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52"/>
          <w:szCs w:val="52"/>
        </w:rPr>
      </w:pPr>
      <w:r>
        <w:rPr>
          <w:rFonts w:hint="eastAsia" w:asciiTheme="majorEastAsia" w:hAnsiTheme="majorEastAsia" w:eastAsiaTheme="majorEastAsia" w:cstheme="majorEastAsia"/>
          <w:b/>
          <w:bCs/>
          <w:color w:val="auto"/>
          <w:sz w:val="52"/>
          <w:szCs w:val="52"/>
        </w:rPr>
        <w:t>许昌市城乡一体化示范区城市管理</w:t>
      </w:r>
    </w:p>
    <w:p>
      <w:pPr>
        <w:jc w:val="center"/>
        <w:rPr>
          <w:rFonts w:hint="eastAsia" w:asciiTheme="majorEastAsia" w:hAnsiTheme="majorEastAsia" w:eastAsiaTheme="majorEastAsia" w:cstheme="majorEastAsia"/>
          <w:b/>
          <w:bCs/>
          <w:color w:val="auto"/>
          <w:sz w:val="52"/>
          <w:szCs w:val="52"/>
        </w:rPr>
      </w:pPr>
      <w:r>
        <w:rPr>
          <w:rFonts w:hint="eastAsia" w:asciiTheme="majorEastAsia" w:hAnsiTheme="majorEastAsia" w:eastAsiaTheme="majorEastAsia" w:cstheme="majorEastAsia"/>
          <w:b/>
          <w:bCs/>
          <w:color w:val="auto"/>
          <w:sz w:val="52"/>
          <w:szCs w:val="52"/>
        </w:rPr>
        <w:t>综合执法支队</w:t>
      </w:r>
    </w:p>
    <w:p>
      <w:pPr>
        <w:jc w:val="center"/>
        <w:rPr>
          <w:rFonts w:asciiTheme="majorEastAsia" w:hAnsiTheme="majorEastAsia" w:eastAsiaTheme="majorEastAsia" w:cstheme="majorEastAsia"/>
          <w:b/>
          <w:bCs/>
          <w:color w:val="auto"/>
          <w:sz w:val="52"/>
          <w:szCs w:val="52"/>
        </w:rPr>
      </w:pPr>
      <w:r>
        <w:rPr>
          <w:rFonts w:hint="eastAsia" w:asciiTheme="majorEastAsia" w:hAnsiTheme="majorEastAsia" w:eastAsiaTheme="majorEastAsia" w:cstheme="majorEastAsia"/>
          <w:b/>
          <w:bCs/>
          <w:color w:val="auto"/>
          <w:sz w:val="52"/>
          <w:szCs w:val="52"/>
        </w:rPr>
        <w:t>“购买社会</w:t>
      </w:r>
      <w:r>
        <w:rPr>
          <w:rFonts w:hint="eastAsia" w:asciiTheme="majorEastAsia" w:hAnsiTheme="majorEastAsia" w:eastAsiaTheme="majorEastAsia" w:cstheme="majorEastAsia"/>
          <w:b/>
          <w:bCs/>
          <w:color w:val="auto"/>
          <w:sz w:val="52"/>
          <w:szCs w:val="52"/>
          <w:lang w:eastAsia="zh-CN"/>
        </w:rPr>
        <w:t>化</w:t>
      </w:r>
      <w:r>
        <w:rPr>
          <w:rFonts w:hint="eastAsia" w:asciiTheme="majorEastAsia" w:hAnsiTheme="majorEastAsia" w:eastAsiaTheme="majorEastAsia" w:cstheme="majorEastAsia"/>
          <w:b/>
          <w:bCs/>
          <w:color w:val="auto"/>
          <w:sz w:val="52"/>
          <w:szCs w:val="52"/>
        </w:rPr>
        <w:t>服务项目”</w:t>
      </w:r>
    </w:p>
    <w:p>
      <w:pPr>
        <w:rPr>
          <w:rFonts w:ascii="微软简隶书" w:eastAsia="微软简隶书"/>
          <w:color w:val="auto"/>
          <w:u w:val="single"/>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r>
        <w:rPr>
          <w:rFonts w:ascii="宋体" w:hAnsi="宋体"/>
          <w:b/>
          <w:color w:val="auto"/>
          <w:sz w:val="52"/>
          <w:szCs w:val="52"/>
        </w:rPr>
        <w:drawing>
          <wp:anchor distT="0" distB="0" distL="114300" distR="114300" simplePos="0" relativeHeight="251659264" behindDoc="1" locked="0" layoutInCell="1" allowOverlap="1">
            <wp:simplePos x="0" y="0"/>
            <wp:positionH relativeFrom="column">
              <wp:posOffset>1828165</wp:posOffset>
            </wp:positionH>
            <wp:positionV relativeFrom="paragraph">
              <wp:posOffset>63500</wp:posOffset>
            </wp:positionV>
            <wp:extent cx="2028190" cy="1485265"/>
            <wp:effectExtent l="0" t="0" r="10160" b="635"/>
            <wp:wrapTight wrapText="bothSides">
              <wp:wrapPolygon>
                <wp:start x="0" y="0"/>
                <wp:lineTo x="0" y="21332"/>
                <wp:lineTo x="21302" y="21332"/>
                <wp:lineTo x="2130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28190" cy="1485265"/>
                    </a:xfrm>
                    <a:prstGeom prst="rect">
                      <a:avLst/>
                    </a:prstGeom>
                    <a:noFill/>
                    <a:ln w="9525">
                      <a:noFill/>
                    </a:ln>
                  </pic:spPr>
                </pic:pic>
              </a:graphicData>
            </a:graphic>
          </wp:anchor>
        </w:drawing>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807" w:firstLineChars="500"/>
        <w:jc w:val="both"/>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项目编号：JZFCG-G201</w:t>
      </w:r>
      <w:r>
        <w:rPr>
          <w:rFonts w:hint="eastAsia" w:asciiTheme="majorEastAsia" w:hAnsiTheme="majorEastAsia" w:eastAsiaTheme="majorEastAsia" w:cstheme="majorEastAsia"/>
          <w:b/>
          <w:bCs/>
          <w:color w:val="auto"/>
          <w:sz w:val="36"/>
          <w:szCs w:val="36"/>
          <w:lang w:val="en-US" w:eastAsia="zh-CN"/>
        </w:rPr>
        <w:t>8035</w:t>
      </w:r>
      <w:r>
        <w:rPr>
          <w:rFonts w:hint="eastAsia" w:asciiTheme="majorEastAsia" w:hAnsiTheme="majorEastAsia" w:eastAsiaTheme="majorEastAsia" w:cstheme="majorEastAsia"/>
          <w:b/>
          <w:bCs/>
          <w:color w:val="auto"/>
          <w:sz w:val="36"/>
          <w:szCs w:val="36"/>
        </w:rPr>
        <w:t>号</w:t>
      </w: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采购单位：许昌市城乡一体化示范区</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城市管理综合执法支队</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代理机构：永明项目管理有限公司</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六月</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color w:val="auto"/>
          <w:kern w:val="0"/>
          <w:sz w:val="36"/>
          <w:szCs w:val="36"/>
        </w:rPr>
      </w:pPr>
    </w:p>
    <w:p>
      <w:pPr>
        <w:pStyle w:val="22"/>
        <w:widowControl/>
        <w:shd w:val="clear" w:color="auto" w:fill="FFFFFF"/>
        <w:spacing w:line="315" w:lineRule="atLeast"/>
        <w:jc w:val="center"/>
        <w:rPr>
          <w:rFonts w:hint="eastAsia" w:ascii="宋体" w:hAnsi="宋体" w:cs="宋体"/>
          <w:b/>
          <w:color w:val="auto"/>
          <w:sz w:val="36"/>
          <w:szCs w:val="36"/>
          <w:shd w:val="clear" w:color="auto" w:fill="FFFFFF"/>
        </w:rPr>
      </w:pPr>
    </w:p>
    <w:p>
      <w:pPr>
        <w:pStyle w:val="22"/>
        <w:widowControl/>
        <w:shd w:val="clear" w:color="auto" w:fill="FFFFFF"/>
        <w:spacing w:line="315" w:lineRule="atLeast"/>
        <w:jc w:val="center"/>
        <w:rPr>
          <w:rFonts w:hint="eastAsia" w:ascii="宋体" w:hAnsi="宋体" w:cs="宋体"/>
          <w:b/>
          <w:color w:val="auto"/>
          <w:sz w:val="36"/>
          <w:szCs w:val="36"/>
          <w:shd w:val="clear" w:color="auto" w:fill="FFFFFF"/>
        </w:rPr>
      </w:pPr>
    </w:p>
    <w:p>
      <w:pPr>
        <w:pStyle w:val="22"/>
        <w:widowControl/>
        <w:shd w:val="clear" w:color="auto" w:fill="FFFFFF"/>
        <w:spacing w:line="315" w:lineRule="atLeast"/>
        <w:jc w:val="center"/>
        <w:rPr>
          <w:rFonts w:hint="eastAsia" w:ascii="宋体" w:hAnsi="宋体" w:cs="宋体"/>
          <w:b/>
          <w:color w:val="auto"/>
          <w:sz w:val="36"/>
          <w:szCs w:val="36"/>
          <w:shd w:val="clear" w:color="auto" w:fill="FFFFFF"/>
        </w:rPr>
      </w:pPr>
    </w:p>
    <w:p>
      <w:pPr>
        <w:pStyle w:val="22"/>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2"/>
        <w:widowControl/>
        <w:shd w:val="clear" w:color="auto" w:fill="FFFFFF"/>
        <w:spacing w:line="312" w:lineRule="auto"/>
        <w:ind w:firstLine="240" w:firstLineChars="1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（一）项目名称：许昌市城乡一体化示范区城市管理综合执法支队“购买社会</w:t>
      </w:r>
      <w:r>
        <w:rPr>
          <w:rFonts w:hint="eastAsia" w:cs="仿宋_GB2312" w:asciiTheme="minorEastAsia" w:hAnsiTheme="minorEastAsia" w:eastAsiaTheme="minorEastAsia"/>
          <w:color w:val="auto"/>
          <w:shd w:val="clear" w:color="auto" w:fill="FFFFFF"/>
          <w:lang w:eastAsia="zh-CN"/>
        </w:rPr>
        <w:t>化</w:t>
      </w:r>
      <w:r>
        <w:rPr>
          <w:rFonts w:hint="eastAsia" w:cs="仿宋_GB2312" w:asciiTheme="minorEastAsia" w:hAnsiTheme="minorEastAsia" w:eastAsiaTheme="minorEastAsia"/>
          <w:color w:val="auto"/>
          <w:shd w:val="clear" w:color="auto" w:fill="FFFFFF"/>
        </w:rPr>
        <w:t>服务项目”</w:t>
      </w:r>
    </w:p>
    <w:p>
      <w:pPr>
        <w:pStyle w:val="22"/>
        <w:widowControl/>
        <w:shd w:val="clear" w:color="auto" w:fill="FFFFFF"/>
        <w:spacing w:line="312" w:lineRule="auto"/>
        <w:ind w:firstLine="240" w:firstLineChars="100"/>
        <w:contextualSpacing/>
        <w:jc w:val="left"/>
        <w:rPr>
          <w:color w:val="auto"/>
        </w:rPr>
      </w:pPr>
      <w:r>
        <w:rPr>
          <w:rFonts w:hint="eastAsia" w:cs="仿宋_GB2312" w:asciiTheme="minorEastAsia" w:hAnsiTheme="minorEastAsia" w:eastAsiaTheme="minorEastAsia"/>
          <w:color w:val="auto"/>
          <w:shd w:val="clear" w:color="auto" w:fill="FFFFFF"/>
        </w:rPr>
        <w:t>（二）项目编号</w:t>
      </w:r>
      <w:r>
        <w:rPr>
          <w:rFonts w:hint="eastAsia"/>
          <w:color w:val="auto"/>
        </w:rPr>
        <w:t>：JZFCG-G2018</w:t>
      </w:r>
      <w:r>
        <w:rPr>
          <w:rFonts w:hint="eastAsia"/>
          <w:color w:val="auto"/>
          <w:lang w:val="en-US" w:eastAsia="zh-CN"/>
        </w:rPr>
        <w:t>035</w:t>
      </w:r>
      <w:r>
        <w:rPr>
          <w:rFonts w:hint="eastAsia"/>
          <w:color w:val="auto"/>
        </w:rPr>
        <w:t xml:space="preserve">号  </w:t>
      </w:r>
    </w:p>
    <w:p>
      <w:pPr>
        <w:pStyle w:val="22"/>
        <w:widowControl/>
        <w:shd w:val="clear" w:color="auto" w:fill="FFFFFF"/>
        <w:spacing w:line="312" w:lineRule="auto"/>
        <w:ind w:firstLine="240" w:firstLineChars="1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（三）采购方式：公开招标</w:t>
      </w:r>
    </w:p>
    <w:p>
      <w:pPr>
        <w:pStyle w:val="22"/>
        <w:widowControl/>
        <w:shd w:val="clear" w:color="auto" w:fill="FFFFFF"/>
        <w:spacing w:line="312" w:lineRule="auto"/>
        <w:ind w:firstLine="240" w:firstLineChars="1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p>
    <w:tbl>
      <w:tblPr>
        <w:tblStyle w:val="28"/>
        <w:tblW w:w="10574"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66"/>
        <w:gridCol w:w="3334"/>
        <w:gridCol w:w="966"/>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标段</w:t>
            </w:r>
          </w:p>
        </w:tc>
        <w:tc>
          <w:tcPr>
            <w:tcW w:w="2466"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服务范围</w:t>
            </w:r>
          </w:p>
        </w:tc>
        <w:tc>
          <w:tcPr>
            <w:tcW w:w="3334"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涵盖区域</w:t>
            </w:r>
          </w:p>
        </w:tc>
        <w:tc>
          <w:tcPr>
            <w:tcW w:w="96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服务期</w:t>
            </w:r>
          </w:p>
        </w:tc>
        <w:tc>
          <w:tcPr>
            <w:tcW w:w="3100" w:type="dxa"/>
            <w:vAlign w:val="center"/>
          </w:tcPr>
          <w:p>
            <w:pPr>
              <w:pStyle w:val="22"/>
              <w:widowControl/>
              <w:shd w:val="clear" w:color="auto" w:fill="FFFFFF"/>
              <w:spacing w:line="360" w:lineRule="auto"/>
              <w:ind w:firstLine="240" w:firstLineChars="100"/>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6"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一标段</w:t>
            </w:r>
          </w:p>
        </w:tc>
        <w:tc>
          <w:tcPr>
            <w:tcW w:w="246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魏文路以东（不含魏文路）主城区范围内的道路管理项目（含道路人工清扫、机械清扫、道路洒水降尘及绿化带养护）</w:t>
            </w:r>
          </w:p>
        </w:tc>
        <w:tc>
          <w:tcPr>
            <w:tcW w:w="3334"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武大道（永昌路-龙泉街）、许州路、周寨路、永兴东路（魏武大道-许州路）、永昌路（示范区段）、学院路、明礼街（魏武大道-学院路）、明礼街（许州路-周寨路）、隆昌路（许州路—周寨路）、尚德路、尚集街。</w:t>
            </w:r>
          </w:p>
        </w:tc>
        <w:tc>
          <w:tcPr>
            <w:tcW w:w="96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5年</w:t>
            </w:r>
          </w:p>
        </w:tc>
        <w:tc>
          <w:tcPr>
            <w:tcW w:w="3100"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魏文路以东（不含魏文路）共11条道路保洁面积796114㎡。其中：按照“双五”标准保洁的道路面积453138㎡；按照“双十”标准保洁的道路面积342976㎡；绿化养护面积为771896㎡。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restart"/>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二标段</w:t>
            </w:r>
          </w:p>
        </w:tc>
        <w:tc>
          <w:tcPr>
            <w:tcW w:w="24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魏文路以西（含魏文路）主城区范围内的道路管理项目（含道路人工清扫、机械清扫、道路洒水降尘及绿化带养护）</w:t>
            </w:r>
          </w:p>
        </w:tc>
        <w:tc>
          <w:tcPr>
            <w:tcW w:w="3334"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万通街（文峰北路-魏文路）、宏腾路（文峰北路-饮马河）、青梅路、永兴路（芙蓉大道-魏武大道）、芙蓉大道、竹林路、隆昌路（竹林西路-魏文路）、文峰路（万通街-建安区界）、许开路（文峰路-建安区界）。</w:t>
            </w:r>
          </w:p>
        </w:tc>
        <w:tc>
          <w:tcPr>
            <w:tcW w:w="9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5年</w:t>
            </w:r>
          </w:p>
        </w:tc>
        <w:tc>
          <w:tcPr>
            <w:tcW w:w="3100"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魏文路以西（含魏文路）共11条道路保洁面积727514㎡。其中：按照“双五”标准保洁的道路面积471304㎡；按照“双十”标准保洁的道路面积256210㎡；绿化养护面积为311389㎡。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334"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9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100"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jc w:val="center"/>
        </w:trPr>
        <w:tc>
          <w:tcPr>
            <w:tcW w:w="708"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334"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9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100"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restart"/>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三标段</w:t>
            </w:r>
          </w:p>
        </w:tc>
        <w:tc>
          <w:tcPr>
            <w:tcW w:w="24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27个农村社区保洁及生活垃圾收集、处置、清运。</w:t>
            </w:r>
          </w:p>
        </w:tc>
        <w:tc>
          <w:tcPr>
            <w:tcW w:w="3334"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永兴办：蒋东、蒋西、罗庄、徐门、何门、刘门、韩东、韩西；尚集镇：十王、东街、西街、宋庄、胡寨；魏武办：庞庄、后街、大韩、湾店、陈门、罗门；忠武办：前冯、韩集、尤里、崔庄、邱庄、大王寺、双楼马、疙瘩张；共27个农村社区。</w:t>
            </w:r>
          </w:p>
        </w:tc>
        <w:tc>
          <w:tcPr>
            <w:tcW w:w="9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8年</w:t>
            </w:r>
          </w:p>
        </w:tc>
        <w:tc>
          <w:tcPr>
            <w:tcW w:w="3100"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ind w:firstLine="420"/>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27个社区人口共计59261人。负责社区辖区内县道、乡道、村道等道路保洁及村庄生活垃圾清理。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8"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3334"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966" w:type="dxa"/>
            <w:vMerge w:val="continue"/>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p>
        </w:tc>
        <w:tc>
          <w:tcPr>
            <w:tcW w:w="3100"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restart"/>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四标段</w:t>
            </w:r>
          </w:p>
        </w:tc>
        <w:tc>
          <w:tcPr>
            <w:tcW w:w="2466" w:type="dxa"/>
            <w:vMerge w:val="restart"/>
            <w:vAlign w:val="center"/>
          </w:tcPr>
          <w:p>
            <w:pPr>
              <w:pStyle w:val="22"/>
              <w:widowControl/>
              <w:shd w:val="clear" w:color="auto" w:fill="FFFFFF"/>
              <w:spacing w:line="360" w:lineRule="auto"/>
              <w:ind w:firstLine="420"/>
              <w:contextualSpacing/>
              <w:jc w:val="center"/>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市政设施</w:t>
            </w:r>
          </w:p>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维护维修</w:t>
            </w:r>
          </w:p>
        </w:tc>
        <w:tc>
          <w:tcPr>
            <w:tcW w:w="3334"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示范区行政区域内所有市政设施维护维修。</w:t>
            </w:r>
          </w:p>
        </w:tc>
        <w:tc>
          <w:tcPr>
            <w:tcW w:w="9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5年</w:t>
            </w:r>
          </w:p>
        </w:tc>
        <w:tc>
          <w:tcPr>
            <w:tcW w:w="3100" w:type="dxa"/>
            <w:vMerge w:val="restart"/>
            <w:vAlign w:val="center"/>
          </w:tcPr>
          <w:p>
            <w:pPr>
              <w:pStyle w:val="22"/>
              <w:widowControl/>
              <w:shd w:val="clear" w:color="auto" w:fill="FFFFFF"/>
              <w:spacing w:line="360" w:lineRule="auto"/>
              <w:ind w:firstLine="420"/>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包含路灯、道牙、步砖、井盖、路面、雨污管网等基础设施的维修管理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3334"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966" w:type="dxa"/>
            <w:vMerge w:val="continue"/>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p>
        </w:tc>
        <w:tc>
          <w:tcPr>
            <w:tcW w:w="3100"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574" w:type="dxa"/>
            <w:gridSpan w:val="5"/>
            <w:vAlign w:val="center"/>
          </w:tcPr>
          <w:p>
            <w:pPr>
              <w:pStyle w:val="22"/>
              <w:widowControl/>
              <w:shd w:val="clear" w:color="auto" w:fill="FFFFFF"/>
              <w:spacing w:line="360" w:lineRule="auto"/>
              <w:contextualSpacing/>
              <w:jc w:val="left"/>
              <w:rPr>
                <w:rFonts w:cs="仿宋_GB2312" w:asciiTheme="minorEastAsia" w:hAnsiTheme="minorEastAsia" w:eastAsiaTheme="minorEastAsia"/>
                <w:b/>
                <w:bCs/>
                <w:color w:val="auto"/>
                <w:shd w:val="clear" w:color="auto" w:fill="FFFFFF"/>
              </w:rPr>
            </w:pPr>
            <w:r>
              <w:rPr>
                <w:rFonts w:hint="eastAsia" w:cs="仿宋_GB2312" w:asciiTheme="minorEastAsia" w:hAnsiTheme="minorEastAsia" w:eastAsiaTheme="minorEastAsia"/>
                <w:b/>
                <w:bCs/>
                <w:color w:val="auto"/>
                <w:shd w:val="clear" w:color="auto" w:fill="FFFFFF"/>
              </w:rPr>
              <w:t>上述项目保洁人员、购买机械设备、投资建设所有垃圾收集处理设施、作业车辆及其它基础设备由投标人负责运营管理。</w:t>
            </w:r>
          </w:p>
          <w:p>
            <w:pPr>
              <w:pStyle w:val="22"/>
              <w:widowControl/>
              <w:shd w:val="clear" w:color="auto" w:fill="FFFFFF"/>
              <w:spacing w:line="360" w:lineRule="auto"/>
              <w:contextualSpacing/>
              <w:jc w:val="left"/>
              <w:rPr>
                <w:rFonts w:cs="仿宋_GB2312" w:asciiTheme="minorEastAsia" w:hAnsiTheme="minorEastAsia" w:eastAsiaTheme="minorEastAsia"/>
                <w:b/>
                <w:bCs/>
                <w:color w:val="auto"/>
                <w:shd w:val="clear" w:color="auto" w:fill="FFFFFF"/>
                <w:lang w:val="zh-CN"/>
              </w:rPr>
            </w:pPr>
            <w:r>
              <w:rPr>
                <w:rFonts w:hint="eastAsia" w:cs="仿宋_GB2312" w:asciiTheme="minorEastAsia" w:hAnsiTheme="minorEastAsia" w:eastAsiaTheme="minorEastAsia"/>
                <w:b/>
                <w:bCs/>
                <w:color w:val="auto"/>
                <w:shd w:val="clear" w:color="auto" w:fill="FFFFFF"/>
              </w:rPr>
              <w:t>“双五”标准：</w:t>
            </w:r>
            <w:r>
              <w:rPr>
                <w:rFonts w:hint="eastAsia" w:cs="仿宋_GB2312" w:asciiTheme="minorEastAsia" w:hAnsiTheme="minorEastAsia" w:eastAsiaTheme="minorEastAsia"/>
                <w:b/>
                <w:bCs/>
                <w:color w:val="auto"/>
                <w:shd w:val="clear" w:color="auto" w:fill="FFFFFF"/>
                <w:lang w:val="zh-CN"/>
              </w:rPr>
              <w:t>每平方米地面浮尘不超过5克，地面垃圾滞留时间不超过5分钟；</w:t>
            </w:r>
          </w:p>
          <w:p>
            <w:pPr>
              <w:pStyle w:val="22"/>
              <w:widowControl/>
              <w:shd w:val="clear" w:color="auto" w:fill="FFFFFF"/>
              <w:spacing w:line="360"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b/>
                <w:bCs/>
                <w:color w:val="auto"/>
                <w:shd w:val="clear" w:color="auto" w:fill="FFFFFF"/>
              </w:rPr>
              <w:t>“双十”标准：</w:t>
            </w:r>
            <w:r>
              <w:rPr>
                <w:rFonts w:hint="eastAsia" w:cs="仿宋_GB2312" w:asciiTheme="minorEastAsia" w:hAnsiTheme="minorEastAsia" w:eastAsiaTheme="minorEastAsia"/>
                <w:b/>
                <w:bCs/>
                <w:color w:val="auto"/>
                <w:shd w:val="clear" w:color="auto" w:fill="FFFFFF"/>
                <w:lang w:val="zh-CN"/>
              </w:rPr>
              <w:t>每平方米地面浮尘不超过</w:t>
            </w:r>
            <w:r>
              <w:rPr>
                <w:rFonts w:hint="eastAsia" w:cs="仿宋_GB2312" w:asciiTheme="minorEastAsia" w:hAnsiTheme="minorEastAsia" w:eastAsiaTheme="minorEastAsia"/>
                <w:b/>
                <w:bCs/>
                <w:color w:val="auto"/>
                <w:shd w:val="clear" w:color="auto" w:fill="FFFFFF"/>
              </w:rPr>
              <w:t>10</w:t>
            </w:r>
            <w:r>
              <w:rPr>
                <w:rFonts w:hint="eastAsia" w:cs="仿宋_GB2312" w:asciiTheme="minorEastAsia" w:hAnsiTheme="minorEastAsia" w:eastAsiaTheme="minorEastAsia"/>
                <w:b/>
                <w:bCs/>
                <w:color w:val="auto"/>
                <w:shd w:val="clear" w:color="auto" w:fill="FFFFFF"/>
                <w:lang w:val="zh-CN"/>
              </w:rPr>
              <w:t>克，地面垃圾滞留时间不超过</w:t>
            </w:r>
            <w:r>
              <w:rPr>
                <w:rFonts w:hint="eastAsia" w:cs="仿宋_GB2312" w:asciiTheme="minorEastAsia" w:hAnsiTheme="minorEastAsia" w:eastAsiaTheme="minorEastAsia"/>
                <w:b/>
                <w:bCs/>
                <w:color w:val="auto"/>
                <w:shd w:val="clear" w:color="auto" w:fill="FFFFFF"/>
              </w:rPr>
              <w:t>10</w:t>
            </w:r>
            <w:r>
              <w:rPr>
                <w:rFonts w:hint="eastAsia" w:cs="仿宋_GB2312" w:asciiTheme="minorEastAsia" w:hAnsiTheme="minorEastAsia" w:eastAsiaTheme="minorEastAsia"/>
                <w:b/>
                <w:bCs/>
                <w:color w:val="auto"/>
                <w:shd w:val="clear" w:color="auto" w:fill="FFFFFF"/>
                <w:lang w:val="zh-CN"/>
              </w:rPr>
              <w:t>分钟。</w:t>
            </w:r>
          </w:p>
        </w:tc>
      </w:tr>
    </w:tbl>
    <w:p>
      <w:pPr>
        <w:autoSpaceDE w:val="0"/>
        <w:autoSpaceDN w:val="0"/>
        <w:adjustRightInd w:val="0"/>
        <w:spacing w:line="360" w:lineRule="auto"/>
        <w:rPr>
          <w:rFonts w:hint="eastAsia" w:cs="仿宋_GB2312" w:asciiTheme="minorEastAsia" w:hAnsiTheme="minorEastAsia"/>
          <w:color w:val="auto"/>
          <w:sz w:val="24"/>
          <w:szCs w:val="24"/>
          <w:shd w:val="clear" w:color="auto" w:fill="FFFFFF"/>
        </w:rPr>
      </w:pPr>
    </w:p>
    <w:p>
      <w:pPr>
        <w:autoSpaceDE w:val="0"/>
        <w:autoSpaceDN w:val="0"/>
        <w:adjustRightInd w:val="0"/>
        <w:spacing w:line="360" w:lineRule="auto"/>
        <w:ind w:firstLine="240" w:firstLineChars="100"/>
        <w:rPr>
          <w:rFonts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（五）预算金额（年度费用 /年）：</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一标段预算金额：9821192元</w:t>
      </w:r>
      <w:r>
        <w:rPr>
          <w:rFonts w:hint="eastAsia" w:cs="仿宋_GB2312" w:asciiTheme="minorEastAsia" w:hAnsiTheme="minorEastAsia" w:eastAsiaTheme="minorEastAsia"/>
          <w:color w:val="auto"/>
          <w:shd w:val="clear" w:color="auto" w:fill="FFFFFF"/>
          <w:lang w:val="en-US" w:eastAsia="zh-CN"/>
        </w:rPr>
        <w:t>/年</w:t>
      </w:r>
      <w:r>
        <w:rPr>
          <w:rFonts w:hint="eastAsia" w:cs="仿宋_GB2312" w:asciiTheme="minorEastAsia" w:hAnsiTheme="minorEastAsia" w:eastAsiaTheme="minorEastAsia"/>
          <w:color w:val="auto"/>
          <w:shd w:val="clear" w:color="auto" w:fill="FFFFFF"/>
        </w:rPr>
        <w:t>，最高限价：9821192元</w:t>
      </w:r>
      <w:r>
        <w:rPr>
          <w:rFonts w:hint="eastAsia" w:cs="仿宋_GB2312" w:asciiTheme="minorEastAsia" w:hAnsiTheme="minorEastAsia" w:eastAsiaTheme="minorEastAsia"/>
          <w:color w:val="auto"/>
          <w:shd w:val="clear" w:color="auto" w:fill="FFFFFF"/>
          <w:lang w:val="en-US" w:eastAsia="zh-CN"/>
        </w:rPr>
        <w:t>/年</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二标段预算金额：7905817.40元</w:t>
      </w:r>
      <w:r>
        <w:rPr>
          <w:rFonts w:hint="eastAsia" w:cs="仿宋_GB2312" w:asciiTheme="minorEastAsia" w:hAnsiTheme="minorEastAsia" w:eastAsiaTheme="minorEastAsia"/>
          <w:color w:val="auto"/>
          <w:shd w:val="clear" w:color="auto" w:fill="FFFFFF"/>
          <w:lang w:val="en-US" w:eastAsia="zh-CN"/>
        </w:rPr>
        <w:t>/年</w:t>
      </w:r>
      <w:r>
        <w:rPr>
          <w:rFonts w:hint="eastAsia" w:cs="仿宋_GB2312" w:asciiTheme="minorEastAsia" w:hAnsiTheme="minorEastAsia" w:eastAsiaTheme="minorEastAsia"/>
          <w:color w:val="auto"/>
          <w:shd w:val="clear" w:color="auto" w:fill="FFFFFF"/>
        </w:rPr>
        <w:t>，最高限价：7905817.40元</w:t>
      </w:r>
      <w:r>
        <w:rPr>
          <w:rFonts w:hint="eastAsia" w:cs="仿宋_GB2312" w:asciiTheme="minorEastAsia" w:hAnsiTheme="minorEastAsia" w:eastAsiaTheme="minorEastAsia"/>
          <w:color w:val="auto"/>
          <w:shd w:val="clear" w:color="auto" w:fill="FFFFFF"/>
          <w:lang w:val="en-US" w:eastAsia="zh-CN"/>
        </w:rPr>
        <w:t>/年</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三标段预算金额：5037185元</w:t>
      </w:r>
      <w:r>
        <w:rPr>
          <w:rFonts w:hint="eastAsia" w:cs="仿宋_GB2312" w:asciiTheme="minorEastAsia" w:hAnsiTheme="minorEastAsia" w:eastAsiaTheme="minorEastAsia"/>
          <w:color w:val="auto"/>
          <w:shd w:val="clear" w:color="auto" w:fill="FFFFFF"/>
          <w:lang w:val="en-US" w:eastAsia="zh-CN"/>
        </w:rPr>
        <w:t>/年</w:t>
      </w:r>
      <w:r>
        <w:rPr>
          <w:rFonts w:hint="eastAsia" w:cs="仿宋_GB2312" w:asciiTheme="minorEastAsia" w:hAnsiTheme="minorEastAsia" w:eastAsiaTheme="minorEastAsia"/>
          <w:color w:val="auto"/>
          <w:shd w:val="clear" w:color="auto" w:fill="FFFFFF"/>
        </w:rPr>
        <w:t>，最高限价：5037185元</w:t>
      </w:r>
      <w:r>
        <w:rPr>
          <w:rFonts w:hint="eastAsia" w:cs="仿宋_GB2312" w:asciiTheme="minorEastAsia" w:hAnsiTheme="minorEastAsia" w:eastAsiaTheme="minorEastAsia"/>
          <w:color w:val="auto"/>
          <w:shd w:val="clear" w:color="auto" w:fill="FFFFFF"/>
          <w:lang w:val="en-US" w:eastAsia="zh-CN"/>
        </w:rPr>
        <w:t>/年</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四标段预算金额：1900000元</w:t>
      </w:r>
      <w:r>
        <w:rPr>
          <w:rFonts w:hint="eastAsia" w:cs="仿宋_GB2312" w:asciiTheme="minorEastAsia" w:hAnsiTheme="minorEastAsia" w:eastAsiaTheme="minorEastAsia"/>
          <w:color w:val="auto"/>
          <w:shd w:val="clear" w:color="auto" w:fill="FFFFFF"/>
          <w:lang w:val="en-US" w:eastAsia="zh-CN"/>
        </w:rPr>
        <w:t>/年，</w:t>
      </w:r>
      <w:r>
        <w:rPr>
          <w:rFonts w:hint="eastAsia" w:cs="仿宋_GB2312" w:asciiTheme="minorEastAsia" w:hAnsiTheme="minorEastAsia" w:eastAsiaTheme="minorEastAsia"/>
          <w:color w:val="auto"/>
          <w:shd w:val="clear" w:color="auto" w:fill="FFFFFF"/>
        </w:rPr>
        <w:t>最高限价：1900000元</w:t>
      </w:r>
      <w:r>
        <w:rPr>
          <w:rFonts w:hint="eastAsia" w:cs="仿宋_GB2312" w:asciiTheme="minorEastAsia" w:hAnsiTheme="minorEastAsia" w:eastAsiaTheme="minorEastAsia"/>
          <w:color w:val="auto"/>
          <w:shd w:val="clear" w:color="auto" w:fill="FFFFFF"/>
          <w:lang w:val="en-US" w:eastAsia="zh-CN"/>
        </w:rPr>
        <w:t>/年</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（六）服务期：一、二、四标段为5年，三标段为8年。</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（七）服务地点：一标段：魏文路以东（不含魏文路）主城区范围内；</w:t>
      </w:r>
    </w:p>
    <w:p>
      <w:pPr>
        <w:pStyle w:val="22"/>
        <w:widowControl/>
        <w:shd w:val="clear" w:color="auto" w:fill="FFFFFF"/>
        <w:spacing w:line="360" w:lineRule="auto"/>
        <w:ind w:firstLine="2400" w:firstLineChars="10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二标段：魏文路以西（含魏文路）主城区范围内；</w:t>
      </w:r>
    </w:p>
    <w:p>
      <w:pPr>
        <w:pStyle w:val="22"/>
        <w:widowControl/>
        <w:shd w:val="clear" w:color="auto" w:fill="FFFFFF"/>
        <w:spacing w:line="360" w:lineRule="auto"/>
        <w:ind w:firstLine="2400" w:firstLineChars="10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三标段：27个农村社区；</w:t>
      </w:r>
    </w:p>
    <w:p>
      <w:pPr>
        <w:pStyle w:val="22"/>
        <w:widowControl/>
        <w:shd w:val="clear" w:color="auto" w:fill="FFFFFF"/>
        <w:spacing w:line="360" w:lineRule="auto"/>
        <w:ind w:firstLine="2400" w:firstLineChars="10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四标段：示范区行政区域内。</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本项目落实节能环保、中小微型企业、残疾人福利性单位扶持等相关政府采购政策。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 (二) 未被列入“信用中国”网站(www.creditchina.gov.cn)失信被执行人、重大税收违法案件当事人名单、政府采购严重违法失信名单的投标人；“中国政府采购网” (www.ccgp.gov.cn)政府采购严重违法失信行为记录名单的投标人；</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lang w:val="en-US" w:eastAsia="zh-CN"/>
        </w:rPr>
        <w:t>300</w:t>
      </w:r>
      <w:r>
        <w:rPr>
          <w:rFonts w:hint="eastAsia" w:cs="仿宋_GB2312" w:asciiTheme="minorEastAsia" w:hAnsiTheme="minorEastAsia" w:eastAsiaTheme="minorEastAsia"/>
          <w:color w:val="auto"/>
          <w:shd w:val="clear" w:color="auto" w:fill="FFFFFF"/>
        </w:rPr>
        <w:t xml:space="preserve"> 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6</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28</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09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（二）开标地点：许昌市公共资源交易中心（龙兴路与竹林路交汇处公共资源大厦）三楼开标</w:t>
      </w:r>
      <w:r>
        <w:rPr>
          <w:rFonts w:hint="eastAsia" w:cs="仿宋_GB2312" w:asciiTheme="minorEastAsia" w:hAnsiTheme="minorEastAsia" w:eastAsiaTheme="minorEastAsia"/>
          <w:color w:val="auto"/>
          <w:lang w:eastAsia="zh-CN"/>
        </w:rPr>
        <w:t>五</w:t>
      </w:r>
      <w:r>
        <w:rPr>
          <w:rFonts w:hint="eastAsia" w:cs="仿宋_GB2312" w:asciiTheme="minorEastAsia" w:hAnsiTheme="minorEastAsia" w:eastAsiaTheme="minorEastAsia"/>
          <w:color w:val="auto"/>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spacing w:line="360" w:lineRule="auto"/>
        <w:ind w:firstLine="240" w:firstLineChars="100"/>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采购人：许昌市城乡一体化示范区城市管理综合执法支队</w:t>
      </w:r>
    </w:p>
    <w:p>
      <w:pPr>
        <w:spacing w:line="360" w:lineRule="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 xml:space="preserve"> </w:t>
      </w:r>
      <w:r>
        <w:rPr>
          <w:rFonts w:hint="eastAsia" w:cs="仿宋_GB2312" w:asciiTheme="minorEastAsia" w:hAnsiTheme="minorEastAsia"/>
          <w:color w:val="auto"/>
          <w:kern w:val="2"/>
          <w:sz w:val="24"/>
          <w:szCs w:val="24"/>
          <w:lang w:val="en-US" w:eastAsia="zh-CN" w:bidi="ar-SA"/>
        </w:rPr>
        <w:t xml:space="preserve"> </w:t>
      </w:r>
      <w:r>
        <w:rPr>
          <w:rFonts w:hint="eastAsia" w:cs="仿宋_GB2312" w:asciiTheme="minorEastAsia" w:hAnsiTheme="minorEastAsia" w:eastAsiaTheme="minorEastAsia"/>
          <w:color w:val="auto"/>
          <w:kern w:val="2"/>
          <w:sz w:val="24"/>
          <w:szCs w:val="24"/>
          <w:lang w:val="en-US" w:eastAsia="zh-CN" w:bidi="ar-SA"/>
        </w:rPr>
        <w:t>地 址：许昌示范区管理委员会（魏武路中段）</w:t>
      </w:r>
    </w:p>
    <w:p>
      <w:pPr>
        <w:spacing w:line="360" w:lineRule="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 xml:space="preserve"> </w:t>
      </w:r>
      <w:r>
        <w:rPr>
          <w:rFonts w:hint="eastAsia" w:cs="仿宋_GB2312" w:asciiTheme="minorEastAsia" w:hAnsiTheme="minorEastAsia"/>
          <w:color w:val="auto"/>
          <w:kern w:val="2"/>
          <w:sz w:val="24"/>
          <w:szCs w:val="24"/>
          <w:lang w:val="en-US" w:eastAsia="zh-CN" w:bidi="ar-SA"/>
        </w:rPr>
        <w:t xml:space="preserve"> </w:t>
      </w:r>
      <w:r>
        <w:rPr>
          <w:rFonts w:hint="eastAsia" w:cs="仿宋_GB2312" w:asciiTheme="minorEastAsia" w:hAnsiTheme="minorEastAsia" w:eastAsiaTheme="minorEastAsia"/>
          <w:color w:val="auto"/>
          <w:kern w:val="2"/>
          <w:sz w:val="24"/>
          <w:szCs w:val="24"/>
          <w:lang w:val="en-US" w:eastAsia="zh-CN" w:bidi="ar-SA"/>
        </w:rPr>
        <w:t>联 系 人：徐先生     联系电话：13569993162</w:t>
      </w:r>
    </w:p>
    <w:p>
      <w:pPr>
        <w:spacing w:line="360" w:lineRule="auto"/>
        <w:ind w:firstLine="240" w:firstLineChars="100"/>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代理机构：永明项目管理有限公司</w:t>
      </w:r>
    </w:p>
    <w:p>
      <w:pPr>
        <w:spacing w:line="360" w:lineRule="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 xml:space="preserve"> </w:t>
      </w:r>
      <w:r>
        <w:rPr>
          <w:rFonts w:hint="eastAsia" w:cs="仿宋_GB2312" w:asciiTheme="minorEastAsia" w:hAnsiTheme="minorEastAsia"/>
          <w:color w:val="auto"/>
          <w:kern w:val="2"/>
          <w:sz w:val="24"/>
          <w:szCs w:val="24"/>
          <w:lang w:val="en-US" w:eastAsia="zh-CN" w:bidi="ar-SA"/>
        </w:rPr>
        <w:t xml:space="preserve"> </w:t>
      </w:r>
      <w:r>
        <w:rPr>
          <w:rFonts w:hint="eastAsia" w:cs="仿宋_GB2312" w:asciiTheme="minorEastAsia" w:hAnsiTheme="minorEastAsia" w:eastAsiaTheme="minorEastAsia"/>
          <w:color w:val="auto"/>
          <w:kern w:val="2"/>
          <w:sz w:val="24"/>
          <w:szCs w:val="24"/>
          <w:lang w:val="en-US" w:eastAsia="zh-CN" w:bidi="ar-SA"/>
        </w:rPr>
        <w:t>地 址：河南省许昌市魏都区天宝盛世花园</w:t>
      </w:r>
    </w:p>
    <w:p>
      <w:pPr>
        <w:spacing w:line="360" w:lineRule="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 xml:space="preserve"> </w:t>
      </w:r>
      <w:r>
        <w:rPr>
          <w:rFonts w:hint="eastAsia" w:cs="仿宋_GB2312" w:asciiTheme="minorEastAsia" w:hAnsiTheme="minorEastAsia"/>
          <w:color w:val="auto"/>
          <w:kern w:val="2"/>
          <w:sz w:val="24"/>
          <w:szCs w:val="24"/>
          <w:lang w:val="en-US" w:eastAsia="zh-CN" w:bidi="ar-SA"/>
        </w:rPr>
        <w:t xml:space="preserve"> </w:t>
      </w:r>
      <w:r>
        <w:rPr>
          <w:rFonts w:hint="eastAsia" w:cs="仿宋_GB2312" w:asciiTheme="minorEastAsia" w:hAnsiTheme="minorEastAsia" w:eastAsiaTheme="minorEastAsia"/>
          <w:color w:val="auto"/>
          <w:kern w:val="2"/>
          <w:sz w:val="24"/>
          <w:szCs w:val="24"/>
          <w:lang w:val="en-US" w:eastAsia="zh-CN" w:bidi="ar-SA"/>
        </w:rPr>
        <w:t>联 系 人：</w:t>
      </w:r>
      <w:r>
        <w:rPr>
          <w:rFonts w:hint="eastAsia" w:cs="仿宋_GB2312" w:asciiTheme="minorEastAsia" w:hAnsiTheme="minorEastAsia"/>
          <w:color w:val="auto"/>
          <w:kern w:val="2"/>
          <w:sz w:val="24"/>
          <w:szCs w:val="24"/>
          <w:lang w:val="en-US" w:eastAsia="zh-CN" w:bidi="ar-SA"/>
        </w:rPr>
        <w:t>冯先生</w:t>
      </w:r>
      <w:r>
        <w:rPr>
          <w:rFonts w:hint="eastAsia" w:cs="仿宋_GB2312" w:asciiTheme="minorEastAsia" w:hAnsiTheme="minorEastAsia" w:eastAsiaTheme="minorEastAsia"/>
          <w:color w:val="auto"/>
          <w:kern w:val="2"/>
          <w:sz w:val="24"/>
          <w:szCs w:val="24"/>
          <w:lang w:val="en-US" w:eastAsia="zh-CN" w:bidi="ar-SA"/>
        </w:rPr>
        <w:t xml:space="preserve">     联系电话：</w:t>
      </w:r>
      <w:r>
        <w:rPr>
          <w:rFonts w:hint="eastAsia" w:cs="仿宋_GB2312" w:asciiTheme="minorEastAsia" w:hAnsiTheme="minorEastAsia"/>
          <w:color w:val="auto"/>
          <w:kern w:val="2"/>
          <w:sz w:val="24"/>
          <w:szCs w:val="24"/>
          <w:lang w:val="en-US" w:eastAsia="zh-CN" w:bidi="ar-SA"/>
        </w:rPr>
        <w:t>15637467728</w:t>
      </w:r>
    </w:p>
    <w:p>
      <w:pPr>
        <w:spacing w:line="360" w:lineRule="auto"/>
        <w:rPr>
          <w:rFonts w:hint="eastAsia" w:cs="仿宋_GB2312" w:asciiTheme="minorEastAsia" w:hAnsiTheme="minorEastAsia" w:eastAsiaTheme="minorEastAsia"/>
          <w:color w:val="auto"/>
        </w:rPr>
      </w:pPr>
    </w:p>
    <w:p>
      <w:pPr>
        <w:spacing w:line="360" w:lineRule="auto"/>
        <w:rPr>
          <w:rFonts w:hint="eastAsia" w:cs="仿宋_GB2312" w:asciiTheme="minorEastAsia" w:hAnsiTheme="minorEastAsia" w:eastAsiaTheme="minorEastAsia"/>
          <w:color w:val="auto"/>
        </w:rPr>
      </w:pPr>
    </w:p>
    <w:p>
      <w:pPr>
        <w:spacing w:line="360" w:lineRule="auto"/>
        <w:rPr>
          <w:rFonts w:hint="eastAsia" w:cs="仿宋_GB2312" w:asciiTheme="minorEastAsia" w:hAnsiTheme="minorEastAsia" w:eastAsiaTheme="minorEastAsia"/>
          <w:color w:val="auto"/>
        </w:rPr>
      </w:pPr>
    </w:p>
    <w:p>
      <w:pPr>
        <w:spacing w:line="360" w:lineRule="auto"/>
        <w:jc w:val="righ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许昌市城乡一体化示范区城市管</w:t>
      </w:r>
      <w:bookmarkStart w:id="13" w:name="_GoBack"/>
      <w:bookmarkEnd w:id="13"/>
      <w:r>
        <w:rPr>
          <w:rFonts w:hint="eastAsia" w:cs="仿宋_GB2312" w:asciiTheme="minorEastAsia" w:hAnsiTheme="minorEastAsia" w:eastAsiaTheme="minorEastAsia"/>
          <w:color w:val="auto"/>
          <w:kern w:val="2"/>
          <w:sz w:val="24"/>
          <w:szCs w:val="24"/>
          <w:lang w:val="en-US" w:eastAsia="zh-CN" w:bidi="ar-SA"/>
        </w:rPr>
        <w:t>理综合执法支队</w:t>
      </w:r>
    </w:p>
    <w:p>
      <w:pPr>
        <w:spacing w:line="360" w:lineRule="auto"/>
        <w:jc w:val="righ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二〇一八年六月</w:t>
      </w:r>
      <w:r>
        <w:rPr>
          <w:rFonts w:hint="eastAsia" w:cs="仿宋_GB2312" w:asciiTheme="minorEastAsia" w:hAnsiTheme="minorEastAsia"/>
          <w:color w:val="auto"/>
          <w:kern w:val="2"/>
          <w:sz w:val="24"/>
          <w:szCs w:val="24"/>
          <w:lang w:val="en-US" w:eastAsia="zh-CN" w:bidi="ar-SA"/>
        </w:rPr>
        <w:t>六</w:t>
      </w:r>
      <w:r>
        <w:rPr>
          <w:rFonts w:hint="eastAsia" w:cs="仿宋_GB2312" w:asciiTheme="minorEastAsia" w:hAnsiTheme="minorEastAsia" w:eastAsiaTheme="minorEastAsia"/>
          <w:color w:val="auto"/>
          <w:kern w:val="2"/>
          <w:sz w:val="24"/>
          <w:szCs w:val="24"/>
          <w:lang w:val="en-US" w:eastAsia="zh-CN" w:bidi="ar-SA"/>
        </w:rPr>
        <w:t>日</w:t>
      </w: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int="eastAsia" w:hAnsi="宋体"/>
          <w:b/>
          <w:color w:val="auto"/>
          <w:sz w:val="32"/>
          <w:szCs w:val="32"/>
        </w:rPr>
      </w:pPr>
    </w:p>
    <w:p>
      <w:pPr>
        <w:spacing w:line="360" w:lineRule="auto"/>
        <w:rPr>
          <w:rFonts w:hint="eastAsia" w:hAnsi="宋体"/>
          <w:b/>
          <w:color w:val="auto"/>
          <w:sz w:val="32"/>
          <w:szCs w:val="32"/>
        </w:rPr>
      </w:pPr>
    </w:p>
    <w:p>
      <w:pPr>
        <w:spacing w:line="360" w:lineRule="auto"/>
        <w:rPr>
          <w:rFonts w:hint="eastAsia" w:hAnsi="宋体"/>
          <w:b/>
          <w:color w:val="auto"/>
          <w:sz w:val="32"/>
          <w:szCs w:val="32"/>
        </w:rPr>
      </w:pPr>
    </w:p>
    <w:p>
      <w:pPr>
        <w:spacing w:line="360" w:lineRule="auto"/>
        <w:rPr>
          <w:rFonts w:hint="eastAsia" w:hAnsi="宋体"/>
          <w:b/>
          <w:color w:val="auto"/>
          <w:sz w:val="32"/>
          <w:szCs w:val="32"/>
        </w:rPr>
      </w:pPr>
    </w:p>
    <w:p>
      <w:pPr>
        <w:spacing w:line="360" w:lineRule="auto"/>
        <w:rPr>
          <w:rFonts w:hint="eastAsia" w:hAnsi="宋体"/>
          <w:b/>
          <w:color w:val="auto"/>
          <w:sz w:val="32"/>
          <w:szCs w:val="32"/>
        </w:rPr>
      </w:pPr>
    </w:p>
    <w:p>
      <w:pPr>
        <w:spacing w:line="360" w:lineRule="auto"/>
        <w:rPr>
          <w:rFonts w:hint="eastAsia" w:hAnsi="宋体"/>
          <w:b/>
          <w:color w:val="auto"/>
          <w:sz w:val="32"/>
          <w:szCs w:val="32"/>
        </w:rPr>
      </w:pPr>
    </w:p>
    <w:p>
      <w:pPr>
        <w:spacing w:line="360" w:lineRule="auto"/>
        <w:rPr>
          <w:rFonts w:hint="eastAsia" w:hAnsi="宋体"/>
          <w:b/>
          <w:color w:val="auto"/>
          <w:sz w:val="32"/>
          <w:szCs w:val="32"/>
        </w:rPr>
      </w:pPr>
    </w:p>
    <w:p>
      <w:pPr>
        <w:spacing w:line="360" w:lineRule="auto"/>
        <w:rPr>
          <w:rFonts w:hint="eastAsia" w:hAnsi="宋体"/>
          <w:b/>
          <w:color w:val="auto"/>
          <w:sz w:val="32"/>
          <w:szCs w:val="32"/>
        </w:rPr>
      </w:pPr>
    </w:p>
    <w:p>
      <w:pPr>
        <w:spacing w:line="360" w:lineRule="auto"/>
        <w:rPr>
          <w:rFonts w:hint="eastAsia" w:hAnsi="宋体"/>
          <w:b/>
          <w:color w:val="auto"/>
          <w:sz w:val="32"/>
          <w:szCs w:val="32"/>
        </w:rPr>
      </w:pP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本项目需实现的功能或者目标</w:t>
      </w:r>
    </w:p>
    <w:p>
      <w:pPr>
        <w:pStyle w:val="22"/>
        <w:widowControl/>
        <w:numPr>
          <w:ilvl w:val="0"/>
          <w:numId w:val="6"/>
        </w:numPr>
        <w:shd w:val="clear" w:color="auto" w:fill="FFFFFF"/>
        <w:spacing w:line="360" w:lineRule="auto"/>
        <w:ind w:firstLine="482" w:firstLineChars="200"/>
        <w:contextualSpacing/>
        <w:rPr>
          <w:rFonts w:ascii="宋体" w:hAnsi="宋体" w:eastAsiaTheme="minorEastAsia" w:cstheme="minorBidi"/>
          <w:color w:val="auto"/>
          <w:szCs w:val="22"/>
        </w:rPr>
      </w:pPr>
      <w:r>
        <w:rPr>
          <w:rFonts w:hint="eastAsia" w:ascii="宋体" w:hAnsi="宋体" w:eastAsiaTheme="minorEastAsia" w:cstheme="minorBidi"/>
          <w:b/>
          <w:bCs/>
          <w:color w:val="auto"/>
          <w:szCs w:val="22"/>
        </w:rPr>
        <w:t>项目概况</w:t>
      </w:r>
      <w:r>
        <w:rPr>
          <w:rFonts w:hint="eastAsia" w:ascii="宋体" w:hAnsi="宋体" w:eastAsiaTheme="minorEastAsia" w:cstheme="minorBidi"/>
          <w:color w:val="auto"/>
          <w:szCs w:val="22"/>
        </w:rPr>
        <w:t>：</w:t>
      </w:r>
    </w:p>
    <w:p>
      <w:pPr>
        <w:pStyle w:val="22"/>
        <w:widowControl/>
        <w:shd w:val="clear" w:color="auto" w:fill="FFFFFF"/>
        <w:spacing w:line="360" w:lineRule="auto"/>
        <w:ind w:firstLine="480" w:firstLineChars="200"/>
        <w:contextualSpacing/>
        <w:rPr>
          <w:rFonts w:ascii="宋体" w:hAnsi="宋体" w:eastAsiaTheme="minorEastAsia" w:cstheme="minorBidi"/>
          <w:color w:val="auto"/>
          <w:szCs w:val="22"/>
        </w:rPr>
      </w:pPr>
      <w:r>
        <w:rPr>
          <w:rFonts w:hint="eastAsia" w:ascii="宋体" w:hAnsi="宋体" w:eastAsiaTheme="minorEastAsia" w:cstheme="minorBidi"/>
          <w:color w:val="auto"/>
          <w:szCs w:val="22"/>
        </w:rPr>
        <w:t>根据财综〔2014〕96号（《政府购买服务管理办法（暂行）》）的通知及《河南省人民政府关于修改〈河南省城市市容和环境卫生管理条例实施办法〉的决定》相关要求，许昌市城乡一体化示范区城市管理综合执法支队通过“购买社会</w:t>
      </w:r>
      <w:r>
        <w:rPr>
          <w:rFonts w:hint="eastAsia" w:ascii="宋体" w:hAnsi="宋体" w:eastAsiaTheme="minorEastAsia" w:cstheme="minorBidi"/>
          <w:color w:val="auto"/>
          <w:szCs w:val="22"/>
          <w:lang w:eastAsia="zh-CN"/>
        </w:rPr>
        <w:t>化</w:t>
      </w:r>
      <w:r>
        <w:rPr>
          <w:rFonts w:hint="eastAsia" w:ascii="宋体" w:hAnsi="宋体" w:eastAsiaTheme="minorEastAsia" w:cstheme="minorBidi"/>
          <w:color w:val="auto"/>
          <w:szCs w:val="22"/>
        </w:rPr>
        <w:t>服务”方式完善许昌市城乡一体化示范区城市市容、乡村环境和环境卫生质量。</w:t>
      </w:r>
    </w:p>
    <w:p>
      <w:pPr>
        <w:spacing w:line="360" w:lineRule="auto"/>
        <w:ind w:firstLine="480"/>
        <w:rPr>
          <w:rFonts w:ascii="宋体" w:hAnsi="宋体"/>
          <w:color w:val="auto"/>
          <w:sz w:val="24"/>
        </w:rPr>
      </w:pPr>
      <w:r>
        <w:rPr>
          <w:rFonts w:hint="eastAsia" w:ascii="宋体" w:hAnsi="宋体"/>
          <w:b/>
          <w:bCs/>
          <w:color w:val="auto"/>
          <w:sz w:val="24"/>
        </w:rPr>
        <w:t>（二）主要包括</w:t>
      </w:r>
      <w:r>
        <w:rPr>
          <w:rFonts w:hint="eastAsia" w:ascii="宋体" w:hAnsi="宋体"/>
          <w:color w:val="auto"/>
          <w:sz w:val="24"/>
        </w:rPr>
        <w:t>：</w:t>
      </w:r>
    </w:p>
    <w:p>
      <w:pPr>
        <w:spacing w:line="360" w:lineRule="auto"/>
        <w:ind w:firstLine="480"/>
        <w:rPr>
          <w:rFonts w:ascii="宋体" w:hAnsi="宋体"/>
          <w:color w:val="auto"/>
          <w:sz w:val="24"/>
        </w:rPr>
      </w:pPr>
      <w:r>
        <w:rPr>
          <w:rFonts w:hint="eastAsia" w:ascii="宋体" w:hAnsi="宋体"/>
          <w:color w:val="auto"/>
          <w:sz w:val="24"/>
        </w:rPr>
        <w:t>主城区道路共22条（含文峰路、许开路）环卫、绿化养护、市政设施维护维修，其中道路保洁面积（含主车道、辅道、人行道）1523628㎡，绿化养护面积1153285㎡；27个农村社区（人口约5.92万人）辖区内县道、乡道、村道等道路保洁及村庄生活垃圾清理。</w:t>
      </w:r>
    </w:p>
    <w:p>
      <w:pPr>
        <w:widowControl/>
        <w:shd w:val="clear" w:color="auto" w:fill="FFFFFF"/>
        <w:spacing w:line="360" w:lineRule="auto"/>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tbl>
      <w:tblPr>
        <w:tblStyle w:val="28"/>
        <w:tblW w:w="10574"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66"/>
        <w:gridCol w:w="3334"/>
        <w:gridCol w:w="966"/>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标段</w:t>
            </w:r>
          </w:p>
        </w:tc>
        <w:tc>
          <w:tcPr>
            <w:tcW w:w="2466"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服务范围</w:t>
            </w:r>
          </w:p>
        </w:tc>
        <w:tc>
          <w:tcPr>
            <w:tcW w:w="3334"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涵盖区域</w:t>
            </w:r>
          </w:p>
        </w:tc>
        <w:tc>
          <w:tcPr>
            <w:tcW w:w="96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服务期</w:t>
            </w:r>
          </w:p>
        </w:tc>
        <w:tc>
          <w:tcPr>
            <w:tcW w:w="3100" w:type="dxa"/>
            <w:vAlign w:val="center"/>
          </w:tcPr>
          <w:p>
            <w:pPr>
              <w:pStyle w:val="22"/>
              <w:widowControl/>
              <w:shd w:val="clear" w:color="auto" w:fill="FFFFFF"/>
              <w:spacing w:line="360" w:lineRule="auto"/>
              <w:ind w:firstLine="240" w:firstLineChars="100"/>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6"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一标段</w:t>
            </w:r>
          </w:p>
        </w:tc>
        <w:tc>
          <w:tcPr>
            <w:tcW w:w="246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魏文路以东（不含魏文路）主城区范围内的道路管理项目（含道路人工清扫、机械清扫、道路洒水降尘及绿化带养护）</w:t>
            </w:r>
          </w:p>
        </w:tc>
        <w:tc>
          <w:tcPr>
            <w:tcW w:w="3334"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武大道（永昌路-龙泉街）、许州路、周寨路、永兴东路（魏武大道-许州路）、永昌路（示范区段）、学院路、明礼街（魏武大道-学院路）、明礼街（许州路-周寨路）、隆昌路（许州路—周寨路）、尚德路、尚集街。</w:t>
            </w:r>
          </w:p>
        </w:tc>
        <w:tc>
          <w:tcPr>
            <w:tcW w:w="96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5年</w:t>
            </w:r>
          </w:p>
        </w:tc>
        <w:tc>
          <w:tcPr>
            <w:tcW w:w="3100"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魏文路以东（不含魏文路）共11条道路保洁面积796114㎡。其中：按照“双五”标准保洁的道路面积453138㎡；按照“双十”标准保洁的道路面积342976㎡；绿化养护面积为771896㎡。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restart"/>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二标段</w:t>
            </w:r>
          </w:p>
        </w:tc>
        <w:tc>
          <w:tcPr>
            <w:tcW w:w="24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魏文路以西（含魏文路）主城区范围内的道路管理项目（含道路人工清扫、机械清扫、道路洒水降尘及绿化带养护）</w:t>
            </w:r>
          </w:p>
        </w:tc>
        <w:tc>
          <w:tcPr>
            <w:tcW w:w="3334"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万通街（文峰北路-魏文路）、宏腾路（文峰北路-饮马河）、青梅路、永兴路（芙蓉大道-魏武大道）、芙蓉大道、竹林路、隆昌路（竹林西路-魏文路）、文峰路（万通街-建安区界）、许开路（文峰路-建安区界）。</w:t>
            </w:r>
          </w:p>
        </w:tc>
        <w:tc>
          <w:tcPr>
            <w:tcW w:w="9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5年</w:t>
            </w:r>
          </w:p>
        </w:tc>
        <w:tc>
          <w:tcPr>
            <w:tcW w:w="3100"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魏文路以西（含魏文路）共11条道路保洁面积727514㎡。其中：按照“双五”标准保洁的道路面积471304㎡；按照“双十”标准保洁的道路面积256210㎡；绿化养护面积为311389㎡。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334"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9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100"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jc w:val="center"/>
        </w:trPr>
        <w:tc>
          <w:tcPr>
            <w:tcW w:w="708"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334"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9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100"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restart"/>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三标段</w:t>
            </w:r>
          </w:p>
        </w:tc>
        <w:tc>
          <w:tcPr>
            <w:tcW w:w="24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27个农村社区保洁及生活垃圾收集、处置、清运。</w:t>
            </w:r>
          </w:p>
        </w:tc>
        <w:tc>
          <w:tcPr>
            <w:tcW w:w="3334"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永兴办：蒋东、蒋西、罗庄、徐门、何门、刘门、韩东、韩西；尚集镇：十王、东街、西街、宋庄、胡寨；魏武办：庞庄、后街、大韩、湾店、陈门、罗门；忠武办：前冯、韩集、尤里、崔庄、邱庄、大王寺、双楼马、疙瘩张；共27个农村社区。</w:t>
            </w:r>
          </w:p>
        </w:tc>
        <w:tc>
          <w:tcPr>
            <w:tcW w:w="9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8年</w:t>
            </w:r>
          </w:p>
        </w:tc>
        <w:tc>
          <w:tcPr>
            <w:tcW w:w="3100"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p>
            <w:pPr>
              <w:pStyle w:val="22"/>
              <w:widowControl/>
              <w:shd w:val="clear" w:color="auto" w:fill="FFFFFF"/>
              <w:spacing w:line="360" w:lineRule="auto"/>
              <w:ind w:firstLine="420"/>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27个社区人口共计59261人。负责社区辖区内县道、乡道、村道等道路保洁及村庄生活垃圾清理。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8"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3334"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966" w:type="dxa"/>
            <w:vMerge w:val="continue"/>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p>
        </w:tc>
        <w:tc>
          <w:tcPr>
            <w:tcW w:w="3100"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restart"/>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四标段</w:t>
            </w:r>
          </w:p>
        </w:tc>
        <w:tc>
          <w:tcPr>
            <w:tcW w:w="2466" w:type="dxa"/>
            <w:vMerge w:val="restart"/>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市政设施维护维修</w:t>
            </w:r>
          </w:p>
        </w:tc>
        <w:tc>
          <w:tcPr>
            <w:tcW w:w="3334"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示范区行政区域内所有市政设施维护维修。</w:t>
            </w:r>
          </w:p>
        </w:tc>
        <w:tc>
          <w:tcPr>
            <w:tcW w:w="9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5年</w:t>
            </w:r>
          </w:p>
        </w:tc>
        <w:tc>
          <w:tcPr>
            <w:tcW w:w="3100" w:type="dxa"/>
            <w:vMerge w:val="restart"/>
            <w:vAlign w:val="center"/>
          </w:tcPr>
          <w:p>
            <w:pPr>
              <w:pStyle w:val="22"/>
              <w:widowControl/>
              <w:shd w:val="clear" w:color="auto" w:fill="FFFFFF"/>
              <w:spacing w:line="360" w:lineRule="auto"/>
              <w:ind w:firstLine="420"/>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包含路灯、道牙、步砖、井盖、路面、雨污管网等基础设施的维修管理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08"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c>
          <w:tcPr>
            <w:tcW w:w="3334"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966" w:type="dxa"/>
            <w:vMerge w:val="continue"/>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p>
        </w:tc>
        <w:tc>
          <w:tcPr>
            <w:tcW w:w="3100" w:type="dxa"/>
            <w:vMerge w:val="continue"/>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574" w:type="dxa"/>
            <w:gridSpan w:val="5"/>
            <w:vAlign w:val="center"/>
          </w:tcPr>
          <w:p>
            <w:pPr>
              <w:pStyle w:val="22"/>
              <w:widowControl/>
              <w:shd w:val="clear" w:color="auto" w:fill="FFFFFF"/>
              <w:spacing w:line="360" w:lineRule="auto"/>
              <w:contextualSpacing/>
              <w:jc w:val="left"/>
              <w:rPr>
                <w:rFonts w:cs="仿宋_GB2312" w:asciiTheme="minorEastAsia" w:hAnsiTheme="minorEastAsia" w:eastAsiaTheme="minorEastAsia"/>
                <w:b/>
                <w:bCs/>
                <w:color w:val="auto"/>
                <w:shd w:val="clear" w:color="auto" w:fill="FFFFFF"/>
              </w:rPr>
            </w:pPr>
            <w:r>
              <w:rPr>
                <w:rFonts w:hint="eastAsia" w:cs="仿宋_GB2312" w:asciiTheme="minorEastAsia" w:hAnsiTheme="minorEastAsia" w:eastAsiaTheme="minorEastAsia"/>
                <w:b/>
                <w:bCs/>
                <w:color w:val="auto"/>
                <w:shd w:val="clear" w:color="auto" w:fill="FFFFFF"/>
              </w:rPr>
              <w:t>上述项目保洁人员、购买机械设备、投资建设所有垃圾收集处理设施、作业车辆及其它基础设备由投标人负责运营管理。</w:t>
            </w:r>
          </w:p>
          <w:p>
            <w:pPr>
              <w:pStyle w:val="22"/>
              <w:widowControl/>
              <w:shd w:val="clear" w:color="auto" w:fill="FFFFFF"/>
              <w:spacing w:line="360" w:lineRule="auto"/>
              <w:contextualSpacing/>
              <w:jc w:val="left"/>
              <w:rPr>
                <w:rFonts w:cs="仿宋_GB2312" w:asciiTheme="minorEastAsia" w:hAnsiTheme="minorEastAsia" w:eastAsiaTheme="minorEastAsia"/>
                <w:b/>
                <w:bCs/>
                <w:color w:val="auto"/>
                <w:shd w:val="clear" w:color="auto" w:fill="FFFFFF"/>
                <w:lang w:val="zh-CN"/>
              </w:rPr>
            </w:pPr>
            <w:r>
              <w:rPr>
                <w:rFonts w:hint="eastAsia" w:cs="仿宋_GB2312" w:asciiTheme="minorEastAsia" w:hAnsiTheme="minorEastAsia" w:eastAsiaTheme="minorEastAsia"/>
                <w:b/>
                <w:bCs/>
                <w:color w:val="auto"/>
                <w:shd w:val="clear" w:color="auto" w:fill="FFFFFF"/>
              </w:rPr>
              <w:t>“双五”标准：</w:t>
            </w:r>
            <w:r>
              <w:rPr>
                <w:rFonts w:hint="eastAsia" w:cs="仿宋_GB2312" w:asciiTheme="minorEastAsia" w:hAnsiTheme="minorEastAsia" w:eastAsiaTheme="minorEastAsia"/>
                <w:b/>
                <w:bCs/>
                <w:color w:val="auto"/>
                <w:shd w:val="clear" w:color="auto" w:fill="FFFFFF"/>
                <w:lang w:val="zh-CN"/>
              </w:rPr>
              <w:t>每平方米地面浮尘不超过5克，地面垃圾滞留时间不超过5分钟；</w:t>
            </w:r>
          </w:p>
          <w:p>
            <w:pPr>
              <w:pStyle w:val="22"/>
              <w:widowControl/>
              <w:shd w:val="clear" w:color="auto" w:fill="FFFFFF"/>
              <w:spacing w:line="360"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b/>
                <w:bCs/>
                <w:color w:val="auto"/>
                <w:shd w:val="clear" w:color="auto" w:fill="FFFFFF"/>
              </w:rPr>
              <w:t>“双十”标准：</w:t>
            </w:r>
            <w:r>
              <w:rPr>
                <w:rFonts w:hint="eastAsia" w:cs="仿宋_GB2312" w:asciiTheme="minorEastAsia" w:hAnsiTheme="minorEastAsia" w:eastAsiaTheme="minorEastAsia"/>
                <w:b/>
                <w:bCs/>
                <w:color w:val="auto"/>
                <w:shd w:val="clear" w:color="auto" w:fill="FFFFFF"/>
                <w:lang w:val="zh-CN"/>
              </w:rPr>
              <w:t>每平方米地面浮尘不超过</w:t>
            </w:r>
            <w:r>
              <w:rPr>
                <w:rFonts w:hint="eastAsia" w:cs="仿宋_GB2312" w:asciiTheme="minorEastAsia" w:hAnsiTheme="minorEastAsia" w:eastAsiaTheme="minorEastAsia"/>
                <w:b/>
                <w:bCs/>
                <w:color w:val="auto"/>
                <w:shd w:val="clear" w:color="auto" w:fill="FFFFFF"/>
              </w:rPr>
              <w:t>10</w:t>
            </w:r>
            <w:r>
              <w:rPr>
                <w:rFonts w:hint="eastAsia" w:cs="仿宋_GB2312" w:asciiTheme="minorEastAsia" w:hAnsiTheme="minorEastAsia" w:eastAsiaTheme="minorEastAsia"/>
                <w:b/>
                <w:bCs/>
                <w:color w:val="auto"/>
                <w:shd w:val="clear" w:color="auto" w:fill="FFFFFF"/>
                <w:lang w:val="zh-CN"/>
              </w:rPr>
              <w:t>克，地面垃圾滞留时间不超过</w:t>
            </w:r>
            <w:r>
              <w:rPr>
                <w:rFonts w:hint="eastAsia" w:cs="仿宋_GB2312" w:asciiTheme="minorEastAsia" w:hAnsiTheme="minorEastAsia" w:eastAsiaTheme="minorEastAsia"/>
                <w:b/>
                <w:bCs/>
                <w:color w:val="auto"/>
                <w:shd w:val="clear" w:color="auto" w:fill="FFFFFF"/>
              </w:rPr>
              <w:t>10</w:t>
            </w:r>
            <w:r>
              <w:rPr>
                <w:rFonts w:hint="eastAsia" w:cs="仿宋_GB2312" w:asciiTheme="minorEastAsia" w:hAnsiTheme="minorEastAsia" w:eastAsiaTheme="minorEastAsia"/>
                <w:b/>
                <w:bCs/>
                <w:color w:val="auto"/>
                <w:shd w:val="clear" w:color="auto" w:fill="FFFFFF"/>
                <w:lang w:val="zh-CN"/>
              </w:rPr>
              <w:t>分钟。</w:t>
            </w:r>
          </w:p>
        </w:tc>
      </w:tr>
    </w:tbl>
    <w:p>
      <w:pPr>
        <w:spacing w:line="360" w:lineRule="auto"/>
        <w:ind w:firstLine="482" w:firstLineChars="200"/>
        <w:contextualSpacing/>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napToGrid w:val="0"/>
        <w:spacing w:line="360" w:lineRule="auto"/>
        <w:ind w:firstLine="482" w:firstLineChars="200"/>
        <w:rPr>
          <w:rFonts w:asciiTheme="minorEastAsia" w:hAnsiTheme="minorEastAsia"/>
          <w:b/>
          <w:bCs/>
          <w:color w:val="auto"/>
          <w:kern w:val="0"/>
          <w:sz w:val="24"/>
        </w:rPr>
      </w:pPr>
      <w:r>
        <w:rPr>
          <w:rFonts w:hint="eastAsia" w:asciiTheme="minorEastAsia" w:hAnsiTheme="minorEastAsia"/>
          <w:b/>
          <w:bCs/>
          <w:color w:val="auto"/>
          <w:kern w:val="0"/>
          <w:sz w:val="24"/>
        </w:rPr>
        <w:t>（三）其他采购需求及标准：</w:t>
      </w:r>
    </w:p>
    <w:p>
      <w:pPr>
        <w:snapToGrid w:val="0"/>
        <w:spacing w:line="360" w:lineRule="auto"/>
        <w:ind w:firstLine="482" w:firstLineChars="200"/>
        <w:rPr>
          <w:rFonts w:asciiTheme="minorEastAsia" w:hAnsiTheme="minorEastAsia"/>
          <w:b/>
          <w:bCs/>
          <w:color w:val="auto"/>
          <w:kern w:val="0"/>
          <w:sz w:val="24"/>
        </w:rPr>
      </w:pPr>
      <w:r>
        <w:rPr>
          <w:rFonts w:hint="eastAsia" w:asciiTheme="minorEastAsia" w:hAnsiTheme="minorEastAsia"/>
          <w:b/>
          <w:bCs/>
          <w:color w:val="auto"/>
          <w:kern w:val="0"/>
          <w:sz w:val="24"/>
        </w:rPr>
        <w:t>1.</w:t>
      </w:r>
      <w:r>
        <w:rPr>
          <w:rFonts w:hint="eastAsia" w:cs="宋体" w:asciiTheme="minorEastAsia" w:hAnsiTheme="minorEastAsia"/>
          <w:b/>
          <w:color w:val="auto"/>
          <w:kern w:val="0"/>
          <w:sz w:val="24"/>
          <w:lang w:val="zh-CN"/>
        </w:rPr>
        <w:t>服务</w:t>
      </w:r>
      <w:r>
        <w:rPr>
          <w:rFonts w:hint="eastAsia" w:asciiTheme="minorEastAsia" w:hAnsiTheme="minorEastAsia"/>
          <w:b/>
          <w:bCs/>
          <w:color w:val="auto"/>
          <w:kern w:val="0"/>
          <w:sz w:val="24"/>
        </w:rPr>
        <w:t>质量要求具体如下：</w:t>
      </w:r>
    </w:p>
    <w:p>
      <w:pPr>
        <w:widowControl/>
        <w:shd w:val="clear" w:color="auto" w:fill="FFFFFF"/>
        <w:spacing w:line="360" w:lineRule="auto"/>
        <w:ind w:firstLine="482" w:firstLineChars="200"/>
        <w:rPr>
          <w:rFonts w:ascii="宋体" w:hAnsi="宋体"/>
          <w:b/>
          <w:bCs/>
          <w:color w:val="auto"/>
          <w:sz w:val="24"/>
        </w:rPr>
      </w:pPr>
      <w:r>
        <w:rPr>
          <w:rFonts w:hint="eastAsia" w:ascii="宋体" w:hAnsi="宋体"/>
          <w:b/>
          <w:bCs/>
          <w:color w:val="auto"/>
          <w:sz w:val="24"/>
        </w:rPr>
        <w:t>1.1．</w:t>
      </w:r>
      <w:r>
        <w:rPr>
          <w:rFonts w:ascii="宋体" w:hAnsi="宋体"/>
          <w:b/>
          <w:bCs/>
          <w:color w:val="auto"/>
          <w:sz w:val="24"/>
        </w:rPr>
        <w:t>质量保证</w:t>
      </w:r>
    </w:p>
    <w:p>
      <w:pPr>
        <w:widowControl/>
        <w:shd w:val="clear" w:color="auto" w:fill="FFFFFF"/>
        <w:spacing w:line="360" w:lineRule="auto"/>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.1 要求满足国家、行业及我</w:t>
      </w:r>
      <w:r>
        <w:rPr>
          <w:rFonts w:hint="eastAsia" w:ascii="宋体" w:hAnsi="宋体"/>
          <w:color w:val="auto"/>
          <w:sz w:val="24"/>
        </w:rPr>
        <w:t>市</w:t>
      </w:r>
      <w:r>
        <w:rPr>
          <w:rFonts w:ascii="宋体" w:hAnsi="宋体"/>
          <w:color w:val="auto"/>
          <w:sz w:val="24"/>
        </w:rPr>
        <w:t>相关安全及文明施工管理要求，进场人员及机械服从相关管理制度。</w:t>
      </w:r>
    </w:p>
    <w:p>
      <w:pPr>
        <w:widowControl/>
        <w:shd w:val="clear" w:color="auto" w:fill="FFFFFF"/>
        <w:spacing w:line="360" w:lineRule="auto"/>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.2 中标单位认真完成工作标准规定的作业项目，确保卫生质量，达到采购单位满意</w:t>
      </w:r>
      <w:r>
        <w:rPr>
          <w:rFonts w:hint="eastAsia" w:ascii="宋体" w:hAnsi="宋体"/>
          <w:color w:val="auto"/>
          <w:sz w:val="24"/>
        </w:rPr>
        <w:t>。</w:t>
      </w:r>
    </w:p>
    <w:p>
      <w:pPr>
        <w:widowControl/>
        <w:shd w:val="clear" w:color="auto" w:fill="FFFFFF"/>
        <w:spacing w:line="360" w:lineRule="auto"/>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.3中标单位劳务人员数量</w:t>
      </w:r>
      <w:r>
        <w:rPr>
          <w:rFonts w:hint="eastAsia" w:ascii="宋体" w:hAnsi="宋体"/>
          <w:color w:val="auto"/>
          <w:sz w:val="24"/>
        </w:rPr>
        <w:t>应按</w:t>
      </w:r>
      <w:r>
        <w:rPr>
          <w:rFonts w:ascii="宋体" w:hAnsi="宋体"/>
          <w:color w:val="auto"/>
          <w:sz w:val="24"/>
        </w:rPr>
        <w:t>采购单位</w:t>
      </w:r>
      <w:r>
        <w:rPr>
          <w:rFonts w:hint="eastAsia" w:ascii="宋体" w:hAnsi="宋体"/>
          <w:color w:val="auto"/>
          <w:sz w:val="24"/>
        </w:rPr>
        <w:t>的要求，定人定岗</w:t>
      </w:r>
      <w:r>
        <w:rPr>
          <w:rFonts w:ascii="宋体" w:hAnsi="宋体"/>
          <w:color w:val="auto"/>
          <w:sz w:val="24"/>
        </w:rPr>
        <w:t>。</w:t>
      </w:r>
    </w:p>
    <w:p>
      <w:pPr>
        <w:widowControl/>
        <w:shd w:val="clear" w:color="auto" w:fill="FFFFFF"/>
        <w:spacing w:line="360" w:lineRule="auto"/>
        <w:rPr>
          <w:rFonts w:ascii="宋体" w:hAnsi="宋体"/>
          <w:color w:val="auto"/>
          <w:sz w:val="24"/>
        </w:rPr>
      </w:pPr>
      <w:r>
        <w:rPr>
          <w:rFonts w:hint="eastAsia" w:ascii="宋体" w:hAnsi="宋体"/>
          <w:color w:val="auto"/>
          <w:sz w:val="24"/>
        </w:rPr>
        <w:t>1.1</w:t>
      </w:r>
      <w:r>
        <w:rPr>
          <w:rFonts w:ascii="宋体" w:hAnsi="宋体"/>
          <w:color w:val="auto"/>
          <w:sz w:val="24"/>
        </w:rPr>
        <w:t>.</w:t>
      </w:r>
      <w:r>
        <w:rPr>
          <w:rFonts w:hint="eastAsia" w:ascii="宋体" w:hAnsi="宋体"/>
          <w:color w:val="auto"/>
          <w:sz w:val="24"/>
        </w:rPr>
        <w:t>4</w:t>
      </w:r>
      <w:r>
        <w:rPr>
          <w:rFonts w:ascii="宋体" w:hAnsi="宋体"/>
          <w:color w:val="auto"/>
          <w:sz w:val="24"/>
        </w:rPr>
        <w:t xml:space="preserve"> 中标单位员工在工作期间不得随意离开工作岗位，若中标单位主管责任人不在现场，中标单位临时负责人应接受采购单位主管负责人的监督指导，并按采购单位的工作标准进行检查</w:t>
      </w:r>
      <w:r>
        <w:rPr>
          <w:rFonts w:hint="eastAsia" w:ascii="宋体" w:hAnsi="宋体"/>
          <w:color w:val="auto"/>
          <w:sz w:val="24"/>
        </w:rPr>
        <w:t>。</w:t>
      </w:r>
    </w:p>
    <w:p>
      <w:pPr>
        <w:widowControl/>
        <w:shd w:val="clear" w:color="auto" w:fill="FFFFFF"/>
        <w:spacing w:line="360" w:lineRule="auto"/>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w:t>
      </w:r>
      <w:r>
        <w:rPr>
          <w:rFonts w:hint="eastAsia" w:ascii="宋体" w:hAnsi="宋体"/>
          <w:color w:val="auto"/>
          <w:sz w:val="24"/>
        </w:rPr>
        <w:t>5</w:t>
      </w:r>
      <w:r>
        <w:rPr>
          <w:rFonts w:ascii="宋体" w:hAnsi="宋体"/>
          <w:color w:val="auto"/>
          <w:sz w:val="24"/>
        </w:rPr>
        <w:t>中标单位派出一名项目负责</w:t>
      </w:r>
      <w:r>
        <w:rPr>
          <w:rFonts w:hint="eastAsia" w:ascii="宋体" w:hAnsi="宋体"/>
          <w:color w:val="auto"/>
          <w:sz w:val="24"/>
        </w:rPr>
        <w:t>人</w:t>
      </w:r>
      <w:r>
        <w:rPr>
          <w:rFonts w:ascii="宋体" w:hAnsi="宋体"/>
          <w:color w:val="auto"/>
          <w:sz w:val="24"/>
        </w:rPr>
        <w:t>工作质量检查和紧急情况的处理</w:t>
      </w:r>
      <w:r>
        <w:rPr>
          <w:rFonts w:hint="eastAsia" w:ascii="宋体" w:hAnsi="宋体"/>
          <w:color w:val="auto"/>
          <w:sz w:val="24"/>
        </w:rPr>
        <w:t>，及时应出现的各种突发事件，及时采取有效措施并报告，因处置不当、不及时造成的严重后果的，中标单位应承担责任。</w:t>
      </w:r>
    </w:p>
    <w:p>
      <w:pPr>
        <w:widowControl/>
        <w:shd w:val="clear" w:color="auto" w:fill="FFFFFF"/>
        <w:spacing w:line="360" w:lineRule="auto"/>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w:t>
      </w:r>
      <w:r>
        <w:rPr>
          <w:rFonts w:hint="eastAsia" w:ascii="宋体" w:hAnsi="宋体"/>
          <w:color w:val="auto"/>
          <w:sz w:val="24"/>
        </w:rPr>
        <w:t>6</w:t>
      </w:r>
      <w:r>
        <w:rPr>
          <w:rFonts w:ascii="宋体" w:hAnsi="宋体"/>
          <w:color w:val="auto"/>
          <w:sz w:val="24"/>
        </w:rPr>
        <w:t>中标单位在作业中应严格要求工作人员，做好各种防护措施，不得擅自挪用采购单位的物品，中标单位应加强管理，安全工作</w:t>
      </w:r>
      <w:r>
        <w:rPr>
          <w:rFonts w:hint="eastAsia" w:ascii="宋体" w:hAnsi="宋体"/>
          <w:color w:val="auto"/>
          <w:sz w:val="24"/>
        </w:rPr>
        <w:t>。</w:t>
      </w:r>
    </w:p>
    <w:p>
      <w:pPr>
        <w:widowControl/>
        <w:shd w:val="clear" w:color="auto" w:fill="FFFFFF"/>
        <w:spacing w:line="360" w:lineRule="auto"/>
        <w:ind w:firstLine="480" w:firstLineChars="200"/>
        <w:rPr>
          <w:rFonts w:asciiTheme="minorEastAsia" w:hAnsiTheme="minorEastAsia"/>
          <w:color w:val="auto"/>
          <w:kern w:val="0"/>
          <w:sz w:val="24"/>
        </w:rPr>
      </w:pPr>
      <w:r>
        <w:rPr>
          <w:rFonts w:hint="eastAsia" w:ascii="宋体" w:hAnsi="宋体"/>
          <w:color w:val="auto"/>
          <w:sz w:val="24"/>
        </w:rPr>
        <w:t>1.1</w:t>
      </w:r>
      <w:r>
        <w:rPr>
          <w:rFonts w:ascii="宋体" w:hAnsi="宋体"/>
          <w:color w:val="auto"/>
          <w:sz w:val="24"/>
        </w:rPr>
        <w:t>.</w:t>
      </w:r>
      <w:r>
        <w:rPr>
          <w:rFonts w:hint="eastAsia" w:ascii="宋体" w:hAnsi="宋体"/>
          <w:color w:val="auto"/>
          <w:sz w:val="24"/>
        </w:rPr>
        <w:t>7</w:t>
      </w:r>
      <w:r>
        <w:rPr>
          <w:rFonts w:ascii="宋体" w:hAnsi="宋体"/>
          <w:color w:val="auto"/>
          <w:sz w:val="24"/>
        </w:rPr>
        <w:t>采购单位承担本管理项目所需能源费用，中标单位服从采购单位能源节约要求。</w:t>
      </w:r>
    </w:p>
    <w:p>
      <w:pPr>
        <w:widowControl/>
        <w:shd w:val="clear" w:color="auto" w:fill="FFFFFF"/>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b/>
          <w:bCs/>
          <w:color w:val="auto"/>
          <w:sz w:val="24"/>
        </w:rPr>
        <w:t>保洁标准</w:t>
      </w:r>
    </w:p>
    <w:p>
      <w:pPr>
        <w:spacing w:line="360" w:lineRule="auto"/>
        <w:ind w:firstLine="480"/>
        <w:rPr>
          <w:rFonts w:ascii="宋体" w:hAnsi="宋体"/>
          <w:color w:val="auto"/>
          <w:sz w:val="24"/>
        </w:rPr>
      </w:pPr>
      <w:r>
        <w:rPr>
          <w:rFonts w:hint="eastAsia" w:ascii="宋体" w:hAnsi="宋体"/>
          <w:color w:val="auto"/>
          <w:sz w:val="24"/>
        </w:rPr>
        <w:t>（1）作业服务质量标准：</w:t>
      </w:r>
    </w:p>
    <w:p>
      <w:pPr>
        <w:spacing w:line="360" w:lineRule="auto"/>
        <w:ind w:firstLine="480"/>
        <w:rPr>
          <w:rFonts w:ascii="宋体" w:hAnsi="宋体"/>
          <w:color w:val="auto"/>
          <w:sz w:val="24"/>
        </w:rPr>
      </w:pPr>
      <w:r>
        <w:rPr>
          <w:rFonts w:hint="eastAsia" w:ascii="宋体" w:hAnsi="宋体"/>
          <w:color w:val="auto"/>
          <w:sz w:val="24"/>
        </w:rPr>
        <w:t>主城区标准：道路人工保洁每天普扫两次，全天保洁，道路垃圾及尘土清理按照市环卫处制定的“双五双十”标准执行（</w:t>
      </w:r>
      <w:r>
        <w:rPr>
          <w:rFonts w:hint="eastAsia" w:cs="仿宋_GB2312" w:asciiTheme="minorEastAsia" w:hAnsiTheme="minorEastAsia"/>
          <w:b/>
          <w:bCs/>
          <w:color w:val="auto"/>
          <w:shd w:val="clear" w:color="auto" w:fill="FFFFFF"/>
        </w:rPr>
        <w:t>“双五”标准：</w:t>
      </w:r>
      <w:r>
        <w:rPr>
          <w:rFonts w:hint="eastAsia" w:cs="仿宋_GB2312" w:asciiTheme="minorEastAsia" w:hAnsiTheme="minorEastAsia"/>
          <w:b/>
          <w:bCs/>
          <w:color w:val="auto"/>
          <w:shd w:val="clear" w:color="auto" w:fill="FFFFFF"/>
          <w:lang w:val="zh-CN"/>
        </w:rPr>
        <w:t>每平方米地面浮尘不超过5克，地面垃圾滞留时间不超过5分钟；</w:t>
      </w:r>
      <w:r>
        <w:rPr>
          <w:rFonts w:hint="eastAsia" w:cs="仿宋_GB2312" w:asciiTheme="minorEastAsia" w:hAnsiTheme="minorEastAsia"/>
          <w:b/>
          <w:bCs/>
          <w:color w:val="auto"/>
          <w:shd w:val="clear" w:color="auto" w:fill="FFFFFF"/>
        </w:rPr>
        <w:t>“双十”标准：</w:t>
      </w:r>
      <w:r>
        <w:rPr>
          <w:rFonts w:hint="eastAsia" w:cs="仿宋_GB2312" w:asciiTheme="minorEastAsia" w:hAnsiTheme="minorEastAsia"/>
          <w:b/>
          <w:bCs/>
          <w:color w:val="auto"/>
          <w:shd w:val="clear" w:color="auto" w:fill="FFFFFF"/>
          <w:lang w:val="zh-CN"/>
        </w:rPr>
        <w:t>每平方米地面浮尘不超过</w:t>
      </w:r>
      <w:r>
        <w:rPr>
          <w:rFonts w:hint="eastAsia" w:cs="仿宋_GB2312" w:asciiTheme="minorEastAsia" w:hAnsiTheme="minorEastAsia"/>
          <w:b/>
          <w:bCs/>
          <w:color w:val="auto"/>
          <w:shd w:val="clear" w:color="auto" w:fill="FFFFFF"/>
        </w:rPr>
        <w:t>10</w:t>
      </w:r>
      <w:r>
        <w:rPr>
          <w:rFonts w:hint="eastAsia" w:cs="仿宋_GB2312" w:asciiTheme="minorEastAsia" w:hAnsiTheme="minorEastAsia"/>
          <w:b/>
          <w:bCs/>
          <w:color w:val="auto"/>
          <w:shd w:val="clear" w:color="auto" w:fill="FFFFFF"/>
          <w:lang w:val="zh-CN"/>
        </w:rPr>
        <w:t>克，地面垃圾滞留时间不超过</w:t>
      </w:r>
      <w:r>
        <w:rPr>
          <w:rFonts w:hint="eastAsia" w:cs="仿宋_GB2312" w:asciiTheme="minorEastAsia" w:hAnsiTheme="minorEastAsia"/>
          <w:b/>
          <w:bCs/>
          <w:color w:val="auto"/>
          <w:shd w:val="clear" w:color="auto" w:fill="FFFFFF"/>
        </w:rPr>
        <w:t>10</w:t>
      </w:r>
      <w:r>
        <w:rPr>
          <w:rFonts w:hint="eastAsia" w:cs="仿宋_GB2312" w:asciiTheme="minorEastAsia" w:hAnsiTheme="minorEastAsia"/>
          <w:b/>
          <w:bCs/>
          <w:color w:val="auto"/>
          <w:shd w:val="clear" w:color="auto" w:fill="FFFFFF"/>
          <w:lang w:val="zh-CN"/>
        </w:rPr>
        <w:t>分钟</w:t>
      </w:r>
      <w:r>
        <w:rPr>
          <w:rFonts w:hint="eastAsia" w:ascii="宋体" w:hAnsi="宋体"/>
          <w:color w:val="auto"/>
          <w:sz w:val="24"/>
        </w:rPr>
        <w:t>）。</w:t>
      </w:r>
    </w:p>
    <w:p>
      <w:pPr>
        <w:spacing w:line="360" w:lineRule="auto"/>
        <w:ind w:firstLine="480"/>
        <w:rPr>
          <w:rFonts w:ascii="宋体" w:hAnsi="宋体"/>
          <w:color w:val="auto"/>
          <w:sz w:val="24"/>
        </w:rPr>
      </w:pPr>
      <w:r>
        <w:rPr>
          <w:rFonts w:hint="eastAsia" w:ascii="宋体" w:hAnsi="宋体"/>
          <w:color w:val="auto"/>
          <w:sz w:val="24"/>
        </w:rPr>
        <w:t>机械化作业模式及标准：</w:t>
      </w:r>
    </w:p>
    <w:p>
      <w:pPr>
        <w:spacing w:line="360" w:lineRule="auto"/>
        <w:ind w:firstLine="480"/>
        <w:rPr>
          <w:rFonts w:ascii="宋体" w:hAnsi="宋体"/>
          <w:color w:val="auto"/>
          <w:sz w:val="24"/>
        </w:rPr>
      </w:pPr>
      <w:r>
        <w:rPr>
          <w:rFonts w:hint="eastAsia" w:ascii="宋体" w:hAnsi="宋体"/>
          <w:color w:val="auto"/>
          <w:sz w:val="24"/>
        </w:rPr>
        <w:t>（1）六车联合模式：主要适用于大风、沙尘暴及路面受到严重污染的状态,对有道路中分带(中分带为花坛)的道路,采用6部作业车辆联合作业。作业顺序为:2部干式吸扫车+1部高压冲洗车+2部洗扫车+1部尘车。</w:t>
      </w:r>
    </w:p>
    <w:p>
      <w:pPr>
        <w:spacing w:line="360" w:lineRule="auto"/>
        <w:ind w:firstLine="480"/>
        <w:rPr>
          <w:rFonts w:ascii="宋体" w:hAnsi="宋体"/>
          <w:color w:val="auto"/>
          <w:sz w:val="24"/>
        </w:rPr>
      </w:pPr>
      <w:r>
        <w:rPr>
          <w:rFonts w:hint="eastAsia" w:ascii="宋体" w:hAnsi="宋体"/>
          <w:color w:val="auto"/>
          <w:sz w:val="24"/>
        </w:rPr>
        <w:t>（2）三车联合模式：</w:t>
      </w:r>
    </w:p>
    <w:p>
      <w:pPr>
        <w:spacing w:line="360" w:lineRule="auto"/>
        <w:ind w:firstLine="480"/>
        <w:rPr>
          <w:rFonts w:ascii="宋体" w:hAnsi="宋体"/>
          <w:color w:val="auto"/>
          <w:sz w:val="24"/>
        </w:rPr>
      </w:pPr>
      <w:r>
        <w:rPr>
          <w:rFonts w:hint="eastAsia" w:ascii="宋体" w:hAnsi="宋体"/>
          <w:color w:val="auto"/>
          <w:sz w:val="24"/>
        </w:rPr>
        <w:t>适用于道路的日常机扫作业,对中分带为花坛的道路,采取3部作业车辆联合作业,作业顺序为:1部高压冲洗车+2部洗扫车,2部洗扫车靠左右两侧一前一后作业,前后间距为50至70米。</w:t>
      </w:r>
    </w:p>
    <w:p>
      <w:pPr>
        <w:spacing w:line="360" w:lineRule="auto"/>
        <w:ind w:firstLine="480"/>
        <w:rPr>
          <w:rFonts w:ascii="宋体" w:hAnsi="宋体"/>
          <w:color w:val="auto"/>
          <w:sz w:val="24"/>
        </w:rPr>
      </w:pPr>
      <w:r>
        <w:rPr>
          <w:rFonts w:hint="eastAsia" w:ascii="宋体" w:hAnsi="宋体"/>
          <w:color w:val="auto"/>
          <w:sz w:val="24"/>
        </w:rPr>
        <w:t>（3）二车联合模式：</w:t>
      </w:r>
    </w:p>
    <w:p>
      <w:pPr>
        <w:spacing w:line="360" w:lineRule="auto"/>
        <w:ind w:firstLine="480"/>
        <w:rPr>
          <w:rFonts w:ascii="宋体" w:hAnsi="宋体"/>
          <w:color w:val="auto"/>
          <w:sz w:val="24"/>
        </w:rPr>
      </w:pPr>
      <w:r>
        <w:rPr>
          <w:rFonts w:hint="eastAsia" w:ascii="宋体" w:hAnsi="宋体"/>
          <w:color w:val="auto"/>
          <w:sz w:val="24"/>
        </w:rPr>
        <w:t>适用于中分带为护栏形式的道路或无中分带的道路,采取2部作业车辆联合作业,作业顺序为:1部高压冲洗车沿中心线行驶打开双侧喷头向两侧冲洗,随后紧跟1部洗扫车先沿右侧路边进行洗扫收水作业,再沿左侧路边进行洗扫收水作业。</w:t>
      </w:r>
    </w:p>
    <w:p>
      <w:pPr>
        <w:spacing w:line="360" w:lineRule="auto"/>
        <w:ind w:firstLine="480"/>
        <w:rPr>
          <w:rFonts w:ascii="宋体" w:hAnsi="宋体"/>
          <w:color w:val="auto"/>
          <w:sz w:val="24"/>
        </w:rPr>
      </w:pPr>
      <w:r>
        <w:rPr>
          <w:rFonts w:hint="eastAsia" w:ascii="宋体" w:hAnsi="宋体"/>
          <w:color w:val="auto"/>
          <w:sz w:val="24"/>
        </w:rPr>
        <w:t>（4）雨季作业模式：</w:t>
      </w:r>
    </w:p>
    <w:p>
      <w:pPr>
        <w:spacing w:line="360" w:lineRule="auto"/>
        <w:ind w:firstLine="480"/>
        <w:rPr>
          <w:rFonts w:ascii="宋体" w:hAnsi="宋体"/>
          <w:color w:val="auto"/>
          <w:sz w:val="24"/>
        </w:rPr>
      </w:pPr>
      <w:r>
        <w:rPr>
          <w:rFonts w:hint="eastAsia" w:ascii="宋体" w:hAnsi="宋体"/>
          <w:color w:val="auto"/>
          <w:sz w:val="24"/>
        </w:rPr>
        <w:t>在下雨停止后,采用2部洗扫车进行联合吸水作业,达到快速清除污水、污泥的效果。</w:t>
      </w:r>
    </w:p>
    <w:p>
      <w:pPr>
        <w:spacing w:line="360" w:lineRule="auto"/>
        <w:ind w:firstLine="480"/>
        <w:rPr>
          <w:rFonts w:ascii="宋体" w:hAnsi="宋体"/>
          <w:color w:val="auto"/>
          <w:sz w:val="24"/>
        </w:rPr>
      </w:pPr>
      <w:r>
        <w:rPr>
          <w:rFonts w:hint="eastAsia" w:ascii="宋体" w:hAnsi="宋体"/>
          <w:color w:val="auto"/>
          <w:sz w:val="24"/>
        </w:rPr>
        <w:t>（5）人行道、慢车道和支路背街作业模式：</w:t>
      </w:r>
    </w:p>
    <w:p>
      <w:pPr>
        <w:spacing w:line="360" w:lineRule="auto"/>
        <w:ind w:firstLine="480"/>
        <w:rPr>
          <w:rFonts w:ascii="宋体" w:hAnsi="宋体"/>
          <w:color w:val="auto"/>
          <w:sz w:val="24"/>
        </w:rPr>
      </w:pPr>
      <w:r>
        <w:rPr>
          <w:rFonts w:hint="eastAsia" w:ascii="宋体" w:hAnsi="宋体"/>
          <w:color w:val="auto"/>
          <w:sz w:val="24"/>
        </w:rPr>
        <w:t>(1)保洁作业为小型冲洗车+小型吸扫车进行联合作业。</w:t>
      </w:r>
    </w:p>
    <w:p>
      <w:pPr>
        <w:spacing w:line="360" w:lineRule="auto"/>
        <w:ind w:firstLine="480"/>
        <w:rPr>
          <w:rFonts w:ascii="宋体" w:hAnsi="宋体"/>
          <w:color w:val="auto"/>
          <w:sz w:val="24"/>
        </w:rPr>
      </w:pPr>
      <w:r>
        <w:rPr>
          <w:rFonts w:hint="eastAsia" w:ascii="宋体" w:hAnsi="宋体"/>
          <w:color w:val="auto"/>
          <w:sz w:val="24"/>
        </w:rPr>
        <w:t>(2)冲洗作业为采用小型路面养护车对人行道、慢车道和支路背街进行人机结合冲洗。</w:t>
      </w:r>
    </w:p>
    <w:p>
      <w:pPr>
        <w:spacing w:line="360" w:lineRule="auto"/>
        <w:ind w:firstLine="480"/>
        <w:rPr>
          <w:rFonts w:ascii="宋体" w:hAnsi="宋体"/>
          <w:color w:val="auto"/>
          <w:sz w:val="24"/>
        </w:rPr>
      </w:pPr>
      <w:r>
        <w:rPr>
          <w:rFonts w:hint="eastAsia" w:ascii="宋体" w:hAnsi="宋体"/>
          <w:color w:val="auto"/>
          <w:sz w:val="24"/>
        </w:rPr>
        <w:t>机械保洁标准：道路机械清扫率须达到100%。</w:t>
      </w:r>
    </w:p>
    <w:p>
      <w:pPr>
        <w:spacing w:line="360" w:lineRule="auto"/>
        <w:ind w:firstLine="480"/>
        <w:rPr>
          <w:rFonts w:ascii="宋体" w:hAnsi="宋体"/>
          <w:color w:val="auto"/>
          <w:sz w:val="24"/>
        </w:rPr>
      </w:pPr>
      <w:r>
        <w:rPr>
          <w:rFonts w:hint="eastAsia" w:ascii="宋体" w:hAnsi="宋体"/>
          <w:color w:val="auto"/>
          <w:sz w:val="24"/>
        </w:rPr>
        <w:t>农村保洁标准：村内街道每天清扫两次、全天保洁，村庄内外达到“四净六无”即路面净、边沟净、墙根净；无垃圾堆、无污泥脏水、无人畜粪便、无杂草、无建筑垃圾、无纸屑塑料袋。</w:t>
      </w:r>
    </w:p>
    <w:p>
      <w:pPr>
        <w:spacing w:line="360" w:lineRule="auto"/>
        <w:ind w:firstLine="480"/>
        <w:rPr>
          <w:rFonts w:ascii="宋体" w:hAnsi="宋体"/>
          <w:color w:val="auto"/>
          <w:sz w:val="24"/>
        </w:rPr>
      </w:pPr>
      <w:r>
        <w:rPr>
          <w:rFonts w:hint="eastAsia" w:ascii="宋体" w:hAnsi="宋体"/>
          <w:color w:val="auto"/>
          <w:sz w:val="24"/>
        </w:rPr>
        <w:t>垃圾收集处理标准：道路两侧、人行道、树坑内，不积存垃圾，无焚烧垃圾现象。及时清理垃圾收集容器里的生活垃圾，确保垃圾不胀桶；垃圾桶设置规范标准，表面干净整洁、无垃圾外溢现象。密闭运输，在运输过程中无垃圾扬、撒、拖挂和污水滴漏；垃圾应清运至指定的地点，严禁乱倒、乱卸垃圾；垃圾清运车辆运输作业结束，应将车辆清洗干净，保持车容整洁，车体外部无污物、灰垢。所有基础设施随坏随修，完好率≥95%。</w:t>
      </w:r>
    </w:p>
    <w:p>
      <w:pPr>
        <w:spacing w:line="360" w:lineRule="auto"/>
        <w:ind w:firstLine="480"/>
        <w:rPr>
          <w:rFonts w:ascii="宋体" w:hAnsi="宋体"/>
          <w:color w:val="auto"/>
          <w:sz w:val="24"/>
        </w:rPr>
      </w:pPr>
      <w:r>
        <w:rPr>
          <w:rFonts w:hint="eastAsia" w:ascii="宋体" w:hAnsi="宋体"/>
          <w:color w:val="auto"/>
          <w:sz w:val="24"/>
        </w:rPr>
        <w:t>（2）作业要求：</w:t>
      </w:r>
    </w:p>
    <w:p>
      <w:pPr>
        <w:spacing w:line="360" w:lineRule="auto"/>
        <w:rPr>
          <w:rFonts w:ascii="宋体" w:hAnsi="宋体"/>
          <w:color w:val="auto"/>
          <w:sz w:val="24"/>
        </w:rPr>
      </w:pPr>
      <w:r>
        <w:rPr>
          <w:rFonts w:hint="eastAsia" w:ascii="宋体" w:hAnsi="宋体"/>
          <w:color w:val="auto"/>
          <w:sz w:val="24"/>
        </w:rPr>
        <w:t>1、主城区道路保洁</w:t>
      </w:r>
    </w:p>
    <w:p>
      <w:pPr>
        <w:spacing w:line="360" w:lineRule="auto"/>
        <w:ind w:firstLine="240" w:firstLineChars="100"/>
        <w:rPr>
          <w:rFonts w:ascii="宋体" w:hAnsi="宋体"/>
          <w:color w:val="auto"/>
          <w:sz w:val="24"/>
        </w:rPr>
      </w:pPr>
      <w:r>
        <w:rPr>
          <w:rFonts w:hint="eastAsia" w:ascii="宋体" w:hAnsi="宋体"/>
          <w:color w:val="auto"/>
          <w:sz w:val="24"/>
        </w:rPr>
        <w:t>1.1、人工补扫作业安排</w:t>
      </w:r>
    </w:p>
    <w:p>
      <w:pPr>
        <w:spacing w:line="360" w:lineRule="auto"/>
        <w:ind w:firstLine="240" w:firstLineChars="100"/>
        <w:rPr>
          <w:rFonts w:ascii="宋体" w:hAnsi="宋体"/>
          <w:color w:val="auto"/>
          <w:sz w:val="24"/>
        </w:rPr>
      </w:pPr>
      <w:r>
        <w:rPr>
          <w:rFonts w:hint="eastAsia" w:ascii="宋体" w:hAnsi="宋体"/>
          <w:color w:val="auto"/>
          <w:sz w:val="24"/>
        </w:rPr>
        <w:t>(1)人工补扫:凌晨4:00—6:30,中午12:30—14:30.</w:t>
      </w:r>
    </w:p>
    <w:p>
      <w:pPr>
        <w:spacing w:line="360" w:lineRule="auto"/>
        <w:ind w:firstLine="240" w:firstLineChars="100"/>
        <w:rPr>
          <w:rFonts w:ascii="宋体" w:hAnsi="宋体"/>
          <w:color w:val="auto"/>
          <w:sz w:val="24"/>
        </w:rPr>
      </w:pPr>
      <w:r>
        <w:rPr>
          <w:rFonts w:hint="eastAsia" w:ascii="宋体" w:hAnsi="宋体"/>
          <w:color w:val="auto"/>
          <w:sz w:val="24"/>
        </w:rPr>
        <w:t>(2)随时收集:路面及果皮箱内垃圾随时收集。</w:t>
      </w:r>
    </w:p>
    <w:p>
      <w:pPr>
        <w:spacing w:line="360" w:lineRule="auto"/>
        <w:ind w:firstLine="240" w:firstLineChars="100"/>
        <w:rPr>
          <w:rFonts w:ascii="宋体" w:hAnsi="宋体"/>
          <w:color w:val="auto"/>
          <w:sz w:val="24"/>
        </w:rPr>
      </w:pPr>
      <w:r>
        <w:rPr>
          <w:rFonts w:hint="eastAsia" w:ascii="宋体" w:hAnsi="宋体"/>
          <w:color w:val="auto"/>
          <w:sz w:val="24"/>
        </w:rPr>
        <w:t>(3)全天保洁:除两次补扫时间以外,其他时间进行路面保洁。</w:t>
      </w:r>
    </w:p>
    <w:p>
      <w:pPr>
        <w:spacing w:line="360" w:lineRule="auto"/>
        <w:rPr>
          <w:rFonts w:ascii="宋体" w:hAnsi="宋体"/>
          <w:color w:val="auto"/>
          <w:sz w:val="24"/>
        </w:rPr>
      </w:pPr>
      <w:r>
        <w:rPr>
          <w:rFonts w:hint="eastAsia" w:ascii="宋体" w:hAnsi="宋体"/>
          <w:color w:val="auto"/>
          <w:sz w:val="24"/>
        </w:rPr>
        <w:t xml:space="preserve">1.1.2、以下特殊情况需人工配合清扫安排: </w:t>
      </w:r>
    </w:p>
    <w:p>
      <w:pPr>
        <w:spacing w:line="360" w:lineRule="auto"/>
        <w:rPr>
          <w:rFonts w:ascii="宋体" w:hAnsi="宋体"/>
          <w:color w:val="auto"/>
          <w:sz w:val="24"/>
        </w:rPr>
      </w:pPr>
      <w:r>
        <w:rPr>
          <w:rFonts w:hint="eastAsia" w:ascii="宋体" w:hAnsi="宋体"/>
          <w:color w:val="auto"/>
          <w:sz w:val="24"/>
        </w:rPr>
        <w:t>（1）死角:车辆作业转弯、不规则路面、连通道和单位进出口等机械化作业盲区。</w:t>
      </w:r>
    </w:p>
    <w:p>
      <w:pPr>
        <w:spacing w:line="360" w:lineRule="auto"/>
        <w:rPr>
          <w:rFonts w:ascii="宋体" w:hAnsi="宋体"/>
          <w:color w:val="auto"/>
          <w:sz w:val="24"/>
        </w:rPr>
      </w:pPr>
      <w:r>
        <w:rPr>
          <w:rFonts w:hint="eastAsia" w:ascii="宋体" w:hAnsi="宋体"/>
          <w:color w:val="auto"/>
          <w:sz w:val="24"/>
        </w:rPr>
        <w:t>（2）回深沟:因路面原因吸扫车扫刷不能放到位的地方。</w:t>
      </w:r>
    </w:p>
    <w:p>
      <w:pPr>
        <w:spacing w:line="360" w:lineRule="auto"/>
        <w:rPr>
          <w:rFonts w:ascii="宋体" w:hAnsi="宋体"/>
          <w:color w:val="auto"/>
          <w:sz w:val="24"/>
        </w:rPr>
      </w:pPr>
      <w:r>
        <w:rPr>
          <w:rFonts w:hint="eastAsia" w:ascii="宋体" w:hAnsi="宋体"/>
          <w:color w:val="auto"/>
          <w:sz w:val="24"/>
        </w:rPr>
        <w:t>（3）道路两侧行道树过低过近:容易划伤车体，吸扫车不能靠边清扫。</w:t>
      </w:r>
    </w:p>
    <w:p>
      <w:pPr>
        <w:spacing w:line="360" w:lineRule="auto"/>
        <w:rPr>
          <w:rFonts w:ascii="宋体" w:hAnsi="宋体"/>
          <w:color w:val="auto"/>
          <w:sz w:val="24"/>
        </w:rPr>
      </w:pPr>
      <w:r>
        <w:rPr>
          <w:rFonts w:hint="eastAsia" w:ascii="宋体" w:hAnsi="宋体"/>
          <w:color w:val="auto"/>
          <w:sz w:val="24"/>
        </w:rPr>
        <w:t>（4）垃圾杂物过长、过大、过多:容易造成吸盘堵死，或机驾人员无法清除的。</w:t>
      </w:r>
    </w:p>
    <w:p>
      <w:pPr>
        <w:spacing w:line="360" w:lineRule="auto"/>
        <w:rPr>
          <w:rFonts w:ascii="宋体" w:hAnsi="宋体"/>
          <w:color w:val="auto"/>
          <w:sz w:val="24"/>
        </w:rPr>
      </w:pPr>
      <w:r>
        <w:rPr>
          <w:rFonts w:hint="eastAsia" w:ascii="宋体" w:hAnsi="宋体"/>
          <w:color w:val="auto"/>
          <w:sz w:val="24"/>
        </w:rPr>
        <w:t>（5）特殊情况保障:遇有重大保障活动和突发污染事件，吸扫车迅速到位，有效配合人工和其他功能作业车辆进行快速处置。</w:t>
      </w:r>
    </w:p>
    <w:p>
      <w:pPr>
        <w:spacing w:line="360" w:lineRule="auto"/>
        <w:ind w:firstLine="480"/>
        <w:rPr>
          <w:rFonts w:ascii="宋体" w:hAnsi="宋体"/>
          <w:color w:val="auto"/>
          <w:sz w:val="24"/>
        </w:rPr>
      </w:pPr>
      <w:r>
        <w:rPr>
          <w:rFonts w:hint="eastAsia" w:ascii="宋体" w:hAnsi="宋体"/>
          <w:color w:val="auto"/>
          <w:sz w:val="24"/>
        </w:rPr>
        <w:t>（1）每日的清扫作业应在6:30 前结束，路面、人行道、侧石、窨井口、树穴池等一并完毕。</w:t>
      </w:r>
    </w:p>
    <w:p>
      <w:pPr>
        <w:spacing w:line="360" w:lineRule="auto"/>
        <w:ind w:firstLine="480"/>
        <w:rPr>
          <w:rFonts w:ascii="宋体" w:hAnsi="宋体"/>
          <w:color w:val="auto"/>
          <w:sz w:val="24"/>
        </w:rPr>
      </w:pPr>
      <w:r>
        <w:rPr>
          <w:rFonts w:hint="eastAsia" w:ascii="宋体" w:hAnsi="宋体"/>
          <w:color w:val="auto"/>
          <w:sz w:val="24"/>
        </w:rPr>
        <w:t>（2）路面冲洗、洒水作业时应鸣报信号，冲洗后路面应干净，下水口不堵塞，道路冲洗应在6:30 前结束。</w:t>
      </w:r>
    </w:p>
    <w:p>
      <w:pPr>
        <w:spacing w:line="360" w:lineRule="auto"/>
        <w:ind w:firstLine="480"/>
        <w:rPr>
          <w:rFonts w:ascii="宋体" w:hAnsi="宋体"/>
          <w:color w:val="auto"/>
          <w:sz w:val="24"/>
        </w:rPr>
      </w:pPr>
      <w:r>
        <w:rPr>
          <w:rFonts w:hint="eastAsia" w:ascii="宋体" w:hAnsi="宋体"/>
          <w:color w:val="auto"/>
          <w:sz w:val="24"/>
        </w:rPr>
        <w:t>（3）冬季每天机扫2次，春夏每天机扫4次；</w:t>
      </w:r>
    </w:p>
    <w:p>
      <w:pPr>
        <w:spacing w:line="360" w:lineRule="auto"/>
        <w:ind w:firstLine="480"/>
        <w:rPr>
          <w:rFonts w:ascii="宋体" w:hAnsi="宋体"/>
          <w:color w:val="auto"/>
          <w:sz w:val="24"/>
        </w:rPr>
      </w:pPr>
      <w:r>
        <w:rPr>
          <w:rFonts w:hint="eastAsia" w:ascii="宋体" w:hAnsi="宋体"/>
          <w:color w:val="auto"/>
          <w:sz w:val="24"/>
        </w:rPr>
        <w:t>（4）人行道一天冲洗1次；</w:t>
      </w:r>
    </w:p>
    <w:p>
      <w:pPr>
        <w:spacing w:line="360" w:lineRule="auto"/>
        <w:ind w:firstLine="480"/>
        <w:rPr>
          <w:rFonts w:ascii="宋体" w:hAnsi="宋体"/>
          <w:color w:val="auto"/>
          <w:sz w:val="24"/>
        </w:rPr>
      </w:pPr>
      <w:r>
        <w:rPr>
          <w:rFonts w:hint="eastAsia" w:ascii="宋体" w:hAnsi="宋体"/>
          <w:color w:val="auto"/>
          <w:sz w:val="24"/>
        </w:rPr>
        <w:t>（5）洒水11月到3月每天4次，4月到6月每天6次，7月到10月每天8次。</w:t>
      </w:r>
    </w:p>
    <w:p>
      <w:pPr>
        <w:spacing w:line="360" w:lineRule="auto"/>
        <w:ind w:firstLine="480"/>
        <w:rPr>
          <w:rFonts w:ascii="宋体" w:hAnsi="宋体"/>
          <w:color w:val="auto"/>
          <w:sz w:val="24"/>
        </w:rPr>
      </w:pPr>
      <w:r>
        <w:rPr>
          <w:rFonts w:hint="eastAsia" w:ascii="宋体" w:hAnsi="宋体"/>
          <w:color w:val="auto"/>
          <w:sz w:val="24"/>
        </w:rPr>
        <w:t>2、农村道路保洁</w:t>
      </w:r>
    </w:p>
    <w:p>
      <w:pPr>
        <w:spacing w:line="360" w:lineRule="auto"/>
        <w:ind w:firstLine="480"/>
        <w:rPr>
          <w:rFonts w:ascii="宋体" w:hAnsi="宋体"/>
          <w:color w:val="auto"/>
          <w:sz w:val="24"/>
        </w:rPr>
      </w:pPr>
      <w:r>
        <w:rPr>
          <w:rFonts w:hint="eastAsia" w:ascii="宋体" w:hAnsi="宋体"/>
          <w:color w:val="auto"/>
          <w:sz w:val="24"/>
        </w:rPr>
        <w:t>（1）作业时间：5:00-20:30；7：00前普扫结束，7：00—20：30分班保洁。</w:t>
      </w:r>
    </w:p>
    <w:p>
      <w:pPr>
        <w:spacing w:line="360" w:lineRule="auto"/>
        <w:ind w:firstLine="480"/>
        <w:rPr>
          <w:rFonts w:ascii="宋体" w:hAnsi="宋体"/>
          <w:color w:val="auto"/>
          <w:sz w:val="24"/>
        </w:rPr>
      </w:pPr>
      <w:r>
        <w:rPr>
          <w:rFonts w:hint="eastAsia" w:ascii="宋体" w:hAnsi="宋体"/>
          <w:color w:val="auto"/>
          <w:sz w:val="24"/>
        </w:rPr>
        <w:t>（2）每天清扫两次、巡回保洁，路面见本色；</w:t>
      </w:r>
    </w:p>
    <w:p>
      <w:pPr>
        <w:spacing w:line="360" w:lineRule="auto"/>
        <w:ind w:firstLine="480"/>
        <w:rPr>
          <w:rFonts w:ascii="宋体" w:hAnsi="宋体"/>
          <w:color w:val="auto"/>
          <w:sz w:val="24"/>
        </w:rPr>
      </w:pPr>
      <w:r>
        <w:rPr>
          <w:rFonts w:hint="eastAsia" w:ascii="宋体" w:hAnsi="宋体"/>
          <w:color w:val="auto"/>
          <w:sz w:val="24"/>
        </w:rPr>
        <w:t>（4）路面巡回清扫保洁，基本做到无纸屑、塑料袋、果皮、烟蒂等，路面无杂物堆积。</w:t>
      </w:r>
    </w:p>
    <w:p>
      <w:pPr>
        <w:spacing w:line="360" w:lineRule="auto"/>
        <w:ind w:firstLine="480"/>
        <w:rPr>
          <w:rFonts w:ascii="宋体" w:hAnsi="宋体"/>
          <w:color w:val="auto"/>
          <w:sz w:val="24"/>
        </w:rPr>
      </w:pPr>
      <w:r>
        <w:rPr>
          <w:rFonts w:hint="eastAsia" w:ascii="宋体" w:hAnsi="宋体"/>
          <w:color w:val="auto"/>
          <w:sz w:val="24"/>
        </w:rPr>
        <w:t>（5）路面垃圾落地不超过20分钟。</w:t>
      </w:r>
    </w:p>
    <w:p>
      <w:pPr>
        <w:spacing w:line="360" w:lineRule="auto"/>
        <w:ind w:firstLine="480"/>
        <w:rPr>
          <w:rFonts w:ascii="宋体" w:hAnsi="宋体"/>
          <w:color w:val="auto"/>
          <w:sz w:val="24"/>
        </w:rPr>
      </w:pPr>
      <w:r>
        <w:rPr>
          <w:rFonts w:hint="eastAsia" w:ascii="宋体" w:hAnsi="宋体"/>
          <w:color w:val="auto"/>
          <w:sz w:val="24"/>
        </w:rPr>
        <w:t>3、绿地保洁</w:t>
      </w:r>
    </w:p>
    <w:p>
      <w:pPr>
        <w:spacing w:line="360" w:lineRule="auto"/>
        <w:ind w:firstLine="480"/>
        <w:rPr>
          <w:rFonts w:ascii="宋体" w:hAnsi="宋体"/>
          <w:color w:val="auto"/>
          <w:sz w:val="24"/>
        </w:rPr>
      </w:pPr>
      <w:r>
        <w:rPr>
          <w:rFonts w:hint="eastAsia" w:ascii="宋体" w:hAnsi="宋体"/>
          <w:color w:val="auto"/>
          <w:sz w:val="24"/>
        </w:rPr>
        <w:t>绿化带内环境卫生整洁，无污物、垃圾。</w:t>
      </w:r>
    </w:p>
    <w:p>
      <w:pPr>
        <w:spacing w:line="360" w:lineRule="auto"/>
        <w:ind w:firstLine="480"/>
        <w:rPr>
          <w:rFonts w:ascii="宋体" w:hAnsi="宋体"/>
          <w:color w:val="auto"/>
          <w:sz w:val="24"/>
        </w:rPr>
      </w:pPr>
      <w:r>
        <w:rPr>
          <w:rFonts w:hint="eastAsia" w:ascii="宋体" w:hAnsi="宋体"/>
          <w:color w:val="auto"/>
          <w:sz w:val="24"/>
        </w:rPr>
        <w:t>4、其他设施保洁</w:t>
      </w:r>
    </w:p>
    <w:p>
      <w:pPr>
        <w:spacing w:line="360" w:lineRule="auto"/>
        <w:ind w:firstLine="480"/>
        <w:rPr>
          <w:rFonts w:ascii="宋体" w:hAnsi="宋体"/>
          <w:color w:val="auto"/>
          <w:sz w:val="24"/>
        </w:rPr>
      </w:pPr>
      <w:r>
        <w:rPr>
          <w:rFonts w:hint="eastAsia" w:ascii="宋体" w:hAnsi="宋体"/>
          <w:color w:val="auto"/>
          <w:sz w:val="24"/>
        </w:rPr>
        <w:t>（1）垃圾分类果皮箱应干净美观，与周围环境协调。定时清空箱内垃圾，周围地面清洁卫生，无废弃物。</w:t>
      </w:r>
    </w:p>
    <w:p>
      <w:pPr>
        <w:spacing w:line="360" w:lineRule="auto"/>
        <w:ind w:firstLine="480"/>
        <w:rPr>
          <w:rFonts w:ascii="宋体" w:hAnsi="宋体"/>
          <w:color w:val="auto"/>
          <w:sz w:val="24"/>
        </w:rPr>
      </w:pPr>
      <w:r>
        <w:rPr>
          <w:rFonts w:hint="eastAsia" w:ascii="宋体" w:hAnsi="宋体"/>
          <w:color w:val="auto"/>
          <w:sz w:val="24"/>
        </w:rPr>
        <w:t>（2）道路绿地、绿化隔离带、行道树穴池内应整洁美观，无乱堆放垃圾杂物，无积尘、积沙、裸露垃圾、人畜粪便、污水、污迹，无落叶、枯草、塑料袋、砂石砖块等废弃物、漂浮物，无卫生死角。</w:t>
      </w:r>
    </w:p>
    <w:p>
      <w:pPr>
        <w:spacing w:line="360" w:lineRule="auto"/>
        <w:ind w:firstLine="480"/>
        <w:rPr>
          <w:rFonts w:ascii="宋体" w:hAnsi="宋体"/>
          <w:color w:val="auto"/>
          <w:sz w:val="24"/>
        </w:rPr>
      </w:pPr>
      <w:r>
        <w:rPr>
          <w:rFonts w:hint="eastAsia" w:ascii="宋体" w:hAnsi="宋体"/>
          <w:color w:val="auto"/>
          <w:sz w:val="24"/>
        </w:rPr>
        <w:t>（3）道路两侧2米以下外立面应无明显污迹，无乱贴乱画、乱挂破损标语及其它有碍市容观瞻的现象。道路两侧广告牌、灯杆、电线杆、便民座椅、路牌、邮筒、读报栏、树木等设施应保持无污迹、无乱贴乱画。</w:t>
      </w:r>
    </w:p>
    <w:p>
      <w:pPr>
        <w:spacing w:line="360" w:lineRule="auto"/>
        <w:ind w:firstLine="480"/>
        <w:rPr>
          <w:rFonts w:ascii="宋体" w:hAnsi="宋体"/>
          <w:color w:val="auto"/>
          <w:sz w:val="24"/>
        </w:rPr>
      </w:pPr>
      <w:r>
        <w:rPr>
          <w:rFonts w:hint="eastAsia" w:ascii="宋体" w:hAnsi="宋体"/>
          <w:color w:val="auto"/>
          <w:sz w:val="24"/>
        </w:rPr>
        <w:t>（4）道路沿线公交站点应保持干净美观，无污物、积水、垃圾、蜘蛛网、乱贴乱画、小广告。其保洁质量应与所在道路保洁质量标准相同。</w:t>
      </w:r>
    </w:p>
    <w:p>
      <w:pPr>
        <w:spacing w:line="360" w:lineRule="auto"/>
        <w:ind w:firstLine="480"/>
        <w:rPr>
          <w:rFonts w:ascii="宋体" w:hAnsi="宋体"/>
          <w:color w:val="auto"/>
          <w:sz w:val="24"/>
        </w:rPr>
      </w:pPr>
      <w:r>
        <w:rPr>
          <w:rFonts w:hint="eastAsia" w:ascii="宋体" w:hAnsi="宋体"/>
          <w:color w:val="auto"/>
          <w:sz w:val="24"/>
        </w:rPr>
        <w:t xml:space="preserve"> 5、机械化作业</w:t>
      </w:r>
    </w:p>
    <w:p>
      <w:pPr>
        <w:spacing w:line="360" w:lineRule="auto"/>
        <w:ind w:firstLine="480"/>
        <w:rPr>
          <w:rFonts w:ascii="宋体" w:hAnsi="宋体"/>
          <w:color w:val="auto"/>
          <w:sz w:val="24"/>
        </w:rPr>
      </w:pPr>
      <w:r>
        <w:rPr>
          <w:rFonts w:hint="eastAsia" w:ascii="宋体" w:hAnsi="宋体"/>
          <w:color w:val="auto"/>
          <w:sz w:val="24"/>
        </w:rPr>
        <w:t xml:space="preserve"> 5.1春季作业要求</w:t>
      </w:r>
    </w:p>
    <w:p>
      <w:pPr>
        <w:spacing w:line="360" w:lineRule="auto"/>
        <w:ind w:firstLine="787" w:firstLineChars="328"/>
        <w:rPr>
          <w:rFonts w:ascii="宋体" w:hAnsi="宋体"/>
          <w:color w:val="auto"/>
          <w:sz w:val="24"/>
        </w:rPr>
      </w:pPr>
      <w:r>
        <w:rPr>
          <w:rFonts w:hint="eastAsia" w:ascii="宋体" w:hAnsi="宋体"/>
          <w:color w:val="auto"/>
          <w:sz w:val="24"/>
        </w:rPr>
        <w:t>5.1.1机械化作业安排</w:t>
      </w:r>
    </w:p>
    <w:p>
      <w:pPr>
        <w:spacing w:line="360" w:lineRule="auto"/>
        <w:ind w:firstLine="480"/>
        <w:rPr>
          <w:rFonts w:ascii="宋体" w:hAnsi="宋体"/>
          <w:color w:val="auto"/>
          <w:sz w:val="24"/>
        </w:rPr>
      </w:pPr>
      <w:r>
        <w:rPr>
          <w:rFonts w:hint="eastAsia" w:ascii="宋体" w:hAnsi="宋体"/>
          <w:color w:val="auto"/>
          <w:sz w:val="24"/>
        </w:rPr>
        <w:t>(1)早班时间:4：00—6:30(三车联合作业)</w:t>
      </w:r>
    </w:p>
    <w:p>
      <w:pPr>
        <w:spacing w:line="360" w:lineRule="auto"/>
        <w:ind w:firstLine="480"/>
        <w:rPr>
          <w:rFonts w:ascii="宋体" w:hAnsi="宋体"/>
          <w:color w:val="auto"/>
          <w:sz w:val="24"/>
        </w:rPr>
      </w:pPr>
      <w:r>
        <w:rPr>
          <w:rFonts w:hint="eastAsia" w:ascii="宋体" w:hAnsi="宋体"/>
          <w:color w:val="auto"/>
          <w:sz w:val="24"/>
        </w:rPr>
        <w:t>(2)上午时间:6:30—12:00(小型扫地车保洁作业)</w:t>
      </w:r>
    </w:p>
    <w:p>
      <w:pPr>
        <w:spacing w:line="360" w:lineRule="auto"/>
        <w:ind w:firstLine="480"/>
        <w:rPr>
          <w:rFonts w:ascii="宋体" w:hAnsi="宋体"/>
          <w:color w:val="auto"/>
          <w:sz w:val="24"/>
        </w:rPr>
      </w:pPr>
      <w:r>
        <w:rPr>
          <w:rFonts w:hint="eastAsia" w:ascii="宋体" w:hAnsi="宋体"/>
          <w:color w:val="auto"/>
          <w:sz w:val="24"/>
        </w:rPr>
        <w:t>(3)中午时间:12:30—14:30(三车联合作业)</w:t>
      </w:r>
    </w:p>
    <w:p>
      <w:pPr>
        <w:spacing w:line="360" w:lineRule="auto"/>
        <w:ind w:firstLine="480"/>
        <w:rPr>
          <w:rFonts w:ascii="宋体" w:hAnsi="宋体"/>
          <w:color w:val="auto"/>
          <w:sz w:val="24"/>
        </w:rPr>
      </w:pPr>
      <w:r>
        <w:rPr>
          <w:rFonts w:hint="eastAsia" w:ascii="宋体" w:hAnsi="宋体"/>
          <w:color w:val="auto"/>
          <w:sz w:val="24"/>
        </w:rPr>
        <w:t>(4)下午时间:14:30—19:00(小型扫地车保洁作业)</w:t>
      </w:r>
    </w:p>
    <w:p>
      <w:pPr>
        <w:spacing w:line="360" w:lineRule="auto"/>
        <w:ind w:firstLine="480"/>
        <w:rPr>
          <w:rFonts w:ascii="宋体" w:hAnsi="宋体"/>
          <w:color w:val="auto"/>
          <w:sz w:val="24"/>
        </w:rPr>
      </w:pPr>
      <w:r>
        <w:rPr>
          <w:rFonts w:hint="eastAsia" w:ascii="宋体" w:hAnsi="宋体"/>
          <w:color w:val="auto"/>
          <w:sz w:val="24"/>
        </w:rPr>
        <w:t>(5)晚班时间:19:00—21:00(三车联合作业)</w:t>
      </w:r>
    </w:p>
    <w:p>
      <w:pPr>
        <w:spacing w:line="360" w:lineRule="auto"/>
        <w:ind w:firstLine="787" w:firstLineChars="328"/>
        <w:rPr>
          <w:rFonts w:ascii="宋体" w:hAnsi="宋体"/>
          <w:color w:val="auto"/>
          <w:sz w:val="24"/>
        </w:rPr>
      </w:pPr>
      <w:r>
        <w:rPr>
          <w:rFonts w:hint="eastAsia" w:ascii="宋体" w:hAnsi="宋体"/>
          <w:color w:val="auto"/>
          <w:sz w:val="24"/>
        </w:rPr>
        <w:t>5.1.2人工补扫作业安排</w:t>
      </w:r>
    </w:p>
    <w:p>
      <w:pPr>
        <w:spacing w:line="360" w:lineRule="auto"/>
        <w:ind w:firstLine="480"/>
        <w:rPr>
          <w:rFonts w:ascii="宋体" w:hAnsi="宋体"/>
          <w:color w:val="auto"/>
          <w:sz w:val="24"/>
        </w:rPr>
      </w:pPr>
      <w:r>
        <w:rPr>
          <w:rFonts w:hint="eastAsia" w:ascii="宋体" w:hAnsi="宋体"/>
          <w:color w:val="auto"/>
          <w:sz w:val="24"/>
        </w:rPr>
        <w:t>(1)人工补扫:凌晨4:00—6:30,中午12:30—14:30.</w:t>
      </w:r>
    </w:p>
    <w:p>
      <w:pPr>
        <w:spacing w:line="360" w:lineRule="auto"/>
        <w:ind w:firstLine="480"/>
        <w:rPr>
          <w:rFonts w:ascii="宋体" w:hAnsi="宋体"/>
          <w:color w:val="auto"/>
          <w:sz w:val="24"/>
        </w:rPr>
      </w:pPr>
      <w:r>
        <w:rPr>
          <w:rFonts w:hint="eastAsia" w:ascii="宋体" w:hAnsi="宋体"/>
          <w:color w:val="auto"/>
          <w:sz w:val="24"/>
        </w:rPr>
        <w:t>(2)随时收集:路面及果皮箱内垃圾随时收集。</w:t>
      </w:r>
    </w:p>
    <w:p>
      <w:pPr>
        <w:spacing w:line="360" w:lineRule="auto"/>
        <w:ind w:firstLine="480"/>
        <w:rPr>
          <w:rFonts w:ascii="宋体" w:hAnsi="宋体"/>
          <w:color w:val="auto"/>
          <w:sz w:val="24"/>
        </w:rPr>
      </w:pPr>
      <w:r>
        <w:rPr>
          <w:rFonts w:hint="eastAsia" w:ascii="宋体" w:hAnsi="宋体"/>
          <w:color w:val="auto"/>
          <w:sz w:val="24"/>
        </w:rPr>
        <w:t>(3)全天保洁:除两次补扫时间以外,其他时间进行路面保洁。</w:t>
      </w:r>
    </w:p>
    <w:p>
      <w:pPr>
        <w:spacing w:line="360" w:lineRule="auto"/>
        <w:ind w:firstLine="480"/>
        <w:rPr>
          <w:rFonts w:ascii="宋体" w:hAnsi="宋体"/>
          <w:color w:val="auto"/>
          <w:sz w:val="24"/>
        </w:rPr>
      </w:pPr>
      <w:r>
        <w:rPr>
          <w:rFonts w:hint="eastAsia" w:ascii="宋体" w:hAnsi="宋体"/>
          <w:color w:val="auto"/>
          <w:sz w:val="24"/>
        </w:rPr>
        <w:t>5.1.3洒水喷雾作业:根据气象条件适时调整洒水作业。</w:t>
      </w:r>
    </w:p>
    <w:p>
      <w:pPr>
        <w:spacing w:line="360" w:lineRule="auto"/>
        <w:ind w:firstLine="480"/>
        <w:rPr>
          <w:rFonts w:ascii="宋体" w:hAnsi="宋体"/>
          <w:color w:val="auto"/>
          <w:sz w:val="24"/>
        </w:rPr>
      </w:pPr>
      <w:r>
        <w:rPr>
          <w:rFonts w:hint="eastAsia" w:ascii="宋体" w:hAnsi="宋体"/>
          <w:color w:val="auto"/>
          <w:sz w:val="24"/>
        </w:rPr>
        <w:t>5.1.4人行道每周冲洗作业2遍以上。</w:t>
      </w:r>
    </w:p>
    <w:p>
      <w:pPr>
        <w:spacing w:line="360" w:lineRule="auto"/>
        <w:ind w:firstLine="480"/>
        <w:rPr>
          <w:rFonts w:ascii="宋体" w:hAnsi="宋体"/>
          <w:color w:val="auto"/>
          <w:sz w:val="24"/>
        </w:rPr>
      </w:pPr>
      <w:r>
        <w:rPr>
          <w:rFonts w:hint="eastAsia" w:ascii="宋体" w:hAnsi="宋体"/>
          <w:color w:val="auto"/>
          <w:sz w:val="24"/>
        </w:rPr>
        <w:t>5.2夏秋季作业要求</w:t>
      </w:r>
    </w:p>
    <w:p>
      <w:pPr>
        <w:spacing w:line="360" w:lineRule="auto"/>
        <w:ind w:firstLine="480"/>
        <w:rPr>
          <w:rFonts w:ascii="宋体" w:hAnsi="宋体"/>
          <w:color w:val="auto"/>
          <w:sz w:val="24"/>
        </w:rPr>
      </w:pPr>
      <w:r>
        <w:rPr>
          <w:rFonts w:hint="eastAsia" w:ascii="宋体" w:hAnsi="宋体"/>
          <w:color w:val="auto"/>
          <w:sz w:val="24"/>
        </w:rPr>
        <w:t>5.2.1机械化作业安排</w:t>
      </w:r>
    </w:p>
    <w:p>
      <w:pPr>
        <w:spacing w:line="360" w:lineRule="auto"/>
        <w:ind w:firstLine="480"/>
        <w:rPr>
          <w:rFonts w:ascii="宋体" w:hAnsi="宋体"/>
          <w:color w:val="auto"/>
          <w:sz w:val="24"/>
        </w:rPr>
      </w:pPr>
      <w:r>
        <w:rPr>
          <w:rFonts w:hint="eastAsia" w:ascii="宋体" w:hAnsi="宋体"/>
          <w:color w:val="auto"/>
          <w:sz w:val="24"/>
        </w:rPr>
        <w:t>(1)早班时间:4:00—6:30(三车联合作业）</w:t>
      </w:r>
    </w:p>
    <w:p>
      <w:pPr>
        <w:spacing w:line="360" w:lineRule="auto"/>
        <w:ind w:firstLine="480"/>
        <w:rPr>
          <w:rFonts w:ascii="宋体" w:hAnsi="宋体"/>
          <w:color w:val="auto"/>
          <w:sz w:val="24"/>
        </w:rPr>
      </w:pPr>
      <w:r>
        <w:rPr>
          <w:rFonts w:hint="eastAsia" w:ascii="宋体" w:hAnsi="宋体"/>
          <w:color w:val="auto"/>
          <w:sz w:val="24"/>
        </w:rPr>
        <w:t>(2)上午时间:6:30—12:00(小型扫地车保洁作业)</w:t>
      </w:r>
    </w:p>
    <w:p>
      <w:pPr>
        <w:spacing w:line="360" w:lineRule="auto"/>
        <w:ind w:firstLine="480"/>
        <w:rPr>
          <w:rFonts w:ascii="宋体" w:hAnsi="宋体"/>
          <w:color w:val="auto"/>
          <w:sz w:val="24"/>
        </w:rPr>
      </w:pPr>
      <w:r>
        <w:rPr>
          <w:rFonts w:hint="eastAsia" w:ascii="宋体" w:hAnsi="宋体"/>
          <w:color w:val="auto"/>
          <w:sz w:val="24"/>
        </w:rPr>
        <w:t>(3)中午时间:12:30—14:30(三车联合作业)</w:t>
      </w:r>
    </w:p>
    <w:p>
      <w:pPr>
        <w:spacing w:line="360" w:lineRule="auto"/>
        <w:ind w:firstLine="480"/>
        <w:rPr>
          <w:rFonts w:ascii="宋体" w:hAnsi="宋体"/>
          <w:color w:val="auto"/>
          <w:sz w:val="24"/>
        </w:rPr>
      </w:pPr>
      <w:r>
        <w:rPr>
          <w:rFonts w:hint="eastAsia" w:ascii="宋体" w:hAnsi="宋体"/>
          <w:color w:val="auto"/>
          <w:sz w:val="24"/>
        </w:rPr>
        <w:t>(4)下午时间:14:30—19:00(小型扫地车保洁作业)</w:t>
      </w:r>
    </w:p>
    <w:p>
      <w:pPr>
        <w:spacing w:line="360" w:lineRule="auto"/>
        <w:ind w:firstLine="480"/>
        <w:rPr>
          <w:rFonts w:ascii="宋体" w:hAnsi="宋体"/>
          <w:color w:val="auto"/>
          <w:sz w:val="24"/>
        </w:rPr>
      </w:pPr>
      <w:r>
        <w:rPr>
          <w:rFonts w:hint="eastAsia" w:ascii="宋体" w:hAnsi="宋体"/>
          <w:color w:val="auto"/>
          <w:sz w:val="24"/>
        </w:rPr>
        <w:t>(5)晚班时间:20:00—22:00(三车联合作业）</w:t>
      </w:r>
    </w:p>
    <w:p>
      <w:pPr>
        <w:spacing w:line="360" w:lineRule="auto"/>
        <w:ind w:firstLine="480"/>
        <w:rPr>
          <w:rFonts w:ascii="宋体" w:hAnsi="宋体"/>
          <w:color w:val="auto"/>
          <w:sz w:val="24"/>
        </w:rPr>
      </w:pPr>
      <w:r>
        <w:rPr>
          <w:rFonts w:hint="eastAsia" w:ascii="宋体" w:hAnsi="宋体"/>
          <w:color w:val="auto"/>
          <w:sz w:val="24"/>
        </w:rPr>
        <w:t>5.2.2人工补扫作业标准按照5.1.2要求落实</w:t>
      </w:r>
    </w:p>
    <w:p>
      <w:pPr>
        <w:spacing w:line="360" w:lineRule="auto"/>
        <w:ind w:firstLine="480"/>
        <w:rPr>
          <w:rFonts w:ascii="宋体" w:hAnsi="宋体"/>
          <w:color w:val="auto"/>
          <w:sz w:val="24"/>
        </w:rPr>
      </w:pPr>
      <w:r>
        <w:rPr>
          <w:rFonts w:hint="eastAsia" w:ascii="宋体" w:hAnsi="宋体"/>
          <w:color w:val="auto"/>
          <w:sz w:val="24"/>
        </w:rPr>
        <w:t>5.2.3洒水喷雾作业：凌晨4:00—晚上23:00使用洒水车与喷雾车不间断巡回作业,车速12公里/小时。</w:t>
      </w:r>
    </w:p>
    <w:p>
      <w:pPr>
        <w:spacing w:line="360" w:lineRule="auto"/>
        <w:ind w:firstLine="480"/>
        <w:rPr>
          <w:rFonts w:ascii="宋体" w:hAnsi="宋体"/>
          <w:color w:val="auto"/>
          <w:sz w:val="24"/>
        </w:rPr>
      </w:pPr>
      <w:r>
        <w:rPr>
          <w:rFonts w:hint="eastAsia" w:ascii="宋体" w:hAnsi="宋体"/>
          <w:color w:val="auto"/>
          <w:sz w:val="24"/>
        </w:rPr>
        <w:t>5.2.4人行道每周冲洗作业2遍以上。</w:t>
      </w:r>
    </w:p>
    <w:p>
      <w:pPr>
        <w:spacing w:line="360" w:lineRule="auto"/>
        <w:ind w:firstLine="480"/>
        <w:rPr>
          <w:rFonts w:ascii="宋体" w:hAnsi="宋体"/>
          <w:color w:val="auto"/>
          <w:sz w:val="24"/>
        </w:rPr>
      </w:pPr>
      <w:r>
        <w:rPr>
          <w:rFonts w:hint="eastAsia" w:ascii="宋体" w:hAnsi="宋体"/>
          <w:color w:val="auto"/>
          <w:sz w:val="24"/>
        </w:rPr>
        <w:t>5.3冬季作业要求</w:t>
      </w:r>
    </w:p>
    <w:p>
      <w:pPr>
        <w:spacing w:line="360" w:lineRule="auto"/>
        <w:ind w:firstLine="480"/>
        <w:rPr>
          <w:rFonts w:ascii="宋体" w:hAnsi="宋体"/>
          <w:color w:val="auto"/>
          <w:sz w:val="24"/>
        </w:rPr>
      </w:pPr>
      <w:r>
        <w:rPr>
          <w:rFonts w:hint="eastAsia" w:ascii="宋体" w:hAnsi="宋体"/>
          <w:color w:val="auto"/>
          <w:sz w:val="24"/>
        </w:rPr>
        <w:t>5.3.1机械化作业安排</w:t>
      </w:r>
    </w:p>
    <w:p>
      <w:pPr>
        <w:spacing w:line="360" w:lineRule="auto"/>
        <w:ind w:firstLine="480"/>
        <w:rPr>
          <w:rFonts w:ascii="宋体" w:hAnsi="宋体"/>
          <w:color w:val="auto"/>
          <w:sz w:val="24"/>
        </w:rPr>
      </w:pPr>
      <w:r>
        <w:rPr>
          <w:rFonts w:hint="eastAsia" w:ascii="宋体" w:hAnsi="宋体"/>
          <w:color w:val="auto"/>
          <w:sz w:val="24"/>
        </w:rPr>
        <w:t>(1)早班时间:4:30—7:00(干式吸扫作业)</w:t>
      </w:r>
    </w:p>
    <w:p>
      <w:pPr>
        <w:spacing w:line="360" w:lineRule="auto"/>
        <w:ind w:firstLine="480"/>
        <w:rPr>
          <w:rFonts w:ascii="宋体" w:hAnsi="宋体"/>
          <w:color w:val="auto"/>
          <w:sz w:val="24"/>
        </w:rPr>
      </w:pPr>
      <w:r>
        <w:rPr>
          <w:rFonts w:hint="eastAsia" w:ascii="宋体" w:hAnsi="宋体"/>
          <w:color w:val="auto"/>
          <w:sz w:val="24"/>
        </w:rPr>
        <w:t>(2)上午时间:7:00—12:00(小型扫地车保洁作业)</w:t>
      </w:r>
    </w:p>
    <w:p>
      <w:pPr>
        <w:spacing w:line="360" w:lineRule="auto"/>
        <w:ind w:firstLine="480"/>
        <w:rPr>
          <w:rFonts w:ascii="宋体" w:hAnsi="宋体"/>
          <w:color w:val="auto"/>
          <w:sz w:val="24"/>
        </w:rPr>
      </w:pPr>
      <w:r>
        <w:rPr>
          <w:rFonts w:hint="eastAsia" w:ascii="宋体" w:hAnsi="宋体"/>
          <w:color w:val="auto"/>
          <w:sz w:val="24"/>
        </w:rPr>
        <w:t>(3)中午时间:12:30—14:30(气温高于4℃时采用三车联合作业,4℃及以下采用干式吸扫作业)</w:t>
      </w:r>
    </w:p>
    <w:p>
      <w:pPr>
        <w:spacing w:line="360" w:lineRule="auto"/>
        <w:ind w:firstLine="480"/>
        <w:rPr>
          <w:rFonts w:ascii="宋体" w:hAnsi="宋体"/>
          <w:color w:val="auto"/>
          <w:sz w:val="24"/>
        </w:rPr>
      </w:pPr>
      <w:r>
        <w:rPr>
          <w:rFonts w:hint="eastAsia" w:ascii="宋体" w:hAnsi="宋体"/>
          <w:color w:val="auto"/>
          <w:sz w:val="24"/>
        </w:rPr>
        <w:t>(4)下午时间:14:30—19:00(小型扫地车保洁作业)</w:t>
      </w:r>
    </w:p>
    <w:p>
      <w:pPr>
        <w:spacing w:line="360" w:lineRule="auto"/>
        <w:ind w:firstLine="480"/>
        <w:rPr>
          <w:rFonts w:ascii="宋体" w:hAnsi="宋体"/>
          <w:color w:val="auto"/>
          <w:sz w:val="24"/>
        </w:rPr>
      </w:pPr>
      <w:r>
        <w:rPr>
          <w:rFonts w:hint="eastAsia" w:ascii="宋体" w:hAnsi="宋体"/>
          <w:color w:val="auto"/>
          <w:sz w:val="24"/>
        </w:rPr>
        <w:t>(5)晚班时间:19:00—21:00(干式吸扫作业)</w:t>
      </w:r>
    </w:p>
    <w:p>
      <w:pPr>
        <w:spacing w:line="360" w:lineRule="auto"/>
        <w:ind w:firstLine="480"/>
        <w:rPr>
          <w:rFonts w:ascii="宋体" w:hAnsi="宋体"/>
          <w:color w:val="auto"/>
          <w:sz w:val="24"/>
        </w:rPr>
      </w:pPr>
      <w:r>
        <w:rPr>
          <w:rFonts w:hint="eastAsia" w:ascii="宋体" w:hAnsi="宋体"/>
          <w:color w:val="auto"/>
          <w:sz w:val="24"/>
        </w:rPr>
        <w:t>5.3.2人工补扫作业标准按照5.1.2要求落实。</w:t>
      </w:r>
    </w:p>
    <w:p>
      <w:pPr>
        <w:spacing w:line="360" w:lineRule="auto"/>
        <w:ind w:firstLine="480"/>
        <w:rPr>
          <w:rFonts w:ascii="宋体" w:hAnsi="宋体"/>
          <w:color w:val="auto"/>
          <w:sz w:val="24"/>
        </w:rPr>
      </w:pPr>
      <w:r>
        <w:rPr>
          <w:rFonts w:hint="eastAsia" w:ascii="宋体" w:hAnsi="宋体"/>
          <w:color w:val="auto"/>
          <w:sz w:val="24"/>
        </w:rPr>
        <w:t>5.3.3洒水喷雾作业</w:t>
      </w:r>
    </w:p>
    <w:p>
      <w:pPr>
        <w:spacing w:line="360" w:lineRule="auto"/>
        <w:ind w:firstLine="480"/>
        <w:rPr>
          <w:rFonts w:ascii="宋体" w:hAnsi="宋体"/>
          <w:color w:val="auto"/>
          <w:sz w:val="24"/>
        </w:rPr>
      </w:pPr>
      <w:r>
        <w:rPr>
          <w:rFonts w:hint="eastAsia" w:ascii="宋体" w:hAnsi="宋体"/>
          <w:color w:val="auto"/>
          <w:sz w:val="24"/>
        </w:rPr>
        <w:t>(1)气温在低于4℃时停止洒水喷雾作业。</w:t>
      </w:r>
    </w:p>
    <w:p>
      <w:pPr>
        <w:spacing w:line="360" w:lineRule="auto"/>
        <w:ind w:firstLine="480"/>
        <w:rPr>
          <w:rFonts w:ascii="宋体" w:hAnsi="宋体"/>
          <w:color w:val="auto"/>
          <w:sz w:val="24"/>
        </w:rPr>
      </w:pPr>
      <w:r>
        <w:rPr>
          <w:rFonts w:hint="eastAsia" w:ascii="宋体" w:hAnsi="宋体"/>
          <w:color w:val="auto"/>
          <w:sz w:val="24"/>
        </w:rPr>
        <w:t>(2)气温高于4℃时适时进行洒水喷雾作业。</w:t>
      </w:r>
    </w:p>
    <w:p>
      <w:pPr>
        <w:spacing w:line="360" w:lineRule="auto"/>
        <w:ind w:firstLine="480"/>
        <w:rPr>
          <w:rFonts w:ascii="宋体" w:hAnsi="宋体"/>
          <w:color w:val="auto"/>
          <w:sz w:val="24"/>
        </w:rPr>
      </w:pPr>
      <w:r>
        <w:rPr>
          <w:rFonts w:hint="eastAsia" w:ascii="宋体" w:hAnsi="宋体"/>
          <w:color w:val="auto"/>
          <w:sz w:val="24"/>
        </w:rPr>
        <w:t>5.3.4人行道适时冲洗。</w:t>
      </w:r>
    </w:p>
    <w:p>
      <w:pPr>
        <w:spacing w:line="360" w:lineRule="auto"/>
        <w:ind w:firstLine="480"/>
        <w:rPr>
          <w:rFonts w:ascii="宋体" w:hAnsi="宋体"/>
          <w:color w:val="auto"/>
          <w:sz w:val="24"/>
        </w:rPr>
      </w:pPr>
      <w:r>
        <w:rPr>
          <w:rFonts w:hint="eastAsia" w:ascii="宋体" w:hAnsi="宋体"/>
          <w:color w:val="auto"/>
          <w:sz w:val="24"/>
        </w:rPr>
        <w:t>6、特殊天气作业</w:t>
      </w:r>
    </w:p>
    <w:p>
      <w:pPr>
        <w:spacing w:line="360" w:lineRule="auto"/>
        <w:ind w:firstLine="480"/>
        <w:rPr>
          <w:rFonts w:ascii="宋体" w:hAnsi="宋体"/>
          <w:color w:val="auto"/>
          <w:sz w:val="24"/>
        </w:rPr>
      </w:pPr>
      <w:r>
        <w:rPr>
          <w:rFonts w:hint="eastAsia" w:ascii="宋体" w:hAnsi="宋体"/>
          <w:color w:val="auto"/>
          <w:sz w:val="24"/>
        </w:rPr>
        <w:t>6.1大风沙尘暴天气作业要求</w:t>
      </w:r>
    </w:p>
    <w:p>
      <w:pPr>
        <w:spacing w:line="360" w:lineRule="auto"/>
        <w:ind w:firstLine="480"/>
        <w:rPr>
          <w:rFonts w:ascii="宋体" w:hAnsi="宋体"/>
          <w:color w:val="auto"/>
          <w:sz w:val="24"/>
        </w:rPr>
      </w:pPr>
      <w:r>
        <w:rPr>
          <w:rFonts w:hint="eastAsia" w:ascii="宋体" w:hAnsi="宋体"/>
          <w:color w:val="auto"/>
          <w:sz w:val="24"/>
        </w:rPr>
        <w:t>6.1.1大风沙尘暴来临前半小时,所有人员、车辆均提前半小时到岗。</w:t>
      </w:r>
    </w:p>
    <w:p>
      <w:pPr>
        <w:spacing w:line="360" w:lineRule="auto"/>
        <w:ind w:firstLine="480"/>
        <w:rPr>
          <w:rFonts w:ascii="宋体" w:hAnsi="宋体"/>
          <w:color w:val="auto"/>
          <w:sz w:val="24"/>
        </w:rPr>
      </w:pPr>
      <w:r>
        <w:rPr>
          <w:rFonts w:hint="eastAsia" w:ascii="宋体" w:hAnsi="宋体"/>
          <w:color w:val="auto"/>
          <w:sz w:val="24"/>
        </w:rPr>
        <w:t>6.1.2人工作业先捡拾路面大的枯枝,为机械化清扫提供有利条件。</w:t>
      </w:r>
    </w:p>
    <w:p>
      <w:pPr>
        <w:spacing w:line="360" w:lineRule="auto"/>
        <w:ind w:firstLine="480"/>
        <w:rPr>
          <w:rFonts w:ascii="宋体" w:hAnsi="宋体"/>
          <w:color w:val="auto"/>
          <w:sz w:val="24"/>
        </w:rPr>
      </w:pPr>
      <w:r>
        <w:rPr>
          <w:rFonts w:hint="eastAsia" w:ascii="宋体" w:hAnsi="宋体"/>
          <w:color w:val="auto"/>
          <w:sz w:val="24"/>
        </w:rPr>
        <w:t>6.1.3环卫机械采用六车联合的作业模式对城区主次道路进行冲洗、洗扫、降尘。</w:t>
      </w:r>
    </w:p>
    <w:p>
      <w:pPr>
        <w:spacing w:line="360" w:lineRule="auto"/>
        <w:ind w:firstLine="480"/>
        <w:rPr>
          <w:rFonts w:ascii="宋体" w:hAnsi="宋体"/>
          <w:color w:val="auto"/>
          <w:sz w:val="24"/>
        </w:rPr>
      </w:pPr>
      <w:r>
        <w:rPr>
          <w:rFonts w:hint="eastAsia" w:ascii="宋体" w:hAnsi="宋体"/>
          <w:color w:val="auto"/>
          <w:sz w:val="24"/>
        </w:rPr>
        <w:t>6.1.4人工在机械作业后及时清理零星落叶或其它杂物。</w:t>
      </w:r>
    </w:p>
    <w:p>
      <w:pPr>
        <w:spacing w:line="360" w:lineRule="auto"/>
        <w:ind w:firstLine="480"/>
        <w:rPr>
          <w:rFonts w:ascii="宋体" w:hAnsi="宋体"/>
          <w:color w:val="auto"/>
          <w:sz w:val="24"/>
        </w:rPr>
      </w:pPr>
      <w:r>
        <w:rPr>
          <w:rFonts w:hint="eastAsia" w:ascii="宋体" w:hAnsi="宋体"/>
          <w:color w:val="auto"/>
          <w:sz w:val="24"/>
        </w:rPr>
        <w:t>6.1.5对不具备机械化清扫作业的路段,采用人工不间断清扫作业,并做好保洁车辆的密闭运输工作。</w:t>
      </w:r>
    </w:p>
    <w:p>
      <w:pPr>
        <w:spacing w:line="360" w:lineRule="auto"/>
        <w:ind w:firstLine="480"/>
        <w:rPr>
          <w:rFonts w:ascii="宋体" w:hAnsi="宋体"/>
          <w:color w:val="auto"/>
          <w:sz w:val="24"/>
        </w:rPr>
      </w:pPr>
      <w:r>
        <w:rPr>
          <w:rFonts w:hint="eastAsia" w:ascii="宋体" w:hAnsi="宋体"/>
          <w:color w:val="auto"/>
          <w:sz w:val="24"/>
        </w:rPr>
        <w:t>6.2降雨天气作业要求</w:t>
      </w:r>
    </w:p>
    <w:p>
      <w:pPr>
        <w:spacing w:line="360" w:lineRule="auto"/>
        <w:ind w:firstLine="480"/>
        <w:rPr>
          <w:rFonts w:ascii="宋体" w:hAnsi="宋体"/>
          <w:color w:val="auto"/>
          <w:sz w:val="24"/>
        </w:rPr>
      </w:pPr>
      <w:r>
        <w:rPr>
          <w:rFonts w:hint="eastAsia" w:ascii="宋体" w:hAnsi="宋体"/>
          <w:color w:val="auto"/>
          <w:sz w:val="24"/>
        </w:rPr>
        <w:t>6.2.1小雨天气</w:t>
      </w:r>
    </w:p>
    <w:p>
      <w:pPr>
        <w:spacing w:line="360" w:lineRule="auto"/>
        <w:ind w:firstLine="480"/>
        <w:rPr>
          <w:rFonts w:ascii="宋体" w:hAnsi="宋体"/>
          <w:color w:val="auto"/>
          <w:sz w:val="24"/>
        </w:rPr>
      </w:pPr>
      <w:r>
        <w:rPr>
          <w:rFonts w:hint="eastAsia" w:ascii="宋体" w:hAnsi="宋体"/>
          <w:color w:val="auto"/>
          <w:sz w:val="24"/>
        </w:rPr>
        <w:t>(1)小量降雨时,安排环卫机械正常洗扫作业。</w:t>
      </w:r>
    </w:p>
    <w:p>
      <w:pPr>
        <w:spacing w:line="360" w:lineRule="auto"/>
        <w:ind w:firstLine="480"/>
        <w:rPr>
          <w:rFonts w:ascii="宋体" w:hAnsi="宋体"/>
          <w:color w:val="auto"/>
          <w:sz w:val="24"/>
        </w:rPr>
      </w:pPr>
      <w:r>
        <w:rPr>
          <w:rFonts w:hint="eastAsia" w:ascii="宋体" w:hAnsi="宋体"/>
          <w:color w:val="auto"/>
          <w:sz w:val="24"/>
        </w:rPr>
        <w:t>(2)机械结合人工对慢车道、人行道、道牙边、交通护栏底部进行冲洗作业,雨后及时对快车道进行洗扫作业。</w:t>
      </w:r>
    </w:p>
    <w:p>
      <w:pPr>
        <w:spacing w:line="360" w:lineRule="auto"/>
        <w:ind w:firstLine="480"/>
        <w:rPr>
          <w:rFonts w:ascii="宋体" w:hAnsi="宋体"/>
          <w:color w:val="auto"/>
          <w:sz w:val="24"/>
        </w:rPr>
      </w:pPr>
      <w:r>
        <w:rPr>
          <w:rFonts w:hint="eastAsia" w:ascii="宋体" w:hAnsi="宋体"/>
          <w:color w:val="auto"/>
          <w:sz w:val="24"/>
        </w:rPr>
        <w:t>(3)人工作业重点对公交站点、商场等人流量大、污染较快的部位及路段巡回保洁,快速捡拾路面纸片、塑料袋等明显杂物,对形成径流的路面及时推水。</w:t>
      </w:r>
    </w:p>
    <w:p>
      <w:pPr>
        <w:spacing w:line="360" w:lineRule="auto"/>
        <w:ind w:firstLine="480"/>
        <w:rPr>
          <w:rFonts w:ascii="宋体" w:hAnsi="宋体"/>
          <w:color w:val="auto"/>
          <w:sz w:val="24"/>
        </w:rPr>
      </w:pPr>
      <w:r>
        <w:rPr>
          <w:rFonts w:hint="eastAsia" w:ascii="宋体" w:hAnsi="宋体"/>
          <w:color w:val="auto"/>
          <w:sz w:val="24"/>
        </w:rPr>
        <w:t>6.2.2中大暴雨天气</w:t>
      </w:r>
    </w:p>
    <w:p>
      <w:pPr>
        <w:spacing w:line="360" w:lineRule="auto"/>
        <w:ind w:firstLine="480"/>
        <w:rPr>
          <w:rFonts w:ascii="宋体" w:hAnsi="宋体"/>
          <w:color w:val="auto"/>
          <w:sz w:val="24"/>
        </w:rPr>
      </w:pPr>
      <w:r>
        <w:rPr>
          <w:rFonts w:hint="eastAsia" w:ascii="宋体" w:hAnsi="宋体"/>
          <w:color w:val="auto"/>
          <w:sz w:val="24"/>
        </w:rPr>
        <w:t>(1)降中到大雨时,及时对下水道口周边垃圾进行清理,防止杂物堵塞下水道口,造成下水不畅。</w:t>
      </w:r>
    </w:p>
    <w:p>
      <w:pPr>
        <w:spacing w:line="360" w:lineRule="auto"/>
        <w:ind w:firstLine="480"/>
        <w:rPr>
          <w:rFonts w:ascii="宋体" w:hAnsi="宋体"/>
          <w:color w:val="auto"/>
          <w:sz w:val="24"/>
        </w:rPr>
      </w:pPr>
      <w:r>
        <w:rPr>
          <w:rFonts w:hint="eastAsia" w:ascii="宋体" w:hAnsi="宋体"/>
          <w:color w:val="auto"/>
          <w:sz w:val="24"/>
        </w:rPr>
        <w:t>(2)对路面掉落树枝、白色垃圾及时捡拾。</w:t>
      </w:r>
    </w:p>
    <w:p>
      <w:pPr>
        <w:spacing w:line="360" w:lineRule="auto"/>
        <w:ind w:firstLine="480"/>
        <w:rPr>
          <w:rFonts w:ascii="宋体" w:hAnsi="宋体"/>
          <w:color w:val="auto"/>
          <w:sz w:val="24"/>
        </w:rPr>
      </w:pPr>
      <w:r>
        <w:rPr>
          <w:rFonts w:hint="eastAsia" w:ascii="宋体" w:hAnsi="宋体"/>
          <w:color w:val="auto"/>
          <w:sz w:val="24"/>
        </w:rPr>
        <w:t>(3)利用中雨时段采取人工推水作业(可视雨情定时间),清理路面和道牙边尘土和淤泥。</w:t>
      </w:r>
    </w:p>
    <w:p>
      <w:pPr>
        <w:spacing w:line="360" w:lineRule="auto"/>
        <w:ind w:firstLine="480"/>
        <w:rPr>
          <w:rFonts w:ascii="宋体" w:hAnsi="宋体"/>
          <w:color w:val="auto"/>
          <w:sz w:val="24"/>
        </w:rPr>
      </w:pPr>
      <w:r>
        <w:rPr>
          <w:rFonts w:hint="eastAsia" w:ascii="宋体" w:hAnsi="宋体"/>
          <w:color w:val="auto"/>
          <w:sz w:val="24"/>
        </w:rPr>
        <w:t>(4)雨停后洗扫车辆关闭喷水装置,对城区主要道路进行吸水作业。</w:t>
      </w:r>
    </w:p>
    <w:p>
      <w:pPr>
        <w:spacing w:line="360" w:lineRule="auto"/>
        <w:ind w:firstLine="480"/>
        <w:rPr>
          <w:rFonts w:ascii="宋体" w:hAnsi="宋体"/>
          <w:color w:val="auto"/>
          <w:sz w:val="24"/>
        </w:rPr>
      </w:pPr>
      <w:r>
        <w:rPr>
          <w:rFonts w:hint="eastAsia" w:ascii="宋体" w:hAnsi="宋体"/>
          <w:color w:val="auto"/>
          <w:sz w:val="24"/>
        </w:rPr>
        <w:t>(5)中大暴雨过后,人工于2小时内将路面树枝、落叶和杂物清理完毕,及时出动车辆对快慢车道进行高冲洗和洗扫作业。</w:t>
      </w:r>
    </w:p>
    <w:p>
      <w:pPr>
        <w:spacing w:line="360" w:lineRule="auto"/>
        <w:ind w:firstLine="480"/>
        <w:rPr>
          <w:rFonts w:ascii="宋体" w:hAnsi="宋体"/>
          <w:color w:val="auto"/>
          <w:sz w:val="24"/>
        </w:rPr>
      </w:pPr>
      <w:r>
        <w:rPr>
          <w:rFonts w:hint="eastAsia" w:ascii="宋体" w:hAnsi="宋体"/>
          <w:color w:val="auto"/>
          <w:sz w:val="24"/>
        </w:rPr>
        <w:t>6.2.3夜间降雨</w:t>
      </w:r>
    </w:p>
    <w:p>
      <w:pPr>
        <w:spacing w:line="360" w:lineRule="auto"/>
        <w:ind w:firstLine="480"/>
        <w:rPr>
          <w:rFonts w:ascii="宋体" w:hAnsi="宋体"/>
          <w:color w:val="auto"/>
          <w:sz w:val="24"/>
        </w:rPr>
      </w:pPr>
      <w:r>
        <w:rPr>
          <w:rFonts w:hint="eastAsia" w:ascii="宋体" w:hAnsi="宋体"/>
          <w:color w:val="auto"/>
          <w:sz w:val="24"/>
        </w:rPr>
        <w:t>次日车辆、人员全部提前半小时到岗作业。</w:t>
      </w:r>
    </w:p>
    <w:p>
      <w:pPr>
        <w:spacing w:line="360" w:lineRule="auto"/>
        <w:ind w:firstLine="480"/>
        <w:rPr>
          <w:rFonts w:ascii="宋体" w:hAnsi="宋体"/>
          <w:color w:val="auto"/>
          <w:sz w:val="24"/>
        </w:rPr>
      </w:pPr>
      <w:r>
        <w:rPr>
          <w:rFonts w:hint="eastAsia" w:ascii="宋体" w:hAnsi="宋体"/>
          <w:color w:val="auto"/>
          <w:sz w:val="24"/>
        </w:rPr>
        <w:t>6.2.4降雪天气作业要求</w:t>
      </w:r>
    </w:p>
    <w:p>
      <w:pPr>
        <w:spacing w:line="360" w:lineRule="auto"/>
        <w:ind w:firstLine="480"/>
        <w:rPr>
          <w:rFonts w:ascii="宋体" w:hAnsi="宋体"/>
          <w:color w:val="auto"/>
          <w:sz w:val="24"/>
        </w:rPr>
      </w:pPr>
      <w:r>
        <w:rPr>
          <w:rFonts w:hint="eastAsia" w:ascii="宋体" w:hAnsi="宋体"/>
          <w:color w:val="auto"/>
          <w:sz w:val="24"/>
        </w:rPr>
        <w:t>6.2.4.1降小雪(降雪厚度在2.5cm以下)天气</w:t>
      </w:r>
    </w:p>
    <w:p>
      <w:pPr>
        <w:spacing w:line="360" w:lineRule="auto"/>
        <w:ind w:firstLine="480"/>
        <w:rPr>
          <w:rFonts w:ascii="宋体" w:hAnsi="宋体"/>
          <w:color w:val="auto"/>
          <w:sz w:val="24"/>
        </w:rPr>
      </w:pPr>
      <w:r>
        <w:rPr>
          <w:rFonts w:hint="eastAsia" w:ascii="宋体" w:hAnsi="宋体"/>
          <w:color w:val="auto"/>
          <w:sz w:val="24"/>
        </w:rPr>
        <w:t>(1)夜间降雪,次日8时组织清雪。</w:t>
      </w:r>
    </w:p>
    <w:p>
      <w:pPr>
        <w:spacing w:line="360" w:lineRule="auto"/>
        <w:ind w:firstLine="480"/>
        <w:rPr>
          <w:rFonts w:ascii="宋体" w:hAnsi="宋体"/>
          <w:color w:val="auto"/>
          <w:sz w:val="24"/>
        </w:rPr>
      </w:pPr>
      <w:r>
        <w:rPr>
          <w:rFonts w:hint="eastAsia" w:ascii="宋体" w:hAnsi="宋体"/>
          <w:color w:val="auto"/>
          <w:sz w:val="24"/>
        </w:rPr>
        <w:t>(2)白天降雪,随时安排清雪。</w:t>
      </w:r>
    </w:p>
    <w:p>
      <w:pPr>
        <w:spacing w:line="360" w:lineRule="auto"/>
        <w:ind w:firstLine="480"/>
        <w:rPr>
          <w:rFonts w:ascii="宋体" w:hAnsi="宋体"/>
          <w:color w:val="auto"/>
          <w:sz w:val="24"/>
        </w:rPr>
      </w:pPr>
      <w:r>
        <w:rPr>
          <w:rFonts w:hint="eastAsia" w:ascii="宋体" w:hAnsi="宋体"/>
          <w:color w:val="auto"/>
          <w:sz w:val="24"/>
        </w:rPr>
        <w:t>(3)主次干道车行道、人行道24小时内清雪完毕,其它道路48小时内清雪完毕。</w:t>
      </w:r>
    </w:p>
    <w:p>
      <w:pPr>
        <w:spacing w:line="360" w:lineRule="auto"/>
        <w:ind w:firstLine="480"/>
        <w:rPr>
          <w:rFonts w:ascii="宋体" w:hAnsi="宋体"/>
          <w:color w:val="auto"/>
          <w:sz w:val="24"/>
        </w:rPr>
      </w:pPr>
      <w:r>
        <w:rPr>
          <w:rFonts w:hint="eastAsia" w:ascii="宋体" w:hAnsi="宋体"/>
          <w:color w:val="auto"/>
          <w:sz w:val="24"/>
        </w:rPr>
        <w:t>(4)道路积雪以汽车碾压自然消融蒸发为主,辅助使用人工清雪。</w:t>
      </w:r>
    </w:p>
    <w:p>
      <w:pPr>
        <w:spacing w:line="360" w:lineRule="auto"/>
        <w:ind w:firstLine="480"/>
        <w:rPr>
          <w:rFonts w:ascii="宋体" w:hAnsi="宋体"/>
          <w:color w:val="auto"/>
          <w:sz w:val="24"/>
        </w:rPr>
      </w:pPr>
      <w:r>
        <w:rPr>
          <w:rFonts w:hint="eastAsia" w:ascii="宋体" w:hAnsi="宋体"/>
          <w:color w:val="auto"/>
          <w:sz w:val="24"/>
        </w:rPr>
        <w:t>6.2.4.2冰雪天气</w:t>
      </w:r>
    </w:p>
    <w:p>
      <w:pPr>
        <w:spacing w:line="360" w:lineRule="auto"/>
        <w:ind w:firstLine="480"/>
        <w:rPr>
          <w:rFonts w:ascii="宋体" w:hAnsi="宋体"/>
          <w:color w:val="auto"/>
          <w:sz w:val="24"/>
        </w:rPr>
      </w:pPr>
      <w:r>
        <w:rPr>
          <w:rFonts w:hint="eastAsia" w:ascii="宋体" w:hAnsi="宋体"/>
          <w:color w:val="auto"/>
          <w:sz w:val="24"/>
        </w:rPr>
        <w:t>及时对中心城区立交桥、转盘、涵洞等主要部位抛撒融雪剂,防止路面结冰。</w:t>
      </w:r>
    </w:p>
    <w:p>
      <w:pPr>
        <w:spacing w:line="360" w:lineRule="auto"/>
        <w:ind w:firstLine="480"/>
        <w:rPr>
          <w:rFonts w:ascii="宋体" w:hAnsi="宋体"/>
          <w:color w:val="auto"/>
          <w:sz w:val="24"/>
        </w:rPr>
      </w:pPr>
      <w:r>
        <w:rPr>
          <w:rFonts w:hint="eastAsia" w:ascii="宋体" w:hAnsi="宋体"/>
          <w:color w:val="auto"/>
          <w:sz w:val="24"/>
        </w:rPr>
        <w:t>6.2.4.3降中雪(降雪厚度在2.5~5cm)</w:t>
      </w:r>
    </w:p>
    <w:p>
      <w:pPr>
        <w:spacing w:line="360" w:lineRule="auto"/>
        <w:ind w:firstLine="480"/>
        <w:rPr>
          <w:rFonts w:ascii="宋体" w:hAnsi="宋体"/>
          <w:color w:val="auto"/>
          <w:sz w:val="24"/>
        </w:rPr>
      </w:pPr>
      <w:r>
        <w:rPr>
          <w:rFonts w:hint="eastAsia" w:ascii="宋体" w:hAnsi="宋体"/>
          <w:color w:val="auto"/>
          <w:sz w:val="24"/>
        </w:rPr>
        <w:t>(1)在降雪开始时,提前对主干道及立交桥等重点部位喷洒融雪剂,减少路面结冰现象。</w:t>
      </w:r>
    </w:p>
    <w:p>
      <w:pPr>
        <w:spacing w:line="360" w:lineRule="auto"/>
        <w:ind w:firstLine="480"/>
        <w:rPr>
          <w:rFonts w:ascii="宋体" w:hAnsi="宋体"/>
          <w:color w:val="auto"/>
          <w:sz w:val="24"/>
        </w:rPr>
      </w:pPr>
      <w:r>
        <w:rPr>
          <w:rFonts w:hint="eastAsia" w:ascii="宋体" w:hAnsi="宋体"/>
          <w:color w:val="auto"/>
          <w:sz w:val="24"/>
        </w:rPr>
        <w:t>(2)路面未结冰时,充分利用机械对城区主主要道路进行滚雪、推雪及融雪作业,做到即时清雪。</w:t>
      </w:r>
    </w:p>
    <w:p>
      <w:pPr>
        <w:spacing w:line="360" w:lineRule="auto"/>
        <w:ind w:firstLine="480"/>
        <w:rPr>
          <w:rFonts w:ascii="宋体" w:hAnsi="宋体"/>
          <w:color w:val="auto"/>
          <w:sz w:val="24"/>
        </w:rPr>
      </w:pPr>
      <w:r>
        <w:rPr>
          <w:rFonts w:hint="eastAsia" w:ascii="宋体" w:hAnsi="宋体"/>
          <w:color w:val="auto"/>
          <w:sz w:val="24"/>
        </w:rPr>
        <w:t>(3)路面结冰后，迅速开展融雪作业，喷洒融雪剂加快积雪融化，便于及时清理积雪。</w:t>
      </w:r>
    </w:p>
    <w:p>
      <w:pPr>
        <w:spacing w:line="360" w:lineRule="auto"/>
        <w:ind w:firstLine="480"/>
        <w:rPr>
          <w:rFonts w:ascii="宋体" w:hAnsi="宋体"/>
          <w:color w:val="auto"/>
          <w:sz w:val="24"/>
        </w:rPr>
      </w:pPr>
      <w:r>
        <w:rPr>
          <w:rFonts w:hint="eastAsia" w:ascii="宋体" w:hAnsi="宋体"/>
          <w:color w:val="auto"/>
          <w:sz w:val="24"/>
        </w:rPr>
        <w:t>(4)白天降雪，责任单位随时清雪:夜间降雪，次日8时组织清雪。</w:t>
      </w:r>
    </w:p>
    <w:p>
      <w:pPr>
        <w:spacing w:line="360" w:lineRule="auto"/>
        <w:ind w:firstLine="480"/>
        <w:rPr>
          <w:rFonts w:ascii="宋体" w:hAnsi="宋体"/>
          <w:color w:val="auto"/>
          <w:sz w:val="24"/>
        </w:rPr>
      </w:pPr>
      <w:r>
        <w:rPr>
          <w:rFonts w:hint="eastAsia" w:ascii="宋体" w:hAnsi="宋体"/>
          <w:color w:val="auto"/>
          <w:sz w:val="24"/>
        </w:rPr>
        <w:t>(5)主次干道车行道、人行道，雪停后24小时内清雪完毕。</w:t>
      </w:r>
    </w:p>
    <w:p>
      <w:pPr>
        <w:spacing w:line="360" w:lineRule="auto"/>
        <w:ind w:firstLine="480"/>
        <w:rPr>
          <w:rFonts w:ascii="宋体" w:hAnsi="宋体"/>
          <w:color w:val="auto"/>
          <w:sz w:val="24"/>
        </w:rPr>
      </w:pPr>
      <w:r>
        <w:rPr>
          <w:rFonts w:hint="eastAsia" w:ascii="宋体" w:hAnsi="宋体"/>
          <w:color w:val="auto"/>
          <w:sz w:val="24"/>
        </w:rPr>
        <w:t>(6)背街小巷，雪停后48小时内清雪完毕。</w:t>
      </w:r>
    </w:p>
    <w:p>
      <w:pPr>
        <w:spacing w:line="360" w:lineRule="auto"/>
        <w:ind w:firstLine="480"/>
        <w:rPr>
          <w:rFonts w:ascii="宋体" w:hAnsi="宋体"/>
          <w:color w:val="auto"/>
          <w:sz w:val="24"/>
        </w:rPr>
      </w:pPr>
      <w:r>
        <w:rPr>
          <w:rFonts w:hint="eastAsia" w:ascii="宋体" w:hAnsi="宋体"/>
          <w:color w:val="auto"/>
          <w:sz w:val="24"/>
        </w:rPr>
        <w:t>(7)雪停后，道路堆放积雪必须在48小时内清理外运完毕。</w:t>
      </w:r>
    </w:p>
    <w:p>
      <w:pPr>
        <w:spacing w:line="360" w:lineRule="auto"/>
        <w:ind w:firstLine="480"/>
        <w:rPr>
          <w:rFonts w:ascii="宋体" w:hAnsi="宋体"/>
          <w:color w:val="auto"/>
          <w:sz w:val="24"/>
        </w:rPr>
      </w:pPr>
      <w:r>
        <w:rPr>
          <w:rFonts w:hint="eastAsia" w:ascii="宋体" w:hAnsi="宋体"/>
          <w:color w:val="auto"/>
          <w:sz w:val="24"/>
        </w:rPr>
        <w:t>(8)积雪清理后,及时做好道路保洁、冲洗工作。</w:t>
      </w:r>
    </w:p>
    <w:p>
      <w:pPr>
        <w:spacing w:line="360" w:lineRule="auto"/>
        <w:ind w:firstLine="480"/>
        <w:rPr>
          <w:rFonts w:ascii="宋体" w:hAnsi="宋体"/>
          <w:color w:val="auto"/>
          <w:sz w:val="24"/>
        </w:rPr>
      </w:pPr>
      <w:r>
        <w:rPr>
          <w:rFonts w:hint="eastAsia" w:ascii="宋体" w:hAnsi="宋体"/>
          <w:color w:val="auto"/>
          <w:sz w:val="24"/>
        </w:rPr>
        <w:t>6.2.4.4大雪或特大雪(降雪厚度在 Scm以上)</w:t>
      </w:r>
    </w:p>
    <w:p>
      <w:pPr>
        <w:spacing w:line="360" w:lineRule="auto"/>
        <w:ind w:firstLine="480"/>
        <w:rPr>
          <w:rFonts w:ascii="宋体" w:hAnsi="宋体"/>
          <w:color w:val="auto"/>
          <w:sz w:val="24"/>
        </w:rPr>
      </w:pPr>
      <w:r>
        <w:rPr>
          <w:rFonts w:hint="eastAsia" w:ascii="宋体" w:hAnsi="宋体"/>
          <w:color w:val="auto"/>
          <w:sz w:val="24"/>
        </w:rPr>
        <w:t>(1)降雪开始时， 及时对主干道及立交桥等重点部位喷洒融雪剂，减少路面结冰现象。</w:t>
      </w:r>
    </w:p>
    <w:p>
      <w:pPr>
        <w:spacing w:line="360" w:lineRule="auto"/>
        <w:ind w:firstLine="480"/>
        <w:rPr>
          <w:rFonts w:ascii="宋体" w:hAnsi="宋体"/>
          <w:color w:val="auto"/>
          <w:sz w:val="24"/>
        </w:rPr>
      </w:pPr>
      <w:r>
        <w:rPr>
          <w:rFonts w:hint="eastAsia" w:ascii="宋体" w:hAnsi="宋体"/>
          <w:color w:val="auto"/>
          <w:sz w:val="24"/>
        </w:rPr>
        <w:t>(2)路面未结冰时，充分利用机械对城区主要道路进行滚雪、推雪及融雪作业，做到即时清雪。</w:t>
      </w:r>
    </w:p>
    <w:p>
      <w:pPr>
        <w:spacing w:line="360" w:lineRule="auto"/>
        <w:ind w:firstLine="480"/>
        <w:rPr>
          <w:rFonts w:ascii="宋体" w:hAnsi="宋体"/>
          <w:color w:val="auto"/>
          <w:sz w:val="24"/>
        </w:rPr>
      </w:pPr>
      <w:r>
        <w:rPr>
          <w:rFonts w:hint="eastAsia" w:ascii="宋体" w:hAnsi="宋体"/>
          <w:color w:val="auto"/>
          <w:sz w:val="24"/>
        </w:rPr>
        <w:t>(3)路面结冰后，迅速开展融雪作业，喷洒融雪剂加快积雪融化，便于及时清理积雪。</w:t>
      </w:r>
    </w:p>
    <w:p>
      <w:pPr>
        <w:spacing w:line="360" w:lineRule="auto"/>
        <w:ind w:firstLine="480"/>
        <w:rPr>
          <w:rFonts w:ascii="宋体" w:hAnsi="宋体"/>
          <w:color w:val="auto"/>
          <w:sz w:val="24"/>
        </w:rPr>
      </w:pPr>
      <w:r>
        <w:rPr>
          <w:rFonts w:hint="eastAsia" w:ascii="宋体" w:hAnsi="宋体"/>
          <w:color w:val="auto"/>
          <w:sz w:val="24"/>
        </w:rPr>
        <w:t>(4)白天降雪，责任单位随时清雪:夜间降雪，次日8时组织清雪。</w:t>
      </w:r>
    </w:p>
    <w:p>
      <w:pPr>
        <w:spacing w:line="360" w:lineRule="auto"/>
        <w:ind w:firstLine="480"/>
        <w:rPr>
          <w:rFonts w:ascii="宋体" w:hAnsi="宋体"/>
          <w:color w:val="auto"/>
          <w:sz w:val="24"/>
        </w:rPr>
      </w:pPr>
      <w:r>
        <w:rPr>
          <w:rFonts w:hint="eastAsia" w:ascii="宋体" w:hAnsi="宋体"/>
          <w:color w:val="auto"/>
          <w:sz w:val="24"/>
        </w:rPr>
        <w:t>(5)主次干道车行道、人行道，雪停后24小时内清雪完毕。</w:t>
      </w:r>
    </w:p>
    <w:p>
      <w:pPr>
        <w:spacing w:line="360" w:lineRule="auto"/>
        <w:ind w:firstLine="480"/>
        <w:rPr>
          <w:rFonts w:ascii="宋体" w:hAnsi="宋体"/>
          <w:color w:val="auto"/>
          <w:sz w:val="24"/>
        </w:rPr>
      </w:pPr>
      <w:r>
        <w:rPr>
          <w:rFonts w:hint="eastAsia" w:ascii="宋体" w:hAnsi="宋体"/>
          <w:color w:val="auto"/>
          <w:sz w:val="24"/>
        </w:rPr>
        <w:t>(6)背街小巷，雪停后48小时内清雪完毕。</w:t>
      </w:r>
    </w:p>
    <w:p>
      <w:pPr>
        <w:spacing w:line="360" w:lineRule="auto"/>
        <w:ind w:firstLine="480"/>
        <w:rPr>
          <w:rFonts w:ascii="宋体" w:hAnsi="宋体"/>
          <w:color w:val="auto"/>
          <w:sz w:val="24"/>
        </w:rPr>
      </w:pPr>
      <w:r>
        <w:rPr>
          <w:rFonts w:hint="eastAsia" w:ascii="宋体" w:hAnsi="宋体"/>
          <w:color w:val="auto"/>
          <w:sz w:val="24"/>
        </w:rPr>
        <w:t>(7)雪停后，道路堆放积雪必须在96 小时内清理外运完毕。</w:t>
      </w:r>
    </w:p>
    <w:p>
      <w:pPr>
        <w:spacing w:line="360" w:lineRule="auto"/>
        <w:ind w:firstLine="480"/>
        <w:rPr>
          <w:rFonts w:ascii="宋体" w:hAnsi="宋体"/>
          <w:color w:val="auto"/>
          <w:sz w:val="24"/>
        </w:rPr>
      </w:pPr>
      <w:r>
        <w:rPr>
          <w:rFonts w:hint="eastAsia" w:ascii="宋体" w:hAnsi="宋体"/>
          <w:color w:val="auto"/>
          <w:sz w:val="24"/>
        </w:rPr>
        <w:t>(8)积雪清理后，及时做好道路保洁、冲洗工作。</w:t>
      </w:r>
    </w:p>
    <w:p>
      <w:pPr>
        <w:spacing w:line="360" w:lineRule="auto"/>
        <w:ind w:firstLine="480"/>
        <w:rPr>
          <w:rFonts w:ascii="宋体" w:hAnsi="宋体"/>
          <w:color w:val="auto"/>
          <w:sz w:val="24"/>
        </w:rPr>
      </w:pPr>
      <w:r>
        <w:rPr>
          <w:rFonts w:hint="eastAsia" w:ascii="宋体" w:hAnsi="宋体"/>
          <w:color w:val="auto"/>
          <w:sz w:val="24"/>
        </w:rPr>
        <w:t>6.2.4.5积雪清理达到道牙以下 无积雪、人行道积雪靠道牙一侧规范堆放。</w:t>
      </w:r>
    </w:p>
    <w:p>
      <w:pPr>
        <w:spacing w:line="360" w:lineRule="auto"/>
        <w:ind w:firstLine="480"/>
        <w:rPr>
          <w:rFonts w:ascii="宋体" w:hAnsi="宋体"/>
          <w:color w:val="auto"/>
          <w:sz w:val="24"/>
        </w:rPr>
      </w:pPr>
      <w:r>
        <w:rPr>
          <w:rFonts w:hint="eastAsia" w:ascii="宋体" w:hAnsi="宋体"/>
          <w:color w:val="auto"/>
          <w:sz w:val="24"/>
        </w:rPr>
        <w:t>6.2.4.6清理积雪时，不得压损绿化灌木，不得阻碍道路通行，不得影响市容环境，不得推入下水道，并在规定时限内清运至指定地点。</w:t>
      </w:r>
    </w:p>
    <w:p>
      <w:pPr>
        <w:spacing w:line="360" w:lineRule="auto"/>
        <w:ind w:firstLine="480"/>
        <w:rPr>
          <w:rFonts w:ascii="宋体" w:hAnsi="宋体"/>
          <w:b/>
          <w:bCs/>
          <w:color w:val="auto"/>
          <w:sz w:val="24"/>
        </w:rPr>
      </w:pPr>
      <w:r>
        <w:rPr>
          <w:rFonts w:hint="eastAsia" w:ascii="宋体" w:hAnsi="宋体"/>
          <w:b/>
          <w:bCs/>
          <w:color w:val="auto"/>
          <w:sz w:val="24"/>
        </w:rPr>
        <w:t>注：（1）强风天气过后，组织人员对区域内环境卫生公用设施损坏情况进行勘察，并将损坏情况形成书面报告上报甲方单位。</w:t>
      </w:r>
    </w:p>
    <w:p>
      <w:pPr>
        <w:spacing w:line="360" w:lineRule="auto"/>
        <w:ind w:firstLine="480"/>
        <w:rPr>
          <w:rFonts w:ascii="宋体" w:hAnsi="宋体"/>
          <w:b/>
          <w:bCs/>
          <w:color w:val="auto"/>
          <w:sz w:val="24"/>
        </w:rPr>
      </w:pPr>
      <w:r>
        <w:rPr>
          <w:rFonts w:hint="eastAsia" w:ascii="宋体" w:hAnsi="宋体"/>
          <w:b/>
          <w:bCs/>
          <w:color w:val="auto"/>
          <w:sz w:val="24"/>
        </w:rPr>
        <w:t>（2）遇六级以上大风以及雷暴雨、冰雹等恶劣天气时，停止室外作业。特殊情况下，确需在恶劣天气进行抢修时，应组织应急人员充分讨论必要的安全措施，经主管领导批准后方可进行。</w:t>
      </w:r>
    </w:p>
    <w:p>
      <w:pPr>
        <w:widowControl/>
        <w:shd w:val="clear" w:color="auto" w:fill="FFFFFF"/>
        <w:spacing w:line="420" w:lineRule="auto"/>
        <w:ind w:firstLine="482" w:firstLineChars="200"/>
        <w:jc w:val="left"/>
        <w:rPr>
          <w:rFonts w:ascii="宋体" w:hAnsi="宋体"/>
          <w:b/>
          <w:bCs/>
          <w:color w:val="auto"/>
          <w:sz w:val="24"/>
        </w:rPr>
      </w:pPr>
      <w:r>
        <w:rPr>
          <w:rFonts w:hint="eastAsia" w:ascii="宋体" w:hAnsi="宋体"/>
          <w:b/>
          <w:bCs/>
          <w:color w:val="auto"/>
          <w:sz w:val="24"/>
        </w:rPr>
        <w:t>3、绿化苗木养护</w:t>
      </w:r>
    </w:p>
    <w:p>
      <w:pPr>
        <w:widowControl/>
        <w:shd w:val="clear" w:color="auto" w:fill="FFFFFF"/>
        <w:spacing w:line="420" w:lineRule="auto"/>
        <w:ind w:firstLine="482" w:firstLineChars="200"/>
        <w:jc w:val="left"/>
        <w:rPr>
          <w:rFonts w:ascii="宋体" w:hAnsi="宋体"/>
          <w:b/>
          <w:bCs/>
          <w:color w:val="auto"/>
          <w:sz w:val="24"/>
        </w:rPr>
      </w:pPr>
      <w:r>
        <w:rPr>
          <w:rFonts w:hint="eastAsia" w:ascii="宋体" w:hAnsi="宋体"/>
          <w:b/>
          <w:bCs/>
          <w:color w:val="auto"/>
          <w:sz w:val="24"/>
        </w:rPr>
        <w:t>3.1作业服务安排：</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结合《许昌市园林绿化精细化作业规范》及《河南省城市园林养护标准》等文件要求，绿化养护工作分为基本工作项目（简称基本工作）和定期工作项目（简称定期工作）两部分。基本工作是指一般的正常维护，即浇水、清理垃圾、打扫卫生、防风防汛、补植和防人为损坏及零星病虫害防治、除杂草和修剪等；定期工作是指全面修剪整形、施肥、除杂草、松土、翻栽和全面病虫害防治。具体作业工作安排如下：</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一月份</w:t>
      </w:r>
      <w:r>
        <w:rPr>
          <w:rFonts w:hint="eastAsia" w:ascii="宋体" w:hAnsi="宋体" w:cs="Arial"/>
          <w:color w:val="auto"/>
          <w:sz w:val="24"/>
        </w:rPr>
        <w:t>：全年中气温最低的月份，树木处于休眠状态。</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1.冬季修剪：全面展开对落叶树木的整形修剪作业：大小乔木上的枯枝、伤残枝、病虫枝及妨碍架空线和建筑物的枝杈进行修剪。</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2.行道树检查：及时检查行道树绑扎、立桩情况，发现松绑、铅丝嵌皮、摇桩等情况时立即整改。</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4.绿地养护：绿地、花坛等地要注意清除野草；草坪要及时切边；绿地内要注意防冻浇水。</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二月份</w:t>
      </w:r>
      <w:r>
        <w:rPr>
          <w:rFonts w:hint="eastAsia" w:ascii="宋体" w:hAnsi="宋体" w:cs="Arial"/>
          <w:color w:val="auto"/>
          <w:sz w:val="24"/>
        </w:rPr>
        <w:t>：气温较上月有所回升，树木仍处于休眠状态。</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1.养护基本与1月份相同。</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2.修剪：继续对大小乔木的枯枝、病枝进行修剪。月底以前，把各种树木修剪完。</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3.防治害虫：继续以防刺蛾和蚧壳虫为主。</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三月份</w:t>
      </w:r>
      <w:r>
        <w:rPr>
          <w:rFonts w:hint="eastAsia" w:ascii="宋体" w:hAnsi="宋体" w:cs="Arial"/>
          <w:color w:val="auto"/>
          <w:sz w:val="24"/>
        </w:rPr>
        <w:t>：气温继续上升，中旬以后，树木开始萌芽，下旬有些树木开花。</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植树：春季是植树的有利时机，应立即抓紧时机植树。植大小乔木前作好规划设计，事先挖好树坑，要做到随挖、随运、随种、随浇水。种植灌木时也应做到随挖、随运、随种，并充分浇水，以提高苗木存活率。</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2.春灌：因春季干旱多风，蒸发量大，为防止春旱，对绿地等应及时浇水。</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3.施肥：根据植物生长情况对植物施用基肥并灌水。</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4.防治病虫害：本月是防治病虫害的关键时刻。应根据植物的病虫害情况采取最佳的治疗方法。</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四月份</w:t>
      </w:r>
      <w:r>
        <w:rPr>
          <w:rFonts w:hint="eastAsia" w:ascii="宋体" w:hAnsi="宋体" w:cs="Arial"/>
          <w:color w:val="auto"/>
          <w:sz w:val="24"/>
        </w:rPr>
        <w:t>：气温继续上升，树木均萌芽开花或展叶开始进入生长旺盛期。</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1.植树：四月上旬应抓紧时间种植萌芽晚的树木，对冬季死亡的乔、灌木应及时拔除补种，对新种植树木要充分浇水。</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2.灌水：春旱时继续对养护绿地进行及时的浇水。</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3.施肥：对草坪、灌木结合灌水，追施速效氮肥，或者根据需要进行叶面喷施。</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4.修剪：剪除春季干枯的枝条，可以修剪常绿绿篱。</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5.防治病虫害：（1）蚧壳虫在第2次蜕皮后陆续转移到树皮裂缝内、树洞、树干基部、墙角等处分泌白色腊质薄茧化蛹。可以用硬竹扫帚扫除，然后集中深埋或浸泡。或者采用喷洒杀螟松等农药的方法。（2）天牛开始活动了，可以采用嫁接刀或自制钢丝挑除幼虫，但是伤口要做到越小越好。（3）做好其它病虫害发生的防治工作。</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6.绿地内养护：注意绿地内的杂草及攀援植物的清除，对草坪也要进行清除杂草及切边工作。</w:t>
      </w:r>
    </w:p>
    <w:p>
      <w:pPr>
        <w:widowControl/>
        <w:shd w:val="clear" w:color="auto" w:fill="FFFFFF"/>
        <w:spacing w:line="360" w:lineRule="auto"/>
        <w:ind w:firstLine="482" w:firstLineChars="200"/>
        <w:jc w:val="left"/>
        <w:rPr>
          <w:rFonts w:ascii="宋体" w:hAnsi="宋体" w:cs="Arial"/>
          <w:b/>
          <w:bCs/>
          <w:color w:val="auto"/>
          <w:sz w:val="24"/>
        </w:rPr>
      </w:pPr>
      <w:r>
        <w:rPr>
          <w:rFonts w:hint="eastAsia" w:ascii="宋体" w:hAnsi="宋体" w:cs="Arial"/>
          <w:b/>
          <w:bCs/>
          <w:color w:val="auto"/>
          <w:sz w:val="24"/>
        </w:rPr>
        <w:t>五月份：</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1.移植常绿树：雨季期间，水分充足，可以移植针叶树和竹类，但要注意天气变化，一旦碰到高温要及时浇水。</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2.排涝：大雨过后要及时排涝。</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3.修剪：保留红叶石楠观赏期，及时修剪常绿绿篱</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4.施追肥：在下雨前施氮肥等速效肥。</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5.行道树：进行剥芽修剪，对与电线有矛盾的树枝一律修剪，并对树桩逐个检查，发现松垮、不稳立即扶正绑紧。事先做好劳力组织、物资材料、工具设备等方向的准备，并随时派人检查发现险情及时处理。</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6.防治病虫害：继续对天牛及刺蛾进行防治。防治天牛可以采用50%杀螟松1：50倍液注射，然后封住洞口。</w:t>
      </w:r>
    </w:p>
    <w:p>
      <w:pPr>
        <w:widowControl/>
        <w:shd w:val="clear" w:color="auto" w:fill="FFFFFF"/>
        <w:spacing w:line="360" w:lineRule="auto"/>
        <w:ind w:firstLine="482" w:firstLineChars="200"/>
        <w:jc w:val="left"/>
        <w:rPr>
          <w:rFonts w:ascii="宋体" w:hAnsi="宋体" w:cs="Arial"/>
          <w:b/>
          <w:bCs/>
          <w:color w:val="auto"/>
          <w:sz w:val="24"/>
        </w:rPr>
      </w:pPr>
      <w:r>
        <w:rPr>
          <w:rFonts w:hint="eastAsia" w:ascii="宋体" w:hAnsi="宋体" w:cs="Arial"/>
          <w:b/>
          <w:bCs/>
          <w:color w:val="auto"/>
          <w:sz w:val="24"/>
        </w:rPr>
        <w:t>六月份：</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1.排涝：大雨过后，对低洼积水处要及时排涝。</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2.修剪：除一般树木夏修外，要对绿篱进行造型修剪。</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3.中耕、除草：杂草生长旺盛，及时除草，并可结合除草进行施肥。</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4.防治病虫害：捕捉天牛为主，注意根部的天牛捕捉。蚜虫危害、香樟樟巢螟要及时防治。潮湿天气要注意白粉病及腐烂病，要及时采取措施。</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七月份</w:t>
      </w:r>
      <w:r>
        <w:rPr>
          <w:rFonts w:hint="eastAsia" w:ascii="宋体" w:hAnsi="宋体" w:cs="Arial"/>
          <w:color w:val="auto"/>
          <w:sz w:val="24"/>
        </w:rPr>
        <w:t>：气温急骤上升，树木生长迅速。</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1.浇水：树木展叶盛期，需水量很大，应适时浇水。</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2.修剪：修剪残花。行道数进行第一次的剥芽修剪。</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防治病虫害：继续以捕捉天牛为主。刺蛾第一代孵化，但尚未达到危害程度，根据养护区内的实际情况做出相应措施。由蚧壳虫、蚜虫等引起的煤污病也进入了盛发期（在紫薇、海桐、夹竹桃等上），在7月中、下旬喷洒10—20倍的松脂合剂及50%三硫磷乳剂1500—2000倍液以防治病害及杀死虫害。（其它可用杀虫素、花保等农药）</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八月份</w:t>
      </w:r>
      <w:r>
        <w:rPr>
          <w:rFonts w:hint="eastAsia" w:ascii="宋体" w:hAnsi="宋体" w:cs="Arial"/>
          <w:color w:val="auto"/>
          <w:sz w:val="24"/>
        </w:rPr>
        <w:t>：气温高。</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1.浇水：植物需水量大，要及时浇水，不能“看天吃饭”。</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2.施肥：结合松土除草、施肥、浇水以达到最好的效果。</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3.修剪：继续对行道树进行剥芽除蘖工作。对绿篱、球类及部分花灌木实施修剪。</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4.排水工作：有大雨天气时要注意低洼处的排水工作。</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5.防治病虫害：8月中、下旬刺蛾进入孵化盛期，应及时采取措施，现基本采用50%杀螟松乳剂500—800倍液喷洒。（或用复合BT乳剂进行喷施）继续对天牛进行人工捕捉。</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6.做好树木防汛防台前的检查工作，对松动、倾斜的树木进行扶正、加固及重新绑扎。</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九月份</w:t>
      </w:r>
      <w:r>
        <w:rPr>
          <w:rFonts w:hint="eastAsia" w:ascii="宋体" w:hAnsi="宋体" w:cs="Arial"/>
          <w:color w:val="auto"/>
          <w:sz w:val="24"/>
        </w:rPr>
        <w:t>：气温有所下降，迎国庆做好相关工作。</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1.修剪：绿篱造型修剪。绿地内除草，草坪切边，及时清理死树，做到树木青枝绿叶，绿地干净整齐。</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2.施肥：对一些生长较弱，枝条不够充实的树木，应追施一些磷、钾肥。</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3.防治病虫害；穿孔病为发病高峰，采用500%多菌灵1000倍液防止侵染。天牛开始转向根部危害，注意根部天牛的捕捉。对杨、柳上的木蠹蛾也要及时防治。做好其它病虫害的防治工作。</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4.节前做好各类绿化设施的检查工作。</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十月份</w:t>
      </w:r>
      <w:r>
        <w:rPr>
          <w:rFonts w:hint="eastAsia" w:ascii="宋体" w:hAnsi="宋体" w:cs="Arial"/>
          <w:color w:val="auto"/>
          <w:sz w:val="24"/>
        </w:rPr>
        <w:t>：气温有所下降，天气较干旱。</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1.做好冬季植树的准备，下旬耐寒树木落叶后，可以开始栽植。</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2.绿地养护：及时去除死树，及时浇水。绿地、草坪挑草切边工作要做好。草花生长不良的要施肥。</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3.防治病虫害：继续捕捉根部天牛。</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十一月份</w:t>
      </w:r>
      <w:r>
        <w:rPr>
          <w:rFonts w:hint="eastAsia" w:ascii="宋体" w:hAnsi="宋体" w:cs="Arial"/>
          <w:color w:val="auto"/>
          <w:sz w:val="24"/>
        </w:rPr>
        <w:t>：进入干旱季节。</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1.翻土：对绿地土壤翻土，暴露准备越冬的害虫。</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2.浇水：对干、板结的土壤及时浇水。</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3.病虫害防治各种害虫在下旬准备过冬，防治任务相对较轻。</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4.对暖季型草坪做好防火圈和防火带，同时压低草坪高度。</w:t>
      </w:r>
    </w:p>
    <w:p>
      <w:pPr>
        <w:widowControl/>
        <w:shd w:val="clear" w:color="auto" w:fill="FFFFFF"/>
        <w:spacing w:line="360" w:lineRule="auto"/>
        <w:ind w:firstLine="482" w:firstLineChars="200"/>
        <w:jc w:val="left"/>
        <w:rPr>
          <w:rFonts w:ascii="宋体" w:hAnsi="宋体" w:cs="Arial"/>
          <w:color w:val="auto"/>
          <w:sz w:val="24"/>
        </w:rPr>
      </w:pPr>
      <w:r>
        <w:rPr>
          <w:rFonts w:hint="eastAsia" w:ascii="宋体" w:hAnsi="宋体" w:cs="Arial"/>
          <w:b/>
          <w:bCs/>
          <w:color w:val="auto"/>
          <w:sz w:val="24"/>
        </w:rPr>
        <w:t>十二月份</w:t>
      </w:r>
      <w:r>
        <w:rPr>
          <w:rFonts w:hint="eastAsia" w:ascii="宋体" w:hAnsi="宋体" w:cs="Arial"/>
          <w:color w:val="auto"/>
          <w:sz w:val="24"/>
        </w:rPr>
        <w:t>：低气温，开始冬季养护工作。</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1.冬季修剪：对些常绿乔木、灌木进行修剪。</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2.消灭越冬病虫害。</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3.做好明年养护工作的准备。</w:t>
      </w:r>
    </w:p>
    <w:p>
      <w:pPr>
        <w:widowControl/>
        <w:shd w:val="clear" w:color="auto" w:fill="FFFFFF"/>
        <w:spacing w:line="360" w:lineRule="auto"/>
        <w:ind w:firstLine="480" w:firstLineChars="200"/>
        <w:jc w:val="left"/>
        <w:rPr>
          <w:rFonts w:ascii="宋体" w:hAnsi="宋体" w:cs="Arial"/>
          <w:color w:val="auto"/>
          <w:sz w:val="24"/>
        </w:rPr>
      </w:pPr>
      <w:r>
        <w:rPr>
          <w:rFonts w:hint="eastAsia" w:ascii="宋体" w:hAnsi="宋体" w:cs="Arial"/>
          <w:color w:val="auto"/>
          <w:sz w:val="24"/>
        </w:rPr>
        <w:t>4.对暖季型草坪做好防火圈和防火带，同时压低草坪高度。</w:t>
      </w:r>
    </w:p>
    <w:p>
      <w:pPr>
        <w:widowControl/>
        <w:shd w:val="clear" w:color="auto" w:fill="FFFFFF"/>
        <w:spacing w:line="420" w:lineRule="auto"/>
        <w:ind w:firstLine="482" w:firstLineChars="200"/>
        <w:jc w:val="left"/>
        <w:rPr>
          <w:rFonts w:ascii="宋体" w:hAnsi="宋体"/>
          <w:b/>
          <w:bCs/>
          <w:color w:val="auto"/>
          <w:sz w:val="24"/>
        </w:rPr>
      </w:pPr>
      <w:r>
        <w:rPr>
          <w:rFonts w:hint="eastAsia" w:ascii="宋体" w:hAnsi="宋体"/>
          <w:b/>
          <w:bCs/>
          <w:color w:val="auto"/>
          <w:sz w:val="24"/>
        </w:rPr>
        <w:t>3.2作业质量标准：</w:t>
      </w:r>
    </w:p>
    <w:p>
      <w:pPr>
        <w:widowControl/>
        <w:shd w:val="clear" w:color="auto" w:fill="FFFFFF"/>
        <w:ind w:firstLine="241" w:firstLineChars="100"/>
        <w:jc w:val="left"/>
        <w:rPr>
          <w:rFonts w:ascii="宋体" w:hAnsi="宋体" w:cs="Arial"/>
          <w:b/>
          <w:bCs/>
          <w:color w:val="auto"/>
          <w:sz w:val="24"/>
          <w:szCs w:val="22"/>
        </w:rPr>
      </w:pPr>
      <w:r>
        <w:rPr>
          <w:rFonts w:hint="eastAsia" w:ascii="宋体" w:hAnsi="宋体" w:cs="Arial"/>
          <w:b/>
          <w:bCs/>
          <w:color w:val="auto"/>
          <w:sz w:val="24"/>
          <w:szCs w:val="22"/>
        </w:rPr>
        <w:t>A树木</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整体效果：</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树林.树丛群落结构合理，植株疏密得当，层次分明，林冠线和林缘线清晰饱满；</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孤植树树形完美，树冠饱满；</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行道树树冠完整，规格整齐.一致，缺株≤3%，树干挺直；</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（4）绿篱无缺株，修剪面平整饱满，直线处平直，曲线处弧度圆润；</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生长势：</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枝叶生长茂盛，观花.观果树种正常开花结果，彩色树种季相特征明显，无枯枝；</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排灌：</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（1）暴雨后2h内无积水；（2）植株未出现失水萎蔫和沥涝现象；</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病虫害防治：</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（1）基本无病虫危害状；（2）枝叶受害率≤8%，树干受害率≤5%；</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补植完成时间≤3天。</w:t>
      </w:r>
    </w:p>
    <w:p>
      <w:pPr>
        <w:widowControl/>
        <w:shd w:val="clear" w:color="auto" w:fill="FFFFFF"/>
        <w:ind w:firstLine="241" w:firstLineChars="100"/>
        <w:jc w:val="left"/>
        <w:rPr>
          <w:rFonts w:ascii="宋体" w:hAnsi="宋体" w:cs="Arial"/>
          <w:b/>
          <w:bCs/>
          <w:color w:val="auto"/>
          <w:sz w:val="24"/>
          <w:szCs w:val="22"/>
        </w:rPr>
      </w:pPr>
      <w:r>
        <w:rPr>
          <w:rFonts w:hint="eastAsia" w:ascii="宋体" w:hAnsi="宋体" w:cs="Arial"/>
          <w:b/>
          <w:bCs/>
          <w:color w:val="auto"/>
          <w:sz w:val="24"/>
          <w:szCs w:val="22"/>
        </w:rPr>
        <w:t>B花卉</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整体效果：</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（1）缺株倒伏的花苗≤3%；（2）基本无枯枝.残花；（3）花期一致；</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生长势：</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（1）植株生长健壮；</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（2）茎干粗壮，基部分枝强健，蓬径饱满；</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（3）花型美观，花色鲜艳，株高一致；</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排灌：</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（1）排水流畅，暴雨后1h无积水；</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（2）植株不得出现失水萎蔫现象；</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病虫害防治:</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（1）基本无病虫危害状；</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（2）植株受害率≤5%；</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杂草率≤2%；补植完成时间≤3天。</w:t>
      </w:r>
    </w:p>
    <w:p>
      <w:pPr>
        <w:widowControl/>
        <w:shd w:val="clear" w:color="auto" w:fill="FFFFFF"/>
        <w:ind w:firstLine="241" w:firstLineChars="100"/>
        <w:jc w:val="left"/>
        <w:rPr>
          <w:rFonts w:ascii="宋体" w:hAnsi="宋体" w:cs="Arial"/>
          <w:b/>
          <w:bCs/>
          <w:color w:val="auto"/>
          <w:sz w:val="24"/>
          <w:szCs w:val="22"/>
        </w:rPr>
      </w:pPr>
      <w:r>
        <w:rPr>
          <w:rFonts w:hint="eastAsia" w:ascii="宋体" w:hAnsi="宋体" w:cs="Arial"/>
          <w:b/>
          <w:bCs/>
          <w:color w:val="auto"/>
          <w:sz w:val="24"/>
          <w:szCs w:val="22"/>
        </w:rPr>
        <w:t>C 草坪</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整体效果：</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（1）草坪高度符合要求，平坦整洁；</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（2）修剪后无残留草屑，剪口无焦枯、撕裂现象；</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（3）生长茂盛；</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排灌：（1）暴雨后2h无积水；（2）草坪无明显失水萎蔫现象；</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有害生物防治：（1）草坪草受害度5%以下；（2）杂草率2%以下；</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覆盖度：应符合 95%要求；补植完成时间≤3天。</w:t>
      </w:r>
    </w:p>
    <w:p>
      <w:pPr>
        <w:widowControl/>
        <w:shd w:val="clear" w:color="auto" w:fill="FFFFFF"/>
        <w:ind w:firstLine="241" w:firstLineChars="100"/>
        <w:jc w:val="left"/>
        <w:rPr>
          <w:rFonts w:ascii="宋体" w:hAnsi="宋体" w:cs="Arial"/>
          <w:b/>
          <w:bCs/>
          <w:color w:val="auto"/>
          <w:sz w:val="24"/>
          <w:szCs w:val="22"/>
        </w:rPr>
      </w:pPr>
      <w:r>
        <w:rPr>
          <w:rFonts w:hint="eastAsia" w:ascii="宋体" w:hAnsi="宋体" w:cs="Arial"/>
          <w:b/>
          <w:bCs/>
          <w:color w:val="auto"/>
          <w:sz w:val="24"/>
          <w:szCs w:val="22"/>
        </w:rPr>
        <w:t>D 地被</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整体效果：（1）植株规格一致；（2）无死株，群体景观效果好；</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生长势：生长茂盛；</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排灌：</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（1）木本地被暴雨后2h内无积水；草本地被雨后1h无积水；</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（2）植株无失水萎蔫现象；</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有害生物防治：</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（1）基本无病虫危害状；</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（2）受害率≤10%；</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（3）无影响景观杂草；</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覆盖率≥95%；补植完成时间≤3天。</w:t>
      </w:r>
    </w:p>
    <w:p>
      <w:pPr>
        <w:widowControl/>
        <w:shd w:val="clear" w:color="auto" w:fill="FFFFFF"/>
        <w:ind w:firstLine="482" w:firstLineChars="200"/>
        <w:jc w:val="left"/>
        <w:rPr>
          <w:rFonts w:ascii="宋体" w:hAnsi="宋体" w:cs="Arial"/>
          <w:color w:val="auto"/>
          <w:sz w:val="24"/>
        </w:rPr>
      </w:pPr>
      <w:r>
        <w:rPr>
          <w:rFonts w:hint="eastAsia" w:ascii="宋体" w:hAnsi="宋体" w:cs="Arial"/>
          <w:b/>
          <w:bCs/>
          <w:color w:val="auto"/>
          <w:sz w:val="24"/>
          <w:szCs w:val="22"/>
        </w:rPr>
        <w:t>E 水生植物</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整体效果：景观效果美观，无残花败叶漂浮。</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生长势：</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（1）植株生长健壮。</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（2）叶色正常；观花.观果植株正常开花结果；花开艳丽；</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（3）枯死植株≤5%；</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排灌：暴雨后4h 恢复常水位；</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有害生物防治：基本无病虫危害状，无杂草；</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覆盖率≥95%；补植完成时间≤3天。</w:t>
      </w:r>
    </w:p>
    <w:p>
      <w:pPr>
        <w:widowControl/>
        <w:shd w:val="clear" w:color="auto" w:fill="FFFFFF"/>
        <w:ind w:firstLine="482" w:firstLineChars="200"/>
        <w:jc w:val="left"/>
        <w:rPr>
          <w:rFonts w:ascii="宋体" w:hAnsi="宋体" w:cs="Arial"/>
          <w:b/>
          <w:bCs/>
          <w:color w:val="auto"/>
          <w:sz w:val="24"/>
          <w:szCs w:val="22"/>
        </w:rPr>
      </w:pPr>
      <w:r>
        <w:rPr>
          <w:rFonts w:hint="eastAsia" w:ascii="宋体" w:hAnsi="宋体" w:cs="Arial"/>
          <w:b/>
          <w:bCs/>
          <w:color w:val="auto"/>
          <w:sz w:val="24"/>
          <w:szCs w:val="22"/>
        </w:rPr>
        <w:t>F 竹类</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整体效果：</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（1）竹竿挺直，枝叶青翠；</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（2）死竹及枯竹≤3%；</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（3）有完整的林相；</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生长势：</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（1）竹丛通风透光，植株生长健壮；</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（2）新、老竹生长比例适当；</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（3）竹鞭无裸露；</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排灌:</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（1）暴雨后2h内无积水；</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（2）植株无失水萎蔫现象;</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病虫害防治:</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（1）基本无病虫危害状；</w:t>
      </w:r>
    </w:p>
    <w:p>
      <w:pPr>
        <w:widowControl/>
        <w:shd w:val="clear" w:color="auto" w:fill="FFFFFF"/>
        <w:ind w:firstLine="480" w:firstLineChars="200"/>
        <w:jc w:val="left"/>
        <w:rPr>
          <w:rFonts w:ascii="宋体" w:hAnsi="宋体" w:cs="Arial"/>
          <w:color w:val="auto"/>
          <w:sz w:val="24"/>
        </w:rPr>
      </w:pPr>
      <w:r>
        <w:rPr>
          <w:rFonts w:hint="eastAsia" w:ascii="宋体" w:hAnsi="宋体" w:cs="Arial"/>
          <w:color w:val="auto"/>
          <w:sz w:val="24"/>
        </w:rPr>
        <w:t>（2）竹叶、竹梢、竹竿受害率控制在≤5%以下;</w:t>
      </w:r>
    </w:p>
    <w:p>
      <w:pPr>
        <w:widowControl/>
        <w:shd w:val="clear" w:color="auto" w:fill="FFFFFF"/>
        <w:ind w:firstLine="480" w:firstLineChars="200"/>
        <w:jc w:val="left"/>
        <w:rPr>
          <w:color w:val="auto"/>
        </w:rPr>
      </w:pPr>
      <w:r>
        <w:rPr>
          <w:rFonts w:hint="eastAsia" w:ascii="宋体" w:hAnsi="宋体" w:cs="Arial"/>
          <w:color w:val="auto"/>
          <w:sz w:val="24"/>
        </w:rPr>
        <w:t>补植完成时间≤3天。</w:t>
      </w:r>
    </w:p>
    <w:p>
      <w:pPr>
        <w:widowControl/>
        <w:shd w:val="clear" w:color="auto" w:fill="FFFFFF"/>
        <w:spacing w:line="420" w:lineRule="auto"/>
        <w:ind w:firstLine="482" w:firstLineChars="200"/>
        <w:jc w:val="left"/>
        <w:rPr>
          <w:rFonts w:ascii="宋体" w:hAnsi="宋体"/>
          <w:b/>
          <w:bCs/>
          <w:color w:val="auto"/>
          <w:sz w:val="24"/>
        </w:rPr>
      </w:pPr>
      <w:r>
        <w:rPr>
          <w:rFonts w:hint="eastAsia" w:ascii="宋体" w:hAnsi="宋体"/>
          <w:b/>
          <w:bCs/>
          <w:color w:val="auto"/>
          <w:sz w:val="24"/>
        </w:rPr>
        <w:t>4、市政设施维护维修</w:t>
      </w:r>
    </w:p>
    <w:p>
      <w:pPr>
        <w:widowControl/>
        <w:shd w:val="clear" w:color="auto" w:fill="FFFFFF"/>
        <w:spacing w:line="420" w:lineRule="auto"/>
        <w:ind w:firstLine="480" w:firstLineChars="200"/>
        <w:jc w:val="left"/>
        <w:rPr>
          <w:rFonts w:ascii="宋体" w:hAnsi="宋体" w:cs="宋体"/>
          <w:color w:val="auto"/>
          <w:sz w:val="24"/>
        </w:rPr>
      </w:pPr>
      <w:r>
        <w:rPr>
          <w:rFonts w:hint="eastAsia" w:ascii="宋体" w:hAnsi="宋体" w:cs="宋体"/>
          <w:color w:val="auto"/>
          <w:sz w:val="24"/>
        </w:rPr>
        <w:t>应按照许昌市数字城市管理案件处理的质量、时间等标准对采购人交代的案件问题保质保量规范施工（施工人员必须持证上岗）及时予以解决，同时</w:t>
      </w:r>
      <w:r>
        <w:rPr>
          <w:rFonts w:hint="eastAsia" w:ascii="宋体" w:hAnsi="宋体" w:cs="Arial"/>
          <w:color w:val="auto"/>
          <w:sz w:val="24"/>
        </w:rPr>
        <w:t>确保建筑设施和基础设施完整，无破</w:t>
      </w:r>
      <w:r>
        <w:rPr>
          <w:rFonts w:hint="eastAsia" w:ascii="宋体" w:hAnsi="宋体" w:cs="宋体"/>
          <w:color w:val="auto"/>
          <w:sz w:val="24"/>
        </w:rPr>
        <w:t>损现象，若有损坏必须承担由此产生的相关费用。</w:t>
      </w:r>
    </w:p>
    <w:p>
      <w:pPr>
        <w:widowControl/>
        <w:shd w:val="clear" w:color="auto" w:fill="FFFFFF"/>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水电维护</w:t>
      </w:r>
    </w:p>
    <w:p>
      <w:pPr>
        <w:widowControl/>
        <w:shd w:val="clear" w:color="auto" w:fill="FFFFFF"/>
        <w:spacing w:line="360" w:lineRule="auto"/>
        <w:ind w:firstLine="480" w:firstLineChars="200"/>
        <w:rPr>
          <w:rFonts w:ascii="宋体" w:hAnsi="宋体"/>
          <w:color w:val="auto"/>
          <w:sz w:val="24"/>
        </w:rPr>
      </w:pPr>
      <w:r>
        <w:rPr>
          <w:rFonts w:ascii="宋体" w:hAnsi="宋体"/>
          <w:color w:val="auto"/>
          <w:sz w:val="24"/>
        </w:rPr>
        <w:t>负责服务范围内水、电等维护工作</w:t>
      </w:r>
      <w:r>
        <w:rPr>
          <w:rFonts w:hint="eastAsia" w:ascii="宋体" w:hAnsi="宋体"/>
          <w:color w:val="auto"/>
          <w:sz w:val="24"/>
        </w:rPr>
        <w:t>，及时检查是否完好，始终保持正常状态，坚决杜绝事故发生</w:t>
      </w:r>
      <w:r>
        <w:rPr>
          <w:rFonts w:ascii="宋体" w:hAnsi="宋体"/>
          <w:color w:val="auto"/>
          <w:sz w:val="24"/>
        </w:rPr>
        <w:t>。</w:t>
      </w:r>
    </w:p>
    <w:p>
      <w:pPr>
        <w:widowControl/>
        <w:shd w:val="clear" w:color="auto" w:fill="FFFFFF"/>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特殊、重大维修超出中标单位承担范围的，中标单位须书面出具维修建议书。</w:t>
      </w:r>
    </w:p>
    <w:p>
      <w:pPr>
        <w:widowControl/>
        <w:shd w:val="clear" w:color="auto" w:fill="FFFFFF"/>
        <w:spacing w:line="360" w:lineRule="auto"/>
        <w:ind w:firstLine="480" w:firstLineChars="200"/>
        <w:rPr>
          <w:rFonts w:ascii="宋体" w:hAnsi="宋体"/>
          <w:color w:val="auto"/>
          <w:sz w:val="24"/>
        </w:rPr>
      </w:pPr>
      <w:r>
        <w:rPr>
          <w:rFonts w:hint="eastAsia" w:ascii="宋体" w:hAnsi="宋体"/>
          <w:color w:val="auto"/>
          <w:sz w:val="24"/>
        </w:rPr>
        <w:t>3、关键岗位中标单位应坚持值班制度，不得脱岗漏岗，随时处置突发事件。</w:t>
      </w:r>
    </w:p>
    <w:p>
      <w:pPr>
        <w:widowControl/>
        <w:shd w:val="clear" w:color="auto" w:fill="FFFFFF"/>
        <w:spacing w:line="420" w:lineRule="auto"/>
        <w:ind w:firstLine="482" w:firstLineChars="200"/>
        <w:jc w:val="left"/>
        <w:rPr>
          <w:rFonts w:ascii="宋体" w:hAnsi="宋体"/>
          <w:b/>
          <w:bCs/>
          <w:color w:val="auto"/>
          <w:sz w:val="24"/>
        </w:rPr>
      </w:pPr>
      <w:r>
        <w:rPr>
          <w:rFonts w:hint="eastAsia" w:ascii="宋体" w:hAnsi="宋体"/>
          <w:b/>
          <w:bCs/>
          <w:color w:val="auto"/>
          <w:sz w:val="24"/>
        </w:rPr>
        <w:t>5、公厕</w:t>
      </w:r>
    </w:p>
    <w:p>
      <w:pPr>
        <w:spacing w:line="360" w:lineRule="auto"/>
        <w:ind w:firstLine="480" w:firstLineChars="200"/>
        <w:jc w:val="left"/>
        <w:rPr>
          <w:rFonts w:asciiTheme="minorEastAsia" w:hAnsiTheme="minorEastAsia"/>
          <w:color w:val="auto"/>
          <w:kern w:val="0"/>
          <w:sz w:val="24"/>
        </w:rPr>
      </w:pPr>
      <w:r>
        <w:rPr>
          <w:rFonts w:hint="eastAsia" w:asciiTheme="minorEastAsia" w:hAnsiTheme="minorEastAsia"/>
          <w:color w:val="auto"/>
          <w:kern w:val="0"/>
          <w:sz w:val="24"/>
        </w:rPr>
        <w:t>1、每天早班、中班必须全面清洁洗公厕、坐厕、面盆、托把池，地面应定期清洗，保持卫生间无积尘、杂物、污渍。</w:t>
      </w:r>
    </w:p>
    <w:p>
      <w:pPr>
        <w:spacing w:line="360" w:lineRule="auto"/>
        <w:ind w:firstLine="480" w:firstLineChars="200"/>
        <w:jc w:val="left"/>
        <w:rPr>
          <w:rFonts w:asciiTheme="minorEastAsia" w:hAnsiTheme="minorEastAsia"/>
          <w:color w:val="auto"/>
          <w:kern w:val="0"/>
          <w:sz w:val="24"/>
        </w:rPr>
      </w:pPr>
      <w:r>
        <w:rPr>
          <w:rFonts w:hint="eastAsia" w:asciiTheme="minorEastAsia" w:hAnsiTheme="minorEastAsia"/>
          <w:color w:val="auto"/>
          <w:kern w:val="0"/>
          <w:sz w:val="24"/>
        </w:rPr>
        <w:t>2、公厕内的垃圾桶、纸桶、当天清理，保持桶内无垃圾，桶外地面无垃圾。</w:t>
      </w:r>
    </w:p>
    <w:p>
      <w:pPr>
        <w:spacing w:line="360" w:lineRule="auto"/>
        <w:ind w:firstLine="480" w:firstLineChars="200"/>
        <w:jc w:val="left"/>
        <w:rPr>
          <w:rFonts w:asciiTheme="minorEastAsia" w:hAnsiTheme="minorEastAsia"/>
          <w:color w:val="auto"/>
          <w:kern w:val="0"/>
          <w:sz w:val="24"/>
        </w:rPr>
      </w:pPr>
      <w:r>
        <w:rPr>
          <w:rFonts w:hint="eastAsia" w:asciiTheme="minorEastAsia" w:hAnsiTheme="minorEastAsia"/>
          <w:color w:val="auto"/>
          <w:kern w:val="0"/>
          <w:sz w:val="24"/>
        </w:rPr>
        <w:t>3、便池樟脑丸须及时补充。</w:t>
      </w:r>
    </w:p>
    <w:p>
      <w:pPr>
        <w:widowControl/>
        <w:shd w:val="clear" w:color="auto" w:fill="FFFFFF"/>
        <w:spacing w:line="420" w:lineRule="auto"/>
        <w:ind w:firstLine="482" w:firstLineChars="200"/>
        <w:jc w:val="left"/>
        <w:rPr>
          <w:rFonts w:ascii="宋体" w:hAnsi="宋体"/>
          <w:b/>
          <w:bCs/>
          <w:color w:val="auto"/>
          <w:sz w:val="24"/>
        </w:rPr>
      </w:pPr>
      <w:r>
        <w:rPr>
          <w:rFonts w:hint="eastAsia" w:ascii="宋体" w:hAnsi="宋体"/>
          <w:b/>
          <w:bCs/>
          <w:color w:val="auto"/>
          <w:sz w:val="24"/>
        </w:rPr>
        <w:t>6、垃圾清运要求</w:t>
      </w:r>
    </w:p>
    <w:p>
      <w:pPr>
        <w:spacing w:line="360" w:lineRule="auto"/>
        <w:ind w:firstLine="480" w:firstLineChars="200"/>
        <w:jc w:val="left"/>
        <w:rPr>
          <w:rFonts w:asciiTheme="minorEastAsia" w:hAnsiTheme="minorEastAsia"/>
          <w:color w:val="auto"/>
          <w:kern w:val="0"/>
          <w:sz w:val="24"/>
        </w:rPr>
      </w:pPr>
      <w:r>
        <w:rPr>
          <w:rFonts w:hint="eastAsia" w:asciiTheme="minorEastAsia" w:hAnsiTheme="minorEastAsia"/>
          <w:color w:val="auto"/>
          <w:kern w:val="0"/>
          <w:sz w:val="24"/>
        </w:rPr>
        <w:t>每天分上午下午对垃圾清理两遍。</w:t>
      </w:r>
    </w:p>
    <w:p>
      <w:pPr>
        <w:spacing w:line="360" w:lineRule="auto"/>
        <w:ind w:firstLine="480" w:firstLineChars="200"/>
        <w:jc w:val="left"/>
        <w:rPr>
          <w:rFonts w:asciiTheme="minorEastAsia" w:hAnsiTheme="minorEastAsia"/>
          <w:color w:val="auto"/>
          <w:kern w:val="0"/>
          <w:sz w:val="24"/>
        </w:rPr>
      </w:pPr>
      <w:r>
        <w:rPr>
          <w:rFonts w:hint="eastAsia" w:asciiTheme="minorEastAsia" w:hAnsiTheme="minorEastAsia"/>
          <w:color w:val="auto"/>
          <w:kern w:val="0"/>
          <w:sz w:val="24"/>
        </w:rPr>
        <w:t>上午9：00分之前清理完毕，下午14：00分之前清理完毕，如特殊情况时需调整清运时间的根据需要随时清理。</w:t>
      </w:r>
    </w:p>
    <w:p>
      <w:pPr>
        <w:spacing w:line="360" w:lineRule="auto"/>
        <w:ind w:firstLine="480" w:firstLineChars="200"/>
        <w:jc w:val="left"/>
        <w:rPr>
          <w:rFonts w:asciiTheme="minorEastAsia" w:hAnsiTheme="minorEastAsia"/>
          <w:color w:val="auto"/>
          <w:kern w:val="0"/>
          <w:sz w:val="24"/>
        </w:rPr>
      </w:pPr>
      <w:r>
        <w:rPr>
          <w:rFonts w:hint="eastAsia" w:asciiTheme="minorEastAsia" w:hAnsiTheme="minorEastAsia"/>
          <w:color w:val="auto"/>
          <w:kern w:val="0"/>
          <w:sz w:val="24"/>
        </w:rPr>
        <w:t>按照要求将垃圾分类清运到相应的垃圾中转站或存放点。严禁随处倾倒或随处存放垃圾。</w:t>
      </w:r>
    </w:p>
    <w:p>
      <w:pPr>
        <w:spacing w:line="360" w:lineRule="auto"/>
        <w:ind w:firstLine="480" w:firstLineChars="200"/>
        <w:jc w:val="left"/>
        <w:rPr>
          <w:rFonts w:asciiTheme="minorEastAsia" w:hAnsiTheme="minorEastAsia"/>
          <w:color w:val="auto"/>
          <w:kern w:val="0"/>
          <w:sz w:val="24"/>
        </w:rPr>
      </w:pPr>
      <w:r>
        <w:rPr>
          <w:rFonts w:hint="eastAsia" w:asciiTheme="minorEastAsia" w:hAnsiTheme="minorEastAsia"/>
          <w:color w:val="auto"/>
          <w:kern w:val="0"/>
          <w:sz w:val="24"/>
        </w:rPr>
        <w:t>清运车辆要封闭，严禁垃圾在运输过程中撒落造成二次污染。</w:t>
      </w:r>
    </w:p>
    <w:p>
      <w:pPr>
        <w:spacing w:line="360" w:lineRule="auto"/>
        <w:ind w:firstLine="480" w:firstLineChars="200"/>
        <w:jc w:val="left"/>
        <w:rPr>
          <w:rFonts w:asciiTheme="minorEastAsia" w:hAnsiTheme="minorEastAsia"/>
          <w:color w:val="auto"/>
          <w:kern w:val="0"/>
          <w:sz w:val="24"/>
        </w:rPr>
      </w:pPr>
      <w:r>
        <w:rPr>
          <w:rFonts w:hint="eastAsia" w:asciiTheme="minorEastAsia" w:hAnsiTheme="minorEastAsia"/>
          <w:color w:val="auto"/>
          <w:kern w:val="0"/>
          <w:sz w:val="24"/>
        </w:rPr>
        <w:t>定期对垃圾箱内外进行清洗。5月—10月份每周清洗两遍，11月—次年4月份每周清洗一遍。如遇重特殊情况时根据需要随时清洗。</w:t>
      </w:r>
    </w:p>
    <w:p>
      <w:pPr>
        <w:widowControl/>
        <w:shd w:val="clear" w:color="auto" w:fill="FFFFFF"/>
        <w:spacing w:line="420" w:lineRule="auto"/>
        <w:ind w:firstLine="482" w:firstLineChars="200"/>
        <w:jc w:val="left"/>
        <w:rPr>
          <w:rFonts w:ascii="宋体" w:hAnsi="宋体"/>
          <w:b/>
          <w:bCs/>
          <w:color w:val="auto"/>
          <w:sz w:val="24"/>
        </w:rPr>
      </w:pPr>
      <w:r>
        <w:rPr>
          <w:rFonts w:hint="eastAsia" w:ascii="宋体" w:hAnsi="宋体"/>
          <w:b/>
          <w:bCs/>
          <w:color w:val="auto"/>
          <w:sz w:val="24"/>
        </w:rPr>
        <w:t>7、安全标准</w:t>
      </w:r>
    </w:p>
    <w:p>
      <w:pPr>
        <w:spacing w:line="500" w:lineRule="exact"/>
        <w:ind w:firstLine="480" w:firstLineChars="200"/>
        <w:rPr>
          <w:rFonts w:ascii="宋体" w:hAnsi="宋体" w:cs="宋体"/>
          <w:color w:val="auto"/>
          <w:sz w:val="24"/>
        </w:rPr>
      </w:pPr>
      <w:r>
        <w:rPr>
          <w:rFonts w:hint="eastAsia" w:ascii="宋体" w:hAnsi="宋体" w:cs="宋体"/>
          <w:color w:val="auto"/>
          <w:sz w:val="24"/>
        </w:rPr>
        <w:t>（1）在机动车道、人员流动的场地作业时，要摆放安全锥桶。</w:t>
      </w:r>
    </w:p>
    <w:p>
      <w:pPr>
        <w:spacing w:line="500" w:lineRule="exact"/>
        <w:ind w:firstLine="480" w:firstLineChars="200"/>
        <w:rPr>
          <w:rFonts w:ascii="宋体" w:hAnsi="宋体" w:cs="宋体"/>
          <w:color w:val="auto"/>
          <w:sz w:val="24"/>
        </w:rPr>
      </w:pPr>
      <w:r>
        <w:rPr>
          <w:rFonts w:hint="eastAsia" w:ascii="宋体" w:hAnsi="宋体" w:cs="宋体"/>
          <w:color w:val="auto"/>
          <w:sz w:val="24"/>
        </w:rPr>
        <w:t>（2）高压水枪作业时，不得影响行人通行。</w:t>
      </w:r>
    </w:p>
    <w:p>
      <w:pPr>
        <w:spacing w:line="500" w:lineRule="exact"/>
        <w:ind w:firstLine="480" w:firstLineChars="200"/>
        <w:rPr>
          <w:rFonts w:ascii="宋体" w:hAnsi="宋体" w:cs="宋体"/>
          <w:color w:val="auto"/>
          <w:sz w:val="24"/>
        </w:rPr>
      </w:pPr>
      <w:r>
        <w:rPr>
          <w:rFonts w:hint="eastAsia" w:ascii="宋体" w:hAnsi="宋体" w:cs="宋体"/>
          <w:color w:val="auto"/>
          <w:sz w:val="24"/>
        </w:rPr>
        <w:t>（3）严禁高压水枪向带电设施喷水。</w:t>
      </w:r>
    </w:p>
    <w:p>
      <w:pPr>
        <w:spacing w:line="500" w:lineRule="exact"/>
        <w:ind w:firstLine="480" w:firstLineChars="200"/>
        <w:rPr>
          <w:rFonts w:ascii="宋体" w:hAnsi="宋体" w:cs="宋体"/>
          <w:color w:val="auto"/>
          <w:sz w:val="24"/>
        </w:rPr>
      </w:pPr>
      <w:r>
        <w:rPr>
          <w:rFonts w:hint="eastAsia" w:ascii="宋体" w:hAnsi="宋体" w:cs="宋体"/>
          <w:color w:val="auto"/>
          <w:sz w:val="24"/>
        </w:rPr>
        <w:t>（4）登高作业时，架梯要支架牢固。</w:t>
      </w:r>
    </w:p>
    <w:p>
      <w:pPr>
        <w:spacing w:line="500" w:lineRule="exact"/>
        <w:ind w:firstLine="480" w:firstLineChars="200"/>
        <w:rPr>
          <w:rFonts w:ascii="宋体" w:hAnsi="宋体" w:cs="宋体"/>
          <w:color w:val="auto"/>
          <w:sz w:val="24"/>
        </w:rPr>
      </w:pPr>
      <w:r>
        <w:rPr>
          <w:rFonts w:hint="eastAsia" w:ascii="宋体" w:hAnsi="宋体" w:cs="宋体"/>
          <w:color w:val="auto"/>
          <w:sz w:val="24"/>
        </w:rPr>
        <w:t>（5）行车时，遵守交通法规，文明行车。</w:t>
      </w:r>
    </w:p>
    <w:p>
      <w:pPr>
        <w:spacing w:line="500" w:lineRule="exact"/>
        <w:ind w:firstLine="480" w:firstLineChars="200"/>
        <w:rPr>
          <w:rFonts w:ascii="宋体" w:hAnsi="宋体" w:cs="宋体"/>
          <w:b/>
          <w:bCs/>
          <w:color w:val="auto"/>
          <w:kern w:val="0"/>
          <w:sz w:val="24"/>
        </w:rPr>
      </w:pPr>
      <w:r>
        <w:rPr>
          <w:rFonts w:hint="eastAsia" w:ascii="宋体" w:hAnsi="宋体" w:cs="宋体"/>
          <w:color w:val="auto"/>
          <w:sz w:val="24"/>
        </w:rPr>
        <w:t>（6）人员作业时，佩戴好防护用品，穿戴安全服。</w:t>
      </w:r>
    </w:p>
    <w:p>
      <w:pPr>
        <w:spacing w:line="360" w:lineRule="auto"/>
        <w:ind w:firstLine="480"/>
        <w:rPr>
          <w:rFonts w:ascii="宋体" w:hAnsi="宋体"/>
          <w:b/>
          <w:bCs/>
          <w:color w:val="auto"/>
          <w:sz w:val="24"/>
        </w:rPr>
      </w:pPr>
      <w:r>
        <w:rPr>
          <w:rFonts w:hint="eastAsia" w:ascii="宋体" w:hAnsi="宋体"/>
          <w:b/>
          <w:bCs/>
          <w:color w:val="auto"/>
          <w:sz w:val="24"/>
        </w:rPr>
        <w:t>8、人员及设备配置要求</w:t>
      </w:r>
    </w:p>
    <w:p>
      <w:pPr>
        <w:spacing w:line="360" w:lineRule="auto"/>
        <w:ind w:firstLine="480"/>
        <w:rPr>
          <w:rFonts w:ascii="宋体" w:hAnsi="宋体"/>
          <w:color w:val="auto"/>
          <w:sz w:val="24"/>
        </w:rPr>
      </w:pPr>
      <w:r>
        <w:rPr>
          <w:rFonts w:hint="eastAsia" w:ascii="宋体" w:hAnsi="宋体"/>
          <w:color w:val="auto"/>
          <w:sz w:val="24"/>
        </w:rPr>
        <w:t>1、项目人员配备</w:t>
      </w:r>
      <w:r>
        <w:rPr>
          <w:rFonts w:hint="eastAsia" w:ascii="宋体" w:hAnsi="宋体"/>
          <w:b/>
          <w:bCs/>
          <w:color w:val="auto"/>
          <w:sz w:val="24"/>
        </w:rPr>
        <w:t>（1、2标段均须达到）</w:t>
      </w:r>
      <w:r>
        <w:rPr>
          <w:rFonts w:hint="eastAsia" w:ascii="宋体" w:hAnsi="宋体"/>
          <w:color w:val="auto"/>
          <w:sz w:val="24"/>
        </w:rPr>
        <w:t>：</w:t>
      </w:r>
    </w:p>
    <w:p>
      <w:pPr>
        <w:spacing w:line="360" w:lineRule="auto"/>
        <w:ind w:firstLine="480"/>
        <w:rPr>
          <w:rFonts w:ascii="宋体" w:hAnsi="宋体"/>
          <w:color w:val="auto"/>
          <w:sz w:val="24"/>
        </w:rPr>
      </w:pPr>
      <w:r>
        <w:rPr>
          <w:rFonts w:hint="eastAsia" w:ascii="宋体" w:hAnsi="宋体"/>
          <w:color w:val="auto"/>
          <w:sz w:val="24"/>
        </w:rPr>
        <w:t>项目负责人1名，项目副经理1名。中标后由中标人根据实际情况，投入机械设备并保证清扫保洁质量达标的情况下，可适当增减人员。</w:t>
      </w:r>
    </w:p>
    <w:p>
      <w:pPr>
        <w:spacing w:line="360" w:lineRule="auto"/>
        <w:ind w:firstLine="480"/>
        <w:rPr>
          <w:rFonts w:ascii="宋体" w:hAnsi="宋体"/>
          <w:color w:val="auto"/>
          <w:sz w:val="24"/>
        </w:rPr>
      </w:pPr>
      <w:r>
        <w:rPr>
          <w:rFonts w:hint="eastAsia" w:ascii="宋体" w:hAnsi="宋体"/>
          <w:color w:val="auto"/>
          <w:sz w:val="24"/>
        </w:rPr>
        <w:t>项目人员工资、福利不得低于《河南省最低工资规定第141号文》标准：</w:t>
      </w:r>
    </w:p>
    <w:p>
      <w:pPr>
        <w:spacing w:line="360" w:lineRule="auto"/>
        <w:ind w:firstLine="480"/>
        <w:rPr>
          <w:rFonts w:ascii="宋体" w:hAnsi="宋体"/>
          <w:color w:val="auto"/>
          <w:sz w:val="24"/>
        </w:rPr>
      </w:pPr>
      <w:r>
        <w:rPr>
          <w:rFonts w:hint="eastAsia" w:ascii="宋体" w:hAnsi="宋体"/>
          <w:color w:val="auto"/>
          <w:sz w:val="24"/>
        </w:rPr>
        <w:t>保洁人员及绿化拾捡人员数量，按不低于《许昌市环卫精细化管理标准》相关道路等级安排。</w:t>
      </w:r>
    </w:p>
    <w:p>
      <w:pPr>
        <w:spacing w:line="360" w:lineRule="auto"/>
        <w:ind w:firstLine="480"/>
        <w:rPr>
          <w:rFonts w:ascii="宋体" w:hAnsi="宋体"/>
          <w:color w:val="auto"/>
          <w:sz w:val="24"/>
        </w:rPr>
      </w:pPr>
      <w:r>
        <w:rPr>
          <w:rFonts w:hint="eastAsia" w:ascii="宋体" w:hAnsi="宋体"/>
          <w:color w:val="auto"/>
          <w:sz w:val="24"/>
        </w:rPr>
        <w:t>2、设备要求</w:t>
      </w:r>
    </w:p>
    <w:p>
      <w:pPr>
        <w:spacing w:line="360" w:lineRule="auto"/>
        <w:ind w:firstLine="480"/>
        <w:rPr>
          <w:rFonts w:ascii="宋体" w:hAnsi="宋体"/>
          <w:color w:val="auto"/>
          <w:sz w:val="24"/>
        </w:rPr>
      </w:pPr>
      <w:r>
        <w:rPr>
          <w:rFonts w:hint="eastAsia" w:ascii="宋体" w:hAnsi="宋体"/>
          <w:b/>
          <w:bCs/>
          <w:color w:val="auto"/>
          <w:sz w:val="24"/>
        </w:rPr>
        <w:t>一、二标段均须达到</w:t>
      </w:r>
      <w:r>
        <w:rPr>
          <w:rFonts w:hint="eastAsia" w:ascii="宋体" w:hAnsi="宋体"/>
          <w:color w:val="auto"/>
          <w:sz w:val="24"/>
        </w:rPr>
        <w:t>：</w:t>
      </w:r>
    </w:p>
    <w:p>
      <w:pPr>
        <w:spacing w:line="360" w:lineRule="auto"/>
        <w:ind w:firstLine="480"/>
        <w:rPr>
          <w:rFonts w:ascii="宋体" w:hAnsi="宋体"/>
          <w:color w:val="auto"/>
          <w:sz w:val="24"/>
        </w:rPr>
      </w:pPr>
      <w:r>
        <w:rPr>
          <w:rFonts w:hint="eastAsia" w:ascii="宋体" w:hAnsi="宋体"/>
          <w:color w:val="auto"/>
          <w:sz w:val="24"/>
        </w:rPr>
        <w:t>根据本项目1、2标段保洁及绿化管养面积，结合《城市环境卫生设施规划规范》（GB50337-2003）及《许昌市环卫精细化管理标准》（以下简称标准）等法律法规，</w:t>
      </w:r>
      <w:r>
        <w:rPr>
          <w:rFonts w:hint="eastAsia" w:ascii="宋体" w:hAnsi="宋体"/>
          <w:b/>
          <w:bCs/>
          <w:color w:val="auto"/>
          <w:sz w:val="24"/>
        </w:rPr>
        <w:t>本此招标1、2标段投标单位设备均须达到以下要求</w:t>
      </w:r>
      <w:r>
        <w:rPr>
          <w:rFonts w:hint="eastAsia" w:ascii="宋体" w:hAnsi="宋体"/>
          <w:color w:val="auto"/>
          <w:sz w:val="24"/>
        </w:rPr>
        <w:t>。</w:t>
      </w:r>
    </w:p>
    <w:p>
      <w:pPr>
        <w:rPr>
          <w:color w:val="auto"/>
        </w:rPr>
      </w:pPr>
    </w:p>
    <w:tbl>
      <w:tblPr>
        <w:tblStyle w:val="28"/>
        <w:tblW w:w="7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40"/>
        <w:gridCol w:w="37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tcPr>
          <w:p>
            <w:pPr>
              <w:spacing w:line="360" w:lineRule="auto"/>
              <w:jc w:val="center"/>
              <w:rPr>
                <w:rFonts w:ascii="宋体"/>
                <w:color w:val="auto"/>
                <w:sz w:val="24"/>
              </w:rPr>
            </w:pPr>
          </w:p>
        </w:tc>
        <w:tc>
          <w:tcPr>
            <w:tcW w:w="840" w:type="dxa"/>
            <w:vAlign w:val="center"/>
          </w:tcPr>
          <w:p>
            <w:pPr>
              <w:spacing w:line="360" w:lineRule="auto"/>
              <w:jc w:val="center"/>
              <w:rPr>
                <w:rFonts w:ascii="宋体"/>
                <w:color w:val="auto"/>
                <w:sz w:val="24"/>
              </w:rPr>
            </w:pPr>
            <w:r>
              <w:rPr>
                <w:rFonts w:hint="eastAsia" w:ascii="宋体"/>
                <w:color w:val="auto"/>
                <w:sz w:val="24"/>
              </w:rPr>
              <w:t>序号</w:t>
            </w:r>
          </w:p>
        </w:tc>
        <w:tc>
          <w:tcPr>
            <w:tcW w:w="3720" w:type="dxa"/>
            <w:vAlign w:val="center"/>
          </w:tcPr>
          <w:p>
            <w:pPr>
              <w:spacing w:line="360" w:lineRule="auto"/>
              <w:jc w:val="center"/>
              <w:rPr>
                <w:rFonts w:ascii="宋体"/>
                <w:color w:val="auto"/>
                <w:sz w:val="24"/>
              </w:rPr>
            </w:pPr>
            <w:r>
              <w:rPr>
                <w:rFonts w:hint="eastAsia" w:ascii="宋体"/>
                <w:color w:val="auto"/>
                <w:sz w:val="24"/>
              </w:rPr>
              <w:t>工作岗位</w:t>
            </w:r>
          </w:p>
          <w:p>
            <w:pPr>
              <w:spacing w:line="360" w:lineRule="auto"/>
              <w:jc w:val="center"/>
              <w:rPr>
                <w:rFonts w:ascii="宋体"/>
                <w:color w:val="auto"/>
                <w:sz w:val="24"/>
              </w:rPr>
            </w:pPr>
            <w:r>
              <w:rPr>
                <w:rFonts w:hint="eastAsia" w:ascii="宋体"/>
                <w:color w:val="auto"/>
                <w:sz w:val="24"/>
              </w:rPr>
              <w:t>（设备名称）</w:t>
            </w:r>
          </w:p>
        </w:tc>
        <w:tc>
          <w:tcPr>
            <w:tcW w:w="1770" w:type="dxa"/>
            <w:vAlign w:val="center"/>
          </w:tcPr>
          <w:p>
            <w:pPr>
              <w:spacing w:line="360" w:lineRule="auto"/>
              <w:jc w:val="center"/>
              <w:rPr>
                <w:rFonts w:ascii="宋体"/>
                <w:color w:val="auto"/>
                <w:sz w:val="24"/>
              </w:rPr>
            </w:pPr>
            <w:r>
              <w:rPr>
                <w:rFonts w:hint="eastAsia" w:ascii="宋体"/>
                <w:color w:val="auto"/>
                <w:sz w:val="24"/>
              </w:rPr>
              <w:t>配置数量（不少于）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restart"/>
          </w:tcPr>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jc w:val="center"/>
              <w:rPr>
                <w:rFonts w:ascii="宋体"/>
                <w:color w:val="auto"/>
                <w:sz w:val="24"/>
              </w:rPr>
            </w:pPr>
            <w:r>
              <w:rPr>
                <w:rFonts w:hint="eastAsia" w:ascii="宋体"/>
                <w:color w:val="auto"/>
                <w:sz w:val="24"/>
              </w:rPr>
              <w:t>保洁所需主要设备</w:t>
            </w:r>
          </w:p>
        </w:tc>
        <w:tc>
          <w:tcPr>
            <w:tcW w:w="840" w:type="dxa"/>
          </w:tcPr>
          <w:p>
            <w:pPr>
              <w:spacing w:line="360" w:lineRule="auto"/>
              <w:jc w:val="center"/>
              <w:rPr>
                <w:rFonts w:ascii="宋体"/>
                <w:color w:val="auto"/>
                <w:sz w:val="24"/>
              </w:rPr>
            </w:pPr>
            <w:r>
              <w:rPr>
                <w:rFonts w:hint="eastAsia" w:ascii="宋体"/>
                <w:color w:val="auto"/>
                <w:sz w:val="24"/>
              </w:rPr>
              <w:t>1</w:t>
            </w:r>
          </w:p>
        </w:tc>
        <w:tc>
          <w:tcPr>
            <w:tcW w:w="3720" w:type="dxa"/>
          </w:tcPr>
          <w:p>
            <w:pPr>
              <w:spacing w:line="360" w:lineRule="auto"/>
              <w:jc w:val="center"/>
              <w:rPr>
                <w:rFonts w:ascii="宋体"/>
                <w:color w:val="auto"/>
                <w:sz w:val="24"/>
              </w:rPr>
            </w:pPr>
            <w:r>
              <w:rPr>
                <w:rFonts w:hint="eastAsia" w:ascii="宋体"/>
                <w:color w:val="auto"/>
                <w:sz w:val="24"/>
              </w:rPr>
              <w:t>洒水车</w:t>
            </w:r>
          </w:p>
        </w:tc>
        <w:tc>
          <w:tcPr>
            <w:tcW w:w="1770" w:type="dxa"/>
          </w:tcPr>
          <w:p>
            <w:pPr>
              <w:spacing w:line="360" w:lineRule="auto"/>
              <w:jc w:val="center"/>
              <w:rPr>
                <w:rFonts w:ascii="宋体"/>
                <w:color w:val="auto"/>
                <w:sz w:val="24"/>
              </w:rPr>
            </w:pPr>
            <w:r>
              <w:rPr>
                <w:rFonts w:hint="eastAsia" w:ascii="宋体"/>
                <w:color w:val="auto"/>
                <w:sz w:val="24"/>
              </w:rPr>
              <w:t>7辆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color w:val="auto"/>
                <w:sz w:val="24"/>
              </w:rPr>
            </w:pPr>
          </w:p>
        </w:tc>
        <w:tc>
          <w:tcPr>
            <w:tcW w:w="840" w:type="dxa"/>
          </w:tcPr>
          <w:p>
            <w:pPr>
              <w:spacing w:line="360" w:lineRule="auto"/>
              <w:jc w:val="center"/>
              <w:rPr>
                <w:rFonts w:ascii="宋体"/>
                <w:color w:val="auto"/>
                <w:sz w:val="24"/>
              </w:rPr>
            </w:pPr>
            <w:r>
              <w:rPr>
                <w:rFonts w:hint="eastAsia" w:ascii="宋体"/>
                <w:color w:val="auto"/>
                <w:sz w:val="24"/>
              </w:rPr>
              <w:t>2</w:t>
            </w:r>
          </w:p>
        </w:tc>
        <w:tc>
          <w:tcPr>
            <w:tcW w:w="3720" w:type="dxa"/>
          </w:tcPr>
          <w:p>
            <w:pPr>
              <w:spacing w:line="360" w:lineRule="auto"/>
              <w:jc w:val="center"/>
              <w:rPr>
                <w:rFonts w:ascii="宋体"/>
                <w:color w:val="auto"/>
                <w:sz w:val="24"/>
              </w:rPr>
            </w:pPr>
            <w:r>
              <w:rPr>
                <w:rFonts w:hint="eastAsia" w:ascii="宋体"/>
                <w:color w:val="auto"/>
                <w:sz w:val="24"/>
              </w:rPr>
              <w:t>小型扫地车</w:t>
            </w:r>
          </w:p>
        </w:tc>
        <w:tc>
          <w:tcPr>
            <w:tcW w:w="1770" w:type="dxa"/>
          </w:tcPr>
          <w:p>
            <w:pPr>
              <w:spacing w:line="360" w:lineRule="auto"/>
              <w:jc w:val="center"/>
              <w:rPr>
                <w:rFonts w:ascii="宋体"/>
                <w:color w:val="auto"/>
                <w:sz w:val="24"/>
              </w:rPr>
            </w:pPr>
            <w:r>
              <w:rPr>
                <w:rFonts w:hint="eastAsia" w:ascii="宋体"/>
                <w:color w:val="auto"/>
                <w:sz w:val="24"/>
              </w:rPr>
              <w:t>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color w:val="auto"/>
                <w:sz w:val="24"/>
              </w:rPr>
            </w:pPr>
          </w:p>
        </w:tc>
        <w:tc>
          <w:tcPr>
            <w:tcW w:w="840" w:type="dxa"/>
          </w:tcPr>
          <w:p>
            <w:pPr>
              <w:spacing w:line="360" w:lineRule="auto"/>
              <w:jc w:val="center"/>
              <w:rPr>
                <w:rFonts w:ascii="宋体"/>
                <w:color w:val="auto"/>
                <w:sz w:val="24"/>
              </w:rPr>
            </w:pPr>
            <w:r>
              <w:rPr>
                <w:rFonts w:hint="eastAsia" w:ascii="宋体"/>
                <w:color w:val="auto"/>
                <w:sz w:val="24"/>
              </w:rPr>
              <w:t>3</w:t>
            </w:r>
          </w:p>
        </w:tc>
        <w:tc>
          <w:tcPr>
            <w:tcW w:w="3720" w:type="dxa"/>
          </w:tcPr>
          <w:p>
            <w:pPr>
              <w:spacing w:line="360" w:lineRule="auto"/>
              <w:jc w:val="center"/>
              <w:rPr>
                <w:rFonts w:ascii="宋体"/>
                <w:color w:val="auto"/>
                <w:sz w:val="24"/>
              </w:rPr>
            </w:pPr>
            <w:r>
              <w:rPr>
                <w:rFonts w:hint="eastAsia" w:ascii="宋体"/>
                <w:color w:val="auto"/>
                <w:sz w:val="24"/>
              </w:rPr>
              <w:t>洗扫车</w:t>
            </w:r>
          </w:p>
        </w:tc>
        <w:tc>
          <w:tcPr>
            <w:tcW w:w="1770" w:type="dxa"/>
          </w:tcPr>
          <w:p>
            <w:pPr>
              <w:spacing w:line="360" w:lineRule="auto"/>
              <w:jc w:val="center"/>
              <w:rPr>
                <w:rFonts w:ascii="宋体"/>
                <w:color w:val="auto"/>
                <w:sz w:val="24"/>
              </w:rPr>
            </w:pPr>
            <w:r>
              <w:rPr>
                <w:rFonts w:hint="eastAsia" w:ascii="宋体"/>
                <w:color w:val="auto"/>
                <w:sz w:val="24"/>
              </w:rPr>
              <w:t>5辆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color w:val="auto"/>
                <w:sz w:val="24"/>
              </w:rPr>
            </w:pPr>
          </w:p>
        </w:tc>
        <w:tc>
          <w:tcPr>
            <w:tcW w:w="840" w:type="dxa"/>
          </w:tcPr>
          <w:p>
            <w:pPr>
              <w:spacing w:line="360" w:lineRule="auto"/>
              <w:jc w:val="center"/>
              <w:rPr>
                <w:rFonts w:ascii="宋体"/>
                <w:color w:val="auto"/>
                <w:sz w:val="24"/>
              </w:rPr>
            </w:pPr>
            <w:r>
              <w:rPr>
                <w:rFonts w:hint="eastAsia" w:ascii="宋体"/>
                <w:color w:val="auto"/>
                <w:sz w:val="24"/>
              </w:rPr>
              <w:t>4</w:t>
            </w:r>
          </w:p>
        </w:tc>
        <w:tc>
          <w:tcPr>
            <w:tcW w:w="3720" w:type="dxa"/>
          </w:tcPr>
          <w:p>
            <w:pPr>
              <w:spacing w:line="360" w:lineRule="auto"/>
              <w:jc w:val="center"/>
              <w:rPr>
                <w:rFonts w:ascii="宋体"/>
                <w:color w:val="auto"/>
                <w:sz w:val="24"/>
              </w:rPr>
            </w:pPr>
            <w:r>
              <w:rPr>
                <w:rFonts w:hint="eastAsia" w:ascii="宋体"/>
                <w:color w:val="auto"/>
                <w:sz w:val="24"/>
              </w:rPr>
              <w:t>电力、人力三轮车及捡拾车</w:t>
            </w:r>
          </w:p>
        </w:tc>
        <w:tc>
          <w:tcPr>
            <w:tcW w:w="1770" w:type="dxa"/>
          </w:tcPr>
          <w:p>
            <w:pPr>
              <w:spacing w:line="360" w:lineRule="auto"/>
              <w:jc w:val="center"/>
              <w:rPr>
                <w:rFonts w:ascii="宋体"/>
                <w:color w:val="auto"/>
                <w:sz w:val="24"/>
              </w:rPr>
            </w:pPr>
            <w:r>
              <w:rPr>
                <w:rFonts w:hint="eastAsia" w:ascii="宋体"/>
                <w:color w:val="auto"/>
                <w:sz w:val="24"/>
              </w:rPr>
              <w:t>120辆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color w:val="auto"/>
                <w:sz w:val="24"/>
              </w:rPr>
            </w:pPr>
          </w:p>
        </w:tc>
        <w:tc>
          <w:tcPr>
            <w:tcW w:w="840" w:type="dxa"/>
          </w:tcPr>
          <w:p>
            <w:pPr>
              <w:spacing w:line="360" w:lineRule="auto"/>
              <w:jc w:val="center"/>
              <w:rPr>
                <w:rFonts w:ascii="宋体"/>
                <w:color w:val="auto"/>
                <w:sz w:val="24"/>
              </w:rPr>
            </w:pPr>
            <w:r>
              <w:rPr>
                <w:rFonts w:hint="eastAsia" w:ascii="宋体"/>
                <w:color w:val="auto"/>
                <w:sz w:val="24"/>
              </w:rPr>
              <w:t>5</w:t>
            </w:r>
          </w:p>
        </w:tc>
        <w:tc>
          <w:tcPr>
            <w:tcW w:w="3720" w:type="dxa"/>
          </w:tcPr>
          <w:p>
            <w:pPr>
              <w:spacing w:line="360" w:lineRule="auto"/>
              <w:jc w:val="center"/>
              <w:rPr>
                <w:rFonts w:ascii="宋体"/>
                <w:color w:val="auto"/>
                <w:sz w:val="24"/>
              </w:rPr>
            </w:pPr>
            <w:r>
              <w:rPr>
                <w:rFonts w:hint="eastAsia" w:ascii="宋体"/>
                <w:color w:val="auto"/>
                <w:sz w:val="24"/>
              </w:rPr>
              <w:t>铲雪设备（雪辊、雪铲等专业设施）</w:t>
            </w:r>
          </w:p>
        </w:tc>
        <w:tc>
          <w:tcPr>
            <w:tcW w:w="1770" w:type="dxa"/>
          </w:tcPr>
          <w:p>
            <w:pPr>
              <w:spacing w:line="360" w:lineRule="auto"/>
              <w:jc w:val="center"/>
              <w:rPr>
                <w:rFonts w:ascii="宋体"/>
                <w:color w:val="auto"/>
                <w:sz w:val="24"/>
              </w:rPr>
            </w:pPr>
            <w:r>
              <w:rPr>
                <w:rFonts w:hint="eastAsia" w:ascii="宋体"/>
                <w:color w:val="auto"/>
                <w:sz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color w:val="auto"/>
                <w:sz w:val="24"/>
              </w:rPr>
            </w:pPr>
          </w:p>
        </w:tc>
        <w:tc>
          <w:tcPr>
            <w:tcW w:w="840" w:type="dxa"/>
          </w:tcPr>
          <w:p>
            <w:pPr>
              <w:spacing w:line="360" w:lineRule="auto"/>
              <w:jc w:val="center"/>
              <w:rPr>
                <w:rFonts w:ascii="宋体"/>
                <w:color w:val="auto"/>
                <w:sz w:val="24"/>
              </w:rPr>
            </w:pPr>
            <w:r>
              <w:rPr>
                <w:rFonts w:hint="eastAsia" w:ascii="宋体"/>
                <w:color w:val="auto"/>
                <w:sz w:val="24"/>
              </w:rPr>
              <w:t>6</w:t>
            </w:r>
          </w:p>
        </w:tc>
        <w:tc>
          <w:tcPr>
            <w:tcW w:w="3720" w:type="dxa"/>
          </w:tcPr>
          <w:p>
            <w:pPr>
              <w:spacing w:line="360" w:lineRule="auto"/>
              <w:jc w:val="center"/>
              <w:rPr>
                <w:rFonts w:ascii="宋体"/>
                <w:color w:val="auto"/>
                <w:sz w:val="24"/>
              </w:rPr>
            </w:pPr>
            <w:r>
              <w:rPr>
                <w:rFonts w:hint="eastAsia" w:ascii="宋体"/>
                <w:color w:val="auto"/>
                <w:sz w:val="24"/>
                <w:lang w:eastAsia="zh-CN"/>
              </w:rPr>
              <w:t>多功能</w:t>
            </w:r>
            <w:r>
              <w:rPr>
                <w:rFonts w:hint="eastAsia" w:ascii="宋体"/>
                <w:color w:val="auto"/>
                <w:sz w:val="24"/>
              </w:rPr>
              <w:t>抑尘车</w:t>
            </w:r>
          </w:p>
        </w:tc>
        <w:tc>
          <w:tcPr>
            <w:tcW w:w="1770" w:type="dxa"/>
          </w:tcPr>
          <w:p>
            <w:pPr>
              <w:spacing w:line="360" w:lineRule="auto"/>
              <w:jc w:val="center"/>
              <w:rPr>
                <w:rFonts w:ascii="宋体"/>
                <w:color w:val="auto"/>
                <w:sz w:val="24"/>
              </w:rPr>
            </w:pPr>
            <w:r>
              <w:rPr>
                <w:rFonts w:hint="eastAsia" w:ascii="宋体"/>
                <w:color w:val="auto"/>
                <w:sz w:val="24"/>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color w:val="auto"/>
                <w:sz w:val="24"/>
              </w:rPr>
            </w:pPr>
          </w:p>
        </w:tc>
        <w:tc>
          <w:tcPr>
            <w:tcW w:w="840" w:type="dxa"/>
          </w:tcPr>
          <w:p>
            <w:pPr>
              <w:spacing w:line="360" w:lineRule="auto"/>
              <w:jc w:val="center"/>
              <w:rPr>
                <w:rFonts w:ascii="宋体"/>
                <w:color w:val="auto"/>
                <w:sz w:val="24"/>
              </w:rPr>
            </w:pPr>
            <w:r>
              <w:rPr>
                <w:rFonts w:hint="eastAsia" w:ascii="宋体"/>
                <w:color w:val="auto"/>
                <w:sz w:val="24"/>
              </w:rPr>
              <w:t>7</w:t>
            </w:r>
          </w:p>
        </w:tc>
        <w:tc>
          <w:tcPr>
            <w:tcW w:w="3720" w:type="dxa"/>
          </w:tcPr>
          <w:p>
            <w:pPr>
              <w:spacing w:line="360" w:lineRule="auto"/>
              <w:jc w:val="center"/>
              <w:rPr>
                <w:rFonts w:ascii="宋体"/>
                <w:color w:val="auto"/>
                <w:sz w:val="24"/>
              </w:rPr>
            </w:pPr>
            <w:r>
              <w:rPr>
                <w:rFonts w:hint="eastAsia" w:ascii="宋体"/>
                <w:color w:val="auto"/>
                <w:sz w:val="24"/>
              </w:rPr>
              <w:t>小型冲洗车</w:t>
            </w:r>
          </w:p>
        </w:tc>
        <w:tc>
          <w:tcPr>
            <w:tcW w:w="1770" w:type="dxa"/>
          </w:tcPr>
          <w:p>
            <w:pPr>
              <w:spacing w:line="360" w:lineRule="auto"/>
              <w:jc w:val="center"/>
              <w:rPr>
                <w:rFonts w:ascii="宋体"/>
                <w:color w:val="auto"/>
                <w:sz w:val="24"/>
              </w:rPr>
            </w:pPr>
            <w:r>
              <w:rPr>
                <w:rFonts w:hint="eastAsia" w:ascii="宋体"/>
                <w:color w:val="auto"/>
                <w:sz w:val="24"/>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restart"/>
          </w:tcPr>
          <w:p>
            <w:pPr>
              <w:spacing w:line="360" w:lineRule="auto"/>
              <w:jc w:val="center"/>
              <w:rPr>
                <w:rFonts w:ascii="宋体"/>
                <w:color w:val="auto"/>
                <w:sz w:val="24"/>
              </w:rPr>
            </w:pPr>
            <w:r>
              <w:rPr>
                <w:rFonts w:hint="eastAsia" w:ascii="宋体"/>
                <w:color w:val="auto"/>
                <w:sz w:val="24"/>
              </w:rPr>
              <w:t>绿化养护所需主要设备</w:t>
            </w:r>
          </w:p>
        </w:tc>
        <w:tc>
          <w:tcPr>
            <w:tcW w:w="840" w:type="dxa"/>
          </w:tcPr>
          <w:p>
            <w:pPr>
              <w:spacing w:line="360" w:lineRule="auto"/>
              <w:jc w:val="center"/>
              <w:rPr>
                <w:rFonts w:ascii="宋体"/>
                <w:color w:val="auto"/>
                <w:sz w:val="24"/>
              </w:rPr>
            </w:pPr>
            <w:r>
              <w:rPr>
                <w:rFonts w:hint="eastAsia" w:ascii="宋体"/>
                <w:color w:val="auto"/>
                <w:sz w:val="24"/>
              </w:rPr>
              <w:t>1</w:t>
            </w:r>
          </w:p>
        </w:tc>
        <w:tc>
          <w:tcPr>
            <w:tcW w:w="3720" w:type="dxa"/>
          </w:tcPr>
          <w:p>
            <w:pPr>
              <w:spacing w:line="360" w:lineRule="auto"/>
              <w:jc w:val="center"/>
              <w:rPr>
                <w:rFonts w:ascii="宋体"/>
                <w:color w:val="auto"/>
                <w:sz w:val="24"/>
              </w:rPr>
            </w:pPr>
            <w:r>
              <w:rPr>
                <w:rFonts w:hint="eastAsia" w:ascii="宋体"/>
                <w:color w:val="auto"/>
                <w:sz w:val="24"/>
              </w:rPr>
              <w:t>喷药车</w:t>
            </w:r>
          </w:p>
        </w:tc>
        <w:tc>
          <w:tcPr>
            <w:tcW w:w="1770" w:type="dxa"/>
          </w:tcPr>
          <w:p>
            <w:pPr>
              <w:spacing w:line="360" w:lineRule="auto"/>
              <w:jc w:val="center"/>
              <w:rPr>
                <w:rFonts w:ascii="宋体"/>
                <w:color w:val="auto"/>
                <w:sz w:val="24"/>
              </w:rPr>
            </w:pPr>
            <w:r>
              <w:rPr>
                <w:rFonts w:hint="eastAsia" w:ascii="宋体"/>
                <w:color w:val="auto"/>
                <w:sz w:val="24"/>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color w:val="auto"/>
                <w:sz w:val="24"/>
              </w:rPr>
            </w:pPr>
          </w:p>
        </w:tc>
        <w:tc>
          <w:tcPr>
            <w:tcW w:w="840" w:type="dxa"/>
          </w:tcPr>
          <w:p>
            <w:pPr>
              <w:spacing w:line="360" w:lineRule="auto"/>
              <w:jc w:val="center"/>
              <w:rPr>
                <w:rFonts w:ascii="宋体"/>
                <w:color w:val="auto"/>
                <w:sz w:val="24"/>
              </w:rPr>
            </w:pPr>
            <w:r>
              <w:rPr>
                <w:rFonts w:hint="eastAsia" w:ascii="宋体"/>
                <w:color w:val="auto"/>
                <w:sz w:val="24"/>
              </w:rPr>
              <w:t>2</w:t>
            </w:r>
          </w:p>
        </w:tc>
        <w:tc>
          <w:tcPr>
            <w:tcW w:w="3720" w:type="dxa"/>
          </w:tcPr>
          <w:p>
            <w:pPr>
              <w:spacing w:line="360" w:lineRule="auto"/>
              <w:jc w:val="center"/>
              <w:rPr>
                <w:rFonts w:ascii="宋体"/>
                <w:color w:val="auto"/>
                <w:sz w:val="24"/>
              </w:rPr>
            </w:pPr>
            <w:r>
              <w:rPr>
                <w:rFonts w:hint="eastAsia" w:ascii="宋体"/>
                <w:color w:val="auto"/>
                <w:sz w:val="24"/>
              </w:rPr>
              <w:t>高空修剪车</w:t>
            </w:r>
          </w:p>
        </w:tc>
        <w:tc>
          <w:tcPr>
            <w:tcW w:w="1770" w:type="dxa"/>
          </w:tcPr>
          <w:p>
            <w:pPr>
              <w:spacing w:line="360" w:lineRule="auto"/>
              <w:jc w:val="center"/>
              <w:rPr>
                <w:rFonts w:ascii="宋体"/>
                <w:color w:val="auto"/>
                <w:sz w:val="24"/>
              </w:rPr>
            </w:pPr>
            <w:r>
              <w:rPr>
                <w:rFonts w:hint="eastAsia" w:ascii="宋体"/>
                <w:color w:val="auto"/>
                <w:sz w:val="24"/>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tcPr>
          <w:p>
            <w:pPr>
              <w:spacing w:line="360" w:lineRule="auto"/>
              <w:jc w:val="center"/>
              <w:rPr>
                <w:rFonts w:ascii="宋体"/>
                <w:color w:val="auto"/>
                <w:sz w:val="24"/>
              </w:rPr>
            </w:pPr>
          </w:p>
        </w:tc>
        <w:tc>
          <w:tcPr>
            <w:tcW w:w="840" w:type="dxa"/>
          </w:tcPr>
          <w:p>
            <w:pPr>
              <w:spacing w:line="360" w:lineRule="auto"/>
              <w:jc w:val="center"/>
              <w:rPr>
                <w:rFonts w:ascii="宋体"/>
                <w:color w:val="auto"/>
                <w:sz w:val="24"/>
              </w:rPr>
            </w:pPr>
            <w:r>
              <w:rPr>
                <w:rFonts w:hint="eastAsia" w:ascii="宋体"/>
                <w:color w:val="auto"/>
                <w:sz w:val="24"/>
              </w:rPr>
              <w:t>3</w:t>
            </w:r>
          </w:p>
        </w:tc>
        <w:tc>
          <w:tcPr>
            <w:tcW w:w="3720" w:type="dxa"/>
          </w:tcPr>
          <w:p>
            <w:pPr>
              <w:spacing w:line="360" w:lineRule="auto"/>
              <w:jc w:val="center"/>
              <w:rPr>
                <w:rFonts w:ascii="宋体"/>
                <w:color w:val="auto"/>
                <w:sz w:val="24"/>
              </w:rPr>
            </w:pPr>
            <w:r>
              <w:rPr>
                <w:rFonts w:hint="eastAsia" w:ascii="宋体"/>
                <w:color w:val="auto"/>
                <w:sz w:val="24"/>
              </w:rPr>
              <w:t>随车吊</w:t>
            </w:r>
          </w:p>
        </w:tc>
        <w:tc>
          <w:tcPr>
            <w:tcW w:w="1770" w:type="dxa"/>
          </w:tcPr>
          <w:p>
            <w:pPr>
              <w:spacing w:line="360" w:lineRule="auto"/>
              <w:jc w:val="center"/>
              <w:rPr>
                <w:rFonts w:ascii="宋体"/>
                <w:color w:val="auto"/>
                <w:sz w:val="24"/>
              </w:rPr>
            </w:pPr>
            <w:r>
              <w:rPr>
                <w:rFonts w:hint="eastAsia" w:ascii="宋体"/>
                <w:color w:val="auto"/>
                <w:sz w:val="24"/>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16" w:type="dxa"/>
            <w:vMerge w:val="continue"/>
          </w:tcPr>
          <w:p>
            <w:pPr>
              <w:spacing w:line="360" w:lineRule="auto"/>
              <w:jc w:val="center"/>
              <w:rPr>
                <w:rFonts w:ascii="宋体"/>
                <w:color w:val="auto"/>
                <w:sz w:val="24"/>
              </w:rPr>
            </w:pPr>
          </w:p>
        </w:tc>
        <w:tc>
          <w:tcPr>
            <w:tcW w:w="840" w:type="dxa"/>
          </w:tcPr>
          <w:p>
            <w:pPr>
              <w:spacing w:line="360" w:lineRule="auto"/>
              <w:jc w:val="center"/>
              <w:rPr>
                <w:rFonts w:ascii="宋体"/>
                <w:color w:val="auto"/>
                <w:sz w:val="24"/>
              </w:rPr>
            </w:pPr>
            <w:r>
              <w:rPr>
                <w:rFonts w:hint="eastAsia" w:ascii="宋体"/>
                <w:color w:val="auto"/>
                <w:sz w:val="24"/>
              </w:rPr>
              <w:t>4</w:t>
            </w:r>
          </w:p>
        </w:tc>
        <w:tc>
          <w:tcPr>
            <w:tcW w:w="3720" w:type="dxa"/>
          </w:tcPr>
          <w:p>
            <w:pPr>
              <w:spacing w:line="360" w:lineRule="auto"/>
              <w:jc w:val="center"/>
              <w:rPr>
                <w:rFonts w:ascii="宋体"/>
                <w:color w:val="auto"/>
                <w:sz w:val="24"/>
              </w:rPr>
            </w:pPr>
            <w:r>
              <w:rPr>
                <w:rFonts w:hint="eastAsia" w:ascii="宋体"/>
                <w:color w:val="auto"/>
                <w:sz w:val="24"/>
              </w:rPr>
              <w:t>绿化浇水车</w:t>
            </w:r>
          </w:p>
        </w:tc>
        <w:tc>
          <w:tcPr>
            <w:tcW w:w="1770" w:type="dxa"/>
          </w:tcPr>
          <w:p>
            <w:pPr>
              <w:spacing w:line="360" w:lineRule="auto"/>
              <w:jc w:val="center"/>
              <w:rPr>
                <w:rFonts w:ascii="宋体"/>
                <w:color w:val="auto"/>
                <w:sz w:val="24"/>
              </w:rPr>
            </w:pPr>
            <w:r>
              <w:rPr>
                <w:rFonts w:hint="eastAsia" w:ascii="宋体"/>
                <w:color w:val="auto"/>
                <w:sz w:val="24"/>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tcPr>
          <w:p>
            <w:pPr>
              <w:spacing w:line="360" w:lineRule="auto"/>
              <w:jc w:val="center"/>
              <w:rPr>
                <w:rFonts w:ascii="宋体"/>
                <w:color w:val="auto"/>
                <w:sz w:val="24"/>
              </w:rPr>
            </w:pPr>
            <w:r>
              <w:rPr>
                <w:rFonts w:hint="eastAsia" w:ascii="宋体"/>
                <w:color w:val="auto"/>
                <w:sz w:val="24"/>
              </w:rPr>
              <w:t>其他设备</w:t>
            </w:r>
          </w:p>
        </w:tc>
        <w:tc>
          <w:tcPr>
            <w:tcW w:w="840" w:type="dxa"/>
          </w:tcPr>
          <w:p>
            <w:pPr>
              <w:spacing w:line="360" w:lineRule="auto"/>
              <w:jc w:val="center"/>
              <w:rPr>
                <w:rFonts w:ascii="宋体"/>
                <w:color w:val="auto"/>
                <w:sz w:val="24"/>
              </w:rPr>
            </w:pPr>
            <w:r>
              <w:rPr>
                <w:rFonts w:hint="eastAsia" w:ascii="宋体"/>
                <w:color w:val="auto"/>
                <w:sz w:val="24"/>
              </w:rPr>
              <w:t>1</w:t>
            </w:r>
          </w:p>
        </w:tc>
        <w:tc>
          <w:tcPr>
            <w:tcW w:w="3720" w:type="dxa"/>
            <w:vAlign w:val="center"/>
          </w:tcPr>
          <w:p>
            <w:pPr>
              <w:spacing w:line="360" w:lineRule="auto"/>
              <w:jc w:val="center"/>
              <w:rPr>
                <w:rFonts w:ascii="宋体"/>
                <w:color w:val="auto"/>
                <w:sz w:val="24"/>
              </w:rPr>
            </w:pPr>
            <w:r>
              <w:rPr>
                <w:rFonts w:hint="eastAsia" w:ascii="宋体"/>
                <w:color w:val="auto"/>
                <w:sz w:val="24"/>
              </w:rPr>
              <w:t>智慧环卫设备</w:t>
            </w:r>
          </w:p>
        </w:tc>
        <w:tc>
          <w:tcPr>
            <w:tcW w:w="1770" w:type="dxa"/>
            <w:vAlign w:val="center"/>
          </w:tcPr>
          <w:p>
            <w:pPr>
              <w:spacing w:line="360" w:lineRule="auto"/>
              <w:jc w:val="center"/>
              <w:rPr>
                <w:rFonts w:ascii="宋体"/>
                <w:color w:val="auto"/>
                <w:sz w:val="24"/>
              </w:rPr>
            </w:pPr>
            <w:r>
              <w:rPr>
                <w:rFonts w:hint="eastAsia" w:ascii="宋体"/>
                <w:color w:val="auto"/>
                <w:sz w:val="24"/>
              </w:rPr>
              <w:t>1套</w:t>
            </w:r>
          </w:p>
        </w:tc>
      </w:tr>
    </w:tbl>
    <w:p>
      <w:pPr>
        <w:pStyle w:val="5"/>
        <w:spacing w:after="156"/>
        <w:jc w:val="both"/>
        <w:rPr>
          <w:color w:val="auto"/>
        </w:rPr>
      </w:pPr>
      <w:r>
        <w:rPr>
          <w:rFonts w:hint="eastAsia"/>
          <w:color w:val="auto"/>
          <w:lang w:eastAsia="zh-CN"/>
        </w:rPr>
        <w:t>主要设备参数如下：</w:t>
      </w:r>
    </w:p>
    <w:p>
      <w:pPr>
        <w:pStyle w:val="5"/>
        <w:spacing w:after="156"/>
        <w:jc w:val="both"/>
        <w:rPr>
          <w:color w:val="auto"/>
        </w:rPr>
      </w:pPr>
      <w:r>
        <w:rPr>
          <w:rFonts w:hint="eastAsia"/>
          <w:color w:val="auto"/>
        </w:rPr>
        <w:t>洒水车</w:t>
      </w:r>
      <w:r>
        <w:rPr>
          <w:color w:val="auto"/>
        </w:rPr>
        <w:tab/>
      </w:r>
    </w:p>
    <w:tbl>
      <w:tblPr>
        <w:tblStyle w:val="27"/>
        <w:tblW w:w="8517" w:type="dxa"/>
        <w:tblInd w:w="96" w:type="dxa"/>
        <w:tblLayout w:type="fixed"/>
        <w:tblCellMar>
          <w:top w:w="0" w:type="dxa"/>
          <w:left w:w="108" w:type="dxa"/>
          <w:bottom w:w="0" w:type="dxa"/>
          <w:right w:w="108" w:type="dxa"/>
        </w:tblCellMar>
      </w:tblPr>
      <w:tblGrid>
        <w:gridCol w:w="832"/>
        <w:gridCol w:w="1430"/>
        <w:gridCol w:w="3078"/>
        <w:gridCol w:w="3177"/>
      </w:tblGrid>
      <w:tr>
        <w:tblPrEx>
          <w:tblLayout w:type="fixed"/>
          <w:tblCellMar>
            <w:top w:w="0" w:type="dxa"/>
            <w:left w:w="108" w:type="dxa"/>
            <w:bottom w:w="0" w:type="dxa"/>
            <w:right w:w="108" w:type="dxa"/>
          </w:tblCellMar>
        </w:tblPrEx>
        <w:trPr>
          <w:trHeight w:val="537" w:hRule="atLeast"/>
        </w:trPr>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4508"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项目</w:t>
            </w:r>
          </w:p>
        </w:tc>
        <w:tc>
          <w:tcPr>
            <w:tcW w:w="317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参数</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color w:val="auto"/>
                <w:kern w:val="0"/>
                <w:sz w:val="24"/>
              </w:rPr>
              <w:t>1</w:t>
            </w:r>
          </w:p>
        </w:tc>
        <w:tc>
          <w:tcPr>
            <w:tcW w:w="1430" w:type="dxa"/>
            <w:vMerge w:val="restart"/>
            <w:tcBorders>
              <w:top w:val="nil"/>
              <w:left w:val="single" w:color="auto" w:sz="4" w:space="0"/>
              <w:bottom w:val="nil"/>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整车尺寸参数</w:t>
            </w: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外形尺寸（mm）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Times New Roman" w:hAnsi="Times New Roman"/>
                <w:color w:val="auto"/>
                <w:kern w:val="0"/>
                <w:sz w:val="24"/>
              </w:rPr>
              <w:t>≥</w:t>
            </w:r>
            <w:r>
              <w:rPr>
                <w:rFonts w:hint="eastAsia" w:ascii="宋体" w:hAnsi="宋体" w:cs="宋体"/>
                <w:color w:val="auto"/>
                <w:kern w:val="0"/>
                <w:sz w:val="24"/>
              </w:rPr>
              <w:t>9600×2500×2900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color w:val="auto"/>
                <w:kern w:val="0"/>
                <w:sz w:val="24"/>
              </w:rPr>
              <w:t>2</w:t>
            </w:r>
          </w:p>
        </w:tc>
        <w:tc>
          <w:tcPr>
            <w:tcW w:w="1430"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轴距（mm）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Times New Roman" w:hAnsi="Times New Roman"/>
                <w:color w:val="auto"/>
                <w:kern w:val="0"/>
                <w:sz w:val="24"/>
              </w:rPr>
              <w:t>≥</w:t>
            </w:r>
            <w:r>
              <w:rPr>
                <w:rFonts w:hint="eastAsia" w:ascii="宋体" w:hAnsi="宋体" w:cs="宋体"/>
                <w:color w:val="auto"/>
                <w:kern w:val="0"/>
                <w:sz w:val="24"/>
              </w:rPr>
              <w:t>4350+1300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4</w:t>
            </w:r>
          </w:p>
        </w:tc>
        <w:tc>
          <w:tcPr>
            <w:tcW w:w="143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整车质量参数</w:t>
            </w: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总质量（kg）</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Times New Roman" w:hAnsi="Times New Roman"/>
                <w:color w:val="auto"/>
                <w:kern w:val="0"/>
                <w:sz w:val="24"/>
              </w:rPr>
              <w:t>≥</w:t>
            </w:r>
            <w:r>
              <w:rPr>
                <w:rFonts w:hint="eastAsia" w:ascii="宋体" w:hAnsi="宋体" w:cs="宋体"/>
                <w:color w:val="auto"/>
                <w:kern w:val="0"/>
                <w:sz w:val="24"/>
              </w:rPr>
              <w:t>25000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5</w:t>
            </w:r>
          </w:p>
        </w:tc>
        <w:tc>
          <w:tcPr>
            <w:tcW w:w="143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整备质量（kg）</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Times New Roman" w:hAnsi="Times New Roman"/>
                <w:color w:val="auto"/>
                <w:kern w:val="0"/>
                <w:sz w:val="24"/>
              </w:rPr>
              <w:t>≥</w:t>
            </w:r>
            <w:r>
              <w:rPr>
                <w:rFonts w:hint="eastAsia" w:ascii="宋体" w:hAnsi="宋体" w:cs="宋体"/>
                <w:color w:val="auto"/>
                <w:kern w:val="0"/>
                <w:sz w:val="24"/>
              </w:rPr>
              <w:t>10200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6</w:t>
            </w:r>
          </w:p>
        </w:tc>
        <w:tc>
          <w:tcPr>
            <w:tcW w:w="143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额定载质量（kg）</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Times New Roman" w:hAnsi="Times New Roman"/>
                <w:color w:val="auto"/>
                <w:kern w:val="0"/>
                <w:sz w:val="24"/>
              </w:rPr>
              <w:t>≥</w:t>
            </w:r>
            <w:r>
              <w:rPr>
                <w:rFonts w:hint="eastAsia" w:ascii="宋体" w:hAnsi="宋体" w:cs="宋体"/>
                <w:color w:val="auto"/>
                <w:kern w:val="0"/>
                <w:sz w:val="24"/>
              </w:rPr>
              <w:t>13605</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7</w:t>
            </w:r>
          </w:p>
        </w:tc>
        <w:tc>
          <w:tcPr>
            <w:tcW w:w="1430"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专用装置参数</w:t>
            </w: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罐体有效容积（m³）</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rPr>
            </w:pPr>
            <w:r>
              <w:rPr>
                <w:rFonts w:hint="eastAsia" w:ascii="Times New Roman" w:hAnsi="Times New Roman"/>
                <w:color w:val="auto"/>
                <w:kern w:val="0"/>
                <w:sz w:val="24"/>
              </w:rPr>
              <w:t>≥</w:t>
            </w:r>
            <w:r>
              <w:rPr>
                <w:rFonts w:hint="eastAsia" w:ascii="宋体" w:hAnsi="宋体" w:cs="宋体"/>
                <w:color w:val="auto"/>
                <w:kern w:val="0"/>
                <w:sz w:val="24"/>
              </w:rPr>
              <w:t>14.2</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8</w:t>
            </w:r>
          </w:p>
        </w:tc>
        <w:tc>
          <w:tcPr>
            <w:tcW w:w="143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前冲宽度（m）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≥24</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9</w:t>
            </w:r>
          </w:p>
        </w:tc>
        <w:tc>
          <w:tcPr>
            <w:tcW w:w="143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洒水宽度（m）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≥14</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10</w:t>
            </w:r>
          </w:p>
        </w:tc>
        <w:tc>
          <w:tcPr>
            <w:tcW w:w="143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水枪射程（m）</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≥38</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11</w:t>
            </w:r>
          </w:p>
        </w:tc>
        <w:tc>
          <w:tcPr>
            <w:tcW w:w="143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清洗速度（km/h）</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5～20</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12</w:t>
            </w:r>
          </w:p>
        </w:tc>
        <w:tc>
          <w:tcPr>
            <w:tcW w:w="143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底盘参数</w:t>
            </w: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底盘型号</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xml:space="preserve">EQ1250GD5DJ1或优于 </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13</w:t>
            </w: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发动机型号/功率（kW）</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ISB220 50/162 或优于</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14</w:t>
            </w: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排放标准</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国V</w:t>
            </w:r>
          </w:p>
        </w:tc>
      </w:tr>
      <w:tr>
        <w:tblPrEx>
          <w:tblLayout w:type="fixed"/>
          <w:tblCellMar>
            <w:top w:w="0" w:type="dxa"/>
            <w:left w:w="108" w:type="dxa"/>
            <w:bottom w:w="0" w:type="dxa"/>
            <w:right w:w="108" w:type="dxa"/>
          </w:tblCellMar>
        </w:tblPrEx>
        <w:trPr>
          <w:trHeight w:val="537" w:hRule="atLeast"/>
        </w:trPr>
        <w:tc>
          <w:tcPr>
            <w:tcW w:w="832"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auto"/>
                <w:kern w:val="0"/>
                <w:sz w:val="24"/>
              </w:rPr>
            </w:pPr>
            <w:r>
              <w:rPr>
                <w:rFonts w:hint="eastAsia"/>
                <w:color w:val="auto"/>
                <w:kern w:val="0"/>
                <w:sz w:val="24"/>
              </w:rPr>
              <w:t>15</w:t>
            </w: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078"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最高车速 (km/h)</w:t>
            </w:r>
          </w:p>
        </w:tc>
        <w:tc>
          <w:tcPr>
            <w:tcW w:w="317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Times New Roman" w:hAnsi="Times New Roman"/>
                <w:color w:val="auto"/>
                <w:kern w:val="0"/>
                <w:sz w:val="24"/>
              </w:rPr>
              <w:t>≥</w:t>
            </w:r>
            <w:r>
              <w:rPr>
                <w:rFonts w:hint="eastAsia" w:ascii="宋体" w:hAnsi="宋体" w:cs="宋体"/>
                <w:color w:val="auto"/>
                <w:kern w:val="0"/>
                <w:sz w:val="24"/>
              </w:rPr>
              <w:t>90</w:t>
            </w:r>
          </w:p>
        </w:tc>
      </w:tr>
    </w:tbl>
    <w:p>
      <w:pPr>
        <w:widowControl/>
        <w:spacing w:line="360" w:lineRule="auto"/>
        <w:jc w:val="left"/>
        <w:rPr>
          <w:rFonts w:ascii="宋体" w:hAnsi="宋体" w:cs="宋体"/>
          <w:color w:val="auto"/>
          <w:kern w:val="0"/>
          <w:sz w:val="24"/>
        </w:rPr>
        <w:sectPr>
          <w:footerReference r:id="rId3" w:type="default"/>
          <w:pgSz w:w="11906" w:h="16838"/>
          <w:pgMar w:top="1440" w:right="1800" w:bottom="1440" w:left="1800" w:header="851" w:footer="992" w:gutter="0"/>
          <w:cols w:space="720" w:num="1"/>
          <w:docGrid w:type="lines" w:linePitch="312" w:charSpace="0"/>
        </w:sectPr>
      </w:pPr>
    </w:p>
    <w:p>
      <w:pPr>
        <w:pStyle w:val="5"/>
        <w:spacing w:after="156"/>
        <w:ind w:left="0"/>
        <w:jc w:val="both"/>
        <w:rPr>
          <w:rFonts w:hint="eastAsia" w:eastAsia="宋体"/>
          <w:color w:val="auto"/>
          <w:lang w:eastAsia="zh-CN"/>
        </w:rPr>
      </w:pPr>
      <w:r>
        <w:rPr>
          <w:rFonts w:hint="eastAsia"/>
          <w:color w:val="auto"/>
        </w:rPr>
        <w:t>多功能抑尘车</w:t>
      </w:r>
      <w:r>
        <w:rPr>
          <w:rFonts w:hint="eastAsia"/>
          <w:color w:val="auto"/>
          <w:lang w:eastAsia="zh-CN"/>
        </w:rPr>
        <w:t>：</w:t>
      </w:r>
    </w:p>
    <w:tbl>
      <w:tblPr>
        <w:tblStyle w:val="27"/>
        <w:tblW w:w="858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52"/>
        <w:gridCol w:w="3720"/>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4872" w:type="dxa"/>
            <w:gridSpan w:val="2"/>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项目</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color w:val="auto"/>
                <w:kern w:val="0"/>
                <w:sz w:val="24"/>
              </w:rPr>
            </w:pPr>
            <w:r>
              <w:rPr>
                <w:rFonts w:hint="eastAsia" w:ascii="Times New Roman" w:hAnsi="Times New Roman"/>
                <w:color w:val="auto"/>
                <w:kern w:val="0"/>
                <w:sz w:val="24"/>
              </w:rPr>
              <w:t>2</w:t>
            </w:r>
          </w:p>
        </w:tc>
        <w:tc>
          <w:tcPr>
            <w:tcW w:w="1152" w:type="dxa"/>
            <w:vMerge w:val="restart"/>
            <w:vAlign w:val="center"/>
          </w:tcPr>
          <w:p>
            <w:pPr>
              <w:widowControl/>
              <w:spacing w:line="360" w:lineRule="auto"/>
              <w:jc w:val="center"/>
              <w:rPr>
                <w:rFonts w:ascii="宋体" w:hAnsi="宋体" w:cs="宋体"/>
                <w:color w:val="auto"/>
                <w:kern w:val="0"/>
                <w:sz w:val="24"/>
              </w:rPr>
            </w:pPr>
          </w:p>
        </w:tc>
        <w:tc>
          <w:tcPr>
            <w:tcW w:w="372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外形尺寸宽（mm）</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color w:val="auto"/>
                <w:kern w:val="0"/>
                <w:sz w:val="24"/>
              </w:rPr>
            </w:pPr>
            <w:r>
              <w:rPr>
                <w:rFonts w:hint="eastAsia" w:ascii="Times New Roman" w:hAnsi="Times New Roman"/>
                <w:color w:val="auto"/>
                <w:kern w:val="0"/>
                <w:sz w:val="24"/>
              </w:rPr>
              <w:t>3</w:t>
            </w:r>
          </w:p>
        </w:tc>
        <w:tc>
          <w:tcPr>
            <w:tcW w:w="1152" w:type="dxa"/>
            <w:vMerge w:val="continue"/>
            <w:vAlign w:val="center"/>
          </w:tcPr>
          <w:p>
            <w:pPr>
              <w:widowControl/>
              <w:spacing w:line="360" w:lineRule="auto"/>
              <w:jc w:val="center"/>
              <w:rPr>
                <w:rFonts w:ascii="宋体" w:hAnsi="宋体" w:cs="宋体"/>
                <w:color w:val="auto"/>
                <w:kern w:val="0"/>
                <w:sz w:val="24"/>
              </w:rPr>
            </w:pPr>
          </w:p>
        </w:tc>
        <w:tc>
          <w:tcPr>
            <w:tcW w:w="372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外形尺寸高（mm）</w:t>
            </w:r>
          </w:p>
        </w:tc>
        <w:tc>
          <w:tcPr>
            <w:tcW w:w="3032" w:type="dxa"/>
            <w:vAlign w:val="center"/>
          </w:tcPr>
          <w:p>
            <w:pPr>
              <w:widowControl/>
              <w:spacing w:line="360" w:lineRule="auto"/>
              <w:jc w:val="center"/>
              <w:rPr>
                <w:rFonts w:ascii="宋体" w:hAnsi="宋体" w:eastAsia="宋体" w:cs="宋体"/>
                <w:color w:val="auto"/>
                <w:kern w:val="0"/>
                <w:sz w:val="24"/>
              </w:rPr>
            </w:pPr>
            <w:r>
              <w:rPr>
                <w:rFonts w:hint="eastAsia" w:ascii="宋体" w:hAnsi="宋体" w:cs="宋体"/>
                <w:color w:val="auto"/>
                <w:kern w:val="0"/>
                <w:sz w:val="24"/>
              </w:rPr>
              <w:t>3000—4000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color w:val="auto"/>
                <w:kern w:val="0"/>
                <w:sz w:val="24"/>
              </w:rPr>
            </w:pPr>
            <w:r>
              <w:rPr>
                <w:rFonts w:hint="eastAsia" w:ascii="Times New Roman" w:hAnsi="Times New Roman"/>
                <w:color w:val="auto"/>
                <w:kern w:val="0"/>
                <w:sz w:val="24"/>
              </w:rPr>
              <w:t>4</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轴距（mm）</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color w:val="auto"/>
                <w:kern w:val="0"/>
                <w:sz w:val="24"/>
              </w:rPr>
            </w:pPr>
            <w:r>
              <w:rPr>
                <w:rFonts w:hint="eastAsia" w:ascii="Times New Roman" w:hAnsi="Times New Roman"/>
                <w:color w:val="auto"/>
                <w:kern w:val="0"/>
                <w:sz w:val="24"/>
              </w:rPr>
              <w:t>5</w:t>
            </w:r>
          </w:p>
        </w:tc>
        <w:tc>
          <w:tcPr>
            <w:tcW w:w="115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整车质量参数</w:t>
            </w:r>
          </w:p>
        </w:tc>
        <w:tc>
          <w:tcPr>
            <w:tcW w:w="372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总质量（kg）</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6</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额定载质量（kg）</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7</w:t>
            </w:r>
          </w:p>
        </w:tc>
        <w:tc>
          <w:tcPr>
            <w:tcW w:w="115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专用装置参数</w:t>
            </w:r>
          </w:p>
        </w:tc>
        <w:tc>
          <w:tcPr>
            <w:tcW w:w="3720" w:type="dxa"/>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罐体有效容积（m³）</w:t>
            </w:r>
          </w:p>
        </w:tc>
        <w:tc>
          <w:tcPr>
            <w:tcW w:w="3032" w:type="dxa"/>
            <w:vAlign w:val="center"/>
          </w:tcPr>
          <w:p>
            <w:pPr>
              <w:widowControl/>
              <w:spacing w:line="360" w:lineRule="auto"/>
              <w:jc w:val="center"/>
              <w:rPr>
                <w:rFonts w:ascii="宋体" w:hAnsi="宋体" w:eastAsia="宋体" w:cs="宋体"/>
                <w:color w:val="auto"/>
                <w:kern w:val="0"/>
                <w:sz w:val="24"/>
              </w:rPr>
            </w:pPr>
            <w:r>
              <w:rPr>
                <w:rFonts w:hint="eastAsia" w:ascii="宋体" w:hAnsi="宋体" w:cs="宋体"/>
                <w:color w:val="auto"/>
                <w:kern w:val="0"/>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8</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水平最大射程（m）</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9</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风量（m³/min）</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10</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俯仰角度（°）</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11</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水平旋转角度（°）</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12</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控制方式</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手控/遥控/自动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13</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冲洗宽度（m）</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14</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洒水宽度（m）</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15</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水枪射程（m）</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16</w:t>
            </w:r>
          </w:p>
        </w:tc>
        <w:tc>
          <w:tcPr>
            <w:tcW w:w="115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底盘参数</w:t>
            </w:r>
          </w:p>
        </w:tc>
        <w:tc>
          <w:tcPr>
            <w:tcW w:w="372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底盘型号</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DFL1160BX1V或优于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17</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发动机功率（kW）</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18</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排放标准</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80" w:type="dxa"/>
            <w:vAlign w:val="center"/>
          </w:tcPr>
          <w:p>
            <w:pPr>
              <w:widowControl/>
              <w:spacing w:line="360" w:lineRule="auto"/>
              <w:jc w:val="center"/>
              <w:rPr>
                <w:rFonts w:ascii="Times New Roman" w:hAnsi="Times New Roman" w:eastAsia="宋体"/>
                <w:color w:val="auto"/>
                <w:kern w:val="0"/>
                <w:sz w:val="24"/>
              </w:rPr>
            </w:pPr>
            <w:r>
              <w:rPr>
                <w:rFonts w:hint="eastAsia" w:ascii="Times New Roman" w:hAnsi="Times New Roman"/>
                <w:color w:val="auto"/>
                <w:kern w:val="0"/>
                <w:sz w:val="24"/>
              </w:rPr>
              <w:t>19</w:t>
            </w:r>
          </w:p>
        </w:tc>
        <w:tc>
          <w:tcPr>
            <w:tcW w:w="1152" w:type="dxa"/>
            <w:vMerge w:val="continue"/>
            <w:vAlign w:val="center"/>
          </w:tcPr>
          <w:p>
            <w:pPr>
              <w:widowControl/>
              <w:spacing w:line="360" w:lineRule="auto"/>
              <w:jc w:val="left"/>
              <w:rPr>
                <w:rFonts w:ascii="宋体" w:hAnsi="宋体" w:cs="宋体"/>
                <w:color w:val="auto"/>
                <w:kern w:val="0"/>
                <w:sz w:val="24"/>
              </w:rPr>
            </w:pPr>
          </w:p>
        </w:tc>
        <w:tc>
          <w:tcPr>
            <w:tcW w:w="3720"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最高车速 (km/h)</w:t>
            </w:r>
          </w:p>
        </w:tc>
        <w:tc>
          <w:tcPr>
            <w:tcW w:w="303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98</w:t>
            </w:r>
          </w:p>
        </w:tc>
      </w:tr>
    </w:tbl>
    <w:p>
      <w:pPr>
        <w:widowControl/>
        <w:spacing w:line="360" w:lineRule="auto"/>
        <w:jc w:val="left"/>
        <w:rPr>
          <w:rFonts w:ascii="宋体" w:hAnsi="宋体" w:cs="宋体"/>
          <w:color w:val="auto"/>
          <w:kern w:val="0"/>
          <w:sz w:val="24"/>
        </w:rPr>
        <w:sectPr>
          <w:pgSz w:w="11906" w:h="16838"/>
          <w:pgMar w:top="1440" w:right="1800" w:bottom="1440" w:left="1800" w:header="851" w:footer="992" w:gutter="0"/>
          <w:cols w:space="720" w:num="1"/>
          <w:docGrid w:type="lines" w:linePitch="312" w:charSpace="0"/>
        </w:sectPr>
      </w:pPr>
    </w:p>
    <w:p>
      <w:pPr>
        <w:pStyle w:val="5"/>
        <w:spacing w:after="156"/>
        <w:jc w:val="both"/>
        <w:rPr>
          <w:rFonts w:hint="eastAsia" w:eastAsia="宋体"/>
          <w:color w:val="auto"/>
          <w:lang w:eastAsia="zh-CN"/>
        </w:rPr>
      </w:pPr>
      <w:r>
        <w:rPr>
          <w:rFonts w:hint="eastAsia"/>
          <w:color w:val="auto"/>
        </w:rPr>
        <w:t>洗扫车</w:t>
      </w:r>
      <w:r>
        <w:rPr>
          <w:rFonts w:hint="eastAsia"/>
          <w:color w:val="auto"/>
          <w:lang w:eastAsia="zh-CN"/>
        </w:rPr>
        <w:t>：</w:t>
      </w:r>
    </w:p>
    <w:tbl>
      <w:tblPr>
        <w:tblStyle w:val="27"/>
        <w:tblW w:w="8802" w:type="dxa"/>
        <w:jc w:val="center"/>
        <w:tblInd w:w="-34" w:type="dxa"/>
        <w:tblLayout w:type="fixed"/>
        <w:tblCellMar>
          <w:top w:w="0" w:type="dxa"/>
          <w:left w:w="108" w:type="dxa"/>
          <w:bottom w:w="0" w:type="dxa"/>
          <w:right w:w="108" w:type="dxa"/>
        </w:tblCellMar>
      </w:tblPr>
      <w:tblGrid>
        <w:gridCol w:w="722"/>
        <w:gridCol w:w="1803"/>
        <w:gridCol w:w="1303"/>
        <w:gridCol w:w="1877"/>
        <w:gridCol w:w="3097"/>
      </w:tblGrid>
      <w:tr>
        <w:tblPrEx>
          <w:tblLayout w:type="fixed"/>
          <w:tblCellMar>
            <w:top w:w="0" w:type="dxa"/>
            <w:left w:w="108" w:type="dxa"/>
            <w:bottom w:w="0" w:type="dxa"/>
            <w:right w:w="108" w:type="dxa"/>
          </w:tblCellMar>
        </w:tblPrEx>
        <w:trPr>
          <w:trHeight w:val="503"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4983"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项目</w:t>
            </w:r>
          </w:p>
        </w:tc>
        <w:tc>
          <w:tcPr>
            <w:tcW w:w="309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参数</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1</w:t>
            </w:r>
          </w:p>
        </w:tc>
        <w:tc>
          <w:tcPr>
            <w:tcW w:w="1803"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整车尺寸参数</w:t>
            </w:r>
          </w:p>
        </w:tc>
        <w:tc>
          <w:tcPr>
            <w:tcW w:w="1303" w:type="dxa"/>
            <w:vMerge w:val="restart"/>
            <w:tcBorders>
              <w:top w:val="nil"/>
              <w:left w:val="nil"/>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外形尺寸</w:t>
            </w:r>
          </w:p>
        </w:tc>
        <w:tc>
          <w:tcPr>
            <w:tcW w:w="187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长（mm）</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auto"/>
                <w:kern w:val="0"/>
                <w:sz w:val="24"/>
              </w:rPr>
            </w:pPr>
            <w:r>
              <w:rPr>
                <w:rFonts w:hint="eastAsia" w:ascii="Times New Roman" w:hAnsi="Times New Roman"/>
                <w:color w:val="auto"/>
                <w:kern w:val="0"/>
                <w:sz w:val="24"/>
              </w:rPr>
              <w:t>≥</w:t>
            </w:r>
            <w:r>
              <w:rPr>
                <w:rFonts w:ascii="Times New Roman" w:hAnsi="Times New Roman"/>
                <w:color w:val="auto"/>
                <w:kern w:val="0"/>
                <w:sz w:val="24"/>
              </w:rPr>
              <w:t>8</w:t>
            </w:r>
            <w:r>
              <w:rPr>
                <w:rFonts w:hint="eastAsia" w:ascii="Times New Roman" w:hAnsi="Times New Roman"/>
                <w:color w:val="auto"/>
                <w:kern w:val="0"/>
                <w:sz w:val="24"/>
              </w:rPr>
              <w:t>60</w:t>
            </w:r>
            <w:r>
              <w:rPr>
                <w:rFonts w:ascii="Times New Roman" w:hAnsi="Times New Roman"/>
                <w:color w:val="auto"/>
                <w:kern w:val="0"/>
                <w:sz w:val="24"/>
              </w:rPr>
              <w:t>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2</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p>
        </w:tc>
        <w:tc>
          <w:tcPr>
            <w:tcW w:w="1303" w:type="dxa"/>
            <w:vMerge w:val="continue"/>
            <w:tcBorders>
              <w:left w:val="nil"/>
              <w:right w:val="single" w:color="auto" w:sz="4" w:space="0"/>
            </w:tcBorders>
            <w:vAlign w:val="center"/>
          </w:tcPr>
          <w:p>
            <w:pPr>
              <w:widowControl/>
              <w:spacing w:line="360" w:lineRule="auto"/>
              <w:jc w:val="left"/>
              <w:rPr>
                <w:rFonts w:ascii="宋体" w:hAnsi="宋体" w:cs="宋体"/>
                <w:color w:val="auto"/>
                <w:kern w:val="0"/>
                <w:sz w:val="24"/>
              </w:rPr>
            </w:pPr>
          </w:p>
        </w:tc>
        <w:tc>
          <w:tcPr>
            <w:tcW w:w="187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宽（mm）</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color w:val="auto"/>
                <w:kern w:val="0"/>
                <w:sz w:val="24"/>
              </w:rPr>
            </w:pPr>
            <w:r>
              <w:rPr>
                <w:rFonts w:hint="eastAsia" w:ascii="Times New Roman" w:hAnsi="Times New Roman"/>
                <w:color w:val="auto"/>
                <w:kern w:val="0"/>
                <w:sz w:val="24"/>
              </w:rPr>
              <w:t>≤</w:t>
            </w:r>
            <w:r>
              <w:rPr>
                <w:rFonts w:ascii="Times New Roman" w:hAnsi="Times New Roman"/>
                <w:color w:val="auto"/>
                <w:kern w:val="0"/>
                <w:sz w:val="24"/>
              </w:rPr>
              <w:t>2490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3</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p>
        </w:tc>
        <w:tc>
          <w:tcPr>
            <w:tcW w:w="1303" w:type="dxa"/>
            <w:vMerge w:val="continue"/>
            <w:tcBorders>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187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高（mm）</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color w:val="auto"/>
                <w:kern w:val="0"/>
                <w:sz w:val="24"/>
              </w:rPr>
            </w:pPr>
            <w:r>
              <w:rPr>
                <w:rFonts w:hint="eastAsia" w:ascii="Times New Roman" w:hAnsi="Times New Roman"/>
                <w:color w:val="auto"/>
                <w:kern w:val="0"/>
                <w:sz w:val="24"/>
              </w:rPr>
              <w:t>≥</w:t>
            </w:r>
            <w:r>
              <w:rPr>
                <w:rFonts w:ascii="Times New Roman" w:hAnsi="Times New Roman"/>
                <w:color w:val="auto"/>
                <w:kern w:val="0"/>
                <w:sz w:val="24"/>
              </w:rPr>
              <w:t>3050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6</w:t>
            </w:r>
          </w:p>
        </w:tc>
        <w:tc>
          <w:tcPr>
            <w:tcW w:w="1803"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整车质量参数</w:t>
            </w: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总质量（</w:t>
            </w:r>
            <w:r>
              <w:rPr>
                <w:rFonts w:ascii="Times New Roman" w:hAnsi="Times New Roman"/>
                <w:color w:val="auto"/>
                <w:kern w:val="0"/>
                <w:sz w:val="24"/>
              </w:rPr>
              <w:t>kg</w:t>
            </w:r>
            <w:r>
              <w:rPr>
                <w:rFonts w:hint="eastAsia" w:ascii="宋体" w:hAnsi="宋体" w:cs="宋体"/>
                <w:color w:val="auto"/>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color w:val="auto"/>
                <w:kern w:val="0"/>
                <w:sz w:val="24"/>
              </w:rPr>
            </w:pPr>
            <w:r>
              <w:rPr>
                <w:rFonts w:hint="eastAsia" w:ascii="Times New Roman" w:hAnsi="Times New Roman"/>
                <w:color w:val="auto"/>
                <w:kern w:val="0"/>
                <w:sz w:val="24"/>
              </w:rPr>
              <w:t>≥</w:t>
            </w:r>
            <w:r>
              <w:rPr>
                <w:rFonts w:ascii="Times New Roman" w:hAnsi="Times New Roman"/>
                <w:color w:val="auto"/>
                <w:kern w:val="0"/>
                <w:sz w:val="24"/>
              </w:rPr>
              <w:t>15800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7</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整备质量（</w:t>
            </w:r>
            <w:r>
              <w:rPr>
                <w:rFonts w:ascii="Times New Roman" w:hAnsi="Times New Roman"/>
                <w:color w:val="auto"/>
                <w:kern w:val="0"/>
                <w:sz w:val="24"/>
              </w:rPr>
              <w:t>kg</w:t>
            </w:r>
            <w:r>
              <w:rPr>
                <w:rFonts w:hint="eastAsia" w:ascii="宋体" w:hAnsi="宋体" w:cs="宋体"/>
                <w:color w:val="auto"/>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eastAsia="宋体"/>
                <w:color w:val="auto"/>
                <w:kern w:val="0"/>
                <w:sz w:val="24"/>
              </w:rPr>
            </w:pPr>
            <w:r>
              <w:rPr>
                <w:rFonts w:ascii="Times New Roman" w:hAnsi="Times New Roman"/>
                <w:color w:val="auto"/>
                <w:kern w:val="0"/>
                <w:sz w:val="24"/>
              </w:rPr>
              <w:t>11</w:t>
            </w:r>
            <w:r>
              <w:rPr>
                <w:rFonts w:hint="eastAsia" w:ascii="Times New Roman" w:hAnsi="Times New Roman"/>
                <w:color w:val="auto"/>
                <w:kern w:val="0"/>
                <w:sz w:val="24"/>
              </w:rPr>
              <w:t>0</w:t>
            </w:r>
            <w:r>
              <w:rPr>
                <w:rFonts w:ascii="Times New Roman" w:hAnsi="Times New Roman"/>
                <w:color w:val="auto"/>
                <w:kern w:val="0"/>
                <w:sz w:val="24"/>
              </w:rPr>
              <w:t>00</w:t>
            </w:r>
            <w:r>
              <w:rPr>
                <w:rFonts w:hint="eastAsia" w:ascii="Times New Roman" w:hAnsi="Times New Roman"/>
                <w:color w:val="auto"/>
                <w:kern w:val="0"/>
                <w:sz w:val="24"/>
              </w:rPr>
              <w:t>—13000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8</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额定载质量（</w:t>
            </w:r>
            <w:r>
              <w:rPr>
                <w:rFonts w:ascii="Times New Roman" w:hAnsi="Times New Roman"/>
                <w:color w:val="auto"/>
                <w:kern w:val="0"/>
                <w:sz w:val="24"/>
              </w:rPr>
              <w:t>kg</w:t>
            </w:r>
            <w:r>
              <w:rPr>
                <w:rFonts w:hint="eastAsia" w:ascii="宋体" w:hAnsi="宋体" w:cs="宋体"/>
                <w:color w:val="auto"/>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eastAsia="宋体"/>
                <w:color w:val="auto"/>
                <w:kern w:val="0"/>
                <w:sz w:val="24"/>
              </w:rPr>
            </w:pPr>
            <w:r>
              <w:rPr>
                <w:rFonts w:hint="eastAsia" w:ascii="Times New Roman" w:hAnsi="Times New Roman"/>
                <w:color w:val="auto"/>
                <w:kern w:val="0"/>
                <w:sz w:val="24"/>
              </w:rPr>
              <w:t>3</w:t>
            </w:r>
            <w:r>
              <w:rPr>
                <w:rFonts w:ascii="Times New Roman" w:hAnsi="Times New Roman"/>
                <w:color w:val="auto"/>
                <w:kern w:val="0"/>
                <w:sz w:val="24"/>
              </w:rPr>
              <w:t>00</w:t>
            </w:r>
            <w:r>
              <w:rPr>
                <w:rFonts w:hint="eastAsia" w:ascii="Times New Roman" w:hAnsi="Times New Roman"/>
                <w:color w:val="auto"/>
                <w:kern w:val="0"/>
                <w:sz w:val="24"/>
              </w:rPr>
              <w:t>0—5000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9</w:t>
            </w:r>
          </w:p>
        </w:tc>
        <w:tc>
          <w:tcPr>
            <w:tcW w:w="1803"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专用装置参数</w:t>
            </w: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最大清扫宽度（</w:t>
            </w:r>
            <w:r>
              <w:rPr>
                <w:rFonts w:ascii="Times New Roman" w:hAnsi="Times New Roman"/>
                <w:color w:val="auto"/>
                <w:kern w:val="0"/>
                <w:sz w:val="24"/>
              </w:rPr>
              <w:t>m</w:t>
            </w:r>
            <w:r>
              <w:rPr>
                <w:rFonts w:hint="eastAsia" w:ascii="宋体" w:hAnsi="宋体" w:cs="宋体"/>
                <w:color w:val="auto"/>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Times New Roman" w:hAnsi="Times New Roman"/>
                <w:color w:val="auto"/>
                <w:kern w:val="0"/>
                <w:sz w:val="24"/>
              </w:rPr>
            </w:pPr>
            <w:r>
              <w:rPr>
                <w:rFonts w:hint="eastAsia" w:ascii="Times New Roman" w:hAnsi="Times New Roman"/>
                <w:color w:val="auto"/>
                <w:kern w:val="0"/>
                <w:sz w:val="24"/>
              </w:rPr>
              <w:t>≥</w:t>
            </w:r>
            <w:r>
              <w:rPr>
                <w:rFonts w:ascii="Times New Roman" w:hAnsi="Times New Roman"/>
                <w:color w:val="auto"/>
                <w:kern w:val="0"/>
                <w:sz w:val="24"/>
              </w:rPr>
              <w:t>3.5</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10</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清扫效率（</w:t>
            </w:r>
            <w:r>
              <w:rPr>
                <w:rFonts w:ascii="Times New Roman" w:hAnsi="Times New Roman"/>
                <w:color w:val="auto"/>
                <w:kern w:val="0"/>
                <w:sz w:val="24"/>
              </w:rPr>
              <w:t>%</w:t>
            </w:r>
            <w:r>
              <w:rPr>
                <w:rFonts w:hint="eastAsia" w:ascii="宋体" w:hAnsi="宋体" w:cs="宋体"/>
                <w:color w:val="auto"/>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w:t>
            </w:r>
            <w:r>
              <w:rPr>
                <w:rFonts w:ascii="Times New Roman" w:hAnsi="Times New Roman"/>
                <w:color w:val="auto"/>
                <w:kern w:val="0"/>
                <w:sz w:val="24"/>
              </w:rPr>
              <w:t>96</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11</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最大吸入颗粒（</w:t>
            </w:r>
            <w:r>
              <w:rPr>
                <w:rFonts w:ascii="Times New Roman" w:hAnsi="Times New Roman"/>
                <w:color w:val="auto"/>
                <w:kern w:val="0"/>
                <w:sz w:val="24"/>
              </w:rPr>
              <w:t>mm</w:t>
            </w:r>
            <w:r>
              <w:rPr>
                <w:rFonts w:hint="eastAsia" w:ascii="宋体" w:hAnsi="宋体" w:cs="宋体"/>
                <w:color w:val="auto"/>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Times New Roman" w:hAnsi="Times New Roman"/>
                <w:color w:val="auto"/>
                <w:kern w:val="0"/>
                <w:sz w:val="24"/>
              </w:rPr>
            </w:pPr>
            <w:r>
              <w:rPr>
                <w:rFonts w:hint="eastAsia" w:ascii="Times New Roman" w:hAnsi="Times New Roman"/>
                <w:color w:val="auto"/>
                <w:kern w:val="0"/>
                <w:sz w:val="24"/>
              </w:rPr>
              <w:t>≥</w:t>
            </w:r>
            <w:r>
              <w:rPr>
                <w:rFonts w:ascii="Times New Roman" w:hAnsi="Times New Roman"/>
                <w:color w:val="auto"/>
                <w:kern w:val="0"/>
                <w:sz w:val="24"/>
              </w:rPr>
              <w:t>110</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12</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垃圾箱箱体总容积</w:t>
            </w:r>
            <w:r>
              <w:rPr>
                <w:rFonts w:ascii="Times New Roman" w:hAnsi="Times New Roman"/>
                <w:color w:val="auto"/>
                <w:kern w:val="0"/>
                <w:sz w:val="24"/>
              </w:rPr>
              <w:t>(m³)</w:t>
            </w:r>
          </w:p>
        </w:tc>
        <w:tc>
          <w:tcPr>
            <w:tcW w:w="3097" w:type="dxa"/>
            <w:tcBorders>
              <w:top w:val="nil"/>
              <w:left w:val="nil"/>
              <w:bottom w:val="single" w:color="auto" w:sz="4" w:space="0"/>
              <w:right w:val="single" w:color="auto" w:sz="4" w:space="0"/>
            </w:tcBorders>
            <w:vAlign w:val="center"/>
          </w:tcPr>
          <w:p>
            <w:pPr>
              <w:widowControl/>
              <w:spacing w:line="360" w:lineRule="auto"/>
              <w:rPr>
                <w:rFonts w:ascii="Times New Roman" w:hAnsi="Times New Roman"/>
                <w:color w:val="auto"/>
                <w:kern w:val="0"/>
                <w:sz w:val="24"/>
              </w:rPr>
            </w:pPr>
            <w:r>
              <w:rPr>
                <w:rFonts w:hint="eastAsia" w:ascii="Times New Roman" w:hAnsi="Times New Roman"/>
                <w:color w:val="auto"/>
                <w:kern w:val="0"/>
                <w:sz w:val="24"/>
              </w:rPr>
              <w:t>≥</w:t>
            </w:r>
            <w:r>
              <w:rPr>
                <w:rFonts w:ascii="Times New Roman" w:hAnsi="Times New Roman"/>
                <w:color w:val="auto"/>
                <w:kern w:val="0"/>
                <w:sz w:val="24"/>
              </w:rPr>
              <w:t>7</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13</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清水箱容积（</w:t>
            </w:r>
            <w:r>
              <w:rPr>
                <w:rFonts w:ascii="Times New Roman" w:hAnsi="Times New Roman"/>
                <w:color w:val="auto"/>
                <w:kern w:val="0"/>
                <w:sz w:val="24"/>
              </w:rPr>
              <w:t>m³</w:t>
            </w:r>
            <w:r>
              <w:rPr>
                <w:rFonts w:hint="eastAsia" w:ascii="宋体" w:hAnsi="宋体" w:cs="宋体"/>
                <w:color w:val="auto"/>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Times New Roman" w:hAnsi="Times New Roman"/>
                <w:color w:val="auto"/>
                <w:kern w:val="0"/>
                <w:sz w:val="24"/>
              </w:rPr>
            </w:pPr>
            <w:r>
              <w:rPr>
                <w:rFonts w:hint="eastAsia" w:ascii="Times New Roman" w:hAnsi="Times New Roman"/>
                <w:color w:val="auto"/>
                <w:kern w:val="0"/>
                <w:sz w:val="24"/>
              </w:rPr>
              <w:t>≥</w:t>
            </w:r>
            <w:r>
              <w:rPr>
                <w:rFonts w:ascii="Times New Roman" w:hAnsi="Times New Roman"/>
                <w:color w:val="auto"/>
                <w:kern w:val="0"/>
                <w:sz w:val="24"/>
              </w:rPr>
              <w:t>9</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14</w:t>
            </w:r>
          </w:p>
        </w:tc>
        <w:tc>
          <w:tcPr>
            <w:tcW w:w="1803"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底盘参数</w:t>
            </w: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底盘型号</w:t>
            </w:r>
          </w:p>
        </w:tc>
        <w:tc>
          <w:tcPr>
            <w:tcW w:w="309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DFL1160BX1V</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15</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★发动机型号</w:t>
            </w:r>
            <w:r>
              <w:rPr>
                <w:rFonts w:ascii="Times New Roman" w:hAnsi="Times New Roman"/>
                <w:color w:val="auto"/>
                <w:kern w:val="0"/>
                <w:sz w:val="24"/>
              </w:rPr>
              <w:t>/</w:t>
            </w:r>
            <w:r>
              <w:rPr>
                <w:rFonts w:hint="eastAsia" w:ascii="宋体" w:hAnsi="宋体" w:cs="宋体"/>
                <w:color w:val="auto"/>
                <w:kern w:val="0"/>
                <w:sz w:val="24"/>
              </w:rPr>
              <w:t>功率（</w:t>
            </w:r>
            <w:r>
              <w:rPr>
                <w:rFonts w:ascii="Times New Roman" w:hAnsi="Times New Roman"/>
                <w:color w:val="auto"/>
                <w:kern w:val="0"/>
                <w:sz w:val="24"/>
              </w:rPr>
              <w:t>kW</w:t>
            </w:r>
            <w:r>
              <w:rPr>
                <w:rFonts w:hint="eastAsia" w:ascii="宋体" w:hAnsi="宋体" w:cs="宋体"/>
                <w:color w:val="auto"/>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4"/>
              </w:rPr>
            </w:pPr>
            <w:r>
              <w:rPr>
                <w:rFonts w:ascii="宋体" w:hAnsi="宋体" w:cs="宋体"/>
                <w:color w:val="auto"/>
                <w:kern w:val="0"/>
                <w:sz w:val="24"/>
              </w:rPr>
              <w:t>ISD210 50</w:t>
            </w:r>
            <w:r>
              <w:rPr>
                <w:rFonts w:ascii="Times New Roman" w:hAnsi="Times New Roman"/>
                <w:color w:val="auto"/>
                <w:kern w:val="0"/>
                <w:sz w:val="24"/>
              </w:rPr>
              <w:t>/</w:t>
            </w:r>
            <w:r>
              <w:rPr>
                <w:rFonts w:hint="eastAsia" w:ascii="Times New Roman" w:hAnsi="Times New Roman"/>
                <w:color w:val="auto"/>
                <w:kern w:val="0"/>
                <w:sz w:val="24"/>
              </w:rPr>
              <w:t>≥</w:t>
            </w:r>
            <w:r>
              <w:rPr>
                <w:rFonts w:hint="eastAsia" w:ascii="宋体" w:hAnsi="宋体" w:cs="宋体"/>
                <w:color w:val="auto"/>
                <w:kern w:val="0"/>
                <w:sz w:val="24"/>
              </w:rPr>
              <w:t>155</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ascii="Times New Roman" w:hAnsi="Times New Roman"/>
                <w:color w:val="auto"/>
                <w:kern w:val="0"/>
                <w:sz w:val="24"/>
              </w:rPr>
              <w:t>1</w:t>
            </w:r>
            <w:r>
              <w:rPr>
                <w:rFonts w:hint="eastAsia" w:ascii="Times New Roman" w:hAnsi="Times New Roman"/>
                <w:color w:val="auto"/>
                <w:kern w:val="0"/>
                <w:sz w:val="24"/>
              </w:rPr>
              <w:t>6</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排放标准</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国Ⅴ</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hint="eastAsia" w:ascii="Times New Roman" w:hAnsi="Times New Roman"/>
                <w:color w:val="auto"/>
                <w:kern w:val="0"/>
                <w:sz w:val="24"/>
              </w:rPr>
              <w:t>17</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驾驶室配置</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排半、冷暖空调</w:t>
            </w:r>
          </w:p>
        </w:tc>
      </w:tr>
      <w:tr>
        <w:tblPrEx>
          <w:tblLayout w:type="fixed"/>
          <w:tblCellMar>
            <w:top w:w="0" w:type="dxa"/>
            <w:left w:w="108" w:type="dxa"/>
            <w:bottom w:w="0" w:type="dxa"/>
            <w:right w:w="108" w:type="dxa"/>
          </w:tblCellMar>
        </w:tblPrEx>
        <w:trPr>
          <w:trHeight w:val="503" w:hRule="atLeast"/>
          <w:jc w:val="center"/>
        </w:trPr>
        <w:tc>
          <w:tcPr>
            <w:tcW w:w="72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olor w:val="auto"/>
                <w:kern w:val="0"/>
                <w:sz w:val="24"/>
              </w:rPr>
            </w:pPr>
            <w:r>
              <w:rPr>
                <w:rFonts w:hint="eastAsia" w:ascii="Times New Roman" w:hAnsi="Times New Roman"/>
                <w:color w:val="auto"/>
                <w:kern w:val="0"/>
                <w:sz w:val="24"/>
              </w:rPr>
              <w:t>18</w:t>
            </w: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3180"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最高车速（</w:t>
            </w:r>
            <w:r>
              <w:rPr>
                <w:rFonts w:ascii="Times New Roman" w:hAnsi="Times New Roman"/>
                <w:color w:val="auto"/>
                <w:kern w:val="0"/>
                <w:sz w:val="24"/>
              </w:rPr>
              <w:t>km/h</w:t>
            </w:r>
            <w:r>
              <w:rPr>
                <w:rFonts w:hint="eastAsia" w:ascii="宋体" w:hAnsi="宋体" w:cs="宋体"/>
                <w:color w:val="auto"/>
                <w:kern w:val="0"/>
                <w:sz w:val="24"/>
              </w:rPr>
              <w:t>）</w:t>
            </w:r>
          </w:p>
        </w:tc>
        <w:tc>
          <w:tcPr>
            <w:tcW w:w="3097" w:type="dxa"/>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color w:val="auto"/>
                <w:kern w:val="0"/>
                <w:sz w:val="24"/>
              </w:rPr>
            </w:pPr>
            <w:r>
              <w:rPr>
                <w:rFonts w:hint="eastAsia" w:ascii="Times New Roman" w:hAnsi="Times New Roman"/>
                <w:color w:val="auto"/>
                <w:kern w:val="0"/>
                <w:sz w:val="24"/>
              </w:rPr>
              <w:t>≥</w:t>
            </w:r>
            <w:r>
              <w:rPr>
                <w:rFonts w:ascii="Times New Roman" w:hAnsi="Times New Roman"/>
                <w:color w:val="auto"/>
                <w:kern w:val="0"/>
                <w:sz w:val="24"/>
              </w:rPr>
              <w:t>98</w:t>
            </w:r>
          </w:p>
        </w:tc>
      </w:tr>
    </w:tbl>
    <w:p>
      <w:pPr>
        <w:rPr>
          <w:rFonts w:ascii="宋体" w:hAnsi="宋体"/>
          <w:b/>
          <w:bCs/>
          <w:color w:val="auto"/>
          <w:sz w:val="24"/>
        </w:rPr>
      </w:pPr>
      <w:r>
        <w:rPr>
          <w:rFonts w:hint="eastAsia" w:ascii="宋体" w:hAnsi="宋体"/>
          <w:b/>
          <w:bCs/>
          <w:color w:val="auto"/>
          <w:sz w:val="24"/>
        </w:rPr>
        <w:t>注：以上车辆参数标注为招标需求设备依据</w:t>
      </w:r>
    </w:p>
    <w:p>
      <w:pPr>
        <w:pStyle w:val="5"/>
        <w:spacing w:after="156"/>
        <w:rPr>
          <w:color w:val="auto"/>
          <w:szCs w:val="24"/>
        </w:rPr>
        <w:sectPr>
          <w:pgSz w:w="11906" w:h="16838"/>
          <w:pgMar w:top="1440" w:right="1134" w:bottom="1276" w:left="1418" w:header="851" w:footer="992" w:gutter="0"/>
          <w:cols w:space="720" w:num="1"/>
          <w:docGrid w:type="lines" w:linePitch="312" w:charSpace="0"/>
        </w:sectPr>
      </w:pPr>
    </w:p>
    <w:p>
      <w:pPr>
        <w:spacing w:line="360" w:lineRule="auto"/>
        <w:ind w:firstLine="480"/>
        <w:rPr>
          <w:rFonts w:ascii="宋体" w:hAnsi="宋体"/>
          <w:color w:val="auto"/>
          <w:sz w:val="24"/>
        </w:rPr>
      </w:pPr>
      <w:r>
        <w:rPr>
          <w:rFonts w:hint="eastAsia" w:ascii="宋体" w:hAnsi="宋体"/>
          <w:b/>
          <w:bCs/>
          <w:color w:val="auto"/>
          <w:sz w:val="24"/>
        </w:rPr>
        <w:t>三标段人员设备配置要求</w:t>
      </w:r>
      <w:r>
        <w:rPr>
          <w:rFonts w:hint="eastAsia" w:ascii="宋体" w:hAnsi="宋体"/>
          <w:color w:val="auto"/>
          <w:sz w:val="24"/>
        </w:rPr>
        <w:t>：</w:t>
      </w:r>
    </w:p>
    <w:tbl>
      <w:tblPr>
        <w:tblStyle w:val="27"/>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04"/>
        <w:gridCol w:w="1985"/>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92" w:type="dxa"/>
            <w:vAlign w:val="center"/>
          </w:tcPr>
          <w:p>
            <w:pPr>
              <w:spacing w:line="360" w:lineRule="auto"/>
              <w:jc w:val="center"/>
              <w:rPr>
                <w:rFonts w:ascii="宋体"/>
                <w:bCs/>
                <w:color w:val="auto"/>
                <w:sz w:val="24"/>
              </w:rPr>
            </w:pPr>
            <w:r>
              <w:rPr>
                <w:rFonts w:hint="eastAsia" w:ascii="宋体" w:hAnsi="宋体"/>
                <w:bCs/>
                <w:color w:val="auto"/>
                <w:sz w:val="24"/>
              </w:rPr>
              <w:t>序号</w:t>
            </w:r>
          </w:p>
        </w:tc>
        <w:tc>
          <w:tcPr>
            <w:tcW w:w="2104" w:type="dxa"/>
            <w:vAlign w:val="center"/>
          </w:tcPr>
          <w:p>
            <w:pPr>
              <w:spacing w:line="360" w:lineRule="auto"/>
              <w:jc w:val="center"/>
              <w:rPr>
                <w:rFonts w:ascii="宋体" w:hAnsi="宋体"/>
                <w:bCs/>
                <w:color w:val="auto"/>
                <w:sz w:val="24"/>
              </w:rPr>
            </w:pPr>
            <w:r>
              <w:rPr>
                <w:rFonts w:hint="eastAsia" w:ascii="宋体" w:hAnsi="宋体"/>
                <w:bCs/>
                <w:color w:val="auto"/>
                <w:sz w:val="24"/>
              </w:rPr>
              <w:t>工作岗位</w:t>
            </w:r>
          </w:p>
          <w:p>
            <w:pPr>
              <w:spacing w:line="360" w:lineRule="auto"/>
              <w:jc w:val="center"/>
              <w:rPr>
                <w:rFonts w:ascii="宋体"/>
                <w:bCs/>
                <w:color w:val="auto"/>
                <w:sz w:val="24"/>
              </w:rPr>
            </w:pPr>
            <w:r>
              <w:rPr>
                <w:rFonts w:hint="eastAsia" w:ascii="宋体" w:hAnsi="宋体"/>
                <w:bCs/>
                <w:color w:val="auto"/>
                <w:sz w:val="24"/>
              </w:rPr>
              <w:t>（设备名称）</w:t>
            </w:r>
          </w:p>
        </w:tc>
        <w:tc>
          <w:tcPr>
            <w:tcW w:w="1985" w:type="dxa"/>
            <w:vAlign w:val="center"/>
          </w:tcPr>
          <w:p>
            <w:pPr>
              <w:spacing w:line="360" w:lineRule="auto"/>
              <w:jc w:val="center"/>
              <w:rPr>
                <w:rFonts w:ascii="宋体"/>
                <w:bCs/>
                <w:color w:val="auto"/>
                <w:sz w:val="24"/>
              </w:rPr>
            </w:pPr>
            <w:r>
              <w:rPr>
                <w:rFonts w:hint="eastAsia" w:ascii="宋体" w:hAnsi="宋体"/>
                <w:bCs/>
                <w:color w:val="auto"/>
                <w:sz w:val="24"/>
              </w:rPr>
              <w:t>配置数量</w:t>
            </w:r>
          </w:p>
        </w:tc>
        <w:tc>
          <w:tcPr>
            <w:tcW w:w="3977" w:type="dxa"/>
            <w:vAlign w:val="center"/>
          </w:tcPr>
          <w:p>
            <w:pPr>
              <w:spacing w:line="360" w:lineRule="auto"/>
              <w:jc w:val="center"/>
              <w:rPr>
                <w:rFonts w:ascii="宋体" w:hAnsi="宋体" w:eastAsia="宋体"/>
                <w:bCs/>
                <w:color w:val="auto"/>
                <w:sz w:val="24"/>
              </w:rPr>
            </w:pPr>
            <w:r>
              <w:rPr>
                <w:rFonts w:hint="eastAsia" w:ascii="宋体" w:hAnsi="宋体"/>
                <w:bCs/>
                <w:color w:val="auto"/>
                <w:sz w:val="24"/>
              </w:rPr>
              <w:t>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92" w:type="dxa"/>
            <w:vAlign w:val="center"/>
          </w:tcPr>
          <w:p>
            <w:pPr>
              <w:spacing w:line="360" w:lineRule="auto"/>
              <w:jc w:val="center"/>
              <w:rPr>
                <w:rFonts w:ascii="宋体" w:hAnsi="宋体"/>
                <w:color w:val="auto"/>
                <w:sz w:val="24"/>
              </w:rPr>
            </w:pPr>
            <w:r>
              <w:rPr>
                <w:rFonts w:ascii="宋体" w:hAnsi="宋体"/>
                <w:color w:val="auto"/>
                <w:sz w:val="24"/>
              </w:rPr>
              <w:t>1</w:t>
            </w:r>
          </w:p>
        </w:tc>
        <w:tc>
          <w:tcPr>
            <w:tcW w:w="2104" w:type="dxa"/>
            <w:vAlign w:val="center"/>
          </w:tcPr>
          <w:p>
            <w:pPr>
              <w:spacing w:line="360" w:lineRule="auto"/>
              <w:jc w:val="center"/>
              <w:rPr>
                <w:rFonts w:ascii="宋体" w:eastAsia="宋体"/>
                <w:color w:val="auto"/>
                <w:sz w:val="24"/>
              </w:rPr>
            </w:pPr>
            <w:r>
              <w:rPr>
                <w:rFonts w:hint="eastAsia" w:ascii="宋体"/>
                <w:color w:val="auto"/>
                <w:sz w:val="24"/>
              </w:rPr>
              <w:t>项目负责人</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1人</w:t>
            </w:r>
          </w:p>
        </w:tc>
        <w:tc>
          <w:tcPr>
            <w:tcW w:w="3977" w:type="dxa"/>
            <w:vAlign w:val="center"/>
          </w:tcPr>
          <w:p>
            <w:pPr>
              <w:spacing w:line="360" w:lineRule="auto"/>
              <w:jc w:val="center"/>
              <w:rPr>
                <w:rFonts w:ascii="宋体" w:hAnsi="宋体" w:eastAsia="宋体"/>
                <w:color w:val="auto"/>
                <w:sz w:val="24"/>
              </w:rPr>
            </w:pP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92" w:type="dxa"/>
            <w:vAlign w:val="center"/>
          </w:tcPr>
          <w:p>
            <w:pPr>
              <w:spacing w:line="360" w:lineRule="auto"/>
              <w:jc w:val="center"/>
              <w:rPr>
                <w:rFonts w:ascii="宋体" w:hAnsi="宋体"/>
                <w:color w:val="auto"/>
                <w:sz w:val="24"/>
              </w:rPr>
            </w:pPr>
            <w:r>
              <w:rPr>
                <w:rFonts w:ascii="宋体" w:hAnsi="宋体"/>
                <w:color w:val="auto"/>
                <w:sz w:val="24"/>
              </w:rPr>
              <w:t>2</w:t>
            </w:r>
          </w:p>
        </w:tc>
        <w:tc>
          <w:tcPr>
            <w:tcW w:w="2104" w:type="dxa"/>
            <w:vAlign w:val="center"/>
          </w:tcPr>
          <w:p>
            <w:pPr>
              <w:spacing w:line="360" w:lineRule="auto"/>
              <w:jc w:val="center"/>
              <w:rPr>
                <w:rFonts w:ascii="宋体"/>
                <w:color w:val="auto"/>
                <w:sz w:val="24"/>
              </w:rPr>
            </w:pPr>
            <w:r>
              <w:rPr>
                <w:rFonts w:hint="eastAsia" w:ascii="宋体"/>
                <w:color w:val="auto"/>
                <w:sz w:val="24"/>
              </w:rPr>
              <w:t>项目副负责人</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2人</w:t>
            </w:r>
          </w:p>
        </w:tc>
        <w:tc>
          <w:tcPr>
            <w:tcW w:w="3977" w:type="dxa"/>
            <w:vAlign w:val="center"/>
          </w:tcPr>
          <w:p>
            <w:pPr>
              <w:spacing w:line="360" w:lineRule="auto"/>
              <w:jc w:val="center"/>
              <w:rPr>
                <w:rFonts w:ascii="宋体" w:hAnsi="宋体" w:eastAsia="宋体"/>
                <w:color w:val="auto"/>
                <w:sz w:val="24"/>
              </w:rPr>
            </w:pP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992" w:type="dxa"/>
            <w:vAlign w:val="center"/>
          </w:tcPr>
          <w:p>
            <w:pPr>
              <w:spacing w:line="360" w:lineRule="auto"/>
              <w:jc w:val="center"/>
              <w:rPr>
                <w:rFonts w:ascii="宋体" w:hAnsi="宋体"/>
                <w:color w:val="auto"/>
                <w:sz w:val="24"/>
              </w:rPr>
            </w:pPr>
            <w:r>
              <w:rPr>
                <w:rFonts w:ascii="宋体" w:hAnsi="宋体"/>
                <w:color w:val="auto"/>
                <w:sz w:val="24"/>
              </w:rPr>
              <w:t>3</w:t>
            </w:r>
          </w:p>
        </w:tc>
        <w:tc>
          <w:tcPr>
            <w:tcW w:w="2104" w:type="dxa"/>
            <w:vAlign w:val="center"/>
          </w:tcPr>
          <w:p>
            <w:pPr>
              <w:spacing w:line="360" w:lineRule="auto"/>
              <w:jc w:val="center"/>
              <w:rPr>
                <w:rFonts w:ascii="宋体"/>
                <w:color w:val="auto"/>
                <w:sz w:val="24"/>
              </w:rPr>
            </w:pPr>
            <w:r>
              <w:rPr>
                <w:rFonts w:hint="eastAsia" w:ascii="宋体"/>
                <w:color w:val="auto"/>
                <w:sz w:val="24"/>
              </w:rPr>
              <w:t>清扫保洁员</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不少于130人</w:t>
            </w:r>
          </w:p>
        </w:tc>
        <w:tc>
          <w:tcPr>
            <w:tcW w:w="3977" w:type="dxa"/>
            <w:vAlign w:val="center"/>
          </w:tcPr>
          <w:p>
            <w:pPr>
              <w:spacing w:line="360" w:lineRule="auto"/>
              <w:jc w:val="center"/>
              <w:rPr>
                <w:rFonts w:ascii="宋体" w:hAnsi="宋体" w:eastAsia="宋体"/>
                <w:color w:val="auto"/>
                <w:sz w:val="24"/>
              </w:rPr>
            </w:pP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92" w:type="dxa"/>
            <w:vAlign w:val="center"/>
          </w:tcPr>
          <w:p>
            <w:pPr>
              <w:spacing w:line="360" w:lineRule="auto"/>
              <w:jc w:val="center"/>
              <w:rPr>
                <w:rFonts w:ascii="宋体" w:hAnsi="宋体"/>
                <w:color w:val="auto"/>
                <w:sz w:val="24"/>
              </w:rPr>
            </w:pPr>
            <w:r>
              <w:rPr>
                <w:rFonts w:ascii="宋体" w:hAnsi="宋体"/>
                <w:color w:val="auto"/>
                <w:sz w:val="24"/>
              </w:rPr>
              <w:t>4</w:t>
            </w:r>
          </w:p>
        </w:tc>
        <w:tc>
          <w:tcPr>
            <w:tcW w:w="2104" w:type="dxa"/>
            <w:vAlign w:val="center"/>
          </w:tcPr>
          <w:p>
            <w:pPr>
              <w:spacing w:line="360" w:lineRule="auto"/>
              <w:jc w:val="center"/>
              <w:rPr>
                <w:rFonts w:ascii="宋体"/>
                <w:color w:val="auto"/>
                <w:sz w:val="24"/>
              </w:rPr>
            </w:pPr>
            <w:r>
              <w:rPr>
                <w:rFonts w:hint="eastAsia" w:ascii="宋体"/>
                <w:color w:val="auto"/>
                <w:sz w:val="24"/>
              </w:rPr>
              <w:t>翻桶车司机</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不少于10人</w:t>
            </w:r>
          </w:p>
        </w:tc>
        <w:tc>
          <w:tcPr>
            <w:tcW w:w="3977" w:type="dxa"/>
            <w:vAlign w:val="center"/>
          </w:tcPr>
          <w:p>
            <w:pPr>
              <w:jc w:val="center"/>
              <w:rPr>
                <w:rFonts w:ascii="宋体" w:hAnsi="宋体" w:eastAsia="宋体"/>
                <w:color w:val="auto"/>
                <w:sz w:val="24"/>
              </w:rPr>
            </w:pPr>
            <w:r>
              <w:rPr>
                <w:rFonts w:hint="eastAsia" w:ascii="宋体" w:hAnsi="宋体"/>
                <w:color w:val="auto"/>
                <w:sz w:val="24"/>
              </w:rPr>
              <w:t>翻桶车（三轮侧翻式垃圾收集车，厢体容积不小于</w:t>
            </w:r>
            <w:r>
              <w:rPr>
                <w:rFonts w:ascii="宋体" w:hAnsi="宋体"/>
                <w:color w:val="auto"/>
                <w:sz w:val="24"/>
              </w:rPr>
              <w:t>4</w:t>
            </w:r>
            <w:r>
              <w:rPr>
                <w:rFonts w:hint="eastAsia" w:ascii="宋体" w:hAnsi="宋体"/>
                <w:color w:val="auto"/>
                <w:sz w:val="24"/>
              </w:rPr>
              <w:t>立方）10台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992" w:type="dxa"/>
            <w:vAlign w:val="center"/>
          </w:tcPr>
          <w:p>
            <w:pPr>
              <w:spacing w:line="360" w:lineRule="auto"/>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5</w:t>
            </w:r>
          </w:p>
        </w:tc>
        <w:tc>
          <w:tcPr>
            <w:tcW w:w="2104" w:type="dxa"/>
            <w:vAlign w:val="center"/>
          </w:tcPr>
          <w:p>
            <w:pPr>
              <w:spacing w:line="360" w:lineRule="auto"/>
              <w:jc w:val="center"/>
              <w:rPr>
                <w:rFonts w:hint="eastAsia" w:ascii="宋体"/>
                <w:color w:val="auto"/>
                <w:sz w:val="24"/>
              </w:rPr>
            </w:pPr>
            <w:r>
              <w:rPr>
                <w:rFonts w:hint="eastAsia" w:ascii="宋体"/>
                <w:color w:val="auto"/>
                <w:sz w:val="24"/>
              </w:rPr>
              <w:t>自装卸式侧挂桶垃圾车</w:t>
            </w:r>
          </w:p>
        </w:tc>
        <w:tc>
          <w:tcPr>
            <w:tcW w:w="1985" w:type="dxa"/>
            <w:vAlign w:val="center"/>
          </w:tcPr>
          <w:p>
            <w:pPr>
              <w:spacing w:line="360" w:lineRule="auto"/>
              <w:jc w:val="center"/>
              <w:rPr>
                <w:rFonts w:hint="eastAsia" w:ascii="宋体" w:hAnsi="宋体"/>
                <w:color w:val="auto"/>
                <w:sz w:val="24"/>
              </w:rPr>
            </w:pPr>
            <w:r>
              <w:rPr>
                <w:rFonts w:hint="eastAsia" w:ascii="宋体" w:hAnsi="宋体"/>
                <w:color w:val="auto"/>
                <w:sz w:val="24"/>
              </w:rPr>
              <w:t>不少于</w:t>
            </w:r>
            <w:r>
              <w:rPr>
                <w:rFonts w:hint="eastAsia" w:ascii="宋体" w:hAnsi="宋体"/>
                <w:color w:val="auto"/>
                <w:sz w:val="24"/>
                <w:lang w:val="en-US" w:eastAsia="zh-CN"/>
              </w:rPr>
              <w:t>1</w:t>
            </w:r>
            <w:r>
              <w:rPr>
                <w:rFonts w:hint="eastAsia" w:ascii="宋体" w:hAnsi="宋体"/>
                <w:color w:val="auto"/>
                <w:sz w:val="24"/>
              </w:rPr>
              <w:t>0辆</w:t>
            </w:r>
          </w:p>
        </w:tc>
        <w:tc>
          <w:tcPr>
            <w:tcW w:w="3977" w:type="dxa"/>
            <w:vAlign w:val="center"/>
          </w:tcPr>
          <w:p>
            <w:pPr>
              <w:jc w:val="center"/>
              <w:rPr>
                <w:rFonts w:hint="eastAsia" w:hAnsi="宋体" w:eastAsiaTheme="minorEastAsia"/>
                <w:color w:val="auto"/>
                <w:sz w:val="24"/>
                <w:lang w:eastAsia="zh-CN"/>
              </w:rPr>
            </w:pPr>
            <w:r>
              <w:rPr>
                <w:rFonts w:hint="eastAsia" w:hAnsi="宋体"/>
                <w:color w:val="auto"/>
                <w:sz w:val="24"/>
                <w:lang w:eastAsia="zh-CN"/>
              </w:rPr>
              <w:t>参数详见下表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992" w:type="dxa"/>
            <w:vAlign w:val="center"/>
          </w:tcPr>
          <w:p>
            <w:pPr>
              <w:spacing w:line="360" w:lineRule="auto"/>
              <w:jc w:val="center"/>
              <w:rPr>
                <w:rFonts w:hint="eastAsia" w:ascii="宋体" w:hAnsi="宋体" w:eastAsiaTheme="minorEastAsia"/>
                <w:color w:val="auto"/>
                <w:sz w:val="24"/>
                <w:lang w:eastAsia="zh-CN"/>
              </w:rPr>
            </w:pPr>
            <w:r>
              <w:rPr>
                <w:rFonts w:hint="eastAsia" w:ascii="宋体" w:hAnsi="宋体"/>
                <w:color w:val="auto"/>
                <w:sz w:val="24"/>
                <w:lang w:val="en-US" w:eastAsia="zh-CN"/>
              </w:rPr>
              <w:t>6</w:t>
            </w:r>
          </w:p>
        </w:tc>
        <w:tc>
          <w:tcPr>
            <w:tcW w:w="2104" w:type="dxa"/>
            <w:vAlign w:val="center"/>
          </w:tcPr>
          <w:p>
            <w:pPr>
              <w:spacing w:line="360" w:lineRule="auto"/>
              <w:jc w:val="center"/>
              <w:rPr>
                <w:rFonts w:ascii="宋体"/>
                <w:color w:val="auto"/>
                <w:sz w:val="24"/>
              </w:rPr>
            </w:pPr>
            <w:r>
              <w:rPr>
                <w:rFonts w:hint="eastAsia" w:ascii="宋体"/>
                <w:color w:val="auto"/>
                <w:sz w:val="24"/>
              </w:rPr>
              <w:t>吊桶车司机</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不少于5人</w:t>
            </w:r>
          </w:p>
        </w:tc>
        <w:tc>
          <w:tcPr>
            <w:tcW w:w="3977" w:type="dxa"/>
            <w:vAlign w:val="center"/>
          </w:tcPr>
          <w:p>
            <w:pPr>
              <w:jc w:val="center"/>
              <w:rPr>
                <w:rFonts w:ascii="宋体" w:hAnsi="宋体"/>
                <w:color w:val="auto"/>
                <w:sz w:val="24"/>
              </w:rPr>
            </w:pPr>
            <w:r>
              <w:rPr>
                <w:rFonts w:hint="eastAsia" w:hAnsi="宋体"/>
                <w:color w:val="auto"/>
                <w:sz w:val="24"/>
              </w:rPr>
              <w:t>吊装式垃圾车5台，与环保桶配套，可实现完全自动化收集转运</w:t>
            </w:r>
            <w:r>
              <w:rPr>
                <w:rFonts w:hint="eastAsia" w:ascii="宋体" w:hAnsi="宋体" w:cs="宋体"/>
                <w:color w:val="auto"/>
                <w:kern w:val="0"/>
                <w:szCs w:val="21"/>
              </w:rPr>
              <w:t>总质量</w:t>
            </w:r>
            <w:r>
              <w:rPr>
                <w:rFonts w:ascii="宋体" w:hAnsi="宋体" w:cs="宋体"/>
                <w:color w:val="auto"/>
                <w:kern w:val="0"/>
                <w:szCs w:val="21"/>
              </w:rPr>
              <w:t>16</w:t>
            </w:r>
            <w:r>
              <w:rPr>
                <w:rFonts w:hint="eastAsia" w:ascii="宋体" w:hAnsi="宋体" w:cs="宋体"/>
                <w:color w:val="auto"/>
                <w:kern w:val="0"/>
                <w:szCs w:val="21"/>
              </w:rPr>
              <w:t>吨，带压缩机构，国</w:t>
            </w:r>
            <w:r>
              <w:rPr>
                <w:rFonts w:ascii="宋体" w:hAnsi="宋体" w:cs="宋体"/>
                <w:color w:val="auto"/>
                <w:kern w:val="0"/>
                <w:szCs w:val="21"/>
              </w:rPr>
              <w:t>V</w:t>
            </w:r>
            <w:r>
              <w:rPr>
                <w:rFonts w:hint="eastAsia" w:ascii="宋体" w:hAnsi="宋体" w:cs="宋体"/>
                <w:color w:val="auto"/>
                <w:kern w:val="0"/>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color w:val="auto"/>
                <w:sz w:val="24"/>
                <w:lang w:eastAsia="zh-CN"/>
              </w:rPr>
            </w:pPr>
            <w:r>
              <w:rPr>
                <w:rFonts w:hint="eastAsia" w:ascii="宋体" w:hAnsi="宋体"/>
                <w:color w:val="auto"/>
                <w:sz w:val="24"/>
                <w:lang w:val="en-US" w:eastAsia="zh-CN"/>
              </w:rPr>
              <w:t>7</w:t>
            </w:r>
          </w:p>
        </w:tc>
        <w:tc>
          <w:tcPr>
            <w:tcW w:w="2104" w:type="dxa"/>
            <w:vAlign w:val="center"/>
          </w:tcPr>
          <w:p>
            <w:pPr>
              <w:spacing w:line="360" w:lineRule="auto"/>
              <w:jc w:val="center"/>
              <w:rPr>
                <w:rFonts w:ascii="宋体"/>
                <w:color w:val="auto"/>
                <w:sz w:val="24"/>
              </w:rPr>
            </w:pPr>
            <w:r>
              <w:rPr>
                <w:rFonts w:hint="eastAsia" w:ascii="宋体"/>
                <w:color w:val="auto"/>
                <w:sz w:val="24"/>
              </w:rPr>
              <w:t>跟车员</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不少于5人</w:t>
            </w:r>
          </w:p>
        </w:tc>
        <w:tc>
          <w:tcPr>
            <w:tcW w:w="3977" w:type="dxa"/>
            <w:vAlign w:val="center"/>
          </w:tcPr>
          <w:p>
            <w:pPr>
              <w:spacing w:line="360" w:lineRule="auto"/>
              <w:jc w:val="center"/>
              <w:rPr>
                <w:rFonts w:ascii="宋体" w:hAnsi="宋体"/>
                <w:color w:val="auto"/>
                <w:sz w:val="24"/>
              </w:rPr>
            </w:pP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color w:val="auto"/>
                <w:sz w:val="24"/>
                <w:lang w:eastAsia="zh-CN"/>
              </w:rPr>
            </w:pPr>
            <w:r>
              <w:rPr>
                <w:rFonts w:hint="eastAsia" w:ascii="宋体" w:hAnsi="宋体"/>
                <w:color w:val="auto"/>
                <w:sz w:val="24"/>
                <w:lang w:val="en-US" w:eastAsia="zh-CN"/>
              </w:rPr>
              <w:t>8</w:t>
            </w:r>
          </w:p>
        </w:tc>
        <w:tc>
          <w:tcPr>
            <w:tcW w:w="2104" w:type="dxa"/>
            <w:vAlign w:val="center"/>
          </w:tcPr>
          <w:p>
            <w:pPr>
              <w:spacing w:line="360" w:lineRule="auto"/>
              <w:jc w:val="center"/>
              <w:rPr>
                <w:rFonts w:ascii="宋体"/>
                <w:color w:val="auto"/>
                <w:sz w:val="24"/>
              </w:rPr>
            </w:pPr>
            <w:r>
              <w:rPr>
                <w:rFonts w:hint="eastAsia" w:ascii="宋体"/>
                <w:color w:val="auto"/>
                <w:sz w:val="24"/>
              </w:rPr>
              <w:t>维修工</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不少于4人</w:t>
            </w:r>
          </w:p>
        </w:tc>
        <w:tc>
          <w:tcPr>
            <w:tcW w:w="3977" w:type="dxa"/>
            <w:vAlign w:val="center"/>
          </w:tcPr>
          <w:p>
            <w:pPr>
              <w:spacing w:line="360" w:lineRule="auto"/>
              <w:jc w:val="center"/>
              <w:rPr>
                <w:rFonts w:ascii="宋体" w:hAnsi="宋体"/>
                <w:color w:val="auto"/>
                <w:sz w:val="24"/>
              </w:rPr>
            </w:pP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color w:val="auto"/>
                <w:sz w:val="24"/>
                <w:lang w:eastAsia="zh-CN"/>
              </w:rPr>
            </w:pPr>
            <w:r>
              <w:rPr>
                <w:rFonts w:hint="eastAsia" w:ascii="宋体" w:hAnsi="宋体"/>
                <w:color w:val="auto"/>
                <w:sz w:val="24"/>
                <w:lang w:val="en-US" w:eastAsia="zh-CN"/>
              </w:rPr>
              <w:t>9</w:t>
            </w:r>
          </w:p>
        </w:tc>
        <w:tc>
          <w:tcPr>
            <w:tcW w:w="2104" w:type="dxa"/>
            <w:vAlign w:val="center"/>
          </w:tcPr>
          <w:p>
            <w:pPr>
              <w:spacing w:line="360" w:lineRule="auto"/>
              <w:jc w:val="center"/>
              <w:rPr>
                <w:rFonts w:ascii="宋体" w:hAnsi="宋体"/>
                <w:color w:val="auto"/>
                <w:sz w:val="24"/>
              </w:rPr>
            </w:pPr>
            <w:r>
              <w:rPr>
                <w:rFonts w:hint="eastAsia" w:ascii="宋体" w:hAnsi="宋体"/>
                <w:color w:val="auto"/>
                <w:sz w:val="24"/>
              </w:rPr>
              <w:t>村、办事处管理员</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不少于20人</w:t>
            </w:r>
          </w:p>
        </w:tc>
        <w:tc>
          <w:tcPr>
            <w:tcW w:w="3977" w:type="dxa"/>
            <w:vAlign w:val="center"/>
          </w:tcPr>
          <w:p>
            <w:pPr>
              <w:spacing w:line="360" w:lineRule="auto"/>
              <w:jc w:val="center"/>
              <w:rPr>
                <w:rFonts w:ascii="宋体" w:hAnsi="宋体"/>
                <w:color w:val="auto"/>
                <w:sz w:val="24"/>
              </w:rPr>
            </w:pP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10</w:t>
            </w:r>
          </w:p>
        </w:tc>
        <w:tc>
          <w:tcPr>
            <w:tcW w:w="2104" w:type="dxa"/>
            <w:vAlign w:val="center"/>
          </w:tcPr>
          <w:p>
            <w:pPr>
              <w:spacing w:line="360" w:lineRule="auto"/>
              <w:jc w:val="center"/>
              <w:rPr>
                <w:rFonts w:ascii="宋体" w:hAnsi="宋体"/>
                <w:color w:val="auto"/>
                <w:sz w:val="24"/>
              </w:rPr>
            </w:pPr>
            <w:r>
              <w:rPr>
                <w:rFonts w:hint="eastAsia" w:ascii="宋体" w:hAnsi="宋体"/>
                <w:color w:val="auto"/>
                <w:sz w:val="24"/>
              </w:rPr>
              <w:t>240L垃圾桶（与</w:t>
            </w:r>
            <w:r>
              <w:rPr>
                <w:rFonts w:hint="eastAsia" w:ascii="宋体"/>
                <w:color w:val="auto"/>
                <w:sz w:val="24"/>
              </w:rPr>
              <w:t>吊桶车配套</w:t>
            </w:r>
            <w:r>
              <w:rPr>
                <w:rFonts w:hint="eastAsia" w:ascii="宋体" w:hAnsi="宋体"/>
                <w:color w:val="auto"/>
                <w:sz w:val="24"/>
              </w:rPr>
              <w:t>）</w:t>
            </w:r>
          </w:p>
        </w:tc>
        <w:tc>
          <w:tcPr>
            <w:tcW w:w="1985" w:type="dxa"/>
            <w:vAlign w:val="center"/>
          </w:tcPr>
          <w:p>
            <w:pPr>
              <w:jc w:val="center"/>
              <w:rPr>
                <w:rFonts w:ascii="宋体" w:hAnsi="宋体" w:cs="宋体"/>
                <w:color w:val="auto"/>
                <w:kern w:val="0"/>
                <w:szCs w:val="21"/>
              </w:rPr>
            </w:pPr>
            <w:r>
              <w:rPr>
                <w:rFonts w:hint="eastAsia" w:ascii="宋体" w:hAnsi="宋体" w:cs="宋体"/>
                <w:color w:val="auto"/>
                <w:kern w:val="0"/>
                <w:szCs w:val="21"/>
              </w:rPr>
              <w:t>不少于1200个</w:t>
            </w:r>
          </w:p>
        </w:tc>
        <w:tc>
          <w:tcPr>
            <w:tcW w:w="3977" w:type="dxa"/>
            <w:vAlign w:val="center"/>
          </w:tcPr>
          <w:p>
            <w:pPr>
              <w:rPr>
                <w:rFonts w:asciiTheme="majorEastAsia" w:hAnsiTheme="majorEastAsia" w:eastAsiaTheme="majorEastAsia"/>
                <w:color w:val="auto"/>
              </w:rPr>
            </w:pPr>
            <w:r>
              <w:rPr>
                <w:rFonts w:hint="eastAsia" w:asciiTheme="majorEastAsia" w:hAnsiTheme="majorEastAsia" w:eastAsiaTheme="majorEastAsia"/>
                <w:color w:val="auto"/>
              </w:rPr>
              <w:t>采用100﹪高密度聚乙烯一次性注模成型无接缝，添加高质量防紫外线原料保持颜色鲜艳；</w:t>
            </w:r>
          </w:p>
          <w:p>
            <w:pPr>
              <w:rPr>
                <w:color w:val="auto"/>
              </w:rPr>
            </w:pPr>
            <w:r>
              <w:rPr>
                <w:rFonts w:hint="eastAsia" w:asciiTheme="majorEastAsia" w:hAnsiTheme="majorEastAsia" w:eastAsiaTheme="majorEastAsia"/>
                <w:color w:val="auto"/>
              </w:rPr>
              <w:t>桶体为一次性注塑成型，无接缝，具有耐酸、耐碱、耐腐蚀，易清洗的性能。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2" w:type="dxa"/>
            <w:vAlign w:val="center"/>
          </w:tcPr>
          <w:p>
            <w:pPr>
              <w:spacing w:line="360" w:lineRule="auto"/>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11</w:t>
            </w:r>
          </w:p>
        </w:tc>
        <w:tc>
          <w:tcPr>
            <w:tcW w:w="2104" w:type="dxa"/>
            <w:vAlign w:val="center"/>
          </w:tcPr>
          <w:p>
            <w:pPr>
              <w:spacing w:line="360" w:lineRule="auto"/>
              <w:jc w:val="center"/>
              <w:rPr>
                <w:rFonts w:ascii="宋体" w:hAnsi="宋体"/>
                <w:color w:val="auto"/>
                <w:sz w:val="24"/>
              </w:rPr>
            </w:pPr>
            <w:r>
              <w:rPr>
                <w:rFonts w:hint="eastAsia" w:ascii="宋体" w:hAnsi="宋体"/>
                <w:color w:val="auto"/>
                <w:sz w:val="24"/>
              </w:rPr>
              <w:t>电力三轮车</w:t>
            </w:r>
          </w:p>
        </w:tc>
        <w:tc>
          <w:tcPr>
            <w:tcW w:w="1985" w:type="dxa"/>
            <w:vAlign w:val="center"/>
          </w:tcPr>
          <w:p>
            <w:pPr>
              <w:jc w:val="center"/>
              <w:rPr>
                <w:rFonts w:ascii="宋体" w:hAnsi="宋体" w:cs="宋体"/>
                <w:color w:val="auto"/>
                <w:kern w:val="0"/>
                <w:szCs w:val="21"/>
              </w:rPr>
            </w:pPr>
            <w:r>
              <w:rPr>
                <w:rFonts w:hint="eastAsia" w:ascii="宋体" w:hAnsi="宋体" w:cs="宋体"/>
                <w:color w:val="auto"/>
                <w:kern w:val="0"/>
                <w:szCs w:val="21"/>
              </w:rPr>
              <w:t>不少于30辆</w:t>
            </w:r>
          </w:p>
        </w:tc>
        <w:tc>
          <w:tcPr>
            <w:tcW w:w="3977" w:type="dxa"/>
            <w:vAlign w:val="center"/>
          </w:tcPr>
          <w:p>
            <w:pPr>
              <w:rPr>
                <w:rFonts w:asciiTheme="majorEastAsia" w:hAnsiTheme="majorEastAsia" w:eastAsiaTheme="majorEastAsia"/>
                <w:color w:val="auto"/>
              </w:rPr>
            </w:pPr>
            <w:r>
              <w:rPr>
                <w:rFonts w:hint="eastAsia" w:asciiTheme="majorEastAsia" w:hAnsiTheme="majorEastAsia" w:eastAsiaTheme="majorEastAsia"/>
                <w:color w:val="auto"/>
              </w:rPr>
              <w:t>[额定乘员]</w:t>
            </w:r>
            <w:r>
              <w:rPr>
                <w:rFonts w:hint="eastAsia" w:asciiTheme="majorEastAsia" w:hAnsiTheme="majorEastAsia" w:eastAsiaTheme="majorEastAsia"/>
                <w:color w:val="auto"/>
              </w:rPr>
              <w:tab/>
            </w:r>
            <w:r>
              <w:rPr>
                <w:rFonts w:hint="eastAsia" w:asciiTheme="majorEastAsia" w:hAnsiTheme="majorEastAsia" w:eastAsiaTheme="majorEastAsia"/>
                <w:color w:val="auto"/>
              </w:rPr>
              <w:t>1人</w:t>
            </w:r>
          </w:p>
          <w:p>
            <w:pPr>
              <w:rPr>
                <w:rFonts w:asciiTheme="majorEastAsia" w:hAnsiTheme="majorEastAsia" w:eastAsiaTheme="majorEastAsia"/>
                <w:color w:val="auto"/>
              </w:rPr>
            </w:pPr>
            <w:r>
              <w:rPr>
                <w:rFonts w:hint="eastAsia" w:asciiTheme="majorEastAsia" w:hAnsiTheme="majorEastAsia" w:eastAsiaTheme="majorEastAsia"/>
                <w:color w:val="auto"/>
              </w:rPr>
              <w:t>[车架]</w:t>
            </w:r>
            <w:r>
              <w:rPr>
                <w:rFonts w:hint="eastAsia" w:asciiTheme="majorEastAsia" w:hAnsiTheme="majorEastAsia" w:eastAsiaTheme="majorEastAsia"/>
                <w:color w:val="auto"/>
              </w:rPr>
              <w:tab/>
            </w:r>
            <w:r>
              <w:rPr>
                <w:rFonts w:hint="eastAsia" w:ascii="宋体" w:hAnsi="宋体" w:eastAsia="宋体" w:cs="Times New Roman"/>
                <w:color w:val="auto"/>
                <w:szCs w:val="21"/>
              </w:rPr>
              <w:t>整体焊接一体大梁 + 酸洗电泳磷化</w:t>
            </w:r>
          </w:p>
          <w:p>
            <w:pPr>
              <w:rPr>
                <w:rFonts w:asciiTheme="majorEastAsia" w:hAnsiTheme="majorEastAsia" w:eastAsiaTheme="majorEastAsia"/>
                <w:color w:val="auto"/>
              </w:rPr>
            </w:pPr>
            <w:r>
              <w:rPr>
                <w:rFonts w:hint="eastAsia" w:asciiTheme="majorEastAsia" w:hAnsiTheme="majorEastAsia" w:eastAsiaTheme="majorEastAsia"/>
                <w:color w:val="auto"/>
              </w:rPr>
              <w:t>[车体]</w:t>
            </w:r>
            <w:r>
              <w:rPr>
                <w:rFonts w:hint="eastAsia" w:asciiTheme="majorEastAsia" w:hAnsiTheme="majorEastAsia" w:eastAsiaTheme="majorEastAsia"/>
                <w:color w:val="auto"/>
              </w:rPr>
              <w:tab/>
            </w:r>
            <w:r>
              <w:rPr>
                <w:rFonts w:hint="eastAsia" w:ascii="宋体" w:hAnsi="宋体" w:eastAsia="宋体" w:cs="宋体"/>
                <w:color w:val="auto"/>
                <w:kern w:val="0"/>
                <w:szCs w:val="21"/>
              </w:rPr>
              <w:t>100</w:t>
            </w:r>
            <w:r>
              <w:rPr>
                <w:rFonts w:ascii="宋体" w:hAnsi="宋体" w:eastAsia="宋体" w:cs="宋体"/>
                <w:color w:val="auto"/>
                <w:kern w:val="0"/>
                <w:szCs w:val="21"/>
              </w:rPr>
              <w:t>%高密度聚乙烯(PP)</w:t>
            </w:r>
          </w:p>
          <w:p>
            <w:pPr>
              <w:rPr>
                <w:rFonts w:ascii="宋体" w:hAnsi="宋体"/>
                <w:color w:val="auto"/>
                <w:szCs w:val="21"/>
              </w:rPr>
            </w:pPr>
            <w:r>
              <w:rPr>
                <w:rFonts w:hint="eastAsia" w:asciiTheme="majorEastAsia" w:hAnsiTheme="majorEastAsia" w:eastAsiaTheme="majorEastAsia"/>
                <w:color w:val="auto"/>
              </w:rPr>
              <w:t>[外形尺寸]</w:t>
            </w:r>
            <w:r>
              <w:rPr>
                <w:rFonts w:hint="eastAsia" w:asciiTheme="majorEastAsia" w:hAnsiTheme="majorEastAsia" w:eastAsiaTheme="majorEastAsia"/>
                <w:color w:val="auto"/>
              </w:rPr>
              <w:tab/>
            </w:r>
            <w:r>
              <w:rPr>
                <w:rFonts w:hint="eastAsia" w:ascii="宋体" w:hAnsi="宋体" w:eastAsia="宋体" w:cs="Times New Roman"/>
                <w:color w:val="auto"/>
                <w:szCs w:val="21"/>
              </w:rPr>
              <w:t xml:space="preserve">2500 </w:t>
            </w:r>
            <w:r>
              <w:rPr>
                <w:rFonts w:ascii="宋体" w:hAnsi="宋体" w:eastAsia="宋体" w:cs="Times New Roman"/>
                <w:color w:val="auto"/>
                <w:szCs w:val="21"/>
              </w:rPr>
              <w:t>×</w:t>
            </w:r>
            <w:r>
              <w:rPr>
                <w:rFonts w:hint="eastAsia" w:ascii="宋体" w:hAnsi="宋体" w:eastAsia="宋体" w:cs="Times New Roman"/>
                <w:color w:val="auto"/>
                <w:szCs w:val="21"/>
              </w:rPr>
              <w:t xml:space="preserve"> 920 </w:t>
            </w:r>
            <w:r>
              <w:rPr>
                <w:rFonts w:ascii="宋体" w:hAnsi="宋体" w:eastAsia="宋体" w:cs="Times New Roman"/>
                <w:color w:val="auto"/>
                <w:szCs w:val="21"/>
              </w:rPr>
              <w:t>×</w:t>
            </w:r>
            <w:r>
              <w:rPr>
                <w:rFonts w:hint="eastAsia" w:ascii="宋体" w:hAnsi="宋体" w:eastAsia="宋体" w:cs="Times New Roman"/>
                <w:color w:val="auto"/>
                <w:szCs w:val="21"/>
              </w:rPr>
              <w:t xml:space="preserve"> 1180（mm）</w:t>
            </w:r>
          </w:p>
          <w:p>
            <w:pPr>
              <w:rPr>
                <w:rFonts w:asciiTheme="majorEastAsia" w:hAnsiTheme="majorEastAsia" w:eastAsiaTheme="majorEastAsia"/>
                <w:color w:val="auto"/>
              </w:rPr>
            </w:pPr>
            <w:r>
              <w:rPr>
                <w:rFonts w:hint="eastAsia" w:asciiTheme="majorEastAsia" w:hAnsiTheme="majorEastAsia" w:eastAsiaTheme="majorEastAsia"/>
                <w:color w:val="auto"/>
              </w:rPr>
              <w:t>[垃圾箱]</w:t>
            </w:r>
            <w:r>
              <w:rPr>
                <w:rFonts w:hint="eastAsia" w:asciiTheme="majorEastAsia" w:hAnsiTheme="majorEastAsia" w:eastAsiaTheme="majorEastAsia"/>
                <w:color w:val="auto"/>
              </w:rPr>
              <w:tab/>
            </w:r>
            <w:r>
              <w:rPr>
                <w:rFonts w:hint="eastAsia" w:asciiTheme="majorEastAsia" w:hAnsiTheme="majorEastAsia" w:eastAsiaTheme="majorEastAsia"/>
                <w:color w:val="auto"/>
              </w:rPr>
              <w:t>500L</w:t>
            </w:r>
          </w:p>
          <w:p>
            <w:pPr>
              <w:rPr>
                <w:rFonts w:asciiTheme="majorEastAsia" w:hAnsiTheme="majorEastAsia" w:eastAsiaTheme="majorEastAsia"/>
                <w:color w:val="auto"/>
              </w:rPr>
            </w:pPr>
            <w:r>
              <w:rPr>
                <w:rFonts w:hint="eastAsia" w:asciiTheme="majorEastAsia" w:hAnsiTheme="majorEastAsia" w:eastAsiaTheme="majorEastAsia"/>
                <w:color w:val="auto"/>
              </w:rPr>
              <w:t>[最大速度]</w:t>
            </w:r>
            <w:r>
              <w:rPr>
                <w:rFonts w:hint="eastAsia" w:asciiTheme="majorEastAsia" w:hAnsiTheme="majorEastAsia" w:eastAsiaTheme="majorEastAsia"/>
                <w:color w:val="auto"/>
              </w:rPr>
              <w:tab/>
            </w:r>
            <w:r>
              <w:rPr>
                <w:rFonts w:hint="eastAsia" w:asciiTheme="majorEastAsia" w:hAnsiTheme="majorEastAsia" w:eastAsiaTheme="majorEastAsia"/>
                <w:color w:val="auto"/>
              </w:rPr>
              <w:t>25km/h</w:t>
            </w:r>
          </w:p>
          <w:p>
            <w:pPr>
              <w:rPr>
                <w:rFonts w:asciiTheme="majorEastAsia" w:hAnsiTheme="majorEastAsia" w:eastAsiaTheme="majorEastAsia"/>
                <w:color w:val="auto"/>
              </w:rPr>
            </w:pPr>
            <w:r>
              <w:rPr>
                <w:rFonts w:hint="eastAsia" w:asciiTheme="majorEastAsia" w:hAnsiTheme="majorEastAsia" w:eastAsiaTheme="majorEastAsia"/>
                <w:color w:val="auto"/>
              </w:rPr>
              <w:t>[爬坡力]</w:t>
            </w:r>
            <w:r>
              <w:rPr>
                <w:rFonts w:hint="eastAsia" w:asciiTheme="majorEastAsia" w:hAnsiTheme="majorEastAsia" w:eastAsiaTheme="majorEastAsia"/>
                <w:color w:val="auto"/>
              </w:rPr>
              <w:tab/>
            </w:r>
            <w:r>
              <w:rPr>
                <w:rFonts w:hint="eastAsia" w:asciiTheme="majorEastAsia" w:hAnsiTheme="majorEastAsia" w:eastAsiaTheme="majorEastAsia"/>
                <w:color w:val="auto"/>
              </w:rPr>
              <w:t>15%</w:t>
            </w:r>
          </w:p>
          <w:p>
            <w:pPr>
              <w:rPr>
                <w:rFonts w:asciiTheme="majorEastAsia" w:hAnsiTheme="majorEastAsia" w:eastAsiaTheme="majorEastAsia"/>
                <w:color w:val="auto"/>
              </w:rPr>
            </w:pPr>
            <w:r>
              <w:rPr>
                <w:rFonts w:hint="eastAsia" w:asciiTheme="majorEastAsia" w:hAnsiTheme="majorEastAsia" w:eastAsiaTheme="majorEastAsia"/>
                <w:color w:val="auto"/>
              </w:rPr>
              <w:t>[电池]</w:t>
            </w:r>
            <w:r>
              <w:rPr>
                <w:rFonts w:hint="eastAsia" w:asciiTheme="majorEastAsia" w:hAnsiTheme="majorEastAsia" w:eastAsiaTheme="majorEastAsia"/>
                <w:color w:val="auto"/>
              </w:rPr>
              <w:tab/>
            </w:r>
            <w:r>
              <w:rPr>
                <w:rFonts w:hint="eastAsia" w:ascii="宋体" w:hAnsi="宋体" w:eastAsia="宋体" w:cs="Times New Roman"/>
                <w:color w:val="auto"/>
                <w:szCs w:val="21"/>
              </w:rPr>
              <w:t>48V20Ah免维护高效胶体电池</w:t>
            </w:r>
          </w:p>
          <w:p>
            <w:pPr>
              <w:rPr>
                <w:rFonts w:asciiTheme="majorEastAsia" w:hAnsiTheme="majorEastAsia" w:eastAsiaTheme="majorEastAsia"/>
                <w:color w:val="auto"/>
              </w:rPr>
            </w:pPr>
            <w:r>
              <w:rPr>
                <w:rFonts w:hint="eastAsia" w:asciiTheme="majorEastAsia" w:hAnsiTheme="majorEastAsia" w:eastAsiaTheme="majorEastAsia"/>
                <w:color w:val="auto"/>
              </w:rPr>
              <w:t>[行驶电机]</w:t>
            </w:r>
            <w:r>
              <w:rPr>
                <w:rFonts w:hint="eastAsia" w:asciiTheme="majorEastAsia" w:hAnsiTheme="majorEastAsia" w:eastAsiaTheme="majorEastAsia"/>
                <w:color w:val="auto"/>
              </w:rPr>
              <w:tab/>
            </w:r>
            <w:r>
              <w:rPr>
                <w:rFonts w:hint="eastAsia" w:ascii="宋体" w:hAnsi="宋体" w:eastAsia="宋体" w:cs="Times New Roman"/>
                <w:color w:val="auto"/>
                <w:szCs w:val="21"/>
              </w:rPr>
              <w:t>48V500W高磁钢无刷差速电机</w:t>
            </w:r>
          </w:p>
          <w:p>
            <w:pPr>
              <w:rPr>
                <w:rFonts w:asciiTheme="majorEastAsia" w:hAnsiTheme="majorEastAsia" w:eastAsiaTheme="majorEastAsia"/>
                <w:color w:val="auto"/>
              </w:rPr>
            </w:pPr>
            <w:r>
              <w:rPr>
                <w:rFonts w:hint="eastAsia" w:asciiTheme="majorEastAsia" w:hAnsiTheme="majorEastAsia" w:eastAsiaTheme="majorEastAsia"/>
                <w:color w:val="auto"/>
              </w:rPr>
              <w:t>[控制器]</w:t>
            </w:r>
            <w:r>
              <w:rPr>
                <w:rFonts w:hint="eastAsia" w:asciiTheme="majorEastAsia" w:hAnsiTheme="majorEastAsia" w:eastAsiaTheme="majorEastAsia"/>
                <w:color w:val="auto"/>
              </w:rPr>
              <w:tab/>
            </w:r>
            <w:r>
              <w:rPr>
                <w:rFonts w:hint="eastAsia" w:ascii="宋体" w:hAnsi="宋体" w:eastAsia="宋体" w:cs="Times New Roman"/>
                <w:color w:val="auto"/>
                <w:szCs w:val="21"/>
              </w:rPr>
              <w:t>48V12管无刷控制器</w:t>
            </w:r>
          </w:p>
          <w:p>
            <w:pPr>
              <w:rPr>
                <w:rFonts w:asciiTheme="majorEastAsia" w:hAnsiTheme="majorEastAsia" w:eastAsiaTheme="majorEastAsia"/>
                <w:color w:val="auto"/>
              </w:rPr>
            </w:pPr>
            <w:r>
              <w:rPr>
                <w:rFonts w:hint="eastAsia" w:asciiTheme="majorEastAsia" w:hAnsiTheme="majorEastAsia" w:eastAsiaTheme="majorEastAsia"/>
                <w:color w:val="auto"/>
              </w:rPr>
              <w:t>[充电器]</w:t>
            </w:r>
            <w:r>
              <w:rPr>
                <w:rFonts w:hint="eastAsia" w:asciiTheme="majorEastAsia" w:hAnsiTheme="majorEastAsia" w:eastAsiaTheme="majorEastAsia"/>
                <w:color w:val="auto"/>
              </w:rPr>
              <w:tab/>
            </w:r>
            <w:r>
              <w:rPr>
                <w:rFonts w:hint="eastAsia" w:ascii="宋体" w:hAnsi="宋体" w:eastAsia="宋体" w:cs="Times New Roman"/>
                <w:color w:val="auto"/>
                <w:szCs w:val="21"/>
              </w:rPr>
              <w:t>便携式智能全自动充电器</w:t>
            </w:r>
          </w:p>
          <w:p>
            <w:pPr>
              <w:rPr>
                <w:rFonts w:asciiTheme="majorEastAsia" w:hAnsiTheme="majorEastAsia" w:eastAsiaTheme="majorEastAsia"/>
                <w:color w:val="auto"/>
              </w:rPr>
            </w:pPr>
            <w:r>
              <w:rPr>
                <w:rFonts w:hint="eastAsia" w:asciiTheme="majorEastAsia" w:hAnsiTheme="majorEastAsia" w:eastAsiaTheme="majorEastAsia"/>
                <w:color w:val="auto"/>
              </w:rPr>
              <w:t>[仪表台]</w:t>
            </w:r>
            <w:r>
              <w:rPr>
                <w:rFonts w:hint="eastAsia" w:asciiTheme="majorEastAsia" w:hAnsiTheme="majorEastAsia" w:eastAsiaTheme="majorEastAsia"/>
                <w:color w:val="auto"/>
              </w:rPr>
              <w:tab/>
            </w:r>
            <w:r>
              <w:rPr>
                <w:rFonts w:ascii="宋体" w:hAnsi="宋体" w:eastAsia="宋体" w:cs="Times New Roman"/>
                <w:color w:val="auto"/>
                <w:szCs w:val="21"/>
              </w:rPr>
              <w:t>注塑成型仪表台，电</w:t>
            </w:r>
            <w:r>
              <w:rPr>
                <w:rFonts w:hint="eastAsia" w:ascii="宋体" w:hAnsi="宋体" w:eastAsia="宋体" w:cs="Times New Roman"/>
                <w:color w:val="auto"/>
                <w:szCs w:val="21"/>
              </w:rPr>
              <w:t>源</w:t>
            </w:r>
            <w:r>
              <w:rPr>
                <w:rFonts w:ascii="宋体" w:hAnsi="宋体" w:eastAsia="宋体" w:cs="Times New Roman"/>
                <w:color w:val="auto"/>
                <w:szCs w:val="21"/>
              </w:rPr>
              <w:t>锁，</w:t>
            </w:r>
            <w:r>
              <w:rPr>
                <w:rFonts w:hint="eastAsia" w:ascii="宋体" w:hAnsi="宋体" w:eastAsia="宋体" w:cs="Times New Roman"/>
                <w:color w:val="auto"/>
                <w:szCs w:val="21"/>
              </w:rPr>
              <w:t>仪</w:t>
            </w:r>
            <w:r>
              <w:rPr>
                <w:rFonts w:ascii="宋体" w:hAnsi="宋体" w:eastAsia="宋体" w:cs="Times New Roman"/>
                <w:color w:val="auto"/>
                <w:szCs w:val="21"/>
              </w:rPr>
              <w:t>表，组合开关</w:t>
            </w:r>
          </w:p>
          <w:p>
            <w:pPr>
              <w:rPr>
                <w:color w:val="auto"/>
              </w:rPr>
            </w:pPr>
            <w:r>
              <w:rPr>
                <w:rFonts w:hint="eastAsia" w:asciiTheme="majorEastAsia" w:hAnsiTheme="majorEastAsia" w:eastAsiaTheme="majorEastAsia"/>
                <w:color w:val="auto"/>
              </w:rPr>
              <w:t>[最大续行里程]</w:t>
            </w:r>
            <w:r>
              <w:rPr>
                <w:rFonts w:hint="eastAsia" w:asciiTheme="majorEastAsia" w:hAnsiTheme="majorEastAsia" w:eastAsiaTheme="majorEastAsia"/>
                <w:color w:val="auto"/>
              </w:rPr>
              <w:tab/>
            </w:r>
            <w:r>
              <w:rPr>
                <w:rFonts w:hint="eastAsia" w:ascii="宋体" w:hAnsi="宋体" w:eastAsia="宋体" w:cs="Times New Roman"/>
                <w:color w:val="auto"/>
                <w:szCs w:val="21"/>
              </w:rPr>
              <w:t>50 km</w:t>
            </w:r>
          </w:p>
        </w:tc>
      </w:tr>
    </w:tbl>
    <w:p>
      <w:pPr>
        <w:pStyle w:val="5"/>
        <w:spacing w:after="156"/>
        <w:jc w:val="both"/>
        <w:rPr>
          <w:rFonts w:hint="eastAsia"/>
          <w:color w:val="auto"/>
          <w:lang w:eastAsia="zh-CN"/>
        </w:rPr>
      </w:pPr>
    </w:p>
    <w:p>
      <w:pPr>
        <w:pStyle w:val="5"/>
        <w:spacing w:after="156"/>
        <w:jc w:val="both"/>
        <w:rPr>
          <w:color w:val="auto"/>
        </w:rPr>
      </w:pPr>
      <w:r>
        <w:rPr>
          <w:rFonts w:hint="eastAsia"/>
          <w:color w:val="auto"/>
          <w:lang w:eastAsia="zh-CN"/>
        </w:rPr>
        <w:t>设备参数如下：</w:t>
      </w:r>
    </w:p>
    <w:p>
      <w:pPr>
        <w:pStyle w:val="5"/>
        <w:spacing w:after="156"/>
        <w:jc w:val="both"/>
        <w:rPr>
          <w:rFonts w:hint="eastAsia" w:eastAsia="宋体"/>
          <w:color w:val="auto"/>
          <w:lang w:eastAsia="zh-CN"/>
        </w:rPr>
      </w:pPr>
      <w:r>
        <w:rPr>
          <w:rFonts w:hint="eastAsia"/>
          <w:color w:val="auto"/>
        </w:rPr>
        <w:t>自装卸式侧挂桶垃圾车参数</w:t>
      </w:r>
      <w:r>
        <w:rPr>
          <w:rFonts w:hint="eastAsia"/>
          <w:color w:val="auto"/>
          <w:lang w:eastAsia="zh-CN"/>
        </w:rPr>
        <w:t>：</w:t>
      </w:r>
    </w:p>
    <w:tbl>
      <w:tblPr>
        <w:tblStyle w:val="27"/>
        <w:tblW w:w="8717" w:type="dxa"/>
        <w:jc w:val="center"/>
        <w:tblInd w:w="79" w:type="dxa"/>
        <w:tblLayout w:type="fixed"/>
        <w:tblCellMar>
          <w:top w:w="0" w:type="dxa"/>
          <w:left w:w="108" w:type="dxa"/>
          <w:bottom w:w="0" w:type="dxa"/>
          <w:right w:w="108" w:type="dxa"/>
        </w:tblCellMar>
      </w:tblPr>
      <w:tblGrid>
        <w:gridCol w:w="645"/>
        <w:gridCol w:w="1936"/>
        <w:gridCol w:w="2019"/>
        <w:gridCol w:w="4117"/>
      </w:tblGrid>
      <w:tr>
        <w:tblPrEx>
          <w:tblLayout w:type="fixed"/>
          <w:tblCellMar>
            <w:top w:w="0" w:type="dxa"/>
            <w:left w:w="108" w:type="dxa"/>
            <w:bottom w:w="0" w:type="dxa"/>
            <w:right w:w="108" w:type="dxa"/>
          </w:tblCellMar>
        </w:tblPrEx>
        <w:trPr>
          <w:trHeight w:val="566"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395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项目</w:t>
            </w:r>
          </w:p>
        </w:tc>
        <w:tc>
          <w:tcPr>
            <w:tcW w:w="41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参数</w:t>
            </w:r>
          </w:p>
        </w:tc>
      </w:tr>
      <w:tr>
        <w:tblPrEx>
          <w:tblLayout w:type="fixed"/>
          <w:tblCellMar>
            <w:top w:w="0" w:type="dxa"/>
            <w:left w:w="108" w:type="dxa"/>
            <w:bottom w:w="0" w:type="dxa"/>
            <w:right w:w="108" w:type="dxa"/>
          </w:tblCellMar>
        </w:tblPrEx>
        <w:trPr>
          <w:trHeight w:val="566"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11" w:leftChars="-386" w:firstLine="926" w:firstLineChars="386"/>
              <w:jc w:val="center"/>
              <w:rPr>
                <w:rFonts w:ascii="宋体" w:hAnsi="宋体"/>
                <w:color w:val="auto"/>
                <w:kern w:val="0"/>
                <w:sz w:val="24"/>
              </w:rPr>
            </w:pPr>
            <w:r>
              <w:rPr>
                <w:rFonts w:ascii="宋体" w:hAnsi="宋体"/>
                <w:color w:val="auto"/>
                <w:kern w:val="0"/>
                <w:sz w:val="24"/>
              </w:rPr>
              <w:t>1</w:t>
            </w:r>
          </w:p>
        </w:tc>
        <w:tc>
          <w:tcPr>
            <w:tcW w:w="395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车型</w:t>
            </w:r>
          </w:p>
        </w:tc>
        <w:tc>
          <w:tcPr>
            <w:tcW w:w="41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自装卸式侧挂桶垃圾车（含压缩功能）</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kern w:val="0"/>
                <w:sz w:val="24"/>
              </w:rPr>
            </w:pPr>
            <w:r>
              <w:rPr>
                <w:rFonts w:ascii="宋体" w:hAnsi="宋体"/>
                <w:color w:val="auto"/>
                <w:kern w:val="0"/>
                <w:sz w:val="24"/>
              </w:rPr>
              <w:t>2</w:t>
            </w:r>
          </w:p>
        </w:tc>
        <w:tc>
          <w:tcPr>
            <w:tcW w:w="1936" w:type="dxa"/>
            <w:vMerge w:val="restart"/>
            <w:tcBorders>
              <w:top w:val="nil"/>
              <w:left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整车尺寸参数（mm）</w:t>
            </w: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外形尺寸</w:t>
            </w:r>
          </w:p>
        </w:tc>
        <w:tc>
          <w:tcPr>
            <w:tcW w:w="41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auto"/>
                <w:kern w:val="0"/>
                <w:sz w:val="24"/>
              </w:rPr>
            </w:pPr>
            <w:r>
              <w:rPr>
                <w:rFonts w:hint="eastAsia" w:ascii="宋体" w:hAnsi="宋体" w:cs="宋体"/>
                <w:color w:val="auto"/>
                <w:kern w:val="0"/>
                <w:sz w:val="24"/>
              </w:rPr>
              <w:t>≥</w:t>
            </w:r>
            <w:r>
              <w:rPr>
                <w:rFonts w:ascii="宋体" w:hAnsi="宋体"/>
                <w:color w:val="auto"/>
                <w:kern w:val="0"/>
                <w:sz w:val="24"/>
              </w:rPr>
              <w:t>5940×2280×2570</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kern w:val="0"/>
                <w:sz w:val="24"/>
              </w:rPr>
            </w:pPr>
            <w:r>
              <w:rPr>
                <w:rFonts w:ascii="宋体" w:hAnsi="宋体"/>
                <w:color w:val="auto"/>
                <w:kern w:val="0"/>
                <w:sz w:val="24"/>
              </w:rPr>
              <w:t>3</w:t>
            </w:r>
          </w:p>
        </w:tc>
        <w:tc>
          <w:tcPr>
            <w:tcW w:w="1936" w:type="dxa"/>
            <w:vMerge w:val="continue"/>
            <w:tcBorders>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4"/>
              </w:rPr>
            </w:pP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前悬</w:t>
            </w:r>
            <w:r>
              <w:rPr>
                <w:color w:val="auto"/>
                <w:kern w:val="0"/>
                <w:sz w:val="24"/>
              </w:rPr>
              <w:t>/</w:t>
            </w:r>
            <w:r>
              <w:rPr>
                <w:rFonts w:hint="eastAsia" w:ascii="宋体" w:hAnsi="宋体" w:cs="宋体"/>
                <w:color w:val="auto"/>
                <w:kern w:val="0"/>
                <w:sz w:val="24"/>
              </w:rPr>
              <w:t>后悬</w:t>
            </w:r>
          </w:p>
        </w:tc>
        <w:tc>
          <w:tcPr>
            <w:tcW w:w="41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auto"/>
                <w:kern w:val="0"/>
                <w:sz w:val="24"/>
              </w:rPr>
            </w:pPr>
            <w:r>
              <w:rPr>
                <w:rFonts w:hint="eastAsia" w:ascii="宋体" w:hAnsi="宋体" w:cs="宋体"/>
                <w:color w:val="auto"/>
                <w:kern w:val="0"/>
                <w:sz w:val="24"/>
              </w:rPr>
              <w:t>≥</w:t>
            </w:r>
            <w:r>
              <w:rPr>
                <w:rFonts w:ascii="宋体" w:hAnsi="宋体"/>
                <w:color w:val="auto"/>
                <w:kern w:val="0"/>
                <w:sz w:val="24"/>
              </w:rPr>
              <w:t>11</w:t>
            </w:r>
            <w:r>
              <w:rPr>
                <w:rFonts w:hint="eastAsia" w:ascii="宋体" w:hAnsi="宋体"/>
                <w:color w:val="auto"/>
                <w:kern w:val="0"/>
                <w:sz w:val="24"/>
              </w:rPr>
              <w:t>4</w:t>
            </w:r>
            <w:r>
              <w:rPr>
                <w:rFonts w:ascii="宋体" w:hAnsi="宋体"/>
                <w:color w:val="auto"/>
                <w:kern w:val="0"/>
                <w:sz w:val="24"/>
              </w:rPr>
              <w:t>0/146</w:t>
            </w:r>
            <w:r>
              <w:rPr>
                <w:rFonts w:hint="eastAsia" w:ascii="宋体" w:hAnsi="宋体"/>
                <w:color w:val="auto"/>
                <w:kern w:val="0"/>
                <w:sz w:val="24"/>
              </w:rPr>
              <w:t>0</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kern w:val="0"/>
                <w:sz w:val="24"/>
              </w:rPr>
            </w:pPr>
            <w:r>
              <w:rPr>
                <w:rFonts w:ascii="宋体" w:hAnsi="宋体"/>
                <w:color w:val="auto"/>
                <w:kern w:val="0"/>
                <w:sz w:val="24"/>
              </w:rPr>
              <w:t>4</w:t>
            </w:r>
          </w:p>
        </w:tc>
        <w:tc>
          <w:tcPr>
            <w:tcW w:w="1936"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整车质量参数（kg）</w:t>
            </w: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总质量</w:t>
            </w:r>
          </w:p>
        </w:tc>
        <w:tc>
          <w:tcPr>
            <w:tcW w:w="41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auto"/>
                <w:kern w:val="0"/>
                <w:sz w:val="24"/>
              </w:rPr>
            </w:pPr>
            <w:r>
              <w:rPr>
                <w:rFonts w:hint="eastAsia" w:ascii="宋体" w:hAnsi="宋体" w:cs="宋体"/>
                <w:color w:val="auto"/>
                <w:kern w:val="0"/>
                <w:sz w:val="24"/>
              </w:rPr>
              <w:t>≥</w:t>
            </w:r>
            <w:r>
              <w:rPr>
                <w:rFonts w:ascii="宋体" w:hAnsi="宋体"/>
                <w:color w:val="auto"/>
                <w:kern w:val="0"/>
                <w:sz w:val="24"/>
              </w:rPr>
              <w:t>7490</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kern w:val="0"/>
                <w:sz w:val="24"/>
              </w:rPr>
            </w:pPr>
            <w:r>
              <w:rPr>
                <w:rFonts w:hint="eastAsia" w:ascii="宋体" w:hAnsi="宋体"/>
                <w:color w:val="auto"/>
                <w:kern w:val="0"/>
                <w:sz w:val="24"/>
              </w:rPr>
              <w:t>5</w:t>
            </w:r>
          </w:p>
        </w:tc>
        <w:tc>
          <w:tcPr>
            <w:tcW w:w="1936"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专用装置参数</w:t>
            </w: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箱体外形尺寸（mm）</w:t>
            </w:r>
          </w:p>
        </w:tc>
        <w:tc>
          <w:tcPr>
            <w:tcW w:w="4117"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auto"/>
                <w:kern w:val="0"/>
                <w:sz w:val="24"/>
              </w:rPr>
            </w:pPr>
            <w:r>
              <w:rPr>
                <w:rFonts w:hint="eastAsia" w:ascii="宋体" w:hAnsi="宋体" w:cs="宋体"/>
                <w:color w:val="auto"/>
                <w:kern w:val="0"/>
                <w:sz w:val="24"/>
              </w:rPr>
              <w:t>≥</w:t>
            </w:r>
            <w:r>
              <w:rPr>
                <w:rFonts w:ascii="宋体" w:hAnsi="宋体"/>
                <w:color w:val="auto"/>
                <w:kern w:val="0"/>
                <w:sz w:val="24"/>
              </w:rPr>
              <w:t>4000×1980×1480</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kern w:val="0"/>
                <w:sz w:val="24"/>
              </w:rPr>
            </w:pPr>
            <w:r>
              <w:rPr>
                <w:rFonts w:hint="eastAsia" w:ascii="宋体" w:hAnsi="宋体"/>
                <w:color w:val="auto"/>
                <w:kern w:val="0"/>
                <w:sz w:val="24"/>
              </w:rPr>
              <w:t>6</w:t>
            </w:r>
          </w:p>
        </w:tc>
        <w:tc>
          <w:tcPr>
            <w:tcW w:w="19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有效容积（m</w:t>
            </w:r>
            <w:r>
              <w:rPr>
                <w:rFonts w:hint="eastAsia" w:ascii="宋体" w:hAnsi="宋体" w:cs="宋体"/>
                <w:color w:val="auto"/>
                <w:kern w:val="0"/>
                <w:sz w:val="24"/>
                <w:vertAlign w:val="superscript"/>
              </w:rPr>
              <w:t>3</w:t>
            </w:r>
            <w:r>
              <w:rPr>
                <w:rFonts w:hint="eastAsia" w:ascii="宋体" w:hAnsi="宋体" w:cs="宋体"/>
                <w:color w:val="auto"/>
                <w:kern w:val="0"/>
                <w:sz w:val="24"/>
              </w:rPr>
              <w:t>）</w:t>
            </w:r>
          </w:p>
        </w:tc>
        <w:tc>
          <w:tcPr>
            <w:tcW w:w="41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olor w:val="auto"/>
                <w:kern w:val="0"/>
                <w:sz w:val="24"/>
              </w:rPr>
            </w:pPr>
            <w:r>
              <w:rPr>
                <w:rFonts w:hint="eastAsia" w:ascii="宋体" w:hAnsi="宋体" w:cs="宋体"/>
                <w:color w:val="auto"/>
                <w:kern w:val="0"/>
                <w:sz w:val="24"/>
              </w:rPr>
              <w:t>≥</w:t>
            </w:r>
            <w:r>
              <w:rPr>
                <w:rFonts w:ascii="宋体" w:hAnsi="宋体"/>
                <w:color w:val="auto"/>
                <w:kern w:val="0"/>
                <w:sz w:val="24"/>
              </w:rPr>
              <w:t>7</w:t>
            </w:r>
          </w:p>
        </w:tc>
      </w:tr>
      <w:tr>
        <w:tblPrEx>
          <w:tblLayout w:type="fixed"/>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kern w:val="0"/>
                <w:sz w:val="24"/>
              </w:rPr>
            </w:pPr>
            <w:r>
              <w:rPr>
                <w:rFonts w:ascii="宋体" w:hAnsi="宋体"/>
                <w:color w:val="auto"/>
                <w:kern w:val="0"/>
                <w:sz w:val="24"/>
              </w:rPr>
              <w:t>8</w:t>
            </w:r>
          </w:p>
        </w:tc>
        <w:tc>
          <w:tcPr>
            <w:tcW w:w="19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功率（</w:t>
            </w:r>
            <w:r>
              <w:rPr>
                <w:rFonts w:ascii="宋体" w:hAnsi="宋体"/>
                <w:color w:val="auto"/>
                <w:kern w:val="0"/>
                <w:sz w:val="24"/>
              </w:rPr>
              <w:t>kw</w:t>
            </w:r>
            <w:r>
              <w:rPr>
                <w:rFonts w:hint="eastAsia" w:ascii="宋体" w:hAnsi="宋体" w:cs="宋体"/>
                <w:color w:val="auto"/>
                <w:kern w:val="0"/>
                <w:sz w:val="24"/>
              </w:rPr>
              <w:t>）</w:t>
            </w:r>
          </w:p>
        </w:tc>
        <w:tc>
          <w:tcPr>
            <w:tcW w:w="4117"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auto"/>
                <w:kern w:val="0"/>
                <w:sz w:val="24"/>
              </w:rPr>
            </w:pPr>
            <w:r>
              <w:rPr>
                <w:rFonts w:hint="eastAsia" w:ascii="宋体" w:hAnsi="宋体" w:cs="宋体"/>
                <w:color w:val="auto"/>
                <w:kern w:val="0"/>
                <w:sz w:val="24"/>
              </w:rPr>
              <w:t>≥</w:t>
            </w:r>
            <w:r>
              <w:rPr>
                <w:rFonts w:ascii="宋体" w:hAnsi="宋体"/>
                <w:color w:val="auto"/>
                <w:kern w:val="0"/>
                <w:sz w:val="24"/>
              </w:rPr>
              <w:t>92kW</w:t>
            </w:r>
          </w:p>
        </w:tc>
      </w:tr>
      <w:tr>
        <w:tblPrEx>
          <w:tblLayout w:type="fixed"/>
          <w:tblCellMar>
            <w:top w:w="0" w:type="dxa"/>
            <w:left w:w="108" w:type="dxa"/>
            <w:bottom w:w="0" w:type="dxa"/>
            <w:right w:w="108" w:type="dxa"/>
          </w:tblCellMar>
        </w:tblPrEx>
        <w:trPr>
          <w:trHeight w:val="56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kern w:val="0"/>
                <w:sz w:val="24"/>
              </w:rPr>
            </w:pPr>
            <w:r>
              <w:rPr>
                <w:rFonts w:ascii="宋体" w:hAnsi="宋体"/>
                <w:color w:val="auto"/>
                <w:kern w:val="0"/>
                <w:sz w:val="24"/>
              </w:rPr>
              <w:t>9</w:t>
            </w:r>
          </w:p>
        </w:tc>
        <w:tc>
          <w:tcPr>
            <w:tcW w:w="19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p>
        </w:tc>
        <w:tc>
          <w:tcPr>
            <w:tcW w:w="201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排放标准</w:t>
            </w:r>
          </w:p>
        </w:tc>
        <w:tc>
          <w:tcPr>
            <w:tcW w:w="4117" w:type="dxa"/>
            <w:tcBorders>
              <w:top w:val="nil"/>
              <w:left w:val="single" w:color="000000" w:sz="4" w:space="0"/>
              <w:bottom w:val="single" w:color="auto" w:sz="4" w:space="0"/>
              <w:right w:val="single" w:color="000000" w:sz="4" w:space="0"/>
            </w:tcBorders>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国Ⅴ</w:t>
            </w:r>
          </w:p>
        </w:tc>
      </w:tr>
    </w:tbl>
    <w:p>
      <w:pPr>
        <w:spacing w:line="360" w:lineRule="auto"/>
        <w:rPr>
          <w:color w:val="auto"/>
          <w:sz w:val="24"/>
        </w:rPr>
      </w:pPr>
    </w:p>
    <w:p>
      <w:pPr>
        <w:rPr>
          <w:rFonts w:ascii="宋体" w:hAnsi="宋体"/>
          <w:b/>
          <w:bCs/>
          <w:color w:val="auto"/>
          <w:sz w:val="24"/>
        </w:rPr>
      </w:pPr>
      <w:r>
        <w:rPr>
          <w:rFonts w:hint="eastAsia" w:ascii="宋体" w:hAnsi="宋体"/>
          <w:b/>
          <w:bCs/>
          <w:color w:val="auto"/>
          <w:sz w:val="24"/>
        </w:rPr>
        <w:t>注：以上车辆参数标注为招标需求设备依据</w:t>
      </w:r>
    </w:p>
    <w:p>
      <w:pPr>
        <w:rPr>
          <w:color w:val="auto"/>
        </w:rPr>
      </w:pPr>
    </w:p>
    <w:p>
      <w:pPr>
        <w:spacing w:line="360" w:lineRule="auto"/>
        <w:ind w:firstLine="480"/>
        <w:rPr>
          <w:rFonts w:ascii="宋体" w:hAnsi="宋体"/>
          <w:b/>
          <w:bCs/>
          <w:color w:val="auto"/>
          <w:sz w:val="24"/>
        </w:rPr>
      </w:pPr>
    </w:p>
    <w:p>
      <w:pPr>
        <w:spacing w:line="360" w:lineRule="auto"/>
        <w:ind w:firstLine="480"/>
        <w:rPr>
          <w:rFonts w:ascii="宋体" w:hAnsi="宋体"/>
          <w:b/>
          <w:bCs/>
          <w:color w:val="auto"/>
          <w:sz w:val="24"/>
        </w:rPr>
      </w:pPr>
    </w:p>
    <w:p>
      <w:pPr>
        <w:spacing w:line="360" w:lineRule="auto"/>
        <w:ind w:firstLine="480"/>
        <w:rPr>
          <w:rFonts w:ascii="宋体" w:hAnsi="宋体"/>
          <w:b/>
          <w:bCs/>
          <w:color w:val="auto"/>
          <w:sz w:val="24"/>
        </w:rPr>
      </w:pPr>
    </w:p>
    <w:p>
      <w:pPr>
        <w:spacing w:line="360" w:lineRule="auto"/>
        <w:ind w:firstLine="480"/>
        <w:rPr>
          <w:rFonts w:ascii="宋体" w:hAnsi="宋体"/>
          <w:b/>
          <w:bCs/>
          <w:color w:val="auto"/>
          <w:sz w:val="24"/>
        </w:rPr>
      </w:pPr>
    </w:p>
    <w:p>
      <w:pPr>
        <w:spacing w:line="360" w:lineRule="auto"/>
        <w:ind w:firstLine="480"/>
        <w:rPr>
          <w:rFonts w:ascii="宋体" w:hAnsi="宋体"/>
          <w:b/>
          <w:bCs/>
          <w:color w:val="auto"/>
          <w:sz w:val="24"/>
        </w:rPr>
      </w:pPr>
    </w:p>
    <w:p>
      <w:pPr>
        <w:spacing w:line="360" w:lineRule="auto"/>
        <w:ind w:firstLine="480"/>
        <w:rPr>
          <w:rFonts w:ascii="宋体" w:hAnsi="宋体"/>
          <w:b/>
          <w:bCs/>
          <w:color w:val="auto"/>
          <w:sz w:val="24"/>
        </w:rPr>
      </w:pPr>
    </w:p>
    <w:p>
      <w:pPr>
        <w:spacing w:line="360" w:lineRule="auto"/>
        <w:ind w:firstLine="480"/>
        <w:rPr>
          <w:rFonts w:ascii="宋体" w:hAnsi="宋体"/>
          <w:color w:val="auto"/>
          <w:sz w:val="24"/>
        </w:rPr>
      </w:pPr>
      <w:r>
        <w:rPr>
          <w:rFonts w:hint="eastAsia" w:ascii="宋体" w:hAnsi="宋体"/>
          <w:b/>
          <w:bCs/>
          <w:color w:val="auto"/>
          <w:sz w:val="24"/>
          <w:lang w:eastAsia="zh-CN"/>
        </w:rPr>
        <w:t>四</w:t>
      </w:r>
      <w:r>
        <w:rPr>
          <w:rFonts w:hint="eastAsia" w:ascii="宋体" w:hAnsi="宋体"/>
          <w:b/>
          <w:bCs/>
          <w:color w:val="auto"/>
          <w:sz w:val="24"/>
        </w:rPr>
        <w:t>标段人员配置要求</w:t>
      </w:r>
      <w:r>
        <w:rPr>
          <w:rFonts w:hint="eastAsia" w:ascii="宋体" w:hAnsi="宋体"/>
          <w:color w:val="auto"/>
          <w:sz w:val="24"/>
        </w:rPr>
        <w:t>：</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持有电工上岗证者2名。</w:t>
      </w:r>
    </w:p>
    <w:p>
      <w:pPr>
        <w:spacing w:line="360" w:lineRule="auto"/>
        <w:ind w:firstLine="480"/>
        <w:rPr>
          <w:rFonts w:ascii="宋体" w:hAnsi="宋体"/>
          <w:b/>
          <w:bCs/>
          <w:color w:val="auto"/>
          <w:sz w:val="24"/>
        </w:rPr>
      </w:pPr>
      <w:r>
        <w:rPr>
          <w:rFonts w:hint="eastAsia" w:ascii="宋体" w:hAnsi="宋体"/>
          <w:b/>
          <w:bCs/>
          <w:color w:val="auto"/>
          <w:sz w:val="24"/>
        </w:rPr>
        <w:t>针对一至四本次招标的主要设备可以在实施中根据需要和方案的调整进行调整，但</w:t>
      </w:r>
      <w:r>
        <w:rPr>
          <w:rFonts w:hint="eastAsia" w:ascii="宋体" w:hAnsi="宋体"/>
          <w:b/>
          <w:bCs/>
          <w:color w:val="auto"/>
          <w:sz w:val="24"/>
          <w:lang w:eastAsia="zh-CN"/>
        </w:rPr>
        <w:t>配备表及</w:t>
      </w:r>
      <w:r>
        <w:rPr>
          <w:rFonts w:hint="eastAsia" w:ascii="宋体" w:hAnsi="宋体"/>
          <w:b/>
          <w:bCs/>
          <w:color w:val="auto"/>
          <w:sz w:val="24"/>
        </w:rPr>
        <w:t>车辆参数</w:t>
      </w:r>
      <w:r>
        <w:rPr>
          <w:rFonts w:hint="eastAsia" w:ascii="宋体" w:hAnsi="宋体"/>
          <w:b/>
          <w:bCs/>
          <w:color w:val="auto"/>
          <w:sz w:val="24"/>
          <w:lang w:eastAsia="zh-CN"/>
        </w:rPr>
        <w:t>表</w:t>
      </w:r>
      <w:r>
        <w:rPr>
          <w:rFonts w:hint="eastAsia" w:ascii="宋体" w:hAnsi="宋体"/>
          <w:b/>
          <w:bCs/>
          <w:color w:val="auto"/>
          <w:sz w:val="24"/>
        </w:rPr>
        <w:t>所列车辆参数、数量，项目人员数量必须满足本招标文件基本要求，否则为无效投标。</w:t>
      </w:r>
    </w:p>
    <w:p>
      <w:pPr>
        <w:spacing w:line="360" w:lineRule="auto"/>
        <w:ind w:firstLine="482" w:firstLineChars="200"/>
        <w:contextualSpacing/>
        <w:rPr>
          <w:rFonts w:hint="eastAsia"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hint="eastAsia" w:cs="宋体" w:asciiTheme="minorEastAsia" w:hAnsiTheme="minorEastAsia"/>
          <w:color w:val="auto"/>
          <w:kern w:val="0"/>
          <w:sz w:val="24"/>
          <w:szCs w:val="24"/>
          <w:lang w:eastAsia="zh-CN"/>
        </w:rPr>
      </w:pPr>
      <w:r>
        <w:rPr>
          <w:rFonts w:hint="eastAsia" w:cs="宋体" w:asciiTheme="minorEastAsia" w:hAnsiTheme="minorEastAsia"/>
          <w:color w:val="auto"/>
          <w:kern w:val="0"/>
          <w:sz w:val="24"/>
          <w:szCs w:val="24"/>
          <w:lang w:eastAsia="zh-CN"/>
        </w:rPr>
        <w:t>本项目需按照《许昌市农村生活垃圾收集处理市场化工作考核标准》、《许昌市当地的环卫作业标准》、《河南省城市园林养护标准》（一级）等相关规范的要求。</w:t>
      </w:r>
    </w:p>
    <w:p>
      <w:pPr>
        <w:spacing w:line="360" w:lineRule="auto"/>
        <w:ind w:firstLine="482" w:firstLineChars="200"/>
        <w:contextualSpacing/>
        <w:rPr>
          <w:rFonts w:hint="eastAsia" w:cs="微软雅黑" w:asciiTheme="minorEastAsia" w:hAnsiTheme="minorEastAsia"/>
          <w:b/>
          <w:color w:val="auto"/>
          <w:sz w:val="24"/>
          <w:szCs w:val="24"/>
          <w:lang w:val="zh-CN"/>
        </w:rPr>
      </w:pPr>
      <w:r>
        <w:rPr>
          <w:rFonts w:hint="eastAsia" w:cs="宋体" w:asciiTheme="minorEastAsia" w:hAnsiTheme="minorEastAsia"/>
          <w:b/>
          <w:color w:val="auto"/>
          <w:kern w:val="0"/>
          <w:sz w:val="24"/>
          <w:szCs w:val="24"/>
          <w:lang w:val="zh-CN"/>
        </w:rPr>
        <w:t>★四、采购标的的服务期限、其他技术、服务等要求</w:t>
      </w:r>
    </w:p>
    <w:p>
      <w:pPr>
        <w:autoSpaceDE w:val="0"/>
        <w:autoSpaceDN w:val="0"/>
        <w:adjustRightInd w:val="0"/>
        <w:snapToGrid w:val="0"/>
        <w:spacing w:line="360" w:lineRule="auto"/>
        <w:ind w:firstLine="480" w:firstLineChars="200"/>
        <w:rPr>
          <w:rFonts w:ascii="宋体" w:hAnsi="宋体"/>
          <w:b/>
          <w:color w:val="auto"/>
          <w:sz w:val="24"/>
        </w:rPr>
      </w:pP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olor w:val="auto"/>
          <w:sz w:val="24"/>
        </w:rPr>
        <w:t>招标文件中所列要求为最低要求，对招标文件中没有列出而对本项目必不可少的其它要求，供应商必须给予实现，</w:t>
      </w:r>
      <w:r>
        <w:rPr>
          <w:rFonts w:hint="eastAsia" w:ascii="宋体" w:hAnsi="宋体"/>
          <w:b/>
          <w:color w:val="auto"/>
          <w:sz w:val="24"/>
        </w:rPr>
        <w:t>否则为无效投标。</w:t>
      </w:r>
    </w:p>
    <w:p>
      <w:pPr>
        <w:autoSpaceDE w:val="0"/>
        <w:autoSpaceDN w:val="0"/>
        <w:adjustRightInd w:val="0"/>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rPr>
        <w:t>、投标人须提供完整可行的保洁及绿化养护、垃圾清运、市政设施维护服务管理方案</w:t>
      </w:r>
      <w:r>
        <w:rPr>
          <w:rFonts w:hint="eastAsia" w:ascii="宋体" w:hAnsi="宋体" w:cs="宋体"/>
          <w:color w:val="auto"/>
          <w:sz w:val="24"/>
          <w:lang w:val="zh-CN"/>
        </w:rPr>
        <w:t>，</w:t>
      </w:r>
      <w:r>
        <w:rPr>
          <w:rFonts w:hint="eastAsia" w:ascii="宋体" w:hAnsi="宋体"/>
          <w:b/>
          <w:color w:val="auto"/>
          <w:sz w:val="24"/>
        </w:rPr>
        <w:t>否则为无效投标。</w:t>
      </w:r>
    </w:p>
    <w:p>
      <w:pPr>
        <w:autoSpaceDE w:val="0"/>
        <w:autoSpaceDN w:val="0"/>
        <w:adjustRightInd w:val="0"/>
        <w:snapToGrid w:val="0"/>
        <w:spacing w:line="360" w:lineRule="auto"/>
        <w:ind w:firstLine="470" w:firstLineChars="196"/>
        <w:rPr>
          <w:rFonts w:ascii="宋体" w:hAnsi="宋体" w:cs="宋体"/>
          <w:color w:val="auto"/>
          <w:sz w:val="24"/>
          <w:lang w:val="zh-CN"/>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zh-CN"/>
        </w:rPr>
        <w:t>投标人有提供虚假材料的，</w:t>
      </w:r>
      <w:r>
        <w:rPr>
          <w:rFonts w:hint="eastAsia" w:ascii="宋体" w:hAnsi="宋体" w:cs="宋体"/>
          <w:b/>
          <w:bCs/>
          <w:color w:val="auto"/>
          <w:sz w:val="24"/>
          <w:lang w:val="zh-CN"/>
        </w:rPr>
        <w:t>取消其中标资格。</w:t>
      </w:r>
    </w:p>
    <w:p>
      <w:pPr>
        <w:autoSpaceDE w:val="0"/>
        <w:autoSpaceDN w:val="0"/>
        <w:adjustRightInd w:val="0"/>
        <w:snapToGrid w:val="0"/>
        <w:spacing w:line="360" w:lineRule="auto"/>
        <w:ind w:firstLine="470" w:firstLineChars="196"/>
        <w:rPr>
          <w:rFonts w:ascii="宋体" w:hAnsi="宋体" w:cs="宋体"/>
          <w:color w:val="auto"/>
          <w:sz w:val="24"/>
          <w:lang w:val="zh-CN"/>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zh-CN"/>
        </w:rPr>
        <w:t>投标人应就该项目完整投标，</w:t>
      </w:r>
      <w:r>
        <w:rPr>
          <w:rFonts w:hint="eastAsia" w:ascii="宋体" w:hAnsi="宋体" w:cs="宋体"/>
          <w:b/>
          <w:color w:val="auto"/>
          <w:sz w:val="24"/>
          <w:lang w:val="zh-CN"/>
        </w:rPr>
        <w:t>否则为无效投标。</w:t>
      </w:r>
    </w:p>
    <w:p>
      <w:pPr>
        <w:snapToGrid w:val="0"/>
        <w:spacing w:line="360" w:lineRule="auto"/>
        <w:ind w:firstLine="480" w:firstLineChars="200"/>
        <w:rPr>
          <w:rFonts w:ascii="宋体" w:hAnsi="宋体"/>
          <w:color w:val="auto"/>
          <w:sz w:val="24"/>
          <w:lang w:val="zh-CN"/>
        </w:rPr>
      </w:pPr>
      <w:r>
        <w:rPr>
          <w:rFonts w:hint="eastAsia" w:ascii="宋体" w:hAnsi="宋体" w:cs="宋体"/>
          <w:color w:val="auto"/>
          <w:sz w:val="24"/>
          <w:lang w:val="en-US" w:eastAsia="zh-CN"/>
        </w:rPr>
        <w:t>5</w:t>
      </w:r>
      <w:r>
        <w:rPr>
          <w:rFonts w:hint="eastAsia" w:ascii="宋体" w:hAnsi="宋体" w:cs="宋体"/>
          <w:color w:val="auto"/>
          <w:sz w:val="24"/>
        </w:rPr>
        <w:t>、中标</w:t>
      </w:r>
      <w:r>
        <w:rPr>
          <w:rFonts w:hint="eastAsia" w:ascii="宋体" w:hAnsi="宋体" w:cs="宋体"/>
          <w:color w:val="auto"/>
          <w:sz w:val="24"/>
          <w:lang w:val="zh-CN"/>
        </w:rPr>
        <w:t>人</w:t>
      </w:r>
      <w:r>
        <w:rPr>
          <w:rFonts w:hint="eastAsia" w:ascii="宋体" w:hAnsi="宋体"/>
          <w:color w:val="auto"/>
          <w:sz w:val="24"/>
        </w:rPr>
        <w:t>自备管理服务等项目所需的物资装备。如：公共卫生及绿化养护、公共秩序、公共维修所需设施设备及日常办公用品、投资建设所有垃圾收集处理设施、作业车辆及其它基础设备。</w:t>
      </w:r>
    </w:p>
    <w:p>
      <w:pPr>
        <w:snapToGrid w:val="0"/>
        <w:spacing w:line="360" w:lineRule="auto"/>
        <w:rPr>
          <w:rFonts w:ascii="宋体" w:hAnsi="宋体" w:cs="宋体"/>
          <w:color w:val="auto"/>
          <w:sz w:val="24"/>
          <w:lang w:val="zh-CN"/>
        </w:rPr>
      </w:pPr>
      <w:r>
        <w:rPr>
          <w:rFonts w:hint="eastAsia" w:ascii="宋体" w:hAnsi="宋体" w:cs="宋体"/>
          <w:color w:val="auto"/>
          <w:sz w:val="24"/>
        </w:rPr>
        <w:t xml:space="preserve">    </w:t>
      </w: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color w:val="auto"/>
          <w:sz w:val="24"/>
          <w:lang w:val="zh-CN"/>
        </w:rPr>
        <w:t>管理人员有较高的政治思想素养和业务水平，受过专门的物业管理培训。</w:t>
      </w:r>
    </w:p>
    <w:p>
      <w:pPr>
        <w:snapToGrid w:val="0"/>
        <w:spacing w:line="360" w:lineRule="auto"/>
        <w:ind w:firstLine="480"/>
        <w:rPr>
          <w:rFonts w:ascii="宋体" w:hAnsi="宋体" w:cs="宋体"/>
          <w:color w:val="auto"/>
          <w:sz w:val="24"/>
          <w:lang w:val="zh-CN"/>
        </w:rPr>
      </w:pPr>
      <w:r>
        <w:rPr>
          <w:rFonts w:hint="eastAsia" w:ascii="宋体" w:hAnsi="宋体" w:cs="宋体"/>
          <w:color w:val="auto"/>
          <w:sz w:val="24"/>
          <w:lang w:val="en-US" w:eastAsia="zh-CN"/>
        </w:rPr>
        <w:t>7</w:t>
      </w:r>
      <w:r>
        <w:rPr>
          <w:rFonts w:hint="eastAsia" w:ascii="宋体" w:hAnsi="宋体" w:cs="宋体"/>
          <w:color w:val="auto"/>
          <w:sz w:val="24"/>
        </w:rPr>
        <w:t>、中标</w:t>
      </w:r>
      <w:r>
        <w:rPr>
          <w:rFonts w:hint="eastAsia" w:ascii="宋体" w:hAnsi="宋体" w:cs="宋体"/>
          <w:color w:val="auto"/>
          <w:sz w:val="24"/>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en-US" w:eastAsia="zh-CN"/>
        </w:rPr>
        <w:t>8</w:t>
      </w:r>
      <w:r>
        <w:rPr>
          <w:rFonts w:hint="eastAsia" w:ascii="宋体" w:hAnsi="宋体" w:cs="宋体"/>
          <w:color w:val="auto"/>
          <w:sz w:val="24"/>
        </w:rPr>
        <w:t>、中标</w:t>
      </w:r>
      <w:r>
        <w:rPr>
          <w:rFonts w:hint="eastAsia" w:ascii="宋体" w:hAnsi="宋体" w:cs="宋体"/>
          <w:color w:val="auto"/>
          <w:sz w:val="24"/>
          <w:lang w:val="zh-CN"/>
        </w:rPr>
        <w:t>人须定期对管理服务人员进行岗位再培训。经营服务所需用工必须符合《劳动合同法》要求，依法用工。如发生用工纠纷，由经营方自行承担责任。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lang w:val="zh-CN"/>
        </w:rPr>
        <w:t>、服务期间管理服务人员对于突发事件必须能够在第一时间进行现场处置。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zh-CN"/>
        </w:rPr>
        <w:t>一、二、三标段</w:t>
      </w:r>
      <w:r>
        <w:rPr>
          <w:rFonts w:hint="eastAsia" w:ascii="宋体" w:hAnsi="宋体" w:cs="宋体"/>
          <w:color w:val="auto"/>
          <w:sz w:val="24"/>
        </w:rPr>
        <w:t>中标人应充分考虑到天气、季节等自然因素导致的突发性服务量增加、运输困难等情况，服务期内各时间段各种天气环境下的服务均须达到相应标准，</w:t>
      </w:r>
      <w:r>
        <w:rPr>
          <w:rFonts w:hint="eastAsia" w:ascii="宋体" w:hAnsi="宋体" w:cs="宋体"/>
          <w:b/>
          <w:bCs/>
          <w:color w:val="auto"/>
          <w:sz w:val="24"/>
        </w:rPr>
        <w:t>且不再增加服务费用</w:t>
      </w:r>
      <w:r>
        <w:rPr>
          <w:rFonts w:hint="eastAsia" w:ascii="宋体" w:hAnsi="宋体" w:cs="宋体"/>
          <w:color w:val="auto"/>
          <w:sz w:val="24"/>
        </w:rPr>
        <w:t>。四标段中标人应按照许昌市数字城市管理案件处理的质量、时间等标准对采购人交代的案件问题保质保量的及时解决。否则按照相关规定对中标人（服务商）进行处罚。</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en-US" w:eastAsia="zh-CN"/>
        </w:rPr>
        <w:t>1</w:t>
      </w:r>
      <w:r>
        <w:rPr>
          <w:rFonts w:hint="eastAsia" w:ascii="宋体" w:hAnsi="宋体" w:cs="宋体"/>
          <w:color w:val="auto"/>
          <w:sz w:val="24"/>
          <w:lang w:val="zh-CN"/>
        </w:rPr>
        <w:t>、一、二、三标段</w:t>
      </w:r>
      <w:r>
        <w:rPr>
          <w:rFonts w:hint="eastAsia" w:ascii="宋体" w:hAnsi="宋体" w:cs="宋体"/>
          <w:color w:val="auto"/>
          <w:sz w:val="24"/>
        </w:rPr>
        <w:t>中标</w:t>
      </w:r>
      <w:r>
        <w:rPr>
          <w:rFonts w:hint="eastAsia" w:ascii="宋体" w:hAnsi="宋体" w:cs="宋体"/>
          <w:color w:val="auto"/>
          <w:sz w:val="24"/>
          <w:lang w:val="zh-CN"/>
        </w:rPr>
        <w:t>人必须根据保洁、绿化养护需要随时增加用工数量，保证绿化养护服务质量；由于市政建设需要新增或临时减少的服务区域，根据服务期内具体管理面积及时间段进行结算。</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en-US" w:eastAsia="zh-CN"/>
        </w:rPr>
        <w:t>2</w:t>
      </w:r>
      <w:r>
        <w:rPr>
          <w:rFonts w:hint="eastAsia" w:ascii="宋体" w:hAnsi="宋体" w:cs="宋体"/>
          <w:color w:val="auto"/>
          <w:sz w:val="24"/>
          <w:lang w:val="zh-CN"/>
        </w:rPr>
        <w:t>、本项目为交钥匙工程。（包括</w:t>
      </w:r>
      <w:r>
        <w:rPr>
          <w:rFonts w:hint="eastAsia" w:ascii="宋体" w:hAnsi="宋体" w:cs="宋体"/>
          <w:color w:val="auto"/>
          <w:sz w:val="24"/>
        </w:rPr>
        <w:t>保洁人员工资福利、购买机械设备、投资建设所有垃圾收集处理设施、作业车辆</w:t>
      </w:r>
      <w:r>
        <w:rPr>
          <w:rFonts w:hint="eastAsia" w:ascii="宋体" w:hAnsi="宋体"/>
          <w:color w:val="auto"/>
          <w:sz w:val="24"/>
        </w:rPr>
        <w:t>保养及维修费、油费</w:t>
      </w:r>
      <w:r>
        <w:rPr>
          <w:rFonts w:hint="eastAsia" w:ascii="宋体" w:hAnsi="宋体" w:cs="宋体"/>
          <w:color w:val="auto"/>
          <w:sz w:val="24"/>
        </w:rPr>
        <w:t>及其它基础设备</w:t>
      </w:r>
      <w:r>
        <w:rPr>
          <w:rFonts w:hint="eastAsia" w:ascii="宋体" w:hAnsi="宋体" w:cs="宋体"/>
          <w:color w:val="auto"/>
          <w:sz w:val="24"/>
          <w:lang w:val="zh-CN"/>
        </w:rPr>
        <w:t>低值易耗品购置、税金等）</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autoSpaceDE w:val="0"/>
        <w:autoSpaceDN w:val="0"/>
        <w:adjustRightIn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lang w:val="zh-CN"/>
        </w:rPr>
      </w:pPr>
      <w:r>
        <w:rPr>
          <w:rFonts w:hint="eastAsia" w:ascii="宋体" w:hAnsi="宋体" w:cs="宋体"/>
          <w:b/>
          <w:color w:val="auto"/>
          <w:kern w:val="0"/>
          <w:sz w:val="24"/>
          <w:lang w:val="zh-CN"/>
        </w:rPr>
        <w:t>★七、资</w:t>
      </w:r>
      <w:r>
        <w:rPr>
          <w:rFonts w:hint="eastAsia" w:cs="宋体" w:asciiTheme="minorEastAsia" w:hAnsiTheme="minorEastAsia"/>
          <w:b/>
          <w:color w:val="auto"/>
          <w:kern w:val="0"/>
          <w:sz w:val="24"/>
          <w:lang w:val="zh-CN"/>
        </w:rPr>
        <w:t>金支付</w:t>
      </w:r>
    </w:p>
    <w:p>
      <w:pPr>
        <w:widowControl/>
        <w:shd w:val="clear" w:color="auto" w:fill="FFFFFF"/>
        <w:spacing w:line="360" w:lineRule="auto"/>
        <w:ind w:firstLine="480" w:firstLineChars="200"/>
        <w:jc w:val="left"/>
        <w:rPr>
          <w:rFonts w:cs="宋体" w:asciiTheme="minorEastAsia" w:hAnsiTheme="minorEastAsia"/>
          <w:color w:val="auto"/>
          <w:kern w:val="0"/>
          <w:sz w:val="24"/>
          <w:lang w:val="zh-CN"/>
        </w:rPr>
      </w:pPr>
      <w:r>
        <w:rPr>
          <w:rFonts w:hint="eastAsia" w:cs="宋体" w:asciiTheme="minorEastAsia" w:hAnsiTheme="minorEastAsia"/>
          <w:color w:val="auto"/>
          <w:kern w:val="0"/>
          <w:sz w:val="24"/>
        </w:rPr>
        <w:t>1</w:t>
      </w:r>
      <w:r>
        <w:rPr>
          <w:rFonts w:hint="eastAsia" w:cs="宋体" w:asciiTheme="minorEastAsia" w:hAnsiTheme="minorEastAsia"/>
          <w:color w:val="auto"/>
          <w:kern w:val="0"/>
          <w:sz w:val="24"/>
          <w:lang w:val="zh-CN"/>
        </w:rPr>
        <w:t>、支付方式：银行转账。</w:t>
      </w:r>
    </w:p>
    <w:p>
      <w:pPr>
        <w:widowControl/>
        <w:shd w:val="clear" w:color="auto" w:fill="FFFFFF"/>
        <w:spacing w:line="360" w:lineRule="auto"/>
        <w:ind w:firstLine="480" w:firstLineChars="200"/>
        <w:jc w:val="left"/>
        <w:rPr>
          <w:rFonts w:ascii="宋体" w:hAnsi="宋体" w:cs="宋体"/>
          <w:color w:val="auto"/>
          <w:spacing w:val="6"/>
          <w:sz w:val="24"/>
        </w:rPr>
      </w:pPr>
      <w:r>
        <w:rPr>
          <w:rFonts w:hint="eastAsia" w:cs="宋体" w:asciiTheme="minorEastAsia" w:hAnsiTheme="minorEastAsia"/>
          <w:color w:val="auto"/>
          <w:kern w:val="0"/>
          <w:sz w:val="24"/>
        </w:rPr>
        <w:t>2</w:t>
      </w:r>
      <w:r>
        <w:rPr>
          <w:rFonts w:hint="eastAsia" w:cs="宋体" w:asciiTheme="minorEastAsia" w:hAnsiTheme="minorEastAsia"/>
          <w:color w:val="auto"/>
          <w:kern w:val="0"/>
          <w:sz w:val="24"/>
          <w:lang w:val="zh-CN"/>
        </w:rPr>
        <w:t>、支付时间及条件：一、二、四标段</w:t>
      </w:r>
      <w:r>
        <w:rPr>
          <w:rFonts w:hint="eastAsia" w:cs="宋体" w:asciiTheme="minorEastAsia" w:hAnsiTheme="minorEastAsia"/>
          <w:color w:val="auto"/>
          <w:kern w:val="0"/>
          <w:sz w:val="24"/>
        </w:rPr>
        <w:t>服务期限5年、三标段为8年，于</w:t>
      </w:r>
      <w:r>
        <w:rPr>
          <w:rFonts w:hint="eastAsia" w:ascii="宋体" w:hAnsi="宋体" w:cs="宋体"/>
          <w:color w:val="auto"/>
          <w:spacing w:val="6"/>
          <w:sz w:val="24"/>
        </w:rPr>
        <w:t>次月支付当月管理费用。</w:t>
      </w: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both"/>
        <w:rPr>
          <w:rFonts w:hint="eastAsia" w:cs="宋体" w:asciiTheme="majorEastAsia" w:hAnsiTheme="majorEastAsia" w:eastAsiaTheme="majorEastAsia"/>
          <w:b/>
          <w:color w:val="auto"/>
          <w:kern w:val="0"/>
          <w:sz w:val="36"/>
          <w:szCs w:val="36"/>
        </w:rPr>
      </w:pPr>
    </w:p>
    <w:p>
      <w:pPr>
        <w:autoSpaceDE w:val="0"/>
        <w:autoSpaceDN w:val="0"/>
        <w:adjustRightInd w:val="0"/>
        <w:jc w:val="center"/>
        <w:rPr>
          <w:rFonts w:hint="eastAsia" w:cs="宋体" w:asciiTheme="majorEastAsia" w:hAnsiTheme="majorEastAsia" w:eastAsiaTheme="majorEastAsia"/>
          <w:b/>
          <w:color w:val="auto"/>
          <w:kern w:val="0"/>
          <w:sz w:val="36"/>
          <w:szCs w:val="36"/>
        </w:rPr>
      </w:pPr>
    </w:p>
    <w:p>
      <w:pPr>
        <w:autoSpaceDE w:val="0"/>
        <w:autoSpaceDN w:val="0"/>
        <w:adjustRightInd w:val="0"/>
        <w:jc w:val="center"/>
        <w:rPr>
          <w:rFonts w:hint="eastAsia" w:cs="宋体" w:asciiTheme="majorEastAsia" w:hAnsiTheme="majorEastAsia" w:eastAsiaTheme="majorEastAsia"/>
          <w:b/>
          <w:color w:val="auto"/>
          <w:kern w:val="0"/>
          <w:sz w:val="36"/>
          <w:szCs w:val="36"/>
        </w:rPr>
      </w:pPr>
    </w:p>
    <w:p>
      <w:pPr>
        <w:autoSpaceDE w:val="0"/>
        <w:autoSpaceDN w:val="0"/>
        <w:adjustRightInd w:val="0"/>
        <w:jc w:val="center"/>
        <w:rPr>
          <w:rFonts w:hint="eastAsia"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vAlign w:val="top"/>
          </w:tcPr>
          <w:p>
            <w:pPr>
              <w:autoSpaceDE w:val="0"/>
              <w:autoSpaceDN w:val="0"/>
              <w:adjustRightInd w:val="0"/>
              <w:spacing w:line="276"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项目名称：许昌市城乡一体化示范区城市管理综合执法支队“购买社会</w:t>
            </w:r>
            <w:r>
              <w:rPr>
                <w:rFonts w:hint="eastAsia" w:cs="仿宋_GB2312" w:asciiTheme="minorEastAsia" w:hAnsiTheme="minorEastAsia"/>
                <w:color w:val="auto"/>
                <w:sz w:val="24"/>
                <w:szCs w:val="24"/>
                <w:lang w:eastAsia="zh-CN"/>
              </w:rPr>
              <w:t>化</w:t>
            </w:r>
            <w:r>
              <w:rPr>
                <w:rFonts w:hint="eastAsia" w:cs="仿宋_GB2312" w:asciiTheme="minorEastAsia" w:hAnsiTheme="minorEastAsia"/>
                <w:color w:val="auto"/>
                <w:sz w:val="24"/>
                <w:szCs w:val="24"/>
              </w:rPr>
              <w:t>服务项目”</w:t>
            </w:r>
          </w:p>
          <w:p>
            <w:pPr>
              <w:autoSpaceDE w:val="0"/>
              <w:autoSpaceDN w:val="0"/>
              <w:adjustRightInd w:val="0"/>
              <w:spacing w:line="276"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项目编号：JZFCG-G2018</w:t>
            </w:r>
            <w:r>
              <w:rPr>
                <w:rFonts w:hint="eastAsia" w:cs="仿宋_GB2312" w:asciiTheme="minorEastAsia" w:hAnsiTheme="minorEastAsia"/>
                <w:color w:val="auto"/>
                <w:sz w:val="24"/>
                <w:szCs w:val="24"/>
                <w:lang w:val="en-US" w:eastAsia="zh-CN"/>
              </w:rPr>
              <w:t>035</w:t>
            </w:r>
            <w:r>
              <w:rPr>
                <w:rFonts w:hint="eastAsia" w:cs="仿宋_GB2312" w:asciiTheme="minorEastAsia" w:hAnsiTheme="minorEastAsia"/>
                <w:color w:val="auto"/>
                <w:sz w:val="24"/>
                <w:szCs w:val="24"/>
              </w:rPr>
              <w:t>号</w:t>
            </w:r>
          </w:p>
          <w:p>
            <w:pPr>
              <w:autoSpaceDE w:val="0"/>
              <w:autoSpaceDN w:val="0"/>
              <w:adjustRightInd w:val="0"/>
              <w:spacing w:line="276"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项目内容：详见招标公告</w:t>
            </w:r>
          </w:p>
          <w:p>
            <w:pPr>
              <w:autoSpaceDE w:val="0"/>
              <w:autoSpaceDN w:val="0"/>
              <w:adjustRightInd w:val="0"/>
              <w:spacing w:line="276"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22"/>
              <w:widowControl/>
              <w:shd w:val="clear" w:color="auto" w:fill="FFFFFF"/>
              <w:spacing w:line="312"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采购人：许昌市城乡一体化示范区城市管理综合执法支队</w:t>
            </w:r>
          </w:p>
          <w:p>
            <w:pPr>
              <w:pStyle w:val="22"/>
              <w:widowControl/>
              <w:shd w:val="clear" w:color="auto" w:fill="FFFFFF"/>
              <w:spacing w:line="312" w:lineRule="auto"/>
              <w:contextualSpacing/>
              <w:jc w:val="left"/>
              <w:rPr>
                <w:rFonts w:cs="仿宋_GB2312" w:asciiTheme="minorEastAsia" w:hAnsiTheme="minorEastAsia" w:eastAsiaTheme="minorEastAsia"/>
                <w:color w:val="auto"/>
                <w:shd w:val="clear" w:color="auto" w:fill="FFFFFF"/>
                <w:lang w:val="zh-CN"/>
              </w:rPr>
            </w:pPr>
            <w:r>
              <w:rPr>
                <w:rFonts w:hint="eastAsia" w:cs="仿宋_GB2312" w:asciiTheme="minorEastAsia" w:hAnsiTheme="minorEastAsia" w:eastAsiaTheme="minorEastAsia"/>
                <w:color w:val="auto"/>
                <w:shd w:val="clear" w:color="auto" w:fill="FFFFFF"/>
              </w:rPr>
              <w:t>地 址：</w:t>
            </w:r>
            <w:r>
              <w:rPr>
                <w:rFonts w:hint="eastAsia" w:cs="仿宋_GB2312" w:asciiTheme="minorEastAsia" w:hAnsiTheme="minorEastAsia" w:eastAsiaTheme="minorEastAsia"/>
                <w:color w:val="auto"/>
                <w:shd w:val="clear" w:color="auto" w:fill="FFFFFF"/>
                <w:lang w:val="zh-CN"/>
              </w:rPr>
              <w:t>许昌示范区管理委员会（魏武路中段）</w:t>
            </w:r>
          </w:p>
          <w:p>
            <w:pPr>
              <w:pStyle w:val="22"/>
              <w:widowControl/>
              <w:shd w:val="clear" w:color="auto" w:fill="FFFFFF"/>
              <w:spacing w:line="312" w:lineRule="auto"/>
              <w:contextualSpacing/>
              <w:jc w:val="left"/>
              <w:rPr>
                <w:rFonts w:cs="仿宋_GB2312" w:asciiTheme="minorEastAsia" w:hAnsiTheme="minorEastAsia"/>
                <w:color w:val="auto"/>
                <w:sz w:val="24"/>
                <w:szCs w:val="24"/>
              </w:rPr>
            </w:pPr>
            <w:r>
              <w:rPr>
                <w:rFonts w:hint="eastAsia" w:cs="仿宋_GB2312" w:asciiTheme="minorEastAsia" w:hAnsiTheme="minorEastAsia" w:eastAsiaTheme="minorEastAsia"/>
                <w:color w:val="auto"/>
                <w:shd w:val="clear" w:color="auto" w:fill="FFFFFF"/>
              </w:rPr>
              <w:t>联 系 人：</w:t>
            </w:r>
            <w:r>
              <w:rPr>
                <w:rFonts w:hint="eastAsia" w:cs="仿宋_GB2312" w:asciiTheme="minorEastAsia" w:hAnsiTheme="minorEastAsia" w:eastAsiaTheme="minorEastAsia"/>
                <w:color w:val="auto"/>
                <w:shd w:val="clear" w:color="auto" w:fill="FFFFFF"/>
                <w:lang w:val="zh-CN"/>
              </w:rPr>
              <w:t>徐先生</w:t>
            </w:r>
            <w:r>
              <w:rPr>
                <w:rFonts w:hint="eastAsia" w:cs="仿宋_GB2312" w:asciiTheme="minorEastAsia" w:hAnsiTheme="minorEastAsia" w:eastAsiaTheme="minorEastAsia"/>
                <w:color w:val="auto"/>
                <w:shd w:val="clear" w:color="auto" w:fill="FFFFFF"/>
              </w:rPr>
              <w:t xml:space="preserve">     联系电话：13569993162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22"/>
              <w:widowControl/>
              <w:shd w:val="clear" w:color="auto" w:fill="FFFFFF"/>
              <w:spacing w:line="312"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代理机构：永明项目管理有限公司</w:t>
            </w:r>
          </w:p>
          <w:p>
            <w:pPr>
              <w:pStyle w:val="22"/>
              <w:widowControl/>
              <w:shd w:val="clear" w:color="auto" w:fill="FFFFFF"/>
              <w:spacing w:line="312"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地 址：河南省许昌市魏都区天宝盛世花园</w:t>
            </w:r>
          </w:p>
          <w:p>
            <w:pPr>
              <w:pStyle w:val="22"/>
              <w:widowControl/>
              <w:shd w:val="clear" w:color="auto" w:fill="FFFFFF"/>
              <w:spacing w:line="312" w:lineRule="auto"/>
              <w:contextualSpacing/>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hd w:val="clear" w:color="auto" w:fill="FFFFFF"/>
              </w:rPr>
              <w:t>联 系 人：</w:t>
            </w:r>
            <w:r>
              <w:rPr>
                <w:rFonts w:hint="eastAsia" w:cs="仿宋_GB2312" w:asciiTheme="minorEastAsia" w:hAnsiTheme="minorEastAsia" w:eastAsiaTheme="minorEastAsia"/>
                <w:color w:val="auto"/>
                <w:shd w:val="clear" w:color="auto" w:fill="FFFFFF"/>
                <w:lang w:eastAsia="zh-CN"/>
              </w:rPr>
              <w:t>冯先生</w:t>
            </w:r>
            <w:r>
              <w:rPr>
                <w:rFonts w:hint="eastAsia" w:cs="仿宋_GB2312" w:asciiTheme="minorEastAsia" w:hAnsiTheme="minorEastAsia" w:eastAsiaTheme="minorEastAsia"/>
                <w:color w:val="auto"/>
                <w:shd w:val="clear" w:color="auto" w:fill="FFFFFF"/>
              </w:rPr>
              <w:t xml:space="preserve">     联系电话：</w:t>
            </w:r>
            <w:r>
              <w:rPr>
                <w:rFonts w:hint="eastAsia" w:cs="仿宋_GB2312" w:asciiTheme="minorEastAsia" w:hAnsiTheme="minorEastAsia" w:eastAsiaTheme="minorEastAsia"/>
                <w:color w:val="auto"/>
                <w:shd w:val="clear" w:color="auto" w:fill="FFFFFF"/>
                <w:lang w:val="en-US" w:eastAsia="zh-CN"/>
              </w:rPr>
              <w:t>15637467728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numPr>
                <w:ilvl w:val="0"/>
                <w:numId w:val="0"/>
              </w:num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spacing w:line="360" w:lineRule="auto"/>
              <w:contextualSpacing/>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一标段预算金额：9821192元/年，最高限价：9821192元/年。</w:t>
            </w:r>
          </w:p>
          <w:p>
            <w:pPr>
              <w:autoSpaceDE w:val="0"/>
              <w:autoSpaceDN w:val="0"/>
              <w:spacing w:line="360" w:lineRule="auto"/>
              <w:contextualSpacing/>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二标段预算金额：7905817.40元/年，最高限价：7905817.40元/年。</w:t>
            </w:r>
          </w:p>
          <w:p>
            <w:pPr>
              <w:autoSpaceDE w:val="0"/>
              <w:autoSpaceDN w:val="0"/>
              <w:spacing w:line="360" w:lineRule="auto"/>
              <w:contextualSpacing/>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三标段预算金额：5037185元/年，最高限价：5037185元/年。</w:t>
            </w:r>
          </w:p>
          <w:p>
            <w:pPr>
              <w:autoSpaceDE w:val="0"/>
              <w:autoSpaceDN w:val="0"/>
              <w:spacing w:line="360" w:lineRule="auto"/>
              <w:contextualSpacing/>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四标段预算金额：1900000元/年，最高限价：1900000元/年。</w:t>
            </w:r>
          </w:p>
          <w:p>
            <w:pPr>
              <w:autoSpaceDE w:val="0"/>
              <w:autoSpaceDN w:val="0"/>
              <w:spacing w:line="360" w:lineRule="auto"/>
              <w:contextualSpacing/>
              <w:rPr>
                <w:rFonts w:hint="eastAsia" w:cs="宋体" w:asciiTheme="minorEastAsia" w:hAnsiTheme="minorEastAsia"/>
                <w:b/>
                <w:bCs/>
                <w:color w:val="auto"/>
                <w:kern w:val="0"/>
                <w:sz w:val="24"/>
                <w:szCs w:val="24"/>
                <w:lang w:val="zh-CN"/>
              </w:rPr>
            </w:pPr>
            <w:r>
              <w:rPr>
                <w:rFonts w:hint="eastAsia" w:cs="宋体" w:asciiTheme="minorEastAsia" w:hAnsiTheme="minorEastAsia"/>
                <w:b/>
                <w:bCs/>
                <w:color w:val="auto"/>
                <w:kern w:val="0"/>
                <w:sz w:val="24"/>
                <w:szCs w:val="24"/>
                <w:lang w:val="zh-CN"/>
              </w:rPr>
              <w:t>注：</w:t>
            </w:r>
            <w:r>
              <w:rPr>
                <w:rFonts w:hint="eastAsia" w:cs="宋体" w:asciiTheme="minorEastAsia" w:hAnsiTheme="minorEastAsia"/>
                <w:b/>
                <w:bCs/>
                <w:color w:val="auto"/>
                <w:kern w:val="0"/>
                <w:sz w:val="24"/>
                <w:szCs w:val="24"/>
                <w:lang w:val="zh-CN" w:eastAsia="zh-CN"/>
              </w:rPr>
              <w:t>“双五”标准：保洁费用标准：9.6元/㎡年；“双十”标准：保洁费用标准：9.2元/㎡年；</w:t>
            </w:r>
            <w:r>
              <w:rPr>
                <w:rFonts w:hint="eastAsia" w:cs="宋体" w:asciiTheme="minorEastAsia" w:hAnsiTheme="minorEastAsia"/>
                <w:b/>
                <w:bCs/>
                <w:color w:val="auto"/>
                <w:kern w:val="0"/>
                <w:sz w:val="24"/>
                <w:szCs w:val="24"/>
                <w:lang w:val="en-US" w:eastAsia="zh-CN"/>
              </w:rPr>
              <w:t>绿化养护费用为3元/㎡年；垃圾清运费用为85元/人.年。</w:t>
            </w:r>
          </w:p>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val="0"/>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hint="eastAsia" w:cs="黑体" w:asciiTheme="minorEastAsia" w:hAnsiTheme="minorEastAsia"/>
                <w:color w:val="auto"/>
                <w:sz w:val="24"/>
                <w:szCs w:val="24"/>
                <w:lang w:val="zh-CN"/>
              </w:rPr>
            </w:pPr>
            <w:r>
              <w:rPr>
                <w:rFonts w:hint="eastAsia" w:cs="黑体" w:asciiTheme="minorEastAsia" w:hAnsiTheme="minorEastAsia"/>
                <w:color w:val="auto"/>
                <w:sz w:val="24"/>
                <w:szCs w:val="24"/>
                <w:lang w:val="zh-CN"/>
              </w:rPr>
              <w:t>投标截止及</w:t>
            </w:r>
          </w:p>
          <w:p>
            <w:pPr>
              <w:autoSpaceDE w:val="0"/>
              <w:autoSpaceDN w:val="0"/>
              <w:adjustRightInd w:val="0"/>
              <w:spacing w:line="360" w:lineRule="auto"/>
              <w:jc w:val="center"/>
              <w:rPr>
                <w:rFonts w:hint="eastAsia" w:cs="黑体" w:asciiTheme="minorEastAsia" w:hAnsiTheme="minorEastAsia"/>
                <w:color w:val="auto"/>
                <w:sz w:val="24"/>
                <w:szCs w:val="24"/>
                <w:lang w:val="zh-CN"/>
              </w:rPr>
            </w:pPr>
            <w:r>
              <w:rPr>
                <w:rFonts w:hint="eastAsia" w:cs="黑体" w:asciiTheme="minorEastAsia" w:hAnsiTheme="minorEastAsia"/>
                <w:color w:val="auto"/>
                <w:sz w:val="24"/>
                <w:szCs w:val="24"/>
                <w:lang w:val="zh-CN"/>
              </w:rPr>
              <w:t>开标时间</w:t>
            </w:r>
          </w:p>
        </w:tc>
        <w:tc>
          <w:tcPr>
            <w:tcW w:w="6813" w:type="dxa"/>
            <w:vAlign w:val="center"/>
          </w:tcPr>
          <w:p>
            <w:pPr>
              <w:autoSpaceDE w:val="0"/>
              <w:autoSpaceDN w:val="0"/>
              <w:adjustRightInd w:val="0"/>
              <w:spacing w:line="360" w:lineRule="auto"/>
              <w:jc w:val="center"/>
              <w:rPr>
                <w:rFonts w:hint="eastAsia" w:cs="黑体" w:asciiTheme="minorEastAsia" w:hAnsiTheme="minorEastAsia"/>
                <w:color w:val="auto"/>
                <w:sz w:val="24"/>
                <w:szCs w:val="24"/>
                <w:lang w:val="zh-CN"/>
              </w:rPr>
            </w:pPr>
            <w:r>
              <w:rPr>
                <w:rFonts w:hint="eastAsia" w:cs="黑体" w:asciiTheme="minorEastAsia" w:hAnsiTheme="minorEastAsia"/>
                <w:color w:val="auto"/>
                <w:sz w:val="24"/>
                <w:szCs w:val="24"/>
                <w:lang w:val="en-US" w:eastAsia="zh-CN"/>
              </w:rPr>
              <w:t>2018</w:t>
            </w:r>
            <w:r>
              <w:rPr>
                <w:rFonts w:hint="eastAsia" w:cs="黑体" w:asciiTheme="minorEastAsia" w:hAnsiTheme="minorEastAsia"/>
                <w:color w:val="auto"/>
                <w:sz w:val="24"/>
                <w:szCs w:val="24"/>
                <w:lang w:val="zh-CN"/>
              </w:rPr>
              <w:t>年</w:t>
            </w:r>
            <w:r>
              <w:rPr>
                <w:rFonts w:hint="eastAsia" w:cs="黑体" w:asciiTheme="minorEastAsia" w:hAnsiTheme="minorEastAsia"/>
                <w:color w:val="auto"/>
                <w:sz w:val="24"/>
                <w:szCs w:val="24"/>
                <w:lang w:val="en-US" w:eastAsia="zh-CN"/>
              </w:rPr>
              <w:t>6</w:t>
            </w:r>
            <w:r>
              <w:rPr>
                <w:rFonts w:hint="eastAsia" w:cs="黑体" w:asciiTheme="minorEastAsia" w:hAnsiTheme="minorEastAsia"/>
                <w:color w:val="auto"/>
                <w:sz w:val="24"/>
                <w:szCs w:val="24"/>
                <w:lang w:val="zh-CN"/>
              </w:rPr>
              <w:t>月</w:t>
            </w:r>
            <w:r>
              <w:rPr>
                <w:rFonts w:hint="eastAsia" w:cs="黑体" w:asciiTheme="minorEastAsia" w:hAnsiTheme="minorEastAsia"/>
                <w:color w:val="auto"/>
                <w:sz w:val="24"/>
                <w:szCs w:val="24"/>
                <w:lang w:val="en-US" w:eastAsia="zh-CN"/>
              </w:rPr>
              <w:t>28</w:t>
            </w:r>
            <w:r>
              <w:rPr>
                <w:rFonts w:hint="eastAsia" w:cs="黑体" w:asciiTheme="minorEastAsia" w:hAnsiTheme="minorEastAsia"/>
                <w:color w:val="auto"/>
                <w:sz w:val="24"/>
                <w:szCs w:val="24"/>
                <w:lang w:val="zh-CN"/>
              </w:rPr>
              <w:t>日</w:t>
            </w:r>
            <w:r>
              <w:rPr>
                <w:rFonts w:hint="eastAsia" w:cs="黑体" w:asciiTheme="minorEastAsia" w:hAnsiTheme="minorEastAsia"/>
                <w:color w:val="auto"/>
                <w:sz w:val="24"/>
                <w:szCs w:val="24"/>
                <w:lang w:val="en-US" w:eastAsia="zh-CN"/>
              </w:rPr>
              <w:t>09</w:t>
            </w:r>
            <w:r>
              <w:rPr>
                <w:rFonts w:hint="eastAsia" w:cs="黑体" w:asciiTheme="minorEastAsia" w:hAnsiTheme="minorEastAsia"/>
                <w:color w:val="auto"/>
                <w:sz w:val="24"/>
                <w:szCs w:val="24"/>
                <w:lang w:val="zh-CN"/>
              </w:rPr>
              <w:t>时</w:t>
            </w:r>
            <w:r>
              <w:rPr>
                <w:rFonts w:hint="eastAsia" w:cs="黑体" w:asciiTheme="minorEastAsia" w:hAnsiTheme="minorEastAsia"/>
                <w:color w:val="auto"/>
                <w:sz w:val="24"/>
                <w:szCs w:val="24"/>
                <w:lang w:val="en-US" w:eastAsia="zh-CN"/>
              </w:rPr>
              <w:t>30</w:t>
            </w:r>
            <w:r>
              <w:rPr>
                <w:rFonts w:hint="eastAsia" w:cs="黑体" w:asciiTheme="minorEastAsia" w:hAnsiTheme="minorEastAsia"/>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许昌市公共资源交易中心三楼开标五室（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一标段：金额：壹拾玖万陆仟元整（¥</w:t>
            </w:r>
            <w:r>
              <w:rPr>
                <w:rFonts w:hint="eastAsia" w:cs="仿宋_GB2312" w:asciiTheme="minorEastAsia" w:hAnsiTheme="minorEastAsia"/>
                <w:color w:val="auto"/>
                <w:sz w:val="24"/>
                <w:szCs w:val="24"/>
                <w:shd w:val="clear" w:color="auto" w:fill="FFFFFF"/>
              </w:rPr>
              <w:t>196000.00</w:t>
            </w:r>
            <w:r>
              <w:rPr>
                <w:rFonts w:hint="eastAsia" w:cs="仿宋_GB2312" w:asciiTheme="minorEastAsia" w:hAnsiTheme="minorEastAsia"/>
                <w:color w:val="auto"/>
                <w:sz w:val="24"/>
                <w:szCs w:val="24"/>
                <w:lang w:val="zh-CN"/>
              </w:rPr>
              <w:t>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二标段：金额：壹拾伍万捌仟元整（¥</w:t>
            </w:r>
            <w:r>
              <w:rPr>
                <w:rFonts w:hint="eastAsia" w:cs="仿宋_GB2312" w:asciiTheme="minorEastAsia" w:hAnsiTheme="minorEastAsia"/>
                <w:color w:val="auto"/>
                <w:sz w:val="24"/>
                <w:szCs w:val="24"/>
                <w:shd w:val="clear" w:color="auto" w:fill="FFFFFF"/>
              </w:rPr>
              <w:t>158000.00</w:t>
            </w:r>
            <w:r>
              <w:rPr>
                <w:rFonts w:hint="eastAsia" w:cs="仿宋_GB2312" w:asciiTheme="minorEastAsia" w:hAnsiTheme="minorEastAsia"/>
                <w:color w:val="auto"/>
                <w:sz w:val="24"/>
                <w:szCs w:val="24"/>
                <w:lang w:val="zh-CN"/>
              </w:rPr>
              <w:t>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三标段：金额：壹拾万元整（¥</w:t>
            </w:r>
            <w:r>
              <w:rPr>
                <w:rFonts w:hint="eastAsia" w:cs="仿宋_GB2312" w:asciiTheme="minorEastAsia" w:hAnsiTheme="minorEastAsia"/>
                <w:color w:val="auto"/>
                <w:sz w:val="24"/>
                <w:szCs w:val="24"/>
                <w:shd w:val="clear" w:color="auto" w:fill="FFFFFF"/>
              </w:rPr>
              <w:t>100000.00</w:t>
            </w:r>
            <w:r>
              <w:rPr>
                <w:rFonts w:hint="eastAsia" w:cs="仿宋_GB2312" w:asciiTheme="minorEastAsia" w:hAnsiTheme="minorEastAsia"/>
                <w:color w:val="auto"/>
                <w:sz w:val="24"/>
                <w:szCs w:val="24"/>
                <w:lang w:val="zh-CN"/>
              </w:rPr>
              <w:t>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四标段：金额：叁万捌仟元整（¥</w:t>
            </w:r>
            <w:r>
              <w:rPr>
                <w:rFonts w:hint="eastAsia" w:cs="仿宋_GB2312" w:asciiTheme="minorEastAsia" w:hAnsiTheme="minorEastAsia"/>
                <w:color w:val="auto"/>
                <w:sz w:val="24"/>
                <w:szCs w:val="24"/>
                <w:shd w:val="clear" w:color="auto" w:fill="FFFFFF"/>
              </w:rPr>
              <w:t>38000.000</w:t>
            </w:r>
            <w:r>
              <w:rPr>
                <w:rFonts w:hint="eastAsia" w:cs="仿宋_GB2312" w:asciiTheme="minorEastAsia" w:hAnsiTheme="minorEastAsia"/>
                <w:color w:val="auto"/>
                <w:sz w:val="24"/>
                <w:szCs w:val="24"/>
                <w:lang w:val="zh-CN"/>
              </w:rPr>
              <w:t>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lang w:eastAsia="zh-CN"/>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□无要求</w:t>
            </w:r>
          </w:p>
          <w:p>
            <w:pPr>
              <w:autoSpaceDE w:val="0"/>
              <w:autoSpaceDN w:val="0"/>
              <w:adjustRightInd w:val="0"/>
              <w:spacing w:line="360" w:lineRule="auto"/>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fldChar w:fldCharType="begin"/>
            </w:r>
            <w:r>
              <w:rPr>
                <w:rFonts w:hint="eastAsia" w:cs="仿宋_GB2312" w:asciiTheme="minorEastAsia" w:hAnsiTheme="minorEastAsia"/>
                <w:color w:val="auto"/>
                <w:sz w:val="24"/>
                <w:szCs w:val="24"/>
                <w:lang w:val="zh-CN"/>
              </w:rPr>
              <w:instrText xml:space="preserve"> eq \o\ac(□,√)</w:instrTex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要求提交。履约保证金的数额为合同金额的</w:t>
            </w: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lang w:val="zh-CN"/>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lang w:val="en-US" w:eastAsia="zh-CN"/>
              </w:rPr>
              <w:t>1.5</w:t>
            </w:r>
            <w:r>
              <w:rPr>
                <w:rFonts w:hint="eastAsia" w:cs="宋体" w:asciiTheme="minorEastAsia" w:hAnsiTheme="minorEastAsia"/>
                <w:color w:val="auto"/>
                <w:sz w:val="24"/>
                <w:szCs w:val="24"/>
              </w:rPr>
              <w:t xml:space="preserve"> %</w:t>
            </w:r>
            <w:r>
              <w:rPr>
                <w:rFonts w:hint="eastAsia" w:cs="宋体" w:asciiTheme="minorEastAsia" w:hAnsiTheme="minorEastAsia"/>
                <w:color w:val="auto"/>
                <w:sz w:val="24"/>
                <w:szCs w:val="24"/>
                <w:lang w:val="en-US" w:eastAsia="zh-CN"/>
              </w:rPr>
              <w:t>*服务年限</w:t>
            </w:r>
            <w:r>
              <w:rPr>
                <w:rFonts w:hint="eastAsia" w:cs="宋体" w:asciiTheme="minorEastAsia" w:hAnsiTheme="minorEastAsia"/>
                <w:color w:val="auto"/>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yongming0374@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40"/>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lang w:val="zh-CN"/>
        </w:rPr>
        <w:t>“投标人须知前附表”中规定中标人提交履约保证金的，中标人应当以支票、汇票、本票或者金融机构、担保机构出具的保函等非现金形式向采购人提交。履约保证金的数额</w:t>
      </w:r>
      <w:r>
        <w:rPr>
          <w:rFonts w:hint="eastAsia" w:cs="仿宋_GB2312" w:asciiTheme="minorEastAsia" w:hAnsiTheme="minorEastAsia"/>
          <w:color w:val="auto"/>
          <w:sz w:val="24"/>
          <w:szCs w:val="24"/>
          <w:lang w:val="zh-CN" w:eastAsia="zh-CN"/>
        </w:rPr>
        <w:t>为</w:t>
      </w:r>
      <w:r>
        <w:rPr>
          <w:rFonts w:hint="eastAsia" w:cs="仿宋_GB2312" w:asciiTheme="minorEastAsia" w:hAnsiTheme="minorEastAsia"/>
          <w:color w:val="auto"/>
          <w:sz w:val="24"/>
          <w:szCs w:val="24"/>
          <w:lang w:val="zh-CN"/>
        </w:rPr>
        <w:t>采购合同金额的</w:t>
      </w: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 w:val="24"/>
          <w:szCs w:val="24"/>
          <w:lang w:val="en-US" w:eastAsia="zh-CN"/>
        </w:rPr>
        <w:t>2、履约保证金的退还：自签订合同之日起满一年后（试用期过后），服务验收合格，无息按原提交账户退还全部履约保证金。</w:t>
      </w:r>
      <w:r>
        <w:rPr>
          <w:rFonts w:hint="eastAsia" w:cs="仿宋_GB2312" w:asciiTheme="minorEastAsia" w:hAnsiTheme="minorEastAsia"/>
          <w:color w:val="auto"/>
          <w:sz w:val="24"/>
          <w:szCs w:val="24"/>
          <w:lang w:val="zh-CN"/>
        </w:rPr>
        <w:br w:type="textWrapping"/>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5"/>
        <w:spacing w:line="360" w:lineRule="auto"/>
        <w:contextualSpacing/>
        <w:rPr>
          <w:rFonts w:cs="仿宋_GB2312" w:asciiTheme="minorEastAsia" w:hAnsiTheme="minorEastAsia"/>
          <w:color w:val="auto"/>
          <w:lang w:val="zh-CN"/>
        </w:rPr>
      </w:pPr>
    </w:p>
    <w:p>
      <w:pPr>
        <w:pStyle w:val="15"/>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hint="eastAsia" w:asciiTheme="minorEastAsia" w:hAnsiTheme="minorEastAsia"/>
                <w:bCs/>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color w:val="auto"/>
          <w:szCs w:val="24"/>
          <w:lang w:val="zh-CN"/>
        </w:rPr>
      </w:pPr>
    </w:p>
    <w:p>
      <w:pPr>
        <w:pStyle w:val="15"/>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5"/>
        <w:spacing w:line="360" w:lineRule="auto"/>
        <w:ind w:firstLine="480" w:firstLineChars="200"/>
        <w:contextualSpacing/>
        <w:rPr>
          <w:rFonts w:hint="eastAsia"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5"/>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p>
      <w:pPr>
        <w:pStyle w:val="15"/>
        <w:spacing w:line="360" w:lineRule="auto"/>
        <w:ind w:firstLine="482" w:firstLineChars="200"/>
        <w:contextualSpacing/>
        <w:rPr>
          <w:rFonts w:hint="eastAsia"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p>
      <w:pPr>
        <w:pStyle w:val="15"/>
        <w:spacing w:line="360" w:lineRule="auto"/>
        <w:ind w:firstLine="482" w:firstLineChars="200"/>
        <w:contextualSpacing/>
        <w:rPr>
          <w:rFonts w:hint="eastAsia" w:cs="仿宋_GB2312" w:asciiTheme="minorEastAsia" w:hAnsiTheme="minorEastAsia" w:eastAsiaTheme="minorEastAsia"/>
          <w:b/>
          <w:color w:val="auto"/>
          <w:szCs w:val="24"/>
          <w:lang w:val="en-US" w:eastAsia="zh-CN"/>
        </w:rPr>
      </w:pPr>
      <w:r>
        <w:rPr>
          <w:rFonts w:hint="eastAsia" w:cs="仿宋_GB2312" w:asciiTheme="minorEastAsia" w:hAnsiTheme="minorEastAsia" w:eastAsiaTheme="minorEastAsia"/>
          <w:b/>
          <w:color w:val="auto"/>
          <w:szCs w:val="24"/>
          <w:lang w:val="en-US" w:eastAsia="zh-CN"/>
        </w:rPr>
        <w:t>6.1 一、二、三</w:t>
      </w:r>
      <w:r>
        <w:rPr>
          <w:rFonts w:hint="eastAsia" w:cs="仿宋_GB2312" w:asciiTheme="minorEastAsia" w:hAnsiTheme="minorEastAsia" w:eastAsiaTheme="minorEastAsia"/>
          <w:b/>
          <w:color w:val="auto"/>
          <w:szCs w:val="24"/>
          <w:lang w:val="zh-CN"/>
        </w:rPr>
        <w:t>标段</w:t>
      </w:r>
    </w:p>
    <w:tbl>
      <w:tblPr>
        <w:tblStyle w:val="27"/>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分值构成</w:t>
            </w:r>
          </w:p>
          <w:p>
            <w:pPr>
              <w:spacing w:line="360" w:lineRule="auto"/>
              <w:jc w:val="center"/>
              <w:rPr>
                <w:rFonts w:asciiTheme="minorEastAsia" w:hAnsiTheme="minorEastAsia"/>
                <w:color w:val="auto"/>
                <w:sz w:val="24"/>
              </w:rPr>
            </w:pPr>
            <w:r>
              <w:rPr>
                <w:rFonts w:hint="eastAsia" w:asciiTheme="minorEastAsia" w:hAnsiTheme="minorEastAsia"/>
                <w:color w:val="auto"/>
                <w:sz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价格分值：</w:t>
            </w:r>
            <w:r>
              <w:rPr>
                <w:rFonts w:hint="eastAsia" w:asciiTheme="minorEastAsia" w:hAnsiTheme="minorEastAsia"/>
                <w:color w:val="auto"/>
                <w:sz w:val="24"/>
                <w:u w:val="single"/>
              </w:rPr>
              <w:t>20</w:t>
            </w:r>
            <w:r>
              <w:rPr>
                <w:rFonts w:hint="eastAsia" w:asciiTheme="minorEastAsia" w:hAnsiTheme="minorEastAsia"/>
                <w:color w:val="auto"/>
                <w:sz w:val="24"/>
              </w:rPr>
              <w:t>分</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商务部分：</w:t>
            </w:r>
            <w:r>
              <w:rPr>
                <w:rFonts w:hint="eastAsia" w:asciiTheme="minorEastAsia" w:hAnsiTheme="minorEastAsia"/>
                <w:color w:val="auto"/>
                <w:sz w:val="24"/>
                <w:u w:val="single"/>
              </w:rPr>
              <w:t>30</w:t>
            </w:r>
            <w:r>
              <w:rPr>
                <w:rFonts w:hint="eastAsia" w:asciiTheme="minorEastAsia" w:hAnsiTheme="minorEastAsia"/>
                <w:color w:val="auto"/>
                <w:sz w:val="24"/>
              </w:rPr>
              <w:t>分</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技术部分：</w:t>
            </w:r>
            <w:r>
              <w:rPr>
                <w:rFonts w:hint="eastAsia" w:asciiTheme="minorEastAsia" w:hAnsiTheme="minorEastAsia"/>
                <w:color w:val="auto"/>
                <w:sz w:val="24"/>
                <w:u w:val="single"/>
              </w:rPr>
              <w:t>50</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价格部分（满分</w:t>
            </w:r>
            <w:r>
              <w:rPr>
                <w:rFonts w:hint="eastAsia" w:asciiTheme="minorEastAsia" w:hAnsiTheme="minorEastAsia"/>
                <w:b/>
                <w:color w:val="auto"/>
                <w:sz w:val="24"/>
                <w:u w:val="single"/>
              </w:rPr>
              <w:t>20</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tcBorders>
              <w:top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tcBorders>
              <w:top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投标报价</w:t>
            </w:r>
          </w:p>
          <w:p>
            <w:pPr>
              <w:spacing w:line="360" w:lineRule="auto"/>
              <w:jc w:val="center"/>
              <w:rPr>
                <w:rFonts w:asciiTheme="minorEastAsia" w:hAnsiTheme="minorEastAsia"/>
                <w:color w:val="auto"/>
                <w:sz w:val="24"/>
              </w:rPr>
            </w:pPr>
            <w:r>
              <w:rPr>
                <w:rFonts w:hint="eastAsia" w:asciiTheme="minorEastAsia" w:hAnsiTheme="minorEastAsia"/>
                <w:color w:val="auto"/>
                <w:sz w:val="24"/>
              </w:rPr>
              <w:t>评分标准</w:t>
            </w:r>
          </w:p>
        </w:tc>
        <w:tc>
          <w:tcPr>
            <w:tcW w:w="6237" w:type="dxa"/>
            <w:tcBorders>
              <w:top w:val="single" w:color="auto" w:sz="4" w:space="0"/>
            </w:tcBorders>
            <w:vAlign w:val="center"/>
          </w:tcPr>
          <w:p>
            <w:pPr>
              <w:spacing w:line="360" w:lineRule="auto"/>
              <w:rPr>
                <w:rFonts w:asciiTheme="minorEastAsia" w:hAnsiTheme="minorEastAsia"/>
                <w:color w:val="auto"/>
                <w:sz w:val="24"/>
              </w:rPr>
            </w:pPr>
            <w:r>
              <w:rPr>
                <w:rFonts w:hint="eastAsia" w:asciiTheme="minorEastAsia" w:hAnsiTheme="minorEastAsia"/>
                <w:color w:val="auto"/>
                <w:sz w:val="24"/>
              </w:rPr>
              <w:t>评标基准价：满足招标文件要求的有效投标报价中，最低的投标报价为评标基准价。</w:t>
            </w:r>
          </w:p>
          <w:p>
            <w:pPr>
              <w:spacing w:line="360" w:lineRule="auto"/>
              <w:rPr>
                <w:rFonts w:asciiTheme="minorEastAsia" w:hAnsiTheme="minorEastAsia"/>
                <w:color w:val="auto"/>
                <w:sz w:val="24"/>
              </w:rPr>
            </w:pPr>
            <w:r>
              <w:rPr>
                <w:rFonts w:hint="eastAsia" w:asciiTheme="minorEastAsia" w:hAnsiTheme="minorEastAsia"/>
                <w:color w:val="auto"/>
                <w:sz w:val="24"/>
              </w:rPr>
              <w:t>投标报价得分=（评标基准价/投标报价）×</w:t>
            </w:r>
            <w:r>
              <w:rPr>
                <w:rFonts w:hint="eastAsia" w:asciiTheme="minorEastAsia" w:hAnsiTheme="minorEastAsia"/>
                <w:color w:val="auto"/>
                <w:sz w:val="24"/>
                <w:u w:val="single"/>
              </w:rPr>
              <w:t>20</w:t>
            </w:r>
          </w:p>
        </w:tc>
        <w:tc>
          <w:tcPr>
            <w:tcW w:w="967" w:type="dxa"/>
            <w:tcBorders>
              <w:top w:val="single" w:color="auto" w:sz="4" w:space="0"/>
            </w:tcBorders>
            <w:vAlign w:val="center"/>
          </w:tcPr>
          <w:p>
            <w:pPr>
              <w:jc w:val="center"/>
              <w:rPr>
                <w:rFonts w:asciiTheme="minorEastAsia" w:hAnsiTheme="minorEastAsia"/>
                <w:color w:val="auto"/>
                <w:sz w:val="24"/>
              </w:rPr>
            </w:pPr>
            <w:r>
              <w:rPr>
                <w:rFonts w:hint="eastAsia" w:asciiTheme="minorEastAsia" w:hAnsiTheme="minorEastAsia"/>
                <w:color w:val="auto"/>
                <w:sz w:val="24"/>
                <w:u w:val="single"/>
              </w:rPr>
              <w:t>20</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color w:val="auto"/>
                <w:sz w:val="24"/>
              </w:rPr>
            </w:pPr>
            <w:r>
              <w:rPr>
                <w:rFonts w:hint="eastAsia" w:asciiTheme="minorEastAsia" w:hAnsiTheme="minorEastAsia"/>
                <w:b/>
                <w:color w:val="auto"/>
                <w:sz w:val="24"/>
              </w:rPr>
              <w:t>商务部分（满分</w:t>
            </w:r>
            <w:r>
              <w:rPr>
                <w:rFonts w:hint="eastAsia" w:asciiTheme="minorEastAsia" w:hAnsiTheme="minorEastAsia"/>
                <w:b/>
                <w:color w:val="auto"/>
                <w:sz w:val="24"/>
                <w:u w:val="single"/>
              </w:rPr>
              <w:t>30</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color w:val="auto"/>
                <w:sz w:val="28"/>
                <w:szCs w:val="28"/>
              </w:rPr>
            </w:pPr>
            <w:r>
              <w:rPr>
                <w:rFonts w:hint="eastAsia" w:asciiTheme="minorEastAsia" w:hAnsiTheme="minorEastAsia"/>
                <w:color w:val="auto"/>
                <w:sz w:val="24"/>
              </w:rPr>
              <w:t>企业业绩</w:t>
            </w:r>
          </w:p>
        </w:tc>
        <w:tc>
          <w:tcPr>
            <w:tcW w:w="6237" w:type="dxa"/>
            <w:vAlign w:val="center"/>
          </w:tcPr>
          <w:p>
            <w:pPr>
              <w:snapToGrid w:val="0"/>
              <w:spacing w:line="360" w:lineRule="auto"/>
              <w:rPr>
                <w:rFonts w:ascii="仿宋" w:hAnsi="仿宋" w:eastAsia="仿宋"/>
                <w:b/>
                <w:color w:val="auto"/>
                <w:sz w:val="24"/>
              </w:rPr>
            </w:pPr>
            <w:r>
              <w:rPr>
                <w:rFonts w:hint="eastAsia" w:asciiTheme="minorEastAsia" w:hAnsiTheme="minorEastAsia"/>
                <w:color w:val="auto"/>
                <w:sz w:val="24"/>
              </w:rPr>
              <w:t>投标人2014年以来具有类似项目业绩，每份5分，满分15分。</w:t>
            </w:r>
            <w:r>
              <w:rPr>
                <w:rFonts w:hint="eastAsia" w:asciiTheme="minorEastAsia" w:hAnsiTheme="minorEastAsia"/>
                <w:b/>
                <w:bCs/>
                <w:color w:val="auto"/>
                <w:sz w:val="24"/>
              </w:rPr>
              <w:t>（备注：一标段：类似项目业绩指单项合同金额在900万元（含）以上的项目；二标段：类似项目业绩指单项合同金额在700万元（含）以上的项目；三标段：类似项目业绩指单项合同金额在500万元（含）以上的项目；</w:t>
            </w:r>
          </w:p>
        </w:tc>
        <w:tc>
          <w:tcPr>
            <w:tcW w:w="967" w:type="dxa"/>
            <w:vAlign w:val="center"/>
          </w:tcPr>
          <w:p>
            <w:pPr>
              <w:jc w:val="center"/>
              <w:rPr>
                <w:rFonts w:ascii="仿宋" w:hAnsi="仿宋" w:eastAsia="仿宋"/>
                <w:color w:val="auto"/>
                <w:sz w:val="28"/>
                <w:szCs w:val="28"/>
              </w:rPr>
            </w:pPr>
            <w:r>
              <w:rPr>
                <w:rFonts w:hint="eastAsia" w:ascii="仿宋" w:hAnsi="仿宋" w:eastAsia="仿宋"/>
                <w:color w:val="auto"/>
                <w:sz w:val="24"/>
              </w:rPr>
              <w:t>15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color w:val="auto"/>
                <w:sz w:val="24"/>
              </w:rPr>
            </w:pPr>
            <w:r>
              <w:rPr>
                <w:rFonts w:hint="eastAsia" w:asciiTheme="minorEastAsia" w:hAnsiTheme="minorEastAsia"/>
                <w:color w:val="auto"/>
                <w:sz w:val="24"/>
              </w:rPr>
              <w:t>企业实力</w:t>
            </w:r>
          </w:p>
        </w:tc>
        <w:tc>
          <w:tcPr>
            <w:tcW w:w="6237" w:type="dxa"/>
            <w:vAlign w:val="center"/>
          </w:tcPr>
          <w:p>
            <w:pPr>
              <w:snapToGrid w:val="0"/>
              <w:spacing w:line="360" w:lineRule="auto"/>
              <w:rPr>
                <w:rFonts w:asciiTheme="minorEastAsia" w:hAnsiTheme="minorEastAsia"/>
                <w:color w:val="auto"/>
                <w:sz w:val="24"/>
                <w:u w:val="none"/>
              </w:rPr>
            </w:pPr>
            <w:r>
              <w:rPr>
                <w:rFonts w:hint="eastAsia" w:asciiTheme="minorEastAsia" w:hAnsiTheme="minorEastAsia"/>
                <w:color w:val="auto"/>
                <w:sz w:val="24"/>
                <w:u w:val="none"/>
              </w:rPr>
              <w:t>投标人提供质量管理体系认证得</w:t>
            </w:r>
            <w:r>
              <w:rPr>
                <w:rFonts w:hint="eastAsia" w:asciiTheme="minorEastAsia" w:hAnsiTheme="minorEastAsia"/>
                <w:color w:val="auto"/>
                <w:sz w:val="24"/>
                <w:u w:val="none"/>
                <w:lang w:val="en-US" w:eastAsia="zh-CN"/>
              </w:rPr>
              <w:t>5</w:t>
            </w:r>
            <w:r>
              <w:rPr>
                <w:rFonts w:hint="eastAsia" w:asciiTheme="minorEastAsia" w:hAnsiTheme="minorEastAsia"/>
                <w:color w:val="auto"/>
                <w:sz w:val="24"/>
                <w:u w:val="none"/>
              </w:rPr>
              <w:t>分、环境管理体系认证得</w:t>
            </w:r>
            <w:r>
              <w:rPr>
                <w:rFonts w:hint="eastAsia" w:asciiTheme="minorEastAsia" w:hAnsiTheme="minorEastAsia"/>
                <w:color w:val="auto"/>
                <w:sz w:val="24"/>
                <w:u w:val="none"/>
                <w:lang w:val="en-US" w:eastAsia="zh-CN"/>
              </w:rPr>
              <w:t>5</w:t>
            </w:r>
            <w:r>
              <w:rPr>
                <w:rFonts w:hint="eastAsia" w:asciiTheme="minorEastAsia" w:hAnsiTheme="minorEastAsia"/>
                <w:color w:val="auto"/>
                <w:sz w:val="24"/>
                <w:u w:val="none"/>
              </w:rPr>
              <w:t>分、职业健康安全管理体系认证得</w:t>
            </w:r>
            <w:r>
              <w:rPr>
                <w:rFonts w:hint="eastAsia" w:asciiTheme="minorEastAsia" w:hAnsiTheme="minorEastAsia"/>
                <w:color w:val="auto"/>
                <w:sz w:val="24"/>
                <w:u w:val="none"/>
                <w:lang w:val="en-US" w:eastAsia="zh-CN"/>
              </w:rPr>
              <w:t>5</w:t>
            </w:r>
            <w:r>
              <w:rPr>
                <w:rFonts w:hint="eastAsia" w:asciiTheme="minorEastAsia" w:hAnsiTheme="minorEastAsia"/>
                <w:color w:val="auto"/>
                <w:sz w:val="24"/>
                <w:u w:val="none"/>
              </w:rPr>
              <w:t>分。</w:t>
            </w:r>
          </w:p>
        </w:tc>
        <w:tc>
          <w:tcPr>
            <w:tcW w:w="967" w:type="dxa"/>
            <w:vAlign w:val="center"/>
          </w:tcPr>
          <w:p>
            <w:pPr>
              <w:jc w:val="center"/>
              <w:rPr>
                <w:rFonts w:ascii="仿宋" w:hAnsi="仿宋" w:eastAsia="仿宋"/>
                <w:color w:val="auto"/>
                <w:sz w:val="28"/>
                <w:szCs w:val="28"/>
                <w:u w:val="none"/>
              </w:rPr>
            </w:pPr>
            <w:r>
              <w:rPr>
                <w:rFonts w:hint="eastAsia" w:ascii="仿宋" w:hAnsi="仿宋" w:eastAsia="仿宋"/>
                <w:color w:val="auto"/>
                <w:sz w:val="24"/>
                <w:u w:val="none"/>
                <w:lang w:val="en-US" w:eastAsia="zh-CN"/>
              </w:rPr>
              <w:t>15</w:t>
            </w:r>
            <w:r>
              <w:rPr>
                <w:rFonts w:hint="eastAsia" w:ascii="仿宋" w:hAnsi="仿宋" w:eastAsia="仿宋"/>
                <w:color w:val="auto"/>
                <w:sz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asciiTheme="minorEastAsia" w:hAnsiTheme="minorEastAsia"/>
                <w:b/>
                <w:color w:val="auto"/>
                <w:sz w:val="24"/>
              </w:rPr>
            </w:pPr>
            <w:r>
              <w:rPr>
                <w:rFonts w:hint="eastAsia" w:asciiTheme="minorEastAsia" w:hAnsiTheme="minorEastAsia"/>
                <w:b/>
                <w:color w:val="auto"/>
                <w:sz w:val="24"/>
              </w:rPr>
              <w:t>技术部分（满分</w:t>
            </w:r>
            <w:r>
              <w:rPr>
                <w:rFonts w:hint="eastAsia" w:asciiTheme="minorEastAsia" w:hAnsiTheme="minorEastAsia"/>
                <w:b/>
                <w:color w:val="auto"/>
                <w:sz w:val="24"/>
                <w:u w:val="single"/>
              </w:rPr>
              <w:t>50</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Theme="minorEastAsia" w:hAnsiTheme="minorEastAsia"/>
                <w:color w:val="auto"/>
                <w:sz w:val="24"/>
              </w:rPr>
            </w:pPr>
            <w:r>
              <w:rPr>
                <w:rFonts w:hint="eastAsia" w:asciiTheme="minorEastAsia" w:hAnsiTheme="minorEastAsia"/>
                <w:color w:val="auto"/>
                <w:sz w:val="24"/>
              </w:rPr>
              <w:t>投标文件的规范程度</w:t>
            </w:r>
          </w:p>
        </w:tc>
        <w:tc>
          <w:tcPr>
            <w:tcW w:w="6237" w:type="dxa"/>
            <w:vAlign w:val="center"/>
          </w:tcPr>
          <w:p>
            <w:pPr>
              <w:widowControl/>
              <w:jc w:val="left"/>
              <w:rPr>
                <w:rFonts w:ascii="仿宋" w:hAnsi="仿宋" w:eastAsia="仿宋"/>
                <w:b/>
                <w:color w:val="auto"/>
                <w:sz w:val="24"/>
              </w:rPr>
            </w:pPr>
            <w:r>
              <w:rPr>
                <w:rFonts w:hint="eastAsia" w:ascii="宋体" w:hAnsi="宋体" w:cs="Courier New"/>
                <w:bCs/>
                <w:color w:val="auto"/>
                <w:sz w:val="24"/>
              </w:rPr>
              <w:t>1、投标文件的编制符合招标文件的规定，装订整齐规范的，得2分。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2</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auto"/>
              <w:jc w:val="center"/>
              <w:rPr>
                <w:rFonts w:ascii="仿宋" w:hAnsi="仿宋" w:eastAsia="仿宋"/>
                <w:color w:val="auto"/>
                <w:sz w:val="24"/>
              </w:rPr>
            </w:pPr>
          </w:p>
        </w:tc>
        <w:tc>
          <w:tcPr>
            <w:tcW w:w="6237" w:type="dxa"/>
            <w:vAlign w:val="center"/>
          </w:tcPr>
          <w:p>
            <w:pPr>
              <w:spacing w:line="360" w:lineRule="exact"/>
              <w:rPr>
                <w:rFonts w:ascii="仿宋" w:hAnsi="仿宋" w:eastAsia="仿宋"/>
                <w:color w:val="auto"/>
                <w:sz w:val="24"/>
              </w:rPr>
            </w:pPr>
            <w:r>
              <w:rPr>
                <w:rFonts w:hint="eastAsia" w:ascii="宋体" w:hAnsi="宋体" w:cs="Courier New"/>
                <w:bCs/>
                <w:color w:val="auto"/>
                <w:sz w:val="24"/>
              </w:rPr>
              <w:t>2、投标人编制投标文件逻辑严紧、描述规范、无文字错误的，得3分。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3</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restart"/>
            <w:vAlign w:val="center"/>
          </w:tcPr>
          <w:p>
            <w:pPr>
              <w:spacing w:line="360" w:lineRule="exact"/>
              <w:jc w:val="center"/>
              <w:rPr>
                <w:rFonts w:ascii="仿宋" w:hAnsi="仿宋" w:eastAsia="仿宋"/>
                <w:color w:val="auto"/>
                <w:sz w:val="28"/>
                <w:szCs w:val="28"/>
              </w:rPr>
            </w:pPr>
            <w:r>
              <w:rPr>
                <w:rFonts w:hint="eastAsia" w:asciiTheme="minorEastAsia" w:hAnsiTheme="minorEastAsia"/>
                <w:color w:val="auto"/>
                <w:sz w:val="24"/>
              </w:rPr>
              <w:t>对招标文件的响应程度</w:t>
            </w:r>
          </w:p>
        </w:tc>
        <w:tc>
          <w:tcPr>
            <w:tcW w:w="6237" w:type="dxa"/>
            <w:vAlign w:val="center"/>
          </w:tcPr>
          <w:p>
            <w:pPr>
              <w:snapToGrid w:val="0"/>
              <w:spacing w:line="360" w:lineRule="auto"/>
              <w:rPr>
                <w:rFonts w:ascii="宋体" w:hAnsi="宋体" w:cs="Courier New"/>
                <w:bCs/>
                <w:color w:val="auto"/>
                <w:sz w:val="24"/>
              </w:rPr>
            </w:pPr>
            <w:r>
              <w:rPr>
                <w:rFonts w:hint="eastAsia" w:asciiTheme="minorEastAsia" w:hAnsiTheme="minorEastAsia"/>
                <w:b/>
                <w:bCs/>
                <w:color w:val="auto"/>
                <w:sz w:val="24"/>
              </w:rPr>
              <w:t>不满足招标文件技术指标要求和商务条款规定的为无效投标。</w:t>
            </w:r>
          </w:p>
        </w:tc>
        <w:tc>
          <w:tcPr>
            <w:tcW w:w="967" w:type="dxa"/>
            <w:vAlign w:val="center"/>
          </w:tcPr>
          <w:p>
            <w:pPr>
              <w:jc w:val="center"/>
              <w:rPr>
                <w:rFonts w:asciiTheme="minorEastAsia" w:hAnsiTheme="minorEastAsia"/>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ascii="宋体" w:hAnsi="宋体" w:cs="Courier New"/>
                <w:bCs/>
                <w:color w:val="auto"/>
                <w:sz w:val="24"/>
              </w:rPr>
            </w:pPr>
            <w:r>
              <w:rPr>
                <w:rFonts w:hint="eastAsia" w:ascii="宋体" w:hAnsi="宋体" w:cs="Courier New"/>
                <w:bCs/>
                <w:color w:val="auto"/>
                <w:sz w:val="24"/>
              </w:rPr>
              <w:t>1.（1）管理思路。清晰的得2分，有的得1分，没有的不得分。（2）服务理念。鲜明的得2分，有的得1分，没有的不得分。（3）方案。科学合理可行的得2分，有的得1分，没有的不得分。（4）符合项目特色的得2分，不符合的得0分；</w:t>
            </w:r>
            <w:r>
              <w:rPr>
                <w:rFonts w:hint="eastAsia" w:ascii="宋体" w:hAnsi="宋体" w:cs="Courier New"/>
                <w:b/>
                <w:color w:val="auto"/>
                <w:sz w:val="24"/>
              </w:rPr>
              <w:t>本项最高得8分。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8</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exact"/>
              <w:jc w:val="center"/>
              <w:rPr>
                <w:rFonts w:asciiTheme="minorEastAsia" w:hAnsiTheme="minorEastAsia"/>
                <w:color w:val="auto"/>
                <w:sz w:val="24"/>
              </w:rPr>
            </w:pPr>
          </w:p>
        </w:tc>
        <w:tc>
          <w:tcPr>
            <w:tcW w:w="6237" w:type="dxa"/>
            <w:vAlign w:val="center"/>
          </w:tcPr>
          <w:p>
            <w:pPr>
              <w:spacing w:line="360" w:lineRule="exact"/>
              <w:rPr>
                <w:rFonts w:ascii="宋体" w:hAnsi="宋体" w:cs="Courier New"/>
                <w:bCs/>
                <w:color w:val="auto"/>
                <w:sz w:val="24"/>
              </w:rPr>
            </w:pPr>
            <w:r>
              <w:rPr>
                <w:rFonts w:hint="eastAsia" w:ascii="宋体" w:hAnsi="宋体" w:cs="Courier New"/>
                <w:bCs/>
                <w:color w:val="auto"/>
                <w:sz w:val="24"/>
              </w:rPr>
              <w:t>2.企业规章制度健全的得3分，完善的得2分，具有可操作性的得2分，</w:t>
            </w:r>
            <w:r>
              <w:rPr>
                <w:rFonts w:hint="eastAsia" w:ascii="宋体" w:hAnsi="宋体" w:cs="Courier New"/>
                <w:b/>
                <w:color w:val="auto"/>
                <w:sz w:val="24"/>
              </w:rPr>
              <w:t>本项最高得7分。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7</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exact"/>
              <w:jc w:val="center"/>
              <w:rPr>
                <w:rFonts w:asciiTheme="minorEastAsia" w:hAnsiTheme="minorEastAsia"/>
                <w:color w:val="auto"/>
                <w:sz w:val="24"/>
              </w:rPr>
            </w:pPr>
          </w:p>
        </w:tc>
        <w:tc>
          <w:tcPr>
            <w:tcW w:w="6237" w:type="dxa"/>
            <w:vAlign w:val="center"/>
          </w:tcPr>
          <w:p>
            <w:pPr>
              <w:spacing w:line="360" w:lineRule="exact"/>
              <w:rPr>
                <w:rFonts w:ascii="宋体" w:hAnsi="宋体" w:cs="Courier New"/>
                <w:bCs/>
                <w:color w:val="auto"/>
                <w:sz w:val="24"/>
              </w:rPr>
            </w:pPr>
            <w:r>
              <w:rPr>
                <w:rFonts w:hint="eastAsia" w:ascii="宋体" w:hAnsi="宋体" w:cs="Courier New"/>
                <w:bCs/>
                <w:color w:val="auto"/>
                <w:sz w:val="24"/>
              </w:rPr>
              <w:t>3.工作流程、作业程序全面、规范得6分，有的得1分，没有的不得分。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6</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exact"/>
              <w:jc w:val="center"/>
              <w:rPr>
                <w:rFonts w:asciiTheme="minorEastAsia" w:hAnsiTheme="minorEastAsia"/>
                <w:color w:val="auto"/>
                <w:sz w:val="24"/>
              </w:rPr>
            </w:pPr>
          </w:p>
        </w:tc>
        <w:tc>
          <w:tcPr>
            <w:tcW w:w="6237" w:type="dxa"/>
            <w:vAlign w:val="center"/>
          </w:tcPr>
          <w:p>
            <w:pPr>
              <w:spacing w:line="360" w:lineRule="exact"/>
              <w:rPr>
                <w:rFonts w:ascii="宋体" w:hAnsi="宋体" w:cs="Courier New"/>
                <w:bCs/>
                <w:color w:val="auto"/>
                <w:sz w:val="24"/>
              </w:rPr>
            </w:pPr>
            <w:r>
              <w:rPr>
                <w:rFonts w:hint="eastAsia" w:ascii="宋体" w:hAnsi="宋体" w:cs="Courier New"/>
                <w:bCs/>
                <w:color w:val="auto"/>
                <w:sz w:val="24"/>
              </w:rPr>
              <w:t>4.（1）员工培训计划方案。可行的得2分，有的得1分，没有的不得分。（2）管理全面的得2分，有的得1分，没有的不得分。（3）管理有效的得2分，有的得1分，没有的不得分。</w:t>
            </w:r>
            <w:r>
              <w:rPr>
                <w:rFonts w:hint="eastAsia" w:ascii="宋体" w:hAnsi="宋体" w:cs="Courier New"/>
                <w:b/>
                <w:color w:val="auto"/>
                <w:sz w:val="24"/>
              </w:rPr>
              <w:t>本项最高得6分</w:t>
            </w:r>
            <w:r>
              <w:rPr>
                <w:rFonts w:hint="eastAsia" w:ascii="宋体" w:hAnsi="宋体" w:cs="Courier New"/>
                <w:bCs/>
                <w:color w:val="auto"/>
                <w:sz w:val="24"/>
              </w:rPr>
              <w:t>。</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6</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Merge w:val="continue"/>
            <w:vAlign w:val="center"/>
          </w:tcPr>
          <w:p>
            <w:pPr>
              <w:spacing w:line="360" w:lineRule="exact"/>
              <w:jc w:val="center"/>
              <w:rPr>
                <w:rFonts w:asciiTheme="minorEastAsia" w:hAnsiTheme="minorEastAsia"/>
                <w:color w:val="auto"/>
                <w:sz w:val="24"/>
              </w:rPr>
            </w:pPr>
          </w:p>
        </w:tc>
        <w:tc>
          <w:tcPr>
            <w:tcW w:w="6237" w:type="dxa"/>
            <w:vAlign w:val="center"/>
          </w:tcPr>
          <w:p>
            <w:pPr>
              <w:spacing w:line="360" w:lineRule="exact"/>
              <w:rPr>
                <w:rFonts w:ascii="宋体" w:hAnsi="宋体" w:cs="Courier New"/>
                <w:bCs/>
                <w:color w:val="auto"/>
                <w:sz w:val="24"/>
              </w:rPr>
            </w:pPr>
            <w:r>
              <w:rPr>
                <w:rFonts w:hint="eastAsia" w:ascii="宋体" w:hAnsi="宋体" w:cs="Courier New"/>
                <w:bCs/>
                <w:color w:val="auto"/>
                <w:sz w:val="24"/>
              </w:rPr>
              <w:t>5.应急情况处理方案。全面、有效的得6分，有的得2分，没有的不得分。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6</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exact"/>
              <w:jc w:val="center"/>
              <w:rPr>
                <w:rFonts w:asciiTheme="minorEastAsia" w:hAnsiTheme="minorEastAsia"/>
                <w:color w:val="auto"/>
                <w:sz w:val="24"/>
              </w:rPr>
            </w:pPr>
          </w:p>
        </w:tc>
        <w:tc>
          <w:tcPr>
            <w:tcW w:w="6237" w:type="dxa"/>
            <w:vAlign w:val="center"/>
          </w:tcPr>
          <w:p>
            <w:pPr>
              <w:spacing w:line="360" w:lineRule="exact"/>
              <w:rPr>
                <w:rFonts w:asciiTheme="minorEastAsia" w:hAnsiTheme="minorEastAsia"/>
                <w:color w:val="auto"/>
                <w:sz w:val="24"/>
              </w:rPr>
            </w:pPr>
            <w:r>
              <w:rPr>
                <w:rFonts w:hint="eastAsia" w:asciiTheme="minorEastAsia" w:hAnsiTheme="minorEastAsia"/>
                <w:color w:val="auto"/>
                <w:sz w:val="24"/>
              </w:rPr>
              <w:t>6.管理人员岗位配置。科学合理的</w:t>
            </w:r>
            <w:r>
              <w:rPr>
                <w:rFonts w:hint="eastAsia" w:ascii="宋体" w:hAnsi="宋体" w:cs="Courier New"/>
                <w:bCs/>
                <w:color w:val="auto"/>
                <w:sz w:val="24"/>
              </w:rPr>
              <w:t>得6分，有的得2分，没有的不得分。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6</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62" w:type="dxa"/>
            <w:vMerge w:val="continue"/>
            <w:vAlign w:val="center"/>
          </w:tcPr>
          <w:p>
            <w:pPr>
              <w:spacing w:line="360" w:lineRule="exact"/>
              <w:jc w:val="center"/>
              <w:rPr>
                <w:rFonts w:asciiTheme="minorEastAsia" w:hAnsiTheme="minorEastAsia"/>
                <w:color w:val="auto"/>
                <w:sz w:val="24"/>
              </w:rPr>
            </w:pPr>
          </w:p>
        </w:tc>
        <w:tc>
          <w:tcPr>
            <w:tcW w:w="6237" w:type="dxa"/>
            <w:vAlign w:val="center"/>
          </w:tcPr>
          <w:p>
            <w:pPr>
              <w:snapToGrid w:val="0"/>
              <w:spacing w:line="360" w:lineRule="auto"/>
              <w:rPr>
                <w:rFonts w:asciiTheme="minorEastAsia" w:hAnsiTheme="minorEastAsia"/>
                <w:color w:val="auto"/>
                <w:sz w:val="24"/>
              </w:rPr>
            </w:pPr>
            <w:r>
              <w:rPr>
                <w:rFonts w:hint="eastAsia" w:asciiTheme="minorEastAsia" w:hAnsiTheme="minorEastAsia"/>
                <w:color w:val="auto"/>
                <w:sz w:val="24"/>
              </w:rPr>
              <w:t>7.日常清洁管理、公共设施维保、水电维护等各模块的工作计划等详尽全面</w:t>
            </w:r>
            <w:r>
              <w:rPr>
                <w:rFonts w:hint="eastAsia" w:ascii="宋体" w:hAnsi="宋体" w:cs="Courier New"/>
                <w:bCs/>
                <w:color w:val="auto"/>
                <w:sz w:val="24"/>
              </w:rPr>
              <w:t>的得6分，有的得2分，没有的不得分。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6</w:t>
            </w:r>
            <w:r>
              <w:rPr>
                <w:rFonts w:hint="eastAsia" w:asciiTheme="minorEastAsia" w:hAnsiTheme="minorEastAsia"/>
                <w:color w:val="auto"/>
                <w:sz w:val="24"/>
              </w:rPr>
              <w:t>分</w:t>
            </w:r>
          </w:p>
        </w:tc>
      </w:tr>
    </w:tbl>
    <w:p>
      <w:pPr>
        <w:spacing w:line="360" w:lineRule="auto"/>
        <w:rPr>
          <w:rFonts w:cs="仿宋_GB2312" w:asciiTheme="minorEastAsia" w:hAnsiTheme="minorEastAsia"/>
          <w:b/>
          <w:color w:val="auto"/>
          <w:sz w:val="24"/>
          <w:szCs w:val="24"/>
          <w:lang w:val="zh-CN"/>
        </w:rPr>
      </w:pPr>
    </w:p>
    <w:p>
      <w:pPr>
        <w:pStyle w:val="15"/>
        <w:spacing w:line="360" w:lineRule="auto"/>
        <w:ind w:firstLine="482" w:firstLineChars="200"/>
        <w:contextualSpacing/>
        <w:rPr>
          <w:rFonts w:hint="eastAsia" w:cs="仿宋_GB2312" w:asciiTheme="minorEastAsia" w:hAnsiTheme="minorEastAsia" w:eastAsiaTheme="minorEastAsia"/>
          <w:b/>
          <w:color w:val="auto"/>
          <w:szCs w:val="24"/>
          <w:lang w:val="zh-CN"/>
        </w:rPr>
      </w:pPr>
      <w:r>
        <w:rPr>
          <w:rFonts w:hint="eastAsia" w:cs="仿宋_GB2312" w:asciiTheme="minorEastAsia" w:hAnsiTheme="minorEastAsia"/>
          <w:b/>
          <w:color w:val="auto"/>
          <w:sz w:val="24"/>
          <w:szCs w:val="24"/>
          <w:lang w:val="en-US" w:eastAsia="zh-CN"/>
        </w:rPr>
        <w:t>6.2</w:t>
      </w:r>
      <w:r>
        <w:rPr>
          <w:rFonts w:hint="eastAsia" w:cs="仿宋_GB2312" w:asciiTheme="minorEastAsia" w:hAnsiTheme="minorEastAsia" w:eastAsiaTheme="minorEastAsia"/>
          <w:b/>
          <w:color w:val="auto"/>
          <w:szCs w:val="24"/>
          <w:lang w:val="en-US" w:eastAsia="zh-CN"/>
        </w:rPr>
        <w:t>四</w:t>
      </w:r>
      <w:r>
        <w:rPr>
          <w:rFonts w:hint="eastAsia" w:cs="仿宋_GB2312" w:asciiTheme="minorEastAsia" w:hAnsiTheme="minorEastAsia" w:eastAsiaTheme="minorEastAsia"/>
          <w:b/>
          <w:color w:val="auto"/>
          <w:szCs w:val="24"/>
          <w:lang w:val="zh-CN"/>
        </w:rPr>
        <w:t>标段</w:t>
      </w:r>
    </w:p>
    <w:tbl>
      <w:tblPr>
        <w:tblStyle w:val="27"/>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分值构成</w:t>
            </w:r>
          </w:p>
          <w:p>
            <w:pPr>
              <w:spacing w:line="360" w:lineRule="auto"/>
              <w:jc w:val="center"/>
              <w:rPr>
                <w:rFonts w:asciiTheme="minorEastAsia" w:hAnsiTheme="minorEastAsia"/>
                <w:color w:val="auto"/>
                <w:sz w:val="24"/>
              </w:rPr>
            </w:pPr>
            <w:r>
              <w:rPr>
                <w:rFonts w:hint="eastAsia" w:asciiTheme="minorEastAsia" w:hAnsiTheme="minorEastAsia"/>
                <w:color w:val="auto"/>
                <w:sz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价格分值：</w:t>
            </w:r>
            <w:r>
              <w:rPr>
                <w:rFonts w:hint="eastAsia" w:asciiTheme="minorEastAsia" w:hAnsiTheme="minorEastAsia"/>
                <w:color w:val="auto"/>
                <w:sz w:val="24"/>
                <w:u w:val="single"/>
              </w:rPr>
              <w:t>20</w:t>
            </w:r>
            <w:r>
              <w:rPr>
                <w:rFonts w:hint="eastAsia" w:asciiTheme="minorEastAsia" w:hAnsiTheme="minorEastAsia"/>
                <w:color w:val="auto"/>
                <w:sz w:val="24"/>
              </w:rPr>
              <w:t>分</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商务部分：</w:t>
            </w:r>
            <w:r>
              <w:rPr>
                <w:rFonts w:hint="eastAsia" w:asciiTheme="minorEastAsia" w:hAnsiTheme="minorEastAsia"/>
                <w:color w:val="auto"/>
                <w:sz w:val="24"/>
                <w:u w:val="single"/>
              </w:rPr>
              <w:t>45</w:t>
            </w:r>
            <w:r>
              <w:rPr>
                <w:rFonts w:hint="eastAsia" w:asciiTheme="minorEastAsia" w:hAnsiTheme="minorEastAsia"/>
                <w:color w:val="auto"/>
                <w:sz w:val="24"/>
              </w:rPr>
              <w:t>分</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技术部分：</w:t>
            </w:r>
            <w:r>
              <w:rPr>
                <w:rFonts w:hint="eastAsia" w:asciiTheme="minorEastAsia" w:hAnsiTheme="minorEastAsia"/>
                <w:color w:val="auto"/>
                <w:sz w:val="24"/>
                <w:u w:val="single"/>
              </w:rPr>
              <w:t>35</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价格部分（满分</w:t>
            </w:r>
            <w:r>
              <w:rPr>
                <w:rFonts w:hint="eastAsia" w:asciiTheme="minorEastAsia" w:hAnsiTheme="minorEastAsia"/>
                <w:b/>
                <w:color w:val="auto"/>
                <w:sz w:val="24"/>
                <w:u w:val="single"/>
              </w:rPr>
              <w:t>20</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tcBorders>
              <w:top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tcBorders>
              <w:top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投标报价</w:t>
            </w:r>
          </w:p>
          <w:p>
            <w:pPr>
              <w:spacing w:line="360" w:lineRule="auto"/>
              <w:jc w:val="center"/>
              <w:rPr>
                <w:rFonts w:asciiTheme="minorEastAsia" w:hAnsiTheme="minorEastAsia"/>
                <w:color w:val="auto"/>
                <w:sz w:val="24"/>
              </w:rPr>
            </w:pPr>
            <w:r>
              <w:rPr>
                <w:rFonts w:hint="eastAsia" w:asciiTheme="minorEastAsia" w:hAnsiTheme="minorEastAsia"/>
                <w:color w:val="auto"/>
                <w:sz w:val="24"/>
              </w:rPr>
              <w:t>评分标准</w:t>
            </w:r>
          </w:p>
        </w:tc>
        <w:tc>
          <w:tcPr>
            <w:tcW w:w="6237" w:type="dxa"/>
            <w:tcBorders>
              <w:top w:val="single" w:color="auto" w:sz="4" w:space="0"/>
            </w:tcBorders>
            <w:vAlign w:val="center"/>
          </w:tcPr>
          <w:p>
            <w:pPr>
              <w:spacing w:line="360" w:lineRule="auto"/>
              <w:rPr>
                <w:rFonts w:asciiTheme="minorEastAsia" w:hAnsiTheme="minorEastAsia"/>
                <w:color w:val="auto"/>
                <w:sz w:val="24"/>
              </w:rPr>
            </w:pPr>
            <w:r>
              <w:rPr>
                <w:rFonts w:hint="eastAsia" w:asciiTheme="minorEastAsia" w:hAnsiTheme="minorEastAsia"/>
                <w:color w:val="auto"/>
                <w:sz w:val="24"/>
              </w:rPr>
              <w:t>评标基准价：满足招标文件要求的有效投标报价中，最低的投标报价为评标基准价。</w:t>
            </w:r>
          </w:p>
          <w:p>
            <w:pPr>
              <w:spacing w:line="360" w:lineRule="auto"/>
              <w:rPr>
                <w:rFonts w:asciiTheme="minorEastAsia" w:hAnsiTheme="minorEastAsia"/>
                <w:color w:val="auto"/>
                <w:sz w:val="24"/>
              </w:rPr>
            </w:pPr>
            <w:r>
              <w:rPr>
                <w:rFonts w:hint="eastAsia" w:asciiTheme="minorEastAsia" w:hAnsiTheme="minorEastAsia"/>
                <w:color w:val="auto"/>
                <w:sz w:val="24"/>
              </w:rPr>
              <w:t>投标报价得分=（评标基准价/投标报价）×</w:t>
            </w:r>
            <w:r>
              <w:rPr>
                <w:rFonts w:hint="eastAsia" w:asciiTheme="minorEastAsia" w:hAnsiTheme="minorEastAsia"/>
                <w:color w:val="auto"/>
                <w:sz w:val="24"/>
                <w:u w:val="single"/>
              </w:rPr>
              <w:t>20</w:t>
            </w:r>
          </w:p>
        </w:tc>
        <w:tc>
          <w:tcPr>
            <w:tcW w:w="967" w:type="dxa"/>
            <w:tcBorders>
              <w:top w:val="single" w:color="auto" w:sz="4" w:space="0"/>
            </w:tcBorders>
            <w:vAlign w:val="center"/>
          </w:tcPr>
          <w:p>
            <w:pPr>
              <w:jc w:val="center"/>
              <w:rPr>
                <w:rFonts w:asciiTheme="minorEastAsia" w:hAnsiTheme="minorEastAsia"/>
                <w:color w:val="auto"/>
                <w:sz w:val="24"/>
              </w:rPr>
            </w:pPr>
            <w:r>
              <w:rPr>
                <w:rFonts w:hint="eastAsia" w:asciiTheme="minorEastAsia" w:hAnsiTheme="minorEastAsia"/>
                <w:color w:val="auto"/>
                <w:sz w:val="24"/>
                <w:u w:val="single"/>
              </w:rPr>
              <w:t>20</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color w:val="auto"/>
                <w:sz w:val="24"/>
              </w:rPr>
            </w:pPr>
            <w:r>
              <w:rPr>
                <w:rFonts w:hint="eastAsia" w:asciiTheme="minorEastAsia" w:hAnsiTheme="minorEastAsia"/>
                <w:b/>
                <w:color w:val="auto"/>
                <w:sz w:val="24"/>
              </w:rPr>
              <w:t>商务部分（满分</w:t>
            </w:r>
            <w:r>
              <w:rPr>
                <w:rFonts w:hint="eastAsia" w:asciiTheme="minorEastAsia" w:hAnsiTheme="minorEastAsia"/>
                <w:b/>
                <w:color w:val="auto"/>
                <w:sz w:val="24"/>
                <w:u w:val="single"/>
              </w:rPr>
              <w:t>45</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color w:val="auto"/>
                <w:sz w:val="28"/>
                <w:szCs w:val="28"/>
              </w:rPr>
            </w:pPr>
            <w:r>
              <w:rPr>
                <w:rFonts w:hint="eastAsia" w:asciiTheme="minorEastAsia" w:hAnsiTheme="minorEastAsia"/>
                <w:color w:val="auto"/>
                <w:sz w:val="24"/>
              </w:rPr>
              <w:t>企业业绩</w:t>
            </w:r>
          </w:p>
        </w:tc>
        <w:tc>
          <w:tcPr>
            <w:tcW w:w="6237" w:type="dxa"/>
            <w:vAlign w:val="center"/>
          </w:tcPr>
          <w:p>
            <w:pPr>
              <w:snapToGrid w:val="0"/>
              <w:spacing w:line="360" w:lineRule="auto"/>
              <w:rPr>
                <w:rFonts w:asciiTheme="minorEastAsia" w:hAnsiTheme="minorEastAsia"/>
                <w:color w:val="auto"/>
                <w:sz w:val="24"/>
              </w:rPr>
            </w:pPr>
            <w:r>
              <w:rPr>
                <w:rFonts w:hint="eastAsia" w:asciiTheme="minorEastAsia" w:hAnsiTheme="minorEastAsia"/>
                <w:color w:val="auto"/>
                <w:sz w:val="24"/>
              </w:rPr>
              <w:t>1、投标人自2015年以来具有类似项目业绩，每个2分，满分4分。（类似项目指道路养护维修或排水养护维修项目或路灯管护项目）</w:t>
            </w:r>
          </w:p>
          <w:p>
            <w:pPr>
              <w:snapToGrid w:val="0"/>
              <w:spacing w:line="360" w:lineRule="auto"/>
              <w:rPr>
                <w:rFonts w:ascii="仿宋" w:hAnsi="仿宋" w:eastAsia="仿宋"/>
                <w:b/>
                <w:color w:val="auto"/>
                <w:sz w:val="24"/>
              </w:rPr>
            </w:pPr>
            <w:r>
              <w:rPr>
                <w:rFonts w:hint="eastAsia" w:asciiTheme="minorEastAsia" w:hAnsiTheme="minorEastAsia"/>
                <w:color w:val="auto"/>
                <w:sz w:val="24"/>
              </w:rPr>
              <w:t>2、投标人养护维修过的类似项目2015年1月1日以来获得过省级荣誉者每项得4分，获得过国级荣誉者每项得8分，最高得16分。</w:t>
            </w:r>
          </w:p>
        </w:tc>
        <w:tc>
          <w:tcPr>
            <w:tcW w:w="967" w:type="dxa"/>
            <w:vAlign w:val="center"/>
          </w:tcPr>
          <w:p>
            <w:pPr>
              <w:jc w:val="center"/>
              <w:rPr>
                <w:rFonts w:ascii="仿宋" w:hAnsi="仿宋" w:eastAsia="仿宋"/>
                <w:color w:val="auto"/>
                <w:sz w:val="28"/>
                <w:szCs w:val="28"/>
              </w:rPr>
            </w:pPr>
            <w:r>
              <w:rPr>
                <w:rFonts w:hint="eastAsia" w:ascii="仿宋" w:hAnsi="仿宋" w:eastAsia="仿宋"/>
                <w:color w:val="auto"/>
                <w:sz w:val="24"/>
              </w:rPr>
              <w:t>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color w:val="auto"/>
                <w:sz w:val="24"/>
              </w:rPr>
            </w:pPr>
            <w:r>
              <w:rPr>
                <w:rFonts w:hint="eastAsia" w:asciiTheme="minorEastAsia" w:hAnsiTheme="minorEastAsia"/>
                <w:color w:val="auto"/>
                <w:sz w:val="24"/>
              </w:rPr>
              <w:t>企业实力</w:t>
            </w:r>
          </w:p>
        </w:tc>
        <w:tc>
          <w:tcPr>
            <w:tcW w:w="6237" w:type="dxa"/>
            <w:vAlign w:val="center"/>
          </w:tcPr>
          <w:p>
            <w:pPr>
              <w:spacing w:line="360" w:lineRule="auto"/>
              <w:rPr>
                <w:rFonts w:ascii="宋体" w:hAnsi="宋体"/>
                <w:color w:val="auto"/>
                <w:sz w:val="24"/>
              </w:rPr>
            </w:pPr>
            <w:r>
              <w:rPr>
                <w:rFonts w:hint="eastAsia" w:ascii="宋体" w:hAnsi="宋体"/>
                <w:color w:val="auto"/>
                <w:sz w:val="24"/>
              </w:rPr>
              <w:t>投标人2015年1月1日以来（以证书原件和同级奖励文件原件为准，时间以发证时间为准）：</w:t>
            </w:r>
          </w:p>
          <w:p>
            <w:pPr>
              <w:spacing w:line="360" w:lineRule="auto"/>
              <w:rPr>
                <w:rFonts w:ascii="宋体" w:hAnsi="宋体"/>
                <w:color w:val="auto"/>
                <w:sz w:val="24"/>
              </w:rPr>
            </w:pPr>
            <w:r>
              <w:rPr>
                <w:rFonts w:hint="eastAsia" w:ascii="宋体" w:hAnsi="宋体"/>
                <w:color w:val="auto"/>
                <w:sz w:val="24"/>
              </w:rPr>
              <w:t>1、获得过省级及以上市政公用工程优秀施工企业称号者得</w:t>
            </w:r>
            <w:r>
              <w:rPr>
                <w:rFonts w:hint="eastAsia" w:ascii="宋体" w:hAnsi="宋体"/>
                <w:color w:val="auto"/>
                <w:sz w:val="24"/>
                <w:lang w:val="en-US" w:eastAsia="zh-CN"/>
              </w:rPr>
              <w:t>3</w:t>
            </w:r>
            <w:r>
              <w:rPr>
                <w:rFonts w:hint="eastAsia" w:ascii="宋体" w:hAnsi="宋体"/>
                <w:color w:val="auto"/>
                <w:sz w:val="24"/>
              </w:rPr>
              <w:t>分；</w:t>
            </w:r>
          </w:p>
          <w:p>
            <w:pPr>
              <w:snapToGrid w:val="0"/>
              <w:spacing w:line="360" w:lineRule="auto"/>
              <w:rPr>
                <w:rFonts w:ascii="宋体" w:hAnsi="宋体"/>
                <w:color w:val="auto"/>
                <w:sz w:val="24"/>
              </w:rPr>
            </w:pPr>
            <w:r>
              <w:rPr>
                <w:rFonts w:hint="eastAsia" w:ascii="宋体" w:hAnsi="宋体"/>
                <w:color w:val="auto"/>
                <w:sz w:val="24"/>
              </w:rPr>
              <w:t>2、获得过省级及以上市政公用工程施工安全管理先进企业或市政公用施工质量管理先进企业者得</w:t>
            </w:r>
            <w:r>
              <w:rPr>
                <w:rFonts w:hint="eastAsia" w:ascii="宋体" w:hAnsi="宋体"/>
                <w:color w:val="auto"/>
                <w:sz w:val="24"/>
                <w:lang w:val="en-US" w:eastAsia="zh-CN"/>
              </w:rPr>
              <w:t>3</w:t>
            </w:r>
            <w:r>
              <w:rPr>
                <w:rFonts w:hint="eastAsia" w:ascii="宋体" w:hAnsi="宋体"/>
                <w:color w:val="auto"/>
                <w:sz w:val="24"/>
              </w:rPr>
              <w:t>分；</w:t>
            </w:r>
          </w:p>
          <w:p>
            <w:pPr>
              <w:snapToGrid w:val="0"/>
              <w:spacing w:line="360" w:lineRule="auto"/>
              <w:rPr>
                <w:rFonts w:ascii="宋体" w:hAnsi="宋体"/>
                <w:color w:val="auto"/>
                <w:sz w:val="24"/>
              </w:rPr>
            </w:pPr>
            <w:r>
              <w:rPr>
                <w:rFonts w:hint="eastAsia" w:ascii="宋体" w:hAnsi="宋体"/>
                <w:color w:val="auto"/>
                <w:sz w:val="24"/>
              </w:rPr>
              <w:t>3、获得过市级及以上建设工程招标投标“诚实守信单位”者得2分。</w:t>
            </w:r>
          </w:p>
          <w:p>
            <w:pPr>
              <w:snapToGrid w:val="0"/>
              <w:spacing w:line="360" w:lineRule="auto"/>
              <w:rPr>
                <w:rFonts w:asciiTheme="minorEastAsia" w:hAnsiTheme="minorEastAsia"/>
                <w:color w:val="auto"/>
                <w:sz w:val="24"/>
              </w:rPr>
            </w:pPr>
            <w:r>
              <w:rPr>
                <w:rFonts w:hint="eastAsia" w:asciiTheme="minorEastAsia" w:hAnsiTheme="minorEastAsia"/>
                <w:color w:val="auto"/>
                <w:sz w:val="24"/>
              </w:rPr>
              <w:t>4、投标人提供质量管理体系认证得2分、环境管理体系认证得2分、职业健康安全管理体系认证得2分。</w:t>
            </w:r>
          </w:p>
        </w:tc>
        <w:tc>
          <w:tcPr>
            <w:tcW w:w="967" w:type="dxa"/>
            <w:vAlign w:val="center"/>
          </w:tcPr>
          <w:p>
            <w:pPr>
              <w:jc w:val="center"/>
              <w:rPr>
                <w:rFonts w:ascii="仿宋" w:hAnsi="仿宋" w:eastAsia="仿宋"/>
                <w:color w:val="auto"/>
                <w:sz w:val="28"/>
                <w:szCs w:val="28"/>
                <w:u w:val="single"/>
              </w:rPr>
            </w:pPr>
            <w:r>
              <w:rPr>
                <w:rFonts w:hint="eastAsia" w:ascii="仿宋" w:hAnsi="仿宋" w:eastAsia="仿宋"/>
                <w:color w:val="auto"/>
                <w:sz w:val="24"/>
                <w:u w:val="single"/>
              </w:rPr>
              <w:t>1</w:t>
            </w:r>
            <w:r>
              <w:rPr>
                <w:rFonts w:hint="eastAsia" w:ascii="仿宋" w:hAnsi="仿宋" w:eastAsia="仿宋"/>
                <w:color w:val="auto"/>
                <w:sz w:val="24"/>
                <w:u w:val="single"/>
                <w:lang w:val="en-US" w:eastAsia="zh-CN"/>
              </w:rPr>
              <w:t>4</w:t>
            </w:r>
            <w:r>
              <w:rPr>
                <w:rFonts w:hint="eastAsia" w:ascii="仿宋" w:hAnsi="仿宋" w:eastAsia="仿宋"/>
                <w:color w:val="auto"/>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color w:val="auto"/>
                <w:sz w:val="24"/>
              </w:rPr>
            </w:pPr>
            <w:r>
              <w:rPr>
                <w:rFonts w:hint="eastAsia" w:ascii="宋体" w:hAnsi="宋体"/>
                <w:b/>
                <w:bCs/>
                <w:color w:val="auto"/>
                <w:sz w:val="24"/>
              </w:rPr>
              <w:t>售后服务</w:t>
            </w:r>
          </w:p>
        </w:tc>
        <w:tc>
          <w:tcPr>
            <w:tcW w:w="6237" w:type="dxa"/>
            <w:vAlign w:val="center"/>
          </w:tcPr>
          <w:p>
            <w:pPr>
              <w:snapToGrid w:val="0"/>
              <w:spacing w:line="360" w:lineRule="auto"/>
              <w:rPr>
                <w:rFonts w:asciiTheme="minorEastAsia" w:hAnsiTheme="minorEastAsia"/>
                <w:color w:val="auto"/>
                <w:sz w:val="24"/>
              </w:rPr>
            </w:pPr>
            <w:r>
              <w:rPr>
                <w:rFonts w:hint="eastAsia" w:asciiTheme="minorEastAsia" w:hAnsiTheme="minorEastAsia"/>
                <w:color w:val="auto"/>
                <w:sz w:val="24"/>
              </w:rPr>
              <w:t xml:space="preserve"> 解决问题时间以小时为单位（四舍五入法，30分钟及以上按1小时计算），以8小时为起点，基本分6分，每减少2小时，加2分，满分11分。8小时以上的不得分。</w:t>
            </w:r>
          </w:p>
        </w:tc>
        <w:tc>
          <w:tcPr>
            <w:tcW w:w="967" w:type="dxa"/>
            <w:vAlign w:val="center"/>
          </w:tcPr>
          <w:p>
            <w:pPr>
              <w:jc w:val="center"/>
              <w:rPr>
                <w:rFonts w:ascii="仿宋" w:hAnsi="仿宋" w:eastAsia="仿宋"/>
                <w:color w:val="auto"/>
                <w:sz w:val="24"/>
                <w:u w:val="single"/>
              </w:rPr>
            </w:pPr>
            <w:r>
              <w:rPr>
                <w:rFonts w:hint="eastAsia" w:asciiTheme="minorEastAsia" w:hAnsiTheme="minorEastAsia"/>
                <w:color w:val="auto"/>
                <w:sz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asciiTheme="minorEastAsia" w:hAnsiTheme="minorEastAsia"/>
                <w:b/>
                <w:color w:val="auto"/>
                <w:sz w:val="24"/>
              </w:rPr>
            </w:pPr>
            <w:r>
              <w:rPr>
                <w:rFonts w:hint="eastAsia" w:asciiTheme="minorEastAsia" w:hAnsiTheme="minorEastAsia"/>
                <w:b/>
                <w:color w:val="auto"/>
                <w:sz w:val="24"/>
              </w:rPr>
              <w:t>技术部分（满分</w:t>
            </w:r>
            <w:r>
              <w:rPr>
                <w:rFonts w:hint="eastAsia" w:asciiTheme="minorEastAsia" w:hAnsiTheme="minorEastAsia"/>
                <w:b/>
                <w:color w:val="auto"/>
                <w:sz w:val="24"/>
                <w:u w:val="single"/>
              </w:rPr>
              <w:t>35</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Theme="minorEastAsia" w:hAnsiTheme="minorEastAsia"/>
                <w:color w:val="auto"/>
                <w:sz w:val="24"/>
              </w:rPr>
            </w:pPr>
            <w:r>
              <w:rPr>
                <w:rFonts w:hint="eastAsia" w:asciiTheme="minorEastAsia" w:hAnsiTheme="minorEastAsia"/>
                <w:color w:val="auto"/>
                <w:sz w:val="24"/>
              </w:rPr>
              <w:t>投标文件的规范程度</w:t>
            </w:r>
          </w:p>
        </w:tc>
        <w:tc>
          <w:tcPr>
            <w:tcW w:w="6237" w:type="dxa"/>
            <w:vAlign w:val="center"/>
          </w:tcPr>
          <w:p>
            <w:pPr>
              <w:widowControl/>
              <w:jc w:val="left"/>
              <w:rPr>
                <w:rFonts w:ascii="仿宋" w:hAnsi="仿宋" w:eastAsia="仿宋"/>
                <w:b/>
                <w:color w:val="auto"/>
                <w:sz w:val="24"/>
              </w:rPr>
            </w:pPr>
            <w:r>
              <w:rPr>
                <w:rFonts w:hint="eastAsia" w:ascii="宋体" w:hAnsi="宋体" w:cs="Courier New"/>
                <w:bCs/>
                <w:color w:val="auto"/>
                <w:sz w:val="24"/>
              </w:rPr>
              <w:t>1、投标文件的编制符合招标文件的规定，装订整齐规范的，得2分。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2</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auto"/>
              <w:jc w:val="center"/>
              <w:rPr>
                <w:rFonts w:ascii="仿宋" w:hAnsi="仿宋" w:eastAsia="仿宋"/>
                <w:color w:val="auto"/>
                <w:sz w:val="24"/>
              </w:rPr>
            </w:pPr>
          </w:p>
        </w:tc>
        <w:tc>
          <w:tcPr>
            <w:tcW w:w="6237" w:type="dxa"/>
            <w:vAlign w:val="center"/>
          </w:tcPr>
          <w:p>
            <w:pPr>
              <w:spacing w:line="360" w:lineRule="exact"/>
              <w:rPr>
                <w:rFonts w:ascii="仿宋" w:hAnsi="仿宋" w:eastAsia="仿宋"/>
                <w:color w:val="auto"/>
                <w:sz w:val="24"/>
              </w:rPr>
            </w:pPr>
            <w:r>
              <w:rPr>
                <w:rFonts w:hint="eastAsia" w:ascii="宋体" w:hAnsi="宋体" w:cs="Courier New"/>
                <w:bCs/>
                <w:color w:val="auto"/>
                <w:sz w:val="24"/>
              </w:rPr>
              <w:t>2、投标人编制投标文件逻辑严紧、描述规范、无文字错误的，得3分。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3</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restart"/>
            <w:vAlign w:val="center"/>
          </w:tcPr>
          <w:p>
            <w:pPr>
              <w:spacing w:line="360" w:lineRule="exact"/>
              <w:jc w:val="center"/>
              <w:rPr>
                <w:rFonts w:ascii="仿宋" w:hAnsi="仿宋" w:eastAsia="仿宋"/>
                <w:color w:val="auto"/>
                <w:sz w:val="28"/>
                <w:szCs w:val="28"/>
              </w:rPr>
            </w:pPr>
            <w:r>
              <w:rPr>
                <w:rFonts w:hint="eastAsia" w:asciiTheme="minorEastAsia" w:hAnsiTheme="minorEastAsia"/>
                <w:color w:val="auto"/>
                <w:sz w:val="24"/>
              </w:rPr>
              <w:t>对招标文件的响应程度</w:t>
            </w:r>
          </w:p>
        </w:tc>
        <w:tc>
          <w:tcPr>
            <w:tcW w:w="6237" w:type="dxa"/>
            <w:vAlign w:val="center"/>
          </w:tcPr>
          <w:p>
            <w:pPr>
              <w:snapToGrid w:val="0"/>
              <w:spacing w:line="360" w:lineRule="auto"/>
              <w:rPr>
                <w:rFonts w:ascii="宋体" w:hAnsi="宋体" w:cs="Courier New"/>
                <w:bCs/>
                <w:color w:val="auto"/>
                <w:sz w:val="24"/>
              </w:rPr>
            </w:pPr>
            <w:r>
              <w:rPr>
                <w:rFonts w:hint="eastAsia" w:asciiTheme="minorEastAsia" w:hAnsiTheme="minorEastAsia"/>
                <w:b/>
                <w:bCs/>
                <w:color w:val="auto"/>
                <w:sz w:val="24"/>
              </w:rPr>
              <w:t>不满足招标文件技术指标要求和商务条款规定的为无效投标。</w:t>
            </w:r>
          </w:p>
        </w:tc>
        <w:tc>
          <w:tcPr>
            <w:tcW w:w="967" w:type="dxa"/>
            <w:vAlign w:val="center"/>
          </w:tcPr>
          <w:p>
            <w:pPr>
              <w:jc w:val="center"/>
              <w:rPr>
                <w:rFonts w:asciiTheme="minorEastAsia" w:hAnsiTheme="minorEastAsia"/>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napToGrid w:val="0"/>
              <w:spacing w:line="360" w:lineRule="auto"/>
              <w:rPr>
                <w:rFonts w:ascii="宋体" w:hAnsi="宋体" w:cs="宋体"/>
                <w:bCs/>
                <w:color w:val="auto"/>
                <w:sz w:val="24"/>
              </w:rPr>
            </w:pPr>
            <w:r>
              <w:rPr>
                <w:rFonts w:hint="eastAsia" w:ascii="宋体" w:hAnsi="宋体" w:cs="宋体"/>
                <w:bCs/>
                <w:color w:val="auto"/>
                <w:sz w:val="24"/>
              </w:rPr>
              <w:t>投标文件中有以下内容的，每项得5分，满分30分。</w:t>
            </w:r>
          </w:p>
          <w:p>
            <w:pPr>
              <w:snapToGrid w:val="0"/>
              <w:spacing w:line="360" w:lineRule="auto"/>
              <w:rPr>
                <w:rFonts w:ascii="宋体" w:hAnsi="宋体" w:cs="宋体"/>
                <w:bCs/>
                <w:color w:val="auto"/>
                <w:sz w:val="24"/>
              </w:rPr>
            </w:pPr>
            <w:r>
              <w:rPr>
                <w:rFonts w:hint="eastAsia" w:ascii="宋体" w:hAnsi="宋体" w:cs="宋体"/>
                <w:bCs/>
                <w:color w:val="auto"/>
                <w:sz w:val="24"/>
              </w:rPr>
              <w:t>1、有关项目的合理分析及解决方案；</w:t>
            </w:r>
          </w:p>
          <w:p>
            <w:pPr>
              <w:snapToGrid w:val="0"/>
              <w:spacing w:line="360" w:lineRule="auto"/>
              <w:rPr>
                <w:rFonts w:ascii="宋体" w:hAnsi="宋体" w:cs="宋体"/>
                <w:bCs/>
                <w:color w:val="auto"/>
                <w:sz w:val="24"/>
              </w:rPr>
            </w:pPr>
            <w:r>
              <w:rPr>
                <w:rFonts w:hint="eastAsia" w:ascii="宋体" w:hAnsi="宋体" w:cs="宋体"/>
                <w:bCs/>
                <w:color w:val="auto"/>
                <w:sz w:val="24"/>
              </w:rPr>
              <w:t>2、确保一年内维保技术措施；</w:t>
            </w:r>
          </w:p>
          <w:p>
            <w:pPr>
              <w:snapToGrid w:val="0"/>
              <w:spacing w:line="360" w:lineRule="auto"/>
              <w:rPr>
                <w:rFonts w:ascii="宋体" w:hAnsi="宋体" w:cs="宋体"/>
                <w:bCs/>
                <w:color w:val="auto"/>
                <w:sz w:val="24"/>
              </w:rPr>
            </w:pPr>
            <w:r>
              <w:rPr>
                <w:rFonts w:hint="eastAsia" w:ascii="宋体" w:hAnsi="宋体" w:cs="宋体"/>
                <w:bCs/>
                <w:color w:val="auto"/>
                <w:sz w:val="24"/>
              </w:rPr>
              <w:t>3、确保安全生产、文明施工、环境保护的技术组织措施；4、确保完成工程建设的技术和管理措施；</w:t>
            </w:r>
          </w:p>
          <w:p>
            <w:pPr>
              <w:snapToGrid w:val="0"/>
              <w:spacing w:line="360" w:lineRule="auto"/>
              <w:rPr>
                <w:rFonts w:ascii="宋体" w:hAnsi="宋体" w:cs="宋体"/>
                <w:bCs/>
                <w:color w:val="auto"/>
                <w:sz w:val="24"/>
              </w:rPr>
            </w:pPr>
            <w:r>
              <w:rPr>
                <w:rFonts w:hint="eastAsia" w:ascii="宋体" w:hAnsi="宋体" w:cs="宋体"/>
                <w:bCs/>
                <w:color w:val="auto"/>
                <w:sz w:val="24"/>
              </w:rPr>
              <w:t>5、员工培训计划。</w:t>
            </w:r>
          </w:p>
          <w:p>
            <w:pPr>
              <w:snapToGrid w:val="0"/>
              <w:spacing w:line="360" w:lineRule="auto"/>
              <w:rPr>
                <w:rFonts w:ascii="宋体" w:hAnsi="宋体" w:cs="Courier New"/>
                <w:bCs/>
                <w:color w:val="auto"/>
                <w:sz w:val="24"/>
              </w:rPr>
            </w:pPr>
            <w:r>
              <w:rPr>
                <w:rFonts w:hint="eastAsia" w:ascii="宋体" w:hAnsi="宋体" w:cs="宋体"/>
                <w:bCs/>
                <w:color w:val="auto"/>
                <w:sz w:val="24"/>
              </w:rPr>
              <w:t>上述5项方案措施，内容完整、合理程度高的每项加1分，满分5分；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rPr>
              <w:t>30分</w:t>
            </w:r>
          </w:p>
        </w:tc>
      </w:tr>
    </w:tbl>
    <w:p>
      <w:pPr>
        <w:spacing w:line="360" w:lineRule="auto"/>
        <w:ind w:firstLine="482" w:firstLineChars="200"/>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spacing w:line="360" w:lineRule="auto"/>
        <w:jc w:val="center"/>
        <w:rPr>
          <w:rFonts w:hint="eastAsia" w:ascii="黑体" w:hAnsi="宋体" w:eastAsia="黑体"/>
          <w:b/>
          <w:color w:val="auto"/>
          <w:sz w:val="28"/>
          <w:szCs w:val="28"/>
        </w:rPr>
      </w:pPr>
      <w:r>
        <w:rPr>
          <w:rFonts w:hint="eastAsia" w:ascii="黑体" w:hAnsi="宋体" w:eastAsia="黑体"/>
          <w:b/>
          <w:color w:val="auto"/>
          <w:sz w:val="28"/>
          <w:szCs w:val="28"/>
        </w:rPr>
        <w:t>第</w:t>
      </w:r>
      <w:r>
        <w:rPr>
          <w:rFonts w:hint="eastAsia" w:ascii="黑体" w:hAnsi="宋体" w:eastAsia="黑体"/>
          <w:b/>
          <w:color w:val="auto"/>
          <w:sz w:val="28"/>
          <w:szCs w:val="28"/>
          <w:lang w:eastAsia="zh-CN"/>
        </w:rPr>
        <w:t>一</w:t>
      </w:r>
      <w:r>
        <w:rPr>
          <w:rFonts w:hint="eastAsia" w:ascii="黑体" w:hAnsi="宋体" w:eastAsia="黑体"/>
          <w:b/>
          <w:color w:val="auto"/>
          <w:sz w:val="28"/>
          <w:szCs w:val="28"/>
        </w:rPr>
        <w:t>部分 合同一般条款</w:t>
      </w:r>
    </w:p>
    <w:p>
      <w:pPr>
        <w:spacing w:line="360" w:lineRule="auto"/>
        <w:ind w:firstLine="482" w:firstLineChars="200"/>
        <w:rPr>
          <w:rFonts w:hint="eastAsia" w:ascii="宋体" w:hAnsi="宋体"/>
          <w:b/>
          <w:color w:val="auto"/>
          <w:sz w:val="24"/>
        </w:rPr>
      </w:pPr>
      <w:r>
        <w:rPr>
          <w:rFonts w:hint="eastAsia" w:ascii="宋体" w:hAnsi="宋体"/>
          <w:b/>
          <w:color w:val="auto"/>
          <w:sz w:val="24"/>
        </w:rPr>
        <w:t>1.定义</w:t>
      </w:r>
    </w:p>
    <w:p>
      <w:pPr>
        <w:spacing w:line="360" w:lineRule="auto"/>
        <w:ind w:firstLine="480" w:firstLineChars="200"/>
        <w:rPr>
          <w:rFonts w:hint="eastAsia"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hint="eastAsia" w:ascii="宋体" w:hAnsi="宋体"/>
          <w:color w:val="auto"/>
          <w:sz w:val="24"/>
        </w:rPr>
      </w:pPr>
      <w:r>
        <w:rPr>
          <w:rFonts w:hint="eastAsia" w:ascii="宋体" w:hAnsi="宋体"/>
          <w:color w:val="auto"/>
          <w:sz w:val="24"/>
        </w:rPr>
        <w:t>1.2“合同价格”系指根据合同规定，在乙方全面正确地履行合同义务时应支付给乙方的款项。</w:t>
      </w:r>
    </w:p>
    <w:p>
      <w:pPr>
        <w:spacing w:line="360" w:lineRule="auto"/>
        <w:ind w:firstLine="480" w:firstLineChars="200"/>
        <w:rPr>
          <w:rFonts w:hint="eastAsia"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hint="eastAsia" w:ascii="宋体" w:hAnsi="宋体"/>
          <w:color w:val="auto"/>
          <w:sz w:val="24"/>
        </w:rPr>
      </w:pPr>
      <w:r>
        <w:rPr>
          <w:rFonts w:hint="eastAsia" w:ascii="宋体" w:hAnsi="宋体"/>
          <w:color w:val="auto"/>
          <w:sz w:val="24"/>
        </w:rPr>
        <w:t>1.4“乙方”系指中标后提供合同服务的中标方或供应商。</w:t>
      </w:r>
    </w:p>
    <w:p>
      <w:pPr>
        <w:spacing w:line="360" w:lineRule="auto"/>
        <w:ind w:firstLine="482" w:firstLineChars="200"/>
        <w:rPr>
          <w:rFonts w:hint="eastAsia" w:ascii="宋体" w:hAnsi="宋体"/>
          <w:b/>
          <w:color w:val="auto"/>
          <w:sz w:val="24"/>
        </w:rPr>
      </w:pPr>
      <w:r>
        <w:rPr>
          <w:rFonts w:hint="eastAsia" w:ascii="宋体" w:hAnsi="宋体"/>
          <w:b/>
          <w:color w:val="auto"/>
          <w:sz w:val="24"/>
        </w:rPr>
        <w:t>2.适用范围</w:t>
      </w:r>
    </w:p>
    <w:p>
      <w:pPr>
        <w:spacing w:line="360" w:lineRule="auto"/>
        <w:ind w:firstLine="480" w:firstLineChars="200"/>
        <w:rPr>
          <w:rFonts w:hint="eastAsia" w:ascii="宋体" w:hAnsi="宋体"/>
          <w:color w:val="auto"/>
          <w:sz w:val="24"/>
        </w:rPr>
      </w:pPr>
      <w:r>
        <w:rPr>
          <w:rFonts w:hint="eastAsia" w:ascii="宋体" w:hAnsi="宋体"/>
          <w:color w:val="auto"/>
          <w:sz w:val="24"/>
        </w:rPr>
        <w:t>本合同条款仅适用于本次招标活动。</w:t>
      </w:r>
    </w:p>
    <w:p>
      <w:pPr>
        <w:spacing w:line="360" w:lineRule="auto"/>
        <w:ind w:firstLine="482" w:firstLineChars="200"/>
        <w:rPr>
          <w:rFonts w:hint="eastAsia" w:ascii="宋体" w:hAnsi="宋体"/>
          <w:b/>
          <w:color w:val="auto"/>
          <w:sz w:val="24"/>
        </w:rPr>
      </w:pPr>
      <w:r>
        <w:rPr>
          <w:rFonts w:hint="eastAsia" w:ascii="宋体" w:hAnsi="宋体"/>
          <w:b/>
          <w:color w:val="auto"/>
          <w:sz w:val="24"/>
        </w:rPr>
        <w:t>3.技术规格和标准</w:t>
      </w:r>
    </w:p>
    <w:p>
      <w:pPr>
        <w:pStyle w:val="17"/>
        <w:spacing w:line="360" w:lineRule="auto"/>
        <w:ind w:firstLine="480"/>
        <w:rPr>
          <w:rFonts w:hint="eastAsia"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2" w:firstLineChars="200"/>
        <w:rPr>
          <w:rFonts w:hint="eastAsia" w:ascii="宋体" w:hAnsi="宋体"/>
          <w:b/>
          <w:color w:val="auto"/>
          <w:sz w:val="24"/>
        </w:rPr>
      </w:pPr>
      <w:r>
        <w:rPr>
          <w:rFonts w:hint="eastAsia" w:ascii="宋体" w:hAnsi="宋体"/>
          <w:b/>
          <w:color w:val="auto"/>
          <w:sz w:val="24"/>
        </w:rPr>
        <w:t>4.合同期限</w:t>
      </w:r>
    </w:p>
    <w:p>
      <w:pPr>
        <w:spacing w:line="360" w:lineRule="auto"/>
        <w:ind w:firstLine="480" w:firstLineChars="200"/>
        <w:rPr>
          <w:rFonts w:hint="eastAsia" w:ascii="宋体" w:hAnsi="宋体"/>
          <w:color w:val="auto"/>
          <w:sz w:val="24"/>
        </w:rPr>
      </w:pPr>
      <w:r>
        <w:rPr>
          <w:rFonts w:hint="eastAsia" w:ascii="宋体" w:hAnsi="宋体"/>
          <w:color w:val="auto"/>
          <w:sz w:val="24"/>
        </w:rPr>
        <w:t>即自</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 xml:space="preserve"> 年</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年</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360" w:lineRule="auto"/>
        <w:ind w:firstLine="482" w:firstLineChars="200"/>
        <w:rPr>
          <w:rFonts w:hint="eastAsia" w:ascii="宋体" w:hAnsi="宋体"/>
          <w:b/>
          <w:color w:val="auto"/>
          <w:sz w:val="24"/>
        </w:rPr>
      </w:pPr>
      <w:r>
        <w:rPr>
          <w:rFonts w:hint="eastAsia" w:ascii="宋体" w:hAnsi="宋体"/>
          <w:b/>
          <w:color w:val="auto"/>
          <w:sz w:val="24"/>
        </w:rPr>
        <w:t>5.价格</w:t>
      </w:r>
    </w:p>
    <w:p>
      <w:pPr>
        <w:spacing w:line="360" w:lineRule="auto"/>
        <w:ind w:firstLine="480" w:firstLineChars="200"/>
        <w:rPr>
          <w:rFonts w:hint="eastAsia"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2" w:firstLineChars="200"/>
        <w:rPr>
          <w:rFonts w:hint="eastAsia" w:ascii="宋体" w:hAnsi="宋体"/>
          <w:b/>
          <w:color w:val="auto"/>
          <w:sz w:val="24"/>
        </w:rPr>
      </w:pPr>
      <w:r>
        <w:rPr>
          <w:rFonts w:hint="eastAsia" w:ascii="宋体" w:hAnsi="宋体"/>
          <w:b/>
          <w:color w:val="auto"/>
          <w:sz w:val="24"/>
        </w:rPr>
        <w:t>6.索赔</w:t>
      </w:r>
    </w:p>
    <w:p>
      <w:pPr>
        <w:spacing w:line="360" w:lineRule="auto"/>
        <w:ind w:firstLine="480" w:firstLineChars="200"/>
        <w:rPr>
          <w:rFonts w:hint="eastAsia" w:ascii="宋体" w:hAnsi="宋体"/>
          <w:color w:val="auto"/>
          <w:sz w:val="24"/>
        </w:rPr>
      </w:pPr>
      <w:r>
        <w:rPr>
          <w:rFonts w:hint="eastAsia" w:ascii="宋体" w:hAnsi="宋体"/>
          <w:color w:val="auto"/>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hint="eastAsia" w:ascii="宋体" w:hAnsi="宋体"/>
          <w:color w:val="auto"/>
          <w:sz w:val="24"/>
        </w:rPr>
      </w:pPr>
      <w:r>
        <w:rPr>
          <w:rFonts w:hint="eastAsia" w:ascii="宋体" w:hAnsi="宋体"/>
          <w:color w:val="auto"/>
          <w:sz w:val="24"/>
        </w:rPr>
        <w:t>6.1.1乙方同意甲方取消其不符合要求的货物设备和服务项目，退还已经收取的该类货物设备的货款。</w:t>
      </w:r>
    </w:p>
    <w:p>
      <w:pPr>
        <w:spacing w:line="360" w:lineRule="auto"/>
        <w:ind w:firstLine="480" w:firstLineChars="200"/>
        <w:rPr>
          <w:rFonts w:hint="eastAsia"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hint="eastAsia" w:ascii="宋体" w:hAnsi="宋体"/>
          <w:color w:val="auto"/>
          <w:sz w:val="24"/>
        </w:rPr>
      </w:pPr>
      <w:r>
        <w:rPr>
          <w:rFonts w:hint="eastAsia" w:ascii="宋体" w:hAnsi="宋体"/>
          <w:color w:val="auto"/>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hint="eastAsia" w:ascii="宋体" w:hAnsi="宋体"/>
          <w:b/>
          <w:color w:val="auto"/>
          <w:sz w:val="24"/>
        </w:rPr>
      </w:pPr>
      <w:r>
        <w:rPr>
          <w:rFonts w:hint="eastAsia" w:ascii="宋体" w:hAnsi="宋体"/>
          <w:b/>
          <w:color w:val="auto"/>
          <w:sz w:val="24"/>
        </w:rPr>
        <w:t>7.不可抗力</w:t>
      </w:r>
    </w:p>
    <w:p>
      <w:pPr>
        <w:spacing w:line="360" w:lineRule="auto"/>
        <w:ind w:firstLine="480" w:firstLineChars="200"/>
        <w:rPr>
          <w:rFonts w:hint="eastAsia"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hint="eastAsia" w:ascii="宋体" w:hAnsi="宋体"/>
          <w:color w:val="auto"/>
          <w:sz w:val="24"/>
        </w:rPr>
      </w:pPr>
      <w:r>
        <w:rPr>
          <w:rFonts w:hint="eastAsia" w:ascii="宋体" w:hAnsi="宋体"/>
          <w:color w:val="auto"/>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numPr>
          <w:ilvl w:val="0"/>
          <w:numId w:val="7"/>
        </w:numPr>
        <w:spacing w:line="360" w:lineRule="auto"/>
        <w:ind w:firstLine="482" w:firstLineChars="200"/>
        <w:rPr>
          <w:rFonts w:hint="eastAsia" w:ascii="宋体" w:hAnsi="宋体"/>
          <w:b/>
          <w:color w:val="auto"/>
          <w:sz w:val="24"/>
        </w:rPr>
      </w:pPr>
      <w:r>
        <w:rPr>
          <w:rFonts w:hint="eastAsia" w:ascii="宋体" w:hAnsi="宋体"/>
          <w:b/>
          <w:color w:val="auto"/>
          <w:sz w:val="24"/>
        </w:rPr>
        <w:t>履约保证金</w:t>
      </w:r>
    </w:p>
    <w:p>
      <w:pPr>
        <w:numPr>
          <w:ilvl w:val="0"/>
          <w:numId w:val="0"/>
        </w:numPr>
        <w:spacing w:line="360" w:lineRule="auto"/>
        <w:ind w:firstLine="720" w:firstLineChars="300"/>
        <w:rPr>
          <w:rFonts w:hint="eastAsia" w:ascii="宋体" w:hAnsi="宋体" w:eastAsia="宋体"/>
          <w:b w:val="0"/>
          <w:bCs/>
          <w:color w:val="auto"/>
          <w:sz w:val="24"/>
          <w:lang w:eastAsia="zh-CN"/>
        </w:rPr>
      </w:pPr>
      <w:r>
        <w:rPr>
          <w:rFonts w:hint="eastAsia" w:ascii="宋体" w:hAnsi="宋体"/>
          <w:b w:val="0"/>
          <w:bCs/>
          <w:color w:val="auto"/>
          <w:sz w:val="24"/>
          <w:lang w:eastAsia="zh-CN"/>
        </w:rPr>
        <w:t>无</w:t>
      </w:r>
    </w:p>
    <w:p>
      <w:pPr>
        <w:spacing w:line="360" w:lineRule="auto"/>
        <w:ind w:firstLine="482" w:firstLineChars="200"/>
        <w:rPr>
          <w:rFonts w:hint="eastAsia" w:ascii="宋体" w:hAnsi="宋体"/>
          <w:b/>
          <w:color w:val="auto"/>
          <w:sz w:val="24"/>
        </w:rPr>
      </w:pPr>
      <w:r>
        <w:rPr>
          <w:rFonts w:hint="eastAsia" w:ascii="宋体" w:hAnsi="宋体"/>
          <w:b/>
          <w:color w:val="auto"/>
          <w:sz w:val="24"/>
        </w:rPr>
        <w:t>9.争议的解决</w:t>
      </w:r>
    </w:p>
    <w:p>
      <w:pPr>
        <w:spacing w:line="360" w:lineRule="auto"/>
        <w:ind w:firstLine="480" w:firstLineChars="200"/>
        <w:rPr>
          <w:rFonts w:hint="eastAsia"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hint="eastAsia" w:ascii="宋体" w:hAnsi="宋体"/>
          <w:color w:val="auto"/>
          <w:sz w:val="24"/>
        </w:rPr>
      </w:pPr>
      <w:r>
        <w:rPr>
          <w:rFonts w:hint="eastAsia" w:ascii="宋体" w:hAnsi="宋体"/>
          <w:color w:val="auto"/>
          <w:sz w:val="24"/>
        </w:rPr>
        <w:t>9.2合同双方均为国内法人的，其争端的仲裁应由合同发生地许昌市仲裁委员会根据其仲裁程序进行。</w:t>
      </w:r>
    </w:p>
    <w:p>
      <w:pPr>
        <w:spacing w:line="360" w:lineRule="auto"/>
        <w:ind w:firstLine="480" w:firstLineChars="200"/>
        <w:rPr>
          <w:rFonts w:hint="eastAsia" w:ascii="宋体" w:hAnsi="宋体"/>
          <w:color w:val="auto"/>
          <w:sz w:val="24"/>
        </w:rPr>
      </w:pPr>
      <w:r>
        <w:rPr>
          <w:rFonts w:hint="eastAsia" w:ascii="宋体" w:hAnsi="宋体"/>
          <w:color w:val="auto"/>
          <w:sz w:val="24"/>
        </w:rPr>
        <w:t>9.3仲裁裁决应为最终决定，并对双方具有约束力。</w:t>
      </w:r>
    </w:p>
    <w:p>
      <w:pPr>
        <w:spacing w:line="360" w:lineRule="auto"/>
        <w:ind w:firstLine="480" w:firstLineChars="200"/>
        <w:rPr>
          <w:rFonts w:hint="eastAsia" w:ascii="宋体" w:hAnsi="宋体"/>
          <w:color w:val="auto"/>
          <w:sz w:val="24"/>
        </w:rPr>
      </w:pPr>
      <w:r>
        <w:rPr>
          <w:rFonts w:hint="eastAsia" w:ascii="宋体" w:hAnsi="宋体"/>
          <w:color w:val="auto"/>
          <w:sz w:val="24"/>
        </w:rPr>
        <w:t>9.4除另有裁决外，仲裁费应由败诉方负担。</w:t>
      </w:r>
    </w:p>
    <w:p>
      <w:pPr>
        <w:spacing w:line="360" w:lineRule="auto"/>
        <w:ind w:firstLine="480" w:firstLineChars="200"/>
        <w:rPr>
          <w:rFonts w:hint="eastAsia" w:ascii="宋体" w:hAnsi="宋体"/>
          <w:color w:val="auto"/>
          <w:sz w:val="24"/>
        </w:rPr>
      </w:pPr>
      <w:r>
        <w:rPr>
          <w:rFonts w:hint="eastAsia" w:ascii="宋体" w:hAnsi="宋体"/>
          <w:color w:val="auto"/>
          <w:sz w:val="24"/>
        </w:rPr>
        <w:t>9.5在仲裁期间，除正在进行的仲裁部分外，合同其他部分继续执行。</w:t>
      </w:r>
    </w:p>
    <w:p>
      <w:pPr>
        <w:spacing w:line="360" w:lineRule="auto"/>
        <w:ind w:firstLine="482" w:firstLineChars="200"/>
        <w:rPr>
          <w:rFonts w:hint="eastAsia" w:ascii="宋体" w:hAnsi="宋体"/>
          <w:b/>
          <w:color w:val="auto"/>
          <w:sz w:val="24"/>
        </w:rPr>
      </w:pPr>
      <w:r>
        <w:rPr>
          <w:rFonts w:hint="eastAsia" w:ascii="宋体" w:hAnsi="宋体"/>
          <w:b/>
          <w:color w:val="auto"/>
          <w:sz w:val="24"/>
        </w:rPr>
        <w:t>10.合同终止</w:t>
      </w:r>
    </w:p>
    <w:p>
      <w:pPr>
        <w:spacing w:line="360" w:lineRule="auto"/>
        <w:ind w:firstLine="480" w:firstLineChars="200"/>
        <w:rPr>
          <w:rFonts w:hint="eastAsia" w:ascii="宋体" w:hAnsi="宋体"/>
          <w:color w:val="auto"/>
          <w:sz w:val="24"/>
        </w:rPr>
      </w:pPr>
      <w:r>
        <w:rPr>
          <w:rFonts w:hint="eastAsia" w:ascii="宋体" w:hAnsi="宋体"/>
          <w:color w:val="auto"/>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hint="eastAsia" w:ascii="宋体" w:hAnsi="宋体"/>
          <w:color w:val="auto"/>
          <w:sz w:val="24"/>
        </w:rPr>
      </w:pPr>
      <w:r>
        <w:rPr>
          <w:rFonts w:hint="eastAsia" w:ascii="宋体" w:hAnsi="宋体"/>
          <w:color w:val="auto"/>
          <w:sz w:val="24"/>
        </w:rPr>
        <w:t>10.2出现下列情况时合同自动终止：</w:t>
      </w:r>
    </w:p>
    <w:p>
      <w:pPr>
        <w:spacing w:line="360" w:lineRule="auto"/>
        <w:ind w:firstLine="480" w:firstLineChars="200"/>
        <w:rPr>
          <w:rFonts w:hint="eastAsia"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hint="eastAsia"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2" w:firstLineChars="200"/>
        <w:rPr>
          <w:rFonts w:hint="eastAsia" w:ascii="宋体" w:hAnsi="宋体"/>
          <w:b/>
          <w:color w:val="auto"/>
          <w:sz w:val="24"/>
        </w:rPr>
      </w:pPr>
      <w:r>
        <w:rPr>
          <w:rFonts w:hint="eastAsia" w:ascii="宋体" w:hAnsi="宋体"/>
          <w:b/>
          <w:color w:val="auto"/>
          <w:sz w:val="24"/>
        </w:rPr>
        <w:t>11.合同修改</w:t>
      </w:r>
    </w:p>
    <w:p>
      <w:pPr>
        <w:spacing w:line="360" w:lineRule="auto"/>
        <w:ind w:firstLine="480" w:firstLineChars="200"/>
        <w:rPr>
          <w:rFonts w:hint="eastAsia"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2" w:firstLineChars="200"/>
        <w:rPr>
          <w:rFonts w:hint="eastAsia" w:ascii="宋体" w:hAnsi="宋体"/>
          <w:b/>
          <w:color w:val="auto"/>
          <w:sz w:val="24"/>
        </w:rPr>
      </w:pPr>
      <w:r>
        <w:rPr>
          <w:rFonts w:hint="eastAsia" w:ascii="宋体" w:hAnsi="宋体"/>
          <w:b/>
          <w:color w:val="auto"/>
          <w:sz w:val="24"/>
        </w:rPr>
        <w:t>12.适用法律</w:t>
      </w:r>
    </w:p>
    <w:p>
      <w:pPr>
        <w:spacing w:line="360" w:lineRule="auto"/>
        <w:ind w:firstLine="480" w:firstLineChars="200"/>
        <w:rPr>
          <w:rFonts w:hint="eastAsia" w:ascii="宋体" w:hAnsi="宋体"/>
          <w:color w:val="auto"/>
          <w:sz w:val="24"/>
        </w:rPr>
      </w:pPr>
      <w:r>
        <w:rPr>
          <w:rFonts w:hint="eastAsia" w:ascii="宋体" w:hAnsi="宋体"/>
          <w:color w:val="auto"/>
          <w:sz w:val="24"/>
        </w:rPr>
        <w:t>本合同应按中华人民共和国的法律解释。</w:t>
      </w:r>
    </w:p>
    <w:p>
      <w:pPr>
        <w:spacing w:line="360" w:lineRule="auto"/>
        <w:ind w:firstLine="482" w:firstLineChars="200"/>
        <w:rPr>
          <w:rFonts w:hint="eastAsia" w:ascii="宋体" w:hAnsi="宋体"/>
          <w:b/>
          <w:color w:val="auto"/>
          <w:sz w:val="24"/>
        </w:rPr>
      </w:pPr>
      <w:r>
        <w:rPr>
          <w:rFonts w:hint="eastAsia" w:ascii="宋体" w:hAnsi="宋体"/>
          <w:b/>
          <w:color w:val="auto"/>
          <w:sz w:val="24"/>
        </w:rPr>
        <w:t>13.主导语言与计量单位</w:t>
      </w:r>
    </w:p>
    <w:p>
      <w:pPr>
        <w:spacing w:line="360" w:lineRule="auto"/>
        <w:ind w:firstLine="480" w:firstLineChars="200"/>
        <w:rPr>
          <w:rFonts w:hint="eastAsia" w:ascii="宋体" w:hAnsi="宋体"/>
          <w:color w:val="auto"/>
          <w:sz w:val="24"/>
        </w:rPr>
      </w:pPr>
      <w:r>
        <w:rPr>
          <w:rFonts w:hint="eastAsia" w:ascii="宋体" w:hAnsi="宋体"/>
          <w:color w:val="auto"/>
          <w:sz w:val="24"/>
        </w:rPr>
        <w:t>13.1合同书写应用中文书写。合同五份，甲乙双方及相关业务科室（备案）各执一份，具有同等法律效力。</w:t>
      </w:r>
    </w:p>
    <w:p>
      <w:pPr>
        <w:spacing w:line="360" w:lineRule="auto"/>
        <w:ind w:firstLine="480" w:firstLineChars="200"/>
        <w:rPr>
          <w:rFonts w:hint="eastAsia" w:ascii="宋体" w:hAnsi="宋体"/>
          <w:color w:val="auto"/>
          <w:sz w:val="24"/>
        </w:rPr>
      </w:pPr>
      <w:r>
        <w:rPr>
          <w:rFonts w:hint="eastAsia" w:ascii="宋体" w:hAnsi="宋体"/>
          <w:color w:val="auto"/>
          <w:sz w:val="24"/>
        </w:rPr>
        <w:t>13.2除技术规格另有规定外，计量单位均使用中华人民共和国法定计量单位。</w:t>
      </w:r>
    </w:p>
    <w:p>
      <w:pPr>
        <w:spacing w:line="360" w:lineRule="auto"/>
        <w:ind w:firstLine="482" w:firstLineChars="200"/>
        <w:rPr>
          <w:rFonts w:hint="eastAsia" w:ascii="宋体" w:hAnsi="宋体"/>
          <w:b/>
          <w:color w:val="auto"/>
          <w:sz w:val="24"/>
        </w:rPr>
      </w:pPr>
      <w:r>
        <w:rPr>
          <w:rFonts w:hint="eastAsia" w:ascii="宋体" w:hAnsi="宋体"/>
          <w:b/>
          <w:color w:val="auto"/>
          <w:sz w:val="24"/>
        </w:rPr>
        <w:t>14.合同生效</w:t>
      </w:r>
    </w:p>
    <w:p>
      <w:pPr>
        <w:spacing w:line="360" w:lineRule="auto"/>
        <w:ind w:firstLine="480" w:firstLineChars="200"/>
        <w:rPr>
          <w:rFonts w:hint="eastAsia" w:ascii="宋体" w:hAnsi="宋体"/>
          <w:color w:val="auto"/>
          <w:sz w:val="24"/>
        </w:rPr>
      </w:pPr>
      <w:r>
        <w:rPr>
          <w:rFonts w:hint="eastAsia" w:ascii="宋体" w:hAnsi="宋体"/>
          <w:color w:val="auto"/>
          <w:sz w:val="24"/>
        </w:rPr>
        <w:t>除非合同中另有说明，本合同经双方签字盖章，并在招标人收到乙方的履约保证金后，即开始生效。</w:t>
      </w:r>
    </w:p>
    <w:p>
      <w:pPr>
        <w:spacing w:line="360" w:lineRule="auto"/>
        <w:rPr>
          <w:rFonts w:hint="eastAsia" w:ascii="宋体" w:hAnsi="宋体"/>
          <w:color w:val="auto"/>
          <w:sz w:val="24"/>
        </w:rPr>
      </w:pPr>
    </w:p>
    <w:p>
      <w:pPr>
        <w:spacing w:line="360" w:lineRule="auto"/>
        <w:jc w:val="center"/>
        <w:rPr>
          <w:rFonts w:hint="eastAsia" w:ascii="黑体" w:hAnsi="宋体" w:eastAsia="黑体"/>
          <w:b/>
          <w:color w:val="auto"/>
          <w:sz w:val="28"/>
          <w:szCs w:val="28"/>
        </w:rPr>
      </w:pPr>
      <w:r>
        <w:rPr>
          <w:rFonts w:hint="eastAsia" w:ascii="黑体" w:hAnsi="宋体" w:eastAsia="黑体"/>
          <w:b/>
          <w:color w:val="auto"/>
          <w:sz w:val="28"/>
          <w:szCs w:val="28"/>
        </w:rPr>
        <w:t>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部分 合同特殊条款</w:t>
      </w:r>
    </w:p>
    <w:p>
      <w:pPr>
        <w:spacing w:line="360" w:lineRule="auto"/>
        <w:ind w:firstLine="480" w:firstLineChars="200"/>
        <w:rPr>
          <w:rFonts w:hint="eastAsia" w:ascii="宋体" w:hAnsi="宋体"/>
          <w:color w:val="auto"/>
          <w:sz w:val="24"/>
        </w:rPr>
      </w:pPr>
      <w:r>
        <w:rPr>
          <w:rFonts w:hint="eastAsia" w:ascii="宋体" w:hAnsi="宋体"/>
          <w:color w:val="auto"/>
          <w:sz w:val="24"/>
        </w:rPr>
        <w:t>（具体条款由甲乙双方根据该项目的特殊性协商约定）略。</w:t>
      </w:r>
    </w:p>
    <w:p>
      <w:pPr>
        <w:spacing w:line="360" w:lineRule="auto"/>
        <w:ind w:firstLine="480" w:firstLineChars="200"/>
        <w:rPr>
          <w:rFonts w:hint="eastAsia" w:ascii="黑体" w:hAnsi="宋体" w:eastAsia="黑体"/>
          <w:b/>
          <w:color w:val="auto"/>
          <w:sz w:val="28"/>
          <w:szCs w:val="28"/>
        </w:rPr>
      </w:pPr>
      <w:r>
        <w:rPr>
          <w:rFonts w:hint="eastAsia" w:ascii="宋体" w:hAnsi="宋体"/>
          <w:color w:val="auto"/>
          <w:sz w:val="24"/>
        </w:rPr>
        <w:t>合同特殊条款是合同一般条款的补充和修改。如果两者之间有抵触，应以特殊条款为准。</w:t>
      </w:r>
    </w:p>
    <w:p>
      <w:pPr>
        <w:spacing w:line="360" w:lineRule="auto"/>
        <w:ind w:firstLine="3202" w:firstLineChars="1139"/>
        <w:rPr>
          <w:rFonts w:hint="eastAsia" w:ascii="黑体" w:hAnsi="宋体" w:eastAsia="黑体"/>
          <w:b/>
          <w:color w:val="auto"/>
          <w:sz w:val="28"/>
          <w:szCs w:val="28"/>
        </w:rPr>
      </w:pPr>
      <w:r>
        <w:rPr>
          <w:rFonts w:hint="eastAsia" w:ascii="黑体" w:hAnsi="宋体" w:eastAsia="黑体"/>
          <w:b/>
          <w:color w:val="auto"/>
          <w:sz w:val="28"/>
          <w:szCs w:val="28"/>
        </w:rPr>
        <w:t>第</w:t>
      </w:r>
      <w:r>
        <w:rPr>
          <w:rFonts w:hint="eastAsia" w:ascii="黑体" w:hAnsi="宋体" w:eastAsia="黑体"/>
          <w:b/>
          <w:color w:val="auto"/>
          <w:sz w:val="28"/>
          <w:szCs w:val="28"/>
          <w:lang w:eastAsia="zh-CN"/>
        </w:rPr>
        <w:t>三</w:t>
      </w:r>
      <w:r>
        <w:rPr>
          <w:rFonts w:hint="eastAsia" w:ascii="黑体" w:hAnsi="宋体" w:eastAsia="黑体"/>
          <w:b/>
          <w:color w:val="auto"/>
          <w:sz w:val="28"/>
          <w:szCs w:val="28"/>
        </w:rPr>
        <w:t xml:space="preserve">部分 合同书 </w:t>
      </w:r>
    </w:p>
    <w:p>
      <w:pPr>
        <w:spacing w:line="360" w:lineRule="auto"/>
        <w:rPr>
          <w:rFonts w:hint="eastAsia" w:ascii="仿宋_GB2312" w:eastAsia="仿宋_GB2312"/>
          <w:color w:val="auto"/>
          <w:sz w:val="24"/>
        </w:rPr>
      </w:pPr>
      <w:r>
        <w:rPr>
          <w:rFonts w:hint="eastAsia" w:ascii="仿宋_GB2312" w:eastAsia="仿宋_GB2312"/>
          <w:color w:val="auto"/>
          <w:sz w:val="24"/>
        </w:rPr>
        <w:t xml:space="preserve"> </w:t>
      </w:r>
    </w:p>
    <w:p>
      <w:pPr>
        <w:spacing w:line="360" w:lineRule="auto"/>
        <w:ind w:firstLine="1200" w:firstLineChars="500"/>
        <w:rPr>
          <w:rFonts w:hint="eastAsia" w:ascii="宋体" w:hAnsi="宋体"/>
          <w:color w:val="auto"/>
          <w:sz w:val="24"/>
        </w:rPr>
      </w:pPr>
      <w:r>
        <w:rPr>
          <w:rFonts w:hint="eastAsia" w:ascii="宋体" w:hAnsi="宋体"/>
          <w:color w:val="auto"/>
          <w:sz w:val="24"/>
        </w:rPr>
        <w:t>依据招标文件、中标文件，以具体签订的合同书为准。</w:t>
      </w:r>
    </w:p>
    <w:p>
      <w:pPr>
        <w:pStyle w:val="15"/>
        <w:spacing w:line="360" w:lineRule="auto"/>
        <w:contextualSpacing/>
        <w:jc w:val="center"/>
        <w:rPr>
          <w:rFonts w:hint="eastAsia" w:cs="宋体" w:asciiTheme="majorEastAsia" w:hAnsiTheme="majorEastAsia" w:eastAsiaTheme="majorEastAsia"/>
          <w:b/>
          <w:color w:val="auto"/>
          <w:kern w:val="0"/>
          <w:sz w:val="36"/>
          <w:szCs w:val="36"/>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p>
    <w:p>
      <w:pPr>
        <w:pStyle w:val="15"/>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jc w:val="left"/>
        <w:rPr>
          <w:rStyle w:val="30"/>
          <w:rFonts w:ascii="宋体" w:hAnsi="宋体" w:eastAsia="宋体"/>
          <w:color w:val="auto"/>
        </w:rPr>
      </w:pPr>
      <w:r>
        <w:rPr>
          <w:rStyle w:val="30"/>
          <w:rFonts w:hint="eastAsia" w:ascii="宋体" w:hAnsi="宋体" w:eastAsia="宋体"/>
          <w:color w:val="auto"/>
        </w:rPr>
        <w:t>投标文件封皮格式</w:t>
      </w:r>
      <w:bookmarkStart w:id="1" w:name="_Toc16238"/>
      <w:bookmarkStart w:id="2" w:name="_Toc5131"/>
      <w:bookmarkStart w:id="3" w:name="_Toc14398"/>
      <w:bookmarkStart w:id="4" w:name="_Toc12595"/>
    </w:p>
    <w:p>
      <w:pPr>
        <w:pStyle w:val="7"/>
        <w:ind w:firstLine="340"/>
        <w:rPr>
          <w:color w:val="auto"/>
        </w:rPr>
      </w:pPr>
    </w:p>
    <w:p>
      <w:pPr>
        <w:jc w:val="right"/>
        <w:rPr>
          <w:rStyle w:val="30"/>
          <w:rFonts w:ascii="宋体" w:hAnsi="宋体" w:eastAsia="宋体"/>
          <w:color w:val="auto"/>
        </w:rPr>
      </w:pPr>
      <w:r>
        <w:rPr>
          <w:rStyle w:val="30"/>
          <w:rFonts w:hint="eastAsia" w:ascii="宋体" w:hAnsi="宋体" w:eastAsia="宋体"/>
          <w:color w:val="auto"/>
        </w:rPr>
        <w:t>正本/副本</w:t>
      </w:r>
    </w:p>
    <w:bookmarkEnd w:id="1"/>
    <w:bookmarkEnd w:id="2"/>
    <w:bookmarkEnd w:id="3"/>
    <w:bookmarkEnd w:id="4"/>
    <w:p>
      <w:pPr>
        <w:jc w:val="left"/>
        <w:rPr>
          <w:rStyle w:val="30"/>
          <w:rFonts w:ascii="宋体" w:hAnsi="宋体" w:eastAsia="宋体"/>
          <w:color w:val="auto"/>
        </w:rPr>
      </w:pPr>
    </w:p>
    <w:p>
      <w:pPr>
        <w:rPr>
          <w:rFonts w:ascii="宋体" w:hAnsi="宋体" w:eastAsia="宋体" w:cs="微软雅黑"/>
          <w:color w:val="auto"/>
          <w:sz w:val="28"/>
          <w:szCs w:val="28"/>
          <w:u w:val="single"/>
        </w:rPr>
      </w:pPr>
    </w:p>
    <w:p>
      <w:pPr>
        <w:spacing w:line="276" w:lineRule="auto"/>
        <w:jc w:val="center"/>
        <w:rPr>
          <w:rFonts w:hint="eastAsia" w:ascii="宋体" w:hAnsi="宋体" w:eastAsia="宋体" w:cs="宋体"/>
          <w:b/>
          <w:bCs/>
          <w:color w:val="auto"/>
          <w:sz w:val="40"/>
          <w:szCs w:val="40"/>
          <w:u w:val="none"/>
          <w:lang w:val="en-US" w:eastAsia="zh-CN"/>
        </w:rPr>
      </w:pPr>
      <w:r>
        <w:rPr>
          <w:rFonts w:hint="eastAsia" w:ascii="宋体" w:hAnsi="宋体" w:eastAsia="宋体" w:cs="宋体"/>
          <w:b/>
          <w:bCs/>
          <w:color w:val="auto"/>
          <w:sz w:val="40"/>
          <w:szCs w:val="40"/>
          <w:u w:val="single"/>
        </w:rPr>
        <w:t>（项目名称）</w:t>
      </w:r>
      <w:r>
        <w:rPr>
          <w:rFonts w:hint="eastAsia" w:ascii="宋体" w:hAnsi="宋体" w:eastAsia="宋体" w:cs="宋体"/>
          <w:b/>
          <w:bCs/>
          <w:color w:val="auto"/>
          <w:sz w:val="40"/>
          <w:szCs w:val="40"/>
          <w:u w:val="single"/>
          <w:lang w:val="en-US" w:eastAsia="zh-CN"/>
        </w:rPr>
        <w:t xml:space="preserve">/  </w:t>
      </w:r>
      <w:r>
        <w:rPr>
          <w:rFonts w:hint="eastAsia" w:ascii="宋体" w:hAnsi="宋体" w:eastAsia="宋体" w:cs="宋体"/>
          <w:b/>
          <w:bCs/>
          <w:color w:val="auto"/>
          <w:sz w:val="40"/>
          <w:szCs w:val="40"/>
          <w:u w:val="none"/>
          <w:lang w:val="en-US" w:eastAsia="zh-CN"/>
        </w:rPr>
        <w:t>标段</w:t>
      </w:r>
    </w:p>
    <w:p>
      <w:pPr>
        <w:jc w:val="center"/>
        <w:rPr>
          <w:rFonts w:ascii="宋体" w:hAnsi="宋体" w:eastAsia="宋体" w:cs="微软雅黑"/>
          <w:color w:val="auto"/>
          <w:sz w:val="28"/>
          <w:szCs w:val="28"/>
          <w:u w:val="single"/>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ind w:firstLine="3080" w:firstLineChars="1100"/>
        <w:rPr>
          <w:rFonts w:ascii="宋体" w:hAnsi="宋体" w:eastAsia="宋体" w:cs="微软雅黑"/>
          <w:color w:val="auto"/>
          <w:sz w:val="28"/>
          <w:szCs w:val="28"/>
        </w:rPr>
      </w:pPr>
      <w:r>
        <w:rPr>
          <w:rFonts w:hint="eastAsia" w:ascii="宋体" w:hAnsi="宋体" w:eastAsia="宋体" w:cs="微软雅黑"/>
          <w:color w:val="auto"/>
          <w:sz w:val="28"/>
          <w:szCs w:val="28"/>
        </w:rPr>
        <w:t>项目编号：</w:t>
      </w:r>
    </w:p>
    <w:p>
      <w:pPr>
        <w:rPr>
          <w:rFonts w:ascii="宋体" w:hAnsi="宋体" w:eastAsia="宋体" w:cs="微软雅黑"/>
          <w:color w:val="auto"/>
          <w:sz w:val="28"/>
          <w:szCs w:val="28"/>
        </w:rPr>
      </w:pPr>
    </w:p>
    <w:p>
      <w:pPr>
        <w:rPr>
          <w:rFonts w:ascii="宋体" w:hAnsi="宋体" w:eastAsia="宋体" w:cs="微软雅黑"/>
          <w:color w:val="auto"/>
          <w:sz w:val="28"/>
          <w:szCs w:val="28"/>
        </w:rPr>
      </w:pPr>
    </w:p>
    <w:p>
      <w:pPr>
        <w:rPr>
          <w:rFonts w:ascii="宋体" w:hAnsi="宋体" w:eastAsia="宋体" w:cs="微软雅黑"/>
          <w:color w:val="auto"/>
          <w:sz w:val="28"/>
          <w:szCs w:val="28"/>
        </w:rPr>
      </w:pPr>
    </w:p>
    <w:p>
      <w:pPr>
        <w:ind w:left="1079" w:leftChars="514"/>
        <w:jc w:val="left"/>
        <w:rPr>
          <w:rFonts w:ascii="宋体" w:hAnsi="宋体"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jc w:val="left"/>
        <w:rPr>
          <w:rFonts w:ascii="宋体" w:hAnsi="宋体"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hint="eastAsia" w:ascii="宋体" w:hAnsi="宋体" w:eastAsia="宋体" w:cs="微软雅黑"/>
          <w:color w:val="auto"/>
          <w:sz w:val="28"/>
          <w:szCs w:val="28"/>
        </w:rPr>
      </w:pPr>
      <w:r>
        <w:rPr>
          <w:rFonts w:hint="eastAsia" w:ascii="宋体" w:hAnsi="宋体" w:eastAsia="宋体" w:cs="微软雅黑"/>
          <w:color w:val="auto"/>
          <w:sz w:val="28"/>
          <w:szCs w:val="28"/>
        </w:rPr>
        <w:t>年  月  日</w:t>
      </w:r>
      <w:bookmarkStart w:id="5" w:name="_Toc174185203"/>
      <w:bookmarkStart w:id="6" w:name="_Toc186274126"/>
      <w:bookmarkStart w:id="7" w:name="_Toc184023138"/>
    </w:p>
    <w:p>
      <w:pPr>
        <w:ind w:firstLine="3360" w:firstLineChars="1200"/>
        <w:rPr>
          <w:rFonts w:hint="eastAsia" w:ascii="宋体" w:hAnsi="宋体" w:eastAsia="宋体" w:cs="微软雅黑"/>
          <w:color w:val="auto"/>
          <w:sz w:val="28"/>
          <w:szCs w:val="28"/>
          <w:lang w:val="zh-CN"/>
        </w:rPr>
      </w:pPr>
    </w:p>
    <w:bookmarkEnd w:id="5"/>
    <w:bookmarkEnd w:id="6"/>
    <w:bookmarkEnd w:id="7"/>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5"/>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5"/>
        <w:spacing w:line="360" w:lineRule="auto"/>
        <w:jc w:val="center"/>
        <w:rPr>
          <w:rFonts w:hint="eastAsia" w:asciiTheme="majorEastAsia" w:hAnsiTheme="majorEastAsia" w:eastAsiaTheme="majorEastAsia"/>
          <w:b/>
          <w:snapToGrid w:val="0"/>
          <w:color w:val="auto"/>
          <w:kern w:val="0"/>
          <w:sz w:val="36"/>
          <w:szCs w:val="36"/>
        </w:rPr>
      </w:pPr>
    </w:p>
    <w:p>
      <w:pPr>
        <w:pStyle w:val="15"/>
        <w:spacing w:line="360" w:lineRule="auto"/>
        <w:jc w:val="center"/>
        <w:rPr>
          <w:rFonts w:hint="eastAsia" w:asciiTheme="majorEastAsia" w:hAnsiTheme="majorEastAsia" w:eastAsiaTheme="majorEastAsia"/>
          <w:b/>
          <w:snapToGrid w:val="0"/>
          <w:color w:val="auto"/>
          <w:kern w:val="0"/>
          <w:sz w:val="36"/>
          <w:szCs w:val="36"/>
        </w:rPr>
      </w:pPr>
    </w:p>
    <w:p>
      <w:pPr>
        <w:pStyle w:val="15"/>
        <w:spacing w:line="360" w:lineRule="auto"/>
        <w:jc w:val="center"/>
        <w:rPr>
          <w:rFonts w:hint="eastAsia"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hint="eastAsia" w:asciiTheme="majorEastAsia" w:hAnsiTheme="majorEastAsia" w:eastAsiaTheme="majorEastAsia"/>
          <w:b/>
          <w:snapToGrid w:val="0"/>
          <w:color w:val="auto"/>
          <w:kern w:val="0"/>
          <w:sz w:val="36"/>
          <w:szCs w:val="36"/>
        </w:rPr>
      </w:pPr>
    </w:p>
    <w:p>
      <w:pPr>
        <w:pStyle w:val="15"/>
        <w:spacing w:line="360" w:lineRule="auto"/>
        <w:jc w:val="center"/>
        <w:rPr>
          <w:rFonts w:hint="eastAsia" w:asciiTheme="majorEastAsia" w:hAnsiTheme="majorEastAsia" w:eastAsiaTheme="majorEastAsia"/>
          <w:b/>
          <w:snapToGrid w:val="0"/>
          <w:color w:val="auto"/>
          <w:kern w:val="0"/>
          <w:sz w:val="36"/>
          <w:szCs w:val="36"/>
        </w:rPr>
      </w:pPr>
    </w:p>
    <w:p>
      <w:pPr>
        <w:pStyle w:val="15"/>
        <w:spacing w:line="360" w:lineRule="auto"/>
        <w:jc w:val="center"/>
        <w:rPr>
          <w:rFonts w:hint="eastAsia" w:asciiTheme="majorEastAsia" w:hAnsiTheme="majorEastAsia" w:eastAsiaTheme="majorEastAsia"/>
          <w:b/>
          <w:snapToGrid w:val="0"/>
          <w:color w:val="auto"/>
          <w:kern w:val="0"/>
          <w:sz w:val="36"/>
          <w:szCs w:val="36"/>
        </w:rPr>
      </w:pPr>
    </w:p>
    <w:p>
      <w:pPr>
        <w:pStyle w:val="15"/>
        <w:spacing w:line="360" w:lineRule="auto"/>
        <w:jc w:val="center"/>
        <w:rPr>
          <w:rFonts w:hint="eastAsia"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w:t>
      </w:r>
      <w:r>
        <w:rPr>
          <w:rFonts w:hint="eastAsia" w:asciiTheme="minorEastAsia" w:hAnsiTheme="minorEastAsia"/>
          <w:b/>
          <w:snapToGrid w:val="0"/>
          <w:color w:val="auto"/>
          <w:kern w:val="0"/>
          <w:sz w:val="24"/>
          <w:szCs w:val="24"/>
          <w:lang w:eastAsia="zh-CN"/>
        </w:rPr>
        <w:t>人</w:t>
      </w:r>
      <w:r>
        <w:rPr>
          <w:rFonts w:hint="eastAsia" w:asciiTheme="minorEastAsia" w:hAnsiTheme="minorEastAsia"/>
          <w:b/>
          <w:snapToGrid w:val="0"/>
          <w:color w:val="auto"/>
          <w:kern w:val="0"/>
          <w:sz w:val="24"/>
          <w:szCs w:val="24"/>
        </w:rPr>
        <w:t>）</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color w:val="auto"/>
          <w:szCs w:val="24"/>
        </w:rPr>
      </w:pPr>
    </w:p>
    <w:p>
      <w:pPr>
        <w:pStyle w:val="15"/>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2"/>
        <w:spacing w:line="480" w:lineRule="auto"/>
        <w:ind w:firstLine="540" w:firstLineChars="225"/>
        <w:jc w:val="left"/>
        <w:rPr>
          <w:rFonts w:asciiTheme="minorEastAsia" w:hAnsiTheme="minorEastAsia"/>
          <w:color w:val="auto"/>
          <w:szCs w:val="24"/>
        </w:rPr>
      </w:pPr>
    </w:p>
    <w:p>
      <w:pPr>
        <w:pStyle w:val="42"/>
        <w:spacing w:line="480" w:lineRule="auto"/>
        <w:ind w:firstLine="540" w:firstLineChars="225"/>
        <w:jc w:val="left"/>
        <w:rPr>
          <w:rFonts w:asciiTheme="minorEastAsia" w:hAnsiTheme="minorEastAsia"/>
          <w:color w:val="auto"/>
          <w:szCs w:val="24"/>
        </w:rPr>
      </w:pPr>
    </w:p>
    <w:p>
      <w:pPr>
        <w:pStyle w:val="42"/>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2"/>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5"/>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4"/>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w:t>
      </w:r>
      <w:r>
        <w:rPr>
          <w:rFonts w:hint="eastAsia" w:cs="Arial" w:asciiTheme="minorEastAsia" w:hAnsiTheme="minorEastAsia"/>
          <w:color w:val="auto"/>
          <w:sz w:val="24"/>
          <w:szCs w:val="24"/>
          <w:lang w:eastAsia="zh-CN"/>
        </w:rPr>
        <w:t>单位</w:t>
      </w:r>
      <w:r>
        <w:rPr>
          <w:rFonts w:hint="eastAsia" w:cs="Arial" w:asciiTheme="minorEastAsia" w:hAnsiTheme="minorEastAsia"/>
          <w:color w:val="auto"/>
          <w:sz w:val="24"/>
          <w:szCs w:val="24"/>
        </w:rPr>
        <w:t>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8" w:name="_资格证明文件"/>
            <w:bookmarkEnd w:id="8"/>
            <w:bookmarkStart w:id="9" w:name="_Toc364329026"/>
            <w:r>
              <w:rPr>
                <w:rFonts w:hint="eastAsia" w:asciiTheme="minorEastAsia" w:hAnsiTheme="minorEastAsia"/>
                <w:color w:val="auto"/>
                <w:sz w:val="24"/>
                <w:szCs w:val="24"/>
              </w:rPr>
              <w:t>法定代表人授权代表身份证（正面）</w:t>
            </w:r>
            <w:bookmarkEnd w:id="9"/>
          </w:p>
        </w:tc>
        <w:tc>
          <w:tcPr>
            <w:tcW w:w="4492" w:type="dxa"/>
            <w:gridSpan w:val="2"/>
            <w:vAlign w:val="center"/>
          </w:tcPr>
          <w:p>
            <w:pPr>
              <w:jc w:val="center"/>
              <w:rPr>
                <w:rFonts w:asciiTheme="minorEastAsia" w:hAnsiTheme="minorEastAsia"/>
                <w:color w:val="auto"/>
                <w:sz w:val="24"/>
                <w:szCs w:val="24"/>
              </w:rPr>
            </w:pPr>
            <w:bookmarkStart w:id="10" w:name="_Toc364329027"/>
            <w:r>
              <w:rPr>
                <w:rFonts w:hint="eastAsia" w:asciiTheme="minorEastAsia" w:hAnsiTheme="minorEastAsia"/>
                <w:color w:val="auto"/>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440" w:lineRule="exact"/>
        <w:rPr>
          <w:rFonts w:asciiTheme="minorEastAsia" w:hAnsiTheme="minorEastAsia"/>
          <w:color w:val="auto"/>
          <w:sz w:val="24"/>
          <w:szCs w:val="24"/>
        </w:rPr>
      </w:pPr>
      <w:r>
        <w:rPr>
          <w:rFonts w:hint="eastAsia" w:asciiTheme="minorEastAsia" w:hAnsiTheme="minorEastAsia"/>
          <w:color w:val="auto"/>
          <w:sz w:val="24"/>
          <w:szCs w:val="24"/>
        </w:rPr>
        <w:t xml:space="preserve">项目名称： </w:t>
      </w:r>
    </w:p>
    <w:p>
      <w:pPr>
        <w:spacing w:line="440" w:lineRule="exact"/>
        <w:rPr>
          <w:rFonts w:ascii="宋体" w:cs="宋体"/>
          <w:b/>
          <w:bCs/>
          <w:color w:val="auto"/>
          <w:sz w:val="24"/>
          <w:szCs w:val="24"/>
        </w:rPr>
      </w:pPr>
      <w:r>
        <w:rPr>
          <w:rFonts w:hint="eastAsia" w:ascii="宋体" w:cs="宋体"/>
          <w:b/>
          <w:bCs/>
          <w:color w:val="auto"/>
          <w:sz w:val="24"/>
          <w:szCs w:val="24"/>
        </w:rPr>
        <w:t>一标段：</w:t>
      </w:r>
    </w:p>
    <w:tbl>
      <w:tblPr>
        <w:tblStyle w:val="28"/>
        <w:tblW w:w="10574"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66"/>
        <w:gridCol w:w="3112"/>
        <w:gridCol w:w="1500"/>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标段</w:t>
            </w:r>
          </w:p>
        </w:tc>
        <w:tc>
          <w:tcPr>
            <w:tcW w:w="2466" w:type="dxa"/>
            <w:vAlign w:val="center"/>
          </w:tcPr>
          <w:p>
            <w:pPr>
              <w:pStyle w:val="22"/>
              <w:widowControl/>
              <w:shd w:val="clear" w:color="auto" w:fill="FFFFFF"/>
              <w:spacing w:line="360" w:lineRule="auto"/>
              <w:ind w:firstLine="420"/>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服务范围</w:t>
            </w:r>
          </w:p>
        </w:tc>
        <w:tc>
          <w:tcPr>
            <w:tcW w:w="3112"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涵盖区域</w:t>
            </w:r>
          </w:p>
        </w:tc>
        <w:tc>
          <w:tcPr>
            <w:tcW w:w="1500"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单价</w:t>
            </w:r>
          </w:p>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w:t>
            </w:r>
          </w:p>
        </w:tc>
        <w:tc>
          <w:tcPr>
            <w:tcW w:w="2788" w:type="dxa"/>
            <w:vAlign w:val="center"/>
          </w:tcPr>
          <w:p>
            <w:pPr>
              <w:pStyle w:val="22"/>
              <w:widowControl/>
              <w:shd w:val="clear" w:color="auto" w:fill="FFFFFF"/>
              <w:spacing w:line="360" w:lineRule="auto"/>
              <w:ind w:firstLine="240" w:firstLineChars="10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合价（</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708" w:type="dxa"/>
            <w:vMerge w:val="restart"/>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一标段</w:t>
            </w:r>
          </w:p>
        </w:tc>
        <w:tc>
          <w:tcPr>
            <w:tcW w:w="24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魏文路以东（不含魏文路）主城区范围内的道路管理项目（含道路人工清扫、机械清扫、道路洒水降尘及绿化带养护）</w:t>
            </w:r>
          </w:p>
        </w:tc>
        <w:tc>
          <w:tcPr>
            <w:tcW w:w="311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“双五”标准保洁的道路面积453138㎡</w:t>
            </w:r>
          </w:p>
        </w:tc>
        <w:tc>
          <w:tcPr>
            <w:tcW w:w="1500"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2788"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708" w:type="dxa"/>
            <w:vMerge w:val="continue"/>
            <w:vAlign w:val="center"/>
          </w:tcPr>
          <w:p>
            <w:pPr>
              <w:pStyle w:val="22"/>
              <w:widowControl/>
              <w:shd w:val="clear" w:color="auto" w:fill="FFFFFF"/>
              <w:spacing w:line="360" w:lineRule="auto"/>
              <w:contextualSpacing/>
              <w:rPr>
                <w:color w:val="auto"/>
              </w:rPr>
            </w:pPr>
          </w:p>
        </w:tc>
        <w:tc>
          <w:tcPr>
            <w:tcW w:w="2466" w:type="dxa"/>
            <w:vMerge w:val="continue"/>
            <w:vAlign w:val="center"/>
          </w:tcPr>
          <w:p>
            <w:pPr>
              <w:pStyle w:val="22"/>
              <w:widowControl/>
              <w:shd w:val="clear" w:color="auto" w:fill="FFFFFF"/>
              <w:spacing w:line="360" w:lineRule="auto"/>
              <w:contextualSpacing/>
              <w:rPr>
                <w:color w:val="auto"/>
              </w:rPr>
            </w:pPr>
          </w:p>
        </w:tc>
        <w:tc>
          <w:tcPr>
            <w:tcW w:w="311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“双十”标准保洁的道路面积342976㎡</w:t>
            </w:r>
          </w:p>
        </w:tc>
        <w:tc>
          <w:tcPr>
            <w:tcW w:w="1500"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2788"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08" w:type="dxa"/>
            <w:vMerge w:val="continue"/>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11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绿化养护面积为771896㎡</w:t>
            </w:r>
          </w:p>
        </w:tc>
        <w:tc>
          <w:tcPr>
            <w:tcW w:w="1500"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2788"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786" w:type="dxa"/>
            <w:gridSpan w:val="4"/>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合计（</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）（总价）</w:t>
            </w:r>
          </w:p>
        </w:tc>
        <w:tc>
          <w:tcPr>
            <w:tcW w:w="2788"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bl>
    <w:p>
      <w:pPr>
        <w:ind w:left="840" w:leftChars="400"/>
        <w:rPr>
          <w:color w:val="auto"/>
        </w:rPr>
      </w:pPr>
    </w:p>
    <w:p>
      <w:pPr>
        <w:spacing w:line="440" w:lineRule="exact"/>
        <w:ind w:firstLine="3132" w:firstLineChars="1300"/>
        <w:rPr>
          <w:rFonts w:ascii="宋体" w:cs="宋体"/>
          <w:b/>
          <w:bCs/>
          <w:color w:val="auto"/>
          <w:sz w:val="24"/>
          <w:szCs w:val="24"/>
        </w:rPr>
      </w:pP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pacing w:line="440" w:lineRule="exact"/>
        <w:rPr>
          <w:rFonts w:ascii="宋体" w:cs="宋体"/>
          <w:b/>
          <w:bCs/>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440" w:lineRule="exact"/>
        <w:rPr>
          <w:rFonts w:asciiTheme="minorEastAsia" w:hAnsiTheme="minorEastAsia"/>
          <w:color w:val="auto"/>
          <w:sz w:val="24"/>
          <w:szCs w:val="24"/>
        </w:rPr>
      </w:pPr>
      <w:r>
        <w:rPr>
          <w:rFonts w:hint="eastAsia" w:asciiTheme="minorEastAsia" w:hAnsiTheme="minorEastAsia"/>
          <w:color w:val="auto"/>
          <w:sz w:val="24"/>
          <w:szCs w:val="24"/>
        </w:rPr>
        <w:t>项目名称：</w:t>
      </w:r>
    </w:p>
    <w:p>
      <w:pPr>
        <w:spacing w:line="440" w:lineRule="exact"/>
        <w:rPr>
          <w:rFonts w:ascii="宋体" w:cs="宋体"/>
          <w:b/>
          <w:bCs/>
          <w:color w:val="auto"/>
          <w:sz w:val="24"/>
          <w:szCs w:val="24"/>
        </w:rPr>
      </w:pPr>
      <w:r>
        <w:rPr>
          <w:rFonts w:hint="eastAsia" w:ascii="宋体" w:cs="宋体"/>
          <w:b/>
          <w:bCs/>
          <w:color w:val="auto"/>
          <w:sz w:val="24"/>
          <w:szCs w:val="24"/>
        </w:rPr>
        <w:t>二标段：</w:t>
      </w:r>
    </w:p>
    <w:tbl>
      <w:tblPr>
        <w:tblStyle w:val="28"/>
        <w:tblW w:w="10574"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66"/>
        <w:gridCol w:w="3112"/>
        <w:gridCol w:w="1656"/>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标段</w:t>
            </w:r>
          </w:p>
        </w:tc>
        <w:tc>
          <w:tcPr>
            <w:tcW w:w="2466"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服务范围</w:t>
            </w:r>
          </w:p>
        </w:tc>
        <w:tc>
          <w:tcPr>
            <w:tcW w:w="3112"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涵盖区域</w:t>
            </w:r>
          </w:p>
        </w:tc>
        <w:tc>
          <w:tcPr>
            <w:tcW w:w="1656"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单价</w:t>
            </w:r>
          </w:p>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w:t>
            </w:r>
          </w:p>
        </w:tc>
        <w:tc>
          <w:tcPr>
            <w:tcW w:w="2632" w:type="dxa"/>
            <w:vAlign w:val="center"/>
          </w:tcPr>
          <w:p>
            <w:pPr>
              <w:pStyle w:val="22"/>
              <w:widowControl/>
              <w:shd w:val="clear" w:color="auto" w:fill="FFFFFF"/>
              <w:spacing w:line="360" w:lineRule="auto"/>
              <w:ind w:firstLine="240" w:firstLineChars="10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合价（</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708" w:type="dxa"/>
            <w:vMerge w:val="restart"/>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二标段</w:t>
            </w:r>
          </w:p>
        </w:tc>
        <w:tc>
          <w:tcPr>
            <w:tcW w:w="2466" w:type="dxa"/>
            <w:vMerge w:val="restart"/>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魏文路以西（含魏文路）主城区范围内的道路管理项目（含道路人工清扫、机械清扫、道路洒水降尘及绿化带养护）</w:t>
            </w:r>
          </w:p>
        </w:tc>
        <w:tc>
          <w:tcPr>
            <w:tcW w:w="311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“双五”标准保洁的道路面积471304㎡</w:t>
            </w:r>
          </w:p>
        </w:tc>
        <w:tc>
          <w:tcPr>
            <w:tcW w:w="165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263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708" w:type="dxa"/>
            <w:vMerge w:val="continue"/>
            <w:vAlign w:val="center"/>
          </w:tcPr>
          <w:p>
            <w:pPr>
              <w:pStyle w:val="22"/>
              <w:widowControl/>
              <w:shd w:val="clear" w:color="auto" w:fill="FFFFFF"/>
              <w:spacing w:line="360" w:lineRule="auto"/>
              <w:contextualSpacing/>
              <w:rPr>
                <w:color w:val="auto"/>
              </w:rPr>
            </w:pPr>
          </w:p>
        </w:tc>
        <w:tc>
          <w:tcPr>
            <w:tcW w:w="2466" w:type="dxa"/>
            <w:vMerge w:val="continue"/>
            <w:vAlign w:val="center"/>
          </w:tcPr>
          <w:p>
            <w:pPr>
              <w:pStyle w:val="22"/>
              <w:widowControl/>
              <w:shd w:val="clear" w:color="auto" w:fill="FFFFFF"/>
              <w:spacing w:line="360" w:lineRule="auto"/>
              <w:contextualSpacing/>
              <w:rPr>
                <w:color w:val="auto"/>
              </w:rPr>
            </w:pPr>
          </w:p>
        </w:tc>
        <w:tc>
          <w:tcPr>
            <w:tcW w:w="311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“双十”标准保洁的道路面积256210㎡</w:t>
            </w:r>
          </w:p>
        </w:tc>
        <w:tc>
          <w:tcPr>
            <w:tcW w:w="165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263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08" w:type="dxa"/>
            <w:vMerge w:val="continue"/>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p>
        </w:tc>
        <w:tc>
          <w:tcPr>
            <w:tcW w:w="2466" w:type="dxa"/>
            <w:vMerge w:val="continue"/>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311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绿化养护面积为311389㎡</w:t>
            </w:r>
          </w:p>
        </w:tc>
        <w:tc>
          <w:tcPr>
            <w:tcW w:w="165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263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942" w:type="dxa"/>
            <w:gridSpan w:val="4"/>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合计（</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）（总价）</w:t>
            </w:r>
          </w:p>
        </w:tc>
        <w:tc>
          <w:tcPr>
            <w:tcW w:w="263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440" w:lineRule="exact"/>
        <w:rPr>
          <w:rFonts w:asciiTheme="minorEastAsia" w:hAnsiTheme="minorEastAsia"/>
          <w:color w:val="auto"/>
          <w:sz w:val="24"/>
          <w:szCs w:val="24"/>
        </w:rPr>
      </w:pPr>
      <w:r>
        <w:rPr>
          <w:rFonts w:hint="eastAsia" w:asciiTheme="minorEastAsia" w:hAnsiTheme="minorEastAsia"/>
          <w:color w:val="auto"/>
          <w:sz w:val="24"/>
          <w:szCs w:val="24"/>
        </w:rPr>
        <w:t>项目名称：</w:t>
      </w:r>
    </w:p>
    <w:p>
      <w:pPr>
        <w:spacing w:line="440" w:lineRule="exact"/>
        <w:rPr>
          <w:rFonts w:ascii="宋体" w:cs="宋体"/>
          <w:b/>
          <w:bCs/>
          <w:color w:val="auto"/>
          <w:sz w:val="24"/>
          <w:szCs w:val="24"/>
        </w:rPr>
      </w:pPr>
      <w:r>
        <w:rPr>
          <w:rFonts w:hint="eastAsia" w:ascii="宋体" w:cs="宋体"/>
          <w:b/>
          <w:bCs/>
          <w:color w:val="auto"/>
          <w:sz w:val="24"/>
          <w:szCs w:val="24"/>
        </w:rPr>
        <w:t>三标段：</w:t>
      </w:r>
    </w:p>
    <w:tbl>
      <w:tblPr>
        <w:tblStyle w:val="28"/>
        <w:tblW w:w="10574"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66"/>
        <w:gridCol w:w="3112"/>
        <w:gridCol w:w="1656"/>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标段</w:t>
            </w:r>
          </w:p>
        </w:tc>
        <w:tc>
          <w:tcPr>
            <w:tcW w:w="2466"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服务范围</w:t>
            </w:r>
          </w:p>
        </w:tc>
        <w:tc>
          <w:tcPr>
            <w:tcW w:w="3112"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涵盖区域</w:t>
            </w:r>
          </w:p>
        </w:tc>
        <w:tc>
          <w:tcPr>
            <w:tcW w:w="1656"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单价</w:t>
            </w:r>
          </w:p>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b/>
                <w:bCs/>
                <w:color w:val="auto"/>
                <w:shd w:val="clear" w:color="auto" w:fill="FFFFFF"/>
              </w:rPr>
              <w:t>元/人.年</w:t>
            </w:r>
            <w:r>
              <w:rPr>
                <w:rFonts w:hint="eastAsia" w:cs="仿宋_GB2312" w:asciiTheme="minorEastAsia" w:hAnsiTheme="minorEastAsia" w:eastAsiaTheme="minorEastAsia"/>
                <w:color w:val="auto"/>
                <w:shd w:val="clear" w:color="auto" w:fill="FFFFFF"/>
              </w:rPr>
              <w:t>）</w:t>
            </w:r>
          </w:p>
        </w:tc>
        <w:tc>
          <w:tcPr>
            <w:tcW w:w="2632" w:type="dxa"/>
            <w:vAlign w:val="center"/>
          </w:tcPr>
          <w:p>
            <w:pPr>
              <w:pStyle w:val="22"/>
              <w:widowControl/>
              <w:shd w:val="clear" w:color="auto" w:fill="FFFFFF"/>
              <w:spacing w:line="360" w:lineRule="auto"/>
              <w:ind w:firstLine="240" w:firstLineChars="10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合价（</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4"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三标段</w:t>
            </w:r>
          </w:p>
        </w:tc>
        <w:tc>
          <w:tcPr>
            <w:tcW w:w="246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27个农村社区保洁及生活垃圾收集、处置、清运。</w:t>
            </w:r>
          </w:p>
        </w:tc>
        <w:tc>
          <w:tcPr>
            <w:tcW w:w="311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永兴办：蒋东、蒋西、罗庄、徐门、何门、刘门、韩东、韩西；尚集镇：十王、东街、西街、宋庄、胡寨；魏武办：庞庄、后街、大韩、湾店、陈门、罗门；忠武办：前冯、韩集、尤里、崔庄、邱庄、大王寺、双楼马、疙瘩张；共27个农村社区。</w:t>
            </w:r>
            <w:r>
              <w:rPr>
                <w:rFonts w:hint="eastAsia" w:cs="仿宋_GB2312" w:asciiTheme="minorEastAsia" w:hAnsiTheme="minorEastAsia" w:eastAsiaTheme="minorEastAsia"/>
                <w:b/>
                <w:bCs/>
                <w:color w:val="auto"/>
                <w:shd w:val="clear" w:color="auto" w:fill="FFFFFF"/>
              </w:rPr>
              <w:t>27个社区人口59261人</w:t>
            </w:r>
            <w:r>
              <w:rPr>
                <w:rFonts w:hint="eastAsia" w:cs="仿宋_GB2312" w:asciiTheme="minorEastAsia" w:hAnsiTheme="minorEastAsia" w:eastAsiaTheme="minorEastAsia"/>
                <w:color w:val="auto"/>
                <w:shd w:val="clear" w:color="auto" w:fill="FFFFFF"/>
              </w:rPr>
              <w:t>。负责社区辖区内县道、乡道、村道等道路保洁及村庄生活垃圾清理</w:t>
            </w:r>
          </w:p>
        </w:tc>
        <w:tc>
          <w:tcPr>
            <w:tcW w:w="165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263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942" w:type="dxa"/>
            <w:gridSpan w:val="4"/>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合计（</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）（总价）</w:t>
            </w:r>
          </w:p>
        </w:tc>
        <w:tc>
          <w:tcPr>
            <w:tcW w:w="263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440" w:lineRule="exact"/>
        <w:rPr>
          <w:rFonts w:asciiTheme="minorEastAsia" w:hAnsiTheme="minorEastAsia"/>
          <w:color w:val="auto"/>
          <w:sz w:val="24"/>
          <w:szCs w:val="24"/>
        </w:rPr>
      </w:pPr>
      <w:r>
        <w:rPr>
          <w:rFonts w:hint="eastAsia" w:asciiTheme="minorEastAsia" w:hAnsiTheme="minorEastAsia"/>
          <w:color w:val="auto"/>
          <w:sz w:val="24"/>
          <w:szCs w:val="24"/>
        </w:rPr>
        <w:t>项目名称：</w:t>
      </w:r>
    </w:p>
    <w:p>
      <w:pPr>
        <w:spacing w:line="440" w:lineRule="exact"/>
        <w:rPr>
          <w:rFonts w:ascii="宋体" w:cs="宋体"/>
          <w:b/>
          <w:bCs/>
          <w:color w:val="auto"/>
          <w:sz w:val="24"/>
          <w:szCs w:val="24"/>
        </w:rPr>
      </w:pPr>
      <w:r>
        <w:rPr>
          <w:rFonts w:hint="eastAsia" w:ascii="宋体" w:cs="宋体"/>
          <w:b/>
          <w:bCs/>
          <w:color w:val="auto"/>
          <w:sz w:val="24"/>
          <w:szCs w:val="24"/>
        </w:rPr>
        <w:t>四标段：</w:t>
      </w:r>
    </w:p>
    <w:tbl>
      <w:tblPr>
        <w:tblStyle w:val="28"/>
        <w:tblW w:w="10574"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66"/>
        <w:gridCol w:w="3112"/>
        <w:gridCol w:w="1856"/>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标段</w:t>
            </w:r>
          </w:p>
        </w:tc>
        <w:tc>
          <w:tcPr>
            <w:tcW w:w="2466"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服务范围</w:t>
            </w:r>
          </w:p>
        </w:tc>
        <w:tc>
          <w:tcPr>
            <w:tcW w:w="3112"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涵盖区域</w:t>
            </w:r>
          </w:p>
        </w:tc>
        <w:tc>
          <w:tcPr>
            <w:tcW w:w="1856"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w:t>
            </w:r>
          </w:p>
        </w:tc>
        <w:tc>
          <w:tcPr>
            <w:tcW w:w="2432" w:type="dxa"/>
            <w:vAlign w:val="center"/>
          </w:tcPr>
          <w:p>
            <w:pPr>
              <w:pStyle w:val="22"/>
              <w:widowControl/>
              <w:shd w:val="clear" w:color="auto" w:fill="FFFFFF"/>
              <w:spacing w:line="360" w:lineRule="auto"/>
              <w:ind w:firstLine="240" w:firstLineChars="10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合价（</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7" w:hRule="atLeast"/>
          <w:jc w:val="center"/>
        </w:trPr>
        <w:tc>
          <w:tcPr>
            <w:tcW w:w="708" w:type="dxa"/>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四标段</w:t>
            </w:r>
          </w:p>
        </w:tc>
        <w:tc>
          <w:tcPr>
            <w:tcW w:w="2466" w:type="dxa"/>
            <w:vAlign w:val="center"/>
          </w:tcPr>
          <w:p>
            <w:pPr>
              <w:pStyle w:val="22"/>
              <w:widowControl/>
              <w:shd w:val="clear" w:color="auto" w:fill="FFFFFF"/>
              <w:spacing w:line="360" w:lineRule="auto"/>
              <w:ind w:firstLine="420"/>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市政设施维护维修</w:t>
            </w:r>
          </w:p>
        </w:tc>
        <w:tc>
          <w:tcPr>
            <w:tcW w:w="311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示范区行政区域内所有市政设施维护维修。</w:t>
            </w:r>
          </w:p>
        </w:tc>
        <w:tc>
          <w:tcPr>
            <w:tcW w:w="1856"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c>
          <w:tcPr>
            <w:tcW w:w="2432" w:type="dxa"/>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6286" w:type="dxa"/>
            <w:gridSpan w:val="3"/>
            <w:vAlign w:val="center"/>
          </w:tcPr>
          <w:p>
            <w:pPr>
              <w:pStyle w:val="22"/>
              <w:widowControl/>
              <w:shd w:val="clear" w:color="auto" w:fill="FFFFFF"/>
              <w:spacing w:line="360" w:lineRule="auto"/>
              <w:contextualSpacing/>
              <w:jc w:val="center"/>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合计（</w:t>
            </w:r>
            <w:r>
              <w:rPr>
                <w:rFonts w:hint="eastAsia" w:cs="仿宋_GB2312" w:asciiTheme="minorEastAsia" w:hAnsiTheme="minorEastAsia" w:eastAsiaTheme="minorEastAsia"/>
                <w:b/>
                <w:bCs/>
                <w:color w:val="auto"/>
                <w:shd w:val="clear" w:color="auto" w:fill="FFFFFF"/>
              </w:rPr>
              <w:t>元/年</w:t>
            </w:r>
            <w:r>
              <w:rPr>
                <w:rFonts w:hint="eastAsia" w:cs="仿宋_GB2312" w:asciiTheme="minorEastAsia" w:hAnsiTheme="minorEastAsia" w:eastAsiaTheme="minorEastAsia"/>
                <w:color w:val="auto"/>
                <w:shd w:val="clear" w:color="auto" w:fill="FFFFFF"/>
              </w:rPr>
              <w:t>）（总价）</w:t>
            </w:r>
          </w:p>
        </w:tc>
        <w:tc>
          <w:tcPr>
            <w:tcW w:w="4288" w:type="dxa"/>
            <w:gridSpan w:val="2"/>
            <w:vAlign w:val="center"/>
          </w:tcPr>
          <w:p>
            <w:pPr>
              <w:pStyle w:val="22"/>
              <w:widowControl/>
              <w:shd w:val="clear" w:color="auto" w:fill="FFFFFF"/>
              <w:spacing w:line="360" w:lineRule="auto"/>
              <w:contextualSpacing/>
              <w:rPr>
                <w:rFonts w:cs="仿宋_GB2312" w:asciiTheme="minorEastAsia" w:hAnsiTheme="minorEastAsia" w:eastAsiaTheme="minorEastAsia"/>
                <w:color w:val="auto"/>
                <w:shd w:val="clear" w:color="auto" w:fill="FFFFFF"/>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rPr>
          <w:rFonts w:ascii="宋体" w:hAnsi="宋体"/>
          <w:b/>
          <w:bCs/>
          <w:color w:val="auto"/>
          <w:sz w:val="36"/>
          <w:szCs w:val="36"/>
        </w:rPr>
      </w:pPr>
    </w:p>
    <w:p>
      <w:pPr>
        <w:autoSpaceDE w:val="0"/>
        <w:autoSpaceDN w:val="0"/>
        <w:adjustRightInd w:val="0"/>
        <w:spacing w:line="360" w:lineRule="auto"/>
        <w:ind w:firstLine="1807" w:firstLineChars="500"/>
        <w:rPr>
          <w:rFonts w:ascii="宋体" w:hAnsi="宋体"/>
          <w:b/>
          <w:bCs/>
          <w:color w:val="auto"/>
          <w:sz w:val="36"/>
          <w:szCs w:val="36"/>
        </w:rPr>
      </w:pPr>
    </w:p>
    <w:p>
      <w:pPr>
        <w:autoSpaceDE w:val="0"/>
        <w:autoSpaceDN w:val="0"/>
        <w:adjustRightInd w:val="0"/>
        <w:spacing w:line="360" w:lineRule="auto"/>
        <w:rPr>
          <w:rFonts w:ascii="宋体" w:hAnsi="宋体"/>
          <w:b/>
          <w:bCs/>
          <w:color w:val="auto"/>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4.</w:t>
      </w:r>
      <w:r>
        <w:rPr>
          <w:rFonts w:hint="eastAsia" w:ascii="宋体" w:hAnsi="宋体"/>
          <w:b/>
          <w:bCs/>
          <w:color w:val="auto"/>
          <w:sz w:val="36"/>
          <w:szCs w:val="36"/>
          <w:lang w:val="en-US" w:eastAsia="zh-CN"/>
        </w:rPr>
        <w:t>2</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3</w:t>
      </w:r>
      <w:r>
        <w:rPr>
          <w:rFonts w:hint="eastAsia" w:ascii="宋体" w:hAnsi="宋体"/>
          <w:b/>
          <w:bCs/>
          <w:color w:val="auto"/>
          <w:sz w:val="36"/>
          <w:szCs w:val="36"/>
        </w:rPr>
        <w:t xml:space="preserve">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4</w:t>
      </w:r>
      <w:r>
        <w:rPr>
          <w:rFonts w:hint="eastAsia" w:ascii="宋体" w:hAnsi="宋体"/>
          <w:b/>
          <w:bCs/>
          <w:color w:val="auto"/>
          <w:sz w:val="36"/>
          <w:szCs w:val="36"/>
        </w:rPr>
        <w:t>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5</w:t>
      </w:r>
      <w:r>
        <w:rPr>
          <w:rFonts w:hint="eastAsia" w:ascii="宋体" w:hAnsi="宋体"/>
          <w:b/>
          <w:bCs/>
          <w:color w:val="auto"/>
          <w:sz w:val="36"/>
          <w:szCs w:val="36"/>
        </w:rPr>
        <w:t>“节能产品政府采购清单”强制节能产品情况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6</w:t>
      </w:r>
      <w:r>
        <w:rPr>
          <w:rFonts w:hint="eastAsia" w:ascii="宋体" w:hAnsi="宋体"/>
          <w:b/>
          <w:bCs/>
          <w:color w:val="auto"/>
          <w:sz w:val="36"/>
          <w:szCs w:val="36"/>
        </w:rPr>
        <w:t xml:space="preserve">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0"/>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0"/>
              <w:spacing w:line="360" w:lineRule="auto"/>
              <w:rPr>
                <w:rFonts w:ascii="宋体" w:hAnsi="宋体" w:eastAsia="宋体" w:cs="Times New Roman"/>
                <w:color w:val="auto"/>
                <w:sz w:val="24"/>
                <w:szCs w:val="24"/>
              </w:rPr>
            </w:pPr>
          </w:p>
        </w:tc>
        <w:tc>
          <w:tcPr>
            <w:tcW w:w="991" w:type="dxa"/>
            <w:vAlign w:val="center"/>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135" w:type="dxa"/>
          </w:tcPr>
          <w:p>
            <w:pPr>
              <w:pStyle w:val="10"/>
              <w:spacing w:line="360" w:lineRule="auto"/>
              <w:rPr>
                <w:rFonts w:ascii="宋体" w:hAnsi="宋体" w:eastAsia="宋体" w:cs="Times New Roman"/>
                <w:color w:val="auto"/>
                <w:sz w:val="24"/>
                <w:szCs w:val="24"/>
              </w:rPr>
            </w:pPr>
          </w:p>
        </w:tc>
        <w:tc>
          <w:tcPr>
            <w:tcW w:w="1276" w:type="dxa"/>
          </w:tcPr>
          <w:p>
            <w:pPr>
              <w:pStyle w:val="10"/>
              <w:spacing w:line="360" w:lineRule="auto"/>
              <w:rPr>
                <w:rFonts w:ascii="宋体" w:hAnsi="宋体" w:eastAsia="宋体" w:cs="Times New Roman"/>
                <w:color w:val="auto"/>
                <w:sz w:val="24"/>
                <w:szCs w:val="24"/>
              </w:rPr>
            </w:pPr>
          </w:p>
        </w:tc>
        <w:tc>
          <w:tcPr>
            <w:tcW w:w="1439" w:type="dxa"/>
          </w:tcPr>
          <w:p>
            <w:pPr>
              <w:pStyle w:val="10"/>
              <w:spacing w:line="360" w:lineRule="auto"/>
              <w:rPr>
                <w:rFonts w:ascii="宋体" w:hAnsi="宋体" w:eastAsia="宋体" w:cs="Times New Roman"/>
                <w:color w:val="auto"/>
                <w:sz w:val="24"/>
                <w:szCs w:val="24"/>
              </w:rPr>
            </w:pPr>
          </w:p>
        </w:tc>
        <w:tc>
          <w:tcPr>
            <w:tcW w:w="1252" w:type="dxa"/>
          </w:tcPr>
          <w:p>
            <w:pPr>
              <w:pStyle w:val="10"/>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11" w:name="OLE_LINK13"/>
      <w:bookmarkStart w:id="12" w:name="OLE_LINK14"/>
      <w:r>
        <w:rPr>
          <w:rFonts w:hint="eastAsia" w:ascii="宋体" w:hAnsi="宋体"/>
          <w:b/>
          <w:bCs/>
          <w:color w:val="auto"/>
          <w:sz w:val="36"/>
          <w:szCs w:val="36"/>
        </w:rPr>
        <w:t>4.</w:t>
      </w:r>
      <w:r>
        <w:rPr>
          <w:rFonts w:hint="eastAsia" w:ascii="宋体" w:hAnsi="宋体"/>
          <w:b/>
          <w:bCs/>
          <w:color w:val="auto"/>
          <w:sz w:val="36"/>
          <w:szCs w:val="36"/>
          <w:lang w:val="en-US" w:eastAsia="zh-CN"/>
        </w:rPr>
        <w:t>9</w:t>
      </w:r>
      <w:r>
        <w:rPr>
          <w:rFonts w:hint="eastAsia" w:ascii="宋体" w:hAnsi="宋体"/>
          <w:b/>
          <w:bCs/>
          <w:color w:val="auto"/>
          <w:sz w:val="36"/>
          <w:szCs w:val="36"/>
        </w:rPr>
        <w:t>残疾人福利性单位声明函</w:t>
      </w:r>
    </w:p>
    <w:bookmarkEnd w:id="11"/>
    <w:bookmarkEnd w:id="12"/>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rFonts w:hint="eastAsia" w:eastAsiaTheme="minorEastAsia"/>
          <w:color w:val="auto"/>
          <w:lang w:eastAsia="zh-CN"/>
        </w:rPr>
      </w:pPr>
      <w:r>
        <w:rPr>
          <w:rFonts w:hint="eastAsia"/>
          <w:color w:val="auto"/>
          <w:lang w:eastAsia="zh-CN"/>
        </w:rPr>
        <w:t>注：此项非残疾人福利性单位无需提供。</w:t>
      </w: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4.1</w:t>
      </w:r>
      <w:r>
        <w:rPr>
          <w:rFonts w:hint="eastAsia" w:ascii="宋体" w:hAnsi="宋体"/>
          <w:b/>
          <w:bCs/>
          <w:color w:val="auto"/>
          <w:sz w:val="36"/>
          <w:szCs w:val="36"/>
          <w:lang w:val="en-US" w:eastAsia="zh-CN"/>
        </w:rPr>
        <w:t>0</w:t>
      </w:r>
      <w:r>
        <w:rPr>
          <w:rFonts w:hint="eastAsia" w:ascii="宋体" w:hAnsi="宋体"/>
          <w:b/>
          <w:bCs/>
          <w:color w:val="auto"/>
          <w:sz w:val="36"/>
          <w:szCs w:val="36"/>
        </w:rPr>
        <w:t xml:space="preserve">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A2595"/>
    <w:multiLevelType w:val="singleLevel"/>
    <w:tmpl w:val="59CA2595"/>
    <w:lvl w:ilvl="0" w:tentative="0">
      <w:start w:val="8"/>
      <w:numFmt w:val="decimal"/>
      <w:suff w:val="nothing"/>
      <w:lvlText w:val="%1."/>
      <w:lvlJc w:val="left"/>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51"/>
      <w:suff w:val="nothing"/>
      <w:lvlText w:val="%1、"/>
      <w:lvlJc w:val="left"/>
    </w:lvl>
  </w:abstractNum>
  <w:abstractNum w:abstractNumId="6">
    <w:nsid w:val="5AE03542"/>
    <w:multiLevelType w:val="singleLevel"/>
    <w:tmpl w:val="5AE03542"/>
    <w:lvl w:ilvl="0" w:tentative="0">
      <w:start w:val="1"/>
      <w:numFmt w:val="chineseCounting"/>
      <w:suff w:val="nothing"/>
      <w:lvlText w:val="（%1）"/>
      <w:lvlJc w:val="left"/>
    </w:lvl>
  </w:abstractNum>
  <w:abstractNum w:abstractNumId="7">
    <w:nsid w:val="692D9217"/>
    <w:multiLevelType w:val="singleLevel"/>
    <w:tmpl w:val="692D9217"/>
    <w:lvl w:ilvl="0" w:tentative="0">
      <w:start w:val="1"/>
      <w:numFmt w:val="chineseCounting"/>
      <w:suff w:val="nothing"/>
      <w:lvlText w:val="%1、"/>
      <w:lvlJc w:val="left"/>
      <w:rPr>
        <w:rFonts w:hint="eastAsia"/>
      </w:r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29"/>
    <w:rsid w:val="00053214"/>
    <w:rsid w:val="00070D24"/>
    <w:rsid w:val="000864CD"/>
    <w:rsid w:val="00091265"/>
    <w:rsid w:val="000A1DCA"/>
    <w:rsid w:val="000C2E6B"/>
    <w:rsid w:val="000C317C"/>
    <w:rsid w:val="000D225B"/>
    <w:rsid w:val="000F6EE6"/>
    <w:rsid w:val="00105FF2"/>
    <w:rsid w:val="001143EE"/>
    <w:rsid w:val="0012784E"/>
    <w:rsid w:val="00142BC9"/>
    <w:rsid w:val="00144D56"/>
    <w:rsid w:val="00153ED4"/>
    <w:rsid w:val="00181B50"/>
    <w:rsid w:val="0018373A"/>
    <w:rsid w:val="00185115"/>
    <w:rsid w:val="001909F0"/>
    <w:rsid w:val="001B3DBE"/>
    <w:rsid w:val="001B6662"/>
    <w:rsid w:val="00212B60"/>
    <w:rsid w:val="0021478F"/>
    <w:rsid w:val="00250393"/>
    <w:rsid w:val="00270226"/>
    <w:rsid w:val="0027133B"/>
    <w:rsid w:val="00283F49"/>
    <w:rsid w:val="002A772B"/>
    <w:rsid w:val="002C4A4B"/>
    <w:rsid w:val="002D3B42"/>
    <w:rsid w:val="002E12DC"/>
    <w:rsid w:val="002E440F"/>
    <w:rsid w:val="002F77AD"/>
    <w:rsid w:val="00311229"/>
    <w:rsid w:val="00311F66"/>
    <w:rsid w:val="0032049B"/>
    <w:rsid w:val="003320D8"/>
    <w:rsid w:val="00336A90"/>
    <w:rsid w:val="00352A93"/>
    <w:rsid w:val="00390BCC"/>
    <w:rsid w:val="00396801"/>
    <w:rsid w:val="00396958"/>
    <w:rsid w:val="003B1A42"/>
    <w:rsid w:val="003D66DE"/>
    <w:rsid w:val="00417EAF"/>
    <w:rsid w:val="00420E00"/>
    <w:rsid w:val="0042727E"/>
    <w:rsid w:val="004714C0"/>
    <w:rsid w:val="0047320C"/>
    <w:rsid w:val="00480D48"/>
    <w:rsid w:val="004823FB"/>
    <w:rsid w:val="00496245"/>
    <w:rsid w:val="004B1AC8"/>
    <w:rsid w:val="004B1E7A"/>
    <w:rsid w:val="004B605A"/>
    <w:rsid w:val="004D2997"/>
    <w:rsid w:val="00514342"/>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12D9A"/>
    <w:rsid w:val="00716E81"/>
    <w:rsid w:val="007541C8"/>
    <w:rsid w:val="007541DB"/>
    <w:rsid w:val="0075601B"/>
    <w:rsid w:val="007606D8"/>
    <w:rsid w:val="007674C6"/>
    <w:rsid w:val="00790E33"/>
    <w:rsid w:val="0079223D"/>
    <w:rsid w:val="007A4B27"/>
    <w:rsid w:val="007B3250"/>
    <w:rsid w:val="007D4D4F"/>
    <w:rsid w:val="007D5C87"/>
    <w:rsid w:val="007E7811"/>
    <w:rsid w:val="00802B33"/>
    <w:rsid w:val="008122E4"/>
    <w:rsid w:val="00817E1B"/>
    <w:rsid w:val="00831BAC"/>
    <w:rsid w:val="0084288F"/>
    <w:rsid w:val="008559C6"/>
    <w:rsid w:val="00862058"/>
    <w:rsid w:val="00876F80"/>
    <w:rsid w:val="008779C9"/>
    <w:rsid w:val="0088501B"/>
    <w:rsid w:val="008B02AA"/>
    <w:rsid w:val="008C3AB6"/>
    <w:rsid w:val="008E4865"/>
    <w:rsid w:val="008F23A9"/>
    <w:rsid w:val="00907206"/>
    <w:rsid w:val="00911ABC"/>
    <w:rsid w:val="00912831"/>
    <w:rsid w:val="00923178"/>
    <w:rsid w:val="00953888"/>
    <w:rsid w:val="00960A89"/>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53B4E"/>
    <w:rsid w:val="00A634BA"/>
    <w:rsid w:val="00A9632B"/>
    <w:rsid w:val="00AA1D8E"/>
    <w:rsid w:val="00AC1D06"/>
    <w:rsid w:val="00AD0B93"/>
    <w:rsid w:val="00AF3F09"/>
    <w:rsid w:val="00B07C4E"/>
    <w:rsid w:val="00B15290"/>
    <w:rsid w:val="00B3334F"/>
    <w:rsid w:val="00B37810"/>
    <w:rsid w:val="00B85F9F"/>
    <w:rsid w:val="00BC57E2"/>
    <w:rsid w:val="00BF1FB2"/>
    <w:rsid w:val="00C25AC9"/>
    <w:rsid w:val="00C26D47"/>
    <w:rsid w:val="00C35A18"/>
    <w:rsid w:val="00C42DFB"/>
    <w:rsid w:val="00C71948"/>
    <w:rsid w:val="00C74056"/>
    <w:rsid w:val="00C74F6D"/>
    <w:rsid w:val="00C83169"/>
    <w:rsid w:val="00C83C3B"/>
    <w:rsid w:val="00C91B4E"/>
    <w:rsid w:val="00C965FD"/>
    <w:rsid w:val="00C96741"/>
    <w:rsid w:val="00CA6FC0"/>
    <w:rsid w:val="00CB14C1"/>
    <w:rsid w:val="00CB4321"/>
    <w:rsid w:val="00CC4862"/>
    <w:rsid w:val="00D01E89"/>
    <w:rsid w:val="00D13116"/>
    <w:rsid w:val="00D201B1"/>
    <w:rsid w:val="00D3375C"/>
    <w:rsid w:val="00D465A0"/>
    <w:rsid w:val="00D46703"/>
    <w:rsid w:val="00D82539"/>
    <w:rsid w:val="00D97238"/>
    <w:rsid w:val="00DA60C8"/>
    <w:rsid w:val="00DB2316"/>
    <w:rsid w:val="00E21891"/>
    <w:rsid w:val="00E22BA5"/>
    <w:rsid w:val="00E24C95"/>
    <w:rsid w:val="00E349FC"/>
    <w:rsid w:val="00E40A92"/>
    <w:rsid w:val="00E634AC"/>
    <w:rsid w:val="00E67348"/>
    <w:rsid w:val="00E822E4"/>
    <w:rsid w:val="00EA3A24"/>
    <w:rsid w:val="00EB026A"/>
    <w:rsid w:val="00EB1D68"/>
    <w:rsid w:val="00EB281A"/>
    <w:rsid w:val="00EC231C"/>
    <w:rsid w:val="00EC24E8"/>
    <w:rsid w:val="00ED6206"/>
    <w:rsid w:val="00EE7999"/>
    <w:rsid w:val="00EF5748"/>
    <w:rsid w:val="00F03DAE"/>
    <w:rsid w:val="00F43838"/>
    <w:rsid w:val="00F5003F"/>
    <w:rsid w:val="00F85D50"/>
    <w:rsid w:val="00FA3488"/>
    <w:rsid w:val="00FB664B"/>
    <w:rsid w:val="00FB7A77"/>
    <w:rsid w:val="00FC3244"/>
    <w:rsid w:val="00FC57F9"/>
    <w:rsid w:val="00FD0B9B"/>
    <w:rsid w:val="00FE70AC"/>
    <w:rsid w:val="00FF0132"/>
    <w:rsid w:val="00FF200E"/>
    <w:rsid w:val="01F3119F"/>
    <w:rsid w:val="02C301C6"/>
    <w:rsid w:val="032C5333"/>
    <w:rsid w:val="03350CE7"/>
    <w:rsid w:val="0343537D"/>
    <w:rsid w:val="040A06D0"/>
    <w:rsid w:val="044C3D02"/>
    <w:rsid w:val="081F7665"/>
    <w:rsid w:val="087D1753"/>
    <w:rsid w:val="08F271D4"/>
    <w:rsid w:val="098A3FDC"/>
    <w:rsid w:val="0A504F1F"/>
    <w:rsid w:val="0AC83253"/>
    <w:rsid w:val="0D59680C"/>
    <w:rsid w:val="0D997EFF"/>
    <w:rsid w:val="0DC81F08"/>
    <w:rsid w:val="10014108"/>
    <w:rsid w:val="10EC0EE8"/>
    <w:rsid w:val="10F56639"/>
    <w:rsid w:val="11100A5B"/>
    <w:rsid w:val="121B4347"/>
    <w:rsid w:val="12CE4624"/>
    <w:rsid w:val="12ED52FD"/>
    <w:rsid w:val="131610BF"/>
    <w:rsid w:val="138E7292"/>
    <w:rsid w:val="16282176"/>
    <w:rsid w:val="182525F6"/>
    <w:rsid w:val="1943106C"/>
    <w:rsid w:val="1AF50C33"/>
    <w:rsid w:val="1DAB457A"/>
    <w:rsid w:val="1E42311F"/>
    <w:rsid w:val="1EE2525B"/>
    <w:rsid w:val="1FA879B7"/>
    <w:rsid w:val="1FDF1158"/>
    <w:rsid w:val="20B57A15"/>
    <w:rsid w:val="20D50A4D"/>
    <w:rsid w:val="21AF65D2"/>
    <w:rsid w:val="21B320F5"/>
    <w:rsid w:val="22012C71"/>
    <w:rsid w:val="22322847"/>
    <w:rsid w:val="22D6339A"/>
    <w:rsid w:val="236424CC"/>
    <w:rsid w:val="25885CEC"/>
    <w:rsid w:val="25CB7318"/>
    <w:rsid w:val="28C07CD5"/>
    <w:rsid w:val="291E52CB"/>
    <w:rsid w:val="296B609F"/>
    <w:rsid w:val="29F82FFB"/>
    <w:rsid w:val="2D0361BB"/>
    <w:rsid w:val="2DE44B4D"/>
    <w:rsid w:val="2DEC0101"/>
    <w:rsid w:val="2E0C74E2"/>
    <w:rsid w:val="2F207F76"/>
    <w:rsid w:val="300622A3"/>
    <w:rsid w:val="3030055E"/>
    <w:rsid w:val="310D296C"/>
    <w:rsid w:val="3112472A"/>
    <w:rsid w:val="31456181"/>
    <w:rsid w:val="31464582"/>
    <w:rsid w:val="316462EE"/>
    <w:rsid w:val="3207499E"/>
    <w:rsid w:val="32135BBB"/>
    <w:rsid w:val="32423E3E"/>
    <w:rsid w:val="33646BA7"/>
    <w:rsid w:val="344454EC"/>
    <w:rsid w:val="346D5F8C"/>
    <w:rsid w:val="360A1A05"/>
    <w:rsid w:val="368A7E4E"/>
    <w:rsid w:val="378C5404"/>
    <w:rsid w:val="382E06A4"/>
    <w:rsid w:val="38646466"/>
    <w:rsid w:val="39362343"/>
    <w:rsid w:val="3B034D1A"/>
    <w:rsid w:val="3B204237"/>
    <w:rsid w:val="3BC91DC7"/>
    <w:rsid w:val="3C7415C0"/>
    <w:rsid w:val="3C8C3556"/>
    <w:rsid w:val="3CCD336C"/>
    <w:rsid w:val="3D16248C"/>
    <w:rsid w:val="3DBC4C52"/>
    <w:rsid w:val="3E176C50"/>
    <w:rsid w:val="3E6B7053"/>
    <w:rsid w:val="3E6D2AAC"/>
    <w:rsid w:val="3F0F215F"/>
    <w:rsid w:val="3F8574FF"/>
    <w:rsid w:val="400A2A30"/>
    <w:rsid w:val="40523027"/>
    <w:rsid w:val="409A22FA"/>
    <w:rsid w:val="418455D1"/>
    <w:rsid w:val="41FD05AA"/>
    <w:rsid w:val="42623416"/>
    <w:rsid w:val="44D41C58"/>
    <w:rsid w:val="45F617A8"/>
    <w:rsid w:val="46A632C7"/>
    <w:rsid w:val="47BB62F9"/>
    <w:rsid w:val="4A967A80"/>
    <w:rsid w:val="4E096D84"/>
    <w:rsid w:val="4F1C7FA1"/>
    <w:rsid w:val="4F3D7F85"/>
    <w:rsid w:val="50103A1A"/>
    <w:rsid w:val="50ED578F"/>
    <w:rsid w:val="52B552D9"/>
    <w:rsid w:val="53964CC3"/>
    <w:rsid w:val="54E028E2"/>
    <w:rsid w:val="558F24A1"/>
    <w:rsid w:val="55944F19"/>
    <w:rsid w:val="58934340"/>
    <w:rsid w:val="58E35378"/>
    <w:rsid w:val="594B3A0C"/>
    <w:rsid w:val="5A816991"/>
    <w:rsid w:val="5BC1751C"/>
    <w:rsid w:val="5E405294"/>
    <w:rsid w:val="5EC72D4F"/>
    <w:rsid w:val="5F2A12D1"/>
    <w:rsid w:val="607A091A"/>
    <w:rsid w:val="61B33A3B"/>
    <w:rsid w:val="621F5D48"/>
    <w:rsid w:val="623E7B3F"/>
    <w:rsid w:val="63001977"/>
    <w:rsid w:val="631646B7"/>
    <w:rsid w:val="64480636"/>
    <w:rsid w:val="64F77CE2"/>
    <w:rsid w:val="65207B21"/>
    <w:rsid w:val="6650248D"/>
    <w:rsid w:val="68C73533"/>
    <w:rsid w:val="696E1459"/>
    <w:rsid w:val="6A4E4770"/>
    <w:rsid w:val="6A810B45"/>
    <w:rsid w:val="6B1A15C5"/>
    <w:rsid w:val="6B9D7BAB"/>
    <w:rsid w:val="6CC83263"/>
    <w:rsid w:val="6E1A09DD"/>
    <w:rsid w:val="6E2C736C"/>
    <w:rsid w:val="6E5F4381"/>
    <w:rsid w:val="6F2D1FF3"/>
    <w:rsid w:val="6F7301B6"/>
    <w:rsid w:val="6FB74B66"/>
    <w:rsid w:val="72AC2697"/>
    <w:rsid w:val="72D93381"/>
    <w:rsid w:val="73B8162D"/>
    <w:rsid w:val="74E212B4"/>
    <w:rsid w:val="755E6957"/>
    <w:rsid w:val="757E7740"/>
    <w:rsid w:val="76FD040D"/>
    <w:rsid w:val="77A32196"/>
    <w:rsid w:val="7855379D"/>
    <w:rsid w:val="795E0D9B"/>
    <w:rsid w:val="7A331E21"/>
    <w:rsid w:val="7BFE4D99"/>
    <w:rsid w:val="7C822C61"/>
    <w:rsid w:val="7D41219C"/>
    <w:rsid w:val="7F843F3B"/>
    <w:rsid w:val="7FAB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First Indent"/>
    <w:basedOn w:val="8"/>
    <w:link w:val="53"/>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2"/>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semiHidden/>
    <w:unhideWhenUsed/>
    <w:qFormat/>
    <w:uiPriority w:val="99"/>
    <w:pPr>
      <w:jc w:val="left"/>
    </w:pPr>
  </w:style>
  <w:style w:type="paragraph" w:styleId="12">
    <w:name w:val="Body Text 3"/>
    <w:basedOn w:val="1"/>
    <w:link w:val="48"/>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3"/>
    <w:qFormat/>
    <w:uiPriority w:val="0"/>
    <w:rPr>
      <w:rFonts w:eastAsia="宋体"/>
      <w:sz w:val="24"/>
    </w:rPr>
  </w:style>
  <w:style w:type="paragraph" w:styleId="16">
    <w:name w:val="Date"/>
    <w:basedOn w:val="1"/>
    <w:next w:val="1"/>
    <w:link w:val="34"/>
    <w:unhideWhenUsed/>
    <w:qFormat/>
    <w:uiPriority w:val="99"/>
    <w:pPr>
      <w:ind w:left="100" w:leftChars="2500"/>
    </w:pPr>
  </w:style>
  <w:style w:type="paragraph" w:styleId="17">
    <w:name w:val="Body Text Indent 2"/>
    <w:basedOn w:val="1"/>
    <w:uiPriority w:val="0"/>
    <w:pPr>
      <w:spacing w:line="440" w:lineRule="exact"/>
      <w:ind w:firstLine="560" w:firstLineChars="200"/>
    </w:pPr>
    <w:rPr>
      <w:rFonts w:ascii="仿宋_GB2312" w:eastAsia="仿宋_GB2312"/>
      <w:sz w:val="28"/>
    </w:rPr>
  </w:style>
  <w:style w:type="paragraph" w:styleId="18">
    <w:name w:val="footer"/>
    <w:basedOn w:val="1"/>
    <w:link w:val="35"/>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标题 1 Char"/>
    <w:basedOn w:val="23"/>
    <w:link w:val="3"/>
    <w:qFormat/>
    <w:uiPriority w:val="0"/>
    <w:rPr>
      <w:rFonts w:ascii="Calibri" w:hAnsi="Calibri" w:eastAsia="宋体" w:cs="Times New Roman"/>
      <w:b/>
      <w:bCs/>
      <w:kern w:val="44"/>
      <w:sz w:val="44"/>
      <w:szCs w:val="44"/>
    </w:rPr>
  </w:style>
  <w:style w:type="character" w:customStyle="1" w:styleId="30">
    <w:name w:val="标题 2 Char"/>
    <w:basedOn w:val="23"/>
    <w:link w:val="4"/>
    <w:qFormat/>
    <w:uiPriority w:val="0"/>
    <w:rPr>
      <w:rFonts w:ascii="Arial" w:hAnsi="Arial" w:eastAsia="黑体" w:cs="Times New Roman"/>
      <w:b/>
      <w:bCs/>
      <w:kern w:val="0"/>
      <w:sz w:val="32"/>
      <w:szCs w:val="32"/>
    </w:rPr>
  </w:style>
  <w:style w:type="character" w:customStyle="1" w:styleId="31">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3"/>
    <w:link w:val="6"/>
    <w:qFormat/>
    <w:uiPriority w:val="0"/>
    <w:rPr>
      <w:rFonts w:ascii="Arial" w:hAnsi="Arial" w:eastAsia="黑体" w:cs="Times New Roman"/>
      <w:b/>
      <w:bCs/>
      <w:kern w:val="0"/>
      <w:sz w:val="28"/>
      <w:szCs w:val="28"/>
    </w:rPr>
  </w:style>
  <w:style w:type="character" w:customStyle="1" w:styleId="33">
    <w:name w:val="纯文本 Char"/>
    <w:basedOn w:val="23"/>
    <w:link w:val="15"/>
    <w:qFormat/>
    <w:uiPriority w:val="0"/>
    <w:rPr>
      <w:rFonts w:eastAsia="宋体"/>
      <w:sz w:val="24"/>
    </w:rPr>
  </w:style>
  <w:style w:type="character" w:customStyle="1" w:styleId="34">
    <w:name w:val="日期 Char"/>
    <w:basedOn w:val="23"/>
    <w:link w:val="16"/>
    <w:qFormat/>
    <w:uiPriority w:val="99"/>
  </w:style>
  <w:style w:type="character" w:customStyle="1" w:styleId="35">
    <w:name w:val="页脚 Char"/>
    <w:basedOn w:val="23"/>
    <w:link w:val="18"/>
    <w:qFormat/>
    <w:uiPriority w:val="99"/>
    <w:rPr>
      <w:sz w:val="18"/>
      <w:szCs w:val="18"/>
    </w:rPr>
  </w:style>
  <w:style w:type="character" w:customStyle="1" w:styleId="36">
    <w:name w:val="页眉 Char"/>
    <w:basedOn w:val="23"/>
    <w:link w:val="19"/>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12"/>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8"/>
    <w:semiHidden/>
    <w:qFormat/>
    <w:uiPriority w:val="99"/>
  </w:style>
  <w:style w:type="character" w:customStyle="1" w:styleId="53">
    <w:name w:val="正文首行缩进 Char"/>
    <w:basedOn w:val="52"/>
    <w:link w:val="7"/>
    <w:qFormat/>
    <w:uiPriority w:val="0"/>
    <w:rPr>
      <w:rFonts w:ascii="宋体" w:hAnsi="Times New Roman" w:eastAsia="宋体" w:cs="Times New Roman"/>
      <w:kern w:val="0"/>
      <w:sz w:val="34"/>
      <w:szCs w:val="20"/>
    </w:rPr>
  </w:style>
  <w:style w:type="character" w:customStyle="1" w:styleId="54">
    <w:name w:val="HTML 预设格式 Char"/>
    <w:basedOn w:val="23"/>
    <w:link w:val="21"/>
    <w:semiHidden/>
    <w:qFormat/>
    <w:uiPriority w:val="99"/>
    <w:rPr>
      <w:rFonts w:ascii="宋体" w:hAnsi="宋体" w:eastAsia="宋体" w:cs="宋体"/>
      <w:kern w:val="0"/>
      <w:sz w:val="24"/>
      <w:szCs w:val="24"/>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5493</Words>
  <Characters>31313</Characters>
  <Lines>260</Lines>
  <Paragraphs>73</Paragraphs>
  <TotalTime>41</TotalTime>
  <ScaleCrop>false</ScaleCrop>
  <LinksUpToDate>false</LinksUpToDate>
  <CharactersWithSpaces>36733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嫃寶栤</cp:lastModifiedBy>
  <cp:lastPrinted>2018-05-14T01:07:00Z</cp:lastPrinted>
  <dcterms:modified xsi:type="dcterms:W3CDTF">2018-06-06T05:18:40Z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