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DE" w:rsidRDefault="003F133E" w:rsidP="003F133E">
      <w:pPr>
        <w:snapToGrid w:val="0"/>
        <w:spacing w:beforeLines="50" w:before="156"/>
        <w:jc w:val="center"/>
        <w:rPr>
          <w:rFonts w:asciiTheme="majorEastAsia" w:eastAsiaTheme="majorEastAsia" w:hAnsiTheme="majorEastAsia" w:cstheme="majorEastAsia"/>
          <w:b/>
          <w:sz w:val="44"/>
          <w:szCs w:val="44"/>
        </w:rPr>
      </w:pPr>
      <w:r w:rsidRPr="003F133E">
        <w:rPr>
          <w:rFonts w:asciiTheme="majorEastAsia" w:eastAsiaTheme="majorEastAsia" w:hAnsiTheme="majorEastAsia" w:cstheme="majorEastAsia" w:hint="eastAsia"/>
          <w:b/>
          <w:sz w:val="44"/>
          <w:szCs w:val="44"/>
        </w:rPr>
        <w:t>长葛市大周镇三资服务中心景观及门卫室工程</w:t>
      </w:r>
      <w:r>
        <w:rPr>
          <w:rFonts w:asciiTheme="majorEastAsia" w:eastAsiaTheme="majorEastAsia" w:hAnsiTheme="majorEastAsia" w:cstheme="majorEastAsia" w:hint="eastAsia"/>
          <w:b/>
          <w:sz w:val="44"/>
          <w:szCs w:val="44"/>
        </w:rPr>
        <w:t>招标公告</w:t>
      </w:r>
    </w:p>
    <w:p w:rsidR="004B7DDE" w:rsidRDefault="003F133E">
      <w:pPr>
        <w:pStyle w:val="2TimesNewRoman5020"/>
        <w:numPr>
          <w:ilvl w:val="0"/>
          <w:numId w:val="1"/>
        </w:numPr>
        <w:spacing w:line="240" w:lineRule="auto"/>
        <w:rPr>
          <w:rStyle w:val="a5"/>
          <w:rFonts w:ascii="黑体" w:hAnsi="黑体" w:cs="黑体"/>
          <w:b/>
          <w:bCs/>
          <w:color w:val="auto"/>
          <w:sz w:val="32"/>
          <w:szCs w:val="32"/>
        </w:rPr>
      </w:pPr>
      <w:r>
        <w:rPr>
          <w:rStyle w:val="a5"/>
          <w:rFonts w:ascii="黑体" w:hAnsi="黑体" w:cs="黑体" w:hint="eastAsia"/>
          <w:b/>
          <w:bCs/>
          <w:color w:val="auto"/>
          <w:sz w:val="32"/>
          <w:szCs w:val="32"/>
        </w:rPr>
        <w:t>招标条件</w:t>
      </w:r>
    </w:p>
    <w:p w:rsidR="004B7DDE" w:rsidRDefault="003F133E">
      <w:pPr>
        <w:pStyle w:val="2TimesNewRoman5020"/>
        <w:spacing w:line="240" w:lineRule="auto"/>
        <w:rPr>
          <w:rStyle w:val="a5"/>
          <w:rFonts w:ascii="仿宋" w:eastAsia="仿宋" w:hAnsi="仿宋" w:cs="仿宋"/>
          <w:color w:val="auto"/>
          <w:sz w:val="32"/>
          <w:szCs w:val="32"/>
        </w:rPr>
      </w:pPr>
      <w:r>
        <w:rPr>
          <w:rStyle w:val="a5"/>
          <w:rFonts w:ascii="仿宋" w:eastAsia="仿宋" w:hAnsi="仿宋" w:cs="仿宋" w:hint="eastAsia"/>
          <w:color w:val="auto"/>
          <w:sz w:val="32"/>
          <w:szCs w:val="32"/>
        </w:rPr>
        <w:t xml:space="preserve">    </w:t>
      </w:r>
      <w:r>
        <w:rPr>
          <w:rStyle w:val="a5"/>
          <w:rFonts w:ascii="仿宋" w:eastAsia="仿宋" w:hAnsi="仿宋" w:cs="仿宋" w:hint="eastAsia"/>
          <w:color w:val="auto"/>
          <w:sz w:val="32"/>
          <w:szCs w:val="32"/>
        </w:rPr>
        <w:t>本招标项目</w:t>
      </w:r>
      <w:r>
        <w:rPr>
          <w:rStyle w:val="a5"/>
          <w:rFonts w:ascii="仿宋" w:eastAsia="仿宋" w:hAnsi="仿宋" w:cs="仿宋" w:hint="eastAsia"/>
          <w:color w:val="auto"/>
          <w:sz w:val="32"/>
          <w:szCs w:val="32"/>
        </w:rPr>
        <w:t>长葛市大周镇三资服务中心景观及门卫</w:t>
      </w:r>
      <w:proofErr w:type="gramStart"/>
      <w:r>
        <w:rPr>
          <w:rStyle w:val="a5"/>
          <w:rFonts w:ascii="仿宋" w:eastAsia="仿宋" w:hAnsi="仿宋" w:cs="仿宋" w:hint="eastAsia"/>
          <w:color w:val="auto"/>
          <w:sz w:val="32"/>
          <w:szCs w:val="32"/>
        </w:rPr>
        <w:t>室工程</w:t>
      </w:r>
      <w:proofErr w:type="gramEnd"/>
      <w:r>
        <w:rPr>
          <w:rStyle w:val="a5"/>
          <w:rFonts w:ascii="仿宋" w:eastAsia="仿宋" w:hAnsi="仿宋" w:cs="仿宋" w:hint="eastAsia"/>
          <w:color w:val="auto"/>
          <w:sz w:val="32"/>
          <w:szCs w:val="32"/>
        </w:rPr>
        <w:t>已由长葛市发展和改革委员会以</w:t>
      </w:r>
      <w:r>
        <w:rPr>
          <w:rStyle w:val="a5"/>
          <w:rFonts w:ascii="仿宋" w:eastAsia="仿宋" w:hAnsi="仿宋" w:cs="仿宋" w:hint="eastAsia"/>
          <w:color w:val="auto"/>
          <w:sz w:val="32"/>
          <w:szCs w:val="32"/>
        </w:rPr>
        <w:t>“长发改农经【</w:t>
      </w:r>
      <w:r>
        <w:rPr>
          <w:rStyle w:val="a5"/>
          <w:rFonts w:ascii="仿宋" w:eastAsia="仿宋" w:hAnsi="仿宋" w:cs="仿宋" w:hint="eastAsia"/>
          <w:color w:val="auto"/>
          <w:sz w:val="32"/>
          <w:szCs w:val="32"/>
        </w:rPr>
        <w:t>2016</w:t>
      </w:r>
      <w:r>
        <w:rPr>
          <w:rStyle w:val="a5"/>
          <w:rFonts w:ascii="仿宋" w:eastAsia="仿宋" w:hAnsi="仿宋" w:cs="仿宋" w:hint="eastAsia"/>
          <w:color w:val="auto"/>
          <w:sz w:val="32"/>
          <w:szCs w:val="32"/>
        </w:rPr>
        <w:t>】</w:t>
      </w:r>
      <w:r>
        <w:rPr>
          <w:rStyle w:val="a5"/>
          <w:rFonts w:ascii="仿宋" w:eastAsia="仿宋" w:hAnsi="仿宋" w:cs="仿宋" w:hint="eastAsia"/>
          <w:color w:val="auto"/>
          <w:sz w:val="32"/>
          <w:szCs w:val="32"/>
        </w:rPr>
        <w:t>161</w:t>
      </w:r>
      <w:r>
        <w:rPr>
          <w:rStyle w:val="a5"/>
          <w:rFonts w:ascii="仿宋" w:eastAsia="仿宋" w:hAnsi="仿宋" w:cs="仿宋" w:hint="eastAsia"/>
          <w:color w:val="auto"/>
          <w:sz w:val="32"/>
          <w:szCs w:val="32"/>
        </w:rPr>
        <w:t>号”</w:t>
      </w:r>
      <w:r>
        <w:rPr>
          <w:rStyle w:val="a5"/>
          <w:rFonts w:ascii="仿宋" w:eastAsia="仿宋" w:hAnsi="仿宋" w:cs="仿宋" w:hint="eastAsia"/>
          <w:color w:val="auto"/>
          <w:sz w:val="32"/>
          <w:szCs w:val="32"/>
        </w:rPr>
        <w:t>批准建设，建设资金来源为</w:t>
      </w:r>
      <w:r>
        <w:rPr>
          <w:rStyle w:val="a5"/>
          <w:rFonts w:ascii="仿宋" w:eastAsia="仿宋" w:hAnsi="仿宋" w:cs="仿宋" w:hint="eastAsia"/>
          <w:color w:val="auto"/>
          <w:sz w:val="32"/>
          <w:szCs w:val="32"/>
        </w:rPr>
        <w:t>财政</w:t>
      </w:r>
      <w:r>
        <w:rPr>
          <w:rStyle w:val="a5"/>
          <w:rFonts w:ascii="仿宋" w:eastAsia="仿宋" w:hAnsi="仿宋" w:cs="仿宋" w:hint="eastAsia"/>
          <w:color w:val="auto"/>
          <w:sz w:val="32"/>
          <w:szCs w:val="32"/>
        </w:rPr>
        <w:t>资金。招标人为长葛市</w:t>
      </w:r>
      <w:r>
        <w:rPr>
          <w:rStyle w:val="a5"/>
          <w:rFonts w:ascii="仿宋" w:eastAsia="仿宋" w:hAnsi="仿宋" w:cs="仿宋" w:hint="eastAsia"/>
          <w:color w:val="auto"/>
          <w:sz w:val="32"/>
          <w:szCs w:val="32"/>
        </w:rPr>
        <w:t>大周镇人民政府</w:t>
      </w:r>
      <w:r>
        <w:rPr>
          <w:rStyle w:val="a5"/>
          <w:rFonts w:ascii="仿宋" w:eastAsia="仿宋" w:hAnsi="仿宋" w:cs="仿宋" w:hint="eastAsia"/>
          <w:color w:val="auto"/>
          <w:sz w:val="32"/>
          <w:szCs w:val="32"/>
        </w:rPr>
        <w:t>，招标代理机构为河南华明工程造价咨询有限公司。本项目已具备招标条件，现对该项目施工进行招标。</w:t>
      </w:r>
    </w:p>
    <w:p w:rsidR="004B7DDE" w:rsidRDefault="003F133E">
      <w:pPr>
        <w:rPr>
          <w:rFonts w:ascii="黑体" w:eastAsia="黑体" w:hAnsi="黑体" w:cs="黑体"/>
          <w:b/>
          <w:bCs/>
          <w:color w:val="333333"/>
          <w:sz w:val="32"/>
          <w:szCs w:val="32"/>
        </w:rPr>
      </w:pPr>
      <w:r>
        <w:rPr>
          <w:rFonts w:ascii="黑体" w:eastAsia="黑体" w:hAnsi="黑体" w:cs="黑体" w:hint="eastAsia"/>
          <w:b/>
          <w:bCs/>
          <w:color w:val="333333"/>
          <w:sz w:val="32"/>
          <w:szCs w:val="32"/>
        </w:rPr>
        <w:t>二、项目概况及招标范围</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t>2.1</w:t>
      </w:r>
      <w:r>
        <w:rPr>
          <w:rFonts w:ascii="楷体" w:eastAsia="楷体" w:hAnsi="楷体" w:cs="楷体" w:hint="eastAsia"/>
          <w:b/>
          <w:bCs/>
          <w:color w:val="333333"/>
          <w:sz w:val="32"/>
          <w:szCs w:val="32"/>
        </w:rPr>
        <w:t>项目名称</w:t>
      </w:r>
      <w:r>
        <w:rPr>
          <w:rFonts w:ascii="仿宋" w:eastAsia="仿宋" w:hAnsi="仿宋" w:cs="仿宋" w:hint="eastAsia"/>
          <w:bCs/>
          <w:color w:val="333333"/>
          <w:sz w:val="32"/>
          <w:szCs w:val="32"/>
        </w:rPr>
        <w:t>：</w:t>
      </w:r>
      <w:r>
        <w:rPr>
          <w:rFonts w:ascii="仿宋" w:eastAsia="仿宋" w:hAnsi="仿宋" w:cs="仿宋" w:hint="eastAsia"/>
          <w:bCs/>
          <w:color w:val="333333"/>
          <w:sz w:val="32"/>
          <w:szCs w:val="32"/>
        </w:rPr>
        <w:t>长葛市大周镇三资服务中心景观及门卫室工程</w:t>
      </w:r>
      <w:bookmarkStart w:id="0" w:name="_GoBack"/>
      <w:bookmarkEnd w:id="0"/>
    </w:p>
    <w:p w:rsidR="004B7DDE" w:rsidRDefault="003F133E">
      <w:pPr>
        <w:rPr>
          <w:rFonts w:ascii="仿宋" w:eastAsia="仿宋" w:hAnsi="仿宋" w:cs="仿宋"/>
          <w:b/>
          <w:bCs/>
          <w:sz w:val="32"/>
          <w:szCs w:val="32"/>
        </w:rPr>
      </w:pPr>
      <w:r>
        <w:rPr>
          <w:rFonts w:ascii="楷体" w:eastAsia="楷体" w:hAnsi="楷体" w:cs="楷体" w:hint="eastAsia"/>
          <w:b/>
          <w:bCs/>
          <w:sz w:val="32"/>
          <w:szCs w:val="32"/>
        </w:rPr>
        <w:t>2.2</w:t>
      </w:r>
      <w:r>
        <w:rPr>
          <w:rFonts w:ascii="楷体" w:eastAsia="楷体" w:hAnsi="楷体" w:cs="楷体" w:hint="eastAsia"/>
          <w:b/>
          <w:bCs/>
          <w:sz w:val="32"/>
          <w:szCs w:val="32"/>
        </w:rPr>
        <w:t>项目编号</w:t>
      </w:r>
      <w:r>
        <w:rPr>
          <w:rFonts w:ascii="仿宋" w:eastAsia="仿宋" w:hAnsi="仿宋" w:cs="仿宋" w:hint="eastAsia"/>
          <w:b/>
          <w:bCs/>
          <w:sz w:val="32"/>
          <w:szCs w:val="32"/>
        </w:rPr>
        <w:t>：</w:t>
      </w:r>
      <w:proofErr w:type="gramStart"/>
      <w:r>
        <w:rPr>
          <w:rFonts w:ascii="仿宋" w:eastAsia="仿宋" w:hAnsi="仿宋" w:cs="仿宋" w:hint="eastAsia"/>
          <w:sz w:val="32"/>
          <w:szCs w:val="32"/>
        </w:rPr>
        <w:t>长交建</w:t>
      </w:r>
      <w:proofErr w:type="gramEnd"/>
      <w:r>
        <w:rPr>
          <w:rFonts w:ascii="仿宋" w:eastAsia="仿宋" w:hAnsi="仿宋" w:cs="仿宋" w:hint="eastAsia"/>
          <w:sz w:val="32"/>
          <w:szCs w:val="32"/>
        </w:rPr>
        <w:t>[2018]GZ068</w:t>
      </w:r>
      <w:r>
        <w:rPr>
          <w:rFonts w:ascii="仿宋" w:eastAsia="仿宋" w:hAnsi="仿宋" w:cs="仿宋" w:hint="eastAsia"/>
          <w:sz w:val="32"/>
          <w:szCs w:val="32"/>
        </w:rPr>
        <w:t>号</w:t>
      </w:r>
    </w:p>
    <w:p w:rsidR="004B7DDE" w:rsidRDefault="003F133E">
      <w:pPr>
        <w:rPr>
          <w:rFonts w:ascii="仿宋" w:eastAsia="仿宋" w:hAnsi="仿宋" w:cs="仿宋"/>
          <w:bCs/>
          <w:color w:val="333333"/>
          <w:sz w:val="32"/>
          <w:szCs w:val="32"/>
        </w:rPr>
      </w:pPr>
      <w:r>
        <w:rPr>
          <w:rFonts w:ascii="楷体" w:eastAsia="楷体" w:hAnsi="楷体" w:cs="楷体" w:hint="eastAsia"/>
          <w:b/>
          <w:bCs/>
          <w:color w:val="333333"/>
          <w:sz w:val="32"/>
          <w:szCs w:val="32"/>
        </w:rPr>
        <w:t>2.3</w:t>
      </w:r>
      <w:r>
        <w:rPr>
          <w:rFonts w:ascii="楷体" w:eastAsia="楷体" w:hAnsi="楷体" w:cs="楷体" w:hint="eastAsia"/>
          <w:b/>
          <w:bCs/>
          <w:color w:val="333333"/>
          <w:sz w:val="32"/>
          <w:szCs w:val="32"/>
        </w:rPr>
        <w:t>建设地点</w:t>
      </w:r>
      <w:r>
        <w:rPr>
          <w:rFonts w:ascii="楷体" w:eastAsia="楷体" w:hAnsi="楷体" w:cs="楷体" w:hint="eastAsia"/>
          <w:b/>
          <w:bCs/>
          <w:color w:val="333333"/>
          <w:sz w:val="32"/>
          <w:szCs w:val="32"/>
        </w:rPr>
        <w:t>：</w:t>
      </w:r>
      <w:r>
        <w:rPr>
          <w:rFonts w:ascii="仿宋" w:eastAsia="仿宋" w:hAnsi="仿宋" w:cs="仿宋" w:hint="eastAsia"/>
          <w:color w:val="333333"/>
          <w:sz w:val="32"/>
          <w:szCs w:val="32"/>
        </w:rPr>
        <w:t>本工程位于长葛市大周镇梅胡路北段</w:t>
      </w:r>
      <w:r>
        <w:rPr>
          <w:rFonts w:ascii="仿宋" w:eastAsia="仿宋" w:hAnsi="仿宋" w:cs="仿宋" w:hint="eastAsia"/>
          <w:color w:val="333333"/>
          <w:sz w:val="32"/>
          <w:szCs w:val="32"/>
        </w:rPr>
        <w:t>；</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t>2.4</w:t>
      </w:r>
      <w:r>
        <w:rPr>
          <w:rFonts w:ascii="楷体" w:eastAsia="楷体" w:hAnsi="楷体" w:cs="楷体" w:hint="eastAsia"/>
          <w:b/>
          <w:bCs/>
          <w:color w:val="333333"/>
          <w:sz w:val="32"/>
          <w:szCs w:val="32"/>
        </w:rPr>
        <w:t>标段划分</w:t>
      </w:r>
      <w:r>
        <w:rPr>
          <w:rFonts w:ascii="楷体" w:eastAsia="楷体" w:hAnsi="楷体" w:cs="楷体" w:hint="eastAsia"/>
          <w:b/>
          <w:bCs/>
          <w:color w:val="333333"/>
          <w:sz w:val="32"/>
          <w:szCs w:val="32"/>
        </w:rPr>
        <w:t>：</w:t>
      </w:r>
      <w:r>
        <w:rPr>
          <w:rFonts w:ascii="仿宋" w:eastAsia="仿宋" w:hAnsi="仿宋" w:cs="仿宋" w:hint="eastAsia"/>
          <w:color w:val="333333"/>
          <w:sz w:val="32"/>
          <w:szCs w:val="32"/>
        </w:rPr>
        <w:t>本项目划分为一个标段</w:t>
      </w:r>
      <w:r>
        <w:rPr>
          <w:rFonts w:ascii="仿宋" w:eastAsia="仿宋" w:hAnsi="仿宋" w:cs="仿宋" w:hint="eastAsia"/>
          <w:color w:val="333333"/>
          <w:sz w:val="32"/>
          <w:szCs w:val="32"/>
        </w:rPr>
        <w:t>;</w:t>
      </w:r>
    </w:p>
    <w:p w:rsidR="004B7DDE" w:rsidRDefault="003F133E">
      <w:pPr>
        <w:rPr>
          <w:rFonts w:ascii="仿宋" w:eastAsia="仿宋" w:hAnsi="仿宋" w:cs="仿宋"/>
          <w:color w:val="000000"/>
          <w:sz w:val="32"/>
          <w:szCs w:val="32"/>
        </w:rPr>
      </w:pPr>
      <w:r>
        <w:rPr>
          <w:rFonts w:ascii="楷体" w:eastAsia="楷体" w:hAnsi="楷体" w:cs="楷体" w:hint="eastAsia"/>
          <w:b/>
          <w:bCs/>
          <w:color w:val="333333"/>
          <w:sz w:val="32"/>
          <w:szCs w:val="32"/>
        </w:rPr>
        <w:t>2.5</w:t>
      </w:r>
      <w:r>
        <w:rPr>
          <w:rFonts w:ascii="楷体" w:eastAsia="楷体" w:hAnsi="楷体" w:cs="楷体" w:hint="eastAsia"/>
          <w:b/>
          <w:bCs/>
          <w:color w:val="000000"/>
          <w:sz w:val="32"/>
          <w:szCs w:val="32"/>
        </w:rPr>
        <w:t>项目概况</w:t>
      </w:r>
      <w:r>
        <w:rPr>
          <w:rFonts w:ascii="楷体" w:eastAsia="楷体" w:hAnsi="楷体" w:cs="楷体" w:hint="eastAsia"/>
          <w:color w:val="000000"/>
          <w:sz w:val="32"/>
          <w:szCs w:val="32"/>
        </w:rPr>
        <w:t>:</w:t>
      </w:r>
      <w:r>
        <w:rPr>
          <w:rFonts w:ascii="仿宋" w:eastAsia="仿宋" w:hAnsi="仿宋" w:cs="仿宋" w:hint="eastAsia"/>
          <w:color w:val="000000"/>
          <w:sz w:val="32"/>
          <w:szCs w:val="32"/>
        </w:rPr>
        <w:t>本项目</w:t>
      </w:r>
      <w:r>
        <w:rPr>
          <w:rFonts w:ascii="仿宋" w:eastAsia="仿宋" w:hAnsi="仿宋" w:cs="仿宋" w:hint="eastAsia"/>
          <w:color w:val="000000"/>
          <w:sz w:val="32"/>
          <w:szCs w:val="32"/>
        </w:rPr>
        <w:t>主要包含广场景观绿化、广场铺装、围墙大门、门卫室等内容。</w:t>
      </w:r>
      <w:r>
        <w:rPr>
          <w:rFonts w:ascii="仿宋" w:eastAsia="仿宋" w:hAnsi="仿宋" w:cs="仿宋" w:hint="eastAsia"/>
          <w:color w:val="000000"/>
          <w:sz w:val="32"/>
          <w:szCs w:val="32"/>
        </w:rPr>
        <w:t>广场景观绿化、广场铺装、围墙大门施工详见本项目施工图及工程量清单，</w:t>
      </w:r>
      <w:proofErr w:type="gramStart"/>
      <w:r>
        <w:rPr>
          <w:rFonts w:ascii="仿宋" w:eastAsia="仿宋" w:hAnsi="仿宋" w:cs="仿宋" w:hint="eastAsia"/>
          <w:color w:val="000000"/>
          <w:sz w:val="32"/>
          <w:szCs w:val="32"/>
        </w:rPr>
        <w:t>门卫室总建筑面积</w:t>
      </w:r>
      <w:proofErr w:type="gramEnd"/>
      <w:r>
        <w:rPr>
          <w:rFonts w:ascii="仿宋" w:eastAsia="仿宋" w:hAnsi="仿宋" w:cs="仿宋" w:hint="eastAsia"/>
          <w:color w:val="000000"/>
          <w:sz w:val="32"/>
          <w:szCs w:val="32"/>
        </w:rPr>
        <w:t>23.4</w:t>
      </w:r>
      <w:r>
        <w:rPr>
          <w:rFonts w:ascii="仿宋" w:eastAsia="仿宋" w:hAnsi="仿宋" w:cs="仿宋" w:hint="eastAsia"/>
          <w:color w:val="000000"/>
          <w:sz w:val="32"/>
          <w:szCs w:val="32"/>
        </w:rPr>
        <w:t>平方米，建筑层数一层，建筑高度</w:t>
      </w:r>
      <w:r>
        <w:rPr>
          <w:rFonts w:ascii="仿宋" w:eastAsia="仿宋" w:hAnsi="仿宋" w:cs="仿宋" w:hint="eastAsia"/>
          <w:color w:val="000000"/>
          <w:sz w:val="32"/>
          <w:szCs w:val="32"/>
        </w:rPr>
        <w:t>3.95</w:t>
      </w:r>
      <w:r>
        <w:rPr>
          <w:rFonts w:ascii="仿宋" w:eastAsia="仿宋" w:hAnsi="仿宋" w:cs="仿宋" w:hint="eastAsia"/>
          <w:color w:val="000000"/>
          <w:sz w:val="32"/>
          <w:szCs w:val="32"/>
        </w:rPr>
        <w:t>米结构形式为砖混结构。（具体招标规模详见工程量清单）。</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t>2.6</w:t>
      </w:r>
      <w:r>
        <w:rPr>
          <w:rFonts w:ascii="楷体" w:eastAsia="楷体" w:hAnsi="楷体" w:cs="楷体" w:hint="eastAsia"/>
          <w:b/>
          <w:bCs/>
          <w:color w:val="333333"/>
          <w:sz w:val="32"/>
          <w:szCs w:val="32"/>
        </w:rPr>
        <w:t>招标控制价</w:t>
      </w:r>
      <w:r>
        <w:rPr>
          <w:rFonts w:ascii="楷体" w:eastAsia="楷体" w:hAnsi="楷体" w:cs="楷体" w:hint="eastAsia"/>
          <w:color w:val="333333"/>
          <w:sz w:val="32"/>
          <w:szCs w:val="32"/>
        </w:rPr>
        <w:t>：</w:t>
      </w:r>
      <w:proofErr w:type="gramStart"/>
      <w:r>
        <w:rPr>
          <w:rFonts w:ascii="仿宋" w:eastAsia="仿宋" w:hAnsi="仿宋" w:cs="仿宋" w:hint="eastAsia"/>
          <w:color w:val="333333"/>
          <w:sz w:val="32"/>
          <w:szCs w:val="32"/>
        </w:rPr>
        <w:t>壹佰零捌万零伍佰伍拾肆</w:t>
      </w:r>
      <w:proofErr w:type="gramEnd"/>
      <w:r>
        <w:rPr>
          <w:rFonts w:ascii="仿宋" w:eastAsia="仿宋" w:hAnsi="仿宋" w:cs="仿宋" w:hint="eastAsia"/>
          <w:color w:val="333333"/>
          <w:sz w:val="32"/>
          <w:szCs w:val="32"/>
        </w:rPr>
        <w:t>元伍角整</w:t>
      </w:r>
      <w:r>
        <w:rPr>
          <w:rFonts w:ascii="仿宋" w:eastAsia="仿宋" w:hAnsi="仿宋" w:cs="仿宋" w:hint="eastAsia"/>
          <w:color w:val="333333"/>
          <w:sz w:val="32"/>
          <w:szCs w:val="32"/>
        </w:rPr>
        <w:t>（￥</w:t>
      </w:r>
      <w:r>
        <w:rPr>
          <w:rFonts w:ascii="仿宋" w:eastAsia="仿宋" w:hAnsi="仿宋" w:cs="仿宋" w:hint="eastAsia"/>
          <w:color w:val="333333"/>
          <w:sz w:val="32"/>
          <w:szCs w:val="32"/>
        </w:rPr>
        <w:t>1080554.50</w:t>
      </w:r>
      <w:r>
        <w:rPr>
          <w:rFonts w:ascii="仿宋" w:eastAsia="仿宋" w:hAnsi="仿宋" w:cs="仿宋" w:hint="eastAsia"/>
          <w:color w:val="333333"/>
          <w:sz w:val="32"/>
          <w:szCs w:val="32"/>
        </w:rPr>
        <w:t>）。</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lastRenderedPageBreak/>
        <w:t>2.7</w:t>
      </w:r>
      <w:r>
        <w:rPr>
          <w:rFonts w:ascii="楷体" w:eastAsia="楷体" w:hAnsi="楷体" w:cs="楷体" w:hint="eastAsia"/>
          <w:b/>
          <w:bCs/>
          <w:color w:val="333333"/>
          <w:sz w:val="32"/>
          <w:szCs w:val="32"/>
        </w:rPr>
        <w:t>计划工期</w:t>
      </w:r>
      <w:r>
        <w:rPr>
          <w:rFonts w:ascii="楷体" w:eastAsia="楷体" w:hAnsi="楷体" w:cs="楷体" w:hint="eastAsia"/>
          <w:color w:val="333333"/>
          <w:sz w:val="32"/>
          <w:szCs w:val="32"/>
        </w:rPr>
        <w:t>：</w:t>
      </w:r>
      <w:r>
        <w:rPr>
          <w:rFonts w:ascii="仿宋" w:eastAsia="仿宋" w:hAnsi="仿宋" w:cs="仿宋" w:hint="eastAsia"/>
          <w:color w:val="333333"/>
          <w:sz w:val="32"/>
          <w:szCs w:val="32"/>
        </w:rPr>
        <w:t>6</w:t>
      </w:r>
      <w:r>
        <w:rPr>
          <w:rFonts w:ascii="仿宋" w:eastAsia="仿宋" w:hAnsi="仿宋" w:cs="仿宋" w:hint="eastAsia"/>
          <w:color w:val="333333"/>
          <w:sz w:val="32"/>
          <w:szCs w:val="32"/>
        </w:rPr>
        <w:t>0</w:t>
      </w:r>
      <w:r>
        <w:rPr>
          <w:rFonts w:ascii="仿宋" w:eastAsia="仿宋" w:hAnsi="仿宋" w:cs="仿宋" w:hint="eastAsia"/>
          <w:color w:val="333333"/>
          <w:sz w:val="32"/>
          <w:szCs w:val="32"/>
        </w:rPr>
        <w:t>日历天。</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t>2.8</w:t>
      </w:r>
      <w:r>
        <w:rPr>
          <w:rFonts w:ascii="楷体" w:eastAsia="楷体" w:hAnsi="楷体" w:cs="楷体" w:hint="eastAsia"/>
          <w:b/>
          <w:bCs/>
          <w:color w:val="333333"/>
          <w:sz w:val="32"/>
          <w:szCs w:val="32"/>
        </w:rPr>
        <w:t>招标范围：</w:t>
      </w:r>
      <w:r>
        <w:rPr>
          <w:rFonts w:ascii="仿宋" w:eastAsia="仿宋" w:hAnsi="仿宋" w:cs="仿宋" w:hint="eastAsia"/>
          <w:color w:val="333333"/>
          <w:sz w:val="32"/>
          <w:szCs w:val="32"/>
        </w:rPr>
        <w:t>本工程招标文件、工程量清单、补充文件（如有）、答疑纪要等列明的所有建设内容；</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t>2.9</w:t>
      </w:r>
      <w:r>
        <w:rPr>
          <w:rFonts w:ascii="楷体" w:eastAsia="楷体" w:hAnsi="楷体" w:cs="楷体" w:hint="eastAsia"/>
          <w:b/>
          <w:bCs/>
          <w:color w:val="333333"/>
          <w:sz w:val="32"/>
          <w:szCs w:val="32"/>
        </w:rPr>
        <w:t>质量要求</w:t>
      </w:r>
      <w:r>
        <w:rPr>
          <w:rFonts w:ascii="仿宋" w:eastAsia="仿宋" w:hAnsi="仿宋" w:cs="仿宋" w:hint="eastAsia"/>
          <w:b/>
          <w:bCs/>
          <w:color w:val="333333"/>
          <w:sz w:val="32"/>
          <w:szCs w:val="32"/>
        </w:rPr>
        <w:t>：</w:t>
      </w:r>
      <w:r>
        <w:rPr>
          <w:rFonts w:ascii="仿宋" w:eastAsia="仿宋" w:hAnsi="仿宋" w:cs="仿宋" w:hint="eastAsia"/>
          <w:color w:val="333333"/>
          <w:sz w:val="32"/>
          <w:szCs w:val="32"/>
        </w:rPr>
        <w:t>合格（符合国家现行的验收规范和标准）。</w:t>
      </w:r>
    </w:p>
    <w:p w:rsidR="004B7DDE" w:rsidRDefault="003F133E">
      <w:pPr>
        <w:rPr>
          <w:rFonts w:ascii="仿宋" w:eastAsia="仿宋" w:hAnsi="仿宋" w:cs="仿宋"/>
          <w:b/>
          <w:bCs/>
          <w:color w:val="333333"/>
          <w:sz w:val="32"/>
          <w:szCs w:val="32"/>
        </w:rPr>
      </w:pPr>
      <w:r>
        <w:rPr>
          <w:rFonts w:ascii="仿宋" w:eastAsia="仿宋" w:hAnsi="仿宋" w:cs="仿宋" w:hint="eastAsia"/>
          <w:b/>
          <w:bCs/>
          <w:color w:val="333333"/>
          <w:sz w:val="32"/>
          <w:szCs w:val="32"/>
        </w:rPr>
        <w:t xml:space="preserve"> </w:t>
      </w:r>
      <w:r>
        <w:rPr>
          <w:rFonts w:ascii="黑体" w:eastAsia="黑体" w:hAnsi="黑体" w:cs="黑体" w:hint="eastAsia"/>
          <w:b/>
          <w:bCs/>
          <w:color w:val="333333"/>
          <w:sz w:val="32"/>
          <w:szCs w:val="32"/>
        </w:rPr>
        <w:t>三、投标人资格要求</w:t>
      </w:r>
    </w:p>
    <w:p w:rsidR="004B7DDE" w:rsidRDefault="003F133E">
      <w:pPr>
        <w:rPr>
          <w:rFonts w:ascii="仿宋" w:eastAsia="仿宋" w:hAnsi="仿宋" w:cs="仿宋"/>
          <w:bCs/>
          <w:sz w:val="32"/>
          <w:szCs w:val="32"/>
        </w:rPr>
      </w:pPr>
      <w:r>
        <w:rPr>
          <w:rFonts w:ascii="楷体" w:eastAsia="楷体" w:hAnsi="楷体" w:cs="楷体" w:hint="eastAsia"/>
          <w:b/>
          <w:bCs/>
          <w:color w:val="333333"/>
          <w:sz w:val="32"/>
          <w:szCs w:val="32"/>
        </w:rPr>
        <w:t>3.1</w:t>
      </w:r>
      <w:r>
        <w:rPr>
          <w:rFonts w:ascii="楷体" w:eastAsia="楷体" w:hAnsi="楷体" w:cs="楷体" w:hint="eastAsia"/>
          <w:b/>
          <w:bCs/>
          <w:sz w:val="32"/>
          <w:szCs w:val="32"/>
        </w:rPr>
        <w:t>资质要求：</w:t>
      </w:r>
      <w:r>
        <w:rPr>
          <w:rFonts w:ascii="仿宋" w:eastAsia="仿宋" w:hAnsi="仿宋" w:cs="仿宋" w:hint="eastAsia"/>
          <w:bCs/>
          <w:sz w:val="32"/>
          <w:szCs w:val="32"/>
        </w:rPr>
        <w:t>本次招标要求投标人须具备建设行政主管部门核发的市政公用工程施工总承包叁级及以上资质，且具有有效的安全生产许可证的独立法人，拟派项目经理须具备市政公用工程专业贰级及以上注册建造师执业资格，具有有效的安全生产考核合格证，且未担任其他在施建设工程项目经理。</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t>3.2</w:t>
      </w:r>
      <w:r>
        <w:rPr>
          <w:rFonts w:ascii="仿宋" w:eastAsia="仿宋" w:hAnsi="仿宋" w:cs="仿宋" w:hint="eastAsia"/>
          <w:color w:val="333333"/>
          <w:sz w:val="32"/>
          <w:szCs w:val="32"/>
        </w:rPr>
        <w:t>本次招标不接受联合体投标，不得转包、挂靠及违法分包；</w:t>
      </w:r>
    </w:p>
    <w:p w:rsidR="004B7DDE" w:rsidRDefault="003F133E">
      <w:pPr>
        <w:rPr>
          <w:rFonts w:ascii="仿宋" w:eastAsia="仿宋" w:hAnsi="仿宋" w:cs="仿宋"/>
          <w:color w:val="333333"/>
          <w:sz w:val="32"/>
          <w:szCs w:val="32"/>
        </w:rPr>
      </w:pPr>
      <w:r>
        <w:rPr>
          <w:rFonts w:ascii="楷体" w:eastAsia="楷体" w:hAnsi="楷体" w:cs="楷体" w:hint="eastAsia"/>
          <w:b/>
          <w:bCs/>
          <w:color w:val="333333"/>
          <w:sz w:val="32"/>
          <w:szCs w:val="32"/>
        </w:rPr>
        <w:t>3.3</w:t>
      </w:r>
      <w:r>
        <w:rPr>
          <w:rFonts w:ascii="仿宋" w:eastAsia="仿宋" w:hAnsi="仿宋" w:cs="仿宋" w:hint="eastAsia"/>
          <w:color w:val="333333"/>
          <w:sz w:val="32"/>
          <w:szCs w:val="32"/>
        </w:rPr>
        <w:t>与招标人存在利害关系可能影响招标公正性的法人、其他组织或者个人，不得参加投标；单位负责人为同一人或者存在控股、管理关</w:t>
      </w:r>
      <w:r>
        <w:rPr>
          <w:rFonts w:ascii="仿宋" w:eastAsia="仿宋" w:hAnsi="仿宋" w:cs="仿宋" w:hint="eastAsia"/>
          <w:color w:val="333333"/>
          <w:sz w:val="32"/>
          <w:szCs w:val="32"/>
        </w:rPr>
        <w:t>系的不同单位，不得参加同一标段投标或者未划分标段的同一招标项目投标。</w:t>
      </w:r>
    </w:p>
    <w:p w:rsidR="004B7DDE" w:rsidRDefault="003F133E">
      <w:pPr>
        <w:pStyle w:val="a0"/>
        <w:ind w:firstLineChars="0" w:firstLine="0"/>
        <w:rPr>
          <w:rFonts w:ascii="仿宋" w:eastAsia="仿宋" w:hAnsi="仿宋" w:cs="仿宋"/>
          <w:color w:val="333333"/>
          <w:sz w:val="32"/>
          <w:szCs w:val="32"/>
        </w:rPr>
      </w:pPr>
      <w:r>
        <w:rPr>
          <w:rFonts w:ascii="楷体" w:eastAsia="楷体" w:hAnsi="楷体" w:cs="楷体" w:hint="eastAsia"/>
          <w:b/>
          <w:bCs/>
          <w:color w:val="333333"/>
          <w:sz w:val="32"/>
          <w:szCs w:val="32"/>
        </w:rPr>
        <w:t>3.4</w:t>
      </w:r>
      <w:r>
        <w:rPr>
          <w:rFonts w:ascii="仿宋" w:eastAsia="仿宋" w:hAnsi="仿宋" w:cs="仿宋" w:hint="eastAsia"/>
          <w:color w:val="333333"/>
          <w:sz w:val="32"/>
          <w:szCs w:val="32"/>
        </w:rPr>
        <w:t>未被列入“信用中国”（</w:t>
      </w:r>
      <w:r>
        <w:rPr>
          <w:rFonts w:ascii="仿宋" w:eastAsia="仿宋" w:hAnsi="仿宋" w:cs="仿宋" w:hint="eastAsia"/>
          <w:color w:val="333333"/>
          <w:sz w:val="32"/>
          <w:szCs w:val="32"/>
        </w:rPr>
        <w:t>www.creditchina.gov.cn</w:t>
      </w:r>
      <w:r>
        <w:rPr>
          <w:rFonts w:ascii="仿宋" w:eastAsia="仿宋" w:hAnsi="仿宋" w:cs="仿宋" w:hint="eastAsia"/>
          <w:color w:val="333333"/>
          <w:sz w:val="32"/>
          <w:szCs w:val="32"/>
        </w:rPr>
        <w:t>）、中国政府采购网（</w:t>
      </w:r>
      <w:r>
        <w:rPr>
          <w:rFonts w:ascii="仿宋" w:eastAsia="仿宋" w:hAnsi="仿宋" w:cs="仿宋" w:hint="eastAsia"/>
          <w:color w:val="333333"/>
          <w:sz w:val="32"/>
          <w:szCs w:val="32"/>
        </w:rPr>
        <w:t>www.ccgp.gov.cn</w:t>
      </w:r>
      <w:r>
        <w:rPr>
          <w:rFonts w:ascii="仿宋" w:eastAsia="仿宋" w:hAnsi="仿宋" w:cs="仿宋" w:hint="eastAsia"/>
          <w:color w:val="333333"/>
          <w:sz w:val="32"/>
          <w:szCs w:val="32"/>
        </w:rPr>
        <w:t>）渠道信用记录失信被执行人（执行期内）、重大税收违法案件当事人名单、政府采购严重违法失信行为记录名单的投标人。</w:t>
      </w:r>
    </w:p>
    <w:p w:rsidR="004B7DDE" w:rsidRDefault="003F133E">
      <w:pPr>
        <w:adjustRightInd w:val="0"/>
        <w:snapToGrid w:val="0"/>
        <w:rPr>
          <w:rFonts w:ascii="黑体" w:eastAsia="黑体" w:hAnsi="黑体" w:cs="黑体"/>
          <w:b/>
          <w:sz w:val="32"/>
          <w:szCs w:val="32"/>
        </w:rPr>
      </w:pPr>
      <w:r>
        <w:rPr>
          <w:rFonts w:ascii="黑体" w:eastAsia="黑体" w:hAnsi="黑体" w:cs="黑体" w:hint="eastAsia"/>
          <w:b/>
          <w:sz w:val="32"/>
          <w:szCs w:val="32"/>
        </w:rPr>
        <w:t>四</w:t>
      </w:r>
      <w:r>
        <w:rPr>
          <w:rFonts w:ascii="黑体" w:eastAsia="黑体" w:hAnsi="黑体" w:cs="黑体" w:hint="eastAsia"/>
          <w:b/>
          <w:sz w:val="32"/>
          <w:szCs w:val="32"/>
        </w:rPr>
        <w:t>．投标报名</w:t>
      </w:r>
    </w:p>
    <w:p w:rsidR="004B7DDE" w:rsidRDefault="003F133E">
      <w:pPr>
        <w:adjustRightInd w:val="0"/>
        <w:snapToGrid w:val="0"/>
        <w:rPr>
          <w:rFonts w:ascii="仿宋" w:eastAsia="仿宋" w:hAnsi="仿宋" w:cs="仿宋"/>
          <w:bCs/>
          <w:sz w:val="32"/>
          <w:szCs w:val="32"/>
        </w:rPr>
      </w:pPr>
      <w:r>
        <w:rPr>
          <w:rFonts w:ascii="仿宋" w:eastAsia="仿宋" w:hAnsi="仿宋" w:cs="仿宋" w:hint="eastAsia"/>
          <w:b/>
          <w:sz w:val="32"/>
          <w:szCs w:val="32"/>
        </w:rPr>
        <w:lastRenderedPageBreak/>
        <w:t xml:space="preserve">   </w:t>
      </w:r>
      <w:r>
        <w:rPr>
          <w:rFonts w:ascii="楷体" w:eastAsia="楷体" w:hAnsi="楷体" w:cs="楷体" w:hint="eastAsia"/>
          <w:bCs/>
          <w:sz w:val="32"/>
          <w:szCs w:val="32"/>
        </w:rPr>
        <w:t xml:space="preserve"> </w:t>
      </w:r>
      <w:r>
        <w:rPr>
          <w:rFonts w:ascii="楷体" w:eastAsia="楷体" w:hAnsi="楷体" w:cs="楷体" w:hint="eastAsia"/>
          <w:b/>
          <w:sz w:val="32"/>
          <w:szCs w:val="32"/>
        </w:rPr>
        <w:t>4.1</w:t>
      </w:r>
      <w:r>
        <w:rPr>
          <w:rFonts w:ascii="楷体" w:eastAsia="楷体" w:hAnsi="楷体" w:cs="楷体" w:hint="eastAsia"/>
          <w:b/>
          <w:sz w:val="32"/>
          <w:szCs w:val="32"/>
        </w:rPr>
        <w:t>报名时间：</w:t>
      </w:r>
      <w:r>
        <w:rPr>
          <w:rFonts w:ascii="仿宋" w:eastAsia="仿宋" w:hAnsi="仿宋" w:cs="仿宋" w:hint="eastAsia"/>
          <w:bCs/>
          <w:sz w:val="32"/>
          <w:szCs w:val="32"/>
          <w:u w:val="single"/>
        </w:rPr>
        <w:t>2018</w:t>
      </w:r>
      <w:r>
        <w:rPr>
          <w:rFonts w:ascii="仿宋" w:eastAsia="仿宋" w:hAnsi="仿宋" w:cs="仿宋" w:hint="eastAsia"/>
          <w:bCs/>
          <w:sz w:val="32"/>
          <w:szCs w:val="32"/>
        </w:rPr>
        <w:t>年</w:t>
      </w:r>
      <w:r>
        <w:rPr>
          <w:rFonts w:ascii="仿宋" w:eastAsia="仿宋" w:hAnsi="仿宋" w:cs="仿宋" w:hint="eastAsia"/>
          <w:bCs/>
          <w:sz w:val="32"/>
          <w:szCs w:val="32"/>
          <w:u w:val="single"/>
        </w:rPr>
        <w:t xml:space="preserve"> 6 </w:t>
      </w:r>
      <w:r>
        <w:rPr>
          <w:rFonts w:ascii="仿宋" w:eastAsia="仿宋" w:hAnsi="仿宋" w:cs="仿宋" w:hint="eastAsia"/>
          <w:bCs/>
          <w:sz w:val="32"/>
          <w:szCs w:val="32"/>
        </w:rPr>
        <w:t>月</w:t>
      </w:r>
      <w:r>
        <w:rPr>
          <w:rFonts w:ascii="仿宋" w:eastAsia="仿宋" w:hAnsi="仿宋" w:cs="仿宋" w:hint="eastAsia"/>
          <w:bCs/>
          <w:sz w:val="32"/>
          <w:szCs w:val="32"/>
          <w:u w:val="single"/>
        </w:rPr>
        <w:t xml:space="preserve"> </w:t>
      </w:r>
      <w:r>
        <w:rPr>
          <w:rFonts w:ascii="仿宋" w:eastAsia="仿宋" w:hAnsi="仿宋" w:cs="仿宋" w:hint="eastAsia"/>
          <w:bCs/>
          <w:sz w:val="32"/>
          <w:szCs w:val="32"/>
          <w:u w:val="single"/>
        </w:rPr>
        <w:t xml:space="preserve">4 </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日至</w:t>
      </w:r>
      <w:r>
        <w:rPr>
          <w:rFonts w:ascii="仿宋" w:eastAsia="仿宋" w:hAnsi="仿宋" w:cs="仿宋" w:hint="eastAsia"/>
          <w:bCs/>
          <w:sz w:val="32"/>
          <w:szCs w:val="32"/>
          <w:u w:val="single"/>
        </w:rPr>
        <w:t>2018</w:t>
      </w:r>
      <w:r>
        <w:rPr>
          <w:rFonts w:ascii="仿宋" w:eastAsia="仿宋" w:hAnsi="仿宋" w:cs="仿宋" w:hint="eastAsia"/>
          <w:bCs/>
          <w:sz w:val="32"/>
          <w:szCs w:val="32"/>
        </w:rPr>
        <w:t>年</w:t>
      </w:r>
      <w:r>
        <w:rPr>
          <w:rFonts w:ascii="仿宋" w:eastAsia="仿宋" w:hAnsi="仿宋" w:cs="仿宋" w:hint="eastAsia"/>
          <w:bCs/>
          <w:sz w:val="32"/>
          <w:szCs w:val="32"/>
          <w:u w:val="single"/>
        </w:rPr>
        <w:t xml:space="preserve"> 6 </w:t>
      </w:r>
      <w:r>
        <w:rPr>
          <w:rFonts w:ascii="仿宋" w:eastAsia="仿宋" w:hAnsi="仿宋" w:cs="仿宋" w:hint="eastAsia"/>
          <w:bCs/>
          <w:sz w:val="32"/>
          <w:szCs w:val="32"/>
        </w:rPr>
        <w:t>月</w:t>
      </w:r>
      <w:r>
        <w:rPr>
          <w:rFonts w:ascii="仿宋" w:eastAsia="仿宋" w:hAnsi="仿宋" w:cs="仿宋" w:hint="eastAsia"/>
          <w:bCs/>
          <w:sz w:val="32"/>
          <w:szCs w:val="32"/>
          <w:u w:val="single"/>
        </w:rPr>
        <w:t xml:space="preserve"> </w:t>
      </w:r>
      <w:r>
        <w:rPr>
          <w:rFonts w:ascii="仿宋" w:eastAsia="仿宋" w:hAnsi="仿宋" w:cs="仿宋" w:hint="eastAsia"/>
          <w:bCs/>
          <w:sz w:val="32"/>
          <w:szCs w:val="32"/>
          <w:u w:val="single"/>
        </w:rPr>
        <w:t>8</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日。</w:t>
      </w:r>
    </w:p>
    <w:p w:rsidR="004B7DDE" w:rsidRDefault="003F133E">
      <w:pPr>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4.2</w:t>
      </w:r>
      <w:r>
        <w:rPr>
          <w:rFonts w:ascii="楷体" w:eastAsia="楷体" w:hAnsi="楷体" w:cs="楷体" w:hint="eastAsia"/>
          <w:b/>
          <w:bCs/>
          <w:sz w:val="32"/>
          <w:szCs w:val="32"/>
        </w:rPr>
        <w:t>报名方式</w:t>
      </w:r>
      <w:r>
        <w:rPr>
          <w:rFonts w:ascii="仿宋" w:eastAsia="仿宋" w:hAnsi="仿宋" w:cs="仿宋" w:hint="eastAsia"/>
          <w:sz w:val="32"/>
          <w:szCs w:val="32"/>
        </w:rPr>
        <w:t>：网上报名。</w:t>
      </w:r>
    </w:p>
    <w:p w:rsidR="004B7DDE" w:rsidRDefault="003F133E">
      <w:pPr>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）注册：持</w:t>
      </w:r>
      <w:r>
        <w:rPr>
          <w:rFonts w:ascii="仿宋" w:eastAsia="仿宋" w:hAnsi="仿宋" w:cs="仿宋" w:hint="eastAsia"/>
          <w:sz w:val="32"/>
          <w:szCs w:val="32"/>
        </w:rPr>
        <w:t>CA</w:t>
      </w:r>
      <w:r>
        <w:rPr>
          <w:rFonts w:ascii="仿宋" w:eastAsia="仿宋" w:hAnsi="仿宋" w:cs="仿宋" w:hint="eastAsia"/>
          <w:sz w:val="32"/>
          <w:szCs w:val="32"/>
        </w:rPr>
        <w:t>数字认证证书，登录【全国公共资源交易平台（河南省•</w:t>
      </w:r>
      <w:r>
        <w:rPr>
          <w:rFonts w:ascii="仿宋" w:eastAsia="仿宋" w:hAnsi="仿宋" w:cs="仿宋" w:hint="eastAsia"/>
          <w:sz w:val="32"/>
          <w:szCs w:val="32"/>
        </w:rPr>
        <w:t>许昌市）】“系统用户注册”入口（</w:t>
      </w:r>
      <w:r>
        <w:rPr>
          <w:rFonts w:ascii="仿宋" w:eastAsia="仿宋" w:hAnsi="仿宋" w:cs="仿宋" w:hint="eastAsia"/>
          <w:sz w:val="32"/>
          <w:szCs w:val="32"/>
        </w:rPr>
        <w:t>http://221.14.6.70:8088/ggzy/eps/public/RegistAllJcxx.html</w:t>
      </w:r>
      <w:r>
        <w:rPr>
          <w:rFonts w:ascii="仿宋" w:eastAsia="仿宋" w:hAnsi="仿宋" w:cs="仿宋" w:hint="eastAsia"/>
          <w:sz w:val="32"/>
          <w:szCs w:val="32"/>
        </w:rPr>
        <w:t>）进行免费注册登记（详见网站首页“常见问题解答</w:t>
      </w:r>
      <w:r>
        <w:rPr>
          <w:rFonts w:ascii="仿宋" w:eastAsia="仿宋" w:hAnsi="仿宋" w:cs="仿宋" w:hint="eastAsia"/>
          <w:sz w:val="32"/>
          <w:szCs w:val="32"/>
        </w:rPr>
        <w:t>-</w:t>
      </w:r>
      <w:r>
        <w:rPr>
          <w:rFonts w:ascii="仿宋" w:eastAsia="仿宋" w:hAnsi="仿宋" w:cs="仿宋" w:hint="eastAsia"/>
          <w:sz w:val="32"/>
          <w:szCs w:val="32"/>
        </w:rPr>
        <w:t>诚信库网上注册相关资料下载”）；</w:t>
      </w:r>
    </w:p>
    <w:p w:rsidR="004B7DDE" w:rsidRDefault="003F133E">
      <w:pPr>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）报名：登录【全国公共资源交易平台（河南省•许昌市）】“投标人</w:t>
      </w:r>
      <w:r>
        <w:rPr>
          <w:rFonts w:ascii="仿宋" w:eastAsia="仿宋" w:hAnsi="仿宋" w:cs="仿宋" w:hint="eastAsia"/>
          <w:sz w:val="32"/>
          <w:szCs w:val="32"/>
        </w:rPr>
        <w:t>/</w:t>
      </w:r>
      <w:r>
        <w:rPr>
          <w:rFonts w:ascii="仿宋" w:eastAsia="仿宋" w:hAnsi="仿宋" w:cs="仿宋" w:hint="eastAsia"/>
          <w:sz w:val="32"/>
          <w:szCs w:val="32"/>
        </w:rPr>
        <w:t>供应商登录”入口（</w:t>
      </w:r>
      <w:r>
        <w:rPr>
          <w:rFonts w:ascii="仿宋" w:eastAsia="仿宋" w:hAnsi="仿宋" w:cs="仿宋" w:hint="eastAsia"/>
          <w:sz w:val="32"/>
          <w:szCs w:val="32"/>
        </w:rPr>
        <w:t>http://221.14.6.70:8088/ggzy/</w:t>
      </w:r>
      <w:r>
        <w:rPr>
          <w:rFonts w:ascii="仿宋" w:eastAsia="仿宋" w:hAnsi="仿宋" w:cs="仿宋" w:hint="eastAsia"/>
          <w:sz w:val="32"/>
          <w:szCs w:val="32"/>
        </w:rPr>
        <w:t>），在报名期限内报名。（详见网站首页“常见问题解答</w:t>
      </w:r>
      <w:r>
        <w:rPr>
          <w:rFonts w:ascii="仿宋" w:eastAsia="仿宋" w:hAnsi="仿宋" w:cs="仿宋" w:hint="eastAsia"/>
          <w:sz w:val="32"/>
          <w:szCs w:val="32"/>
        </w:rPr>
        <w:t>-</w:t>
      </w:r>
      <w:r>
        <w:rPr>
          <w:rFonts w:ascii="仿宋" w:eastAsia="仿宋" w:hAnsi="仿宋" w:cs="仿宋" w:hint="eastAsia"/>
          <w:sz w:val="32"/>
          <w:szCs w:val="32"/>
        </w:rPr>
        <w:t>交易系统操作手册”）。</w:t>
      </w:r>
    </w:p>
    <w:p w:rsidR="004B7DDE" w:rsidRDefault="003F133E">
      <w:pPr>
        <w:adjustRightInd w:val="0"/>
        <w:snapToGrid w:val="0"/>
        <w:rPr>
          <w:rFonts w:ascii="仿宋" w:eastAsia="仿宋" w:hAnsi="仿宋" w:cs="仿宋"/>
          <w:b/>
          <w:sz w:val="32"/>
          <w:szCs w:val="32"/>
        </w:rPr>
      </w:pPr>
      <w:r>
        <w:rPr>
          <w:rFonts w:ascii="黑体" w:eastAsia="黑体" w:hAnsi="黑体" w:cs="黑体" w:hint="eastAsia"/>
          <w:b/>
          <w:sz w:val="32"/>
          <w:szCs w:val="32"/>
        </w:rPr>
        <w:t>五</w:t>
      </w:r>
      <w:r>
        <w:rPr>
          <w:rFonts w:ascii="黑体" w:eastAsia="黑体" w:hAnsi="黑体" w:cs="黑体" w:hint="eastAsia"/>
          <w:b/>
          <w:sz w:val="32"/>
          <w:szCs w:val="32"/>
        </w:rPr>
        <w:t>．招标文件的获取</w:t>
      </w:r>
    </w:p>
    <w:p w:rsidR="004B7DDE" w:rsidRDefault="003F133E">
      <w:pPr>
        <w:adjustRightInd w:val="0"/>
        <w:snapToGrid w:val="0"/>
        <w:ind w:firstLineChars="200" w:firstLine="640"/>
        <w:rPr>
          <w:rFonts w:ascii="仿宋" w:eastAsia="仿宋" w:hAnsi="仿宋" w:cs="仿宋"/>
          <w:sz w:val="32"/>
          <w:szCs w:val="32"/>
        </w:rPr>
      </w:pPr>
      <w:r>
        <w:rPr>
          <w:rFonts w:ascii="楷体" w:eastAsia="楷体" w:hAnsi="楷体" w:cs="楷体" w:hint="eastAsia"/>
          <w:sz w:val="32"/>
          <w:szCs w:val="32"/>
        </w:rPr>
        <w:t>5.1</w:t>
      </w:r>
      <w:r>
        <w:rPr>
          <w:rFonts w:ascii="仿宋" w:eastAsia="仿宋" w:hAnsi="仿宋" w:cs="仿宋" w:hint="eastAsia"/>
          <w:sz w:val="32"/>
          <w:szCs w:val="32"/>
        </w:rPr>
        <w:t>招标文件和工程量清单的下载：报名期限内，投标人登录《全国公共资源交易平台（河南省•许昌市）》自行下载本项目招标文件、工程量清单。</w:t>
      </w:r>
    </w:p>
    <w:p w:rsidR="004B7DDE" w:rsidRDefault="003F133E">
      <w:pPr>
        <w:adjustRightInd w:val="0"/>
        <w:snapToGrid w:val="0"/>
        <w:ind w:firstLineChars="200" w:firstLine="640"/>
        <w:rPr>
          <w:rFonts w:ascii="仿宋" w:eastAsia="仿宋" w:hAnsi="仿宋" w:cs="仿宋"/>
          <w:sz w:val="32"/>
          <w:szCs w:val="32"/>
        </w:rPr>
      </w:pPr>
      <w:r>
        <w:rPr>
          <w:rFonts w:ascii="楷体" w:eastAsia="楷体" w:hAnsi="楷体" w:cs="楷体" w:hint="eastAsia"/>
          <w:sz w:val="32"/>
          <w:szCs w:val="32"/>
        </w:rPr>
        <w:t>5.2</w:t>
      </w:r>
      <w:r>
        <w:rPr>
          <w:rFonts w:ascii="仿宋" w:eastAsia="仿宋" w:hAnsi="仿宋" w:cs="仿宋" w:hint="eastAsia"/>
          <w:sz w:val="32"/>
          <w:szCs w:val="32"/>
        </w:rPr>
        <w:t>施工图纸下载：按照招标文件中第二章投标人须知前附表所给的网址自行下载。</w:t>
      </w:r>
    </w:p>
    <w:p w:rsidR="004B7DDE" w:rsidRDefault="003F133E">
      <w:pPr>
        <w:adjustRightInd w:val="0"/>
        <w:snapToGrid w:val="0"/>
        <w:ind w:firstLineChars="200" w:firstLine="640"/>
        <w:rPr>
          <w:rFonts w:ascii="仿宋" w:eastAsia="仿宋" w:hAnsi="仿宋" w:cs="仿宋"/>
          <w:sz w:val="32"/>
          <w:szCs w:val="32"/>
        </w:rPr>
      </w:pPr>
      <w:r>
        <w:rPr>
          <w:rFonts w:ascii="楷体" w:eastAsia="楷体" w:hAnsi="楷体" w:cs="楷体" w:hint="eastAsia"/>
          <w:sz w:val="32"/>
          <w:szCs w:val="32"/>
        </w:rPr>
        <w:t>5.3</w:t>
      </w:r>
      <w:r>
        <w:rPr>
          <w:rFonts w:ascii="仿宋" w:eastAsia="仿宋" w:hAnsi="仿宋" w:cs="仿宋" w:hint="eastAsia"/>
          <w:sz w:val="32"/>
          <w:szCs w:val="32"/>
        </w:rPr>
        <w:t>招标文件费用：投标人在递交纸制投标文件时向代理公司缴纳招标文件费用，本项目招标文件费用为</w:t>
      </w:r>
      <w:r>
        <w:rPr>
          <w:rFonts w:ascii="仿宋" w:eastAsia="仿宋" w:hAnsi="仿宋" w:cs="仿宋" w:hint="eastAsia"/>
          <w:sz w:val="32"/>
          <w:szCs w:val="32"/>
        </w:rPr>
        <w:t>400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标段，售后不退。</w:t>
      </w:r>
    </w:p>
    <w:p w:rsidR="004B7DDE" w:rsidRDefault="003F133E">
      <w:pPr>
        <w:adjustRightInd w:val="0"/>
        <w:snapToGrid w:val="0"/>
        <w:ind w:firstLineChars="200" w:firstLine="640"/>
        <w:rPr>
          <w:rFonts w:ascii="仿宋" w:eastAsia="仿宋" w:hAnsi="仿宋" w:cs="仿宋"/>
          <w:sz w:val="32"/>
          <w:szCs w:val="32"/>
        </w:rPr>
      </w:pPr>
      <w:r>
        <w:rPr>
          <w:rFonts w:ascii="楷体" w:eastAsia="楷体" w:hAnsi="楷体" w:cs="楷体" w:hint="eastAsia"/>
          <w:sz w:val="32"/>
          <w:szCs w:val="32"/>
        </w:rPr>
        <w:t>5.4</w:t>
      </w:r>
      <w:r>
        <w:rPr>
          <w:rFonts w:ascii="仿宋" w:eastAsia="仿宋" w:hAnsi="仿宋" w:cs="仿宋" w:hint="eastAsia"/>
          <w:sz w:val="32"/>
          <w:szCs w:val="32"/>
        </w:rPr>
        <w:t>本项目实行资格后审，资格后审所需资料详见招标文件。</w:t>
      </w:r>
    </w:p>
    <w:p w:rsidR="004B7DDE" w:rsidRDefault="003F133E">
      <w:pPr>
        <w:adjustRightInd w:val="0"/>
        <w:snapToGrid w:val="0"/>
        <w:rPr>
          <w:rFonts w:ascii="仿宋" w:eastAsia="仿宋" w:hAnsi="仿宋" w:cs="仿宋"/>
          <w:b/>
          <w:sz w:val="32"/>
          <w:szCs w:val="32"/>
        </w:rPr>
      </w:pPr>
      <w:r>
        <w:rPr>
          <w:rFonts w:ascii="黑体" w:eastAsia="黑体" w:hAnsi="黑体" w:cs="黑体" w:hint="eastAsia"/>
          <w:b/>
          <w:sz w:val="32"/>
          <w:szCs w:val="32"/>
        </w:rPr>
        <w:t>六</w:t>
      </w:r>
      <w:r>
        <w:rPr>
          <w:rFonts w:ascii="黑体" w:eastAsia="黑体" w:hAnsi="黑体" w:cs="黑体" w:hint="eastAsia"/>
          <w:b/>
          <w:sz w:val="32"/>
          <w:szCs w:val="32"/>
        </w:rPr>
        <w:t>．投标文件的递交</w:t>
      </w:r>
      <w:r>
        <w:rPr>
          <w:rFonts w:ascii="仿宋" w:eastAsia="仿宋" w:hAnsi="仿宋" w:cs="仿宋" w:hint="eastAsia"/>
          <w:b/>
          <w:sz w:val="32"/>
          <w:szCs w:val="32"/>
        </w:rPr>
        <w:t>：</w:t>
      </w:r>
    </w:p>
    <w:p w:rsidR="004B7DDE" w:rsidRDefault="003F133E">
      <w:pPr>
        <w:adjustRightInd w:val="0"/>
        <w:snapToGrid w:val="0"/>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 xml:space="preserve"> 6.1</w:t>
      </w:r>
      <w:r>
        <w:rPr>
          <w:rFonts w:ascii="仿宋" w:eastAsia="仿宋" w:hAnsi="仿宋" w:cs="仿宋" w:hint="eastAsia"/>
          <w:sz w:val="32"/>
          <w:szCs w:val="32"/>
        </w:rPr>
        <w:t>投标文件递交的截止时间：</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6</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27 </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09</w:t>
      </w:r>
      <w:r>
        <w:rPr>
          <w:rFonts w:ascii="仿宋" w:eastAsia="仿宋" w:hAnsi="仿宋" w:cs="仿宋" w:hint="eastAsia"/>
          <w:sz w:val="32"/>
          <w:szCs w:val="32"/>
        </w:rPr>
        <w:t>时</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30 </w:t>
      </w:r>
      <w:r>
        <w:rPr>
          <w:rFonts w:ascii="仿宋" w:eastAsia="仿宋" w:hAnsi="仿宋" w:cs="仿宋" w:hint="eastAsia"/>
          <w:sz w:val="32"/>
          <w:szCs w:val="32"/>
          <w:u w:val="single"/>
        </w:rPr>
        <w:t xml:space="preserve"> </w:t>
      </w:r>
      <w:r>
        <w:rPr>
          <w:rFonts w:ascii="仿宋" w:eastAsia="仿宋" w:hAnsi="仿宋" w:cs="仿宋" w:hint="eastAsia"/>
          <w:sz w:val="32"/>
          <w:szCs w:val="32"/>
        </w:rPr>
        <w:t>分。</w:t>
      </w:r>
    </w:p>
    <w:p w:rsidR="004B7DDE" w:rsidRDefault="003F133E">
      <w:pPr>
        <w:adjustRightInd w:val="0"/>
        <w:snapToGrid w:val="0"/>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 xml:space="preserve"> 6.2</w:t>
      </w:r>
      <w:r>
        <w:rPr>
          <w:rFonts w:ascii="仿宋" w:eastAsia="仿宋" w:hAnsi="仿宋" w:cs="仿宋" w:hint="eastAsia"/>
          <w:sz w:val="32"/>
          <w:szCs w:val="32"/>
        </w:rPr>
        <w:t>开标地点：长葛市葛天大道东段商务区</w:t>
      </w:r>
      <w:r>
        <w:rPr>
          <w:rFonts w:ascii="仿宋" w:eastAsia="仿宋" w:hAnsi="仿宋" w:cs="仿宋" w:hint="eastAsia"/>
          <w:sz w:val="32"/>
          <w:szCs w:val="32"/>
        </w:rPr>
        <w:t>6</w:t>
      </w:r>
      <w:r>
        <w:rPr>
          <w:rFonts w:ascii="仿宋" w:eastAsia="仿宋" w:hAnsi="仿宋" w:cs="仿宋" w:hint="eastAsia"/>
          <w:sz w:val="32"/>
          <w:szCs w:val="32"/>
        </w:rPr>
        <w:t>号楼</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4</w:t>
      </w:r>
      <w:r>
        <w:rPr>
          <w:rFonts w:ascii="仿宋" w:eastAsia="仿宋" w:hAnsi="仿宋" w:cs="仿宋" w:hint="eastAsia"/>
          <w:sz w:val="32"/>
          <w:szCs w:val="32"/>
          <w:u w:val="single"/>
        </w:rPr>
        <w:t xml:space="preserve"> </w:t>
      </w:r>
      <w:r>
        <w:rPr>
          <w:rFonts w:ascii="仿宋" w:eastAsia="仿宋" w:hAnsi="仿宋" w:cs="仿宋" w:hint="eastAsia"/>
          <w:sz w:val="32"/>
          <w:szCs w:val="32"/>
        </w:rPr>
        <w:t>楼</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409 </w:t>
      </w:r>
      <w:r>
        <w:rPr>
          <w:rFonts w:ascii="仿宋" w:eastAsia="仿宋" w:hAnsi="仿宋" w:cs="仿宋" w:hint="eastAsia"/>
          <w:sz w:val="32"/>
          <w:szCs w:val="32"/>
          <w:u w:val="single"/>
        </w:rPr>
        <w:t xml:space="preserve"> </w:t>
      </w:r>
      <w:r>
        <w:rPr>
          <w:rFonts w:ascii="仿宋" w:eastAsia="仿宋" w:hAnsi="仿宋" w:cs="仿宋" w:hint="eastAsia"/>
          <w:sz w:val="32"/>
          <w:szCs w:val="32"/>
        </w:rPr>
        <w:t>开标</w:t>
      </w:r>
      <w:r>
        <w:rPr>
          <w:rFonts w:ascii="仿宋" w:eastAsia="仿宋" w:hAnsi="仿宋" w:cs="仿宋" w:hint="eastAsia"/>
          <w:sz w:val="32"/>
          <w:szCs w:val="32"/>
        </w:rPr>
        <w:t xml:space="preserve"> </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室。</w:t>
      </w:r>
    </w:p>
    <w:p w:rsidR="004B7DDE" w:rsidRDefault="003F133E">
      <w:pPr>
        <w:adjustRightInd w:val="0"/>
        <w:snapToGrid w:val="0"/>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6.3</w:t>
      </w:r>
      <w:r>
        <w:rPr>
          <w:rFonts w:ascii="仿宋" w:eastAsia="仿宋" w:hAnsi="仿宋" w:cs="仿宋" w:hint="eastAsia"/>
          <w:sz w:val="32"/>
          <w:szCs w:val="32"/>
        </w:rPr>
        <w:t>逾期送达的或者未按招标文件要求密封的投标文件，招标人不予受理。</w:t>
      </w:r>
    </w:p>
    <w:p w:rsidR="004B7DDE" w:rsidRDefault="003F133E">
      <w:pPr>
        <w:adjustRightInd w:val="0"/>
        <w:snapToGrid w:val="0"/>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6.4</w:t>
      </w:r>
      <w:r>
        <w:rPr>
          <w:rFonts w:ascii="仿宋" w:eastAsia="仿宋" w:hAnsi="仿宋" w:cs="仿宋" w:hint="eastAsia"/>
          <w:sz w:val="32"/>
          <w:szCs w:val="32"/>
        </w:rPr>
        <w:t>未通过全国公共资源交易平台（河南省·许昌市）下载招标文件的投标人，其投标文件不予受理。</w:t>
      </w:r>
    </w:p>
    <w:p w:rsidR="004B7DDE" w:rsidRDefault="003F133E">
      <w:pPr>
        <w:adjustRightInd w:val="0"/>
        <w:snapToGrid w:val="0"/>
        <w:rPr>
          <w:rFonts w:ascii="仿宋" w:eastAsia="仿宋" w:hAnsi="仿宋" w:cs="仿宋"/>
          <w:b/>
          <w:sz w:val="32"/>
          <w:szCs w:val="32"/>
        </w:rPr>
      </w:pPr>
      <w:r>
        <w:rPr>
          <w:rFonts w:ascii="黑体" w:eastAsia="黑体" w:hAnsi="黑体" w:cs="黑体" w:hint="eastAsia"/>
          <w:b/>
          <w:sz w:val="32"/>
          <w:szCs w:val="32"/>
        </w:rPr>
        <w:t>七</w:t>
      </w:r>
      <w:r>
        <w:rPr>
          <w:rFonts w:ascii="黑体" w:eastAsia="黑体" w:hAnsi="黑体" w:cs="黑体" w:hint="eastAsia"/>
          <w:b/>
          <w:sz w:val="32"/>
          <w:szCs w:val="32"/>
        </w:rPr>
        <w:t>．发布公告的媒介</w:t>
      </w:r>
    </w:p>
    <w:p w:rsidR="004B7DDE" w:rsidRDefault="003F133E">
      <w:pPr>
        <w:tabs>
          <w:tab w:val="left" w:pos="7095"/>
        </w:tabs>
        <w:adjustRightInd w:val="0"/>
        <w:snapToGrid w:val="0"/>
        <w:ind w:firstLineChars="147" w:firstLine="470"/>
        <w:rPr>
          <w:rFonts w:ascii="仿宋" w:eastAsia="仿宋" w:hAnsi="仿宋" w:cs="仿宋"/>
          <w:sz w:val="32"/>
          <w:szCs w:val="32"/>
        </w:rPr>
      </w:pPr>
      <w:r>
        <w:rPr>
          <w:rFonts w:ascii="仿宋" w:eastAsia="仿宋" w:hAnsi="仿宋" w:cs="仿宋" w:hint="eastAsia"/>
          <w:sz w:val="32"/>
          <w:szCs w:val="32"/>
        </w:rPr>
        <w:lastRenderedPageBreak/>
        <w:t>本招标公告同时在</w:t>
      </w:r>
      <w:r>
        <w:rPr>
          <w:rFonts w:ascii="仿宋" w:eastAsia="仿宋" w:hAnsi="仿宋" w:cs="仿宋" w:hint="eastAsia"/>
          <w:sz w:val="32"/>
          <w:szCs w:val="32"/>
        </w:rPr>
        <w:t>“河南省电子招标投标公共服务平台”、“河南省政府采购网”、“全国公共资源交易平台（河南省•许昌市）”、“长葛市人民政府门户网站”上发布</w:t>
      </w:r>
      <w:r>
        <w:rPr>
          <w:rFonts w:ascii="仿宋" w:eastAsia="仿宋" w:hAnsi="仿宋" w:cs="仿宋" w:hint="eastAsia"/>
          <w:sz w:val="32"/>
          <w:szCs w:val="32"/>
        </w:rPr>
        <w:t>。</w:t>
      </w:r>
    </w:p>
    <w:p w:rsidR="004B7DDE" w:rsidRDefault="003F133E">
      <w:pPr>
        <w:adjustRightInd w:val="0"/>
        <w:snapToGrid w:val="0"/>
        <w:rPr>
          <w:rFonts w:ascii="黑体" w:eastAsia="黑体" w:hAnsi="黑体" w:cs="黑体"/>
          <w:b/>
          <w:color w:val="000000"/>
          <w:sz w:val="32"/>
          <w:szCs w:val="32"/>
          <w:shd w:val="clear" w:color="auto" w:fill="FFFFFF"/>
        </w:rPr>
      </w:pPr>
      <w:r>
        <w:rPr>
          <w:rFonts w:ascii="黑体" w:eastAsia="黑体" w:hAnsi="黑体" w:cs="黑体" w:hint="eastAsia"/>
          <w:b/>
          <w:sz w:val="32"/>
          <w:szCs w:val="32"/>
        </w:rPr>
        <w:t>八</w:t>
      </w:r>
      <w:r>
        <w:rPr>
          <w:rFonts w:ascii="黑体" w:eastAsia="黑体" w:hAnsi="黑体" w:cs="黑体" w:hint="eastAsia"/>
          <w:b/>
          <w:sz w:val="32"/>
          <w:szCs w:val="32"/>
        </w:rPr>
        <w:t>.</w:t>
      </w:r>
      <w:r>
        <w:rPr>
          <w:rFonts w:ascii="黑体" w:eastAsia="黑体" w:hAnsi="黑体" w:cs="黑体" w:hint="eastAsia"/>
          <w:b/>
          <w:sz w:val="32"/>
          <w:szCs w:val="32"/>
        </w:rPr>
        <w:t>招标人及代理机构</w:t>
      </w:r>
    </w:p>
    <w:p w:rsidR="004B7DDE" w:rsidRDefault="003F133E">
      <w:pPr>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采购单位：长葛市</w:t>
      </w:r>
      <w:r>
        <w:rPr>
          <w:rFonts w:ascii="仿宋" w:eastAsia="仿宋" w:hAnsi="仿宋" w:cs="仿宋" w:hint="eastAsia"/>
          <w:color w:val="000000"/>
          <w:sz w:val="32"/>
          <w:szCs w:val="32"/>
          <w:shd w:val="clear" w:color="auto" w:fill="FFFFFF"/>
        </w:rPr>
        <w:t>大周镇人民政府</w:t>
      </w:r>
    </w:p>
    <w:p w:rsidR="004B7DDE" w:rsidRDefault="003F133E">
      <w:pPr>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地</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址：</w:t>
      </w:r>
      <w:r>
        <w:rPr>
          <w:rFonts w:ascii="仿宋" w:eastAsia="仿宋" w:hAnsi="仿宋" w:cs="仿宋" w:hint="eastAsia"/>
          <w:color w:val="000000"/>
          <w:sz w:val="32"/>
          <w:szCs w:val="32"/>
          <w:shd w:val="clear" w:color="auto" w:fill="FFFFFF"/>
        </w:rPr>
        <w:t>大周镇</w:t>
      </w:r>
    </w:p>
    <w:p w:rsidR="004B7DDE" w:rsidRDefault="003F133E">
      <w:pPr>
        <w:pStyle w:val="a0"/>
        <w:ind w:firstLineChars="0" w:firstLine="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联系人：吴主任</w:t>
      </w:r>
    </w:p>
    <w:p w:rsidR="004B7DDE" w:rsidRDefault="003F133E">
      <w:pPr>
        <w:pStyle w:val="a0"/>
        <w:ind w:firstLineChars="0" w:firstLine="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电话：</w:t>
      </w:r>
      <w:r>
        <w:rPr>
          <w:rFonts w:ascii="仿宋" w:eastAsia="仿宋" w:hAnsi="仿宋" w:cs="仿宋" w:hint="eastAsia"/>
          <w:color w:val="000000"/>
          <w:sz w:val="32"/>
          <w:szCs w:val="32"/>
          <w:shd w:val="clear" w:color="auto" w:fill="FFFFFF"/>
        </w:rPr>
        <w:t>13598998133</w:t>
      </w:r>
    </w:p>
    <w:p w:rsidR="004B7DDE" w:rsidRDefault="003F133E">
      <w:pPr>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采购代理机构：河南华明工程造价咨询有限公司</w:t>
      </w:r>
    </w:p>
    <w:p w:rsidR="004B7DDE" w:rsidRDefault="003F133E">
      <w:pPr>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地</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址：郑州高新技术产业开发区西三环路</w:t>
      </w:r>
      <w:r>
        <w:rPr>
          <w:rFonts w:ascii="仿宋" w:eastAsia="仿宋" w:hAnsi="仿宋" w:cs="仿宋" w:hint="eastAsia"/>
          <w:color w:val="000000"/>
          <w:sz w:val="32"/>
          <w:szCs w:val="32"/>
          <w:shd w:val="clear" w:color="auto" w:fill="FFFFFF"/>
        </w:rPr>
        <w:t>283</w:t>
      </w:r>
      <w:r>
        <w:rPr>
          <w:rFonts w:ascii="仿宋" w:eastAsia="仿宋" w:hAnsi="仿宋" w:cs="仿宋" w:hint="eastAsia"/>
          <w:color w:val="000000"/>
          <w:sz w:val="32"/>
          <w:szCs w:val="32"/>
          <w:shd w:val="clear" w:color="auto" w:fill="FFFFFF"/>
        </w:rPr>
        <w:t>号</w:t>
      </w:r>
      <w:r>
        <w:rPr>
          <w:rFonts w:ascii="仿宋" w:eastAsia="仿宋" w:hAnsi="仿宋" w:cs="仿宋" w:hint="eastAsia"/>
          <w:color w:val="000000"/>
          <w:sz w:val="32"/>
          <w:szCs w:val="32"/>
          <w:shd w:val="clear" w:color="auto" w:fill="FFFFFF"/>
        </w:rPr>
        <w:t>18</w:t>
      </w:r>
      <w:r>
        <w:rPr>
          <w:rFonts w:ascii="仿宋" w:eastAsia="仿宋" w:hAnsi="仿宋" w:cs="仿宋" w:hint="eastAsia"/>
          <w:color w:val="000000"/>
          <w:sz w:val="32"/>
          <w:szCs w:val="32"/>
          <w:shd w:val="clear" w:color="auto" w:fill="FFFFFF"/>
        </w:rPr>
        <w:t>号楼</w:t>
      </w:r>
      <w:r>
        <w:rPr>
          <w:rFonts w:ascii="仿宋" w:eastAsia="仿宋" w:hAnsi="仿宋" w:cs="仿宋" w:hint="eastAsia"/>
          <w:color w:val="000000"/>
          <w:sz w:val="32"/>
          <w:szCs w:val="32"/>
          <w:shd w:val="clear" w:color="auto" w:fill="FFFFFF"/>
        </w:rPr>
        <w:t>14</w:t>
      </w:r>
      <w:r>
        <w:rPr>
          <w:rFonts w:ascii="仿宋" w:eastAsia="仿宋" w:hAnsi="仿宋" w:cs="仿宋" w:hint="eastAsia"/>
          <w:color w:val="000000"/>
          <w:sz w:val="32"/>
          <w:szCs w:val="32"/>
          <w:shd w:val="clear" w:color="auto" w:fill="FFFFFF"/>
        </w:rPr>
        <w:t>层</w:t>
      </w:r>
      <w:r>
        <w:rPr>
          <w:rFonts w:ascii="仿宋" w:eastAsia="仿宋" w:hAnsi="仿宋" w:cs="仿宋" w:hint="eastAsia"/>
          <w:color w:val="000000"/>
          <w:sz w:val="32"/>
          <w:szCs w:val="32"/>
          <w:shd w:val="clear" w:color="auto" w:fill="FFFFFF"/>
        </w:rPr>
        <w:t>39</w:t>
      </w:r>
      <w:r>
        <w:rPr>
          <w:rFonts w:ascii="仿宋" w:eastAsia="仿宋" w:hAnsi="仿宋" w:cs="仿宋" w:hint="eastAsia"/>
          <w:color w:val="000000"/>
          <w:sz w:val="32"/>
          <w:szCs w:val="32"/>
          <w:shd w:val="clear" w:color="auto" w:fill="FFFFFF"/>
        </w:rPr>
        <w:t>号</w:t>
      </w:r>
    </w:p>
    <w:p w:rsidR="004B7DDE" w:rsidRDefault="003F133E">
      <w:pPr>
        <w:pStyle w:val="a0"/>
        <w:ind w:firstLineChars="0" w:firstLine="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联系人：王先生</w:t>
      </w:r>
    </w:p>
    <w:p w:rsidR="004B7DDE" w:rsidRDefault="003F133E">
      <w:pPr>
        <w:pStyle w:val="a0"/>
        <w:ind w:firstLineChars="0" w:firstLine="0"/>
        <w:rPr>
          <w:rFonts w:ascii="仿宋" w:eastAsia="仿宋" w:hAnsi="仿宋" w:cs="仿宋"/>
          <w:b/>
          <w:sz w:val="32"/>
          <w:szCs w:val="32"/>
        </w:rPr>
      </w:pPr>
      <w:r>
        <w:rPr>
          <w:rFonts w:ascii="仿宋" w:eastAsia="仿宋" w:hAnsi="仿宋" w:cs="仿宋" w:hint="eastAsia"/>
          <w:color w:val="000000"/>
          <w:sz w:val="32"/>
          <w:szCs w:val="32"/>
          <w:shd w:val="clear" w:color="auto" w:fill="FFFFFF"/>
        </w:rPr>
        <w:t>电话：</w:t>
      </w:r>
      <w:r>
        <w:rPr>
          <w:rFonts w:ascii="仿宋" w:eastAsia="仿宋" w:hAnsi="仿宋" w:cs="仿宋" w:hint="eastAsia"/>
          <w:color w:val="000000"/>
          <w:sz w:val="32"/>
          <w:szCs w:val="32"/>
          <w:shd w:val="clear" w:color="auto" w:fill="FFFFFF"/>
        </w:rPr>
        <w:t>13937406677</w:t>
      </w:r>
    </w:p>
    <w:p w:rsidR="004B7DDE" w:rsidRDefault="003F133E">
      <w:pPr>
        <w:adjustRightInd w:val="0"/>
        <w:snapToGrid w:val="0"/>
        <w:rPr>
          <w:rFonts w:ascii="黑体" w:eastAsia="黑体" w:hAnsi="黑体" w:cs="黑体"/>
          <w:b/>
          <w:sz w:val="32"/>
          <w:szCs w:val="32"/>
        </w:rPr>
      </w:pPr>
      <w:r>
        <w:rPr>
          <w:rFonts w:ascii="黑体" w:eastAsia="黑体" w:hAnsi="黑体" w:cs="黑体" w:hint="eastAsia"/>
          <w:b/>
          <w:sz w:val="32"/>
          <w:szCs w:val="32"/>
        </w:rPr>
        <w:t>九</w:t>
      </w:r>
      <w:r>
        <w:rPr>
          <w:rFonts w:ascii="黑体" w:eastAsia="黑体" w:hAnsi="黑体" w:cs="黑体" w:hint="eastAsia"/>
          <w:b/>
          <w:sz w:val="32"/>
          <w:szCs w:val="32"/>
        </w:rPr>
        <w:t>．特别提示：</w:t>
      </w:r>
    </w:p>
    <w:p w:rsidR="004B7DDE" w:rsidRDefault="003F133E">
      <w:pPr>
        <w:autoSpaceDE w:val="0"/>
        <w:autoSpaceDN w:val="0"/>
        <w:adjustRightInd w:val="0"/>
        <w:snapToGrid w:val="0"/>
        <w:jc w:val="left"/>
        <w:rPr>
          <w:rFonts w:ascii="仿宋" w:eastAsia="仿宋" w:hAnsi="仿宋" w:cs="仿宋"/>
          <w:b/>
          <w:sz w:val="32"/>
          <w:szCs w:val="32"/>
        </w:rPr>
      </w:pPr>
      <w:r>
        <w:rPr>
          <w:rFonts w:ascii="仿宋" w:eastAsia="仿宋" w:hAnsi="仿宋" w:cs="仿宋" w:hint="eastAsia"/>
          <w:b/>
          <w:sz w:val="32"/>
          <w:szCs w:val="32"/>
        </w:rPr>
        <w:t xml:space="preserve">    </w:t>
      </w:r>
      <w:r>
        <w:rPr>
          <w:rFonts w:ascii="仿宋" w:eastAsia="仿宋" w:hAnsi="仿宋" w:cs="仿宋" w:hint="eastAsia"/>
          <w:bCs/>
          <w:sz w:val="32"/>
          <w:szCs w:val="32"/>
        </w:rPr>
        <w:t>所有投标单位</w:t>
      </w:r>
      <w:proofErr w:type="gramStart"/>
      <w:r>
        <w:rPr>
          <w:rFonts w:ascii="仿宋" w:eastAsia="仿宋" w:hAnsi="仿宋" w:cs="仿宋" w:hint="eastAsia"/>
          <w:bCs/>
          <w:sz w:val="32"/>
          <w:szCs w:val="32"/>
        </w:rPr>
        <w:t>请时刻</w:t>
      </w:r>
      <w:proofErr w:type="gramEnd"/>
      <w:r>
        <w:rPr>
          <w:rFonts w:ascii="仿宋" w:eastAsia="仿宋" w:hAnsi="仿宋" w:cs="仿宋" w:hint="eastAsia"/>
          <w:bCs/>
          <w:sz w:val="32"/>
          <w:szCs w:val="32"/>
        </w:rPr>
        <w:t>关注《全国公共资源交易平台（河南省·许昌市）》，澄清、答疑、变更均在《全国公共资源交易平台（河南省·许昌市）》发布，不再另行通知。如未及时查看影响其投标，后果自负。</w:t>
      </w:r>
    </w:p>
    <w:p w:rsidR="004B7DDE" w:rsidRDefault="004B7DDE">
      <w:pPr>
        <w:autoSpaceDE w:val="0"/>
        <w:autoSpaceDN w:val="0"/>
        <w:adjustRightInd w:val="0"/>
        <w:snapToGrid w:val="0"/>
        <w:jc w:val="left"/>
        <w:rPr>
          <w:rFonts w:ascii="仿宋" w:eastAsia="仿宋" w:hAnsi="仿宋" w:cs="仿宋"/>
          <w:b/>
          <w:sz w:val="32"/>
          <w:szCs w:val="32"/>
        </w:rPr>
      </w:pPr>
    </w:p>
    <w:p w:rsidR="004B7DDE" w:rsidRDefault="004B7DDE">
      <w:pPr>
        <w:autoSpaceDE w:val="0"/>
        <w:autoSpaceDN w:val="0"/>
        <w:adjustRightInd w:val="0"/>
        <w:snapToGrid w:val="0"/>
        <w:jc w:val="left"/>
        <w:rPr>
          <w:rFonts w:ascii="仿宋" w:eastAsia="仿宋" w:hAnsi="仿宋" w:cs="仿宋"/>
          <w:b/>
          <w:sz w:val="32"/>
          <w:szCs w:val="32"/>
        </w:rPr>
      </w:pPr>
    </w:p>
    <w:p w:rsidR="004B7DDE" w:rsidRDefault="004B7DDE">
      <w:pPr>
        <w:rPr>
          <w:rFonts w:ascii="仿宋" w:eastAsia="仿宋" w:hAnsi="仿宋" w:cs="仿宋"/>
          <w:sz w:val="32"/>
          <w:szCs w:val="32"/>
        </w:rPr>
      </w:pPr>
    </w:p>
    <w:sectPr w:rsidR="004B7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E57E"/>
    <w:multiLevelType w:val="singleLevel"/>
    <w:tmpl w:val="51E1E57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77E80"/>
    <w:rsid w:val="003F133E"/>
    <w:rsid w:val="004B7DDE"/>
    <w:rsid w:val="47DC3D4F"/>
    <w:rsid w:val="4E377E8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hAnsi="Times New Roman"/>
      <w:sz w:val="34"/>
    </w:rPr>
  </w:style>
  <w:style w:type="paragraph" w:styleId="2">
    <w:name w:val="heading 2"/>
    <w:basedOn w:val="a"/>
    <w:next w:val="a"/>
    <w:qFormat/>
    <w:pPr>
      <w:keepNext/>
      <w:keepLines/>
      <w:spacing w:before="260" w:after="260" w:line="416" w:lineRule="auto"/>
      <w:outlineLvl w:val="1"/>
    </w:pPr>
    <w:rPr>
      <w:rFonts w:ascii="Arial" w:eastAsia="黑体" w:hAnsi="Arial"/>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uiPriority w:val="1"/>
    <w:qFormat/>
    <w:pPr>
      <w:spacing w:after="120"/>
    </w:pPr>
  </w:style>
  <w:style w:type="character" w:styleId="a5">
    <w:name w:val="Hyperlink"/>
    <w:qFormat/>
    <w:rPr>
      <w:color w:val="000000"/>
      <w:u w:val="none"/>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hAnsi="Times New Roman"/>
      <w:sz w:val="34"/>
    </w:rPr>
  </w:style>
  <w:style w:type="paragraph" w:styleId="2">
    <w:name w:val="heading 2"/>
    <w:basedOn w:val="a"/>
    <w:next w:val="a"/>
    <w:qFormat/>
    <w:pPr>
      <w:keepNext/>
      <w:keepLines/>
      <w:spacing w:before="260" w:after="260" w:line="416" w:lineRule="auto"/>
      <w:outlineLvl w:val="1"/>
    </w:pPr>
    <w:rPr>
      <w:rFonts w:ascii="Arial" w:eastAsia="黑体" w:hAnsi="Arial"/>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uiPriority w:val="1"/>
    <w:qFormat/>
    <w:pPr>
      <w:spacing w:after="120"/>
    </w:pPr>
  </w:style>
  <w:style w:type="character" w:styleId="a5">
    <w:name w:val="Hyperlink"/>
    <w:qFormat/>
    <w:rPr>
      <w:color w:val="000000"/>
      <w:u w:val="none"/>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1</Pages>
  <Words>295</Words>
  <Characters>1688</Characters>
  <Application>Microsoft Office Word</Application>
  <DocSecurity>0</DocSecurity>
  <Lines>14</Lines>
  <Paragraphs>3</Paragraphs>
  <ScaleCrop>false</ScaleCrop>
  <Company>CHINA</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弓长张</dc:creator>
  <cp:lastModifiedBy>河南华明工程造价咨询有限公司:河南华明工程造价咨询有限公司</cp:lastModifiedBy>
  <cp:revision>3</cp:revision>
  <dcterms:created xsi:type="dcterms:W3CDTF">2018-05-31T01:37:00Z</dcterms:created>
  <dcterms:modified xsi:type="dcterms:W3CDTF">2018-06-01T07:31:00Z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