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eastAsia="仿宋_GB2312"/>
          <w:sz w:val="32"/>
          <w:szCs w:val="32"/>
        </w:rPr>
      </w:pPr>
    </w:p>
    <w:p>
      <w:pPr>
        <w:spacing w:line="480" w:lineRule="exact"/>
        <w:jc w:val="center"/>
        <w:rPr>
          <w:rFonts w:ascii="黑体" w:hAnsi="黑体" w:eastAsia="黑体"/>
          <w:sz w:val="44"/>
          <w:szCs w:val="44"/>
        </w:rPr>
      </w:pPr>
      <w:r>
        <w:rPr>
          <w:rFonts w:hint="eastAsia" w:ascii="黑体" w:hAnsi="黑体" w:eastAsia="黑体"/>
          <w:sz w:val="44"/>
          <w:szCs w:val="44"/>
        </w:rPr>
        <w:t>智障</w:t>
      </w:r>
      <w:r>
        <w:rPr>
          <w:rFonts w:ascii="黑体" w:hAnsi="黑体" w:eastAsia="黑体"/>
          <w:sz w:val="44"/>
          <w:szCs w:val="44"/>
        </w:rPr>
        <w:t>人员</w:t>
      </w:r>
      <w:r>
        <w:rPr>
          <w:rFonts w:hint="eastAsia" w:ascii="黑体" w:hAnsi="黑体" w:eastAsia="黑体"/>
          <w:sz w:val="44"/>
          <w:szCs w:val="44"/>
        </w:rPr>
        <w:t>临时</w:t>
      </w:r>
      <w:r>
        <w:rPr>
          <w:rFonts w:ascii="黑体" w:hAnsi="黑体" w:eastAsia="黑体"/>
          <w:sz w:val="44"/>
          <w:szCs w:val="44"/>
        </w:rPr>
        <w:t>托养</w:t>
      </w:r>
      <w:r>
        <w:rPr>
          <w:rFonts w:hint="eastAsia" w:ascii="黑体" w:hAnsi="黑体" w:eastAsia="黑体"/>
          <w:sz w:val="44"/>
          <w:szCs w:val="44"/>
        </w:rPr>
        <w:t>采购需求、评标标准</w:t>
      </w:r>
    </w:p>
    <w:p>
      <w:pPr>
        <w:spacing w:line="480" w:lineRule="exact"/>
        <w:jc w:val="center"/>
        <w:rPr>
          <w:rFonts w:ascii="黑体" w:hAnsi="黑体" w:eastAsia="黑体"/>
          <w:szCs w:val="21"/>
        </w:rPr>
      </w:pPr>
    </w:p>
    <w:p>
      <w:pPr>
        <w:spacing w:line="480"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（一）项目名称：智障人员</w:t>
      </w:r>
      <w:r>
        <w:rPr>
          <w:rFonts w:ascii="仿宋_GB2312" w:eastAsia="仿宋_GB2312"/>
          <w:sz w:val="32"/>
          <w:szCs w:val="32"/>
        </w:rPr>
        <w:t>临时托养</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（二）采购方式：公开招标</w:t>
      </w:r>
      <w:r>
        <w:rPr>
          <w:rFonts w:ascii="仿宋_GB2312" w:eastAsia="仿宋_GB2312"/>
          <w:sz w:val="32"/>
          <w:szCs w:val="32"/>
        </w:rPr>
        <w:t xml:space="preserve"> </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（三）主要内容、数量及要求：79名智障人员临时托养，</w:t>
      </w:r>
      <w:r>
        <w:rPr>
          <w:rFonts w:ascii="仿宋_GB2312" w:eastAsia="仿宋_GB2312"/>
          <w:sz w:val="32"/>
          <w:szCs w:val="32"/>
        </w:rPr>
        <w:t>托养时间为</w:t>
      </w:r>
      <w:r>
        <w:rPr>
          <w:rFonts w:hint="eastAsia" w:ascii="仿宋_GB2312" w:eastAsia="仿宋_GB2312"/>
          <w:sz w:val="32"/>
          <w:szCs w:val="32"/>
        </w:rPr>
        <w:t>18个月</w:t>
      </w:r>
      <w:r>
        <w:rPr>
          <w:rFonts w:ascii="仿宋_GB2312" w:eastAsia="仿宋_GB2312"/>
          <w:sz w:val="32"/>
          <w:szCs w:val="32"/>
        </w:rPr>
        <w:t>。</w:t>
      </w:r>
    </w:p>
    <w:p>
      <w:pPr>
        <w:spacing w:line="480" w:lineRule="exact"/>
        <w:ind w:firstLine="640" w:firstLineChars="200"/>
        <w:rPr>
          <w:rFonts w:ascii="仿宋_GB2312" w:eastAsia="仿宋_GB2312"/>
          <w:b/>
          <w:sz w:val="32"/>
          <w:szCs w:val="32"/>
        </w:rPr>
      </w:pPr>
      <w:r>
        <w:rPr>
          <w:rFonts w:hint="eastAsia" w:ascii="仿宋_GB2312" w:eastAsia="仿宋_GB2312"/>
          <w:sz w:val="32"/>
          <w:szCs w:val="32"/>
        </w:rPr>
        <w:t>（四）预算金额：</w:t>
      </w:r>
      <w:r>
        <w:rPr>
          <w:rFonts w:ascii="仿宋_GB2312" w:eastAsia="仿宋_GB2312"/>
          <w:sz w:val="32"/>
          <w:szCs w:val="32"/>
        </w:rPr>
        <w:t>227.52</w:t>
      </w:r>
      <w:r>
        <w:rPr>
          <w:rFonts w:hint="eastAsia" w:ascii="仿宋_GB2312" w:eastAsia="仿宋_GB2312"/>
          <w:sz w:val="32"/>
          <w:szCs w:val="32"/>
        </w:rPr>
        <w:t>万元；最高限价：</w:t>
      </w:r>
      <w:r>
        <w:rPr>
          <w:rFonts w:ascii="仿宋_GB2312" w:eastAsia="仿宋_GB2312"/>
          <w:sz w:val="32"/>
          <w:szCs w:val="32"/>
        </w:rPr>
        <w:t>227</w:t>
      </w:r>
      <w:r>
        <w:rPr>
          <w:rFonts w:hint="eastAsia" w:ascii="仿宋_GB2312" w:eastAsia="仿宋_GB2312"/>
          <w:sz w:val="32"/>
          <w:szCs w:val="32"/>
        </w:rPr>
        <w:t>.</w:t>
      </w:r>
      <w:r>
        <w:rPr>
          <w:rFonts w:ascii="仿宋_GB2312" w:eastAsia="仿宋_GB2312"/>
          <w:sz w:val="32"/>
          <w:szCs w:val="32"/>
        </w:rPr>
        <w:t>52</w:t>
      </w:r>
      <w:r>
        <w:rPr>
          <w:rFonts w:hint="eastAsia" w:ascii="仿宋_GB2312" w:eastAsia="仿宋_GB2312"/>
          <w:sz w:val="32"/>
          <w:szCs w:val="32"/>
        </w:rPr>
        <w:t>万元，每人每月1600元</w:t>
      </w:r>
      <w:r>
        <w:rPr>
          <w:rFonts w:ascii="仿宋_GB2312" w:eastAsia="仿宋_GB2312"/>
          <w:sz w:val="32"/>
          <w:szCs w:val="32"/>
        </w:rPr>
        <w:t>。</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（五）交付（服务、完工）时间：合同</w:t>
      </w:r>
      <w:r>
        <w:rPr>
          <w:rFonts w:ascii="仿宋_GB2312" w:eastAsia="仿宋_GB2312"/>
          <w:sz w:val="32"/>
          <w:szCs w:val="32"/>
        </w:rPr>
        <w:t>签订后</w:t>
      </w:r>
      <w:r>
        <w:rPr>
          <w:rFonts w:hint="eastAsia" w:ascii="仿宋_GB2312" w:eastAsia="仿宋_GB2312"/>
          <w:sz w:val="32"/>
          <w:szCs w:val="32"/>
        </w:rPr>
        <w:t>18个月</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（六）交付（服务、施工）地点：许昌市</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（七）分包：允许□不允许</w:t>
      </w:r>
      <w:r>
        <w:t xml:space="preserve"> </w:t>
      </w:r>
      <w:r>
        <w:rPr>
          <w:rFonts w:ascii="Segoe UI Symbol" w:hAnsi="Segoe UI Symbol" w:eastAsia="仿宋_GB2312" w:cs="Segoe UI Symbol"/>
          <w:sz w:val="32"/>
          <w:szCs w:val="32"/>
        </w:rPr>
        <w:t>☑</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二、需要落实的政府采购政策</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本项目落实节能环保√、中小微型企业扶持√、残疾人福利性单位扶持√等相关政府采购政策。</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三、投标人资格要求</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（一）具备《政府采购法》第二十二条第一款规定条件并提供相关材料。</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（二）本次招标接受□不接受</w:t>
      </w:r>
      <w:r>
        <w:rPr>
          <w:rFonts w:ascii="Segoe UI Symbol" w:hAnsi="Segoe UI Symbol" w:eastAsia="仿宋_GB2312" w:cs="Segoe UI Symbol"/>
          <w:sz w:val="32"/>
          <w:szCs w:val="32"/>
        </w:rPr>
        <w:t>☑</w:t>
      </w:r>
      <w:r>
        <w:rPr>
          <w:rFonts w:hint="eastAsia" w:ascii="仿宋_GB2312" w:eastAsia="仿宋_GB2312"/>
          <w:sz w:val="32"/>
          <w:szCs w:val="32"/>
        </w:rPr>
        <w:t>联合体投标。</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（三）投标人</w:t>
      </w:r>
      <w:r>
        <w:rPr>
          <w:rFonts w:ascii="仿宋_GB2312" w:eastAsia="仿宋_GB2312"/>
          <w:sz w:val="32"/>
          <w:szCs w:val="32"/>
        </w:rPr>
        <w:t>应具备</w:t>
      </w:r>
      <w:r>
        <w:rPr>
          <w:rFonts w:hint="eastAsia" w:ascii="仿宋_GB2312" w:eastAsia="仿宋_GB2312"/>
          <w:sz w:val="32"/>
          <w:szCs w:val="32"/>
        </w:rPr>
        <w:t>卫生部门</w:t>
      </w:r>
      <w:r>
        <w:rPr>
          <w:rFonts w:ascii="仿宋_GB2312" w:eastAsia="仿宋_GB2312"/>
          <w:sz w:val="32"/>
          <w:szCs w:val="32"/>
        </w:rPr>
        <w:t>颁发的</w:t>
      </w:r>
      <w:r>
        <w:rPr>
          <w:rFonts w:hint="eastAsia" w:ascii="仿宋_GB2312" w:eastAsia="仿宋_GB2312"/>
          <w:sz w:val="32"/>
          <w:szCs w:val="32"/>
        </w:rPr>
        <w:t>医疗机构</w:t>
      </w:r>
      <w:r>
        <w:rPr>
          <w:rFonts w:ascii="仿宋_GB2312" w:eastAsia="仿宋_GB2312"/>
          <w:sz w:val="32"/>
          <w:szCs w:val="32"/>
        </w:rPr>
        <w:t>执业</w:t>
      </w:r>
      <w:r>
        <w:rPr>
          <w:rFonts w:hint="eastAsia" w:ascii="仿宋_GB2312" w:eastAsia="仿宋_GB2312"/>
          <w:sz w:val="32"/>
          <w:szCs w:val="32"/>
        </w:rPr>
        <w:t>许可证</w:t>
      </w:r>
      <w:r>
        <w:rPr>
          <w:rFonts w:ascii="仿宋_GB2312" w:eastAsia="仿宋_GB2312"/>
          <w:sz w:val="32"/>
          <w:szCs w:val="32"/>
        </w:rPr>
        <w:t>，医护人员需具</w:t>
      </w:r>
      <w:r>
        <w:rPr>
          <w:rFonts w:hint="eastAsia" w:ascii="仿宋_GB2312" w:eastAsia="仿宋_GB2312"/>
          <w:sz w:val="32"/>
          <w:szCs w:val="32"/>
        </w:rPr>
        <w:t>备由省卫生厅、</w:t>
      </w:r>
      <w:r>
        <w:rPr>
          <w:rFonts w:ascii="仿宋_GB2312" w:eastAsia="仿宋_GB2312"/>
          <w:sz w:val="32"/>
          <w:szCs w:val="32"/>
        </w:rPr>
        <w:t>省人社厅</w:t>
      </w:r>
      <w:r>
        <w:rPr>
          <w:rFonts w:hint="eastAsia" w:ascii="仿宋_GB2312" w:eastAsia="仿宋_GB2312"/>
          <w:sz w:val="32"/>
          <w:szCs w:val="32"/>
        </w:rPr>
        <w:t>颁发的相关专业的</w:t>
      </w:r>
      <w:r>
        <w:rPr>
          <w:rFonts w:ascii="仿宋_GB2312" w:eastAsia="仿宋_GB2312"/>
          <w:sz w:val="32"/>
          <w:szCs w:val="32"/>
        </w:rPr>
        <w:t>医师</w:t>
      </w:r>
      <w:r>
        <w:rPr>
          <w:rFonts w:hint="eastAsia" w:ascii="仿宋_GB2312" w:eastAsia="仿宋_GB2312"/>
          <w:sz w:val="32"/>
          <w:szCs w:val="32"/>
        </w:rPr>
        <w:t>、</w:t>
      </w:r>
      <w:r>
        <w:rPr>
          <w:rFonts w:ascii="仿宋_GB2312" w:eastAsia="仿宋_GB2312"/>
          <w:sz w:val="32"/>
          <w:szCs w:val="32"/>
        </w:rPr>
        <w:t>护士资格证</w:t>
      </w:r>
      <w:r>
        <w:rPr>
          <w:rFonts w:hint="eastAsia" w:ascii="仿宋_GB2312" w:eastAsia="仿宋_GB2312"/>
          <w:sz w:val="32"/>
          <w:szCs w:val="32"/>
        </w:rPr>
        <w:t>。</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（四）投标人</w:t>
      </w:r>
      <w:r>
        <w:rPr>
          <w:rFonts w:ascii="仿宋_GB2312" w:eastAsia="仿宋_GB2312"/>
          <w:sz w:val="32"/>
          <w:szCs w:val="32"/>
        </w:rPr>
        <w:t>应具备</w:t>
      </w:r>
      <w:r>
        <w:rPr>
          <w:rFonts w:hint="eastAsia" w:ascii="仿宋_GB2312" w:eastAsia="仿宋_GB2312"/>
          <w:sz w:val="32"/>
          <w:szCs w:val="32"/>
        </w:rPr>
        <w:t>市食药监局</w:t>
      </w:r>
      <w:r>
        <w:rPr>
          <w:rFonts w:ascii="仿宋_GB2312" w:eastAsia="仿宋_GB2312"/>
          <w:sz w:val="32"/>
          <w:szCs w:val="32"/>
        </w:rPr>
        <w:t>颁发的</w:t>
      </w:r>
      <w:r>
        <w:rPr>
          <w:rFonts w:hint="eastAsia" w:ascii="仿宋_GB2312" w:eastAsia="仿宋_GB2312"/>
          <w:sz w:val="32"/>
          <w:szCs w:val="32"/>
        </w:rPr>
        <w:t>餐饮服务</w:t>
      </w:r>
      <w:r>
        <w:rPr>
          <w:rFonts w:ascii="仿宋_GB2312" w:eastAsia="仿宋_GB2312"/>
          <w:sz w:val="32"/>
          <w:szCs w:val="32"/>
        </w:rPr>
        <w:t>许可证</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四、采购需求</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（一）项目概况</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因</w:t>
      </w:r>
      <w:r>
        <w:rPr>
          <w:rFonts w:ascii="仿宋_GB2312" w:eastAsia="仿宋_GB2312"/>
          <w:sz w:val="32"/>
          <w:szCs w:val="32"/>
        </w:rPr>
        <w:t>市精神卫生康复中心项目建设，需要拆除市福利院智障人员管护区房屋</w:t>
      </w:r>
      <w:r>
        <w:rPr>
          <w:rFonts w:hint="eastAsia" w:ascii="仿宋_GB2312" w:eastAsia="仿宋_GB2312"/>
          <w:sz w:val="32"/>
          <w:szCs w:val="32"/>
        </w:rPr>
        <w:t>，现</w:t>
      </w:r>
      <w:r>
        <w:rPr>
          <w:rFonts w:ascii="仿宋_GB2312" w:eastAsia="仿宋_GB2312"/>
          <w:sz w:val="32"/>
          <w:szCs w:val="32"/>
        </w:rPr>
        <w:t>需将</w:t>
      </w:r>
      <w:r>
        <w:rPr>
          <w:rFonts w:hint="eastAsia" w:ascii="仿宋_GB2312" w:eastAsia="仿宋_GB2312"/>
          <w:sz w:val="32"/>
          <w:szCs w:val="32"/>
        </w:rPr>
        <w:t>市福利院</w:t>
      </w:r>
      <w:r>
        <w:rPr>
          <w:rFonts w:ascii="仿宋_GB2312" w:eastAsia="仿宋_GB2312"/>
          <w:sz w:val="32"/>
          <w:szCs w:val="32"/>
        </w:rPr>
        <w:t>内</w:t>
      </w:r>
      <w:r>
        <w:rPr>
          <w:rFonts w:hint="eastAsia" w:ascii="仿宋_GB2312" w:eastAsia="仿宋_GB2312"/>
          <w:sz w:val="32"/>
          <w:szCs w:val="32"/>
        </w:rPr>
        <w:t>79名智障</w:t>
      </w:r>
      <w:r>
        <w:rPr>
          <w:rFonts w:ascii="仿宋_GB2312" w:eastAsia="仿宋_GB2312"/>
          <w:sz w:val="32"/>
          <w:szCs w:val="32"/>
        </w:rPr>
        <w:t>人员进行</w:t>
      </w:r>
      <w:r>
        <w:rPr>
          <w:rFonts w:hint="eastAsia" w:ascii="仿宋_GB2312" w:eastAsia="仿宋_GB2312"/>
          <w:sz w:val="32"/>
          <w:szCs w:val="32"/>
        </w:rPr>
        <w:t>1</w:t>
      </w:r>
      <w:r>
        <w:rPr>
          <w:rFonts w:ascii="仿宋_GB2312" w:eastAsia="仿宋_GB2312"/>
          <w:sz w:val="32"/>
          <w:szCs w:val="32"/>
        </w:rPr>
        <w:t>8</w:t>
      </w:r>
      <w:r>
        <w:rPr>
          <w:rFonts w:hint="eastAsia" w:ascii="仿宋_GB2312" w:eastAsia="仿宋_GB2312"/>
          <w:sz w:val="32"/>
          <w:szCs w:val="32"/>
        </w:rPr>
        <w:t>个月</w:t>
      </w:r>
      <w:r>
        <w:rPr>
          <w:rFonts w:ascii="仿宋_GB2312" w:eastAsia="仿宋_GB2312"/>
          <w:sz w:val="32"/>
          <w:szCs w:val="32"/>
        </w:rPr>
        <w:t>托养。</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（二）项目需求</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 、投标人应具有相对独立、固定、专用的场所。</w:t>
      </w:r>
    </w:p>
    <w:p>
      <w:pPr>
        <w:pStyle w:val="11"/>
        <w:numPr>
          <w:ilvl w:val="0"/>
          <w:numId w:val="1"/>
        </w:numPr>
        <w:ind w:firstLineChars="0"/>
        <w:rPr>
          <w:rFonts w:ascii="仿宋_GB2312" w:eastAsia="仿宋_GB2312"/>
          <w:sz w:val="32"/>
          <w:szCs w:val="32"/>
        </w:rPr>
      </w:pPr>
      <w:r>
        <w:rPr>
          <w:rFonts w:hint="eastAsia" w:ascii="仿宋_GB2312" w:eastAsia="仿宋_GB2312"/>
          <w:sz w:val="32"/>
          <w:szCs w:val="32"/>
        </w:rPr>
        <w:t>每屋建筑面积</w:t>
      </w:r>
      <w:r>
        <w:rPr>
          <w:rFonts w:ascii="仿宋_GB2312" w:eastAsia="仿宋_GB2312"/>
          <w:sz w:val="32"/>
          <w:szCs w:val="32"/>
        </w:rPr>
        <w:t>不少于16</w:t>
      </w:r>
      <w:r>
        <w:rPr>
          <w:rFonts w:hint="eastAsia" w:ascii="仿宋_GB2312" w:eastAsia="仿宋_GB2312"/>
          <w:sz w:val="32"/>
          <w:szCs w:val="32"/>
        </w:rPr>
        <w:t>平方米；</w:t>
      </w:r>
    </w:p>
    <w:p>
      <w:pPr>
        <w:pStyle w:val="11"/>
        <w:numPr>
          <w:ilvl w:val="0"/>
          <w:numId w:val="1"/>
        </w:numPr>
        <w:ind w:firstLineChars="0"/>
        <w:rPr>
          <w:rFonts w:ascii="仿宋_GB2312" w:eastAsia="仿宋_GB2312"/>
          <w:sz w:val="32"/>
          <w:szCs w:val="32"/>
        </w:rPr>
      </w:pPr>
      <w:r>
        <w:rPr>
          <w:rFonts w:hint="eastAsia" w:ascii="仿宋_GB2312" w:eastAsia="仿宋_GB2312"/>
          <w:sz w:val="32"/>
          <w:szCs w:val="32"/>
        </w:rPr>
        <w:t>病房每</w:t>
      </w:r>
      <w:r>
        <w:rPr>
          <w:rFonts w:ascii="仿宋_GB2312" w:eastAsia="仿宋_GB2312"/>
          <w:sz w:val="32"/>
          <w:szCs w:val="32"/>
        </w:rPr>
        <w:t>床净使用面积不少于</w:t>
      </w:r>
      <w:r>
        <w:rPr>
          <w:rFonts w:hint="eastAsia" w:ascii="仿宋_GB2312" w:eastAsia="仿宋_GB2312"/>
          <w:sz w:val="32"/>
          <w:szCs w:val="32"/>
        </w:rPr>
        <w:t>3平方米</w:t>
      </w:r>
      <w:r>
        <w:rPr>
          <w:rFonts w:ascii="仿宋_GB2312" w:eastAsia="仿宋_GB2312"/>
          <w:sz w:val="32"/>
          <w:szCs w:val="32"/>
        </w:rPr>
        <w:t>；</w:t>
      </w:r>
    </w:p>
    <w:p>
      <w:pPr>
        <w:pStyle w:val="11"/>
        <w:numPr>
          <w:ilvl w:val="0"/>
          <w:numId w:val="1"/>
        </w:numPr>
        <w:ind w:firstLineChars="0"/>
        <w:rPr>
          <w:rFonts w:ascii="仿宋_GB2312" w:eastAsia="仿宋_GB2312"/>
          <w:sz w:val="32"/>
          <w:szCs w:val="32"/>
        </w:rPr>
      </w:pPr>
      <w:r>
        <w:rPr>
          <w:rFonts w:hint="eastAsia" w:ascii="仿宋_GB2312" w:eastAsia="仿宋_GB2312"/>
          <w:sz w:val="32"/>
          <w:szCs w:val="32"/>
        </w:rPr>
        <w:t>病人室</w:t>
      </w:r>
      <w:r>
        <w:rPr>
          <w:rFonts w:ascii="仿宋_GB2312" w:eastAsia="仿宋_GB2312"/>
          <w:sz w:val="32"/>
          <w:szCs w:val="32"/>
        </w:rPr>
        <w:t>外活动的场地平均每</w:t>
      </w:r>
      <w:r>
        <w:rPr>
          <w:rFonts w:hint="eastAsia" w:ascii="仿宋_GB2312" w:eastAsia="仿宋_GB2312"/>
          <w:sz w:val="32"/>
          <w:szCs w:val="32"/>
        </w:rPr>
        <w:t>人</w:t>
      </w:r>
      <w:r>
        <w:rPr>
          <w:rFonts w:ascii="仿宋_GB2312" w:eastAsia="仿宋_GB2312"/>
          <w:sz w:val="32"/>
          <w:szCs w:val="32"/>
        </w:rPr>
        <w:t>不少于5</w:t>
      </w:r>
      <w:r>
        <w:rPr>
          <w:rFonts w:hint="eastAsia" w:ascii="仿宋_GB2312" w:eastAsia="仿宋_GB2312"/>
          <w:sz w:val="32"/>
          <w:szCs w:val="32"/>
        </w:rPr>
        <w:t>平方米</w:t>
      </w:r>
      <w:r>
        <w:rPr>
          <w:rFonts w:ascii="仿宋_GB2312" w:eastAsia="仿宋_GB2312"/>
          <w:sz w:val="32"/>
          <w:szCs w:val="32"/>
        </w:rPr>
        <w:t>；</w:t>
      </w:r>
    </w:p>
    <w:p>
      <w:pPr>
        <w:pStyle w:val="11"/>
        <w:numPr>
          <w:ilvl w:val="0"/>
          <w:numId w:val="1"/>
        </w:numPr>
        <w:ind w:firstLineChars="0"/>
        <w:rPr>
          <w:rFonts w:ascii="仿宋_GB2312" w:eastAsia="仿宋_GB2312"/>
          <w:sz w:val="32"/>
          <w:szCs w:val="32"/>
        </w:rPr>
      </w:pPr>
      <w:r>
        <w:rPr>
          <w:rFonts w:hint="eastAsia" w:ascii="仿宋_GB2312" w:eastAsia="仿宋_GB2312"/>
          <w:sz w:val="32"/>
          <w:szCs w:val="32"/>
        </w:rPr>
        <w:t>通风</w:t>
      </w:r>
      <w:r>
        <w:rPr>
          <w:rFonts w:ascii="仿宋_GB2312" w:eastAsia="仿宋_GB2312"/>
          <w:sz w:val="32"/>
          <w:szCs w:val="32"/>
        </w:rPr>
        <w:t>、采光、安全符合长期居住。</w:t>
      </w:r>
    </w:p>
    <w:p>
      <w:pPr>
        <w:pStyle w:val="11"/>
        <w:numPr>
          <w:ilvl w:val="0"/>
          <w:numId w:val="1"/>
        </w:numPr>
        <w:ind w:firstLineChars="0"/>
        <w:rPr>
          <w:rFonts w:ascii="仿宋_GB2312" w:eastAsia="仿宋_GB2312"/>
          <w:sz w:val="32"/>
          <w:szCs w:val="32"/>
        </w:rPr>
      </w:pPr>
      <w:r>
        <w:rPr>
          <w:rFonts w:hint="eastAsia" w:ascii="仿宋_GB2312" w:eastAsia="仿宋_GB2312"/>
          <w:sz w:val="32"/>
          <w:szCs w:val="32"/>
        </w:rPr>
        <w:t>在</w:t>
      </w:r>
      <w:r>
        <w:rPr>
          <w:rFonts w:ascii="仿宋_GB2312" w:eastAsia="仿宋_GB2312"/>
          <w:sz w:val="32"/>
          <w:szCs w:val="32"/>
        </w:rPr>
        <w:t>科室设置方面，</w:t>
      </w:r>
      <w:r>
        <w:rPr>
          <w:rFonts w:hint="eastAsia" w:ascii="仿宋_GB2312" w:eastAsia="仿宋_GB2312"/>
          <w:sz w:val="32"/>
          <w:szCs w:val="32"/>
        </w:rPr>
        <w:t>应</w:t>
      </w:r>
      <w:r>
        <w:rPr>
          <w:rFonts w:ascii="仿宋_GB2312" w:eastAsia="仿宋_GB2312"/>
          <w:sz w:val="32"/>
          <w:szCs w:val="32"/>
        </w:rPr>
        <w:t>设有精神科门诊、精神科病房（</w:t>
      </w:r>
      <w:r>
        <w:rPr>
          <w:rFonts w:hint="eastAsia" w:ascii="仿宋_GB2312" w:eastAsia="仿宋_GB2312"/>
          <w:sz w:val="32"/>
          <w:szCs w:val="32"/>
        </w:rPr>
        <w:t>男</w:t>
      </w:r>
      <w:r>
        <w:rPr>
          <w:rFonts w:ascii="仿宋_GB2312" w:eastAsia="仿宋_GB2312"/>
          <w:sz w:val="32"/>
          <w:szCs w:val="32"/>
        </w:rPr>
        <w:t>、女病区分</w:t>
      </w:r>
      <w:r>
        <w:rPr>
          <w:rFonts w:hint="eastAsia" w:ascii="仿宋_GB2312" w:eastAsia="仿宋_GB2312"/>
          <w:sz w:val="32"/>
          <w:szCs w:val="32"/>
        </w:rPr>
        <w:t>设</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、投标人在人力资源配置应能够满足供养7</w:t>
      </w:r>
      <w:r>
        <w:rPr>
          <w:rFonts w:ascii="仿宋_GB2312" w:eastAsia="仿宋_GB2312"/>
          <w:sz w:val="32"/>
          <w:szCs w:val="32"/>
        </w:rPr>
        <w:t>9</w:t>
      </w:r>
      <w:r>
        <w:rPr>
          <w:rFonts w:hint="eastAsia" w:ascii="仿宋_GB2312" w:eastAsia="仿宋_GB2312"/>
          <w:sz w:val="32"/>
          <w:szCs w:val="32"/>
        </w:rPr>
        <w:t>名</w:t>
      </w:r>
      <w:r>
        <w:rPr>
          <w:rFonts w:ascii="仿宋_GB2312" w:eastAsia="仿宋_GB2312"/>
          <w:sz w:val="32"/>
          <w:szCs w:val="32"/>
        </w:rPr>
        <w:t>成年智障人员</w:t>
      </w:r>
      <w:r>
        <w:rPr>
          <w:rFonts w:hint="eastAsia" w:ascii="仿宋_GB2312" w:eastAsia="仿宋_GB2312"/>
          <w:sz w:val="32"/>
          <w:szCs w:val="32"/>
        </w:rPr>
        <w:t>的需要。在</w:t>
      </w:r>
      <w:r>
        <w:rPr>
          <w:rFonts w:ascii="仿宋_GB2312" w:eastAsia="仿宋_GB2312"/>
          <w:sz w:val="32"/>
          <w:szCs w:val="32"/>
        </w:rPr>
        <w:t>医</w:t>
      </w:r>
      <w:r>
        <w:rPr>
          <w:rFonts w:hint="eastAsia" w:ascii="仿宋_GB2312" w:eastAsia="仿宋_GB2312"/>
          <w:sz w:val="32"/>
          <w:szCs w:val="32"/>
        </w:rPr>
        <w:t>护</w:t>
      </w:r>
      <w:r>
        <w:rPr>
          <w:rFonts w:ascii="仿宋_GB2312" w:eastAsia="仿宋_GB2312"/>
          <w:sz w:val="32"/>
          <w:szCs w:val="32"/>
        </w:rPr>
        <w:t>人员方面，至少有三名精神科</w:t>
      </w:r>
      <w:r>
        <w:rPr>
          <w:rFonts w:hint="eastAsia" w:ascii="仿宋_GB2312" w:eastAsia="仿宋_GB2312"/>
          <w:sz w:val="32"/>
          <w:szCs w:val="32"/>
        </w:rPr>
        <w:t>专业</w:t>
      </w:r>
      <w:r>
        <w:rPr>
          <w:rFonts w:ascii="仿宋_GB2312" w:eastAsia="仿宋_GB2312"/>
          <w:sz w:val="32"/>
          <w:szCs w:val="32"/>
        </w:rPr>
        <w:t>医师</w:t>
      </w:r>
      <w:r>
        <w:rPr>
          <w:rFonts w:hint="eastAsia" w:ascii="仿宋_GB2312" w:eastAsia="仿宋_GB2312"/>
          <w:sz w:val="32"/>
          <w:szCs w:val="32"/>
        </w:rPr>
        <w:t>，</w:t>
      </w:r>
      <w:r>
        <w:rPr>
          <w:rFonts w:ascii="仿宋_GB2312" w:eastAsia="仿宋_GB2312"/>
          <w:sz w:val="32"/>
          <w:szCs w:val="32"/>
        </w:rPr>
        <w:t>其中</w:t>
      </w:r>
      <w:r>
        <w:rPr>
          <w:rFonts w:hint="eastAsia" w:ascii="仿宋_GB2312" w:eastAsia="仿宋_GB2312"/>
          <w:sz w:val="32"/>
          <w:szCs w:val="32"/>
        </w:rPr>
        <w:t>应</w:t>
      </w:r>
      <w:r>
        <w:rPr>
          <w:rFonts w:ascii="仿宋_GB2312" w:eastAsia="仿宋_GB2312"/>
          <w:sz w:val="32"/>
          <w:szCs w:val="32"/>
        </w:rPr>
        <w:t>有一名具有主治医师以上职称的精神科医师；至少有</w:t>
      </w:r>
      <w:r>
        <w:rPr>
          <w:rFonts w:hint="eastAsia" w:ascii="仿宋_GB2312" w:eastAsia="仿宋_GB2312"/>
          <w:sz w:val="32"/>
          <w:szCs w:val="32"/>
        </w:rPr>
        <w:t>6名护士专项负责</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、投标人应</w:t>
      </w:r>
      <w:r>
        <w:rPr>
          <w:rFonts w:ascii="仿宋_GB2312" w:eastAsia="仿宋_GB2312"/>
          <w:sz w:val="32"/>
          <w:szCs w:val="32"/>
        </w:rPr>
        <w:t>设</w:t>
      </w:r>
      <w:r>
        <w:rPr>
          <w:rFonts w:hint="eastAsia" w:ascii="仿宋_GB2312" w:eastAsia="仿宋_GB2312"/>
          <w:sz w:val="32"/>
          <w:szCs w:val="32"/>
        </w:rPr>
        <w:t>有</w:t>
      </w:r>
      <w:r>
        <w:rPr>
          <w:rFonts w:ascii="仿宋_GB2312" w:eastAsia="仿宋_GB2312"/>
          <w:sz w:val="32"/>
          <w:szCs w:val="32"/>
        </w:rPr>
        <w:t>能为</w:t>
      </w:r>
      <w:r>
        <w:rPr>
          <w:rFonts w:hint="eastAsia" w:ascii="仿宋_GB2312" w:eastAsia="仿宋_GB2312"/>
          <w:sz w:val="32"/>
          <w:szCs w:val="32"/>
        </w:rPr>
        <w:t>79名</w:t>
      </w:r>
      <w:r>
        <w:rPr>
          <w:rFonts w:ascii="仿宋_GB2312" w:eastAsia="仿宋_GB2312"/>
          <w:sz w:val="32"/>
          <w:szCs w:val="32"/>
        </w:rPr>
        <w:t>智障人员提供</w:t>
      </w:r>
      <w:r>
        <w:rPr>
          <w:rFonts w:hint="eastAsia" w:ascii="仿宋_GB2312" w:eastAsia="仿宋_GB2312"/>
          <w:sz w:val="32"/>
          <w:szCs w:val="32"/>
        </w:rPr>
        <w:t>一日三餐</w:t>
      </w:r>
      <w:r>
        <w:rPr>
          <w:rFonts w:ascii="仿宋_GB2312" w:eastAsia="仿宋_GB2312"/>
          <w:sz w:val="32"/>
          <w:szCs w:val="32"/>
        </w:rPr>
        <w:t>、营养均衡的</w:t>
      </w:r>
      <w:r>
        <w:rPr>
          <w:rFonts w:hint="eastAsia" w:ascii="仿宋_GB2312" w:eastAsia="仿宋_GB2312"/>
          <w:sz w:val="32"/>
          <w:szCs w:val="32"/>
        </w:rPr>
        <w:t>餐饮</w:t>
      </w:r>
      <w:r>
        <w:rPr>
          <w:rFonts w:ascii="仿宋_GB2312" w:eastAsia="仿宋_GB2312"/>
          <w:sz w:val="32"/>
          <w:szCs w:val="32"/>
        </w:rPr>
        <w:t>服务的餐厅，</w:t>
      </w:r>
      <w:r>
        <w:rPr>
          <w:rFonts w:hint="eastAsia" w:ascii="仿宋_GB2312" w:eastAsia="仿宋_GB2312"/>
          <w:sz w:val="32"/>
          <w:szCs w:val="32"/>
        </w:rPr>
        <w:t>且</w:t>
      </w:r>
      <w:r>
        <w:rPr>
          <w:rFonts w:ascii="仿宋_GB2312" w:eastAsia="仿宋_GB2312"/>
          <w:sz w:val="32"/>
          <w:szCs w:val="32"/>
        </w:rPr>
        <w:t>卫生条件要符合行业标准</w:t>
      </w:r>
      <w:r>
        <w:rPr>
          <w:rFonts w:hint="eastAsia" w:ascii="仿宋_GB2312" w:eastAsia="仿宋_GB2312"/>
          <w:sz w:val="32"/>
          <w:szCs w:val="32"/>
        </w:rPr>
        <w:t>。餐厅</w:t>
      </w:r>
      <w:r>
        <w:rPr>
          <w:rFonts w:ascii="仿宋_GB2312" w:eastAsia="仿宋_GB2312"/>
          <w:sz w:val="32"/>
          <w:szCs w:val="32"/>
        </w:rPr>
        <w:t>工作人员应具备</w:t>
      </w:r>
      <w:r>
        <w:rPr>
          <w:rFonts w:hint="eastAsia" w:ascii="仿宋_GB2312" w:eastAsia="仿宋_GB2312"/>
          <w:sz w:val="32"/>
          <w:szCs w:val="32"/>
        </w:rPr>
        <w:t>当地</w:t>
      </w:r>
      <w:r>
        <w:rPr>
          <w:rFonts w:ascii="仿宋_GB2312" w:eastAsia="仿宋_GB2312"/>
          <w:sz w:val="32"/>
          <w:szCs w:val="32"/>
        </w:rPr>
        <w:t>疾病预防控制中心颁发的健康证。</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、托养</w:t>
      </w:r>
      <w:r>
        <w:rPr>
          <w:rFonts w:ascii="仿宋_GB2312" w:eastAsia="仿宋_GB2312"/>
          <w:sz w:val="32"/>
          <w:szCs w:val="32"/>
        </w:rPr>
        <w:t>期间，</w:t>
      </w:r>
      <w:r>
        <w:rPr>
          <w:rFonts w:hint="eastAsia" w:ascii="仿宋_GB2312" w:eastAsia="仿宋_GB2312"/>
          <w:sz w:val="32"/>
          <w:szCs w:val="32"/>
        </w:rPr>
        <w:t>投标人应对79名</w:t>
      </w:r>
      <w:r>
        <w:rPr>
          <w:rFonts w:ascii="仿宋_GB2312" w:eastAsia="仿宋_GB2312"/>
          <w:sz w:val="32"/>
          <w:szCs w:val="32"/>
        </w:rPr>
        <w:t>智障人员</w:t>
      </w:r>
      <w:r>
        <w:rPr>
          <w:rFonts w:hint="eastAsia" w:ascii="仿宋_GB2312" w:eastAsia="仿宋_GB2312"/>
          <w:sz w:val="32"/>
          <w:szCs w:val="32"/>
        </w:rPr>
        <w:t>人身安全</w:t>
      </w:r>
      <w:r>
        <w:rPr>
          <w:rFonts w:ascii="仿宋_GB2312" w:eastAsia="仿宋_GB2312"/>
          <w:sz w:val="32"/>
          <w:szCs w:val="32"/>
        </w:rPr>
        <w:t>、</w:t>
      </w:r>
      <w:r>
        <w:rPr>
          <w:rFonts w:hint="eastAsia" w:ascii="仿宋_GB2312" w:eastAsia="仿宋_GB2312"/>
          <w:sz w:val="32"/>
          <w:szCs w:val="32"/>
        </w:rPr>
        <w:t>护理</w:t>
      </w:r>
      <w:r>
        <w:rPr>
          <w:rFonts w:ascii="仿宋_GB2312" w:eastAsia="仿宋_GB2312"/>
          <w:sz w:val="32"/>
          <w:szCs w:val="32"/>
        </w:rPr>
        <w:t>、</w:t>
      </w:r>
      <w:r>
        <w:rPr>
          <w:rFonts w:hint="eastAsia" w:ascii="仿宋_GB2312" w:eastAsia="仿宋_GB2312"/>
          <w:sz w:val="32"/>
          <w:szCs w:val="32"/>
        </w:rPr>
        <w:t>饮食</w:t>
      </w:r>
      <w:r>
        <w:rPr>
          <w:rFonts w:ascii="仿宋_GB2312" w:eastAsia="仿宋_GB2312"/>
          <w:sz w:val="32"/>
          <w:szCs w:val="32"/>
        </w:rPr>
        <w:t>、健康</w:t>
      </w:r>
      <w:r>
        <w:rPr>
          <w:rFonts w:hint="eastAsia" w:ascii="仿宋_GB2312" w:eastAsia="仿宋_GB2312"/>
          <w:sz w:val="32"/>
          <w:szCs w:val="32"/>
        </w:rPr>
        <w:t>、生活照料</w:t>
      </w:r>
      <w:r>
        <w:rPr>
          <w:rFonts w:ascii="仿宋_GB2312" w:eastAsia="仿宋_GB2312"/>
          <w:sz w:val="32"/>
          <w:szCs w:val="32"/>
        </w:rPr>
        <w:t>等方</w:t>
      </w:r>
      <w:r>
        <w:rPr>
          <w:rFonts w:hint="eastAsia" w:ascii="仿宋_GB2312" w:eastAsia="仿宋_GB2312"/>
          <w:sz w:val="32"/>
          <w:szCs w:val="32"/>
        </w:rPr>
        <w:t>面</w:t>
      </w:r>
      <w:r>
        <w:rPr>
          <w:rFonts w:ascii="仿宋_GB2312" w:eastAsia="仿宋_GB2312"/>
          <w:sz w:val="32"/>
          <w:szCs w:val="32"/>
        </w:rPr>
        <w:t>负责</w:t>
      </w:r>
      <w:r>
        <w:rPr>
          <w:rFonts w:hint="eastAsia" w:ascii="仿宋_GB2312" w:eastAsia="仿宋_GB2312"/>
          <w:sz w:val="32"/>
          <w:szCs w:val="32"/>
        </w:rPr>
        <w:t>，</w:t>
      </w:r>
      <w:r>
        <w:rPr>
          <w:rFonts w:ascii="仿宋_GB2312" w:eastAsia="仿宋_GB2312"/>
          <w:sz w:val="32"/>
          <w:szCs w:val="32"/>
        </w:rPr>
        <w:t>并随时接受</w:t>
      </w:r>
      <w:r>
        <w:rPr>
          <w:rFonts w:hint="eastAsia" w:ascii="仿宋_GB2312" w:eastAsia="仿宋_GB2312"/>
          <w:sz w:val="32"/>
          <w:szCs w:val="32"/>
        </w:rPr>
        <w:t>采购单位</w:t>
      </w:r>
      <w:r>
        <w:rPr>
          <w:rFonts w:ascii="仿宋_GB2312" w:eastAsia="仿宋_GB2312"/>
          <w:sz w:val="32"/>
          <w:szCs w:val="32"/>
        </w:rPr>
        <w:t>监督。</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、因所</w:t>
      </w:r>
      <w:r>
        <w:rPr>
          <w:rFonts w:ascii="仿宋_GB2312" w:eastAsia="仿宋_GB2312"/>
          <w:sz w:val="32"/>
          <w:szCs w:val="32"/>
        </w:rPr>
        <w:t>供养</w:t>
      </w:r>
      <w:r>
        <w:rPr>
          <w:rFonts w:hint="eastAsia" w:ascii="仿宋_GB2312" w:eastAsia="仿宋_GB2312"/>
          <w:sz w:val="32"/>
          <w:szCs w:val="32"/>
        </w:rPr>
        <w:t>79名</w:t>
      </w:r>
      <w:r>
        <w:rPr>
          <w:rFonts w:ascii="仿宋_GB2312" w:eastAsia="仿宋_GB2312"/>
          <w:sz w:val="32"/>
          <w:szCs w:val="32"/>
        </w:rPr>
        <w:t>智障人员特殊性，</w:t>
      </w:r>
      <w:r>
        <w:rPr>
          <w:rFonts w:hint="eastAsia" w:ascii="仿宋_GB2312" w:eastAsia="仿宋_GB2312"/>
          <w:sz w:val="32"/>
          <w:szCs w:val="32"/>
        </w:rPr>
        <w:t>投标</w:t>
      </w:r>
      <w:r>
        <w:rPr>
          <w:rFonts w:ascii="仿宋_GB2312" w:eastAsia="仿宋_GB2312"/>
          <w:sz w:val="32"/>
          <w:szCs w:val="32"/>
        </w:rPr>
        <w:t>单位</w:t>
      </w:r>
      <w:r>
        <w:rPr>
          <w:rFonts w:hint="eastAsia" w:ascii="仿宋_GB2312" w:eastAsia="仿宋_GB2312"/>
          <w:sz w:val="32"/>
          <w:szCs w:val="32"/>
        </w:rPr>
        <w:t>需</w:t>
      </w:r>
      <w:r>
        <w:rPr>
          <w:rFonts w:ascii="仿宋_GB2312" w:eastAsia="仿宋_GB2312"/>
          <w:sz w:val="32"/>
          <w:szCs w:val="32"/>
        </w:rPr>
        <w:t>在</w:t>
      </w:r>
      <w:r>
        <w:rPr>
          <w:rFonts w:hint="eastAsia" w:ascii="仿宋_GB2312" w:eastAsia="仿宋_GB2312"/>
          <w:sz w:val="32"/>
          <w:szCs w:val="32"/>
        </w:rPr>
        <w:t>许昌城区内</w:t>
      </w:r>
      <w:r>
        <w:rPr>
          <w:rFonts w:ascii="仿宋_GB2312" w:eastAsia="仿宋_GB2312"/>
          <w:sz w:val="32"/>
          <w:szCs w:val="32"/>
        </w:rPr>
        <w:t>（魏都区、</w:t>
      </w:r>
      <w:r>
        <w:rPr>
          <w:rFonts w:hint="eastAsia" w:ascii="仿宋_GB2312" w:eastAsia="仿宋_GB2312"/>
          <w:sz w:val="32"/>
          <w:szCs w:val="32"/>
        </w:rPr>
        <w:t>建安区</w:t>
      </w:r>
      <w:r>
        <w:rPr>
          <w:rFonts w:ascii="仿宋_GB2312" w:eastAsia="仿宋_GB2312"/>
          <w:sz w:val="32"/>
          <w:szCs w:val="32"/>
        </w:rPr>
        <w:t>、东城区、</w:t>
      </w:r>
      <w:r>
        <w:rPr>
          <w:rFonts w:hint="eastAsia" w:ascii="仿宋_GB2312" w:eastAsia="仿宋_GB2312"/>
          <w:sz w:val="32"/>
          <w:szCs w:val="32"/>
        </w:rPr>
        <w:t>经济开发</w:t>
      </w:r>
      <w:r>
        <w:rPr>
          <w:rFonts w:ascii="仿宋_GB2312" w:eastAsia="仿宋_GB2312"/>
          <w:sz w:val="32"/>
          <w:szCs w:val="32"/>
        </w:rPr>
        <w:t>区）</w:t>
      </w:r>
    </w:p>
    <w:p>
      <w:pPr>
        <w:spacing w:line="480" w:lineRule="exact"/>
        <w:ind w:firstLine="640" w:firstLineChars="200"/>
        <w:jc w:val="left"/>
        <w:rPr>
          <w:rFonts w:ascii="仿宋_GB2312" w:eastAsia="仿宋_GB2312"/>
          <w:sz w:val="32"/>
          <w:szCs w:val="32"/>
        </w:rPr>
      </w:pPr>
      <w:r>
        <w:rPr>
          <w:rFonts w:hint="eastAsia" w:ascii="仿宋_GB2312" w:eastAsia="仿宋_GB2312"/>
          <w:sz w:val="32"/>
          <w:szCs w:val="32"/>
        </w:rPr>
        <w:t>（三）验收标准</w:t>
      </w:r>
    </w:p>
    <w:p>
      <w:pPr>
        <w:spacing w:line="480" w:lineRule="exact"/>
        <w:ind w:firstLine="640" w:firstLineChars="200"/>
        <w:jc w:val="left"/>
        <w:rPr>
          <w:rFonts w:ascii="仿宋_GB2312" w:eastAsia="仿宋_GB2312"/>
          <w:sz w:val="32"/>
          <w:szCs w:val="32"/>
        </w:rPr>
      </w:pPr>
      <w:r>
        <w:rPr>
          <w:rFonts w:hint="eastAsia" w:ascii="仿宋_GB2312" w:eastAsia="仿宋_GB2312"/>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480" w:lineRule="exact"/>
        <w:ind w:firstLine="640" w:firstLineChars="200"/>
        <w:jc w:val="left"/>
        <w:rPr>
          <w:rFonts w:ascii="黑体" w:hAnsi="黑体" w:eastAsia="黑体"/>
          <w:sz w:val="32"/>
          <w:szCs w:val="32"/>
        </w:rPr>
      </w:pPr>
      <w:r>
        <w:rPr>
          <w:rFonts w:hint="eastAsia" w:ascii="黑体" w:hAnsi="黑体" w:eastAsia="黑体"/>
          <w:sz w:val="32"/>
          <w:szCs w:val="32"/>
        </w:rPr>
        <w:t>五、评标方法和评标标准</w:t>
      </w:r>
    </w:p>
    <w:p>
      <w:pPr>
        <w:spacing w:line="480" w:lineRule="exact"/>
        <w:ind w:firstLine="640" w:firstLineChars="200"/>
        <w:jc w:val="left"/>
        <w:rPr>
          <w:rFonts w:ascii="Segoe UI Symbol" w:hAnsi="Segoe UI Symbol" w:eastAsia="仿宋_GB2312" w:cs="Segoe UI Symbol"/>
          <w:sz w:val="32"/>
          <w:szCs w:val="32"/>
        </w:rPr>
      </w:pPr>
      <w:r>
        <w:rPr>
          <w:rFonts w:hint="eastAsia" w:ascii="仿宋_GB2312" w:eastAsia="仿宋_GB2312"/>
          <w:sz w:val="32"/>
          <w:szCs w:val="32"/>
        </w:rPr>
        <w:t>（一）评标方法：最低评标价法□ 综合评分法</w:t>
      </w:r>
      <w:r>
        <w:rPr>
          <w:rFonts w:ascii="Segoe UI Symbol" w:hAnsi="Segoe UI Symbol" w:eastAsia="仿宋_GB2312" w:cs="Segoe UI Symbol"/>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（二）综合评分法评标标准：</w:t>
      </w:r>
    </w:p>
    <w:tbl>
      <w:tblPr>
        <w:tblStyle w:val="7"/>
        <w:tblW w:w="87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13"/>
        <w:gridCol w:w="12"/>
        <w:gridCol w:w="5504"/>
        <w:gridCol w:w="17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分值构成</w:t>
            </w:r>
          </w:p>
          <w:p>
            <w:r>
              <w:rPr>
                <w:rFonts w:hint="eastAsia"/>
              </w:rPr>
              <w:t>(总分100分)</w:t>
            </w:r>
          </w:p>
        </w:tc>
        <w:tc>
          <w:tcPr>
            <w:tcW w:w="7299"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价格分值：</w:t>
            </w:r>
            <w:r>
              <w:t>20</w:t>
            </w:r>
            <w:r>
              <w:rPr>
                <w:rFonts w:hint="eastAsia"/>
              </w:rPr>
              <w:t>分</w:t>
            </w:r>
          </w:p>
          <w:p>
            <w:r>
              <w:rPr>
                <w:rFonts w:hint="eastAsia"/>
              </w:rPr>
              <w:t>商务部分：</w:t>
            </w:r>
            <w:r>
              <w:t>50</w:t>
            </w:r>
            <w:r>
              <w:rPr>
                <w:rFonts w:hint="eastAsia"/>
              </w:rPr>
              <w:t>分</w:t>
            </w:r>
          </w:p>
          <w:p>
            <w:r>
              <w:rPr>
                <w:rFonts w:hint="eastAsia"/>
              </w:rPr>
              <w:t>技术部分：</w:t>
            </w:r>
            <w:r>
              <w:t>30</w:t>
            </w:r>
            <w:r>
              <w:rPr>
                <w:rFonts w:hint="eastAsia"/>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b/>
              </w:rPr>
              <w:t>一、价格部分（满分</w:t>
            </w:r>
            <w:r>
              <w:rPr>
                <w:b/>
              </w:rPr>
              <w:t>20</w:t>
            </w:r>
            <w:r>
              <w:rPr>
                <w:rFonts w:hint="eastAsia"/>
                <w:b/>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b/>
              </w:rPr>
              <w:t>评分因素</w:t>
            </w:r>
          </w:p>
        </w:tc>
        <w:tc>
          <w:tcPr>
            <w:tcW w:w="551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b/>
              </w:rPr>
              <w:t>评分标准</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b/>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0"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投标报价</w:t>
            </w:r>
          </w:p>
          <w:p>
            <w:r>
              <w:rPr>
                <w:rFonts w:hint="eastAsia"/>
              </w:rPr>
              <w:t>评分标准</w:t>
            </w:r>
          </w:p>
        </w:tc>
        <w:tc>
          <w:tcPr>
            <w:tcW w:w="551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评标基准价：满足招标文件要求的有效投标报价中，最低的投标报价为评标基准价。</w:t>
            </w:r>
          </w:p>
          <w:p>
            <w:pPr>
              <w:adjustRightInd w:val="0"/>
              <w:snapToGrid w:val="0"/>
              <w:spacing w:line="360" w:lineRule="auto"/>
            </w:pPr>
            <w:r>
              <w:rPr>
                <w:rFonts w:hint="eastAsia"/>
              </w:rPr>
              <w:t>投标报价得分=（评标基准价/投标报价）</w:t>
            </w:r>
            <w:r>
              <w:rPr>
                <w:rFonts w:hint="eastAsia" w:ascii="宋体" w:hAnsi="宋体"/>
                <w:color w:val="000000"/>
              </w:rPr>
              <w:t>×2</w:t>
            </w:r>
            <w:r>
              <w:rPr>
                <w:rFonts w:ascii="宋体" w:hAnsi="宋体"/>
                <w:color w:val="000000"/>
              </w:rPr>
              <w:t>0</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t>20</w:t>
            </w:r>
            <w:r>
              <w:rPr>
                <w:rFonts w:hint="eastAsia"/>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b/>
              </w:rPr>
              <w:t>二、商务部分（满分</w:t>
            </w:r>
            <w:r>
              <w:rPr>
                <w:b/>
              </w:rPr>
              <w:t>50</w:t>
            </w:r>
            <w:r>
              <w:rPr>
                <w:rFonts w:hint="eastAsia"/>
                <w:b/>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b/>
              </w:rPr>
              <w:t>评分因素</w:t>
            </w:r>
          </w:p>
        </w:tc>
        <w:tc>
          <w:tcPr>
            <w:tcW w:w="551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b/>
              </w:rPr>
              <w:t>评分标准</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b/>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49"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_GB2312" w:eastAsia="仿宋_GB2312"/>
                <w:sz w:val="32"/>
                <w:szCs w:val="32"/>
              </w:rPr>
            </w:pPr>
            <w:r>
              <w:rPr>
                <w:rFonts w:hint="eastAsia" w:ascii="仿宋_GB2312" w:eastAsia="仿宋_GB2312"/>
                <w:sz w:val="32"/>
                <w:szCs w:val="32"/>
              </w:rPr>
              <w:t>信誉</w:t>
            </w:r>
          </w:p>
        </w:tc>
        <w:tc>
          <w:tcPr>
            <w:tcW w:w="551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18"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综合实力</w:t>
            </w:r>
          </w:p>
        </w:tc>
        <w:tc>
          <w:tcPr>
            <w:tcW w:w="551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lang w:eastAsia="zh-CN"/>
              </w:rPr>
            </w:pPr>
            <w:r>
              <w:rPr>
                <w:rFonts w:hint="eastAsia"/>
              </w:rPr>
              <w:t>投标人具备诊断类</w:t>
            </w:r>
            <w:r>
              <w:rPr>
                <w:rFonts w:hint="eastAsia"/>
                <w:lang w:val="en-US" w:eastAsia="zh-CN"/>
              </w:rPr>
              <w:t>:</w:t>
            </w:r>
            <w:r>
              <w:rPr>
                <w:rFonts w:hint="eastAsia"/>
              </w:rPr>
              <w:t>16排全身用X射线计算机体层摄影装置</w:t>
            </w:r>
            <w:r>
              <w:rPr>
                <w:rFonts w:hint="eastAsia"/>
                <w:lang w:eastAsia="zh-CN"/>
              </w:rPr>
              <w:t>、</w:t>
            </w:r>
            <w:r>
              <w:rPr>
                <w:rFonts w:hint="eastAsia"/>
              </w:rPr>
              <w:t>数字化X射线成像系统</w:t>
            </w:r>
            <w:r>
              <w:rPr>
                <w:rFonts w:hint="eastAsia"/>
                <w:lang w:eastAsia="zh-CN"/>
              </w:rPr>
              <w:t>、</w:t>
            </w:r>
            <w:r>
              <w:rPr>
                <w:rFonts w:hint="eastAsia"/>
              </w:rPr>
              <w:t>常规十二导联静态心电图</w:t>
            </w:r>
            <w:r>
              <w:rPr>
                <w:rFonts w:hint="eastAsia"/>
                <w:lang w:eastAsia="zh-CN"/>
              </w:rPr>
              <w:t>、</w:t>
            </w:r>
            <w:r>
              <w:rPr>
                <w:rFonts w:hint="eastAsia"/>
              </w:rPr>
              <w:t>多功能彩色超声诊断仪</w:t>
            </w:r>
            <w:r>
              <w:rPr>
                <w:rFonts w:hint="eastAsia"/>
                <w:lang w:eastAsia="zh-CN"/>
              </w:rPr>
              <w:t>、</w:t>
            </w:r>
            <w:r>
              <w:rPr>
                <w:rFonts w:hint="eastAsia"/>
              </w:rPr>
              <w:t>数字化脑电监护分析仪</w:t>
            </w:r>
            <w:r>
              <w:rPr>
                <w:rFonts w:hint="eastAsia"/>
                <w:lang w:eastAsia="zh-CN"/>
              </w:rPr>
              <w:t>、</w:t>
            </w:r>
            <w:r>
              <w:rPr>
                <w:rFonts w:hint="eastAsia"/>
              </w:rPr>
              <w:t>超声经颅多普勒血流分析仪等设备</w:t>
            </w:r>
            <w:r>
              <w:rPr>
                <w:rFonts w:hint="eastAsia"/>
                <w:lang w:eastAsia="zh-CN"/>
              </w:rPr>
              <w:t>；</w:t>
            </w:r>
          </w:p>
          <w:p>
            <w:pPr>
              <w:rPr>
                <w:b/>
                <w:sz w:val="18"/>
                <w:szCs w:val="18"/>
              </w:rPr>
            </w:pPr>
            <w:r>
              <w:rPr>
                <w:rFonts w:hint="eastAsia"/>
              </w:rPr>
              <w:t>治疗类</w:t>
            </w:r>
            <w:r>
              <w:rPr>
                <w:rFonts w:hint="eastAsia"/>
                <w:lang w:eastAsia="zh-CN"/>
              </w:rPr>
              <w:t>：</w:t>
            </w:r>
            <w:r>
              <w:rPr>
                <w:rFonts w:hint="eastAsia"/>
              </w:rPr>
              <w:t>无抽搐电痉挛治疗仪（改良电休克）</w:t>
            </w:r>
            <w:r>
              <w:rPr>
                <w:rFonts w:hint="eastAsia"/>
                <w:lang w:eastAsia="zh-CN"/>
              </w:rPr>
              <w:t>、</w:t>
            </w:r>
            <w:r>
              <w:rPr>
                <w:rFonts w:hint="eastAsia"/>
              </w:rPr>
              <w:t>生物反馈治疗仪</w:t>
            </w:r>
            <w:r>
              <w:rPr>
                <w:rFonts w:hint="eastAsia"/>
                <w:lang w:eastAsia="zh-CN"/>
              </w:rPr>
              <w:t>、</w:t>
            </w:r>
            <w:r>
              <w:rPr>
                <w:rFonts w:hint="eastAsia"/>
              </w:rPr>
              <w:t>磁场治疗仪</w:t>
            </w:r>
            <w:r>
              <w:rPr>
                <w:rFonts w:hint="eastAsia"/>
                <w:lang w:eastAsia="zh-CN"/>
              </w:rPr>
              <w:t>、</w:t>
            </w:r>
            <w:r>
              <w:rPr>
                <w:rFonts w:hint="eastAsia"/>
              </w:rPr>
              <w:t>电针治疗仪</w:t>
            </w:r>
            <w:r>
              <w:rPr>
                <w:rFonts w:hint="eastAsia"/>
                <w:lang w:eastAsia="zh-CN"/>
              </w:rPr>
              <w:t>、</w:t>
            </w:r>
            <w:r>
              <w:rPr>
                <w:rFonts w:hint="eastAsia"/>
              </w:rPr>
              <w:t>脑电治疗仪</w:t>
            </w:r>
            <w:r>
              <w:rPr>
                <w:rFonts w:hint="eastAsia"/>
                <w:lang w:eastAsia="zh-CN"/>
              </w:rPr>
              <w:t>、</w:t>
            </w:r>
            <w:r>
              <w:rPr>
                <w:rFonts w:hint="eastAsia"/>
              </w:rPr>
              <w:t>沙盘治疗等设备</w:t>
            </w:r>
            <w:r>
              <w:rPr>
                <w:rFonts w:hint="eastAsia"/>
                <w:lang w:eastAsia="zh-CN"/>
              </w:rPr>
              <w:t>。</w:t>
            </w:r>
            <w:r>
              <w:rPr>
                <w:rFonts w:hint="eastAsia"/>
              </w:rPr>
              <w:t>每提供一项得2分。（本项最高10分，需提供设备购置发票及实景图片）</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3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_GB2312" w:eastAsia="仿宋_GB2312"/>
                <w:spacing w:val="-20"/>
                <w:sz w:val="32"/>
                <w:szCs w:val="32"/>
              </w:rPr>
            </w:pPr>
            <w:r>
              <w:rPr>
                <w:rFonts w:hint="eastAsia" w:ascii="仿宋_GB2312" w:eastAsia="仿宋_GB2312"/>
                <w:spacing w:val="-20"/>
                <w:sz w:val="32"/>
                <w:szCs w:val="32"/>
              </w:rPr>
              <w:t>人员配备</w:t>
            </w:r>
          </w:p>
        </w:tc>
        <w:tc>
          <w:tcPr>
            <w:tcW w:w="551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400" w:firstLineChars="200"/>
              <w:rPr>
                <w:rFonts w:asciiTheme="minorEastAsia" w:hAnsiTheme="minorEastAsia"/>
                <w:sz w:val="20"/>
                <w:szCs w:val="20"/>
              </w:rPr>
            </w:pPr>
            <w:r>
              <w:rPr>
                <w:rFonts w:hint="eastAsia" w:asciiTheme="minorEastAsia" w:hAnsiTheme="minorEastAsia"/>
                <w:sz w:val="20"/>
                <w:szCs w:val="20"/>
              </w:rPr>
              <w:t>1、医疗人员具有精神卫生专业主任医师职称的，每人得3分；具有精神卫生专业副主任医师职称的，每人得2分；具有精神卫生专业主治医师职称，</w:t>
            </w:r>
            <w:r>
              <w:rPr>
                <w:rFonts w:asciiTheme="minorEastAsia" w:hAnsiTheme="minorEastAsia"/>
                <w:sz w:val="20"/>
                <w:szCs w:val="20"/>
              </w:rPr>
              <w:t>2</w:t>
            </w:r>
            <w:r>
              <w:rPr>
                <w:rFonts w:hint="eastAsia" w:asciiTheme="minorEastAsia" w:hAnsiTheme="minorEastAsia"/>
                <w:sz w:val="20"/>
                <w:szCs w:val="20"/>
              </w:rPr>
              <w:t>人</w:t>
            </w:r>
            <w:r>
              <w:rPr>
                <w:rFonts w:asciiTheme="minorEastAsia" w:hAnsiTheme="minorEastAsia"/>
                <w:sz w:val="20"/>
                <w:szCs w:val="20"/>
              </w:rPr>
              <w:t>的</w:t>
            </w:r>
            <w:r>
              <w:rPr>
                <w:rFonts w:hint="eastAsia" w:asciiTheme="minorEastAsia" w:hAnsiTheme="minorEastAsia"/>
                <w:sz w:val="20"/>
                <w:szCs w:val="20"/>
              </w:rPr>
              <w:t>得1分</w:t>
            </w:r>
            <w:r>
              <w:rPr>
                <w:rFonts w:asciiTheme="minorEastAsia" w:hAnsiTheme="minorEastAsia"/>
                <w:sz w:val="20"/>
                <w:szCs w:val="20"/>
              </w:rPr>
              <w:t>，每增加</w:t>
            </w:r>
            <w:r>
              <w:rPr>
                <w:rFonts w:hint="eastAsia" w:asciiTheme="minorEastAsia" w:hAnsiTheme="minorEastAsia"/>
                <w:sz w:val="20"/>
                <w:szCs w:val="20"/>
              </w:rPr>
              <w:t>1人加1分。（本项最高得</w:t>
            </w:r>
            <w:r>
              <w:rPr>
                <w:rFonts w:asciiTheme="minorEastAsia" w:hAnsiTheme="minorEastAsia"/>
                <w:sz w:val="20"/>
                <w:szCs w:val="20"/>
              </w:rPr>
              <w:t>15</w:t>
            </w:r>
            <w:r>
              <w:rPr>
                <w:rFonts w:hint="eastAsia" w:asciiTheme="minorEastAsia" w:hAnsiTheme="minorEastAsia"/>
                <w:sz w:val="20"/>
                <w:szCs w:val="20"/>
              </w:rPr>
              <w:t>分，</w:t>
            </w:r>
            <w:r>
              <w:rPr>
                <w:rFonts w:asciiTheme="minorEastAsia" w:hAnsiTheme="minorEastAsia"/>
                <w:sz w:val="20"/>
                <w:szCs w:val="20"/>
              </w:rPr>
              <w:t>需</w:t>
            </w:r>
            <w:r>
              <w:rPr>
                <w:rFonts w:hint="eastAsia" w:asciiTheme="minorEastAsia" w:hAnsiTheme="minorEastAsia"/>
                <w:sz w:val="20"/>
                <w:szCs w:val="20"/>
              </w:rPr>
              <w:t>提供与执业范围及投标单位执业地点一致的医师执业证书和专业技术资格证书）</w:t>
            </w:r>
          </w:p>
          <w:p>
            <w:pPr>
              <w:spacing w:line="300" w:lineRule="exact"/>
              <w:ind w:firstLine="400" w:firstLineChars="200"/>
              <w:rPr>
                <w:rFonts w:asciiTheme="minorEastAsia" w:hAnsiTheme="minorEastAsia"/>
                <w:sz w:val="20"/>
                <w:szCs w:val="20"/>
              </w:rPr>
            </w:pPr>
            <w:r>
              <w:rPr>
                <w:rFonts w:hint="eastAsia" w:asciiTheme="minorEastAsia" w:hAnsiTheme="minorEastAsia"/>
                <w:sz w:val="20"/>
                <w:szCs w:val="20"/>
              </w:rPr>
              <w:t>2、护理人员具有主任护师职称的，每人得3分；具有副主任护师职称的，每人得2分；具有主管护师职称的，每人得1分。（本项最高得</w:t>
            </w:r>
            <w:r>
              <w:rPr>
                <w:rFonts w:asciiTheme="minorEastAsia" w:hAnsiTheme="minorEastAsia"/>
                <w:sz w:val="20"/>
                <w:szCs w:val="20"/>
              </w:rPr>
              <w:t>15</w:t>
            </w:r>
            <w:r>
              <w:rPr>
                <w:rFonts w:hint="eastAsia" w:asciiTheme="minorEastAsia" w:hAnsiTheme="minorEastAsia"/>
                <w:sz w:val="20"/>
                <w:szCs w:val="20"/>
              </w:rPr>
              <w:t>分，</w:t>
            </w:r>
            <w:r>
              <w:rPr>
                <w:rFonts w:asciiTheme="minorEastAsia" w:hAnsiTheme="minorEastAsia"/>
                <w:sz w:val="20"/>
                <w:szCs w:val="20"/>
              </w:rPr>
              <w:t>需</w:t>
            </w:r>
            <w:r>
              <w:rPr>
                <w:rFonts w:hint="eastAsia" w:asciiTheme="minorEastAsia" w:hAnsiTheme="minorEastAsia"/>
                <w:sz w:val="20"/>
                <w:szCs w:val="20"/>
              </w:rPr>
              <w:t>提供与投标单位执业地点一致的护士执业证书和专业技术资格证书）</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t>30</w:t>
            </w:r>
            <w:r>
              <w:rPr>
                <w:rFonts w:hint="eastAsia"/>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3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t>业</w:t>
            </w:r>
            <w:r>
              <w:rPr>
                <w:rFonts w:hint="eastAsia"/>
              </w:rPr>
              <w:t xml:space="preserve">    </w:t>
            </w:r>
            <w:r>
              <w:t>绩</w:t>
            </w:r>
          </w:p>
        </w:tc>
        <w:tc>
          <w:tcPr>
            <w:tcW w:w="551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rPr>
                <w:rFonts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年以来获得过省级及以上卫生部门颁发</w:t>
            </w:r>
            <w:r>
              <w:rPr>
                <w:rFonts w:asciiTheme="minorEastAsia" w:hAnsiTheme="minorEastAsia"/>
                <w:szCs w:val="21"/>
              </w:rPr>
              <w:t>的</w:t>
            </w:r>
            <w:r>
              <w:rPr>
                <w:rFonts w:hint="eastAsia" w:asciiTheme="minorEastAsia" w:hAnsiTheme="minorEastAsia"/>
                <w:szCs w:val="21"/>
              </w:rPr>
              <w:t>荣誉每个得4分，获得过市级卫生部门颁发</w:t>
            </w:r>
            <w:r>
              <w:rPr>
                <w:rFonts w:asciiTheme="minorEastAsia" w:hAnsiTheme="minorEastAsia"/>
                <w:szCs w:val="21"/>
              </w:rPr>
              <w:t>的</w:t>
            </w:r>
            <w:r>
              <w:rPr>
                <w:rFonts w:hint="eastAsia" w:asciiTheme="minorEastAsia" w:hAnsiTheme="minorEastAsia"/>
                <w:szCs w:val="21"/>
              </w:rPr>
              <w:t>荣誉每个得</w:t>
            </w:r>
            <w:r>
              <w:rPr>
                <w:rFonts w:asciiTheme="minorEastAsia" w:hAnsiTheme="minorEastAsia"/>
                <w:szCs w:val="21"/>
              </w:rPr>
              <w:t>2</w:t>
            </w:r>
            <w:r>
              <w:rPr>
                <w:rFonts w:hint="eastAsia" w:asciiTheme="minorEastAsia" w:hAnsiTheme="minorEastAsia"/>
                <w:szCs w:val="21"/>
              </w:rPr>
              <w:t>分。（本项最高得</w:t>
            </w:r>
            <w:r>
              <w:rPr>
                <w:rFonts w:asciiTheme="minorEastAsia" w:hAnsiTheme="minorEastAsia"/>
                <w:szCs w:val="21"/>
              </w:rPr>
              <w:t>8</w:t>
            </w:r>
            <w:r>
              <w:rPr>
                <w:rFonts w:hint="eastAsia" w:asciiTheme="minorEastAsia" w:hAnsiTheme="minorEastAsia"/>
                <w:szCs w:val="21"/>
              </w:rPr>
              <w:t>分，</w:t>
            </w:r>
            <w:r>
              <w:rPr>
                <w:rFonts w:asciiTheme="minorEastAsia" w:hAnsiTheme="minorEastAsia"/>
                <w:szCs w:val="21"/>
              </w:rPr>
              <w:t>需</w:t>
            </w:r>
            <w:r>
              <w:rPr>
                <w:rFonts w:hint="eastAsia" w:asciiTheme="minorEastAsia" w:hAnsiTheme="minorEastAsia"/>
                <w:szCs w:val="21"/>
              </w:rPr>
              <w:t>提供荣誉证书</w:t>
            </w:r>
            <w:r>
              <w:rPr>
                <w:rFonts w:asciiTheme="minorEastAsia" w:hAnsiTheme="minorEastAsia"/>
                <w:szCs w:val="21"/>
              </w:rPr>
              <w:t>及相关正式</w:t>
            </w:r>
            <w:r>
              <w:rPr>
                <w:rFonts w:hint="eastAsia" w:asciiTheme="minorEastAsia" w:hAnsiTheme="minorEastAsia"/>
                <w:szCs w:val="21"/>
              </w:rPr>
              <w:t>表彰</w:t>
            </w:r>
            <w:r>
              <w:rPr>
                <w:rFonts w:asciiTheme="minorEastAsia" w:hAnsiTheme="minorEastAsia"/>
                <w:szCs w:val="21"/>
              </w:rPr>
              <w:t>文件</w:t>
            </w:r>
            <w:r>
              <w:rPr>
                <w:rFonts w:hint="eastAsia" w:asciiTheme="minorEastAsia" w:hAnsiTheme="minorEastAsia"/>
                <w:szCs w:val="21"/>
              </w:rPr>
              <w:t>）。</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t>8</w:t>
            </w:r>
            <w:r>
              <w:rPr>
                <w:rFonts w:hint="eastAsia"/>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3"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b/>
              </w:rPr>
              <w:t>三、技术部分（满分</w:t>
            </w:r>
            <w:r>
              <w:rPr>
                <w:b/>
              </w:rPr>
              <w:t>30</w:t>
            </w:r>
            <w:r>
              <w:rPr>
                <w:rFonts w:hint="eastAsia"/>
                <w:b/>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b/>
              </w:rPr>
              <w:t>评分因素</w:t>
            </w:r>
          </w:p>
        </w:tc>
        <w:tc>
          <w:tcPr>
            <w:tcW w:w="55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b/>
              </w:rPr>
              <w:t>评分标准</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b/>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7"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对招标文件</w:t>
            </w:r>
          </w:p>
          <w:p>
            <w:r>
              <w:rPr>
                <w:rFonts w:hint="eastAsia"/>
              </w:rPr>
              <w:t>响应程度</w:t>
            </w:r>
          </w:p>
        </w:tc>
        <w:tc>
          <w:tcPr>
            <w:tcW w:w="55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rPr>
                <w:rFonts w:asciiTheme="minorEastAsia" w:hAnsiTheme="minorEastAsia"/>
                <w:szCs w:val="21"/>
              </w:rPr>
            </w:pPr>
            <w:r>
              <w:rPr>
                <w:rFonts w:hint="eastAsia" w:asciiTheme="minorEastAsia" w:hAnsiTheme="minorEastAsia"/>
                <w:szCs w:val="21"/>
              </w:rPr>
              <w:t>一.招标</w:t>
            </w:r>
            <w:r>
              <w:rPr>
                <w:rFonts w:asciiTheme="minorEastAsia" w:hAnsiTheme="minorEastAsia"/>
                <w:szCs w:val="21"/>
              </w:rPr>
              <w:t>文件制作规范</w:t>
            </w:r>
            <w:r>
              <w:rPr>
                <w:rFonts w:hint="eastAsia" w:asciiTheme="minorEastAsia" w:hAnsiTheme="minorEastAsia"/>
                <w:szCs w:val="21"/>
              </w:rPr>
              <w:t>得2分。</w:t>
            </w:r>
          </w:p>
          <w:p>
            <w:pPr>
              <w:spacing w:line="300" w:lineRule="exact"/>
              <w:rPr>
                <w:rFonts w:asciiTheme="minorEastAsia" w:hAnsiTheme="minorEastAsia"/>
                <w:szCs w:val="21"/>
              </w:rPr>
            </w:pPr>
            <w:r>
              <w:rPr>
                <w:rFonts w:hint="eastAsia" w:asciiTheme="minorEastAsia" w:hAnsiTheme="minorEastAsia"/>
                <w:szCs w:val="21"/>
              </w:rPr>
              <w:t>二.设有精神科门诊，能提供实景图片得</w:t>
            </w:r>
            <w:r>
              <w:rPr>
                <w:rFonts w:asciiTheme="minorEastAsia" w:hAnsiTheme="minorEastAsia"/>
                <w:szCs w:val="21"/>
              </w:rPr>
              <w:t>2</w:t>
            </w:r>
            <w:r>
              <w:rPr>
                <w:rFonts w:hint="eastAsia" w:asciiTheme="minorEastAsia" w:hAnsiTheme="minorEastAsia"/>
                <w:szCs w:val="21"/>
              </w:rPr>
              <w:t>分，不提供不得分。</w:t>
            </w:r>
          </w:p>
          <w:p>
            <w:pPr>
              <w:spacing w:line="300" w:lineRule="exact"/>
              <w:rPr>
                <w:rFonts w:asciiTheme="minorEastAsia" w:hAnsiTheme="minorEastAsia"/>
                <w:szCs w:val="21"/>
              </w:rPr>
            </w:pPr>
            <w:r>
              <w:rPr>
                <w:rFonts w:hint="eastAsia" w:asciiTheme="minorEastAsia" w:hAnsiTheme="minorEastAsia"/>
                <w:szCs w:val="21"/>
              </w:rPr>
              <w:t>三.设有</w:t>
            </w:r>
            <w:r>
              <w:rPr>
                <w:rFonts w:asciiTheme="minorEastAsia" w:hAnsiTheme="minorEastAsia"/>
                <w:szCs w:val="21"/>
              </w:rPr>
              <w:t>精神科病房</w:t>
            </w:r>
            <w:r>
              <w:rPr>
                <w:rFonts w:hint="eastAsia" w:asciiTheme="minorEastAsia" w:hAnsiTheme="minorEastAsia"/>
                <w:szCs w:val="21"/>
              </w:rPr>
              <w:t>，能提供实景图片得</w:t>
            </w:r>
            <w:r>
              <w:rPr>
                <w:rFonts w:asciiTheme="minorEastAsia" w:hAnsiTheme="minorEastAsia"/>
                <w:szCs w:val="21"/>
              </w:rPr>
              <w:t>2</w:t>
            </w:r>
            <w:r>
              <w:rPr>
                <w:rFonts w:hint="eastAsia" w:asciiTheme="minorEastAsia" w:hAnsiTheme="minorEastAsia"/>
                <w:szCs w:val="21"/>
              </w:rPr>
              <w:t>分，不提供不得分。</w:t>
            </w:r>
          </w:p>
          <w:p>
            <w:pPr>
              <w:spacing w:line="300" w:lineRule="exact"/>
              <w:rPr>
                <w:rFonts w:asciiTheme="minorEastAsia" w:hAnsiTheme="minorEastAsia"/>
                <w:szCs w:val="21"/>
              </w:rPr>
            </w:pPr>
            <w:r>
              <w:rPr>
                <w:rFonts w:hint="eastAsia" w:asciiTheme="minorEastAsia" w:hAnsiTheme="minorEastAsia"/>
                <w:szCs w:val="21"/>
              </w:rPr>
              <w:t>四</w:t>
            </w:r>
            <w:r>
              <w:rPr>
                <w:rFonts w:asciiTheme="minorEastAsia" w:hAnsiTheme="minorEastAsia"/>
                <w:szCs w:val="21"/>
              </w:rPr>
              <w:t>.</w:t>
            </w:r>
            <w:r>
              <w:rPr>
                <w:rFonts w:hint="eastAsia" w:asciiTheme="minorEastAsia" w:hAnsiTheme="minorEastAsia"/>
                <w:szCs w:val="21"/>
              </w:rPr>
              <w:t>男</w:t>
            </w:r>
            <w:r>
              <w:rPr>
                <w:rFonts w:asciiTheme="minorEastAsia" w:hAnsiTheme="minorEastAsia"/>
                <w:szCs w:val="21"/>
              </w:rPr>
              <w:t>、女病区分</w:t>
            </w:r>
            <w:r>
              <w:rPr>
                <w:rFonts w:hint="eastAsia" w:asciiTheme="minorEastAsia" w:hAnsiTheme="minorEastAsia"/>
                <w:szCs w:val="21"/>
              </w:rPr>
              <w:t>设，能提供实景图片得</w:t>
            </w:r>
            <w:r>
              <w:rPr>
                <w:rFonts w:asciiTheme="minorEastAsia" w:hAnsiTheme="minorEastAsia"/>
                <w:szCs w:val="21"/>
              </w:rPr>
              <w:t>2</w:t>
            </w:r>
            <w:r>
              <w:rPr>
                <w:rFonts w:hint="eastAsia" w:asciiTheme="minorEastAsia" w:hAnsiTheme="minorEastAsia"/>
                <w:szCs w:val="21"/>
              </w:rPr>
              <w:t>分，不提供不得分。</w:t>
            </w:r>
          </w:p>
          <w:p>
            <w:pPr>
              <w:spacing w:line="300" w:lineRule="exact"/>
              <w:rPr>
                <w:rFonts w:asciiTheme="minorEastAsia" w:hAnsiTheme="minorEastAsia"/>
                <w:szCs w:val="21"/>
              </w:rPr>
            </w:pPr>
            <w:r>
              <w:rPr>
                <w:rFonts w:hint="eastAsia" w:asciiTheme="minorEastAsia" w:hAnsiTheme="minorEastAsia"/>
                <w:szCs w:val="21"/>
              </w:rPr>
              <w:t>五</w:t>
            </w:r>
            <w:r>
              <w:rPr>
                <w:rFonts w:asciiTheme="minorEastAsia" w:hAnsiTheme="minorEastAsia"/>
                <w:szCs w:val="21"/>
              </w:rPr>
              <w:t>.</w:t>
            </w:r>
            <w:r>
              <w:rPr>
                <w:rFonts w:hint="eastAsia" w:asciiTheme="minorEastAsia" w:hAnsiTheme="minorEastAsia"/>
                <w:szCs w:val="21"/>
              </w:rPr>
              <w:t>针对</w:t>
            </w:r>
            <w:r>
              <w:rPr>
                <w:rFonts w:asciiTheme="minorEastAsia" w:hAnsiTheme="minorEastAsia"/>
                <w:szCs w:val="21"/>
              </w:rPr>
              <w:t>本</w:t>
            </w:r>
            <w:r>
              <w:rPr>
                <w:rFonts w:hint="eastAsia" w:asciiTheme="minorEastAsia" w:hAnsiTheme="minorEastAsia"/>
                <w:szCs w:val="21"/>
              </w:rPr>
              <w:t>服务</w:t>
            </w:r>
            <w:r>
              <w:rPr>
                <w:rFonts w:asciiTheme="minorEastAsia" w:hAnsiTheme="minorEastAsia"/>
                <w:szCs w:val="21"/>
              </w:rPr>
              <w:t>项目制定科学</w:t>
            </w:r>
            <w:r>
              <w:rPr>
                <w:rFonts w:hint="eastAsia" w:asciiTheme="minorEastAsia" w:hAnsiTheme="minorEastAsia"/>
                <w:szCs w:val="21"/>
              </w:rPr>
              <w:t>合理</w:t>
            </w:r>
            <w:r>
              <w:rPr>
                <w:rFonts w:asciiTheme="minorEastAsia" w:hAnsiTheme="minorEastAsia"/>
                <w:szCs w:val="21"/>
              </w:rPr>
              <w:t>、可操作性强的服务方案</w:t>
            </w:r>
            <w:r>
              <w:rPr>
                <w:rFonts w:hint="eastAsia" w:asciiTheme="minorEastAsia" w:hAnsiTheme="minorEastAsia"/>
                <w:szCs w:val="21"/>
              </w:rPr>
              <w:t>（不提供</w:t>
            </w:r>
            <w:r>
              <w:rPr>
                <w:rFonts w:asciiTheme="minorEastAsia" w:hAnsiTheme="minorEastAsia"/>
                <w:szCs w:val="21"/>
              </w:rPr>
              <w:t>不得分</w:t>
            </w:r>
            <w:r>
              <w:rPr>
                <w:rFonts w:hint="eastAsia" w:asciiTheme="minorEastAsia" w:hAnsiTheme="minorEastAsia"/>
                <w:szCs w:val="21"/>
              </w:rPr>
              <w:t>）</w:t>
            </w:r>
            <w:r>
              <w:rPr>
                <w:rFonts w:asciiTheme="minorEastAsia" w:hAnsiTheme="minorEastAsia"/>
                <w:szCs w:val="21"/>
              </w:rPr>
              <w:t>：</w:t>
            </w:r>
          </w:p>
          <w:p>
            <w:pPr>
              <w:spacing w:line="300" w:lineRule="exact"/>
              <w:rPr>
                <w:rFonts w:asciiTheme="minorEastAsia" w:hAnsiTheme="minorEastAsia"/>
                <w:szCs w:val="21"/>
              </w:rPr>
            </w:pPr>
            <w:r>
              <w:rPr>
                <w:rFonts w:hint="eastAsia" w:asciiTheme="minorEastAsia" w:hAnsiTheme="minorEastAsia"/>
                <w:szCs w:val="21"/>
              </w:rPr>
              <w:t>（一）目标</w:t>
            </w:r>
            <w:r>
              <w:rPr>
                <w:rFonts w:asciiTheme="minorEastAsia" w:hAnsiTheme="minorEastAsia"/>
                <w:szCs w:val="21"/>
              </w:rPr>
              <w:t>及整体</w:t>
            </w:r>
            <w:r>
              <w:rPr>
                <w:rFonts w:hint="eastAsia" w:asciiTheme="minorEastAsia" w:hAnsiTheme="minorEastAsia"/>
                <w:szCs w:val="21"/>
              </w:rPr>
              <w:t>设想（</w:t>
            </w:r>
            <w:r>
              <w:rPr>
                <w:rFonts w:asciiTheme="minorEastAsia" w:hAnsiTheme="minorEastAsia"/>
                <w:szCs w:val="21"/>
              </w:rPr>
              <w:t>2</w:t>
            </w:r>
            <w:r>
              <w:rPr>
                <w:rFonts w:hint="eastAsia" w:asciiTheme="minorEastAsia" w:hAnsiTheme="minorEastAsia"/>
                <w:szCs w:val="21"/>
              </w:rPr>
              <w:t>分）</w:t>
            </w:r>
            <w:r>
              <w:rPr>
                <w:rFonts w:asciiTheme="minorEastAsia" w:hAnsiTheme="minorEastAsia"/>
                <w:szCs w:val="21"/>
              </w:rPr>
              <w:t>。</w:t>
            </w:r>
            <w:bookmarkStart w:id="0" w:name="_GoBack"/>
            <w:bookmarkEnd w:id="0"/>
          </w:p>
          <w:p>
            <w:pPr>
              <w:spacing w:line="300" w:lineRule="exact"/>
              <w:rPr>
                <w:rFonts w:asciiTheme="minorEastAsia" w:hAnsiTheme="minorEastAsia"/>
                <w:szCs w:val="21"/>
              </w:rPr>
            </w:pPr>
            <w:r>
              <w:rPr>
                <w:rFonts w:hint="eastAsia" w:asciiTheme="minorEastAsia" w:hAnsiTheme="minorEastAsia"/>
                <w:szCs w:val="21"/>
              </w:rPr>
              <w:t>（二）服务人员</w:t>
            </w:r>
            <w:r>
              <w:rPr>
                <w:rFonts w:asciiTheme="minorEastAsia" w:hAnsiTheme="minorEastAsia"/>
                <w:szCs w:val="21"/>
              </w:rPr>
              <w:t>培训及管理</w:t>
            </w: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分）</w:t>
            </w:r>
          </w:p>
          <w:p>
            <w:pPr>
              <w:spacing w:line="300" w:lineRule="exact"/>
              <w:rPr>
                <w:rFonts w:asciiTheme="minorEastAsia" w:hAnsiTheme="minorEastAsia"/>
                <w:szCs w:val="21"/>
              </w:rPr>
            </w:pPr>
            <w:r>
              <w:rPr>
                <w:rFonts w:hint="eastAsia" w:asciiTheme="minorEastAsia" w:hAnsiTheme="minorEastAsia"/>
                <w:szCs w:val="21"/>
              </w:rPr>
              <w:t>（三）服务</w:t>
            </w:r>
            <w:r>
              <w:rPr>
                <w:rFonts w:asciiTheme="minorEastAsia" w:hAnsiTheme="minorEastAsia"/>
                <w:szCs w:val="21"/>
              </w:rPr>
              <w:t>档案及跟踪管理（2</w:t>
            </w:r>
            <w:r>
              <w:rPr>
                <w:rFonts w:hint="eastAsia" w:asciiTheme="minorEastAsia" w:hAnsiTheme="minorEastAsia"/>
                <w:szCs w:val="21"/>
              </w:rPr>
              <w:t>分</w:t>
            </w:r>
            <w:r>
              <w:rPr>
                <w:rFonts w:asciiTheme="minorEastAsia" w:hAnsiTheme="minorEastAsia"/>
                <w:szCs w:val="21"/>
              </w:rPr>
              <w:t>）</w:t>
            </w:r>
          </w:p>
          <w:p>
            <w:pPr>
              <w:spacing w:line="300" w:lineRule="exact"/>
              <w:rPr>
                <w:rFonts w:asciiTheme="minorEastAsia" w:hAnsiTheme="minorEastAsia"/>
                <w:szCs w:val="21"/>
              </w:rPr>
            </w:pPr>
            <w:r>
              <w:rPr>
                <w:rFonts w:hint="eastAsia" w:asciiTheme="minorEastAsia" w:hAnsiTheme="minorEastAsia"/>
                <w:szCs w:val="21"/>
              </w:rPr>
              <w:t>（四）特色</w:t>
            </w:r>
            <w:r>
              <w:rPr>
                <w:rFonts w:asciiTheme="minorEastAsia" w:hAnsiTheme="minorEastAsia"/>
                <w:szCs w:val="21"/>
              </w:rPr>
              <w:t>与创新</w:t>
            </w: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分）</w:t>
            </w:r>
          </w:p>
          <w:p>
            <w:pPr>
              <w:spacing w:line="300" w:lineRule="exact"/>
              <w:rPr>
                <w:rFonts w:asciiTheme="minorEastAsia" w:hAnsiTheme="minorEastAsia"/>
                <w:szCs w:val="21"/>
              </w:rPr>
            </w:pPr>
            <w:r>
              <w:rPr>
                <w:rFonts w:hint="eastAsia" w:asciiTheme="minorEastAsia" w:hAnsiTheme="minorEastAsia"/>
                <w:szCs w:val="21"/>
              </w:rPr>
              <w:t>（五）方便托养</w:t>
            </w:r>
            <w:r>
              <w:rPr>
                <w:rFonts w:asciiTheme="minorEastAsia" w:hAnsiTheme="minorEastAsia"/>
                <w:szCs w:val="21"/>
              </w:rPr>
              <w:t>期间甲方监督管理措施（6</w:t>
            </w:r>
            <w:r>
              <w:rPr>
                <w:rFonts w:hint="eastAsia" w:asciiTheme="minorEastAsia" w:hAnsiTheme="minorEastAsia"/>
                <w:szCs w:val="21"/>
              </w:rPr>
              <w:t>分</w:t>
            </w:r>
            <w:r>
              <w:rPr>
                <w:rFonts w:asciiTheme="minorEastAsia" w:hAnsiTheme="minorEastAsia"/>
                <w:szCs w:val="21"/>
              </w:rPr>
              <w:t>）</w:t>
            </w:r>
          </w:p>
          <w:p>
            <w:pPr>
              <w:spacing w:line="300" w:lineRule="exact"/>
              <w:rPr>
                <w:rFonts w:asciiTheme="minorEastAsia" w:hAnsiTheme="minorEastAsia"/>
                <w:szCs w:val="21"/>
              </w:rPr>
            </w:pPr>
            <w:r>
              <w:rPr>
                <w:rFonts w:hint="eastAsia" w:asciiTheme="minorEastAsia" w:hAnsiTheme="minorEastAsia"/>
                <w:szCs w:val="21"/>
              </w:rPr>
              <w:t>（六）服务标准</w:t>
            </w:r>
            <w:r>
              <w:rPr>
                <w:rFonts w:asciiTheme="minorEastAsia" w:hAnsiTheme="minorEastAsia"/>
                <w:szCs w:val="21"/>
              </w:rPr>
              <w:t>、服务流程、服务质量的保障措施（8</w:t>
            </w:r>
            <w:r>
              <w:rPr>
                <w:rFonts w:hint="eastAsia" w:asciiTheme="minorEastAsia" w:hAnsiTheme="minorEastAsia"/>
                <w:szCs w:val="21"/>
              </w:rPr>
              <w:t>分</w:t>
            </w:r>
            <w:r>
              <w:rPr>
                <w:rFonts w:asciiTheme="minorEastAsia" w:hAnsiTheme="minorEastAsia"/>
                <w:szCs w:val="21"/>
              </w:rPr>
              <w:t>）</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ind w:firstLine="210" w:firstLineChars="100"/>
            </w:pPr>
            <w:r>
              <w:t>30分</w:t>
            </w:r>
          </w:p>
        </w:tc>
      </w:tr>
    </w:tbl>
    <w:p>
      <w:pPr>
        <w:spacing w:line="480" w:lineRule="exact"/>
        <w:ind w:firstLine="640" w:firstLineChars="200"/>
        <w:rPr>
          <w:rFonts w:ascii="黑体" w:hAnsi="黑体" w:eastAsia="黑体"/>
          <w:sz w:val="32"/>
          <w:szCs w:val="32"/>
        </w:rPr>
      </w:pPr>
      <w:r>
        <w:rPr>
          <w:rFonts w:hint="eastAsia" w:ascii="黑体" w:hAnsi="黑体" w:eastAsia="黑体"/>
          <w:sz w:val="32"/>
          <w:szCs w:val="32"/>
        </w:rPr>
        <w:t>六、采购资金支付</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（一）支付方式：银行转账。</w:t>
      </w:r>
    </w:p>
    <w:p>
      <w:pPr>
        <w:spacing w:line="480" w:lineRule="exact"/>
        <w:ind w:firstLine="640" w:firstLineChars="200"/>
        <w:rPr>
          <w:rFonts w:ascii="仿宋_GB2312" w:eastAsia="仿宋_GB2312"/>
          <w:spacing w:val="-20"/>
          <w:sz w:val="32"/>
          <w:szCs w:val="32"/>
        </w:rPr>
      </w:pPr>
      <w:r>
        <w:rPr>
          <w:rFonts w:hint="eastAsia" w:ascii="仿宋_GB2312" w:eastAsia="仿宋_GB2312"/>
          <w:sz w:val="32"/>
          <w:szCs w:val="32"/>
        </w:rPr>
        <w:t>（二）支付时间及条件：</w:t>
      </w:r>
      <w:r>
        <w:rPr>
          <w:rFonts w:hint="eastAsia" w:ascii="仿宋_GB2312" w:eastAsia="仿宋_GB2312"/>
          <w:spacing w:val="-20"/>
          <w:sz w:val="32"/>
          <w:szCs w:val="32"/>
        </w:rPr>
        <w:t>根据</w:t>
      </w:r>
      <w:r>
        <w:rPr>
          <w:rFonts w:ascii="仿宋_GB2312" w:eastAsia="仿宋_GB2312"/>
          <w:spacing w:val="-20"/>
          <w:sz w:val="32"/>
          <w:szCs w:val="32"/>
        </w:rPr>
        <w:t>实际供养人员</w:t>
      </w:r>
      <w:r>
        <w:rPr>
          <w:rFonts w:hint="eastAsia" w:ascii="仿宋_GB2312" w:eastAsia="仿宋_GB2312"/>
          <w:spacing w:val="-20"/>
          <w:sz w:val="32"/>
          <w:szCs w:val="32"/>
        </w:rPr>
        <w:t>数量，按照</w:t>
      </w:r>
      <w:r>
        <w:rPr>
          <w:rFonts w:ascii="仿宋_GB2312" w:eastAsia="仿宋_GB2312"/>
          <w:spacing w:val="-20"/>
          <w:sz w:val="32"/>
          <w:szCs w:val="32"/>
        </w:rPr>
        <w:t>中标金额，每</w:t>
      </w:r>
      <w:r>
        <w:rPr>
          <w:rFonts w:hint="eastAsia" w:ascii="仿宋_GB2312" w:eastAsia="仿宋_GB2312"/>
          <w:spacing w:val="-20"/>
          <w:sz w:val="32"/>
          <w:szCs w:val="32"/>
        </w:rPr>
        <w:t>季度支</w:t>
      </w:r>
      <w:r>
        <w:rPr>
          <w:rFonts w:ascii="仿宋_GB2312" w:eastAsia="仿宋_GB2312"/>
          <w:spacing w:val="-20"/>
          <w:sz w:val="32"/>
          <w:szCs w:val="32"/>
        </w:rPr>
        <w:t>付</w:t>
      </w:r>
      <w:r>
        <w:rPr>
          <w:rFonts w:hint="eastAsia" w:ascii="仿宋_GB2312" w:eastAsia="仿宋_GB2312"/>
          <w:spacing w:val="-20"/>
          <w:sz w:val="32"/>
          <w:szCs w:val="32"/>
        </w:rPr>
        <w:t>一次</w:t>
      </w:r>
      <w:r>
        <w:rPr>
          <w:rFonts w:ascii="仿宋_GB2312" w:eastAsia="仿宋_GB2312"/>
          <w:spacing w:val="-20"/>
          <w:sz w:val="32"/>
          <w:szCs w:val="32"/>
        </w:rPr>
        <w:t>。</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七、联系方式</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联系人姓名：王建勋          </w:t>
      </w:r>
      <w:r>
        <w:rPr>
          <w:rFonts w:ascii="仿宋_GB2312" w:eastAsia="仿宋_GB2312"/>
          <w:sz w:val="32"/>
          <w:szCs w:val="32"/>
        </w:rPr>
        <w:t xml:space="preserve">   </w:t>
      </w:r>
      <w:r>
        <w:rPr>
          <w:rFonts w:hint="eastAsia" w:ascii="仿宋_GB2312" w:eastAsia="仿宋_GB2312"/>
          <w:sz w:val="32"/>
          <w:szCs w:val="32"/>
        </w:rPr>
        <w:t> 联系电话：</w:t>
      </w:r>
      <w:r>
        <w:rPr>
          <w:rFonts w:ascii="仿宋_GB2312" w:eastAsia="仿宋_GB2312"/>
          <w:sz w:val="32"/>
          <w:szCs w:val="32"/>
        </w:rPr>
        <w:t>13700892223</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单位地址：许昌市</w:t>
      </w:r>
      <w:r>
        <w:rPr>
          <w:rFonts w:ascii="仿宋_GB2312" w:eastAsia="仿宋_GB2312"/>
          <w:sz w:val="32"/>
          <w:szCs w:val="32"/>
        </w:rPr>
        <w:t>延安路北段</w:t>
      </w: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许昌市社会</w:t>
      </w:r>
      <w:r>
        <w:rPr>
          <w:rFonts w:ascii="仿宋_GB2312" w:eastAsia="仿宋_GB2312"/>
          <w:sz w:val="32"/>
          <w:szCs w:val="32"/>
        </w:rPr>
        <w:t>福利院</w:t>
      </w:r>
      <w:r>
        <w:rPr>
          <w:rFonts w:hint="eastAsia" w:ascii="仿宋_GB2312" w:eastAsia="仿宋_GB2312"/>
          <w:sz w:val="32"/>
          <w:szCs w:val="32"/>
        </w:rPr>
        <w:t> </w:t>
      </w:r>
    </w:p>
    <w:p>
      <w:pPr>
        <w:spacing w:line="480" w:lineRule="exact"/>
        <w:ind w:right="640" w:firstLine="5280" w:firstLineChars="165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 </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42B0B"/>
    <w:multiLevelType w:val="multilevel"/>
    <w:tmpl w:val="76B42B0B"/>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D0"/>
    <w:rsid w:val="00003914"/>
    <w:rsid w:val="00007503"/>
    <w:rsid w:val="00046023"/>
    <w:rsid w:val="00046AC4"/>
    <w:rsid w:val="0006619E"/>
    <w:rsid w:val="00090039"/>
    <w:rsid w:val="00095B61"/>
    <w:rsid w:val="00096ABF"/>
    <w:rsid w:val="000D77B3"/>
    <w:rsid w:val="000E07FC"/>
    <w:rsid w:val="00104971"/>
    <w:rsid w:val="0013523E"/>
    <w:rsid w:val="0017441E"/>
    <w:rsid w:val="001B4908"/>
    <w:rsid w:val="001C2793"/>
    <w:rsid w:val="001D0AEA"/>
    <w:rsid w:val="001D56B4"/>
    <w:rsid w:val="001D763C"/>
    <w:rsid w:val="002032A7"/>
    <w:rsid w:val="002044B1"/>
    <w:rsid w:val="00205E3F"/>
    <w:rsid w:val="00293A1A"/>
    <w:rsid w:val="002A492F"/>
    <w:rsid w:val="002E39D0"/>
    <w:rsid w:val="002E5A2A"/>
    <w:rsid w:val="00312550"/>
    <w:rsid w:val="00346A37"/>
    <w:rsid w:val="003631A3"/>
    <w:rsid w:val="003777E8"/>
    <w:rsid w:val="00381F1B"/>
    <w:rsid w:val="003855D6"/>
    <w:rsid w:val="003933EA"/>
    <w:rsid w:val="003A0619"/>
    <w:rsid w:val="003B59B0"/>
    <w:rsid w:val="003C0B75"/>
    <w:rsid w:val="0041440D"/>
    <w:rsid w:val="00416F15"/>
    <w:rsid w:val="004875D8"/>
    <w:rsid w:val="00492DE5"/>
    <w:rsid w:val="004A41B1"/>
    <w:rsid w:val="004E5957"/>
    <w:rsid w:val="005021D5"/>
    <w:rsid w:val="005032CB"/>
    <w:rsid w:val="005432D0"/>
    <w:rsid w:val="0056113D"/>
    <w:rsid w:val="00563211"/>
    <w:rsid w:val="00565A12"/>
    <w:rsid w:val="0057340C"/>
    <w:rsid w:val="005734A5"/>
    <w:rsid w:val="00583ECF"/>
    <w:rsid w:val="006038AD"/>
    <w:rsid w:val="00604E11"/>
    <w:rsid w:val="00612459"/>
    <w:rsid w:val="0061413C"/>
    <w:rsid w:val="00614925"/>
    <w:rsid w:val="00622F42"/>
    <w:rsid w:val="00652CC3"/>
    <w:rsid w:val="006D20F1"/>
    <w:rsid w:val="00742782"/>
    <w:rsid w:val="00750EB5"/>
    <w:rsid w:val="007708E3"/>
    <w:rsid w:val="007B2538"/>
    <w:rsid w:val="007D3C96"/>
    <w:rsid w:val="007E73CB"/>
    <w:rsid w:val="007F055F"/>
    <w:rsid w:val="00802A7A"/>
    <w:rsid w:val="008043F7"/>
    <w:rsid w:val="008472D5"/>
    <w:rsid w:val="008629A7"/>
    <w:rsid w:val="00872263"/>
    <w:rsid w:val="008F125F"/>
    <w:rsid w:val="0090180E"/>
    <w:rsid w:val="0090690F"/>
    <w:rsid w:val="0092564B"/>
    <w:rsid w:val="00937859"/>
    <w:rsid w:val="009A220F"/>
    <w:rsid w:val="00A108A4"/>
    <w:rsid w:val="00A25759"/>
    <w:rsid w:val="00A27692"/>
    <w:rsid w:val="00A438B7"/>
    <w:rsid w:val="00A83336"/>
    <w:rsid w:val="00A90357"/>
    <w:rsid w:val="00AF2CAF"/>
    <w:rsid w:val="00AF468B"/>
    <w:rsid w:val="00B12949"/>
    <w:rsid w:val="00B2256A"/>
    <w:rsid w:val="00B70AF1"/>
    <w:rsid w:val="00B7753A"/>
    <w:rsid w:val="00B9392F"/>
    <w:rsid w:val="00B96AC0"/>
    <w:rsid w:val="00BD7B5A"/>
    <w:rsid w:val="00BF00B5"/>
    <w:rsid w:val="00C174CB"/>
    <w:rsid w:val="00C26DE1"/>
    <w:rsid w:val="00C3623D"/>
    <w:rsid w:val="00CC5617"/>
    <w:rsid w:val="00CC7DBF"/>
    <w:rsid w:val="00CD7060"/>
    <w:rsid w:val="00D304CC"/>
    <w:rsid w:val="00D66F3E"/>
    <w:rsid w:val="00DB72FC"/>
    <w:rsid w:val="00DD19D3"/>
    <w:rsid w:val="00DF5DBC"/>
    <w:rsid w:val="00E11429"/>
    <w:rsid w:val="00EA2A00"/>
    <w:rsid w:val="00EB0793"/>
    <w:rsid w:val="00EC0121"/>
    <w:rsid w:val="00EC3F5B"/>
    <w:rsid w:val="00ED40C2"/>
    <w:rsid w:val="00EE6DCC"/>
    <w:rsid w:val="00F23DF1"/>
    <w:rsid w:val="00F65BFB"/>
    <w:rsid w:val="00FB2DAF"/>
    <w:rsid w:val="00FD0182"/>
    <w:rsid w:val="00FD2DF7"/>
    <w:rsid w:val="00FD7C67"/>
    <w:rsid w:val="128D26D1"/>
    <w:rsid w:val="2FD30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22A40-6128-4286-AE48-13979471C9E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439</Words>
  <Characters>2505</Characters>
  <Lines>20</Lines>
  <Paragraphs>5</Paragraphs>
  <TotalTime>0</TotalTime>
  <ScaleCrop>false</ScaleCrop>
  <LinksUpToDate>false</LinksUpToDate>
  <CharactersWithSpaces>2939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2018-02-23T00:36:00Z</dcterms:created>
  <dc:creator>Administrator</dc:creator>
  <cp:lastModifiedBy>许昌市公共资源交易中心:杨丹丹</cp:lastModifiedBy>
  <cp:lastPrinted>2018-02-28T00:28:00Z</cp:lastPrinted>
  <dcterms:modified xsi:type="dcterms:W3CDTF">2018-05-03T06:27:43Z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