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795641" w:rsidRDefault="00795641">
      <w:pPr>
        <w:pStyle w:val="p16"/>
        <w:spacing w:before="0" w:after="0" w:line="360" w:lineRule="auto"/>
        <w:jc w:val="center"/>
        <w:rPr>
          <w:b/>
          <w:spacing w:val="20"/>
          <w:sz w:val="48"/>
          <w:szCs w:val="48"/>
        </w:rPr>
      </w:pPr>
      <w:r w:rsidRPr="00795641">
        <w:rPr>
          <w:rFonts w:hint="eastAsia"/>
          <w:b/>
          <w:bCs/>
          <w:sz w:val="48"/>
          <w:szCs w:val="48"/>
        </w:rPr>
        <w:t>襄城县2017年农田水利维修项目</w:t>
      </w:r>
      <w:r w:rsidR="00B92A7A">
        <w:rPr>
          <w:rFonts w:hint="eastAsia"/>
          <w:b/>
          <w:spacing w:val="20"/>
          <w:sz w:val="48"/>
          <w:szCs w:val="48"/>
        </w:rPr>
        <w:t>竞争性</w:t>
      </w:r>
    </w:p>
    <w:p w:rsidR="00D276B8" w:rsidRDefault="00B92A7A">
      <w:pPr>
        <w:pStyle w:val="p16"/>
        <w:spacing w:before="0" w:after="0" w:line="360" w:lineRule="auto"/>
        <w:jc w:val="center"/>
        <w:rPr>
          <w:b/>
          <w:spacing w:val="20"/>
          <w:sz w:val="52"/>
          <w:szCs w:val="52"/>
        </w:rPr>
      </w:pPr>
      <w:r>
        <w:rPr>
          <w:rFonts w:hint="eastAsia"/>
          <w:b/>
          <w:spacing w:val="20"/>
          <w:sz w:val="48"/>
          <w:szCs w:val="48"/>
        </w:rPr>
        <w:t>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795641">
        <w:rPr>
          <w:rFonts w:ascii="宋体" w:hAnsi="宋体" w:hint="eastAsia"/>
          <w:b/>
          <w:spacing w:val="20"/>
          <w:sz w:val="36"/>
          <w:szCs w:val="36"/>
        </w:rPr>
        <w:t>25</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pPr>
        <w:rPr>
          <w:rFonts w:ascii="宋体" w:hAnsi="宋体"/>
          <w:sz w:val="44"/>
          <w:szCs w:val="32"/>
        </w:rPr>
      </w:pPr>
      <w:r>
        <w:rPr>
          <w:rFonts w:ascii="宋体" w:hAnsi="宋体" w:hint="eastAsia"/>
          <w:b/>
          <w:spacing w:val="20"/>
          <w:sz w:val="36"/>
          <w:szCs w:val="36"/>
        </w:rPr>
        <w:t xml:space="preserve">               2018年</w:t>
      </w:r>
      <w:r w:rsidR="00795641">
        <w:rPr>
          <w:rFonts w:ascii="宋体" w:hAnsi="宋体" w:hint="eastAsia"/>
          <w:b/>
          <w:spacing w:val="20"/>
          <w:sz w:val="36"/>
          <w:szCs w:val="36"/>
        </w:rPr>
        <w:t>5</w:t>
      </w:r>
      <w:r>
        <w:rPr>
          <w:rFonts w:ascii="宋体" w:hAnsi="宋体" w:hint="eastAsia"/>
          <w:b/>
          <w:spacing w:val="20"/>
          <w:sz w:val="36"/>
          <w:szCs w:val="36"/>
        </w:rPr>
        <w:t>月</w:t>
      </w:r>
      <w:r w:rsidR="00795641">
        <w:rPr>
          <w:rFonts w:ascii="宋体" w:hAnsi="宋体" w:hint="eastAsia"/>
          <w:b/>
          <w:spacing w:val="20"/>
          <w:sz w:val="36"/>
          <w:szCs w:val="36"/>
        </w:rPr>
        <w:t>16</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footerReference w:type="even" r:id="rId8"/>
          <w:pgSz w:w="11906" w:h="16838"/>
          <w:pgMar w:top="1440" w:right="1080" w:bottom="1440" w:left="108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795641" w:rsidRPr="00D9491F" w:rsidRDefault="00795641" w:rsidP="00D9491F">
      <w:pPr>
        <w:pStyle w:val="p0"/>
        <w:spacing w:before="100" w:after="100"/>
        <w:ind w:firstLineChars="200" w:firstLine="480"/>
        <w:jc w:val="left"/>
        <w:rPr>
          <w:rFonts w:cs="宋体"/>
          <w:sz w:val="24"/>
        </w:rPr>
      </w:pPr>
      <w:r w:rsidRPr="00795641">
        <w:rPr>
          <w:rFonts w:cs="宋体" w:hint="eastAsia"/>
          <w:sz w:val="24"/>
        </w:rPr>
        <w:t>襄城县政府采购中心受</w:t>
      </w:r>
      <w:r w:rsidRPr="00D9491F">
        <w:rPr>
          <w:rFonts w:cs="宋体" w:hint="eastAsia"/>
          <w:sz w:val="24"/>
        </w:rPr>
        <w:t>襄城县规模化节水改造示范工程建设管理局的委托，对“襄城县</w:t>
      </w:r>
      <w:r w:rsidRPr="00D9491F">
        <w:rPr>
          <w:rFonts w:cs="宋体" w:hint="eastAsia"/>
          <w:sz w:val="24"/>
        </w:rPr>
        <w:t>2017</w:t>
      </w:r>
      <w:r w:rsidRPr="00D9491F">
        <w:rPr>
          <w:rFonts w:cs="宋体" w:hint="eastAsia"/>
          <w:sz w:val="24"/>
        </w:rPr>
        <w:t>年农田水利维修项目”进</w:t>
      </w:r>
      <w:r w:rsidRPr="00795641">
        <w:rPr>
          <w:rFonts w:cs="宋体" w:hint="eastAsia"/>
          <w:sz w:val="24"/>
        </w:rPr>
        <w:t>行竞争性谈判采购</w:t>
      </w:r>
      <w:r w:rsidRPr="00795641">
        <w:rPr>
          <w:rFonts w:cs="宋体" w:hint="eastAsia"/>
          <w:sz w:val="24"/>
        </w:rPr>
        <w:t>,</w:t>
      </w:r>
      <w:r w:rsidRPr="00795641">
        <w:rPr>
          <w:rFonts w:cs="宋体" w:hint="eastAsia"/>
          <w:sz w:val="24"/>
        </w:rPr>
        <w:t>欢迎符合相关条件的投标企业报名参加。</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B92A7A" w:rsidRPr="00B92A7A" w:rsidRDefault="00795641" w:rsidP="00B92A7A">
      <w:pPr>
        <w:pStyle w:val="p0"/>
        <w:spacing w:before="100" w:after="100"/>
        <w:ind w:firstLineChars="200" w:firstLine="480"/>
        <w:rPr>
          <w:rFonts w:cs="宋体"/>
          <w:bCs/>
          <w:sz w:val="24"/>
        </w:rPr>
      </w:pPr>
      <w:r w:rsidRPr="00795641">
        <w:rPr>
          <w:rFonts w:cs="宋体" w:hint="eastAsia"/>
          <w:bCs/>
          <w:sz w:val="24"/>
        </w:rPr>
        <w:t>襄城县</w:t>
      </w:r>
      <w:r w:rsidRPr="00795641">
        <w:rPr>
          <w:rFonts w:cs="宋体" w:hint="eastAsia"/>
          <w:bCs/>
          <w:sz w:val="24"/>
        </w:rPr>
        <w:t>2017</w:t>
      </w:r>
      <w:r w:rsidRPr="00795641">
        <w:rPr>
          <w:rFonts w:cs="宋体" w:hint="eastAsia"/>
          <w:bCs/>
          <w:sz w:val="24"/>
        </w:rPr>
        <w:t>年农田水利维修项目</w:t>
      </w:r>
      <w:r w:rsidR="00B92A7A" w:rsidRPr="00B92A7A">
        <w:rPr>
          <w:rFonts w:cs="宋体" w:hint="eastAsia"/>
          <w:bCs/>
          <w:sz w:val="24"/>
        </w:rPr>
        <w:t xml:space="preserve">       </w:t>
      </w:r>
    </w:p>
    <w:p w:rsidR="00D276B8" w:rsidRDefault="00B92A7A" w:rsidP="00B92A7A">
      <w:pPr>
        <w:pStyle w:val="p0"/>
        <w:spacing w:before="100" w:after="100" w:line="360" w:lineRule="auto"/>
        <w:ind w:firstLineChars="200" w:firstLine="480"/>
        <w:jc w:val="left"/>
        <w:rPr>
          <w:rFonts w:cs="宋体"/>
          <w:sz w:val="24"/>
          <w:szCs w:val="24"/>
        </w:rPr>
      </w:pPr>
      <w:r w:rsidRPr="00B92A7A">
        <w:rPr>
          <w:rFonts w:cs="宋体" w:hint="eastAsia"/>
          <w:bCs/>
          <w:sz w:val="24"/>
          <w:szCs w:val="24"/>
        </w:rPr>
        <w:t>编号：</w:t>
      </w:r>
      <w:r w:rsidRPr="00B92A7A">
        <w:rPr>
          <w:rFonts w:cs="宋体" w:hint="eastAsia"/>
          <w:bCs/>
          <w:sz w:val="24"/>
          <w:szCs w:val="24"/>
        </w:rPr>
        <w:t>XZZ-T20180</w:t>
      </w:r>
      <w:r w:rsidR="00795641">
        <w:rPr>
          <w:rFonts w:cs="宋体" w:hint="eastAsia"/>
          <w:bCs/>
          <w:sz w:val="24"/>
          <w:szCs w:val="24"/>
        </w:rPr>
        <w:t>25</w:t>
      </w:r>
      <w:r w:rsidRPr="00B92A7A">
        <w:rPr>
          <w:rFonts w:cs="宋体" w:hint="eastAsia"/>
          <w:bCs/>
          <w:sz w:val="24"/>
          <w:szCs w:val="24"/>
        </w:rPr>
        <w:t>号</w:t>
      </w:r>
      <w:r>
        <w:rPr>
          <w:rFonts w:cs="宋体" w:hint="eastAsia"/>
          <w:sz w:val="24"/>
          <w:szCs w:val="24"/>
        </w:rPr>
        <w:t xml:space="preserve">                                   </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二、项目简要说明：</w:t>
      </w:r>
    </w:p>
    <w:p w:rsidR="00B92A7A" w:rsidRPr="00B92A7A" w:rsidRDefault="00B92A7A" w:rsidP="00B92A7A">
      <w:pPr>
        <w:pStyle w:val="p0"/>
        <w:spacing w:before="100" w:after="100"/>
        <w:ind w:firstLineChars="200" w:firstLine="480"/>
        <w:jc w:val="left"/>
        <w:rPr>
          <w:rFonts w:cs="宋体"/>
          <w:bCs/>
          <w:sz w:val="24"/>
        </w:rPr>
      </w:pPr>
      <w:r w:rsidRPr="00B92A7A">
        <w:rPr>
          <w:rFonts w:cs="宋体" w:hint="eastAsia"/>
          <w:sz w:val="24"/>
        </w:rPr>
        <w:t>建设地点：</w:t>
      </w:r>
      <w:r w:rsidR="00795641" w:rsidRPr="00795641">
        <w:rPr>
          <w:rFonts w:cs="宋体" w:hint="eastAsia"/>
          <w:sz w:val="24"/>
        </w:rPr>
        <w:t>襄城县范湖乡、王洛镇和颍阳镇</w:t>
      </w:r>
      <w:r w:rsidR="00795641" w:rsidRPr="00795641">
        <w:rPr>
          <w:rFonts w:cs="宋体" w:hint="eastAsia"/>
          <w:sz w:val="24"/>
        </w:rPr>
        <w:t>3</w:t>
      </w:r>
      <w:r w:rsidR="00795641" w:rsidRPr="00795641">
        <w:rPr>
          <w:rFonts w:cs="宋体" w:hint="eastAsia"/>
          <w:sz w:val="24"/>
        </w:rPr>
        <w:t>个乡镇</w:t>
      </w:r>
      <w:r w:rsidRPr="00B92A7A">
        <w:rPr>
          <w:rFonts w:cs="宋体" w:hint="eastAsia"/>
          <w:bCs/>
          <w:sz w:val="24"/>
        </w:rPr>
        <w:t>。</w:t>
      </w:r>
      <w:r w:rsidRPr="00B92A7A">
        <w:rPr>
          <w:rFonts w:cs="宋体" w:hint="eastAsia"/>
          <w:bCs/>
          <w:sz w:val="24"/>
        </w:rPr>
        <w:t xml:space="preserve"> </w:t>
      </w:r>
    </w:p>
    <w:p w:rsidR="00B92A7A" w:rsidRPr="00B92A7A" w:rsidRDefault="00B92A7A" w:rsidP="00B92A7A">
      <w:pPr>
        <w:pStyle w:val="p0"/>
        <w:spacing w:before="100" w:after="100"/>
        <w:ind w:firstLineChars="200" w:firstLine="480"/>
        <w:jc w:val="left"/>
        <w:rPr>
          <w:rFonts w:cs="宋体"/>
          <w:sz w:val="24"/>
        </w:rPr>
      </w:pPr>
      <w:r w:rsidRPr="00B92A7A">
        <w:rPr>
          <w:rFonts w:cs="宋体" w:hint="eastAsia"/>
          <w:sz w:val="24"/>
        </w:rPr>
        <w:t>工作内容：工程量清单所列内容。</w:t>
      </w:r>
    </w:p>
    <w:p w:rsidR="00B92A7A" w:rsidRPr="00B92A7A" w:rsidRDefault="00B92A7A" w:rsidP="00B92A7A">
      <w:pPr>
        <w:pStyle w:val="p0"/>
        <w:spacing w:before="100" w:after="100"/>
        <w:ind w:firstLineChars="200" w:firstLine="480"/>
        <w:jc w:val="left"/>
        <w:rPr>
          <w:rFonts w:cs="宋体"/>
          <w:sz w:val="24"/>
        </w:rPr>
      </w:pPr>
      <w:r w:rsidRPr="00B92A7A">
        <w:rPr>
          <w:rFonts w:cs="宋体" w:hint="eastAsia"/>
          <w:sz w:val="24"/>
        </w:rPr>
        <w:t>工程预算：</w:t>
      </w:r>
      <w:r w:rsidR="00795641" w:rsidRPr="00795641">
        <w:rPr>
          <w:rFonts w:cs="宋体" w:hint="eastAsia"/>
          <w:sz w:val="24"/>
        </w:rPr>
        <w:t>560859.10</w:t>
      </w:r>
      <w:r w:rsidRPr="00B92A7A">
        <w:rPr>
          <w:rFonts w:cs="宋体" w:hint="eastAsia"/>
          <w:b/>
          <w:bCs/>
          <w:sz w:val="24"/>
        </w:rPr>
        <w:t>元</w:t>
      </w:r>
      <w:r w:rsidRPr="00B92A7A">
        <w:rPr>
          <w:rFonts w:cs="宋体" w:hint="eastAsia"/>
          <w:sz w:val="24"/>
        </w:rPr>
        <w:t>。（具体工程量及要求见谈判文件）</w:t>
      </w:r>
    </w:p>
    <w:p w:rsidR="00D276B8" w:rsidRPr="00D9491F" w:rsidRDefault="00B92A7A" w:rsidP="00D9491F">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795641" w:rsidRPr="00D9491F" w:rsidRDefault="00795641" w:rsidP="00D9491F">
      <w:pPr>
        <w:pStyle w:val="p16"/>
        <w:spacing w:line="360" w:lineRule="auto"/>
        <w:ind w:firstLineChars="200" w:firstLine="480"/>
        <w:jc w:val="both"/>
        <w:rPr>
          <w:bCs/>
          <w:color w:val="000000"/>
        </w:rPr>
      </w:pPr>
      <w:r w:rsidRPr="00D9491F">
        <w:rPr>
          <w:rFonts w:hint="eastAsia"/>
          <w:bCs/>
          <w:color w:val="000000"/>
        </w:rPr>
        <w:t>（一）符合《中华人民共和国政府采购法》第二十二条规定；</w:t>
      </w:r>
    </w:p>
    <w:p w:rsidR="00795641" w:rsidRPr="00D9491F" w:rsidRDefault="00795641" w:rsidP="00D9491F">
      <w:pPr>
        <w:pStyle w:val="p16"/>
        <w:spacing w:line="360" w:lineRule="auto"/>
        <w:ind w:firstLineChars="200" w:firstLine="480"/>
        <w:jc w:val="both"/>
        <w:rPr>
          <w:bCs/>
          <w:color w:val="000000"/>
        </w:rPr>
      </w:pPr>
      <w:r w:rsidRPr="00D9491F">
        <w:rPr>
          <w:rFonts w:hint="eastAsia"/>
          <w:bCs/>
          <w:color w:val="000000"/>
        </w:rPr>
        <w:t>（二） 具有水利水电工程施工总承包叁级或凿井资质叁级及以上资质；</w:t>
      </w:r>
    </w:p>
    <w:p w:rsidR="00795641" w:rsidRPr="00D9491F" w:rsidRDefault="00795641" w:rsidP="00D9491F">
      <w:pPr>
        <w:pStyle w:val="p16"/>
        <w:spacing w:line="360" w:lineRule="auto"/>
        <w:ind w:firstLineChars="200" w:firstLine="480"/>
        <w:jc w:val="both"/>
        <w:rPr>
          <w:bCs/>
          <w:color w:val="000000"/>
        </w:rPr>
      </w:pPr>
      <w:r w:rsidRPr="00D9491F">
        <w:rPr>
          <w:rFonts w:hint="eastAsia"/>
          <w:bCs/>
          <w:color w:val="000000"/>
        </w:rPr>
        <w:t>（三）拟派项目</w:t>
      </w:r>
      <w:r w:rsidR="00D9491F">
        <w:rPr>
          <w:rFonts w:hint="eastAsia"/>
          <w:bCs/>
          <w:color w:val="000000"/>
        </w:rPr>
        <w:t>负责人</w:t>
      </w:r>
      <w:r w:rsidRPr="00D9491F">
        <w:rPr>
          <w:rFonts w:hint="eastAsia"/>
          <w:bCs/>
          <w:color w:val="000000"/>
        </w:rPr>
        <w:t xml:space="preserve">具备相关专业中级职称以上资质（含中级职称），并在人员、设备、资金等方面具备相应的施工能力； </w:t>
      </w:r>
    </w:p>
    <w:p w:rsidR="00795641" w:rsidRPr="00D9491F" w:rsidRDefault="00795641" w:rsidP="00D9491F">
      <w:pPr>
        <w:pStyle w:val="p16"/>
        <w:spacing w:line="360" w:lineRule="auto"/>
        <w:ind w:firstLineChars="200" w:firstLine="480"/>
        <w:jc w:val="both"/>
        <w:rPr>
          <w:bCs/>
          <w:color w:val="000000"/>
        </w:rPr>
      </w:pPr>
      <w:r w:rsidRPr="00D9491F">
        <w:rPr>
          <w:rFonts w:hint="eastAsia"/>
          <w:bCs/>
          <w:color w:val="000000"/>
        </w:rPr>
        <w:t>（四）本项目不接受联合体投标；</w:t>
      </w:r>
    </w:p>
    <w:p w:rsidR="00D276B8" w:rsidRPr="00D9491F" w:rsidRDefault="00795641" w:rsidP="00D9491F">
      <w:pPr>
        <w:pStyle w:val="p16"/>
        <w:spacing w:line="360" w:lineRule="auto"/>
        <w:ind w:firstLineChars="200" w:firstLine="480"/>
        <w:jc w:val="both"/>
        <w:rPr>
          <w:szCs w:val="21"/>
        </w:rPr>
      </w:pPr>
      <w:r w:rsidRPr="00D9491F">
        <w:rPr>
          <w:rFonts w:hint="eastAsia"/>
          <w:bCs/>
          <w:color w:val="000000"/>
        </w:rPr>
        <w:t>（五）谈判现场需提供资质资料详见谈判文件（资格后审）</w:t>
      </w:r>
      <w:r w:rsidR="00B92A7A" w:rsidRPr="00D9491F">
        <w:rPr>
          <w:rFonts w:hint="eastAsia"/>
          <w:szCs w:val="21"/>
        </w:rPr>
        <w:t>。</w:t>
      </w:r>
    </w:p>
    <w:p w:rsidR="00D276B8" w:rsidRDefault="00B92A7A">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许昌市公共资源交易中心供应商库，报名期限内在全国公共资源交易平台（河南省•许昌市）网上报名。详情查看全国公共资源交易平台（河南省•许昌市）（www.xczbtb.com）首页办事指南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lastRenderedPageBreak/>
        <w:t>3、递交投标文件：请于</w:t>
      </w:r>
      <w:r w:rsidRPr="00B92A7A">
        <w:rPr>
          <w:rFonts w:hint="eastAsia"/>
          <w:bCs/>
          <w:color w:val="000000"/>
        </w:rPr>
        <w:t>2018年</w:t>
      </w:r>
      <w:r w:rsidR="00795641">
        <w:rPr>
          <w:rFonts w:hint="eastAsia"/>
          <w:bCs/>
          <w:color w:val="000000"/>
        </w:rPr>
        <w:t>5</w:t>
      </w:r>
      <w:r w:rsidRPr="00B92A7A">
        <w:rPr>
          <w:rFonts w:hint="eastAsia"/>
          <w:bCs/>
          <w:color w:val="000000"/>
        </w:rPr>
        <w:t>月</w:t>
      </w:r>
      <w:r w:rsidR="00795641">
        <w:rPr>
          <w:rFonts w:hint="eastAsia"/>
          <w:bCs/>
          <w:color w:val="000000"/>
        </w:rPr>
        <w:t>24</w:t>
      </w:r>
      <w:r w:rsidRPr="00B92A7A">
        <w:rPr>
          <w:rFonts w:hint="eastAsia"/>
          <w:bCs/>
          <w:color w:val="000000"/>
        </w:rPr>
        <w:t>日9：00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795641">
        <w:rPr>
          <w:rFonts w:ascii="宋体" w:hAnsi="宋体" w:cs="宋体" w:hint="eastAsia"/>
          <w:b/>
          <w:bCs/>
          <w:sz w:val="24"/>
          <w:szCs w:val="24"/>
          <w:u w:val="single"/>
        </w:rPr>
        <w:t>11000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795641">
        <w:rPr>
          <w:rFonts w:ascii="宋体" w:hAnsi="宋体" w:cs="宋体" w:hint="eastAsia"/>
          <w:bCs/>
          <w:color w:val="000000"/>
          <w:sz w:val="24"/>
          <w:szCs w:val="24"/>
        </w:rPr>
        <w:t>5</w:t>
      </w:r>
      <w:r w:rsidRPr="00B92A7A">
        <w:rPr>
          <w:rFonts w:ascii="宋体" w:hAnsi="宋体" w:cs="宋体" w:hint="eastAsia"/>
          <w:bCs/>
          <w:color w:val="000000"/>
          <w:sz w:val="24"/>
          <w:szCs w:val="24"/>
        </w:rPr>
        <w:t>月</w:t>
      </w:r>
      <w:r w:rsidR="00795641">
        <w:rPr>
          <w:rFonts w:ascii="宋体" w:hAnsi="宋体" w:cs="宋体" w:hint="eastAsia"/>
          <w:bCs/>
          <w:color w:val="000000"/>
          <w:sz w:val="24"/>
          <w:szCs w:val="24"/>
        </w:rPr>
        <w:t>24</w:t>
      </w:r>
      <w:r w:rsidRPr="00B92A7A">
        <w:rPr>
          <w:rFonts w:ascii="宋体" w:hAnsi="宋体" w:cs="宋体" w:hint="eastAsia"/>
          <w:bCs/>
          <w:color w:val="000000"/>
          <w:sz w:val="24"/>
          <w:szCs w:val="24"/>
        </w:rPr>
        <w:t>日9：00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E27D5B" w:rsidRPr="00795641" w:rsidRDefault="00E27D5B" w:rsidP="00795641">
      <w:pPr>
        <w:pStyle w:val="p0"/>
        <w:spacing w:line="400" w:lineRule="exact"/>
        <w:ind w:firstLineChars="200" w:firstLine="480"/>
        <w:rPr>
          <w:rFonts w:ascii="宋体" w:hAnsi="宋体" w:cs="宋体"/>
          <w:bCs/>
          <w:color w:val="000000"/>
          <w:sz w:val="24"/>
        </w:rPr>
      </w:pPr>
      <w:r w:rsidRPr="00E27D5B">
        <w:rPr>
          <w:rFonts w:ascii="宋体" w:hAnsi="宋体" w:cs="宋体" w:hint="eastAsia"/>
          <w:color w:val="000000"/>
          <w:sz w:val="24"/>
        </w:rPr>
        <w:t>采购人：</w:t>
      </w:r>
      <w:r w:rsidR="00795641" w:rsidRPr="00795641">
        <w:rPr>
          <w:rFonts w:ascii="宋体" w:hAnsi="宋体" w:cs="宋体" w:hint="eastAsia"/>
          <w:bCs/>
          <w:color w:val="000000"/>
          <w:sz w:val="24"/>
        </w:rPr>
        <w:t>襄城县规模化节水改造示范工程建设管理局</w:t>
      </w:r>
    </w:p>
    <w:p w:rsidR="00E27D5B" w:rsidRPr="00E27D5B" w:rsidRDefault="00E27D5B" w:rsidP="00E27D5B">
      <w:pPr>
        <w:pStyle w:val="p0"/>
        <w:spacing w:line="400" w:lineRule="exact"/>
        <w:ind w:firstLineChars="200" w:firstLine="480"/>
        <w:rPr>
          <w:rFonts w:ascii="宋体" w:hAnsi="宋体" w:cs="宋体"/>
          <w:bCs/>
          <w:color w:val="000000"/>
          <w:sz w:val="24"/>
        </w:rPr>
      </w:pPr>
      <w:r w:rsidRPr="00E27D5B">
        <w:rPr>
          <w:rFonts w:ascii="宋体" w:hAnsi="宋体" w:cs="宋体" w:hint="eastAsia"/>
          <w:color w:val="000000"/>
          <w:sz w:val="24"/>
        </w:rPr>
        <w:t>联系地址：</w:t>
      </w:r>
      <w:r w:rsidRPr="00E27D5B">
        <w:rPr>
          <w:rFonts w:ascii="宋体" w:hAnsi="宋体" w:cs="宋体" w:hint="eastAsia"/>
          <w:bCs/>
          <w:color w:val="000000"/>
          <w:sz w:val="24"/>
        </w:rPr>
        <w:t>襄城县</w:t>
      </w:r>
      <w:r w:rsidR="00795641">
        <w:rPr>
          <w:rFonts w:ascii="宋体" w:hAnsi="宋体" w:cs="宋体" w:hint="eastAsia"/>
          <w:bCs/>
          <w:color w:val="000000"/>
          <w:sz w:val="24"/>
        </w:rPr>
        <w:t xml:space="preserve"> </w:t>
      </w:r>
      <w:r w:rsidRPr="00E27D5B">
        <w:rPr>
          <w:rFonts w:ascii="宋体" w:hAnsi="宋体" w:cs="宋体" w:hint="eastAsia"/>
          <w:bCs/>
          <w:color w:val="000000"/>
          <w:sz w:val="24"/>
        </w:rPr>
        <w:t xml:space="preserve"> </w:t>
      </w:r>
    </w:p>
    <w:p w:rsidR="00E27D5B" w:rsidRPr="00795641" w:rsidRDefault="00E27D5B" w:rsidP="00795641">
      <w:pPr>
        <w:pStyle w:val="p0"/>
        <w:spacing w:line="400" w:lineRule="exact"/>
        <w:ind w:firstLineChars="200" w:firstLine="480"/>
        <w:rPr>
          <w:rFonts w:ascii="宋体" w:hAnsi="宋体" w:cs="宋体"/>
          <w:color w:val="000000"/>
          <w:sz w:val="24"/>
        </w:rPr>
      </w:pPr>
      <w:r w:rsidRPr="00E27D5B">
        <w:rPr>
          <w:rFonts w:ascii="宋体" w:hAnsi="宋体" w:cs="宋体" w:hint="eastAsia"/>
          <w:color w:val="000000"/>
          <w:sz w:val="24"/>
        </w:rPr>
        <w:t>联系电话：</w:t>
      </w:r>
      <w:r w:rsidR="00795641" w:rsidRPr="00795641">
        <w:rPr>
          <w:rFonts w:ascii="宋体" w:hAnsi="宋体" w:cs="宋体" w:hint="eastAsia"/>
          <w:color w:val="000000"/>
          <w:sz w:val="24"/>
        </w:rPr>
        <w:t>0374-2719786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795641">
        <w:rPr>
          <w:rFonts w:ascii="宋体" w:hAnsi="宋体" w:cs="宋体" w:hint="eastAsia"/>
          <w:sz w:val="24"/>
          <w:szCs w:val="24"/>
        </w:rPr>
        <w:t>5</w:t>
      </w:r>
      <w:r>
        <w:rPr>
          <w:rFonts w:ascii="宋体" w:hAnsi="宋体" w:cs="宋体" w:hint="eastAsia"/>
          <w:sz w:val="24"/>
          <w:szCs w:val="24"/>
        </w:rPr>
        <w:t>月</w:t>
      </w:r>
      <w:r w:rsidR="00795641">
        <w:rPr>
          <w:rFonts w:ascii="宋体" w:hAnsi="宋体" w:cs="宋体" w:hint="eastAsia"/>
          <w:sz w:val="24"/>
          <w:szCs w:val="24"/>
        </w:rPr>
        <w:t>16</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D276B8" w:rsidRDefault="00B92A7A" w:rsidP="00D9491F">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Pr="00AB259D"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7442" w:type="dxa"/>
        <w:tblInd w:w="93" w:type="dxa"/>
        <w:tblLook w:val="04A0"/>
      </w:tblPr>
      <w:tblGrid>
        <w:gridCol w:w="720"/>
        <w:gridCol w:w="2100"/>
        <w:gridCol w:w="540"/>
        <w:gridCol w:w="860"/>
        <w:gridCol w:w="1040"/>
        <w:gridCol w:w="940"/>
        <w:gridCol w:w="1020"/>
        <w:gridCol w:w="222"/>
      </w:tblGrid>
      <w:tr w:rsidR="00795641" w:rsidRPr="00795641" w:rsidTr="00795641">
        <w:trPr>
          <w:trHeight w:val="600"/>
        </w:trPr>
        <w:tc>
          <w:tcPr>
            <w:tcW w:w="7220" w:type="dxa"/>
            <w:gridSpan w:val="7"/>
            <w:tcBorders>
              <w:top w:val="nil"/>
              <w:left w:val="nil"/>
              <w:bottom w:val="nil"/>
              <w:right w:val="nil"/>
            </w:tcBorders>
            <w:shd w:val="clear" w:color="auto" w:fill="auto"/>
            <w:vAlign w:val="center"/>
            <w:hideMark/>
          </w:tcPr>
          <w:p w:rsidR="00795641" w:rsidRPr="00795641" w:rsidRDefault="00795641" w:rsidP="00795641">
            <w:pPr>
              <w:widowControl/>
              <w:jc w:val="center"/>
              <w:rPr>
                <w:rFonts w:ascii="宋体" w:hAnsi="宋体" w:cs="宋体"/>
                <w:b/>
                <w:bCs/>
                <w:color w:val="000000"/>
                <w:kern w:val="0"/>
                <w:sz w:val="28"/>
                <w:szCs w:val="28"/>
              </w:rPr>
            </w:pPr>
            <w:r w:rsidRPr="00795641">
              <w:rPr>
                <w:rFonts w:ascii="宋体" w:hAnsi="宋体" w:cs="宋体" w:hint="eastAsia"/>
                <w:b/>
                <w:bCs/>
                <w:color w:val="000000"/>
                <w:kern w:val="0"/>
                <w:sz w:val="28"/>
                <w:szCs w:val="28"/>
              </w:rPr>
              <w:t>工程量清单报价表</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42"/>
        </w:trPr>
        <w:tc>
          <w:tcPr>
            <w:tcW w:w="5260" w:type="dxa"/>
            <w:gridSpan w:val="5"/>
            <w:tcBorders>
              <w:top w:val="nil"/>
              <w:left w:val="nil"/>
              <w:bottom w:val="nil"/>
              <w:right w:val="nil"/>
            </w:tcBorders>
            <w:shd w:val="clear" w:color="auto" w:fill="auto"/>
            <w:vAlign w:val="bottom"/>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合同编号：</w:t>
            </w:r>
          </w:p>
        </w:tc>
        <w:tc>
          <w:tcPr>
            <w:tcW w:w="1960" w:type="dxa"/>
            <w:gridSpan w:val="2"/>
            <w:tcBorders>
              <w:top w:val="nil"/>
              <w:left w:val="nil"/>
              <w:bottom w:val="nil"/>
              <w:right w:val="nil"/>
            </w:tcBorders>
            <w:shd w:val="clear" w:color="auto" w:fill="auto"/>
            <w:noWrap/>
            <w:vAlign w:val="bottom"/>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42"/>
        </w:trPr>
        <w:tc>
          <w:tcPr>
            <w:tcW w:w="7220" w:type="dxa"/>
            <w:gridSpan w:val="7"/>
            <w:tcBorders>
              <w:top w:val="nil"/>
              <w:left w:val="nil"/>
              <w:bottom w:val="nil"/>
              <w:right w:val="nil"/>
            </w:tcBorders>
            <w:shd w:val="clear" w:color="auto" w:fill="auto"/>
            <w:vAlign w:val="bottom"/>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 xml:space="preserve">工程名称：襄城县2017年农田水利维修养护工程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559"/>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序号</w:t>
            </w:r>
          </w:p>
        </w:tc>
        <w:tc>
          <w:tcPr>
            <w:tcW w:w="2100" w:type="dxa"/>
            <w:tcBorders>
              <w:top w:val="single" w:sz="4" w:space="0" w:color="000000"/>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项目名称</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计量单位</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工程数量</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单价(元)</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合价（元）</w:t>
            </w:r>
          </w:p>
        </w:tc>
        <w:tc>
          <w:tcPr>
            <w:tcW w:w="1020" w:type="dxa"/>
            <w:tcBorders>
              <w:top w:val="single" w:sz="4" w:space="0" w:color="000000"/>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主要技术条款编码</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壹</w:t>
            </w:r>
          </w:p>
        </w:tc>
        <w:tc>
          <w:tcPr>
            <w:tcW w:w="210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第一部分 建筑工程</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proofErr w:type="gramStart"/>
            <w:r w:rsidRPr="00795641">
              <w:rPr>
                <w:rFonts w:ascii="宋体" w:hAnsi="宋体" w:cs="宋体" w:hint="eastAsia"/>
                <w:color w:val="000000"/>
                <w:kern w:val="0"/>
                <w:sz w:val="20"/>
                <w:szCs w:val="20"/>
              </w:rPr>
              <w:t>一</w:t>
            </w:r>
            <w:proofErr w:type="gramEnd"/>
          </w:p>
        </w:tc>
        <w:tc>
          <w:tcPr>
            <w:tcW w:w="210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水源工程</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1</w:t>
            </w:r>
          </w:p>
        </w:tc>
        <w:tc>
          <w:tcPr>
            <w:tcW w:w="210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新打井工程</w:t>
            </w:r>
          </w:p>
        </w:tc>
        <w:tc>
          <w:tcPr>
            <w:tcW w:w="54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眼</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39</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675"/>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1.1</w:t>
            </w:r>
          </w:p>
        </w:tc>
        <w:tc>
          <w:tcPr>
            <w:tcW w:w="210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新打机井及洗井（50m深）</w:t>
            </w:r>
          </w:p>
        </w:tc>
        <w:tc>
          <w:tcPr>
            <w:tcW w:w="54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m</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1950</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499"/>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1.2</w:t>
            </w:r>
          </w:p>
        </w:tc>
        <w:tc>
          <w:tcPr>
            <w:tcW w:w="210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井台、井盖及钢筋混凝土井盘带夹板</w:t>
            </w:r>
          </w:p>
        </w:tc>
        <w:tc>
          <w:tcPr>
            <w:tcW w:w="54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座</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39</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二</w:t>
            </w:r>
          </w:p>
        </w:tc>
        <w:tc>
          <w:tcPr>
            <w:tcW w:w="210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坑塘整治</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1</w:t>
            </w:r>
          </w:p>
        </w:tc>
        <w:tc>
          <w:tcPr>
            <w:tcW w:w="210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left"/>
              <w:rPr>
                <w:rFonts w:ascii="宋体" w:hAnsi="宋体" w:cs="宋体"/>
                <w:color w:val="000000"/>
                <w:kern w:val="0"/>
                <w:sz w:val="20"/>
                <w:szCs w:val="20"/>
              </w:rPr>
            </w:pPr>
            <w:proofErr w:type="gramStart"/>
            <w:r w:rsidRPr="00795641">
              <w:rPr>
                <w:rFonts w:ascii="宋体" w:hAnsi="宋体" w:cs="宋体" w:hint="eastAsia"/>
                <w:color w:val="000000"/>
                <w:kern w:val="0"/>
                <w:sz w:val="20"/>
                <w:szCs w:val="20"/>
              </w:rPr>
              <w:t>朱湖村</w:t>
            </w:r>
            <w:proofErr w:type="gramEnd"/>
            <w:r w:rsidRPr="00795641">
              <w:rPr>
                <w:rFonts w:ascii="宋体" w:hAnsi="宋体" w:cs="宋体" w:hint="eastAsia"/>
                <w:color w:val="000000"/>
                <w:kern w:val="0"/>
                <w:sz w:val="20"/>
                <w:szCs w:val="20"/>
              </w:rPr>
              <w:t>坑塘整治</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1.1</w:t>
            </w:r>
          </w:p>
        </w:tc>
        <w:tc>
          <w:tcPr>
            <w:tcW w:w="210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坑塘清淤</w:t>
            </w:r>
          </w:p>
        </w:tc>
        <w:tc>
          <w:tcPr>
            <w:tcW w:w="54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m3</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956.86</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1.2</w:t>
            </w:r>
          </w:p>
        </w:tc>
        <w:tc>
          <w:tcPr>
            <w:tcW w:w="210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土方开挖</w:t>
            </w:r>
          </w:p>
        </w:tc>
        <w:tc>
          <w:tcPr>
            <w:tcW w:w="54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m3</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5358</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1.3</w:t>
            </w:r>
          </w:p>
        </w:tc>
        <w:tc>
          <w:tcPr>
            <w:tcW w:w="210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土方回填</w:t>
            </w:r>
          </w:p>
        </w:tc>
        <w:tc>
          <w:tcPr>
            <w:tcW w:w="54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m3</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313.8</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1.4</w:t>
            </w:r>
          </w:p>
        </w:tc>
        <w:tc>
          <w:tcPr>
            <w:tcW w:w="210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C20</w:t>
            </w:r>
            <w:proofErr w:type="gramStart"/>
            <w:r w:rsidRPr="00795641">
              <w:rPr>
                <w:rFonts w:ascii="宋体" w:hAnsi="宋体" w:cs="宋体" w:hint="eastAsia"/>
                <w:color w:val="000000"/>
                <w:kern w:val="0"/>
                <w:sz w:val="20"/>
                <w:szCs w:val="20"/>
              </w:rPr>
              <w:t>砼</w:t>
            </w:r>
            <w:proofErr w:type="gramEnd"/>
            <w:r w:rsidRPr="00795641">
              <w:rPr>
                <w:rFonts w:ascii="宋体" w:hAnsi="宋体" w:cs="宋体" w:hint="eastAsia"/>
                <w:color w:val="000000"/>
                <w:kern w:val="0"/>
                <w:sz w:val="20"/>
                <w:szCs w:val="20"/>
              </w:rPr>
              <w:t>护坡</w:t>
            </w:r>
          </w:p>
        </w:tc>
        <w:tc>
          <w:tcPr>
            <w:tcW w:w="54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m3</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91.08</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1.5</w:t>
            </w:r>
          </w:p>
        </w:tc>
        <w:tc>
          <w:tcPr>
            <w:tcW w:w="210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C20</w:t>
            </w:r>
            <w:proofErr w:type="gramStart"/>
            <w:r w:rsidRPr="00795641">
              <w:rPr>
                <w:rFonts w:ascii="宋体" w:hAnsi="宋体" w:cs="宋体" w:hint="eastAsia"/>
                <w:color w:val="000000"/>
                <w:kern w:val="0"/>
                <w:sz w:val="20"/>
                <w:szCs w:val="20"/>
              </w:rPr>
              <w:t>砼</w:t>
            </w:r>
            <w:proofErr w:type="gramEnd"/>
            <w:r w:rsidRPr="00795641">
              <w:rPr>
                <w:rFonts w:ascii="宋体" w:hAnsi="宋体" w:cs="宋体" w:hint="eastAsia"/>
                <w:color w:val="000000"/>
                <w:kern w:val="0"/>
                <w:sz w:val="20"/>
                <w:szCs w:val="20"/>
              </w:rPr>
              <w:t>基础</w:t>
            </w:r>
          </w:p>
        </w:tc>
        <w:tc>
          <w:tcPr>
            <w:tcW w:w="54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m3</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31.36</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1.6</w:t>
            </w:r>
          </w:p>
        </w:tc>
        <w:tc>
          <w:tcPr>
            <w:tcW w:w="210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堵头模板</w:t>
            </w:r>
          </w:p>
        </w:tc>
        <w:tc>
          <w:tcPr>
            <w:tcW w:w="540" w:type="dxa"/>
            <w:tcBorders>
              <w:top w:val="nil"/>
              <w:left w:val="nil"/>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m2</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78.4</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lef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94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right"/>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5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合      计</w:t>
            </w:r>
          </w:p>
        </w:tc>
        <w:tc>
          <w:tcPr>
            <w:tcW w:w="19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240"/>
        </w:trPr>
        <w:tc>
          <w:tcPr>
            <w:tcW w:w="7220" w:type="dxa"/>
            <w:gridSpan w:val="7"/>
            <w:tcBorders>
              <w:top w:val="single" w:sz="4" w:space="0" w:color="000000"/>
              <w:left w:val="nil"/>
              <w:bottom w:val="nil"/>
              <w:right w:val="nil"/>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120"/>
        </w:trPr>
        <w:tc>
          <w:tcPr>
            <w:tcW w:w="7442" w:type="dxa"/>
            <w:gridSpan w:val="8"/>
            <w:tcBorders>
              <w:top w:val="nil"/>
              <w:left w:val="nil"/>
              <w:bottom w:val="nil"/>
              <w:right w:val="nil"/>
            </w:tcBorders>
            <w:shd w:val="clear" w:color="auto" w:fill="auto"/>
            <w:noWrap/>
            <w:vAlign w:val="center"/>
            <w:hideMark/>
          </w:tcPr>
          <w:p w:rsidR="00795641" w:rsidRPr="00795641" w:rsidRDefault="00795641" w:rsidP="00795641">
            <w:pPr>
              <w:widowControl/>
              <w:jc w:val="center"/>
              <w:rPr>
                <w:rFonts w:ascii="宋体" w:hAnsi="宋体" w:cs="宋体"/>
                <w:color w:val="000000"/>
                <w:kern w:val="0"/>
                <w:sz w:val="20"/>
                <w:szCs w:val="20"/>
              </w:rPr>
            </w:pPr>
            <w:r w:rsidRPr="00795641">
              <w:rPr>
                <w:rFonts w:ascii="宋体" w:hAnsi="宋体" w:cs="宋体" w:hint="eastAsia"/>
                <w:color w:val="000000"/>
                <w:kern w:val="0"/>
                <w:sz w:val="20"/>
                <w:szCs w:val="20"/>
              </w:rPr>
              <w:t xml:space="preserve"> </w:t>
            </w:r>
          </w:p>
        </w:tc>
      </w:tr>
      <w:tr w:rsidR="00795641" w:rsidRPr="00795641" w:rsidTr="00795641">
        <w:trPr>
          <w:trHeight w:val="642"/>
        </w:trPr>
        <w:tc>
          <w:tcPr>
            <w:tcW w:w="720"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c>
          <w:tcPr>
            <w:tcW w:w="2100"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c>
          <w:tcPr>
            <w:tcW w:w="540"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c>
          <w:tcPr>
            <w:tcW w:w="860"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c>
          <w:tcPr>
            <w:tcW w:w="1040"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c>
          <w:tcPr>
            <w:tcW w:w="940"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r w:rsidR="00795641" w:rsidRPr="00795641" w:rsidTr="00795641">
        <w:trPr>
          <w:trHeight w:val="360"/>
        </w:trPr>
        <w:tc>
          <w:tcPr>
            <w:tcW w:w="7220" w:type="dxa"/>
            <w:gridSpan w:val="7"/>
            <w:tcBorders>
              <w:top w:val="nil"/>
              <w:left w:val="nil"/>
              <w:bottom w:val="nil"/>
              <w:right w:val="nil"/>
            </w:tcBorders>
            <w:shd w:val="clear" w:color="auto" w:fill="auto"/>
            <w:noWrap/>
            <w:vAlign w:val="center"/>
            <w:hideMark/>
          </w:tcPr>
          <w:p w:rsidR="00795641" w:rsidRPr="00795641" w:rsidRDefault="00795641" w:rsidP="00D9491F">
            <w:pPr>
              <w:widowControl/>
              <w:rPr>
                <w:rFonts w:ascii="宋体" w:hAnsi="宋体" w:cs="宋体"/>
                <w:color w:val="000000"/>
                <w:kern w:val="0"/>
                <w:sz w:val="20"/>
                <w:szCs w:val="20"/>
              </w:rPr>
            </w:pPr>
          </w:p>
        </w:tc>
        <w:tc>
          <w:tcPr>
            <w:tcW w:w="222" w:type="dxa"/>
            <w:tcBorders>
              <w:top w:val="nil"/>
              <w:left w:val="nil"/>
              <w:bottom w:val="nil"/>
              <w:right w:val="nil"/>
            </w:tcBorders>
            <w:shd w:val="clear" w:color="auto" w:fill="auto"/>
            <w:noWrap/>
            <w:vAlign w:val="bottom"/>
            <w:hideMark/>
          </w:tcPr>
          <w:p w:rsidR="00795641" w:rsidRPr="00795641" w:rsidRDefault="00795641" w:rsidP="00795641">
            <w:pPr>
              <w:widowControl/>
              <w:jc w:val="left"/>
              <w:rPr>
                <w:rFonts w:ascii="Arial" w:hAnsi="Arial" w:cs="Arial"/>
                <w:color w:val="000000"/>
                <w:kern w:val="0"/>
                <w:sz w:val="20"/>
                <w:szCs w:val="20"/>
              </w:rPr>
            </w:pPr>
          </w:p>
        </w:tc>
      </w:tr>
    </w:tbl>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（三）、投标人须明确质保期，同时应提出故障响应时间。</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（四）、付款方式：</w:t>
      </w:r>
      <w:r w:rsidR="00F26C9A">
        <w:rPr>
          <w:rFonts w:ascii="新宋体" w:eastAsia="新宋体" w:hAnsi="新宋体" w:cs="新宋体" w:hint="eastAsia"/>
          <w:sz w:val="24"/>
        </w:rPr>
        <w:t>工程竣工</w:t>
      </w:r>
      <w:r w:rsidR="007A1350">
        <w:rPr>
          <w:rFonts w:ascii="新宋体" w:eastAsia="新宋体" w:hAnsi="新宋体" w:cs="新宋体" w:hint="eastAsia"/>
          <w:sz w:val="24"/>
        </w:rPr>
        <w:t>验收</w:t>
      </w:r>
      <w:r w:rsidR="00F26C9A">
        <w:rPr>
          <w:rFonts w:ascii="新宋体" w:eastAsia="新宋体" w:hAnsi="新宋体" w:cs="新宋体" w:hint="eastAsia"/>
          <w:sz w:val="24"/>
        </w:rPr>
        <w:t>后</w:t>
      </w:r>
      <w:r>
        <w:rPr>
          <w:rFonts w:ascii="新宋体" w:eastAsia="新宋体" w:hAnsi="新宋体" w:cs="新宋体" w:hint="eastAsia"/>
          <w:sz w:val="24"/>
        </w:rPr>
        <w:t>，一次性支付</w:t>
      </w:r>
      <w:r w:rsidR="007A1350">
        <w:rPr>
          <w:rFonts w:ascii="新宋体" w:eastAsia="新宋体" w:hAnsi="新宋体" w:cs="新宋体" w:hint="eastAsia"/>
          <w:sz w:val="24"/>
        </w:rPr>
        <w:t>70</w:t>
      </w:r>
      <w:r>
        <w:rPr>
          <w:rFonts w:ascii="新宋体" w:eastAsia="新宋体" w:hAnsi="新宋体" w:cs="新宋体" w:hint="eastAsia"/>
          <w:sz w:val="24"/>
        </w:rPr>
        <w:t>%工程资金，</w:t>
      </w:r>
      <w:r w:rsidR="007A1350">
        <w:rPr>
          <w:rFonts w:ascii="新宋体" w:eastAsia="新宋体" w:hAnsi="新宋体" w:cs="新宋体" w:hint="eastAsia"/>
          <w:sz w:val="24"/>
        </w:rPr>
        <w:t>工程审计后支付到95%，</w:t>
      </w:r>
      <w:r w:rsidR="00E27D5B">
        <w:rPr>
          <w:rFonts w:ascii="新宋体" w:eastAsia="新宋体" w:hAnsi="新宋体" w:cs="新宋体" w:hint="eastAsia"/>
          <w:sz w:val="24"/>
        </w:rPr>
        <w:t>一年后</w:t>
      </w:r>
      <w:r w:rsidR="007A1350">
        <w:rPr>
          <w:rFonts w:ascii="新宋体" w:eastAsia="新宋体" w:hAnsi="新宋体" w:cs="新宋体" w:hint="eastAsia"/>
          <w:sz w:val="24"/>
        </w:rPr>
        <w:t>无质量问题支</w:t>
      </w:r>
      <w:r w:rsidR="00E27D5B">
        <w:rPr>
          <w:rFonts w:ascii="新宋体" w:eastAsia="新宋体" w:hAnsi="新宋体" w:cs="新宋体" w:hint="eastAsia"/>
          <w:sz w:val="24"/>
        </w:rPr>
        <w:t>付</w:t>
      </w:r>
      <w:r>
        <w:rPr>
          <w:rFonts w:ascii="新宋体" w:eastAsia="新宋体" w:hAnsi="新宋体" w:cs="新宋体" w:hint="eastAsia"/>
          <w:sz w:val="24"/>
        </w:rPr>
        <w:t>剩余</w:t>
      </w:r>
      <w:r w:rsidR="007A1350">
        <w:rPr>
          <w:rFonts w:ascii="新宋体" w:eastAsia="新宋体" w:hAnsi="新宋体" w:cs="新宋体" w:hint="eastAsia"/>
          <w:sz w:val="24"/>
        </w:rPr>
        <w:t>5</w:t>
      </w:r>
      <w:r>
        <w:rPr>
          <w:rFonts w:ascii="新宋体" w:eastAsia="新宋体" w:hAnsi="新宋体" w:cs="新宋体" w:hint="eastAsia"/>
          <w:sz w:val="24"/>
        </w:rPr>
        <w:t>%</w:t>
      </w:r>
      <w:r w:rsidR="00E27D5B">
        <w:rPr>
          <w:rFonts w:ascii="新宋体" w:eastAsia="新宋体" w:hAnsi="新宋体" w:cs="新宋体" w:hint="eastAsia"/>
          <w:sz w:val="24"/>
        </w:rPr>
        <w:t xml:space="preserve"> 工程款</w:t>
      </w:r>
      <w:r>
        <w:rPr>
          <w:rFonts w:ascii="新宋体" w:eastAsia="新宋体" w:hAnsi="新宋体" w:cs="新宋体" w:hint="eastAsia"/>
          <w:sz w:val="24"/>
        </w:rPr>
        <w:t>。</w:t>
      </w:r>
      <w:bookmarkStart w:id="0" w:name="_GoBack"/>
      <w:bookmarkEnd w:id="0"/>
    </w:p>
    <w:p w:rsidR="00D276B8" w:rsidRDefault="00B92A7A">
      <w:pPr>
        <w:spacing w:line="500" w:lineRule="exact"/>
        <w:rPr>
          <w:rFonts w:ascii="新宋体" w:eastAsia="新宋体" w:hAnsi="新宋体"/>
          <w:sz w:val="24"/>
        </w:rPr>
      </w:pPr>
      <w:r>
        <w:rPr>
          <w:rFonts w:ascii="新宋体" w:eastAsia="新宋体" w:hAnsi="新宋体" w:hint="eastAsia"/>
          <w:sz w:val="24"/>
          <w:szCs w:val="28"/>
        </w:rPr>
        <w:t>（五）</w:t>
      </w:r>
      <w:r>
        <w:rPr>
          <w:rFonts w:ascii="新宋体" w:eastAsia="新宋体" w:hAnsi="新宋体" w:hint="eastAsia"/>
          <w:sz w:val="24"/>
        </w:rPr>
        <w:t>、</w:t>
      </w:r>
      <w:r>
        <w:rPr>
          <w:rFonts w:ascii="新宋体" w:eastAsia="新宋体" w:hAnsi="新宋体" w:hint="eastAsia"/>
          <w:b/>
          <w:bCs/>
          <w:sz w:val="24"/>
        </w:rPr>
        <w:t>预算上限：</w:t>
      </w:r>
      <w:r w:rsidR="007A1350">
        <w:rPr>
          <w:rFonts w:ascii="新宋体" w:eastAsia="新宋体" w:hAnsi="新宋体" w:hint="eastAsia"/>
          <w:b/>
          <w:bCs/>
          <w:sz w:val="24"/>
        </w:rPr>
        <w:t>560859.10</w:t>
      </w:r>
      <w:r>
        <w:rPr>
          <w:rFonts w:ascii="新宋体" w:eastAsia="新宋体" w:hAnsi="新宋体" w:hint="eastAsia"/>
          <w:b/>
          <w:bCs/>
          <w:sz w:val="24"/>
        </w:rPr>
        <w:t>元，超出者为无效投标。</w:t>
      </w:r>
    </w:p>
    <w:p w:rsidR="00D276B8" w:rsidRDefault="00B92A7A">
      <w:pPr>
        <w:spacing w:line="500" w:lineRule="exact"/>
        <w:rPr>
          <w:rFonts w:ascii="新宋体" w:eastAsia="新宋体" w:hAnsi="新宋体"/>
          <w:sz w:val="24"/>
        </w:rPr>
      </w:pPr>
      <w:r>
        <w:rPr>
          <w:rFonts w:ascii="新宋体" w:eastAsia="新宋体" w:hAnsi="新宋体" w:hint="eastAsia"/>
          <w:sz w:val="24"/>
        </w:rPr>
        <w:t>（六）、工期：自</w:t>
      </w:r>
      <w:r w:rsidR="007A1350">
        <w:rPr>
          <w:rFonts w:ascii="新宋体" w:eastAsia="新宋体" w:hAnsi="新宋体" w:hint="eastAsia"/>
          <w:sz w:val="24"/>
        </w:rPr>
        <w:t>合同签订后</w:t>
      </w:r>
      <w:r w:rsidR="00E27D5B">
        <w:rPr>
          <w:rFonts w:ascii="新宋体" w:eastAsia="新宋体" w:hAnsi="新宋体" w:hint="eastAsia"/>
          <w:sz w:val="24"/>
        </w:rPr>
        <w:t>60</w:t>
      </w:r>
      <w:r>
        <w:rPr>
          <w:rFonts w:ascii="新宋体" w:eastAsia="新宋体" w:hAnsi="新宋体" w:hint="eastAsia"/>
          <w:sz w:val="24"/>
        </w:rPr>
        <w:t>个日历天。</w:t>
      </w:r>
    </w:p>
    <w:p w:rsidR="00F26C9A" w:rsidRDefault="00F26C9A">
      <w:pPr>
        <w:spacing w:line="500" w:lineRule="exact"/>
        <w:rPr>
          <w:rFonts w:ascii="新宋体" w:eastAsia="新宋体" w:hAnsi="新宋体"/>
          <w:sz w:val="24"/>
        </w:rPr>
      </w:pPr>
    </w:p>
    <w:p w:rsidR="00AB259D" w:rsidRDefault="00AB259D">
      <w:pPr>
        <w:spacing w:line="500" w:lineRule="exact"/>
        <w:rPr>
          <w:rFonts w:ascii="新宋体" w:eastAsia="新宋体" w:hAnsi="新宋体"/>
          <w:sz w:val="24"/>
        </w:rPr>
      </w:pPr>
    </w:p>
    <w:p w:rsidR="00AB259D" w:rsidRDefault="00AB259D">
      <w:pPr>
        <w:spacing w:line="500" w:lineRule="exact"/>
        <w:rPr>
          <w:rFonts w:ascii="新宋体" w:eastAsia="新宋体" w:hAnsi="新宋体"/>
          <w:sz w:val="24"/>
        </w:rPr>
      </w:pPr>
    </w:p>
    <w:p w:rsidR="00D276B8" w:rsidRDefault="00B92A7A">
      <w:pPr>
        <w:spacing w:line="500" w:lineRule="exact"/>
        <w:jc w:val="center"/>
        <w:rPr>
          <w:rFonts w:ascii="宋体" w:hAnsi="宋体"/>
          <w:b/>
          <w:sz w:val="32"/>
          <w:szCs w:val="32"/>
        </w:rPr>
      </w:pPr>
      <w:r>
        <w:rPr>
          <w:rFonts w:ascii="新宋体" w:eastAsia="新宋体" w:hAnsi="新宋体" w:hint="eastAsia"/>
          <w:sz w:val="24"/>
        </w:rPr>
        <w:t xml:space="preserve">  </w:t>
      </w:r>
    </w:p>
    <w:p w:rsidR="00D276B8" w:rsidRPr="00F26C9A" w:rsidRDefault="00D276B8">
      <w:pPr>
        <w:spacing w:line="500" w:lineRule="exact"/>
        <w:jc w:val="center"/>
        <w:rPr>
          <w:rFonts w:ascii="宋体" w:hAnsi="宋体"/>
          <w:b/>
          <w:sz w:val="32"/>
          <w:szCs w:val="32"/>
        </w:rPr>
      </w:pPr>
    </w:p>
    <w:p w:rsidR="00AB259D" w:rsidRDefault="00AB259D" w:rsidP="00E27D5B">
      <w:pPr>
        <w:spacing w:line="500" w:lineRule="exact"/>
        <w:jc w:val="center"/>
        <w:rPr>
          <w:rFonts w:ascii="宋体" w:hAnsi="宋体"/>
          <w:b/>
          <w:sz w:val="32"/>
          <w:szCs w:val="32"/>
        </w:rPr>
      </w:pPr>
    </w:p>
    <w:p w:rsidR="00AB259D" w:rsidRDefault="00AB259D" w:rsidP="00E27D5B">
      <w:pPr>
        <w:spacing w:line="500" w:lineRule="exact"/>
        <w:jc w:val="center"/>
        <w:rPr>
          <w:rFonts w:ascii="宋体" w:hAnsi="宋体"/>
          <w:b/>
          <w:sz w:val="32"/>
          <w:szCs w:val="32"/>
        </w:rPr>
      </w:pPr>
    </w:p>
    <w:p w:rsidR="00AB259D" w:rsidRDefault="00AB259D"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7A1350" w:rsidRDefault="007A1350" w:rsidP="00E27D5B">
      <w:pPr>
        <w:spacing w:line="500" w:lineRule="exact"/>
        <w:jc w:val="center"/>
        <w:rPr>
          <w:rFonts w:ascii="宋体" w:hAnsi="宋体"/>
          <w:b/>
          <w:sz w:val="32"/>
          <w:szCs w:val="32"/>
        </w:rPr>
      </w:pPr>
    </w:p>
    <w:p w:rsidR="00D276B8" w:rsidRDefault="00B92A7A" w:rsidP="00E27D5B">
      <w:pPr>
        <w:spacing w:line="500" w:lineRule="exact"/>
        <w:jc w:val="center"/>
        <w:rPr>
          <w:rFonts w:ascii="宋体" w:hAnsi="宋体"/>
          <w:b/>
          <w:sz w:val="32"/>
          <w:szCs w:val="32"/>
        </w:rPr>
      </w:pPr>
      <w:r>
        <w:rPr>
          <w:rFonts w:ascii="宋体" w:hAnsi="宋体" w:hint="eastAsia"/>
          <w:b/>
          <w:sz w:val="32"/>
          <w:szCs w:val="32"/>
        </w:rPr>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7A1350" w:rsidRPr="007A1350">
        <w:rPr>
          <w:rFonts w:hint="eastAsia"/>
          <w:bCs/>
        </w:rPr>
        <w:t>襄城县规模化节水改造示范工程建设管理局</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w:t>
      </w:r>
      <w:r>
        <w:rPr>
          <w:rFonts w:ascii="宋体" w:hAnsi="宋体" w:cs="宋体" w:hint="eastAsia"/>
          <w:sz w:val="24"/>
        </w:rPr>
        <w:lastRenderedPageBreak/>
        <w:t>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7A1350">
        <w:rPr>
          <w:rFonts w:ascii="宋体" w:hAnsi="宋体" w:cs="宋体" w:hint="eastAsia"/>
          <w:kern w:val="0"/>
          <w:sz w:val="24"/>
          <w:u w:val="single"/>
        </w:rPr>
        <w:t>1100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w:t>
      </w:r>
      <w:r>
        <w:rPr>
          <w:rFonts w:ascii="宋体" w:hAnsi="宋体" w:cs="宋体" w:hint="eastAsia"/>
          <w:sz w:val="24"/>
        </w:rPr>
        <w:lastRenderedPageBreak/>
        <w:t>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w:t>
      </w:r>
      <w:r>
        <w:rPr>
          <w:rFonts w:ascii="宋体" w:hAnsi="宋体" w:cs="宋体" w:hint="eastAsia"/>
          <w:sz w:val="24"/>
        </w:rPr>
        <w:lastRenderedPageBreak/>
        <w:t>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D276B8" w:rsidRPr="00E57AAD" w:rsidRDefault="00B92A7A" w:rsidP="00E57AAD">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hint="eastAsia"/>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2D6AD4">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EF9" w:rsidRDefault="00AC4EF9" w:rsidP="00D276B8">
      <w:r>
        <w:separator/>
      </w:r>
    </w:p>
  </w:endnote>
  <w:endnote w:type="continuationSeparator" w:id="0">
    <w:p w:rsidR="00AC4EF9" w:rsidRDefault="00AC4EF9"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6" w:rsidRDefault="00A37816">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A37816" w:rsidRDefault="00A3781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6" w:rsidRDefault="00A37816">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16" w:rsidRDefault="00A37816">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A37816" w:rsidRDefault="00A37816">
                <w:pPr>
                  <w:pStyle w:val="a3"/>
                  <w:rPr>
                    <w:rStyle w:val="a5"/>
                  </w:rPr>
                </w:pPr>
                <w:r>
                  <w:fldChar w:fldCharType="begin"/>
                </w:r>
                <w:r>
                  <w:rPr>
                    <w:rStyle w:val="a5"/>
                  </w:rPr>
                  <w:instrText xml:space="preserve">PAGE  </w:instrText>
                </w:r>
                <w:r>
                  <w:fldChar w:fldCharType="separate"/>
                </w:r>
                <w:r w:rsidR="003E27EC">
                  <w:rPr>
                    <w:rStyle w:val="a5"/>
                    <w:noProof/>
                  </w:rPr>
                  <w:t>1</w:t>
                </w:r>
                <w:r>
                  <w:fldChar w:fldCharType="end"/>
                </w:r>
              </w:p>
            </w:txbxContent>
          </v:textbox>
          <w10:wrap anchorx="margin"/>
        </v:rect>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EF9" w:rsidRDefault="00AC4EF9" w:rsidP="00D276B8">
      <w:r>
        <w:separator/>
      </w:r>
    </w:p>
  </w:footnote>
  <w:footnote w:type="continuationSeparator" w:id="0">
    <w:p w:rsidR="00AC4EF9" w:rsidRDefault="00AC4EF9"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65E697"/>
    <w:multiLevelType w:val="singleLevel"/>
    <w:tmpl w:val="5965E697"/>
    <w:lvl w:ilvl="0">
      <w:start w:val="1"/>
      <w:numFmt w:val="chineseCounting"/>
      <w:suff w:val="nothing"/>
      <w:lvlText w:val="（%1）"/>
      <w:lvlJc w:val="left"/>
    </w:lvl>
  </w:abstractNum>
  <w:abstractNum w:abstractNumId="9">
    <w:nsid w:val="59C4C1B0"/>
    <w:multiLevelType w:val="singleLevel"/>
    <w:tmpl w:val="59C4C1B0"/>
    <w:lvl w:ilvl="0">
      <w:start w:val="1"/>
      <w:numFmt w:val="chineseCounting"/>
      <w:suff w:val="nothing"/>
      <w:lvlText w:val="%1、"/>
      <w:lvlJc w:val="left"/>
    </w:lvl>
  </w:abstractNum>
  <w:num w:numId="1">
    <w:abstractNumId w:val="8"/>
  </w:num>
  <w:num w:numId="2">
    <w:abstractNumId w:val="6"/>
  </w:num>
  <w:num w:numId="3">
    <w:abstractNumId w:val="9"/>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163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160AA8"/>
    <w:rsid w:val="0018212D"/>
    <w:rsid w:val="002D6AD4"/>
    <w:rsid w:val="00327A2D"/>
    <w:rsid w:val="003E27EC"/>
    <w:rsid w:val="005F5819"/>
    <w:rsid w:val="006A2FBE"/>
    <w:rsid w:val="006C0F1D"/>
    <w:rsid w:val="00795641"/>
    <w:rsid w:val="007A1350"/>
    <w:rsid w:val="00801A7B"/>
    <w:rsid w:val="008849E2"/>
    <w:rsid w:val="008D580B"/>
    <w:rsid w:val="009A27F6"/>
    <w:rsid w:val="00A37816"/>
    <w:rsid w:val="00AB259D"/>
    <w:rsid w:val="00AC4EF9"/>
    <w:rsid w:val="00B92A7A"/>
    <w:rsid w:val="00BB1301"/>
    <w:rsid w:val="00C9691D"/>
    <w:rsid w:val="00D276B8"/>
    <w:rsid w:val="00D9491F"/>
    <w:rsid w:val="00DF50C4"/>
    <w:rsid w:val="00E27D5B"/>
    <w:rsid w:val="00E57AAD"/>
    <w:rsid w:val="00F16D03"/>
    <w:rsid w:val="00F26C9A"/>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3180</Words>
  <Characters>18131</Characters>
  <Application>Microsoft Office Word</Application>
  <DocSecurity>0</DocSecurity>
  <Lines>151</Lines>
  <Paragraphs>42</Paragraphs>
  <ScaleCrop>false</ScaleCrop>
  <Company>Microsoft</Company>
  <LinksUpToDate>false</LinksUpToDate>
  <CharactersWithSpaces>21269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4</cp:revision>
  <cp:lastPrinted>2017-10-24T08:58:00Z</cp:lastPrinted>
  <dcterms:created xsi:type="dcterms:W3CDTF">2018-05-16T01:01:00Z</dcterms:created>
  <dcterms:modified xsi:type="dcterms:W3CDTF">2018-05-16T02:15:00Z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