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Layout w:type="fixed"/>
        <w:tblLook w:val="04A0"/>
      </w:tblPr>
      <w:tblGrid>
        <w:gridCol w:w="468"/>
        <w:gridCol w:w="1080"/>
        <w:gridCol w:w="1395"/>
        <w:gridCol w:w="1985"/>
        <w:gridCol w:w="709"/>
        <w:gridCol w:w="708"/>
        <w:gridCol w:w="993"/>
        <w:gridCol w:w="1134"/>
        <w:gridCol w:w="928"/>
      </w:tblGrid>
      <w:tr w:rsidR="004A5FA1" w:rsidTr="004A5FA1">
        <w:trPr>
          <w:trHeight w:val="53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 称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品牌、规格及型号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技术参数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 价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280" w:lineRule="exact"/>
              <w:ind w:firstLine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总价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产地及</w:t>
            </w:r>
          </w:p>
          <w:p w:rsidR="004A5FA1" w:rsidRDefault="004A5FA1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厂家</w:t>
            </w:r>
          </w:p>
        </w:tc>
      </w:tr>
      <w:tr w:rsidR="004A5FA1" w:rsidTr="004A5FA1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水资源管理控制终端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海森、HWMC-N8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5FA1" w:rsidRDefault="004A5FA1">
            <w:pPr>
              <w:pStyle w:val="a3"/>
              <w:ind w:leftChars="-1" w:left="-2"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  电源电压：交流380V±15%,50HZ或直流5-20V</w:t>
            </w:r>
            <w:r>
              <w:rPr>
                <w:rFonts w:ascii="宋体" w:hAnsi="宋体" w:hint="eastAsia"/>
              </w:rPr>
              <w:br/>
              <w:t>*  功    耗：待机&lt;0.5w;通讯&lt;3w</w:t>
            </w:r>
            <w:r>
              <w:rPr>
                <w:rFonts w:ascii="宋体" w:hAnsi="宋体" w:hint="eastAsia"/>
              </w:rPr>
              <w:br/>
              <w:t>*  费控模式：兼容云端费控模式和本地费控模式</w:t>
            </w:r>
            <w:r>
              <w:rPr>
                <w:rFonts w:ascii="宋体" w:hAnsi="宋体" w:hint="eastAsia"/>
              </w:rPr>
              <w:br/>
              <w:t>*  控制方式：兼容非接触IC卡控制（刷卡距离不小于5cm）、手机APP控制（无距离限制）、微功率无线遥控控制（控制距离不小于600米）。</w:t>
            </w:r>
            <w:r>
              <w:rPr>
                <w:rFonts w:ascii="宋体" w:hAnsi="宋体" w:hint="eastAsia"/>
              </w:rPr>
              <w:br/>
              <w:t xml:space="preserve">*  电量信号输入：5V脉冲输入，脉冲常数可设定 </w:t>
            </w:r>
            <w:r>
              <w:rPr>
                <w:rFonts w:ascii="宋体" w:hAnsi="宋体" w:hint="eastAsia"/>
              </w:rPr>
              <w:br/>
              <w:t>*  流量信号输入：兼容RS485或者微功率无线通讯；ModBus标准协议。</w:t>
            </w:r>
            <w:r>
              <w:rPr>
                <w:rFonts w:ascii="宋体" w:hAnsi="宋体" w:hint="eastAsia"/>
              </w:rPr>
              <w:br/>
              <w:t>*  输出控制：磁保持继电器3x380V,80A输出或内置继电器250V,10A</w:t>
            </w:r>
            <w:r>
              <w:rPr>
                <w:rFonts w:ascii="宋体" w:hAnsi="宋体" w:hint="eastAsia"/>
              </w:rPr>
              <w:br/>
              <w:t>*  通讯模式：GPRS通讯或4G通讯, 支持SL651-2014规约。</w:t>
            </w:r>
            <w:r>
              <w:rPr>
                <w:rFonts w:ascii="宋体" w:hAnsi="宋体" w:hint="eastAsia"/>
              </w:rPr>
              <w:br/>
              <w:t>*  存    储：用水数据存储记录不小于10000条</w:t>
            </w:r>
            <w:r>
              <w:rPr>
                <w:rFonts w:ascii="宋体" w:hAnsi="宋体" w:hint="eastAsia"/>
              </w:rPr>
              <w:br/>
              <w:t>*  使用环境：温度-40~70度；相对湿度小于90%,无凝露</w:t>
            </w:r>
            <w:r>
              <w:rPr>
                <w:rFonts w:ascii="宋体" w:hAnsi="宋体" w:hint="eastAsia"/>
              </w:rPr>
              <w:br/>
              <w:t>*  尺    寸：长255.4mm;宽170mm;厚83mm;挂钩式安</w:t>
            </w:r>
            <w:r>
              <w:rPr>
                <w:rFonts w:ascii="宋体" w:hAnsi="宋体" w:hint="eastAsia"/>
              </w:rPr>
              <w:lastRenderedPageBreak/>
              <w:t>装</w:t>
            </w:r>
          </w:p>
          <w:p w:rsidR="004A5FA1" w:rsidRDefault="004A5FA1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</w:p>
          <w:p w:rsidR="004A5FA1" w:rsidRDefault="004A5FA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个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A5FA1" w:rsidRDefault="00AA3C15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2970</w:t>
            </w:r>
            <w:r w:rsidR="004A5FA1"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A5FA1" w:rsidRDefault="004A5FA1" w:rsidP="00AA3C15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 w:rsidR="00AA3C15">
              <w:rPr>
                <w:rFonts w:ascii="宋体" w:hAnsi="宋体" w:hint="eastAsia"/>
                <w:sz w:val="18"/>
                <w:szCs w:val="18"/>
              </w:rPr>
              <w:t>3050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河北、唐山海森电子股份有限公司</w:t>
            </w:r>
          </w:p>
        </w:tc>
      </w:tr>
      <w:tr w:rsidR="004A5FA1" w:rsidTr="004A5FA1">
        <w:trPr>
          <w:trHeight w:val="525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远传模块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海森、N8-GPRS模板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A5FA1" w:rsidRDefault="004A5FA1">
            <w:pPr>
              <w:ind w:firstLineChars="200" w:firstLine="4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采用电信4G通讯，信号质量可靠稳定，携带5年通讯费用;电源输入DC12V,0.4A;支持2路数字输入、3路模拟输入、2路继电器输出;通讯接口采用RS485，默认波特率9600bps, 温度为-40℃～80℃；相对湿度为≤85%。配套输入380V或220V输出12V，电流不小于0.5A的开关电源。</w:t>
            </w:r>
          </w:p>
          <w:p w:rsidR="004A5FA1" w:rsidRDefault="004A5FA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A5FA1" w:rsidRDefault="00AA3C15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1220</w:t>
            </w:r>
            <w:r w:rsidR="004A5FA1"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A5FA1" w:rsidRDefault="00AA3C15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79300</w:t>
            </w:r>
            <w:r w:rsidR="004A5FA1"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河北、唐山海森电子股份有限公司</w:t>
            </w:r>
          </w:p>
        </w:tc>
      </w:tr>
      <w:tr w:rsidR="004A5FA1" w:rsidTr="004A5FA1">
        <w:trPr>
          <w:trHeight w:val="630"/>
        </w:trPr>
        <w:tc>
          <w:tcPr>
            <w:tcW w:w="4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超声波流量计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海森、HSL-CSK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A5FA1" w:rsidRDefault="004A5FA1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  测量原理：时间差法</w:t>
            </w:r>
            <w:r>
              <w:rPr>
                <w:rFonts w:ascii="宋体" w:hAnsi="宋体" w:hint="eastAsia"/>
              </w:rPr>
              <w:br/>
              <w:t>*  测量精度：1级（测量周期：1秒）</w:t>
            </w:r>
            <w:r>
              <w:rPr>
                <w:rFonts w:ascii="宋体" w:hAnsi="宋体" w:hint="eastAsia"/>
              </w:rPr>
              <w:br/>
              <w:t>*  流速范围：0.3-9m/s</w:t>
            </w:r>
            <w:r>
              <w:rPr>
                <w:rFonts w:ascii="宋体" w:hAnsi="宋体" w:hint="eastAsia"/>
              </w:rPr>
              <w:br/>
              <w:t>*  压力等级：1.6MPa</w:t>
            </w:r>
            <w:r>
              <w:rPr>
                <w:rFonts w:ascii="宋体" w:hAnsi="宋体" w:hint="eastAsia"/>
              </w:rPr>
              <w:br/>
              <w:t>*  流场敏感度等级：上游：U5，下游：D3</w:t>
            </w:r>
            <w:r>
              <w:rPr>
                <w:rFonts w:ascii="宋体" w:hAnsi="宋体" w:hint="eastAsia"/>
              </w:rPr>
              <w:br/>
              <w:t>*  工作环境：温度：0-50℃，湿度≤85%（RH）</w:t>
            </w:r>
            <w:r>
              <w:rPr>
                <w:rFonts w:ascii="宋体" w:hAnsi="宋体" w:hint="eastAsia"/>
              </w:rPr>
              <w:br/>
              <w:t>*  电源：内置3.6V锂电池</w:t>
            </w:r>
            <w:r>
              <w:rPr>
                <w:rFonts w:ascii="宋体" w:hAnsi="宋体" w:hint="eastAsia"/>
              </w:rPr>
              <w:br/>
              <w:t>*  功耗：＜0.2mW，1节电池可连续使用6年</w:t>
            </w:r>
            <w:r>
              <w:rPr>
                <w:rFonts w:ascii="宋体" w:hAnsi="宋体" w:hint="eastAsia"/>
              </w:rPr>
              <w:br/>
              <w:t>*  显示：8位液晶，显示内容为累积流量、瞬时流量、及运行状态、有效运行时间及单位。</w:t>
            </w:r>
            <w:r>
              <w:rPr>
                <w:rFonts w:ascii="宋体" w:hAnsi="宋体" w:hint="eastAsia"/>
              </w:rPr>
              <w:br/>
              <w:t xml:space="preserve">* 可选输出：RS485输出（波特率2400bps,4800bps,9600bps可选，                           </w:t>
            </w:r>
            <w:r>
              <w:rPr>
                <w:rFonts w:ascii="宋体" w:hAnsi="宋体" w:hint="eastAsia"/>
              </w:rPr>
              <w:lastRenderedPageBreak/>
              <w:t>默认为9600）；RF射频输出；</w:t>
            </w:r>
            <w:r>
              <w:rPr>
                <w:rFonts w:ascii="宋体" w:hAnsi="宋体" w:hint="eastAsia"/>
              </w:rPr>
              <w:br/>
              <w:t>*  通信协议：MODBUS通讯协议</w:t>
            </w:r>
          </w:p>
          <w:p w:rsidR="004A5FA1" w:rsidRDefault="004A5FA1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*  数据存储：自动存储累积流量、累积运行时间，断电数据保存100年</w:t>
            </w:r>
            <w:r>
              <w:rPr>
                <w:rFonts w:ascii="宋体" w:hAnsi="宋体" w:hint="eastAsia"/>
              </w:rPr>
              <w:br/>
              <w:t>*  防护等级：IP68</w:t>
            </w:r>
          </w:p>
          <w:p w:rsidR="004A5FA1" w:rsidRDefault="004A5FA1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*  管道式超声波流量计</w:t>
            </w:r>
          </w:p>
          <w:p w:rsidR="004A5FA1" w:rsidRDefault="004A5FA1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*  主要用于测量地下水</w:t>
            </w:r>
          </w:p>
          <w:p w:rsidR="004A5FA1" w:rsidRDefault="004A5FA1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*  管径范围80-100</w:t>
            </w:r>
          </w:p>
          <w:p w:rsidR="004A5FA1" w:rsidRDefault="004A5FA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个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A5FA1" w:rsidRDefault="00AA3C15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1260</w:t>
            </w:r>
            <w:r w:rsidR="004A5FA1"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A5FA1" w:rsidRDefault="00AA3C15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81900</w:t>
            </w:r>
            <w:r w:rsidR="004A5FA1"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河北、唐山海森电子股份有限公司</w:t>
            </w:r>
          </w:p>
        </w:tc>
      </w:tr>
      <w:tr w:rsidR="004A5FA1" w:rsidTr="004A5FA1">
        <w:trPr>
          <w:trHeight w:val="389"/>
        </w:trPr>
        <w:tc>
          <w:tcPr>
            <w:tcW w:w="4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安装费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550元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35750元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</w:tr>
      <w:tr w:rsidR="004A5FA1" w:rsidTr="004A5FA1"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FA1" w:rsidRDefault="004A5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  计</w:t>
            </w:r>
          </w:p>
        </w:tc>
        <w:tc>
          <w:tcPr>
            <w:tcW w:w="785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A5FA1" w:rsidRDefault="004A5FA1" w:rsidP="00AA3C15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大写： 叁拾玖万</w:t>
            </w:r>
            <w:r w:rsidR="00AA3C15">
              <w:rPr>
                <w:rFonts w:ascii="宋体" w:hAnsi="宋体" w:hint="eastAsia"/>
                <w:sz w:val="24"/>
                <w:szCs w:val="24"/>
              </w:rPr>
              <w:t>元整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</w:t>
            </w:r>
            <w:r w:rsidR="00AA3C1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小写：39</w:t>
            </w:r>
            <w:r w:rsidR="00AA3C15">
              <w:rPr>
                <w:rFonts w:ascii="宋体" w:hAnsi="宋体" w:hint="eastAsia"/>
                <w:sz w:val="24"/>
                <w:szCs w:val="24"/>
              </w:rPr>
              <w:t>0000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</w:tr>
    </w:tbl>
    <w:p w:rsidR="00F6142E" w:rsidRDefault="00F6142E"/>
    <w:sectPr w:rsidR="00F6142E" w:rsidSect="00F61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5FA1"/>
    <w:rsid w:val="004A5FA1"/>
    <w:rsid w:val="00AA3C15"/>
    <w:rsid w:val="00F6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A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5FA1"/>
    <w:pPr>
      <w:ind w:firstLineChars="200" w:firstLine="420"/>
    </w:pPr>
    <w:rPr>
      <w:rFonts w:ascii="Calibri" w:hAnsi="Calibri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2018-05-23T03:13:00Z</dcterms:created>
  <dcterms:modified xsi:type="dcterms:W3CDTF">2018-05-23T03:28:00Z</dcterms:modified>
</cp:coreProperties>
</file>