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rPr>
          <w:rFonts w:hint="eastAsia" w:ascii="宋体" w:hAnsi="宋体" w:eastAsia="宋体" w:cs="宋体"/>
          <w:lang w:val="zh-CN"/>
        </w:rPr>
      </w:pPr>
      <w:r>
        <w:rPr>
          <w:rFonts w:hint="eastAsia" w:ascii="宋体" w:hAnsi="宋体" w:eastAsia="宋体" w:cs="宋体"/>
          <w:lang w:val="zh-CN"/>
        </w:rPr>
        <w:t>投标分项报价</w:t>
      </w:r>
      <w:r>
        <w:rPr>
          <w:rFonts w:hint="eastAsia" w:ascii="宋体" w:hAnsi="宋体" w:eastAsia="宋体" w:cs="宋体"/>
        </w:rPr>
        <w:t>一</w:t>
      </w:r>
      <w:r>
        <w:rPr>
          <w:rFonts w:hint="eastAsia" w:ascii="宋体" w:hAnsi="宋体" w:eastAsia="宋体" w:cs="宋体"/>
          <w:lang w:val="zh-CN"/>
        </w:rPr>
        <w:t>览表</w:t>
      </w:r>
    </w:p>
    <w:p>
      <w:pPr>
        <w:autoSpaceDE w:val="0"/>
        <w:autoSpaceDN w:val="0"/>
        <w:adjustRightInd w:val="0"/>
        <w:spacing w:line="140" w:lineRule="exact"/>
        <w:rPr>
          <w:rFonts w:hint="eastAsia" w:ascii="宋体" w:hAnsi="宋体" w:eastAsia="宋体" w:cs="宋体"/>
          <w:b/>
          <w:bCs/>
          <w:lang w:val="zh-CN"/>
        </w:rPr>
      </w:pPr>
    </w:p>
    <w:tbl>
      <w:tblPr>
        <w:tblStyle w:val="5"/>
        <w:tblW w:w="14174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0"/>
        <w:gridCol w:w="1461"/>
        <w:gridCol w:w="1344"/>
        <w:gridCol w:w="1980"/>
        <w:gridCol w:w="3744"/>
        <w:gridCol w:w="600"/>
        <w:gridCol w:w="636"/>
        <w:gridCol w:w="1264"/>
        <w:gridCol w:w="1208"/>
        <w:gridCol w:w="147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序号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名 称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品牌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型号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技术参数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单位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数量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单价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总价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both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产地及厂家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法医检材检验用常染色体PCR试剂盒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Promega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PowerPlex® 21System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、所投试剂盒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通过国际质量ISO13485、ISO9001 认证；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、所投试剂盒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通过中国安全技术防范认证中心认证；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3.可进行21 个基因座（20 个STR 位点和1 个性别位点）的复合扩增，五色荧光检测技术，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系统内包含的基因座包括D1S1656、D2S1338、D3S1358、D5S818、D6S1043、D7S820、D8S1179、D12S391、D13S317、D16S539、D18S51、D19S433、D21S11、Amelogenin、CSFIPO、FGA、PentaD、PentaE、TH01、TPOX、vWA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免提取,血纱、FTA 卡、血滤纸可直接进行扩增，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无论是直接扩增，还是对提取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DNA的扩增，90分钟内均可完成；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5、检测灵敏度不低于125pgDNA模板量；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对疑难案件具有最高辨别力，与目前大部分的复合扩增系统获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z w:val="24"/>
                <w:szCs w:val="24"/>
              </w:rPr>
              <w:t>得的数据进行比对。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对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已成功扩增了曾位点缺失或扩增失败的疑难样品，并具有较高的成功率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200 人份/盒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25微升/份。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盒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22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Promega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法医检材检验用Y染色体PCR试剂盒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Clontech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Clontech 40Y Plus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1、采用六色荧光标记复合扩增技术；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2、同时扩增 40个Y染色体STR 基因座，包含33个低突变率STR基因座（突变率低于1%）和7个快速突变基因座（突变率高于1%），3个极低突变率的Y indel，分别为：DYS481、DYS19、DYS385a、DYS385b、DYF387S1a、DYF387S1b、DYS389I、DYS389II、DYS390、DYS391、DYS392、DYS393、DYS437、DYS438、DYS439、DYS444、DYS447、DYS448、DYS449、DYS456、DYS458、DYS459a、DYS459b、DYS460、DYS518、DYS522、DYS527a、DYS527b、DYS533、DYS549、DYS557、DYS570、DYS576、DYS593、DYS596、DYS627、DYS635、DYS643、DYS645、Y GATA-H4及rs771783753、rs759551978、rs199815934；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3、检测灵敏度不低于125pgDNA模板量；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4、检材兼容性，兼容多数检材的直接扩增和经提纯的DNA的扩增；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5、500人份/盒，25微升/份。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盒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110000元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Clontech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3" w:hRule="atLeast"/>
        </w:trPr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法医检材DNA提取试剂盒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Qiagen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MagAttract M48 DNA Manual Kit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1、采用特殊磁珠与试剂盒分离核酸，其磁性是被修饰过的超顺磁性粒子，可对小的或大的DNA片段实施有效的、高质量的纯化。磁粒被强永磁体捕获，但其自身不会变为永磁体。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2、颜色：咖啡色。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3、尺寸：&lt;53um,80% 5-10um。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4、重量：3.0-3.5g/10ml干粒子。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5、最大容量：2ug DNA/mg粒子。</w:t>
            </w:r>
          </w:p>
          <w:p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6、试剂盒保质期在一年以上。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7、1000人份/盒。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盒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德国、</w:t>
            </w:r>
            <w:r>
              <w:rPr>
                <w:rFonts w:hint="eastAsia" w:ascii="宋体" w:hAnsi="宋体" w:eastAsia="宋体" w:cs="宋体"/>
              </w:rPr>
              <w:t>Qiagen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PK酶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Roche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Proteinase K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100mg/瓶，实验室专用耗材。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瓶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340元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6800元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瑞士、</w:t>
            </w:r>
            <w:r>
              <w:rPr>
                <w:rFonts w:hint="eastAsia" w:ascii="宋体" w:hAnsi="宋体" w:eastAsia="宋体" w:cs="宋体"/>
              </w:rPr>
              <w:t>Roche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5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Chelex100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Merck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Chelex100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0g/瓶，DNA提取材料,实验室专用耗材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瓶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10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德国、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Merck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6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纯水仪纯化柱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</w:rPr>
              <w:t>illipore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Milli-Q</w:t>
            </w:r>
            <w:r>
              <w:rPr>
                <w:rFonts w:hint="eastAsia" w:ascii="宋体" w:hAnsi="宋体" w:eastAsia="宋体" w:cs="宋体"/>
                <w:szCs w:val="20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szCs w:val="20"/>
                <w:lang w:bidi="ar"/>
              </w:rPr>
              <w:t>Direct8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Milli-Q Direct8，每套包含棉芯柱和树脂柱6个、预纯化柱1个、精纯化柱1个、水箱空气过滤器1个、RO膜清洗药片1个、精制器1个。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套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M</w:t>
            </w:r>
            <w:r>
              <w:rPr>
                <w:rFonts w:hint="eastAsia" w:ascii="宋体" w:hAnsi="宋体" w:eastAsia="宋体" w:cs="宋体"/>
              </w:rPr>
              <w:t>illipore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专用热封膜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Vitl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热封膜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向实验室提供均匀一致的密封效果；适用各种PCR板热封，可以保护样品，以免样品在进行PCR实验或者储存时蒸发和被污染。</w:t>
            </w:r>
          </w:p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VTL100张/盒。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盒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15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13500元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英国、</w:t>
            </w:r>
            <w:r>
              <w:rPr>
                <w:rFonts w:hint="eastAsia" w:ascii="宋体" w:hAnsi="宋体" w:eastAsia="宋体" w:cs="宋体"/>
              </w:rPr>
              <w:t>Vitl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50ul加样尖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澳斯邦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50ul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标准尺寸，无DNA 污染</w:t>
            </w:r>
            <w:r>
              <w:rPr>
                <w:rFonts w:hint="eastAsia" w:ascii="宋体" w:hAnsi="宋体" w:eastAsia="宋体" w:cs="宋体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</w:rPr>
              <w:t>无PCR抑制剂。480支/条，12条/箱。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箱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980元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19600元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</w:rPr>
              <w:t>澳斯邦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9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植绒拭子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Thermo Fisher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植绒拭子（4479430）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使用无抑制DNA扩增材料制成，经过可以直接PCR扩增的验证，省去提取步骤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(带套管)  100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/盒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盒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Thermo Fisher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10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1.2ML 提取板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澳斯邦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1.2ML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96孔/块，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实验室专用耗材。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tabs>
                <w:tab w:val="left" w:pos="207"/>
              </w:tabs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ab/>
            </w: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澳斯邦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11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2.2ML废液板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澳斯邦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2.2ML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lef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96孔/块，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实验室专用耗材。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块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200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20000元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美国、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澳斯邦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32"/>
              </w:rPr>
              <w:t>12</w:t>
            </w:r>
          </w:p>
        </w:tc>
        <w:tc>
          <w:tcPr>
            <w:tcW w:w="146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Cs w:val="20"/>
                <w:lang w:bidi="ar"/>
              </w:rPr>
              <w:t>疑难案件补充支持技术</w:t>
            </w:r>
          </w:p>
        </w:tc>
        <w:tc>
          <w:tcPr>
            <w:tcW w:w="13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-</w:t>
            </w:r>
          </w:p>
        </w:tc>
        <w:tc>
          <w:tcPr>
            <w:tcW w:w="198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-</w:t>
            </w:r>
          </w:p>
        </w:tc>
        <w:tc>
          <w:tcPr>
            <w:tcW w:w="37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1、提供免费的技术补充支持。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2、提供以下技术补充支持：（1）年龄推断技术：误差在3岁左右；（2）动物样本DNA检验；（3）族群推断和分析。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3、提供详细的技术补充支持方法方案以及使用技术的名称。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4、根据实际情况，一般在10起案件以下。</w:t>
            </w:r>
          </w:p>
        </w:tc>
        <w:tc>
          <w:tcPr>
            <w:tcW w:w="6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-</w:t>
            </w:r>
          </w:p>
        </w:tc>
        <w:tc>
          <w:tcPr>
            <w:tcW w:w="63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-</w:t>
            </w:r>
          </w:p>
        </w:tc>
        <w:tc>
          <w:tcPr>
            <w:tcW w:w="126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0元</w:t>
            </w:r>
          </w:p>
        </w:tc>
        <w:tc>
          <w:tcPr>
            <w:tcW w:w="12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0元</w:t>
            </w:r>
          </w:p>
        </w:tc>
        <w:tc>
          <w:tcPr>
            <w:tcW w:w="1477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  <w:lang w:eastAsia="zh-CN"/>
              </w:rPr>
              <w:t>中国、北京永泰安达科技有限公司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21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  <w:lang w:val="zh-CN"/>
              </w:rPr>
              <w:t>合</w:t>
            </w:r>
            <w:r>
              <w:rPr>
                <w:rFonts w:hint="eastAsia" w:ascii="宋体" w:hAnsi="宋体" w:eastAsia="宋体" w:cs="宋体"/>
              </w:rPr>
              <w:t xml:space="preserve">  </w:t>
            </w:r>
            <w:r>
              <w:rPr>
                <w:rFonts w:hint="eastAsia" w:ascii="宋体" w:hAnsi="宋体" w:eastAsia="宋体" w:cs="宋体"/>
                <w:lang w:val="zh-CN"/>
              </w:rPr>
              <w:t>计</w:t>
            </w:r>
          </w:p>
        </w:tc>
        <w:tc>
          <w:tcPr>
            <w:tcW w:w="12253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宋体" w:hAnsi="宋体" w:eastAsia="宋体" w:cs="宋体"/>
                <w:lang w:val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大写：壹佰陆拾贰万肆仟柒佰元整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zh-CN"/>
              </w:rPr>
              <w:t>小写：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1624700.00元</w:t>
            </w:r>
          </w:p>
        </w:tc>
      </w:tr>
    </w:tbl>
    <w:p>
      <w:pPr>
        <w:autoSpaceDE w:val="0"/>
        <w:autoSpaceDN w:val="0"/>
        <w:adjustRightInd w:val="0"/>
        <w:rPr>
          <w:rFonts w:hint="eastAsia" w:ascii="宋体" w:hAnsi="宋体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hint="eastAsia" w:ascii="宋体" w:hAnsi="宋体" w:eastAsia="宋体" w:cs="宋体"/>
          <w:lang w:val="zh-CN"/>
        </w:rPr>
      </w:pPr>
    </w:p>
    <w:p>
      <w:pPr>
        <w:autoSpaceDE w:val="0"/>
        <w:autoSpaceDN w:val="0"/>
        <w:adjustRightInd w:val="0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  <w:lang w:val="zh-CN"/>
        </w:rPr>
        <w:t>投标人（公章）：</w:t>
      </w:r>
      <w:r>
        <w:rPr>
          <w:rFonts w:hint="eastAsia" w:ascii="宋体" w:hAnsi="宋体" w:eastAsia="宋体" w:cs="宋体"/>
          <w:u w:val="single"/>
          <w:lang w:val="zh-CN"/>
        </w:rPr>
        <w:t>北京永泰安达科技有限公司</w:t>
      </w:r>
    </w:p>
    <w:p>
      <w:pPr>
        <w:autoSpaceDE w:val="0"/>
        <w:autoSpaceDN w:val="0"/>
        <w:adjustRightInd w:val="0"/>
        <w:rPr>
          <w:rFonts w:hint="eastAsia" w:ascii="宋体" w:hAnsi="宋体" w:eastAsia="宋体" w:cs="宋体"/>
          <w:u w:val="single"/>
          <w:lang w:val="zh-CN"/>
        </w:rPr>
      </w:pPr>
      <w:r>
        <w:rPr>
          <w:rFonts w:hint="eastAsia" w:ascii="宋体" w:hAnsi="宋体" w:eastAsia="宋体" w:cs="宋体"/>
          <w:lang w:val="zh-CN"/>
        </w:rPr>
        <w:t>投标人法定代表人（或代理人）签字：</w:t>
      </w:r>
      <w:r>
        <w:rPr>
          <w:rFonts w:hint="eastAsia" w:ascii="宋体" w:hAnsi="宋体" w:eastAsia="宋体" w:cs="宋体"/>
          <w:u w:val="single"/>
          <w:lang w:val="zh-CN"/>
        </w:rPr>
        <w:t xml:space="preserve">             </w:t>
      </w:r>
    </w:p>
    <w:p>
      <w:r>
        <w:rPr>
          <w:rFonts w:hint="eastAsia" w:ascii="宋体" w:hAnsi="宋体" w:eastAsia="宋体" w:cs="宋体"/>
          <w:lang w:val="zh-CN"/>
        </w:rPr>
        <w:t>日期：</w:t>
      </w:r>
      <w:r>
        <w:rPr>
          <w:rFonts w:hint="eastAsia" w:ascii="宋体" w:hAnsi="宋体" w:eastAsia="宋体" w:cs="宋体"/>
          <w:u w:val="single"/>
          <w:lang w:val="zh-CN"/>
        </w:rPr>
        <w:t xml:space="preserve"> 2018 年 4 月 2</w:t>
      </w:r>
      <w:r>
        <w:rPr>
          <w:rFonts w:hint="eastAsia" w:ascii="宋体" w:hAnsi="宋体" w:eastAsia="宋体" w:cs="宋体"/>
          <w:u w:val="single"/>
          <w:lang w:val="en-US" w:eastAsia="zh-CN"/>
        </w:rPr>
        <w:t>7</w:t>
      </w:r>
      <w:r>
        <w:rPr>
          <w:rFonts w:hint="eastAsia" w:ascii="宋体" w:hAnsi="宋体" w:eastAsia="宋体" w:cs="宋体"/>
          <w:u w:val="single"/>
          <w:lang w:val="zh-CN"/>
        </w:rPr>
        <w:t xml:space="preserve">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4D4CF4"/>
    <w:rsid w:val="104D4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60" w:lineRule="auto"/>
      <w:jc w:val="both"/>
    </w:pPr>
    <w:rPr>
      <w:kern w:val="2"/>
      <w:sz w:val="24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jc w:val="center"/>
      <w:outlineLvl w:val="0"/>
    </w:pPr>
    <w:rPr>
      <w:b/>
      <w:kern w:val="44"/>
      <w:sz w:val="36"/>
    </w:rPr>
  </w:style>
  <w:style w:type="paragraph" w:styleId="2">
    <w:name w:val="heading 2"/>
    <w:basedOn w:val="1"/>
    <w:next w:val="1"/>
    <w:semiHidden/>
    <w:unhideWhenUsed/>
    <w:qFormat/>
    <w:uiPriority w:val="0"/>
    <w:pPr>
      <w:keepNext/>
      <w:keepLines/>
      <w:spacing w:beforeLines="0" w:afterLines="0" w:line="360" w:lineRule="auto"/>
      <w:ind w:firstLine="0"/>
      <w:jc w:val="center"/>
      <w:outlineLvl w:val="1"/>
    </w:pPr>
    <w:rPr>
      <w:rFonts w:ascii="宋体" w:hAnsi="宋体"/>
      <w:b/>
      <w:bCs/>
      <w:sz w:val="32"/>
      <w:szCs w:val="32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2018-05-03T01:37:00Z</dcterms:created>
  <dc:creator>小青年</dc:creator>
  <cp:lastModifiedBy>小青年</cp:lastModifiedBy>
  <dcterms:modified xsi:type="dcterms:W3CDTF">2018-05-03T01:40:27Z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