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B" w:rsidRDefault="00332D2B" w:rsidP="00332D2B">
      <w:pPr>
        <w:spacing w:line="360" w:lineRule="auto"/>
        <w:jc w:val="center"/>
        <w:rPr>
          <w:rFonts w:hAnsi="宋体" w:hint="eastAsia"/>
          <w:b/>
          <w:bCs/>
          <w:sz w:val="28"/>
          <w:szCs w:val="28"/>
        </w:rPr>
      </w:pPr>
      <w:r w:rsidRPr="006B2431">
        <w:rPr>
          <w:rFonts w:hAnsi="宋体" w:hint="eastAsia"/>
          <w:b/>
          <w:bCs/>
          <w:sz w:val="28"/>
          <w:szCs w:val="28"/>
        </w:rPr>
        <w:t>禹州市</w:t>
      </w:r>
      <w:r>
        <w:rPr>
          <w:rFonts w:hAnsi="宋体" w:hint="eastAsia"/>
          <w:b/>
          <w:bCs/>
          <w:sz w:val="28"/>
          <w:szCs w:val="28"/>
        </w:rPr>
        <w:t>山货乡</w:t>
      </w:r>
      <w:r w:rsidRPr="006B2431">
        <w:rPr>
          <w:rFonts w:hAnsi="宋体" w:hint="eastAsia"/>
          <w:b/>
          <w:bCs/>
          <w:sz w:val="28"/>
          <w:szCs w:val="28"/>
        </w:rPr>
        <w:t>美丽乡村中心镇区</w:t>
      </w:r>
      <w:r>
        <w:rPr>
          <w:rFonts w:hAnsi="宋体" w:hint="eastAsia"/>
          <w:b/>
          <w:bCs/>
          <w:sz w:val="28"/>
          <w:szCs w:val="28"/>
        </w:rPr>
        <w:t>监理</w:t>
      </w:r>
    </w:p>
    <w:p w:rsidR="00332D2B" w:rsidRPr="006B2431" w:rsidRDefault="00332D2B" w:rsidP="00332D2B">
      <w:pPr>
        <w:spacing w:line="360" w:lineRule="auto"/>
        <w:jc w:val="center"/>
        <w:rPr>
          <w:rFonts w:hAnsi="宋体"/>
          <w:b/>
          <w:bCs/>
          <w:sz w:val="28"/>
          <w:szCs w:val="28"/>
        </w:rPr>
      </w:pPr>
      <w:r w:rsidRPr="008372D0">
        <w:rPr>
          <w:rFonts w:hAnsi="宋体" w:hint="eastAsia"/>
          <w:b/>
          <w:sz w:val="28"/>
          <w:szCs w:val="28"/>
        </w:rPr>
        <w:t>招标公告</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1.招标条件</w:t>
      </w:r>
    </w:p>
    <w:p w:rsidR="00332D2B" w:rsidRPr="006B2431" w:rsidRDefault="00332D2B" w:rsidP="00332D2B">
      <w:pPr>
        <w:spacing w:line="420" w:lineRule="exact"/>
        <w:ind w:firstLineChars="200" w:firstLine="420"/>
        <w:rPr>
          <w:rFonts w:hAnsi="宋体"/>
          <w:b/>
          <w:bCs/>
          <w:sz w:val="21"/>
          <w:szCs w:val="21"/>
        </w:rPr>
      </w:pPr>
      <w:r w:rsidRPr="008372D0">
        <w:rPr>
          <w:rFonts w:hAnsi="宋体" w:hint="eastAsia"/>
          <w:sz w:val="21"/>
          <w:szCs w:val="21"/>
        </w:rPr>
        <w:t>本招标项目</w:t>
      </w:r>
      <w:r w:rsidRPr="006B2431">
        <w:rPr>
          <w:rFonts w:hAnsi="宋体" w:hint="eastAsia"/>
          <w:sz w:val="21"/>
          <w:szCs w:val="21"/>
        </w:rPr>
        <w:t>禹州市</w:t>
      </w:r>
      <w:r>
        <w:rPr>
          <w:rFonts w:hAnsi="宋体" w:hint="eastAsia"/>
          <w:sz w:val="21"/>
          <w:szCs w:val="21"/>
        </w:rPr>
        <w:t>山货乡</w:t>
      </w:r>
      <w:r w:rsidRPr="006B2431">
        <w:rPr>
          <w:rFonts w:hAnsi="宋体" w:hint="eastAsia"/>
          <w:sz w:val="21"/>
          <w:szCs w:val="21"/>
        </w:rPr>
        <w:t>美丽乡村中心镇区监理</w:t>
      </w:r>
      <w:r w:rsidRPr="008372D0">
        <w:rPr>
          <w:rFonts w:hAnsi="宋体" w:hint="eastAsia"/>
          <w:sz w:val="21"/>
          <w:szCs w:val="21"/>
        </w:rPr>
        <w:t>由主管部门批准建设，招标人为禹州市</w:t>
      </w:r>
      <w:r>
        <w:rPr>
          <w:rFonts w:hAnsi="宋体" w:hint="eastAsia"/>
          <w:sz w:val="21"/>
          <w:szCs w:val="21"/>
        </w:rPr>
        <w:t>山货回族乡人民政府</w:t>
      </w:r>
      <w:r w:rsidRPr="008372D0">
        <w:rPr>
          <w:rFonts w:hAnsi="宋体" w:hint="eastAsia"/>
          <w:sz w:val="21"/>
          <w:szCs w:val="21"/>
        </w:rPr>
        <w:t>。建设资金为财政资金。项目已具备招标条件，现对该项目进行国内公开招标。</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2.项目概况与招标范围</w:t>
      </w:r>
    </w:p>
    <w:p w:rsidR="00332D2B" w:rsidRPr="00B87A80" w:rsidRDefault="00332D2B" w:rsidP="00332D2B">
      <w:pPr>
        <w:spacing w:line="420" w:lineRule="exact"/>
        <w:ind w:firstLineChars="200" w:firstLine="420"/>
        <w:rPr>
          <w:rFonts w:hAnsi="宋体"/>
          <w:b/>
          <w:bCs/>
          <w:sz w:val="21"/>
          <w:szCs w:val="21"/>
        </w:rPr>
      </w:pPr>
      <w:r w:rsidRPr="008372D0">
        <w:rPr>
          <w:rFonts w:hAnsi="宋体" w:hint="eastAsia"/>
          <w:sz w:val="21"/>
          <w:szCs w:val="21"/>
        </w:rPr>
        <w:t>2.1工程名称：</w:t>
      </w:r>
      <w:r w:rsidRPr="00B87A80">
        <w:rPr>
          <w:rFonts w:hAnsi="宋体" w:hint="eastAsia"/>
          <w:sz w:val="21"/>
          <w:szCs w:val="21"/>
        </w:rPr>
        <w:t>禹州市</w:t>
      </w:r>
      <w:r>
        <w:rPr>
          <w:rFonts w:hAnsi="宋体" w:hint="eastAsia"/>
          <w:sz w:val="21"/>
          <w:szCs w:val="21"/>
        </w:rPr>
        <w:t>山货乡</w:t>
      </w:r>
      <w:r w:rsidRPr="00B87A80">
        <w:rPr>
          <w:rFonts w:hAnsi="宋体" w:hint="eastAsia"/>
          <w:sz w:val="21"/>
          <w:szCs w:val="21"/>
        </w:rPr>
        <w:t>美丽乡村中心镇区监理</w:t>
      </w:r>
      <w:r w:rsidRPr="008372D0">
        <w:rPr>
          <w:rFonts w:hAnsi="宋体" w:hint="eastAsia"/>
          <w:sz w:val="21"/>
          <w:szCs w:val="21"/>
        </w:rPr>
        <w:t>；</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2.2工程编号：JSGC-SZ-20180</w:t>
      </w:r>
      <w:r>
        <w:rPr>
          <w:rFonts w:hAnsi="宋体" w:hint="eastAsia"/>
          <w:sz w:val="21"/>
          <w:szCs w:val="21"/>
        </w:rPr>
        <w:t>74</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2.3工程地点：禹州市；</w:t>
      </w:r>
    </w:p>
    <w:p w:rsidR="00332D2B" w:rsidRDefault="00332D2B" w:rsidP="00332D2B">
      <w:pPr>
        <w:spacing w:line="420" w:lineRule="exact"/>
        <w:ind w:firstLineChars="200" w:firstLine="420"/>
        <w:rPr>
          <w:rFonts w:hAnsi="宋体" w:hint="eastAsia"/>
          <w:sz w:val="21"/>
          <w:szCs w:val="21"/>
        </w:rPr>
      </w:pPr>
      <w:r w:rsidRPr="008372D0">
        <w:rPr>
          <w:rFonts w:hAnsi="宋体" w:hint="eastAsia"/>
          <w:sz w:val="21"/>
          <w:szCs w:val="21"/>
        </w:rPr>
        <w:t>2.4招标控制价：</w:t>
      </w:r>
      <w:r>
        <w:rPr>
          <w:rFonts w:hAnsi="宋体" w:hint="eastAsia"/>
          <w:sz w:val="21"/>
          <w:szCs w:val="21"/>
        </w:rPr>
        <w:t>206200.00元</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2.5招标范围：施工合同范围内建设期及保修期的监理；</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2.6质量要求：合格；</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2.7发包方式：总承包；</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2.8标段划分：</w:t>
      </w:r>
      <w:r w:rsidRPr="00DF459C">
        <w:rPr>
          <w:rFonts w:hAnsi="宋体" w:hint="eastAsia"/>
          <w:sz w:val="21"/>
          <w:szCs w:val="21"/>
        </w:rPr>
        <w:t>本项目共划分为1个标段；</w:t>
      </w:r>
      <w:r w:rsidRPr="008372D0">
        <w:rPr>
          <w:rFonts w:hAnsi="宋体"/>
          <w:sz w:val="21"/>
          <w:szCs w:val="21"/>
        </w:rPr>
        <w:t xml:space="preserve"> </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2.9计划工期：开工之日起至保修期结束。</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3.投标人资格要求</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3.</w:t>
      </w:r>
      <w:r>
        <w:rPr>
          <w:rFonts w:hAnsi="宋体" w:hint="eastAsia"/>
          <w:sz w:val="21"/>
          <w:szCs w:val="21"/>
        </w:rPr>
        <w:t>1</w:t>
      </w:r>
      <w:r w:rsidRPr="008372D0">
        <w:rPr>
          <w:rFonts w:hAnsi="宋体" w:hint="eastAsia"/>
          <w:sz w:val="21"/>
          <w:szCs w:val="21"/>
        </w:rPr>
        <w:t>投标人具有独立法人资格（指投标人营业执照），须具市政公用工程监理</w:t>
      </w:r>
      <w:r>
        <w:rPr>
          <w:rFonts w:hAnsi="宋体" w:hint="eastAsia"/>
          <w:sz w:val="21"/>
          <w:szCs w:val="21"/>
        </w:rPr>
        <w:t>丙</w:t>
      </w:r>
      <w:r w:rsidRPr="008372D0">
        <w:rPr>
          <w:rFonts w:hAnsi="宋体" w:hint="eastAsia"/>
          <w:sz w:val="21"/>
          <w:szCs w:val="21"/>
        </w:rPr>
        <w:t>级及以上资质的独立法人企业；</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 xml:space="preserve"> 3.3</w:t>
      </w:r>
      <w:r w:rsidRPr="008372D0">
        <w:rPr>
          <w:rFonts w:hAnsi="宋体"/>
          <w:sz w:val="21"/>
          <w:szCs w:val="21"/>
        </w:rPr>
        <w:t>拟派项目</w:t>
      </w:r>
      <w:r w:rsidRPr="008372D0">
        <w:rPr>
          <w:rFonts w:hAnsi="宋体" w:hint="eastAsia"/>
          <w:sz w:val="21"/>
          <w:szCs w:val="21"/>
        </w:rPr>
        <w:t>总监</w:t>
      </w:r>
      <w:r w:rsidRPr="008372D0">
        <w:rPr>
          <w:rFonts w:hAnsi="宋体"/>
          <w:sz w:val="21"/>
          <w:szCs w:val="21"/>
        </w:rPr>
        <w:t>要求为</w:t>
      </w:r>
      <w:r w:rsidRPr="008372D0">
        <w:rPr>
          <w:rFonts w:hAnsi="宋体" w:hint="eastAsia"/>
          <w:sz w:val="21"/>
          <w:szCs w:val="21"/>
        </w:rPr>
        <w:t>相关专业</w:t>
      </w:r>
      <w:r w:rsidRPr="008372D0">
        <w:rPr>
          <w:rFonts w:hAnsi="宋体"/>
          <w:sz w:val="21"/>
          <w:szCs w:val="21"/>
        </w:rPr>
        <w:t>注册</w:t>
      </w:r>
      <w:r w:rsidRPr="008372D0">
        <w:rPr>
          <w:rFonts w:hAnsi="宋体" w:hint="eastAsia"/>
          <w:sz w:val="21"/>
          <w:szCs w:val="21"/>
        </w:rPr>
        <w:t>监理工程</w:t>
      </w:r>
      <w:r w:rsidRPr="008372D0">
        <w:rPr>
          <w:rFonts w:hAnsi="宋体"/>
          <w:sz w:val="21"/>
          <w:szCs w:val="21"/>
        </w:rPr>
        <w:t>师</w:t>
      </w:r>
      <w:r w:rsidRPr="008372D0">
        <w:rPr>
          <w:rFonts w:hAnsi="宋体" w:hint="eastAsia"/>
          <w:sz w:val="21"/>
          <w:szCs w:val="21"/>
        </w:rPr>
        <w:t>；</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3.4本次招标不接受联合体投标；</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3.5企业须持有企业所在地或项目所在地人民检察机关查询行贿犯罪档案结果告知函；</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3.6外省企业需在河南省建筑市场监管信息系统暨一体化工作平台备案；</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3.7项目经理(项目总监）如有已中标项目工期内变更情况，请按照豫建建〔2015〕23号文件规定提供《项目经理（项目总监）变更备案表》等官方手续。</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4.网上下载招标文件</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4.2在投标截止时间前登录【全国公共资源交易平台（河南省·许昌市）】“投标人/供应商登录”入口（http://221.14.6.70:8088/ggzy/）自行下载招标文件（详见“常见问题解答-交易系统操作手册”）。</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lastRenderedPageBreak/>
        <w:t>5.投标报名时间及方式</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5.1报名截止时间：2018年</w:t>
      </w:r>
      <w:r>
        <w:rPr>
          <w:rFonts w:hAnsi="宋体" w:hint="eastAsia"/>
          <w:sz w:val="21"/>
          <w:szCs w:val="21"/>
        </w:rPr>
        <w:t>5</w:t>
      </w:r>
      <w:r w:rsidRPr="008372D0">
        <w:rPr>
          <w:rFonts w:hAnsi="宋体" w:hint="eastAsia"/>
          <w:sz w:val="21"/>
          <w:szCs w:val="21"/>
        </w:rPr>
        <w:t>月</w:t>
      </w:r>
      <w:r>
        <w:rPr>
          <w:rFonts w:hAnsi="宋体" w:hint="eastAsia"/>
          <w:sz w:val="21"/>
          <w:szCs w:val="21"/>
        </w:rPr>
        <w:t>31</w:t>
      </w:r>
      <w:r w:rsidRPr="008372D0">
        <w:rPr>
          <w:rFonts w:hAnsi="宋体" w:hint="eastAsia"/>
          <w:sz w:val="21"/>
          <w:szCs w:val="21"/>
        </w:rPr>
        <w:t>日上午</w:t>
      </w:r>
      <w:r>
        <w:rPr>
          <w:rFonts w:hAnsi="宋体" w:hint="eastAsia"/>
          <w:sz w:val="21"/>
          <w:szCs w:val="21"/>
        </w:rPr>
        <w:t>10</w:t>
      </w:r>
      <w:r w:rsidRPr="008372D0">
        <w:rPr>
          <w:rFonts w:hAnsi="宋体" w:hint="eastAsia"/>
          <w:sz w:val="21"/>
          <w:szCs w:val="21"/>
        </w:rPr>
        <w:t>时</w:t>
      </w:r>
      <w:r>
        <w:rPr>
          <w:rFonts w:hAnsi="宋体" w:hint="eastAsia"/>
          <w:sz w:val="21"/>
          <w:szCs w:val="21"/>
        </w:rPr>
        <w:t>00</w:t>
      </w:r>
      <w:r w:rsidRPr="008372D0">
        <w:rPr>
          <w:rFonts w:hAnsi="宋体" w:hint="eastAsia"/>
          <w:sz w:val="21"/>
          <w:szCs w:val="21"/>
        </w:rPr>
        <w:t>分（北京时间）；</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5.2报名方式：全国公共资源交易平台（河南省.许昌市）网上报名，详情请查询全国公共资源交易平台（河南省.许昌市）（www.xczbtb.com）首页办事指南中的业务流程（网上报名指南）。</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6.招标文件的获取</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6.1招标文件的获取：投标人于投标文件递交截止时间前均可在全国公共资源交易平台（河南省·许昌市）自行下载；</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6.</w:t>
      </w:r>
      <w:r>
        <w:rPr>
          <w:rFonts w:hAnsi="宋体" w:hint="eastAsia"/>
          <w:sz w:val="21"/>
          <w:szCs w:val="21"/>
        </w:rPr>
        <w:t>2</w:t>
      </w:r>
      <w:r w:rsidRPr="008372D0">
        <w:rPr>
          <w:rFonts w:hAnsi="宋体" w:hint="eastAsia"/>
          <w:sz w:val="21"/>
          <w:szCs w:val="21"/>
        </w:rPr>
        <w:t>招标文件每套售价500元，于递交投标文件时缴纳给招标代理机构，售后不退。</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7.投标文件的递交</w:t>
      </w:r>
    </w:p>
    <w:p w:rsidR="00332D2B" w:rsidRPr="00A13E24" w:rsidRDefault="00332D2B" w:rsidP="00332D2B">
      <w:pPr>
        <w:spacing w:line="420" w:lineRule="exact"/>
        <w:ind w:firstLineChars="200" w:firstLine="420"/>
        <w:rPr>
          <w:rFonts w:hAnsi="宋体"/>
          <w:sz w:val="21"/>
          <w:szCs w:val="21"/>
        </w:rPr>
      </w:pPr>
      <w:r w:rsidRPr="008372D0">
        <w:rPr>
          <w:rFonts w:hAnsi="宋体" w:hint="eastAsia"/>
          <w:sz w:val="21"/>
          <w:szCs w:val="21"/>
        </w:rPr>
        <w:t>7.1投标文件递交的截止时间为2018年</w:t>
      </w:r>
      <w:r>
        <w:rPr>
          <w:rFonts w:hAnsi="宋体" w:hint="eastAsia"/>
          <w:sz w:val="21"/>
          <w:szCs w:val="21"/>
        </w:rPr>
        <w:t>5</w:t>
      </w:r>
      <w:r w:rsidRPr="008372D0">
        <w:rPr>
          <w:rFonts w:hAnsi="宋体" w:hint="eastAsia"/>
          <w:sz w:val="21"/>
          <w:szCs w:val="21"/>
        </w:rPr>
        <w:t>月</w:t>
      </w:r>
      <w:r>
        <w:rPr>
          <w:rFonts w:hAnsi="宋体" w:hint="eastAsia"/>
          <w:sz w:val="21"/>
          <w:szCs w:val="21"/>
        </w:rPr>
        <w:t>31</w:t>
      </w:r>
      <w:r w:rsidRPr="008372D0">
        <w:rPr>
          <w:rFonts w:hAnsi="宋体" w:hint="eastAsia"/>
          <w:sz w:val="21"/>
          <w:szCs w:val="21"/>
        </w:rPr>
        <w:t>日</w:t>
      </w:r>
      <w:r>
        <w:rPr>
          <w:rFonts w:hAnsi="宋体" w:hint="eastAsia"/>
          <w:sz w:val="21"/>
          <w:szCs w:val="21"/>
        </w:rPr>
        <w:t>10</w:t>
      </w:r>
      <w:r w:rsidRPr="008372D0">
        <w:rPr>
          <w:rFonts w:hAnsi="宋体" w:hint="eastAsia"/>
          <w:sz w:val="21"/>
          <w:szCs w:val="21"/>
        </w:rPr>
        <w:t>时</w:t>
      </w:r>
      <w:r>
        <w:rPr>
          <w:rFonts w:hAnsi="宋体" w:hint="eastAsia"/>
          <w:sz w:val="21"/>
          <w:szCs w:val="21"/>
        </w:rPr>
        <w:t>00</w:t>
      </w:r>
      <w:r w:rsidRPr="008372D0">
        <w:rPr>
          <w:rFonts w:hAnsi="宋体" w:hint="eastAsia"/>
          <w:sz w:val="21"/>
          <w:szCs w:val="21"/>
        </w:rPr>
        <w:t>分（北京时间），</w:t>
      </w:r>
      <w:r w:rsidRPr="00A13E24">
        <w:rPr>
          <w:rFonts w:hAnsi="宋体" w:hint="eastAsia"/>
          <w:sz w:val="21"/>
          <w:szCs w:val="21"/>
        </w:rPr>
        <w:t>地点为禹州市公共资源交易中心开标室（禹州市党政综合大楼后楼9楼）；</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7.2逾期送达的或者未送达指定地点的投标文件，招标人不予受理；</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7.3未通过全国公共资源交易平台（河南省.许昌市）下载招标文件的投标人，其投标文件不予受理。</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8.发布公告的媒介</w:t>
      </w:r>
    </w:p>
    <w:p w:rsidR="00332D2B" w:rsidRPr="008372D0" w:rsidRDefault="00332D2B" w:rsidP="00332D2B">
      <w:pPr>
        <w:spacing w:line="420" w:lineRule="exact"/>
        <w:ind w:firstLineChars="200" w:firstLine="420"/>
        <w:rPr>
          <w:rFonts w:hAnsi="宋体"/>
          <w:sz w:val="21"/>
          <w:szCs w:val="21"/>
        </w:rPr>
      </w:pPr>
      <w:r w:rsidRPr="008372D0">
        <w:rPr>
          <w:rFonts w:hAnsi="宋体" w:hint="eastAsia"/>
          <w:sz w:val="21"/>
          <w:szCs w:val="21"/>
        </w:rPr>
        <w:t>本公告同时在《中国采购与招标网》、《河南省政府采购网》、《全国公共资源交易平台（河南省·许昌市）》、《河南省电子招标投标公共服务平台》上发布。</w:t>
      </w:r>
    </w:p>
    <w:p w:rsidR="00332D2B" w:rsidRDefault="00332D2B" w:rsidP="00332D2B">
      <w:pPr>
        <w:spacing w:line="380" w:lineRule="atLeast"/>
        <w:ind w:leftChars="-50" w:left="-170" w:rightChars="-50" w:right="-170" w:firstLineChars="200" w:firstLine="420"/>
        <w:rPr>
          <w:rFonts w:hAnsi="宋体" w:hint="eastAsia"/>
          <w:color w:val="000000"/>
          <w:sz w:val="21"/>
          <w:szCs w:val="21"/>
        </w:rPr>
      </w:pPr>
      <w:r>
        <w:rPr>
          <w:rFonts w:hAnsi="宋体" w:hint="eastAsia"/>
          <w:sz w:val="21"/>
          <w:szCs w:val="21"/>
        </w:rPr>
        <w:t xml:space="preserve"> </w:t>
      </w:r>
      <w:r>
        <w:rPr>
          <w:rFonts w:hAnsi="宋体" w:hint="eastAsia"/>
          <w:color w:val="000000"/>
          <w:sz w:val="21"/>
          <w:szCs w:val="21"/>
        </w:rPr>
        <w:t>9.联系方式</w:t>
      </w:r>
    </w:p>
    <w:p w:rsidR="00332D2B" w:rsidRDefault="00332D2B" w:rsidP="00332D2B">
      <w:pPr>
        <w:spacing w:line="380" w:lineRule="atLeast"/>
        <w:ind w:leftChars="-50" w:left="-170" w:rightChars="-50" w:right="-170" w:firstLineChars="200" w:firstLine="420"/>
        <w:rPr>
          <w:rFonts w:hAnsi="宋体" w:hint="eastAsia"/>
          <w:color w:val="000000"/>
          <w:sz w:val="21"/>
          <w:szCs w:val="21"/>
        </w:rPr>
      </w:pPr>
      <w:r>
        <w:rPr>
          <w:rFonts w:hAnsi="宋体" w:hint="eastAsia"/>
          <w:color w:val="000000"/>
          <w:sz w:val="21"/>
          <w:szCs w:val="21"/>
        </w:rPr>
        <w:t xml:space="preserve"> 招标人：禹州市山货回族乡人民政府</w:t>
      </w:r>
    </w:p>
    <w:p w:rsidR="00332D2B" w:rsidRDefault="00332D2B" w:rsidP="00332D2B">
      <w:pPr>
        <w:spacing w:line="380" w:lineRule="atLeast"/>
        <w:ind w:leftChars="-50" w:left="-170" w:rightChars="-50" w:right="-170" w:firstLineChars="200" w:firstLine="420"/>
        <w:rPr>
          <w:rFonts w:hAnsi="宋体" w:hint="eastAsia"/>
          <w:color w:val="000000"/>
          <w:sz w:val="21"/>
          <w:szCs w:val="21"/>
        </w:rPr>
      </w:pPr>
      <w:r>
        <w:rPr>
          <w:rFonts w:hAnsi="宋体" w:hint="eastAsia"/>
          <w:color w:val="000000"/>
          <w:sz w:val="21"/>
          <w:szCs w:val="21"/>
        </w:rPr>
        <w:t xml:space="preserve"> 地  址：禹州市山货乡</w:t>
      </w:r>
    </w:p>
    <w:p w:rsidR="00332D2B" w:rsidRPr="00A3002D" w:rsidRDefault="00332D2B" w:rsidP="00332D2B">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w:t>
      </w:r>
      <w:r w:rsidRPr="00A3002D">
        <w:rPr>
          <w:rFonts w:hAnsi="宋体" w:hint="eastAsia"/>
          <w:color w:val="000000"/>
          <w:sz w:val="21"/>
          <w:szCs w:val="21"/>
        </w:rPr>
        <w:t>联系人：陈先生</w:t>
      </w:r>
    </w:p>
    <w:p w:rsidR="00332D2B" w:rsidRDefault="00332D2B" w:rsidP="00332D2B">
      <w:pPr>
        <w:spacing w:line="380" w:lineRule="atLeast"/>
        <w:ind w:leftChars="-50" w:left="-170" w:rightChars="-50" w:right="-170" w:firstLineChars="200" w:firstLine="420"/>
        <w:rPr>
          <w:rFonts w:hAnsi="宋体" w:hint="eastAsia"/>
          <w:color w:val="000000"/>
          <w:sz w:val="21"/>
          <w:szCs w:val="21"/>
        </w:rPr>
      </w:pPr>
      <w:r>
        <w:rPr>
          <w:rFonts w:hAnsi="宋体" w:hint="eastAsia"/>
          <w:color w:val="000000"/>
          <w:sz w:val="21"/>
          <w:szCs w:val="21"/>
        </w:rPr>
        <w:t xml:space="preserve"> </w:t>
      </w:r>
      <w:r w:rsidRPr="00A3002D">
        <w:rPr>
          <w:rFonts w:hAnsi="宋体" w:hint="eastAsia"/>
          <w:color w:val="000000"/>
          <w:sz w:val="21"/>
          <w:szCs w:val="21"/>
        </w:rPr>
        <w:t>联系电话：</w:t>
      </w:r>
      <w:r w:rsidRPr="00A3002D">
        <w:rPr>
          <w:rFonts w:hAnsi="宋体"/>
          <w:color w:val="000000"/>
          <w:sz w:val="21"/>
          <w:szCs w:val="21"/>
        </w:rPr>
        <w:t>0374-8735008</w:t>
      </w:r>
    </w:p>
    <w:p w:rsidR="00332D2B" w:rsidRDefault="00332D2B" w:rsidP="00332D2B">
      <w:pPr>
        <w:spacing w:line="380" w:lineRule="atLeast"/>
        <w:ind w:leftChars="-50" w:left="-170" w:rightChars="-50" w:right="-170" w:firstLineChars="200" w:firstLine="420"/>
        <w:rPr>
          <w:rFonts w:hAnsi="宋体" w:hint="eastAsia"/>
          <w:color w:val="000000"/>
          <w:sz w:val="21"/>
          <w:szCs w:val="21"/>
        </w:rPr>
      </w:pPr>
      <w:r>
        <w:rPr>
          <w:rFonts w:hAnsi="宋体" w:hint="eastAsia"/>
          <w:color w:val="000000"/>
          <w:sz w:val="21"/>
          <w:szCs w:val="21"/>
        </w:rPr>
        <w:t xml:space="preserve"> 招标代理机构：中科高盛咨询集团有限公司</w:t>
      </w:r>
    </w:p>
    <w:p w:rsidR="00332D2B" w:rsidRDefault="00332D2B" w:rsidP="00332D2B">
      <w:pPr>
        <w:spacing w:line="380" w:lineRule="atLeast"/>
        <w:ind w:leftChars="-50" w:left="-170" w:rightChars="-50" w:right="-170" w:firstLineChars="200" w:firstLine="420"/>
        <w:rPr>
          <w:rFonts w:hAnsi="宋体" w:hint="eastAsia"/>
          <w:color w:val="000000"/>
          <w:sz w:val="21"/>
          <w:szCs w:val="21"/>
        </w:rPr>
      </w:pPr>
      <w:r>
        <w:rPr>
          <w:rFonts w:hAnsi="宋体" w:hint="eastAsia"/>
          <w:color w:val="000000"/>
          <w:sz w:val="21"/>
          <w:szCs w:val="21"/>
        </w:rPr>
        <w:t xml:space="preserve"> 地  址：郑州市商务内环龙湖大厦</w:t>
      </w:r>
    </w:p>
    <w:p w:rsidR="00332D2B" w:rsidRDefault="00332D2B" w:rsidP="00332D2B">
      <w:pPr>
        <w:spacing w:line="380" w:lineRule="atLeast"/>
        <w:ind w:leftChars="-50" w:left="-170" w:rightChars="-50" w:right="-170" w:firstLineChars="200" w:firstLine="420"/>
        <w:rPr>
          <w:rFonts w:hAnsi="宋体" w:hint="eastAsia"/>
          <w:color w:val="000000"/>
          <w:sz w:val="21"/>
          <w:szCs w:val="21"/>
        </w:rPr>
      </w:pPr>
      <w:r>
        <w:rPr>
          <w:rFonts w:hAnsi="宋体" w:hint="eastAsia"/>
          <w:color w:val="000000"/>
          <w:sz w:val="21"/>
          <w:szCs w:val="21"/>
        </w:rPr>
        <w:t xml:space="preserve"> 联系人：米先生</w:t>
      </w:r>
    </w:p>
    <w:p w:rsidR="00332D2B" w:rsidRDefault="00332D2B" w:rsidP="00332D2B">
      <w:pPr>
        <w:spacing w:line="380" w:lineRule="atLeast"/>
        <w:ind w:leftChars="-50" w:left="-170" w:rightChars="-50" w:right="-170" w:firstLineChars="200" w:firstLine="420"/>
        <w:rPr>
          <w:rFonts w:hAnsi="宋体" w:cs="宋体" w:hint="eastAsia"/>
          <w:color w:val="000000"/>
          <w:sz w:val="21"/>
          <w:szCs w:val="21"/>
        </w:rPr>
      </w:pPr>
      <w:r>
        <w:rPr>
          <w:rFonts w:hAnsi="宋体" w:hint="eastAsia"/>
          <w:color w:val="000000"/>
          <w:sz w:val="21"/>
          <w:szCs w:val="21"/>
        </w:rPr>
        <w:t xml:space="preserve"> 联系电话：</w:t>
      </w:r>
      <w:r w:rsidRPr="0059637E">
        <w:rPr>
          <w:rFonts w:hAnsi="宋体" w:hint="eastAsia"/>
          <w:color w:val="000000"/>
          <w:sz w:val="21"/>
          <w:szCs w:val="21"/>
        </w:rPr>
        <w:t>0371-53626688（0374-2760789</w:t>
      </w:r>
      <w:r>
        <w:rPr>
          <w:rFonts w:hAnsi="宋体" w:cs="宋体" w:hint="eastAsia"/>
          <w:color w:val="000000"/>
          <w:sz w:val="21"/>
          <w:szCs w:val="21"/>
        </w:rPr>
        <w:t>）</w:t>
      </w:r>
    </w:p>
    <w:p w:rsidR="00F064BF" w:rsidRPr="00332D2B" w:rsidRDefault="00F064BF" w:rsidP="00F064BF">
      <w:pPr>
        <w:pStyle w:val="a0"/>
        <w:spacing w:after="0" w:line="380" w:lineRule="atLeast"/>
        <w:ind w:firstLine="210"/>
        <w:rPr>
          <w:rFonts w:hAnsi="宋体" w:cs="宋体"/>
          <w:color w:val="000000"/>
          <w:sz w:val="21"/>
          <w:szCs w:val="21"/>
        </w:rPr>
      </w:pPr>
    </w:p>
    <w:p w:rsidR="00EE794A" w:rsidRPr="00F064BF" w:rsidRDefault="00EE794A"/>
    <w:sectPr w:rsidR="00EE794A" w:rsidRPr="00F064BF" w:rsidSect="00EF46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D5E" w:rsidRDefault="00877D5E" w:rsidP="00F064BF">
      <w:r>
        <w:separator/>
      </w:r>
    </w:p>
  </w:endnote>
  <w:endnote w:type="continuationSeparator" w:id="1">
    <w:p w:rsidR="00877D5E" w:rsidRDefault="00877D5E" w:rsidP="00F064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D5E" w:rsidRDefault="00877D5E" w:rsidP="00F064BF">
      <w:r>
        <w:separator/>
      </w:r>
    </w:p>
  </w:footnote>
  <w:footnote w:type="continuationSeparator" w:id="1">
    <w:p w:rsidR="00877D5E" w:rsidRDefault="00877D5E" w:rsidP="00F06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4BF"/>
    <w:rsid w:val="00332D2B"/>
    <w:rsid w:val="005D059A"/>
    <w:rsid w:val="00877D5E"/>
    <w:rsid w:val="009E6504"/>
    <w:rsid w:val="00EE794A"/>
    <w:rsid w:val="00EF463A"/>
    <w:rsid w:val="00F064BF"/>
    <w:rsid w:val="00F35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64BF"/>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064B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F064BF"/>
    <w:rPr>
      <w:sz w:val="18"/>
      <w:szCs w:val="18"/>
    </w:rPr>
  </w:style>
  <w:style w:type="paragraph" w:styleId="a5">
    <w:name w:val="footer"/>
    <w:basedOn w:val="a"/>
    <w:link w:val="Char0"/>
    <w:uiPriority w:val="99"/>
    <w:semiHidden/>
    <w:unhideWhenUsed/>
    <w:rsid w:val="00F064B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F064BF"/>
    <w:rPr>
      <w:sz w:val="18"/>
      <w:szCs w:val="18"/>
    </w:rPr>
  </w:style>
  <w:style w:type="paragraph" w:styleId="a6">
    <w:name w:val="Body Text"/>
    <w:basedOn w:val="a"/>
    <w:link w:val="Char1"/>
    <w:uiPriority w:val="99"/>
    <w:semiHidden/>
    <w:unhideWhenUsed/>
    <w:rsid w:val="00F064BF"/>
    <w:pPr>
      <w:spacing w:after="120"/>
    </w:pPr>
  </w:style>
  <w:style w:type="character" w:customStyle="1" w:styleId="Char1">
    <w:name w:val="正文文本 Char"/>
    <w:basedOn w:val="a1"/>
    <w:link w:val="a6"/>
    <w:uiPriority w:val="99"/>
    <w:semiHidden/>
    <w:rsid w:val="00F064BF"/>
    <w:rPr>
      <w:rFonts w:ascii="宋体" w:eastAsia="宋体" w:hAnsi="Times New Roman" w:cs="Times New Roman"/>
      <w:kern w:val="0"/>
      <w:sz w:val="34"/>
      <w:szCs w:val="20"/>
    </w:rPr>
  </w:style>
  <w:style w:type="paragraph" w:styleId="a0">
    <w:name w:val="Body Text First Indent"/>
    <w:basedOn w:val="a6"/>
    <w:link w:val="Char2"/>
    <w:rsid w:val="00F064BF"/>
    <w:pPr>
      <w:ind w:firstLineChars="100" w:firstLine="100"/>
    </w:pPr>
  </w:style>
  <w:style w:type="character" w:customStyle="1" w:styleId="Char2">
    <w:name w:val="正文首行缩进 Char"/>
    <w:basedOn w:val="Char1"/>
    <w:link w:val="a0"/>
    <w:rsid w:val="00F064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1238</Characters>
  <Application>Microsoft Office Word</Application>
  <DocSecurity>0</DocSecurity>
  <Lines>10</Lines>
  <Paragraphs>2</Paragraphs>
  <ScaleCrop>false</ScaleCrop>
  <Company>china</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2018-04-27T06:32:00Z</dcterms:created>
  <dcterms:modified xsi:type="dcterms:W3CDTF">2018-04-27T08:03:00Z</dcterms:modified>
</cp:coreProperties>
</file>