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tLeast"/>
        <w:ind w:firstLine="600"/>
        <w:jc w:val="left"/>
        <w:rPr>
          <w:rFonts w:ascii="Times New Roman" w:hAnsi="Times New Roman" w:eastAsia="微软雅黑" w:cs="Times New Roman"/>
          <w:kern w:val="0"/>
          <w:sz w:val="30"/>
          <w:szCs w:val="30"/>
          <w:shd w:val="clear" w:color="auto" w:fill="FFFFFF"/>
        </w:rPr>
      </w:pPr>
    </w:p>
    <w:p>
      <w:pPr>
        <w:widowControl/>
        <w:shd w:val="clear" w:color="auto" w:fill="FFFFFF"/>
        <w:spacing w:line="360" w:lineRule="atLeast"/>
        <w:jc w:val="center"/>
        <w:rPr>
          <w:rFonts w:ascii="Times New Roman" w:hAnsi="Times New Roman" w:eastAsia="微软雅黑" w:cs="Times New Roman"/>
          <w:kern w:val="0"/>
          <w:sz w:val="30"/>
          <w:szCs w:val="30"/>
          <w:shd w:val="clear" w:color="auto" w:fill="FFFFFF"/>
        </w:rPr>
      </w:pPr>
      <w:r>
        <w:rPr>
          <w:rFonts w:hint="eastAsia" w:ascii="Times New Roman" w:hAnsi="Times New Roman" w:eastAsia="微软雅黑" w:cs="Times New Roman"/>
          <w:kern w:val="0"/>
          <w:sz w:val="30"/>
          <w:szCs w:val="30"/>
          <w:shd w:val="clear" w:color="auto" w:fill="FFFFFF"/>
        </w:rPr>
        <w:t>许昌市智慧气象综合平台一期项目</w:t>
      </w:r>
    </w:p>
    <w:p>
      <w:pPr>
        <w:widowControl/>
        <w:shd w:val="clear" w:color="auto" w:fill="FFFFFF"/>
        <w:spacing w:line="360" w:lineRule="atLeast"/>
        <w:jc w:val="center"/>
        <w:rPr>
          <w:rFonts w:ascii="宋体" w:hAnsi="宋体" w:eastAsia="宋体" w:cs="宋体"/>
          <w:kern w:val="0"/>
          <w:sz w:val="24"/>
          <w:szCs w:val="24"/>
        </w:rPr>
      </w:pPr>
      <w:r>
        <w:rPr>
          <w:rFonts w:hint="eastAsia" w:ascii="仿宋_GB2312" w:hAnsi="微软雅黑" w:eastAsia="仿宋_GB2312" w:cs="仿宋_GB2312"/>
          <w:b/>
          <w:kern w:val="0"/>
          <w:sz w:val="32"/>
          <w:szCs w:val="32"/>
          <w:shd w:val="clear" w:color="auto" w:fill="FFFFFF"/>
        </w:rPr>
        <w:t>采购需求、评标标准等说明</w:t>
      </w:r>
    </w:p>
    <w:p>
      <w:pPr>
        <w:widowControl/>
        <w:shd w:val="clear" w:color="auto" w:fill="FFFFFF"/>
        <w:spacing w:line="360" w:lineRule="atLeast"/>
        <w:ind w:firstLine="600"/>
        <w:jc w:val="left"/>
        <w:rPr>
          <w:rFonts w:ascii="黑体" w:hAnsi="宋体" w:eastAsia="黑体" w:cs="黑体"/>
          <w:kern w:val="0"/>
          <w:sz w:val="30"/>
          <w:szCs w:val="30"/>
          <w:shd w:val="clear" w:color="auto" w:fill="FFFFFF"/>
        </w:rPr>
      </w:pPr>
    </w:p>
    <w:p>
      <w:pPr>
        <w:widowControl/>
        <w:shd w:val="clear" w:color="auto" w:fill="FFFFFF"/>
        <w:spacing w:line="360" w:lineRule="atLeast"/>
        <w:ind w:firstLine="600"/>
        <w:jc w:val="left"/>
        <w:rPr>
          <w:rFonts w:ascii="宋体" w:hAnsi="宋体" w:eastAsia="宋体" w:cs="宋体"/>
          <w:kern w:val="0"/>
          <w:sz w:val="24"/>
          <w:szCs w:val="24"/>
        </w:rPr>
      </w:pPr>
      <w:r>
        <w:rPr>
          <w:rFonts w:hint="eastAsia" w:ascii="黑体" w:hAnsi="宋体" w:eastAsia="黑体" w:cs="黑体"/>
          <w:kern w:val="0"/>
          <w:sz w:val="30"/>
          <w:szCs w:val="30"/>
          <w:shd w:val="clear" w:color="auto" w:fill="FFFFFF"/>
        </w:rPr>
        <w:t>一、项目概况</w:t>
      </w:r>
    </w:p>
    <w:p>
      <w:pPr>
        <w:widowControl/>
        <w:shd w:val="clear" w:color="auto" w:fill="FFFFFF"/>
        <w:spacing w:line="360" w:lineRule="atLeast"/>
        <w:ind w:firstLine="600"/>
        <w:jc w:val="left"/>
        <w:rPr>
          <w:rFonts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（一）项目名称：许昌市智慧气象综合平台一期项目</w:t>
      </w:r>
    </w:p>
    <w:p>
      <w:pPr>
        <w:widowControl/>
        <w:shd w:val="clear" w:color="auto" w:fill="FFFFFF"/>
        <w:spacing w:line="360" w:lineRule="atLeast"/>
        <w:ind w:firstLine="600"/>
        <w:jc w:val="left"/>
        <w:rPr>
          <w:rFonts w:ascii="宋体" w:hAnsi="宋体" w:eastAsia="宋体" w:cs="宋体"/>
          <w:kern w:val="0"/>
          <w:sz w:val="24"/>
          <w:szCs w:val="24"/>
        </w:rPr>
      </w:pPr>
      <w:r>
        <w:rPr>
          <w:rFonts w:hint="eastAsia" w:ascii="仿宋" w:hAnsi="仿宋" w:eastAsia="仿宋" w:cs="仿宋"/>
          <w:kern w:val="0"/>
          <w:sz w:val="30"/>
          <w:szCs w:val="30"/>
          <w:shd w:val="clear" w:color="auto" w:fill="FFFFFF"/>
        </w:rPr>
        <w:t>（二）采购方式：</w:t>
      </w:r>
      <w:r>
        <w:rPr>
          <w:rFonts w:hint="eastAsia" w:ascii="宋体" w:hAnsi="宋体" w:eastAsia="宋体" w:cs="宋体"/>
          <w:kern w:val="0"/>
          <w:sz w:val="30"/>
          <w:szCs w:val="30"/>
          <w:shd w:val="clear" w:color="auto" w:fill="FFFFFF"/>
        </w:rPr>
        <w:t>公开招标</w:t>
      </w:r>
    </w:p>
    <w:p>
      <w:pPr>
        <w:widowControl/>
        <w:shd w:val="clear" w:color="auto" w:fill="FFFFFF"/>
        <w:spacing w:line="360" w:lineRule="atLeast"/>
        <w:ind w:firstLine="600"/>
        <w:jc w:val="left"/>
        <w:rPr>
          <w:rFonts w:ascii="仿宋" w:hAnsi="仿宋" w:eastAsia="仿宋" w:cs="宋体"/>
          <w:kern w:val="0"/>
          <w:sz w:val="28"/>
          <w:szCs w:val="28"/>
        </w:rPr>
      </w:pPr>
      <w:r>
        <w:rPr>
          <w:rFonts w:hint="eastAsia" w:ascii="仿宋" w:hAnsi="仿宋" w:eastAsia="仿宋" w:cs="仿宋"/>
          <w:kern w:val="0"/>
          <w:sz w:val="30"/>
          <w:szCs w:val="30"/>
          <w:shd w:val="clear" w:color="auto" w:fill="FFFFFF"/>
        </w:rPr>
        <w:t>（三）主要内容、数量及要求：</w:t>
      </w:r>
      <w:r>
        <w:rPr>
          <w:rFonts w:hint="eastAsia" w:ascii="仿宋" w:hAnsi="仿宋" w:eastAsia="仿宋" w:cs="仿宋"/>
          <w:kern w:val="0"/>
          <w:sz w:val="28"/>
          <w:szCs w:val="28"/>
          <w:shd w:val="clear" w:color="auto" w:fill="FFFFFF"/>
        </w:rPr>
        <w:t>软件系统包括实况监测数据系统、气象预报制作发布系统、气象预警制作发布系统、气象工作日程系统、任务执行管理系统、气象项目管理系统、辅助支撑系统、系统基础管理系统、手机APP移动工作系统各1套。</w:t>
      </w:r>
    </w:p>
    <w:p>
      <w:pPr>
        <w:widowControl/>
        <w:shd w:val="clear" w:color="auto" w:fill="FFFFFF"/>
        <w:spacing w:line="360" w:lineRule="atLeast"/>
        <w:ind w:firstLine="600"/>
        <w:jc w:val="left"/>
        <w:rPr>
          <w:rFonts w:ascii="宋体" w:hAnsi="宋体" w:eastAsia="宋体" w:cs="宋体"/>
          <w:kern w:val="0"/>
          <w:sz w:val="24"/>
          <w:szCs w:val="24"/>
        </w:rPr>
      </w:pPr>
      <w:r>
        <w:rPr>
          <w:rFonts w:hint="eastAsia" w:ascii="仿宋" w:hAnsi="仿宋" w:eastAsia="仿宋" w:cs="仿宋"/>
          <w:kern w:val="0"/>
          <w:sz w:val="30"/>
          <w:szCs w:val="30"/>
          <w:shd w:val="clear" w:color="auto" w:fill="FFFFFF"/>
        </w:rPr>
        <w:t>（四）预算金额：1335000元；最高限价：1335000元</w:t>
      </w:r>
    </w:p>
    <w:p>
      <w:pPr>
        <w:widowControl/>
        <w:shd w:val="clear" w:color="auto" w:fill="FFFFFF"/>
        <w:spacing w:line="360" w:lineRule="atLeast"/>
        <w:ind w:firstLine="600"/>
        <w:jc w:val="left"/>
        <w:rPr>
          <w:rFonts w:ascii="宋体" w:hAnsi="宋体" w:eastAsia="宋体" w:cs="宋体"/>
          <w:kern w:val="0"/>
          <w:sz w:val="24"/>
          <w:szCs w:val="24"/>
        </w:rPr>
      </w:pPr>
      <w:r>
        <w:rPr>
          <w:rFonts w:hint="eastAsia" w:ascii="仿宋" w:hAnsi="仿宋" w:eastAsia="仿宋" w:cs="仿宋"/>
          <w:kern w:val="0"/>
          <w:sz w:val="30"/>
          <w:szCs w:val="30"/>
          <w:shd w:val="clear" w:color="auto" w:fill="FFFFFF"/>
        </w:rPr>
        <w:t>（五）交付（服务、完工）时间：合同签订之日起3个月内完成。</w:t>
      </w:r>
    </w:p>
    <w:p>
      <w:pPr>
        <w:widowControl/>
        <w:shd w:val="clear" w:color="auto" w:fill="FFFFFF"/>
        <w:spacing w:line="360" w:lineRule="atLeast"/>
        <w:ind w:firstLine="600"/>
        <w:jc w:val="left"/>
        <w:rPr>
          <w:rFonts w:ascii="宋体" w:hAnsi="宋体" w:eastAsia="宋体" w:cs="宋体"/>
          <w:kern w:val="0"/>
          <w:sz w:val="24"/>
          <w:szCs w:val="24"/>
        </w:rPr>
      </w:pPr>
      <w:r>
        <w:rPr>
          <w:rFonts w:hint="eastAsia" w:ascii="仿宋" w:hAnsi="仿宋" w:eastAsia="仿宋" w:cs="仿宋"/>
          <w:kern w:val="0"/>
          <w:sz w:val="30"/>
          <w:szCs w:val="30"/>
          <w:shd w:val="clear" w:color="auto" w:fill="FFFFFF"/>
        </w:rPr>
        <w:t>（六）交付（服务、施工）地点：许昌市气象局</w:t>
      </w:r>
    </w:p>
    <w:p>
      <w:pPr>
        <w:widowControl/>
        <w:shd w:val="clear" w:color="auto" w:fill="FFFFFF"/>
        <w:spacing w:line="360" w:lineRule="atLeast"/>
        <w:ind w:firstLine="600"/>
        <w:jc w:val="left"/>
        <w:rPr>
          <w:rFonts w:ascii="宋体" w:hAnsi="宋体" w:eastAsia="宋体" w:cs="宋体"/>
          <w:kern w:val="0"/>
          <w:sz w:val="24"/>
          <w:szCs w:val="24"/>
        </w:rPr>
      </w:pPr>
      <w:r>
        <w:rPr>
          <w:rFonts w:hint="eastAsia" w:ascii="仿宋" w:hAnsi="仿宋" w:eastAsia="仿宋" w:cs="仿宋"/>
          <w:kern w:val="0"/>
          <w:sz w:val="30"/>
          <w:szCs w:val="30"/>
          <w:shd w:val="clear" w:color="auto" w:fill="FFFFFF"/>
        </w:rPr>
        <w:t>（七）进口产品：允许□不允许</w:t>
      </w:r>
      <w:r>
        <w:rPr>
          <w:rFonts w:hint="eastAsia" w:ascii="仿宋" w:hAnsi="仿宋" w:eastAsia="仿宋" w:cs="仿宋"/>
          <w:kern w:val="0"/>
          <w:sz w:val="30"/>
          <w:szCs w:val="30"/>
          <w:bdr w:val="single" w:color="auto" w:sz="4" w:space="0"/>
          <w:shd w:val="clear" w:color="auto" w:fill="FFFFFF"/>
        </w:rPr>
        <w:t>√</w:t>
      </w:r>
      <w:r>
        <w:rPr>
          <w:rFonts w:hint="eastAsia" w:ascii="仿宋" w:hAnsi="仿宋" w:eastAsia="仿宋" w:cs="仿宋"/>
          <w:kern w:val="0"/>
          <w:sz w:val="30"/>
          <w:szCs w:val="30"/>
          <w:shd w:val="clear" w:color="auto" w:fill="FFFFFF"/>
        </w:rPr>
        <w:t>。</w:t>
      </w:r>
    </w:p>
    <w:p>
      <w:pPr>
        <w:widowControl/>
        <w:shd w:val="clear" w:color="auto" w:fill="FFFFFF"/>
        <w:spacing w:line="360" w:lineRule="atLeast"/>
        <w:ind w:firstLine="600"/>
        <w:jc w:val="left"/>
        <w:rPr>
          <w:rFonts w:ascii="宋体" w:hAnsi="宋体" w:eastAsia="宋体" w:cs="宋体"/>
          <w:kern w:val="0"/>
          <w:sz w:val="24"/>
          <w:szCs w:val="24"/>
        </w:rPr>
      </w:pPr>
      <w:r>
        <w:rPr>
          <w:rFonts w:hint="eastAsia" w:ascii="仿宋" w:hAnsi="仿宋" w:eastAsia="仿宋" w:cs="仿宋"/>
          <w:kern w:val="0"/>
          <w:sz w:val="30"/>
          <w:szCs w:val="30"/>
          <w:shd w:val="clear" w:color="auto" w:fill="FFFFFF"/>
        </w:rPr>
        <w:t>（八）分包：允许□不允许</w:t>
      </w:r>
      <w:r>
        <w:rPr>
          <w:rFonts w:hint="eastAsia" w:ascii="仿宋" w:hAnsi="仿宋" w:eastAsia="仿宋" w:cs="仿宋"/>
          <w:kern w:val="0"/>
          <w:sz w:val="30"/>
          <w:szCs w:val="30"/>
          <w:bdr w:val="single" w:color="auto" w:sz="4" w:space="0"/>
          <w:shd w:val="clear" w:color="auto" w:fill="FFFFFF"/>
        </w:rPr>
        <w:t>√</w:t>
      </w:r>
    </w:p>
    <w:p>
      <w:pPr>
        <w:widowControl/>
        <w:shd w:val="clear" w:color="auto" w:fill="FFFFFF"/>
        <w:spacing w:line="360" w:lineRule="atLeast"/>
        <w:ind w:firstLine="600"/>
        <w:jc w:val="left"/>
        <w:rPr>
          <w:rFonts w:ascii="宋体" w:hAnsi="宋体" w:eastAsia="宋体" w:cs="宋体"/>
          <w:kern w:val="0"/>
          <w:sz w:val="24"/>
          <w:szCs w:val="24"/>
        </w:rPr>
      </w:pPr>
      <w:r>
        <w:rPr>
          <w:rFonts w:hint="eastAsia" w:ascii="黑体" w:hAnsi="宋体" w:eastAsia="黑体" w:cs="黑体"/>
          <w:kern w:val="0"/>
          <w:sz w:val="30"/>
          <w:szCs w:val="30"/>
          <w:shd w:val="clear" w:color="auto" w:fill="FFFFFF"/>
        </w:rPr>
        <w:t>二、需要落实的政府采购政策</w:t>
      </w:r>
    </w:p>
    <w:p>
      <w:pPr>
        <w:widowControl/>
        <w:shd w:val="clear" w:color="auto" w:fill="FFFFFF"/>
        <w:spacing w:line="360" w:lineRule="atLeast"/>
        <w:ind w:firstLine="600"/>
        <w:jc w:val="left"/>
        <w:rPr>
          <w:rFonts w:ascii="宋体" w:hAnsi="宋体" w:eastAsia="宋体" w:cs="宋体"/>
          <w:kern w:val="0"/>
          <w:sz w:val="24"/>
          <w:szCs w:val="24"/>
        </w:rPr>
      </w:pPr>
      <w:r>
        <w:rPr>
          <w:rFonts w:hint="eastAsia" w:ascii="仿宋" w:hAnsi="仿宋" w:eastAsia="仿宋" w:cs="仿宋"/>
          <w:kern w:val="0"/>
          <w:sz w:val="30"/>
          <w:szCs w:val="30"/>
          <w:shd w:val="clear" w:color="auto" w:fill="FFFFFF"/>
        </w:rPr>
        <w:t>本项目落实节能环保</w:t>
      </w:r>
      <w:r>
        <w:rPr>
          <w:rFonts w:hint="eastAsia" w:ascii="楷体" w:hAnsi="楷体" w:eastAsia="楷体" w:cs="宋体"/>
          <w:kern w:val="0"/>
          <w:sz w:val="28"/>
          <w:szCs w:val="28"/>
          <w:lang w:val="zh-CN"/>
        </w:rPr>
        <w:t>√</w:t>
      </w:r>
      <w:r>
        <w:rPr>
          <w:rFonts w:hint="eastAsia" w:ascii="仿宋" w:hAnsi="仿宋" w:eastAsia="仿宋" w:cs="仿宋"/>
          <w:kern w:val="0"/>
          <w:sz w:val="30"/>
          <w:szCs w:val="30"/>
          <w:shd w:val="clear" w:color="auto" w:fill="FFFFFF"/>
        </w:rPr>
        <w:t>、中小微型企业扶持</w:t>
      </w:r>
      <w:r>
        <w:rPr>
          <w:rFonts w:hint="eastAsia" w:ascii="楷体" w:hAnsi="楷体" w:eastAsia="楷体" w:cs="宋体"/>
          <w:kern w:val="0"/>
          <w:sz w:val="28"/>
          <w:szCs w:val="28"/>
          <w:lang w:val="zh-CN"/>
        </w:rPr>
        <w:t>√</w:t>
      </w:r>
      <w:r>
        <w:rPr>
          <w:rFonts w:hint="eastAsia" w:ascii="仿宋" w:hAnsi="仿宋" w:eastAsia="仿宋" w:cs="仿宋"/>
          <w:kern w:val="0"/>
          <w:sz w:val="30"/>
          <w:szCs w:val="30"/>
          <w:shd w:val="clear" w:color="auto" w:fill="FFFFFF"/>
        </w:rPr>
        <w:t>、残疾人福利性单位扶持等相关政府采购政策。</w:t>
      </w:r>
    </w:p>
    <w:p>
      <w:pPr>
        <w:widowControl/>
        <w:shd w:val="clear" w:color="auto" w:fill="FFFFFF"/>
        <w:spacing w:line="360" w:lineRule="atLeast"/>
        <w:ind w:firstLine="600"/>
        <w:jc w:val="left"/>
        <w:rPr>
          <w:rFonts w:ascii="宋体" w:hAnsi="宋体" w:eastAsia="宋体" w:cs="宋体"/>
          <w:kern w:val="0"/>
          <w:sz w:val="24"/>
          <w:szCs w:val="24"/>
        </w:rPr>
      </w:pPr>
      <w:r>
        <w:rPr>
          <w:rFonts w:hint="eastAsia" w:ascii="黑体" w:hAnsi="宋体" w:eastAsia="黑体" w:cs="黑体"/>
          <w:kern w:val="0"/>
          <w:sz w:val="30"/>
          <w:szCs w:val="30"/>
          <w:shd w:val="clear" w:color="auto" w:fill="FFFFFF"/>
        </w:rPr>
        <w:t>三、投标人资格要求</w:t>
      </w:r>
    </w:p>
    <w:p>
      <w:pPr>
        <w:widowControl/>
        <w:shd w:val="clear" w:color="auto" w:fill="FFFFFF"/>
        <w:spacing w:line="360" w:lineRule="atLeast"/>
        <w:ind w:firstLine="600"/>
        <w:jc w:val="left"/>
        <w:rPr>
          <w:rFonts w:ascii="宋体" w:hAnsi="宋体" w:eastAsia="宋体" w:cs="宋体"/>
          <w:kern w:val="0"/>
          <w:sz w:val="24"/>
          <w:szCs w:val="24"/>
        </w:rPr>
      </w:pPr>
      <w:r>
        <w:rPr>
          <w:rFonts w:hint="eastAsia" w:ascii="仿宋" w:hAnsi="仿宋" w:eastAsia="仿宋" w:cs="仿宋"/>
          <w:kern w:val="0"/>
          <w:sz w:val="30"/>
          <w:szCs w:val="30"/>
          <w:shd w:val="clear" w:color="auto" w:fill="FFFFFF"/>
        </w:rPr>
        <w:t>（一）具备《政府采购法》第二十二条第一款规定条件并提供相关材料。</w:t>
      </w:r>
    </w:p>
    <w:p>
      <w:pPr>
        <w:widowControl/>
        <w:shd w:val="clear" w:color="auto" w:fill="FFFFFF"/>
        <w:spacing w:line="360" w:lineRule="atLeast"/>
        <w:ind w:firstLine="600"/>
        <w:jc w:val="left"/>
        <w:rPr>
          <w:rFonts w:ascii="宋体" w:hAnsi="宋体" w:eastAsia="宋体" w:cs="宋体"/>
          <w:kern w:val="0"/>
          <w:sz w:val="24"/>
          <w:szCs w:val="24"/>
        </w:rPr>
      </w:pPr>
      <w:r>
        <w:rPr>
          <w:rFonts w:hint="eastAsia" w:ascii="仿宋" w:hAnsi="仿宋" w:eastAsia="仿宋" w:cs="仿宋"/>
          <w:kern w:val="0"/>
          <w:sz w:val="30"/>
          <w:szCs w:val="30"/>
          <w:shd w:val="clear" w:color="auto" w:fill="FFFFFF"/>
        </w:rPr>
        <w:t>（二）本次招标接受□不接受</w:t>
      </w:r>
      <w:r>
        <w:rPr>
          <w:rFonts w:hint="eastAsia" w:ascii="楷体" w:hAnsi="楷体" w:eastAsia="楷体" w:cs="宋体"/>
          <w:kern w:val="0"/>
          <w:sz w:val="28"/>
          <w:szCs w:val="28"/>
          <w:bdr w:val="single" w:color="auto" w:sz="4" w:space="0"/>
          <w:lang w:val="zh-CN"/>
        </w:rPr>
        <w:t>√</w:t>
      </w:r>
      <w:r>
        <w:rPr>
          <w:rFonts w:hint="eastAsia" w:ascii="仿宋" w:hAnsi="仿宋" w:eastAsia="仿宋" w:cs="仿宋"/>
          <w:kern w:val="0"/>
          <w:sz w:val="30"/>
          <w:szCs w:val="30"/>
          <w:shd w:val="clear" w:color="auto" w:fill="FFFFFF"/>
        </w:rPr>
        <w:t>联合体投标。</w:t>
      </w:r>
    </w:p>
    <w:p>
      <w:pPr>
        <w:widowControl/>
        <w:shd w:val="clear" w:color="auto" w:fill="FFFFFF"/>
        <w:spacing w:line="360" w:lineRule="atLeast"/>
        <w:ind w:firstLine="600"/>
        <w:jc w:val="left"/>
        <w:rPr>
          <w:rFonts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（三）根据采购项目特殊要求，规定投标人的特定条件</w:t>
      </w:r>
    </w:p>
    <w:p>
      <w:pPr>
        <w:widowControl/>
        <w:shd w:val="clear" w:color="auto" w:fill="FFFFFF"/>
        <w:spacing w:line="360" w:lineRule="atLeast"/>
        <w:ind w:firstLine="600"/>
        <w:jc w:val="left"/>
        <w:rPr>
          <w:rFonts w:ascii="宋体" w:hAnsi="宋体" w:eastAsia="宋体" w:cs="宋体"/>
          <w:kern w:val="0"/>
          <w:sz w:val="24"/>
          <w:szCs w:val="24"/>
        </w:rPr>
      </w:pPr>
      <w:r>
        <w:rPr>
          <w:rFonts w:hint="eastAsia" w:ascii="仿宋" w:hAnsi="仿宋" w:eastAsia="仿宋" w:cs="仿宋"/>
          <w:kern w:val="0"/>
          <w:sz w:val="30"/>
          <w:szCs w:val="30"/>
          <w:shd w:val="clear" w:color="auto" w:fill="FFFFFF"/>
        </w:rPr>
        <w:t>无。</w:t>
      </w:r>
    </w:p>
    <w:p>
      <w:pPr>
        <w:widowControl/>
        <w:shd w:val="clear" w:color="auto" w:fill="FFFFFF"/>
        <w:spacing w:line="360" w:lineRule="atLeast"/>
        <w:ind w:firstLine="600"/>
        <w:jc w:val="left"/>
        <w:rPr>
          <w:rFonts w:ascii="宋体" w:hAnsi="宋体" w:eastAsia="宋体" w:cs="宋体"/>
          <w:kern w:val="0"/>
          <w:sz w:val="24"/>
          <w:szCs w:val="24"/>
        </w:rPr>
      </w:pPr>
      <w:r>
        <w:rPr>
          <w:rFonts w:hint="eastAsia" w:ascii="黑体" w:hAnsi="宋体" w:eastAsia="黑体" w:cs="黑体"/>
          <w:kern w:val="0"/>
          <w:sz w:val="30"/>
          <w:szCs w:val="30"/>
          <w:shd w:val="clear" w:color="auto" w:fill="FFFFFF"/>
        </w:rPr>
        <w:t>四、采购需求</w:t>
      </w:r>
    </w:p>
    <w:p>
      <w:pPr>
        <w:widowControl/>
        <w:shd w:val="clear" w:color="auto" w:fill="FFFFFF"/>
        <w:spacing w:line="440" w:lineRule="exact"/>
        <w:ind w:firstLine="601"/>
        <w:jc w:val="left"/>
        <w:rPr>
          <w:rFonts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本项目需实现的主要功能包括数据实况监测、气象预报预警制作发布、气象工作日程管理、任务执行管理、气象项目管理、系统基础管理、手机APP移动工作等。主要采购内容如下：</w:t>
      </w:r>
    </w:p>
    <w:p>
      <w:pPr>
        <w:widowControl/>
        <w:shd w:val="clear" w:color="auto" w:fill="FFFFFF"/>
        <w:spacing w:line="360" w:lineRule="atLeast"/>
        <w:ind w:firstLine="600"/>
        <w:jc w:val="left"/>
        <w:rPr>
          <w:rFonts w:ascii="宋体" w:hAnsi="宋体" w:eastAsia="宋体" w:cs="宋体"/>
          <w:kern w:val="0"/>
          <w:sz w:val="24"/>
          <w:szCs w:val="24"/>
        </w:rPr>
      </w:pPr>
    </w:p>
    <w:tbl>
      <w:tblPr>
        <w:tblStyle w:val="9"/>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642"/>
        <w:gridCol w:w="891"/>
        <w:gridCol w:w="4809"/>
        <w:gridCol w:w="851"/>
        <w:gridCol w:w="850"/>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730" w:hRule="atLeast"/>
        </w:trPr>
        <w:tc>
          <w:tcPr>
            <w:tcW w:w="642" w:type="dxa"/>
            <w:shd w:val="clear" w:color="auto" w:fill="auto"/>
            <w:tcMar>
              <w:top w:w="0" w:type="dxa"/>
              <w:left w:w="105" w:type="dxa"/>
              <w:bottom w:w="0" w:type="dxa"/>
              <w:right w:w="105" w:type="dxa"/>
            </w:tcMar>
            <w:vAlign w:val="center"/>
          </w:tcPr>
          <w:p>
            <w:pPr>
              <w:widowControl/>
              <w:spacing w:line="360" w:lineRule="atLeast"/>
              <w:jc w:val="center"/>
              <w:rPr>
                <w:rFonts w:ascii="宋体" w:hAnsi="宋体" w:eastAsia="宋体" w:cs="宋体"/>
                <w:kern w:val="0"/>
                <w:sz w:val="24"/>
                <w:szCs w:val="24"/>
              </w:rPr>
            </w:pPr>
            <w:r>
              <w:rPr>
                <w:rFonts w:hint="eastAsia" w:ascii="仿宋" w:hAnsi="仿宋" w:eastAsia="仿宋" w:cs="仿宋"/>
                <w:b/>
                <w:kern w:val="0"/>
                <w:sz w:val="24"/>
                <w:szCs w:val="24"/>
              </w:rPr>
              <w:t>序号</w:t>
            </w:r>
          </w:p>
        </w:tc>
        <w:tc>
          <w:tcPr>
            <w:tcW w:w="891" w:type="dxa"/>
            <w:shd w:val="clear" w:color="auto" w:fill="auto"/>
            <w:tcMar>
              <w:top w:w="0" w:type="dxa"/>
              <w:left w:w="105" w:type="dxa"/>
              <w:bottom w:w="0" w:type="dxa"/>
              <w:right w:w="105" w:type="dxa"/>
            </w:tcMar>
            <w:vAlign w:val="center"/>
          </w:tcPr>
          <w:p>
            <w:pPr>
              <w:widowControl/>
              <w:spacing w:line="360" w:lineRule="atLeast"/>
              <w:jc w:val="center"/>
              <w:rPr>
                <w:rFonts w:ascii="宋体" w:hAnsi="宋体" w:eastAsia="宋体" w:cs="宋体"/>
                <w:kern w:val="0"/>
                <w:sz w:val="24"/>
                <w:szCs w:val="24"/>
              </w:rPr>
            </w:pPr>
            <w:r>
              <w:rPr>
                <w:rFonts w:hint="eastAsia" w:ascii="仿宋" w:hAnsi="仿宋" w:eastAsia="仿宋" w:cs="仿宋"/>
                <w:b/>
                <w:kern w:val="0"/>
                <w:sz w:val="24"/>
                <w:szCs w:val="24"/>
              </w:rPr>
              <w:t>货物名称</w:t>
            </w:r>
          </w:p>
        </w:tc>
        <w:tc>
          <w:tcPr>
            <w:tcW w:w="4809" w:type="dxa"/>
            <w:shd w:val="clear" w:color="auto" w:fill="auto"/>
            <w:tcMar>
              <w:top w:w="0" w:type="dxa"/>
              <w:left w:w="105" w:type="dxa"/>
              <w:bottom w:w="0" w:type="dxa"/>
              <w:right w:w="105" w:type="dxa"/>
            </w:tcMar>
            <w:vAlign w:val="center"/>
          </w:tcPr>
          <w:p>
            <w:pPr>
              <w:widowControl/>
              <w:spacing w:line="360" w:lineRule="atLeast"/>
              <w:jc w:val="center"/>
              <w:rPr>
                <w:rFonts w:ascii="宋体" w:hAnsi="宋体" w:eastAsia="宋体" w:cs="宋体"/>
                <w:kern w:val="0"/>
                <w:sz w:val="24"/>
                <w:szCs w:val="24"/>
              </w:rPr>
            </w:pPr>
            <w:r>
              <w:rPr>
                <w:rFonts w:hint="eastAsia" w:ascii="仿宋" w:hAnsi="仿宋" w:eastAsia="仿宋" w:cs="仿宋"/>
                <w:b/>
                <w:kern w:val="0"/>
                <w:sz w:val="24"/>
                <w:szCs w:val="24"/>
              </w:rPr>
              <w:t>技术规格及主要参数</w:t>
            </w:r>
          </w:p>
        </w:tc>
        <w:tc>
          <w:tcPr>
            <w:tcW w:w="851" w:type="dxa"/>
            <w:shd w:val="clear" w:color="auto" w:fill="auto"/>
            <w:tcMar>
              <w:top w:w="0" w:type="dxa"/>
              <w:left w:w="105" w:type="dxa"/>
              <w:bottom w:w="0" w:type="dxa"/>
              <w:right w:w="105" w:type="dxa"/>
            </w:tcMar>
            <w:vAlign w:val="center"/>
          </w:tcPr>
          <w:p>
            <w:pPr>
              <w:widowControl/>
              <w:spacing w:line="360" w:lineRule="atLeast"/>
              <w:jc w:val="center"/>
              <w:rPr>
                <w:rFonts w:ascii="宋体" w:hAnsi="宋体" w:eastAsia="宋体" w:cs="宋体"/>
                <w:kern w:val="0"/>
                <w:sz w:val="24"/>
                <w:szCs w:val="24"/>
              </w:rPr>
            </w:pPr>
            <w:r>
              <w:rPr>
                <w:rFonts w:hint="eastAsia" w:ascii="仿宋" w:hAnsi="仿宋" w:eastAsia="仿宋" w:cs="仿宋"/>
                <w:b/>
                <w:kern w:val="0"/>
                <w:sz w:val="24"/>
                <w:szCs w:val="24"/>
              </w:rPr>
              <w:t>单位</w:t>
            </w:r>
          </w:p>
        </w:tc>
        <w:tc>
          <w:tcPr>
            <w:tcW w:w="850" w:type="dxa"/>
            <w:shd w:val="clear" w:color="auto" w:fill="auto"/>
            <w:tcMar>
              <w:top w:w="0" w:type="dxa"/>
              <w:left w:w="105" w:type="dxa"/>
              <w:bottom w:w="0" w:type="dxa"/>
              <w:right w:w="105" w:type="dxa"/>
            </w:tcMar>
            <w:vAlign w:val="center"/>
          </w:tcPr>
          <w:p>
            <w:pPr>
              <w:widowControl/>
              <w:spacing w:line="360" w:lineRule="atLeast"/>
              <w:jc w:val="center"/>
              <w:rPr>
                <w:rFonts w:ascii="宋体" w:hAnsi="宋体" w:eastAsia="宋体" w:cs="宋体"/>
                <w:kern w:val="0"/>
                <w:sz w:val="24"/>
                <w:szCs w:val="24"/>
              </w:rPr>
            </w:pPr>
            <w:r>
              <w:rPr>
                <w:rFonts w:hint="eastAsia" w:ascii="仿宋" w:hAnsi="仿宋" w:eastAsia="仿宋" w:cs="仿宋"/>
                <w:b/>
                <w:kern w:val="0"/>
                <w:sz w:val="24"/>
                <w:szCs w:val="24"/>
              </w:rPr>
              <w:t>数量</w:t>
            </w:r>
          </w:p>
        </w:tc>
        <w:tc>
          <w:tcPr>
            <w:tcW w:w="1197" w:type="dxa"/>
            <w:shd w:val="clear" w:color="auto" w:fill="auto"/>
          </w:tcPr>
          <w:p>
            <w:pPr>
              <w:widowControl/>
              <w:spacing w:line="360" w:lineRule="atLeast"/>
              <w:jc w:val="center"/>
              <w:rPr>
                <w:rFonts w:ascii="宋体" w:hAnsi="宋体" w:eastAsia="宋体" w:cs="宋体"/>
                <w:kern w:val="0"/>
                <w:sz w:val="24"/>
                <w:szCs w:val="24"/>
              </w:rPr>
            </w:pPr>
            <w:r>
              <w:rPr>
                <w:rFonts w:hint="eastAsia" w:ascii="仿宋" w:hAnsi="仿宋" w:eastAsia="仿宋" w:cs="仿宋"/>
                <w:b/>
                <w:kern w:val="0"/>
                <w:sz w:val="24"/>
                <w:szCs w:val="24"/>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7" w:hRule="atLeast"/>
        </w:trPr>
        <w:tc>
          <w:tcPr>
            <w:tcW w:w="9240" w:type="dxa"/>
            <w:gridSpan w:val="6"/>
            <w:shd w:val="clear" w:color="auto" w:fill="auto"/>
            <w:tcMar>
              <w:top w:w="0" w:type="dxa"/>
              <w:left w:w="105" w:type="dxa"/>
              <w:bottom w:w="0" w:type="dxa"/>
              <w:right w:w="105" w:type="dxa"/>
            </w:tcMar>
            <w:vAlign w:val="center"/>
          </w:tcPr>
          <w:p>
            <w:pPr>
              <w:widowControl/>
              <w:spacing w:line="360" w:lineRule="atLeast"/>
              <w:jc w:val="left"/>
              <w:rPr>
                <w:rFonts w:ascii="仿宋" w:hAnsi="仿宋" w:eastAsia="仿宋" w:cs="仿宋"/>
                <w:b/>
                <w:kern w:val="0"/>
                <w:sz w:val="24"/>
                <w:szCs w:val="24"/>
              </w:rPr>
            </w:pPr>
            <w:r>
              <w:rPr>
                <w:rFonts w:hint="eastAsia" w:ascii="仿宋" w:hAnsi="仿宋" w:eastAsia="仿宋" w:cs="仿宋"/>
                <w:b/>
                <w:kern w:val="0"/>
                <w:sz w:val="24"/>
                <w:szCs w:val="24"/>
              </w:rPr>
              <w:t>软件系统清单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7" w:hRule="atLeast"/>
        </w:trPr>
        <w:tc>
          <w:tcPr>
            <w:tcW w:w="642" w:type="dxa"/>
            <w:shd w:val="clear" w:color="auto" w:fill="auto"/>
            <w:tcMar>
              <w:top w:w="0" w:type="dxa"/>
              <w:left w:w="105" w:type="dxa"/>
              <w:bottom w:w="0" w:type="dxa"/>
              <w:right w:w="105" w:type="dxa"/>
            </w:tcMar>
            <w:vAlign w:val="center"/>
          </w:tcPr>
          <w:p>
            <w:r>
              <w:rPr>
                <w:rFonts w:hint="eastAsia"/>
              </w:rPr>
              <w:t>1</w:t>
            </w:r>
          </w:p>
        </w:tc>
        <w:tc>
          <w:tcPr>
            <w:tcW w:w="891" w:type="dxa"/>
            <w:shd w:val="clear" w:color="auto" w:fill="auto"/>
            <w:tcMar>
              <w:top w:w="0" w:type="dxa"/>
              <w:left w:w="105" w:type="dxa"/>
              <w:bottom w:w="0" w:type="dxa"/>
              <w:right w:w="105" w:type="dxa"/>
            </w:tcMar>
            <w:vAlign w:val="center"/>
          </w:tcPr>
          <w:p>
            <w:r>
              <w:rPr>
                <w:rFonts w:hint="eastAsia"/>
              </w:rPr>
              <w:t>实况</w:t>
            </w:r>
            <w:r>
              <w:t>监测数据系统</w:t>
            </w:r>
          </w:p>
        </w:tc>
        <w:tc>
          <w:tcPr>
            <w:tcW w:w="4809" w:type="dxa"/>
            <w:shd w:val="clear" w:color="auto" w:fill="auto"/>
            <w:tcMar>
              <w:top w:w="0" w:type="dxa"/>
              <w:left w:w="105" w:type="dxa"/>
              <w:bottom w:w="0" w:type="dxa"/>
              <w:right w:w="105" w:type="dxa"/>
            </w:tcMar>
            <w:vAlign w:val="center"/>
          </w:tcPr>
          <w:p>
            <w:pPr>
              <w:pStyle w:val="12"/>
              <w:numPr>
                <w:ilvl w:val="0"/>
                <w:numId w:val="1"/>
              </w:numPr>
              <w:ind w:firstLineChars="0"/>
            </w:pPr>
            <w:r>
              <w:t>气象监测数据综合查询</w:t>
            </w:r>
          </w:p>
          <w:p>
            <w:r>
              <w:rPr>
                <w:rFonts w:hint="eastAsia"/>
              </w:rPr>
              <w:t>可</w:t>
            </w:r>
            <w:r>
              <w:t>对许昌</w:t>
            </w:r>
            <w:r>
              <w:rPr>
                <w:rFonts w:hint="eastAsia"/>
              </w:rPr>
              <w:t>城区、下属</w:t>
            </w:r>
            <w:r>
              <w:t>区县</w:t>
            </w:r>
            <w:r>
              <w:rPr>
                <w:rFonts w:hint="eastAsia"/>
              </w:rPr>
              <w:t>及</w:t>
            </w:r>
            <w:r>
              <w:t>周边郑州、</w:t>
            </w:r>
            <w:r>
              <w:rPr>
                <w:rFonts w:hint="eastAsia"/>
              </w:rPr>
              <w:t>漯河</w:t>
            </w:r>
            <w:r>
              <w:t>、</w:t>
            </w:r>
            <w:r>
              <w:rPr>
                <w:rFonts w:hint="eastAsia"/>
              </w:rPr>
              <w:t>开封</w:t>
            </w:r>
            <w:r>
              <w:t>、周口、平顶山</w:t>
            </w:r>
            <w:r>
              <w:rPr>
                <w:rFonts w:hint="eastAsia"/>
              </w:rPr>
              <w:t>的</w:t>
            </w:r>
            <w:r>
              <w:t>全部观测站</w:t>
            </w:r>
            <w:r>
              <w:rPr>
                <w:rFonts w:hint="eastAsia"/>
              </w:rPr>
              <w:t>的</w:t>
            </w:r>
            <w:r>
              <w:t>常规多要素数据进行实时查询</w:t>
            </w:r>
            <w:r>
              <w:rPr>
                <w:rFonts w:hint="eastAsia"/>
              </w:rPr>
              <w:t>（监当天测</w:t>
            </w:r>
            <w:r>
              <w:t>时段</w:t>
            </w:r>
            <w:r>
              <w:rPr>
                <w:rFonts w:hint="eastAsia"/>
              </w:rPr>
              <w:t>）</w:t>
            </w:r>
            <w:r>
              <w:t>和历史查询</w:t>
            </w:r>
            <w:r>
              <w:rPr>
                <w:rFonts w:hint="eastAsia"/>
              </w:rPr>
              <w:t>（日</w:t>
            </w:r>
            <w:r>
              <w:t>、候、旬、月、季</w:t>
            </w:r>
            <w:r>
              <w:rPr>
                <w:rFonts w:hint="eastAsia"/>
              </w:rPr>
              <w:t>、</w:t>
            </w:r>
            <w:r>
              <w:t>年、多年、</w:t>
            </w:r>
            <w:r>
              <w:rPr>
                <w:rFonts w:hint="eastAsia"/>
              </w:rPr>
              <w:t>距平）</w:t>
            </w:r>
            <w:r>
              <w:t>，</w:t>
            </w:r>
            <w:r>
              <w:rPr>
                <w:rFonts w:hint="eastAsia"/>
              </w:rPr>
              <w:t>可</w:t>
            </w:r>
            <w:r>
              <w:t>自定义查询条件</w:t>
            </w:r>
            <w:r>
              <w:rPr>
                <w:rFonts w:hint="eastAsia"/>
              </w:rPr>
              <w:t>，</w:t>
            </w:r>
            <w:r>
              <w:t>通过</w:t>
            </w:r>
            <w:r>
              <w:rPr>
                <w:rFonts w:hint="eastAsia"/>
              </w:rPr>
              <w:t>GIS地图的</w:t>
            </w:r>
            <w:r>
              <w:t>标注、色版图等</w:t>
            </w:r>
            <w:r>
              <w:rPr>
                <w:rFonts w:hint="eastAsia"/>
              </w:rPr>
              <w:t>丰富</w:t>
            </w:r>
            <w:r>
              <w:t>展示，</w:t>
            </w:r>
            <w:r>
              <w:rPr>
                <w:rFonts w:hint="eastAsia"/>
              </w:rPr>
              <w:t>通过</w:t>
            </w:r>
            <w:r>
              <w:t>折线图、柱状图等可进行单站和多站数据的对比查询分析</w:t>
            </w:r>
            <w:r>
              <w:rPr>
                <w:rFonts w:hint="eastAsia"/>
              </w:rPr>
              <w:t>；也</w:t>
            </w:r>
            <w:r>
              <w:t>可以</w:t>
            </w:r>
            <w:r>
              <w:rPr>
                <w:rFonts w:hint="eastAsia"/>
              </w:rPr>
              <w:t>查询分析</w:t>
            </w:r>
            <w:r>
              <w:t>高空卫星、雷电、雷达气象监测数据</w:t>
            </w:r>
            <w:r>
              <w:rPr>
                <w:rFonts w:hint="eastAsia"/>
              </w:rPr>
              <w:t>、</w:t>
            </w:r>
            <w:r>
              <w:t>地面特殊要素</w:t>
            </w:r>
            <w:r>
              <w:rPr>
                <w:rFonts w:hint="eastAsia"/>
              </w:rPr>
              <w:t>气象</w:t>
            </w:r>
            <w:r>
              <w:t>监测数据。</w:t>
            </w:r>
          </w:p>
          <w:p>
            <w:pPr>
              <w:pStyle w:val="12"/>
              <w:numPr>
                <w:ilvl w:val="0"/>
                <w:numId w:val="1"/>
              </w:numPr>
              <w:ind w:firstLineChars="0"/>
            </w:pPr>
            <w:r>
              <w:rPr>
                <w:rFonts w:hint="eastAsia"/>
              </w:rPr>
              <w:t>气象</w:t>
            </w:r>
            <w:r>
              <w:t>监测数据预警提醒</w:t>
            </w:r>
          </w:p>
          <w:p>
            <w:r>
              <w:rPr>
                <w:rFonts w:hint="eastAsia"/>
              </w:rPr>
              <w:t>对</w:t>
            </w:r>
            <w:r>
              <w:t>极端天气</w:t>
            </w:r>
            <w:r>
              <w:rPr>
                <w:rFonts w:hint="eastAsia"/>
              </w:rPr>
              <w:t>现象可</w:t>
            </w:r>
            <w:r>
              <w:t>进行实时预警提醒，通过定义</w:t>
            </w:r>
            <w:r>
              <w:rPr>
                <w:rFonts w:hint="eastAsia"/>
              </w:rPr>
              <w:t>观测</w:t>
            </w:r>
            <w:r>
              <w:t>要素的</w:t>
            </w:r>
            <w:r>
              <w:rPr>
                <w:rFonts w:hint="eastAsia"/>
              </w:rPr>
              <w:t>预警</w:t>
            </w:r>
            <w:r>
              <w:t>临界值，在</w:t>
            </w:r>
            <w:r>
              <w:rPr>
                <w:rFonts w:hint="eastAsia"/>
              </w:rPr>
              <w:t>实时</w:t>
            </w:r>
            <w:r>
              <w:t>观测值达到预警值后，进行短信、声音</w:t>
            </w:r>
            <w:r>
              <w:rPr>
                <w:rFonts w:hint="eastAsia"/>
              </w:rPr>
              <w:t>、文字等</w:t>
            </w:r>
            <w:r>
              <w:t>系统消息</w:t>
            </w:r>
            <w:r>
              <w:rPr>
                <w:rFonts w:hint="eastAsia"/>
              </w:rPr>
              <w:t>方式提醒气象</w:t>
            </w:r>
            <w:r>
              <w:t>工作人员</w:t>
            </w:r>
            <w:r>
              <w:rPr>
                <w:rFonts w:hint="eastAsia"/>
              </w:rPr>
              <w:t>；</w:t>
            </w:r>
            <w:r>
              <w:t>可以定义</w:t>
            </w:r>
            <w:r>
              <w:rPr>
                <w:rFonts w:hint="eastAsia"/>
              </w:rPr>
              <w:t>预警指标</w:t>
            </w:r>
            <w:r>
              <w:t>、触发规则、</w:t>
            </w:r>
            <w:r>
              <w:rPr>
                <w:rFonts w:hint="eastAsia"/>
              </w:rPr>
              <w:t>预警</w:t>
            </w:r>
            <w:r>
              <w:t>范围、</w:t>
            </w:r>
            <w:r>
              <w:rPr>
                <w:rFonts w:hint="eastAsia"/>
              </w:rPr>
              <w:t>提醒</w:t>
            </w:r>
            <w:r>
              <w:t>方式、</w:t>
            </w:r>
            <w:r>
              <w:rPr>
                <w:rFonts w:hint="eastAsia"/>
              </w:rPr>
              <w:t>提醒</w:t>
            </w:r>
            <w:r>
              <w:t>频率等。</w:t>
            </w:r>
          </w:p>
          <w:p>
            <w:pPr>
              <w:pStyle w:val="12"/>
              <w:numPr>
                <w:ilvl w:val="0"/>
                <w:numId w:val="1"/>
              </w:numPr>
              <w:ind w:firstLineChars="0"/>
            </w:pPr>
            <w:r>
              <w:rPr>
                <w:rFonts w:hint="eastAsia"/>
              </w:rPr>
              <w:t>气象</w:t>
            </w:r>
            <w:r>
              <w:t>监测数据故障提醒</w:t>
            </w:r>
          </w:p>
          <w:p>
            <w:r>
              <w:rPr>
                <w:rFonts w:hint="eastAsia"/>
              </w:rPr>
              <w:t>通过</w:t>
            </w:r>
            <w:r>
              <w:t>对观测站大数据的分析，对无监测数据和</w:t>
            </w:r>
            <w:r>
              <w:rPr>
                <w:rFonts w:hint="eastAsia"/>
              </w:rPr>
              <w:t>出现</w:t>
            </w:r>
            <w:r>
              <w:t>异常监测数据</w:t>
            </w:r>
            <w:r>
              <w:rPr>
                <w:rFonts w:hint="eastAsia"/>
              </w:rPr>
              <w:t>的</w:t>
            </w:r>
            <w:r>
              <w:t>观测站，可</w:t>
            </w:r>
            <w:r>
              <w:rPr>
                <w:rFonts w:hint="eastAsia"/>
              </w:rPr>
              <w:t>及时通过</w:t>
            </w:r>
            <w:r>
              <w:t>短信、声音、文字等系统</w:t>
            </w:r>
            <w:r>
              <w:rPr>
                <w:rFonts w:hint="eastAsia"/>
              </w:rPr>
              <w:t>消息</w:t>
            </w:r>
            <w:r>
              <w:t>方式</w:t>
            </w:r>
            <w:r>
              <w:rPr>
                <w:rFonts w:hint="eastAsia"/>
              </w:rPr>
              <w:t>对</w:t>
            </w:r>
            <w:r>
              <w:t>监测故障提醒气象工作人员</w:t>
            </w:r>
            <w:r>
              <w:rPr>
                <w:rFonts w:hint="eastAsia"/>
              </w:rPr>
              <w:t>；</w:t>
            </w:r>
            <w:r>
              <w:t>可以定义</w:t>
            </w:r>
            <w:r>
              <w:rPr>
                <w:rFonts w:hint="eastAsia"/>
              </w:rPr>
              <w:t>监测指标</w:t>
            </w:r>
            <w:r>
              <w:t>、触发规则、</w:t>
            </w:r>
            <w:r>
              <w:rPr>
                <w:rFonts w:hint="eastAsia"/>
              </w:rPr>
              <w:t>监测</w:t>
            </w:r>
            <w:r>
              <w:t>范围、</w:t>
            </w:r>
            <w:r>
              <w:rPr>
                <w:rFonts w:hint="eastAsia"/>
              </w:rPr>
              <w:t>提醒</w:t>
            </w:r>
            <w:r>
              <w:t>方式、</w:t>
            </w:r>
            <w:r>
              <w:rPr>
                <w:rFonts w:hint="eastAsia"/>
              </w:rPr>
              <w:t>提醒</w:t>
            </w:r>
            <w:r>
              <w:t>频率等。</w:t>
            </w:r>
          </w:p>
        </w:tc>
        <w:tc>
          <w:tcPr>
            <w:tcW w:w="851" w:type="dxa"/>
            <w:shd w:val="clear" w:color="auto" w:fill="auto"/>
            <w:tcMar>
              <w:top w:w="0" w:type="dxa"/>
              <w:left w:w="105" w:type="dxa"/>
              <w:bottom w:w="0" w:type="dxa"/>
              <w:right w:w="105" w:type="dxa"/>
            </w:tcMar>
            <w:vAlign w:val="center"/>
          </w:tcPr>
          <w:p>
            <w:pPr>
              <w:widowControl/>
              <w:spacing w:line="360" w:lineRule="atLeast"/>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850" w:type="dxa"/>
            <w:shd w:val="clear" w:color="auto" w:fill="auto"/>
            <w:tcMar>
              <w:top w:w="0" w:type="dxa"/>
              <w:left w:w="105" w:type="dxa"/>
              <w:bottom w:w="0" w:type="dxa"/>
              <w:right w:w="105" w:type="dxa"/>
            </w:tcMar>
            <w:vAlign w:val="center"/>
          </w:tcPr>
          <w:p>
            <w:pPr>
              <w:widowControl/>
              <w:spacing w:line="360" w:lineRule="atLeast"/>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197" w:type="dxa"/>
            <w:shd w:val="clear" w:color="auto" w:fill="auto"/>
            <w:vAlign w:val="center"/>
          </w:tcPr>
          <w:p>
            <w:pPr>
              <w:widowControl/>
              <w:spacing w:line="360" w:lineRule="atLeast"/>
              <w:jc w:val="center"/>
              <w:rPr>
                <w:rFonts w:ascii="仿宋" w:hAnsi="仿宋" w:eastAsia="仿宋" w:cs="仿宋"/>
                <w:kern w:val="0"/>
                <w:sz w:val="24"/>
                <w:szCs w:val="24"/>
              </w:rPr>
            </w:pPr>
            <w:r>
              <w:rPr>
                <w:rFonts w:hint="eastAsia" w:ascii="仿宋" w:hAnsi="仿宋" w:eastAsia="仿宋" w:cs="仿宋"/>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7" w:hRule="atLeast"/>
        </w:trPr>
        <w:tc>
          <w:tcPr>
            <w:tcW w:w="642" w:type="dxa"/>
            <w:shd w:val="clear" w:color="auto" w:fill="auto"/>
            <w:tcMar>
              <w:top w:w="0" w:type="dxa"/>
              <w:left w:w="105" w:type="dxa"/>
              <w:bottom w:w="0" w:type="dxa"/>
              <w:right w:w="105" w:type="dxa"/>
            </w:tcMar>
            <w:vAlign w:val="center"/>
          </w:tcPr>
          <w:p>
            <w:r>
              <w:rPr>
                <w:rFonts w:hint="eastAsia"/>
              </w:rPr>
              <w:t>2</w:t>
            </w:r>
          </w:p>
        </w:tc>
        <w:tc>
          <w:tcPr>
            <w:tcW w:w="891" w:type="dxa"/>
            <w:shd w:val="clear" w:color="auto" w:fill="auto"/>
            <w:tcMar>
              <w:top w:w="0" w:type="dxa"/>
              <w:left w:w="105" w:type="dxa"/>
              <w:bottom w:w="0" w:type="dxa"/>
              <w:right w:w="105" w:type="dxa"/>
            </w:tcMar>
            <w:vAlign w:val="center"/>
          </w:tcPr>
          <w:p>
            <w:r>
              <w:rPr>
                <w:rFonts w:hint="eastAsia"/>
              </w:rPr>
              <w:t>气象</w:t>
            </w:r>
            <w:r>
              <w:t>预报</w:t>
            </w:r>
            <w:r>
              <w:rPr>
                <w:rFonts w:hint="eastAsia"/>
              </w:rPr>
              <w:t>制作</w:t>
            </w:r>
            <w:r>
              <w:t>发布系统</w:t>
            </w:r>
          </w:p>
        </w:tc>
        <w:tc>
          <w:tcPr>
            <w:tcW w:w="4809" w:type="dxa"/>
            <w:shd w:val="clear" w:color="auto" w:fill="auto"/>
            <w:tcMar>
              <w:top w:w="0" w:type="dxa"/>
              <w:left w:w="105" w:type="dxa"/>
              <w:bottom w:w="0" w:type="dxa"/>
              <w:right w:w="105" w:type="dxa"/>
            </w:tcMar>
            <w:vAlign w:val="center"/>
          </w:tcPr>
          <w:p>
            <w:pPr>
              <w:pStyle w:val="12"/>
              <w:numPr>
                <w:ilvl w:val="0"/>
                <w:numId w:val="2"/>
              </w:numPr>
              <w:ind w:firstLineChars="0"/>
            </w:pPr>
            <w:r>
              <w:t>城镇预报</w:t>
            </w:r>
          </w:p>
          <w:p>
            <w:r>
              <w:t>选择预报要素</w:t>
            </w:r>
            <w:r>
              <w:rPr>
                <w:rFonts w:hint="eastAsia"/>
              </w:rPr>
              <w:t>，</w:t>
            </w:r>
            <w:r>
              <w:t>通过</w:t>
            </w:r>
            <w:r>
              <w:rPr>
                <w:rFonts w:hint="eastAsia"/>
              </w:rPr>
              <w:t>实况监测</w:t>
            </w:r>
            <w:r>
              <w:t>数据和</w:t>
            </w:r>
            <w:r>
              <w:rPr>
                <w:rFonts w:hint="eastAsia"/>
              </w:rPr>
              <w:t>国家</w:t>
            </w:r>
            <w:r>
              <w:t>省级的</w:t>
            </w:r>
            <w:r>
              <w:rPr>
                <w:rFonts w:hint="eastAsia"/>
              </w:rPr>
              <w:t>指导</w:t>
            </w:r>
            <w:r>
              <w:t>预报，进行</w:t>
            </w:r>
            <w:r>
              <w:rPr>
                <w:rFonts w:hint="eastAsia"/>
              </w:rPr>
              <w:t>城区</w:t>
            </w:r>
            <w:r>
              <w:t>及</w:t>
            </w:r>
            <w:r>
              <w:rPr>
                <w:rFonts w:hint="eastAsia"/>
              </w:rPr>
              <w:t>下属</w:t>
            </w:r>
            <w:r>
              <w:t>区县的天气预报，</w:t>
            </w:r>
            <w:r>
              <w:rPr>
                <w:rFonts w:hint="eastAsia"/>
              </w:rPr>
              <w:t>每天</w:t>
            </w:r>
            <w:r>
              <w:t>三次</w:t>
            </w:r>
            <w:r>
              <w:rPr>
                <w:rFonts w:hint="eastAsia"/>
              </w:rPr>
              <w:t>72小时</w:t>
            </w:r>
            <w:r>
              <w:t>预报，一次</w:t>
            </w:r>
            <w:r>
              <w:rPr>
                <w:rFonts w:hint="eastAsia"/>
              </w:rPr>
              <w:t>168小时</w:t>
            </w:r>
            <w:r>
              <w:t>预报；可对预报结果进行暂存和正式</w:t>
            </w:r>
            <w:r>
              <w:rPr>
                <w:rFonts w:hint="eastAsia"/>
              </w:rPr>
              <w:t>发布</w:t>
            </w:r>
            <w:r>
              <w:t>，并可</w:t>
            </w:r>
            <w:r>
              <w:rPr>
                <w:rFonts w:hint="eastAsia"/>
              </w:rPr>
              <w:t>提交</w:t>
            </w:r>
            <w:r>
              <w:t>到省</w:t>
            </w:r>
            <w:r>
              <w:rPr>
                <w:rFonts w:hint="eastAsia"/>
              </w:rPr>
              <w:t>局</w:t>
            </w:r>
            <w:r>
              <w:t>气象平台；可对历史预报结果</w:t>
            </w:r>
            <w:r>
              <w:rPr>
                <w:rFonts w:hint="eastAsia"/>
              </w:rPr>
              <w:t>进行</w:t>
            </w:r>
            <w:r>
              <w:t>综合查询</w:t>
            </w:r>
            <w:r>
              <w:rPr>
                <w:rFonts w:hint="eastAsia"/>
              </w:rPr>
              <w:t>和管理；</w:t>
            </w:r>
            <w:r>
              <w:t>实现</w:t>
            </w:r>
            <w:r>
              <w:rPr>
                <w:rFonts w:hint="eastAsia"/>
              </w:rPr>
              <w:t>统一</w:t>
            </w:r>
            <w:r>
              <w:t>制作和一键式发布。</w:t>
            </w:r>
          </w:p>
          <w:p>
            <w:pPr>
              <w:pStyle w:val="12"/>
              <w:numPr>
                <w:ilvl w:val="0"/>
                <w:numId w:val="2"/>
              </w:numPr>
              <w:ind w:firstLineChars="0"/>
            </w:pPr>
            <w:r>
              <w:t>县级</w:t>
            </w:r>
            <w:r>
              <w:rPr>
                <w:rFonts w:hint="eastAsia"/>
              </w:rPr>
              <w:t>指导</w:t>
            </w:r>
            <w:r>
              <w:t>预报</w:t>
            </w:r>
          </w:p>
          <w:p>
            <w:r>
              <w:rPr>
                <w:rFonts w:hint="eastAsia"/>
              </w:rPr>
              <w:t>短时</w:t>
            </w:r>
            <w:r>
              <w:t>预报：选择预报要素</w:t>
            </w:r>
            <w:r>
              <w:rPr>
                <w:rFonts w:hint="eastAsia"/>
              </w:rPr>
              <w:t>，</w:t>
            </w:r>
            <w:r>
              <w:t>通过</w:t>
            </w:r>
            <w:r>
              <w:rPr>
                <w:rFonts w:hint="eastAsia"/>
              </w:rPr>
              <w:t>实况监测</w:t>
            </w:r>
            <w:r>
              <w:t>数据和</w:t>
            </w:r>
            <w:r>
              <w:rPr>
                <w:rFonts w:hint="eastAsia"/>
              </w:rPr>
              <w:t>国家</w:t>
            </w:r>
            <w:r>
              <w:t>省级的</w:t>
            </w:r>
            <w:r>
              <w:rPr>
                <w:rFonts w:hint="eastAsia"/>
              </w:rPr>
              <w:t>指导</w:t>
            </w:r>
            <w:r>
              <w:t>预报，进行</w:t>
            </w:r>
            <w:r>
              <w:rPr>
                <w:rFonts w:hint="eastAsia"/>
              </w:rPr>
              <w:t>许昌整体</w:t>
            </w:r>
            <w:r>
              <w:t>短时预报，</w:t>
            </w:r>
            <w:r>
              <w:rPr>
                <w:rFonts w:hint="eastAsia"/>
              </w:rPr>
              <w:t>每天</w:t>
            </w:r>
            <w:r>
              <w:t>三次预报；可对预报结果进行暂存和正式</w:t>
            </w:r>
            <w:r>
              <w:rPr>
                <w:rFonts w:hint="eastAsia"/>
              </w:rPr>
              <w:t>发布</w:t>
            </w:r>
            <w:r>
              <w:t>，并</w:t>
            </w:r>
            <w:r>
              <w:rPr>
                <w:rFonts w:hint="eastAsia"/>
              </w:rPr>
              <w:t>能生成预报</w:t>
            </w:r>
            <w:r>
              <w:t>文件；可对历史预报结果</w:t>
            </w:r>
            <w:r>
              <w:rPr>
                <w:rFonts w:hint="eastAsia"/>
              </w:rPr>
              <w:t>进行</w:t>
            </w:r>
            <w:r>
              <w:t>综合查询</w:t>
            </w:r>
            <w:r>
              <w:rPr>
                <w:rFonts w:hint="eastAsia"/>
              </w:rPr>
              <w:t>和管理；实现</w:t>
            </w:r>
            <w:r>
              <w:t>统一</w:t>
            </w:r>
            <w:r>
              <w:rPr>
                <w:rFonts w:hint="eastAsia"/>
              </w:rPr>
              <w:t>制作</w:t>
            </w:r>
            <w:r>
              <w:t>和内部</w:t>
            </w:r>
            <w:r>
              <w:rPr>
                <w:rFonts w:hint="eastAsia"/>
              </w:rPr>
              <w:t>共享</w:t>
            </w:r>
            <w:r>
              <w:t>。</w:t>
            </w:r>
          </w:p>
          <w:p>
            <w:r>
              <w:rPr>
                <w:rFonts w:hint="eastAsia"/>
              </w:rPr>
              <w:t>短期指导</w:t>
            </w:r>
            <w:r>
              <w:t>预报：选择预报要素</w:t>
            </w:r>
            <w:r>
              <w:rPr>
                <w:rFonts w:hint="eastAsia"/>
              </w:rPr>
              <w:t>，</w:t>
            </w:r>
            <w:r>
              <w:t>通过</w:t>
            </w:r>
            <w:r>
              <w:rPr>
                <w:rFonts w:hint="eastAsia"/>
              </w:rPr>
              <w:t>实况监测</w:t>
            </w:r>
            <w:r>
              <w:t>数据和</w:t>
            </w:r>
            <w:r>
              <w:rPr>
                <w:rFonts w:hint="eastAsia"/>
              </w:rPr>
              <w:t>国家</w:t>
            </w:r>
            <w:r>
              <w:t>省级的</w:t>
            </w:r>
            <w:r>
              <w:rPr>
                <w:rFonts w:hint="eastAsia"/>
              </w:rPr>
              <w:t>指导</w:t>
            </w:r>
            <w:r>
              <w:t>预报，进行</w:t>
            </w:r>
            <w:r>
              <w:rPr>
                <w:rFonts w:hint="eastAsia"/>
              </w:rPr>
              <w:t>许昌城区及</w:t>
            </w:r>
            <w:r>
              <w:t>下属县区的</w:t>
            </w:r>
            <w:r>
              <w:rPr>
                <w:rFonts w:hint="eastAsia"/>
              </w:rPr>
              <w:t>短期指导</w:t>
            </w:r>
            <w:r>
              <w:t>预报，</w:t>
            </w:r>
            <w:r>
              <w:rPr>
                <w:rFonts w:hint="eastAsia"/>
              </w:rPr>
              <w:t>每天两</w:t>
            </w:r>
            <w:r>
              <w:t>次预报；可对预报结果进行暂存和正式</w:t>
            </w:r>
            <w:r>
              <w:rPr>
                <w:rFonts w:hint="eastAsia"/>
              </w:rPr>
              <w:t>发布</w:t>
            </w:r>
            <w:r>
              <w:t>，并</w:t>
            </w:r>
            <w:r>
              <w:rPr>
                <w:rFonts w:hint="eastAsia"/>
              </w:rPr>
              <w:t>能生成预报</w:t>
            </w:r>
            <w:r>
              <w:t>文件；可对历史预报结果</w:t>
            </w:r>
            <w:r>
              <w:rPr>
                <w:rFonts w:hint="eastAsia"/>
              </w:rPr>
              <w:t>进行</w:t>
            </w:r>
            <w:r>
              <w:t>综合查询</w:t>
            </w:r>
            <w:r>
              <w:rPr>
                <w:rFonts w:hint="eastAsia"/>
              </w:rPr>
              <w:t>和管理；实现</w:t>
            </w:r>
            <w:r>
              <w:t>统一</w:t>
            </w:r>
            <w:r>
              <w:rPr>
                <w:rFonts w:hint="eastAsia"/>
              </w:rPr>
              <w:t>制作</w:t>
            </w:r>
            <w:r>
              <w:t>和内部</w:t>
            </w:r>
            <w:r>
              <w:rPr>
                <w:rFonts w:hint="eastAsia"/>
              </w:rPr>
              <w:t>共享</w:t>
            </w:r>
            <w:r>
              <w:t>。</w:t>
            </w:r>
          </w:p>
          <w:p>
            <w:r>
              <w:rPr>
                <w:rFonts w:hint="eastAsia"/>
              </w:rPr>
              <w:t>空气</w:t>
            </w:r>
            <w:r>
              <w:t>污染</w:t>
            </w:r>
            <w:r>
              <w:rPr>
                <w:rFonts w:hint="eastAsia"/>
              </w:rPr>
              <w:t>扩散</w:t>
            </w:r>
            <w:r>
              <w:t>条件</w:t>
            </w:r>
            <w:r>
              <w:rPr>
                <w:rFonts w:hint="eastAsia"/>
              </w:rPr>
              <w:t>指导</w:t>
            </w:r>
            <w:r>
              <w:t>预报：</w:t>
            </w:r>
            <w:r>
              <w:rPr>
                <w:rFonts w:hint="eastAsia"/>
              </w:rPr>
              <w:t>根据监测</w:t>
            </w:r>
            <w:r>
              <w:t>数据，进行</w:t>
            </w:r>
            <w:r>
              <w:rPr>
                <w:rFonts w:hint="eastAsia"/>
              </w:rPr>
              <w:t>许昌</w:t>
            </w:r>
            <w:r>
              <w:t>城区及下属县区的污染</w:t>
            </w:r>
            <w:r>
              <w:rPr>
                <w:rFonts w:hint="eastAsia"/>
              </w:rPr>
              <w:t>扩散条件预报</w:t>
            </w:r>
            <w:r>
              <w:t>，每天两次预报</w:t>
            </w:r>
            <w:r>
              <w:rPr>
                <w:rFonts w:hint="eastAsia"/>
              </w:rPr>
              <w:t>未来24小时</w:t>
            </w:r>
            <w:r>
              <w:t>、48</w:t>
            </w:r>
            <w:r>
              <w:rPr>
                <w:rFonts w:hint="eastAsia"/>
              </w:rPr>
              <w:t>小时</w:t>
            </w:r>
            <w:r>
              <w:t>、72</w:t>
            </w:r>
            <w:r>
              <w:rPr>
                <w:rFonts w:hint="eastAsia"/>
              </w:rPr>
              <w:t>小时污染扩散</w:t>
            </w:r>
            <w:r>
              <w:t>条件</w:t>
            </w:r>
            <w:r>
              <w:rPr>
                <w:rFonts w:hint="eastAsia"/>
              </w:rPr>
              <w:t>，直接</w:t>
            </w:r>
            <w:r>
              <w:t>生成</w:t>
            </w:r>
            <w:r>
              <w:rPr>
                <w:rFonts w:hint="eastAsia"/>
              </w:rPr>
              <w:t>空气</w:t>
            </w:r>
            <w:r>
              <w:t>污染等级区域图；可对预报结果进行暂存和正式</w:t>
            </w:r>
            <w:r>
              <w:rPr>
                <w:rFonts w:hint="eastAsia"/>
              </w:rPr>
              <w:t>发布</w:t>
            </w:r>
            <w:r>
              <w:t>，并</w:t>
            </w:r>
            <w:r>
              <w:rPr>
                <w:rFonts w:hint="eastAsia"/>
              </w:rPr>
              <w:t>能生成预报</w:t>
            </w:r>
            <w:r>
              <w:t>文件；可对历史预报结果</w:t>
            </w:r>
            <w:r>
              <w:rPr>
                <w:rFonts w:hint="eastAsia"/>
              </w:rPr>
              <w:t>进行</w:t>
            </w:r>
            <w:r>
              <w:t>综合查询</w:t>
            </w:r>
            <w:r>
              <w:rPr>
                <w:rFonts w:hint="eastAsia"/>
              </w:rPr>
              <w:t>和管理；实现</w:t>
            </w:r>
            <w:r>
              <w:t>统一</w:t>
            </w:r>
            <w:r>
              <w:rPr>
                <w:rFonts w:hint="eastAsia"/>
              </w:rPr>
              <w:t>制作</w:t>
            </w:r>
            <w:r>
              <w:t>和内部</w:t>
            </w:r>
            <w:r>
              <w:rPr>
                <w:rFonts w:hint="eastAsia"/>
              </w:rPr>
              <w:t>共享</w:t>
            </w:r>
            <w:r>
              <w:t>。</w:t>
            </w:r>
          </w:p>
          <w:p>
            <w:r>
              <w:rPr>
                <w:rFonts w:hint="eastAsia"/>
              </w:rPr>
              <w:t>乡镇</w:t>
            </w:r>
            <w:r>
              <w:t>灾害性</w:t>
            </w:r>
            <w:r>
              <w:rPr>
                <w:rFonts w:hint="eastAsia"/>
              </w:rPr>
              <w:t>天气落区指导</w:t>
            </w:r>
            <w:r>
              <w:t>预报：</w:t>
            </w:r>
            <w:r>
              <w:rPr>
                <w:rFonts w:hint="eastAsia"/>
              </w:rPr>
              <w:t>通过</w:t>
            </w:r>
            <w:r>
              <w:t>获取分析省局</w:t>
            </w:r>
            <w:r>
              <w:rPr>
                <w:rFonts w:hint="eastAsia"/>
              </w:rPr>
              <w:t>的每天三次</w:t>
            </w:r>
            <w:r>
              <w:t>的两个时间段的许昌乡镇灾害性天气</w:t>
            </w:r>
            <w:r>
              <w:rPr>
                <w:rFonts w:hint="eastAsia"/>
              </w:rPr>
              <w:t>预报监测</w:t>
            </w:r>
            <w:r>
              <w:t>数据，</w:t>
            </w:r>
            <w:r>
              <w:rPr>
                <w:rFonts w:hint="eastAsia"/>
              </w:rPr>
              <w:t>进行许昌</w:t>
            </w:r>
            <w:r>
              <w:t>乡镇的</w:t>
            </w:r>
            <w:r>
              <w:rPr>
                <w:rFonts w:hint="eastAsia"/>
              </w:rPr>
              <w:t>雷雨大风</w:t>
            </w:r>
            <w:r>
              <w:t>伴冰雹</w:t>
            </w:r>
            <w:r>
              <w:rPr>
                <w:rFonts w:hint="eastAsia"/>
              </w:rPr>
              <w:t>、</w:t>
            </w:r>
            <w:r>
              <w:t>雷暴</w:t>
            </w:r>
            <w:r>
              <w:rPr>
                <w:rFonts w:hint="eastAsia"/>
              </w:rPr>
              <w:t>、短时</w:t>
            </w:r>
            <w:r>
              <w:t>强降水</w:t>
            </w:r>
            <w:r>
              <w:rPr>
                <w:rFonts w:hint="eastAsia"/>
              </w:rPr>
              <w:t>灾害性</w:t>
            </w:r>
            <w:r>
              <w:t>天气</w:t>
            </w:r>
            <w:r>
              <w:rPr>
                <w:rFonts w:hint="eastAsia"/>
              </w:rPr>
              <w:t>指导</w:t>
            </w:r>
            <w:r>
              <w:t>预报，通过地图形式进行</w:t>
            </w:r>
            <w:r>
              <w:rPr>
                <w:rFonts w:hint="eastAsia"/>
              </w:rPr>
              <w:t>查询</w:t>
            </w:r>
            <w:r>
              <w:t>展示</w:t>
            </w:r>
            <w:r>
              <w:rPr>
                <w:rFonts w:hint="eastAsia"/>
              </w:rPr>
              <w:t>。</w:t>
            </w:r>
          </w:p>
          <w:p>
            <w:pPr>
              <w:pStyle w:val="12"/>
              <w:numPr>
                <w:ilvl w:val="0"/>
                <w:numId w:val="2"/>
              </w:numPr>
              <w:ind w:firstLineChars="0"/>
            </w:pPr>
            <w:r>
              <w:rPr>
                <w:rFonts w:hint="eastAsia"/>
              </w:rPr>
              <w:t>空气污染气象预报</w:t>
            </w:r>
            <w:r>
              <w:t>服务</w:t>
            </w:r>
          </w:p>
          <w:p>
            <w:r>
              <w:rPr>
                <w:rFonts w:hint="eastAsia"/>
              </w:rPr>
              <w:t>每天</w:t>
            </w:r>
            <w:r>
              <w:t>两次，</w:t>
            </w:r>
            <w:r>
              <w:rPr>
                <w:rFonts w:hint="eastAsia"/>
              </w:rPr>
              <w:t>通过</w:t>
            </w:r>
            <w:r>
              <w:t>模板库定义</w:t>
            </w:r>
            <w:r>
              <w:rPr>
                <w:rFonts w:hint="eastAsia"/>
              </w:rPr>
              <w:t>模板</w:t>
            </w:r>
            <w:r>
              <w:t>，</w:t>
            </w:r>
            <w:r>
              <w:rPr>
                <w:rFonts w:hint="eastAsia"/>
              </w:rPr>
              <w:t>自动读取最新</w:t>
            </w:r>
            <w:r>
              <w:t>的</w:t>
            </w:r>
            <w:r>
              <w:rPr>
                <w:rFonts w:hint="eastAsia"/>
              </w:rPr>
              <w:t>空气</w:t>
            </w:r>
            <w:r>
              <w:t>污染</w:t>
            </w:r>
            <w:r>
              <w:rPr>
                <w:rFonts w:hint="eastAsia"/>
              </w:rPr>
              <w:t>扩散</w:t>
            </w:r>
            <w:r>
              <w:t>条件预报、</w:t>
            </w:r>
            <w:r>
              <w:rPr>
                <w:rFonts w:hint="eastAsia"/>
              </w:rPr>
              <w:t>短期天气</w:t>
            </w:r>
            <w:r>
              <w:t>预报</w:t>
            </w:r>
            <w:r>
              <w:rPr>
                <w:rFonts w:hint="eastAsia"/>
              </w:rPr>
              <w:t>、</w:t>
            </w:r>
            <w:r>
              <w:t>观测站的实况数据，</w:t>
            </w:r>
            <w:r>
              <w:rPr>
                <w:rFonts w:hint="eastAsia"/>
              </w:rPr>
              <w:t>生成预报</w:t>
            </w:r>
            <w:r>
              <w:t>结果</w:t>
            </w:r>
            <w:r>
              <w:rPr>
                <w:rFonts w:hint="eastAsia"/>
              </w:rPr>
              <w:t>，可</w:t>
            </w:r>
            <w:r>
              <w:t>再编辑修改</w:t>
            </w:r>
            <w:r>
              <w:rPr>
                <w:rFonts w:hint="eastAsia"/>
              </w:rPr>
              <w:t>；</w:t>
            </w:r>
            <w:r>
              <w:t>可对预报结果进行暂存和正式</w:t>
            </w:r>
            <w:r>
              <w:rPr>
                <w:rFonts w:hint="eastAsia"/>
              </w:rPr>
              <w:t>发布</w:t>
            </w:r>
            <w:r>
              <w:t>，并</w:t>
            </w:r>
            <w:r>
              <w:rPr>
                <w:rFonts w:hint="eastAsia"/>
              </w:rPr>
              <w:t>能生成预报</w:t>
            </w:r>
            <w:r>
              <w:t>文件</w:t>
            </w:r>
            <w:r>
              <w:rPr>
                <w:rFonts w:hint="eastAsia"/>
              </w:rPr>
              <w:t>并</w:t>
            </w:r>
            <w:r>
              <w:t>邮件通知相关单位；可对历史预报结果</w:t>
            </w:r>
            <w:r>
              <w:rPr>
                <w:rFonts w:hint="eastAsia"/>
              </w:rPr>
              <w:t>进行</w:t>
            </w:r>
            <w:r>
              <w:t>综合查询</w:t>
            </w:r>
            <w:r>
              <w:rPr>
                <w:rFonts w:hint="eastAsia"/>
              </w:rPr>
              <w:t>和管理；实现</w:t>
            </w:r>
            <w:r>
              <w:t>统一</w:t>
            </w:r>
            <w:r>
              <w:rPr>
                <w:rFonts w:hint="eastAsia"/>
              </w:rPr>
              <w:t>制作</w:t>
            </w:r>
            <w:r>
              <w:t>和内部</w:t>
            </w:r>
            <w:r>
              <w:rPr>
                <w:rFonts w:hint="eastAsia"/>
              </w:rPr>
              <w:t>共享</w:t>
            </w:r>
            <w:r>
              <w:t>。</w:t>
            </w:r>
          </w:p>
        </w:tc>
        <w:tc>
          <w:tcPr>
            <w:tcW w:w="851" w:type="dxa"/>
            <w:shd w:val="clear" w:color="auto" w:fill="auto"/>
            <w:tcMar>
              <w:top w:w="0" w:type="dxa"/>
              <w:left w:w="105" w:type="dxa"/>
              <w:bottom w:w="0" w:type="dxa"/>
              <w:right w:w="105" w:type="dxa"/>
            </w:tcMar>
            <w:vAlign w:val="center"/>
          </w:tcPr>
          <w:p>
            <w:pPr>
              <w:widowControl/>
              <w:spacing w:line="360" w:lineRule="atLeast"/>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850" w:type="dxa"/>
            <w:shd w:val="clear" w:color="auto" w:fill="auto"/>
            <w:tcMar>
              <w:top w:w="0" w:type="dxa"/>
              <w:left w:w="105" w:type="dxa"/>
              <w:bottom w:w="0" w:type="dxa"/>
              <w:right w:w="105" w:type="dxa"/>
            </w:tcMar>
            <w:vAlign w:val="center"/>
          </w:tcPr>
          <w:p>
            <w:pPr>
              <w:widowControl/>
              <w:spacing w:line="360" w:lineRule="atLeast"/>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197" w:type="dxa"/>
            <w:shd w:val="clear" w:color="auto" w:fill="auto"/>
            <w:vAlign w:val="center"/>
          </w:tcPr>
          <w:p>
            <w:pPr>
              <w:widowControl/>
              <w:spacing w:line="360" w:lineRule="atLeast"/>
              <w:jc w:val="center"/>
              <w:rPr>
                <w:rFonts w:ascii="仿宋" w:hAnsi="仿宋" w:eastAsia="仿宋" w:cs="仿宋"/>
                <w:kern w:val="0"/>
                <w:sz w:val="24"/>
                <w:szCs w:val="24"/>
              </w:rPr>
            </w:pPr>
            <w:r>
              <w:rPr>
                <w:rFonts w:hint="eastAsia" w:ascii="仿宋" w:hAnsi="仿宋" w:eastAsia="仿宋" w:cs="仿宋"/>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7" w:hRule="atLeast"/>
        </w:trPr>
        <w:tc>
          <w:tcPr>
            <w:tcW w:w="642" w:type="dxa"/>
            <w:shd w:val="clear" w:color="auto" w:fill="auto"/>
            <w:tcMar>
              <w:top w:w="0" w:type="dxa"/>
              <w:left w:w="105" w:type="dxa"/>
              <w:bottom w:w="0" w:type="dxa"/>
              <w:right w:w="105" w:type="dxa"/>
            </w:tcMar>
            <w:vAlign w:val="center"/>
          </w:tcPr>
          <w:p>
            <w:r>
              <w:rPr>
                <w:rFonts w:hint="eastAsia"/>
              </w:rPr>
              <w:t>3</w:t>
            </w:r>
          </w:p>
        </w:tc>
        <w:tc>
          <w:tcPr>
            <w:tcW w:w="891" w:type="dxa"/>
            <w:shd w:val="clear" w:color="auto" w:fill="auto"/>
            <w:tcMar>
              <w:top w:w="0" w:type="dxa"/>
              <w:left w:w="105" w:type="dxa"/>
              <w:bottom w:w="0" w:type="dxa"/>
              <w:right w:w="105" w:type="dxa"/>
            </w:tcMar>
            <w:vAlign w:val="center"/>
          </w:tcPr>
          <w:p>
            <w:r>
              <w:rPr>
                <w:rFonts w:hint="eastAsia"/>
              </w:rPr>
              <w:t>气象</w:t>
            </w:r>
            <w:r>
              <w:t>预警制作发布系统</w:t>
            </w:r>
          </w:p>
        </w:tc>
        <w:tc>
          <w:tcPr>
            <w:tcW w:w="4809" w:type="dxa"/>
            <w:shd w:val="clear" w:color="auto" w:fill="auto"/>
            <w:tcMar>
              <w:top w:w="0" w:type="dxa"/>
              <w:left w:w="105" w:type="dxa"/>
              <w:bottom w:w="0" w:type="dxa"/>
              <w:right w:w="105" w:type="dxa"/>
            </w:tcMar>
            <w:vAlign w:val="center"/>
          </w:tcPr>
          <w:p>
            <w:pPr>
              <w:pStyle w:val="12"/>
              <w:numPr>
                <w:ilvl w:val="0"/>
                <w:numId w:val="3"/>
              </w:numPr>
              <w:ind w:firstLineChars="0"/>
            </w:pPr>
            <w:r>
              <w:t>预警模板库管理</w:t>
            </w:r>
          </w:p>
          <w:p>
            <w:r>
              <w:rPr>
                <w:rFonts w:hint="eastAsia"/>
              </w:rPr>
              <w:t>对15种</w:t>
            </w:r>
            <w:r>
              <w:t>预警类型</w:t>
            </w:r>
            <w:r>
              <w:rPr>
                <w:rFonts w:hint="eastAsia"/>
              </w:rPr>
              <w:t>、</w:t>
            </w:r>
            <w:r>
              <w:t>2到</w:t>
            </w:r>
            <w:r>
              <w:rPr>
                <w:rFonts w:hint="eastAsia"/>
              </w:rPr>
              <w:t>3种</w:t>
            </w:r>
            <w:r>
              <w:t>预警等级，</w:t>
            </w:r>
            <w:r>
              <w:rPr>
                <w:rFonts w:hint="eastAsia"/>
              </w:rPr>
              <w:t>定义和</w:t>
            </w:r>
            <w:r>
              <w:t>管理预警发布的模板</w:t>
            </w:r>
            <w:r>
              <w:rPr>
                <w:rFonts w:hint="eastAsia"/>
              </w:rPr>
              <w:t>。</w:t>
            </w:r>
          </w:p>
          <w:p>
            <w:pPr>
              <w:pStyle w:val="12"/>
              <w:numPr>
                <w:ilvl w:val="0"/>
                <w:numId w:val="3"/>
              </w:numPr>
              <w:ind w:firstLineChars="0"/>
            </w:pPr>
            <w:r>
              <w:rPr>
                <w:rFonts w:hint="eastAsia"/>
              </w:rPr>
              <w:t>预警</w:t>
            </w:r>
            <w:r>
              <w:t>发布</w:t>
            </w:r>
          </w:p>
          <w:p>
            <w:r>
              <w:rPr>
                <w:rFonts w:hint="eastAsia"/>
              </w:rPr>
              <w:t>选择预警</w:t>
            </w:r>
            <w:r>
              <w:t>类型</w:t>
            </w:r>
            <w:r>
              <w:rPr>
                <w:rFonts w:hint="eastAsia"/>
              </w:rPr>
              <w:t>、</w:t>
            </w:r>
            <w:r>
              <w:t>等级等，</w:t>
            </w:r>
            <w:r>
              <w:rPr>
                <w:rFonts w:hint="eastAsia"/>
              </w:rPr>
              <w:t>自动生成</w:t>
            </w:r>
            <w:r>
              <w:t>预警标题</w:t>
            </w:r>
            <w:r>
              <w:rPr>
                <w:rFonts w:hint="eastAsia"/>
              </w:rPr>
              <w:t>（</w:t>
            </w:r>
            <w:r>
              <w:t>可修改</w:t>
            </w:r>
            <w:r>
              <w:rPr>
                <w:rFonts w:hint="eastAsia"/>
              </w:rPr>
              <w:t>）</w:t>
            </w:r>
            <w:r>
              <w:t>，</w:t>
            </w:r>
            <w:r>
              <w:rPr>
                <w:rFonts w:hint="eastAsia"/>
              </w:rPr>
              <w:t>加载</w:t>
            </w:r>
            <w:r>
              <w:t>对应预警模板，进行编辑，可对</w:t>
            </w:r>
            <w:r>
              <w:rPr>
                <w:rFonts w:hint="eastAsia"/>
              </w:rPr>
              <w:t>预警</w:t>
            </w:r>
            <w:r>
              <w:t>结果进行暂存和正式</w:t>
            </w:r>
            <w:r>
              <w:rPr>
                <w:rFonts w:hint="eastAsia"/>
              </w:rPr>
              <w:t>发布</w:t>
            </w:r>
            <w:r>
              <w:t>，</w:t>
            </w:r>
            <w:r>
              <w:rPr>
                <w:rFonts w:hint="eastAsia"/>
              </w:rPr>
              <w:t>生成</w:t>
            </w:r>
            <w:r>
              <w:t>预警文件，并可</w:t>
            </w:r>
            <w:r>
              <w:rPr>
                <w:rFonts w:hint="eastAsia"/>
              </w:rPr>
              <w:t>提交</w:t>
            </w:r>
            <w:r>
              <w:t>到</w:t>
            </w:r>
            <w:r>
              <w:rPr>
                <w:rFonts w:hint="eastAsia"/>
              </w:rPr>
              <w:t>公共</w:t>
            </w:r>
            <w:r>
              <w:t>气象服务</w:t>
            </w:r>
            <w:r>
              <w:rPr>
                <w:rFonts w:hint="eastAsia"/>
              </w:rPr>
              <w:t>产品库。</w:t>
            </w:r>
          </w:p>
          <w:p>
            <w:pPr>
              <w:pStyle w:val="12"/>
              <w:numPr>
                <w:ilvl w:val="0"/>
                <w:numId w:val="3"/>
              </w:numPr>
              <w:ind w:firstLineChars="0"/>
            </w:pPr>
            <w:r>
              <w:rPr>
                <w:rFonts w:hint="eastAsia"/>
              </w:rPr>
              <w:t>预警</w:t>
            </w:r>
            <w:r>
              <w:t>通知</w:t>
            </w:r>
          </w:p>
          <w:p>
            <w:r>
              <w:rPr>
                <w:rFonts w:hint="eastAsia"/>
              </w:rPr>
              <w:t>预警</w:t>
            </w:r>
            <w:r>
              <w:t>结果可以通过</w:t>
            </w:r>
            <w:r>
              <w:rPr>
                <w:rFonts w:hint="eastAsia"/>
              </w:rPr>
              <w:t>邮箱</w:t>
            </w:r>
            <w:r>
              <w:t>、短信、系统消息方式通知</w:t>
            </w:r>
            <w:r>
              <w:rPr>
                <w:rFonts w:hint="eastAsia"/>
              </w:rPr>
              <w:t>相关</w:t>
            </w:r>
            <w:r>
              <w:t>人员，</w:t>
            </w:r>
            <w:r>
              <w:rPr>
                <w:rFonts w:hint="eastAsia"/>
              </w:rPr>
              <w:t>可</w:t>
            </w:r>
            <w:r>
              <w:t>自定义接收人和接收</w:t>
            </w:r>
            <w:r>
              <w:rPr>
                <w:rFonts w:hint="eastAsia"/>
              </w:rPr>
              <w:t>分组；</w:t>
            </w:r>
            <w:r>
              <w:t>并</w:t>
            </w:r>
            <w:r>
              <w:rPr>
                <w:rFonts w:hint="eastAsia"/>
              </w:rPr>
              <w:t>定义</w:t>
            </w:r>
            <w:r>
              <w:t>统一的</w:t>
            </w:r>
            <w:r>
              <w:rPr>
                <w:rFonts w:hint="eastAsia"/>
              </w:rPr>
              <w:t>对外</w:t>
            </w:r>
            <w:r>
              <w:t>API，支持与</w:t>
            </w:r>
            <w:r>
              <w:rPr>
                <w:rFonts w:hint="eastAsia"/>
              </w:rPr>
              <w:t>显示屏</w:t>
            </w:r>
            <w:r>
              <w:t>、</w:t>
            </w:r>
            <w:r>
              <w:rPr>
                <w:rFonts w:hint="eastAsia"/>
              </w:rPr>
              <w:t>第三方</w:t>
            </w:r>
            <w:r>
              <w:t>软件等进行预警</w:t>
            </w:r>
            <w:r>
              <w:rPr>
                <w:rFonts w:hint="eastAsia"/>
              </w:rPr>
              <w:t>结果</w:t>
            </w:r>
            <w:r>
              <w:t>的共享。</w:t>
            </w:r>
          </w:p>
          <w:p>
            <w:pPr>
              <w:pStyle w:val="12"/>
              <w:numPr>
                <w:ilvl w:val="0"/>
                <w:numId w:val="3"/>
              </w:numPr>
              <w:ind w:firstLineChars="0"/>
            </w:pPr>
            <w:r>
              <w:t>预警管理</w:t>
            </w:r>
          </w:p>
          <w:p>
            <w:r>
              <w:rPr>
                <w:rFonts w:hint="eastAsia"/>
              </w:rPr>
              <w:t>对</w:t>
            </w:r>
            <w:r>
              <w:t>暂存、正式发布的预警可以综合查询</w:t>
            </w:r>
            <w:r>
              <w:rPr>
                <w:rFonts w:hint="eastAsia"/>
              </w:rPr>
              <w:t>和</w:t>
            </w:r>
            <w:r>
              <w:t>管理</w:t>
            </w:r>
            <w:r>
              <w:rPr>
                <w:rFonts w:hint="eastAsia"/>
              </w:rPr>
              <w:t>。</w:t>
            </w:r>
          </w:p>
          <w:p>
            <w:pPr>
              <w:pStyle w:val="12"/>
              <w:numPr>
                <w:ilvl w:val="0"/>
                <w:numId w:val="3"/>
              </w:numPr>
              <w:ind w:firstLineChars="0"/>
            </w:pPr>
            <w:r>
              <w:t>预警</w:t>
            </w:r>
            <w:r>
              <w:rPr>
                <w:rFonts w:hint="eastAsia"/>
              </w:rPr>
              <w:t>解除</w:t>
            </w:r>
          </w:p>
          <w:p>
            <w:r>
              <w:rPr>
                <w:rFonts w:hint="eastAsia"/>
              </w:rPr>
              <w:t>针对</w:t>
            </w:r>
            <w:r>
              <w:t>已解除的预警信息，</w:t>
            </w:r>
            <w:r>
              <w:rPr>
                <w:rFonts w:hint="eastAsia"/>
              </w:rPr>
              <w:t>可</w:t>
            </w:r>
            <w:r>
              <w:t>进行</w:t>
            </w:r>
            <w:r>
              <w:rPr>
                <w:rFonts w:hint="eastAsia"/>
              </w:rPr>
              <w:t>解除</w:t>
            </w:r>
            <w:r>
              <w:t>发布，</w:t>
            </w:r>
            <w:r>
              <w:rPr>
                <w:rFonts w:hint="eastAsia"/>
              </w:rPr>
              <w:t>自动</w:t>
            </w:r>
            <w:r>
              <w:t>生成</w:t>
            </w:r>
            <w:r>
              <w:rPr>
                <w:rFonts w:hint="eastAsia"/>
              </w:rPr>
              <w:t>解除</w:t>
            </w:r>
            <w:r>
              <w:t>预警标题</w:t>
            </w:r>
            <w:r>
              <w:rPr>
                <w:rFonts w:hint="eastAsia"/>
              </w:rPr>
              <w:t>、加载</w:t>
            </w:r>
            <w:r>
              <w:t>预警信息，进行再编辑，可对</w:t>
            </w:r>
            <w:r>
              <w:rPr>
                <w:rFonts w:hint="eastAsia"/>
              </w:rPr>
              <w:t>预警解除信息</w:t>
            </w:r>
            <w:r>
              <w:t>进行暂存和正式</w:t>
            </w:r>
            <w:r>
              <w:rPr>
                <w:rFonts w:hint="eastAsia"/>
              </w:rPr>
              <w:t>发布</w:t>
            </w:r>
            <w:r>
              <w:t>，</w:t>
            </w:r>
            <w:r>
              <w:rPr>
                <w:rFonts w:hint="eastAsia"/>
              </w:rPr>
              <w:t>生成</w:t>
            </w:r>
            <w:r>
              <w:t>预警</w:t>
            </w:r>
            <w:r>
              <w:rPr>
                <w:rFonts w:hint="eastAsia"/>
              </w:rPr>
              <w:t>解除</w:t>
            </w:r>
            <w:r>
              <w:t>文件</w:t>
            </w:r>
            <w:r>
              <w:rPr>
                <w:rFonts w:hint="eastAsia"/>
              </w:rPr>
              <w:t>；对</w:t>
            </w:r>
            <w:r>
              <w:t>暂存、正式发布的预警</w:t>
            </w:r>
            <w:r>
              <w:rPr>
                <w:rFonts w:hint="eastAsia"/>
              </w:rPr>
              <w:t>解除</w:t>
            </w:r>
            <w:r>
              <w:t>信息可以综合查询</w:t>
            </w:r>
            <w:r>
              <w:rPr>
                <w:rFonts w:hint="eastAsia"/>
              </w:rPr>
              <w:t>和</w:t>
            </w:r>
            <w:r>
              <w:t>管理</w:t>
            </w:r>
            <w:r>
              <w:rPr>
                <w:rFonts w:hint="eastAsia"/>
              </w:rPr>
              <w:t>；预警</w:t>
            </w:r>
            <w:r>
              <w:t>解除信息可以</w:t>
            </w:r>
            <w:r>
              <w:rPr>
                <w:rFonts w:hint="eastAsia"/>
              </w:rPr>
              <w:t>通过</w:t>
            </w:r>
            <w:r>
              <w:t>系统消息形式通知相关人员，</w:t>
            </w:r>
            <w:r>
              <w:rPr>
                <w:rFonts w:hint="eastAsia"/>
              </w:rPr>
              <w:t>可</w:t>
            </w:r>
            <w:r>
              <w:t>自定义接收人和接收</w:t>
            </w:r>
            <w:r>
              <w:rPr>
                <w:rFonts w:hint="eastAsia"/>
              </w:rPr>
              <w:t>分组，</w:t>
            </w:r>
            <w:r>
              <w:t>并</w:t>
            </w:r>
            <w:r>
              <w:rPr>
                <w:rFonts w:hint="eastAsia"/>
              </w:rPr>
              <w:t>定义</w:t>
            </w:r>
            <w:r>
              <w:t>统一的</w:t>
            </w:r>
            <w:r>
              <w:rPr>
                <w:rFonts w:hint="eastAsia"/>
              </w:rPr>
              <w:t>对外</w:t>
            </w:r>
            <w:r>
              <w:t>API，支持与</w:t>
            </w:r>
            <w:r>
              <w:rPr>
                <w:rFonts w:hint="eastAsia"/>
              </w:rPr>
              <w:t>显示屏</w:t>
            </w:r>
            <w:r>
              <w:t>、</w:t>
            </w:r>
            <w:r>
              <w:rPr>
                <w:rFonts w:hint="eastAsia"/>
              </w:rPr>
              <w:t>第三方</w:t>
            </w:r>
            <w:r>
              <w:t>软件等进行预警</w:t>
            </w:r>
            <w:r>
              <w:rPr>
                <w:rFonts w:hint="eastAsia"/>
              </w:rPr>
              <w:t>解除结果</w:t>
            </w:r>
            <w:r>
              <w:t>的共享。</w:t>
            </w:r>
          </w:p>
        </w:tc>
        <w:tc>
          <w:tcPr>
            <w:tcW w:w="851" w:type="dxa"/>
            <w:shd w:val="clear" w:color="auto" w:fill="auto"/>
            <w:tcMar>
              <w:top w:w="0" w:type="dxa"/>
              <w:left w:w="105" w:type="dxa"/>
              <w:bottom w:w="0" w:type="dxa"/>
              <w:right w:w="105" w:type="dxa"/>
            </w:tcMar>
            <w:vAlign w:val="center"/>
          </w:tcPr>
          <w:p>
            <w:pPr>
              <w:widowControl/>
              <w:spacing w:line="360" w:lineRule="atLeast"/>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850" w:type="dxa"/>
            <w:shd w:val="clear" w:color="auto" w:fill="auto"/>
            <w:tcMar>
              <w:top w:w="0" w:type="dxa"/>
              <w:left w:w="105" w:type="dxa"/>
              <w:bottom w:w="0" w:type="dxa"/>
              <w:right w:w="105" w:type="dxa"/>
            </w:tcMar>
            <w:vAlign w:val="center"/>
          </w:tcPr>
          <w:p>
            <w:pPr>
              <w:widowControl/>
              <w:spacing w:line="360" w:lineRule="atLeast"/>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197" w:type="dxa"/>
            <w:shd w:val="clear" w:color="auto" w:fill="auto"/>
            <w:vAlign w:val="center"/>
          </w:tcPr>
          <w:p>
            <w:pPr>
              <w:widowControl/>
              <w:spacing w:line="360" w:lineRule="atLeast"/>
              <w:jc w:val="center"/>
              <w:rPr>
                <w:rFonts w:ascii="仿宋" w:hAnsi="仿宋" w:eastAsia="仿宋" w:cs="仿宋"/>
                <w:kern w:val="0"/>
                <w:sz w:val="24"/>
                <w:szCs w:val="24"/>
              </w:rPr>
            </w:pPr>
            <w:r>
              <w:rPr>
                <w:rFonts w:hint="eastAsia" w:ascii="仿宋" w:hAnsi="仿宋" w:eastAsia="仿宋" w:cs="仿宋"/>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7" w:hRule="atLeast"/>
        </w:trPr>
        <w:tc>
          <w:tcPr>
            <w:tcW w:w="642" w:type="dxa"/>
            <w:shd w:val="clear" w:color="auto" w:fill="auto"/>
            <w:tcMar>
              <w:top w:w="0" w:type="dxa"/>
              <w:left w:w="105" w:type="dxa"/>
              <w:bottom w:w="0" w:type="dxa"/>
              <w:right w:w="105" w:type="dxa"/>
            </w:tcMar>
            <w:vAlign w:val="center"/>
          </w:tcPr>
          <w:p>
            <w:r>
              <w:rPr>
                <w:rFonts w:hint="eastAsia"/>
              </w:rPr>
              <w:t>4</w:t>
            </w:r>
          </w:p>
        </w:tc>
        <w:tc>
          <w:tcPr>
            <w:tcW w:w="891" w:type="dxa"/>
            <w:shd w:val="clear" w:color="auto" w:fill="auto"/>
            <w:tcMar>
              <w:top w:w="0" w:type="dxa"/>
              <w:left w:w="105" w:type="dxa"/>
              <w:bottom w:w="0" w:type="dxa"/>
              <w:right w:w="105" w:type="dxa"/>
            </w:tcMar>
            <w:vAlign w:val="center"/>
          </w:tcPr>
          <w:p>
            <w:r>
              <w:rPr>
                <w:rFonts w:hint="eastAsia"/>
              </w:rPr>
              <w:t>气象</w:t>
            </w:r>
            <w:r>
              <w:t>工作日程系统</w:t>
            </w:r>
          </w:p>
        </w:tc>
        <w:tc>
          <w:tcPr>
            <w:tcW w:w="4809" w:type="dxa"/>
            <w:shd w:val="clear" w:color="auto" w:fill="auto"/>
            <w:tcMar>
              <w:top w:w="0" w:type="dxa"/>
              <w:left w:w="105" w:type="dxa"/>
              <w:bottom w:w="0" w:type="dxa"/>
              <w:right w:w="105" w:type="dxa"/>
            </w:tcMar>
            <w:vAlign w:val="center"/>
          </w:tcPr>
          <w:p>
            <w:pPr>
              <w:pStyle w:val="12"/>
              <w:numPr>
                <w:ilvl w:val="0"/>
                <w:numId w:val="4"/>
              </w:numPr>
              <w:ind w:firstLineChars="0"/>
            </w:pPr>
            <w:r>
              <w:rPr>
                <w:rFonts w:hint="eastAsia"/>
              </w:rPr>
              <w:t>值班</w:t>
            </w:r>
            <w:r>
              <w:t>安排</w:t>
            </w:r>
          </w:p>
          <w:p>
            <w:r>
              <w:rPr>
                <w:rFonts w:hint="eastAsia"/>
              </w:rPr>
              <w:t>定义</w:t>
            </w:r>
            <w:r>
              <w:t>值班规则</w:t>
            </w:r>
            <w:r>
              <w:rPr>
                <w:rFonts w:hint="eastAsia"/>
              </w:rPr>
              <w:t>，</w:t>
            </w:r>
            <w:r>
              <w:t>进行值班</w:t>
            </w:r>
            <w:r>
              <w:rPr>
                <w:rFonts w:hint="eastAsia"/>
              </w:rPr>
              <w:t>安排</w:t>
            </w:r>
            <w:r>
              <w:t>的创建和管理，</w:t>
            </w:r>
            <w:r>
              <w:rPr>
                <w:rFonts w:hint="eastAsia"/>
              </w:rPr>
              <w:t>并</w:t>
            </w:r>
            <w:r>
              <w:t>可共享通知值班安排信息</w:t>
            </w:r>
            <w:r>
              <w:rPr>
                <w:rFonts w:hint="eastAsia"/>
              </w:rPr>
              <w:t>。</w:t>
            </w:r>
          </w:p>
          <w:p>
            <w:pPr>
              <w:pStyle w:val="12"/>
              <w:numPr>
                <w:ilvl w:val="0"/>
                <w:numId w:val="4"/>
              </w:numPr>
              <w:ind w:firstLineChars="0"/>
            </w:pPr>
            <w:r>
              <w:t>日程</w:t>
            </w:r>
            <w:r>
              <w:rPr>
                <w:rFonts w:hint="eastAsia"/>
              </w:rPr>
              <w:t>安排</w:t>
            </w:r>
          </w:p>
          <w:p>
            <w:r>
              <w:rPr>
                <w:rFonts w:hint="eastAsia"/>
              </w:rPr>
              <w:t>定义</w:t>
            </w:r>
            <w:r>
              <w:t>日程</w:t>
            </w:r>
            <w:r>
              <w:rPr>
                <w:rFonts w:hint="eastAsia"/>
              </w:rPr>
              <w:t>分类</w:t>
            </w:r>
            <w:r>
              <w:t>和日程事项库，通过</w:t>
            </w:r>
            <w:r>
              <w:rPr>
                <w:rFonts w:hint="eastAsia"/>
              </w:rPr>
              <w:t>日程</w:t>
            </w:r>
            <w:r>
              <w:t>事项库</w:t>
            </w:r>
            <w:r>
              <w:rPr>
                <w:rFonts w:hint="eastAsia"/>
              </w:rPr>
              <w:t>与</w:t>
            </w:r>
            <w:r>
              <w:t>值班安排</w:t>
            </w:r>
            <w:r>
              <w:rPr>
                <w:rFonts w:hint="eastAsia"/>
              </w:rPr>
              <w:t>，</w:t>
            </w:r>
            <w:r>
              <w:t>可</w:t>
            </w:r>
            <w:r>
              <w:rPr>
                <w:rFonts w:hint="eastAsia"/>
              </w:rPr>
              <w:t>快捷</w:t>
            </w:r>
            <w:r>
              <w:t>生成</w:t>
            </w:r>
            <w:r>
              <w:rPr>
                <w:rFonts w:hint="eastAsia"/>
              </w:rPr>
              <w:t>日程</w:t>
            </w:r>
            <w:r>
              <w:t>安排，同时</w:t>
            </w:r>
            <w:r>
              <w:rPr>
                <w:rFonts w:hint="eastAsia"/>
              </w:rPr>
              <w:t>也</w:t>
            </w:r>
            <w:r>
              <w:t>可以自定义其他日程安排</w:t>
            </w:r>
            <w:r>
              <w:rPr>
                <w:rFonts w:hint="eastAsia"/>
              </w:rPr>
              <w:t>；日程</w:t>
            </w:r>
            <w:r>
              <w:t>安排可查询和管理</w:t>
            </w:r>
            <w:r>
              <w:rPr>
                <w:rFonts w:hint="eastAsia"/>
              </w:rPr>
              <w:t>；系统提醒</w:t>
            </w:r>
            <w:r>
              <w:t>和通知日程安排人员</w:t>
            </w:r>
            <w:r>
              <w:rPr>
                <w:rFonts w:hint="eastAsia"/>
              </w:rPr>
              <w:t>关注</w:t>
            </w:r>
            <w:r>
              <w:t>，提醒方式</w:t>
            </w:r>
            <w:r>
              <w:rPr>
                <w:rFonts w:hint="eastAsia"/>
              </w:rPr>
              <w:t>和</w:t>
            </w:r>
            <w:r>
              <w:t>提醒频率</w:t>
            </w:r>
            <w:r>
              <w:rPr>
                <w:rFonts w:hint="eastAsia"/>
              </w:rPr>
              <w:t>可</w:t>
            </w:r>
            <w:r>
              <w:t>自定义。</w:t>
            </w:r>
          </w:p>
        </w:tc>
        <w:tc>
          <w:tcPr>
            <w:tcW w:w="851" w:type="dxa"/>
            <w:shd w:val="clear" w:color="auto" w:fill="auto"/>
            <w:tcMar>
              <w:top w:w="0" w:type="dxa"/>
              <w:left w:w="105" w:type="dxa"/>
              <w:bottom w:w="0" w:type="dxa"/>
              <w:right w:w="105" w:type="dxa"/>
            </w:tcMar>
            <w:vAlign w:val="center"/>
          </w:tcPr>
          <w:p>
            <w:pPr>
              <w:widowControl/>
              <w:spacing w:line="360" w:lineRule="atLeast"/>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850" w:type="dxa"/>
            <w:shd w:val="clear" w:color="auto" w:fill="auto"/>
            <w:tcMar>
              <w:top w:w="0" w:type="dxa"/>
              <w:left w:w="105" w:type="dxa"/>
              <w:bottom w:w="0" w:type="dxa"/>
              <w:right w:w="105" w:type="dxa"/>
            </w:tcMar>
            <w:vAlign w:val="center"/>
          </w:tcPr>
          <w:p>
            <w:pPr>
              <w:widowControl/>
              <w:spacing w:line="360" w:lineRule="atLeast"/>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197" w:type="dxa"/>
            <w:shd w:val="clear" w:color="auto" w:fill="auto"/>
            <w:vAlign w:val="center"/>
          </w:tcPr>
          <w:p>
            <w:pPr>
              <w:widowControl/>
              <w:spacing w:line="360" w:lineRule="atLeast"/>
              <w:jc w:val="center"/>
              <w:rPr>
                <w:rFonts w:ascii="仿宋" w:hAnsi="仿宋" w:eastAsia="仿宋" w:cs="仿宋"/>
                <w:kern w:val="0"/>
                <w:sz w:val="24"/>
                <w:szCs w:val="24"/>
              </w:rPr>
            </w:pPr>
            <w:r>
              <w:rPr>
                <w:rFonts w:hint="eastAsia" w:ascii="仿宋" w:hAnsi="仿宋" w:eastAsia="仿宋" w:cs="仿宋"/>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7" w:hRule="atLeast"/>
        </w:trPr>
        <w:tc>
          <w:tcPr>
            <w:tcW w:w="642" w:type="dxa"/>
            <w:shd w:val="clear" w:color="auto" w:fill="auto"/>
            <w:tcMar>
              <w:top w:w="0" w:type="dxa"/>
              <w:left w:w="105" w:type="dxa"/>
              <w:bottom w:w="0" w:type="dxa"/>
              <w:right w:w="105" w:type="dxa"/>
            </w:tcMar>
            <w:vAlign w:val="center"/>
          </w:tcPr>
          <w:p>
            <w:r>
              <w:rPr>
                <w:rFonts w:hint="eastAsia"/>
              </w:rPr>
              <w:t>5</w:t>
            </w:r>
          </w:p>
        </w:tc>
        <w:tc>
          <w:tcPr>
            <w:tcW w:w="891" w:type="dxa"/>
            <w:shd w:val="clear" w:color="auto" w:fill="auto"/>
            <w:tcMar>
              <w:top w:w="0" w:type="dxa"/>
              <w:left w:w="105" w:type="dxa"/>
              <w:bottom w:w="0" w:type="dxa"/>
              <w:right w:w="105" w:type="dxa"/>
            </w:tcMar>
            <w:vAlign w:val="center"/>
          </w:tcPr>
          <w:p>
            <w:r>
              <w:rPr>
                <w:rFonts w:hint="eastAsia"/>
              </w:rPr>
              <w:t>任务</w:t>
            </w:r>
            <w:r>
              <w:t>执行管理系统</w:t>
            </w:r>
          </w:p>
        </w:tc>
        <w:tc>
          <w:tcPr>
            <w:tcW w:w="4809" w:type="dxa"/>
            <w:shd w:val="clear" w:color="auto" w:fill="auto"/>
            <w:tcMar>
              <w:top w:w="0" w:type="dxa"/>
              <w:left w:w="105" w:type="dxa"/>
              <w:bottom w:w="0" w:type="dxa"/>
              <w:right w:w="105" w:type="dxa"/>
            </w:tcMar>
            <w:vAlign w:val="center"/>
          </w:tcPr>
          <w:p>
            <w:pPr>
              <w:pStyle w:val="12"/>
              <w:numPr>
                <w:ilvl w:val="0"/>
                <w:numId w:val="5"/>
              </w:numPr>
              <w:ind w:firstLineChars="0"/>
            </w:pPr>
            <w:r>
              <w:t>任务台账</w:t>
            </w:r>
          </w:p>
          <w:p>
            <w:r>
              <w:rPr>
                <w:rFonts w:hint="eastAsia"/>
              </w:rPr>
              <w:t>创建</w:t>
            </w:r>
            <w:r>
              <w:t>任务并分配任务，任务执行人员</w:t>
            </w:r>
            <w:r>
              <w:rPr>
                <w:rFonts w:hint="eastAsia"/>
              </w:rPr>
              <w:t>可进行</w:t>
            </w:r>
            <w:r>
              <w:t>任务的查阅和汇报，</w:t>
            </w:r>
            <w:r>
              <w:rPr>
                <w:rFonts w:hint="eastAsia"/>
              </w:rPr>
              <w:t>任务</w:t>
            </w:r>
            <w:r>
              <w:t>管理人员可以查看任务</w:t>
            </w:r>
            <w:r>
              <w:rPr>
                <w:rFonts w:hint="eastAsia"/>
              </w:rPr>
              <w:t>分配</w:t>
            </w:r>
            <w:r>
              <w:t>和执行情况。</w:t>
            </w:r>
          </w:p>
          <w:p>
            <w:pPr>
              <w:pStyle w:val="12"/>
              <w:numPr>
                <w:ilvl w:val="0"/>
                <w:numId w:val="5"/>
              </w:numPr>
              <w:ind w:firstLineChars="0"/>
            </w:pPr>
            <w:r>
              <w:rPr>
                <w:rFonts w:hint="eastAsia"/>
              </w:rPr>
              <w:t>任务</w:t>
            </w:r>
            <w:r>
              <w:t>督办</w:t>
            </w:r>
          </w:p>
          <w:p>
            <w:r>
              <w:rPr>
                <w:rFonts w:hint="eastAsia"/>
              </w:rPr>
              <w:t>任务管理和督办人员</w:t>
            </w:r>
            <w:r>
              <w:t>可对</w:t>
            </w:r>
            <w:r>
              <w:rPr>
                <w:rFonts w:hint="eastAsia"/>
              </w:rPr>
              <w:t>任务</w:t>
            </w:r>
            <w:r>
              <w:t>进行查阅并做批示</w:t>
            </w:r>
            <w:r>
              <w:rPr>
                <w:rFonts w:hint="eastAsia"/>
              </w:rPr>
              <w:t>。</w:t>
            </w:r>
          </w:p>
          <w:p>
            <w:pPr>
              <w:pStyle w:val="12"/>
              <w:numPr>
                <w:ilvl w:val="0"/>
                <w:numId w:val="5"/>
              </w:numPr>
              <w:ind w:firstLineChars="0"/>
            </w:pPr>
            <w:r>
              <w:rPr>
                <w:rFonts w:hint="eastAsia"/>
              </w:rPr>
              <w:t>任务</w:t>
            </w:r>
            <w:r>
              <w:t>提醒</w:t>
            </w:r>
          </w:p>
          <w:p>
            <w:r>
              <w:rPr>
                <w:rFonts w:hint="eastAsia"/>
              </w:rPr>
              <w:t>系统提醒</w:t>
            </w:r>
            <w:r>
              <w:t>和通知</w:t>
            </w:r>
            <w:r>
              <w:rPr>
                <w:rFonts w:hint="eastAsia"/>
              </w:rPr>
              <w:t>任务</w:t>
            </w:r>
            <w:r>
              <w:t>执行人员</w:t>
            </w:r>
            <w:r>
              <w:rPr>
                <w:rFonts w:hint="eastAsia"/>
              </w:rPr>
              <w:t>关注</w:t>
            </w:r>
            <w:r>
              <w:t>，提醒方式</w:t>
            </w:r>
            <w:r>
              <w:rPr>
                <w:rFonts w:hint="eastAsia"/>
              </w:rPr>
              <w:t>和</w:t>
            </w:r>
            <w:r>
              <w:t>提醒频率</w:t>
            </w:r>
            <w:r>
              <w:rPr>
                <w:rFonts w:hint="eastAsia"/>
              </w:rPr>
              <w:t>可</w:t>
            </w:r>
            <w:r>
              <w:t>自定义。</w:t>
            </w:r>
          </w:p>
          <w:p>
            <w:pPr>
              <w:pStyle w:val="12"/>
              <w:numPr>
                <w:ilvl w:val="0"/>
                <w:numId w:val="5"/>
              </w:numPr>
              <w:ind w:firstLineChars="0"/>
            </w:pPr>
            <w:r>
              <w:t>任务分析</w:t>
            </w:r>
          </w:p>
          <w:p>
            <w:r>
              <w:rPr>
                <w:rFonts w:hint="eastAsia"/>
              </w:rPr>
              <w:t>可</w:t>
            </w:r>
            <w:r>
              <w:t>多维度</w:t>
            </w:r>
            <w:r>
              <w:rPr>
                <w:rFonts w:hint="eastAsia"/>
              </w:rPr>
              <w:t>对</w:t>
            </w:r>
            <w:r>
              <w:t>任务</w:t>
            </w:r>
            <w:r>
              <w:rPr>
                <w:rFonts w:hint="eastAsia"/>
              </w:rPr>
              <w:t>分配</w:t>
            </w:r>
            <w:r>
              <w:t>和执行结果进行分析，给工作考核和决策提供</w:t>
            </w:r>
            <w:r>
              <w:rPr>
                <w:rFonts w:hint="eastAsia"/>
              </w:rPr>
              <w:t>数据支撑</w:t>
            </w:r>
            <w:r>
              <w:t>。</w:t>
            </w:r>
          </w:p>
        </w:tc>
        <w:tc>
          <w:tcPr>
            <w:tcW w:w="851" w:type="dxa"/>
            <w:shd w:val="clear" w:color="auto" w:fill="auto"/>
            <w:tcMar>
              <w:top w:w="0" w:type="dxa"/>
              <w:left w:w="105" w:type="dxa"/>
              <w:bottom w:w="0" w:type="dxa"/>
              <w:right w:w="105" w:type="dxa"/>
            </w:tcMar>
            <w:vAlign w:val="center"/>
          </w:tcPr>
          <w:p>
            <w:pPr>
              <w:widowControl/>
              <w:spacing w:line="360" w:lineRule="atLeast"/>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850" w:type="dxa"/>
            <w:shd w:val="clear" w:color="auto" w:fill="auto"/>
            <w:tcMar>
              <w:top w:w="0" w:type="dxa"/>
              <w:left w:w="105" w:type="dxa"/>
              <w:bottom w:w="0" w:type="dxa"/>
              <w:right w:w="105" w:type="dxa"/>
            </w:tcMar>
            <w:vAlign w:val="center"/>
          </w:tcPr>
          <w:p>
            <w:pPr>
              <w:widowControl/>
              <w:spacing w:line="360" w:lineRule="atLeast"/>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197" w:type="dxa"/>
            <w:shd w:val="clear" w:color="auto" w:fill="auto"/>
            <w:vAlign w:val="center"/>
          </w:tcPr>
          <w:p>
            <w:pPr>
              <w:widowControl/>
              <w:spacing w:line="360" w:lineRule="atLeast"/>
              <w:jc w:val="center"/>
              <w:rPr>
                <w:rFonts w:ascii="仿宋" w:hAnsi="仿宋" w:eastAsia="仿宋" w:cs="仿宋"/>
                <w:kern w:val="0"/>
                <w:sz w:val="24"/>
                <w:szCs w:val="24"/>
              </w:rPr>
            </w:pPr>
            <w:r>
              <w:rPr>
                <w:rFonts w:hint="eastAsia" w:ascii="仿宋" w:hAnsi="仿宋" w:eastAsia="仿宋" w:cs="仿宋"/>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7" w:hRule="atLeast"/>
        </w:trPr>
        <w:tc>
          <w:tcPr>
            <w:tcW w:w="642" w:type="dxa"/>
            <w:shd w:val="clear" w:color="auto" w:fill="auto"/>
            <w:tcMar>
              <w:top w:w="0" w:type="dxa"/>
              <w:left w:w="105" w:type="dxa"/>
              <w:bottom w:w="0" w:type="dxa"/>
              <w:right w:w="105" w:type="dxa"/>
            </w:tcMar>
            <w:vAlign w:val="center"/>
          </w:tcPr>
          <w:p>
            <w:r>
              <w:rPr>
                <w:rFonts w:hint="eastAsia"/>
              </w:rPr>
              <w:t>6</w:t>
            </w:r>
          </w:p>
        </w:tc>
        <w:tc>
          <w:tcPr>
            <w:tcW w:w="891" w:type="dxa"/>
            <w:shd w:val="clear" w:color="auto" w:fill="auto"/>
            <w:tcMar>
              <w:top w:w="0" w:type="dxa"/>
              <w:left w:w="105" w:type="dxa"/>
              <w:bottom w:w="0" w:type="dxa"/>
              <w:right w:w="105" w:type="dxa"/>
            </w:tcMar>
            <w:vAlign w:val="center"/>
          </w:tcPr>
          <w:p>
            <w:r>
              <w:rPr>
                <w:rFonts w:hint="eastAsia"/>
              </w:rPr>
              <w:t>气象</w:t>
            </w:r>
            <w:r>
              <w:t>项目管理系统</w:t>
            </w:r>
          </w:p>
        </w:tc>
        <w:tc>
          <w:tcPr>
            <w:tcW w:w="4809" w:type="dxa"/>
            <w:shd w:val="clear" w:color="auto" w:fill="auto"/>
            <w:tcMar>
              <w:top w:w="0" w:type="dxa"/>
              <w:left w:w="105" w:type="dxa"/>
              <w:bottom w:w="0" w:type="dxa"/>
              <w:right w:w="105" w:type="dxa"/>
            </w:tcMar>
            <w:vAlign w:val="center"/>
          </w:tcPr>
          <w:p>
            <w:pPr>
              <w:pStyle w:val="12"/>
              <w:numPr>
                <w:ilvl w:val="0"/>
                <w:numId w:val="6"/>
              </w:numPr>
              <w:ind w:firstLineChars="0"/>
            </w:pPr>
            <w:r>
              <w:t>项目信息</w:t>
            </w:r>
            <w:r>
              <w:rPr>
                <w:rFonts w:hint="eastAsia"/>
              </w:rPr>
              <w:t>管理</w:t>
            </w:r>
          </w:p>
          <w:p>
            <w:r>
              <w:rPr>
                <w:rFonts w:hint="eastAsia"/>
              </w:rPr>
              <w:t>项目</w:t>
            </w:r>
            <w:r>
              <w:t>基本信息的创建、</w:t>
            </w:r>
            <w:r>
              <w:rPr>
                <w:rFonts w:hint="eastAsia"/>
              </w:rPr>
              <w:t>管理。</w:t>
            </w:r>
          </w:p>
          <w:p>
            <w:pPr>
              <w:pStyle w:val="12"/>
              <w:numPr>
                <w:ilvl w:val="0"/>
                <w:numId w:val="6"/>
              </w:numPr>
              <w:ind w:firstLineChars="0"/>
            </w:pPr>
            <w:r>
              <w:rPr>
                <w:rFonts w:hint="eastAsia"/>
              </w:rPr>
              <w:t>项目</w:t>
            </w:r>
            <w:r>
              <w:t>计划管理</w:t>
            </w:r>
          </w:p>
          <w:p>
            <w:r>
              <w:rPr>
                <w:rFonts w:hint="eastAsia"/>
              </w:rPr>
              <w:t>可</w:t>
            </w:r>
            <w:r>
              <w:t>定义项目的分阶段实施计划，定义</w:t>
            </w:r>
            <w:r>
              <w:rPr>
                <w:rFonts w:hint="eastAsia"/>
              </w:rPr>
              <w:t>每阶段</w:t>
            </w:r>
            <w:r>
              <w:t>的具体时间和</w:t>
            </w:r>
            <w:r>
              <w:rPr>
                <w:rFonts w:hint="eastAsia"/>
              </w:rPr>
              <w:t>关联</w:t>
            </w:r>
            <w:r>
              <w:t>人员，进行计划的</w:t>
            </w:r>
            <w:r>
              <w:rPr>
                <w:rFonts w:hint="eastAsia"/>
              </w:rPr>
              <w:t>综合</w:t>
            </w:r>
            <w:r>
              <w:t>查询和管理。</w:t>
            </w:r>
          </w:p>
          <w:p>
            <w:pPr>
              <w:pStyle w:val="12"/>
              <w:numPr>
                <w:ilvl w:val="0"/>
                <w:numId w:val="6"/>
              </w:numPr>
              <w:ind w:firstLineChars="0"/>
            </w:pPr>
            <w:r>
              <w:rPr>
                <w:rFonts w:hint="eastAsia"/>
              </w:rPr>
              <w:t>项目</w:t>
            </w:r>
            <w:r>
              <w:t>计划提醒</w:t>
            </w:r>
          </w:p>
          <w:p>
            <w:r>
              <w:rPr>
                <w:rFonts w:hint="eastAsia"/>
              </w:rPr>
              <w:t>系统提醒</w:t>
            </w:r>
            <w:r>
              <w:t>和通知</w:t>
            </w:r>
            <w:r>
              <w:rPr>
                <w:rFonts w:hint="eastAsia"/>
              </w:rPr>
              <w:t>计划关联</w:t>
            </w:r>
            <w:r>
              <w:t>人员</w:t>
            </w:r>
            <w:r>
              <w:rPr>
                <w:rFonts w:hint="eastAsia"/>
              </w:rPr>
              <w:t>关注</w:t>
            </w:r>
            <w:r>
              <w:t>，提醒方式</w:t>
            </w:r>
            <w:r>
              <w:rPr>
                <w:rFonts w:hint="eastAsia"/>
              </w:rPr>
              <w:t>和</w:t>
            </w:r>
            <w:r>
              <w:t>提醒频率</w:t>
            </w:r>
            <w:r>
              <w:rPr>
                <w:rFonts w:hint="eastAsia"/>
              </w:rPr>
              <w:t>可</w:t>
            </w:r>
            <w:r>
              <w:t>自定义。</w:t>
            </w:r>
          </w:p>
          <w:p>
            <w:pPr>
              <w:pStyle w:val="12"/>
              <w:numPr>
                <w:ilvl w:val="0"/>
                <w:numId w:val="6"/>
              </w:numPr>
              <w:ind w:firstLineChars="0"/>
            </w:pPr>
            <w:r>
              <w:t>项目文档库</w:t>
            </w:r>
          </w:p>
          <w:p>
            <w:r>
              <w:rPr>
                <w:rFonts w:hint="eastAsia"/>
              </w:rPr>
              <w:t>项目</w:t>
            </w:r>
            <w:r>
              <w:t>相关资料的统一集中管理，可对文档</w:t>
            </w:r>
            <w:r>
              <w:rPr>
                <w:rFonts w:hint="eastAsia"/>
              </w:rPr>
              <w:t>进行</w:t>
            </w:r>
            <w:r>
              <w:t>分类</w:t>
            </w:r>
            <w:r>
              <w:rPr>
                <w:rFonts w:hint="eastAsia"/>
              </w:rPr>
              <w:t>、</w:t>
            </w:r>
            <w:r>
              <w:t>设置关键字，可设置查阅范围</w:t>
            </w:r>
            <w:r>
              <w:rPr>
                <w:rFonts w:hint="eastAsia"/>
              </w:rPr>
              <w:t>。</w:t>
            </w:r>
          </w:p>
        </w:tc>
        <w:tc>
          <w:tcPr>
            <w:tcW w:w="851" w:type="dxa"/>
            <w:shd w:val="clear" w:color="auto" w:fill="auto"/>
            <w:tcMar>
              <w:top w:w="0" w:type="dxa"/>
              <w:left w:w="105" w:type="dxa"/>
              <w:bottom w:w="0" w:type="dxa"/>
              <w:right w:w="105" w:type="dxa"/>
            </w:tcMar>
            <w:vAlign w:val="center"/>
          </w:tcPr>
          <w:p>
            <w:pPr>
              <w:widowControl/>
              <w:spacing w:line="360" w:lineRule="atLeast"/>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850" w:type="dxa"/>
            <w:shd w:val="clear" w:color="auto" w:fill="auto"/>
            <w:tcMar>
              <w:top w:w="0" w:type="dxa"/>
              <w:left w:w="105" w:type="dxa"/>
              <w:bottom w:w="0" w:type="dxa"/>
              <w:right w:w="105" w:type="dxa"/>
            </w:tcMar>
            <w:vAlign w:val="center"/>
          </w:tcPr>
          <w:p>
            <w:pPr>
              <w:widowControl/>
              <w:spacing w:line="360" w:lineRule="atLeast"/>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197" w:type="dxa"/>
            <w:shd w:val="clear" w:color="auto" w:fill="auto"/>
            <w:vAlign w:val="center"/>
          </w:tcPr>
          <w:p>
            <w:pPr>
              <w:widowControl/>
              <w:spacing w:line="360" w:lineRule="atLeast"/>
              <w:jc w:val="center"/>
              <w:rPr>
                <w:rFonts w:ascii="仿宋" w:hAnsi="仿宋" w:eastAsia="仿宋" w:cs="仿宋"/>
                <w:kern w:val="0"/>
                <w:sz w:val="24"/>
                <w:szCs w:val="24"/>
              </w:rPr>
            </w:pPr>
            <w:r>
              <w:rPr>
                <w:rFonts w:hint="eastAsia" w:ascii="仿宋" w:hAnsi="仿宋" w:eastAsia="仿宋" w:cs="仿宋"/>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7" w:hRule="atLeast"/>
        </w:trPr>
        <w:tc>
          <w:tcPr>
            <w:tcW w:w="642" w:type="dxa"/>
            <w:shd w:val="clear" w:color="auto" w:fill="auto"/>
            <w:tcMar>
              <w:top w:w="0" w:type="dxa"/>
              <w:left w:w="105" w:type="dxa"/>
              <w:bottom w:w="0" w:type="dxa"/>
              <w:right w:w="105" w:type="dxa"/>
            </w:tcMar>
            <w:vAlign w:val="center"/>
          </w:tcPr>
          <w:p>
            <w:r>
              <w:rPr>
                <w:rFonts w:hint="eastAsia"/>
              </w:rPr>
              <w:t>7</w:t>
            </w:r>
          </w:p>
        </w:tc>
        <w:tc>
          <w:tcPr>
            <w:tcW w:w="891" w:type="dxa"/>
            <w:shd w:val="clear" w:color="auto" w:fill="auto"/>
            <w:tcMar>
              <w:top w:w="0" w:type="dxa"/>
              <w:left w:w="105" w:type="dxa"/>
              <w:bottom w:w="0" w:type="dxa"/>
              <w:right w:w="105" w:type="dxa"/>
            </w:tcMar>
            <w:vAlign w:val="center"/>
          </w:tcPr>
          <w:p>
            <w:r>
              <w:rPr>
                <w:rFonts w:hint="eastAsia"/>
              </w:rPr>
              <w:t>辅助</w:t>
            </w:r>
            <w:r>
              <w:t>支撑系统</w:t>
            </w:r>
          </w:p>
        </w:tc>
        <w:tc>
          <w:tcPr>
            <w:tcW w:w="4809" w:type="dxa"/>
            <w:shd w:val="clear" w:color="auto" w:fill="auto"/>
            <w:tcMar>
              <w:top w:w="0" w:type="dxa"/>
              <w:left w:w="105" w:type="dxa"/>
              <w:bottom w:w="0" w:type="dxa"/>
              <w:right w:w="105" w:type="dxa"/>
            </w:tcMar>
            <w:vAlign w:val="center"/>
          </w:tcPr>
          <w:p>
            <w:pPr>
              <w:pStyle w:val="12"/>
              <w:numPr>
                <w:ilvl w:val="0"/>
                <w:numId w:val="7"/>
              </w:numPr>
              <w:ind w:firstLineChars="0"/>
            </w:pPr>
            <w:r>
              <w:t>信息发布系统</w:t>
            </w:r>
          </w:p>
          <w:p>
            <w:r>
              <w:rPr>
                <w:rFonts w:hint="eastAsia"/>
              </w:rPr>
              <w:t>包括</w:t>
            </w:r>
            <w:r>
              <w:t>栏目设置、信息发布、信息查询</w:t>
            </w:r>
            <w:r>
              <w:rPr>
                <w:rFonts w:hint="eastAsia"/>
              </w:rPr>
              <w:t>、</w:t>
            </w:r>
            <w:r>
              <w:t>信息管理，可</w:t>
            </w:r>
            <w:r>
              <w:rPr>
                <w:rFonts w:hint="eastAsia"/>
              </w:rPr>
              <w:t>发布内部</w:t>
            </w:r>
            <w:r>
              <w:t>通知、工作文件、</w:t>
            </w:r>
            <w:r>
              <w:rPr>
                <w:rFonts w:hint="eastAsia"/>
              </w:rPr>
              <w:t>内部</w:t>
            </w:r>
            <w:r>
              <w:t>新闻等信息，可设置信息接收范围。</w:t>
            </w:r>
          </w:p>
          <w:p>
            <w:pPr>
              <w:pStyle w:val="12"/>
              <w:numPr>
                <w:ilvl w:val="0"/>
                <w:numId w:val="7"/>
              </w:numPr>
              <w:ind w:firstLineChars="0"/>
            </w:pPr>
            <w:r>
              <w:rPr>
                <w:rFonts w:hint="eastAsia"/>
              </w:rPr>
              <w:t>系统</w:t>
            </w:r>
            <w:r>
              <w:t>消息</w:t>
            </w:r>
          </w:p>
          <w:p>
            <w:r>
              <w:rPr>
                <w:rFonts w:hint="eastAsia"/>
              </w:rPr>
              <w:t>针对</w:t>
            </w:r>
            <w:r>
              <w:t>业务系统</w:t>
            </w:r>
            <w:r>
              <w:rPr>
                <w:rFonts w:hint="eastAsia"/>
              </w:rPr>
              <w:t>产生</w:t>
            </w:r>
            <w:r>
              <w:t>的</w:t>
            </w:r>
            <w:r>
              <w:rPr>
                <w:rFonts w:hint="eastAsia"/>
              </w:rPr>
              <w:t>监测预警</w:t>
            </w:r>
            <w:r>
              <w:t>消息、监测故障消息、</w:t>
            </w:r>
            <w:r>
              <w:rPr>
                <w:rFonts w:hint="eastAsia"/>
              </w:rPr>
              <w:t>气象</w:t>
            </w:r>
            <w:r>
              <w:t>预警发布</w:t>
            </w:r>
            <w:r>
              <w:rPr>
                <w:rFonts w:hint="eastAsia"/>
              </w:rPr>
              <w:t>信息</w:t>
            </w:r>
            <w:r>
              <w:t>、气象预警解除信息、</w:t>
            </w:r>
            <w:r>
              <w:rPr>
                <w:rFonts w:hint="eastAsia"/>
              </w:rPr>
              <w:t>工作</w:t>
            </w:r>
            <w:r>
              <w:t>日程信息、</w:t>
            </w:r>
            <w:r>
              <w:rPr>
                <w:rFonts w:hint="eastAsia"/>
              </w:rPr>
              <w:t>工作</w:t>
            </w:r>
            <w:r>
              <w:t>任务信息、</w:t>
            </w:r>
            <w:r>
              <w:rPr>
                <w:rFonts w:hint="eastAsia"/>
              </w:rPr>
              <w:t>项目</w:t>
            </w:r>
            <w:r>
              <w:t>计划</w:t>
            </w:r>
            <w:r>
              <w:rPr>
                <w:rFonts w:hint="eastAsia"/>
              </w:rPr>
              <w:t>信息，</w:t>
            </w:r>
            <w:r>
              <w:t>进行集中</w:t>
            </w:r>
            <w:r>
              <w:rPr>
                <w:rFonts w:hint="eastAsia"/>
              </w:rPr>
              <w:t>统一</w:t>
            </w:r>
            <w:r>
              <w:t>的消息</w:t>
            </w:r>
            <w:r>
              <w:rPr>
                <w:rFonts w:hint="eastAsia"/>
              </w:rPr>
              <w:t>对接</w:t>
            </w:r>
            <w:r>
              <w:t>、</w:t>
            </w:r>
            <w:r>
              <w:rPr>
                <w:rFonts w:hint="eastAsia"/>
              </w:rPr>
              <w:t>接收</w:t>
            </w:r>
            <w:r>
              <w:t>和展示</w:t>
            </w:r>
            <w:r>
              <w:rPr>
                <w:rFonts w:hint="eastAsia"/>
              </w:rPr>
              <w:t>，</w:t>
            </w:r>
            <w:r>
              <w:t>并可设置是否</w:t>
            </w:r>
            <w:r>
              <w:rPr>
                <w:rFonts w:hint="eastAsia"/>
              </w:rPr>
              <w:t>阅读</w:t>
            </w:r>
            <w:r>
              <w:t>。</w:t>
            </w:r>
          </w:p>
          <w:p>
            <w:pPr>
              <w:pStyle w:val="12"/>
              <w:numPr>
                <w:ilvl w:val="0"/>
                <w:numId w:val="7"/>
              </w:numPr>
              <w:ind w:firstLineChars="0"/>
            </w:pPr>
            <w:r>
              <w:rPr>
                <w:rFonts w:hint="eastAsia"/>
              </w:rPr>
              <w:t>工作台</w:t>
            </w:r>
          </w:p>
          <w:p>
            <w:r>
              <w:rPr>
                <w:rFonts w:hint="eastAsia"/>
              </w:rPr>
              <w:t>系统</w:t>
            </w:r>
            <w:r>
              <w:t>工作台主页，对各系统的关键数据、</w:t>
            </w:r>
            <w:r>
              <w:rPr>
                <w:rFonts w:hint="eastAsia"/>
              </w:rPr>
              <w:t>待办</w:t>
            </w:r>
            <w:r>
              <w:t>数据、</w:t>
            </w:r>
            <w:r>
              <w:rPr>
                <w:rFonts w:hint="eastAsia"/>
              </w:rPr>
              <w:t>提醒</w:t>
            </w:r>
            <w:r>
              <w:t>数据进行最新</w:t>
            </w:r>
            <w:r>
              <w:rPr>
                <w:rFonts w:hint="eastAsia"/>
              </w:rPr>
              <w:t>信息</w:t>
            </w:r>
            <w:r>
              <w:t>的统一展示，并提供快捷办理</w:t>
            </w:r>
            <w:r>
              <w:rPr>
                <w:rFonts w:hint="eastAsia"/>
              </w:rPr>
              <w:t>入口，对</w:t>
            </w:r>
            <w:r>
              <w:t>关键数据</w:t>
            </w:r>
            <w:r>
              <w:rPr>
                <w:rFonts w:hint="eastAsia"/>
              </w:rPr>
              <w:t>进行</w:t>
            </w:r>
            <w:r>
              <w:t>整体分析展示，提供其他软件系统的链接导航。</w:t>
            </w:r>
          </w:p>
          <w:p>
            <w:pPr>
              <w:pStyle w:val="12"/>
              <w:numPr>
                <w:ilvl w:val="0"/>
                <w:numId w:val="7"/>
              </w:numPr>
              <w:ind w:firstLineChars="0"/>
            </w:pPr>
            <w:r>
              <w:t>用户登录</w:t>
            </w:r>
          </w:p>
          <w:p>
            <w:r>
              <w:rPr>
                <w:rFonts w:hint="eastAsia"/>
              </w:rPr>
              <w:t>用户</w:t>
            </w:r>
            <w:r>
              <w:t>登录、</w:t>
            </w:r>
            <w:r>
              <w:rPr>
                <w:rFonts w:hint="eastAsia"/>
              </w:rPr>
              <w:t>退出，</w:t>
            </w:r>
            <w:r>
              <w:t>个人信息查看及密码修改。</w:t>
            </w:r>
          </w:p>
        </w:tc>
        <w:tc>
          <w:tcPr>
            <w:tcW w:w="851" w:type="dxa"/>
            <w:shd w:val="clear" w:color="auto" w:fill="auto"/>
            <w:tcMar>
              <w:top w:w="0" w:type="dxa"/>
              <w:left w:w="105" w:type="dxa"/>
              <w:bottom w:w="0" w:type="dxa"/>
              <w:right w:w="105" w:type="dxa"/>
            </w:tcMar>
            <w:vAlign w:val="center"/>
          </w:tcPr>
          <w:p>
            <w:pPr>
              <w:widowControl/>
              <w:spacing w:line="360" w:lineRule="atLeast"/>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850" w:type="dxa"/>
            <w:shd w:val="clear" w:color="auto" w:fill="auto"/>
            <w:tcMar>
              <w:top w:w="0" w:type="dxa"/>
              <w:left w:w="105" w:type="dxa"/>
              <w:bottom w:w="0" w:type="dxa"/>
              <w:right w:w="105" w:type="dxa"/>
            </w:tcMar>
            <w:vAlign w:val="center"/>
          </w:tcPr>
          <w:p>
            <w:pPr>
              <w:widowControl/>
              <w:spacing w:line="360" w:lineRule="atLeast"/>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197" w:type="dxa"/>
            <w:shd w:val="clear" w:color="auto" w:fill="auto"/>
            <w:vAlign w:val="center"/>
          </w:tcPr>
          <w:p>
            <w:pPr>
              <w:widowControl/>
              <w:spacing w:line="360" w:lineRule="atLeast"/>
              <w:jc w:val="center"/>
              <w:rPr>
                <w:rFonts w:ascii="仿宋" w:hAnsi="仿宋" w:eastAsia="仿宋" w:cs="仿宋"/>
                <w:kern w:val="0"/>
                <w:sz w:val="24"/>
                <w:szCs w:val="24"/>
              </w:rPr>
            </w:pPr>
            <w:r>
              <w:rPr>
                <w:rFonts w:hint="eastAsia" w:ascii="仿宋" w:hAnsi="仿宋" w:eastAsia="仿宋" w:cs="仿宋"/>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7" w:hRule="atLeast"/>
        </w:trPr>
        <w:tc>
          <w:tcPr>
            <w:tcW w:w="642" w:type="dxa"/>
            <w:shd w:val="clear" w:color="auto" w:fill="auto"/>
            <w:tcMar>
              <w:top w:w="0" w:type="dxa"/>
              <w:left w:w="105" w:type="dxa"/>
              <w:bottom w:w="0" w:type="dxa"/>
              <w:right w:w="105" w:type="dxa"/>
            </w:tcMar>
            <w:vAlign w:val="center"/>
          </w:tcPr>
          <w:p>
            <w:r>
              <w:rPr>
                <w:rFonts w:hint="eastAsia"/>
              </w:rPr>
              <w:t>8</w:t>
            </w:r>
          </w:p>
        </w:tc>
        <w:tc>
          <w:tcPr>
            <w:tcW w:w="891" w:type="dxa"/>
            <w:shd w:val="clear" w:color="auto" w:fill="auto"/>
            <w:tcMar>
              <w:top w:w="0" w:type="dxa"/>
              <w:left w:w="105" w:type="dxa"/>
              <w:bottom w:w="0" w:type="dxa"/>
              <w:right w:w="105" w:type="dxa"/>
            </w:tcMar>
            <w:vAlign w:val="center"/>
          </w:tcPr>
          <w:p>
            <w:r>
              <w:rPr>
                <w:rFonts w:hint="eastAsia"/>
              </w:rPr>
              <w:t>系统基础</w:t>
            </w:r>
            <w:r>
              <w:t>管理系统</w:t>
            </w:r>
          </w:p>
        </w:tc>
        <w:tc>
          <w:tcPr>
            <w:tcW w:w="4809" w:type="dxa"/>
            <w:shd w:val="clear" w:color="auto" w:fill="auto"/>
            <w:tcMar>
              <w:top w:w="0" w:type="dxa"/>
              <w:left w:w="105" w:type="dxa"/>
              <w:bottom w:w="0" w:type="dxa"/>
              <w:right w:w="105" w:type="dxa"/>
            </w:tcMar>
            <w:vAlign w:val="center"/>
          </w:tcPr>
          <w:p>
            <w:pPr>
              <w:pStyle w:val="12"/>
              <w:numPr>
                <w:ilvl w:val="0"/>
                <w:numId w:val="8"/>
              </w:numPr>
              <w:ind w:firstLineChars="0"/>
            </w:pPr>
            <w:r>
              <w:rPr>
                <w:rFonts w:hint="eastAsia"/>
              </w:rPr>
              <w:t>运行</w:t>
            </w:r>
            <w:r>
              <w:t>支撑系统</w:t>
            </w:r>
          </w:p>
          <w:p>
            <w:r>
              <w:rPr>
                <w:rFonts w:hint="eastAsia"/>
              </w:rPr>
              <w:t>包括软件</w:t>
            </w:r>
            <w:r>
              <w:t>系统基础框架的</w:t>
            </w:r>
            <w:r>
              <w:rPr>
                <w:rFonts w:hint="eastAsia"/>
              </w:rPr>
              <w:t>工作流</w:t>
            </w:r>
            <w:r>
              <w:t>引擎系统、系统框架</w:t>
            </w:r>
            <w:r>
              <w:rPr>
                <w:rFonts w:hint="eastAsia"/>
              </w:rPr>
              <w:t>支撑</w:t>
            </w:r>
            <w:r>
              <w:t>系统</w:t>
            </w:r>
            <w:r>
              <w:rPr>
                <w:rFonts w:hint="eastAsia"/>
              </w:rPr>
              <w:t>、</w:t>
            </w:r>
            <w:r>
              <w:t>消息引擎系统。</w:t>
            </w:r>
          </w:p>
          <w:p>
            <w:pPr>
              <w:pStyle w:val="12"/>
              <w:numPr>
                <w:ilvl w:val="0"/>
                <w:numId w:val="8"/>
              </w:numPr>
              <w:ind w:firstLineChars="0"/>
            </w:pPr>
            <w:r>
              <w:rPr>
                <w:rFonts w:hint="eastAsia"/>
              </w:rPr>
              <w:t>系统</w:t>
            </w:r>
            <w:r>
              <w:t>基础</w:t>
            </w:r>
            <w:r>
              <w:rPr>
                <w:rFonts w:hint="eastAsia"/>
              </w:rPr>
              <w:t>管理</w:t>
            </w:r>
          </w:p>
          <w:p>
            <w:r>
              <w:rPr>
                <w:rFonts w:hint="eastAsia"/>
              </w:rPr>
              <w:t>包括</w:t>
            </w:r>
            <w:r>
              <w:t>用户管理、组织管理、</w:t>
            </w:r>
            <w:r>
              <w:rPr>
                <w:rFonts w:hint="eastAsia"/>
              </w:rPr>
              <w:t>角色</w:t>
            </w:r>
            <w:r>
              <w:t>管理、权限管理、</w:t>
            </w:r>
            <w:r>
              <w:rPr>
                <w:rFonts w:hint="eastAsia"/>
              </w:rPr>
              <w:t>数据</w:t>
            </w:r>
            <w:r>
              <w:t>字典、系统配置等</w:t>
            </w:r>
          </w:p>
        </w:tc>
        <w:tc>
          <w:tcPr>
            <w:tcW w:w="851" w:type="dxa"/>
            <w:shd w:val="clear" w:color="auto" w:fill="auto"/>
            <w:tcMar>
              <w:top w:w="0" w:type="dxa"/>
              <w:left w:w="105" w:type="dxa"/>
              <w:bottom w:w="0" w:type="dxa"/>
              <w:right w:w="105" w:type="dxa"/>
            </w:tcMar>
            <w:vAlign w:val="center"/>
          </w:tcPr>
          <w:p>
            <w:pPr>
              <w:widowControl/>
              <w:spacing w:line="360" w:lineRule="atLeast"/>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850" w:type="dxa"/>
            <w:shd w:val="clear" w:color="auto" w:fill="auto"/>
            <w:tcMar>
              <w:top w:w="0" w:type="dxa"/>
              <w:left w:w="105" w:type="dxa"/>
              <w:bottom w:w="0" w:type="dxa"/>
              <w:right w:w="105" w:type="dxa"/>
            </w:tcMar>
            <w:vAlign w:val="center"/>
          </w:tcPr>
          <w:p>
            <w:pPr>
              <w:widowControl/>
              <w:spacing w:line="360" w:lineRule="atLeast"/>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197" w:type="dxa"/>
            <w:shd w:val="clear" w:color="auto" w:fill="auto"/>
            <w:vAlign w:val="center"/>
          </w:tcPr>
          <w:p>
            <w:pPr>
              <w:widowControl/>
              <w:spacing w:line="360" w:lineRule="atLeast"/>
              <w:jc w:val="center"/>
              <w:rPr>
                <w:rFonts w:ascii="仿宋" w:hAnsi="仿宋" w:eastAsia="仿宋" w:cs="仿宋"/>
                <w:kern w:val="0"/>
                <w:sz w:val="24"/>
                <w:szCs w:val="24"/>
              </w:rPr>
            </w:pPr>
            <w:r>
              <w:rPr>
                <w:rFonts w:hint="eastAsia" w:ascii="仿宋" w:hAnsi="仿宋" w:eastAsia="仿宋" w:cs="仿宋"/>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7" w:hRule="atLeast"/>
        </w:trPr>
        <w:tc>
          <w:tcPr>
            <w:tcW w:w="642" w:type="dxa"/>
            <w:shd w:val="clear" w:color="auto" w:fill="auto"/>
            <w:tcMar>
              <w:top w:w="0" w:type="dxa"/>
              <w:left w:w="105" w:type="dxa"/>
              <w:bottom w:w="0" w:type="dxa"/>
              <w:right w:w="105" w:type="dxa"/>
            </w:tcMar>
            <w:vAlign w:val="center"/>
          </w:tcPr>
          <w:p>
            <w:r>
              <w:rPr>
                <w:rFonts w:hint="eastAsia"/>
              </w:rPr>
              <w:t>9</w:t>
            </w:r>
          </w:p>
        </w:tc>
        <w:tc>
          <w:tcPr>
            <w:tcW w:w="891" w:type="dxa"/>
            <w:shd w:val="clear" w:color="auto" w:fill="auto"/>
            <w:tcMar>
              <w:top w:w="0" w:type="dxa"/>
              <w:left w:w="105" w:type="dxa"/>
              <w:bottom w:w="0" w:type="dxa"/>
              <w:right w:w="105" w:type="dxa"/>
            </w:tcMar>
            <w:vAlign w:val="center"/>
          </w:tcPr>
          <w:p>
            <w:r>
              <w:rPr>
                <w:rFonts w:hint="eastAsia"/>
              </w:rPr>
              <w:t>手机</w:t>
            </w:r>
            <w:r>
              <w:t>APP移动工作系统</w:t>
            </w:r>
          </w:p>
        </w:tc>
        <w:tc>
          <w:tcPr>
            <w:tcW w:w="4809" w:type="dxa"/>
            <w:shd w:val="clear" w:color="auto" w:fill="auto"/>
            <w:tcMar>
              <w:top w:w="0" w:type="dxa"/>
              <w:left w:w="105" w:type="dxa"/>
              <w:bottom w:w="0" w:type="dxa"/>
              <w:right w:w="105" w:type="dxa"/>
            </w:tcMar>
            <w:vAlign w:val="center"/>
          </w:tcPr>
          <w:p>
            <w:r>
              <w:rPr>
                <w:rFonts w:hint="eastAsia"/>
              </w:rPr>
              <w:t>APP移动版和</w:t>
            </w:r>
            <w:r>
              <w:t>简易版业务工作系统</w:t>
            </w:r>
          </w:p>
          <w:p>
            <w:pPr>
              <w:pStyle w:val="12"/>
              <w:numPr>
                <w:ilvl w:val="0"/>
                <w:numId w:val="9"/>
              </w:numPr>
              <w:ind w:firstLineChars="0"/>
            </w:pPr>
            <w:r>
              <w:rPr>
                <w:rFonts w:hint="eastAsia"/>
              </w:rPr>
              <w:t>用户</w:t>
            </w:r>
            <w:r>
              <w:t>登录</w:t>
            </w:r>
          </w:p>
          <w:p>
            <w:pPr>
              <w:pStyle w:val="12"/>
              <w:numPr>
                <w:ilvl w:val="0"/>
                <w:numId w:val="9"/>
              </w:numPr>
              <w:ind w:firstLineChars="0"/>
            </w:pPr>
            <w:r>
              <w:rPr>
                <w:rFonts w:hint="eastAsia"/>
              </w:rPr>
              <w:t>工作台</w:t>
            </w:r>
            <w:r>
              <w:t>首页</w:t>
            </w:r>
          </w:p>
          <w:p>
            <w:pPr>
              <w:pStyle w:val="12"/>
              <w:numPr>
                <w:ilvl w:val="0"/>
                <w:numId w:val="9"/>
              </w:numPr>
              <w:ind w:firstLineChars="0"/>
            </w:pPr>
            <w:r>
              <w:rPr>
                <w:rFonts w:hint="eastAsia"/>
              </w:rPr>
              <w:t>我</w:t>
            </w:r>
            <w:r>
              <w:t>的</w:t>
            </w:r>
            <w:r>
              <w:rPr>
                <w:rFonts w:hint="eastAsia"/>
              </w:rPr>
              <w:t>消息，</w:t>
            </w:r>
            <w:r>
              <w:t>各类业务</w:t>
            </w:r>
            <w:r>
              <w:rPr>
                <w:rFonts w:hint="eastAsia"/>
              </w:rPr>
              <w:t>提醒</w:t>
            </w:r>
            <w:r>
              <w:t>信息展示和阅办</w:t>
            </w:r>
          </w:p>
          <w:p>
            <w:pPr>
              <w:pStyle w:val="12"/>
              <w:numPr>
                <w:ilvl w:val="0"/>
                <w:numId w:val="9"/>
              </w:numPr>
              <w:ind w:firstLineChars="0"/>
            </w:pPr>
            <w:r>
              <w:rPr>
                <w:rFonts w:hint="eastAsia"/>
              </w:rPr>
              <w:t>实况</w:t>
            </w:r>
            <w:r>
              <w:t>监测数据查询</w:t>
            </w:r>
            <w:r>
              <w:rPr>
                <w:rFonts w:hint="eastAsia"/>
              </w:rPr>
              <w:t>、</w:t>
            </w:r>
            <w:r>
              <w:t>预警提醒、故障提醒</w:t>
            </w:r>
          </w:p>
          <w:p>
            <w:pPr>
              <w:pStyle w:val="12"/>
              <w:numPr>
                <w:ilvl w:val="0"/>
                <w:numId w:val="9"/>
              </w:numPr>
              <w:ind w:firstLineChars="0"/>
            </w:pPr>
            <w:r>
              <w:rPr>
                <w:rFonts w:hint="eastAsia"/>
              </w:rPr>
              <w:t>气象</w:t>
            </w:r>
            <w:r>
              <w:t>预警信息</w:t>
            </w:r>
            <w:r>
              <w:rPr>
                <w:rFonts w:hint="eastAsia"/>
              </w:rPr>
              <w:t>，</w:t>
            </w:r>
            <w:r>
              <w:t>包括</w:t>
            </w:r>
            <w:r>
              <w:rPr>
                <w:rFonts w:hint="eastAsia"/>
              </w:rPr>
              <w:t>预警</w:t>
            </w:r>
            <w:r>
              <w:t>发布和解除</w:t>
            </w:r>
          </w:p>
          <w:p>
            <w:pPr>
              <w:pStyle w:val="12"/>
              <w:numPr>
                <w:ilvl w:val="0"/>
                <w:numId w:val="9"/>
              </w:numPr>
              <w:ind w:firstLineChars="0"/>
            </w:pPr>
            <w:r>
              <w:rPr>
                <w:rFonts w:hint="eastAsia"/>
              </w:rPr>
              <w:t>工作任务</w:t>
            </w:r>
            <w:r>
              <w:t>，</w:t>
            </w:r>
            <w:r>
              <w:rPr>
                <w:rFonts w:hint="eastAsia"/>
              </w:rPr>
              <w:t>包括任务</w:t>
            </w:r>
            <w:r>
              <w:t>查询、汇报、督办</w:t>
            </w:r>
            <w:r>
              <w:rPr>
                <w:rFonts w:hint="eastAsia"/>
              </w:rPr>
              <w:t>、</w:t>
            </w:r>
            <w:r>
              <w:t>提醒</w:t>
            </w:r>
          </w:p>
          <w:p>
            <w:pPr>
              <w:pStyle w:val="12"/>
              <w:numPr>
                <w:ilvl w:val="0"/>
                <w:numId w:val="9"/>
              </w:numPr>
              <w:ind w:firstLineChars="0"/>
            </w:pPr>
            <w:r>
              <w:rPr>
                <w:rFonts w:hint="eastAsia"/>
              </w:rPr>
              <w:t>工作</w:t>
            </w:r>
            <w:r>
              <w:t>日程</w:t>
            </w:r>
            <w:r>
              <w:rPr>
                <w:rFonts w:hint="eastAsia"/>
              </w:rPr>
              <w:t>，</w:t>
            </w:r>
            <w:r>
              <w:t>包括值班查询、日程</w:t>
            </w:r>
            <w:r>
              <w:rPr>
                <w:rFonts w:hint="eastAsia"/>
              </w:rPr>
              <w:t>查询</w:t>
            </w:r>
            <w:r>
              <w:t>、日程提醒</w:t>
            </w:r>
          </w:p>
          <w:p>
            <w:pPr>
              <w:pStyle w:val="12"/>
              <w:numPr>
                <w:ilvl w:val="0"/>
                <w:numId w:val="9"/>
              </w:numPr>
              <w:ind w:firstLineChars="0"/>
            </w:pPr>
            <w:r>
              <w:rPr>
                <w:rFonts w:hint="eastAsia"/>
              </w:rPr>
              <w:t>气象项目</w:t>
            </w:r>
            <w:r>
              <w:t>，包括项目查询、计划查询、计划提醒</w:t>
            </w:r>
          </w:p>
          <w:p>
            <w:pPr>
              <w:pStyle w:val="12"/>
              <w:numPr>
                <w:ilvl w:val="0"/>
                <w:numId w:val="9"/>
              </w:numPr>
              <w:ind w:firstLineChars="0"/>
            </w:pPr>
            <w:r>
              <w:rPr>
                <w:rFonts w:hint="eastAsia"/>
              </w:rPr>
              <w:t>信息</w:t>
            </w:r>
            <w:r>
              <w:t>查阅，</w:t>
            </w:r>
            <w:r>
              <w:rPr>
                <w:rFonts w:hint="eastAsia"/>
              </w:rPr>
              <w:t>对信息</w:t>
            </w:r>
            <w:r>
              <w:t>发布系统发布信息的手机端</w:t>
            </w:r>
            <w:r>
              <w:rPr>
                <w:rFonts w:hint="eastAsia"/>
              </w:rPr>
              <w:t>查询</w:t>
            </w:r>
            <w:r>
              <w:t>展示</w:t>
            </w:r>
          </w:p>
        </w:tc>
        <w:tc>
          <w:tcPr>
            <w:tcW w:w="851" w:type="dxa"/>
            <w:shd w:val="clear" w:color="auto" w:fill="auto"/>
            <w:tcMar>
              <w:top w:w="0" w:type="dxa"/>
              <w:left w:w="105" w:type="dxa"/>
              <w:bottom w:w="0" w:type="dxa"/>
              <w:right w:w="105" w:type="dxa"/>
            </w:tcMar>
            <w:vAlign w:val="center"/>
          </w:tcPr>
          <w:p>
            <w:pPr>
              <w:widowControl/>
              <w:spacing w:line="360" w:lineRule="atLeast"/>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850" w:type="dxa"/>
            <w:shd w:val="clear" w:color="auto" w:fill="auto"/>
            <w:tcMar>
              <w:top w:w="0" w:type="dxa"/>
              <w:left w:w="105" w:type="dxa"/>
              <w:bottom w:w="0" w:type="dxa"/>
              <w:right w:w="105" w:type="dxa"/>
            </w:tcMar>
            <w:vAlign w:val="center"/>
          </w:tcPr>
          <w:p>
            <w:pPr>
              <w:widowControl/>
              <w:spacing w:line="360" w:lineRule="atLeast"/>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197" w:type="dxa"/>
            <w:shd w:val="clear" w:color="auto" w:fill="auto"/>
            <w:vAlign w:val="center"/>
          </w:tcPr>
          <w:p>
            <w:pPr>
              <w:widowControl/>
              <w:spacing w:line="360" w:lineRule="atLeast"/>
              <w:jc w:val="center"/>
              <w:rPr>
                <w:rFonts w:ascii="仿宋" w:hAnsi="仿宋" w:eastAsia="仿宋" w:cs="仿宋"/>
                <w:kern w:val="0"/>
                <w:sz w:val="24"/>
                <w:szCs w:val="24"/>
              </w:rPr>
            </w:pPr>
            <w:r>
              <w:rPr>
                <w:rFonts w:hint="eastAsia" w:ascii="仿宋" w:hAnsi="仿宋" w:eastAsia="仿宋" w:cs="仿宋"/>
                <w:kern w:val="0"/>
                <w:sz w:val="24"/>
                <w:szCs w:val="24"/>
              </w:rPr>
              <w:t>是</w:t>
            </w:r>
          </w:p>
        </w:tc>
      </w:tr>
    </w:tbl>
    <w:p>
      <w:pPr>
        <w:widowControl/>
        <w:shd w:val="clear" w:color="auto" w:fill="FFFFFF"/>
        <w:spacing w:line="360" w:lineRule="atLeast"/>
        <w:ind w:firstLine="600"/>
        <w:jc w:val="left"/>
        <w:rPr>
          <w:rFonts w:ascii="宋体" w:hAnsi="宋体" w:eastAsia="宋体" w:cs="宋体"/>
          <w:kern w:val="0"/>
          <w:sz w:val="24"/>
          <w:szCs w:val="24"/>
        </w:rPr>
      </w:pPr>
      <w:r>
        <w:rPr>
          <w:rFonts w:hint="eastAsia" w:ascii="仿宋" w:hAnsi="仿宋" w:eastAsia="仿宋" w:cs="仿宋"/>
          <w:kern w:val="0"/>
          <w:sz w:val="30"/>
          <w:szCs w:val="30"/>
          <w:shd w:val="clear" w:color="auto" w:fill="FFFFFF"/>
        </w:rPr>
        <w:t>（三）验收标准</w:t>
      </w:r>
    </w:p>
    <w:p>
      <w:pPr>
        <w:widowControl/>
        <w:shd w:val="clear" w:color="auto" w:fill="FFFFFF"/>
        <w:spacing w:line="360" w:lineRule="atLeast"/>
        <w:ind w:firstLine="600"/>
        <w:jc w:val="left"/>
        <w:rPr>
          <w:rFonts w:ascii="宋体" w:hAnsi="宋体" w:eastAsia="宋体" w:cs="宋体"/>
          <w:kern w:val="0"/>
          <w:sz w:val="24"/>
          <w:szCs w:val="24"/>
        </w:rPr>
      </w:pPr>
      <w:r>
        <w:rPr>
          <w:rFonts w:hint="eastAsia" w:ascii="仿宋" w:hAnsi="仿宋" w:eastAsia="仿宋" w:cs="仿宋"/>
          <w:kern w:val="0"/>
          <w:sz w:val="30"/>
          <w:szCs w:val="30"/>
          <w:shd w:val="clear" w:color="auto" w:fill="FFFFFF"/>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tLeast"/>
        <w:ind w:firstLine="600"/>
        <w:jc w:val="left"/>
        <w:rPr>
          <w:rFonts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2、按照招标文件要求、投标文件响应和承诺验收。</w:t>
      </w:r>
    </w:p>
    <w:p>
      <w:pPr>
        <w:widowControl/>
        <w:shd w:val="clear" w:color="auto" w:fill="FFFFFF"/>
        <w:spacing w:line="360" w:lineRule="atLeast"/>
        <w:ind w:firstLine="600"/>
        <w:jc w:val="left"/>
        <w:rPr>
          <w:rFonts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（四）售后服务</w:t>
      </w:r>
    </w:p>
    <w:p>
      <w:pPr>
        <w:widowControl/>
        <w:shd w:val="clear" w:color="auto" w:fill="FFFFFF"/>
        <w:spacing w:line="360" w:lineRule="atLeast"/>
        <w:ind w:firstLine="600"/>
        <w:jc w:val="left"/>
        <w:rPr>
          <w:rFonts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1.投标人</w:t>
      </w:r>
      <w:r>
        <w:rPr>
          <w:rFonts w:ascii="仿宋" w:hAnsi="仿宋" w:eastAsia="仿宋" w:cs="仿宋"/>
          <w:kern w:val="0"/>
          <w:sz w:val="30"/>
          <w:szCs w:val="30"/>
          <w:shd w:val="clear" w:color="auto" w:fill="FFFFFF"/>
        </w:rPr>
        <w:t>应提供本系统1年的免费升级售后服务，自系统完成并终审验收合格交付使用后，双方代表在最终验收单上签字之日起计算售后服务期限。</w:t>
      </w:r>
    </w:p>
    <w:p>
      <w:pPr>
        <w:widowControl/>
        <w:shd w:val="clear" w:color="auto" w:fill="FFFFFF"/>
        <w:spacing w:line="360" w:lineRule="atLeast"/>
        <w:ind w:firstLine="600"/>
        <w:jc w:val="left"/>
        <w:rPr>
          <w:rFonts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2.</w:t>
      </w:r>
      <w:r>
        <w:rPr>
          <w:rFonts w:ascii="仿宋" w:hAnsi="仿宋" w:eastAsia="仿宋" w:cs="仿宋"/>
          <w:kern w:val="0"/>
          <w:sz w:val="30"/>
          <w:szCs w:val="30"/>
          <w:shd w:val="clear" w:color="auto" w:fill="FFFFFF"/>
        </w:rPr>
        <w:t>投标人具有成熟的售后服务体系、规范的售后服务流程，并能结合项目特点提出切实可行、具有创新性的售后服务方案。投标人需提供包含培训地点、人员、课程体系、培训方式等内容的完整的培训方案和有效的培训方式。</w:t>
      </w:r>
    </w:p>
    <w:p>
      <w:pPr>
        <w:widowControl/>
        <w:shd w:val="clear" w:color="auto" w:fill="FFFFFF"/>
        <w:spacing w:line="360" w:lineRule="atLeast"/>
        <w:ind w:firstLine="600"/>
        <w:jc w:val="left"/>
        <w:rPr>
          <w:rFonts w:ascii="宋体" w:hAnsi="宋体" w:eastAsia="宋体" w:cs="宋体"/>
          <w:kern w:val="0"/>
          <w:sz w:val="24"/>
          <w:szCs w:val="24"/>
        </w:rPr>
      </w:pPr>
      <w:r>
        <w:rPr>
          <w:rFonts w:hint="eastAsia" w:ascii="黑体" w:hAnsi="宋体" w:eastAsia="黑体" w:cs="黑体"/>
          <w:kern w:val="0"/>
          <w:sz w:val="30"/>
          <w:szCs w:val="30"/>
          <w:shd w:val="clear" w:color="auto" w:fill="FFFFFF"/>
        </w:rPr>
        <w:t>五、评标方法和评标标准</w:t>
      </w:r>
    </w:p>
    <w:p>
      <w:pPr>
        <w:widowControl/>
        <w:shd w:val="clear" w:color="auto" w:fill="FFFFFF"/>
        <w:spacing w:line="360" w:lineRule="atLeast"/>
        <w:ind w:firstLine="600"/>
        <w:jc w:val="left"/>
        <w:rPr>
          <w:rFonts w:ascii="宋体" w:hAnsi="宋体" w:eastAsia="宋体" w:cs="宋体"/>
          <w:kern w:val="0"/>
          <w:sz w:val="24"/>
          <w:szCs w:val="24"/>
        </w:rPr>
      </w:pPr>
      <w:r>
        <w:rPr>
          <w:rFonts w:hint="eastAsia" w:ascii="仿宋" w:hAnsi="仿宋" w:eastAsia="仿宋" w:cs="仿宋"/>
          <w:kern w:val="0"/>
          <w:sz w:val="30"/>
          <w:szCs w:val="30"/>
          <w:shd w:val="clear" w:color="auto" w:fill="FFFFFF"/>
        </w:rPr>
        <w:t>（一）评标方法：最低评标价法□ 综合评分法</w:t>
      </w:r>
      <w:r>
        <w:rPr>
          <w:rFonts w:hint="eastAsia" w:ascii="楷体" w:hAnsi="楷体" w:eastAsia="楷体" w:cs="宋体"/>
          <w:kern w:val="0"/>
          <w:sz w:val="28"/>
          <w:szCs w:val="28"/>
          <w:bdr w:val="single" w:color="auto" w:sz="4" w:space="0"/>
          <w:lang w:val="zh-CN"/>
        </w:rPr>
        <w:t>√</w:t>
      </w:r>
    </w:p>
    <w:p>
      <w:pPr>
        <w:widowControl/>
        <w:shd w:val="clear" w:color="auto" w:fill="FFFFFF"/>
        <w:spacing w:line="360" w:lineRule="atLeast"/>
        <w:ind w:firstLine="600"/>
        <w:jc w:val="left"/>
        <w:rPr>
          <w:rFonts w:ascii="宋体" w:hAnsi="宋体" w:eastAsia="宋体" w:cs="宋体"/>
          <w:kern w:val="0"/>
          <w:sz w:val="24"/>
          <w:szCs w:val="24"/>
        </w:rPr>
      </w:pPr>
      <w:r>
        <w:rPr>
          <w:rFonts w:hint="eastAsia" w:ascii="仿宋" w:hAnsi="仿宋" w:eastAsia="仿宋" w:cs="仿宋"/>
          <w:kern w:val="0"/>
          <w:sz w:val="30"/>
          <w:szCs w:val="30"/>
          <w:shd w:val="clear" w:color="auto" w:fill="FFFFFF"/>
        </w:rPr>
        <w:t>（二）综合评分法评标标准：</w:t>
      </w:r>
    </w:p>
    <w:tbl>
      <w:tblPr>
        <w:tblStyle w:val="9"/>
        <w:tblW w:w="8732"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417"/>
        <w:gridCol w:w="20"/>
        <w:gridCol w:w="20"/>
        <w:gridCol w:w="6164"/>
        <w:gridCol w:w="111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1107" w:hRule="atLeast"/>
        </w:trPr>
        <w:tc>
          <w:tcPr>
            <w:tcW w:w="141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eastAsia="宋体" w:cs="宋体"/>
                <w:kern w:val="0"/>
                <w:sz w:val="24"/>
                <w:szCs w:val="24"/>
              </w:rPr>
            </w:pPr>
            <w:r>
              <w:rPr>
                <w:rFonts w:hint="eastAsia" w:ascii="仿宋" w:hAnsi="仿宋" w:eastAsia="仿宋" w:cs="仿宋"/>
                <w:kern w:val="0"/>
                <w:sz w:val="24"/>
                <w:szCs w:val="24"/>
              </w:rPr>
              <w:t>分值构成</w:t>
            </w:r>
          </w:p>
          <w:p>
            <w:pPr>
              <w:widowControl/>
              <w:spacing w:line="330" w:lineRule="atLeast"/>
              <w:jc w:val="center"/>
              <w:rPr>
                <w:rFonts w:ascii="宋体" w:hAnsi="宋体" w:eastAsia="宋体" w:cs="宋体"/>
                <w:kern w:val="0"/>
                <w:sz w:val="24"/>
                <w:szCs w:val="24"/>
              </w:rPr>
            </w:pPr>
            <w:r>
              <w:rPr>
                <w:rFonts w:hint="eastAsia" w:ascii="仿宋" w:hAnsi="仿宋" w:eastAsia="仿宋" w:cs="仿宋"/>
                <w:kern w:val="0"/>
                <w:sz w:val="24"/>
                <w:szCs w:val="24"/>
              </w:rPr>
              <w:t>(总分100分)</w:t>
            </w:r>
          </w:p>
        </w:tc>
        <w:tc>
          <w:tcPr>
            <w:tcW w:w="7315" w:type="dxa"/>
            <w:gridSpan w:val="4"/>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ind w:firstLine="2160" w:firstLineChars="900"/>
              <w:rPr>
                <w:rFonts w:ascii="宋体" w:hAnsi="宋体" w:eastAsia="宋体" w:cs="宋体"/>
                <w:kern w:val="0"/>
                <w:sz w:val="24"/>
                <w:szCs w:val="24"/>
              </w:rPr>
            </w:pPr>
            <w:r>
              <w:rPr>
                <w:rFonts w:hint="eastAsia" w:ascii="仿宋" w:hAnsi="仿宋" w:eastAsia="仿宋" w:cs="仿宋"/>
                <w:kern w:val="0"/>
                <w:sz w:val="24"/>
                <w:szCs w:val="24"/>
              </w:rPr>
              <w:t>价格分值：</w:t>
            </w:r>
            <w:r>
              <w:rPr>
                <w:rFonts w:hint="eastAsia" w:ascii="宋体" w:hAnsi="宋体" w:eastAsia="宋体" w:cs="宋体"/>
                <w:kern w:val="0"/>
                <w:sz w:val="24"/>
                <w:szCs w:val="24"/>
              </w:rPr>
              <w:t>10</w:t>
            </w:r>
            <w:r>
              <w:rPr>
                <w:rFonts w:hint="eastAsia" w:ascii="仿宋" w:hAnsi="仿宋" w:eastAsia="仿宋" w:cs="仿宋"/>
                <w:kern w:val="0"/>
                <w:sz w:val="24"/>
                <w:szCs w:val="24"/>
              </w:rPr>
              <w:t>分</w:t>
            </w:r>
          </w:p>
          <w:p>
            <w:pPr>
              <w:widowControl/>
              <w:spacing w:line="360" w:lineRule="atLeast"/>
              <w:ind w:firstLine="2160" w:firstLineChars="900"/>
              <w:rPr>
                <w:rFonts w:ascii="仿宋" w:hAnsi="仿宋" w:eastAsia="仿宋" w:cs="仿宋"/>
                <w:kern w:val="0"/>
                <w:sz w:val="24"/>
                <w:szCs w:val="24"/>
              </w:rPr>
            </w:pPr>
            <w:r>
              <w:rPr>
                <w:rFonts w:hint="eastAsia" w:ascii="仿宋" w:hAnsi="仿宋" w:eastAsia="仿宋" w:cs="仿宋"/>
                <w:kern w:val="0"/>
                <w:sz w:val="24"/>
                <w:szCs w:val="24"/>
              </w:rPr>
              <w:t>商务部分：</w:t>
            </w:r>
            <w:r>
              <w:rPr>
                <w:rFonts w:ascii="仿宋" w:hAnsi="仿宋" w:eastAsia="仿宋" w:cs="仿宋"/>
                <w:kern w:val="0"/>
                <w:sz w:val="24"/>
                <w:szCs w:val="24"/>
              </w:rPr>
              <w:t>50</w:t>
            </w:r>
            <w:r>
              <w:rPr>
                <w:rFonts w:hint="eastAsia" w:ascii="仿宋" w:hAnsi="仿宋" w:eastAsia="仿宋" w:cs="仿宋"/>
                <w:kern w:val="0"/>
                <w:sz w:val="24"/>
                <w:szCs w:val="24"/>
              </w:rPr>
              <w:t>分</w:t>
            </w:r>
          </w:p>
          <w:p>
            <w:pPr>
              <w:widowControl/>
              <w:spacing w:line="360" w:lineRule="atLeast"/>
              <w:ind w:firstLine="2160" w:firstLineChars="900"/>
              <w:rPr>
                <w:rFonts w:ascii="宋体" w:hAnsi="宋体" w:eastAsia="宋体" w:cs="宋体"/>
                <w:kern w:val="0"/>
                <w:sz w:val="24"/>
                <w:szCs w:val="24"/>
              </w:rPr>
            </w:pPr>
            <w:r>
              <w:rPr>
                <w:rFonts w:hint="eastAsia" w:ascii="仿宋" w:hAnsi="仿宋" w:eastAsia="仿宋" w:cs="仿宋"/>
                <w:kern w:val="0"/>
                <w:sz w:val="24"/>
                <w:szCs w:val="24"/>
              </w:rPr>
              <w:t>技术部分：</w:t>
            </w:r>
            <w:r>
              <w:rPr>
                <w:rFonts w:ascii="仿宋" w:hAnsi="仿宋" w:eastAsia="仿宋" w:cs="仿宋"/>
                <w:kern w:val="0"/>
                <w:sz w:val="24"/>
                <w:szCs w:val="24"/>
              </w:rPr>
              <w:t>40</w:t>
            </w:r>
            <w:r>
              <w:rPr>
                <w:rFonts w:hint="eastAsia" w:ascii="仿宋" w:hAnsi="仿宋" w:eastAsia="仿宋" w:cs="仿宋"/>
                <w:kern w:val="0"/>
                <w:sz w:val="24"/>
                <w:szCs w:val="24"/>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591" w:hRule="atLeast"/>
        </w:trPr>
        <w:tc>
          <w:tcPr>
            <w:tcW w:w="8732" w:type="dxa"/>
            <w:gridSpan w:val="5"/>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eastAsia="宋体" w:cs="宋体"/>
                <w:kern w:val="0"/>
                <w:sz w:val="24"/>
                <w:szCs w:val="24"/>
              </w:rPr>
            </w:pPr>
            <w:r>
              <w:rPr>
                <w:rFonts w:hint="eastAsia" w:ascii="仿宋" w:hAnsi="仿宋" w:eastAsia="仿宋" w:cs="仿宋"/>
                <w:b/>
                <w:kern w:val="0"/>
                <w:sz w:val="24"/>
                <w:szCs w:val="24"/>
              </w:rPr>
              <w:t>一、价格部分（满分</w:t>
            </w:r>
            <w:r>
              <w:rPr>
                <w:rFonts w:hint="eastAsia" w:ascii="宋体" w:hAnsi="宋体" w:eastAsia="宋体" w:cs="宋体"/>
                <w:b/>
                <w:kern w:val="0"/>
                <w:sz w:val="24"/>
                <w:szCs w:val="24"/>
              </w:rPr>
              <w:t>  10</w:t>
            </w:r>
            <w:r>
              <w:rPr>
                <w:rFonts w:hint="eastAsia" w:ascii="仿宋" w:hAnsi="仿宋" w:eastAsia="仿宋" w:cs="仿宋"/>
                <w:b/>
                <w:kern w:val="0"/>
                <w:sz w:val="24"/>
                <w:szCs w:val="24"/>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591" w:hRule="atLeast"/>
        </w:trPr>
        <w:tc>
          <w:tcPr>
            <w:tcW w:w="1437"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eastAsia="宋体" w:cs="宋体"/>
                <w:kern w:val="0"/>
                <w:sz w:val="24"/>
                <w:szCs w:val="24"/>
              </w:rPr>
            </w:pPr>
            <w:r>
              <w:rPr>
                <w:rFonts w:hint="eastAsia" w:ascii="仿宋" w:hAnsi="仿宋" w:eastAsia="仿宋" w:cs="仿宋"/>
                <w:b/>
                <w:kern w:val="0"/>
                <w:sz w:val="24"/>
                <w:szCs w:val="24"/>
              </w:rPr>
              <w:t>评分因素</w:t>
            </w:r>
          </w:p>
        </w:tc>
        <w:tc>
          <w:tcPr>
            <w:tcW w:w="6184"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eastAsia="宋体" w:cs="宋体"/>
                <w:kern w:val="0"/>
                <w:sz w:val="24"/>
                <w:szCs w:val="24"/>
              </w:rPr>
            </w:pPr>
            <w:r>
              <w:rPr>
                <w:rFonts w:hint="eastAsia" w:ascii="仿宋" w:hAnsi="仿宋" w:eastAsia="仿宋" w:cs="仿宋"/>
                <w:b/>
                <w:kern w:val="0"/>
                <w:sz w:val="24"/>
                <w:szCs w:val="24"/>
              </w:rPr>
              <w:t>评分标准</w:t>
            </w:r>
          </w:p>
        </w:tc>
        <w:tc>
          <w:tcPr>
            <w:tcW w:w="11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eastAsia="宋体" w:cs="宋体"/>
                <w:kern w:val="0"/>
                <w:sz w:val="24"/>
                <w:szCs w:val="24"/>
              </w:rPr>
            </w:pPr>
            <w:r>
              <w:rPr>
                <w:rFonts w:hint="eastAsia" w:ascii="仿宋" w:hAnsi="仿宋" w:eastAsia="仿宋" w:cs="仿宋"/>
                <w:b/>
                <w:kern w:val="0"/>
                <w:sz w:val="24"/>
                <w:szCs w:val="24"/>
              </w:rPr>
              <w:t>分值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90" w:hRule="atLeast"/>
        </w:trPr>
        <w:tc>
          <w:tcPr>
            <w:tcW w:w="1437"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eastAsia="宋体" w:cs="宋体"/>
                <w:kern w:val="0"/>
                <w:sz w:val="24"/>
                <w:szCs w:val="24"/>
              </w:rPr>
            </w:pPr>
            <w:r>
              <w:rPr>
                <w:rFonts w:hint="eastAsia" w:ascii="仿宋" w:hAnsi="仿宋" w:eastAsia="仿宋" w:cs="仿宋"/>
                <w:kern w:val="0"/>
                <w:sz w:val="24"/>
                <w:szCs w:val="24"/>
              </w:rPr>
              <w:t>投标报价</w:t>
            </w:r>
          </w:p>
          <w:p>
            <w:pPr>
              <w:widowControl/>
              <w:spacing w:line="90" w:lineRule="atLeast"/>
              <w:jc w:val="center"/>
              <w:rPr>
                <w:rFonts w:ascii="宋体" w:hAnsi="宋体" w:eastAsia="宋体" w:cs="宋体"/>
                <w:kern w:val="0"/>
                <w:sz w:val="24"/>
                <w:szCs w:val="24"/>
              </w:rPr>
            </w:pPr>
            <w:r>
              <w:rPr>
                <w:rFonts w:hint="eastAsia" w:ascii="仿宋" w:hAnsi="仿宋" w:eastAsia="仿宋" w:cs="仿宋"/>
                <w:kern w:val="0"/>
                <w:sz w:val="24"/>
                <w:szCs w:val="24"/>
              </w:rPr>
              <w:t>评分标准</w:t>
            </w:r>
          </w:p>
        </w:tc>
        <w:tc>
          <w:tcPr>
            <w:tcW w:w="6184"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left"/>
              <w:rPr>
                <w:rFonts w:ascii="宋体" w:hAnsi="宋体" w:eastAsia="宋体" w:cs="宋体"/>
                <w:kern w:val="0"/>
                <w:sz w:val="24"/>
                <w:szCs w:val="24"/>
              </w:rPr>
            </w:pPr>
            <w:r>
              <w:rPr>
                <w:rFonts w:hint="eastAsia" w:ascii="仿宋" w:hAnsi="仿宋" w:eastAsia="仿宋" w:cs="仿宋"/>
                <w:kern w:val="0"/>
                <w:sz w:val="24"/>
                <w:szCs w:val="24"/>
              </w:rPr>
              <w:t>评标基准价：满足招标文件要求的有效投标报价中，最低的投标报价为评标基准价。</w:t>
            </w:r>
          </w:p>
          <w:p>
            <w:pPr>
              <w:widowControl/>
              <w:spacing w:line="90" w:lineRule="atLeast"/>
              <w:jc w:val="left"/>
              <w:rPr>
                <w:rFonts w:ascii="宋体" w:hAnsi="宋体" w:eastAsia="宋体" w:cs="宋体"/>
                <w:kern w:val="0"/>
                <w:sz w:val="24"/>
                <w:szCs w:val="24"/>
              </w:rPr>
            </w:pPr>
            <w:r>
              <w:rPr>
                <w:rFonts w:hint="eastAsia" w:ascii="仿宋" w:hAnsi="仿宋" w:eastAsia="仿宋" w:cs="仿宋"/>
                <w:kern w:val="0"/>
                <w:sz w:val="24"/>
                <w:szCs w:val="24"/>
              </w:rPr>
              <w:t>投标报价得分=（评标基准价/投标报价）×10</w:t>
            </w:r>
          </w:p>
        </w:tc>
        <w:tc>
          <w:tcPr>
            <w:tcW w:w="11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90" w:lineRule="atLeast"/>
              <w:jc w:val="center"/>
              <w:rPr>
                <w:rFonts w:ascii="宋体" w:hAnsi="宋体" w:eastAsia="宋体" w:cs="宋体"/>
                <w:kern w:val="0"/>
                <w:sz w:val="24"/>
                <w:szCs w:val="24"/>
              </w:rPr>
            </w:pPr>
            <w:r>
              <w:rPr>
                <w:rFonts w:hint="eastAsia" w:ascii="宋体" w:hAnsi="宋体" w:eastAsia="宋体" w:cs="宋体"/>
                <w:kern w:val="0"/>
                <w:sz w:val="24"/>
                <w:szCs w:val="24"/>
              </w:rPr>
              <w:t>10</w:t>
            </w:r>
            <w:r>
              <w:rPr>
                <w:rFonts w:hint="eastAsia" w:ascii="仿宋" w:hAnsi="仿宋" w:eastAsia="仿宋" w:cs="仿宋"/>
                <w:kern w:val="0"/>
                <w:sz w:val="24"/>
                <w:szCs w:val="24"/>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591" w:hRule="atLeast"/>
        </w:trPr>
        <w:tc>
          <w:tcPr>
            <w:tcW w:w="8732" w:type="dxa"/>
            <w:gridSpan w:val="5"/>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eastAsia="宋体" w:cs="宋体"/>
                <w:kern w:val="0"/>
                <w:sz w:val="24"/>
                <w:szCs w:val="24"/>
              </w:rPr>
            </w:pPr>
            <w:r>
              <w:rPr>
                <w:rFonts w:hint="eastAsia" w:ascii="仿宋" w:hAnsi="仿宋" w:eastAsia="仿宋" w:cs="仿宋"/>
                <w:b/>
                <w:kern w:val="0"/>
                <w:sz w:val="24"/>
                <w:szCs w:val="24"/>
              </w:rPr>
              <w:t>二、商务部分（满分</w:t>
            </w:r>
            <w:r>
              <w:rPr>
                <w:rFonts w:hint="eastAsia" w:ascii="宋体" w:hAnsi="宋体" w:eastAsia="宋体" w:cs="宋体"/>
                <w:b/>
                <w:kern w:val="0"/>
                <w:sz w:val="24"/>
                <w:szCs w:val="24"/>
              </w:rPr>
              <w:t>  50</w:t>
            </w:r>
            <w:r>
              <w:rPr>
                <w:rFonts w:hint="eastAsia" w:ascii="仿宋" w:hAnsi="仿宋" w:eastAsia="仿宋" w:cs="仿宋"/>
                <w:b/>
                <w:kern w:val="0"/>
                <w:sz w:val="24"/>
                <w:szCs w:val="24"/>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591" w:hRule="atLeast"/>
        </w:trPr>
        <w:tc>
          <w:tcPr>
            <w:tcW w:w="1437"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eastAsia="宋体" w:cs="宋体"/>
                <w:kern w:val="0"/>
                <w:sz w:val="24"/>
                <w:szCs w:val="24"/>
              </w:rPr>
            </w:pPr>
            <w:r>
              <w:rPr>
                <w:rFonts w:hint="eastAsia" w:ascii="仿宋" w:hAnsi="仿宋" w:eastAsia="仿宋" w:cs="仿宋"/>
                <w:b/>
                <w:kern w:val="0"/>
                <w:sz w:val="24"/>
                <w:szCs w:val="24"/>
              </w:rPr>
              <w:t>评分因素</w:t>
            </w:r>
          </w:p>
        </w:tc>
        <w:tc>
          <w:tcPr>
            <w:tcW w:w="6184"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eastAsia="宋体" w:cs="宋体"/>
                <w:kern w:val="0"/>
                <w:sz w:val="24"/>
                <w:szCs w:val="24"/>
              </w:rPr>
            </w:pPr>
            <w:r>
              <w:rPr>
                <w:rFonts w:hint="eastAsia" w:ascii="仿宋" w:hAnsi="仿宋" w:eastAsia="仿宋" w:cs="仿宋"/>
                <w:b/>
                <w:kern w:val="0"/>
                <w:sz w:val="24"/>
                <w:szCs w:val="24"/>
              </w:rPr>
              <w:t>评分标准</w:t>
            </w:r>
          </w:p>
        </w:tc>
        <w:tc>
          <w:tcPr>
            <w:tcW w:w="11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eastAsia="宋体" w:cs="宋体"/>
                <w:kern w:val="0"/>
                <w:sz w:val="24"/>
                <w:szCs w:val="24"/>
              </w:rPr>
            </w:pPr>
            <w:r>
              <w:rPr>
                <w:rFonts w:hint="eastAsia" w:ascii="仿宋" w:hAnsi="仿宋" w:eastAsia="仿宋" w:cs="仿宋"/>
                <w:b/>
                <w:kern w:val="0"/>
                <w:sz w:val="24"/>
                <w:szCs w:val="24"/>
              </w:rPr>
              <w:t>分值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952" w:hRule="atLeast"/>
        </w:trPr>
        <w:tc>
          <w:tcPr>
            <w:tcW w:w="1437"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宋体" w:hAnsi="宋体" w:eastAsia="宋体" w:cs="宋体"/>
                <w:kern w:val="0"/>
                <w:sz w:val="24"/>
                <w:szCs w:val="24"/>
              </w:rPr>
            </w:pPr>
            <w:r>
              <w:rPr>
                <w:rFonts w:hint="eastAsia" w:ascii="仿宋" w:hAnsi="仿宋" w:eastAsia="仿宋" w:cs="仿宋"/>
                <w:kern w:val="0"/>
                <w:sz w:val="24"/>
                <w:szCs w:val="24"/>
              </w:rPr>
              <w:t>1.资信情况</w:t>
            </w:r>
          </w:p>
        </w:tc>
        <w:tc>
          <w:tcPr>
            <w:tcW w:w="6184"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left"/>
              <w:rPr>
                <w:rFonts w:ascii="宋体" w:hAnsi="宋体" w:eastAsia="宋体" w:cs="宋体"/>
                <w:kern w:val="0"/>
                <w:sz w:val="24"/>
                <w:szCs w:val="24"/>
              </w:rPr>
            </w:pPr>
            <w:r>
              <w:rPr>
                <w:rFonts w:hint="eastAsia" w:ascii="仿宋" w:hAnsi="仿宋" w:eastAsia="仿宋" w:cs="仿宋"/>
                <w:kern w:val="0"/>
                <w:sz w:val="24"/>
                <w:szCs w:val="24"/>
              </w:rPr>
              <w:t>投标人</w:t>
            </w:r>
            <w:r>
              <w:rPr>
                <w:rFonts w:hint="eastAsia" w:ascii="仿宋" w:hAnsi="仿宋" w:eastAsia="仿宋" w:cs="仿宋"/>
                <w:color w:val="222222"/>
                <w:kern w:val="0"/>
                <w:sz w:val="24"/>
                <w:szCs w:val="24"/>
              </w:rPr>
              <w:t>提供注册地省级以上信用建设部门认可的信用评级机构出具的</w:t>
            </w:r>
            <w:r>
              <w:rPr>
                <w:rFonts w:hint="eastAsia" w:ascii="仿宋" w:hAnsi="仿宋" w:eastAsia="仿宋" w:cs="仿宋"/>
                <w:kern w:val="0"/>
                <w:sz w:val="24"/>
                <w:szCs w:val="24"/>
              </w:rPr>
              <w:t>企业信用等级证书，AAA级得3分，AA级得1分，否则不得分。</w:t>
            </w:r>
          </w:p>
        </w:tc>
        <w:tc>
          <w:tcPr>
            <w:tcW w:w="11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eastAsia="宋体" w:cs="宋体"/>
                <w:kern w:val="0"/>
                <w:sz w:val="24"/>
                <w:szCs w:val="24"/>
              </w:rPr>
            </w:pPr>
            <w:r>
              <w:rPr>
                <w:rFonts w:hint="eastAsia" w:ascii="仿宋" w:hAnsi="仿宋" w:eastAsia="仿宋" w:cs="仿宋"/>
                <w:kern w:val="0"/>
                <w:sz w:val="24"/>
                <w:szCs w:val="24"/>
              </w:rPr>
              <w:t>3分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745" w:hRule="atLeast"/>
        </w:trPr>
        <w:tc>
          <w:tcPr>
            <w:tcW w:w="1437"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宋体" w:hAnsi="宋体" w:eastAsia="宋体" w:cs="宋体"/>
                <w:kern w:val="0"/>
                <w:sz w:val="24"/>
                <w:szCs w:val="24"/>
              </w:rPr>
            </w:pPr>
            <w:r>
              <w:rPr>
                <w:rFonts w:hint="eastAsia" w:ascii="仿宋" w:hAnsi="仿宋" w:eastAsia="仿宋" w:cs="仿宋"/>
                <w:kern w:val="0"/>
                <w:sz w:val="24"/>
                <w:szCs w:val="24"/>
              </w:rPr>
              <w:t>2.企业实力</w:t>
            </w:r>
          </w:p>
        </w:tc>
        <w:tc>
          <w:tcPr>
            <w:tcW w:w="6184"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left"/>
              <w:rPr>
                <w:rFonts w:ascii="仿宋" w:hAnsi="仿宋" w:eastAsia="仿宋" w:cs="仿宋"/>
                <w:kern w:val="0"/>
                <w:sz w:val="24"/>
                <w:szCs w:val="24"/>
              </w:rPr>
            </w:pPr>
            <w:r>
              <w:rPr>
                <w:rFonts w:hint="eastAsia" w:ascii="仿宋" w:hAnsi="仿宋" w:eastAsia="仿宋" w:cs="仿宋"/>
                <w:kern w:val="0"/>
                <w:sz w:val="24"/>
                <w:szCs w:val="24"/>
              </w:rPr>
              <w:t>一、投标人资质</w:t>
            </w:r>
          </w:p>
          <w:p>
            <w:pPr>
              <w:widowControl/>
              <w:spacing w:line="330" w:lineRule="atLeast"/>
              <w:jc w:val="left"/>
              <w:rPr>
                <w:rFonts w:ascii="仿宋" w:hAnsi="仿宋" w:eastAsia="仿宋" w:cs="仿宋"/>
                <w:kern w:val="0"/>
                <w:sz w:val="24"/>
                <w:szCs w:val="24"/>
              </w:rPr>
            </w:pPr>
            <w:r>
              <w:rPr>
                <w:rFonts w:hint="eastAsia" w:ascii="仿宋" w:hAnsi="仿宋" w:eastAsia="仿宋" w:cs="仿宋"/>
                <w:kern w:val="0"/>
                <w:sz w:val="24"/>
                <w:szCs w:val="24"/>
              </w:rPr>
              <w:t>(1)</w:t>
            </w:r>
            <w:r>
              <w:rPr>
                <w:rFonts w:hint="eastAsia" w:ascii="仿宋" w:hAnsi="仿宋" w:eastAsia="仿宋" w:cs="仿宋"/>
                <w:kern w:val="0"/>
                <w:sz w:val="24"/>
                <w:szCs w:val="24"/>
              </w:rPr>
              <w:tab/>
            </w:r>
            <w:r>
              <w:rPr>
                <w:rFonts w:hint="eastAsia" w:ascii="仿宋" w:hAnsi="仿宋" w:eastAsia="仿宋" w:cs="仿宋"/>
                <w:kern w:val="0"/>
                <w:sz w:val="24"/>
                <w:szCs w:val="24"/>
              </w:rPr>
              <w:t>具有ISO27001:2013信息安全管理体系认证证书得5分；</w:t>
            </w:r>
          </w:p>
          <w:p>
            <w:pPr>
              <w:widowControl/>
              <w:spacing w:line="330" w:lineRule="atLeast"/>
              <w:jc w:val="left"/>
              <w:rPr>
                <w:rFonts w:ascii="仿宋" w:hAnsi="仿宋" w:eastAsia="仿宋" w:cs="仿宋"/>
                <w:kern w:val="0"/>
                <w:sz w:val="24"/>
                <w:szCs w:val="24"/>
              </w:rPr>
            </w:pPr>
            <w:r>
              <w:rPr>
                <w:rFonts w:hint="eastAsia" w:ascii="仿宋" w:hAnsi="仿宋" w:eastAsia="仿宋" w:cs="仿宋"/>
                <w:kern w:val="0"/>
                <w:sz w:val="24"/>
                <w:szCs w:val="24"/>
              </w:rPr>
              <w:t>(2)具有CMMI3或以上得5分；</w:t>
            </w:r>
          </w:p>
          <w:p>
            <w:pPr>
              <w:widowControl/>
              <w:spacing w:line="330" w:lineRule="atLeast"/>
              <w:jc w:val="left"/>
              <w:rPr>
                <w:rFonts w:ascii="仿宋" w:hAnsi="仿宋" w:eastAsia="仿宋" w:cs="仿宋"/>
                <w:kern w:val="0"/>
                <w:sz w:val="24"/>
                <w:szCs w:val="24"/>
              </w:rPr>
            </w:pPr>
            <w:r>
              <w:rPr>
                <w:rFonts w:hint="eastAsia" w:ascii="仿宋" w:hAnsi="仿宋" w:eastAsia="仿宋" w:cs="仿宋"/>
                <w:kern w:val="0"/>
                <w:sz w:val="24"/>
                <w:szCs w:val="24"/>
              </w:rPr>
              <w:t>(3)</w:t>
            </w:r>
            <w:r>
              <w:rPr>
                <w:rFonts w:hint="eastAsia" w:ascii="仿宋" w:hAnsi="仿宋" w:eastAsia="仿宋" w:cs="仿宋"/>
                <w:kern w:val="0"/>
                <w:sz w:val="24"/>
                <w:szCs w:val="24"/>
              </w:rPr>
              <w:tab/>
            </w:r>
            <w:r>
              <w:rPr>
                <w:rFonts w:hint="eastAsia" w:ascii="仿宋" w:hAnsi="仿宋" w:eastAsia="仿宋" w:cs="仿宋"/>
                <w:kern w:val="0"/>
                <w:sz w:val="24"/>
                <w:szCs w:val="24"/>
              </w:rPr>
              <w:t>具有ISO14001:2015环境管理体系认证证书，得</w:t>
            </w:r>
            <w:r>
              <w:rPr>
                <w:rFonts w:ascii="仿宋" w:hAnsi="仿宋" w:eastAsia="仿宋" w:cs="仿宋"/>
                <w:kern w:val="0"/>
                <w:sz w:val="24"/>
                <w:szCs w:val="24"/>
              </w:rPr>
              <w:t>3</w:t>
            </w:r>
            <w:r>
              <w:rPr>
                <w:rFonts w:hint="eastAsia" w:ascii="仿宋" w:hAnsi="仿宋" w:eastAsia="仿宋" w:cs="仿宋"/>
                <w:kern w:val="0"/>
                <w:sz w:val="24"/>
                <w:szCs w:val="24"/>
              </w:rPr>
              <w:t>分；</w:t>
            </w:r>
          </w:p>
          <w:p>
            <w:pPr>
              <w:widowControl/>
              <w:spacing w:line="330" w:lineRule="atLeast"/>
              <w:jc w:val="left"/>
              <w:rPr>
                <w:rFonts w:ascii="仿宋" w:hAnsi="仿宋" w:eastAsia="仿宋" w:cs="仿宋"/>
                <w:kern w:val="0"/>
                <w:sz w:val="24"/>
                <w:szCs w:val="24"/>
              </w:rPr>
            </w:pPr>
            <w:r>
              <w:rPr>
                <w:rFonts w:hint="eastAsia" w:ascii="仿宋" w:hAnsi="仿宋" w:eastAsia="仿宋" w:cs="仿宋"/>
                <w:kern w:val="0"/>
                <w:sz w:val="24"/>
                <w:szCs w:val="24"/>
              </w:rPr>
              <w:t>(4)</w:t>
            </w:r>
            <w:r>
              <w:rPr>
                <w:rFonts w:hint="eastAsia" w:ascii="仿宋" w:hAnsi="仿宋" w:eastAsia="仿宋" w:cs="仿宋"/>
                <w:kern w:val="0"/>
                <w:sz w:val="24"/>
                <w:szCs w:val="24"/>
              </w:rPr>
              <w:tab/>
            </w:r>
            <w:r>
              <w:rPr>
                <w:rFonts w:hint="eastAsia" w:ascii="仿宋" w:hAnsi="仿宋" w:eastAsia="仿宋" w:cs="仿宋"/>
                <w:kern w:val="0"/>
                <w:sz w:val="24"/>
                <w:szCs w:val="24"/>
              </w:rPr>
              <w:t>具有职业健康安全管理体系认证证书，得3分；</w:t>
            </w:r>
          </w:p>
          <w:p>
            <w:pPr>
              <w:widowControl/>
              <w:spacing w:line="330" w:lineRule="atLeast"/>
              <w:jc w:val="left"/>
              <w:rPr>
                <w:rFonts w:ascii="仿宋" w:hAnsi="仿宋" w:eastAsia="仿宋" w:cs="仿宋"/>
                <w:kern w:val="0"/>
                <w:sz w:val="24"/>
                <w:szCs w:val="24"/>
              </w:rPr>
            </w:pPr>
            <w:r>
              <w:rPr>
                <w:rFonts w:hint="eastAsia" w:ascii="仿宋" w:hAnsi="仿宋" w:eastAsia="仿宋" w:cs="仿宋"/>
                <w:kern w:val="0"/>
                <w:sz w:val="24"/>
                <w:szCs w:val="24"/>
              </w:rPr>
              <w:t>二、知识产权</w:t>
            </w:r>
          </w:p>
          <w:p>
            <w:pPr>
              <w:widowControl/>
              <w:spacing w:line="330" w:lineRule="atLeast"/>
              <w:jc w:val="left"/>
              <w:rPr>
                <w:rFonts w:ascii="宋体" w:hAnsi="宋体" w:eastAsia="宋体" w:cs="宋体"/>
                <w:kern w:val="0"/>
                <w:sz w:val="24"/>
                <w:szCs w:val="24"/>
              </w:rPr>
            </w:pPr>
            <w:r>
              <w:rPr>
                <w:rFonts w:hint="eastAsia" w:ascii="仿宋" w:hAnsi="仿宋" w:eastAsia="仿宋" w:cs="仿宋"/>
                <w:kern w:val="0"/>
                <w:sz w:val="24"/>
                <w:szCs w:val="24"/>
              </w:rPr>
              <w:t>投标人具有2018年3月1日前取得的与本次招标内容相关的自主知识产权（软件著作权），包括“突发事件预警信息发布系统”、“气象制作平台”、“内容管理和信息发布系统”、“应急管理”、“移动气象app”、“移动应急app”、“IT运维管理”等。每提供一项得</w:t>
            </w:r>
            <w:r>
              <w:rPr>
                <w:rFonts w:ascii="仿宋" w:hAnsi="仿宋" w:eastAsia="仿宋" w:cs="仿宋"/>
                <w:kern w:val="0"/>
                <w:sz w:val="24"/>
                <w:szCs w:val="24"/>
              </w:rPr>
              <w:t>3</w:t>
            </w:r>
            <w:r>
              <w:rPr>
                <w:rFonts w:hint="eastAsia" w:ascii="仿宋" w:hAnsi="仿宋" w:eastAsia="仿宋" w:cs="仿宋"/>
                <w:kern w:val="0"/>
                <w:sz w:val="24"/>
                <w:szCs w:val="24"/>
              </w:rPr>
              <w:t>分，最多得15分。</w:t>
            </w:r>
          </w:p>
        </w:tc>
        <w:tc>
          <w:tcPr>
            <w:tcW w:w="11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eastAsia="宋体" w:cs="宋体"/>
                <w:kern w:val="0"/>
                <w:sz w:val="24"/>
                <w:szCs w:val="24"/>
              </w:rPr>
            </w:pPr>
            <w:r>
              <w:rPr>
                <w:rFonts w:hint="eastAsia" w:ascii="宋体" w:hAnsi="宋体" w:eastAsia="宋体" w:cs="宋体"/>
                <w:kern w:val="0"/>
                <w:sz w:val="24"/>
                <w:szCs w:val="24"/>
              </w:rPr>
              <w:t>3</w:t>
            </w:r>
            <w:r>
              <w:rPr>
                <w:rFonts w:ascii="宋体" w:hAnsi="宋体" w:eastAsia="宋体" w:cs="宋体"/>
                <w:kern w:val="0"/>
                <w:sz w:val="24"/>
                <w:szCs w:val="24"/>
              </w:rPr>
              <w:t>1</w:t>
            </w:r>
            <w:r>
              <w:rPr>
                <w:rFonts w:hint="eastAsia" w:ascii="仿宋" w:hAnsi="仿宋" w:eastAsia="仿宋" w:cs="仿宋"/>
                <w:kern w:val="0"/>
                <w:sz w:val="24"/>
                <w:szCs w:val="24"/>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591" w:hRule="atLeast"/>
        </w:trPr>
        <w:tc>
          <w:tcPr>
            <w:tcW w:w="1437"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宋体" w:hAnsi="宋体" w:eastAsia="宋体" w:cs="宋体"/>
                <w:kern w:val="0"/>
                <w:sz w:val="24"/>
                <w:szCs w:val="24"/>
              </w:rPr>
            </w:pPr>
            <w:r>
              <w:rPr>
                <w:rFonts w:hint="eastAsia" w:ascii="仿宋" w:hAnsi="仿宋" w:eastAsia="仿宋" w:cs="仿宋"/>
                <w:kern w:val="0"/>
                <w:sz w:val="24"/>
                <w:szCs w:val="24"/>
              </w:rPr>
              <w:t>3.</w:t>
            </w:r>
            <w:r>
              <w:rPr>
                <w:rFonts w:ascii="仿宋" w:hAnsi="仿宋" w:eastAsia="仿宋" w:cs="仿宋"/>
                <w:kern w:val="0"/>
                <w:sz w:val="24"/>
                <w:szCs w:val="24"/>
              </w:rPr>
              <w:t>业绩</w:t>
            </w:r>
          </w:p>
        </w:tc>
        <w:tc>
          <w:tcPr>
            <w:tcW w:w="6184"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left"/>
              <w:rPr>
                <w:rFonts w:ascii="仿宋" w:hAnsi="仿宋" w:eastAsia="仿宋" w:cs="仿宋"/>
                <w:kern w:val="0"/>
                <w:sz w:val="24"/>
                <w:szCs w:val="24"/>
              </w:rPr>
            </w:pPr>
            <w:r>
              <w:rPr>
                <w:rFonts w:hint="eastAsia" w:ascii="仿宋" w:hAnsi="仿宋" w:eastAsia="仿宋" w:cs="仿宋"/>
                <w:kern w:val="0"/>
                <w:sz w:val="24"/>
                <w:szCs w:val="24"/>
              </w:rPr>
              <w:t>（1）</w:t>
            </w:r>
            <w:r>
              <w:rPr>
                <w:rFonts w:ascii="仿宋" w:hAnsi="仿宋" w:eastAsia="仿宋" w:cs="仿宋"/>
                <w:kern w:val="0"/>
                <w:sz w:val="24"/>
                <w:szCs w:val="24"/>
              </w:rPr>
              <w:t>投标人</w:t>
            </w:r>
            <w:r>
              <w:rPr>
                <w:rFonts w:hint="eastAsia" w:ascii="仿宋" w:hAnsi="仿宋" w:eastAsia="仿宋" w:cs="仿宋"/>
                <w:kern w:val="0"/>
                <w:sz w:val="24"/>
                <w:szCs w:val="24"/>
              </w:rPr>
              <w:t>每提供一份类似软件建设</w:t>
            </w:r>
            <w:r>
              <w:rPr>
                <w:rFonts w:ascii="仿宋" w:hAnsi="仿宋" w:eastAsia="仿宋" w:cs="仿宋"/>
                <w:kern w:val="0"/>
                <w:sz w:val="24"/>
                <w:szCs w:val="24"/>
              </w:rPr>
              <w:t>案例</w:t>
            </w:r>
            <w:r>
              <w:rPr>
                <w:rFonts w:hint="eastAsia" w:ascii="仿宋" w:hAnsi="仿宋" w:eastAsia="仿宋" w:cs="仿宋"/>
                <w:kern w:val="0"/>
                <w:sz w:val="24"/>
                <w:szCs w:val="24"/>
              </w:rPr>
              <w:t>得</w:t>
            </w:r>
            <w:r>
              <w:rPr>
                <w:rFonts w:ascii="仿宋" w:hAnsi="仿宋" w:eastAsia="仿宋" w:cs="仿宋"/>
                <w:kern w:val="0"/>
                <w:sz w:val="24"/>
                <w:szCs w:val="24"/>
              </w:rPr>
              <w:t>3</w:t>
            </w:r>
            <w:r>
              <w:rPr>
                <w:rFonts w:hint="eastAsia" w:ascii="仿宋" w:hAnsi="仿宋" w:eastAsia="仿宋" w:cs="仿宋"/>
                <w:kern w:val="0"/>
                <w:sz w:val="24"/>
                <w:szCs w:val="24"/>
              </w:rPr>
              <w:t>分，最多得</w:t>
            </w:r>
            <w:r>
              <w:rPr>
                <w:rFonts w:ascii="仿宋" w:hAnsi="仿宋" w:eastAsia="仿宋" w:cs="仿宋"/>
                <w:kern w:val="0"/>
                <w:sz w:val="24"/>
                <w:szCs w:val="24"/>
              </w:rPr>
              <w:t>1</w:t>
            </w:r>
            <w:r>
              <w:rPr>
                <w:rFonts w:hint="eastAsia" w:ascii="仿宋" w:hAnsi="仿宋" w:eastAsia="仿宋" w:cs="仿宋"/>
                <w:kern w:val="0"/>
                <w:sz w:val="24"/>
                <w:szCs w:val="24"/>
              </w:rPr>
              <w:t>0分</w:t>
            </w:r>
            <w:r>
              <w:rPr>
                <w:rFonts w:ascii="仿宋" w:hAnsi="仿宋" w:eastAsia="仿宋" w:cs="仿宋"/>
                <w:kern w:val="0"/>
                <w:sz w:val="24"/>
                <w:szCs w:val="24"/>
              </w:rPr>
              <w:t>。</w:t>
            </w:r>
          </w:p>
          <w:p>
            <w:pPr>
              <w:widowControl/>
              <w:spacing w:line="330" w:lineRule="atLeast"/>
              <w:jc w:val="left"/>
              <w:rPr>
                <w:rFonts w:ascii="仿宋" w:hAnsi="仿宋" w:eastAsia="仿宋" w:cs="仿宋"/>
                <w:kern w:val="0"/>
                <w:sz w:val="24"/>
                <w:szCs w:val="24"/>
              </w:rPr>
            </w:pPr>
            <w:r>
              <w:rPr>
                <w:rFonts w:hint="eastAsia" w:ascii="仿宋" w:hAnsi="仿宋" w:eastAsia="仿宋" w:cs="仿宋"/>
                <w:kern w:val="0"/>
                <w:sz w:val="24"/>
                <w:szCs w:val="24"/>
              </w:rPr>
              <w:t>（2）</w:t>
            </w:r>
            <w:r>
              <w:rPr>
                <w:rFonts w:ascii="仿宋" w:hAnsi="仿宋" w:eastAsia="仿宋" w:cs="仿宋"/>
                <w:kern w:val="0"/>
                <w:sz w:val="24"/>
                <w:szCs w:val="24"/>
              </w:rPr>
              <w:t>投标人</w:t>
            </w:r>
            <w:r>
              <w:rPr>
                <w:rFonts w:hint="eastAsia" w:ascii="仿宋" w:hAnsi="仿宋" w:eastAsia="仿宋" w:cs="仿宋"/>
                <w:kern w:val="0"/>
                <w:sz w:val="24"/>
                <w:szCs w:val="24"/>
              </w:rPr>
              <w:t>每提供一份网站建设、应急平台建设案例的得2分，最多得4分。</w:t>
            </w:r>
          </w:p>
          <w:p>
            <w:pPr>
              <w:widowControl/>
              <w:spacing w:line="330" w:lineRule="atLeast"/>
              <w:jc w:val="left"/>
              <w:rPr>
                <w:rFonts w:ascii="宋体" w:hAnsi="宋体" w:eastAsia="宋体" w:cs="宋体"/>
                <w:kern w:val="0"/>
                <w:sz w:val="24"/>
                <w:szCs w:val="24"/>
              </w:rPr>
            </w:pPr>
            <w:r>
              <w:rPr>
                <w:rFonts w:hint="eastAsia" w:ascii="仿宋" w:hAnsi="仿宋" w:eastAsia="仿宋" w:cs="仿宋"/>
                <w:kern w:val="0"/>
                <w:sz w:val="24"/>
                <w:szCs w:val="24"/>
              </w:rPr>
              <w:t>（3）相同业绩不能重复得分。</w:t>
            </w:r>
          </w:p>
        </w:tc>
        <w:tc>
          <w:tcPr>
            <w:tcW w:w="11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eastAsia="宋体" w:cs="宋体"/>
                <w:kern w:val="0"/>
                <w:sz w:val="24"/>
                <w:szCs w:val="24"/>
              </w:rPr>
            </w:pPr>
            <w:r>
              <w:rPr>
                <w:rFonts w:hint="eastAsia" w:ascii="宋体" w:hAnsi="宋体" w:eastAsia="宋体" w:cs="宋体"/>
                <w:kern w:val="0"/>
                <w:sz w:val="24"/>
                <w:szCs w:val="24"/>
              </w:rPr>
              <w:t>14</w:t>
            </w:r>
            <w:r>
              <w:rPr>
                <w:rFonts w:hint="eastAsia" w:ascii="仿宋" w:hAnsi="仿宋" w:eastAsia="仿宋" w:cs="仿宋"/>
                <w:kern w:val="0"/>
                <w:sz w:val="24"/>
                <w:szCs w:val="24"/>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591" w:hRule="atLeast"/>
        </w:trPr>
        <w:tc>
          <w:tcPr>
            <w:tcW w:w="1437"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仿宋" w:hAnsi="仿宋" w:eastAsia="仿宋" w:cs="仿宋"/>
                <w:kern w:val="0"/>
                <w:sz w:val="24"/>
                <w:szCs w:val="24"/>
              </w:rPr>
            </w:pPr>
            <w:r>
              <w:rPr>
                <w:rFonts w:hint="eastAsia" w:ascii="仿宋" w:hAnsi="仿宋" w:eastAsia="仿宋" w:cs="仿宋"/>
                <w:kern w:val="0"/>
                <w:sz w:val="24"/>
                <w:szCs w:val="24"/>
              </w:rPr>
              <w:t>4.信誉</w:t>
            </w:r>
          </w:p>
        </w:tc>
        <w:tc>
          <w:tcPr>
            <w:tcW w:w="6184"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left"/>
              <w:rPr>
                <w:rFonts w:ascii="仿宋" w:hAnsi="仿宋" w:eastAsia="仿宋" w:cs="仿宋"/>
                <w:kern w:val="0"/>
                <w:sz w:val="24"/>
                <w:szCs w:val="24"/>
              </w:rPr>
            </w:pPr>
            <w:r>
              <w:rPr>
                <w:rFonts w:hint="eastAsia" w:ascii="仿宋" w:hAnsi="仿宋" w:eastAsia="仿宋" w:cs="仿宋"/>
                <w:kern w:val="0"/>
                <w:sz w:val="24"/>
                <w:szCs w:val="24"/>
              </w:rPr>
              <w:t>投标人须提供工商企业信用信息公示报告【国家企业信用信息公示系统http//www.gsxt.gov.cn包括基础信息、行政许可信息、行政处罚信息、列入经营异常名录信息、列入严重违法失信企业名单（黑名单）信息】</w:t>
            </w:r>
            <w:r>
              <w:rPr>
                <w:rFonts w:hint="eastAsia" w:ascii="仿宋" w:hAnsi="仿宋" w:eastAsia="仿宋" w:cs="仿宋"/>
                <w:kern w:val="0"/>
                <w:sz w:val="24"/>
                <w:szCs w:val="24"/>
                <w:lang w:val="en-US" w:eastAsia="zh-CN"/>
              </w:rPr>
              <w:t>;</w:t>
            </w:r>
            <w:r>
              <w:rPr>
                <w:rFonts w:hint="eastAsia" w:ascii="仿宋" w:hAnsi="仿宋" w:eastAsia="仿宋" w:cs="仿宋"/>
                <w:kern w:val="0"/>
                <w:sz w:val="24"/>
                <w:szCs w:val="24"/>
              </w:rPr>
              <w:t>企业所在地税务主管部门出具的纳税情况证明等信用情况（加盖企业所在地税务主管部门公章），无不良信息者每项1分，未提供或有不良信息者不得分，满分2分。</w:t>
            </w:r>
          </w:p>
        </w:tc>
        <w:tc>
          <w:tcPr>
            <w:tcW w:w="11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eastAsia="宋体" w:cs="宋体"/>
                <w:kern w:val="0"/>
                <w:sz w:val="24"/>
                <w:szCs w:val="24"/>
              </w:rPr>
            </w:pPr>
            <w:r>
              <w:rPr>
                <w:rFonts w:hint="eastAsia" w:ascii="宋体" w:hAnsi="宋体" w:eastAsia="宋体" w:cs="宋体"/>
                <w:kern w:val="0"/>
                <w:sz w:val="24"/>
                <w:szCs w:val="24"/>
              </w:rPr>
              <w:t>2分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623" w:hRule="atLeast"/>
        </w:trPr>
        <w:tc>
          <w:tcPr>
            <w:tcW w:w="8732" w:type="dxa"/>
            <w:gridSpan w:val="5"/>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eastAsia="宋体" w:cs="宋体"/>
                <w:kern w:val="0"/>
                <w:sz w:val="24"/>
                <w:szCs w:val="24"/>
              </w:rPr>
            </w:pPr>
            <w:r>
              <w:rPr>
                <w:rFonts w:hint="eastAsia" w:ascii="仿宋" w:hAnsi="仿宋" w:eastAsia="仿宋" w:cs="仿宋"/>
                <w:b/>
                <w:kern w:val="0"/>
                <w:sz w:val="24"/>
                <w:szCs w:val="24"/>
              </w:rPr>
              <w:t>三、技术部分（满分</w:t>
            </w:r>
            <w:r>
              <w:rPr>
                <w:rFonts w:hint="eastAsia" w:ascii="宋体" w:hAnsi="宋体" w:eastAsia="宋体" w:cs="宋体"/>
                <w:b/>
                <w:kern w:val="0"/>
                <w:sz w:val="24"/>
                <w:szCs w:val="24"/>
              </w:rPr>
              <w:t>  4</w:t>
            </w:r>
            <w:r>
              <w:rPr>
                <w:rFonts w:ascii="宋体" w:hAnsi="宋体" w:eastAsia="宋体" w:cs="宋体"/>
                <w:b/>
                <w:kern w:val="0"/>
                <w:sz w:val="24"/>
                <w:szCs w:val="24"/>
              </w:rPr>
              <w:t>0</w:t>
            </w:r>
            <w:r>
              <w:rPr>
                <w:rFonts w:hint="eastAsia" w:ascii="仿宋" w:hAnsi="仿宋" w:eastAsia="仿宋" w:cs="仿宋"/>
                <w:b/>
                <w:kern w:val="0"/>
                <w:sz w:val="24"/>
                <w:szCs w:val="24"/>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591" w:hRule="atLeast"/>
        </w:trPr>
        <w:tc>
          <w:tcPr>
            <w:tcW w:w="1457"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eastAsia="宋体" w:cs="宋体"/>
                <w:kern w:val="0"/>
                <w:sz w:val="24"/>
                <w:szCs w:val="24"/>
              </w:rPr>
            </w:pPr>
            <w:r>
              <w:rPr>
                <w:rFonts w:hint="eastAsia" w:ascii="仿宋" w:hAnsi="仿宋" w:eastAsia="仿宋" w:cs="仿宋"/>
                <w:b/>
                <w:kern w:val="0"/>
                <w:sz w:val="24"/>
                <w:szCs w:val="24"/>
              </w:rPr>
              <w:t>评分因素</w:t>
            </w:r>
          </w:p>
        </w:tc>
        <w:tc>
          <w:tcPr>
            <w:tcW w:w="61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eastAsia="宋体" w:cs="宋体"/>
                <w:kern w:val="0"/>
                <w:sz w:val="24"/>
                <w:szCs w:val="24"/>
              </w:rPr>
            </w:pPr>
            <w:r>
              <w:rPr>
                <w:rFonts w:hint="eastAsia" w:ascii="仿宋" w:hAnsi="仿宋" w:eastAsia="仿宋" w:cs="仿宋"/>
                <w:b/>
                <w:kern w:val="0"/>
                <w:sz w:val="24"/>
                <w:szCs w:val="24"/>
              </w:rPr>
              <w:t>评分标准</w:t>
            </w:r>
          </w:p>
        </w:tc>
        <w:tc>
          <w:tcPr>
            <w:tcW w:w="11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eastAsia="宋体" w:cs="宋体"/>
                <w:kern w:val="0"/>
                <w:sz w:val="24"/>
                <w:szCs w:val="24"/>
              </w:rPr>
            </w:pPr>
            <w:r>
              <w:rPr>
                <w:rFonts w:hint="eastAsia" w:ascii="仿宋" w:hAnsi="仿宋" w:eastAsia="仿宋" w:cs="仿宋"/>
                <w:b/>
                <w:kern w:val="0"/>
                <w:sz w:val="24"/>
                <w:szCs w:val="24"/>
              </w:rPr>
              <w:t>分值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487" w:hRule="atLeast"/>
        </w:trPr>
        <w:tc>
          <w:tcPr>
            <w:tcW w:w="1457"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eastAsia="宋体" w:cs="宋体"/>
                <w:kern w:val="0"/>
                <w:sz w:val="24"/>
                <w:szCs w:val="24"/>
              </w:rPr>
            </w:pPr>
            <w:r>
              <w:rPr>
                <w:rFonts w:hint="eastAsia" w:ascii="仿宋" w:hAnsi="仿宋" w:eastAsia="仿宋" w:cs="仿宋"/>
                <w:kern w:val="0"/>
                <w:sz w:val="24"/>
                <w:szCs w:val="24"/>
              </w:rPr>
              <w:t>1.应用系统软件设计</w:t>
            </w:r>
          </w:p>
        </w:tc>
        <w:tc>
          <w:tcPr>
            <w:tcW w:w="61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left"/>
              <w:rPr>
                <w:rFonts w:ascii="仿宋" w:hAnsi="仿宋" w:eastAsia="仿宋" w:cs="仿宋"/>
                <w:kern w:val="0"/>
                <w:sz w:val="24"/>
                <w:szCs w:val="24"/>
              </w:rPr>
            </w:pPr>
            <w:r>
              <w:rPr>
                <w:rFonts w:hint="eastAsia" w:ascii="仿宋" w:hAnsi="仿宋" w:eastAsia="仿宋" w:cs="仿宋"/>
                <w:kern w:val="0"/>
                <w:sz w:val="24"/>
                <w:szCs w:val="24"/>
              </w:rPr>
              <w:t>(1)针对本项目提供需求分析（包括项目背景、项目目标、进度要求），得1分。不提供不得分。</w:t>
            </w:r>
          </w:p>
          <w:p>
            <w:pPr>
              <w:widowControl/>
              <w:spacing w:line="360" w:lineRule="atLeast"/>
              <w:jc w:val="left"/>
              <w:rPr>
                <w:rFonts w:ascii="仿宋" w:hAnsi="仿宋" w:eastAsia="仿宋" w:cs="仿宋"/>
                <w:kern w:val="0"/>
                <w:sz w:val="24"/>
                <w:szCs w:val="24"/>
              </w:rPr>
            </w:pPr>
            <w:r>
              <w:rPr>
                <w:rFonts w:hint="eastAsia" w:ascii="仿宋" w:hAnsi="仿宋" w:eastAsia="仿宋" w:cs="仿宋"/>
                <w:kern w:val="0"/>
                <w:sz w:val="24"/>
                <w:szCs w:val="24"/>
              </w:rPr>
              <w:t>(2)系统总体设计明确，有总体结构图、安全体系、网络环境、运行平台等设计，得1分。不提供不得分。</w:t>
            </w:r>
          </w:p>
          <w:p>
            <w:pPr>
              <w:widowControl/>
              <w:spacing w:line="360" w:lineRule="atLeast"/>
              <w:jc w:val="left"/>
              <w:rPr>
                <w:rFonts w:ascii="仿宋" w:hAnsi="仿宋" w:eastAsia="仿宋" w:cs="仿宋"/>
                <w:kern w:val="0"/>
                <w:sz w:val="24"/>
                <w:szCs w:val="24"/>
              </w:rPr>
            </w:pPr>
            <w:r>
              <w:rPr>
                <w:rFonts w:hint="eastAsia" w:ascii="仿宋" w:hAnsi="仿宋" w:eastAsia="仿宋" w:cs="仿宋"/>
                <w:kern w:val="0"/>
                <w:sz w:val="24"/>
                <w:szCs w:val="24"/>
              </w:rPr>
              <w:t>(3)9个子系统均设计完整（包括总体设计、业务流程设计、界面原型设计等），得2分，不提供不得分。</w:t>
            </w:r>
          </w:p>
          <w:p>
            <w:pPr>
              <w:widowControl/>
              <w:spacing w:line="360" w:lineRule="atLeast"/>
              <w:jc w:val="left"/>
              <w:rPr>
                <w:rFonts w:ascii="宋体" w:hAnsi="宋体" w:eastAsia="宋体" w:cs="宋体"/>
                <w:kern w:val="0"/>
                <w:sz w:val="24"/>
                <w:szCs w:val="24"/>
              </w:rPr>
            </w:pPr>
            <w:r>
              <w:rPr>
                <w:rFonts w:hint="eastAsia" w:ascii="仿宋" w:hAnsi="仿宋" w:eastAsia="仿宋" w:cs="仿宋"/>
                <w:kern w:val="0"/>
                <w:sz w:val="24"/>
                <w:szCs w:val="24"/>
              </w:rPr>
              <w:t>(4)系统内外部接口设计全面、清晰，得1分。不提供不得分。</w:t>
            </w:r>
          </w:p>
        </w:tc>
        <w:tc>
          <w:tcPr>
            <w:tcW w:w="11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eastAsia="宋体" w:cs="宋体"/>
                <w:kern w:val="0"/>
                <w:sz w:val="24"/>
                <w:szCs w:val="24"/>
              </w:rPr>
            </w:pPr>
            <w:r>
              <w:rPr>
                <w:rFonts w:hint="eastAsia" w:ascii="仿宋" w:hAnsi="仿宋" w:eastAsia="仿宋" w:cs="仿宋"/>
                <w:kern w:val="0"/>
                <w:sz w:val="24"/>
                <w:szCs w:val="24"/>
              </w:rPr>
              <w:t>5分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745" w:hRule="atLeast"/>
        </w:trPr>
        <w:tc>
          <w:tcPr>
            <w:tcW w:w="1457"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宋体" w:hAnsi="宋体" w:eastAsia="宋体" w:cs="宋体"/>
                <w:kern w:val="0"/>
                <w:sz w:val="24"/>
                <w:szCs w:val="24"/>
              </w:rPr>
            </w:pPr>
            <w:r>
              <w:rPr>
                <w:rFonts w:hint="eastAsia" w:ascii="仿宋" w:hAnsi="仿宋" w:eastAsia="仿宋" w:cs="仿宋"/>
                <w:kern w:val="0"/>
                <w:sz w:val="24"/>
                <w:szCs w:val="24"/>
              </w:rPr>
              <w:t>2.现场讲解和演示</w:t>
            </w:r>
          </w:p>
        </w:tc>
        <w:tc>
          <w:tcPr>
            <w:tcW w:w="61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left"/>
              <w:rPr>
                <w:rFonts w:ascii="仿宋" w:hAnsi="仿宋" w:eastAsia="仿宋" w:cs="宋体"/>
                <w:kern w:val="0"/>
                <w:sz w:val="24"/>
                <w:szCs w:val="24"/>
              </w:rPr>
            </w:pPr>
            <w:r>
              <w:rPr>
                <w:rFonts w:hint="eastAsia" w:ascii="仿宋" w:hAnsi="仿宋" w:eastAsia="仿宋" w:cs="宋体"/>
                <w:kern w:val="0"/>
                <w:sz w:val="24"/>
                <w:szCs w:val="24"/>
              </w:rPr>
              <w:t>（1）现场讲解（使用PPT）中，对本次招标系统的总体建设需求、设计原理和接口设计进行描述，得2分。PPT中上述内容不提供不得分。</w:t>
            </w:r>
          </w:p>
          <w:p>
            <w:pPr>
              <w:widowControl/>
              <w:spacing w:line="360" w:lineRule="atLeast"/>
              <w:jc w:val="left"/>
              <w:rPr>
                <w:rFonts w:ascii="仿宋" w:hAnsi="仿宋" w:eastAsia="仿宋" w:cs="宋体"/>
                <w:kern w:val="0"/>
                <w:sz w:val="24"/>
                <w:szCs w:val="24"/>
              </w:rPr>
            </w:pPr>
            <w:r>
              <w:rPr>
                <w:rFonts w:hint="eastAsia" w:ascii="仿宋" w:hAnsi="仿宋" w:eastAsia="仿宋" w:cs="宋体"/>
                <w:kern w:val="0"/>
                <w:sz w:val="24"/>
                <w:szCs w:val="24"/>
              </w:rPr>
              <w:t>（2）在现场演示本次招标项目中系统，系统各模块及功能演示须满足采购需求所示要求：</w:t>
            </w:r>
          </w:p>
          <w:p>
            <w:pPr>
              <w:widowControl/>
              <w:spacing w:line="360" w:lineRule="atLeast"/>
              <w:jc w:val="left"/>
              <w:rPr>
                <w:rFonts w:ascii="仿宋" w:hAnsi="仿宋" w:eastAsia="仿宋" w:cs="宋体"/>
                <w:kern w:val="0"/>
                <w:sz w:val="24"/>
                <w:szCs w:val="24"/>
              </w:rPr>
            </w:pPr>
            <w:r>
              <w:rPr>
                <w:rFonts w:hint="eastAsia" w:ascii="仿宋" w:hAnsi="仿宋" w:eastAsia="仿宋" w:cs="宋体"/>
                <w:kern w:val="0"/>
                <w:sz w:val="24"/>
                <w:szCs w:val="24"/>
              </w:rPr>
              <w:t>1)实况</w:t>
            </w:r>
            <w:r>
              <w:rPr>
                <w:rFonts w:ascii="仿宋" w:hAnsi="仿宋" w:eastAsia="仿宋" w:cs="宋体"/>
                <w:kern w:val="0"/>
                <w:sz w:val="24"/>
                <w:szCs w:val="24"/>
              </w:rPr>
              <w:t>监测数据系统</w:t>
            </w:r>
            <w:r>
              <w:rPr>
                <w:rFonts w:hint="eastAsia" w:ascii="仿宋" w:hAnsi="仿宋" w:eastAsia="仿宋" w:cs="宋体"/>
                <w:kern w:val="0"/>
                <w:sz w:val="24"/>
                <w:szCs w:val="24"/>
              </w:rPr>
              <w:t>：共3个模块，每个模块演示功能完整，得1.5分，共得4.5分；功能不完整不得分。</w:t>
            </w:r>
          </w:p>
          <w:p>
            <w:pPr>
              <w:widowControl/>
              <w:spacing w:line="360" w:lineRule="atLeast"/>
              <w:jc w:val="left"/>
              <w:rPr>
                <w:rFonts w:ascii="仿宋" w:hAnsi="仿宋" w:eastAsia="仿宋" w:cs="宋体"/>
                <w:kern w:val="0"/>
                <w:sz w:val="24"/>
                <w:szCs w:val="24"/>
              </w:rPr>
            </w:pPr>
            <w:r>
              <w:rPr>
                <w:rFonts w:hint="eastAsia" w:ascii="仿宋" w:hAnsi="仿宋" w:eastAsia="仿宋" w:cs="宋体"/>
                <w:kern w:val="0"/>
                <w:sz w:val="24"/>
                <w:szCs w:val="24"/>
              </w:rPr>
              <w:t>2)气象预报制作发布系统：共3个模块，每个模块演示功能完整，得1.5分，共得4.5分；功能不完整不得分。</w:t>
            </w:r>
          </w:p>
          <w:p>
            <w:pPr>
              <w:widowControl/>
              <w:spacing w:line="360" w:lineRule="atLeast"/>
              <w:jc w:val="left"/>
              <w:rPr>
                <w:rFonts w:ascii="仿宋" w:hAnsi="仿宋" w:eastAsia="仿宋" w:cs="宋体"/>
                <w:kern w:val="0"/>
                <w:sz w:val="24"/>
                <w:szCs w:val="24"/>
              </w:rPr>
            </w:pPr>
            <w:r>
              <w:rPr>
                <w:rFonts w:hint="eastAsia" w:ascii="仿宋" w:hAnsi="仿宋" w:eastAsia="仿宋" w:cs="宋体"/>
                <w:kern w:val="0"/>
                <w:sz w:val="24"/>
                <w:szCs w:val="24"/>
              </w:rPr>
              <w:t>3)气象预警制作发布系统：共5个模块，每个模块演示功能完整，得1分，共得5分；功能不完整不得分。</w:t>
            </w:r>
          </w:p>
          <w:p>
            <w:pPr>
              <w:widowControl/>
              <w:spacing w:line="360" w:lineRule="atLeast"/>
              <w:jc w:val="left"/>
              <w:rPr>
                <w:rFonts w:ascii="仿宋" w:hAnsi="仿宋" w:eastAsia="仿宋" w:cs="宋体"/>
                <w:kern w:val="0"/>
                <w:sz w:val="24"/>
                <w:szCs w:val="24"/>
              </w:rPr>
            </w:pPr>
            <w:r>
              <w:rPr>
                <w:rFonts w:hint="eastAsia" w:ascii="仿宋" w:hAnsi="仿宋" w:eastAsia="仿宋" w:cs="宋体"/>
                <w:kern w:val="0"/>
                <w:sz w:val="24"/>
                <w:szCs w:val="24"/>
              </w:rPr>
              <w:t>4)气象工作日程系统：每个模块演示功能完整，得1.5分；功能不完整不得分。</w:t>
            </w:r>
          </w:p>
          <w:p>
            <w:pPr>
              <w:widowControl/>
              <w:spacing w:line="360" w:lineRule="atLeast"/>
              <w:jc w:val="left"/>
              <w:rPr>
                <w:rFonts w:ascii="仿宋" w:hAnsi="仿宋" w:eastAsia="仿宋" w:cs="宋体"/>
                <w:kern w:val="0"/>
                <w:sz w:val="24"/>
                <w:szCs w:val="24"/>
              </w:rPr>
            </w:pPr>
            <w:r>
              <w:rPr>
                <w:rFonts w:hint="eastAsia" w:ascii="仿宋" w:hAnsi="仿宋" w:eastAsia="仿宋" w:cs="宋体"/>
                <w:kern w:val="0"/>
                <w:sz w:val="24"/>
                <w:szCs w:val="24"/>
              </w:rPr>
              <w:t>5)任务</w:t>
            </w:r>
            <w:r>
              <w:rPr>
                <w:rFonts w:ascii="仿宋" w:hAnsi="仿宋" w:eastAsia="仿宋" w:cs="宋体"/>
                <w:kern w:val="0"/>
                <w:sz w:val="24"/>
                <w:szCs w:val="24"/>
              </w:rPr>
              <w:t>执行管理系统</w:t>
            </w:r>
            <w:r>
              <w:rPr>
                <w:rFonts w:hint="eastAsia" w:ascii="仿宋" w:hAnsi="仿宋" w:eastAsia="仿宋" w:cs="宋体"/>
                <w:kern w:val="0"/>
                <w:sz w:val="24"/>
                <w:szCs w:val="24"/>
              </w:rPr>
              <w:t>：每个模块演示功能完整，得1.5分；功能不完整不得分。</w:t>
            </w:r>
          </w:p>
          <w:p>
            <w:pPr>
              <w:widowControl/>
              <w:spacing w:line="360" w:lineRule="atLeast"/>
              <w:jc w:val="left"/>
              <w:rPr>
                <w:rFonts w:ascii="仿宋" w:hAnsi="仿宋" w:eastAsia="仿宋" w:cs="宋体"/>
                <w:kern w:val="0"/>
                <w:sz w:val="24"/>
                <w:szCs w:val="24"/>
              </w:rPr>
            </w:pPr>
            <w:r>
              <w:rPr>
                <w:rFonts w:hint="eastAsia" w:ascii="仿宋" w:hAnsi="仿宋" w:eastAsia="仿宋" w:cs="宋体"/>
                <w:kern w:val="0"/>
                <w:sz w:val="24"/>
                <w:szCs w:val="24"/>
              </w:rPr>
              <w:t>6)气象</w:t>
            </w:r>
            <w:r>
              <w:rPr>
                <w:rFonts w:ascii="仿宋" w:hAnsi="仿宋" w:eastAsia="仿宋" w:cs="宋体"/>
                <w:kern w:val="0"/>
                <w:sz w:val="24"/>
                <w:szCs w:val="24"/>
              </w:rPr>
              <w:t>项目管理系统</w:t>
            </w:r>
            <w:r>
              <w:rPr>
                <w:rFonts w:hint="eastAsia" w:ascii="仿宋" w:hAnsi="仿宋" w:eastAsia="仿宋" w:cs="宋体"/>
                <w:kern w:val="0"/>
                <w:sz w:val="24"/>
                <w:szCs w:val="24"/>
              </w:rPr>
              <w:t>：每个模块演示功能完整，得2分；功能不完整不得分。</w:t>
            </w:r>
          </w:p>
          <w:p>
            <w:pPr>
              <w:widowControl/>
              <w:spacing w:line="360" w:lineRule="atLeast"/>
              <w:jc w:val="left"/>
              <w:rPr>
                <w:rFonts w:ascii="仿宋" w:hAnsi="仿宋" w:eastAsia="仿宋" w:cs="宋体"/>
                <w:kern w:val="0"/>
                <w:sz w:val="24"/>
                <w:szCs w:val="24"/>
              </w:rPr>
            </w:pPr>
            <w:r>
              <w:rPr>
                <w:rFonts w:hint="eastAsia" w:ascii="仿宋" w:hAnsi="仿宋" w:eastAsia="仿宋" w:cs="宋体"/>
                <w:kern w:val="0"/>
                <w:sz w:val="24"/>
                <w:szCs w:val="24"/>
              </w:rPr>
              <w:t>7)辅助支撑系统：每个模块演示功能完整，得1.5分；功能不完整不得分。</w:t>
            </w:r>
            <w:r>
              <w:rPr>
                <w:rFonts w:hint="eastAsia" w:ascii="仿宋" w:hAnsi="仿宋" w:eastAsia="仿宋" w:cs="仿宋"/>
                <w:kern w:val="0"/>
                <w:sz w:val="24"/>
                <w:szCs w:val="24"/>
              </w:rPr>
              <w:t></w:t>
            </w:r>
            <w:r>
              <w:rPr>
                <w:rFonts w:ascii="仿宋" w:hAnsi="仿宋" w:eastAsia="仿宋" w:cs="宋体"/>
                <w:kern w:val="0"/>
                <w:sz w:val="24"/>
                <w:szCs w:val="24"/>
              </w:rPr>
              <w:tab/>
            </w:r>
          </w:p>
          <w:p>
            <w:pPr>
              <w:widowControl/>
              <w:spacing w:line="360" w:lineRule="atLeast"/>
              <w:jc w:val="left"/>
              <w:rPr>
                <w:rFonts w:ascii="仿宋" w:hAnsi="仿宋" w:eastAsia="仿宋" w:cs="宋体"/>
                <w:kern w:val="0"/>
                <w:sz w:val="24"/>
                <w:szCs w:val="24"/>
              </w:rPr>
            </w:pPr>
            <w:r>
              <w:rPr>
                <w:rFonts w:hint="eastAsia" w:ascii="仿宋" w:hAnsi="仿宋" w:eastAsia="仿宋" w:cs="宋体"/>
                <w:kern w:val="0"/>
                <w:sz w:val="24"/>
                <w:szCs w:val="24"/>
              </w:rPr>
              <w:t>8)系统基础</w:t>
            </w:r>
            <w:r>
              <w:rPr>
                <w:rFonts w:ascii="仿宋" w:hAnsi="仿宋" w:eastAsia="仿宋" w:cs="宋体"/>
                <w:kern w:val="0"/>
                <w:sz w:val="24"/>
                <w:szCs w:val="24"/>
              </w:rPr>
              <w:t>管理系统</w:t>
            </w:r>
            <w:r>
              <w:rPr>
                <w:rFonts w:hint="eastAsia" w:ascii="仿宋" w:hAnsi="仿宋" w:eastAsia="仿宋" w:cs="宋体"/>
                <w:kern w:val="0"/>
                <w:sz w:val="24"/>
                <w:szCs w:val="24"/>
              </w:rPr>
              <w:t>：每个模块演示功能完整，得1.5分；功能不完整不得分。</w:t>
            </w:r>
          </w:p>
          <w:p>
            <w:pPr>
              <w:widowControl/>
              <w:spacing w:line="360" w:lineRule="atLeast"/>
              <w:jc w:val="left"/>
              <w:rPr>
                <w:rFonts w:ascii="仿宋" w:hAnsi="仿宋" w:eastAsia="仿宋" w:cs="宋体"/>
                <w:kern w:val="0"/>
                <w:sz w:val="24"/>
                <w:szCs w:val="24"/>
              </w:rPr>
            </w:pPr>
            <w:r>
              <w:rPr>
                <w:rFonts w:hint="eastAsia" w:ascii="仿宋" w:hAnsi="仿宋" w:eastAsia="仿宋" w:cs="宋体"/>
                <w:kern w:val="0"/>
                <w:sz w:val="24"/>
                <w:szCs w:val="24"/>
              </w:rPr>
              <w:t>9)手机APP移动工作系统：</w:t>
            </w:r>
          </w:p>
          <w:p>
            <w:pPr>
              <w:widowControl/>
              <w:spacing w:line="360" w:lineRule="atLeast"/>
              <w:jc w:val="left"/>
              <w:rPr>
                <w:rFonts w:ascii="仿宋" w:hAnsi="仿宋" w:eastAsia="仿宋" w:cs="宋体"/>
                <w:kern w:val="0"/>
                <w:sz w:val="24"/>
                <w:szCs w:val="24"/>
              </w:rPr>
            </w:pPr>
            <w:r>
              <w:rPr>
                <w:rFonts w:ascii="仿宋" w:hAnsi="仿宋" w:eastAsia="仿宋" w:cs="宋体"/>
                <w:kern w:val="0"/>
                <w:sz w:val="24"/>
                <w:szCs w:val="24"/>
              </w:rPr>
              <w:t></w:t>
            </w:r>
            <w:r>
              <w:rPr>
                <w:rFonts w:hint="eastAsia" w:ascii="仿宋" w:hAnsi="仿宋" w:eastAsia="仿宋" w:cs="宋体"/>
                <w:kern w:val="0"/>
                <w:sz w:val="24"/>
                <w:szCs w:val="24"/>
              </w:rPr>
              <w:t xml:space="preserve"> a)用户登录、工作台、我的消息，演示功能完整，得1分；功能不完整不得分。</w:t>
            </w:r>
          </w:p>
          <w:p>
            <w:pPr>
              <w:widowControl/>
              <w:spacing w:line="360" w:lineRule="atLeast"/>
              <w:jc w:val="left"/>
              <w:rPr>
                <w:rFonts w:ascii="仿宋" w:hAnsi="仿宋" w:eastAsia="仿宋" w:cs="宋体"/>
                <w:kern w:val="0"/>
                <w:sz w:val="24"/>
                <w:szCs w:val="24"/>
              </w:rPr>
            </w:pPr>
            <w:r>
              <w:rPr>
                <w:rFonts w:ascii="仿宋" w:hAnsi="仿宋" w:eastAsia="仿宋" w:cs="宋体"/>
                <w:kern w:val="0"/>
                <w:sz w:val="24"/>
                <w:szCs w:val="24"/>
              </w:rPr>
              <w:t></w:t>
            </w:r>
            <w:r>
              <w:rPr>
                <w:rFonts w:hint="eastAsia" w:ascii="仿宋" w:hAnsi="仿宋" w:eastAsia="仿宋" w:cs="宋体"/>
                <w:kern w:val="0"/>
                <w:sz w:val="24"/>
                <w:szCs w:val="24"/>
              </w:rPr>
              <w:t>b)实况监测数据查询、预警提醒、故障提醒,气象预警信息，包括预警发布和解除, 演示功能完整，得1分；功能不完整不得分。</w:t>
            </w:r>
          </w:p>
          <w:p>
            <w:pPr>
              <w:widowControl/>
              <w:spacing w:line="360" w:lineRule="atLeast"/>
              <w:jc w:val="left"/>
              <w:rPr>
                <w:rFonts w:ascii="仿宋" w:hAnsi="仿宋" w:eastAsia="仿宋" w:cs="宋体"/>
                <w:kern w:val="0"/>
                <w:sz w:val="24"/>
                <w:szCs w:val="24"/>
              </w:rPr>
            </w:pPr>
            <w:r>
              <w:rPr>
                <w:rFonts w:ascii="仿宋" w:hAnsi="仿宋" w:eastAsia="仿宋" w:cs="宋体"/>
                <w:kern w:val="0"/>
                <w:sz w:val="24"/>
                <w:szCs w:val="24"/>
              </w:rPr>
              <w:t></w:t>
            </w:r>
            <w:r>
              <w:rPr>
                <w:rFonts w:ascii="仿宋" w:hAnsi="仿宋" w:eastAsia="仿宋" w:cs="宋体"/>
                <w:kern w:val="0"/>
                <w:sz w:val="24"/>
                <w:szCs w:val="24"/>
              </w:rPr>
              <w:tab/>
            </w:r>
            <w:r>
              <w:rPr>
                <w:rFonts w:hint="eastAsia" w:ascii="仿宋" w:hAnsi="仿宋" w:eastAsia="仿宋" w:cs="宋体"/>
                <w:kern w:val="0"/>
                <w:sz w:val="24"/>
                <w:szCs w:val="24"/>
              </w:rPr>
              <w:t>c)工作任务查询、汇报、督办、提醒，演示功能完整，得1分；功能不完整不得分。</w:t>
            </w:r>
          </w:p>
          <w:p>
            <w:pPr>
              <w:widowControl/>
              <w:spacing w:line="360" w:lineRule="atLeast"/>
              <w:jc w:val="left"/>
              <w:rPr>
                <w:rFonts w:ascii="仿宋" w:hAnsi="仿宋" w:eastAsia="仿宋" w:cs="宋体"/>
                <w:kern w:val="0"/>
                <w:sz w:val="24"/>
                <w:szCs w:val="24"/>
              </w:rPr>
            </w:pPr>
            <w:r>
              <w:rPr>
                <w:rFonts w:ascii="仿宋" w:hAnsi="仿宋" w:eastAsia="仿宋" w:cs="宋体"/>
                <w:kern w:val="0"/>
                <w:sz w:val="24"/>
                <w:szCs w:val="24"/>
              </w:rPr>
              <w:t></w:t>
            </w:r>
            <w:r>
              <w:rPr>
                <w:rFonts w:ascii="仿宋" w:hAnsi="仿宋" w:eastAsia="仿宋" w:cs="宋体"/>
                <w:kern w:val="0"/>
                <w:sz w:val="24"/>
                <w:szCs w:val="24"/>
              </w:rPr>
              <w:tab/>
            </w:r>
            <w:r>
              <w:rPr>
                <w:rFonts w:hint="eastAsia" w:ascii="仿宋" w:hAnsi="仿宋" w:eastAsia="仿宋" w:cs="宋体"/>
                <w:kern w:val="0"/>
                <w:sz w:val="24"/>
                <w:szCs w:val="24"/>
              </w:rPr>
              <w:t>d)工作日程，包括值班查询、日程查询、日程提醒，演示功能完整，得1分；功能不完整不得分。</w:t>
            </w:r>
          </w:p>
          <w:p>
            <w:pPr>
              <w:widowControl/>
              <w:spacing w:line="360" w:lineRule="atLeast"/>
              <w:jc w:val="left"/>
              <w:rPr>
                <w:rFonts w:ascii="仿宋" w:hAnsi="仿宋" w:eastAsia="仿宋" w:cs="宋体"/>
                <w:kern w:val="0"/>
                <w:sz w:val="24"/>
                <w:szCs w:val="24"/>
              </w:rPr>
            </w:pPr>
            <w:r>
              <w:rPr>
                <w:rFonts w:ascii="仿宋" w:hAnsi="仿宋" w:eastAsia="仿宋" w:cs="宋体"/>
                <w:kern w:val="0"/>
                <w:sz w:val="24"/>
                <w:szCs w:val="24"/>
              </w:rPr>
              <w:t></w:t>
            </w:r>
            <w:r>
              <w:rPr>
                <w:rFonts w:ascii="仿宋" w:hAnsi="仿宋" w:eastAsia="仿宋" w:cs="宋体"/>
                <w:kern w:val="0"/>
                <w:sz w:val="24"/>
                <w:szCs w:val="24"/>
              </w:rPr>
              <w:tab/>
            </w:r>
            <w:r>
              <w:rPr>
                <w:rFonts w:hint="eastAsia" w:ascii="仿宋" w:hAnsi="仿宋" w:eastAsia="仿宋" w:cs="宋体"/>
                <w:kern w:val="0"/>
                <w:sz w:val="24"/>
                <w:szCs w:val="24"/>
              </w:rPr>
              <w:t>e)气象项目，包括项目查询、计划查询、计划提醒，演示功能完整，得1分；功能不完整不得分。</w:t>
            </w:r>
          </w:p>
          <w:p>
            <w:pPr>
              <w:widowControl/>
              <w:spacing w:line="360" w:lineRule="atLeast"/>
              <w:jc w:val="left"/>
              <w:rPr>
                <w:rFonts w:ascii="仿宋" w:hAnsi="仿宋" w:eastAsia="仿宋" w:cs="宋体"/>
                <w:kern w:val="0"/>
                <w:sz w:val="24"/>
                <w:szCs w:val="24"/>
              </w:rPr>
            </w:pPr>
            <w:r>
              <w:rPr>
                <w:rFonts w:ascii="仿宋" w:hAnsi="仿宋" w:eastAsia="仿宋" w:cs="宋体"/>
                <w:kern w:val="0"/>
                <w:sz w:val="24"/>
                <w:szCs w:val="24"/>
              </w:rPr>
              <w:t></w:t>
            </w:r>
            <w:r>
              <w:rPr>
                <w:rFonts w:ascii="仿宋" w:hAnsi="仿宋" w:eastAsia="仿宋" w:cs="宋体"/>
                <w:kern w:val="0"/>
                <w:sz w:val="24"/>
                <w:szCs w:val="24"/>
              </w:rPr>
              <w:tab/>
            </w:r>
            <w:r>
              <w:rPr>
                <w:rFonts w:hint="eastAsia" w:ascii="仿宋" w:hAnsi="仿宋" w:eastAsia="仿宋" w:cs="宋体"/>
                <w:kern w:val="0"/>
                <w:sz w:val="24"/>
                <w:szCs w:val="24"/>
              </w:rPr>
              <w:t>f)信息查阅，对信息发布系统发布信息的手机端查询展示，演示功能完整，得1分；功能不完整不得分。</w:t>
            </w:r>
          </w:p>
          <w:p>
            <w:pPr>
              <w:widowControl/>
              <w:spacing w:line="360" w:lineRule="atLeast"/>
              <w:jc w:val="left"/>
              <w:rPr>
                <w:rFonts w:ascii="仿宋" w:hAnsi="仿宋" w:eastAsia="仿宋" w:cs="宋体"/>
                <w:kern w:val="0"/>
                <w:sz w:val="24"/>
                <w:szCs w:val="24"/>
              </w:rPr>
            </w:pPr>
            <w:r>
              <w:rPr>
                <w:rFonts w:hint="eastAsia" w:ascii="仿宋" w:hAnsi="仿宋" w:eastAsia="仿宋" w:cs="宋体"/>
                <w:kern w:val="0"/>
                <w:sz w:val="24"/>
                <w:szCs w:val="24"/>
              </w:rPr>
              <w:t>以上演示功能完整共得6分。</w:t>
            </w:r>
          </w:p>
          <w:p>
            <w:pPr>
              <w:widowControl/>
              <w:spacing w:line="360" w:lineRule="atLeast"/>
              <w:jc w:val="left"/>
              <w:rPr>
                <w:rFonts w:ascii="宋体" w:hAnsi="宋体" w:eastAsia="宋体" w:cs="宋体"/>
                <w:kern w:val="0"/>
                <w:sz w:val="24"/>
                <w:szCs w:val="24"/>
              </w:rPr>
            </w:pPr>
            <w:r>
              <w:rPr>
                <w:rFonts w:hint="eastAsia" w:ascii="仿宋" w:hAnsi="仿宋" w:eastAsia="仿宋" w:cs="宋体"/>
                <w:kern w:val="0"/>
                <w:sz w:val="24"/>
                <w:szCs w:val="24"/>
              </w:rPr>
              <w:t>演示者自行携带笔记本电脑等设备，并搭建演示环境。</w:t>
            </w:r>
          </w:p>
        </w:tc>
        <w:tc>
          <w:tcPr>
            <w:tcW w:w="11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eastAsia="宋体" w:cs="宋体"/>
                <w:kern w:val="0"/>
                <w:sz w:val="24"/>
                <w:szCs w:val="24"/>
              </w:rPr>
            </w:pPr>
            <w:r>
              <w:rPr>
                <w:rFonts w:hint="eastAsia" w:ascii="仿宋" w:hAnsi="仿宋" w:eastAsia="仿宋" w:cs="仿宋"/>
                <w:kern w:val="0"/>
                <w:sz w:val="24"/>
                <w:szCs w:val="24"/>
              </w:rPr>
              <w:t>28分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611" w:hRule="atLeast"/>
        </w:trPr>
        <w:tc>
          <w:tcPr>
            <w:tcW w:w="1457"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宋体" w:hAnsi="宋体" w:eastAsia="宋体" w:cs="宋体"/>
                <w:kern w:val="0"/>
                <w:sz w:val="24"/>
                <w:szCs w:val="24"/>
              </w:rPr>
            </w:pPr>
            <w:r>
              <w:rPr>
                <w:rFonts w:hint="eastAsia" w:ascii="仿宋" w:hAnsi="仿宋" w:eastAsia="仿宋" w:cs="仿宋"/>
                <w:kern w:val="0"/>
                <w:sz w:val="24"/>
                <w:szCs w:val="24"/>
              </w:rPr>
              <w:t>3.项目实施</w:t>
            </w:r>
          </w:p>
        </w:tc>
        <w:tc>
          <w:tcPr>
            <w:tcW w:w="61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left"/>
              <w:rPr>
                <w:rFonts w:ascii="仿宋" w:hAnsi="仿宋" w:eastAsia="仿宋" w:cs="宋体"/>
                <w:kern w:val="0"/>
                <w:sz w:val="24"/>
                <w:szCs w:val="24"/>
              </w:rPr>
            </w:pPr>
            <w:r>
              <w:rPr>
                <w:rFonts w:ascii="仿宋" w:hAnsi="仿宋" w:eastAsia="仿宋"/>
                <w:kern w:val="0"/>
                <w:sz w:val="24"/>
                <w:szCs w:val="21"/>
              </w:rPr>
              <w:t>（1）</w:t>
            </w:r>
            <w:r>
              <w:rPr>
                <w:rFonts w:ascii="仿宋" w:hAnsi="仿宋" w:eastAsia="仿宋" w:cs="宋体"/>
                <w:kern w:val="0"/>
                <w:sz w:val="24"/>
                <w:szCs w:val="24"/>
              </w:rPr>
              <w:t>提供合理可行的项目实施方案，包括项目管理、项目组织、质量保证、测试、试运行、验收等方面，实施思路清晰、进度安排合理（需提供实施进度计划表）</w:t>
            </w:r>
            <w:r>
              <w:rPr>
                <w:rFonts w:hint="eastAsia" w:ascii="仿宋" w:hAnsi="仿宋" w:eastAsia="仿宋" w:cs="宋体"/>
                <w:kern w:val="0"/>
                <w:sz w:val="24"/>
                <w:szCs w:val="24"/>
              </w:rPr>
              <w:t>等，得1分</w:t>
            </w:r>
            <w:r>
              <w:rPr>
                <w:rFonts w:ascii="仿宋" w:hAnsi="仿宋" w:eastAsia="仿宋" w:cs="宋体"/>
                <w:kern w:val="0"/>
                <w:sz w:val="24"/>
                <w:szCs w:val="24"/>
              </w:rPr>
              <w:t>。</w:t>
            </w:r>
            <w:r>
              <w:rPr>
                <w:rFonts w:hint="eastAsia" w:ascii="仿宋" w:hAnsi="仿宋" w:eastAsia="仿宋" w:cs="宋体"/>
                <w:kern w:val="0"/>
                <w:sz w:val="24"/>
                <w:szCs w:val="24"/>
              </w:rPr>
              <w:t>不提供不得分</w:t>
            </w:r>
            <w:r>
              <w:rPr>
                <w:rFonts w:ascii="仿宋" w:hAnsi="仿宋" w:eastAsia="仿宋" w:cs="宋体"/>
                <w:kern w:val="0"/>
                <w:sz w:val="24"/>
                <w:szCs w:val="24"/>
              </w:rPr>
              <w:t>。</w:t>
            </w:r>
          </w:p>
          <w:p>
            <w:pPr>
              <w:widowControl/>
              <w:spacing w:line="360" w:lineRule="atLeast"/>
              <w:jc w:val="left"/>
              <w:rPr>
                <w:rFonts w:ascii="仿宋" w:hAnsi="仿宋" w:eastAsia="仿宋" w:cs="宋体"/>
                <w:kern w:val="0"/>
                <w:sz w:val="24"/>
                <w:szCs w:val="24"/>
              </w:rPr>
            </w:pPr>
            <w:r>
              <w:rPr>
                <w:rFonts w:ascii="仿宋" w:hAnsi="仿宋" w:eastAsia="仿宋" w:cs="宋体"/>
                <w:kern w:val="0"/>
                <w:sz w:val="24"/>
                <w:szCs w:val="24"/>
              </w:rPr>
              <w:t>（2）实施团队中至少包含</w:t>
            </w:r>
            <w:r>
              <w:rPr>
                <w:rFonts w:hint="eastAsia" w:ascii="仿宋" w:hAnsi="仿宋" w:eastAsia="仿宋" w:cs="宋体"/>
                <w:kern w:val="0"/>
                <w:sz w:val="24"/>
                <w:szCs w:val="24"/>
              </w:rPr>
              <w:t>1名</w:t>
            </w:r>
            <w:r>
              <w:rPr>
                <w:rFonts w:ascii="仿宋" w:hAnsi="仿宋" w:eastAsia="仿宋" w:cs="宋体"/>
                <w:kern w:val="0"/>
                <w:sz w:val="24"/>
                <w:szCs w:val="24"/>
              </w:rPr>
              <w:t>系统集成项目管理工程师和</w:t>
            </w:r>
            <w:r>
              <w:rPr>
                <w:rFonts w:hint="eastAsia" w:ascii="仿宋" w:hAnsi="仿宋" w:eastAsia="仿宋" w:cs="宋体"/>
                <w:kern w:val="0"/>
                <w:sz w:val="24"/>
                <w:szCs w:val="24"/>
              </w:rPr>
              <w:t>1名</w:t>
            </w:r>
            <w:r>
              <w:rPr>
                <w:rFonts w:ascii="仿宋" w:hAnsi="仿宋" w:eastAsia="仿宋" w:cs="宋体"/>
                <w:kern w:val="0"/>
                <w:sz w:val="24"/>
                <w:szCs w:val="24"/>
              </w:rPr>
              <w:t>信息系统管理师（提供</w:t>
            </w:r>
            <w:r>
              <w:rPr>
                <w:rFonts w:hint="eastAsia" w:ascii="仿宋" w:hAnsi="仿宋" w:eastAsia="仿宋" w:cs="宋体"/>
                <w:kern w:val="0"/>
                <w:sz w:val="24"/>
                <w:szCs w:val="24"/>
              </w:rPr>
              <w:t>中华人民共和国人力资源和社会保障部、工业和信息化部颁发的</w:t>
            </w:r>
            <w:r>
              <w:rPr>
                <w:rFonts w:ascii="仿宋" w:hAnsi="仿宋" w:eastAsia="仿宋" w:cs="宋体"/>
                <w:kern w:val="0"/>
                <w:sz w:val="24"/>
                <w:szCs w:val="24"/>
              </w:rPr>
              <w:t>证书和</w:t>
            </w:r>
            <w:r>
              <w:rPr>
                <w:rFonts w:hint="eastAsia" w:ascii="仿宋" w:hAnsi="仿宋" w:eastAsia="仿宋" w:cs="宋体"/>
                <w:kern w:val="0"/>
                <w:sz w:val="24"/>
                <w:szCs w:val="24"/>
              </w:rPr>
              <w:t>投标人为其缴纳的</w:t>
            </w:r>
            <w:r>
              <w:rPr>
                <w:rFonts w:ascii="仿宋" w:hAnsi="仿宋" w:eastAsia="仿宋" w:cs="宋体"/>
                <w:kern w:val="0"/>
                <w:sz w:val="24"/>
                <w:szCs w:val="24"/>
              </w:rPr>
              <w:t>社保证明材料），得3分，否则不得分。</w:t>
            </w:r>
          </w:p>
          <w:p>
            <w:pPr>
              <w:widowControl/>
              <w:spacing w:line="360" w:lineRule="atLeast"/>
              <w:jc w:val="left"/>
              <w:rPr>
                <w:rFonts w:ascii="仿宋_GB2312" w:hAnsi="宋体" w:eastAsia="仿宋_GB2312" w:cs="宋体"/>
                <w:kern w:val="0"/>
                <w:sz w:val="24"/>
                <w:szCs w:val="24"/>
              </w:rPr>
            </w:pPr>
            <w:r>
              <w:rPr>
                <w:rFonts w:hint="eastAsia" w:ascii="仿宋" w:hAnsi="仿宋" w:eastAsia="仿宋" w:cs="宋体"/>
                <w:kern w:val="0"/>
                <w:sz w:val="24"/>
                <w:szCs w:val="24"/>
              </w:rPr>
              <w:t>（3）投标人具有工业和信息化部电子工业标准化研究院颁发的IT服务工程师证书的，提供一人得1分；具有IT服务项目经理证书，提供一人得2分（提供工业和信息化部电子工业标准化研究院颁发的证书和投标人为其缴纳的社保证明材料）。最多得3分。</w:t>
            </w:r>
          </w:p>
        </w:tc>
        <w:tc>
          <w:tcPr>
            <w:tcW w:w="11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eastAsia="宋体" w:cs="宋体"/>
                <w:kern w:val="0"/>
                <w:sz w:val="24"/>
                <w:szCs w:val="24"/>
              </w:rPr>
            </w:pPr>
            <w:r>
              <w:rPr>
                <w:rFonts w:hint="eastAsia" w:ascii="宋体" w:hAnsi="宋体" w:eastAsia="宋体" w:cs="宋体"/>
                <w:kern w:val="0"/>
                <w:sz w:val="24"/>
                <w:szCs w:val="24"/>
              </w:rPr>
              <w:t>7分</w:t>
            </w:r>
          </w:p>
        </w:tc>
      </w:tr>
    </w:tbl>
    <w:p>
      <w:pPr>
        <w:widowControl/>
        <w:shd w:val="clear" w:color="auto" w:fill="FFFFFF"/>
        <w:spacing w:line="440" w:lineRule="exact"/>
        <w:ind w:firstLine="600"/>
        <w:jc w:val="left"/>
        <w:rPr>
          <w:rFonts w:ascii="黑体" w:hAnsi="宋体" w:eastAsia="黑体" w:cs="黑体"/>
          <w:kern w:val="0"/>
          <w:sz w:val="30"/>
          <w:szCs w:val="30"/>
          <w:shd w:val="clear" w:color="auto" w:fill="FFFFFF"/>
        </w:rPr>
      </w:pPr>
      <w:r>
        <w:rPr>
          <w:rFonts w:hint="eastAsia" w:ascii="黑体" w:hAnsi="宋体" w:eastAsia="黑体" w:cs="黑体"/>
          <w:kern w:val="0"/>
          <w:sz w:val="30"/>
          <w:szCs w:val="30"/>
          <w:shd w:val="clear" w:color="auto" w:fill="FFFFFF"/>
        </w:rPr>
        <w:t>六、采购资金支付</w:t>
      </w:r>
    </w:p>
    <w:p>
      <w:pPr>
        <w:widowControl/>
        <w:shd w:val="clear" w:color="auto" w:fill="FFFFFF"/>
        <w:spacing w:line="440" w:lineRule="exact"/>
        <w:ind w:firstLine="600" w:firstLineChars="200"/>
        <w:jc w:val="left"/>
        <w:rPr>
          <w:rFonts w:ascii="仿宋" w:hAnsi="仿宋" w:eastAsia="仿宋" w:cs="仿宋"/>
          <w:b/>
          <w:kern w:val="0"/>
          <w:sz w:val="30"/>
          <w:szCs w:val="30"/>
          <w:shd w:val="clear" w:color="auto" w:fill="FFFFFF"/>
        </w:rPr>
      </w:pPr>
      <w:r>
        <w:rPr>
          <w:rFonts w:hint="eastAsia" w:ascii="仿宋" w:hAnsi="仿宋" w:eastAsia="仿宋" w:cs="仿宋"/>
          <w:kern w:val="0"/>
          <w:sz w:val="30"/>
          <w:szCs w:val="30"/>
          <w:shd w:val="clear" w:color="auto" w:fill="FFFFFF"/>
        </w:rPr>
        <w:t>（一）支付方式：</w:t>
      </w:r>
      <w:r>
        <w:rPr>
          <w:rFonts w:hint="eastAsia" w:ascii="仿宋" w:hAnsi="仿宋" w:eastAsia="仿宋" w:cs="仿宋"/>
          <w:kern w:val="0"/>
          <w:sz w:val="30"/>
          <w:szCs w:val="30"/>
          <w:shd w:val="clear" w:color="auto" w:fill="FFFFFF"/>
          <w:lang w:eastAsia="zh-CN"/>
        </w:rPr>
        <w:t>银行转账</w:t>
      </w:r>
    </w:p>
    <w:p>
      <w:pPr>
        <w:widowControl/>
        <w:shd w:val="clear" w:color="auto" w:fill="FFFFFF"/>
        <w:spacing w:line="440" w:lineRule="exact"/>
        <w:ind w:firstLine="600"/>
        <w:jc w:val="left"/>
        <w:rPr>
          <w:rFonts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（二）支付时间及条件：</w:t>
      </w:r>
      <w:r>
        <w:rPr>
          <w:rFonts w:ascii="仿宋" w:hAnsi="仿宋" w:eastAsia="仿宋" w:cs="仿宋"/>
          <w:kern w:val="0"/>
          <w:sz w:val="30"/>
          <w:szCs w:val="30"/>
          <w:shd w:val="clear" w:color="auto" w:fill="FFFFFF"/>
        </w:rPr>
        <w:t>合同签订后</w:t>
      </w:r>
      <w:r>
        <w:rPr>
          <w:rFonts w:hint="eastAsia" w:ascii="仿宋" w:hAnsi="仿宋" w:eastAsia="仿宋" w:cs="仿宋"/>
          <w:kern w:val="0"/>
          <w:sz w:val="30"/>
          <w:szCs w:val="30"/>
          <w:shd w:val="clear" w:color="auto" w:fill="FFFFFF"/>
        </w:rPr>
        <w:t>5日内，付款40%；项目上线试运行后5日内，付款40%；项目初验后5日内，付15%；质保期满后5日内，付款5%。</w:t>
      </w:r>
    </w:p>
    <w:p>
      <w:pPr>
        <w:widowControl/>
        <w:shd w:val="clear" w:color="auto" w:fill="FFFFFF"/>
        <w:spacing w:line="440" w:lineRule="exact"/>
        <w:ind w:firstLine="600"/>
        <w:jc w:val="left"/>
        <w:rPr>
          <w:rFonts w:ascii="宋体" w:hAnsi="宋体" w:eastAsia="宋体" w:cs="宋体"/>
          <w:kern w:val="0"/>
          <w:sz w:val="24"/>
          <w:szCs w:val="24"/>
        </w:rPr>
      </w:pPr>
      <w:r>
        <w:rPr>
          <w:rFonts w:hint="eastAsia" w:ascii="黑体" w:hAnsi="宋体" w:eastAsia="黑体" w:cs="黑体"/>
          <w:kern w:val="0"/>
          <w:sz w:val="30"/>
          <w:szCs w:val="30"/>
          <w:shd w:val="clear" w:color="auto" w:fill="FFFFFF"/>
        </w:rPr>
        <w:t>七、联系方式</w:t>
      </w:r>
    </w:p>
    <w:p>
      <w:pPr>
        <w:widowControl/>
        <w:shd w:val="clear" w:color="auto" w:fill="FFFFFF"/>
        <w:spacing w:line="440" w:lineRule="exact"/>
        <w:ind w:left="596" w:leftChars="284"/>
        <w:jc w:val="left"/>
        <w:rPr>
          <w:rFonts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联系人：王女士</w:t>
      </w:r>
    </w:p>
    <w:p>
      <w:pPr>
        <w:widowControl/>
        <w:shd w:val="clear" w:color="auto" w:fill="FFFFFF"/>
        <w:spacing w:line="440" w:lineRule="exact"/>
        <w:ind w:left="596" w:leftChars="284"/>
        <w:jc w:val="left"/>
        <w:rPr>
          <w:rFonts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联系电话：0374-2660942/13937436718</w:t>
      </w:r>
    </w:p>
    <w:p>
      <w:pPr>
        <w:widowControl/>
        <w:shd w:val="clear" w:color="auto" w:fill="FFFFFF"/>
        <w:spacing w:line="440" w:lineRule="exact"/>
        <w:ind w:left="596" w:leftChars="284"/>
        <w:jc w:val="left"/>
        <w:rPr>
          <w:rFonts w:ascii="宋体" w:hAnsi="宋体" w:eastAsia="宋体" w:cs="宋体"/>
          <w:kern w:val="0"/>
          <w:sz w:val="24"/>
          <w:szCs w:val="24"/>
        </w:rPr>
      </w:pPr>
      <w:r>
        <w:rPr>
          <w:rFonts w:hint="eastAsia" w:ascii="仿宋" w:hAnsi="仿宋" w:eastAsia="仿宋" w:cs="仿宋"/>
          <w:kern w:val="0"/>
          <w:sz w:val="30"/>
          <w:szCs w:val="30"/>
          <w:shd w:val="clear" w:color="auto" w:fill="FFFFFF"/>
        </w:rPr>
        <w:t>单位地址：许昌市</w:t>
      </w:r>
      <w:r>
        <w:rPr>
          <w:rFonts w:hint="eastAsia" w:ascii="仿宋" w:hAnsi="仿宋" w:eastAsia="仿宋" w:cs="仿宋"/>
          <w:kern w:val="0"/>
          <w:sz w:val="30"/>
          <w:szCs w:val="30"/>
          <w:shd w:val="clear" w:color="auto" w:fill="FFFFFF"/>
          <w:lang w:eastAsia="zh-CN"/>
        </w:rPr>
        <w:t>文峰路</w:t>
      </w:r>
      <w:r>
        <w:rPr>
          <w:rFonts w:hint="eastAsia" w:ascii="仿宋" w:hAnsi="仿宋" w:eastAsia="仿宋" w:cs="仿宋"/>
          <w:kern w:val="0"/>
          <w:sz w:val="30"/>
          <w:szCs w:val="30"/>
          <w:shd w:val="clear" w:color="auto" w:fill="FFFFFF"/>
          <w:lang w:val="en-US" w:eastAsia="zh-CN"/>
        </w:rPr>
        <w:t>97号</w:t>
      </w:r>
      <w:r>
        <w:rPr>
          <w:rFonts w:hint="eastAsia" w:ascii="仿宋" w:hAnsi="仿宋" w:eastAsia="仿宋" w:cs="仿宋"/>
          <w:kern w:val="0"/>
          <w:sz w:val="30"/>
          <w:szCs w:val="30"/>
          <w:shd w:val="clear" w:color="auto" w:fill="FFFFFF"/>
        </w:rPr>
        <w:t>气象局</w:t>
      </w:r>
      <w:bookmarkStart w:id="0" w:name="_GoBack"/>
      <w:bookmarkEnd w:id="0"/>
    </w:p>
    <w:p>
      <w:pPr>
        <w:widowControl/>
        <w:shd w:val="clear" w:color="auto" w:fill="FFFFFF"/>
        <w:spacing w:line="440" w:lineRule="exact"/>
        <w:ind w:firstLine="795"/>
        <w:jc w:val="left"/>
        <w:rPr>
          <w:rFonts w:ascii="宋体" w:hAnsi="宋体" w:eastAsia="宋体" w:cs="宋体"/>
          <w:kern w:val="0"/>
          <w:sz w:val="24"/>
          <w:szCs w:val="24"/>
        </w:rPr>
      </w:pPr>
    </w:p>
    <w:p>
      <w:pPr>
        <w:widowControl/>
        <w:shd w:val="clear" w:color="auto" w:fill="FFFFFF"/>
        <w:spacing w:line="440" w:lineRule="exact"/>
        <w:ind w:right="600" w:firstLine="5400" w:firstLineChars="1800"/>
        <w:rPr>
          <w:rFonts w:ascii="宋体" w:hAnsi="宋体" w:eastAsia="宋体" w:cs="宋体"/>
          <w:kern w:val="0"/>
          <w:sz w:val="24"/>
          <w:szCs w:val="24"/>
        </w:rPr>
      </w:pPr>
      <w:r>
        <w:rPr>
          <w:rFonts w:hint="eastAsia" w:ascii="仿宋" w:hAnsi="仿宋" w:eastAsia="仿宋" w:cs="仿宋"/>
          <w:kern w:val="0"/>
          <w:sz w:val="30"/>
          <w:szCs w:val="30"/>
          <w:shd w:val="clear" w:color="auto" w:fill="FFFFFF"/>
        </w:rPr>
        <w:t>许昌市气象局</w:t>
      </w:r>
    </w:p>
    <w:p>
      <w:pPr>
        <w:widowControl/>
        <w:shd w:val="clear" w:color="auto" w:fill="FFFFFF"/>
        <w:spacing w:line="440" w:lineRule="exact"/>
        <w:ind w:right="600" w:firstLine="5100"/>
        <w:jc w:val="center"/>
      </w:pPr>
      <w:r>
        <w:rPr>
          <w:rFonts w:hint="eastAsia" w:ascii="仿宋" w:hAnsi="仿宋" w:eastAsia="仿宋" w:cs="仿宋"/>
          <w:kern w:val="0"/>
          <w:sz w:val="30"/>
          <w:szCs w:val="30"/>
          <w:shd w:val="clear" w:color="auto" w:fill="FFFFFF"/>
        </w:rPr>
        <w:t>2018年4月3日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C64390"/>
    <w:multiLevelType w:val="multilevel"/>
    <w:tmpl w:val="3FC6439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4386C1A"/>
    <w:multiLevelType w:val="multilevel"/>
    <w:tmpl w:val="44386C1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1C952A0"/>
    <w:multiLevelType w:val="multilevel"/>
    <w:tmpl w:val="51C952A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1B94500"/>
    <w:multiLevelType w:val="multilevel"/>
    <w:tmpl w:val="61B9450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7BF55F9"/>
    <w:multiLevelType w:val="multilevel"/>
    <w:tmpl w:val="67BF55F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7C52CF3"/>
    <w:multiLevelType w:val="multilevel"/>
    <w:tmpl w:val="67C52CF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EE7647E"/>
    <w:multiLevelType w:val="multilevel"/>
    <w:tmpl w:val="6EE7647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34457B8"/>
    <w:multiLevelType w:val="multilevel"/>
    <w:tmpl w:val="734457B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B2A5060"/>
    <w:multiLevelType w:val="multilevel"/>
    <w:tmpl w:val="7B2A506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5"/>
  </w:num>
  <w:num w:numId="4">
    <w:abstractNumId w:val="1"/>
  </w:num>
  <w:num w:numId="5">
    <w:abstractNumId w:val="4"/>
  </w:num>
  <w:num w:numId="6">
    <w:abstractNumId w:val="2"/>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43BCC"/>
    <w:rsid w:val="0003628F"/>
    <w:rsid w:val="000401EA"/>
    <w:rsid w:val="000B6B62"/>
    <w:rsid w:val="001001BD"/>
    <w:rsid w:val="00104D11"/>
    <w:rsid w:val="001747B6"/>
    <w:rsid w:val="00187AE1"/>
    <w:rsid w:val="001935ED"/>
    <w:rsid w:val="001B5944"/>
    <w:rsid w:val="001C22F9"/>
    <w:rsid w:val="001F2897"/>
    <w:rsid w:val="00200395"/>
    <w:rsid w:val="00230272"/>
    <w:rsid w:val="002D4089"/>
    <w:rsid w:val="003111B6"/>
    <w:rsid w:val="003111ED"/>
    <w:rsid w:val="00321935"/>
    <w:rsid w:val="00372840"/>
    <w:rsid w:val="00380CFE"/>
    <w:rsid w:val="003A6D4D"/>
    <w:rsid w:val="003B5FA4"/>
    <w:rsid w:val="003C6C4C"/>
    <w:rsid w:val="003E33F1"/>
    <w:rsid w:val="003E5206"/>
    <w:rsid w:val="003F2D02"/>
    <w:rsid w:val="003F4A43"/>
    <w:rsid w:val="004011AC"/>
    <w:rsid w:val="004141CF"/>
    <w:rsid w:val="00414433"/>
    <w:rsid w:val="00425960"/>
    <w:rsid w:val="00427357"/>
    <w:rsid w:val="00462D4B"/>
    <w:rsid w:val="00472633"/>
    <w:rsid w:val="004803B7"/>
    <w:rsid w:val="00497523"/>
    <w:rsid w:val="004B36C2"/>
    <w:rsid w:val="004C3BBD"/>
    <w:rsid w:val="005B21AD"/>
    <w:rsid w:val="00643F6E"/>
    <w:rsid w:val="00666BB8"/>
    <w:rsid w:val="006948AD"/>
    <w:rsid w:val="006D7723"/>
    <w:rsid w:val="006E6786"/>
    <w:rsid w:val="007467C1"/>
    <w:rsid w:val="0079452D"/>
    <w:rsid w:val="007C5784"/>
    <w:rsid w:val="007E69E5"/>
    <w:rsid w:val="007F4C7A"/>
    <w:rsid w:val="0083051A"/>
    <w:rsid w:val="00892E90"/>
    <w:rsid w:val="008A1922"/>
    <w:rsid w:val="008A55B5"/>
    <w:rsid w:val="008B5368"/>
    <w:rsid w:val="008D6E61"/>
    <w:rsid w:val="00925E86"/>
    <w:rsid w:val="00926C54"/>
    <w:rsid w:val="009472DC"/>
    <w:rsid w:val="0098387C"/>
    <w:rsid w:val="00997392"/>
    <w:rsid w:val="009A7144"/>
    <w:rsid w:val="009E1976"/>
    <w:rsid w:val="00A3560A"/>
    <w:rsid w:val="00AA15E7"/>
    <w:rsid w:val="00AD46AC"/>
    <w:rsid w:val="00B02D48"/>
    <w:rsid w:val="00B06211"/>
    <w:rsid w:val="00B46893"/>
    <w:rsid w:val="00B473CE"/>
    <w:rsid w:val="00B5495C"/>
    <w:rsid w:val="00B553FD"/>
    <w:rsid w:val="00B679C8"/>
    <w:rsid w:val="00B7133A"/>
    <w:rsid w:val="00B77D12"/>
    <w:rsid w:val="00BB3E3E"/>
    <w:rsid w:val="00BC1707"/>
    <w:rsid w:val="00BE6BE6"/>
    <w:rsid w:val="00BF2A2F"/>
    <w:rsid w:val="00C43BCC"/>
    <w:rsid w:val="00C62F47"/>
    <w:rsid w:val="00C879C4"/>
    <w:rsid w:val="00D25CE6"/>
    <w:rsid w:val="00DA57A6"/>
    <w:rsid w:val="00DE2FDC"/>
    <w:rsid w:val="00E20767"/>
    <w:rsid w:val="00E56560"/>
    <w:rsid w:val="00E6303D"/>
    <w:rsid w:val="00E65969"/>
    <w:rsid w:val="00E66DB5"/>
    <w:rsid w:val="00E91FA2"/>
    <w:rsid w:val="00EA2138"/>
    <w:rsid w:val="00EC1AE6"/>
    <w:rsid w:val="00EE7553"/>
    <w:rsid w:val="00EF1D13"/>
    <w:rsid w:val="00F3620A"/>
    <w:rsid w:val="00F372A6"/>
    <w:rsid w:val="00F45945"/>
    <w:rsid w:val="00F66452"/>
    <w:rsid w:val="00FD5303"/>
    <w:rsid w:val="00FF041B"/>
    <w:rsid w:val="00FF04DB"/>
    <w:rsid w:val="146B4577"/>
    <w:rsid w:val="1C2846C8"/>
    <w:rsid w:val="49AC18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4"/>
    <w:semiHidden/>
    <w:unhideWhenUsed/>
    <w:uiPriority w:val="99"/>
    <w:rPr>
      <w:b/>
      <w:bCs/>
    </w:rPr>
  </w:style>
  <w:style w:type="paragraph" w:styleId="3">
    <w:name w:val="annotation text"/>
    <w:basedOn w:val="1"/>
    <w:link w:val="13"/>
    <w:unhideWhenUsed/>
    <w:uiPriority w:val="99"/>
    <w:pPr>
      <w:jc w:val="left"/>
    </w:pPr>
  </w:style>
  <w:style w:type="paragraph" w:styleId="4">
    <w:name w:val="Balloon Text"/>
    <w:basedOn w:val="1"/>
    <w:link w:val="15"/>
    <w:semiHidden/>
    <w:unhideWhenUsed/>
    <w:uiPriority w:val="99"/>
    <w:rPr>
      <w:sz w:val="18"/>
      <w:szCs w:val="18"/>
    </w:rPr>
  </w:style>
  <w:style w:type="paragraph" w:styleId="5">
    <w:name w:val="footer"/>
    <w:basedOn w:val="1"/>
    <w:link w:val="11"/>
    <w:unhideWhenUsed/>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semiHidden/>
    <w:unhideWhenUsed/>
    <w:qFormat/>
    <w:uiPriority w:val="99"/>
    <w:rPr>
      <w:sz w:val="21"/>
      <w:szCs w:val="21"/>
    </w:rPr>
  </w:style>
  <w:style w:type="character" w:customStyle="1" w:styleId="10">
    <w:name w:val="页眉 Char"/>
    <w:basedOn w:val="7"/>
    <w:link w:val="6"/>
    <w:uiPriority w:val="99"/>
    <w:rPr>
      <w:sz w:val="18"/>
      <w:szCs w:val="18"/>
    </w:rPr>
  </w:style>
  <w:style w:type="character" w:customStyle="1" w:styleId="11">
    <w:name w:val="页脚 Char"/>
    <w:basedOn w:val="7"/>
    <w:link w:val="5"/>
    <w:uiPriority w:val="99"/>
    <w:rPr>
      <w:sz w:val="18"/>
      <w:szCs w:val="18"/>
    </w:rPr>
  </w:style>
  <w:style w:type="paragraph" w:styleId="12">
    <w:name w:val="List Paragraph"/>
    <w:basedOn w:val="1"/>
    <w:qFormat/>
    <w:uiPriority w:val="34"/>
    <w:pPr>
      <w:ind w:firstLine="420" w:firstLineChars="200"/>
    </w:pPr>
    <w:rPr>
      <w:rFonts w:ascii="Times New Roman" w:hAnsi="Times New Roman" w:eastAsia="宋体" w:cs="Times New Roman"/>
      <w:szCs w:val="24"/>
    </w:rPr>
  </w:style>
  <w:style w:type="character" w:customStyle="1" w:styleId="13">
    <w:name w:val="批注文字 Char"/>
    <w:basedOn w:val="7"/>
    <w:link w:val="3"/>
    <w:uiPriority w:val="99"/>
  </w:style>
  <w:style w:type="character" w:customStyle="1" w:styleId="14">
    <w:name w:val="批注主题 Char"/>
    <w:basedOn w:val="13"/>
    <w:link w:val="2"/>
    <w:semiHidden/>
    <w:uiPriority w:val="99"/>
    <w:rPr>
      <w:b/>
      <w:bCs/>
    </w:rPr>
  </w:style>
  <w:style w:type="character" w:customStyle="1" w:styleId="15">
    <w:name w:val="批注框文本 Char"/>
    <w:basedOn w:val="7"/>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10</Pages>
  <Words>967</Words>
  <Characters>5518</Characters>
  <Lines>45</Lines>
  <Paragraphs>12</Paragraphs>
  <ScaleCrop>false</ScaleCrop>
  <LinksUpToDate>false</LinksUpToDate>
  <CharactersWithSpaces>6473</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2018-03-30T03:25:00Z</dcterms:created>
  <dc:creator>王红燕</dc:creator>
  <cp:lastModifiedBy>许昌市公共资源交易中心:杨丹丹</cp:lastModifiedBy>
  <dcterms:modified xsi:type="dcterms:W3CDTF">2018-04-03T06:46:42Z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