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shd w:val="clear" w:color="auto" w:fill="FFFFFF"/>
          <w:lang w:val="en-US" w:eastAsia="zh-CN"/>
        </w:rPr>
        <w:t>长招采公字【2018】010号“2018年中央财</w:t>
      </w:r>
    </w:p>
    <w:tbl>
      <w:tblPr>
        <w:tblStyle w:val="10"/>
        <w:tblpPr w:leftFromText="180" w:rightFromText="180" w:vertAnchor="page" w:horzAnchor="page" w:tblpX="1752" w:tblpY="3243"/>
        <w:tblOverlap w:val="never"/>
        <w:tblW w:w="83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724"/>
        <w:gridCol w:w="2802"/>
        <w:gridCol w:w="120"/>
        <w:gridCol w:w="60"/>
        <w:gridCol w:w="1245"/>
        <w:gridCol w:w="149"/>
        <w:gridCol w:w="24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932" w:hRule="atLeast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8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  <w:lang w:val="en-US" w:eastAsia="zh-CN"/>
              </w:rPr>
              <w:t>2018年中央财政农业病虫害防治资金项目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  <w:lang w:val="en-US" w:eastAsia="zh-CN"/>
              </w:rPr>
              <w:t>长招采公字【2018】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  <w:lang w:val="en-US" w:eastAsia="zh-CN"/>
              </w:rPr>
              <w:t>010号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  <w:lang w:val="en-US" w:eastAsia="zh-CN"/>
              </w:rPr>
              <w:t>公开招标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中标人名称</w:t>
            </w:r>
          </w:p>
        </w:tc>
        <w:tc>
          <w:tcPr>
            <w:tcW w:w="67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  <w:t>许昌泽惠农业发展有限公司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7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  <w:t>许昌市八一路骏景尚都乐园5幢12层东起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  <w:t>南排第四间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  <w:t xml:space="preserve">曹永恒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kern w:val="2"/>
                <w:sz w:val="28"/>
                <w:szCs w:val="28"/>
                <w:lang w:val="en-US" w:eastAsia="zh-CN" w:bidi="ar-SA"/>
              </w:rPr>
              <w:t>2983266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中标金额</w:t>
            </w:r>
          </w:p>
        </w:tc>
        <w:tc>
          <w:tcPr>
            <w:tcW w:w="6780" w:type="dxa"/>
            <w:gridSpan w:val="6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kern w:val="2"/>
                <w:sz w:val="28"/>
                <w:szCs w:val="28"/>
                <w:lang w:val="en-US" w:eastAsia="zh-CN" w:bidi="ar-SA"/>
              </w:rPr>
              <w:t>531600元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32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中标的情况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sz w:val="28"/>
                <w:szCs w:val="28"/>
                <w:lang w:eastAsia="zh-CN"/>
              </w:rPr>
              <w:t>中标人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  <w:lang w:val="en-US" w:eastAsia="zh-CN"/>
              </w:rPr>
              <w:t>中标金额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  <w:lang w:val="en-US" w:eastAsia="zh-CN"/>
              </w:rPr>
              <w:t>服务期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许昌泽惠农业发展有限公司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</w:rPr>
              <w:t>531600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-SA"/>
              </w:rPr>
              <w:t>合同签订后5天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shd w:val="clear" w:color="auto" w:fill="FFFFFF"/>
          <w:lang w:val="en-US" w:eastAsia="zh-CN"/>
        </w:rPr>
        <w:t>政农业病虫害防治资金项目”中标公告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‘Lucida Sans Unicode‘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TimesNewRomanPS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宋体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 New Roman Bold">
    <w:altName w:val="Times New Roman"/>
    <w:panose1 w:val="02020803070505020304"/>
    <w:charset w:val="00"/>
    <w:family w:val="modern"/>
    <w:pitch w:val="default"/>
    <w:sig w:usb0="00000000" w:usb1="00000000" w:usb2="00000000" w:usb3="00000000" w:csb0="0000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 Frutiger Bold">
    <w:altName w:val="Tahoma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金山简魏碑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69C5"/>
    <w:rsid w:val="00181243"/>
    <w:rsid w:val="004769C5"/>
    <w:rsid w:val="0AFA29C5"/>
    <w:rsid w:val="4FC403E4"/>
    <w:rsid w:val="4FCD70F3"/>
    <w:rsid w:val="57B17B5F"/>
    <w:rsid w:val="65A21C15"/>
    <w:rsid w:val="6A1E2BE7"/>
    <w:rsid w:val="73705B61"/>
    <w:rsid w:val="7AED4E78"/>
    <w:rsid w:val="7ED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nhideWhenUsed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unhideWhenUsed/>
    <w:uiPriority w:val="99"/>
    <w:rPr>
      <w:color w:val="000000"/>
      <w:u w:val="none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green"/>
    <w:basedOn w:val="6"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uiPriority w:val="0"/>
    <w:rPr>
      <w:color w:val="66AE00"/>
      <w:sz w:val="18"/>
      <w:szCs w:val="18"/>
    </w:rPr>
  </w:style>
  <w:style w:type="character" w:customStyle="1" w:styleId="16">
    <w:name w:val="red"/>
    <w:basedOn w:val="6"/>
    <w:uiPriority w:val="0"/>
    <w:rPr>
      <w:color w:val="FF0000"/>
      <w:sz w:val="18"/>
      <w:szCs w:val="18"/>
    </w:rPr>
  </w:style>
  <w:style w:type="character" w:customStyle="1" w:styleId="17">
    <w:name w:val="red1"/>
    <w:basedOn w:val="6"/>
    <w:uiPriority w:val="0"/>
    <w:rPr>
      <w:color w:val="FF0000"/>
      <w:sz w:val="18"/>
      <w:szCs w:val="18"/>
    </w:rPr>
  </w:style>
  <w:style w:type="character" w:customStyle="1" w:styleId="18">
    <w:name w:val="red2"/>
    <w:basedOn w:val="6"/>
    <w:uiPriority w:val="0"/>
    <w:rPr>
      <w:color w:val="FF0000"/>
    </w:rPr>
  </w:style>
  <w:style w:type="character" w:customStyle="1" w:styleId="19">
    <w:name w:val="right"/>
    <w:basedOn w:val="6"/>
    <w:uiPriority w:val="0"/>
    <w:rPr>
      <w:color w:val="999999"/>
      <w:sz w:val="18"/>
      <w:szCs w:val="18"/>
    </w:rPr>
  </w:style>
  <w:style w:type="character" w:customStyle="1" w:styleId="20">
    <w:name w:val="hover25"/>
    <w:basedOn w:val="6"/>
    <w:uiPriority w:val="0"/>
  </w:style>
  <w:style w:type="character" w:customStyle="1" w:styleId="21">
    <w:name w:val="gb-jt"/>
    <w:basedOn w:val="6"/>
    <w:uiPriority w:val="0"/>
  </w:style>
  <w:style w:type="character" w:customStyle="1" w:styleId="22">
    <w:name w:val="blue"/>
    <w:basedOn w:val="6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0</Words>
  <Characters>1</Characters>
  <Lines>1</Lines>
  <Paragraphs>1</Paragraphs>
  <ScaleCrop>false</ScaleCrop>
  <LinksUpToDate>false</LinksUpToDate>
  <CharactersWithSpaces>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2018-04-17T02:54:00Z</dcterms:created>
  <dc:creator>测试单位6:胡晓欣</dc:creator>
  <cp:lastModifiedBy>Administrator</cp:lastModifiedBy>
  <cp:lastPrinted>2018-04-18T09:01:48Z</cp:lastPrinted>
  <dcterms:modified xsi:type="dcterms:W3CDTF">2018-04-18T09:02:22Z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