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微软雅黑" w:eastAsia="仿宋_GB2312" w:cs="仿宋_GB2312"/>
          <w:b/>
          <w:color w:val="000000"/>
          <w:kern w:val="0"/>
          <w:sz w:val="36"/>
          <w:szCs w:val="36"/>
          <w:shd w:val="clear" w:color="auto" w:fill="FFFFFF"/>
        </w:rPr>
      </w:pPr>
      <w:r>
        <w:rPr>
          <w:rFonts w:ascii="仿宋_GB2312" w:hAnsi="微软雅黑" w:eastAsia="仿宋_GB2312" w:cs="仿宋_GB2312"/>
          <w:b/>
          <w:color w:val="000000"/>
          <w:kern w:val="0"/>
          <w:sz w:val="36"/>
          <w:szCs w:val="36"/>
          <w:shd w:val="clear" w:color="auto" w:fill="FFFFFF"/>
        </w:rPr>
        <w:t>JZFCG-G201</w:t>
      </w:r>
      <w:r>
        <w:rPr>
          <w:rFonts w:hint="eastAsia" w:ascii="仿宋_GB2312" w:hAnsi="微软雅黑" w:eastAsia="仿宋_GB2312" w:cs="仿宋_GB2312"/>
          <w:b/>
          <w:color w:val="000000"/>
          <w:kern w:val="0"/>
          <w:sz w:val="36"/>
          <w:szCs w:val="36"/>
          <w:shd w:val="clear" w:color="auto" w:fill="FFFFFF"/>
        </w:rPr>
        <w:t>8</w:t>
      </w:r>
      <w:r>
        <w:rPr>
          <w:rFonts w:hint="eastAsia" w:ascii="仿宋_GB2312" w:hAnsi="微软雅黑" w:eastAsia="仿宋_GB2312" w:cs="仿宋_GB2312"/>
          <w:b/>
          <w:color w:val="000000"/>
          <w:kern w:val="0"/>
          <w:sz w:val="36"/>
          <w:szCs w:val="36"/>
          <w:shd w:val="clear" w:color="auto" w:fill="FFFFFF"/>
          <w:lang w:val="en-US" w:eastAsia="zh-CN"/>
        </w:rPr>
        <w:t>030</w:t>
      </w:r>
      <w:r>
        <w:rPr>
          <w:rFonts w:ascii="仿宋_GB2312" w:hAnsi="微软雅黑" w:eastAsia="仿宋_GB2312" w:cs="仿宋_GB2312"/>
          <w:b/>
          <w:color w:val="000000"/>
          <w:kern w:val="0"/>
          <w:sz w:val="36"/>
          <w:szCs w:val="36"/>
          <w:shd w:val="clear" w:color="auto" w:fill="FFFFFF"/>
        </w:rPr>
        <w:t>号</w:t>
      </w:r>
      <w:r>
        <w:rPr>
          <w:rFonts w:hint="eastAsia" w:ascii="仿宋_GB2312" w:hAnsi="微软雅黑" w:eastAsia="仿宋_GB2312" w:cs="仿宋_GB2312"/>
          <w:b/>
          <w:color w:val="000000"/>
          <w:kern w:val="0"/>
          <w:sz w:val="36"/>
          <w:szCs w:val="36"/>
          <w:shd w:val="clear" w:color="auto" w:fill="FFFFFF"/>
        </w:rPr>
        <w:t>许昌市国土资源局许昌市城乡一体化示范区分局“</w:t>
      </w:r>
      <w:r>
        <w:rPr>
          <w:rFonts w:hint="eastAsia" w:ascii="仿宋_GB2312" w:hAnsi="微软雅黑" w:eastAsia="仿宋_GB2312" w:cs="仿宋_GB2312"/>
          <w:b/>
          <w:color w:val="000000"/>
          <w:kern w:val="0"/>
          <w:sz w:val="36"/>
          <w:szCs w:val="36"/>
          <w:shd w:val="clear" w:color="auto" w:fill="FFFFFF"/>
          <w:lang w:eastAsia="zh-CN"/>
        </w:rPr>
        <w:t>全域</w:t>
      </w:r>
      <w:r>
        <w:rPr>
          <w:rFonts w:hint="eastAsia" w:ascii="仿宋_GB2312" w:hAnsi="微软雅黑" w:eastAsia="仿宋_GB2312" w:cs="仿宋_GB2312"/>
          <w:b/>
          <w:color w:val="000000"/>
          <w:kern w:val="0"/>
          <w:sz w:val="36"/>
          <w:szCs w:val="36"/>
          <w:shd w:val="clear" w:color="auto" w:fill="FFFFFF"/>
        </w:rPr>
        <w:t>正射影像航空摄影测量”项目</w:t>
      </w:r>
      <w:r>
        <w:rPr>
          <w:rFonts w:ascii="仿宋_GB2312" w:hAnsi="微软雅黑" w:eastAsia="仿宋_GB2312" w:cs="仿宋_GB2312"/>
          <w:b/>
          <w:color w:val="000000"/>
          <w:kern w:val="0"/>
          <w:sz w:val="36"/>
          <w:szCs w:val="36"/>
          <w:shd w:val="clear" w:color="auto" w:fill="FFFFFF"/>
        </w:rPr>
        <w:t>采购需求、评标标准等说明</w:t>
      </w:r>
    </w:p>
    <w:p>
      <w:pPr>
        <w:pStyle w:val="6"/>
        <w:keepNext w:val="0"/>
        <w:keepLines w:val="0"/>
        <w:pageBreakBefore w:val="0"/>
        <w:widowControl/>
        <w:shd w:val="clear" w:color="auto" w:fill="FFFFFF"/>
        <w:kinsoku/>
        <w:wordWrap/>
        <w:overflowPunct/>
        <w:topLinePunct w:val="0"/>
        <w:autoSpaceDE/>
        <w:autoSpaceDN/>
        <w:bidi w:val="0"/>
        <w:adjustRightInd/>
        <w:snapToGrid/>
        <w:spacing w:line="408" w:lineRule="auto"/>
        <w:ind w:left="0" w:leftChars="0" w:right="0" w:rightChars="0"/>
        <w:contextualSpacing/>
        <w:jc w:val="left"/>
        <w:textAlignment w:val="auto"/>
        <w:outlineLvl w:val="9"/>
        <w:rPr>
          <w:rFonts w:hint="eastAsia" w:asciiTheme="minorEastAsia" w:hAnsiTheme="minorEastAsia" w:eastAsiaTheme="minorEastAsia" w:cstheme="minorEastAsia"/>
          <w:b/>
          <w:bCs/>
          <w:color w:val="000000"/>
          <w:sz w:val="28"/>
          <w:szCs w:val="28"/>
        </w:rPr>
      </w:pPr>
      <w:r>
        <w:rPr>
          <w:rFonts w:hint="eastAsia" w:ascii="黑体" w:hAnsi="黑体" w:eastAsia="黑体" w:cs="黑体"/>
          <w:bCs/>
          <w:color w:val="000000"/>
          <w:shd w:val="clear" w:color="auto" w:fill="FFFFFF"/>
        </w:rPr>
        <w:t xml:space="preserve"> </w:t>
      </w:r>
      <w:r>
        <w:rPr>
          <w:rFonts w:hint="eastAsia" w:asciiTheme="minorEastAsia" w:hAnsiTheme="minorEastAsia" w:eastAsiaTheme="minorEastAsia" w:cstheme="minorEastAsia"/>
          <w:b/>
          <w:bCs/>
          <w:color w:val="000000"/>
          <w:sz w:val="28"/>
          <w:szCs w:val="28"/>
          <w:shd w:val="clear" w:color="auto" w:fill="FFFFFF"/>
        </w:rPr>
        <w:t>一、项目基本情况</w:t>
      </w:r>
    </w:p>
    <w:p>
      <w:pPr>
        <w:pStyle w:val="6"/>
        <w:keepNext w:val="0"/>
        <w:keepLines w:val="0"/>
        <w:pageBreakBefore w:val="0"/>
        <w:widowControl/>
        <w:shd w:val="clear" w:color="auto" w:fill="FFFFFF"/>
        <w:kinsoku/>
        <w:wordWrap/>
        <w:overflowPunct/>
        <w:topLinePunct w:val="0"/>
        <w:autoSpaceDE/>
        <w:autoSpaceDN/>
        <w:bidi w:val="0"/>
        <w:adjustRightInd/>
        <w:snapToGrid/>
        <w:spacing w:line="408" w:lineRule="auto"/>
        <w:ind w:left="0" w:leftChars="0" w:right="0" w:rightChars="0" w:firstLine="420"/>
        <w:contextualSpacing/>
        <w:jc w:val="left"/>
        <w:textAlignment w:val="auto"/>
        <w:outlineLvl w:val="9"/>
        <w:rPr>
          <w:rFonts w:hint="eastAsia" w:ascii="宋体" w:hAnsi="宋体" w:cs="宋体" w:eastAsiaTheme="minorEastAsia"/>
          <w:kern w:val="0"/>
          <w:sz w:val="24"/>
          <w:szCs w:val="24"/>
          <w:shd w:val="clear" w:color="auto" w:fill="FFFFFF"/>
          <w:lang w:val="en-US" w:eastAsia="zh-CN" w:bidi="ar-SA"/>
        </w:rPr>
      </w:pPr>
      <w:r>
        <w:rPr>
          <w:rFonts w:hint="eastAsia" w:ascii="宋体" w:hAnsi="宋体" w:cs="宋体" w:eastAsiaTheme="minorEastAsia"/>
          <w:kern w:val="0"/>
          <w:sz w:val="24"/>
          <w:szCs w:val="24"/>
          <w:shd w:val="clear" w:color="auto" w:fill="FFFFFF"/>
          <w:lang w:val="en-US" w:eastAsia="zh-CN" w:bidi="ar-SA"/>
        </w:rPr>
        <w:t>（一）项目名称：许昌市国土资源局许昌市城乡一体化示范区分局“全域正射影像航空摄影测量”项目</w:t>
      </w:r>
    </w:p>
    <w:p>
      <w:pPr>
        <w:pStyle w:val="6"/>
        <w:keepNext w:val="0"/>
        <w:keepLines w:val="0"/>
        <w:pageBreakBefore w:val="0"/>
        <w:widowControl/>
        <w:shd w:val="clear" w:color="auto" w:fill="FFFFFF"/>
        <w:kinsoku/>
        <w:wordWrap/>
        <w:overflowPunct/>
        <w:topLinePunct w:val="0"/>
        <w:autoSpaceDE/>
        <w:autoSpaceDN/>
        <w:bidi w:val="0"/>
        <w:adjustRightInd/>
        <w:snapToGrid/>
        <w:spacing w:line="408" w:lineRule="auto"/>
        <w:ind w:left="0" w:leftChars="0" w:right="0" w:rightChars="0" w:firstLine="420"/>
        <w:contextualSpacing/>
        <w:jc w:val="left"/>
        <w:textAlignment w:val="auto"/>
        <w:outlineLvl w:val="9"/>
        <w:rPr>
          <w:rFonts w:hint="eastAsia" w:ascii="宋体" w:hAnsi="宋体" w:cs="宋体" w:eastAsiaTheme="minorEastAsia"/>
          <w:kern w:val="0"/>
          <w:sz w:val="24"/>
          <w:szCs w:val="24"/>
          <w:shd w:val="clear" w:color="auto" w:fill="FFFFFF"/>
          <w:lang w:val="en-US" w:eastAsia="zh-CN" w:bidi="ar-SA"/>
        </w:rPr>
      </w:pPr>
      <w:r>
        <w:rPr>
          <w:rFonts w:hint="eastAsia" w:ascii="宋体" w:hAnsi="宋体" w:cs="宋体" w:eastAsiaTheme="minorEastAsia"/>
          <w:kern w:val="0"/>
          <w:sz w:val="24"/>
          <w:szCs w:val="24"/>
          <w:shd w:val="clear" w:color="auto" w:fill="FFFFFF"/>
          <w:lang w:val="en-US" w:eastAsia="zh-CN" w:bidi="ar-SA"/>
        </w:rPr>
        <w:t xml:space="preserve">（二）项目编号：JZFCG-G2018030号    </w:t>
      </w:r>
    </w:p>
    <w:p>
      <w:pPr>
        <w:pStyle w:val="6"/>
        <w:keepNext w:val="0"/>
        <w:keepLines w:val="0"/>
        <w:pageBreakBefore w:val="0"/>
        <w:widowControl/>
        <w:shd w:val="clear" w:color="auto" w:fill="FFFFFF"/>
        <w:kinsoku/>
        <w:wordWrap/>
        <w:overflowPunct/>
        <w:topLinePunct w:val="0"/>
        <w:autoSpaceDE/>
        <w:autoSpaceDN/>
        <w:bidi w:val="0"/>
        <w:adjustRightInd/>
        <w:snapToGrid/>
        <w:spacing w:line="408" w:lineRule="auto"/>
        <w:ind w:left="0" w:leftChars="0" w:right="0" w:rightChars="0" w:firstLine="420"/>
        <w:contextualSpacing/>
        <w:jc w:val="left"/>
        <w:textAlignment w:val="auto"/>
        <w:outlineLvl w:val="9"/>
        <w:rPr>
          <w:rFonts w:hint="eastAsia" w:ascii="宋体" w:hAnsi="宋体" w:cs="宋体" w:eastAsiaTheme="minorEastAsia"/>
          <w:kern w:val="0"/>
          <w:sz w:val="24"/>
          <w:szCs w:val="24"/>
          <w:shd w:val="clear" w:color="auto" w:fill="FFFFFF"/>
          <w:lang w:val="en-US" w:eastAsia="zh-CN" w:bidi="ar-SA"/>
        </w:rPr>
      </w:pPr>
      <w:r>
        <w:rPr>
          <w:rFonts w:hint="eastAsia" w:ascii="宋体" w:hAnsi="宋体" w:cs="宋体" w:eastAsiaTheme="minorEastAsia"/>
          <w:kern w:val="0"/>
          <w:sz w:val="24"/>
          <w:szCs w:val="24"/>
          <w:shd w:val="clear" w:color="auto" w:fill="FFFFFF"/>
          <w:lang w:val="en-US" w:eastAsia="zh-CN" w:bidi="ar-SA"/>
        </w:rPr>
        <w:t xml:space="preserve">（三）采购方式：公开招标                                                                                                                          </w:t>
      </w:r>
    </w:p>
    <w:p>
      <w:pPr>
        <w:pStyle w:val="6"/>
        <w:keepNext w:val="0"/>
        <w:keepLines w:val="0"/>
        <w:pageBreakBefore w:val="0"/>
        <w:widowControl/>
        <w:shd w:val="clear" w:color="auto" w:fill="FFFFFF"/>
        <w:kinsoku/>
        <w:wordWrap/>
        <w:overflowPunct/>
        <w:topLinePunct w:val="0"/>
        <w:autoSpaceDE/>
        <w:autoSpaceDN/>
        <w:bidi w:val="0"/>
        <w:adjustRightInd/>
        <w:snapToGrid/>
        <w:spacing w:line="408" w:lineRule="auto"/>
        <w:ind w:left="0" w:leftChars="0" w:right="0" w:rightChars="0" w:firstLine="420"/>
        <w:contextualSpacing/>
        <w:jc w:val="left"/>
        <w:textAlignment w:val="auto"/>
        <w:outlineLvl w:val="9"/>
        <w:rPr>
          <w:rFonts w:hint="eastAsia" w:ascii="宋体" w:hAnsi="宋体" w:cs="宋体" w:eastAsiaTheme="minorEastAsia"/>
          <w:kern w:val="0"/>
          <w:sz w:val="24"/>
          <w:szCs w:val="24"/>
          <w:shd w:val="clear" w:color="auto" w:fill="FFFFFF"/>
          <w:lang w:val="en-US" w:eastAsia="zh-CN" w:bidi="ar-SA"/>
        </w:rPr>
      </w:pPr>
      <w:r>
        <w:rPr>
          <w:rFonts w:hint="eastAsia" w:ascii="宋体" w:hAnsi="宋体" w:cs="宋体" w:eastAsiaTheme="minorEastAsia"/>
          <w:kern w:val="0"/>
          <w:sz w:val="24"/>
          <w:szCs w:val="24"/>
          <w:shd w:val="clear" w:color="auto" w:fill="FFFFFF"/>
          <w:lang w:val="en-US" w:eastAsia="zh-CN" w:bidi="ar-SA"/>
        </w:rPr>
        <w:t>（四）项目主要内容、数量及要求：示范区正射影像航空摄影测量项目</w:t>
      </w:r>
    </w:p>
    <w:p>
      <w:pPr>
        <w:pStyle w:val="6"/>
        <w:keepNext w:val="0"/>
        <w:keepLines w:val="0"/>
        <w:pageBreakBefore w:val="0"/>
        <w:widowControl/>
        <w:shd w:val="clear" w:color="auto" w:fill="FFFFFF"/>
        <w:kinsoku/>
        <w:wordWrap/>
        <w:overflowPunct/>
        <w:topLinePunct w:val="0"/>
        <w:autoSpaceDE/>
        <w:autoSpaceDN/>
        <w:bidi w:val="0"/>
        <w:adjustRightInd/>
        <w:snapToGrid/>
        <w:spacing w:line="408" w:lineRule="auto"/>
        <w:ind w:left="0" w:leftChars="0" w:right="0" w:rightChars="0" w:firstLine="420"/>
        <w:contextualSpacing/>
        <w:jc w:val="left"/>
        <w:textAlignment w:val="auto"/>
        <w:outlineLvl w:val="9"/>
        <w:rPr>
          <w:rFonts w:hint="eastAsia" w:ascii="宋体" w:hAnsi="宋体" w:cs="宋体" w:eastAsiaTheme="minorEastAsia"/>
          <w:kern w:val="0"/>
          <w:sz w:val="24"/>
          <w:szCs w:val="24"/>
          <w:shd w:val="clear" w:color="auto" w:fill="FFFFFF"/>
          <w:lang w:val="en-US" w:eastAsia="zh-CN" w:bidi="ar-SA"/>
        </w:rPr>
      </w:pPr>
      <w:r>
        <w:rPr>
          <w:rFonts w:hint="eastAsia" w:ascii="宋体" w:hAnsi="宋体" w:cs="宋体" w:eastAsiaTheme="minorEastAsia"/>
          <w:kern w:val="0"/>
          <w:sz w:val="24"/>
          <w:szCs w:val="24"/>
          <w:shd w:val="clear" w:color="auto" w:fill="FFFFFF"/>
          <w:lang w:val="en-US" w:eastAsia="zh-CN" w:bidi="ar-SA"/>
        </w:rPr>
        <w:t>（五）预算金额：400000.00元/年，最高限价：400000.00元/年</w:t>
      </w:r>
    </w:p>
    <w:p>
      <w:pPr>
        <w:pStyle w:val="6"/>
        <w:keepNext w:val="0"/>
        <w:keepLines w:val="0"/>
        <w:pageBreakBefore w:val="0"/>
        <w:widowControl/>
        <w:shd w:val="clear" w:color="auto" w:fill="FFFFFF"/>
        <w:kinsoku/>
        <w:wordWrap/>
        <w:overflowPunct/>
        <w:topLinePunct w:val="0"/>
        <w:autoSpaceDE/>
        <w:autoSpaceDN/>
        <w:bidi w:val="0"/>
        <w:adjustRightInd/>
        <w:snapToGrid/>
        <w:spacing w:line="408" w:lineRule="auto"/>
        <w:ind w:left="0" w:leftChars="0" w:right="0" w:rightChars="0" w:firstLine="420"/>
        <w:contextualSpacing/>
        <w:jc w:val="left"/>
        <w:textAlignment w:val="auto"/>
        <w:outlineLvl w:val="9"/>
        <w:rPr>
          <w:rFonts w:hint="eastAsia" w:ascii="宋体" w:hAnsi="宋体" w:cs="宋体" w:eastAsiaTheme="minorEastAsia"/>
          <w:kern w:val="0"/>
          <w:sz w:val="24"/>
          <w:szCs w:val="24"/>
          <w:shd w:val="clear" w:color="auto" w:fill="FFFFFF"/>
          <w:lang w:val="en-US" w:eastAsia="zh-CN" w:bidi="ar-SA"/>
        </w:rPr>
      </w:pPr>
      <w:r>
        <w:rPr>
          <w:rFonts w:hint="eastAsia" w:ascii="宋体" w:hAnsi="宋体" w:cs="宋体" w:eastAsiaTheme="minorEastAsia"/>
          <w:kern w:val="0"/>
          <w:sz w:val="24"/>
          <w:szCs w:val="24"/>
          <w:shd w:val="clear" w:color="auto" w:fill="FFFFFF"/>
          <w:lang w:val="en-US" w:eastAsia="zh-CN" w:bidi="ar-SA"/>
        </w:rPr>
        <w:t>（六）服务期限：自合同签订之日起三年。</w:t>
      </w:r>
    </w:p>
    <w:p>
      <w:pPr>
        <w:pStyle w:val="6"/>
        <w:keepNext w:val="0"/>
        <w:keepLines w:val="0"/>
        <w:pageBreakBefore w:val="0"/>
        <w:widowControl/>
        <w:shd w:val="clear" w:color="auto" w:fill="FFFFFF"/>
        <w:kinsoku/>
        <w:wordWrap/>
        <w:overflowPunct/>
        <w:topLinePunct w:val="0"/>
        <w:autoSpaceDE/>
        <w:autoSpaceDN/>
        <w:bidi w:val="0"/>
        <w:adjustRightInd/>
        <w:snapToGrid/>
        <w:spacing w:line="408" w:lineRule="auto"/>
        <w:ind w:left="0" w:leftChars="0" w:right="0" w:rightChars="0" w:firstLine="420"/>
        <w:contextualSpacing/>
        <w:jc w:val="left"/>
        <w:textAlignment w:val="auto"/>
        <w:outlineLvl w:val="9"/>
        <w:rPr>
          <w:rFonts w:hint="eastAsia" w:ascii="宋体" w:hAnsi="宋体" w:cs="宋体" w:eastAsiaTheme="minorEastAsia"/>
          <w:kern w:val="0"/>
          <w:sz w:val="24"/>
          <w:szCs w:val="24"/>
          <w:shd w:val="clear" w:color="auto" w:fill="FFFFFF"/>
          <w:lang w:val="en-US" w:eastAsia="zh-CN" w:bidi="ar-SA"/>
        </w:rPr>
      </w:pPr>
      <w:r>
        <w:rPr>
          <w:rFonts w:hint="eastAsia" w:ascii="宋体" w:hAnsi="宋体" w:cs="宋体" w:eastAsiaTheme="minorEastAsia"/>
          <w:kern w:val="0"/>
          <w:sz w:val="24"/>
          <w:szCs w:val="24"/>
          <w:shd w:val="clear" w:color="auto" w:fill="FFFFFF"/>
          <w:lang w:val="en-US" w:eastAsia="zh-CN" w:bidi="ar-SA"/>
        </w:rPr>
        <w:t>（七）服务地点：许昌市城乡一体化示范区。</w:t>
      </w:r>
    </w:p>
    <w:p>
      <w:pPr>
        <w:pStyle w:val="6"/>
        <w:keepNext w:val="0"/>
        <w:keepLines w:val="0"/>
        <w:pageBreakBefore w:val="0"/>
        <w:widowControl/>
        <w:shd w:val="clear" w:color="auto" w:fill="FFFFFF"/>
        <w:kinsoku/>
        <w:wordWrap/>
        <w:overflowPunct/>
        <w:topLinePunct w:val="0"/>
        <w:autoSpaceDE/>
        <w:autoSpaceDN/>
        <w:bidi w:val="0"/>
        <w:adjustRightInd/>
        <w:snapToGrid/>
        <w:spacing w:line="408" w:lineRule="auto"/>
        <w:ind w:left="0" w:leftChars="0" w:right="0" w:rightChars="0"/>
        <w:contextualSpacing/>
        <w:jc w:val="left"/>
        <w:textAlignment w:val="auto"/>
        <w:outlineLvl w:val="9"/>
        <w:rPr>
          <w:rFonts w:hint="eastAsia" w:asciiTheme="minorEastAsia" w:hAnsiTheme="minorEastAsia" w:eastAsiaTheme="minorEastAsia" w:cstheme="minorEastAsia"/>
          <w:b/>
          <w:bCs w:val="0"/>
          <w:color w:val="000000"/>
          <w:shd w:val="clear" w:color="auto" w:fill="FFFFFF"/>
          <w:lang w:val="en-US" w:eastAsia="zh-CN"/>
        </w:rPr>
      </w:pPr>
      <w:r>
        <w:rPr>
          <w:rFonts w:hint="eastAsia" w:asciiTheme="minorEastAsia" w:hAnsiTheme="minorEastAsia" w:eastAsiaTheme="minorEastAsia" w:cstheme="minorEastAsia"/>
          <w:b/>
          <w:bCs w:val="0"/>
          <w:color w:val="000000"/>
          <w:shd w:val="clear" w:color="auto" w:fill="FFFFFF"/>
          <w:lang w:val="en-US" w:eastAsia="zh-CN"/>
        </w:rPr>
        <w:t>二、需要落实的政府采购政策</w:t>
      </w:r>
    </w:p>
    <w:p>
      <w:pPr>
        <w:pStyle w:val="6"/>
        <w:keepNext w:val="0"/>
        <w:keepLines w:val="0"/>
        <w:pageBreakBefore w:val="0"/>
        <w:widowControl/>
        <w:shd w:val="clear" w:color="auto" w:fill="FFFFFF"/>
        <w:kinsoku/>
        <w:wordWrap/>
        <w:overflowPunct/>
        <w:topLinePunct w:val="0"/>
        <w:autoSpaceDE/>
        <w:autoSpaceDN/>
        <w:bidi w:val="0"/>
        <w:adjustRightInd/>
        <w:snapToGrid/>
        <w:spacing w:line="408" w:lineRule="auto"/>
        <w:ind w:left="0" w:leftChars="0" w:right="0" w:rightChars="0" w:firstLine="420"/>
        <w:contextualSpacing/>
        <w:jc w:val="left"/>
        <w:textAlignment w:val="auto"/>
        <w:outlineLvl w:val="9"/>
        <w:rPr>
          <w:rFonts w:hint="eastAsia" w:ascii="宋体" w:hAnsi="宋体" w:cs="宋体" w:eastAsiaTheme="minorEastAsia"/>
          <w:kern w:val="0"/>
          <w:sz w:val="24"/>
          <w:szCs w:val="24"/>
          <w:shd w:val="clear" w:color="auto" w:fill="FFFFFF"/>
          <w:lang w:val="en-US" w:eastAsia="zh-CN" w:bidi="ar-SA"/>
        </w:rPr>
      </w:pPr>
      <w:r>
        <w:rPr>
          <w:rFonts w:hint="eastAsia" w:ascii="宋体" w:hAnsi="宋体" w:cs="宋体" w:eastAsiaTheme="minorEastAsia"/>
          <w:kern w:val="0"/>
          <w:sz w:val="24"/>
          <w:szCs w:val="24"/>
          <w:shd w:val="clear" w:color="auto" w:fill="FFFFFF"/>
          <w:lang w:val="en-US" w:eastAsia="zh-CN" w:bidi="ar-SA"/>
        </w:rPr>
        <w:t>本项目落实节能环保、中小微型企业、残疾人福利性单位扶持等相关政府采购政策。</w:t>
      </w:r>
    </w:p>
    <w:p>
      <w:pPr>
        <w:pStyle w:val="6"/>
        <w:keepNext w:val="0"/>
        <w:keepLines w:val="0"/>
        <w:pageBreakBefore w:val="0"/>
        <w:widowControl/>
        <w:shd w:val="clear" w:color="auto" w:fill="FFFFFF"/>
        <w:kinsoku/>
        <w:wordWrap/>
        <w:overflowPunct/>
        <w:topLinePunct w:val="0"/>
        <w:autoSpaceDE/>
        <w:autoSpaceDN/>
        <w:bidi w:val="0"/>
        <w:adjustRightInd/>
        <w:snapToGrid/>
        <w:spacing w:line="408" w:lineRule="auto"/>
        <w:ind w:left="0" w:leftChars="0" w:right="0" w:rightChars="0"/>
        <w:contextualSpacing/>
        <w:jc w:val="left"/>
        <w:textAlignment w:val="auto"/>
        <w:outlineLvl w:val="9"/>
        <w:rPr>
          <w:rFonts w:hint="eastAsia" w:asciiTheme="minorEastAsia" w:hAnsiTheme="minorEastAsia" w:eastAsiaTheme="minorEastAsia" w:cstheme="minorEastAsia"/>
          <w:b/>
          <w:bCs w:val="0"/>
          <w:color w:val="000000"/>
          <w:shd w:val="clear" w:color="auto" w:fill="FFFFFF"/>
          <w:lang w:val="en-US" w:eastAsia="zh-CN"/>
        </w:rPr>
      </w:pPr>
      <w:r>
        <w:rPr>
          <w:rFonts w:hint="eastAsia" w:asciiTheme="minorEastAsia" w:hAnsiTheme="minorEastAsia" w:eastAsiaTheme="minorEastAsia" w:cstheme="minorEastAsia"/>
          <w:b/>
          <w:bCs w:val="0"/>
          <w:color w:val="000000"/>
          <w:shd w:val="clear" w:color="auto" w:fill="FFFFFF"/>
          <w:lang w:val="en-US" w:eastAsia="zh-CN"/>
        </w:rPr>
        <w:t>三、投标人资格要求</w:t>
      </w:r>
    </w:p>
    <w:p>
      <w:pPr>
        <w:pStyle w:val="6"/>
        <w:keepNext w:val="0"/>
        <w:keepLines w:val="0"/>
        <w:pageBreakBefore w:val="0"/>
        <w:widowControl/>
        <w:shd w:val="clear" w:color="auto" w:fill="FFFFFF"/>
        <w:kinsoku/>
        <w:wordWrap/>
        <w:overflowPunct/>
        <w:topLinePunct w:val="0"/>
        <w:autoSpaceDE/>
        <w:autoSpaceDN/>
        <w:bidi w:val="0"/>
        <w:adjustRightInd/>
        <w:snapToGrid/>
        <w:spacing w:line="408" w:lineRule="auto"/>
        <w:ind w:left="0" w:leftChars="0" w:right="0" w:rightChars="0"/>
        <w:contextualSpacing/>
        <w:jc w:val="left"/>
        <w:textAlignment w:val="auto"/>
        <w:outlineLvl w:val="9"/>
        <w:rPr>
          <w:rFonts w:hint="eastAsia" w:ascii="宋体" w:hAnsi="宋体" w:cs="宋体" w:eastAsiaTheme="minorEastAsia"/>
          <w:kern w:val="0"/>
          <w:sz w:val="24"/>
          <w:szCs w:val="24"/>
          <w:shd w:val="clear" w:color="auto" w:fill="FFFFFF"/>
          <w:lang w:val="en-US" w:eastAsia="zh-CN" w:bidi="ar-SA"/>
        </w:rPr>
      </w:pPr>
      <w:r>
        <w:rPr>
          <w:rFonts w:hint="eastAsia" w:ascii="宋体" w:hAnsi="宋体" w:cs="宋体" w:eastAsiaTheme="minorEastAsia"/>
          <w:kern w:val="0"/>
          <w:sz w:val="24"/>
          <w:szCs w:val="24"/>
          <w:shd w:val="clear" w:color="auto" w:fill="FFFFFF"/>
          <w:lang w:val="en-US" w:eastAsia="zh-CN" w:bidi="ar-SA"/>
        </w:rPr>
        <w:t>（一）具备《政府采购法》第二十二条第一款规定条件并提供相关材料；</w:t>
      </w:r>
    </w:p>
    <w:p>
      <w:pPr>
        <w:pStyle w:val="6"/>
        <w:keepNext w:val="0"/>
        <w:keepLines w:val="0"/>
        <w:pageBreakBefore w:val="0"/>
        <w:widowControl/>
        <w:shd w:val="clear" w:color="auto" w:fill="FFFFFF"/>
        <w:kinsoku/>
        <w:wordWrap/>
        <w:overflowPunct/>
        <w:topLinePunct w:val="0"/>
        <w:autoSpaceDE/>
        <w:autoSpaceDN/>
        <w:bidi w:val="0"/>
        <w:adjustRightInd/>
        <w:snapToGrid/>
        <w:spacing w:line="408" w:lineRule="auto"/>
        <w:ind w:left="0" w:leftChars="0" w:right="0" w:rightChars="0"/>
        <w:contextualSpacing/>
        <w:jc w:val="left"/>
        <w:textAlignment w:val="auto"/>
        <w:outlineLvl w:val="9"/>
        <w:rPr>
          <w:rFonts w:hint="eastAsia" w:ascii="宋体" w:hAnsi="宋体" w:cs="宋体" w:eastAsiaTheme="minorEastAsia"/>
          <w:kern w:val="0"/>
          <w:sz w:val="24"/>
          <w:szCs w:val="24"/>
          <w:shd w:val="clear" w:color="auto" w:fill="FFFFFF"/>
          <w:lang w:val="en-US" w:eastAsia="zh-CN" w:bidi="ar-SA"/>
        </w:rPr>
      </w:pPr>
      <w:r>
        <w:rPr>
          <w:rFonts w:hint="eastAsia" w:ascii="宋体" w:hAnsi="宋体" w:cs="宋体" w:eastAsiaTheme="minorEastAsia"/>
          <w:kern w:val="0"/>
          <w:sz w:val="24"/>
          <w:szCs w:val="24"/>
          <w:shd w:val="clear" w:color="auto" w:fill="FFFFFF"/>
          <w:lang w:val="en-US" w:eastAsia="zh-CN" w:bidi="ar-SA"/>
        </w:rPr>
        <w:t>（二）具备测绘地理信息行政主管部门颁发的测绘乙级或以上资质，测绘资质的专业范围必须包含测绘航空摄影、摄影测量与遥感、地理信息系统工程。</w:t>
      </w:r>
    </w:p>
    <w:p>
      <w:pPr>
        <w:pStyle w:val="6"/>
        <w:keepNext w:val="0"/>
        <w:keepLines w:val="0"/>
        <w:pageBreakBefore w:val="0"/>
        <w:widowControl/>
        <w:shd w:val="clear" w:color="auto" w:fill="FFFFFF"/>
        <w:kinsoku/>
        <w:wordWrap/>
        <w:overflowPunct/>
        <w:topLinePunct w:val="0"/>
        <w:autoSpaceDE/>
        <w:autoSpaceDN/>
        <w:bidi w:val="0"/>
        <w:adjustRightInd/>
        <w:snapToGrid/>
        <w:spacing w:line="408" w:lineRule="auto"/>
        <w:ind w:left="0" w:leftChars="0" w:right="0" w:rightChars="0"/>
        <w:contextualSpacing/>
        <w:jc w:val="left"/>
        <w:textAlignment w:val="auto"/>
        <w:outlineLvl w:val="9"/>
        <w:rPr>
          <w:rFonts w:hint="eastAsia" w:ascii="宋体" w:hAnsi="宋体" w:cs="宋体" w:eastAsiaTheme="minorEastAsia"/>
          <w:kern w:val="0"/>
          <w:sz w:val="24"/>
          <w:szCs w:val="24"/>
          <w:shd w:val="clear" w:color="auto" w:fill="FFFFFF"/>
          <w:lang w:val="en-US" w:eastAsia="zh-CN" w:bidi="ar-SA"/>
        </w:rPr>
      </w:pPr>
      <w:r>
        <w:rPr>
          <w:rFonts w:hint="eastAsia" w:ascii="宋体" w:hAnsi="宋体" w:cs="宋体" w:eastAsiaTheme="minorEastAsia"/>
          <w:kern w:val="0"/>
          <w:sz w:val="24"/>
          <w:szCs w:val="24"/>
          <w:shd w:val="clear" w:color="auto" w:fill="FFFFFF"/>
          <w:lang w:val="en-US" w:eastAsia="zh-CN" w:bidi="ar-SA"/>
        </w:rPr>
        <w:t>（三）未被列入“信用中国”网站(www.creditchina.gov.cn)失信被执行人、重大税收违法案件当事人名单、政府采购严重违法失信名单的投标人；“中国政府采购网” (www.ccgp.gov.cn)政府采购严重违法失信行为记录名单的投标人；</w:t>
      </w:r>
    </w:p>
    <w:p>
      <w:pPr>
        <w:pStyle w:val="6"/>
        <w:keepNext w:val="0"/>
        <w:keepLines w:val="0"/>
        <w:pageBreakBefore w:val="0"/>
        <w:widowControl/>
        <w:shd w:val="clear" w:color="auto" w:fill="FFFFFF"/>
        <w:kinsoku/>
        <w:wordWrap/>
        <w:overflowPunct/>
        <w:topLinePunct w:val="0"/>
        <w:autoSpaceDE/>
        <w:autoSpaceDN/>
        <w:bidi w:val="0"/>
        <w:adjustRightInd/>
        <w:snapToGrid/>
        <w:spacing w:line="408" w:lineRule="auto"/>
        <w:ind w:left="0" w:leftChars="0" w:right="0" w:rightChars="0"/>
        <w:contextualSpacing/>
        <w:jc w:val="left"/>
        <w:textAlignment w:val="auto"/>
        <w:outlineLvl w:val="9"/>
        <w:rPr>
          <w:rFonts w:hint="eastAsia" w:ascii="宋体" w:hAnsi="宋体" w:cs="宋体" w:eastAsiaTheme="minorEastAsia"/>
          <w:kern w:val="0"/>
          <w:sz w:val="24"/>
          <w:szCs w:val="24"/>
          <w:shd w:val="clear" w:color="auto" w:fill="FFFFFF"/>
          <w:lang w:val="en-US" w:eastAsia="zh-CN" w:bidi="ar-SA"/>
        </w:rPr>
      </w:pPr>
      <w:r>
        <w:rPr>
          <w:rFonts w:hint="eastAsia" w:ascii="宋体" w:hAnsi="宋体" w:cs="宋体" w:eastAsiaTheme="minorEastAsia"/>
          <w:kern w:val="0"/>
          <w:sz w:val="24"/>
          <w:szCs w:val="24"/>
          <w:shd w:val="clear" w:color="auto" w:fill="FFFFFF"/>
          <w:lang w:val="en-US" w:eastAsia="zh-CN" w:bidi="ar-SA"/>
        </w:rPr>
        <w:t>（四）本次招标不接受联合体投标。</w:t>
      </w:r>
    </w:p>
    <w:p>
      <w:pPr>
        <w:pStyle w:val="6"/>
        <w:keepNext w:val="0"/>
        <w:keepLines w:val="0"/>
        <w:pageBreakBefore w:val="0"/>
        <w:widowControl/>
        <w:shd w:val="clear" w:color="auto" w:fill="FFFFFF"/>
        <w:kinsoku/>
        <w:wordWrap/>
        <w:overflowPunct/>
        <w:topLinePunct w:val="0"/>
        <w:autoSpaceDE/>
        <w:autoSpaceDN/>
        <w:bidi w:val="0"/>
        <w:adjustRightInd/>
        <w:snapToGrid/>
        <w:spacing w:line="408" w:lineRule="auto"/>
        <w:ind w:left="0" w:leftChars="0" w:right="0" w:rightChars="0"/>
        <w:contextualSpacing/>
        <w:jc w:val="left"/>
        <w:textAlignment w:val="auto"/>
        <w:outlineLvl w:val="9"/>
        <w:rPr>
          <w:rFonts w:hint="eastAsia" w:asciiTheme="minorEastAsia" w:hAnsiTheme="minorEastAsia" w:eastAsiaTheme="minorEastAsia" w:cstheme="minorEastAsia"/>
          <w:b/>
          <w:bCs w:val="0"/>
          <w:color w:val="000000"/>
          <w:kern w:val="2"/>
          <w:sz w:val="21"/>
          <w:szCs w:val="24"/>
          <w:shd w:val="clear" w:color="auto" w:fill="FFFFFF"/>
          <w:lang w:val="en-US" w:eastAsia="zh-CN" w:bidi="ar-SA"/>
        </w:rPr>
      </w:pPr>
      <w:r>
        <w:rPr>
          <w:rFonts w:hint="eastAsia" w:asciiTheme="minorEastAsia" w:hAnsiTheme="minorEastAsia" w:eastAsiaTheme="minorEastAsia" w:cstheme="minorEastAsia"/>
          <w:b/>
          <w:bCs w:val="0"/>
          <w:color w:val="000000"/>
          <w:shd w:val="clear" w:color="auto" w:fill="FFFFFF"/>
          <w:lang w:val="en-US" w:eastAsia="zh-CN"/>
        </w:rPr>
        <w:t>四、项目需求</w:t>
      </w:r>
    </w:p>
    <w:p>
      <w:pPr>
        <w:spacing w:line="360" w:lineRule="auto"/>
        <w:ind w:firstLine="474" w:firstLineChars="225"/>
        <w:jc w:val="left"/>
        <w:rPr>
          <w:rFonts w:hint="eastAsia" w:ascii="宋体" w:hAnsi="宋体" w:cs="宋体" w:eastAsiaTheme="minorEastAsia"/>
          <w:kern w:val="0"/>
          <w:sz w:val="24"/>
          <w:shd w:val="clear" w:color="auto" w:fill="FFFFFF"/>
          <w:lang w:eastAsia="zh-CN"/>
        </w:rPr>
      </w:pPr>
      <w:r>
        <w:rPr>
          <w:rFonts w:hint="eastAsia" w:asciiTheme="minorEastAsia" w:hAnsiTheme="minorEastAsia" w:eastAsiaTheme="minorEastAsia" w:cstheme="minorEastAsia"/>
          <w:b/>
          <w:bCs w:val="0"/>
          <w:color w:val="000000"/>
          <w:kern w:val="2"/>
          <w:sz w:val="21"/>
          <w:szCs w:val="24"/>
          <w:shd w:val="clear" w:color="auto" w:fill="FFFFFF"/>
          <w:lang w:val="en-US" w:eastAsia="zh-CN" w:bidi="ar-SA"/>
        </w:rPr>
        <w:t>（一）</w:t>
      </w:r>
      <w:r>
        <w:rPr>
          <w:rFonts w:hint="eastAsia" w:asciiTheme="minorEastAsia" w:hAnsiTheme="minorEastAsia" w:eastAsiaTheme="minorEastAsia" w:cstheme="minorEastAsia"/>
          <w:b/>
          <w:bCs w:val="0"/>
          <w:color w:val="000000"/>
          <w:shd w:val="clear" w:color="auto" w:fill="FFFFFF"/>
          <w:lang w:val="en-US" w:eastAsia="zh-CN"/>
        </w:rPr>
        <w:t>项目需求</w:t>
      </w:r>
    </w:p>
    <w:p>
      <w:pPr>
        <w:spacing w:line="360" w:lineRule="auto"/>
        <w:ind w:firstLine="540" w:firstLineChars="225"/>
        <w:jc w:val="left"/>
        <w:rPr>
          <w:rFonts w:ascii="宋体" w:hAnsi="宋体" w:cs="宋体"/>
          <w:kern w:val="0"/>
          <w:sz w:val="24"/>
          <w:shd w:val="clear" w:color="auto" w:fill="FFFFFF"/>
        </w:rPr>
      </w:pPr>
      <w:r>
        <w:rPr>
          <w:rFonts w:hint="eastAsia" w:ascii="宋体" w:hAnsi="宋体" w:cs="宋体"/>
          <w:kern w:val="0"/>
          <w:sz w:val="24"/>
          <w:shd w:val="clear" w:color="auto" w:fill="FFFFFF"/>
        </w:rPr>
        <w:t>1、工作范围</w:t>
      </w:r>
    </w:p>
    <w:p>
      <w:pPr>
        <w:spacing w:line="360" w:lineRule="auto"/>
        <w:ind w:firstLine="540" w:firstLineChars="225"/>
        <w:jc w:val="left"/>
        <w:rPr>
          <w:rFonts w:ascii="宋体" w:hAnsi="宋体" w:cs="宋体"/>
          <w:kern w:val="0"/>
          <w:sz w:val="24"/>
          <w:shd w:val="clear" w:color="auto" w:fill="FFFFFF"/>
        </w:rPr>
      </w:pPr>
      <w:r>
        <w:rPr>
          <w:rFonts w:hint="eastAsia" w:ascii="宋体" w:hAnsi="宋体" w:cs="宋体"/>
          <w:kern w:val="0"/>
          <w:sz w:val="24"/>
          <w:shd w:val="clear" w:color="auto" w:fill="FFFFFF"/>
        </w:rPr>
        <w:t>对许昌市城乡统一体化示范区范围内约100平方公里进行航空摄影，一个年度周期内进行4次比例尺为1：1000的航空摄影，每时段1：1000比例尺的数字正射影像成果提交时，需与上一时段数字正射影像进行叠加对比分析，叠加分析出影像变化图斑，并套合土地利用数据库、土地规划数据库、基本农田数据库，分析图斑的土地现状、是否符合规划等情况，筛选出疑似违法用地和私搭乱建图斑，进行定性定量分析，并将成果分别移送示范区国土执法大队和私搭乱建管理办公室，作为核查违法用地和私搭乱建的影像数据。此外，每次航空摄影后须进行示范区“国土一张图”平台、平板系统数据维护更新，</w:t>
      </w:r>
      <w:r>
        <w:rPr>
          <w:rFonts w:hint="eastAsia" w:ascii="宋体" w:hAnsi="宋体" w:cs="宋体"/>
          <w:color w:val="000000" w:themeColor="text1"/>
          <w:kern w:val="0"/>
          <w:sz w:val="24"/>
          <w:shd w:val="clear" w:color="auto" w:fill="FFFFFF"/>
          <w14:textFill>
            <w14:solidFill>
              <w14:schemeClr w14:val="tx1"/>
            </w14:solidFill>
          </w14:textFill>
        </w:rPr>
        <w:t>并对相应系统管理功能进行升级。</w:t>
      </w:r>
      <w:r>
        <w:rPr>
          <w:rFonts w:hint="eastAsia" w:ascii="宋体" w:hAnsi="宋体" w:cs="宋体"/>
          <w:kern w:val="0"/>
          <w:sz w:val="24"/>
          <w:shd w:val="clear" w:color="auto" w:fill="FFFFFF"/>
        </w:rPr>
        <w:t>具体飞行时段可根据地籍变更调查的需要确定，若遭遇恶劣天气等因素影响，可对飞行时段进行适当调整，但调整时间不可超过一个月。</w:t>
      </w:r>
    </w:p>
    <w:p>
      <w:pPr>
        <w:spacing w:line="360" w:lineRule="auto"/>
        <w:ind w:firstLine="540" w:firstLineChars="225"/>
        <w:rPr>
          <w:rFonts w:ascii="宋体" w:hAnsi="宋体" w:cs="宋体"/>
          <w:kern w:val="0"/>
          <w:sz w:val="24"/>
          <w:shd w:val="clear" w:color="auto" w:fill="FFFFFF"/>
        </w:rPr>
      </w:pPr>
      <w:r>
        <w:rPr>
          <w:rFonts w:hint="eastAsia" w:ascii="宋体" w:hAnsi="宋体" w:cs="宋体"/>
          <w:kern w:val="0"/>
          <w:sz w:val="24"/>
          <w:shd w:val="clear" w:color="auto" w:fill="FFFFFF"/>
        </w:rPr>
        <w:t>2、项目内容</w:t>
      </w:r>
    </w:p>
    <w:tbl>
      <w:tblPr>
        <w:tblStyle w:val="8"/>
        <w:tblW w:w="93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4858"/>
        <w:gridCol w:w="1799"/>
        <w:gridCol w:w="1080"/>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9" w:type="dxa"/>
          </w:tcPr>
          <w:p>
            <w:pPr>
              <w:spacing w:line="360" w:lineRule="auto"/>
              <w:jc w:val="center"/>
              <w:rPr>
                <w:rFonts w:ascii="宋体" w:hAnsi="宋体" w:cs="宋体"/>
                <w:b/>
                <w:bCs/>
                <w:kern w:val="0"/>
                <w:sz w:val="24"/>
                <w:shd w:val="clear" w:color="auto" w:fill="FFFFFF"/>
              </w:rPr>
            </w:pPr>
            <w:r>
              <w:rPr>
                <w:rFonts w:hint="eastAsia" w:ascii="宋体" w:hAnsi="宋体" w:cs="宋体"/>
                <w:b/>
                <w:bCs/>
                <w:kern w:val="0"/>
                <w:sz w:val="24"/>
                <w:shd w:val="clear" w:color="auto" w:fill="FFFFFF"/>
              </w:rPr>
              <w:t>序号</w:t>
            </w:r>
          </w:p>
        </w:tc>
        <w:tc>
          <w:tcPr>
            <w:tcW w:w="4858" w:type="dxa"/>
          </w:tcPr>
          <w:p>
            <w:pPr>
              <w:spacing w:line="360" w:lineRule="auto"/>
              <w:jc w:val="center"/>
              <w:rPr>
                <w:rFonts w:ascii="宋体" w:hAnsi="宋体" w:cs="宋体"/>
                <w:b/>
                <w:bCs/>
                <w:kern w:val="0"/>
                <w:sz w:val="24"/>
                <w:shd w:val="clear" w:color="auto" w:fill="FFFFFF"/>
              </w:rPr>
            </w:pPr>
            <w:r>
              <w:rPr>
                <w:rFonts w:hint="eastAsia" w:ascii="宋体" w:hAnsi="宋体" w:cs="宋体"/>
                <w:b/>
                <w:bCs/>
                <w:kern w:val="0"/>
                <w:sz w:val="24"/>
                <w:shd w:val="clear" w:color="auto" w:fill="FFFFFF"/>
              </w:rPr>
              <w:t>工作内容</w:t>
            </w:r>
          </w:p>
        </w:tc>
        <w:tc>
          <w:tcPr>
            <w:tcW w:w="1799" w:type="dxa"/>
          </w:tcPr>
          <w:p>
            <w:pPr>
              <w:spacing w:line="360" w:lineRule="auto"/>
              <w:jc w:val="center"/>
              <w:rPr>
                <w:rFonts w:ascii="宋体" w:hAnsi="宋体" w:cs="宋体"/>
                <w:b/>
                <w:bCs/>
                <w:kern w:val="0"/>
                <w:sz w:val="24"/>
                <w:shd w:val="clear" w:color="auto" w:fill="FFFFFF"/>
              </w:rPr>
            </w:pPr>
            <w:r>
              <w:rPr>
                <w:rFonts w:hint="eastAsia" w:ascii="宋体" w:hAnsi="宋体" w:cs="宋体"/>
                <w:b/>
                <w:bCs/>
                <w:kern w:val="0"/>
                <w:sz w:val="24"/>
                <w:shd w:val="clear" w:color="auto" w:fill="FFFFFF"/>
              </w:rPr>
              <w:t>参数</w:t>
            </w:r>
          </w:p>
        </w:tc>
        <w:tc>
          <w:tcPr>
            <w:tcW w:w="1080" w:type="dxa"/>
          </w:tcPr>
          <w:p>
            <w:pPr>
              <w:spacing w:line="360" w:lineRule="auto"/>
              <w:jc w:val="center"/>
              <w:rPr>
                <w:rFonts w:ascii="宋体" w:hAnsi="宋体" w:cs="宋体"/>
                <w:b/>
                <w:bCs/>
                <w:kern w:val="0"/>
                <w:sz w:val="24"/>
                <w:shd w:val="clear" w:color="auto" w:fill="FFFFFF"/>
              </w:rPr>
            </w:pPr>
            <w:r>
              <w:rPr>
                <w:rFonts w:hint="eastAsia" w:ascii="宋体" w:hAnsi="宋体" w:cs="宋体"/>
                <w:b/>
                <w:bCs/>
                <w:kern w:val="0"/>
                <w:sz w:val="24"/>
                <w:shd w:val="clear" w:color="auto" w:fill="FFFFFF"/>
              </w:rPr>
              <w:t>单位</w:t>
            </w:r>
          </w:p>
        </w:tc>
        <w:tc>
          <w:tcPr>
            <w:tcW w:w="783" w:type="dxa"/>
          </w:tcPr>
          <w:p>
            <w:pPr>
              <w:spacing w:line="360" w:lineRule="auto"/>
              <w:jc w:val="center"/>
              <w:rPr>
                <w:rFonts w:ascii="宋体" w:hAnsi="宋体" w:cs="宋体"/>
                <w:b/>
                <w:bCs/>
                <w:kern w:val="0"/>
                <w:sz w:val="24"/>
                <w:shd w:val="clear" w:color="auto" w:fill="FFFFFF"/>
              </w:rPr>
            </w:pPr>
            <w:r>
              <w:rPr>
                <w:rFonts w:hint="eastAsia" w:ascii="宋体" w:hAnsi="宋体" w:cs="宋体"/>
                <w:b/>
                <w:bCs/>
                <w:kern w:val="0"/>
                <w:sz w:val="24"/>
                <w:shd w:val="clear" w:color="auto" w:fill="FFFFFF"/>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9" w:type="dxa"/>
          </w:tcPr>
          <w:p>
            <w:pPr>
              <w:spacing w:line="360" w:lineRule="auto"/>
              <w:jc w:val="center"/>
              <w:rPr>
                <w:rFonts w:ascii="宋体" w:hAnsi="宋体" w:cs="宋体"/>
                <w:kern w:val="0"/>
                <w:szCs w:val="21"/>
                <w:shd w:val="clear" w:color="auto" w:fill="FFFFFF"/>
              </w:rPr>
            </w:pPr>
            <w:r>
              <w:rPr>
                <w:rFonts w:hint="eastAsia" w:ascii="宋体" w:hAnsi="宋体" w:cs="宋体"/>
                <w:kern w:val="0"/>
                <w:szCs w:val="21"/>
                <w:shd w:val="clear" w:color="auto" w:fill="FFFFFF"/>
              </w:rPr>
              <w:t>1</w:t>
            </w:r>
          </w:p>
        </w:tc>
        <w:tc>
          <w:tcPr>
            <w:tcW w:w="4858" w:type="dxa"/>
          </w:tcPr>
          <w:p>
            <w:pPr>
              <w:spacing w:line="360" w:lineRule="auto"/>
              <w:rPr>
                <w:rFonts w:ascii="宋体" w:hAnsi="宋体" w:cs="宋体"/>
                <w:kern w:val="0"/>
                <w:szCs w:val="21"/>
                <w:shd w:val="clear" w:color="auto" w:fill="FFFFFF"/>
              </w:rPr>
            </w:pPr>
            <w:r>
              <w:rPr>
                <w:rFonts w:hint="eastAsia" w:ascii="宋体" w:hAnsi="宋体" w:cs="宋体"/>
                <w:kern w:val="0"/>
                <w:szCs w:val="21"/>
                <w:shd w:val="clear" w:color="auto" w:fill="FFFFFF"/>
              </w:rPr>
              <w:t>第一季度1：1000航空摄影及正射影像制作建库</w:t>
            </w:r>
          </w:p>
        </w:tc>
        <w:tc>
          <w:tcPr>
            <w:tcW w:w="1799" w:type="dxa"/>
          </w:tcPr>
          <w:p>
            <w:pPr>
              <w:spacing w:line="360" w:lineRule="auto"/>
              <w:jc w:val="center"/>
              <w:rPr>
                <w:rFonts w:ascii="宋体" w:hAnsi="宋体" w:cs="宋体"/>
                <w:kern w:val="0"/>
                <w:szCs w:val="21"/>
                <w:shd w:val="clear" w:color="auto" w:fill="FFFFFF"/>
              </w:rPr>
            </w:pPr>
            <w:r>
              <w:rPr>
                <w:rFonts w:hint="eastAsia" w:ascii="宋体" w:hAnsi="宋体" w:cs="宋体"/>
                <w:kern w:val="0"/>
                <w:szCs w:val="21"/>
                <w:shd w:val="clear" w:color="auto" w:fill="FFFFFF"/>
              </w:rPr>
              <w:t>分辨率10厘米</w:t>
            </w:r>
          </w:p>
        </w:tc>
        <w:tc>
          <w:tcPr>
            <w:tcW w:w="1080" w:type="dxa"/>
          </w:tcPr>
          <w:p>
            <w:pPr>
              <w:spacing w:line="360" w:lineRule="auto"/>
              <w:rPr>
                <w:rFonts w:ascii="宋体" w:hAnsi="宋体" w:cs="宋体"/>
                <w:kern w:val="0"/>
                <w:szCs w:val="21"/>
                <w:shd w:val="clear" w:color="auto" w:fill="FFFFFF"/>
              </w:rPr>
            </w:pPr>
            <w:r>
              <w:rPr>
                <w:rFonts w:hint="eastAsia" w:ascii="宋体" w:hAnsi="宋体" w:cs="宋体"/>
                <w:kern w:val="0"/>
                <w:szCs w:val="21"/>
                <w:shd w:val="clear" w:color="auto" w:fill="FFFFFF"/>
              </w:rPr>
              <w:t>平方公里</w:t>
            </w:r>
          </w:p>
        </w:tc>
        <w:tc>
          <w:tcPr>
            <w:tcW w:w="783" w:type="dxa"/>
          </w:tcPr>
          <w:p>
            <w:pPr>
              <w:spacing w:line="360" w:lineRule="auto"/>
              <w:jc w:val="center"/>
              <w:rPr>
                <w:rFonts w:ascii="宋体" w:hAnsi="宋体" w:cs="宋体"/>
                <w:kern w:val="0"/>
                <w:szCs w:val="21"/>
                <w:shd w:val="clear" w:color="auto" w:fill="FFFFFF"/>
              </w:rPr>
            </w:pPr>
            <w:r>
              <w:rPr>
                <w:rFonts w:hint="eastAsia" w:ascii="宋体" w:hAnsi="宋体" w:cs="宋体"/>
                <w:kern w:val="0"/>
                <w:szCs w:val="21"/>
                <w:shd w:val="clear" w:color="auto" w:fill="FFFFFF"/>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9" w:type="dxa"/>
          </w:tcPr>
          <w:p>
            <w:pPr>
              <w:spacing w:line="360" w:lineRule="auto"/>
              <w:jc w:val="center"/>
              <w:rPr>
                <w:rFonts w:ascii="宋体" w:hAnsi="宋体" w:cs="宋体"/>
                <w:kern w:val="0"/>
                <w:szCs w:val="21"/>
                <w:shd w:val="clear" w:color="auto" w:fill="FFFFFF"/>
              </w:rPr>
            </w:pPr>
            <w:r>
              <w:rPr>
                <w:rFonts w:hint="eastAsia" w:ascii="宋体" w:hAnsi="宋体" w:cs="宋体"/>
                <w:kern w:val="0"/>
                <w:szCs w:val="21"/>
                <w:shd w:val="clear" w:color="auto" w:fill="FFFFFF"/>
              </w:rPr>
              <w:t>2</w:t>
            </w:r>
          </w:p>
        </w:tc>
        <w:tc>
          <w:tcPr>
            <w:tcW w:w="4858" w:type="dxa"/>
          </w:tcPr>
          <w:p>
            <w:pPr>
              <w:spacing w:line="360" w:lineRule="auto"/>
              <w:rPr>
                <w:rFonts w:ascii="宋体" w:hAnsi="宋体" w:cs="宋体"/>
                <w:kern w:val="0"/>
                <w:szCs w:val="21"/>
                <w:shd w:val="clear" w:color="auto" w:fill="FFFFFF"/>
              </w:rPr>
            </w:pPr>
            <w:r>
              <w:rPr>
                <w:rFonts w:hint="eastAsia" w:ascii="宋体" w:hAnsi="宋体" w:cs="宋体"/>
                <w:kern w:val="0"/>
                <w:szCs w:val="21"/>
                <w:shd w:val="clear" w:color="auto" w:fill="FFFFFF"/>
              </w:rPr>
              <w:t>第二季度1：1000航空摄影及正射影像制作建库</w:t>
            </w:r>
          </w:p>
        </w:tc>
        <w:tc>
          <w:tcPr>
            <w:tcW w:w="1799" w:type="dxa"/>
          </w:tcPr>
          <w:p>
            <w:pPr>
              <w:spacing w:line="360" w:lineRule="auto"/>
              <w:jc w:val="center"/>
              <w:rPr>
                <w:rFonts w:ascii="宋体" w:hAnsi="宋体" w:cs="宋体"/>
                <w:kern w:val="0"/>
                <w:szCs w:val="21"/>
                <w:shd w:val="clear" w:color="auto" w:fill="FFFFFF"/>
              </w:rPr>
            </w:pPr>
            <w:r>
              <w:rPr>
                <w:rFonts w:hint="eastAsia" w:ascii="宋体" w:hAnsi="宋体" w:cs="宋体"/>
                <w:kern w:val="0"/>
                <w:szCs w:val="21"/>
                <w:shd w:val="clear" w:color="auto" w:fill="FFFFFF"/>
              </w:rPr>
              <w:t>分辨率10厘米</w:t>
            </w:r>
          </w:p>
        </w:tc>
        <w:tc>
          <w:tcPr>
            <w:tcW w:w="1080" w:type="dxa"/>
          </w:tcPr>
          <w:p>
            <w:pPr>
              <w:spacing w:line="360" w:lineRule="auto"/>
              <w:rPr>
                <w:rFonts w:ascii="宋体" w:hAnsi="宋体" w:cs="宋体"/>
                <w:kern w:val="0"/>
                <w:szCs w:val="21"/>
                <w:shd w:val="clear" w:color="auto" w:fill="FFFFFF"/>
              </w:rPr>
            </w:pPr>
            <w:r>
              <w:rPr>
                <w:rFonts w:hint="eastAsia" w:ascii="宋体" w:hAnsi="宋体" w:cs="宋体"/>
                <w:kern w:val="0"/>
                <w:szCs w:val="21"/>
                <w:shd w:val="clear" w:color="auto" w:fill="FFFFFF"/>
              </w:rPr>
              <w:t>平方公里</w:t>
            </w:r>
          </w:p>
        </w:tc>
        <w:tc>
          <w:tcPr>
            <w:tcW w:w="783" w:type="dxa"/>
          </w:tcPr>
          <w:p>
            <w:pPr>
              <w:spacing w:line="360" w:lineRule="auto"/>
              <w:jc w:val="center"/>
              <w:rPr>
                <w:rFonts w:ascii="宋体" w:hAnsi="宋体" w:cs="宋体"/>
                <w:kern w:val="0"/>
                <w:szCs w:val="21"/>
                <w:shd w:val="clear" w:color="auto" w:fill="FFFFFF"/>
              </w:rPr>
            </w:pPr>
            <w:r>
              <w:rPr>
                <w:rFonts w:hint="eastAsia" w:ascii="宋体" w:hAnsi="宋体" w:cs="宋体"/>
                <w:kern w:val="0"/>
                <w:szCs w:val="21"/>
                <w:shd w:val="clear" w:color="auto" w:fill="FFFFFF"/>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9" w:type="dxa"/>
          </w:tcPr>
          <w:p>
            <w:pPr>
              <w:spacing w:line="360" w:lineRule="auto"/>
              <w:jc w:val="center"/>
              <w:rPr>
                <w:rFonts w:ascii="宋体" w:hAnsi="宋体" w:cs="宋体"/>
                <w:kern w:val="0"/>
                <w:szCs w:val="21"/>
                <w:shd w:val="clear" w:color="auto" w:fill="FFFFFF"/>
              </w:rPr>
            </w:pPr>
            <w:r>
              <w:rPr>
                <w:rFonts w:hint="eastAsia" w:ascii="宋体" w:hAnsi="宋体" w:cs="宋体"/>
                <w:kern w:val="0"/>
                <w:szCs w:val="21"/>
                <w:shd w:val="clear" w:color="auto" w:fill="FFFFFF"/>
              </w:rPr>
              <w:t>3</w:t>
            </w:r>
          </w:p>
        </w:tc>
        <w:tc>
          <w:tcPr>
            <w:tcW w:w="4858" w:type="dxa"/>
          </w:tcPr>
          <w:p>
            <w:pPr>
              <w:spacing w:line="360" w:lineRule="auto"/>
              <w:rPr>
                <w:rFonts w:ascii="宋体" w:hAnsi="宋体" w:cs="宋体"/>
                <w:kern w:val="0"/>
                <w:szCs w:val="21"/>
                <w:shd w:val="clear" w:color="auto" w:fill="FFFFFF"/>
              </w:rPr>
            </w:pPr>
            <w:r>
              <w:rPr>
                <w:rFonts w:hint="eastAsia" w:ascii="宋体" w:hAnsi="宋体" w:cs="宋体"/>
                <w:kern w:val="0"/>
                <w:szCs w:val="21"/>
                <w:shd w:val="clear" w:color="auto" w:fill="FFFFFF"/>
              </w:rPr>
              <w:t>第三季度1：1000航空摄影及正射影像制作建库</w:t>
            </w:r>
          </w:p>
        </w:tc>
        <w:tc>
          <w:tcPr>
            <w:tcW w:w="1799" w:type="dxa"/>
          </w:tcPr>
          <w:p>
            <w:pPr>
              <w:spacing w:line="360" w:lineRule="auto"/>
              <w:jc w:val="center"/>
              <w:rPr>
                <w:rFonts w:ascii="宋体" w:hAnsi="宋体" w:cs="宋体"/>
                <w:kern w:val="0"/>
                <w:szCs w:val="21"/>
                <w:shd w:val="clear" w:color="auto" w:fill="FFFFFF"/>
              </w:rPr>
            </w:pPr>
            <w:r>
              <w:rPr>
                <w:rFonts w:hint="eastAsia" w:ascii="宋体" w:hAnsi="宋体" w:cs="宋体"/>
                <w:kern w:val="0"/>
                <w:szCs w:val="21"/>
                <w:shd w:val="clear" w:color="auto" w:fill="FFFFFF"/>
              </w:rPr>
              <w:t>分辨率10厘米</w:t>
            </w:r>
          </w:p>
        </w:tc>
        <w:tc>
          <w:tcPr>
            <w:tcW w:w="1080" w:type="dxa"/>
          </w:tcPr>
          <w:p>
            <w:pPr>
              <w:spacing w:line="360" w:lineRule="auto"/>
              <w:rPr>
                <w:rFonts w:ascii="宋体" w:hAnsi="宋体" w:cs="宋体"/>
                <w:kern w:val="0"/>
                <w:szCs w:val="21"/>
                <w:shd w:val="clear" w:color="auto" w:fill="FFFFFF"/>
              </w:rPr>
            </w:pPr>
            <w:r>
              <w:rPr>
                <w:rFonts w:hint="eastAsia" w:ascii="宋体" w:hAnsi="宋体" w:cs="宋体"/>
                <w:kern w:val="0"/>
                <w:szCs w:val="21"/>
                <w:shd w:val="clear" w:color="auto" w:fill="FFFFFF"/>
              </w:rPr>
              <w:t>平方公里</w:t>
            </w:r>
          </w:p>
        </w:tc>
        <w:tc>
          <w:tcPr>
            <w:tcW w:w="783" w:type="dxa"/>
          </w:tcPr>
          <w:p>
            <w:pPr>
              <w:spacing w:line="360" w:lineRule="auto"/>
              <w:jc w:val="center"/>
              <w:rPr>
                <w:rFonts w:ascii="宋体" w:hAnsi="宋体" w:cs="宋体"/>
                <w:kern w:val="0"/>
                <w:szCs w:val="21"/>
                <w:shd w:val="clear" w:color="auto" w:fill="FFFFFF"/>
              </w:rPr>
            </w:pPr>
            <w:r>
              <w:rPr>
                <w:rFonts w:hint="eastAsia" w:ascii="宋体" w:hAnsi="宋体" w:cs="宋体"/>
                <w:kern w:val="0"/>
                <w:szCs w:val="21"/>
                <w:shd w:val="clear" w:color="auto" w:fill="FFFFFF"/>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89" w:type="dxa"/>
            <w:vAlign w:val="center"/>
          </w:tcPr>
          <w:p>
            <w:pPr>
              <w:spacing w:line="360" w:lineRule="auto"/>
              <w:jc w:val="center"/>
              <w:rPr>
                <w:rFonts w:ascii="宋体" w:hAnsi="宋体" w:cs="宋体"/>
                <w:kern w:val="0"/>
                <w:szCs w:val="21"/>
                <w:shd w:val="clear" w:color="auto" w:fill="FFFFFF"/>
              </w:rPr>
            </w:pPr>
            <w:r>
              <w:rPr>
                <w:rFonts w:hint="eastAsia" w:ascii="宋体" w:hAnsi="宋体" w:cs="宋体"/>
                <w:kern w:val="0"/>
                <w:szCs w:val="21"/>
                <w:shd w:val="clear" w:color="auto" w:fill="FFFFFF"/>
              </w:rPr>
              <w:t>4</w:t>
            </w:r>
          </w:p>
        </w:tc>
        <w:tc>
          <w:tcPr>
            <w:tcW w:w="4858" w:type="dxa"/>
            <w:vAlign w:val="center"/>
          </w:tcPr>
          <w:p>
            <w:pPr>
              <w:spacing w:line="360" w:lineRule="auto"/>
              <w:rPr>
                <w:rFonts w:ascii="宋体" w:hAnsi="宋体" w:cs="宋体"/>
                <w:kern w:val="0"/>
                <w:szCs w:val="21"/>
                <w:shd w:val="clear" w:color="auto" w:fill="FFFFFF"/>
              </w:rPr>
            </w:pPr>
            <w:r>
              <w:rPr>
                <w:rFonts w:hint="eastAsia" w:ascii="宋体" w:hAnsi="宋体" w:cs="宋体"/>
                <w:kern w:val="0"/>
                <w:szCs w:val="21"/>
                <w:shd w:val="clear" w:color="auto" w:fill="FFFFFF"/>
              </w:rPr>
              <w:t>第四季度1：1000航空摄影及正射影像制作建库</w:t>
            </w:r>
          </w:p>
        </w:tc>
        <w:tc>
          <w:tcPr>
            <w:tcW w:w="1799" w:type="dxa"/>
            <w:vAlign w:val="center"/>
          </w:tcPr>
          <w:p>
            <w:pPr>
              <w:spacing w:line="360" w:lineRule="auto"/>
              <w:jc w:val="center"/>
              <w:rPr>
                <w:rFonts w:ascii="宋体" w:hAnsi="宋体" w:cs="宋体"/>
                <w:kern w:val="0"/>
                <w:szCs w:val="21"/>
                <w:shd w:val="clear" w:color="auto" w:fill="FFFFFF"/>
              </w:rPr>
            </w:pPr>
            <w:r>
              <w:rPr>
                <w:rFonts w:hint="eastAsia" w:ascii="宋体" w:hAnsi="宋体" w:cs="宋体"/>
                <w:kern w:val="0"/>
                <w:szCs w:val="21"/>
                <w:shd w:val="clear" w:color="auto" w:fill="FFFFFF"/>
              </w:rPr>
              <w:t>分辨率10厘米</w:t>
            </w:r>
          </w:p>
        </w:tc>
        <w:tc>
          <w:tcPr>
            <w:tcW w:w="1080" w:type="dxa"/>
            <w:vAlign w:val="center"/>
          </w:tcPr>
          <w:p>
            <w:pPr>
              <w:spacing w:line="360" w:lineRule="auto"/>
              <w:jc w:val="center"/>
              <w:rPr>
                <w:rFonts w:ascii="宋体" w:hAnsi="宋体" w:cs="宋体"/>
                <w:kern w:val="0"/>
                <w:szCs w:val="21"/>
                <w:shd w:val="clear" w:color="auto" w:fill="FFFFFF"/>
              </w:rPr>
            </w:pPr>
            <w:r>
              <w:rPr>
                <w:rFonts w:hint="eastAsia" w:ascii="宋体" w:hAnsi="宋体" w:cs="宋体"/>
                <w:kern w:val="0"/>
                <w:szCs w:val="21"/>
                <w:shd w:val="clear" w:color="auto" w:fill="FFFFFF"/>
              </w:rPr>
              <w:t>平方公里</w:t>
            </w:r>
          </w:p>
        </w:tc>
        <w:tc>
          <w:tcPr>
            <w:tcW w:w="783" w:type="dxa"/>
            <w:vAlign w:val="center"/>
          </w:tcPr>
          <w:p>
            <w:pPr>
              <w:spacing w:line="360" w:lineRule="auto"/>
              <w:jc w:val="center"/>
              <w:rPr>
                <w:rFonts w:ascii="宋体" w:hAnsi="宋体" w:cs="宋体"/>
                <w:kern w:val="0"/>
                <w:szCs w:val="21"/>
                <w:shd w:val="clear" w:color="auto" w:fill="FFFFFF"/>
              </w:rPr>
            </w:pPr>
            <w:r>
              <w:rPr>
                <w:rFonts w:hint="eastAsia" w:ascii="宋体" w:hAnsi="宋体" w:cs="宋体"/>
                <w:kern w:val="0"/>
                <w:szCs w:val="21"/>
                <w:shd w:val="clear" w:color="auto" w:fill="FFFFFF"/>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9" w:type="dxa"/>
            <w:vAlign w:val="center"/>
          </w:tcPr>
          <w:p>
            <w:pPr>
              <w:spacing w:line="360" w:lineRule="auto"/>
              <w:jc w:val="center"/>
              <w:rPr>
                <w:rFonts w:ascii="宋体" w:hAnsi="宋体" w:cs="宋体"/>
                <w:kern w:val="0"/>
                <w:szCs w:val="21"/>
                <w:shd w:val="clear" w:color="auto" w:fill="FFFFFF"/>
              </w:rPr>
            </w:pPr>
            <w:r>
              <w:rPr>
                <w:rFonts w:hint="eastAsia" w:ascii="宋体" w:hAnsi="宋体" w:cs="宋体"/>
                <w:kern w:val="0"/>
                <w:szCs w:val="21"/>
                <w:shd w:val="clear" w:color="auto" w:fill="FFFFFF"/>
              </w:rPr>
              <w:t>5</w:t>
            </w:r>
          </w:p>
        </w:tc>
        <w:tc>
          <w:tcPr>
            <w:tcW w:w="4858" w:type="dxa"/>
            <w:vAlign w:val="center"/>
          </w:tcPr>
          <w:p>
            <w:pPr>
              <w:jc w:val="left"/>
              <w:rPr>
                <w:rFonts w:ascii="宋体" w:hAnsi="宋体" w:cs="宋体"/>
                <w:kern w:val="0"/>
                <w:szCs w:val="21"/>
                <w:shd w:val="clear" w:color="auto" w:fill="FFFFFF"/>
              </w:rPr>
            </w:pPr>
            <w:r>
              <w:rPr>
                <w:rFonts w:hint="eastAsia" w:ascii="宋体" w:hAnsi="宋体" w:cs="宋体"/>
                <w:kern w:val="0"/>
                <w:szCs w:val="21"/>
              </w:rPr>
              <w:t>每时段1：1000比例尺的数字正射影像成果提交时，需与上一时段数字正射影像进行叠加对比分析，叠加分析出影像变化图斑，并套合土地利用数据库、土地规划数据库、基本农田数据库，分析图斑的土地现状、是否符合规划等情况，筛选出违法用地和私搭乱建图斑，进行定性定量分析，并将成果分别移送示范区国土执法大队和私搭乱建管理办公室，作为核查违法用地和私搭乱建的影像数据。</w:t>
            </w:r>
          </w:p>
        </w:tc>
        <w:tc>
          <w:tcPr>
            <w:tcW w:w="1799" w:type="dxa"/>
            <w:vAlign w:val="center"/>
          </w:tcPr>
          <w:p>
            <w:pPr>
              <w:spacing w:line="360" w:lineRule="auto"/>
              <w:jc w:val="center"/>
              <w:rPr>
                <w:rFonts w:ascii="宋体" w:hAnsi="宋体" w:cs="宋体"/>
                <w:kern w:val="0"/>
                <w:szCs w:val="21"/>
                <w:shd w:val="clear" w:color="auto" w:fill="FFFFFF"/>
              </w:rPr>
            </w:pPr>
          </w:p>
          <w:p>
            <w:pPr>
              <w:spacing w:line="360" w:lineRule="auto"/>
              <w:jc w:val="center"/>
              <w:rPr>
                <w:rFonts w:ascii="宋体" w:hAnsi="宋体" w:cs="宋体"/>
                <w:kern w:val="0"/>
                <w:szCs w:val="21"/>
                <w:shd w:val="clear" w:color="auto" w:fill="FFFFFF"/>
              </w:rPr>
            </w:pPr>
          </w:p>
          <w:p>
            <w:pPr>
              <w:spacing w:line="360" w:lineRule="auto"/>
              <w:jc w:val="center"/>
              <w:rPr>
                <w:rFonts w:ascii="宋体" w:hAnsi="宋体" w:cs="宋体"/>
                <w:kern w:val="0"/>
                <w:szCs w:val="21"/>
                <w:shd w:val="clear" w:color="auto" w:fill="FFFFFF"/>
              </w:rPr>
            </w:pPr>
          </w:p>
          <w:p>
            <w:pPr>
              <w:spacing w:line="360" w:lineRule="auto"/>
              <w:jc w:val="center"/>
              <w:rPr>
                <w:rFonts w:ascii="宋体" w:hAnsi="宋体" w:cs="宋体"/>
                <w:kern w:val="0"/>
                <w:szCs w:val="21"/>
                <w:shd w:val="clear" w:color="auto" w:fill="FFFFFF"/>
              </w:rPr>
            </w:pPr>
          </w:p>
        </w:tc>
        <w:tc>
          <w:tcPr>
            <w:tcW w:w="1080" w:type="dxa"/>
            <w:vAlign w:val="center"/>
          </w:tcPr>
          <w:p>
            <w:pPr>
              <w:spacing w:line="360" w:lineRule="auto"/>
              <w:jc w:val="center"/>
              <w:rPr>
                <w:rFonts w:ascii="宋体" w:hAnsi="宋体" w:cs="宋体"/>
                <w:kern w:val="0"/>
                <w:szCs w:val="21"/>
                <w:shd w:val="clear" w:color="auto" w:fill="FFFFFF"/>
              </w:rPr>
            </w:pPr>
            <w:r>
              <w:rPr>
                <w:rFonts w:hint="eastAsia" w:ascii="宋体" w:hAnsi="宋体" w:cs="宋体"/>
                <w:kern w:val="0"/>
                <w:szCs w:val="21"/>
                <w:shd w:val="clear" w:color="auto" w:fill="FFFFFF"/>
              </w:rPr>
              <w:t>平方公里</w:t>
            </w:r>
          </w:p>
        </w:tc>
        <w:tc>
          <w:tcPr>
            <w:tcW w:w="783" w:type="dxa"/>
            <w:vAlign w:val="center"/>
          </w:tcPr>
          <w:p>
            <w:pPr>
              <w:spacing w:line="360" w:lineRule="auto"/>
              <w:jc w:val="center"/>
              <w:rPr>
                <w:rFonts w:ascii="宋体" w:hAnsi="宋体" w:cs="宋体"/>
                <w:kern w:val="0"/>
                <w:szCs w:val="21"/>
                <w:shd w:val="clear" w:color="auto" w:fill="FFFFFF"/>
              </w:rPr>
            </w:pPr>
            <w:r>
              <w:rPr>
                <w:rFonts w:hint="eastAsia" w:ascii="宋体" w:hAnsi="宋体" w:cs="宋体"/>
                <w:kern w:val="0"/>
                <w:szCs w:val="21"/>
                <w:shd w:val="clear" w:color="auto" w:fill="FFFFFF"/>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9" w:type="dxa"/>
          </w:tcPr>
          <w:p>
            <w:pPr>
              <w:spacing w:line="360" w:lineRule="auto"/>
              <w:jc w:val="center"/>
              <w:rPr>
                <w:rFonts w:ascii="宋体" w:hAnsi="宋体" w:cs="宋体"/>
                <w:kern w:val="0"/>
                <w:szCs w:val="21"/>
                <w:highlight w:val="yellow"/>
                <w:shd w:val="clear" w:color="auto" w:fill="FFFFFF"/>
              </w:rPr>
            </w:pPr>
            <w:r>
              <w:rPr>
                <w:rFonts w:hint="eastAsia" w:ascii="宋体" w:hAnsi="宋体" w:cs="宋体"/>
                <w:kern w:val="0"/>
                <w:szCs w:val="21"/>
                <w:shd w:val="clear" w:color="auto" w:fill="FFFFFF"/>
              </w:rPr>
              <w:t>6</w:t>
            </w:r>
          </w:p>
        </w:tc>
        <w:tc>
          <w:tcPr>
            <w:tcW w:w="4858" w:type="dxa"/>
          </w:tcPr>
          <w:p>
            <w:pPr>
              <w:jc w:val="left"/>
              <w:rPr>
                <w:rFonts w:ascii="宋体" w:hAnsi="宋体" w:cs="宋体"/>
                <w:kern w:val="0"/>
                <w:szCs w:val="21"/>
              </w:rPr>
            </w:pPr>
            <w:r>
              <w:rPr>
                <w:rFonts w:hint="eastAsia" w:ascii="宋体" w:hAnsi="宋体" w:cs="宋体"/>
                <w:kern w:val="0"/>
                <w:szCs w:val="21"/>
              </w:rPr>
              <w:t>示范区“国土一张图”系统升级与数据维护更新建库</w:t>
            </w:r>
          </w:p>
        </w:tc>
        <w:tc>
          <w:tcPr>
            <w:tcW w:w="1799" w:type="dxa"/>
          </w:tcPr>
          <w:p>
            <w:pPr>
              <w:spacing w:line="360" w:lineRule="auto"/>
              <w:ind w:firstLine="472" w:firstLineChars="225"/>
              <w:rPr>
                <w:rFonts w:ascii="宋体" w:hAnsi="宋体" w:cs="宋体"/>
                <w:kern w:val="0"/>
                <w:szCs w:val="21"/>
                <w:highlight w:val="yellow"/>
                <w:shd w:val="clear" w:color="auto" w:fill="FFFFFF"/>
              </w:rPr>
            </w:pPr>
          </w:p>
        </w:tc>
        <w:tc>
          <w:tcPr>
            <w:tcW w:w="1080" w:type="dxa"/>
          </w:tcPr>
          <w:p>
            <w:pPr>
              <w:spacing w:line="360" w:lineRule="auto"/>
              <w:jc w:val="center"/>
              <w:rPr>
                <w:rFonts w:ascii="宋体" w:hAnsi="宋体" w:cs="宋体"/>
                <w:kern w:val="0"/>
                <w:szCs w:val="21"/>
                <w:highlight w:val="yellow"/>
                <w:shd w:val="clear" w:color="auto" w:fill="FFFFFF"/>
              </w:rPr>
            </w:pPr>
            <w:r>
              <w:rPr>
                <w:rFonts w:hint="eastAsia" w:ascii="宋体" w:hAnsi="宋体" w:cs="宋体"/>
                <w:kern w:val="0"/>
                <w:szCs w:val="21"/>
                <w:shd w:val="clear" w:color="auto" w:fill="FFFFFF"/>
              </w:rPr>
              <w:t>套</w:t>
            </w:r>
          </w:p>
        </w:tc>
        <w:tc>
          <w:tcPr>
            <w:tcW w:w="783" w:type="dxa"/>
          </w:tcPr>
          <w:p>
            <w:pPr>
              <w:spacing w:line="360" w:lineRule="auto"/>
              <w:jc w:val="center"/>
              <w:rPr>
                <w:rFonts w:ascii="宋体" w:hAnsi="宋体" w:cs="宋体"/>
                <w:kern w:val="0"/>
                <w:szCs w:val="21"/>
                <w:highlight w:val="yellow"/>
                <w:shd w:val="clear" w:color="auto" w:fill="FFFFFF"/>
              </w:rPr>
            </w:pPr>
            <w:r>
              <w:rPr>
                <w:rFonts w:hint="eastAsia" w:ascii="宋体" w:hAnsi="宋体" w:cs="宋体"/>
                <w:kern w:val="0"/>
                <w:szCs w:val="21"/>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89" w:type="dxa"/>
          </w:tcPr>
          <w:p>
            <w:pPr>
              <w:spacing w:line="360" w:lineRule="auto"/>
              <w:jc w:val="center"/>
              <w:rPr>
                <w:rFonts w:ascii="宋体" w:hAnsi="宋体" w:cs="宋体"/>
                <w:kern w:val="0"/>
                <w:szCs w:val="21"/>
                <w:shd w:val="clear" w:color="auto" w:fill="FFFFFF"/>
              </w:rPr>
            </w:pPr>
            <w:r>
              <w:rPr>
                <w:rFonts w:hint="eastAsia" w:ascii="宋体" w:hAnsi="宋体" w:cs="宋体"/>
                <w:kern w:val="0"/>
                <w:szCs w:val="21"/>
                <w:shd w:val="clear" w:color="auto" w:fill="FFFFFF"/>
              </w:rPr>
              <w:t>7</w:t>
            </w:r>
          </w:p>
        </w:tc>
        <w:tc>
          <w:tcPr>
            <w:tcW w:w="4858" w:type="dxa"/>
          </w:tcPr>
          <w:p>
            <w:pPr>
              <w:jc w:val="left"/>
              <w:rPr>
                <w:rFonts w:ascii="宋体" w:hAnsi="宋体" w:cs="宋体"/>
                <w:kern w:val="0"/>
                <w:szCs w:val="21"/>
              </w:rPr>
            </w:pPr>
            <w:r>
              <w:rPr>
                <w:rFonts w:hint="eastAsia" w:ascii="宋体" w:hAnsi="宋体" w:cs="宋体"/>
                <w:kern w:val="0"/>
                <w:szCs w:val="21"/>
              </w:rPr>
              <w:t>示范区平板系统升级与数据维护更新建库</w:t>
            </w:r>
          </w:p>
        </w:tc>
        <w:tc>
          <w:tcPr>
            <w:tcW w:w="1799" w:type="dxa"/>
          </w:tcPr>
          <w:p>
            <w:pPr>
              <w:spacing w:line="360" w:lineRule="auto"/>
              <w:ind w:firstLine="472" w:firstLineChars="225"/>
              <w:rPr>
                <w:rFonts w:ascii="宋体" w:hAnsi="宋体" w:cs="宋体"/>
                <w:kern w:val="0"/>
                <w:szCs w:val="21"/>
                <w:shd w:val="clear" w:color="auto" w:fill="FFFFFF"/>
              </w:rPr>
            </w:pPr>
          </w:p>
        </w:tc>
        <w:tc>
          <w:tcPr>
            <w:tcW w:w="1080" w:type="dxa"/>
          </w:tcPr>
          <w:p>
            <w:pPr>
              <w:spacing w:line="360" w:lineRule="auto"/>
              <w:jc w:val="center"/>
              <w:rPr>
                <w:rFonts w:ascii="宋体" w:hAnsi="宋体" w:cs="宋体"/>
                <w:kern w:val="0"/>
                <w:szCs w:val="21"/>
                <w:shd w:val="clear" w:color="auto" w:fill="FFFFFF"/>
              </w:rPr>
            </w:pPr>
            <w:r>
              <w:rPr>
                <w:rFonts w:hint="eastAsia" w:ascii="宋体" w:hAnsi="宋体" w:cs="宋体"/>
                <w:kern w:val="0"/>
                <w:szCs w:val="21"/>
                <w:shd w:val="clear" w:color="auto" w:fill="FFFFFF"/>
              </w:rPr>
              <w:t>套</w:t>
            </w:r>
          </w:p>
        </w:tc>
        <w:tc>
          <w:tcPr>
            <w:tcW w:w="783" w:type="dxa"/>
          </w:tcPr>
          <w:p>
            <w:pPr>
              <w:spacing w:line="360" w:lineRule="auto"/>
              <w:jc w:val="center"/>
              <w:rPr>
                <w:rFonts w:ascii="宋体" w:hAnsi="宋体" w:cs="宋体"/>
                <w:kern w:val="0"/>
                <w:szCs w:val="21"/>
                <w:shd w:val="clear" w:color="auto" w:fill="FFFFFF"/>
              </w:rPr>
            </w:pPr>
            <w:r>
              <w:rPr>
                <w:rFonts w:hint="eastAsia" w:ascii="宋体" w:hAnsi="宋体" w:cs="宋体"/>
                <w:kern w:val="0"/>
                <w:szCs w:val="21"/>
                <w:shd w:val="clear" w:color="auto" w:fill="FFFFFF"/>
              </w:rPr>
              <w:t>1</w:t>
            </w:r>
          </w:p>
        </w:tc>
      </w:tr>
    </w:tbl>
    <w:p>
      <w:pPr>
        <w:spacing w:line="440" w:lineRule="exact"/>
        <w:ind w:firstLine="472" w:firstLineChars="196"/>
        <w:rPr>
          <w:rFonts w:ascii="宋体" w:hAnsi="宋体" w:cs="宋体"/>
          <w:b/>
          <w:bCs/>
          <w:kern w:val="0"/>
          <w:sz w:val="24"/>
          <w:shd w:val="clear" w:color="auto" w:fill="FFFFFF"/>
        </w:rPr>
      </w:pPr>
      <w:r>
        <w:rPr>
          <w:rFonts w:hint="eastAsia" w:cs="微软雅黑" w:asciiTheme="minorEastAsia" w:hAnsiTheme="minorEastAsia"/>
          <w:b/>
          <w:color w:val="FF0000"/>
          <w:sz w:val="24"/>
          <w:szCs w:val="24"/>
        </w:rPr>
        <w:t>★</w:t>
      </w:r>
      <w:r>
        <w:rPr>
          <w:rFonts w:hint="eastAsia" w:asciiTheme="minorEastAsia" w:hAnsiTheme="minorEastAsia" w:eastAsiaTheme="minorEastAsia" w:cstheme="minorEastAsia"/>
          <w:b/>
          <w:bCs w:val="0"/>
          <w:color w:val="000000"/>
          <w:kern w:val="2"/>
          <w:sz w:val="21"/>
          <w:szCs w:val="24"/>
          <w:shd w:val="clear" w:color="auto" w:fill="FFFFFF"/>
          <w:lang w:val="en-US" w:eastAsia="zh-CN" w:bidi="ar-SA"/>
        </w:rPr>
        <w:t>（</w:t>
      </w:r>
      <w:r>
        <w:rPr>
          <w:rFonts w:hint="eastAsia" w:asciiTheme="minorEastAsia" w:hAnsiTheme="minorEastAsia" w:cstheme="minorEastAsia"/>
          <w:b/>
          <w:bCs w:val="0"/>
          <w:color w:val="000000"/>
          <w:kern w:val="2"/>
          <w:sz w:val="21"/>
          <w:szCs w:val="24"/>
          <w:shd w:val="clear" w:color="auto" w:fill="FFFFFF"/>
          <w:lang w:val="en-US" w:eastAsia="zh-CN" w:bidi="ar-SA"/>
        </w:rPr>
        <w:t>二</w:t>
      </w:r>
      <w:r>
        <w:rPr>
          <w:rFonts w:hint="eastAsia" w:asciiTheme="minorEastAsia" w:hAnsiTheme="minorEastAsia" w:eastAsiaTheme="minorEastAsia" w:cstheme="minorEastAsia"/>
          <w:b/>
          <w:bCs w:val="0"/>
          <w:color w:val="000000"/>
          <w:kern w:val="2"/>
          <w:sz w:val="21"/>
          <w:szCs w:val="24"/>
          <w:shd w:val="clear" w:color="auto" w:fill="FFFFFF"/>
          <w:lang w:val="en-US" w:eastAsia="zh-CN" w:bidi="ar-SA"/>
        </w:rPr>
        <w:t>）</w:t>
      </w:r>
      <w:r>
        <w:rPr>
          <w:rFonts w:hint="eastAsia" w:ascii="宋体" w:hAnsi="宋体" w:cs="宋体"/>
          <w:b/>
          <w:bCs/>
          <w:kern w:val="0"/>
          <w:sz w:val="24"/>
          <w:shd w:val="clear" w:color="auto" w:fill="FFFFFF"/>
        </w:rPr>
        <w:t>执行技术标准</w:t>
      </w:r>
    </w:p>
    <w:p>
      <w:pPr>
        <w:spacing w:line="440" w:lineRule="exact"/>
        <w:ind w:firstLine="540" w:firstLineChars="225"/>
        <w:rPr>
          <w:rFonts w:ascii="宋体" w:hAnsi="宋体" w:cs="宋体"/>
          <w:kern w:val="0"/>
          <w:sz w:val="24"/>
          <w:shd w:val="clear" w:color="auto" w:fill="FFFFFF"/>
        </w:rPr>
      </w:pPr>
      <w:r>
        <w:rPr>
          <w:rFonts w:hint="eastAsia" w:ascii="宋体" w:hAnsi="宋体" w:cs="宋体"/>
          <w:kern w:val="0"/>
          <w:sz w:val="24"/>
          <w:shd w:val="clear" w:color="auto" w:fill="FFFFFF"/>
        </w:rPr>
        <w:t>（1）《1：500、1：1000、1：2000地形图航空摄影规范》（GB/ 6962—2005）</w:t>
      </w:r>
    </w:p>
    <w:p>
      <w:pPr>
        <w:spacing w:line="440" w:lineRule="exact"/>
        <w:ind w:firstLine="540" w:firstLineChars="225"/>
        <w:rPr>
          <w:rFonts w:ascii="宋体" w:hAnsi="宋体" w:cs="宋体"/>
          <w:kern w:val="0"/>
          <w:sz w:val="24"/>
          <w:shd w:val="clear" w:color="auto" w:fill="FFFFFF"/>
        </w:rPr>
      </w:pPr>
      <w:r>
        <w:rPr>
          <w:rFonts w:hint="eastAsia" w:ascii="宋体" w:hAnsi="宋体" w:cs="宋体"/>
          <w:kern w:val="0"/>
          <w:sz w:val="24"/>
          <w:shd w:val="clear" w:color="auto" w:fill="FFFFFF"/>
        </w:rPr>
        <w:t>（2）GB/T 19294—2003《航空摄影技术规范》</w:t>
      </w:r>
    </w:p>
    <w:p>
      <w:pPr>
        <w:spacing w:line="440" w:lineRule="exact"/>
        <w:ind w:firstLine="540" w:firstLineChars="225"/>
        <w:rPr>
          <w:rFonts w:ascii="宋体" w:hAnsi="宋体" w:cs="宋体"/>
          <w:kern w:val="0"/>
          <w:sz w:val="24"/>
          <w:shd w:val="clear" w:color="auto" w:fill="FFFFFF"/>
        </w:rPr>
      </w:pPr>
      <w:r>
        <w:rPr>
          <w:rFonts w:hint="eastAsia" w:ascii="宋体" w:hAnsi="宋体" w:cs="宋体"/>
          <w:kern w:val="0"/>
          <w:sz w:val="24"/>
          <w:shd w:val="clear" w:color="auto" w:fill="FFFFFF"/>
        </w:rPr>
        <w:t>（3）GB/T 7931—2008《1：500、1：1000、1：2000地形图航空摄影测量外业规范》</w:t>
      </w:r>
    </w:p>
    <w:p>
      <w:pPr>
        <w:spacing w:line="440" w:lineRule="exact"/>
        <w:ind w:firstLine="540" w:firstLineChars="225"/>
        <w:rPr>
          <w:rFonts w:ascii="宋体" w:hAnsi="宋体" w:cs="宋体"/>
          <w:kern w:val="0"/>
          <w:sz w:val="24"/>
          <w:shd w:val="clear" w:color="auto" w:fill="FFFFFF"/>
        </w:rPr>
      </w:pPr>
      <w:r>
        <w:rPr>
          <w:rFonts w:hint="eastAsia" w:ascii="宋体" w:hAnsi="宋体" w:cs="宋体"/>
          <w:kern w:val="0"/>
          <w:sz w:val="24"/>
          <w:shd w:val="clear" w:color="auto" w:fill="FFFFFF"/>
        </w:rPr>
        <w:t>（4）GB/T 7930—2008《1：500、1：1000、1：2000地形图航空摄影测量内业规范》</w:t>
      </w:r>
    </w:p>
    <w:p>
      <w:pPr>
        <w:spacing w:line="440" w:lineRule="exact"/>
        <w:ind w:firstLine="540" w:firstLineChars="225"/>
        <w:rPr>
          <w:rFonts w:ascii="宋体" w:hAnsi="宋体" w:cs="宋体"/>
          <w:kern w:val="0"/>
          <w:sz w:val="24"/>
          <w:shd w:val="clear" w:color="auto" w:fill="FFFFFF"/>
        </w:rPr>
      </w:pPr>
      <w:r>
        <w:rPr>
          <w:rFonts w:hint="eastAsia" w:ascii="宋体" w:hAnsi="宋体" w:cs="宋体"/>
          <w:kern w:val="0"/>
          <w:sz w:val="24"/>
          <w:shd w:val="clear" w:color="auto" w:fill="FFFFFF"/>
        </w:rPr>
        <w:t>（5）GB/T15967—2008《1：500、1：1000、1：2000地形图航空摄影测量数字化测图规范》</w:t>
      </w:r>
    </w:p>
    <w:p>
      <w:pPr>
        <w:spacing w:line="360" w:lineRule="auto"/>
        <w:ind w:firstLine="482" w:firstLineChars="200"/>
        <w:contextualSpacing/>
        <w:rPr>
          <w:rFonts w:cs="宋体" w:asciiTheme="minorEastAsia" w:hAnsiTheme="minorEastAsia"/>
          <w:b/>
          <w:color w:val="000000"/>
          <w:kern w:val="0"/>
          <w:sz w:val="24"/>
          <w:szCs w:val="24"/>
          <w:lang w:val="zh-CN"/>
        </w:rPr>
      </w:pPr>
      <w:r>
        <w:rPr>
          <w:rFonts w:hint="eastAsia" w:cs="微软雅黑" w:asciiTheme="minorEastAsia" w:hAnsiTheme="minorEastAsia"/>
          <w:b/>
          <w:color w:val="FF0000"/>
          <w:sz w:val="24"/>
          <w:szCs w:val="24"/>
        </w:rPr>
        <w:t>★</w:t>
      </w:r>
      <w:r>
        <w:rPr>
          <w:rFonts w:hint="eastAsia" w:asciiTheme="minorEastAsia" w:hAnsiTheme="minorEastAsia" w:eastAsiaTheme="minorEastAsia" w:cstheme="minorEastAsia"/>
          <w:b/>
          <w:bCs w:val="0"/>
          <w:color w:val="000000"/>
          <w:kern w:val="2"/>
          <w:sz w:val="21"/>
          <w:szCs w:val="24"/>
          <w:shd w:val="clear" w:color="auto" w:fill="FFFFFF"/>
          <w:lang w:val="en-US" w:eastAsia="zh-CN" w:bidi="ar-SA"/>
        </w:rPr>
        <w:t>（</w:t>
      </w:r>
      <w:r>
        <w:rPr>
          <w:rFonts w:hint="eastAsia" w:asciiTheme="minorEastAsia" w:hAnsiTheme="minorEastAsia" w:cstheme="minorEastAsia"/>
          <w:b/>
          <w:bCs w:val="0"/>
          <w:color w:val="000000"/>
          <w:kern w:val="2"/>
          <w:sz w:val="21"/>
          <w:szCs w:val="24"/>
          <w:shd w:val="clear" w:color="auto" w:fill="FFFFFF"/>
          <w:lang w:val="en-US" w:eastAsia="zh-CN" w:bidi="ar-SA"/>
        </w:rPr>
        <w:t>三</w:t>
      </w:r>
      <w:r>
        <w:rPr>
          <w:rFonts w:hint="eastAsia" w:asciiTheme="minorEastAsia" w:hAnsiTheme="minorEastAsia" w:eastAsiaTheme="minorEastAsia" w:cstheme="minorEastAsia"/>
          <w:b/>
          <w:bCs w:val="0"/>
          <w:color w:val="000000"/>
          <w:kern w:val="2"/>
          <w:sz w:val="21"/>
          <w:szCs w:val="24"/>
          <w:shd w:val="clear" w:color="auto" w:fill="FFFFFF"/>
          <w:lang w:val="en-US" w:eastAsia="zh-CN" w:bidi="ar-SA"/>
        </w:rPr>
        <w:t>）</w:t>
      </w:r>
      <w:r>
        <w:rPr>
          <w:rFonts w:hint="eastAsia" w:cs="宋体" w:asciiTheme="minorEastAsia" w:hAnsiTheme="minorEastAsia"/>
          <w:b/>
          <w:color w:val="000000"/>
          <w:kern w:val="0"/>
          <w:sz w:val="24"/>
          <w:szCs w:val="24"/>
          <w:lang w:val="zh-CN"/>
        </w:rPr>
        <w:t>服务标准、期限、效率等要求</w:t>
      </w:r>
    </w:p>
    <w:p>
      <w:pPr>
        <w:spacing w:line="440" w:lineRule="exact"/>
        <w:ind w:firstLine="540" w:firstLineChars="225"/>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1、提交成果</w:t>
      </w:r>
    </w:p>
    <w:tbl>
      <w:tblPr>
        <w:tblStyle w:val="8"/>
        <w:tblW w:w="93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3417"/>
        <w:gridCol w:w="960"/>
        <w:gridCol w:w="840"/>
        <w:gridCol w:w="3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9" w:type="dxa"/>
          </w:tcPr>
          <w:p>
            <w:pPr>
              <w:spacing w:line="440" w:lineRule="exact"/>
              <w:jc w:val="center"/>
              <w:rPr>
                <w:rFonts w:ascii="宋体" w:hAnsi="宋体" w:cs="宋体"/>
                <w:b/>
                <w:bCs/>
                <w:color w:val="auto"/>
                <w:kern w:val="0"/>
                <w:sz w:val="24"/>
                <w:shd w:val="clear" w:color="auto" w:fill="FFFFFF"/>
              </w:rPr>
            </w:pPr>
            <w:r>
              <w:rPr>
                <w:rFonts w:hint="eastAsia" w:ascii="宋体" w:hAnsi="宋体" w:cs="宋体"/>
                <w:b/>
                <w:bCs/>
                <w:color w:val="auto"/>
                <w:kern w:val="0"/>
                <w:sz w:val="24"/>
                <w:shd w:val="clear" w:color="auto" w:fill="FFFFFF"/>
              </w:rPr>
              <w:t>序号</w:t>
            </w:r>
          </w:p>
        </w:tc>
        <w:tc>
          <w:tcPr>
            <w:tcW w:w="3417" w:type="dxa"/>
          </w:tcPr>
          <w:p>
            <w:pPr>
              <w:spacing w:line="440" w:lineRule="exact"/>
              <w:jc w:val="center"/>
              <w:rPr>
                <w:rFonts w:ascii="宋体" w:hAnsi="宋体" w:cs="宋体"/>
                <w:b/>
                <w:bCs/>
                <w:color w:val="auto"/>
                <w:kern w:val="0"/>
                <w:sz w:val="24"/>
                <w:shd w:val="clear" w:color="auto" w:fill="FFFFFF"/>
              </w:rPr>
            </w:pPr>
            <w:r>
              <w:rPr>
                <w:rFonts w:hint="eastAsia" w:ascii="宋体" w:hAnsi="宋体" w:cs="宋体"/>
                <w:b/>
                <w:bCs/>
                <w:color w:val="auto"/>
                <w:kern w:val="0"/>
                <w:sz w:val="24"/>
                <w:shd w:val="clear" w:color="auto" w:fill="FFFFFF"/>
              </w:rPr>
              <w:t>成果资料名称</w:t>
            </w:r>
          </w:p>
        </w:tc>
        <w:tc>
          <w:tcPr>
            <w:tcW w:w="960" w:type="dxa"/>
          </w:tcPr>
          <w:p>
            <w:pPr>
              <w:spacing w:line="440" w:lineRule="exact"/>
              <w:jc w:val="center"/>
              <w:rPr>
                <w:rFonts w:ascii="宋体" w:hAnsi="宋体" w:cs="宋体"/>
                <w:b/>
                <w:bCs/>
                <w:color w:val="auto"/>
                <w:kern w:val="0"/>
                <w:sz w:val="24"/>
                <w:shd w:val="clear" w:color="auto" w:fill="FFFFFF"/>
              </w:rPr>
            </w:pPr>
            <w:r>
              <w:rPr>
                <w:rFonts w:hint="eastAsia" w:ascii="宋体" w:hAnsi="宋体" w:cs="宋体"/>
                <w:b/>
                <w:bCs/>
                <w:color w:val="auto"/>
                <w:kern w:val="0"/>
                <w:sz w:val="24"/>
                <w:shd w:val="clear" w:color="auto" w:fill="FFFFFF"/>
              </w:rPr>
              <w:t>单位</w:t>
            </w:r>
          </w:p>
        </w:tc>
        <w:tc>
          <w:tcPr>
            <w:tcW w:w="840" w:type="dxa"/>
          </w:tcPr>
          <w:p>
            <w:pPr>
              <w:spacing w:line="440" w:lineRule="exact"/>
              <w:jc w:val="center"/>
              <w:rPr>
                <w:rFonts w:ascii="宋体" w:hAnsi="宋体" w:cs="宋体"/>
                <w:b/>
                <w:bCs/>
                <w:color w:val="auto"/>
                <w:kern w:val="0"/>
                <w:sz w:val="24"/>
                <w:shd w:val="clear" w:color="auto" w:fill="FFFFFF"/>
              </w:rPr>
            </w:pPr>
            <w:r>
              <w:rPr>
                <w:rFonts w:hint="eastAsia" w:ascii="宋体" w:hAnsi="宋体" w:cs="宋体"/>
                <w:b/>
                <w:bCs/>
                <w:color w:val="auto"/>
                <w:kern w:val="0"/>
                <w:sz w:val="24"/>
                <w:shd w:val="clear" w:color="auto" w:fill="FFFFFF"/>
              </w:rPr>
              <w:t>数量</w:t>
            </w:r>
          </w:p>
        </w:tc>
        <w:tc>
          <w:tcPr>
            <w:tcW w:w="3303" w:type="dxa"/>
          </w:tcPr>
          <w:p>
            <w:pPr>
              <w:spacing w:line="440" w:lineRule="exact"/>
              <w:jc w:val="center"/>
              <w:rPr>
                <w:rFonts w:ascii="宋体" w:hAnsi="宋体" w:cs="宋体"/>
                <w:b/>
                <w:bCs/>
                <w:color w:val="auto"/>
                <w:kern w:val="0"/>
                <w:sz w:val="24"/>
                <w:shd w:val="clear" w:color="auto" w:fill="FFFFFF"/>
              </w:rPr>
            </w:pPr>
            <w:r>
              <w:rPr>
                <w:rFonts w:hint="eastAsia" w:ascii="宋体" w:hAnsi="宋体" w:cs="宋体"/>
                <w:b/>
                <w:bCs/>
                <w:color w:val="auto"/>
                <w:kern w:val="0"/>
                <w:sz w:val="24"/>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9" w:type="dxa"/>
            <w:vAlign w:val="center"/>
          </w:tcPr>
          <w:p>
            <w:pPr>
              <w:spacing w:line="440" w:lineRule="exact"/>
              <w:jc w:val="center"/>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1</w:t>
            </w:r>
          </w:p>
        </w:tc>
        <w:tc>
          <w:tcPr>
            <w:tcW w:w="3417" w:type="dxa"/>
            <w:vAlign w:val="center"/>
          </w:tcPr>
          <w:p>
            <w:pPr>
              <w:spacing w:line="440" w:lineRule="exact"/>
              <w:jc w:val="center"/>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正射影像图</w:t>
            </w:r>
          </w:p>
        </w:tc>
        <w:tc>
          <w:tcPr>
            <w:tcW w:w="960" w:type="dxa"/>
            <w:vAlign w:val="center"/>
          </w:tcPr>
          <w:p>
            <w:pPr>
              <w:spacing w:line="440" w:lineRule="exact"/>
              <w:jc w:val="center"/>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套</w:t>
            </w:r>
          </w:p>
        </w:tc>
        <w:tc>
          <w:tcPr>
            <w:tcW w:w="840" w:type="dxa"/>
            <w:vAlign w:val="center"/>
          </w:tcPr>
          <w:p>
            <w:pPr>
              <w:spacing w:line="440" w:lineRule="exact"/>
              <w:jc w:val="center"/>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1</w:t>
            </w:r>
          </w:p>
        </w:tc>
        <w:tc>
          <w:tcPr>
            <w:tcW w:w="3303" w:type="dxa"/>
            <w:vAlign w:val="center"/>
          </w:tcPr>
          <w:p>
            <w:pPr>
              <w:spacing w:line="440" w:lineRule="exact"/>
              <w:jc w:val="center"/>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硬盘存储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9" w:type="dxa"/>
            <w:vAlign w:val="center"/>
          </w:tcPr>
          <w:p>
            <w:pPr>
              <w:spacing w:line="440" w:lineRule="exact"/>
              <w:jc w:val="center"/>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2</w:t>
            </w:r>
          </w:p>
        </w:tc>
        <w:tc>
          <w:tcPr>
            <w:tcW w:w="3417" w:type="dxa"/>
            <w:vAlign w:val="center"/>
          </w:tcPr>
          <w:p>
            <w:pPr>
              <w:spacing w:line="440" w:lineRule="exact"/>
              <w:jc w:val="center"/>
              <w:rPr>
                <w:rFonts w:ascii="宋体" w:hAnsi="宋体" w:cs="宋体"/>
                <w:color w:val="auto"/>
                <w:kern w:val="0"/>
                <w:szCs w:val="21"/>
                <w:shd w:val="clear" w:color="auto" w:fill="FFFFFF"/>
              </w:rPr>
            </w:pPr>
            <w:r>
              <w:rPr>
                <w:rFonts w:hint="eastAsia" w:ascii="宋体" w:hAnsi="宋体" w:cs="宋体"/>
                <w:color w:val="auto"/>
                <w:kern w:val="0"/>
                <w:sz w:val="24"/>
                <w:shd w:val="clear" w:color="auto" w:fill="FFFFFF"/>
              </w:rPr>
              <w:t>疑似违法用地和私搭乱建图斑数据库</w:t>
            </w:r>
          </w:p>
        </w:tc>
        <w:tc>
          <w:tcPr>
            <w:tcW w:w="960" w:type="dxa"/>
            <w:vAlign w:val="center"/>
          </w:tcPr>
          <w:p>
            <w:pPr>
              <w:spacing w:line="440" w:lineRule="exact"/>
              <w:jc w:val="center"/>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套</w:t>
            </w:r>
          </w:p>
        </w:tc>
        <w:tc>
          <w:tcPr>
            <w:tcW w:w="840" w:type="dxa"/>
            <w:vAlign w:val="center"/>
          </w:tcPr>
          <w:p>
            <w:pPr>
              <w:spacing w:line="440" w:lineRule="exact"/>
              <w:jc w:val="center"/>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1</w:t>
            </w:r>
          </w:p>
        </w:tc>
        <w:tc>
          <w:tcPr>
            <w:tcW w:w="3303" w:type="dxa"/>
            <w:vAlign w:val="center"/>
          </w:tcPr>
          <w:p>
            <w:pPr>
              <w:spacing w:line="440" w:lineRule="exact"/>
              <w:jc w:val="center"/>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硬盘存储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9" w:type="dxa"/>
            <w:vAlign w:val="center"/>
          </w:tcPr>
          <w:p>
            <w:pPr>
              <w:spacing w:line="440" w:lineRule="exact"/>
              <w:jc w:val="center"/>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4</w:t>
            </w:r>
          </w:p>
        </w:tc>
        <w:tc>
          <w:tcPr>
            <w:tcW w:w="3417" w:type="dxa"/>
            <w:vAlign w:val="center"/>
          </w:tcPr>
          <w:p>
            <w:pPr>
              <w:spacing w:line="440" w:lineRule="exact"/>
              <w:jc w:val="center"/>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正射影像图制作技术设计书</w:t>
            </w:r>
          </w:p>
        </w:tc>
        <w:tc>
          <w:tcPr>
            <w:tcW w:w="960" w:type="dxa"/>
            <w:vAlign w:val="center"/>
          </w:tcPr>
          <w:p>
            <w:pPr>
              <w:spacing w:line="440" w:lineRule="exact"/>
              <w:jc w:val="center"/>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份</w:t>
            </w:r>
          </w:p>
        </w:tc>
        <w:tc>
          <w:tcPr>
            <w:tcW w:w="840" w:type="dxa"/>
            <w:vAlign w:val="center"/>
          </w:tcPr>
          <w:p>
            <w:pPr>
              <w:spacing w:line="440" w:lineRule="exact"/>
              <w:jc w:val="center"/>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1</w:t>
            </w:r>
          </w:p>
        </w:tc>
        <w:tc>
          <w:tcPr>
            <w:tcW w:w="3303" w:type="dxa"/>
            <w:vAlign w:val="center"/>
          </w:tcPr>
          <w:p>
            <w:pPr>
              <w:spacing w:line="440" w:lineRule="exact"/>
              <w:jc w:val="center"/>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数据文件1份，文本3份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9" w:type="dxa"/>
            <w:vAlign w:val="center"/>
          </w:tcPr>
          <w:p>
            <w:pPr>
              <w:spacing w:line="440" w:lineRule="exact"/>
              <w:jc w:val="center"/>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5</w:t>
            </w:r>
          </w:p>
        </w:tc>
        <w:tc>
          <w:tcPr>
            <w:tcW w:w="3417" w:type="dxa"/>
            <w:vAlign w:val="center"/>
          </w:tcPr>
          <w:p>
            <w:pPr>
              <w:spacing w:line="440" w:lineRule="exact"/>
              <w:jc w:val="center"/>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正射影像图资料移交书</w:t>
            </w:r>
          </w:p>
        </w:tc>
        <w:tc>
          <w:tcPr>
            <w:tcW w:w="960" w:type="dxa"/>
            <w:vAlign w:val="center"/>
          </w:tcPr>
          <w:p>
            <w:pPr>
              <w:spacing w:line="440" w:lineRule="exact"/>
              <w:jc w:val="center"/>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份</w:t>
            </w:r>
          </w:p>
        </w:tc>
        <w:tc>
          <w:tcPr>
            <w:tcW w:w="840" w:type="dxa"/>
            <w:vAlign w:val="center"/>
          </w:tcPr>
          <w:p>
            <w:pPr>
              <w:spacing w:line="440" w:lineRule="exact"/>
              <w:jc w:val="center"/>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1</w:t>
            </w:r>
          </w:p>
        </w:tc>
        <w:tc>
          <w:tcPr>
            <w:tcW w:w="3303" w:type="dxa"/>
            <w:vAlign w:val="center"/>
          </w:tcPr>
          <w:p>
            <w:pPr>
              <w:spacing w:line="440" w:lineRule="exact"/>
              <w:jc w:val="center"/>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数据文件1份，文本3份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9" w:type="dxa"/>
            <w:vAlign w:val="center"/>
          </w:tcPr>
          <w:p>
            <w:pPr>
              <w:spacing w:line="440" w:lineRule="exact"/>
              <w:jc w:val="center"/>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6</w:t>
            </w:r>
          </w:p>
        </w:tc>
        <w:tc>
          <w:tcPr>
            <w:tcW w:w="3417" w:type="dxa"/>
            <w:vAlign w:val="center"/>
          </w:tcPr>
          <w:p>
            <w:pPr>
              <w:spacing w:line="440" w:lineRule="exact"/>
              <w:jc w:val="center"/>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其他相关数据或成果</w:t>
            </w:r>
          </w:p>
        </w:tc>
        <w:tc>
          <w:tcPr>
            <w:tcW w:w="960" w:type="dxa"/>
            <w:vAlign w:val="center"/>
          </w:tcPr>
          <w:p>
            <w:pPr>
              <w:spacing w:line="440" w:lineRule="exact"/>
              <w:jc w:val="center"/>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份</w:t>
            </w:r>
          </w:p>
        </w:tc>
        <w:tc>
          <w:tcPr>
            <w:tcW w:w="840" w:type="dxa"/>
            <w:vAlign w:val="center"/>
          </w:tcPr>
          <w:p>
            <w:pPr>
              <w:spacing w:line="440" w:lineRule="exact"/>
              <w:jc w:val="center"/>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1</w:t>
            </w:r>
          </w:p>
        </w:tc>
        <w:tc>
          <w:tcPr>
            <w:tcW w:w="3303" w:type="dxa"/>
            <w:vAlign w:val="center"/>
          </w:tcPr>
          <w:p>
            <w:pPr>
              <w:spacing w:line="440" w:lineRule="exact"/>
              <w:jc w:val="center"/>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数据文件，硬盘存储</w:t>
            </w:r>
          </w:p>
        </w:tc>
      </w:tr>
    </w:tbl>
    <w:p>
      <w:pPr>
        <w:spacing w:line="440" w:lineRule="exact"/>
        <w:ind w:firstLine="470" w:firstLineChars="196"/>
        <w:jc w:val="left"/>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2、成果保密与验收</w:t>
      </w:r>
    </w:p>
    <w:p>
      <w:pPr>
        <w:spacing w:line="440" w:lineRule="exact"/>
        <w:ind w:firstLine="540" w:firstLineChars="225"/>
        <w:jc w:val="left"/>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（1）保密</w:t>
      </w:r>
    </w:p>
    <w:p>
      <w:pPr>
        <w:spacing w:line="440" w:lineRule="exact"/>
        <w:ind w:firstLine="540" w:firstLineChars="225"/>
        <w:jc w:val="left"/>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lang w:eastAsia="zh-CN"/>
        </w:rPr>
        <w:t>本项目</w:t>
      </w:r>
      <w:r>
        <w:rPr>
          <w:rFonts w:hint="eastAsia" w:ascii="宋体" w:hAnsi="宋体" w:cs="宋体"/>
          <w:color w:val="auto"/>
          <w:kern w:val="0"/>
          <w:sz w:val="24"/>
          <w:shd w:val="clear" w:color="auto" w:fill="FFFFFF"/>
        </w:rPr>
        <w:t>产生成果应符合国家有关保密的法律、法规及相关规定，并与我单位签订保密协议，切实履行数据保密的责任。</w:t>
      </w:r>
    </w:p>
    <w:p>
      <w:pPr>
        <w:spacing w:line="440" w:lineRule="exact"/>
        <w:ind w:firstLine="540" w:firstLineChars="225"/>
        <w:jc w:val="left"/>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本项目产生成果的所有权、使用权和著作权均归</w:t>
      </w:r>
      <w:r>
        <w:rPr>
          <w:rFonts w:hint="eastAsia" w:ascii="宋体" w:hAnsi="宋体" w:cs="宋体"/>
          <w:color w:val="auto"/>
          <w:kern w:val="0"/>
          <w:sz w:val="24"/>
          <w:shd w:val="clear" w:color="auto" w:fill="FFFFFF"/>
          <w:lang w:eastAsia="zh-CN"/>
        </w:rPr>
        <w:t>采购人</w:t>
      </w:r>
      <w:r>
        <w:rPr>
          <w:rFonts w:hint="eastAsia" w:ascii="宋体" w:hAnsi="宋体" w:cs="宋体"/>
          <w:color w:val="auto"/>
          <w:kern w:val="0"/>
          <w:sz w:val="24"/>
          <w:shd w:val="clear" w:color="auto" w:fill="FFFFFF"/>
        </w:rPr>
        <w:t>所有，未经</w:t>
      </w:r>
      <w:r>
        <w:rPr>
          <w:rFonts w:hint="eastAsia" w:ascii="宋体" w:hAnsi="宋体" w:cs="宋体"/>
          <w:color w:val="auto"/>
          <w:kern w:val="0"/>
          <w:sz w:val="24"/>
          <w:shd w:val="clear" w:color="auto" w:fill="FFFFFF"/>
          <w:lang w:eastAsia="zh-CN"/>
        </w:rPr>
        <w:t>采购人</w:t>
      </w:r>
      <w:r>
        <w:rPr>
          <w:rFonts w:hint="eastAsia" w:ascii="宋体" w:hAnsi="宋体" w:cs="宋体"/>
          <w:color w:val="auto"/>
          <w:kern w:val="0"/>
          <w:sz w:val="24"/>
          <w:shd w:val="clear" w:color="auto" w:fill="FFFFFF"/>
        </w:rPr>
        <w:t>许可，不得向任何第三方提供。</w:t>
      </w:r>
    </w:p>
    <w:p>
      <w:pPr>
        <w:spacing w:line="360" w:lineRule="auto"/>
        <w:ind w:firstLine="420" w:firstLineChars="175"/>
        <w:jc w:val="left"/>
        <w:rPr>
          <w:rFonts w:hint="eastAsia" w:ascii="宋体" w:hAnsi="宋体" w:cs="宋体"/>
          <w:color w:val="auto"/>
          <w:kern w:val="0"/>
          <w:sz w:val="24"/>
          <w:shd w:val="clear" w:color="auto" w:fill="FFFFFF"/>
        </w:rPr>
      </w:pPr>
      <w:r>
        <w:rPr>
          <w:rFonts w:hint="eastAsia" w:ascii="宋体" w:hAnsi="宋体" w:cs="宋体"/>
          <w:color w:val="auto"/>
          <w:kern w:val="0"/>
          <w:sz w:val="24"/>
          <w:shd w:val="clear" w:color="auto" w:fill="FFFFFF"/>
        </w:rPr>
        <w:t>（</w:t>
      </w:r>
      <w:r>
        <w:rPr>
          <w:rFonts w:hint="eastAsia" w:ascii="宋体" w:hAnsi="宋体" w:cs="宋体"/>
          <w:color w:val="auto"/>
          <w:kern w:val="0"/>
          <w:sz w:val="24"/>
          <w:shd w:val="clear" w:color="auto" w:fill="FFFFFF"/>
          <w:lang w:val="en-US" w:eastAsia="zh-CN"/>
        </w:rPr>
        <w:t>2</w:t>
      </w:r>
      <w:r>
        <w:rPr>
          <w:rFonts w:hint="eastAsia" w:ascii="宋体" w:hAnsi="宋体" w:cs="宋体"/>
          <w:color w:val="auto"/>
          <w:kern w:val="0"/>
          <w:sz w:val="24"/>
          <w:shd w:val="clear" w:color="auto" w:fill="FFFFFF"/>
        </w:rPr>
        <w:t>）每年度内向</w:t>
      </w:r>
      <w:r>
        <w:rPr>
          <w:rFonts w:hint="eastAsia" w:ascii="宋体" w:hAnsi="宋体" w:cs="宋体"/>
          <w:color w:val="auto"/>
          <w:kern w:val="0"/>
          <w:sz w:val="24"/>
          <w:shd w:val="clear" w:color="auto" w:fill="FFFFFF"/>
          <w:lang w:eastAsia="zh-CN"/>
        </w:rPr>
        <w:t>采购人</w:t>
      </w:r>
      <w:r>
        <w:rPr>
          <w:rFonts w:hint="eastAsia" w:ascii="宋体" w:hAnsi="宋体" w:cs="宋体"/>
          <w:color w:val="auto"/>
          <w:kern w:val="0"/>
          <w:sz w:val="24"/>
          <w:shd w:val="clear" w:color="auto" w:fill="FFFFFF"/>
        </w:rPr>
        <w:t>提供一次1:1000的航空正射影像图数据须经河南省测绘产品质量监督站检验报告，确保航空摄影测量成果精度，相关费用由中标单位承担。</w:t>
      </w:r>
    </w:p>
    <w:p>
      <w:pPr>
        <w:spacing w:line="360" w:lineRule="auto"/>
        <w:ind w:firstLine="420" w:firstLineChars="175"/>
        <w:jc w:val="left"/>
        <w:rPr>
          <w:rFonts w:ascii="宋体" w:hAnsi="宋体" w:cs="宋体"/>
          <w:bCs/>
          <w:color w:val="auto"/>
          <w:kern w:val="0"/>
          <w:sz w:val="24"/>
          <w:shd w:val="clear" w:color="auto" w:fill="FFFFFF"/>
        </w:rPr>
      </w:pPr>
      <w:r>
        <w:rPr>
          <w:rFonts w:hint="eastAsia" w:ascii="宋体" w:hAnsi="宋体" w:cs="宋体"/>
          <w:color w:val="auto"/>
          <w:kern w:val="0"/>
          <w:sz w:val="24"/>
          <w:shd w:val="clear" w:color="auto" w:fill="FFFFFF"/>
        </w:rPr>
        <w:t>3、</w:t>
      </w:r>
      <w:r>
        <w:rPr>
          <w:rFonts w:hint="eastAsia" w:ascii="宋体" w:hAnsi="宋体" w:cs="宋体"/>
          <w:bCs/>
          <w:color w:val="auto"/>
          <w:kern w:val="0"/>
          <w:sz w:val="24"/>
          <w:shd w:val="clear" w:color="auto" w:fill="FFFFFF"/>
        </w:rPr>
        <w:t>服务承诺</w:t>
      </w:r>
    </w:p>
    <w:p>
      <w:pPr>
        <w:spacing w:line="360" w:lineRule="auto"/>
        <w:ind w:firstLine="420" w:firstLineChars="175"/>
        <w:jc w:val="left"/>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中标方需协助</w:t>
      </w:r>
      <w:r>
        <w:rPr>
          <w:rFonts w:hint="eastAsia" w:ascii="宋体" w:hAnsi="宋体" w:cs="宋体"/>
          <w:color w:val="auto"/>
          <w:kern w:val="0"/>
          <w:sz w:val="24"/>
          <w:shd w:val="clear" w:color="auto" w:fill="FFFFFF"/>
          <w:lang w:eastAsia="zh-CN"/>
        </w:rPr>
        <w:t>采购人</w:t>
      </w:r>
      <w:r>
        <w:rPr>
          <w:rFonts w:hint="eastAsia" w:ascii="宋体" w:hAnsi="宋体" w:cs="宋体"/>
          <w:color w:val="auto"/>
          <w:kern w:val="0"/>
          <w:sz w:val="24"/>
          <w:shd w:val="clear" w:color="auto" w:fill="FFFFFF"/>
        </w:rPr>
        <w:t>完成全域违法占地动态巡查和年度地籍变更调查工作的相关任务。</w:t>
      </w:r>
    </w:p>
    <w:p>
      <w:pPr>
        <w:spacing w:line="360" w:lineRule="auto"/>
        <w:ind w:firstLine="480" w:firstLineChars="200"/>
        <w:jc w:val="left"/>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4、投标总报价包含完成本项</w:t>
      </w:r>
      <w:r>
        <w:rPr>
          <w:rFonts w:hint="eastAsia" w:ascii="宋体" w:hAnsi="宋体" w:cs="宋体"/>
          <w:color w:val="auto"/>
          <w:kern w:val="0"/>
          <w:sz w:val="24"/>
          <w:shd w:val="clear" w:color="auto" w:fill="FFFFFF"/>
          <w:lang w:eastAsia="zh-CN"/>
        </w:rPr>
        <w:t>目</w:t>
      </w:r>
      <w:r>
        <w:rPr>
          <w:rFonts w:hint="eastAsia" w:ascii="宋体" w:hAnsi="宋体" w:cs="宋体"/>
          <w:color w:val="auto"/>
          <w:kern w:val="0"/>
          <w:sz w:val="24"/>
          <w:shd w:val="clear" w:color="auto" w:fill="FFFFFF"/>
        </w:rPr>
        <w:t>所需的全部费用，投标人应充分考滤本项目的复杂程度，和与其他有关部门、单位进行协作可能性，所需费用也包括在投标报价内，采购人不另外支付其他任何费用。</w:t>
      </w:r>
    </w:p>
    <w:p>
      <w:pPr>
        <w:spacing w:line="360" w:lineRule="auto"/>
        <w:ind w:firstLine="480" w:firstLineChars="200"/>
        <w:jc w:val="left"/>
        <w:rPr>
          <w:rFonts w:hint="eastAsia" w:ascii="宋体" w:hAnsi="宋体" w:cs="宋体"/>
          <w:color w:val="auto"/>
          <w:kern w:val="0"/>
          <w:sz w:val="24"/>
          <w:shd w:val="clear" w:color="auto" w:fill="FFFFFF"/>
        </w:rPr>
      </w:pPr>
      <w:r>
        <w:rPr>
          <w:rFonts w:hint="eastAsia" w:ascii="宋体" w:hAnsi="宋体" w:cs="宋体"/>
          <w:color w:val="auto"/>
          <w:kern w:val="0"/>
          <w:sz w:val="24"/>
          <w:shd w:val="clear" w:color="auto" w:fill="FFFFFF"/>
        </w:rPr>
        <w:t>5、本项目建设完成所产生技术成果(数据格式)须与许昌市直及所属其他各区技术成果相互兼容，能够实现数据共享。</w:t>
      </w:r>
    </w:p>
    <w:p>
      <w:pPr>
        <w:spacing w:line="360" w:lineRule="auto"/>
        <w:ind w:firstLine="480" w:firstLineChars="200"/>
        <w:jc w:val="left"/>
        <w:rPr>
          <w:rFonts w:hint="eastAsia" w:ascii="宋体" w:hAnsi="宋体" w:cs="宋体"/>
          <w:kern w:val="0"/>
          <w:sz w:val="24"/>
          <w:shd w:val="clear" w:color="auto" w:fill="FFFFFF"/>
        </w:rPr>
      </w:pPr>
      <w:r>
        <w:rPr>
          <w:rFonts w:hint="eastAsia" w:ascii="宋体" w:hAnsi="宋体" w:cs="宋体"/>
          <w:color w:val="auto"/>
          <w:kern w:val="0"/>
          <w:sz w:val="24"/>
          <w:shd w:val="clear" w:color="auto" w:fill="FFFFFF"/>
        </w:rPr>
        <w:t>6、由于本项目周期较长，为确保项目顺利实施，投标人应对本项目设立相应的项目服务机构；配备相应的服务人员；应有具体的工作计划及仪器设备安排；具有较为完整的成果管理措施；具有详尽的工程质量保障措施；确保项目如期进行的工期保障措施等，确保项目如期保质完成。</w:t>
      </w:r>
    </w:p>
    <w:p>
      <w:pPr>
        <w:widowControl/>
        <w:shd w:val="clear" w:color="auto" w:fill="FFFFFF"/>
        <w:spacing w:line="360" w:lineRule="auto"/>
        <w:ind w:firstLine="482" w:firstLineChars="200"/>
        <w:contextualSpacing/>
        <w:jc w:val="left"/>
        <w:rPr>
          <w:rFonts w:ascii="楷体" w:hAnsi="楷体" w:eastAsia="楷体" w:cs="宋体"/>
          <w:color w:val="000000"/>
          <w:kern w:val="0"/>
          <w:sz w:val="28"/>
          <w:szCs w:val="28"/>
          <w:lang w:val="zh-CN"/>
        </w:rPr>
      </w:pPr>
      <w:r>
        <w:rPr>
          <w:rFonts w:hint="eastAsia" w:cs="微软雅黑" w:asciiTheme="minorEastAsia" w:hAnsiTheme="minorEastAsia"/>
          <w:b/>
          <w:color w:val="FF0000"/>
          <w:sz w:val="24"/>
          <w:szCs w:val="24"/>
        </w:rPr>
        <w:t>★</w:t>
      </w:r>
      <w:r>
        <w:rPr>
          <w:rFonts w:hint="eastAsia" w:asciiTheme="minorEastAsia" w:hAnsiTheme="minorEastAsia" w:eastAsiaTheme="minorEastAsia" w:cstheme="minorEastAsia"/>
          <w:b/>
          <w:bCs w:val="0"/>
          <w:color w:val="000000"/>
          <w:kern w:val="2"/>
          <w:sz w:val="21"/>
          <w:szCs w:val="24"/>
          <w:shd w:val="clear" w:color="auto" w:fill="FFFFFF"/>
          <w:lang w:val="en-US" w:eastAsia="zh-CN" w:bidi="ar-SA"/>
        </w:rPr>
        <w:t>（</w:t>
      </w:r>
      <w:r>
        <w:rPr>
          <w:rFonts w:hint="eastAsia" w:asciiTheme="minorEastAsia" w:hAnsiTheme="minorEastAsia" w:cstheme="minorEastAsia"/>
          <w:b/>
          <w:bCs w:val="0"/>
          <w:color w:val="000000"/>
          <w:kern w:val="2"/>
          <w:sz w:val="21"/>
          <w:szCs w:val="24"/>
          <w:shd w:val="clear" w:color="auto" w:fill="FFFFFF"/>
          <w:lang w:val="en-US" w:eastAsia="zh-CN" w:bidi="ar-SA"/>
        </w:rPr>
        <w:t>四</w:t>
      </w:r>
      <w:r>
        <w:rPr>
          <w:rFonts w:hint="eastAsia" w:asciiTheme="minorEastAsia" w:hAnsiTheme="minorEastAsia" w:eastAsiaTheme="minorEastAsia" w:cstheme="minorEastAsia"/>
          <w:b/>
          <w:bCs w:val="0"/>
          <w:color w:val="000000"/>
          <w:kern w:val="2"/>
          <w:sz w:val="21"/>
          <w:szCs w:val="24"/>
          <w:shd w:val="clear" w:color="auto" w:fill="FFFFFF"/>
          <w:lang w:val="en-US" w:eastAsia="zh-CN" w:bidi="ar-SA"/>
        </w:rPr>
        <w:t>））</w:t>
      </w:r>
      <w:r>
        <w:rPr>
          <w:rFonts w:hint="eastAsia" w:cs="宋体" w:asciiTheme="minorEastAsia" w:hAnsiTheme="minorEastAsia"/>
          <w:b/>
          <w:color w:val="000000"/>
          <w:kern w:val="0"/>
          <w:sz w:val="24"/>
          <w:szCs w:val="24"/>
          <w:lang w:val="zh-CN"/>
        </w:rPr>
        <w:t>验收标准</w:t>
      </w:r>
    </w:p>
    <w:p>
      <w:pPr>
        <w:spacing w:line="360" w:lineRule="auto"/>
        <w:ind w:firstLine="480" w:firstLineChars="200"/>
        <w:jc w:val="left"/>
        <w:rPr>
          <w:rFonts w:hint="default" w:ascii="宋体" w:hAnsi="宋体" w:cs="宋体"/>
          <w:kern w:val="0"/>
          <w:sz w:val="24"/>
          <w:shd w:val="clear" w:color="auto" w:fill="FFFFFF"/>
          <w:lang w:val="en-US" w:eastAsia="zh-CN"/>
        </w:rPr>
      </w:pPr>
      <w:r>
        <w:rPr>
          <w:rFonts w:hint="eastAsia" w:ascii="宋体" w:hAnsi="宋体" w:cs="宋体"/>
          <w:kern w:val="0"/>
          <w:sz w:val="24"/>
          <w:shd w:val="clear" w:color="auto" w:fill="FFFFFF"/>
          <w:lang w:val="zh-CN" w:eastAsia="zh-CN"/>
        </w:rPr>
        <w:t>1、</w:t>
      </w:r>
      <w:r>
        <w:rPr>
          <w:rFonts w:hint="default" w:ascii="宋体" w:hAnsi="宋体" w:cs="宋体"/>
          <w:kern w:val="0"/>
          <w:sz w:val="24"/>
          <w:shd w:val="clear" w:color="auto" w:fill="FFFFFF"/>
          <w:lang w:val="en-US" w:eastAsia="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spacing w:line="360" w:lineRule="auto"/>
        <w:ind w:firstLine="480" w:firstLineChars="200"/>
        <w:jc w:val="left"/>
        <w:rPr>
          <w:rFonts w:hint="default" w:ascii="宋体" w:hAnsi="宋体" w:cs="宋体"/>
          <w:kern w:val="0"/>
          <w:sz w:val="24"/>
          <w:shd w:val="clear" w:color="auto" w:fill="FFFFFF"/>
          <w:lang w:val="en-US" w:eastAsia="zh-CN"/>
        </w:rPr>
      </w:pPr>
      <w:r>
        <w:rPr>
          <w:rFonts w:hint="default" w:ascii="宋体" w:hAnsi="宋体" w:cs="宋体"/>
          <w:kern w:val="0"/>
          <w:sz w:val="24"/>
          <w:shd w:val="clear" w:color="auto" w:fill="FFFFFF"/>
          <w:lang w:val="en-US" w:eastAsia="zh-CN"/>
        </w:rPr>
        <w:t>2、按照招标文件要求、投标文件响应和承诺验收；</w:t>
      </w:r>
    </w:p>
    <w:p>
      <w:pPr>
        <w:spacing w:line="360" w:lineRule="auto"/>
        <w:ind w:firstLine="480" w:firstLineChars="200"/>
        <w:jc w:val="left"/>
        <w:rPr>
          <w:rFonts w:hint="default" w:ascii="宋体" w:hAnsi="宋体" w:cs="宋体"/>
          <w:kern w:val="0"/>
          <w:sz w:val="24"/>
          <w:shd w:val="clear" w:color="auto" w:fill="FFFFFF"/>
          <w:lang w:val="en-US" w:eastAsia="zh-CN"/>
        </w:rPr>
      </w:pPr>
      <w:r>
        <w:rPr>
          <w:rFonts w:hint="default" w:ascii="宋体" w:hAnsi="宋体" w:cs="宋体"/>
          <w:kern w:val="0"/>
          <w:sz w:val="24"/>
          <w:shd w:val="clear" w:color="auto" w:fill="FFFFFF"/>
          <w:lang w:val="en-US" w:eastAsia="zh-CN"/>
        </w:rPr>
        <w:t>3、每年度内向采购人提供一次1:1000的航空正射影像图数据须经河南省测绘产品质量监督站检验报告，确保航空摄影测量成果精度，相关费用由中标单位承担。</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eastAsiaTheme="minorEastAsia"/>
          <w:b/>
          <w:color w:val="FF0000"/>
        </w:rPr>
        <w:t>★</w:t>
      </w:r>
      <w:r>
        <w:rPr>
          <w:rFonts w:hint="eastAsia" w:asciiTheme="minorEastAsia" w:hAnsiTheme="minorEastAsia" w:eastAsiaTheme="minorEastAsia" w:cstheme="minorEastAsia"/>
          <w:b/>
          <w:bCs w:val="0"/>
          <w:color w:val="000000"/>
          <w:kern w:val="2"/>
          <w:sz w:val="21"/>
          <w:szCs w:val="24"/>
          <w:shd w:val="clear" w:color="auto" w:fill="FFFFFF"/>
          <w:lang w:val="en-US" w:eastAsia="zh-CN" w:bidi="ar-SA"/>
        </w:rPr>
        <w:t>（</w:t>
      </w:r>
      <w:r>
        <w:rPr>
          <w:rFonts w:hint="eastAsia" w:asciiTheme="minorEastAsia" w:hAnsiTheme="minorEastAsia" w:cstheme="minorEastAsia"/>
          <w:b/>
          <w:bCs w:val="0"/>
          <w:color w:val="000000"/>
          <w:kern w:val="2"/>
          <w:sz w:val="21"/>
          <w:szCs w:val="24"/>
          <w:shd w:val="clear" w:color="auto" w:fill="FFFFFF"/>
          <w:lang w:val="en-US" w:eastAsia="zh-CN" w:bidi="ar-SA"/>
        </w:rPr>
        <w:t>五</w:t>
      </w:r>
      <w:r>
        <w:rPr>
          <w:rFonts w:hint="eastAsia" w:asciiTheme="minorEastAsia" w:hAnsiTheme="minorEastAsia" w:eastAsiaTheme="minorEastAsia" w:cstheme="minorEastAsia"/>
          <w:b/>
          <w:bCs w:val="0"/>
          <w:color w:val="000000"/>
          <w:kern w:val="2"/>
          <w:sz w:val="21"/>
          <w:szCs w:val="24"/>
          <w:shd w:val="clear" w:color="auto" w:fill="FFFFFF"/>
          <w:lang w:val="en-US" w:eastAsia="zh-CN" w:bidi="ar-SA"/>
        </w:rPr>
        <w:t>）</w:t>
      </w:r>
      <w:r>
        <w:rPr>
          <w:rFonts w:hint="eastAsia" w:cs="宋体" w:asciiTheme="minorEastAsia" w:hAnsiTheme="minorEastAsia"/>
          <w:b/>
          <w:color w:val="000000"/>
          <w:kern w:val="0"/>
          <w:sz w:val="24"/>
          <w:szCs w:val="24"/>
          <w:lang w:val="zh-CN"/>
        </w:rPr>
        <w:t>资金支付</w:t>
      </w:r>
    </w:p>
    <w:p>
      <w:pPr>
        <w:spacing w:line="360" w:lineRule="auto"/>
        <w:ind w:firstLine="540" w:firstLineChars="225"/>
        <w:rPr>
          <w:rFonts w:hint="eastAsia" w:ascii="宋体" w:hAnsi="宋体" w:cs="宋体"/>
          <w:kern w:val="0"/>
          <w:sz w:val="24"/>
          <w:shd w:val="clear" w:color="auto" w:fill="FFFFFF"/>
        </w:rPr>
      </w:pPr>
      <w:r>
        <w:rPr>
          <w:rFonts w:hint="eastAsia" w:ascii="宋体" w:hAnsi="宋体" w:cs="宋体"/>
          <w:kern w:val="0"/>
          <w:sz w:val="24"/>
          <w:shd w:val="clear" w:color="auto" w:fill="FFFFFF"/>
        </w:rPr>
        <w:t>1、支付方式：</w:t>
      </w:r>
      <w:r>
        <w:rPr>
          <w:rFonts w:hint="default" w:ascii="_5b8b_4f53" w:hAnsi="_5b8b_4f53" w:eastAsia="_5b8b_4f53" w:cs="_5b8b_4f53"/>
          <w:b w:val="0"/>
          <w:i w:val="0"/>
          <w:caps w:val="0"/>
          <w:color w:val="000000"/>
          <w:spacing w:val="0"/>
          <w:kern w:val="0"/>
          <w:sz w:val="24"/>
          <w:szCs w:val="24"/>
          <w:shd w:val="clear" w:fill="FFFFFF"/>
          <w:lang w:val="en-US" w:eastAsia="zh-CN" w:bidi="ar"/>
        </w:rPr>
        <w:t>银行转账</w:t>
      </w:r>
    </w:p>
    <w:p>
      <w:pPr>
        <w:spacing w:line="360" w:lineRule="auto"/>
        <w:ind w:firstLine="540" w:firstLineChars="225"/>
        <w:rPr>
          <w:rFonts w:cs="宋体" w:asciiTheme="majorEastAsia" w:hAnsiTheme="majorEastAsia" w:eastAsiaTheme="majorEastAsia"/>
          <w:b/>
          <w:kern w:val="0"/>
          <w:sz w:val="36"/>
          <w:szCs w:val="36"/>
        </w:rPr>
      </w:pPr>
      <w:r>
        <w:rPr>
          <w:rFonts w:hint="eastAsia" w:ascii="宋体" w:hAnsi="宋体" w:cs="宋体"/>
          <w:kern w:val="0"/>
          <w:sz w:val="24"/>
          <w:shd w:val="clear" w:color="auto" w:fill="FFFFFF"/>
        </w:rPr>
        <w:t>2、</w:t>
      </w:r>
      <w:r>
        <w:rPr>
          <w:rFonts w:hint="default" w:ascii="_5b8b_4f53" w:hAnsi="_5b8b_4f53" w:eastAsia="_5b8b_4f53" w:cs="_5b8b_4f53"/>
          <w:b w:val="0"/>
          <w:i w:val="0"/>
          <w:caps w:val="0"/>
          <w:color w:val="000000"/>
          <w:spacing w:val="0"/>
          <w:kern w:val="0"/>
          <w:sz w:val="24"/>
          <w:szCs w:val="24"/>
          <w:shd w:val="clear" w:fill="FFFFFF"/>
          <w:lang w:val="en-US" w:eastAsia="zh-CN" w:bidi="ar"/>
        </w:rPr>
        <w:t>支付时间及条件：每一次航空摄影测量飞行完成，成果交付采购人后，凭正式发票，采购人向中标人支付项目款。</w:t>
      </w:r>
    </w:p>
    <w:p>
      <w:pPr>
        <w:pStyle w:val="6"/>
        <w:keepNext w:val="0"/>
        <w:keepLines w:val="0"/>
        <w:pageBreakBefore w:val="0"/>
        <w:widowControl/>
        <w:shd w:val="clear" w:color="auto" w:fill="FFFFFF"/>
        <w:kinsoku/>
        <w:wordWrap/>
        <w:overflowPunct/>
        <w:topLinePunct w:val="0"/>
        <w:autoSpaceDE/>
        <w:autoSpaceDN/>
        <w:bidi w:val="0"/>
        <w:adjustRightInd/>
        <w:snapToGrid/>
        <w:spacing w:line="408" w:lineRule="auto"/>
        <w:ind w:left="0" w:leftChars="0" w:right="0" w:rightChars="0"/>
        <w:contextualSpacing/>
        <w:jc w:val="left"/>
        <w:textAlignment w:val="auto"/>
        <w:outlineLvl w:val="9"/>
        <w:rPr>
          <w:rFonts w:hint="eastAsia" w:asciiTheme="minorEastAsia" w:hAnsiTheme="minorEastAsia" w:eastAsiaTheme="minorEastAsia" w:cstheme="minorEastAsia"/>
          <w:b/>
          <w:bCs w:val="0"/>
          <w:color w:val="000000"/>
          <w:kern w:val="2"/>
          <w:sz w:val="21"/>
          <w:szCs w:val="24"/>
          <w:shd w:val="clear" w:color="auto" w:fill="FFFFFF"/>
          <w:lang w:val="en-US" w:eastAsia="zh-CN" w:bidi="ar-SA"/>
        </w:rPr>
      </w:pPr>
      <w:r>
        <w:rPr>
          <w:rFonts w:hint="eastAsia" w:asciiTheme="minorEastAsia" w:hAnsiTheme="minorEastAsia" w:eastAsiaTheme="minorEastAsia" w:cstheme="minorEastAsia"/>
          <w:b/>
          <w:bCs w:val="0"/>
          <w:color w:val="000000"/>
          <w:shd w:val="clear" w:color="auto" w:fill="FFFFFF"/>
          <w:lang w:val="en-US" w:eastAsia="zh-CN"/>
        </w:rPr>
        <w:t>五、评标标准</w:t>
      </w:r>
    </w:p>
    <w:tbl>
      <w:tblPr>
        <w:tblStyle w:val="8"/>
        <w:tblW w:w="9648" w:type="dxa"/>
        <w:jc w:val="center"/>
        <w:tblInd w:w="0" w:type="dxa"/>
        <w:tblLayout w:type="fixed"/>
        <w:tblCellMar>
          <w:top w:w="0" w:type="dxa"/>
          <w:left w:w="0" w:type="dxa"/>
          <w:bottom w:w="0" w:type="dxa"/>
          <w:right w:w="0" w:type="dxa"/>
        </w:tblCellMar>
      </w:tblPr>
      <w:tblGrid>
        <w:gridCol w:w="1909"/>
        <w:gridCol w:w="614"/>
        <w:gridCol w:w="1118"/>
        <w:gridCol w:w="6007"/>
      </w:tblGrid>
      <w:tr>
        <w:tblPrEx>
          <w:tblLayout w:type="fixed"/>
          <w:tblCellMar>
            <w:top w:w="0" w:type="dxa"/>
            <w:left w:w="0" w:type="dxa"/>
            <w:bottom w:w="0" w:type="dxa"/>
            <w:right w:w="0" w:type="dxa"/>
          </w:tblCellMar>
        </w:tblPrEx>
        <w:trPr>
          <w:trHeight w:val="397" w:hRule="atLeast"/>
          <w:jc w:val="center"/>
        </w:trPr>
        <w:tc>
          <w:tcPr>
            <w:tcW w:w="2523" w:type="dxa"/>
            <w:gridSpan w:val="2"/>
            <w:tcBorders>
              <w:top w:val="double" w:color="auto" w:sz="4" w:space="0"/>
              <w:left w:val="double" w:color="auto" w:sz="4" w:space="0"/>
              <w:bottom w:val="single" w:color="auto" w:sz="8" w:space="0"/>
              <w:right w:val="single" w:color="auto" w:sz="8" w:space="0"/>
            </w:tcBorders>
            <w:vAlign w:val="center"/>
          </w:tcPr>
          <w:p>
            <w:pPr>
              <w:spacing w:line="360" w:lineRule="auto"/>
              <w:jc w:val="center"/>
              <w:rPr>
                <w:rFonts w:asciiTheme="minorEastAsia" w:hAnsiTheme="minorEastAsia"/>
                <w:color w:val="auto"/>
                <w:sz w:val="24"/>
                <w:szCs w:val="24"/>
              </w:rPr>
            </w:pPr>
            <w:r>
              <w:rPr>
                <w:rFonts w:hint="eastAsia" w:asciiTheme="minorEastAsia" w:hAnsiTheme="minorEastAsia"/>
                <w:color w:val="auto"/>
                <w:sz w:val="24"/>
                <w:szCs w:val="24"/>
              </w:rPr>
              <w:t>分值构成</w:t>
            </w:r>
          </w:p>
          <w:p>
            <w:pPr>
              <w:widowControl/>
              <w:jc w:val="center"/>
              <w:rPr>
                <w:b/>
                <w:color w:val="auto"/>
                <w:kern w:val="0"/>
                <w:szCs w:val="21"/>
              </w:rPr>
            </w:pPr>
            <w:r>
              <w:rPr>
                <w:rFonts w:hint="eastAsia" w:asciiTheme="minorEastAsia" w:hAnsiTheme="minorEastAsia"/>
                <w:color w:val="auto"/>
                <w:sz w:val="24"/>
                <w:szCs w:val="24"/>
              </w:rPr>
              <w:t>(总分100分)</w:t>
            </w:r>
          </w:p>
        </w:tc>
        <w:tc>
          <w:tcPr>
            <w:tcW w:w="7125" w:type="dxa"/>
            <w:gridSpan w:val="2"/>
            <w:tcBorders>
              <w:top w:val="double" w:color="auto" w:sz="4" w:space="0"/>
              <w:left w:val="nil"/>
              <w:bottom w:val="single" w:color="auto" w:sz="8" w:space="0"/>
              <w:right w:val="double" w:color="auto" w:sz="4" w:space="0"/>
            </w:tcBorders>
            <w:tcMar>
              <w:top w:w="0" w:type="dxa"/>
              <w:left w:w="108" w:type="dxa"/>
              <w:bottom w:w="0" w:type="dxa"/>
              <w:right w:w="108" w:type="dxa"/>
            </w:tcMar>
            <w:vAlign w:val="center"/>
          </w:tcPr>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价格分值：</w:t>
            </w:r>
            <w:r>
              <w:rPr>
                <w:rFonts w:hint="eastAsia" w:asciiTheme="minorEastAsia" w:hAnsiTheme="minorEastAsia"/>
                <w:color w:val="auto"/>
                <w:sz w:val="24"/>
                <w:szCs w:val="24"/>
                <w:u w:val="single"/>
              </w:rPr>
              <w:t xml:space="preserve"> 10</w:t>
            </w:r>
            <w:r>
              <w:rPr>
                <w:rFonts w:hint="eastAsia" w:asciiTheme="minorEastAsia" w:hAnsiTheme="minorEastAsia"/>
                <w:color w:val="auto"/>
                <w:sz w:val="24"/>
                <w:szCs w:val="24"/>
              </w:rPr>
              <w:t>分</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商务部分：</w:t>
            </w:r>
            <w:r>
              <w:rPr>
                <w:rFonts w:hint="eastAsia" w:asciiTheme="minorEastAsia" w:hAnsiTheme="minorEastAsia"/>
                <w:color w:val="auto"/>
                <w:sz w:val="24"/>
                <w:szCs w:val="24"/>
                <w:u w:val="single"/>
              </w:rPr>
              <w:t xml:space="preserve"> 35</w:t>
            </w:r>
            <w:r>
              <w:rPr>
                <w:rFonts w:hint="eastAsia" w:asciiTheme="minorEastAsia" w:hAnsiTheme="minorEastAsia"/>
                <w:color w:val="auto"/>
                <w:sz w:val="24"/>
                <w:szCs w:val="24"/>
              </w:rPr>
              <w:t>分</w:t>
            </w:r>
          </w:p>
          <w:p>
            <w:pPr>
              <w:widowControl/>
              <w:ind w:firstLine="480" w:firstLineChars="200"/>
              <w:rPr>
                <w:b/>
                <w:color w:val="auto"/>
                <w:kern w:val="0"/>
                <w:szCs w:val="21"/>
              </w:rPr>
            </w:pPr>
            <w:r>
              <w:rPr>
                <w:rFonts w:hint="eastAsia" w:asciiTheme="minorEastAsia" w:hAnsiTheme="minorEastAsia"/>
                <w:color w:val="auto"/>
                <w:sz w:val="24"/>
                <w:szCs w:val="24"/>
              </w:rPr>
              <w:t>技术部分：</w:t>
            </w:r>
            <w:r>
              <w:rPr>
                <w:rFonts w:hint="eastAsia" w:asciiTheme="minorEastAsia" w:hAnsiTheme="minorEastAsia"/>
                <w:color w:val="auto"/>
                <w:sz w:val="24"/>
                <w:szCs w:val="24"/>
                <w:u w:val="single"/>
              </w:rPr>
              <w:t xml:space="preserve"> 55 </w:t>
            </w:r>
            <w:r>
              <w:rPr>
                <w:rFonts w:hint="eastAsia" w:asciiTheme="minorEastAsia" w:hAnsiTheme="minorEastAsia"/>
                <w:color w:val="auto"/>
                <w:sz w:val="24"/>
                <w:szCs w:val="24"/>
              </w:rPr>
              <w:t>分</w:t>
            </w:r>
          </w:p>
        </w:tc>
      </w:tr>
      <w:tr>
        <w:tblPrEx>
          <w:tblLayout w:type="fixed"/>
          <w:tblCellMar>
            <w:top w:w="0" w:type="dxa"/>
            <w:left w:w="0" w:type="dxa"/>
            <w:bottom w:w="0" w:type="dxa"/>
            <w:right w:w="0" w:type="dxa"/>
          </w:tblCellMar>
        </w:tblPrEx>
        <w:trPr>
          <w:trHeight w:val="90" w:hRule="atLeast"/>
          <w:jc w:val="center"/>
        </w:trPr>
        <w:tc>
          <w:tcPr>
            <w:tcW w:w="9648" w:type="dxa"/>
            <w:gridSpan w:val="4"/>
            <w:tcBorders>
              <w:top w:val="nil"/>
              <w:left w:val="double" w:color="auto" w:sz="4" w:space="0"/>
              <w:bottom w:val="single" w:color="auto" w:sz="4" w:space="0"/>
              <w:right w:val="double" w:color="auto" w:sz="4" w:space="0"/>
            </w:tcBorders>
            <w:vAlign w:val="center"/>
          </w:tcPr>
          <w:p>
            <w:pPr>
              <w:spacing w:line="340" w:lineRule="exact"/>
              <w:jc w:val="center"/>
              <w:rPr>
                <w:color w:val="auto"/>
                <w:szCs w:val="21"/>
              </w:rPr>
            </w:pPr>
            <w:r>
              <w:rPr>
                <w:rFonts w:hint="eastAsia" w:asciiTheme="minorEastAsia" w:hAnsiTheme="minorEastAsia"/>
                <w:b/>
                <w:bCs/>
                <w:color w:val="auto"/>
                <w:sz w:val="24"/>
                <w:szCs w:val="24"/>
              </w:rPr>
              <w:t>价格部分（满分10分）</w:t>
            </w:r>
          </w:p>
        </w:tc>
      </w:tr>
      <w:tr>
        <w:tblPrEx>
          <w:tblLayout w:type="fixed"/>
          <w:tblCellMar>
            <w:top w:w="0" w:type="dxa"/>
            <w:left w:w="0" w:type="dxa"/>
            <w:bottom w:w="0" w:type="dxa"/>
            <w:right w:w="0" w:type="dxa"/>
          </w:tblCellMar>
        </w:tblPrEx>
        <w:trPr>
          <w:trHeight w:val="688" w:hRule="atLeast"/>
          <w:jc w:val="center"/>
        </w:trPr>
        <w:tc>
          <w:tcPr>
            <w:tcW w:w="19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ourier New"/>
                <w:b/>
                <w:color w:val="auto"/>
                <w:szCs w:val="21"/>
              </w:rPr>
            </w:pPr>
            <w:r>
              <w:rPr>
                <w:rFonts w:hint="eastAsia" w:asciiTheme="minorEastAsia" w:hAnsiTheme="minorEastAsia"/>
                <w:b/>
                <w:color w:val="auto"/>
                <w:sz w:val="24"/>
                <w:szCs w:val="24"/>
              </w:rPr>
              <w:t>评分因素</w:t>
            </w:r>
          </w:p>
        </w:tc>
        <w:tc>
          <w:tcPr>
            <w:tcW w:w="6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color w:val="auto"/>
                <w:kern w:val="0"/>
                <w:szCs w:val="21"/>
              </w:rPr>
            </w:pPr>
            <w:r>
              <w:rPr>
                <w:rFonts w:hint="eastAsia" w:asciiTheme="minorEastAsia" w:hAnsiTheme="minorEastAsia"/>
                <w:b/>
                <w:color w:val="auto"/>
                <w:sz w:val="24"/>
                <w:szCs w:val="24"/>
              </w:rPr>
              <w:t>分值</w:t>
            </w:r>
          </w:p>
        </w:tc>
        <w:tc>
          <w:tcPr>
            <w:tcW w:w="7125"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color w:val="auto"/>
                <w:szCs w:val="21"/>
              </w:rPr>
            </w:pPr>
            <w:r>
              <w:rPr>
                <w:rFonts w:hint="eastAsia" w:asciiTheme="minorEastAsia" w:hAnsiTheme="minorEastAsia"/>
                <w:b/>
                <w:color w:val="auto"/>
                <w:sz w:val="24"/>
                <w:szCs w:val="24"/>
              </w:rPr>
              <w:t>评分因素</w:t>
            </w:r>
          </w:p>
        </w:tc>
      </w:tr>
      <w:tr>
        <w:tblPrEx>
          <w:tblLayout w:type="fixed"/>
          <w:tblCellMar>
            <w:top w:w="0" w:type="dxa"/>
            <w:left w:w="0" w:type="dxa"/>
            <w:bottom w:w="0" w:type="dxa"/>
            <w:right w:w="0" w:type="dxa"/>
          </w:tblCellMar>
        </w:tblPrEx>
        <w:trPr>
          <w:trHeight w:val="1244" w:hRule="atLeast"/>
          <w:jc w:val="center"/>
        </w:trPr>
        <w:tc>
          <w:tcPr>
            <w:tcW w:w="19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olor w:val="auto"/>
                <w:sz w:val="24"/>
                <w:szCs w:val="24"/>
              </w:rPr>
            </w:pPr>
            <w:r>
              <w:rPr>
                <w:rFonts w:hint="eastAsia" w:asciiTheme="minorEastAsia" w:hAnsiTheme="minorEastAsia"/>
                <w:color w:val="auto"/>
                <w:sz w:val="24"/>
                <w:szCs w:val="24"/>
              </w:rPr>
              <w:t>投标报价</w:t>
            </w:r>
          </w:p>
          <w:p>
            <w:pPr>
              <w:spacing w:line="360" w:lineRule="auto"/>
              <w:jc w:val="center"/>
              <w:rPr>
                <w:rFonts w:asciiTheme="minorEastAsia" w:hAnsiTheme="minorEastAsia"/>
                <w:color w:val="auto"/>
                <w:sz w:val="24"/>
                <w:szCs w:val="24"/>
              </w:rPr>
            </w:pPr>
            <w:r>
              <w:rPr>
                <w:rFonts w:hint="eastAsia" w:asciiTheme="minorEastAsia" w:hAnsiTheme="minorEastAsia"/>
                <w:color w:val="auto"/>
                <w:sz w:val="24"/>
                <w:szCs w:val="24"/>
              </w:rPr>
              <w:t>评分标准</w:t>
            </w:r>
          </w:p>
        </w:tc>
        <w:tc>
          <w:tcPr>
            <w:tcW w:w="6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10分</w:t>
            </w:r>
          </w:p>
        </w:tc>
        <w:tc>
          <w:tcPr>
            <w:tcW w:w="7125"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评标基准价：满足招标文件要求的有效投标报价中，最低的投标报价为评标基准价。</w:t>
            </w:r>
          </w:p>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 xml:space="preserve">投标报价得分=（评标基准价/投标报价）× 10 </w:t>
            </w:r>
          </w:p>
        </w:tc>
      </w:tr>
      <w:tr>
        <w:tblPrEx>
          <w:tblLayout w:type="fixed"/>
          <w:tblCellMar>
            <w:top w:w="0" w:type="dxa"/>
            <w:left w:w="0" w:type="dxa"/>
            <w:bottom w:w="0" w:type="dxa"/>
            <w:right w:w="0" w:type="dxa"/>
          </w:tblCellMar>
        </w:tblPrEx>
        <w:trPr>
          <w:trHeight w:val="559" w:hRule="atLeast"/>
          <w:jc w:val="center"/>
        </w:trPr>
        <w:tc>
          <w:tcPr>
            <w:tcW w:w="9648" w:type="dxa"/>
            <w:gridSpan w:val="4"/>
            <w:tcBorders>
              <w:top w:val="single" w:color="auto" w:sz="4" w:space="0"/>
              <w:left w:val="single" w:color="auto" w:sz="4" w:space="0"/>
              <w:bottom w:val="single" w:color="auto" w:sz="4" w:space="0"/>
              <w:right w:val="single" w:color="auto" w:sz="4" w:space="0"/>
            </w:tcBorders>
            <w:vAlign w:val="center"/>
          </w:tcPr>
          <w:p>
            <w:pPr>
              <w:widowControl/>
              <w:tabs>
                <w:tab w:val="left" w:pos="3622"/>
              </w:tabs>
              <w:jc w:val="center"/>
              <w:rPr>
                <w:rFonts w:asciiTheme="minorEastAsia" w:hAnsiTheme="minorEastAsia"/>
                <w:color w:val="auto"/>
                <w:sz w:val="24"/>
                <w:szCs w:val="24"/>
              </w:rPr>
            </w:pPr>
            <w:r>
              <w:rPr>
                <w:rFonts w:hint="eastAsia" w:asciiTheme="minorEastAsia" w:hAnsiTheme="minorEastAsia"/>
                <w:b/>
                <w:bCs/>
                <w:color w:val="auto"/>
                <w:sz w:val="24"/>
                <w:szCs w:val="24"/>
              </w:rPr>
              <w:t>商务部分（满分35分）</w:t>
            </w:r>
          </w:p>
        </w:tc>
      </w:tr>
      <w:tr>
        <w:tblPrEx>
          <w:tblLayout w:type="fixed"/>
          <w:tblCellMar>
            <w:top w:w="0" w:type="dxa"/>
            <w:left w:w="0" w:type="dxa"/>
            <w:bottom w:w="0" w:type="dxa"/>
            <w:right w:w="0" w:type="dxa"/>
          </w:tblCellMar>
        </w:tblPrEx>
        <w:trPr>
          <w:trHeight w:val="90" w:hRule="atLeast"/>
          <w:jc w:val="center"/>
        </w:trPr>
        <w:tc>
          <w:tcPr>
            <w:tcW w:w="190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auto"/>
                <w:sz w:val="24"/>
                <w:szCs w:val="24"/>
              </w:rPr>
            </w:pPr>
            <w:r>
              <w:rPr>
                <w:rFonts w:hint="eastAsia" w:asciiTheme="minorEastAsia" w:hAnsiTheme="minorEastAsia"/>
                <w:b/>
                <w:color w:val="auto"/>
                <w:sz w:val="24"/>
                <w:szCs w:val="24"/>
              </w:rPr>
              <w:t>评分因素</w:t>
            </w:r>
          </w:p>
        </w:tc>
        <w:tc>
          <w:tcPr>
            <w:tcW w:w="6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Theme="minorEastAsia" w:hAnsiTheme="minorEastAsia"/>
                <w:color w:val="auto"/>
                <w:sz w:val="24"/>
                <w:szCs w:val="24"/>
              </w:rPr>
            </w:pPr>
            <w:r>
              <w:rPr>
                <w:rFonts w:hint="eastAsia" w:asciiTheme="minorEastAsia" w:hAnsiTheme="minorEastAsia"/>
                <w:b/>
                <w:color w:val="auto"/>
                <w:sz w:val="24"/>
                <w:szCs w:val="24"/>
              </w:rPr>
              <w:t>分值</w:t>
            </w:r>
          </w:p>
        </w:tc>
        <w:tc>
          <w:tcPr>
            <w:tcW w:w="7125"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Theme="minorEastAsia" w:hAnsiTheme="minorEastAsia"/>
                <w:color w:val="auto"/>
                <w:sz w:val="24"/>
                <w:szCs w:val="24"/>
              </w:rPr>
            </w:pPr>
            <w:r>
              <w:rPr>
                <w:rFonts w:hint="eastAsia" w:asciiTheme="minorEastAsia" w:hAnsiTheme="minorEastAsia"/>
                <w:b/>
                <w:color w:val="auto"/>
                <w:sz w:val="24"/>
                <w:szCs w:val="24"/>
              </w:rPr>
              <w:t>评分因素</w:t>
            </w:r>
          </w:p>
        </w:tc>
      </w:tr>
      <w:tr>
        <w:tblPrEx>
          <w:tblLayout w:type="fixed"/>
          <w:tblCellMar>
            <w:top w:w="0" w:type="dxa"/>
            <w:left w:w="0" w:type="dxa"/>
            <w:bottom w:w="0" w:type="dxa"/>
            <w:right w:w="0" w:type="dxa"/>
          </w:tblCellMar>
        </w:tblPrEx>
        <w:trPr>
          <w:trHeight w:val="1834" w:hRule="atLeast"/>
          <w:jc w:val="center"/>
        </w:trPr>
        <w:tc>
          <w:tcPr>
            <w:tcW w:w="19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olor w:val="auto"/>
                <w:sz w:val="24"/>
                <w:szCs w:val="24"/>
              </w:rPr>
            </w:pPr>
            <w:r>
              <w:rPr>
                <w:rFonts w:hint="eastAsia" w:asciiTheme="minorEastAsia" w:hAnsiTheme="minorEastAsia"/>
                <w:color w:val="auto"/>
                <w:sz w:val="24"/>
                <w:szCs w:val="24"/>
              </w:rPr>
              <w:t>信誉</w:t>
            </w:r>
          </w:p>
        </w:tc>
        <w:tc>
          <w:tcPr>
            <w:tcW w:w="6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Theme="minorEastAsia" w:hAnsiTheme="minorEastAsia"/>
                <w:color w:val="auto"/>
                <w:sz w:val="24"/>
                <w:szCs w:val="24"/>
              </w:rPr>
            </w:pPr>
            <w:r>
              <w:rPr>
                <w:rFonts w:hint="eastAsia" w:asciiTheme="minorEastAsia" w:hAnsiTheme="minorEastAsia"/>
                <w:color w:val="auto"/>
                <w:sz w:val="24"/>
                <w:szCs w:val="24"/>
              </w:rPr>
              <w:t>2分</w:t>
            </w:r>
          </w:p>
        </w:tc>
        <w:tc>
          <w:tcPr>
            <w:tcW w:w="7125"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1、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1分。</w:t>
            </w:r>
          </w:p>
          <w:p>
            <w:pPr>
              <w:widowControl/>
              <w:rPr>
                <w:rFonts w:ascii="宋体" w:hAnsi="宋体" w:cs="Arial"/>
                <w:bCs/>
                <w:color w:val="auto"/>
                <w:szCs w:val="21"/>
              </w:rPr>
            </w:pPr>
            <w:r>
              <w:rPr>
                <w:rFonts w:hint="eastAsia" w:asciiTheme="minorEastAsia" w:hAnsiTheme="minorEastAsia"/>
                <w:color w:val="auto"/>
                <w:sz w:val="24"/>
                <w:szCs w:val="24"/>
              </w:rPr>
              <w:t>2、投标人提供企业所在地税务主管部门出具的纳税情况证明等信用情况（加盖企业所在地税务主管部门公章），无不良信息者每项1分，未提供或有不良信息者不得分，满分1分。</w:t>
            </w:r>
          </w:p>
        </w:tc>
      </w:tr>
      <w:tr>
        <w:tblPrEx>
          <w:tblLayout w:type="fixed"/>
          <w:tblCellMar>
            <w:top w:w="0" w:type="dxa"/>
            <w:left w:w="0" w:type="dxa"/>
            <w:bottom w:w="0" w:type="dxa"/>
            <w:right w:w="0" w:type="dxa"/>
          </w:tblCellMar>
        </w:tblPrEx>
        <w:trPr>
          <w:trHeight w:val="864" w:hRule="atLeast"/>
          <w:jc w:val="center"/>
        </w:trPr>
        <w:tc>
          <w:tcPr>
            <w:tcW w:w="190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olor w:val="auto"/>
                <w:sz w:val="24"/>
                <w:szCs w:val="24"/>
              </w:rPr>
            </w:pPr>
            <w:r>
              <w:rPr>
                <w:rFonts w:hint="eastAsia" w:asciiTheme="minorEastAsia" w:hAnsiTheme="minorEastAsia"/>
                <w:color w:val="auto"/>
                <w:sz w:val="24"/>
                <w:szCs w:val="24"/>
              </w:rPr>
              <w:t>企业综</w:t>
            </w:r>
          </w:p>
          <w:p>
            <w:pPr>
              <w:spacing w:line="360" w:lineRule="auto"/>
              <w:jc w:val="center"/>
              <w:rPr>
                <w:rFonts w:asciiTheme="minorEastAsia" w:hAnsiTheme="minorEastAsia"/>
                <w:color w:val="auto"/>
                <w:sz w:val="24"/>
                <w:szCs w:val="24"/>
              </w:rPr>
            </w:pPr>
            <w:r>
              <w:rPr>
                <w:rFonts w:hint="eastAsia" w:asciiTheme="minorEastAsia" w:hAnsiTheme="minorEastAsia"/>
                <w:color w:val="auto"/>
                <w:sz w:val="24"/>
                <w:szCs w:val="24"/>
              </w:rPr>
              <w:t>合实力</w:t>
            </w:r>
          </w:p>
        </w:tc>
        <w:tc>
          <w:tcPr>
            <w:tcW w:w="614"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Theme="minorEastAsia" w:hAnsiTheme="minorEastAsia"/>
                <w:color w:val="auto"/>
                <w:sz w:val="24"/>
                <w:szCs w:val="24"/>
              </w:rPr>
            </w:pPr>
            <w:r>
              <w:rPr>
                <w:rFonts w:hint="eastAsia" w:asciiTheme="minorEastAsia" w:hAnsiTheme="minorEastAsia"/>
                <w:color w:val="auto"/>
                <w:sz w:val="24"/>
                <w:szCs w:val="24"/>
              </w:rPr>
              <w:t>25分</w:t>
            </w:r>
          </w:p>
        </w:tc>
        <w:tc>
          <w:tcPr>
            <w:tcW w:w="11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Theme="minorEastAsia" w:hAnsiTheme="minorEastAsia"/>
                <w:color w:val="auto"/>
                <w:sz w:val="24"/>
                <w:szCs w:val="24"/>
              </w:rPr>
            </w:pPr>
            <w:r>
              <w:rPr>
                <w:rFonts w:hint="eastAsia" w:asciiTheme="minorEastAsia" w:hAnsiTheme="minorEastAsia"/>
                <w:color w:val="auto"/>
                <w:sz w:val="24"/>
                <w:szCs w:val="24"/>
              </w:rPr>
              <w:t>项目人员配置（10分）</w:t>
            </w:r>
          </w:p>
        </w:tc>
        <w:tc>
          <w:tcPr>
            <w:tcW w:w="6007" w:type="dxa"/>
            <w:tcBorders>
              <w:top w:val="single" w:color="auto" w:sz="4" w:space="0"/>
              <w:left w:val="single" w:color="auto" w:sz="4" w:space="0"/>
              <w:bottom w:val="single" w:color="auto" w:sz="4" w:space="0"/>
              <w:right w:val="double" w:color="auto" w:sz="4" w:space="0"/>
            </w:tcBorders>
            <w:tcMar>
              <w:top w:w="0" w:type="dxa"/>
              <w:left w:w="108" w:type="dxa"/>
              <w:bottom w:w="0" w:type="dxa"/>
              <w:right w:w="108" w:type="dxa"/>
            </w:tcMar>
            <w:vAlign w:val="center"/>
          </w:tcPr>
          <w:p>
            <w:pPr>
              <w:spacing w:line="360" w:lineRule="auto"/>
              <w:jc w:val="left"/>
              <w:rPr>
                <w:rFonts w:asciiTheme="minorEastAsia" w:hAnsiTheme="minorEastAsia"/>
                <w:color w:val="auto"/>
                <w:sz w:val="24"/>
                <w:szCs w:val="24"/>
              </w:rPr>
            </w:pPr>
            <w:r>
              <w:rPr>
                <w:rFonts w:hint="eastAsia" w:asciiTheme="minorEastAsia" w:hAnsiTheme="minorEastAsia"/>
                <w:color w:val="auto"/>
                <w:sz w:val="24"/>
                <w:szCs w:val="24"/>
              </w:rPr>
              <w:t>1、项目负责人具有高级职称的得</w:t>
            </w:r>
            <w:r>
              <w:rPr>
                <w:rFonts w:hint="eastAsia" w:asciiTheme="minorEastAsia" w:hAnsiTheme="minorEastAsia"/>
                <w:color w:val="auto"/>
                <w:sz w:val="24"/>
                <w:szCs w:val="24"/>
                <w:lang w:val="en-US" w:eastAsia="zh-CN"/>
              </w:rPr>
              <w:t>1</w:t>
            </w:r>
            <w:r>
              <w:rPr>
                <w:rFonts w:hint="eastAsia" w:asciiTheme="minorEastAsia" w:hAnsiTheme="minorEastAsia"/>
                <w:color w:val="auto"/>
                <w:sz w:val="24"/>
                <w:szCs w:val="24"/>
              </w:rPr>
              <w:t>分</w:t>
            </w:r>
            <w:r>
              <w:rPr>
                <w:rFonts w:hint="eastAsia" w:asciiTheme="minorEastAsia" w:hAnsiTheme="minorEastAsia"/>
                <w:color w:val="auto"/>
                <w:sz w:val="24"/>
                <w:szCs w:val="24"/>
                <w:lang w:val="en-US" w:eastAsia="zh-CN"/>
              </w:rPr>
              <w:t>,</w:t>
            </w:r>
            <w:r>
              <w:rPr>
                <w:rFonts w:hint="eastAsia" w:asciiTheme="minorEastAsia" w:hAnsiTheme="minorEastAsia"/>
                <w:color w:val="auto"/>
                <w:sz w:val="24"/>
                <w:szCs w:val="24"/>
              </w:rPr>
              <w:t>取得注册测绘师资格的得</w:t>
            </w:r>
            <w:r>
              <w:rPr>
                <w:rFonts w:hint="eastAsia" w:asciiTheme="minorEastAsia" w:hAnsiTheme="minorEastAsia"/>
                <w:color w:val="auto"/>
                <w:sz w:val="24"/>
                <w:szCs w:val="24"/>
                <w:lang w:val="en-US" w:eastAsia="zh-CN"/>
              </w:rPr>
              <w:t>1</w:t>
            </w:r>
            <w:r>
              <w:rPr>
                <w:rFonts w:hint="eastAsia" w:asciiTheme="minorEastAsia" w:hAnsiTheme="minorEastAsia"/>
                <w:color w:val="auto"/>
                <w:sz w:val="24"/>
                <w:szCs w:val="24"/>
              </w:rPr>
              <w:t>分；</w:t>
            </w:r>
          </w:p>
          <w:p>
            <w:pPr>
              <w:spacing w:line="360" w:lineRule="auto"/>
              <w:jc w:val="left"/>
              <w:rPr>
                <w:rFonts w:asciiTheme="minorEastAsia" w:hAnsiTheme="minorEastAsia"/>
                <w:color w:val="auto"/>
                <w:sz w:val="24"/>
                <w:szCs w:val="24"/>
              </w:rPr>
            </w:pPr>
            <w:r>
              <w:rPr>
                <w:rFonts w:hint="eastAsia" w:asciiTheme="minorEastAsia" w:hAnsiTheme="minorEastAsia"/>
                <w:color w:val="auto"/>
                <w:sz w:val="24"/>
                <w:szCs w:val="24"/>
              </w:rPr>
              <w:t>2、项目组成员（除项目负责人外）取得注册测绘师资格的每</w:t>
            </w:r>
            <w:r>
              <w:rPr>
                <w:rFonts w:hint="eastAsia" w:asciiTheme="minorEastAsia" w:hAnsiTheme="minorEastAsia"/>
                <w:color w:val="auto"/>
                <w:sz w:val="24"/>
                <w:szCs w:val="24"/>
                <w:lang w:eastAsia="zh-CN"/>
              </w:rPr>
              <w:t>增加一</w:t>
            </w:r>
            <w:r>
              <w:rPr>
                <w:rFonts w:hint="eastAsia" w:asciiTheme="minorEastAsia" w:hAnsiTheme="minorEastAsia"/>
                <w:color w:val="auto"/>
                <w:sz w:val="24"/>
                <w:szCs w:val="24"/>
              </w:rPr>
              <w:t>人</w:t>
            </w:r>
            <w:r>
              <w:rPr>
                <w:rFonts w:hint="eastAsia" w:asciiTheme="minorEastAsia" w:hAnsiTheme="minorEastAsia"/>
                <w:color w:val="auto"/>
                <w:sz w:val="24"/>
                <w:szCs w:val="24"/>
                <w:lang w:eastAsia="zh-CN"/>
              </w:rPr>
              <w:t>得</w:t>
            </w:r>
            <w:r>
              <w:rPr>
                <w:rFonts w:hint="eastAsia" w:asciiTheme="minorEastAsia" w:hAnsiTheme="minorEastAsia"/>
                <w:color w:val="auto"/>
                <w:sz w:val="24"/>
                <w:szCs w:val="24"/>
              </w:rPr>
              <w:t>1分，最</w:t>
            </w:r>
            <w:r>
              <w:rPr>
                <w:rFonts w:hint="eastAsia" w:asciiTheme="minorEastAsia" w:hAnsiTheme="minorEastAsia"/>
                <w:color w:val="auto"/>
                <w:sz w:val="24"/>
                <w:szCs w:val="24"/>
                <w:lang w:eastAsia="zh-CN"/>
              </w:rPr>
              <w:t>高得</w:t>
            </w:r>
            <w:r>
              <w:rPr>
                <w:rFonts w:hint="eastAsia" w:asciiTheme="minorEastAsia" w:hAnsiTheme="minorEastAsia"/>
                <w:color w:val="auto"/>
                <w:sz w:val="24"/>
                <w:szCs w:val="24"/>
              </w:rPr>
              <w:t>3分。</w:t>
            </w:r>
          </w:p>
          <w:p>
            <w:pPr>
              <w:spacing w:line="360" w:lineRule="auto"/>
              <w:jc w:val="left"/>
              <w:rPr>
                <w:rFonts w:asciiTheme="minorEastAsia" w:hAnsiTheme="minorEastAsia"/>
                <w:color w:val="auto"/>
                <w:sz w:val="24"/>
                <w:szCs w:val="24"/>
              </w:rPr>
            </w:pPr>
            <w:r>
              <w:rPr>
                <w:rFonts w:hint="eastAsia" w:asciiTheme="minorEastAsia" w:hAnsiTheme="minorEastAsia"/>
                <w:color w:val="auto"/>
                <w:sz w:val="24"/>
                <w:szCs w:val="24"/>
              </w:rPr>
              <w:t>3.项目组成员持有国家测绘地理信息局颁发的涉密测绘成果管理人员岗位培训证书</w:t>
            </w:r>
            <w:r>
              <w:rPr>
                <w:rFonts w:hint="eastAsia" w:asciiTheme="minorEastAsia" w:hAnsiTheme="minorEastAsia"/>
                <w:color w:val="auto"/>
                <w:sz w:val="24"/>
                <w:szCs w:val="24"/>
                <w:lang w:eastAsia="zh-CN"/>
              </w:rPr>
              <w:t>，</w:t>
            </w:r>
            <w:r>
              <w:rPr>
                <w:rFonts w:hint="eastAsia" w:asciiTheme="minorEastAsia" w:hAnsiTheme="minorEastAsia"/>
                <w:color w:val="auto"/>
                <w:sz w:val="24"/>
                <w:szCs w:val="24"/>
              </w:rPr>
              <w:t>每</w:t>
            </w:r>
            <w:r>
              <w:rPr>
                <w:rFonts w:hint="eastAsia" w:asciiTheme="minorEastAsia" w:hAnsiTheme="minorEastAsia"/>
                <w:color w:val="auto"/>
                <w:sz w:val="24"/>
                <w:szCs w:val="24"/>
                <w:lang w:eastAsia="zh-CN"/>
              </w:rPr>
              <w:t>有一</w:t>
            </w:r>
            <w:r>
              <w:rPr>
                <w:rFonts w:hint="eastAsia" w:asciiTheme="minorEastAsia" w:hAnsiTheme="minorEastAsia"/>
                <w:color w:val="auto"/>
                <w:sz w:val="24"/>
                <w:szCs w:val="24"/>
              </w:rPr>
              <w:t>人</w:t>
            </w:r>
            <w:r>
              <w:rPr>
                <w:rFonts w:hint="eastAsia" w:asciiTheme="minorEastAsia" w:hAnsiTheme="minorEastAsia"/>
                <w:color w:val="auto"/>
                <w:sz w:val="24"/>
                <w:szCs w:val="24"/>
                <w:lang w:eastAsia="zh-CN"/>
              </w:rPr>
              <w:t>得</w:t>
            </w:r>
            <w:r>
              <w:rPr>
                <w:rFonts w:hint="eastAsia" w:asciiTheme="minorEastAsia" w:hAnsiTheme="minorEastAsia"/>
                <w:color w:val="auto"/>
                <w:sz w:val="24"/>
                <w:szCs w:val="24"/>
              </w:rPr>
              <w:t>1分，最</w:t>
            </w:r>
            <w:r>
              <w:rPr>
                <w:rFonts w:hint="eastAsia" w:asciiTheme="minorEastAsia" w:hAnsiTheme="minorEastAsia"/>
                <w:color w:val="auto"/>
                <w:sz w:val="24"/>
                <w:szCs w:val="24"/>
                <w:lang w:eastAsia="zh-CN"/>
              </w:rPr>
              <w:t>高得</w:t>
            </w:r>
            <w:r>
              <w:rPr>
                <w:rFonts w:hint="eastAsia" w:asciiTheme="minorEastAsia" w:hAnsiTheme="minorEastAsia"/>
                <w:color w:val="auto"/>
                <w:sz w:val="24"/>
                <w:szCs w:val="24"/>
                <w:lang w:val="en-US" w:eastAsia="zh-CN"/>
              </w:rPr>
              <w:t>5</w:t>
            </w:r>
            <w:r>
              <w:rPr>
                <w:rFonts w:hint="eastAsia" w:asciiTheme="minorEastAsia" w:hAnsiTheme="minorEastAsia"/>
                <w:color w:val="auto"/>
                <w:sz w:val="24"/>
                <w:szCs w:val="24"/>
              </w:rPr>
              <w:t>分。</w:t>
            </w:r>
          </w:p>
        </w:tc>
      </w:tr>
      <w:tr>
        <w:tblPrEx>
          <w:tblLayout w:type="fixed"/>
          <w:tblCellMar>
            <w:top w:w="0" w:type="dxa"/>
            <w:left w:w="0" w:type="dxa"/>
            <w:bottom w:w="0" w:type="dxa"/>
            <w:right w:w="0" w:type="dxa"/>
          </w:tblCellMar>
        </w:tblPrEx>
        <w:trPr>
          <w:trHeight w:val="917" w:hRule="atLeast"/>
          <w:jc w:val="center"/>
        </w:trPr>
        <w:tc>
          <w:tcPr>
            <w:tcW w:w="1909" w:type="dxa"/>
            <w:vMerge w:val="continue"/>
            <w:tcBorders>
              <w:top w:val="single" w:color="auto" w:sz="4" w:space="0"/>
              <w:left w:val="single" w:color="auto" w:sz="4" w:space="0"/>
              <w:bottom w:val="single" w:color="auto" w:sz="4" w:space="0"/>
              <w:right w:val="single" w:color="auto" w:sz="8" w:space="0"/>
            </w:tcBorders>
            <w:vAlign w:val="center"/>
          </w:tcPr>
          <w:p>
            <w:pPr>
              <w:spacing w:line="360" w:lineRule="auto"/>
              <w:jc w:val="center"/>
              <w:rPr>
                <w:rFonts w:asciiTheme="minorEastAsia" w:hAnsiTheme="minorEastAsia"/>
                <w:color w:val="auto"/>
                <w:sz w:val="24"/>
                <w:szCs w:val="24"/>
              </w:rPr>
            </w:pPr>
          </w:p>
        </w:tc>
        <w:tc>
          <w:tcPr>
            <w:tcW w:w="614" w:type="dxa"/>
            <w:vMerge w:val="continue"/>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Theme="minorEastAsia" w:hAnsiTheme="minorEastAsia"/>
                <w:color w:val="auto"/>
                <w:sz w:val="24"/>
                <w:szCs w:val="24"/>
              </w:rPr>
            </w:pPr>
          </w:p>
        </w:tc>
        <w:tc>
          <w:tcPr>
            <w:tcW w:w="11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Theme="minorEastAsia" w:hAnsiTheme="minorEastAsia"/>
                <w:color w:val="auto"/>
                <w:sz w:val="24"/>
                <w:szCs w:val="24"/>
              </w:rPr>
            </w:pPr>
            <w:r>
              <w:rPr>
                <w:rFonts w:hint="eastAsia" w:asciiTheme="minorEastAsia" w:hAnsiTheme="minorEastAsia"/>
                <w:color w:val="auto"/>
                <w:sz w:val="24"/>
                <w:szCs w:val="24"/>
              </w:rPr>
              <w:t>履约</w:t>
            </w:r>
          </w:p>
          <w:p>
            <w:pPr>
              <w:spacing w:line="360" w:lineRule="auto"/>
              <w:jc w:val="center"/>
              <w:rPr>
                <w:rFonts w:asciiTheme="minorEastAsia" w:hAnsiTheme="minorEastAsia"/>
                <w:color w:val="auto"/>
                <w:sz w:val="24"/>
                <w:szCs w:val="24"/>
              </w:rPr>
            </w:pPr>
            <w:r>
              <w:rPr>
                <w:rFonts w:hint="eastAsia" w:asciiTheme="minorEastAsia" w:hAnsiTheme="minorEastAsia"/>
                <w:color w:val="auto"/>
                <w:sz w:val="24"/>
                <w:szCs w:val="24"/>
              </w:rPr>
              <w:t>实力</w:t>
            </w:r>
          </w:p>
          <w:p>
            <w:pPr>
              <w:spacing w:line="360" w:lineRule="auto"/>
              <w:jc w:val="center"/>
              <w:rPr>
                <w:rFonts w:asciiTheme="minorEastAsia" w:hAnsiTheme="minorEastAsia"/>
                <w:color w:val="auto"/>
                <w:sz w:val="24"/>
                <w:szCs w:val="24"/>
              </w:rPr>
            </w:pPr>
            <w:r>
              <w:rPr>
                <w:rFonts w:hint="eastAsia" w:asciiTheme="minorEastAsia" w:hAnsiTheme="minorEastAsia"/>
                <w:color w:val="auto"/>
                <w:sz w:val="24"/>
                <w:szCs w:val="24"/>
              </w:rPr>
              <w:t>（6分）</w:t>
            </w:r>
          </w:p>
        </w:tc>
        <w:tc>
          <w:tcPr>
            <w:tcW w:w="6007" w:type="dxa"/>
            <w:tcBorders>
              <w:top w:val="single" w:color="auto" w:sz="4" w:space="0"/>
              <w:left w:val="single" w:color="auto" w:sz="4" w:space="0"/>
              <w:bottom w:val="single" w:color="auto" w:sz="4" w:space="0"/>
              <w:right w:val="double" w:color="auto" w:sz="4" w:space="0"/>
            </w:tcBorders>
            <w:tcMar>
              <w:top w:w="0" w:type="dxa"/>
              <w:left w:w="108" w:type="dxa"/>
              <w:bottom w:w="0" w:type="dxa"/>
              <w:right w:w="108" w:type="dxa"/>
            </w:tcMar>
          </w:tcPr>
          <w:p>
            <w:pPr>
              <w:spacing w:line="360" w:lineRule="auto"/>
              <w:jc w:val="left"/>
              <w:rPr>
                <w:rFonts w:asciiTheme="minorEastAsia" w:hAnsiTheme="minorEastAsia"/>
                <w:color w:val="auto"/>
                <w:sz w:val="24"/>
                <w:szCs w:val="24"/>
              </w:rPr>
            </w:pPr>
            <w:r>
              <w:rPr>
                <w:rFonts w:hint="eastAsia" w:asciiTheme="minorEastAsia" w:hAnsiTheme="minorEastAsia" w:eastAsiaTheme="minorEastAsia" w:cstheme="minorEastAsia"/>
                <w:b w:val="0"/>
                <w:bCs w:val="0"/>
                <w:color w:val="auto"/>
                <w:sz w:val="24"/>
                <w:szCs w:val="24"/>
              </w:rPr>
              <w:t>投标人提供质量管理体系认证得2分、环境管理体系认证得2分、职业健康安全管理体系认证得2分</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cstheme="minorEastAsia"/>
                <w:b w:val="0"/>
                <w:bCs w:val="0"/>
                <w:color w:val="auto"/>
                <w:sz w:val="24"/>
                <w:szCs w:val="24"/>
                <w:lang w:eastAsia="zh-CN"/>
              </w:rPr>
              <w:t>不提供不得分</w:t>
            </w:r>
            <w:r>
              <w:rPr>
                <w:rFonts w:hint="eastAsia" w:asciiTheme="minorEastAsia" w:hAnsiTheme="minorEastAsia"/>
                <w:color w:val="auto"/>
                <w:sz w:val="24"/>
                <w:szCs w:val="24"/>
              </w:rPr>
              <w:t>。</w:t>
            </w:r>
          </w:p>
        </w:tc>
      </w:tr>
      <w:tr>
        <w:tblPrEx>
          <w:tblLayout w:type="fixed"/>
          <w:tblCellMar>
            <w:top w:w="0" w:type="dxa"/>
            <w:left w:w="0" w:type="dxa"/>
            <w:bottom w:w="0" w:type="dxa"/>
            <w:right w:w="0" w:type="dxa"/>
          </w:tblCellMar>
        </w:tblPrEx>
        <w:trPr>
          <w:trHeight w:val="1045" w:hRule="atLeast"/>
          <w:jc w:val="center"/>
        </w:trPr>
        <w:tc>
          <w:tcPr>
            <w:tcW w:w="1909" w:type="dxa"/>
            <w:vMerge w:val="continue"/>
            <w:tcBorders>
              <w:top w:val="single" w:color="auto" w:sz="4" w:space="0"/>
              <w:left w:val="single" w:color="auto" w:sz="4" w:space="0"/>
              <w:bottom w:val="single" w:color="auto" w:sz="4" w:space="0"/>
              <w:right w:val="single" w:color="auto" w:sz="8" w:space="0"/>
            </w:tcBorders>
            <w:vAlign w:val="center"/>
          </w:tcPr>
          <w:p>
            <w:pPr>
              <w:spacing w:line="360" w:lineRule="auto"/>
              <w:jc w:val="center"/>
              <w:rPr>
                <w:rFonts w:asciiTheme="minorEastAsia" w:hAnsiTheme="minorEastAsia"/>
                <w:color w:val="auto"/>
                <w:sz w:val="24"/>
                <w:szCs w:val="24"/>
              </w:rPr>
            </w:pPr>
          </w:p>
        </w:tc>
        <w:tc>
          <w:tcPr>
            <w:tcW w:w="614" w:type="dxa"/>
            <w:vMerge w:val="continue"/>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Theme="minorEastAsia" w:hAnsiTheme="minorEastAsia"/>
                <w:color w:val="auto"/>
                <w:sz w:val="24"/>
                <w:szCs w:val="24"/>
              </w:rPr>
            </w:pPr>
          </w:p>
        </w:tc>
        <w:tc>
          <w:tcPr>
            <w:tcW w:w="11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Theme="minorEastAsia" w:hAnsiTheme="minorEastAsia"/>
                <w:color w:val="auto"/>
                <w:sz w:val="24"/>
                <w:szCs w:val="24"/>
              </w:rPr>
            </w:pPr>
            <w:r>
              <w:rPr>
                <w:rFonts w:hint="eastAsia" w:asciiTheme="minorEastAsia" w:hAnsiTheme="minorEastAsia"/>
                <w:color w:val="auto"/>
                <w:sz w:val="24"/>
                <w:szCs w:val="24"/>
              </w:rPr>
              <w:t>企业</w:t>
            </w:r>
          </w:p>
          <w:p>
            <w:pPr>
              <w:spacing w:line="360" w:lineRule="auto"/>
              <w:jc w:val="center"/>
              <w:rPr>
                <w:rFonts w:asciiTheme="minorEastAsia" w:hAnsiTheme="minorEastAsia"/>
                <w:color w:val="auto"/>
                <w:sz w:val="24"/>
                <w:szCs w:val="24"/>
              </w:rPr>
            </w:pPr>
            <w:r>
              <w:rPr>
                <w:rFonts w:hint="eastAsia" w:asciiTheme="minorEastAsia" w:hAnsiTheme="minorEastAsia"/>
                <w:color w:val="auto"/>
                <w:sz w:val="24"/>
                <w:szCs w:val="24"/>
              </w:rPr>
              <w:t>荣誉</w:t>
            </w:r>
          </w:p>
          <w:p>
            <w:pPr>
              <w:spacing w:line="360" w:lineRule="auto"/>
              <w:jc w:val="center"/>
              <w:rPr>
                <w:rFonts w:asciiTheme="minorEastAsia" w:hAnsiTheme="minorEastAsia"/>
                <w:color w:val="auto"/>
                <w:sz w:val="24"/>
                <w:szCs w:val="24"/>
              </w:rPr>
            </w:pPr>
            <w:r>
              <w:rPr>
                <w:rFonts w:hint="eastAsia" w:asciiTheme="minorEastAsia" w:hAnsiTheme="minorEastAsia"/>
                <w:color w:val="auto"/>
                <w:sz w:val="24"/>
                <w:szCs w:val="24"/>
              </w:rPr>
              <w:t>（9分）</w:t>
            </w:r>
          </w:p>
        </w:tc>
        <w:tc>
          <w:tcPr>
            <w:tcW w:w="6007" w:type="dxa"/>
            <w:tcBorders>
              <w:top w:val="single" w:color="auto" w:sz="4" w:space="0"/>
              <w:left w:val="single" w:color="auto" w:sz="4" w:space="0"/>
              <w:bottom w:val="single" w:color="auto" w:sz="4" w:space="0"/>
              <w:right w:val="double" w:color="auto" w:sz="4" w:space="0"/>
            </w:tcBorders>
            <w:tcMar>
              <w:top w:w="0" w:type="dxa"/>
              <w:left w:w="108" w:type="dxa"/>
              <w:bottom w:w="0" w:type="dxa"/>
              <w:right w:w="108" w:type="dxa"/>
            </w:tcMar>
          </w:tcPr>
          <w:p>
            <w:pPr>
              <w:spacing w:line="360" w:lineRule="auto"/>
              <w:jc w:val="left"/>
              <w:rPr>
                <w:rFonts w:asciiTheme="minorEastAsia" w:hAnsiTheme="minorEastAsia"/>
                <w:color w:val="auto"/>
                <w:sz w:val="24"/>
                <w:szCs w:val="24"/>
              </w:rPr>
            </w:pPr>
            <w:r>
              <w:rPr>
                <w:rFonts w:hint="eastAsia" w:asciiTheme="minorEastAsia" w:hAnsiTheme="minorEastAsia"/>
                <w:color w:val="auto"/>
                <w:sz w:val="24"/>
                <w:szCs w:val="24"/>
              </w:rPr>
              <w:t>投标人自2013年以来（以获奖年度为准），获得省级及以上测绘主管部门表彰、荣誉的每项得3分，最</w:t>
            </w:r>
            <w:r>
              <w:rPr>
                <w:rFonts w:hint="eastAsia" w:asciiTheme="minorEastAsia" w:hAnsiTheme="minorEastAsia"/>
                <w:color w:val="auto"/>
                <w:sz w:val="24"/>
                <w:szCs w:val="24"/>
                <w:lang w:eastAsia="zh-CN"/>
              </w:rPr>
              <w:t>高得</w:t>
            </w:r>
            <w:r>
              <w:rPr>
                <w:rFonts w:hint="eastAsia" w:asciiTheme="minorEastAsia" w:hAnsiTheme="minorEastAsia"/>
                <w:color w:val="auto"/>
                <w:sz w:val="24"/>
                <w:szCs w:val="24"/>
                <w:lang w:val="en-US" w:eastAsia="zh-CN"/>
              </w:rPr>
              <w:t>9</w:t>
            </w:r>
            <w:r>
              <w:rPr>
                <w:rFonts w:hint="eastAsia" w:asciiTheme="minorEastAsia" w:hAnsiTheme="minorEastAsia"/>
                <w:color w:val="auto"/>
                <w:sz w:val="24"/>
                <w:szCs w:val="24"/>
              </w:rPr>
              <w:t>分。</w:t>
            </w:r>
          </w:p>
        </w:tc>
      </w:tr>
      <w:tr>
        <w:tblPrEx>
          <w:tblLayout w:type="fixed"/>
          <w:tblCellMar>
            <w:top w:w="0" w:type="dxa"/>
            <w:left w:w="0" w:type="dxa"/>
            <w:bottom w:w="0" w:type="dxa"/>
            <w:right w:w="0" w:type="dxa"/>
          </w:tblCellMar>
        </w:tblPrEx>
        <w:trPr>
          <w:trHeight w:val="629" w:hRule="atLeast"/>
          <w:jc w:val="center"/>
        </w:trPr>
        <w:tc>
          <w:tcPr>
            <w:tcW w:w="19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olor w:val="auto"/>
                <w:sz w:val="24"/>
                <w:szCs w:val="24"/>
              </w:rPr>
            </w:pPr>
            <w:r>
              <w:rPr>
                <w:rFonts w:hint="eastAsia" w:asciiTheme="minorEastAsia" w:hAnsiTheme="minorEastAsia"/>
                <w:color w:val="auto"/>
                <w:sz w:val="24"/>
                <w:szCs w:val="24"/>
              </w:rPr>
              <w:t>业绩</w:t>
            </w:r>
          </w:p>
        </w:tc>
        <w:tc>
          <w:tcPr>
            <w:tcW w:w="6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left"/>
              <w:rPr>
                <w:rFonts w:hint="eastAsia" w:asciiTheme="minorEastAsia" w:hAnsiTheme="minorEastAsia"/>
                <w:color w:val="auto"/>
                <w:sz w:val="24"/>
                <w:szCs w:val="24"/>
              </w:rPr>
            </w:pPr>
            <w:r>
              <w:rPr>
                <w:rFonts w:hint="eastAsia" w:asciiTheme="minorEastAsia" w:hAnsiTheme="minorEastAsia"/>
                <w:color w:val="auto"/>
                <w:sz w:val="24"/>
                <w:szCs w:val="24"/>
              </w:rPr>
              <w:t>4分</w:t>
            </w:r>
          </w:p>
        </w:tc>
        <w:tc>
          <w:tcPr>
            <w:tcW w:w="7125"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left"/>
              <w:rPr>
                <w:rFonts w:hint="eastAsia" w:asciiTheme="minorEastAsia" w:hAnsiTheme="minorEastAsia"/>
                <w:color w:val="auto"/>
                <w:sz w:val="24"/>
                <w:szCs w:val="24"/>
              </w:rPr>
            </w:pPr>
            <w:r>
              <w:rPr>
                <w:rFonts w:hint="eastAsia" w:asciiTheme="minorEastAsia" w:hAnsiTheme="minorEastAsia"/>
                <w:color w:val="auto"/>
                <w:sz w:val="24"/>
                <w:szCs w:val="24"/>
              </w:rPr>
              <w:t>投标人提供201</w:t>
            </w:r>
            <w:r>
              <w:rPr>
                <w:rFonts w:hint="eastAsia" w:asciiTheme="minorEastAsia" w:hAnsiTheme="minorEastAsia"/>
                <w:color w:val="auto"/>
                <w:sz w:val="24"/>
                <w:szCs w:val="24"/>
                <w:lang w:val="en-US" w:eastAsia="zh-CN"/>
              </w:rPr>
              <w:t>6</w:t>
            </w:r>
            <w:r>
              <w:rPr>
                <w:rFonts w:hint="eastAsia" w:asciiTheme="minorEastAsia" w:hAnsiTheme="minorEastAsia"/>
                <w:color w:val="auto"/>
                <w:sz w:val="24"/>
                <w:szCs w:val="24"/>
              </w:rPr>
              <w:t>年1月1日以来（以中标通知书时间为准）在国内完成的类似业绩：单个合同额≥40</w:t>
            </w:r>
            <w:bookmarkStart w:id="0" w:name="_GoBack"/>
            <w:bookmarkEnd w:id="0"/>
            <w:r>
              <w:rPr>
                <w:rFonts w:hint="eastAsia" w:asciiTheme="minorEastAsia" w:hAnsiTheme="minorEastAsia"/>
                <w:color w:val="auto"/>
                <w:sz w:val="24"/>
                <w:szCs w:val="24"/>
              </w:rPr>
              <w:t>万/年</w:t>
            </w:r>
            <w:r>
              <w:rPr>
                <w:rFonts w:hint="eastAsia" w:asciiTheme="minorEastAsia" w:hAnsiTheme="minorEastAsia"/>
                <w:color w:val="auto"/>
                <w:sz w:val="24"/>
                <w:szCs w:val="24"/>
                <w:lang w:eastAsia="zh-CN"/>
              </w:rPr>
              <w:t>的</w:t>
            </w:r>
            <w:r>
              <w:rPr>
                <w:rFonts w:hint="eastAsia" w:asciiTheme="minorEastAsia" w:hAnsiTheme="minorEastAsia"/>
                <w:color w:val="auto"/>
                <w:sz w:val="24"/>
                <w:szCs w:val="24"/>
              </w:rPr>
              <w:t>，每个</w:t>
            </w:r>
            <w:r>
              <w:rPr>
                <w:rFonts w:hint="eastAsia" w:asciiTheme="minorEastAsia" w:hAnsiTheme="minorEastAsia"/>
                <w:color w:val="auto"/>
                <w:sz w:val="24"/>
                <w:szCs w:val="24"/>
                <w:lang w:eastAsia="zh-CN"/>
              </w:rPr>
              <w:t>得</w:t>
            </w:r>
            <w:r>
              <w:rPr>
                <w:rFonts w:hint="eastAsia" w:asciiTheme="minorEastAsia" w:hAnsiTheme="minorEastAsia"/>
                <w:color w:val="auto"/>
                <w:sz w:val="24"/>
                <w:szCs w:val="24"/>
                <w:lang w:val="en-US" w:eastAsia="zh-CN"/>
              </w:rPr>
              <w:t>1</w:t>
            </w:r>
            <w:r>
              <w:rPr>
                <w:rFonts w:hint="eastAsia" w:asciiTheme="minorEastAsia" w:hAnsiTheme="minorEastAsia"/>
                <w:color w:val="auto"/>
                <w:sz w:val="24"/>
                <w:szCs w:val="24"/>
              </w:rPr>
              <w:t>分；本项满分</w:t>
            </w:r>
            <w:r>
              <w:rPr>
                <w:rFonts w:hint="eastAsia" w:asciiTheme="minorEastAsia" w:hAnsiTheme="minorEastAsia"/>
                <w:color w:val="auto"/>
                <w:sz w:val="24"/>
                <w:szCs w:val="24"/>
                <w:lang w:val="en-US" w:eastAsia="zh-CN"/>
              </w:rPr>
              <w:t>4</w:t>
            </w:r>
            <w:r>
              <w:rPr>
                <w:rFonts w:hint="eastAsia" w:asciiTheme="minorEastAsia" w:hAnsiTheme="minorEastAsia"/>
                <w:color w:val="auto"/>
                <w:sz w:val="24"/>
                <w:szCs w:val="24"/>
              </w:rPr>
              <w:t>分</w:t>
            </w:r>
            <w:r>
              <w:rPr>
                <w:rFonts w:hint="eastAsia" w:asciiTheme="minorEastAsia" w:hAnsiTheme="minorEastAsia"/>
                <w:color w:val="auto"/>
                <w:sz w:val="24"/>
                <w:szCs w:val="24"/>
                <w:lang w:eastAsia="zh-CN"/>
              </w:rPr>
              <w:t>。</w:t>
            </w:r>
          </w:p>
        </w:tc>
      </w:tr>
      <w:tr>
        <w:tblPrEx>
          <w:tblLayout w:type="fixed"/>
          <w:tblCellMar>
            <w:top w:w="0" w:type="dxa"/>
            <w:left w:w="0" w:type="dxa"/>
            <w:bottom w:w="0" w:type="dxa"/>
            <w:right w:w="0" w:type="dxa"/>
          </w:tblCellMar>
        </w:tblPrEx>
        <w:trPr>
          <w:trHeight w:val="903" w:hRule="atLeast"/>
          <w:jc w:val="center"/>
        </w:trPr>
        <w:tc>
          <w:tcPr>
            <w:tcW w:w="19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b/>
                <w:color w:val="auto"/>
                <w:sz w:val="24"/>
                <w:szCs w:val="24"/>
              </w:rPr>
            </w:pPr>
            <w:r>
              <w:rPr>
                <w:rFonts w:hint="eastAsia" w:asciiTheme="minorEastAsia" w:hAnsiTheme="minorEastAsia"/>
                <w:color w:val="auto"/>
                <w:sz w:val="24"/>
                <w:szCs w:val="24"/>
              </w:rPr>
              <w:t>投标文件的规范程度</w:t>
            </w:r>
          </w:p>
        </w:tc>
        <w:tc>
          <w:tcPr>
            <w:tcW w:w="6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b/>
                <w:color w:val="auto"/>
                <w:sz w:val="24"/>
                <w:szCs w:val="24"/>
              </w:rPr>
            </w:pPr>
            <w:r>
              <w:rPr>
                <w:rFonts w:hint="eastAsia" w:ascii="宋体" w:hAnsi="宋体" w:cs="宋体"/>
                <w:color w:val="auto"/>
                <w:kern w:val="0"/>
                <w:szCs w:val="21"/>
              </w:rPr>
              <w:t>4分</w:t>
            </w:r>
          </w:p>
        </w:tc>
        <w:tc>
          <w:tcPr>
            <w:tcW w:w="712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cs="Courier New"/>
                <w:bCs/>
                <w:color w:val="auto"/>
                <w:sz w:val="24"/>
              </w:rPr>
            </w:pPr>
            <w:r>
              <w:rPr>
                <w:rFonts w:hint="eastAsia" w:asciiTheme="minorEastAsia" w:hAnsiTheme="minorEastAsia"/>
                <w:color w:val="auto"/>
                <w:sz w:val="24"/>
                <w:szCs w:val="24"/>
                <w:lang w:val="en-US" w:eastAsia="zh-CN"/>
              </w:rPr>
              <w:t>1、</w:t>
            </w:r>
            <w:r>
              <w:rPr>
                <w:rFonts w:hint="eastAsia" w:ascii="宋体" w:hAnsi="宋体" w:cs="Courier New"/>
                <w:bCs/>
                <w:color w:val="auto"/>
                <w:sz w:val="24"/>
              </w:rPr>
              <w:t>投标文件的编制符合招标文件的规定，装订整齐规范的，得</w:t>
            </w:r>
            <w:r>
              <w:rPr>
                <w:rFonts w:hint="eastAsia" w:ascii="宋体" w:hAnsi="宋体" w:cs="Courier New"/>
                <w:bCs/>
                <w:color w:val="auto"/>
                <w:sz w:val="24"/>
                <w:lang w:val="en-US" w:eastAsia="zh-CN"/>
              </w:rPr>
              <w:t>2</w:t>
            </w:r>
            <w:r>
              <w:rPr>
                <w:rFonts w:hint="eastAsia" w:ascii="宋体" w:hAnsi="宋体" w:cs="Courier New"/>
                <w:bCs/>
                <w:color w:val="auto"/>
                <w:sz w:val="24"/>
              </w:rPr>
              <w:t>分；不满足不得分。</w:t>
            </w:r>
          </w:p>
          <w:p>
            <w:pPr>
              <w:spacing w:line="360" w:lineRule="auto"/>
              <w:jc w:val="left"/>
              <w:rPr>
                <w:rFonts w:asciiTheme="minorEastAsia" w:hAnsiTheme="minorEastAsia"/>
                <w:b/>
                <w:color w:val="auto"/>
                <w:sz w:val="24"/>
                <w:szCs w:val="24"/>
              </w:rPr>
            </w:pPr>
            <w:r>
              <w:rPr>
                <w:rFonts w:hint="eastAsia" w:asciiTheme="minorEastAsia" w:hAnsiTheme="minorEastAsia"/>
                <w:color w:val="auto"/>
                <w:sz w:val="24"/>
                <w:szCs w:val="24"/>
                <w:lang w:val="en-US" w:eastAsia="zh-CN"/>
              </w:rPr>
              <w:t>2、</w:t>
            </w:r>
            <w:r>
              <w:rPr>
                <w:rFonts w:hint="eastAsia" w:ascii="宋体" w:hAnsi="宋体" w:cs="Courier New"/>
                <w:bCs/>
                <w:color w:val="auto"/>
                <w:sz w:val="24"/>
              </w:rPr>
              <w:t>投标人编制投标文件逻辑严紧、描述规范、无文字错误的，得</w:t>
            </w:r>
            <w:r>
              <w:rPr>
                <w:rFonts w:hint="eastAsia" w:ascii="宋体" w:hAnsi="宋体" w:cs="Courier New"/>
                <w:bCs/>
                <w:color w:val="auto"/>
                <w:sz w:val="24"/>
                <w:lang w:val="en-US" w:eastAsia="zh-CN"/>
              </w:rPr>
              <w:t>2</w:t>
            </w:r>
            <w:r>
              <w:rPr>
                <w:rFonts w:hint="eastAsia" w:ascii="宋体" w:hAnsi="宋体" w:cs="Courier New"/>
                <w:bCs/>
                <w:color w:val="auto"/>
                <w:sz w:val="24"/>
              </w:rPr>
              <w:t>分；不满足不得分。</w:t>
            </w:r>
          </w:p>
        </w:tc>
      </w:tr>
      <w:tr>
        <w:tblPrEx>
          <w:tblLayout w:type="fixed"/>
          <w:tblCellMar>
            <w:top w:w="0" w:type="dxa"/>
            <w:left w:w="0" w:type="dxa"/>
            <w:bottom w:w="0" w:type="dxa"/>
            <w:right w:w="0" w:type="dxa"/>
          </w:tblCellMar>
        </w:tblPrEx>
        <w:trPr>
          <w:trHeight w:val="423" w:hRule="atLeast"/>
          <w:jc w:val="center"/>
        </w:trPr>
        <w:tc>
          <w:tcPr>
            <w:tcW w:w="9648"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Courier New"/>
                <w:bCs/>
                <w:color w:val="auto"/>
                <w:szCs w:val="21"/>
              </w:rPr>
            </w:pPr>
            <w:r>
              <w:rPr>
                <w:rFonts w:hint="eastAsia" w:asciiTheme="minorEastAsia" w:hAnsiTheme="minorEastAsia"/>
                <w:b/>
                <w:color w:val="auto"/>
                <w:sz w:val="24"/>
                <w:szCs w:val="24"/>
              </w:rPr>
              <w:t>技术部分（满分</w:t>
            </w:r>
            <w:r>
              <w:rPr>
                <w:rFonts w:hint="eastAsia" w:asciiTheme="minorEastAsia" w:hAnsiTheme="minorEastAsia"/>
                <w:b/>
                <w:color w:val="auto"/>
                <w:sz w:val="24"/>
                <w:szCs w:val="24"/>
                <w:u w:val="single"/>
              </w:rPr>
              <w:t>55</w:t>
            </w:r>
            <w:r>
              <w:rPr>
                <w:rFonts w:hint="eastAsia" w:asciiTheme="minorEastAsia" w:hAnsiTheme="minorEastAsia"/>
                <w:b/>
                <w:color w:val="auto"/>
                <w:sz w:val="24"/>
                <w:szCs w:val="24"/>
              </w:rPr>
              <w:t>分）</w:t>
            </w:r>
          </w:p>
        </w:tc>
      </w:tr>
      <w:tr>
        <w:tblPrEx>
          <w:tblLayout w:type="fixed"/>
          <w:tblCellMar>
            <w:top w:w="0" w:type="dxa"/>
            <w:left w:w="0" w:type="dxa"/>
            <w:bottom w:w="0" w:type="dxa"/>
            <w:right w:w="0" w:type="dxa"/>
          </w:tblCellMar>
        </w:tblPrEx>
        <w:trPr>
          <w:trHeight w:val="1382" w:hRule="exact"/>
          <w:jc w:val="center"/>
        </w:trPr>
        <w:tc>
          <w:tcPr>
            <w:tcW w:w="1909" w:type="dxa"/>
            <w:vMerge w:val="restart"/>
            <w:tcBorders>
              <w:top w:val="single" w:color="auto" w:sz="4" w:space="0"/>
              <w:left w:val="single" w:color="auto" w:sz="4" w:space="0"/>
              <w:right w:val="single" w:color="auto" w:sz="4" w:space="0"/>
            </w:tcBorders>
            <w:vAlign w:val="center"/>
          </w:tcPr>
          <w:p>
            <w:pPr>
              <w:spacing w:line="360" w:lineRule="auto"/>
              <w:jc w:val="center"/>
              <w:rPr>
                <w:rFonts w:asciiTheme="minorEastAsia" w:hAnsiTheme="minorEastAsia"/>
                <w:color w:val="auto"/>
                <w:sz w:val="24"/>
                <w:szCs w:val="24"/>
              </w:rPr>
            </w:pPr>
            <w:r>
              <w:rPr>
                <w:rFonts w:hint="eastAsia" w:asciiTheme="minorEastAsia" w:hAnsiTheme="minorEastAsia"/>
                <w:color w:val="auto"/>
                <w:sz w:val="24"/>
                <w:szCs w:val="24"/>
              </w:rPr>
              <w:t>项目实施</w:t>
            </w:r>
          </w:p>
          <w:p>
            <w:pPr>
              <w:spacing w:line="360" w:lineRule="auto"/>
              <w:jc w:val="center"/>
              <w:rPr>
                <w:rFonts w:asciiTheme="minorEastAsia" w:hAnsiTheme="minorEastAsia"/>
                <w:color w:val="auto"/>
                <w:sz w:val="24"/>
                <w:szCs w:val="24"/>
              </w:rPr>
            </w:pPr>
            <w:r>
              <w:rPr>
                <w:rFonts w:hint="eastAsia" w:asciiTheme="minorEastAsia" w:hAnsiTheme="minorEastAsia"/>
                <w:color w:val="auto"/>
                <w:sz w:val="24"/>
                <w:szCs w:val="24"/>
              </w:rPr>
              <w:t>方案</w:t>
            </w:r>
          </w:p>
        </w:tc>
        <w:tc>
          <w:tcPr>
            <w:tcW w:w="614"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left"/>
              <w:rPr>
                <w:rFonts w:asciiTheme="minorEastAsia" w:hAnsiTheme="minorEastAsia"/>
                <w:color w:val="auto"/>
                <w:sz w:val="24"/>
                <w:szCs w:val="24"/>
              </w:rPr>
            </w:pPr>
            <w:r>
              <w:rPr>
                <w:rFonts w:hint="eastAsia" w:asciiTheme="minorEastAsia" w:hAnsiTheme="minorEastAsia"/>
                <w:color w:val="auto"/>
                <w:sz w:val="24"/>
                <w:szCs w:val="24"/>
              </w:rPr>
              <w:t>40分</w:t>
            </w:r>
          </w:p>
        </w:tc>
        <w:tc>
          <w:tcPr>
            <w:tcW w:w="1118"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pPr>
              <w:spacing w:line="360" w:lineRule="auto"/>
              <w:jc w:val="left"/>
              <w:rPr>
                <w:rFonts w:asciiTheme="minorEastAsia" w:hAnsiTheme="minorEastAsia"/>
                <w:color w:val="auto"/>
                <w:sz w:val="24"/>
                <w:szCs w:val="24"/>
              </w:rPr>
            </w:pPr>
            <w:r>
              <w:rPr>
                <w:rFonts w:hint="eastAsia" w:asciiTheme="minorEastAsia" w:hAnsiTheme="minorEastAsia"/>
                <w:color w:val="auto"/>
                <w:sz w:val="24"/>
                <w:szCs w:val="24"/>
              </w:rPr>
              <w:t>项目实施方案</w:t>
            </w:r>
          </w:p>
          <w:p>
            <w:pPr>
              <w:spacing w:line="360" w:lineRule="auto"/>
              <w:jc w:val="left"/>
              <w:rPr>
                <w:rFonts w:asciiTheme="minorEastAsia" w:hAnsiTheme="minorEastAsia"/>
                <w:color w:val="auto"/>
                <w:sz w:val="24"/>
                <w:szCs w:val="24"/>
              </w:rPr>
            </w:pPr>
            <w:r>
              <w:rPr>
                <w:rFonts w:hint="eastAsia" w:asciiTheme="minorEastAsia" w:hAnsiTheme="minorEastAsia"/>
                <w:color w:val="auto"/>
                <w:sz w:val="24"/>
                <w:szCs w:val="24"/>
              </w:rPr>
              <w:t>（30分）</w:t>
            </w:r>
          </w:p>
        </w:tc>
        <w:tc>
          <w:tcPr>
            <w:tcW w:w="60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both"/>
              <w:rPr>
                <w:rFonts w:asciiTheme="minorEastAsia" w:hAnsiTheme="minorEastAsia"/>
                <w:color w:val="auto"/>
                <w:sz w:val="24"/>
                <w:szCs w:val="24"/>
              </w:rPr>
            </w:pPr>
            <w:r>
              <w:rPr>
                <w:rFonts w:hint="eastAsia" w:asciiTheme="minorEastAsia" w:hAnsiTheme="minorEastAsia"/>
                <w:color w:val="auto"/>
                <w:sz w:val="24"/>
                <w:szCs w:val="24"/>
              </w:rPr>
              <w:t>1.项目组织机构：机构设置合理，人员配备合理，便于项目开展</w:t>
            </w:r>
            <w:r>
              <w:rPr>
                <w:rFonts w:hint="eastAsia" w:asciiTheme="minorEastAsia" w:hAnsiTheme="minorEastAsia"/>
                <w:color w:val="auto"/>
                <w:sz w:val="24"/>
                <w:szCs w:val="24"/>
              </w:rPr>
              <w:t>的得3分；</w:t>
            </w:r>
            <w:r>
              <w:rPr>
                <w:rFonts w:hint="eastAsia" w:asciiTheme="minorEastAsia" w:hAnsiTheme="minorEastAsia"/>
                <w:color w:val="auto"/>
                <w:sz w:val="24"/>
                <w:szCs w:val="24"/>
                <w:lang w:eastAsia="zh-CN"/>
              </w:rPr>
              <w:t>有相关描述的得1分；没有的不得分。</w:t>
            </w:r>
          </w:p>
        </w:tc>
      </w:tr>
      <w:tr>
        <w:tblPrEx>
          <w:tblLayout w:type="fixed"/>
          <w:tblCellMar>
            <w:top w:w="0" w:type="dxa"/>
            <w:left w:w="0" w:type="dxa"/>
            <w:bottom w:w="0" w:type="dxa"/>
            <w:right w:w="0" w:type="dxa"/>
          </w:tblCellMar>
        </w:tblPrEx>
        <w:trPr>
          <w:trHeight w:val="1182" w:hRule="exact"/>
          <w:jc w:val="center"/>
        </w:trPr>
        <w:tc>
          <w:tcPr>
            <w:tcW w:w="1909" w:type="dxa"/>
            <w:vMerge w:val="continue"/>
            <w:tcBorders>
              <w:left w:val="single" w:color="auto" w:sz="4" w:space="0"/>
              <w:right w:val="single" w:color="auto" w:sz="4" w:space="0"/>
            </w:tcBorders>
            <w:vAlign w:val="center"/>
          </w:tcPr>
          <w:p>
            <w:pPr>
              <w:spacing w:line="360" w:lineRule="auto"/>
              <w:jc w:val="center"/>
              <w:rPr>
                <w:rFonts w:asciiTheme="minorEastAsia" w:hAnsiTheme="minorEastAsia"/>
                <w:color w:val="auto"/>
                <w:sz w:val="24"/>
                <w:szCs w:val="24"/>
              </w:rPr>
            </w:pPr>
          </w:p>
        </w:tc>
        <w:tc>
          <w:tcPr>
            <w:tcW w:w="614" w:type="dxa"/>
            <w:vMerge w:val="continue"/>
            <w:tcBorders>
              <w:left w:val="single" w:color="auto" w:sz="4" w:space="0"/>
              <w:right w:val="single" w:color="auto" w:sz="4" w:space="0"/>
            </w:tcBorders>
            <w:tcMar>
              <w:top w:w="0" w:type="dxa"/>
              <w:left w:w="108" w:type="dxa"/>
              <w:bottom w:w="0" w:type="dxa"/>
              <w:right w:w="108" w:type="dxa"/>
            </w:tcMar>
            <w:vAlign w:val="center"/>
          </w:tcPr>
          <w:p>
            <w:pPr>
              <w:spacing w:line="360" w:lineRule="auto"/>
              <w:jc w:val="left"/>
              <w:rPr>
                <w:rFonts w:asciiTheme="minorEastAsia" w:hAnsiTheme="minorEastAsia"/>
                <w:color w:val="auto"/>
                <w:sz w:val="24"/>
                <w:szCs w:val="24"/>
              </w:rPr>
            </w:pPr>
          </w:p>
        </w:tc>
        <w:tc>
          <w:tcPr>
            <w:tcW w:w="1118" w:type="dxa"/>
            <w:vMerge w:val="continue"/>
            <w:tcBorders>
              <w:left w:val="single" w:color="auto" w:sz="4" w:space="0"/>
              <w:right w:val="single" w:color="auto" w:sz="4" w:space="0"/>
            </w:tcBorders>
            <w:tcMar>
              <w:top w:w="0" w:type="dxa"/>
              <w:left w:w="108" w:type="dxa"/>
              <w:bottom w:w="0" w:type="dxa"/>
              <w:right w:w="108" w:type="dxa"/>
            </w:tcMar>
            <w:vAlign w:val="center"/>
          </w:tcPr>
          <w:p>
            <w:pPr>
              <w:spacing w:line="360" w:lineRule="auto"/>
              <w:jc w:val="left"/>
              <w:rPr>
                <w:rFonts w:asciiTheme="minorEastAsia" w:hAnsiTheme="minorEastAsia"/>
                <w:color w:val="auto"/>
                <w:sz w:val="24"/>
                <w:szCs w:val="24"/>
              </w:rPr>
            </w:pPr>
          </w:p>
        </w:tc>
        <w:tc>
          <w:tcPr>
            <w:tcW w:w="60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both"/>
              <w:rPr>
                <w:rFonts w:asciiTheme="minorEastAsia" w:hAnsiTheme="minorEastAsia"/>
                <w:color w:val="auto"/>
                <w:sz w:val="24"/>
                <w:szCs w:val="24"/>
              </w:rPr>
            </w:pPr>
            <w:r>
              <w:rPr>
                <w:rFonts w:hint="eastAsia" w:asciiTheme="minorEastAsia" w:hAnsiTheme="minorEastAsia"/>
                <w:color w:val="auto"/>
                <w:sz w:val="24"/>
                <w:szCs w:val="24"/>
              </w:rPr>
              <w:t>2.项目人员职责明确，分工合理，利于项目实施</w:t>
            </w:r>
            <w:r>
              <w:rPr>
                <w:rFonts w:hint="eastAsia" w:asciiTheme="minorEastAsia" w:hAnsiTheme="minorEastAsia"/>
                <w:color w:val="auto"/>
                <w:sz w:val="24"/>
                <w:szCs w:val="24"/>
              </w:rPr>
              <w:t>的得3分；</w:t>
            </w:r>
            <w:r>
              <w:rPr>
                <w:rFonts w:hint="eastAsia" w:asciiTheme="minorEastAsia" w:hAnsiTheme="minorEastAsia"/>
                <w:color w:val="auto"/>
                <w:sz w:val="24"/>
                <w:szCs w:val="24"/>
                <w:lang w:eastAsia="zh-CN"/>
              </w:rPr>
              <w:t>有相关描述的得1分；没有的不得分。</w:t>
            </w:r>
          </w:p>
        </w:tc>
      </w:tr>
      <w:tr>
        <w:tblPrEx>
          <w:tblLayout w:type="fixed"/>
          <w:tblCellMar>
            <w:top w:w="0" w:type="dxa"/>
            <w:left w:w="0" w:type="dxa"/>
            <w:bottom w:w="0" w:type="dxa"/>
            <w:right w:w="0" w:type="dxa"/>
          </w:tblCellMar>
        </w:tblPrEx>
        <w:trPr>
          <w:trHeight w:val="1482" w:hRule="exact"/>
          <w:jc w:val="center"/>
        </w:trPr>
        <w:tc>
          <w:tcPr>
            <w:tcW w:w="1909" w:type="dxa"/>
            <w:vMerge w:val="continue"/>
            <w:tcBorders>
              <w:left w:val="single" w:color="auto" w:sz="4" w:space="0"/>
              <w:right w:val="single" w:color="auto" w:sz="4" w:space="0"/>
            </w:tcBorders>
            <w:vAlign w:val="center"/>
          </w:tcPr>
          <w:p>
            <w:pPr>
              <w:spacing w:line="360" w:lineRule="auto"/>
              <w:jc w:val="center"/>
              <w:rPr>
                <w:rFonts w:asciiTheme="minorEastAsia" w:hAnsiTheme="minorEastAsia"/>
                <w:color w:val="auto"/>
                <w:sz w:val="24"/>
                <w:szCs w:val="24"/>
              </w:rPr>
            </w:pPr>
          </w:p>
        </w:tc>
        <w:tc>
          <w:tcPr>
            <w:tcW w:w="614" w:type="dxa"/>
            <w:vMerge w:val="continue"/>
            <w:tcBorders>
              <w:left w:val="single" w:color="auto" w:sz="4" w:space="0"/>
              <w:right w:val="single" w:color="auto" w:sz="4" w:space="0"/>
            </w:tcBorders>
            <w:tcMar>
              <w:top w:w="0" w:type="dxa"/>
              <w:left w:w="108" w:type="dxa"/>
              <w:bottom w:w="0" w:type="dxa"/>
              <w:right w:w="108" w:type="dxa"/>
            </w:tcMar>
            <w:vAlign w:val="center"/>
          </w:tcPr>
          <w:p>
            <w:pPr>
              <w:spacing w:line="360" w:lineRule="auto"/>
              <w:jc w:val="left"/>
              <w:rPr>
                <w:rFonts w:asciiTheme="minorEastAsia" w:hAnsiTheme="minorEastAsia"/>
                <w:color w:val="auto"/>
                <w:sz w:val="24"/>
                <w:szCs w:val="24"/>
              </w:rPr>
            </w:pPr>
          </w:p>
        </w:tc>
        <w:tc>
          <w:tcPr>
            <w:tcW w:w="1118"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left"/>
              <w:rPr>
                <w:rFonts w:asciiTheme="minorEastAsia" w:hAnsiTheme="minorEastAsia"/>
                <w:color w:val="auto"/>
                <w:sz w:val="24"/>
                <w:szCs w:val="24"/>
              </w:rPr>
            </w:pPr>
          </w:p>
        </w:tc>
        <w:tc>
          <w:tcPr>
            <w:tcW w:w="60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both"/>
              <w:rPr>
                <w:rFonts w:asciiTheme="minorEastAsia" w:hAnsiTheme="minorEastAsia"/>
                <w:color w:val="auto"/>
                <w:sz w:val="24"/>
                <w:szCs w:val="24"/>
              </w:rPr>
            </w:pPr>
            <w:r>
              <w:rPr>
                <w:rFonts w:hint="eastAsia" w:asciiTheme="minorEastAsia" w:hAnsiTheme="minorEastAsia"/>
                <w:color w:val="auto"/>
                <w:sz w:val="24"/>
                <w:szCs w:val="24"/>
              </w:rPr>
              <w:t>3.人员安排计划及主要仪器设备计划：人员配置合理，仪器设备齐全，满足项目需求</w:t>
            </w:r>
            <w:r>
              <w:rPr>
                <w:rFonts w:hint="eastAsia" w:asciiTheme="minorEastAsia" w:hAnsiTheme="minorEastAsia"/>
                <w:color w:val="auto"/>
                <w:sz w:val="24"/>
                <w:szCs w:val="24"/>
              </w:rPr>
              <w:t>的得3分；</w:t>
            </w:r>
            <w:r>
              <w:rPr>
                <w:rFonts w:hint="eastAsia" w:asciiTheme="minorEastAsia" w:hAnsiTheme="minorEastAsia"/>
                <w:color w:val="auto"/>
                <w:sz w:val="24"/>
                <w:szCs w:val="24"/>
                <w:lang w:eastAsia="zh-CN"/>
              </w:rPr>
              <w:t>有相关描述的得1分；没有的不得分。</w:t>
            </w:r>
          </w:p>
        </w:tc>
      </w:tr>
      <w:tr>
        <w:tblPrEx>
          <w:tblLayout w:type="fixed"/>
          <w:tblCellMar>
            <w:top w:w="0" w:type="dxa"/>
            <w:left w:w="0" w:type="dxa"/>
            <w:bottom w:w="0" w:type="dxa"/>
            <w:right w:w="0" w:type="dxa"/>
          </w:tblCellMar>
        </w:tblPrEx>
        <w:trPr>
          <w:trHeight w:val="1512" w:hRule="exact"/>
          <w:jc w:val="center"/>
        </w:trPr>
        <w:tc>
          <w:tcPr>
            <w:tcW w:w="1909" w:type="dxa"/>
            <w:vMerge w:val="continue"/>
            <w:tcBorders>
              <w:left w:val="single" w:color="auto" w:sz="4" w:space="0"/>
              <w:right w:val="single" w:color="auto" w:sz="4" w:space="0"/>
            </w:tcBorders>
            <w:vAlign w:val="center"/>
          </w:tcPr>
          <w:p>
            <w:pPr>
              <w:spacing w:line="360" w:lineRule="auto"/>
              <w:jc w:val="center"/>
              <w:rPr>
                <w:rFonts w:asciiTheme="minorEastAsia" w:hAnsiTheme="minorEastAsia"/>
                <w:color w:val="auto"/>
                <w:sz w:val="24"/>
                <w:szCs w:val="24"/>
              </w:rPr>
            </w:pPr>
          </w:p>
        </w:tc>
        <w:tc>
          <w:tcPr>
            <w:tcW w:w="614" w:type="dxa"/>
            <w:vMerge w:val="continue"/>
            <w:tcBorders>
              <w:left w:val="single" w:color="auto" w:sz="4" w:space="0"/>
              <w:right w:val="single" w:color="auto" w:sz="4" w:space="0"/>
            </w:tcBorders>
            <w:tcMar>
              <w:top w:w="0" w:type="dxa"/>
              <w:left w:w="108" w:type="dxa"/>
              <w:bottom w:w="0" w:type="dxa"/>
              <w:right w:w="108" w:type="dxa"/>
            </w:tcMar>
            <w:vAlign w:val="center"/>
          </w:tcPr>
          <w:p>
            <w:pPr>
              <w:spacing w:line="360" w:lineRule="auto"/>
              <w:jc w:val="left"/>
              <w:rPr>
                <w:rFonts w:asciiTheme="minorEastAsia" w:hAnsiTheme="minorEastAsia"/>
                <w:color w:val="auto"/>
                <w:sz w:val="24"/>
                <w:szCs w:val="24"/>
              </w:rPr>
            </w:pPr>
          </w:p>
        </w:tc>
        <w:tc>
          <w:tcPr>
            <w:tcW w:w="1118"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left"/>
              <w:rPr>
                <w:rFonts w:asciiTheme="minorEastAsia" w:hAnsiTheme="minorEastAsia"/>
                <w:color w:val="auto"/>
                <w:sz w:val="24"/>
                <w:szCs w:val="24"/>
              </w:rPr>
            </w:pPr>
          </w:p>
        </w:tc>
        <w:tc>
          <w:tcPr>
            <w:tcW w:w="60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both"/>
              <w:rPr>
                <w:rFonts w:asciiTheme="minorEastAsia" w:hAnsiTheme="minorEastAsia"/>
                <w:color w:val="auto"/>
                <w:sz w:val="24"/>
                <w:szCs w:val="24"/>
              </w:rPr>
            </w:pPr>
            <w:r>
              <w:rPr>
                <w:rFonts w:hint="eastAsia" w:asciiTheme="minorEastAsia" w:hAnsiTheme="minorEastAsia"/>
                <w:color w:val="auto"/>
                <w:sz w:val="24"/>
                <w:szCs w:val="24"/>
              </w:rPr>
              <w:t>4.项目实施工作计划安排：整体及阶段计划明确，安排合理，满足招标文件</w:t>
            </w:r>
            <w:r>
              <w:rPr>
                <w:rFonts w:hint="eastAsia" w:asciiTheme="minorEastAsia" w:hAnsiTheme="minorEastAsia"/>
                <w:color w:val="auto"/>
                <w:sz w:val="24"/>
                <w:szCs w:val="24"/>
                <w:lang w:eastAsia="zh-CN"/>
              </w:rPr>
              <w:t>服务</w:t>
            </w:r>
            <w:r>
              <w:rPr>
                <w:rFonts w:hint="eastAsia" w:asciiTheme="minorEastAsia" w:hAnsiTheme="minorEastAsia"/>
                <w:color w:val="auto"/>
                <w:sz w:val="24"/>
                <w:szCs w:val="24"/>
              </w:rPr>
              <w:t>期要求</w:t>
            </w:r>
            <w:r>
              <w:rPr>
                <w:rFonts w:hint="eastAsia" w:asciiTheme="minorEastAsia" w:hAnsiTheme="minorEastAsia"/>
                <w:color w:val="auto"/>
                <w:sz w:val="24"/>
                <w:szCs w:val="24"/>
              </w:rPr>
              <w:t>的得6分；</w:t>
            </w:r>
            <w:r>
              <w:rPr>
                <w:rFonts w:hint="eastAsia" w:asciiTheme="minorEastAsia" w:hAnsiTheme="minorEastAsia"/>
                <w:color w:val="auto"/>
                <w:sz w:val="24"/>
                <w:szCs w:val="24"/>
                <w:lang w:eastAsia="zh-CN"/>
              </w:rPr>
              <w:t>有相关描述的得</w:t>
            </w:r>
            <w:r>
              <w:rPr>
                <w:rFonts w:hint="eastAsia" w:asciiTheme="minorEastAsia" w:hAnsiTheme="minorEastAsia"/>
                <w:color w:val="auto"/>
                <w:sz w:val="24"/>
                <w:szCs w:val="24"/>
                <w:lang w:val="en-US" w:eastAsia="zh-CN"/>
              </w:rPr>
              <w:t>2</w:t>
            </w:r>
            <w:r>
              <w:rPr>
                <w:rFonts w:hint="eastAsia" w:asciiTheme="minorEastAsia" w:hAnsiTheme="minorEastAsia"/>
                <w:color w:val="auto"/>
                <w:sz w:val="24"/>
                <w:szCs w:val="24"/>
                <w:lang w:eastAsia="zh-CN"/>
              </w:rPr>
              <w:t>分；没有的不得分。</w:t>
            </w:r>
          </w:p>
        </w:tc>
      </w:tr>
      <w:tr>
        <w:tblPrEx>
          <w:tblLayout w:type="fixed"/>
          <w:tblCellMar>
            <w:top w:w="0" w:type="dxa"/>
            <w:left w:w="0" w:type="dxa"/>
            <w:bottom w:w="0" w:type="dxa"/>
            <w:right w:w="0" w:type="dxa"/>
          </w:tblCellMar>
        </w:tblPrEx>
        <w:trPr>
          <w:trHeight w:val="1476" w:hRule="exact"/>
          <w:jc w:val="center"/>
        </w:trPr>
        <w:tc>
          <w:tcPr>
            <w:tcW w:w="1909" w:type="dxa"/>
            <w:vMerge w:val="continue"/>
            <w:tcBorders>
              <w:left w:val="single" w:color="auto" w:sz="4" w:space="0"/>
              <w:right w:val="single" w:color="auto" w:sz="4" w:space="0"/>
            </w:tcBorders>
            <w:vAlign w:val="center"/>
          </w:tcPr>
          <w:p>
            <w:pPr>
              <w:spacing w:line="360" w:lineRule="auto"/>
              <w:jc w:val="center"/>
              <w:rPr>
                <w:rFonts w:asciiTheme="minorEastAsia" w:hAnsiTheme="minorEastAsia"/>
                <w:color w:val="auto"/>
                <w:sz w:val="24"/>
                <w:szCs w:val="24"/>
              </w:rPr>
            </w:pPr>
          </w:p>
        </w:tc>
        <w:tc>
          <w:tcPr>
            <w:tcW w:w="614" w:type="dxa"/>
            <w:vMerge w:val="continue"/>
            <w:tcBorders>
              <w:left w:val="single" w:color="auto" w:sz="4" w:space="0"/>
              <w:right w:val="single" w:color="auto" w:sz="4" w:space="0"/>
            </w:tcBorders>
            <w:tcMar>
              <w:top w:w="0" w:type="dxa"/>
              <w:left w:w="108" w:type="dxa"/>
              <w:bottom w:w="0" w:type="dxa"/>
              <w:right w:w="108" w:type="dxa"/>
            </w:tcMar>
            <w:vAlign w:val="center"/>
          </w:tcPr>
          <w:p>
            <w:pPr>
              <w:spacing w:line="360" w:lineRule="auto"/>
              <w:jc w:val="left"/>
              <w:rPr>
                <w:rFonts w:asciiTheme="minorEastAsia" w:hAnsiTheme="minorEastAsia"/>
                <w:color w:val="auto"/>
                <w:sz w:val="24"/>
                <w:szCs w:val="24"/>
              </w:rPr>
            </w:pPr>
          </w:p>
        </w:tc>
        <w:tc>
          <w:tcPr>
            <w:tcW w:w="1118"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left"/>
              <w:rPr>
                <w:rFonts w:asciiTheme="minorEastAsia" w:hAnsiTheme="minorEastAsia"/>
                <w:color w:val="auto"/>
                <w:sz w:val="24"/>
                <w:szCs w:val="24"/>
              </w:rPr>
            </w:pPr>
          </w:p>
        </w:tc>
        <w:tc>
          <w:tcPr>
            <w:tcW w:w="60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both"/>
              <w:rPr>
                <w:rFonts w:asciiTheme="minorEastAsia" w:hAnsiTheme="minorEastAsia"/>
                <w:color w:val="auto"/>
                <w:sz w:val="24"/>
                <w:szCs w:val="24"/>
              </w:rPr>
            </w:pPr>
            <w:r>
              <w:rPr>
                <w:rFonts w:hint="eastAsia" w:asciiTheme="minorEastAsia" w:hAnsiTheme="minorEastAsia"/>
                <w:color w:val="auto"/>
                <w:sz w:val="24"/>
                <w:szCs w:val="24"/>
              </w:rPr>
              <w:t>5.项目实施技术路线：技术方法得当，技术路线合理，满足项目需求</w:t>
            </w:r>
            <w:r>
              <w:rPr>
                <w:rFonts w:hint="eastAsia" w:asciiTheme="minorEastAsia" w:hAnsiTheme="minorEastAsia"/>
                <w:color w:val="auto"/>
                <w:sz w:val="24"/>
                <w:szCs w:val="24"/>
              </w:rPr>
              <w:t>的得6分；</w:t>
            </w:r>
            <w:r>
              <w:rPr>
                <w:rFonts w:hint="eastAsia" w:asciiTheme="minorEastAsia" w:hAnsiTheme="minorEastAsia"/>
                <w:color w:val="auto"/>
                <w:sz w:val="24"/>
                <w:szCs w:val="24"/>
                <w:lang w:eastAsia="zh-CN"/>
              </w:rPr>
              <w:t>有相关描述的得</w:t>
            </w:r>
            <w:r>
              <w:rPr>
                <w:rFonts w:hint="eastAsia" w:asciiTheme="minorEastAsia" w:hAnsiTheme="minorEastAsia"/>
                <w:color w:val="auto"/>
                <w:sz w:val="24"/>
                <w:szCs w:val="24"/>
                <w:lang w:val="en-US" w:eastAsia="zh-CN"/>
              </w:rPr>
              <w:t>2</w:t>
            </w:r>
            <w:r>
              <w:rPr>
                <w:rFonts w:hint="eastAsia" w:asciiTheme="minorEastAsia" w:hAnsiTheme="minorEastAsia"/>
                <w:color w:val="auto"/>
                <w:sz w:val="24"/>
                <w:szCs w:val="24"/>
                <w:lang w:eastAsia="zh-CN"/>
              </w:rPr>
              <w:t>分；没有的不得分。</w:t>
            </w:r>
          </w:p>
        </w:tc>
      </w:tr>
      <w:tr>
        <w:tblPrEx>
          <w:tblLayout w:type="fixed"/>
          <w:tblCellMar>
            <w:top w:w="0" w:type="dxa"/>
            <w:left w:w="0" w:type="dxa"/>
            <w:bottom w:w="0" w:type="dxa"/>
            <w:right w:w="0" w:type="dxa"/>
          </w:tblCellMar>
        </w:tblPrEx>
        <w:trPr>
          <w:trHeight w:val="1530" w:hRule="exact"/>
          <w:jc w:val="center"/>
        </w:trPr>
        <w:tc>
          <w:tcPr>
            <w:tcW w:w="1909" w:type="dxa"/>
            <w:vMerge w:val="continue"/>
            <w:tcBorders>
              <w:left w:val="single" w:color="auto" w:sz="4" w:space="0"/>
              <w:right w:val="single" w:color="auto" w:sz="4" w:space="0"/>
            </w:tcBorders>
            <w:vAlign w:val="center"/>
          </w:tcPr>
          <w:p>
            <w:pPr>
              <w:spacing w:line="360" w:lineRule="auto"/>
              <w:jc w:val="center"/>
              <w:rPr>
                <w:rFonts w:asciiTheme="minorEastAsia" w:hAnsiTheme="minorEastAsia"/>
                <w:color w:val="auto"/>
                <w:sz w:val="24"/>
                <w:szCs w:val="24"/>
              </w:rPr>
            </w:pPr>
          </w:p>
        </w:tc>
        <w:tc>
          <w:tcPr>
            <w:tcW w:w="614" w:type="dxa"/>
            <w:vMerge w:val="continue"/>
            <w:tcBorders>
              <w:left w:val="single" w:color="auto" w:sz="4" w:space="0"/>
              <w:right w:val="single" w:color="auto" w:sz="4" w:space="0"/>
            </w:tcBorders>
            <w:tcMar>
              <w:top w:w="0" w:type="dxa"/>
              <w:left w:w="108" w:type="dxa"/>
              <w:bottom w:w="0" w:type="dxa"/>
              <w:right w:w="108" w:type="dxa"/>
            </w:tcMar>
            <w:vAlign w:val="center"/>
          </w:tcPr>
          <w:p>
            <w:pPr>
              <w:spacing w:line="360" w:lineRule="auto"/>
              <w:jc w:val="left"/>
              <w:rPr>
                <w:rFonts w:asciiTheme="minorEastAsia" w:hAnsiTheme="minorEastAsia"/>
                <w:color w:val="auto"/>
                <w:sz w:val="24"/>
                <w:szCs w:val="24"/>
              </w:rPr>
            </w:pPr>
          </w:p>
        </w:tc>
        <w:tc>
          <w:tcPr>
            <w:tcW w:w="1118"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left"/>
              <w:rPr>
                <w:rFonts w:asciiTheme="minorEastAsia" w:hAnsiTheme="minorEastAsia"/>
                <w:color w:val="auto"/>
                <w:sz w:val="24"/>
                <w:szCs w:val="24"/>
              </w:rPr>
            </w:pPr>
          </w:p>
        </w:tc>
        <w:tc>
          <w:tcPr>
            <w:tcW w:w="60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both"/>
              <w:rPr>
                <w:rFonts w:asciiTheme="minorEastAsia" w:hAnsiTheme="minorEastAsia"/>
                <w:color w:val="auto"/>
                <w:sz w:val="24"/>
                <w:szCs w:val="24"/>
              </w:rPr>
            </w:pPr>
            <w:r>
              <w:rPr>
                <w:rFonts w:hint="eastAsia" w:asciiTheme="minorEastAsia" w:hAnsiTheme="minorEastAsia"/>
                <w:color w:val="auto"/>
                <w:sz w:val="24"/>
                <w:szCs w:val="24"/>
              </w:rPr>
              <w:t>6.项目成果管理及保证措施：成果管理符合保密要求，措施得当</w:t>
            </w:r>
            <w:r>
              <w:rPr>
                <w:rFonts w:hint="eastAsia" w:asciiTheme="minorEastAsia" w:hAnsiTheme="minorEastAsia"/>
                <w:color w:val="auto"/>
                <w:sz w:val="24"/>
                <w:szCs w:val="24"/>
              </w:rPr>
              <w:t>的得3分；</w:t>
            </w:r>
            <w:r>
              <w:rPr>
                <w:rFonts w:hint="eastAsia" w:asciiTheme="minorEastAsia" w:hAnsiTheme="minorEastAsia"/>
                <w:color w:val="auto"/>
                <w:sz w:val="24"/>
                <w:szCs w:val="24"/>
                <w:lang w:eastAsia="zh-CN"/>
              </w:rPr>
              <w:t>有相关描述的得</w:t>
            </w:r>
            <w:r>
              <w:rPr>
                <w:rFonts w:hint="eastAsia" w:asciiTheme="minorEastAsia" w:hAnsiTheme="minorEastAsia"/>
                <w:color w:val="auto"/>
                <w:sz w:val="24"/>
                <w:szCs w:val="24"/>
                <w:lang w:val="en-US" w:eastAsia="zh-CN"/>
              </w:rPr>
              <w:t>1</w:t>
            </w:r>
            <w:r>
              <w:rPr>
                <w:rFonts w:hint="eastAsia" w:asciiTheme="minorEastAsia" w:hAnsiTheme="minorEastAsia"/>
                <w:color w:val="auto"/>
                <w:sz w:val="24"/>
                <w:szCs w:val="24"/>
                <w:lang w:eastAsia="zh-CN"/>
              </w:rPr>
              <w:t>分；没有的不得分。</w:t>
            </w:r>
          </w:p>
        </w:tc>
      </w:tr>
      <w:tr>
        <w:tblPrEx>
          <w:tblLayout w:type="fixed"/>
          <w:tblCellMar>
            <w:top w:w="0" w:type="dxa"/>
            <w:left w:w="0" w:type="dxa"/>
            <w:bottom w:w="0" w:type="dxa"/>
            <w:right w:w="0" w:type="dxa"/>
          </w:tblCellMar>
        </w:tblPrEx>
        <w:trPr>
          <w:trHeight w:val="1431" w:hRule="exact"/>
          <w:jc w:val="center"/>
        </w:trPr>
        <w:tc>
          <w:tcPr>
            <w:tcW w:w="1909" w:type="dxa"/>
            <w:vMerge w:val="continue"/>
            <w:tcBorders>
              <w:left w:val="single" w:color="auto" w:sz="4" w:space="0"/>
              <w:right w:val="single" w:color="auto" w:sz="4" w:space="0"/>
            </w:tcBorders>
            <w:vAlign w:val="center"/>
          </w:tcPr>
          <w:p>
            <w:pPr>
              <w:spacing w:line="360" w:lineRule="auto"/>
              <w:jc w:val="center"/>
              <w:rPr>
                <w:rFonts w:asciiTheme="minorEastAsia" w:hAnsiTheme="minorEastAsia"/>
                <w:color w:val="auto"/>
                <w:sz w:val="24"/>
                <w:szCs w:val="24"/>
              </w:rPr>
            </w:pPr>
          </w:p>
        </w:tc>
        <w:tc>
          <w:tcPr>
            <w:tcW w:w="614" w:type="dxa"/>
            <w:vMerge w:val="continue"/>
            <w:tcBorders>
              <w:left w:val="single" w:color="auto" w:sz="4" w:space="0"/>
              <w:right w:val="single" w:color="auto" w:sz="4" w:space="0"/>
            </w:tcBorders>
            <w:tcMar>
              <w:top w:w="0" w:type="dxa"/>
              <w:left w:w="108" w:type="dxa"/>
              <w:bottom w:w="0" w:type="dxa"/>
              <w:right w:w="108" w:type="dxa"/>
            </w:tcMar>
            <w:vAlign w:val="center"/>
          </w:tcPr>
          <w:p>
            <w:pPr>
              <w:spacing w:line="360" w:lineRule="auto"/>
              <w:jc w:val="left"/>
              <w:rPr>
                <w:rFonts w:asciiTheme="minorEastAsia" w:hAnsiTheme="minorEastAsia"/>
                <w:color w:val="auto"/>
                <w:sz w:val="24"/>
                <w:szCs w:val="24"/>
              </w:rPr>
            </w:pPr>
          </w:p>
        </w:tc>
        <w:tc>
          <w:tcPr>
            <w:tcW w:w="1118"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left"/>
              <w:rPr>
                <w:rFonts w:asciiTheme="minorEastAsia" w:hAnsiTheme="minorEastAsia"/>
                <w:color w:val="auto"/>
                <w:sz w:val="24"/>
                <w:szCs w:val="24"/>
              </w:rPr>
            </w:pPr>
          </w:p>
        </w:tc>
        <w:tc>
          <w:tcPr>
            <w:tcW w:w="60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both"/>
              <w:rPr>
                <w:rFonts w:asciiTheme="minorEastAsia" w:hAnsiTheme="minorEastAsia"/>
                <w:color w:val="auto"/>
                <w:sz w:val="24"/>
                <w:szCs w:val="24"/>
              </w:rPr>
            </w:pPr>
            <w:r>
              <w:rPr>
                <w:rFonts w:hint="eastAsia" w:asciiTheme="minorEastAsia" w:hAnsiTheme="minorEastAsia"/>
                <w:color w:val="auto"/>
                <w:sz w:val="24"/>
                <w:szCs w:val="24"/>
              </w:rPr>
              <w:t>7.确保工程质量的技术和组织措施：整体及阶段工程质量管理的方法得当、措施合理、具有可实施性</w:t>
            </w:r>
            <w:r>
              <w:rPr>
                <w:rFonts w:hint="eastAsia" w:asciiTheme="minorEastAsia" w:hAnsiTheme="minorEastAsia"/>
                <w:color w:val="auto"/>
                <w:sz w:val="24"/>
                <w:szCs w:val="24"/>
              </w:rPr>
              <w:t>的得3分；有相关描述的得1分；没有的不得分。</w:t>
            </w:r>
          </w:p>
        </w:tc>
      </w:tr>
      <w:tr>
        <w:tblPrEx>
          <w:tblLayout w:type="fixed"/>
          <w:tblCellMar>
            <w:top w:w="0" w:type="dxa"/>
            <w:left w:w="0" w:type="dxa"/>
            <w:bottom w:w="0" w:type="dxa"/>
            <w:right w:w="0" w:type="dxa"/>
          </w:tblCellMar>
        </w:tblPrEx>
        <w:trPr>
          <w:trHeight w:val="1737" w:hRule="exact"/>
          <w:jc w:val="center"/>
        </w:trPr>
        <w:tc>
          <w:tcPr>
            <w:tcW w:w="1909" w:type="dxa"/>
            <w:vMerge w:val="continue"/>
            <w:tcBorders>
              <w:left w:val="single" w:color="auto" w:sz="4" w:space="0"/>
              <w:right w:val="single" w:color="auto" w:sz="4" w:space="0"/>
            </w:tcBorders>
            <w:vAlign w:val="center"/>
          </w:tcPr>
          <w:p>
            <w:pPr>
              <w:spacing w:line="360" w:lineRule="auto"/>
              <w:jc w:val="center"/>
              <w:rPr>
                <w:rFonts w:asciiTheme="minorEastAsia" w:hAnsiTheme="minorEastAsia"/>
                <w:color w:val="auto"/>
                <w:sz w:val="24"/>
                <w:szCs w:val="24"/>
              </w:rPr>
            </w:pPr>
          </w:p>
        </w:tc>
        <w:tc>
          <w:tcPr>
            <w:tcW w:w="614" w:type="dxa"/>
            <w:vMerge w:val="continue"/>
            <w:tcBorders>
              <w:left w:val="single" w:color="auto" w:sz="4" w:space="0"/>
              <w:right w:val="single" w:color="auto" w:sz="4" w:space="0"/>
            </w:tcBorders>
            <w:tcMar>
              <w:top w:w="0" w:type="dxa"/>
              <w:left w:w="108" w:type="dxa"/>
              <w:bottom w:w="0" w:type="dxa"/>
              <w:right w:w="108" w:type="dxa"/>
            </w:tcMar>
            <w:vAlign w:val="center"/>
          </w:tcPr>
          <w:p>
            <w:pPr>
              <w:spacing w:line="360" w:lineRule="auto"/>
              <w:jc w:val="left"/>
              <w:rPr>
                <w:rFonts w:asciiTheme="minorEastAsia" w:hAnsiTheme="minorEastAsia"/>
                <w:color w:val="auto"/>
                <w:sz w:val="24"/>
                <w:szCs w:val="24"/>
              </w:rPr>
            </w:pPr>
          </w:p>
        </w:tc>
        <w:tc>
          <w:tcPr>
            <w:tcW w:w="1118"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left"/>
              <w:rPr>
                <w:rFonts w:asciiTheme="minorEastAsia" w:hAnsiTheme="minorEastAsia"/>
                <w:color w:val="auto"/>
                <w:sz w:val="24"/>
                <w:szCs w:val="24"/>
              </w:rPr>
            </w:pPr>
          </w:p>
        </w:tc>
        <w:tc>
          <w:tcPr>
            <w:tcW w:w="60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both"/>
              <w:rPr>
                <w:rFonts w:asciiTheme="minorEastAsia" w:hAnsiTheme="minorEastAsia"/>
                <w:color w:val="auto"/>
                <w:sz w:val="24"/>
                <w:szCs w:val="24"/>
              </w:rPr>
            </w:pPr>
            <w:r>
              <w:rPr>
                <w:rFonts w:hint="eastAsia" w:asciiTheme="minorEastAsia" w:hAnsiTheme="minorEastAsia"/>
                <w:color w:val="auto"/>
                <w:sz w:val="24"/>
                <w:szCs w:val="24"/>
              </w:rPr>
              <w:t>8.确保</w:t>
            </w:r>
            <w:r>
              <w:rPr>
                <w:rFonts w:hint="eastAsia" w:asciiTheme="minorEastAsia" w:hAnsiTheme="minorEastAsia"/>
                <w:color w:val="auto"/>
                <w:sz w:val="24"/>
                <w:szCs w:val="24"/>
                <w:lang w:eastAsia="zh-CN"/>
              </w:rPr>
              <w:t>项目服务期</w:t>
            </w:r>
            <w:r>
              <w:rPr>
                <w:rFonts w:hint="eastAsia" w:asciiTheme="minorEastAsia" w:hAnsiTheme="minorEastAsia"/>
                <w:color w:val="auto"/>
                <w:sz w:val="24"/>
                <w:szCs w:val="24"/>
              </w:rPr>
              <w:t>的技术和组织措施：整体及阶段</w:t>
            </w:r>
            <w:r>
              <w:rPr>
                <w:rFonts w:hint="eastAsia" w:asciiTheme="minorEastAsia" w:hAnsiTheme="minorEastAsia"/>
                <w:color w:val="auto"/>
                <w:sz w:val="24"/>
                <w:szCs w:val="24"/>
                <w:lang w:eastAsia="zh-CN"/>
              </w:rPr>
              <w:t>服务</w:t>
            </w:r>
            <w:r>
              <w:rPr>
                <w:rFonts w:hint="eastAsia" w:asciiTheme="minorEastAsia" w:hAnsiTheme="minorEastAsia"/>
                <w:color w:val="auto"/>
                <w:sz w:val="24"/>
                <w:szCs w:val="24"/>
              </w:rPr>
              <w:t>期明确，安排合理，措施得力，满足项目需求</w:t>
            </w:r>
            <w:r>
              <w:rPr>
                <w:rFonts w:hint="eastAsia" w:asciiTheme="minorEastAsia" w:hAnsiTheme="minorEastAsia"/>
                <w:color w:val="auto"/>
                <w:sz w:val="24"/>
                <w:szCs w:val="24"/>
              </w:rPr>
              <w:t>的得3分；有相关描述的得1分；没有的不得分。</w:t>
            </w:r>
          </w:p>
        </w:tc>
      </w:tr>
      <w:tr>
        <w:tblPrEx>
          <w:tblLayout w:type="fixed"/>
          <w:tblCellMar>
            <w:top w:w="0" w:type="dxa"/>
            <w:left w:w="0" w:type="dxa"/>
            <w:bottom w:w="0" w:type="dxa"/>
            <w:right w:w="0" w:type="dxa"/>
          </w:tblCellMar>
        </w:tblPrEx>
        <w:trPr>
          <w:trHeight w:val="585" w:hRule="atLeast"/>
          <w:jc w:val="center"/>
        </w:trPr>
        <w:tc>
          <w:tcPr>
            <w:tcW w:w="1909" w:type="dxa"/>
            <w:vMerge w:val="continue"/>
            <w:tcBorders>
              <w:left w:val="single" w:color="auto" w:sz="4" w:space="0"/>
              <w:right w:val="single" w:color="auto" w:sz="4" w:space="0"/>
            </w:tcBorders>
            <w:vAlign w:val="center"/>
          </w:tcPr>
          <w:p>
            <w:pPr>
              <w:spacing w:line="360" w:lineRule="auto"/>
              <w:jc w:val="left"/>
              <w:rPr>
                <w:rFonts w:asciiTheme="minorEastAsia" w:hAnsiTheme="minorEastAsia"/>
                <w:color w:val="auto"/>
                <w:sz w:val="24"/>
                <w:szCs w:val="24"/>
              </w:rPr>
            </w:pPr>
          </w:p>
        </w:tc>
        <w:tc>
          <w:tcPr>
            <w:tcW w:w="614"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left"/>
              <w:rPr>
                <w:rFonts w:asciiTheme="minorEastAsia" w:hAnsiTheme="minorEastAsia"/>
                <w:color w:val="auto"/>
                <w:sz w:val="24"/>
                <w:szCs w:val="24"/>
              </w:rPr>
            </w:pPr>
          </w:p>
        </w:tc>
        <w:tc>
          <w:tcPr>
            <w:tcW w:w="11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left"/>
              <w:rPr>
                <w:rFonts w:asciiTheme="minorEastAsia" w:hAnsiTheme="minorEastAsia"/>
                <w:color w:val="auto"/>
                <w:sz w:val="24"/>
                <w:szCs w:val="24"/>
              </w:rPr>
            </w:pPr>
            <w:r>
              <w:rPr>
                <w:rFonts w:hint="eastAsia" w:asciiTheme="minorEastAsia" w:hAnsiTheme="minorEastAsia"/>
                <w:color w:val="auto"/>
                <w:sz w:val="24"/>
                <w:szCs w:val="24"/>
              </w:rPr>
              <w:t>项目实施方案水平（10分）</w:t>
            </w:r>
          </w:p>
        </w:tc>
        <w:tc>
          <w:tcPr>
            <w:tcW w:w="60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left"/>
              <w:rPr>
                <w:rFonts w:hint="eastAsia" w:asciiTheme="minorEastAsia" w:hAnsiTheme="minorEastAsia"/>
                <w:color w:val="auto"/>
                <w:sz w:val="24"/>
                <w:szCs w:val="24"/>
              </w:rPr>
            </w:pPr>
            <w:r>
              <w:rPr>
                <w:rFonts w:hint="eastAsia" w:asciiTheme="minorEastAsia" w:hAnsiTheme="minorEastAsia"/>
                <w:color w:val="auto"/>
                <w:sz w:val="24"/>
                <w:szCs w:val="24"/>
              </w:rPr>
              <w:t>总体技术实施方案针对性强，方案介绍内容详尽、准确、全面，总体说明构思详尽、内容完整、合理的</w:t>
            </w:r>
            <w:r>
              <w:rPr>
                <w:rFonts w:hint="eastAsia" w:asciiTheme="minorEastAsia" w:hAnsiTheme="minorEastAsia"/>
                <w:color w:val="auto"/>
                <w:sz w:val="24"/>
                <w:szCs w:val="24"/>
                <w:lang w:eastAsia="zh-CN"/>
              </w:rPr>
              <w:t>得</w:t>
            </w:r>
            <w:r>
              <w:rPr>
                <w:rFonts w:hint="eastAsia" w:asciiTheme="minorEastAsia" w:hAnsiTheme="minorEastAsia"/>
                <w:color w:val="auto"/>
                <w:sz w:val="24"/>
                <w:szCs w:val="24"/>
              </w:rPr>
              <w:t>10分</w:t>
            </w:r>
            <w:r>
              <w:rPr>
                <w:rFonts w:hint="eastAsia" w:asciiTheme="minorEastAsia" w:hAnsiTheme="minorEastAsia"/>
                <w:color w:val="auto"/>
                <w:sz w:val="24"/>
                <w:szCs w:val="24"/>
                <w:lang w:eastAsia="zh-CN"/>
              </w:rPr>
              <w:t>，</w:t>
            </w:r>
          </w:p>
          <w:p>
            <w:pPr>
              <w:spacing w:line="360" w:lineRule="auto"/>
              <w:jc w:val="left"/>
              <w:rPr>
                <w:rFonts w:asciiTheme="minorEastAsia" w:hAnsiTheme="minorEastAsia"/>
                <w:color w:val="auto"/>
                <w:sz w:val="24"/>
                <w:szCs w:val="24"/>
              </w:rPr>
            </w:pPr>
            <w:r>
              <w:rPr>
                <w:rFonts w:hint="eastAsia" w:asciiTheme="minorEastAsia" w:hAnsiTheme="minorEastAsia"/>
                <w:color w:val="auto"/>
                <w:sz w:val="24"/>
                <w:szCs w:val="24"/>
              </w:rPr>
              <w:t>有相关描述的得</w:t>
            </w:r>
            <w:r>
              <w:rPr>
                <w:rFonts w:hint="eastAsia" w:asciiTheme="minorEastAsia" w:hAnsiTheme="minorEastAsia"/>
                <w:color w:val="auto"/>
                <w:sz w:val="24"/>
                <w:szCs w:val="24"/>
                <w:lang w:val="en-US" w:eastAsia="zh-CN"/>
              </w:rPr>
              <w:t>5</w:t>
            </w:r>
            <w:r>
              <w:rPr>
                <w:rFonts w:hint="eastAsia" w:asciiTheme="minorEastAsia" w:hAnsiTheme="minorEastAsia"/>
                <w:color w:val="auto"/>
                <w:sz w:val="24"/>
                <w:szCs w:val="24"/>
              </w:rPr>
              <w:t>分，不提供不得分。</w:t>
            </w:r>
          </w:p>
        </w:tc>
      </w:tr>
      <w:tr>
        <w:tblPrEx>
          <w:tblLayout w:type="fixed"/>
          <w:tblCellMar>
            <w:top w:w="0" w:type="dxa"/>
            <w:left w:w="0" w:type="dxa"/>
            <w:bottom w:w="0" w:type="dxa"/>
            <w:right w:w="0" w:type="dxa"/>
          </w:tblCellMar>
        </w:tblPrEx>
        <w:trPr>
          <w:trHeight w:val="284" w:hRule="atLeast"/>
          <w:jc w:val="center"/>
        </w:trPr>
        <w:tc>
          <w:tcPr>
            <w:tcW w:w="19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olor w:val="auto"/>
                <w:sz w:val="24"/>
                <w:szCs w:val="24"/>
              </w:rPr>
            </w:pPr>
            <w:r>
              <w:rPr>
                <w:rFonts w:hint="eastAsia" w:asciiTheme="minorEastAsia" w:hAnsiTheme="minorEastAsia"/>
                <w:color w:val="auto"/>
                <w:sz w:val="24"/>
                <w:szCs w:val="24"/>
              </w:rPr>
              <w:t>售后服务方案</w:t>
            </w:r>
          </w:p>
          <w:p>
            <w:pPr>
              <w:spacing w:line="360" w:lineRule="auto"/>
              <w:jc w:val="center"/>
              <w:rPr>
                <w:rFonts w:asciiTheme="minorEastAsia" w:hAnsiTheme="minorEastAsia"/>
                <w:color w:val="auto"/>
                <w:sz w:val="24"/>
                <w:szCs w:val="24"/>
              </w:rPr>
            </w:pPr>
            <w:r>
              <w:rPr>
                <w:rFonts w:hint="eastAsia" w:asciiTheme="minorEastAsia" w:hAnsiTheme="minorEastAsia"/>
                <w:color w:val="auto"/>
                <w:sz w:val="24"/>
                <w:szCs w:val="24"/>
              </w:rPr>
              <w:t>及承诺</w:t>
            </w:r>
          </w:p>
        </w:tc>
        <w:tc>
          <w:tcPr>
            <w:tcW w:w="6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left"/>
              <w:rPr>
                <w:rFonts w:asciiTheme="minorEastAsia" w:hAnsiTheme="minorEastAsia"/>
                <w:color w:val="auto"/>
                <w:sz w:val="24"/>
                <w:szCs w:val="24"/>
              </w:rPr>
            </w:pPr>
            <w:r>
              <w:rPr>
                <w:rFonts w:hint="eastAsia" w:asciiTheme="minorEastAsia" w:hAnsiTheme="minorEastAsia"/>
                <w:color w:val="auto"/>
                <w:sz w:val="24"/>
                <w:szCs w:val="24"/>
              </w:rPr>
              <w:t>15分</w:t>
            </w:r>
          </w:p>
        </w:tc>
        <w:tc>
          <w:tcPr>
            <w:tcW w:w="7125"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left"/>
              <w:rPr>
                <w:rFonts w:hint="eastAsia" w:asciiTheme="minorEastAsia" w:hAnsiTheme="minorEastAsia"/>
                <w:color w:val="auto"/>
                <w:sz w:val="24"/>
                <w:szCs w:val="24"/>
              </w:rPr>
            </w:pPr>
            <w:r>
              <w:rPr>
                <w:rFonts w:hint="eastAsia" w:asciiTheme="minorEastAsia" w:hAnsiTheme="minorEastAsia"/>
                <w:color w:val="auto"/>
                <w:sz w:val="24"/>
                <w:szCs w:val="24"/>
              </w:rPr>
              <w:t>1、投标人提供的售后服务及现场技术支持方案的完整</w:t>
            </w:r>
            <w:r>
              <w:rPr>
                <w:rFonts w:hint="eastAsia" w:asciiTheme="minorEastAsia" w:hAnsiTheme="minorEastAsia"/>
                <w:color w:val="auto"/>
                <w:sz w:val="24"/>
                <w:szCs w:val="24"/>
                <w:lang w:eastAsia="zh-CN"/>
              </w:rPr>
              <w:t>、</w:t>
            </w:r>
            <w:r>
              <w:rPr>
                <w:rFonts w:hint="eastAsia" w:asciiTheme="minorEastAsia" w:hAnsiTheme="minorEastAsia"/>
                <w:color w:val="auto"/>
                <w:sz w:val="24"/>
                <w:szCs w:val="24"/>
              </w:rPr>
              <w:t>可行、响应处理机制合理的得5分，有相关描述的得</w:t>
            </w:r>
            <w:r>
              <w:rPr>
                <w:rFonts w:hint="eastAsia" w:asciiTheme="minorEastAsia" w:hAnsiTheme="minorEastAsia"/>
                <w:color w:val="auto"/>
                <w:sz w:val="24"/>
                <w:szCs w:val="24"/>
                <w:lang w:val="en-US" w:eastAsia="zh-CN"/>
              </w:rPr>
              <w:t>2</w:t>
            </w:r>
            <w:r>
              <w:rPr>
                <w:rFonts w:hint="eastAsia" w:asciiTheme="minorEastAsia" w:hAnsiTheme="minorEastAsia"/>
                <w:color w:val="auto"/>
                <w:sz w:val="24"/>
                <w:szCs w:val="24"/>
              </w:rPr>
              <w:t>分，不提供不得分。</w:t>
            </w:r>
          </w:p>
          <w:p>
            <w:pPr>
              <w:spacing w:line="360" w:lineRule="auto"/>
              <w:jc w:val="left"/>
              <w:rPr>
                <w:rFonts w:hint="eastAsia" w:asciiTheme="minorEastAsia" w:hAnsiTheme="minorEastAsia"/>
                <w:color w:val="auto"/>
                <w:sz w:val="24"/>
                <w:szCs w:val="24"/>
              </w:rPr>
            </w:pPr>
            <w:r>
              <w:rPr>
                <w:rFonts w:hint="eastAsia" w:asciiTheme="minorEastAsia" w:hAnsiTheme="minorEastAsia"/>
                <w:color w:val="auto"/>
                <w:sz w:val="24"/>
                <w:szCs w:val="24"/>
              </w:rPr>
              <w:t>2、投标人就如何做好后续服务保障工作提供一套优秀服务方案</w:t>
            </w:r>
            <w:r>
              <w:rPr>
                <w:rFonts w:hint="eastAsia" w:asciiTheme="minorEastAsia" w:hAnsiTheme="minorEastAsia"/>
                <w:color w:val="auto"/>
                <w:sz w:val="24"/>
                <w:szCs w:val="24"/>
                <w:lang w:eastAsia="zh-CN"/>
              </w:rPr>
              <w:t>的</w:t>
            </w:r>
            <w:r>
              <w:rPr>
                <w:rFonts w:hint="eastAsia" w:asciiTheme="minorEastAsia" w:hAnsiTheme="minorEastAsia"/>
                <w:color w:val="auto"/>
                <w:sz w:val="24"/>
                <w:szCs w:val="24"/>
              </w:rPr>
              <w:t>得5分，有相关描述的得</w:t>
            </w:r>
            <w:r>
              <w:rPr>
                <w:rFonts w:hint="eastAsia" w:asciiTheme="minorEastAsia" w:hAnsiTheme="minorEastAsia"/>
                <w:color w:val="auto"/>
                <w:sz w:val="24"/>
                <w:szCs w:val="24"/>
                <w:lang w:val="en-US" w:eastAsia="zh-CN"/>
              </w:rPr>
              <w:t>2</w:t>
            </w:r>
            <w:r>
              <w:rPr>
                <w:rFonts w:hint="eastAsia" w:asciiTheme="minorEastAsia" w:hAnsiTheme="minorEastAsia"/>
                <w:color w:val="auto"/>
                <w:sz w:val="24"/>
                <w:szCs w:val="24"/>
              </w:rPr>
              <w:t>分，不提供不得分。</w:t>
            </w:r>
          </w:p>
          <w:p>
            <w:pPr>
              <w:spacing w:line="360" w:lineRule="auto"/>
              <w:jc w:val="left"/>
              <w:rPr>
                <w:rFonts w:asciiTheme="minorEastAsia" w:hAnsiTheme="minorEastAsia"/>
                <w:color w:val="auto"/>
                <w:sz w:val="24"/>
                <w:szCs w:val="24"/>
              </w:rPr>
            </w:pPr>
            <w:r>
              <w:rPr>
                <w:rFonts w:hint="eastAsia" w:asciiTheme="minorEastAsia" w:hAnsiTheme="minorEastAsia"/>
                <w:color w:val="auto"/>
                <w:sz w:val="24"/>
                <w:szCs w:val="24"/>
              </w:rPr>
              <w:t>3、投标人在项目实施完成后所承诺的责任、服务内容</w:t>
            </w:r>
            <w:r>
              <w:rPr>
                <w:rFonts w:hint="eastAsia" w:asciiTheme="minorEastAsia" w:hAnsiTheme="minorEastAsia"/>
                <w:color w:val="auto"/>
                <w:sz w:val="24"/>
                <w:szCs w:val="24"/>
                <w:lang w:eastAsia="zh-CN"/>
              </w:rPr>
              <w:t>合理完整的</w:t>
            </w:r>
            <w:r>
              <w:rPr>
                <w:rFonts w:hint="eastAsia" w:asciiTheme="minorEastAsia" w:hAnsiTheme="minorEastAsia"/>
                <w:color w:val="auto"/>
                <w:sz w:val="24"/>
                <w:szCs w:val="24"/>
              </w:rPr>
              <w:t>得5分，有相关描述的得</w:t>
            </w:r>
            <w:r>
              <w:rPr>
                <w:rFonts w:hint="eastAsia" w:asciiTheme="minorEastAsia" w:hAnsiTheme="minorEastAsia"/>
                <w:color w:val="auto"/>
                <w:sz w:val="24"/>
                <w:szCs w:val="24"/>
                <w:lang w:val="en-US" w:eastAsia="zh-CN"/>
              </w:rPr>
              <w:t>2</w:t>
            </w:r>
            <w:r>
              <w:rPr>
                <w:rFonts w:hint="eastAsia" w:asciiTheme="minorEastAsia" w:hAnsiTheme="minorEastAsia"/>
                <w:color w:val="auto"/>
                <w:sz w:val="24"/>
                <w:szCs w:val="24"/>
              </w:rPr>
              <w:t>分，不提供不得分。</w:t>
            </w:r>
          </w:p>
        </w:tc>
      </w:tr>
    </w:tbl>
    <w:p>
      <w:pPr>
        <w:pStyle w:val="6"/>
        <w:keepNext w:val="0"/>
        <w:keepLines w:val="0"/>
        <w:pageBreakBefore w:val="0"/>
        <w:widowControl/>
        <w:shd w:val="clear" w:color="auto" w:fill="FFFFFF"/>
        <w:kinsoku/>
        <w:wordWrap/>
        <w:overflowPunct/>
        <w:topLinePunct w:val="0"/>
        <w:autoSpaceDE/>
        <w:autoSpaceDN/>
        <w:bidi w:val="0"/>
        <w:adjustRightInd/>
        <w:snapToGrid/>
        <w:spacing w:line="408" w:lineRule="auto"/>
        <w:ind w:left="0" w:leftChars="0" w:right="0" w:rightChars="0"/>
        <w:contextualSpacing/>
        <w:jc w:val="left"/>
        <w:textAlignment w:val="auto"/>
        <w:outlineLvl w:val="9"/>
        <w:rPr>
          <w:rFonts w:hint="eastAsia" w:cs="仿宋_GB2312" w:asciiTheme="minorEastAsia" w:hAnsiTheme="minorEastAsia" w:eastAsiaTheme="minorEastAsia"/>
          <w:color w:val="000000"/>
        </w:rPr>
      </w:pPr>
      <w:r>
        <w:rPr>
          <w:rFonts w:hint="eastAsia" w:asciiTheme="minorEastAsia" w:hAnsiTheme="minorEastAsia" w:eastAsiaTheme="minorEastAsia" w:cstheme="minorEastAsia"/>
          <w:b/>
          <w:bCs w:val="0"/>
          <w:color w:val="000000"/>
          <w:shd w:val="clear" w:color="auto" w:fill="FFFFFF"/>
          <w:lang w:val="en-US" w:eastAsia="zh-CN"/>
        </w:rPr>
        <w:t>六、联系方式</w:t>
      </w:r>
    </w:p>
    <w:p>
      <w:pPr>
        <w:pStyle w:val="6"/>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联 系 人：冯建伟           联系电话：0374-5219779</w:t>
      </w:r>
    </w:p>
    <w:p>
      <w:pPr>
        <w:pStyle w:val="6"/>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地    址：许昌市新许路中段</w:t>
      </w:r>
    </w:p>
    <w:p>
      <w:pPr>
        <w:pStyle w:val="6"/>
        <w:widowControl/>
        <w:shd w:val="clear" w:color="auto" w:fill="FFFFFF"/>
        <w:spacing w:line="360" w:lineRule="auto"/>
        <w:ind w:firstLine="420"/>
        <w:contextualSpacing/>
        <w:jc w:val="right"/>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河南鼎华招标代理有限公司</w:t>
      </w:r>
    </w:p>
    <w:p>
      <w:pPr>
        <w:pStyle w:val="6"/>
        <w:widowControl/>
        <w:shd w:val="clear" w:color="auto" w:fill="FFFFFF"/>
        <w:spacing w:line="360" w:lineRule="auto"/>
        <w:ind w:firstLine="420"/>
        <w:contextualSpacing/>
        <w:jc w:val="right"/>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lang w:val="en-US" w:eastAsia="zh-CN"/>
        </w:rPr>
        <w:t>2018年4月19号</w:t>
      </w:r>
    </w:p>
    <w:p>
      <w:pPr>
        <w:keepNext w:val="0"/>
        <w:keepLines w:val="0"/>
        <w:pageBreakBefore w:val="0"/>
        <w:kinsoku/>
        <w:wordWrap/>
        <w:overflowPunct/>
        <w:topLinePunct w:val="0"/>
        <w:autoSpaceDE/>
        <w:autoSpaceDN/>
        <w:bidi w:val="0"/>
        <w:adjustRightInd/>
        <w:snapToGrid/>
        <w:spacing w:line="408" w:lineRule="auto"/>
        <w:ind w:left="0" w:leftChars="0" w:right="0" w:rightChars="0"/>
        <w:textAlignment w:val="auto"/>
        <w:outlineLvl w:val="9"/>
        <w:rPr>
          <w:rFonts w:hint="eastAsia" w:asciiTheme="minorEastAsia" w:hAnsiTheme="minorEastAsia" w:eastAsiaTheme="minorEastAsia" w:cs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_5b8b_4f53">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A4176"/>
    <w:rsid w:val="024F39C1"/>
    <w:rsid w:val="026B68A0"/>
    <w:rsid w:val="026C1664"/>
    <w:rsid w:val="055A7E21"/>
    <w:rsid w:val="06075EA4"/>
    <w:rsid w:val="06BB297D"/>
    <w:rsid w:val="07936E85"/>
    <w:rsid w:val="07F37182"/>
    <w:rsid w:val="08E82470"/>
    <w:rsid w:val="0A334E2A"/>
    <w:rsid w:val="0DBC7BF4"/>
    <w:rsid w:val="0F88404C"/>
    <w:rsid w:val="10157F33"/>
    <w:rsid w:val="11EA0A0E"/>
    <w:rsid w:val="12043DBA"/>
    <w:rsid w:val="130B2734"/>
    <w:rsid w:val="13AC3957"/>
    <w:rsid w:val="14243908"/>
    <w:rsid w:val="14B1433F"/>
    <w:rsid w:val="16C83F34"/>
    <w:rsid w:val="182C4EF8"/>
    <w:rsid w:val="18430A6F"/>
    <w:rsid w:val="18B46488"/>
    <w:rsid w:val="1A8812EB"/>
    <w:rsid w:val="1D774418"/>
    <w:rsid w:val="226B4F98"/>
    <w:rsid w:val="23587561"/>
    <w:rsid w:val="241C5219"/>
    <w:rsid w:val="25D54218"/>
    <w:rsid w:val="271F43EB"/>
    <w:rsid w:val="29870A7B"/>
    <w:rsid w:val="2E415028"/>
    <w:rsid w:val="2F0F7CE0"/>
    <w:rsid w:val="2F981608"/>
    <w:rsid w:val="34F52DDD"/>
    <w:rsid w:val="37D401E6"/>
    <w:rsid w:val="398D3261"/>
    <w:rsid w:val="3A972170"/>
    <w:rsid w:val="3C9B725E"/>
    <w:rsid w:val="3F8E0F64"/>
    <w:rsid w:val="40345499"/>
    <w:rsid w:val="41A4409D"/>
    <w:rsid w:val="433D58D4"/>
    <w:rsid w:val="46844435"/>
    <w:rsid w:val="46A366C4"/>
    <w:rsid w:val="46D819D8"/>
    <w:rsid w:val="4780414A"/>
    <w:rsid w:val="4A1F3ACB"/>
    <w:rsid w:val="4A3202F8"/>
    <w:rsid w:val="4F2E7DA3"/>
    <w:rsid w:val="51BE6B01"/>
    <w:rsid w:val="51DF4ECA"/>
    <w:rsid w:val="541451B1"/>
    <w:rsid w:val="543C6D9A"/>
    <w:rsid w:val="54EC5566"/>
    <w:rsid w:val="557A4E03"/>
    <w:rsid w:val="5639083A"/>
    <w:rsid w:val="57A93998"/>
    <w:rsid w:val="5A391F3A"/>
    <w:rsid w:val="5A95678F"/>
    <w:rsid w:val="5AD41E9A"/>
    <w:rsid w:val="5CDF6C4E"/>
    <w:rsid w:val="5DC34B65"/>
    <w:rsid w:val="6071652F"/>
    <w:rsid w:val="627D0BF8"/>
    <w:rsid w:val="64B37A57"/>
    <w:rsid w:val="69A3078B"/>
    <w:rsid w:val="6EF46FD0"/>
    <w:rsid w:val="71645AD6"/>
    <w:rsid w:val="739F2496"/>
    <w:rsid w:val="7C2E6C9F"/>
    <w:rsid w:val="7F365E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3">
    <w:name w:val="Body Text First Indent"/>
    <w:basedOn w:val="4"/>
    <w:qFormat/>
    <w:uiPriority w:val="0"/>
    <w:pPr>
      <w:ind w:firstLine="420" w:firstLineChars="100"/>
    </w:pPr>
    <w:rPr>
      <w:rFonts w:ascii="宋体" w:hAnsi="Times New Roman" w:eastAsia="宋体" w:cs="Times New Roman"/>
      <w:kern w:val="0"/>
      <w:sz w:val="34"/>
      <w:szCs w:val="20"/>
    </w:rPr>
  </w:style>
  <w:style w:type="paragraph" w:styleId="4">
    <w:name w:val="Body Text"/>
    <w:basedOn w:val="1"/>
    <w:qFormat/>
    <w:uiPriority w:val="0"/>
    <w:pPr>
      <w:spacing w:after="120"/>
    </w:pPr>
  </w:style>
  <w:style w:type="paragraph" w:styleId="5">
    <w:name w:val="Plain Text"/>
    <w:basedOn w:val="1"/>
    <w:qFormat/>
    <w:uiPriority w:val="0"/>
    <w:rPr>
      <w:rFonts w:eastAsia="宋体"/>
      <w:sz w:val="24"/>
    </w:rPr>
  </w:style>
  <w:style w:type="paragraph" w:styleId="6">
    <w:name w:val="Normal (Web)"/>
    <w:basedOn w:val="1"/>
    <w:qFormat/>
    <w:uiPriority w:val="0"/>
    <w:rPr>
      <w:rFonts w:ascii="Calibri" w:hAnsi="Calibri" w:eastAsia="宋体" w:cs="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2018-04-19T03:57:56Z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