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A13BA5">
      <w:pPr>
        <w:jc w:val="center"/>
        <w:rPr>
          <w:rFonts w:ascii="微软简隶书" w:eastAsia="微软简隶书"/>
          <w:color w:val="000000"/>
        </w:rPr>
      </w:pPr>
      <w:r>
        <w:rPr>
          <w:rFonts w:ascii="宋体" w:hAnsi="宋体" w:cs="宋体" w:hint="eastAsia"/>
          <w:b/>
          <w:bCs/>
          <w:color w:val="000000"/>
          <w:sz w:val="44"/>
          <w:szCs w:val="44"/>
        </w:rPr>
        <w:t>许昌市中心医院主动脉内球囊反搏泵（进口）医疗设备招标采购项目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143796">
        <w:rPr>
          <w:rFonts w:ascii="宋体" w:hAnsi="宋体" w:cs="宋体" w:hint="eastAsia"/>
          <w:b/>
          <w:bCs/>
          <w:color w:val="000000"/>
          <w:sz w:val="36"/>
          <w:szCs w:val="36"/>
        </w:rPr>
        <w:t>005-1</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626028">
        <w:rPr>
          <w:rFonts w:ascii="宋体" w:hAnsi="宋体" w:cs="宋体" w:hint="eastAsia"/>
          <w:b/>
          <w:bCs/>
          <w:color w:val="000000"/>
          <w:sz w:val="36"/>
          <w:szCs w:val="36"/>
        </w:rPr>
        <w:t xml:space="preserve"> 四</w:t>
      </w:r>
      <w:r>
        <w:rPr>
          <w:rFonts w:ascii="宋体" w:hAnsi="宋体" w:cs="宋体" w:hint="eastAsia"/>
          <w:b/>
          <w:bCs/>
          <w:color w:val="000000"/>
          <w:sz w:val="36"/>
          <w:szCs w:val="36"/>
        </w:rPr>
        <w:t>月</w:t>
      </w:r>
      <w:r w:rsidR="00161C84">
        <w:rPr>
          <w:rFonts w:ascii="宋体" w:hAnsi="宋体" w:cs="宋体" w:hint="eastAsia"/>
          <w:b/>
          <w:bCs/>
          <w:color w:val="000000"/>
          <w:sz w:val="36"/>
          <w:szCs w:val="36"/>
        </w:rPr>
        <w:t>十七</w:t>
      </w:r>
      <w:r>
        <w:rPr>
          <w:rFonts w:ascii="宋体" w:hAnsi="宋体" w:cs="宋体" w:hint="eastAsia"/>
          <w:b/>
          <w:bCs/>
          <w:color w:val="000000"/>
          <w:sz w:val="36"/>
          <w:szCs w:val="36"/>
        </w:rPr>
        <w:t>日</w:t>
      </w:r>
    </w:p>
    <w:p w:rsidR="00A13BA5" w:rsidRDefault="00A13BA5">
      <w:pPr>
        <w:rPr>
          <w:rFonts w:ascii="宋体" w:cs="宋体"/>
          <w:b/>
          <w:bCs/>
          <w:color w:val="000000"/>
          <w:sz w:val="36"/>
          <w:szCs w:val="36"/>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016BD7" w:rsidRPr="0063223C" w:rsidRDefault="00016BD7" w:rsidP="00016BD7">
      <w:pPr>
        <w:autoSpaceDE w:val="0"/>
        <w:autoSpaceDN w:val="0"/>
        <w:adjustRightInd w:val="0"/>
        <w:spacing w:line="720" w:lineRule="auto"/>
        <w:rPr>
          <w:rFonts w:ascii="宋体" w:hAnsi="宋体" w:cs="宋体"/>
          <w:b/>
          <w:bCs/>
          <w:color w:val="000000"/>
          <w:sz w:val="44"/>
          <w:szCs w:val="44"/>
        </w:rPr>
      </w:pPr>
      <w:r w:rsidRPr="0063223C">
        <w:rPr>
          <w:rFonts w:ascii="宋体" w:hAnsi="宋体" w:cs="宋体" w:hint="eastAsia"/>
          <w:b/>
          <w:bCs/>
          <w:color w:val="000000"/>
          <w:sz w:val="44"/>
          <w:szCs w:val="44"/>
        </w:rPr>
        <w:t>第一章投标邀请</w:t>
      </w:r>
    </w:p>
    <w:p w:rsidR="00016BD7" w:rsidRPr="0063223C" w:rsidRDefault="00016BD7" w:rsidP="00016BD7">
      <w:pPr>
        <w:autoSpaceDE w:val="0"/>
        <w:autoSpaceDN w:val="0"/>
        <w:adjustRightInd w:val="0"/>
        <w:spacing w:line="720" w:lineRule="auto"/>
        <w:rPr>
          <w:rFonts w:ascii="宋体" w:hAnsi="宋体" w:cs="宋体"/>
          <w:b/>
          <w:bCs/>
          <w:color w:val="000000"/>
          <w:sz w:val="44"/>
          <w:szCs w:val="44"/>
        </w:rPr>
      </w:pPr>
      <w:r w:rsidRPr="0063223C">
        <w:rPr>
          <w:rFonts w:ascii="宋体" w:hAnsi="宋体" w:cs="宋体" w:hint="eastAsia"/>
          <w:b/>
          <w:bCs/>
          <w:color w:val="000000"/>
          <w:sz w:val="44"/>
          <w:szCs w:val="44"/>
        </w:rPr>
        <w:t>第二章项目需求</w:t>
      </w:r>
    </w:p>
    <w:p w:rsidR="00016BD7" w:rsidRPr="0063223C" w:rsidRDefault="00016BD7" w:rsidP="00016BD7">
      <w:pPr>
        <w:autoSpaceDE w:val="0"/>
        <w:autoSpaceDN w:val="0"/>
        <w:adjustRightInd w:val="0"/>
        <w:spacing w:line="720" w:lineRule="auto"/>
        <w:rPr>
          <w:rFonts w:ascii="宋体" w:hAnsi="宋体" w:cs="宋体"/>
          <w:b/>
          <w:bCs/>
          <w:color w:val="000000"/>
          <w:sz w:val="44"/>
          <w:szCs w:val="44"/>
        </w:rPr>
      </w:pPr>
      <w:r w:rsidRPr="0063223C">
        <w:rPr>
          <w:rFonts w:ascii="宋体" w:hAnsi="宋体" w:cs="宋体" w:hint="eastAsia"/>
          <w:b/>
          <w:bCs/>
          <w:color w:val="000000"/>
          <w:sz w:val="44"/>
          <w:szCs w:val="44"/>
        </w:rPr>
        <w:t>第三章投标人须知</w:t>
      </w:r>
    </w:p>
    <w:p w:rsidR="00016BD7" w:rsidRPr="0063223C" w:rsidRDefault="00016BD7" w:rsidP="00016BD7">
      <w:pPr>
        <w:autoSpaceDE w:val="0"/>
        <w:autoSpaceDN w:val="0"/>
        <w:adjustRightInd w:val="0"/>
        <w:spacing w:line="720" w:lineRule="auto"/>
        <w:rPr>
          <w:rFonts w:ascii="宋体" w:hAnsi="宋体" w:cs="宋体"/>
          <w:b/>
          <w:bCs/>
          <w:color w:val="000000"/>
          <w:sz w:val="44"/>
          <w:szCs w:val="44"/>
        </w:rPr>
      </w:pPr>
      <w:r w:rsidRPr="0063223C">
        <w:rPr>
          <w:rFonts w:ascii="宋体" w:hAnsi="宋体" w:cs="宋体" w:hint="eastAsia"/>
          <w:b/>
          <w:bCs/>
          <w:color w:val="000000"/>
          <w:sz w:val="44"/>
          <w:szCs w:val="44"/>
        </w:rPr>
        <w:t>第四章投标人须知</w:t>
      </w:r>
    </w:p>
    <w:p w:rsidR="00016BD7" w:rsidRPr="0063223C" w:rsidRDefault="00016BD7" w:rsidP="00016BD7">
      <w:pPr>
        <w:tabs>
          <w:tab w:val="left" w:pos="1260"/>
        </w:tabs>
        <w:autoSpaceDE w:val="0"/>
        <w:autoSpaceDN w:val="0"/>
        <w:adjustRightInd w:val="0"/>
        <w:spacing w:line="720" w:lineRule="auto"/>
        <w:contextualSpacing/>
        <w:rPr>
          <w:rFonts w:ascii="宋体" w:hAnsi="宋体" w:cs="宋体"/>
          <w:b/>
          <w:bCs/>
          <w:color w:val="000000"/>
          <w:sz w:val="44"/>
          <w:szCs w:val="44"/>
        </w:rPr>
      </w:pPr>
      <w:r w:rsidRPr="0063223C">
        <w:rPr>
          <w:rFonts w:ascii="宋体" w:hAnsi="宋体" w:cs="宋体" w:hint="eastAsia"/>
          <w:b/>
          <w:bCs/>
          <w:color w:val="000000"/>
          <w:sz w:val="44"/>
          <w:szCs w:val="44"/>
        </w:rPr>
        <w:t>第五章政府采购政策功能</w:t>
      </w:r>
    </w:p>
    <w:p w:rsidR="00016BD7" w:rsidRPr="0063223C" w:rsidRDefault="00016BD7" w:rsidP="00016BD7">
      <w:pPr>
        <w:pStyle w:val="a7"/>
        <w:spacing w:line="720" w:lineRule="auto"/>
        <w:contextualSpacing/>
        <w:rPr>
          <w:rFonts w:ascii="宋体" w:hAnsi="宋体" w:cs="宋体"/>
          <w:b/>
          <w:bCs/>
          <w:color w:val="000000"/>
          <w:kern w:val="2"/>
          <w:sz w:val="44"/>
          <w:szCs w:val="44"/>
        </w:rPr>
      </w:pPr>
      <w:r w:rsidRPr="0063223C">
        <w:rPr>
          <w:rFonts w:ascii="宋体" w:hAnsi="宋体" w:cs="宋体" w:hint="eastAsia"/>
          <w:b/>
          <w:bCs/>
          <w:color w:val="000000"/>
          <w:kern w:val="2"/>
          <w:sz w:val="44"/>
          <w:szCs w:val="44"/>
        </w:rPr>
        <w:t>第六章资格审查与评标办法、评标标准第七章合同条款及格式</w:t>
      </w:r>
    </w:p>
    <w:p w:rsidR="00016BD7" w:rsidRPr="0063223C" w:rsidRDefault="00016BD7" w:rsidP="00016BD7">
      <w:pPr>
        <w:pStyle w:val="a7"/>
        <w:spacing w:line="720" w:lineRule="auto"/>
        <w:contextualSpacing/>
        <w:rPr>
          <w:rFonts w:ascii="宋体" w:hAnsi="宋体" w:cs="宋体"/>
          <w:b/>
          <w:bCs/>
          <w:color w:val="000000"/>
          <w:kern w:val="2"/>
          <w:sz w:val="44"/>
          <w:szCs w:val="44"/>
        </w:rPr>
      </w:pPr>
      <w:r w:rsidRPr="0063223C">
        <w:rPr>
          <w:rFonts w:ascii="宋体" w:hAnsi="宋体" w:cs="宋体" w:hint="eastAsia"/>
          <w:b/>
          <w:bCs/>
          <w:color w:val="000000"/>
          <w:kern w:val="2"/>
          <w:sz w:val="44"/>
          <w:szCs w:val="44"/>
        </w:rPr>
        <w:t>第八章投标文件有关格式</w:t>
      </w:r>
    </w:p>
    <w:p w:rsidR="00A13BA5" w:rsidRDefault="00A13BA5">
      <w:pPr>
        <w:autoSpaceDE w:val="0"/>
        <w:autoSpaceDN w:val="0"/>
        <w:adjustRightInd w:val="0"/>
        <w:spacing w:line="700" w:lineRule="exact"/>
        <w:ind w:firstLine="551"/>
        <w:rPr>
          <w:rFonts w:ascii="宋体" w:cs="宋体"/>
          <w:b/>
          <w:kern w:val="0"/>
          <w:sz w:val="32"/>
          <w:szCs w:val="32"/>
        </w:rPr>
      </w:pPr>
    </w:p>
    <w:p w:rsidR="00016BD7"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016BD7" w:rsidRPr="00016BD7" w:rsidRDefault="00016BD7" w:rsidP="00016BD7">
      <w:pPr>
        <w:pStyle w:val="a0"/>
        <w:ind w:firstLine="210"/>
      </w:pPr>
    </w:p>
    <w:p w:rsidR="00A13BA5" w:rsidRDefault="00A13BA5">
      <w:pPr>
        <w:autoSpaceDE w:val="0"/>
        <w:autoSpaceDN w:val="0"/>
        <w:adjustRightInd w:val="0"/>
        <w:spacing w:line="700" w:lineRule="exact"/>
        <w:ind w:firstLine="551"/>
        <w:rPr>
          <w:rFonts w:ascii="宋体" w:cs="宋体"/>
          <w:b/>
          <w:kern w:val="0"/>
          <w:sz w:val="36"/>
          <w:szCs w:val="36"/>
        </w:rPr>
      </w:pPr>
    </w:p>
    <w:p w:rsidR="00A13BA5" w:rsidRDefault="00A13BA5">
      <w:pPr>
        <w:rPr>
          <w:rFonts w:ascii="宋体" w:cs="宋体"/>
          <w:b/>
          <w:kern w:val="0"/>
          <w:sz w:val="36"/>
          <w:szCs w:val="36"/>
        </w:rPr>
      </w:pPr>
    </w:p>
    <w:p w:rsidR="00A13BA5" w:rsidRDefault="00A13BA5">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黑体" w:eastAsia="黑体" w:hAnsi="黑体" w:cs="黑体" w:hint="eastAsia"/>
          <w:bCs/>
          <w:kern w:val="0"/>
          <w:sz w:val="32"/>
          <w:szCs w:val="32"/>
        </w:rPr>
        <w:t>一、项目基本情况</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（一）项目名称：主动脉内球囊反搏泵（进口）医疗设备</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（二）项目编号：</w:t>
      </w:r>
      <w:r>
        <w:rPr>
          <w:rFonts w:ascii="仿宋" w:eastAsia="仿宋" w:hAnsi="仿宋" w:cs="仿宋"/>
          <w:bCs/>
          <w:kern w:val="0"/>
          <w:sz w:val="32"/>
          <w:szCs w:val="32"/>
        </w:rPr>
        <w:t>YLZB-G2018</w:t>
      </w:r>
      <w:r w:rsidR="00161C84">
        <w:rPr>
          <w:rFonts w:ascii="仿宋" w:eastAsia="仿宋" w:hAnsi="仿宋" w:cs="仿宋" w:hint="eastAsia"/>
          <w:bCs/>
          <w:kern w:val="0"/>
          <w:sz w:val="32"/>
          <w:szCs w:val="32"/>
        </w:rPr>
        <w:t>005-1</w:t>
      </w:r>
      <w:r>
        <w:rPr>
          <w:rFonts w:ascii="仿宋" w:eastAsia="仿宋" w:hAnsi="仿宋" w:cs="仿宋" w:hint="eastAsia"/>
          <w:bCs/>
          <w:kern w:val="0"/>
          <w:sz w:val="32"/>
          <w:szCs w:val="32"/>
        </w:rPr>
        <w:t>号</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（三）采购方式：公开招标</w:t>
      </w:r>
      <w:r>
        <w:rPr>
          <w:rFonts w:ascii="仿宋" w:eastAsia="仿宋" w:hAnsi="仿宋" w:cs="仿宋"/>
          <w:bCs/>
          <w:kern w:val="0"/>
          <w:sz w:val="32"/>
          <w:szCs w:val="32"/>
        </w:rPr>
        <w:t xml:space="preserve">                                                                                                                </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（四）项目主要内容、数量及要求：</w:t>
      </w:r>
    </w:p>
    <w:p w:rsidR="00A13BA5" w:rsidRDefault="00A13BA5" w:rsidP="00A07FA1">
      <w:pPr>
        <w:autoSpaceDE w:val="0"/>
        <w:autoSpaceDN w:val="0"/>
        <w:adjustRightInd w:val="0"/>
        <w:spacing w:line="700" w:lineRule="exact"/>
        <w:ind w:firstLineChars="250" w:firstLine="800"/>
        <w:rPr>
          <w:rFonts w:ascii="仿宋" w:eastAsia="仿宋" w:hAnsi="仿宋" w:cs="仿宋"/>
          <w:bCs/>
          <w:kern w:val="0"/>
          <w:sz w:val="32"/>
          <w:szCs w:val="32"/>
        </w:rPr>
      </w:pPr>
      <w:r>
        <w:rPr>
          <w:rFonts w:ascii="仿宋" w:eastAsia="仿宋" w:hAnsi="仿宋" w:cs="仿宋" w:hint="eastAsia"/>
          <w:bCs/>
          <w:kern w:val="0"/>
          <w:sz w:val="32"/>
          <w:szCs w:val="32"/>
        </w:rPr>
        <w:t>主动脉内球囊反搏泵（进口）</w:t>
      </w:r>
      <w:r>
        <w:rPr>
          <w:rFonts w:ascii="仿宋" w:eastAsia="仿宋" w:hAnsi="仿宋" w:cs="仿宋"/>
          <w:bCs/>
          <w:kern w:val="0"/>
          <w:sz w:val="32"/>
          <w:szCs w:val="32"/>
        </w:rPr>
        <w:t xml:space="preserve">  </w:t>
      </w:r>
      <w:r>
        <w:rPr>
          <w:rFonts w:ascii="仿宋" w:eastAsia="仿宋" w:hAnsi="仿宋" w:cs="仿宋" w:hint="eastAsia"/>
          <w:bCs/>
          <w:kern w:val="0"/>
          <w:sz w:val="32"/>
          <w:szCs w:val="32"/>
        </w:rPr>
        <w:t>一台</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（五）预算金额：</w:t>
      </w:r>
      <w:r w:rsidR="00B9470F">
        <w:rPr>
          <w:rFonts w:ascii="仿宋" w:eastAsia="仿宋" w:hAnsi="仿宋" w:cs="仿宋"/>
          <w:bCs/>
          <w:kern w:val="0"/>
          <w:sz w:val="32"/>
          <w:szCs w:val="32"/>
        </w:rPr>
        <w:t xml:space="preserve"> </w:t>
      </w:r>
      <w:r>
        <w:rPr>
          <w:rFonts w:ascii="仿宋" w:eastAsia="仿宋" w:hAnsi="仿宋" w:cs="仿宋"/>
          <w:bCs/>
          <w:kern w:val="0"/>
          <w:sz w:val="32"/>
          <w:szCs w:val="32"/>
        </w:rPr>
        <w:t>60</w:t>
      </w:r>
      <w:r>
        <w:rPr>
          <w:rFonts w:ascii="仿宋" w:eastAsia="仿宋" w:hAnsi="仿宋" w:cs="仿宋" w:hint="eastAsia"/>
          <w:bCs/>
          <w:kern w:val="0"/>
          <w:sz w:val="32"/>
          <w:szCs w:val="32"/>
        </w:rPr>
        <w:t>万元</w:t>
      </w:r>
    </w:p>
    <w:p w:rsidR="00A13BA5" w:rsidRDefault="00A13BA5" w:rsidP="00A07FA1">
      <w:pPr>
        <w:autoSpaceDE w:val="0"/>
        <w:autoSpaceDN w:val="0"/>
        <w:adjustRightInd w:val="0"/>
        <w:spacing w:line="700" w:lineRule="exact"/>
        <w:ind w:firstLineChars="470" w:firstLine="1504"/>
        <w:rPr>
          <w:rFonts w:ascii="仿宋" w:eastAsia="仿宋" w:hAnsi="仿宋" w:cs="仿宋"/>
          <w:bCs/>
          <w:kern w:val="0"/>
          <w:sz w:val="32"/>
          <w:szCs w:val="32"/>
        </w:rPr>
      </w:pPr>
      <w:r>
        <w:rPr>
          <w:rFonts w:ascii="仿宋" w:eastAsia="仿宋" w:hAnsi="仿宋" w:cs="仿宋" w:hint="eastAsia"/>
          <w:bCs/>
          <w:kern w:val="0"/>
          <w:sz w:val="32"/>
          <w:szCs w:val="32"/>
        </w:rPr>
        <w:t>最高限价：</w:t>
      </w:r>
      <w:r w:rsidR="00B9470F">
        <w:rPr>
          <w:rFonts w:ascii="仿宋" w:eastAsia="仿宋" w:hAnsi="仿宋" w:cs="仿宋"/>
          <w:bCs/>
          <w:kern w:val="0"/>
          <w:sz w:val="32"/>
          <w:szCs w:val="32"/>
        </w:rPr>
        <w:t xml:space="preserve"> </w:t>
      </w:r>
      <w:r>
        <w:rPr>
          <w:rFonts w:ascii="仿宋" w:eastAsia="仿宋" w:hAnsi="仿宋" w:cs="仿宋"/>
          <w:bCs/>
          <w:kern w:val="0"/>
          <w:sz w:val="32"/>
          <w:szCs w:val="32"/>
        </w:rPr>
        <w:t>60</w:t>
      </w:r>
      <w:r>
        <w:rPr>
          <w:rFonts w:ascii="仿宋" w:eastAsia="仿宋" w:hAnsi="仿宋" w:cs="仿宋" w:hint="eastAsia"/>
          <w:bCs/>
          <w:kern w:val="0"/>
          <w:sz w:val="32"/>
          <w:szCs w:val="32"/>
        </w:rPr>
        <w:t>万元</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（六）交付时间</w:t>
      </w:r>
      <w:r>
        <w:rPr>
          <w:rFonts w:ascii="仿宋" w:eastAsia="仿宋" w:hAnsi="仿宋" w:cs="仿宋"/>
          <w:bCs/>
          <w:kern w:val="0"/>
          <w:sz w:val="32"/>
          <w:szCs w:val="32"/>
        </w:rPr>
        <w:t xml:space="preserve"> </w:t>
      </w:r>
      <w:r>
        <w:rPr>
          <w:rFonts w:ascii="仿宋" w:eastAsia="仿宋" w:hAnsi="仿宋" w:cs="仿宋" w:hint="eastAsia"/>
          <w:bCs/>
          <w:kern w:val="0"/>
          <w:sz w:val="32"/>
          <w:szCs w:val="32"/>
        </w:rPr>
        <w:t>：合同签订后</w:t>
      </w:r>
      <w:r>
        <w:rPr>
          <w:rFonts w:ascii="仿宋" w:eastAsia="仿宋" w:hAnsi="仿宋" w:cs="仿宋"/>
          <w:bCs/>
          <w:kern w:val="0"/>
          <w:sz w:val="32"/>
          <w:szCs w:val="32"/>
        </w:rPr>
        <w:t>30</w:t>
      </w:r>
      <w:r>
        <w:rPr>
          <w:rFonts w:ascii="仿宋" w:eastAsia="仿宋" w:hAnsi="仿宋" w:cs="仿宋" w:hint="eastAsia"/>
          <w:bCs/>
          <w:kern w:val="0"/>
          <w:sz w:val="32"/>
          <w:szCs w:val="32"/>
        </w:rPr>
        <w:t>天内交货</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（七）交付地点：许昌市中心医院</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黑体" w:eastAsia="黑体" w:hAnsi="黑体" w:cs="黑体" w:hint="eastAsia"/>
          <w:bCs/>
          <w:kern w:val="0"/>
          <w:sz w:val="32"/>
          <w:szCs w:val="32"/>
        </w:rPr>
        <w:t>二、需要落实的政府采购政策</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本项目落实节能环保、中小微型企业、残疾人福利性单位扶持等相关政府采购政策。</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三、合格投标人必须符合下列条件</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（一）符合《中华人民共和国政府采购法》第二十二条之规定；</w:t>
      </w:r>
    </w:p>
    <w:p w:rsidR="00775FD4" w:rsidRPr="00775FD4" w:rsidRDefault="00A13BA5" w:rsidP="00775FD4">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lastRenderedPageBreak/>
        <w:t>（二）</w:t>
      </w:r>
      <w:r w:rsidR="009D6C2E" w:rsidRPr="009D6C2E">
        <w:rPr>
          <w:rFonts w:ascii="仿宋" w:eastAsia="仿宋" w:hAnsi="仿宋" w:cs="仿宋" w:hint="eastAsia"/>
          <w:bCs/>
          <w:kern w:val="0"/>
          <w:sz w:val="32"/>
          <w:szCs w:val="32"/>
        </w:rPr>
        <w:t>投标人须</w:t>
      </w:r>
      <w:r w:rsidR="00775FD4" w:rsidRPr="00775FD4">
        <w:rPr>
          <w:rFonts w:ascii="仿宋" w:eastAsia="仿宋" w:hAnsi="仿宋" w:cs="仿宋" w:hint="eastAsia"/>
          <w:bCs/>
          <w:kern w:val="0"/>
          <w:sz w:val="32"/>
          <w:szCs w:val="32"/>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 </w:t>
      </w:r>
    </w:p>
    <w:p w:rsidR="00775FD4" w:rsidRPr="00775FD4" w:rsidRDefault="00775FD4" w:rsidP="00775FD4">
      <w:pPr>
        <w:autoSpaceDE w:val="0"/>
        <w:autoSpaceDN w:val="0"/>
        <w:adjustRightInd w:val="0"/>
        <w:spacing w:line="360" w:lineRule="auto"/>
        <w:jc w:val="left"/>
        <w:rPr>
          <w:rFonts w:ascii="仿宋" w:eastAsia="仿宋" w:hAnsi="仿宋" w:cs="仿宋"/>
          <w:bCs/>
          <w:kern w:val="0"/>
          <w:sz w:val="32"/>
          <w:szCs w:val="32"/>
        </w:rPr>
      </w:pPr>
      <w:r w:rsidRPr="00775FD4">
        <w:rPr>
          <w:rFonts w:ascii="仿宋" w:eastAsia="仿宋" w:hAnsi="仿宋" w:cs="仿宋" w:hint="eastAsia"/>
          <w:bCs/>
          <w:kern w:val="0"/>
          <w:sz w:val="32"/>
          <w:szCs w:val="32"/>
        </w:rPr>
        <w:t xml:space="preserve"> </w:t>
      </w:r>
      <w:r w:rsidRPr="00775FD4">
        <w:rPr>
          <w:rFonts w:ascii="仿宋" w:eastAsia="仿宋" w:hAnsi="仿宋" w:cs="仿宋"/>
          <w:bCs/>
          <w:kern w:val="0"/>
          <w:sz w:val="32"/>
          <w:szCs w:val="32"/>
        </w:rPr>
        <w:t xml:space="preserve"> (</w:t>
      </w:r>
      <w:r w:rsidRPr="00775FD4">
        <w:rPr>
          <w:rFonts w:ascii="仿宋" w:eastAsia="仿宋" w:hAnsi="仿宋" w:cs="仿宋" w:hint="eastAsia"/>
          <w:bCs/>
          <w:kern w:val="0"/>
          <w:sz w:val="32"/>
          <w:szCs w:val="32"/>
        </w:rPr>
        <w:t>三</w:t>
      </w:r>
      <w:r w:rsidRPr="00775FD4">
        <w:rPr>
          <w:rFonts w:ascii="仿宋" w:eastAsia="仿宋" w:hAnsi="仿宋" w:cs="仿宋"/>
          <w:bCs/>
          <w:kern w:val="0"/>
          <w:sz w:val="32"/>
          <w:szCs w:val="32"/>
        </w:rPr>
        <w:t>)</w:t>
      </w:r>
      <w:r w:rsidRPr="00775FD4">
        <w:rPr>
          <w:rFonts w:ascii="仿宋" w:eastAsia="仿宋" w:hAnsi="仿宋" w:cs="仿宋" w:hint="eastAsia"/>
          <w:bCs/>
          <w:kern w:val="0"/>
          <w:sz w:val="32"/>
          <w:szCs w:val="32"/>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Default="00A13BA5" w:rsidP="00775FD4">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（四）本次招标不接受联合体投标。</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bCs/>
          <w:kern w:val="0"/>
          <w:sz w:val="32"/>
          <w:szCs w:val="32"/>
        </w:rPr>
        <w:t xml:space="preserve"> </w:t>
      </w:r>
      <w:r>
        <w:rPr>
          <w:rFonts w:ascii="黑体" w:eastAsia="黑体" w:hAnsi="黑体" w:cs="黑体" w:hint="eastAsia"/>
          <w:bCs/>
          <w:kern w:val="0"/>
          <w:sz w:val="32"/>
          <w:szCs w:val="32"/>
        </w:rPr>
        <w:t>四、招标文件的获取</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（一）网上下载招标文件</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1</w:t>
      </w:r>
      <w:r>
        <w:rPr>
          <w:rFonts w:ascii="仿宋" w:eastAsia="仿宋" w:hAnsi="仿宋" w:cs="仿宋" w:hint="eastAsia"/>
          <w:bCs/>
          <w:kern w:val="0"/>
          <w:sz w:val="32"/>
          <w:szCs w:val="32"/>
        </w:rPr>
        <w:t>、持</w:t>
      </w:r>
      <w:r>
        <w:rPr>
          <w:rFonts w:ascii="仿宋" w:eastAsia="仿宋" w:hAnsi="仿宋" w:cs="仿宋"/>
          <w:bCs/>
          <w:kern w:val="0"/>
          <w:sz w:val="32"/>
          <w:szCs w:val="32"/>
        </w:rPr>
        <w:t>CA</w:t>
      </w:r>
      <w:r>
        <w:rPr>
          <w:rFonts w:ascii="仿宋" w:eastAsia="仿宋" w:hAnsi="仿宋" w:cs="仿宋" w:hint="eastAsia"/>
          <w:bCs/>
          <w:kern w:val="0"/>
          <w:sz w:val="32"/>
          <w:szCs w:val="32"/>
        </w:rPr>
        <w:t>数字认证证书，登录【全国公共资源交易平台（河南省·许昌市）】“系统用户注册”入口（</w:t>
      </w:r>
      <w:r>
        <w:rPr>
          <w:rFonts w:ascii="仿宋" w:eastAsia="仿宋" w:hAnsi="仿宋" w:cs="仿宋"/>
          <w:bCs/>
          <w:kern w:val="0"/>
          <w:sz w:val="32"/>
          <w:szCs w:val="32"/>
        </w:rPr>
        <w:t>http://221.14.6.70:8088/ggzy/eps/public/RegistAllJcxx</w:t>
      </w:r>
      <w:r>
        <w:rPr>
          <w:rFonts w:ascii="仿宋" w:eastAsia="仿宋" w:hAnsi="仿宋" w:cs="仿宋"/>
          <w:bCs/>
          <w:kern w:val="0"/>
          <w:sz w:val="32"/>
          <w:szCs w:val="32"/>
        </w:rPr>
        <w:lastRenderedPageBreak/>
        <w:t>.html</w:t>
      </w:r>
      <w:r>
        <w:rPr>
          <w:rFonts w:ascii="仿宋" w:eastAsia="仿宋" w:hAnsi="仿宋" w:cs="仿宋" w:hint="eastAsia"/>
          <w:bCs/>
          <w:kern w:val="0"/>
          <w:sz w:val="32"/>
          <w:szCs w:val="32"/>
        </w:rPr>
        <w:t>）进行免费注册登记（详见“常见问题解答</w:t>
      </w:r>
      <w:r>
        <w:rPr>
          <w:rFonts w:ascii="仿宋" w:eastAsia="仿宋" w:hAnsi="仿宋" w:cs="仿宋"/>
          <w:bCs/>
          <w:kern w:val="0"/>
          <w:sz w:val="32"/>
          <w:szCs w:val="32"/>
        </w:rPr>
        <w:t>-</w:t>
      </w:r>
      <w:r>
        <w:rPr>
          <w:rFonts w:ascii="仿宋" w:eastAsia="仿宋" w:hAnsi="仿宋" w:cs="仿宋" w:hint="eastAsia"/>
          <w:bCs/>
          <w:kern w:val="0"/>
          <w:sz w:val="32"/>
          <w:szCs w:val="32"/>
        </w:rPr>
        <w:t>诚信库网上注册相关资料下载”）；</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2</w:t>
      </w:r>
      <w:r>
        <w:rPr>
          <w:rFonts w:ascii="仿宋" w:eastAsia="仿宋" w:hAnsi="仿宋" w:cs="仿宋" w:hint="eastAsia"/>
          <w:bCs/>
          <w:kern w:val="0"/>
          <w:sz w:val="32"/>
          <w:szCs w:val="32"/>
        </w:rPr>
        <w:t>、在投标截止时间前均可登录【全国公共资源交易平台（河南省·许昌市）】“投标人</w:t>
      </w:r>
      <w:r>
        <w:rPr>
          <w:rFonts w:ascii="仿宋" w:eastAsia="仿宋" w:hAnsi="仿宋" w:cs="仿宋"/>
          <w:bCs/>
          <w:kern w:val="0"/>
          <w:sz w:val="32"/>
          <w:szCs w:val="32"/>
        </w:rPr>
        <w:t>/</w:t>
      </w:r>
      <w:r>
        <w:rPr>
          <w:rFonts w:ascii="仿宋" w:eastAsia="仿宋" w:hAnsi="仿宋" w:cs="仿宋" w:hint="eastAsia"/>
          <w:bCs/>
          <w:kern w:val="0"/>
          <w:sz w:val="32"/>
          <w:szCs w:val="32"/>
        </w:rPr>
        <w:t>供应商登录”入口（</w:t>
      </w:r>
      <w:r>
        <w:rPr>
          <w:rFonts w:ascii="仿宋" w:eastAsia="仿宋" w:hAnsi="仿宋" w:cs="仿宋"/>
          <w:bCs/>
          <w:kern w:val="0"/>
          <w:sz w:val="32"/>
          <w:szCs w:val="32"/>
        </w:rPr>
        <w:t>http://221.14.6.70:8088/ggzy/</w:t>
      </w:r>
      <w:r>
        <w:rPr>
          <w:rFonts w:ascii="仿宋" w:eastAsia="仿宋" w:hAnsi="仿宋" w:cs="仿宋" w:hint="eastAsia"/>
          <w:bCs/>
          <w:kern w:val="0"/>
          <w:sz w:val="32"/>
          <w:szCs w:val="32"/>
        </w:rPr>
        <w:t>）自行下载招标文件（详见“常见问题解答</w:t>
      </w:r>
      <w:r>
        <w:rPr>
          <w:rFonts w:ascii="仿宋" w:eastAsia="仿宋" w:hAnsi="仿宋" w:cs="仿宋"/>
          <w:bCs/>
          <w:kern w:val="0"/>
          <w:sz w:val="32"/>
          <w:szCs w:val="32"/>
        </w:rPr>
        <w:t>-</w:t>
      </w:r>
      <w:r>
        <w:rPr>
          <w:rFonts w:ascii="仿宋" w:eastAsia="仿宋" w:hAnsi="仿宋" w:cs="仿宋" w:hint="eastAsia"/>
          <w:bCs/>
          <w:kern w:val="0"/>
          <w:sz w:val="32"/>
          <w:szCs w:val="32"/>
        </w:rPr>
        <w:t>交易系统操作手册”）。</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（二）未通过《全国公共资源交易平台（河南省·许昌市）》下载招标文件的投标人</w:t>
      </w:r>
      <w:r>
        <w:rPr>
          <w:rFonts w:ascii="仿宋" w:eastAsia="仿宋" w:hAnsi="仿宋" w:cs="仿宋"/>
          <w:bCs/>
          <w:kern w:val="0"/>
          <w:sz w:val="32"/>
          <w:szCs w:val="32"/>
        </w:rPr>
        <w:t>,</w:t>
      </w:r>
      <w:r>
        <w:rPr>
          <w:rFonts w:ascii="仿宋" w:eastAsia="仿宋" w:hAnsi="仿宋" w:cs="仿宋" w:hint="eastAsia"/>
          <w:bCs/>
          <w:kern w:val="0"/>
          <w:sz w:val="32"/>
          <w:szCs w:val="32"/>
        </w:rPr>
        <w:t>拒收其递交的投标文件。</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w:t>
      </w:r>
      <w:r>
        <w:rPr>
          <w:rFonts w:ascii="仿宋" w:eastAsia="仿宋" w:hAnsi="仿宋" w:cs="仿宋" w:hint="eastAsia"/>
          <w:bCs/>
          <w:kern w:val="0"/>
          <w:sz w:val="32"/>
          <w:szCs w:val="32"/>
        </w:rPr>
        <w:t>三</w:t>
      </w:r>
      <w:r>
        <w:rPr>
          <w:rFonts w:ascii="仿宋" w:eastAsia="仿宋" w:hAnsi="仿宋" w:cs="仿宋"/>
          <w:bCs/>
          <w:kern w:val="0"/>
          <w:sz w:val="32"/>
          <w:szCs w:val="32"/>
        </w:rPr>
        <w:t>)</w:t>
      </w:r>
      <w:r>
        <w:rPr>
          <w:rFonts w:ascii="仿宋" w:eastAsia="仿宋" w:hAnsi="仿宋" w:cs="仿宋" w:hint="eastAsia"/>
          <w:bCs/>
          <w:kern w:val="0"/>
          <w:sz w:val="32"/>
          <w:szCs w:val="32"/>
        </w:rPr>
        <w:t>招标文件售价</w:t>
      </w:r>
      <w:r>
        <w:rPr>
          <w:rFonts w:ascii="仿宋" w:eastAsia="仿宋" w:hAnsi="仿宋" w:cs="仿宋"/>
          <w:bCs/>
          <w:kern w:val="0"/>
          <w:sz w:val="32"/>
          <w:szCs w:val="32"/>
        </w:rPr>
        <w:t>300</w:t>
      </w:r>
      <w:r>
        <w:rPr>
          <w:rFonts w:ascii="仿宋" w:eastAsia="仿宋" w:hAnsi="仿宋" w:cs="仿宋" w:hint="eastAsia"/>
          <w:bCs/>
          <w:kern w:val="0"/>
          <w:sz w:val="32"/>
          <w:szCs w:val="32"/>
        </w:rPr>
        <w:t>元</w:t>
      </w:r>
      <w:r>
        <w:rPr>
          <w:rFonts w:ascii="仿宋" w:eastAsia="仿宋" w:hAnsi="仿宋" w:cs="仿宋"/>
          <w:bCs/>
          <w:kern w:val="0"/>
          <w:sz w:val="32"/>
          <w:szCs w:val="32"/>
        </w:rPr>
        <w:t>/</w:t>
      </w:r>
      <w:r w:rsidR="00AC4CBB">
        <w:rPr>
          <w:rFonts w:ascii="仿宋" w:eastAsia="仿宋" w:hAnsi="仿宋" w:cs="仿宋" w:hint="eastAsia"/>
          <w:bCs/>
          <w:kern w:val="0"/>
          <w:sz w:val="32"/>
          <w:szCs w:val="32"/>
        </w:rPr>
        <w:t>套</w:t>
      </w:r>
      <w:r>
        <w:rPr>
          <w:rFonts w:ascii="仿宋" w:eastAsia="仿宋" w:hAnsi="仿宋" w:cs="仿宋" w:hint="eastAsia"/>
          <w:bCs/>
          <w:kern w:val="0"/>
          <w:sz w:val="32"/>
          <w:szCs w:val="32"/>
        </w:rPr>
        <w:t>，投标人在递交投标文件时向采购代理机构交纳采购文件费用，售后不退。</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黑体" w:eastAsia="黑体" w:hAnsi="黑体" w:cs="黑体" w:hint="eastAsia"/>
          <w:bCs/>
          <w:kern w:val="0"/>
          <w:sz w:val="32"/>
          <w:szCs w:val="32"/>
        </w:rPr>
        <w:t>五、投标截止时间、开标时间及地点：</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（一）投标截止及开标时间：</w:t>
      </w:r>
      <w:r>
        <w:rPr>
          <w:rFonts w:ascii="仿宋" w:eastAsia="仿宋" w:hAnsi="仿宋" w:cs="仿宋"/>
          <w:bCs/>
          <w:kern w:val="0"/>
          <w:sz w:val="32"/>
          <w:szCs w:val="32"/>
        </w:rPr>
        <w:t>2018</w:t>
      </w:r>
      <w:r>
        <w:rPr>
          <w:rFonts w:ascii="仿宋" w:eastAsia="仿宋" w:hAnsi="仿宋" w:cs="仿宋" w:hint="eastAsia"/>
          <w:bCs/>
          <w:kern w:val="0"/>
          <w:sz w:val="32"/>
          <w:szCs w:val="32"/>
        </w:rPr>
        <w:t>年</w:t>
      </w:r>
      <w:r w:rsidR="00161C84">
        <w:rPr>
          <w:rFonts w:ascii="仿宋" w:eastAsia="仿宋" w:hAnsi="仿宋" w:cs="仿宋" w:hint="eastAsia"/>
          <w:bCs/>
          <w:kern w:val="0"/>
          <w:sz w:val="32"/>
          <w:szCs w:val="32"/>
        </w:rPr>
        <w:t>5</w:t>
      </w:r>
      <w:r>
        <w:rPr>
          <w:rFonts w:ascii="仿宋" w:eastAsia="仿宋" w:hAnsi="仿宋" w:cs="仿宋" w:hint="eastAsia"/>
          <w:bCs/>
          <w:kern w:val="0"/>
          <w:sz w:val="32"/>
          <w:szCs w:val="32"/>
        </w:rPr>
        <w:t>月</w:t>
      </w:r>
      <w:r w:rsidR="00161C84">
        <w:rPr>
          <w:rFonts w:ascii="仿宋" w:eastAsia="仿宋" w:hAnsi="仿宋" w:cs="仿宋" w:hint="eastAsia"/>
          <w:bCs/>
          <w:kern w:val="0"/>
          <w:sz w:val="32"/>
          <w:szCs w:val="32"/>
        </w:rPr>
        <w:t>14</w:t>
      </w:r>
      <w:r>
        <w:rPr>
          <w:rFonts w:ascii="仿宋" w:eastAsia="仿宋" w:hAnsi="仿宋" w:cs="仿宋" w:hint="eastAsia"/>
          <w:bCs/>
          <w:kern w:val="0"/>
          <w:sz w:val="32"/>
          <w:szCs w:val="32"/>
        </w:rPr>
        <w:t>日</w:t>
      </w:r>
      <w:r w:rsidR="00161C84">
        <w:rPr>
          <w:rFonts w:ascii="仿宋" w:eastAsia="仿宋" w:hAnsi="仿宋" w:cs="仿宋" w:hint="eastAsia"/>
          <w:bCs/>
          <w:kern w:val="0"/>
          <w:sz w:val="32"/>
          <w:szCs w:val="32"/>
        </w:rPr>
        <w:t>9</w:t>
      </w:r>
      <w:r>
        <w:rPr>
          <w:rFonts w:ascii="仿宋" w:eastAsia="仿宋" w:hAnsi="仿宋" w:cs="仿宋" w:hint="eastAsia"/>
          <w:bCs/>
          <w:kern w:val="0"/>
          <w:sz w:val="32"/>
          <w:szCs w:val="32"/>
        </w:rPr>
        <w:t>时</w:t>
      </w:r>
      <w:r w:rsidR="00161C84">
        <w:rPr>
          <w:rFonts w:ascii="仿宋" w:eastAsia="仿宋" w:hAnsi="仿宋" w:cs="仿宋" w:hint="eastAsia"/>
          <w:bCs/>
          <w:kern w:val="0"/>
          <w:sz w:val="32"/>
          <w:szCs w:val="32"/>
        </w:rPr>
        <w:t>30</w:t>
      </w:r>
      <w:r>
        <w:rPr>
          <w:rFonts w:ascii="仿宋" w:eastAsia="仿宋" w:hAnsi="仿宋" w:cs="仿宋" w:hint="eastAsia"/>
          <w:bCs/>
          <w:kern w:val="0"/>
          <w:sz w:val="32"/>
          <w:szCs w:val="32"/>
        </w:rPr>
        <w:t>分（北京时间），逾期送达或不符合规定的投标文件不予接受。</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（二）开标地点：许昌市公共资源交易中心（龙兴路与竹林路交汇处公共资源大厦）三楼开标</w:t>
      </w:r>
      <w:r w:rsidR="00161C84">
        <w:rPr>
          <w:rFonts w:ascii="仿宋" w:eastAsia="仿宋" w:hAnsi="仿宋" w:cs="仿宋" w:hint="eastAsia"/>
          <w:bCs/>
          <w:kern w:val="0"/>
          <w:sz w:val="32"/>
          <w:szCs w:val="32"/>
        </w:rPr>
        <w:t>二</w:t>
      </w:r>
      <w:r>
        <w:rPr>
          <w:rFonts w:ascii="仿宋" w:eastAsia="仿宋" w:hAnsi="仿宋" w:cs="仿宋" w:hint="eastAsia"/>
          <w:bCs/>
          <w:kern w:val="0"/>
          <w:sz w:val="32"/>
          <w:szCs w:val="32"/>
        </w:rPr>
        <w:t>室。</w:t>
      </w:r>
    </w:p>
    <w:p w:rsidR="00B9470F" w:rsidRDefault="00B9470F" w:rsidP="00B9470F">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（三） 本项目为全流程电子化交易项目，投标人须提交电子投标文件和纸质投标文件。</w:t>
      </w:r>
    </w:p>
    <w:p w:rsidR="00B9470F" w:rsidRDefault="00B9470F" w:rsidP="00B9470F">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1、加密电子投标文件（.file格式）须在投标截止时间（开</w:t>
      </w:r>
      <w:r>
        <w:rPr>
          <w:rFonts w:ascii="仿宋" w:eastAsia="仿宋" w:hAnsi="仿宋" w:cs="仿宋" w:hint="eastAsia"/>
          <w:bCs/>
          <w:kern w:val="0"/>
          <w:sz w:val="32"/>
          <w:szCs w:val="32"/>
        </w:rPr>
        <w:lastRenderedPageBreak/>
        <w:t>标时间）前通过《全国公共资源交易平台(河南省▪许昌市)》公共资源交易系统成功上传。</w:t>
      </w:r>
    </w:p>
    <w:p w:rsidR="00B9470F" w:rsidRPr="005975C7" w:rsidRDefault="00B9470F" w:rsidP="005975C7">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2、纸质投标文件（正本、副本各1份）和备份文件1份（使用电子介质存储）在投标截止时间（开标时间）前递交至本项目开标地点。</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六、本次招标公告同时在《中国政府采购网》、《河南省政府采购网》、《许昌市政府采购网》、《全国公共资源交易平台（河南省·许昌市）》发布。</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七、公告期限</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本招标公告自发布之日起公告期限为</w:t>
      </w:r>
      <w:r>
        <w:rPr>
          <w:rFonts w:ascii="仿宋" w:eastAsia="仿宋" w:hAnsi="仿宋" w:cs="仿宋"/>
          <w:bCs/>
          <w:kern w:val="0"/>
          <w:sz w:val="32"/>
          <w:szCs w:val="32"/>
        </w:rPr>
        <w:t>5</w:t>
      </w:r>
      <w:r>
        <w:rPr>
          <w:rFonts w:ascii="仿宋" w:eastAsia="仿宋" w:hAnsi="仿宋" w:cs="仿宋" w:hint="eastAsia"/>
          <w:bCs/>
          <w:kern w:val="0"/>
          <w:sz w:val="32"/>
          <w:szCs w:val="32"/>
        </w:rPr>
        <w:t>个工作日。</w:t>
      </w:r>
    </w:p>
    <w:p w:rsidR="00A13BA5" w:rsidRDefault="00A13BA5">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八、联系方式</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采购人：许昌市中心医院</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地</w:t>
      </w:r>
      <w:r>
        <w:rPr>
          <w:rFonts w:ascii="仿宋" w:eastAsia="仿宋" w:hAnsi="仿宋" w:cs="仿宋"/>
          <w:bCs/>
          <w:kern w:val="0"/>
          <w:sz w:val="32"/>
          <w:szCs w:val="32"/>
        </w:rPr>
        <w:t xml:space="preserve"> </w:t>
      </w:r>
      <w:r>
        <w:rPr>
          <w:rFonts w:ascii="仿宋" w:eastAsia="仿宋" w:hAnsi="仿宋" w:cs="仿宋" w:hint="eastAsia"/>
          <w:bCs/>
          <w:kern w:val="0"/>
          <w:sz w:val="32"/>
          <w:szCs w:val="32"/>
        </w:rPr>
        <w:t>址：许昌市华佗路</w:t>
      </w:r>
      <w:r>
        <w:rPr>
          <w:rFonts w:ascii="仿宋" w:eastAsia="仿宋" w:hAnsi="仿宋" w:cs="仿宋"/>
          <w:bCs/>
          <w:kern w:val="0"/>
          <w:sz w:val="32"/>
          <w:szCs w:val="32"/>
        </w:rPr>
        <w:t>30</w:t>
      </w:r>
      <w:r>
        <w:rPr>
          <w:rFonts w:ascii="仿宋" w:eastAsia="仿宋" w:hAnsi="仿宋" w:cs="仿宋" w:hint="eastAsia"/>
          <w:bCs/>
          <w:kern w:val="0"/>
          <w:sz w:val="32"/>
          <w:szCs w:val="32"/>
        </w:rPr>
        <w:t>号</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联系人：马文彪</w:t>
      </w:r>
      <w:r>
        <w:rPr>
          <w:rFonts w:ascii="仿宋" w:eastAsia="仿宋" w:hAnsi="仿宋" w:cs="仿宋"/>
          <w:bCs/>
          <w:kern w:val="0"/>
          <w:sz w:val="32"/>
          <w:szCs w:val="32"/>
        </w:rPr>
        <w:t xml:space="preserve">    </w:t>
      </w:r>
      <w:r>
        <w:rPr>
          <w:rFonts w:ascii="仿宋" w:eastAsia="仿宋" w:hAnsi="仿宋" w:cs="仿宋" w:hint="eastAsia"/>
          <w:bCs/>
          <w:kern w:val="0"/>
          <w:sz w:val="32"/>
          <w:szCs w:val="32"/>
        </w:rPr>
        <w:t>联系电话：</w:t>
      </w:r>
      <w:r>
        <w:rPr>
          <w:rFonts w:ascii="仿宋" w:eastAsia="仿宋" w:hAnsi="仿宋" w:cs="仿宋"/>
          <w:bCs/>
          <w:kern w:val="0"/>
          <w:sz w:val="32"/>
          <w:szCs w:val="32"/>
        </w:rPr>
        <w:t>15503749066</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代理机构：法正项目管理集团有限公司</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地</w:t>
      </w:r>
      <w:r>
        <w:rPr>
          <w:rFonts w:ascii="仿宋" w:eastAsia="仿宋" w:hAnsi="仿宋" w:cs="仿宋"/>
          <w:bCs/>
          <w:kern w:val="0"/>
          <w:sz w:val="32"/>
          <w:szCs w:val="32"/>
        </w:rPr>
        <w:t xml:space="preserve"> </w:t>
      </w:r>
      <w:r>
        <w:rPr>
          <w:rFonts w:ascii="仿宋" w:eastAsia="仿宋" w:hAnsi="仿宋" w:cs="仿宋" w:hint="eastAsia"/>
          <w:bCs/>
          <w:kern w:val="0"/>
          <w:sz w:val="32"/>
          <w:szCs w:val="32"/>
        </w:rPr>
        <w:t>址：许昌市莲城大道时代温泉公寓</w:t>
      </w:r>
      <w:r>
        <w:rPr>
          <w:rFonts w:ascii="仿宋" w:eastAsia="仿宋" w:hAnsi="仿宋" w:cs="仿宋"/>
          <w:bCs/>
          <w:kern w:val="0"/>
          <w:sz w:val="32"/>
          <w:szCs w:val="32"/>
        </w:rPr>
        <w:t>1612</w:t>
      </w:r>
      <w:r>
        <w:rPr>
          <w:rFonts w:ascii="仿宋" w:eastAsia="仿宋" w:hAnsi="仿宋" w:cs="仿宋" w:hint="eastAsia"/>
          <w:bCs/>
          <w:kern w:val="0"/>
          <w:sz w:val="32"/>
          <w:szCs w:val="32"/>
        </w:rPr>
        <w:t>室</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联系人：秦克秀</w:t>
      </w:r>
      <w:r>
        <w:rPr>
          <w:rFonts w:ascii="仿宋" w:eastAsia="仿宋" w:hAnsi="仿宋" w:cs="仿宋"/>
          <w:bCs/>
          <w:kern w:val="0"/>
          <w:sz w:val="32"/>
          <w:szCs w:val="32"/>
        </w:rPr>
        <w:t xml:space="preserve">          </w:t>
      </w:r>
      <w:r>
        <w:rPr>
          <w:rFonts w:ascii="仿宋" w:eastAsia="仿宋" w:hAnsi="仿宋" w:cs="仿宋" w:hint="eastAsia"/>
          <w:bCs/>
          <w:kern w:val="0"/>
          <w:sz w:val="32"/>
          <w:szCs w:val="32"/>
        </w:rPr>
        <w:t>联系电话：</w:t>
      </w:r>
      <w:r w:rsidR="005975C7">
        <w:rPr>
          <w:rFonts w:ascii="仿宋" w:eastAsia="仿宋" w:hAnsi="仿宋" w:cs="仿宋" w:hint="eastAsia"/>
          <w:bCs/>
          <w:kern w:val="0"/>
          <w:sz w:val="32"/>
          <w:szCs w:val="32"/>
        </w:rPr>
        <w:t>15517391235</w:t>
      </w:r>
    </w:p>
    <w:p w:rsidR="00A13BA5" w:rsidRDefault="00A13BA5" w:rsidP="005975C7">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p>
    <w:p w:rsidR="00A13BA5" w:rsidRDefault="00A13BA5">
      <w:pPr>
        <w:rPr>
          <w:rFonts w:ascii="仿宋" w:eastAsia="仿宋" w:hAnsi="仿宋" w:cs="仿宋_GB2312"/>
          <w:color w:val="000000"/>
          <w:sz w:val="32"/>
          <w:szCs w:val="32"/>
          <w:shd w:val="clear" w:color="auto" w:fill="FFFFFF"/>
        </w:rPr>
      </w:pP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许昌市中心医院</w:t>
      </w:r>
    </w:p>
    <w:p w:rsidR="00A13BA5" w:rsidRDefault="00A13BA5">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 xml:space="preserve">                            </w:t>
      </w:r>
      <w:r>
        <w:rPr>
          <w:rFonts w:ascii="仿宋" w:eastAsia="仿宋" w:hAnsi="仿宋" w:cs="仿宋" w:hint="eastAsia"/>
          <w:bCs/>
          <w:kern w:val="0"/>
          <w:sz w:val="32"/>
          <w:szCs w:val="32"/>
        </w:rPr>
        <w:t>二〇一八年</w:t>
      </w:r>
      <w:r w:rsidR="005975C7">
        <w:rPr>
          <w:rFonts w:ascii="仿宋" w:eastAsia="仿宋" w:hAnsi="仿宋" w:cs="仿宋" w:hint="eastAsia"/>
          <w:bCs/>
          <w:kern w:val="0"/>
          <w:sz w:val="32"/>
          <w:szCs w:val="32"/>
        </w:rPr>
        <w:t>四</w:t>
      </w:r>
      <w:r>
        <w:rPr>
          <w:rFonts w:ascii="仿宋" w:eastAsia="仿宋" w:hAnsi="仿宋" w:cs="仿宋" w:hint="eastAsia"/>
          <w:bCs/>
          <w:kern w:val="0"/>
          <w:sz w:val="32"/>
          <w:szCs w:val="32"/>
        </w:rPr>
        <w:t>月</w:t>
      </w:r>
      <w:r w:rsidR="00161C84">
        <w:rPr>
          <w:rFonts w:ascii="仿宋" w:eastAsia="仿宋" w:hAnsi="仿宋" w:cs="仿宋" w:hint="eastAsia"/>
          <w:bCs/>
          <w:kern w:val="0"/>
          <w:sz w:val="32"/>
          <w:szCs w:val="32"/>
        </w:rPr>
        <w:t>十七</w:t>
      </w:r>
      <w:r w:rsidR="005975C7">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日</w:t>
      </w: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67689" w:rsidRDefault="00C67689" w:rsidP="00CA1D74">
      <w:pPr>
        <w:spacing w:line="360" w:lineRule="auto"/>
        <w:rPr>
          <w:rFonts w:ascii="黑体" w:eastAsia="黑体" w:hAnsi="黑体" w:cs="黑体"/>
          <w:bCs/>
          <w:kern w:val="0"/>
          <w:sz w:val="32"/>
          <w:szCs w:val="32"/>
        </w:rPr>
      </w:pPr>
    </w:p>
    <w:p w:rsidR="00CA1D74" w:rsidRDefault="00CA1D74" w:rsidP="00CA1D74">
      <w:pPr>
        <w:spacing w:line="360" w:lineRule="auto"/>
        <w:rPr>
          <w:rFonts w:ascii="黑体" w:eastAsia="黑体" w:hAnsi="黑体" w:cs="黑体"/>
          <w:bCs/>
          <w:kern w:val="0"/>
          <w:sz w:val="32"/>
          <w:szCs w:val="32"/>
        </w:rPr>
      </w:pPr>
      <w:r>
        <w:rPr>
          <w:rFonts w:ascii="黑体" w:eastAsia="黑体" w:hAnsi="黑体" w:cs="黑体" w:hint="eastAsia"/>
          <w:bCs/>
          <w:kern w:val="0"/>
          <w:sz w:val="32"/>
          <w:szCs w:val="32"/>
        </w:rPr>
        <w:lastRenderedPageBreak/>
        <w:t>温馨提示：</w:t>
      </w:r>
    </w:p>
    <w:p w:rsidR="00CA1D74" w:rsidRDefault="00CA1D74" w:rsidP="00CA1D74">
      <w:pPr>
        <w:spacing w:line="360" w:lineRule="auto"/>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本项目为全流程电子化交易项目，请认真阅读招标文件，并注意以下事项。</w:t>
      </w:r>
    </w:p>
    <w:p w:rsidR="00CA1D74" w:rsidRDefault="00CA1D74" w:rsidP="00CA1D74">
      <w:pPr>
        <w:pStyle w:val="a0"/>
        <w:ind w:firstLine="320"/>
        <w:rPr>
          <w:rFonts w:ascii="黑体" w:eastAsia="黑体" w:hAnsi="黑体" w:cs="黑体"/>
          <w:bCs/>
          <w:kern w:val="0"/>
          <w:sz w:val="32"/>
          <w:szCs w:val="32"/>
        </w:rPr>
      </w:pPr>
    </w:p>
    <w:p w:rsidR="00CA1D74" w:rsidRDefault="00CA1D74" w:rsidP="00CA1D74">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hint="eastAsia"/>
          <w:bCs/>
          <w:kern w:val="0"/>
          <w:sz w:val="32"/>
          <w:szCs w:val="32"/>
        </w:rPr>
        <w:t>1.投标人应按招标文件规定编制、提交电子投标文件和纸质投标文件。开、评标现场不接受投标人递交的备份电子投标文件和纸质投标文件以外的其他资料。</w:t>
      </w:r>
    </w:p>
    <w:p w:rsidR="00CA1D74" w:rsidRDefault="00CA1D74" w:rsidP="00CA1D74">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hint="eastAsia"/>
          <w:bCs/>
          <w:kern w:val="0"/>
          <w:sz w:val="32"/>
          <w:szCs w:val="32"/>
        </w:rPr>
        <w:t>2</w:t>
      </w:r>
      <w:r>
        <w:rPr>
          <w:rFonts w:ascii="黑体" w:eastAsia="黑体" w:hAnsi="黑体" w:cs="黑体"/>
          <w:bCs/>
          <w:kern w:val="0"/>
          <w:sz w:val="32"/>
          <w:szCs w:val="32"/>
        </w:rPr>
        <w:t>.</w:t>
      </w:r>
      <w:r>
        <w:rPr>
          <w:rFonts w:ascii="黑体" w:eastAsia="黑体" w:hAnsi="黑体" w:cs="黑体" w:hint="eastAsia"/>
          <w:bCs/>
          <w:kern w:val="0"/>
          <w:sz w:val="32"/>
          <w:szCs w:val="32"/>
        </w:rPr>
        <w:t>电子文件下载、制作、提交期间和开标（电子投标文件的解密）环节，投标人须使用</w:t>
      </w:r>
      <w:r>
        <w:rPr>
          <w:rFonts w:ascii="黑体" w:eastAsia="黑体" w:hAnsi="黑体" w:cs="黑体"/>
          <w:bCs/>
          <w:kern w:val="0"/>
          <w:sz w:val="32"/>
          <w:szCs w:val="32"/>
        </w:rPr>
        <w:t>CA数字证书</w:t>
      </w:r>
      <w:r>
        <w:rPr>
          <w:rFonts w:ascii="黑体" w:eastAsia="黑体" w:hAnsi="黑体" w:cs="黑体" w:hint="eastAsia"/>
          <w:bCs/>
          <w:kern w:val="0"/>
          <w:sz w:val="32"/>
          <w:szCs w:val="32"/>
        </w:rPr>
        <w:t>（证书须在有效期内）</w:t>
      </w:r>
      <w:r>
        <w:rPr>
          <w:rFonts w:ascii="黑体" w:eastAsia="黑体" w:hAnsi="黑体" w:cs="黑体"/>
          <w:bCs/>
          <w:kern w:val="0"/>
          <w:sz w:val="32"/>
          <w:szCs w:val="32"/>
        </w:rPr>
        <w:t>。</w:t>
      </w:r>
    </w:p>
    <w:p w:rsidR="00CA1D74" w:rsidRDefault="00CA1D74" w:rsidP="00CA1D74">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bCs/>
          <w:kern w:val="0"/>
          <w:sz w:val="32"/>
          <w:szCs w:val="32"/>
        </w:rPr>
        <w:t>3</w:t>
      </w:r>
      <w:r>
        <w:rPr>
          <w:rFonts w:ascii="黑体" w:eastAsia="黑体" w:hAnsi="黑体" w:cs="黑体" w:hint="eastAsia"/>
          <w:bCs/>
          <w:kern w:val="0"/>
          <w:sz w:val="32"/>
          <w:szCs w:val="32"/>
        </w:rPr>
        <w:t>.电子投标文件的制作</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t>3</w:t>
      </w:r>
      <w:r>
        <w:rPr>
          <w:rFonts w:ascii="仿宋" w:eastAsia="仿宋" w:hAnsi="仿宋" w:cs="仿宋" w:hint="eastAsia"/>
          <w:bCs/>
          <w:kern w:val="0"/>
          <w:sz w:val="32"/>
          <w:szCs w:val="32"/>
        </w:rPr>
        <w:t>.1 投标人登录《全国公共资源交易平台(河南省▪许昌市)》公共资源交易系统（</w:t>
      </w:r>
      <w:hyperlink r:id="rId7" w:history="1">
        <w:r>
          <w:rPr>
            <w:rFonts w:ascii="仿宋" w:eastAsia="仿宋" w:hAnsi="仿宋" w:cs="仿宋"/>
            <w:bCs/>
            <w:kern w:val="0"/>
            <w:sz w:val="32"/>
            <w:szCs w:val="32"/>
          </w:rPr>
          <w:t>http://221.14.6.70:8088/ggzy/</w:t>
        </w:r>
      </w:hyperlink>
      <w:r>
        <w:rPr>
          <w:rFonts w:ascii="仿宋" w:eastAsia="仿宋" w:hAnsi="仿宋" w:cs="仿宋" w:hint="eastAsia"/>
          <w:bCs/>
          <w:kern w:val="0"/>
          <w:sz w:val="32"/>
          <w:szCs w:val="32"/>
        </w:rPr>
        <w:t>）下载“许昌投标文件制作系统SEARUN V1.0”，按招标文件要求制作电子投标文件。</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hint="eastAsia"/>
          <w:bCs/>
          <w:kern w:val="0"/>
          <w:sz w:val="32"/>
          <w:szCs w:val="32"/>
        </w:rPr>
        <w:t>电子投标文件的制作，参考《全国公共资源交易平台(河南省▪许昌市)》公共资源交易系统——组件下载——交易系统操作手册（投标人、供应商）。</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t>3</w:t>
      </w:r>
      <w:r>
        <w:rPr>
          <w:rFonts w:ascii="仿宋" w:eastAsia="仿宋" w:hAnsi="仿宋" w:cs="仿宋" w:hint="eastAsia"/>
          <w:bCs/>
          <w:kern w:val="0"/>
          <w:sz w:val="32"/>
          <w:szCs w:val="32"/>
        </w:rPr>
        <w:t>.</w:t>
      </w:r>
      <w:r>
        <w:rPr>
          <w:rFonts w:ascii="仿宋" w:eastAsia="仿宋" w:hAnsi="仿宋" w:cs="仿宋"/>
          <w:bCs/>
          <w:kern w:val="0"/>
          <w:sz w:val="32"/>
          <w:szCs w:val="32"/>
        </w:rPr>
        <w:t>2</w:t>
      </w:r>
      <w:r>
        <w:rPr>
          <w:rFonts w:ascii="仿宋" w:eastAsia="仿宋" w:hAnsi="仿宋" w:cs="仿宋" w:hint="eastAsia"/>
          <w:bCs/>
          <w:kern w:val="0"/>
          <w:sz w:val="32"/>
          <w:szCs w:val="32"/>
        </w:rPr>
        <w:t xml:space="preserve"> 投标人须将招标文件要求的资质、业绩、荣誉及相关人员证明材料等资料原件扫描件（或图片）制作到所提交的电子投标文件中。</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lastRenderedPageBreak/>
        <w:t>3.3</w:t>
      </w:r>
      <w:r>
        <w:rPr>
          <w:rFonts w:ascii="仿宋" w:eastAsia="仿宋" w:hAnsi="仿宋" w:cs="仿宋" w:hint="eastAsia"/>
          <w:bCs/>
          <w:kern w:val="0"/>
          <w:sz w:val="32"/>
          <w:szCs w:val="32"/>
        </w:rPr>
        <w:t>投标人对同一项目多个标段进行投标的，应分别下载所投标段的招标文件，按标段制作电子投标文件，并</w:t>
      </w:r>
      <w:r>
        <w:rPr>
          <w:rFonts w:ascii="仿宋" w:eastAsia="仿宋" w:hAnsi="仿宋" w:cs="仿宋"/>
          <w:bCs/>
          <w:kern w:val="0"/>
          <w:sz w:val="32"/>
          <w:szCs w:val="32"/>
        </w:rPr>
        <w:t>按招标文件要求在相应位置加盖</w:t>
      </w:r>
      <w:r>
        <w:rPr>
          <w:rFonts w:ascii="仿宋" w:eastAsia="仿宋" w:hAnsi="仿宋" w:cs="仿宋" w:hint="eastAsia"/>
          <w:bCs/>
          <w:kern w:val="0"/>
          <w:sz w:val="32"/>
          <w:szCs w:val="32"/>
        </w:rPr>
        <w:t>投标人</w:t>
      </w:r>
      <w:r>
        <w:rPr>
          <w:rFonts w:ascii="仿宋" w:eastAsia="仿宋" w:hAnsi="仿宋" w:cs="仿宋"/>
          <w:bCs/>
          <w:kern w:val="0"/>
          <w:sz w:val="32"/>
          <w:szCs w:val="32"/>
        </w:rPr>
        <w:t>电子印章</w:t>
      </w:r>
      <w:r>
        <w:rPr>
          <w:rFonts w:ascii="仿宋" w:eastAsia="仿宋" w:hAnsi="仿宋" w:cs="仿宋" w:hint="eastAsia"/>
          <w:bCs/>
          <w:kern w:val="0"/>
          <w:sz w:val="32"/>
          <w:szCs w:val="32"/>
        </w:rPr>
        <w:t>和法人电子印章。</w:t>
      </w:r>
    </w:p>
    <w:p w:rsidR="00CA1D74" w:rsidRDefault="00CA1D74" w:rsidP="00CA1D74">
      <w:pPr>
        <w:tabs>
          <w:tab w:val="left" w:pos="7095"/>
        </w:tabs>
        <w:spacing w:line="360" w:lineRule="auto"/>
        <w:ind w:leftChars="50" w:left="105" w:firstLineChars="150" w:firstLine="480"/>
        <w:contextualSpacing/>
        <w:rPr>
          <w:rFonts w:ascii="仿宋" w:eastAsia="仿宋" w:hAnsi="仿宋" w:cs="仿宋"/>
          <w:bCs/>
          <w:kern w:val="0"/>
          <w:sz w:val="32"/>
          <w:szCs w:val="32"/>
        </w:rPr>
      </w:pPr>
      <w:r>
        <w:rPr>
          <w:rFonts w:ascii="仿宋" w:eastAsia="仿宋" w:hAnsi="仿宋" w:cs="仿宋" w:hint="eastAsia"/>
          <w:bCs/>
          <w:kern w:val="0"/>
          <w:sz w:val="32"/>
          <w:szCs w:val="32"/>
        </w:rPr>
        <w:t>一个标段对应生成一个文件夹（xxxx项目xx标段）, 其中包含2个文件和1个文件夹。后缀名为“</w:t>
      </w:r>
      <w:r>
        <w:rPr>
          <w:rFonts w:ascii="仿宋" w:eastAsia="仿宋" w:hAnsi="仿宋" w:cs="仿宋"/>
          <w:bCs/>
          <w:kern w:val="0"/>
          <w:sz w:val="32"/>
          <w:szCs w:val="32"/>
        </w:rPr>
        <w:t>.file</w:t>
      </w:r>
      <w:r>
        <w:rPr>
          <w:rFonts w:ascii="仿宋" w:eastAsia="仿宋" w:hAnsi="仿宋" w:cs="仿宋" w:hint="eastAsia"/>
          <w:bCs/>
          <w:kern w:val="0"/>
          <w:sz w:val="32"/>
          <w:szCs w:val="32"/>
        </w:rPr>
        <w:t>”的文件用于电子投标使用，后缀名为“.PDF”的文件用于打印纸质投标文件，名称为“备份”的文件夹使用电子介质存储，供开标现场备用。</w:t>
      </w:r>
    </w:p>
    <w:p w:rsidR="00CA1D74" w:rsidRDefault="00CA1D74" w:rsidP="00CA1D74">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bCs/>
          <w:kern w:val="0"/>
          <w:sz w:val="32"/>
          <w:szCs w:val="32"/>
        </w:rPr>
        <w:t>4</w:t>
      </w:r>
      <w:r>
        <w:rPr>
          <w:rFonts w:ascii="黑体" w:eastAsia="黑体" w:hAnsi="黑体" w:cs="黑体" w:hint="eastAsia"/>
          <w:bCs/>
          <w:kern w:val="0"/>
          <w:sz w:val="32"/>
          <w:szCs w:val="32"/>
        </w:rPr>
        <w:t>.加密电子投标文件的提交</w:t>
      </w:r>
    </w:p>
    <w:p w:rsidR="00CA1D74" w:rsidRDefault="00CA1D74" w:rsidP="00CA1D74">
      <w:pPr>
        <w:tabs>
          <w:tab w:val="left" w:pos="7095"/>
        </w:tabs>
        <w:spacing w:line="360" w:lineRule="auto"/>
        <w:contextualSpacing/>
        <w:rPr>
          <w:rFonts w:ascii="仿宋" w:eastAsia="仿宋" w:hAnsi="仿宋" w:cs="仿宋"/>
          <w:bCs/>
          <w:kern w:val="0"/>
          <w:sz w:val="32"/>
          <w:szCs w:val="32"/>
        </w:rPr>
      </w:pPr>
      <w:r>
        <w:rPr>
          <w:rFonts w:ascii="仿宋" w:eastAsia="仿宋" w:hAnsi="仿宋" w:cs="仿宋"/>
          <w:bCs/>
          <w:kern w:val="0"/>
          <w:sz w:val="32"/>
          <w:szCs w:val="32"/>
        </w:rPr>
        <w:t>4</w:t>
      </w:r>
      <w:r>
        <w:rPr>
          <w:rFonts w:ascii="仿宋" w:eastAsia="仿宋" w:hAnsi="仿宋" w:cs="仿宋" w:hint="eastAsia"/>
          <w:bCs/>
          <w:kern w:val="0"/>
          <w:sz w:val="32"/>
          <w:szCs w:val="32"/>
        </w:rPr>
        <w:t>.1加密电子投标文件应在招标文件规定的投标截止时间（开标时间）之前成功提交至《全国公共资源交易平台(河南省▪许昌市)》公共资源交易系统（</w:t>
      </w:r>
      <w:hyperlink r:id="rId8" w:history="1">
        <w:r>
          <w:rPr>
            <w:rFonts w:ascii="仿宋" w:eastAsia="仿宋" w:hAnsi="仿宋" w:cs="仿宋"/>
            <w:bCs/>
            <w:kern w:val="0"/>
            <w:sz w:val="32"/>
            <w:szCs w:val="32"/>
          </w:rPr>
          <w:t>http://221.14.6.70:8088/ggzy/</w:t>
        </w:r>
      </w:hyperlink>
      <w:r>
        <w:rPr>
          <w:rFonts w:ascii="仿宋" w:eastAsia="仿宋" w:hAnsi="仿宋" w:cs="仿宋" w:hint="eastAsia"/>
          <w:bCs/>
          <w:kern w:val="0"/>
          <w:sz w:val="32"/>
          <w:szCs w:val="32"/>
        </w:rPr>
        <w:t>）。</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hint="eastAsia"/>
          <w:bCs/>
          <w:kern w:val="0"/>
          <w:sz w:val="32"/>
          <w:szCs w:val="32"/>
        </w:rPr>
        <w:t>投标人应充分考虑并预留技术处理和上传数据所需时间。</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t>4.</w:t>
      </w:r>
      <w:r>
        <w:rPr>
          <w:rFonts w:ascii="仿宋" w:eastAsia="仿宋" w:hAnsi="仿宋" w:cs="仿宋" w:hint="eastAsia"/>
          <w:bCs/>
          <w:kern w:val="0"/>
          <w:sz w:val="32"/>
          <w:szCs w:val="32"/>
        </w:rPr>
        <w:t>2 投标人对同一项目多个标段进行投标的，加密电子投标文件应按标段分别提交。</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t>4</w:t>
      </w:r>
      <w:r>
        <w:rPr>
          <w:rFonts w:ascii="仿宋" w:eastAsia="仿宋" w:hAnsi="仿宋" w:cs="仿宋" w:hint="eastAsia"/>
          <w:bCs/>
          <w:kern w:val="0"/>
          <w:sz w:val="32"/>
          <w:szCs w:val="32"/>
        </w:rPr>
        <w:t>.</w:t>
      </w:r>
      <w:r>
        <w:rPr>
          <w:rFonts w:ascii="仿宋" w:eastAsia="仿宋" w:hAnsi="仿宋" w:cs="仿宋"/>
          <w:bCs/>
          <w:kern w:val="0"/>
          <w:sz w:val="32"/>
          <w:szCs w:val="32"/>
        </w:rPr>
        <w:t>3</w:t>
      </w:r>
      <w:r>
        <w:rPr>
          <w:rFonts w:ascii="仿宋" w:eastAsia="仿宋" w:hAnsi="仿宋" w:cs="仿宋" w:hint="eastAsia"/>
          <w:bCs/>
          <w:kern w:val="0"/>
          <w:sz w:val="32"/>
          <w:szCs w:val="32"/>
        </w:rPr>
        <w:t xml:space="preserve"> 加密电子投标文件成功提交后，投标人应打印“投标文件提交回执单”供开标现场备查。</w:t>
      </w:r>
    </w:p>
    <w:p w:rsidR="00CA1D74" w:rsidRDefault="00CA1D74" w:rsidP="00CA1D74">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bCs/>
          <w:kern w:val="0"/>
          <w:sz w:val="32"/>
          <w:szCs w:val="32"/>
        </w:rPr>
        <w:t>5</w:t>
      </w:r>
      <w:r>
        <w:rPr>
          <w:rFonts w:ascii="黑体" w:eastAsia="黑体" w:hAnsi="黑体" w:cs="黑体" w:hint="eastAsia"/>
          <w:bCs/>
          <w:kern w:val="0"/>
          <w:sz w:val="32"/>
          <w:szCs w:val="32"/>
        </w:rPr>
        <w:t>.评标依据</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hint="eastAsia"/>
          <w:bCs/>
          <w:kern w:val="0"/>
          <w:sz w:val="32"/>
          <w:szCs w:val="32"/>
        </w:rPr>
        <w:t>5.1采用全流程电子化交易评标时，评标委员会以电子投标文件为依据评标。</w:t>
      </w:r>
    </w:p>
    <w:p w:rsidR="00CA1D74" w:rsidRDefault="00CA1D74" w:rsidP="00CA1D74">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hint="eastAsia"/>
          <w:bCs/>
          <w:kern w:val="0"/>
          <w:sz w:val="32"/>
          <w:szCs w:val="32"/>
        </w:rPr>
        <w:t>5.2全流程电子化交易如因系统异常情况无法完成，将以人</w:t>
      </w:r>
      <w:r>
        <w:rPr>
          <w:rFonts w:ascii="仿宋" w:eastAsia="仿宋" w:hAnsi="仿宋" w:cs="仿宋" w:hint="eastAsia"/>
          <w:bCs/>
          <w:kern w:val="0"/>
          <w:sz w:val="32"/>
          <w:szCs w:val="32"/>
        </w:rPr>
        <w:lastRenderedPageBreak/>
        <w:t>工方式进行。评标委员会以纸质投标文件为依据评标。</w:t>
      </w:r>
    </w:p>
    <w:p w:rsidR="00CA1D74" w:rsidRDefault="00CA1D74" w:rsidP="00CA1D74">
      <w:pPr>
        <w:pStyle w:val="a0"/>
        <w:ind w:firstLine="320"/>
        <w:rPr>
          <w:rFonts w:ascii="仿宋" w:eastAsia="仿宋" w:hAnsi="仿宋" w:cs="仿宋_GB2312"/>
          <w:color w:val="000000"/>
          <w:sz w:val="32"/>
          <w:szCs w:val="32"/>
          <w:shd w:val="clear" w:color="auto" w:fill="FFFFFF"/>
        </w:rPr>
      </w:pPr>
    </w:p>
    <w:p w:rsidR="00A13BA5" w:rsidRPr="00CA1D74" w:rsidRDefault="00A13BA5">
      <w:pPr>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A13BA5" w:rsidRPr="007A21A3" w:rsidRDefault="00A13BA5" w:rsidP="007A21A3">
      <w:pPr>
        <w:autoSpaceDE w:val="0"/>
        <w:autoSpaceDN w:val="0"/>
        <w:adjustRightInd w:val="0"/>
        <w:spacing w:line="700" w:lineRule="exact"/>
        <w:ind w:firstLineChars="600" w:firstLine="1928"/>
        <w:rPr>
          <w:rFonts w:ascii="仿宋" w:eastAsia="仿宋" w:hAnsi="仿宋"/>
          <w:b/>
          <w:sz w:val="32"/>
          <w:szCs w:val="32"/>
        </w:rPr>
      </w:pPr>
      <w:r w:rsidRPr="007A21A3">
        <w:rPr>
          <w:rFonts w:ascii="仿宋" w:eastAsia="仿宋" w:hAnsi="仿宋" w:hint="eastAsia"/>
          <w:b/>
          <w:sz w:val="32"/>
          <w:szCs w:val="32"/>
        </w:rPr>
        <w:t>主动脉内球囊反搏泵（进口）</w:t>
      </w:r>
      <w:r w:rsidRPr="007A21A3">
        <w:rPr>
          <w:rFonts w:ascii="仿宋" w:eastAsia="仿宋" w:hAnsi="仿宋"/>
          <w:b/>
          <w:sz w:val="32"/>
          <w:szCs w:val="32"/>
        </w:rPr>
        <w:t xml:space="preserve">  </w:t>
      </w:r>
      <w:r w:rsidRPr="007A21A3">
        <w:rPr>
          <w:rFonts w:ascii="仿宋" w:eastAsia="仿宋" w:hAnsi="仿宋" w:hint="eastAsia"/>
          <w:b/>
          <w:sz w:val="32"/>
          <w:szCs w:val="32"/>
        </w:rPr>
        <w:t>一台</w:t>
      </w:r>
    </w:p>
    <w:p w:rsidR="00A13BA5" w:rsidRPr="0063223C" w:rsidRDefault="00A13BA5" w:rsidP="00A07FA1">
      <w:pPr>
        <w:pStyle w:val="af2"/>
        <w:spacing w:line="276" w:lineRule="auto"/>
        <w:ind w:left="720" w:firstLineChars="500" w:firstLine="1600"/>
        <w:textAlignment w:val="center"/>
        <w:rPr>
          <w:rFonts w:ascii="仿宋" w:eastAsia="仿宋" w:hAnsi="仿宋"/>
          <w:sz w:val="32"/>
          <w:szCs w:val="32"/>
        </w:rPr>
      </w:pPr>
      <w:r w:rsidRPr="0063223C">
        <w:rPr>
          <w:rFonts w:ascii="仿宋" w:eastAsia="仿宋" w:hAnsi="仿宋" w:hint="eastAsia"/>
          <w:sz w:val="32"/>
          <w:szCs w:val="32"/>
        </w:rPr>
        <w:t>主动脉内球囊反搏泵参数要求</w:t>
      </w:r>
    </w:p>
    <w:p w:rsidR="00A13BA5" w:rsidRPr="0063223C" w:rsidRDefault="00A13BA5">
      <w:pPr>
        <w:textAlignment w:val="center"/>
        <w:rPr>
          <w:rFonts w:ascii="仿宋" w:eastAsia="仿宋" w:hAnsi="仿宋"/>
          <w:sz w:val="28"/>
          <w:szCs w:val="28"/>
        </w:rPr>
      </w:pPr>
      <w:r w:rsidRPr="0063223C">
        <w:rPr>
          <w:rFonts w:ascii="仿宋" w:eastAsia="仿宋" w:hAnsi="仿宋" w:hint="eastAsia"/>
          <w:sz w:val="28"/>
          <w:szCs w:val="28"/>
        </w:rPr>
        <w:t>（一）主动脉内球囊反搏泵</w:t>
      </w:r>
      <w:r w:rsidRPr="0063223C">
        <w:rPr>
          <w:rFonts w:ascii="仿宋" w:eastAsia="仿宋" w:hAnsi="仿宋"/>
          <w:sz w:val="28"/>
          <w:szCs w:val="28"/>
        </w:rPr>
        <w:t>1</w:t>
      </w:r>
      <w:r w:rsidRPr="0063223C">
        <w:rPr>
          <w:rFonts w:ascii="仿宋" w:eastAsia="仿宋" w:hAnsi="仿宋" w:hint="eastAsia"/>
          <w:sz w:val="28"/>
          <w:szCs w:val="28"/>
        </w:rPr>
        <w:t>台，</w:t>
      </w:r>
      <w:r w:rsidR="00416857">
        <w:rPr>
          <w:rFonts w:ascii="仿宋" w:eastAsia="仿宋" w:hAnsi="仿宋" w:hint="eastAsia"/>
          <w:sz w:val="28"/>
          <w:szCs w:val="28"/>
        </w:rPr>
        <w:t>允许进口产品参与</w:t>
      </w:r>
      <w:r w:rsidRPr="0063223C">
        <w:rPr>
          <w:rFonts w:ascii="仿宋" w:eastAsia="仿宋" w:hAnsi="仿宋" w:hint="eastAsia"/>
          <w:sz w:val="28"/>
          <w:szCs w:val="28"/>
        </w:rPr>
        <w:t>，并需满足下列参数要求。</w:t>
      </w:r>
    </w:p>
    <w:p w:rsidR="00A13BA5" w:rsidRPr="0063223C" w:rsidRDefault="00A13BA5">
      <w:pPr>
        <w:rPr>
          <w:rFonts w:ascii="仿宋" w:eastAsia="仿宋" w:hAnsi="仿宋"/>
          <w:sz w:val="28"/>
          <w:szCs w:val="28"/>
        </w:rPr>
      </w:pPr>
      <w:r w:rsidRPr="0063223C">
        <w:rPr>
          <w:rFonts w:ascii="仿宋" w:eastAsia="仿宋" w:hAnsi="仿宋"/>
          <w:sz w:val="28"/>
          <w:szCs w:val="28"/>
        </w:rPr>
        <w:t>1</w:t>
      </w:r>
      <w:r w:rsidRPr="0063223C">
        <w:rPr>
          <w:rFonts w:ascii="仿宋" w:eastAsia="仿宋" w:hAnsi="仿宋" w:hint="eastAsia"/>
          <w:sz w:val="28"/>
          <w:szCs w:val="28"/>
        </w:rPr>
        <w:t>、需适用于支持患者心脏功能，提高患者冠脉供血和改善病人低心排、低血压状况。</w:t>
      </w:r>
    </w:p>
    <w:p w:rsidR="00A13BA5" w:rsidRPr="0063223C" w:rsidRDefault="00A13BA5">
      <w:pPr>
        <w:rPr>
          <w:rFonts w:ascii="仿宋" w:eastAsia="仿宋" w:hAnsi="仿宋"/>
          <w:sz w:val="28"/>
          <w:szCs w:val="28"/>
        </w:rPr>
      </w:pPr>
      <w:r w:rsidRPr="0063223C">
        <w:rPr>
          <w:rFonts w:ascii="仿宋" w:eastAsia="仿宋" w:hAnsi="仿宋"/>
          <w:sz w:val="28"/>
          <w:szCs w:val="28"/>
        </w:rPr>
        <w:t>2</w:t>
      </w:r>
      <w:r w:rsidRPr="0063223C">
        <w:rPr>
          <w:rFonts w:ascii="仿宋" w:eastAsia="仿宋" w:hAnsi="仿宋" w:hint="eastAsia"/>
          <w:sz w:val="28"/>
          <w:szCs w:val="28"/>
        </w:rPr>
        <w:t>、需具有≥</w:t>
      </w:r>
      <w:r w:rsidRPr="0063223C">
        <w:rPr>
          <w:rFonts w:ascii="仿宋" w:eastAsia="仿宋" w:hAnsi="仿宋"/>
          <w:sz w:val="28"/>
          <w:szCs w:val="28"/>
        </w:rPr>
        <w:t xml:space="preserve">10 </w:t>
      </w:r>
      <w:r w:rsidRPr="0063223C">
        <w:rPr>
          <w:rFonts w:ascii="仿宋" w:eastAsia="仿宋" w:hAnsi="仿宋" w:hint="eastAsia"/>
          <w:sz w:val="28"/>
          <w:szCs w:val="28"/>
        </w:rPr>
        <w:t>英寸彩色液晶显示屏，可旋转和升降，能实现分色分区域显示，显示内容包括基本生理参数（心率、收缩压、舒张末压、反搏压、平均动脉压）、心电图、动脉压力、球囊压力波形、实际充放气量、报警信息、氦气状态。</w:t>
      </w:r>
    </w:p>
    <w:p w:rsidR="00A13BA5" w:rsidRPr="0063223C" w:rsidRDefault="00A13BA5">
      <w:pPr>
        <w:rPr>
          <w:rFonts w:ascii="仿宋" w:eastAsia="仿宋" w:hAnsi="仿宋"/>
          <w:sz w:val="28"/>
          <w:szCs w:val="28"/>
        </w:rPr>
      </w:pPr>
      <w:r w:rsidRPr="0063223C">
        <w:rPr>
          <w:rFonts w:ascii="仿宋" w:eastAsia="仿宋" w:hAnsi="仿宋"/>
          <w:sz w:val="28"/>
          <w:szCs w:val="28"/>
        </w:rPr>
        <w:t>3</w:t>
      </w:r>
      <w:r w:rsidRPr="0063223C">
        <w:rPr>
          <w:rFonts w:ascii="仿宋" w:eastAsia="仿宋" w:hAnsi="仿宋" w:hint="eastAsia"/>
          <w:sz w:val="28"/>
          <w:szCs w:val="28"/>
        </w:rPr>
        <w:t>、驱动器需为步进式真空马达或双泵马达，可连续运转，动力压力需≥</w:t>
      </w:r>
      <w:r w:rsidRPr="0063223C">
        <w:rPr>
          <w:rFonts w:ascii="仿宋" w:eastAsia="仿宋" w:hAnsi="仿宋"/>
          <w:sz w:val="28"/>
          <w:szCs w:val="28"/>
        </w:rPr>
        <w:t>350mmHg</w:t>
      </w:r>
      <w:r w:rsidRPr="0063223C">
        <w:rPr>
          <w:rFonts w:ascii="仿宋" w:eastAsia="仿宋" w:hAnsi="仿宋" w:hint="eastAsia"/>
          <w:sz w:val="28"/>
          <w:szCs w:val="28"/>
        </w:rPr>
        <w:t>，真空压力需</w:t>
      </w:r>
      <w:r w:rsidRPr="0063223C">
        <w:rPr>
          <w:rFonts w:ascii="仿宋" w:eastAsia="仿宋" w:hAnsi="仿宋"/>
          <w:sz w:val="28"/>
          <w:szCs w:val="28"/>
        </w:rPr>
        <w:t>≤-600mmHg</w:t>
      </w:r>
      <w:r w:rsidRPr="0063223C">
        <w:rPr>
          <w:rFonts w:ascii="仿宋" w:eastAsia="仿宋" w:hAnsi="仿宋" w:hint="eastAsia"/>
          <w:sz w:val="28"/>
          <w:szCs w:val="28"/>
        </w:rPr>
        <w:t>。</w:t>
      </w:r>
    </w:p>
    <w:p w:rsidR="00A13BA5" w:rsidRPr="0063223C" w:rsidRDefault="00A13BA5">
      <w:pPr>
        <w:rPr>
          <w:rFonts w:ascii="仿宋" w:eastAsia="仿宋" w:hAnsi="仿宋"/>
          <w:sz w:val="28"/>
          <w:szCs w:val="28"/>
        </w:rPr>
      </w:pPr>
      <w:r w:rsidRPr="0063223C">
        <w:rPr>
          <w:rFonts w:ascii="仿宋" w:eastAsia="仿宋" w:hAnsi="仿宋"/>
          <w:sz w:val="28"/>
          <w:szCs w:val="28"/>
        </w:rPr>
        <w:t>4</w:t>
      </w:r>
      <w:r w:rsidRPr="0063223C">
        <w:rPr>
          <w:rFonts w:ascii="仿宋" w:eastAsia="仿宋" w:hAnsi="仿宋" w:hint="eastAsia"/>
          <w:sz w:val="28"/>
          <w:szCs w:val="28"/>
        </w:rPr>
        <w:t>、驱动马达速度需≥</w:t>
      </w:r>
      <w:r w:rsidRPr="0063223C">
        <w:rPr>
          <w:rFonts w:ascii="仿宋" w:eastAsia="仿宋" w:hAnsi="仿宋"/>
          <w:sz w:val="28"/>
          <w:szCs w:val="28"/>
        </w:rPr>
        <w:t>1500</w:t>
      </w:r>
      <w:r w:rsidRPr="0063223C">
        <w:rPr>
          <w:rFonts w:ascii="仿宋" w:eastAsia="仿宋" w:hAnsi="仿宋" w:hint="eastAsia"/>
          <w:sz w:val="28"/>
          <w:szCs w:val="28"/>
        </w:rPr>
        <w:t>转</w:t>
      </w:r>
      <w:r w:rsidRPr="0063223C">
        <w:rPr>
          <w:rFonts w:ascii="仿宋" w:eastAsia="仿宋" w:hAnsi="仿宋"/>
          <w:sz w:val="28"/>
          <w:szCs w:val="28"/>
        </w:rPr>
        <w:t>/</w:t>
      </w:r>
      <w:r w:rsidRPr="0063223C">
        <w:rPr>
          <w:rFonts w:ascii="仿宋" w:eastAsia="仿宋" w:hAnsi="仿宋" w:hint="eastAsia"/>
          <w:sz w:val="28"/>
          <w:szCs w:val="28"/>
        </w:rPr>
        <w:t>分钟，可跟踪快心率（不低于</w:t>
      </w:r>
      <w:r w:rsidRPr="0063223C">
        <w:rPr>
          <w:rFonts w:ascii="仿宋" w:eastAsia="仿宋" w:hAnsi="仿宋"/>
          <w:sz w:val="28"/>
          <w:szCs w:val="28"/>
        </w:rPr>
        <w:t>200</w:t>
      </w:r>
      <w:r w:rsidRPr="0063223C">
        <w:rPr>
          <w:rFonts w:ascii="仿宋" w:eastAsia="仿宋" w:hAnsi="仿宋" w:hint="eastAsia"/>
          <w:sz w:val="28"/>
          <w:szCs w:val="28"/>
        </w:rPr>
        <w:t>次</w:t>
      </w:r>
      <w:r w:rsidRPr="0063223C">
        <w:rPr>
          <w:rFonts w:ascii="仿宋" w:eastAsia="仿宋" w:hAnsi="仿宋"/>
          <w:sz w:val="28"/>
          <w:szCs w:val="28"/>
        </w:rPr>
        <w:t>/</w:t>
      </w:r>
      <w:r w:rsidRPr="0063223C">
        <w:rPr>
          <w:rFonts w:ascii="仿宋" w:eastAsia="仿宋" w:hAnsi="仿宋" w:hint="eastAsia"/>
          <w:sz w:val="28"/>
          <w:szCs w:val="28"/>
        </w:rPr>
        <w:t>分）及快慢心率变化。</w:t>
      </w:r>
    </w:p>
    <w:p w:rsidR="00A13BA5" w:rsidRPr="0063223C" w:rsidRDefault="00A13BA5">
      <w:pPr>
        <w:rPr>
          <w:rFonts w:ascii="仿宋" w:eastAsia="仿宋" w:hAnsi="仿宋"/>
          <w:sz w:val="28"/>
          <w:szCs w:val="28"/>
        </w:rPr>
      </w:pPr>
      <w:r w:rsidRPr="0063223C">
        <w:rPr>
          <w:rFonts w:ascii="仿宋" w:eastAsia="仿宋" w:hAnsi="仿宋"/>
          <w:sz w:val="28"/>
          <w:szCs w:val="28"/>
        </w:rPr>
        <w:t>5</w:t>
      </w:r>
      <w:r w:rsidRPr="0063223C">
        <w:rPr>
          <w:rFonts w:ascii="仿宋" w:eastAsia="仿宋" w:hAnsi="仿宋" w:hint="eastAsia"/>
          <w:sz w:val="28"/>
          <w:szCs w:val="28"/>
        </w:rPr>
        <w:t>、需具有数字化充气容积控制功能，可调范围需为</w:t>
      </w:r>
      <w:r w:rsidRPr="0063223C">
        <w:rPr>
          <w:rFonts w:ascii="仿宋" w:eastAsia="仿宋" w:hAnsi="仿宋"/>
          <w:sz w:val="28"/>
          <w:szCs w:val="28"/>
        </w:rPr>
        <w:t>0.5cc</w:t>
      </w:r>
      <w:r w:rsidRPr="0063223C">
        <w:rPr>
          <w:rFonts w:ascii="仿宋" w:eastAsia="仿宋" w:hAnsi="仿宋" w:hint="eastAsia"/>
          <w:sz w:val="28"/>
          <w:szCs w:val="28"/>
        </w:rPr>
        <w:t>－</w:t>
      </w:r>
      <w:r w:rsidRPr="0063223C">
        <w:rPr>
          <w:rFonts w:ascii="仿宋" w:eastAsia="仿宋" w:hAnsi="仿宋"/>
          <w:sz w:val="28"/>
          <w:szCs w:val="28"/>
        </w:rPr>
        <w:t>50cc</w:t>
      </w:r>
      <w:r w:rsidRPr="0063223C">
        <w:rPr>
          <w:rFonts w:ascii="仿宋" w:eastAsia="仿宋" w:hAnsi="仿宋" w:hint="eastAsia"/>
          <w:sz w:val="28"/>
          <w:szCs w:val="28"/>
        </w:rPr>
        <w:t>，显示屏和打印纸可记录实际充气量，打印记录内容包括波形、时间、血流动力学参数、球囊充气容量。</w:t>
      </w:r>
    </w:p>
    <w:p w:rsidR="00A13BA5" w:rsidRPr="0063223C" w:rsidRDefault="00A13BA5">
      <w:pPr>
        <w:rPr>
          <w:rFonts w:ascii="仿宋" w:eastAsia="仿宋" w:hAnsi="仿宋"/>
          <w:sz w:val="28"/>
          <w:szCs w:val="28"/>
        </w:rPr>
      </w:pPr>
      <w:r w:rsidRPr="0063223C">
        <w:rPr>
          <w:rFonts w:ascii="仿宋" w:eastAsia="仿宋" w:hAnsi="仿宋"/>
          <w:sz w:val="28"/>
          <w:szCs w:val="28"/>
        </w:rPr>
        <w:t>6</w:t>
      </w:r>
      <w:r w:rsidRPr="0063223C">
        <w:rPr>
          <w:rFonts w:ascii="仿宋" w:eastAsia="仿宋" w:hAnsi="仿宋" w:hint="eastAsia"/>
          <w:sz w:val="28"/>
          <w:szCs w:val="28"/>
        </w:rPr>
        <w:t>、需具有全自动和手动操作模式，显示屏有键位控制，在全自动操作模式下，可实现各心电导联信号的自动转换、心电和压力触发模式的自动转</w:t>
      </w:r>
      <w:r w:rsidRPr="0063223C">
        <w:rPr>
          <w:rFonts w:ascii="仿宋" w:eastAsia="仿宋" w:hAnsi="仿宋" w:hint="eastAsia"/>
          <w:sz w:val="28"/>
          <w:szCs w:val="28"/>
        </w:rPr>
        <w:lastRenderedPageBreak/>
        <w:t>换和自动调整充放气时间。</w:t>
      </w:r>
    </w:p>
    <w:p w:rsidR="00A13BA5" w:rsidRPr="0063223C" w:rsidRDefault="00A13BA5">
      <w:pPr>
        <w:rPr>
          <w:rFonts w:ascii="仿宋" w:eastAsia="仿宋" w:hAnsi="仿宋"/>
          <w:sz w:val="28"/>
          <w:szCs w:val="28"/>
        </w:rPr>
      </w:pPr>
      <w:r w:rsidRPr="0063223C">
        <w:rPr>
          <w:rFonts w:ascii="仿宋" w:eastAsia="仿宋" w:hAnsi="仿宋"/>
          <w:sz w:val="28"/>
          <w:szCs w:val="28"/>
        </w:rPr>
        <w:t>7</w:t>
      </w:r>
      <w:r w:rsidRPr="0063223C">
        <w:rPr>
          <w:rFonts w:ascii="仿宋" w:eastAsia="仿宋" w:hAnsi="仿宋" w:hint="eastAsia"/>
          <w:sz w:val="28"/>
          <w:szCs w:val="28"/>
        </w:rPr>
        <w:t>、需具有心律失常识别软件，能自动探知各种心律失常并自动作出有效处理。</w:t>
      </w:r>
    </w:p>
    <w:p w:rsidR="00A13BA5" w:rsidRPr="0063223C" w:rsidRDefault="00A13BA5">
      <w:pPr>
        <w:rPr>
          <w:rFonts w:ascii="仿宋" w:eastAsia="仿宋" w:hAnsi="仿宋"/>
          <w:sz w:val="28"/>
          <w:szCs w:val="28"/>
        </w:rPr>
      </w:pPr>
      <w:r w:rsidRPr="0063223C">
        <w:rPr>
          <w:rFonts w:ascii="仿宋" w:eastAsia="仿宋" w:hAnsi="仿宋"/>
          <w:sz w:val="28"/>
          <w:szCs w:val="28"/>
        </w:rPr>
        <w:t>8</w:t>
      </w:r>
      <w:r w:rsidRPr="0063223C">
        <w:rPr>
          <w:rFonts w:ascii="仿宋" w:eastAsia="仿宋" w:hAnsi="仿宋" w:hint="eastAsia"/>
          <w:sz w:val="28"/>
          <w:szCs w:val="28"/>
        </w:rPr>
        <w:t>、需具有多种触发模式，包括</w:t>
      </w:r>
      <w:r w:rsidRPr="0063223C">
        <w:rPr>
          <w:rFonts w:ascii="仿宋" w:eastAsia="仿宋" w:hAnsi="仿宋"/>
          <w:sz w:val="28"/>
          <w:szCs w:val="28"/>
        </w:rPr>
        <w:t xml:space="preserve"> QRS</w:t>
      </w:r>
      <w:r w:rsidRPr="0063223C">
        <w:rPr>
          <w:rFonts w:ascii="仿宋" w:eastAsia="仿宋" w:hAnsi="仿宋" w:hint="eastAsia"/>
          <w:sz w:val="28"/>
          <w:szCs w:val="28"/>
        </w:rPr>
        <w:t>波触发、</w:t>
      </w:r>
      <w:r w:rsidRPr="0063223C">
        <w:rPr>
          <w:rFonts w:ascii="仿宋" w:eastAsia="仿宋" w:hAnsi="仿宋"/>
          <w:sz w:val="28"/>
          <w:szCs w:val="28"/>
        </w:rPr>
        <w:t>R</w:t>
      </w:r>
      <w:r w:rsidRPr="0063223C">
        <w:rPr>
          <w:rFonts w:ascii="仿宋" w:eastAsia="仿宋" w:hAnsi="仿宋" w:hint="eastAsia"/>
          <w:sz w:val="28"/>
          <w:szCs w:val="28"/>
        </w:rPr>
        <w:t>波实时触发、起搏器触发、动脉压力触发和内置触发。</w:t>
      </w:r>
    </w:p>
    <w:p w:rsidR="00A13BA5" w:rsidRPr="0063223C" w:rsidRDefault="00A13BA5">
      <w:pPr>
        <w:rPr>
          <w:rFonts w:ascii="仿宋" w:eastAsia="仿宋" w:hAnsi="仿宋"/>
          <w:sz w:val="28"/>
          <w:szCs w:val="28"/>
        </w:rPr>
      </w:pPr>
      <w:r w:rsidRPr="0063223C">
        <w:rPr>
          <w:rFonts w:ascii="仿宋" w:eastAsia="仿宋" w:hAnsi="仿宋"/>
          <w:sz w:val="28"/>
          <w:szCs w:val="28"/>
        </w:rPr>
        <w:t>9</w:t>
      </w:r>
      <w:r w:rsidRPr="0063223C">
        <w:rPr>
          <w:rFonts w:ascii="仿宋" w:eastAsia="仿宋" w:hAnsi="仿宋" w:hint="eastAsia"/>
          <w:sz w:val="28"/>
          <w:szCs w:val="28"/>
        </w:rPr>
        <w:t>、需具有多种报警功能、回血检测功能和内置维修诊断软件。</w:t>
      </w:r>
    </w:p>
    <w:p w:rsidR="00A13BA5" w:rsidRPr="0063223C" w:rsidRDefault="00A13BA5">
      <w:pPr>
        <w:rPr>
          <w:rFonts w:ascii="仿宋" w:eastAsia="仿宋" w:hAnsi="仿宋"/>
          <w:sz w:val="28"/>
          <w:szCs w:val="28"/>
        </w:rPr>
      </w:pPr>
      <w:r w:rsidRPr="0063223C">
        <w:rPr>
          <w:rFonts w:ascii="仿宋" w:eastAsia="仿宋" w:hAnsi="仿宋"/>
          <w:sz w:val="28"/>
          <w:szCs w:val="28"/>
        </w:rPr>
        <w:t>10</w:t>
      </w:r>
      <w:r w:rsidRPr="0063223C">
        <w:rPr>
          <w:rFonts w:ascii="仿宋" w:eastAsia="仿宋" w:hAnsi="仿宋" w:hint="eastAsia"/>
          <w:sz w:val="28"/>
          <w:szCs w:val="28"/>
        </w:rPr>
        <w:t>、需配有容量不低于</w:t>
      </w:r>
      <w:r w:rsidRPr="0063223C">
        <w:rPr>
          <w:rFonts w:ascii="仿宋" w:eastAsia="仿宋" w:hAnsi="仿宋"/>
          <w:sz w:val="28"/>
          <w:szCs w:val="28"/>
        </w:rPr>
        <w:t>2200psi</w:t>
      </w:r>
      <w:r w:rsidRPr="0063223C">
        <w:rPr>
          <w:rFonts w:ascii="仿宋" w:eastAsia="仿宋" w:hAnsi="仿宋" w:hint="eastAsia"/>
          <w:sz w:val="28"/>
          <w:szCs w:val="28"/>
        </w:rPr>
        <w:t>的氦气瓶，驱动气体需为一次性医用级氦气，氦气纯度需为</w:t>
      </w:r>
      <w:r w:rsidRPr="0063223C">
        <w:rPr>
          <w:rFonts w:ascii="仿宋" w:eastAsia="仿宋" w:hAnsi="仿宋"/>
          <w:sz w:val="28"/>
          <w:szCs w:val="28"/>
        </w:rPr>
        <w:t>99.999</w:t>
      </w:r>
      <w:r w:rsidRPr="0063223C">
        <w:rPr>
          <w:rFonts w:ascii="仿宋" w:eastAsia="仿宋" w:hAnsi="仿宋" w:hint="eastAsia"/>
          <w:sz w:val="28"/>
          <w:szCs w:val="28"/>
        </w:rPr>
        <w:t>％，氦气更换无需中断反搏，并需具有氦气泄漏自动检测功能。</w:t>
      </w:r>
    </w:p>
    <w:p w:rsidR="00A13BA5" w:rsidRPr="0063223C" w:rsidRDefault="00A13BA5">
      <w:pPr>
        <w:rPr>
          <w:rFonts w:ascii="仿宋" w:eastAsia="仿宋" w:hAnsi="仿宋"/>
          <w:sz w:val="28"/>
          <w:szCs w:val="28"/>
        </w:rPr>
      </w:pPr>
      <w:r w:rsidRPr="0063223C">
        <w:rPr>
          <w:rFonts w:ascii="仿宋" w:eastAsia="仿宋" w:hAnsi="仿宋"/>
          <w:sz w:val="28"/>
          <w:szCs w:val="28"/>
        </w:rPr>
        <w:t>11</w:t>
      </w:r>
      <w:r w:rsidRPr="0063223C">
        <w:rPr>
          <w:rFonts w:ascii="仿宋" w:eastAsia="仿宋" w:hAnsi="仿宋" w:hint="eastAsia"/>
          <w:sz w:val="28"/>
          <w:szCs w:val="28"/>
        </w:rPr>
        <w:t>、需具有多档辅助比率设计，可实现</w:t>
      </w:r>
      <w:r w:rsidRPr="0063223C">
        <w:rPr>
          <w:rFonts w:ascii="仿宋" w:eastAsia="仿宋" w:hAnsi="仿宋"/>
          <w:sz w:val="28"/>
          <w:szCs w:val="28"/>
        </w:rPr>
        <w:t>1:1</w:t>
      </w:r>
      <w:r w:rsidRPr="0063223C">
        <w:rPr>
          <w:rFonts w:ascii="仿宋" w:eastAsia="仿宋" w:hAnsi="仿宋" w:hint="eastAsia"/>
          <w:sz w:val="28"/>
          <w:szCs w:val="28"/>
        </w:rPr>
        <w:t>、</w:t>
      </w:r>
      <w:r w:rsidRPr="0063223C">
        <w:rPr>
          <w:rFonts w:ascii="仿宋" w:eastAsia="仿宋" w:hAnsi="仿宋"/>
          <w:sz w:val="28"/>
          <w:szCs w:val="28"/>
        </w:rPr>
        <w:t>1:2</w:t>
      </w:r>
      <w:r w:rsidRPr="0063223C">
        <w:rPr>
          <w:rFonts w:ascii="仿宋" w:eastAsia="仿宋" w:hAnsi="仿宋" w:hint="eastAsia"/>
          <w:sz w:val="28"/>
          <w:szCs w:val="28"/>
        </w:rPr>
        <w:t>、</w:t>
      </w:r>
      <w:r w:rsidRPr="0063223C">
        <w:rPr>
          <w:rFonts w:ascii="仿宋" w:eastAsia="仿宋" w:hAnsi="仿宋"/>
          <w:sz w:val="28"/>
          <w:szCs w:val="28"/>
        </w:rPr>
        <w:t>1:4</w:t>
      </w:r>
      <w:r w:rsidRPr="0063223C">
        <w:rPr>
          <w:rFonts w:ascii="仿宋" w:eastAsia="仿宋" w:hAnsi="仿宋" w:hint="eastAsia"/>
          <w:sz w:val="28"/>
          <w:szCs w:val="28"/>
        </w:rPr>
        <w:t>、</w:t>
      </w:r>
      <w:r w:rsidRPr="0063223C">
        <w:rPr>
          <w:rFonts w:ascii="仿宋" w:eastAsia="仿宋" w:hAnsi="仿宋"/>
          <w:sz w:val="28"/>
          <w:szCs w:val="28"/>
        </w:rPr>
        <w:t>1:8</w:t>
      </w:r>
      <w:r w:rsidRPr="0063223C">
        <w:rPr>
          <w:rFonts w:ascii="仿宋" w:eastAsia="仿宋" w:hAnsi="仿宋" w:hint="eastAsia"/>
          <w:sz w:val="28"/>
          <w:szCs w:val="28"/>
        </w:rPr>
        <w:t>可调。</w:t>
      </w:r>
    </w:p>
    <w:p w:rsidR="00A13BA5" w:rsidRPr="0063223C" w:rsidRDefault="00A13BA5">
      <w:pPr>
        <w:rPr>
          <w:rFonts w:ascii="仿宋" w:eastAsia="仿宋" w:hAnsi="仿宋"/>
          <w:sz w:val="28"/>
          <w:szCs w:val="28"/>
        </w:rPr>
      </w:pPr>
      <w:r w:rsidRPr="0063223C">
        <w:rPr>
          <w:rFonts w:ascii="仿宋" w:eastAsia="仿宋" w:hAnsi="仿宋"/>
          <w:sz w:val="28"/>
          <w:szCs w:val="28"/>
        </w:rPr>
        <w:t>12</w:t>
      </w:r>
      <w:r w:rsidRPr="0063223C">
        <w:rPr>
          <w:rFonts w:ascii="仿宋" w:eastAsia="仿宋" w:hAnsi="仿宋" w:hint="eastAsia"/>
          <w:sz w:val="28"/>
          <w:szCs w:val="28"/>
        </w:rPr>
        <w:t>、操作控制需具有单键启动功能，并需具有全中文的操作系统和报警帮助软件。</w:t>
      </w:r>
    </w:p>
    <w:p w:rsidR="00A13BA5" w:rsidRPr="0063223C" w:rsidRDefault="00A13BA5">
      <w:pPr>
        <w:rPr>
          <w:rFonts w:ascii="仿宋" w:eastAsia="仿宋" w:hAnsi="仿宋"/>
          <w:sz w:val="28"/>
          <w:szCs w:val="28"/>
        </w:rPr>
      </w:pPr>
      <w:r w:rsidRPr="0063223C">
        <w:rPr>
          <w:rFonts w:ascii="仿宋" w:eastAsia="仿宋" w:hAnsi="仿宋"/>
          <w:sz w:val="28"/>
          <w:szCs w:val="28"/>
        </w:rPr>
        <w:t>13</w:t>
      </w:r>
      <w:r w:rsidRPr="0063223C">
        <w:rPr>
          <w:rFonts w:ascii="仿宋" w:eastAsia="仿宋" w:hAnsi="仿宋" w:hint="eastAsia"/>
          <w:sz w:val="28"/>
          <w:szCs w:val="28"/>
        </w:rPr>
        <w:t>、需具有中文操作面板，内置热敏打印机和后备电池，后备电池工作时间</w:t>
      </w:r>
      <w:r w:rsidRPr="0063223C">
        <w:rPr>
          <w:rFonts w:ascii="仿宋" w:eastAsia="仿宋" w:hAnsi="仿宋"/>
          <w:sz w:val="28"/>
          <w:szCs w:val="28"/>
        </w:rPr>
        <w:t xml:space="preserve">≥2 </w:t>
      </w:r>
      <w:r w:rsidRPr="0063223C">
        <w:rPr>
          <w:rFonts w:ascii="仿宋" w:eastAsia="仿宋" w:hAnsi="仿宋" w:hint="eastAsia"/>
          <w:sz w:val="28"/>
          <w:szCs w:val="28"/>
        </w:rPr>
        <w:t>小时。</w:t>
      </w:r>
    </w:p>
    <w:p w:rsidR="00A13BA5" w:rsidRPr="0063223C" w:rsidRDefault="00A13BA5">
      <w:pPr>
        <w:rPr>
          <w:rFonts w:ascii="仿宋" w:eastAsia="仿宋" w:hAnsi="仿宋"/>
          <w:sz w:val="28"/>
          <w:szCs w:val="28"/>
        </w:rPr>
      </w:pPr>
      <w:r w:rsidRPr="0063223C">
        <w:rPr>
          <w:rFonts w:ascii="仿宋" w:eastAsia="仿宋" w:hAnsi="仿宋"/>
          <w:sz w:val="28"/>
          <w:szCs w:val="28"/>
        </w:rPr>
        <w:t>14</w:t>
      </w:r>
      <w:r w:rsidRPr="0063223C">
        <w:rPr>
          <w:rFonts w:ascii="仿宋" w:eastAsia="仿宋" w:hAnsi="仿宋" w:hint="eastAsia"/>
          <w:sz w:val="28"/>
          <w:szCs w:val="28"/>
        </w:rPr>
        <w:t>、需配有专用推车</w:t>
      </w:r>
      <w:r w:rsidRPr="0063223C">
        <w:rPr>
          <w:rFonts w:ascii="仿宋" w:eastAsia="仿宋" w:hAnsi="仿宋"/>
          <w:sz w:val="28"/>
          <w:szCs w:val="28"/>
        </w:rPr>
        <w:t>1</w:t>
      </w:r>
      <w:r w:rsidRPr="0063223C">
        <w:rPr>
          <w:rFonts w:ascii="仿宋" w:eastAsia="仿宋" w:hAnsi="仿宋" w:hint="eastAsia"/>
          <w:sz w:val="28"/>
          <w:szCs w:val="28"/>
        </w:rPr>
        <w:t>台，方向轮需具有多向锁定功能。</w:t>
      </w:r>
    </w:p>
    <w:p w:rsidR="00A13BA5" w:rsidRPr="0063223C" w:rsidRDefault="00A13BA5">
      <w:pPr>
        <w:pStyle w:val="Style1"/>
        <w:ind w:firstLineChars="0" w:firstLine="0"/>
        <w:rPr>
          <w:rFonts w:ascii="仿宋" w:eastAsia="仿宋" w:hAnsi="仿宋"/>
          <w:kern w:val="0"/>
          <w:sz w:val="28"/>
          <w:szCs w:val="28"/>
        </w:rPr>
      </w:pPr>
      <w:r w:rsidRPr="0063223C">
        <w:rPr>
          <w:rFonts w:ascii="仿宋" w:eastAsia="仿宋" w:hAnsi="仿宋"/>
          <w:sz w:val="28"/>
          <w:szCs w:val="28"/>
        </w:rPr>
        <w:t>15</w:t>
      </w:r>
      <w:r w:rsidRPr="0063223C">
        <w:rPr>
          <w:rFonts w:ascii="仿宋" w:eastAsia="仿宋" w:hAnsi="仿宋" w:hint="eastAsia"/>
          <w:sz w:val="28"/>
          <w:szCs w:val="28"/>
        </w:rPr>
        <w:t>、</w:t>
      </w:r>
      <w:r w:rsidRPr="0063223C">
        <w:rPr>
          <w:rFonts w:ascii="仿宋" w:eastAsia="仿宋" w:hAnsi="仿宋" w:hint="eastAsia"/>
          <w:kern w:val="0"/>
          <w:sz w:val="28"/>
          <w:szCs w:val="28"/>
        </w:rPr>
        <w:t>整套设备自验收合格之日起原厂保修期不低于两年。</w:t>
      </w:r>
    </w:p>
    <w:p w:rsidR="00A13BA5" w:rsidRPr="0063223C" w:rsidRDefault="00A13BA5">
      <w:pPr>
        <w:pStyle w:val="Style1"/>
        <w:ind w:firstLineChars="0" w:firstLine="0"/>
        <w:rPr>
          <w:rFonts w:ascii="仿宋" w:eastAsia="仿宋" w:hAnsi="仿宋"/>
          <w:kern w:val="0"/>
          <w:sz w:val="28"/>
          <w:szCs w:val="28"/>
        </w:rPr>
      </w:pPr>
    </w:p>
    <w:p w:rsidR="00A13BA5" w:rsidRPr="0063223C" w:rsidRDefault="00A13BA5">
      <w:pPr>
        <w:pStyle w:val="Style1"/>
        <w:ind w:firstLineChars="0" w:firstLine="0"/>
        <w:rPr>
          <w:rFonts w:ascii="仿宋" w:eastAsia="仿宋" w:hAnsi="仿宋"/>
          <w:kern w:val="0"/>
          <w:sz w:val="28"/>
          <w:szCs w:val="28"/>
        </w:rPr>
      </w:pPr>
    </w:p>
    <w:p w:rsidR="00A13BA5" w:rsidRPr="0063223C" w:rsidRDefault="00A13BA5">
      <w:pPr>
        <w:pStyle w:val="Style1"/>
        <w:ind w:firstLineChars="0" w:firstLine="0"/>
        <w:rPr>
          <w:rFonts w:ascii="仿宋" w:eastAsia="仿宋" w:hAnsi="仿宋"/>
          <w:kern w:val="0"/>
          <w:sz w:val="28"/>
          <w:szCs w:val="28"/>
        </w:rPr>
      </w:pPr>
    </w:p>
    <w:p w:rsidR="00A13BA5" w:rsidRPr="0063223C" w:rsidRDefault="00A13BA5">
      <w:pPr>
        <w:pStyle w:val="Style1"/>
        <w:ind w:firstLineChars="0" w:firstLine="0"/>
        <w:rPr>
          <w:rFonts w:ascii="仿宋" w:eastAsia="仿宋" w:hAnsi="仿宋"/>
          <w:kern w:val="0"/>
          <w:sz w:val="28"/>
          <w:szCs w:val="28"/>
        </w:rPr>
      </w:pPr>
    </w:p>
    <w:p w:rsidR="00A13BA5" w:rsidRPr="0063223C" w:rsidRDefault="00A13BA5" w:rsidP="00F22B13">
      <w:pPr>
        <w:pStyle w:val="a0"/>
        <w:ind w:firstLineChars="0" w:firstLine="0"/>
        <w:rPr>
          <w:rFonts w:ascii="仿宋" w:eastAsia="仿宋" w:hAnsi="仿宋"/>
        </w:rPr>
      </w:pPr>
    </w:p>
    <w:p w:rsidR="00A13BA5" w:rsidRPr="0063223C" w:rsidRDefault="00A13BA5" w:rsidP="00636345">
      <w:pPr>
        <w:rPr>
          <w:rFonts w:ascii="仿宋" w:eastAsia="仿宋" w:hAnsi="仿宋" w:cs="宋体"/>
          <w:b/>
          <w:kern w:val="0"/>
          <w:sz w:val="32"/>
          <w:szCs w:val="32"/>
        </w:rPr>
      </w:pPr>
      <w:r w:rsidRPr="0063223C">
        <w:rPr>
          <w:rFonts w:ascii="仿宋" w:eastAsia="仿宋" w:hAnsi="仿宋" w:cs="宋体" w:hint="eastAsia"/>
          <w:b/>
          <w:kern w:val="0"/>
          <w:sz w:val="32"/>
          <w:szCs w:val="32"/>
        </w:rPr>
        <w:lastRenderedPageBreak/>
        <w:t>其他要求：</w:t>
      </w:r>
    </w:p>
    <w:p w:rsidR="00A13BA5" w:rsidRPr="0063223C" w:rsidRDefault="00A13BA5">
      <w:pPr>
        <w:pStyle w:val="ad"/>
        <w:widowControl/>
        <w:numPr>
          <w:ilvl w:val="0"/>
          <w:numId w:val="4"/>
        </w:numPr>
        <w:spacing w:beforeAutospacing="1" w:afterAutospacing="1"/>
        <w:rPr>
          <w:rFonts w:ascii="仿宋" w:eastAsia="仿宋" w:hAnsi="仿宋" w:cs="宋体"/>
          <w:b/>
          <w:kern w:val="0"/>
          <w:sz w:val="32"/>
          <w:szCs w:val="32"/>
        </w:rPr>
      </w:pPr>
      <w:r w:rsidRPr="0063223C">
        <w:rPr>
          <w:rFonts w:ascii="仿宋" w:eastAsia="仿宋" w:hAnsi="仿宋" w:hint="eastAsia"/>
          <w:sz w:val="28"/>
          <w:szCs w:val="28"/>
        </w:rPr>
        <w:t>投标人须明确投标产品的厂家、产地、品牌、型号、详细参数，</w:t>
      </w:r>
      <w:r w:rsidRPr="0063223C">
        <w:rPr>
          <w:rFonts w:ascii="仿宋" w:eastAsia="仿宋" w:hAnsi="仿宋" w:cs="宋体" w:hint="eastAsia"/>
          <w:b/>
          <w:kern w:val="0"/>
          <w:sz w:val="32"/>
          <w:szCs w:val="32"/>
        </w:rPr>
        <w:t>否则为无效投标。</w:t>
      </w:r>
      <w:r w:rsidRPr="0063223C">
        <w:rPr>
          <w:rFonts w:ascii="仿宋" w:eastAsia="仿宋" w:hAnsi="仿宋" w:cs="宋体"/>
          <w:b/>
          <w:kern w:val="0"/>
          <w:sz w:val="32"/>
          <w:szCs w:val="32"/>
        </w:rPr>
        <w:t xml:space="preserve"> </w:t>
      </w:r>
    </w:p>
    <w:p w:rsidR="00A13BA5" w:rsidRPr="0063223C" w:rsidRDefault="00A13BA5">
      <w:pPr>
        <w:pStyle w:val="ad"/>
        <w:widowControl/>
        <w:numPr>
          <w:ilvl w:val="0"/>
          <w:numId w:val="4"/>
        </w:numPr>
        <w:spacing w:beforeAutospacing="1" w:afterAutospacing="1"/>
        <w:rPr>
          <w:rFonts w:ascii="仿宋" w:eastAsia="仿宋" w:hAnsi="仿宋"/>
          <w:b/>
          <w:bCs/>
          <w:sz w:val="28"/>
          <w:szCs w:val="28"/>
        </w:rPr>
      </w:pPr>
      <w:r w:rsidRPr="0063223C">
        <w:rPr>
          <w:rFonts w:ascii="仿宋" w:eastAsia="仿宋" w:hAnsi="仿宋" w:hint="eastAsia"/>
          <w:sz w:val="28"/>
          <w:szCs w:val="28"/>
        </w:rPr>
        <w:t>本招标文件所列需求为最低要求，投标产品不得低于最低要求，</w:t>
      </w:r>
      <w:r w:rsidRPr="0063223C">
        <w:rPr>
          <w:rFonts w:ascii="仿宋" w:eastAsia="仿宋" w:hAnsi="仿宋" w:hint="eastAsia"/>
          <w:b/>
          <w:bCs/>
          <w:sz w:val="28"/>
          <w:szCs w:val="28"/>
        </w:rPr>
        <w:t>否则为无效投标。</w:t>
      </w:r>
    </w:p>
    <w:p w:rsidR="00A13BA5" w:rsidRPr="0063223C" w:rsidRDefault="00A13BA5">
      <w:pPr>
        <w:pStyle w:val="ad"/>
        <w:widowControl/>
        <w:spacing w:beforeAutospacing="1" w:afterAutospacing="1"/>
        <w:rPr>
          <w:rFonts w:ascii="仿宋" w:eastAsia="仿宋" w:hAnsi="仿宋" w:cs="宋体"/>
          <w:b/>
          <w:kern w:val="0"/>
          <w:sz w:val="32"/>
          <w:szCs w:val="32"/>
        </w:rPr>
      </w:pPr>
      <w:r w:rsidRPr="0063223C">
        <w:rPr>
          <w:rFonts w:ascii="仿宋" w:eastAsia="仿宋" w:hAnsi="仿宋"/>
          <w:sz w:val="28"/>
          <w:szCs w:val="28"/>
        </w:rPr>
        <w:t>3.</w:t>
      </w:r>
      <w:r w:rsidRPr="0063223C">
        <w:rPr>
          <w:rFonts w:ascii="仿宋" w:eastAsia="仿宋" w:hAnsi="仿宋" w:hint="eastAsia"/>
          <w:sz w:val="28"/>
          <w:szCs w:val="28"/>
        </w:rPr>
        <w:t>投标人须明确质保期限，同时故障响应时间不超过</w:t>
      </w:r>
      <w:r w:rsidRPr="0063223C">
        <w:rPr>
          <w:rFonts w:ascii="仿宋" w:eastAsia="仿宋" w:hAnsi="仿宋"/>
          <w:sz w:val="28"/>
          <w:szCs w:val="28"/>
        </w:rPr>
        <w:t>24</w:t>
      </w:r>
      <w:r w:rsidRPr="0063223C">
        <w:rPr>
          <w:rFonts w:ascii="仿宋" w:eastAsia="仿宋" w:hAnsi="仿宋" w:hint="eastAsia"/>
          <w:sz w:val="28"/>
          <w:szCs w:val="28"/>
        </w:rPr>
        <w:t>小时，</w:t>
      </w:r>
      <w:r w:rsidRPr="0063223C">
        <w:rPr>
          <w:rFonts w:ascii="仿宋" w:eastAsia="仿宋" w:hAnsi="仿宋" w:cs="宋体" w:hint="eastAsia"/>
          <w:b/>
          <w:kern w:val="0"/>
          <w:sz w:val="32"/>
          <w:szCs w:val="32"/>
        </w:rPr>
        <w:t>否则为无效投标。</w:t>
      </w:r>
      <w:r w:rsidRPr="0063223C">
        <w:rPr>
          <w:rFonts w:ascii="仿宋" w:eastAsia="仿宋" w:hAnsi="仿宋" w:cs="宋体"/>
          <w:b/>
          <w:kern w:val="0"/>
          <w:sz w:val="32"/>
          <w:szCs w:val="32"/>
        </w:rPr>
        <w:t xml:space="preserve"> </w:t>
      </w:r>
    </w:p>
    <w:p w:rsidR="00636345" w:rsidRDefault="00A13BA5" w:rsidP="00636345">
      <w:pPr>
        <w:pStyle w:val="a0"/>
        <w:ind w:firstLine="280"/>
        <w:rPr>
          <w:rFonts w:ascii="仿宋" w:eastAsia="仿宋" w:hAnsi="仿宋"/>
          <w:sz w:val="28"/>
          <w:szCs w:val="28"/>
        </w:rPr>
      </w:pPr>
      <w:r w:rsidRPr="0063223C">
        <w:rPr>
          <w:rFonts w:ascii="仿宋" w:eastAsia="仿宋" w:hAnsi="仿宋"/>
          <w:sz w:val="28"/>
          <w:szCs w:val="28"/>
        </w:rPr>
        <w:t>4.</w:t>
      </w:r>
      <w:r w:rsidRPr="0063223C">
        <w:rPr>
          <w:rFonts w:ascii="仿宋" w:eastAsia="仿宋" w:hAnsi="仿宋" w:hint="eastAsia"/>
          <w:sz w:val="28"/>
          <w:szCs w:val="28"/>
        </w:rPr>
        <w:t>本项目核心产品：主动脉内球囊反搏泵。</w:t>
      </w:r>
    </w:p>
    <w:p w:rsidR="00636345" w:rsidRPr="0063223C" w:rsidRDefault="00636345" w:rsidP="00636345">
      <w:pPr>
        <w:pStyle w:val="a0"/>
        <w:ind w:firstLineChars="0" w:firstLine="0"/>
        <w:rPr>
          <w:rFonts w:ascii="仿宋" w:eastAsia="仿宋" w:hAnsi="仿宋"/>
          <w:sz w:val="28"/>
          <w:szCs w:val="28"/>
        </w:rPr>
        <w:sectPr w:rsidR="00636345" w:rsidRPr="0063223C">
          <w:footerReference w:type="default" r:id="rId9"/>
          <w:footnotePr>
            <w:pos w:val="beneathText"/>
          </w:footnotePr>
          <w:type w:val="continuous"/>
          <w:pgSz w:w="11906" w:h="16838"/>
          <w:pgMar w:top="2098" w:right="1474" w:bottom="1928" w:left="1588" w:header="851" w:footer="992" w:gutter="0"/>
          <w:cols w:space="425"/>
          <w:docGrid w:type="lines" w:linePitch="312"/>
        </w:sectPr>
      </w:pPr>
    </w:p>
    <w:p w:rsidR="00A13BA5" w:rsidRPr="0063223C" w:rsidRDefault="00A13BA5">
      <w:pPr>
        <w:pStyle w:val="ad"/>
        <w:widowControl/>
        <w:spacing w:beforeAutospacing="1" w:afterAutospacing="1"/>
        <w:rPr>
          <w:rFonts w:ascii="仿宋" w:eastAsia="仿宋" w:hAnsi="仿宋"/>
          <w:sz w:val="28"/>
          <w:szCs w:val="28"/>
        </w:rPr>
      </w:pPr>
      <w:r w:rsidRPr="0063223C">
        <w:rPr>
          <w:rFonts w:ascii="仿宋" w:eastAsia="仿宋" w:hAnsi="仿宋"/>
          <w:sz w:val="28"/>
          <w:szCs w:val="28"/>
        </w:rPr>
        <w:lastRenderedPageBreak/>
        <w:t>5.</w:t>
      </w:r>
      <w:r w:rsidRPr="0063223C">
        <w:rPr>
          <w:rFonts w:ascii="仿宋" w:eastAsia="仿宋" w:hAnsi="仿宋" w:hint="eastAsia"/>
          <w:sz w:val="28"/>
          <w:szCs w:val="28"/>
        </w:rPr>
        <w:t>投标人应就该项目完整投标，</w:t>
      </w:r>
      <w:r w:rsidRPr="0063223C">
        <w:rPr>
          <w:rFonts w:ascii="仿宋" w:eastAsia="仿宋" w:hAnsi="仿宋" w:cs="宋体" w:hint="eastAsia"/>
          <w:b/>
          <w:kern w:val="0"/>
          <w:sz w:val="32"/>
          <w:szCs w:val="32"/>
        </w:rPr>
        <w:t>否则为无效投标。</w:t>
      </w:r>
      <w:r w:rsidRPr="0063223C">
        <w:rPr>
          <w:rFonts w:ascii="仿宋" w:eastAsia="仿宋" w:hAnsi="仿宋"/>
          <w:sz w:val="28"/>
          <w:szCs w:val="28"/>
        </w:rPr>
        <w:t xml:space="preserve"> </w:t>
      </w:r>
    </w:p>
    <w:p w:rsidR="00A13BA5" w:rsidRPr="0063223C" w:rsidRDefault="00A13BA5">
      <w:pPr>
        <w:pStyle w:val="ad"/>
        <w:widowControl/>
        <w:spacing w:beforeAutospacing="1" w:afterAutospacing="1"/>
        <w:rPr>
          <w:rFonts w:ascii="仿宋" w:eastAsia="仿宋" w:hAnsi="仿宋"/>
          <w:sz w:val="28"/>
          <w:szCs w:val="28"/>
        </w:rPr>
      </w:pPr>
      <w:r w:rsidRPr="0063223C">
        <w:rPr>
          <w:rFonts w:ascii="仿宋" w:eastAsia="仿宋" w:hAnsi="仿宋"/>
          <w:sz w:val="28"/>
          <w:szCs w:val="28"/>
        </w:rPr>
        <w:t>6</w:t>
      </w:r>
      <w:r w:rsidRPr="0063223C">
        <w:rPr>
          <w:rFonts w:ascii="仿宋" w:eastAsia="仿宋" w:hAnsi="仿宋" w:hint="eastAsia"/>
          <w:sz w:val="28"/>
          <w:szCs w:val="28"/>
        </w:rPr>
        <w:t>、产品必须符合国家质量检测标准和本招标文件规定标准的全新正品现货，提供随货物《产品合格证》及其它相关质量证明文件。进口产品须提供海关进货单（复印件备查）。</w:t>
      </w:r>
      <w:r w:rsidRPr="0063223C">
        <w:rPr>
          <w:rFonts w:ascii="仿宋" w:eastAsia="仿宋" w:hAnsi="仿宋"/>
          <w:sz w:val="28"/>
          <w:szCs w:val="28"/>
        </w:rPr>
        <w:t xml:space="preserve"> </w:t>
      </w:r>
    </w:p>
    <w:p w:rsidR="00A13BA5" w:rsidRPr="0063223C" w:rsidRDefault="00A13BA5">
      <w:pPr>
        <w:pStyle w:val="ad"/>
        <w:widowControl/>
        <w:spacing w:beforeAutospacing="1" w:afterAutospacing="1"/>
        <w:rPr>
          <w:rFonts w:ascii="仿宋" w:eastAsia="仿宋" w:hAnsi="仿宋"/>
          <w:sz w:val="28"/>
          <w:szCs w:val="28"/>
        </w:rPr>
      </w:pPr>
      <w:r w:rsidRPr="0063223C">
        <w:rPr>
          <w:rFonts w:ascii="仿宋" w:eastAsia="仿宋" w:hAnsi="仿宋"/>
          <w:sz w:val="28"/>
          <w:szCs w:val="28"/>
        </w:rPr>
        <w:t>7</w:t>
      </w:r>
      <w:r w:rsidRPr="0063223C">
        <w:rPr>
          <w:rFonts w:ascii="仿宋" w:eastAsia="仿宋" w:hAnsi="仿宋" w:hint="eastAsia"/>
          <w:sz w:val="28"/>
          <w:szCs w:val="28"/>
        </w:rPr>
        <w:t>、专利权：投标人应保证用户在使用该货物或其任何一部分时不受第三方提出侵犯其专利权、商标权和工业设计权等的起诉。</w:t>
      </w:r>
      <w:r w:rsidRPr="0063223C">
        <w:rPr>
          <w:rFonts w:ascii="仿宋" w:eastAsia="仿宋" w:hAnsi="仿宋"/>
          <w:sz w:val="28"/>
          <w:szCs w:val="28"/>
        </w:rPr>
        <w:t xml:space="preserve"> </w:t>
      </w:r>
    </w:p>
    <w:p w:rsidR="00A13BA5" w:rsidRPr="0063223C" w:rsidRDefault="00A13BA5" w:rsidP="00E46F23">
      <w:pPr>
        <w:autoSpaceDE w:val="0"/>
        <w:autoSpaceDN w:val="0"/>
        <w:adjustRightInd w:val="0"/>
        <w:snapToGrid w:val="0"/>
        <w:spacing w:line="360" w:lineRule="auto"/>
        <w:rPr>
          <w:rFonts w:ascii="仿宋" w:eastAsia="仿宋" w:hAnsi="仿宋"/>
          <w:sz w:val="28"/>
          <w:szCs w:val="28"/>
        </w:rPr>
      </w:pPr>
      <w:r w:rsidRPr="0063223C">
        <w:rPr>
          <w:rFonts w:ascii="仿宋" w:eastAsia="仿宋" w:hAnsi="仿宋"/>
          <w:sz w:val="28"/>
          <w:szCs w:val="28"/>
        </w:rPr>
        <w:t>8</w:t>
      </w:r>
      <w:r w:rsidRPr="0063223C">
        <w:rPr>
          <w:rFonts w:ascii="仿宋" w:eastAsia="仿宋" w:hAnsi="仿宋" w:hint="eastAsia"/>
          <w:sz w:val="28"/>
          <w:szCs w:val="28"/>
        </w:rPr>
        <w:t>、</w:t>
      </w:r>
      <w:r w:rsidR="00521CCA">
        <w:rPr>
          <w:rFonts w:ascii="仿宋" w:eastAsia="仿宋" w:hAnsi="仿宋" w:hint="eastAsia"/>
          <w:sz w:val="28"/>
          <w:szCs w:val="28"/>
        </w:rPr>
        <w:t>投标人</w:t>
      </w:r>
      <w:r w:rsidRPr="0063223C">
        <w:rPr>
          <w:rFonts w:ascii="仿宋" w:eastAsia="仿宋" w:hAnsi="仿宋" w:hint="eastAsia"/>
          <w:sz w:val="28"/>
          <w:szCs w:val="28"/>
        </w:rPr>
        <w:t>信誉度高，具有完善的售后服务，设备相关故障</w:t>
      </w:r>
      <w:r w:rsidRPr="0063223C">
        <w:rPr>
          <w:rFonts w:ascii="仿宋" w:eastAsia="仿宋" w:hAnsi="仿宋"/>
          <w:sz w:val="28"/>
          <w:szCs w:val="28"/>
        </w:rPr>
        <w:t xml:space="preserve">, </w:t>
      </w:r>
      <w:r w:rsidRPr="0063223C">
        <w:rPr>
          <w:rFonts w:ascii="仿宋" w:eastAsia="仿宋" w:hAnsi="仿宋" w:hint="eastAsia"/>
          <w:sz w:val="28"/>
          <w:szCs w:val="28"/>
        </w:rPr>
        <w:t>接到通知后</w:t>
      </w:r>
      <w:r w:rsidRPr="0063223C">
        <w:rPr>
          <w:rFonts w:ascii="仿宋" w:eastAsia="仿宋" w:hAnsi="仿宋"/>
          <w:color w:val="000000"/>
          <w:sz w:val="28"/>
          <w:szCs w:val="28"/>
        </w:rPr>
        <w:t>12</w:t>
      </w:r>
      <w:r w:rsidRPr="0063223C">
        <w:rPr>
          <w:rFonts w:ascii="仿宋" w:eastAsia="仿宋" w:hAnsi="仿宋" w:hint="eastAsia"/>
          <w:color w:val="000000"/>
          <w:sz w:val="28"/>
          <w:szCs w:val="28"/>
        </w:rPr>
        <w:t>小时</w:t>
      </w:r>
      <w:r w:rsidRPr="0063223C">
        <w:rPr>
          <w:rFonts w:ascii="仿宋" w:eastAsia="仿宋" w:hAnsi="仿宋" w:hint="eastAsia"/>
          <w:sz w:val="28"/>
          <w:szCs w:val="28"/>
        </w:rPr>
        <w:t>内工程人员应到达现场。免费培训操作及维修人员，免费负责设备的安装及调试。质量保修期：全部设备免费保修期≥</w:t>
      </w:r>
      <w:r w:rsidRPr="0063223C">
        <w:rPr>
          <w:rFonts w:ascii="仿宋" w:eastAsia="仿宋" w:hAnsi="仿宋"/>
          <w:sz w:val="28"/>
          <w:szCs w:val="28"/>
        </w:rPr>
        <w:t>1</w:t>
      </w:r>
      <w:r w:rsidRPr="0063223C">
        <w:rPr>
          <w:rFonts w:ascii="仿宋" w:eastAsia="仿宋" w:hAnsi="仿宋" w:hint="eastAsia"/>
          <w:sz w:val="28"/>
          <w:szCs w:val="28"/>
        </w:rPr>
        <w:t>年（以采购单位实际要求为准）</w:t>
      </w:r>
      <w:r w:rsidRPr="0063223C">
        <w:rPr>
          <w:rFonts w:ascii="仿宋" w:eastAsia="仿宋" w:hAnsi="仿宋" w:hint="eastAsia"/>
          <w:b/>
          <w:bCs/>
          <w:sz w:val="28"/>
          <w:szCs w:val="28"/>
        </w:rPr>
        <w:t>。</w:t>
      </w:r>
    </w:p>
    <w:p w:rsidR="00A13BA5" w:rsidRPr="0063223C" w:rsidRDefault="00A13BA5">
      <w:pPr>
        <w:pStyle w:val="ad"/>
        <w:widowControl/>
        <w:spacing w:beforeAutospacing="1" w:afterAutospacing="1"/>
        <w:rPr>
          <w:rFonts w:ascii="仿宋" w:eastAsia="仿宋" w:hAnsi="仿宋"/>
          <w:sz w:val="28"/>
          <w:szCs w:val="28"/>
        </w:rPr>
      </w:pPr>
      <w:r w:rsidRPr="0063223C">
        <w:rPr>
          <w:rFonts w:ascii="仿宋" w:eastAsia="仿宋" w:hAnsi="仿宋"/>
          <w:sz w:val="28"/>
          <w:szCs w:val="28"/>
        </w:rPr>
        <w:t>9</w:t>
      </w:r>
      <w:r w:rsidRPr="0063223C">
        <w:rPr>
          <w:rFonts w:ascii="仿宋" w:eastAsia="仿宋" w:hAnsi="仿宋" w:hint="eastAsia"/>
          <w:sz w:val="28"/>
          <w:szCs w:val="28"/>
        </w:rPr>
        <w:t>、投标人须明确维修点地址、负责人、联系人和联系电话，维修点具备什么样的维修能力等详细资料。</w:t>
      </w:r>
      <w:r w:rsidRPr="0063223C">
        <w:rPr>
          <w:rFonts w:ascii="仿宋" w:eastAsia="仿宋" w:hAnsi="仿宋"/>
          <w:sz w:val="28"/>
          <w:szCs w:val="28"/>
        </w:rPr>
        <w:t xml:space="preserve"> </w:t>
      </w:r>
    </w:p>
    <w:p w:rsidR="00A13BA5" w:rsidRPr="0063223C" w:rsidRDefault="00A13BA5">
      <w:pPr>
        <w:pStyle w:val="ad"/>
        <w:widowControl/>
        <w:spacing w:beforeAutospacing="1" w:afterAutospacing="1"/>
        <w:rPr>
          <w:rFonts w:ascii="仿宋" w:eastAsia="仿宋" w:hAnsi="仿宋"/>
          <w:sz w:val="28"/>
          <w:szCs w:val="28"/>
        </w:rPr>
      </w:pPr>
      <w:r w:rsidRPr="0063223C">
        <w:rPr>
          <w:rFonts w:ascii="仿宋" w:eastAsia="仿宋" w:hAnsi="仿宋"/>
          <w:sz w:val="28"/>
          <w:szCs w:val="28"/>
        </w:rPr>
        <w:t>10</w:t>
      </w:r>
      <w:r w:rsidRPr="0063223C">
        <w:rPr>
          <w:rFonts w:ascii="仿宋" w:eastAsia="仿宋" w:hAnsi="仿宋" w:hint="eastAsia"/>
          <w:sz w:val="28"/>
          <w:szCs w:val="28"/>
        </w:rPr>
        <w:t>、本项目为交钥匙工程（包括设备、材料、元件等购置、安装调试、验收、与其它施工单位协作所产生的费用等）。</w:t>
      </w:r>
      <w:r w:rsidRPr="0063223C">
        <w:rPr>
          <w:rFonts w:ascii="仿宋" w:eastAsia="仿宋"/>
          <w:sz w:val="28"/>
          <w:szCs w:val="28"/>
        </w:rPr>
        <w:t> </w:t>
      </w:r>
      <w:r w:rsidRPr="0063223C">
        <w:rPr>
          <w:rFonts w:ascii="仿宋" w:eastAsia="仿宋" w:hAnsi="仿宋"/>
          <w:sz w:val="28"/>
          <w:szCs w:val="28"/>
        </w:rPr>
        <w:t xml:space="preserve"> </w:t>
      </w:r>
    </w:p>
    <w:p w:rsidR="00A13BA5" w:rsidRPr="0063223C" w:rsidRDefault="00A13BA5">
      <w:pPr>
        <w:pStyle w:val="ad"/>
        <w:widowControl/>
        <w:spacing w:beforeAutospacing="1" w:afterAutospacing="1"/>
        <w:rPr>
          <w:rFonts w:ascii="仿宋" w:eastAsia="仿宋" w:hAnsi="仿宋"/>
          <w:sz w:val="28"/>
          <w:szCs w:val="28"/>
        </w:rPr>
      </w:pPr>
      <w:r w:rsidRPr="0063223C">
        <w:rPr>
          <w:rFonts w:ascii="仿宋" w:eastAsia="仿宋" w:hAnsi="仿宋"/>
          <w:sz w:val="28"/>
          <w:szCs w:val="28"/>
        </w:rPr>
        <w:t>11</w:t>
      </w:r>
      <w:r w:rsidRPr="0063223C">
        <w:rPr>
          <w:rFonts w:ascii="仿宋" w:eastAsia="仿宋" w:hAnsi="仿宋" w:hint="eastAsia"/>
          <w:sz w:val="28"/>
          <w:szCs w:val="28"/>
        </w:rPr>
        <w:t>、预算金额：</w:t>
      </w:r>
      <w:r w:rsidR="007756F7" w:rsidRPr="0063223C">
        <w:rPr>
          <w:rFonts w:ascii="仿宋" w:eastAsia="仿宋" w:hAnsi="仿宋"/>
          <w:sz w:val="28"/>
          <w:szCs w:val="28"/>
        </w:rPr>
        <w:t xml:space="preserve"> </w:t>
      </w:r>
      <w:r w:rsidRPr="0063223C">
        <w:rPr>
          <w:rFonts w:ascii="仿宋" w:eastAsia="仿宋" w:hAnsi="仿宋"/>
          <w:sz w:val="28"/>
          <w:szCs w:val="28"/>
        </w:rPr>
        <w:t>60</w:t>
      </w:r>
      <w:r w:rsidRPr="0063223C">
        <w:rPr>
          <w:rFonts w:ascii="仿宋" w:eastAsia="仿宋" w:hAnsi="仿宋" w:hint="eastAsia"/>
          <w:sz w:val="28"/>
          <w:szCs w:val="28"/>
        </w:rPr>
        <w:t>万元，</w:t>
      </w:r>
      <w:r w:rsidR="00521CCA">
        <w:rPr>
          <w:rFonts w:ascii="仿宋" w:eastAsia="仿宋" w:hAnsi="仿宋" w:hint="eastAsia"/>
          <w:sz w:val="28"/>
          <w:szCs w:val="28"/>
        </w:rPr>
        <w:t>最高限价：60万元，</w:t>
      </w:r>
      <w:r w:rsidRPr="0063223C">
        <w:rPr>
          <w:rFonts w:ascii="仿宋" w:eastAsia="仿宋" w:hAnsi="仿宋" w:hint="eastAsia"/>
          <w:sz w:val="28"/>
          <w:szCs w:val="28"/>
        </w:rPr>
        <w:t>超出者为无效投标。</w:t>
      </w:r>
    </w:p>
    <w:p w:rsidR="00A13BA5" w:rsidRPr="0063223C" w:rsidRDefault="00A13BA5">
      <w:pPr>
        <w:pStyle w:val="ad"/>
        <w:widowControl/>
        <w:spacing w:beforeAutospacing="1" w:afterAutospacing="1"/>
        <w:rPr>
          <w:rFonts w:ascii="仿宋" w:eastAsia="仿宋" w:hAnsi="仿宋"/>
          <w:sz w:val="28"/>
          <w:szCs w:val="28"/>
        </w:rPr>
      </w:pPr>
      <w:r w:rsidRPr="0063223C">
        <w:rPr>
          <w:rFonts w:ascii="仿宋" w:eastAsia="仿宋" w:hAnsi="仿宋"/>
          <w:sz w:val="28"/>
          <w:szCs w:val="28"/>
        </w:rPr>
        <w:t>12</w:t>
      </w:r>
      <w:r w:rsidRPr="0063223C">
        <w:rPr>
          <w:rFonts w:ascii="仿宋" w:eastAsia="仿宋" w:hAnsi="仿宋" w:hint="eastAsia"/>
          <w:sz w:val="28"/>
          <w:szCs w:val="28"/>
        </w:rPr>
        <w:t>、付款方式</w:t>
      </w:r>
      <w:r w:rsidR="00E24AA0">
        <w:rPr>
          <w:rFonts w:ascii="仿宋" w:eastAsia="仿宋" w:hAnsi="仿宋" w:hint="eastAsia"/>
          <w:sz w:val="28"/>
          <w:szCs w:val="28"/>
        </w:rPr>
        <w:t>：</w:t>
      </w:r>
    </w:p>
    <w:p w:rsidR="00A13BA5" w:rsidRPr="0063223C" w:rsidRDefault="00A13BA5">
      <w:pPr>
        <w:pStyle w:val="ad"/>
        <w:widowControl/>
        <w:spacing w:beforeAutospacing="1" w:afterAutospacing="1"/>
        <w:rPr>
          <w:rFonts w:ascii="仿宋" w:eastAsia="仿宋" w:hAnsi="仿宋"/>
          <w:sz w:val="28"/>
          <w:szCs w:val="28"/>
        </w:rPr>
      </w:pPr>
      <w:r w:rsidRPr="0063223C">
        <w:rPr>
          <w:rFonts w:ascii="仿宋" w:eastAsia="仿宋" w:hAnsi="仿宋" w:hint="eastAsia"/>
          <w:sz w:val="28"/>
          <w:szCs w:val="28"/>
        </w:rPr>
        <w:t>设备安装完成验收合格后付合同总金额的</w:t>
      </w:r>
      <w:r w:rsidRPr="0063223C">
        <w:rPr>
          <w:rFonts w:ascii="仿宋" w:eastAsia="仿宋" w:hAnsi="仿宋"/>
          <w:sz w:val="28"/>
          <w:szCs w:val="28"/>
        </w:rPr>
        <w:t>90%</w:t>
      </w:r>
      <w:r w:rsidRPr="0063223C">
        <w:rPr>
          <w:rFonts w:ascii="仿宋" w:eastAsia="仿宋" w:hAnsi="仿宋" w:hint="eastAsia"/>
          <w:sz w:val="28"/>
          <w:szCs w:val="28"/>
        </w:rPr>
        <w:t>，设备保修期满后付剩余的</w:t>
      </w:r>
      <w:r w:rsidRPr="0063223C">
        <w:rPr>
          <w:rFonts w:ascii="仿宋" w:eastAsia="仿宋" w:hAnsi="仿宋"/>
          <w:sz w:val="28"/>
          <w:szCs w:val="28"/>
        </w:rPr>
        <w:t>10%</w:t>
      </w:r>
      <w:r w:rsidRPr="0063223C">
        <w:rPr>
          <w:rFonts w:ascii="仿宋" w:eastAsia="仿宋" w:hAnsi="仿宋" w:hint="eastAsia"/>
          <w:sz w:val="28"/>
          <w:szCs w:val="28"/>
        </w:rPr>
        <w:t>。</w:t>
      </w:r>
    </w:p>
    <w:p w:rsidR="00A13BA5" w:rsidRPr="0063223C" w:rsidRDefault="00A13BA5">
      <w:pPr>
        <w:adjustRightInd w:val="0"/>
        <w:snapToGrid w:val="0"/>
        <w:spacing w:line="360" w:lineRule="auto"/>
        <w:rPr>
          <w:rFonts w:ascii="仿宋" w:eastAsia="仿宋" w:hAnsi="仿宋"/>
          <w:sz w:val="28"/>
          <w:szCs w:val="28"/>
        </w:rPr>
      </w:pPr>
      <w:r w:rsidRPr="0063223C">
        <w:rPr>
          <w:rFonts w:ascii="仿宋" w:eastAsia="仿宋" w:hAnsi="仿宋"/>
          <w:b/>
          <w:sz w:val="28"/>
          <w:szCs w:val="28"/>
        </w:rPr>
        <w:lastRenderedPageBreak/>
        <w:t>13</w:t>
      </w:r>
      <w:bookmarkStart w:id="0" w:name="_GoBack"/>
      <w:bookmarkEnd w:id="0"/>
      <w:r w:rsidRPr="0063223C">
        <w:rPr>
          <w:rFonts w:ascii="仿宋" w:eastAsia="仿宋" w:hAnsi="仿宋"/>
          <w:b/>
          <w:sz w:val="28"/>
          <w:szCs w:val="28"/>
        </w:rPr>
        <w:t>.</w:t>
      </w:r>
      <w:r w:rsidRPr="0063223C">
        <w:rPr>
          <w:rFonts w:ascii="仿宋" w:eastAsia="仿宋" w:hAnsi="仿宋" w:hint="eastAsia"/>
          <w:b/>
          <w:sz w:val="28"/>
          <w:szCs w:val="28"/>
        </w:rPr>
        <w:t>验收标准</w:t>
      </w:r>
      <w:r w:rsidRPr="0063223C">
        <w:rPr>
          <w:rFonts w:ascii="仿宋" w:eastAsia="仿宋" w:hAnsi="仿宋" w:hint="eastAsia"/>
          <w:sz w:val="28"/>
          <w:szCs w:val="28"/>
        </w:rPr>
        <w:t>：由采购人成立验收小组</w:t>
      </w:r>
      <w:r w:rsidRPr="0063223C">
        <w:rPr>
          <w:rFonts w:ascii="仿宋" w:eastAsia="仿宋" w:hAnsi="仿宋"/>
          <w:sz w:val="28"/>
          <w:szCs w:val="28"/>
        </w:rPr>
        <w:t>,</w:t>
      </w:r>
      <w:r w:rsidRPr="0063223C">
        <w:rPr>
          <w:rFonts w:ascii="仿宋" w:eastAsia="仿宋" w:hAnsi="仿宋" w:hint="eastAsia"/>
          <w:sz w:val="28"/>
          <w:szCs w:val="28"/>
        </w:rPr>
        <w:t>按照采购合同的约定对中标人履约情况进行验收。验收时</w:t>
      </w:r>
      <w:r w:rsidRPr="0063223C">
        <w:rPr>
          <w:rFonts w:ascii="仿宋" w:eastAsia="仿宋" w:hAnsi="仿宋"/>
          <w:sz w:val="28"/>
          <w:szCs w:val="28"/>
        </w:rPr>
        <w:t>,</w:t>
      </w:r>
      <w:r w:rsidRPr="0063223C">
        <w:rPr>
          <w:rFonts w:ascii="仿宋" w:eastAsia="仿宋" w:hAnsi="仿宋" w:hint="eastAsia"/>
          <w:sz w:val="28"/>
          <w:szCs w:val="28"/>
        </w:rPr>
        <w:t>按照采购合同的约定对每一项技术、服务、安全标准的履约情况进行确认。验收结束后</w:t>
      </w:r>
      <w:r w:rsidRPr="0063223C">
        <w:rPr>
          <w:rFonts w:ascii="仿宋" w:eastAsia="仿宋" w:hAnsi="仿宋"/>
          <w:sz w:val="28"/>
          <w:szCs w:val="28"/>
        </w:rPr>
        <w:t>,</w:t>
      </w:r>
      <w:r w:rsidRPr="0063223C">
        <w:rPr>
          <w:rFonts w:ascii="仿宋" w:eastAsia="仿宋" w:hAnsi="仿宋" w:hint="eastAsia"/>
          <w:sz w:val="28"/>
          <w:szCs w:val="28"/>
        </w:rPr>
        <w:t>出具验收书</w:t>
      </w:r>
      <w:r w:rsidRPr="0063223C">
        <w:rPr>
          <w:rFonts w:ascii="仿宋" w:eastAsia="仿宋" w:hAnsi="仿宋"/>
          <w:sz w:val="28"/>
          <w:szCs w:val="28"/>
        </w:rPr>
        <w:t>,</w:t>
      </w:r>
      <w:r w:rsidRPr="0063223C">
        <w:rPr>
          <w:rFonts w:ascii="仿宋" w:eastAsia="仿宋" w:hAnsi="仿宋" w:hint="eastAsia"/>
          <w:sz w:val="28"/>
          <w:szCs w:val="28"/>
        </w:rPr>
        <w:t>列明各项标准的验收情况及项目总体评价</w:t>
      </w:r>
      <w:r w:rsidRPr="0063223C">
        <w:rPr>
          <w:rFonts w:ascii="仿宋" w:eastAsia="仿宋" w:hAnsi="仿宋"/>
          <w:sz w:val="28"/>
          <w:szCs w:val="28"/>
        </w:rPr>
        <w:t>,</w:t>
      </w:r>
      <w:r w:rsidRPr="0063223C">
        <w:rPr>
          <w:rFonts w:ascii="仿宋" w:eastAsia="仿宋" w:hAnsi="仿宋" w:hint="eastAsia"/>
          <w:sz w:val="28"/>
          <w:szCs w:val="28"/>
        </w:rPr>
        <w:t>由验收双方共同签署。</w:t>
      </w:r>
    </w:p>
    <w:p w:rsidR="00A13BA5" w:rsidRPr="0063223C" w:rsidRDefault="00A13BA5">
      <w:pPr>
        <w:pStyle w:val="af2"/>
        <w:numPr>
          <w:ilvl w:val="0"/>
          <w:numId w:val="5"/>
        </w:numPr>
        <w:adjustRightInd w:val="0"/>
        <w:snapToGrid w:val="0"/>
        <w:spacing w:line="360" w:lineRule="auto"/>
        <w:ind w:firstLineChars="0"/>
        <w:rPr>
          <w:rFonts w:ascii="仿宋" w:eastAsia="仿宋" w:hAnsi="仿宋"/>
          <w:sz w:val="28"/>
          <w:szCs w:val="28"/>
        </w:rPr>
      </w:pPr>
      <w:r w:rsidRPr="0063223C">
        <w:rPr>
          <w:rFonts w:ascii="仿宋" w:eastAsia="仿宋" w:hAnsi="仿宋" w:hint="eastAsia"/>
          <w:sz w:val="28"/>
          <w:szCs w:val="28"/>
        </w:rPr>
        <w:t>本项目采用现场运行、测试验收方式验收。投标人完成的项目应达到的质量标准应符合国家和履约地相关安全质量标准；行业技术规范标准；环保节能标准；强制认证相关标准。</w:t>
      </w:r>
    </w:p>
    <w:p w:rsidR="00A13BA5" w:rsidRPr="0063223C" w:rsidRDefault="00A13BA5">
      <w:pPr>
        <w:numPr>
          <w:ilvl w:val="0"/>
          <w:numId w:val="5"/>
        </w:numPr>
        <w:adjustRightInd w:val="0"/>
        <w:snapToGrid w:val="0"/>
        <w:spacing w:line="360" w:lineRule="auto"/>
        <w:ind w:firstLine="700"/>
        <w:rPr>
          <w:rFonts w:ascii="仿宋" w:eastAsia="仿宋" w:hAnsi="仿宋"/>
          <w:sz w:val="28"/>
          <w:szCs w:val="28"/>
        </w:rPr>
      </w:pPr>
      <w:r w:rsidRPr="0063223C">
        <w:rPr>
          <w:rFonts w:ascii="仿宋" w:eastAsia="仿宋" w:hAnsi="仿宋" w:hint="eastAsia"/>
          <w:sz w:val="28"/>
          <w:szCs w:val="28"/>
        </w:rPr>
        <w:t>符合招标文件要求和投标文件承诺</w:t>
      </w:r>
    </w:p>
    <w:p w:rsidR="00A13BA5" w:rsidRPr="0063223C" w:rsidRDefault="00A13BA5">
      <w:pPr>
        <w:rPr>
          <w:rFonts w:ascii="仿宋" w:eastAsia="仿宋" w:hAnsi="仿宋"/>
          <w:sz w:val="28"/>
          <w:szCs w:val="28"/>
        </w:rPr>
      </w:pPr>
    </w:p>
    <w:p w:rsidR="00A13BA5" w:rsidRPr="0063223C" w:rsidRDefault="00A13BA5">
      <w:pPr>
        <w:jc w:val="center"/>
        <w:rPr>
          <w:rFonts w:ascii="仿宋" w:eastAsia="仿宋" w:hAnsi="仿宋"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A13BA5" w:rsidRDefault="00A13BA5">
      <w:pPr>
        <w:pStyle w:val="a0"/>
        <w:ind w:firstLineChars="0" w:firstLine="0"/>
        <w:rPr>
          <w:rFonts w:asci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Default="007756F7" w:rsidP="007756F7">
      <w:pPr>
        <w:autoSpaceDE w:val="0"/>
        <w:autoSpaceDN w:val="0"/>
        <w:adjustRightInd w:val="0"/>
        <w:spacing w:line="360" w:lineRule="auto"/>
        <w:ind w:right="-11"/>
        <w:jc w:val="left"/>
        <w:rPr>
          <w:rFonts w:ascii="宋体" w:cs="宋体"/>
          <w:b/>
          <w:sz w:val="28"/>
          <w:szCs w:val="28"/>
          <w:lang w:val="zh-CN"/>
        </w:rPr>
      </w:pPr>
      <w:r>
        <w:rPr>
          <w:rFonts w:ascii="宋体" w:cs="宋体" w:hint="eastAsia"/>
          <w:b/>
          <w:sz w:val="28"/>
          <w:szCs w:val="28"/>
          <w:lang w:val="zh-CN"/>
        </w:rPr>
        <w:t>投标人须知前附表，招标文件中凡标有★条款均为实质性要求条款，投标文件须完全响应，未实质响应的，按照无效投标处理。</w:t>
      </w:r>
      <w:r>
        <w:rPr>
          <w:rFonts w:ascii="宋体" w:cs="宋体"/>
          <w:b/>
          <w:sz w:val="28"/>
          <w:szCs w:val="28"/>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BC0768">
        <w:trPr>
          <w:trHeight w:val="636"/>
          <w:jc w:val="center"/>
        </w:trPr>
        <w:tc>
          <w:tcPr>
            <w:tcW w:w="806" w:type="dxa"/>
            <w:vAlign w:val="center"/>
          </w:tcPr>
          <w:p w:rsidR="00A13BA5" w:rsidRPr="00BC0768" w:rsidRDefault="00A13BA5">
            <w:pPr>
              <w:autoSpaceDE w:val="0"/>
              <w:autoSpaceDN w:val="0"/>
              <w:adjustRightInd w:val="0"/>
              <w:spacing w:line="276" w:lineRule="auto"/>
              <w:jc w:val="center"/>
              <w:rPr>
                <w:rFonts w:hAnsi="宋体" w:cs="仿宋_GB2312"/>
                <w:b/>
                <w:sz w:val="24"/>
              </w:rPr>
            </w:pPr>
            <w:r w:rsidRPr="00BC0768">
              <w:rPr>
                <w:rFonts w:hAnsi="宋体" w:cs="仿宋_GB2312" w:hint="eastAsia"/>
                <w:b/>
                <w:sz w:val="24"/>
              </w:rPr>
              <w:t>序号</w:t>
            </w:r>
          </w:p>
        </w:tc>
        <w:tc>
          <w:tcPr>
            <w:tcW w:w="2268" w:type="dxa"/>
            <w:vAlign w:val="center"/>
          </w:tcPr>
          <w:p w:rsidR="00A13BA5" w:rsidRPr="00BC0768" w:rsidRDefault="00A13BA5">
            <w:pPr>
              <w:autoSpaceDE w:val="0"/>
              <w:autoSpaceDN w:val="0"/>
              <w:adjustRightInd w:val="0"/>
              <w:spacing w:line="276" w:lineRule="auto"/>
              <w:jc w:val="center"/>
              <w:rPr>
                <w:rFonts w:hAnsi="宋体" w:cs="仿宋_GB2312"/>
                <w:b/>
                <w:sz w:val="24"/>
              </w:rPr>
            </w:pPr>
            <w:r w:rsidRPr="00BC0768">
              <w:rPr>
                <w:rFonts w:hAnsi="宋体" w:cs="仿宋_GB2312" w:hint="eastAsia"/>
                <w:b/>
                <w:sz w:val="24"/>
              </w:rPr>
              <w:t>条款名称</w:t>
            </w:r>
          </w:p>
        </w:tc>
        <w:tc>
          <w:tcPr>
            <w:tcW w:w="6813" w:type="dxa"/>
            <w:vAlign w:val="center"/>
          </w:tcPr>
          <w:p w:rsidR="00A13BA5" w:rsidRPr="00BC0768" w:rsidRDefault="00A13BA5">
            <w:pPr>
              <w:autoSpaceDE w:val="0"/>
              <w:autoSpaceDN w:val="0"/>
              <w:adjustRightInd w:val="0"/>
              <w:spacing w:line="276" w:lineRule="auto"/>
              <w:jc w:val="center"/>
              <w:rPr>
                <w:rFonts w:hAnsi="宋体" w:cs="仿宋_GB2312"/>
                <w:b/>
                <w:sz w:val="24"/>
              </w:rPr>
            </w:pPr>
            <w:r w:rsidRPr="00BC0768">
              <w:rPr>
                <w:rFonts w:hAnsi="宋体" w:cs="仿宋_GB2312" w:hint="eastAsia"/>
                <w:b/>
                <w:sz w:val="24"/>
              </w:rPr>
              <w:t>说明和要求</w:t>
            </w:r>
          </w:p>
        </w:tc>
      </w:tr>
      <w:tr w:rsidR="00A13BA5" w:rsidRPr="00BC0768">
        <w:trPr>
          <w:trHeight w:val="1278"/>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1</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采购项目</w:t>
            </w:r>
          </w:p>
        </w:tc>
        <w:tc>
          <w:tcPr>
            <w:tcW w:w="6813" w:type="dxa"/>
          </w:tcPr>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项目名称：主动脉内球囊反搏泵（进口）医疗设备</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项目编号：</w:t>
            </w:r>
            <w:r>
              <w:rPr>
                <w:rFonts w:ascii="仿宋" w:eastAsia="仿宋" w:hAnsi="仿宋" w:cs="宋体"/>
                <w:bCs/>
                <w:sz w:val="28"/>
                <w:szCs w:val="28"/>
                <w:lang w:val="zh-CN"/>
              </w:rPr>
              <w:t>YLZB-G2018</w:t>
            </w:r>
            <w:r w:rsidR="007A21A3">
              <w:rPr>
                <w:rFonts w:ascii="仿宋" w:eastAsia="仿宋" w:hAnsi="仿宋" w:cs="宋体" w:hint="eastAsia"/>
                <w:bCs/>
                <w:sz w:val="28"/>
                <w:szCs w:val="28"/>
                <w:lang w:val="zh-CN"/>
              </w:rPr>
              <w:t>005-1</w:t>
            </w:r>
            <w:r>
              <w:rPr>
                <w:rFonts w:ascii="仿宋" w:eastAsia="仿宋" w:hAnsi="仿宋" w:cs="宋体" w:hint="eastAsia"/>
                <w:bCs/>
                <w:sz w:val="28"/>
                <w:szCs w:val="28"/>
                <w:lang w:val="zh-CN"/>
              </w:rPr>
              <w:t>号</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项目内容：主动脉内球囊反搏泵（进口）</w:t>
            </w:r>
            <w:r>
              <w:rPr>
                <w:rFonts w:ascii="仿宋" w:eastAsia="仿宋" w:hAnsi="仿宋" w:cs="宋体"/>
                <w:bCs/>
                <w:sz w:val="28"/>
                <w:szCs w:val="28"/>
                <w:lang w:val="zh-CN"/>
              </w:rPr>
              <w:t xml:space="preserve">  </w:t>
            </w:r>
            <w:r>
              <w:rPr>
                <w:rFonts w:ascii="仿宋" w:eastAsia="仿宋" w:hAnsi="仿宋" w:cs="宋体" w:hint="eastAsia"/>
                <w:bCs/>
                <w:sz w:val="28"/>
                <w:szCs w:val="28"/>
                <w:lang w:val="zh-CN"/>
              </w:rPr>
              <w:t>一台</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项目地址：许昌市中心医院</w:t>
            </w:r>
          </w:p>
        </w:tc>
      </w:tr>
      <w:tr w:rsidR="00A13BA5" w:rsidRPr="00BC0768">
        <w:trPr>
          <w:trHeight w:val="1421"/>
          <w:jc w:val="center"/>
        </w:trPr>
        <w:tc>
          <w:tcPr>
            <w:tcW w:w="806" w:type="dxa"/>
            <w:vAlign w:val="center"/>
          </w:tcPr>
          <w:p w:rsidR="00A13BA5" w:rsidRPr="00BC0768" w:rsidRDefault="00A13BA5">
            <w:pPr>
              <w:autoSpaceDE w:val="0"/>
              <w:autoSpaceDN w:val="0"/>
              <w:adjustRightInd w:val="0"/>
              <w:spacing w:line="276" w:lineRule="auto"/>
              <w:jc w:val="center"/>
              <w:rPr>
                <w:rFonts w:hAnsi="宋体" w:cs="TimesNewRomanPSMT"/>
                <w:sz w:val="24"/>
              </w:rPr>
            </w:pPr>
            <w:r w:rsidRPr="00BC0768">
              <w:rPr>
                <w:rFonts w:hAnsi="宋体" w:cs="TimesNewRomanPSMT"/>
                <w:sz w:val="24"/>
              </w:rPr>
              <w:t>2</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采购人</w:t>
            </w:r>
          </w:p>
        </w:tc>
        <w:tc>
          <w:tcPr>
            <w:tcW w:w="6813" w:type="dxa"/>
            <w:vAlign w:val="center"/>
          </w:tcPr>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名称：许昌市中心医院</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地址：许昌市华佗路</w:t>
            </w:r>
            <w:r>
              <w:rPr>
                <w:rFonts w:ascii="仿宋" w:eastAsia="仿宋" w:hAnsi="仿宋" w:cs="宋体"/>
                <w:bCs/>
                <w:sz w:val="28"/>
                <w:szCs w:val="28"/>
                <w:lang w:val="zh-CN"/>
              </w:rPr>
              <w:t>30</w:t>
            </w:r>
            <w:r>
              <w:rPr>
                <w:rFonts w:ascii="仿宋" w:eastAsia="仿宋" w:hAnsi="仿宋" w:cs="宋体" w:hint="eastAsia"/>
                <w:bCs/>
                <w:sz w:val="28"/>
                <w:szCs w:val="28"/>
                <w:lang w:val="zh-CN"/>
              </w:rPr>
              <w:t>号</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联系人：马文彪</w:t>
            </w:r>
            <w:r>
              <w:rPr>
                <w:rFonts w:ascii="仿宋" w:eastAsia="仿宋" w:hAnsi="仿宋" w:cs="宋体"/>
                <w:bCs/>
                <w:sz w:val="28"/>
                <w:szCs w:val="28"/>
                <w:lang w:val="zh-CN"/>
              </w:rPr>
              <w:t xml:space="preserve">                  </w:t>
            </w:r>
            <w:r>
              <w:rPr>
                <w:rFonts w:ascii="仿宋" w:eastAsia="仿宋" w:hAnsi="仿宋" w:cs="宋体" w:hint="eastAsia"/>
                <w:bCs/>
                <w:sz w:val="28"/>
                <w:szCs w:val="28"/>
                <w:lang w:val="zh-CN"/>
              </w:rPr>
              <w:t>电话：</w:t>
            </w:r>
            <w:r>
              <w:rPr>
                <w:rFonts w:ascii="仿宋" w:eastAsia="仿宋" w:hAnsi="仿宋" w:cs="宋体"/>
                <w:bCs/>
                <w:sz w:val="28"/>
                <w:szCs w:val="28"/>
                <w:lang w:val="zh-CN"/>
              </w:rPr>
              <w:t>15503749066</w:t>
            </w:r>
          </w:p>
        </w:tc>
      </w:tr>
      <w:tr w:rsidR="00A13BA5" w:rsidRPr="00BC0768">
        <w:trPr>
          <w:trHeight w:val="323"/>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3</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代理机构</w:t>
            </w:r>
          </w:p>
        </w:tc>
        <w:tc>
          <w:tcPr>
            <w:tcW w:w="6813" w:type="dxa"/>
            <w:vAlign w:val="center"/>
          </w:tcPr>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名称：法正项目管理集团有限公司</w:t>
            </w:r>
          </w:p>
          <w:p w:rsidR="00A13BA5" w:rsidRDefault="00A13BA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地址：许昌市莲城大道时代温泉</w:t>
            </w:r>
            <w:r>
              <w:rPr>
                <w:rFonts w:ascii="仿宋" w:eastAsia="仿宋" w:hAnsi="仿宋" w:cs="宋体"/>
                <w:bCs/>
                <w:sz w:val="28"/>
                <w:szCs w:val="28"/>
                <w:lang w:val="zh-CN"/>
              </w:rPr>
              <w:t>1612</w:t>
            </w:r>
            <w:r>
              <w:rPr>
                <w:rFonts w:ascii="仿宋" w:eastAsia="仿宋" w:hAnsi="仿宋" w:cs="宋体" w:hint="eastAsia"/>
                <w:bCs/>
                <w:sz w:val="28"/>
                <w:szCs w:val="28"/>
                <w:lang w:val="zh-CN"/>
              </w:rPr>
              <w:t>室</w:t>
            </w:r>
          </w:p>
          <w:p w:rsidR="00A13BA5" w:rsidRDefault="00A13BA5" w:rsidP="007756F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联系人：秦克秀</w:t>
            </w:r>
            <w:r>
              <w:rPr>
                <w:rFonts w:ascii="仿宋" w:eastAsia="仿宋" w:hAnsi="仿宋" w:cs="宋体"/>
                <w:bCs/>
                <w:sz w:val="28"/>
                <w:szCs w:val="28"/>
                <w:lang w:val="zh-CN"/>
              </w:rPr>
              <w:t xml:space="preserve">                 </w:t>
            </w:r>
            <w:r>
              <w:rPr>
                <w:rFonts w:ascii="仿宋" w:eastAsia="仿宋" w:hAnsi="仿宋" w:cs="宋体" w:hint="eastAsia"/>
                <w:bCs/>
                <w:sz w:val="28"/>
                <w:szCs w:val="28"/>
                <w:lang w:val="zh-CN"/>
              </w:rPr>
              <w:t>电话：</w:t>
            </w:r>
            <w:r w:rsidR="007756F7">
              <w:rPr>
                <w:rFonts w:ascii="仿宋" w:eastAsia="仿宋" w:hAnsi="仿宋" w:cs="宋体" w:hint="eastAsia"/>
                <w:bCs/>
                <w:sz w:val="28"/>
                <w:szCs w:val="28"/>
                <w:lang w:val="zh-CN"/>
              </w:rPr>
              <w:t>15517391235</w:t>
            </w:r>
          </w:p>
        </w:tc>
      </w:tr>
      <w:tr w:rsidR="00A13BA5" w:rsidRPr="00BC0768">
        <w:trPr>
          <w:trHeight w:val="90"/>
          <w:jc w:val="center"/>
        </w:trPr>
        <w:tc>
          <w:tcPr>
            <w:tcW w:w="806" w:type="dxa"/>
            <w:vAlign w:val="center"/>
          </w:tcPr>
          <w:p w:rsidR="00A13BA5" w:rsidRPr="00BC0768" w:rsidRDefault="00A13BA5">
            <w:pPr>
              <w:autoSpaceDE w:val="0"/>
              <w:autoSpaceDN w:val="0"/>
              <w:adjustRightInd w:val="0"/>
              <w:spacing w:line="276" w:lineRule="auto"/>
              <w:jc w:val="center"/>
              <w:rPr>
                <w:rFonts w:hAnsi="宋体" w:cs="黑体"/>
                <w:sz w:val="24"/>
              </w:rPr>
            </w:pPr>
            <w:r w:rsidRPr="00BC0768">
              <w:rPr>
                <w:rFonts w:hAnsi="宋体" w:cs="黑体"/>
                <w:sz w:val="24"/>
              </w:rPr>
              <w:t>4</w:t>
            </w:r>
          </w:p>
        </w:tc>
        <w:tc>
          <w:tcPr>
            <w:tcW w:w="2268" w:type="dxa"/>
            <w:vAlign w:val="center"/>
          </w:tcPr>
          <w:p w:rsidR="00A13BA5" w:rsidRDefault="007756F7">
            <w:pPr>
              <w:autoSpaceDE w:val="0"/>
              <w:autoSpaceDN w:val="0"/>
              <w:adjustRightInd w:val="0"/>
              <w:spacing w:line="276" w:lineRule="auto"/>
              <w:jc w:val="center"/>
              <w:rPr>
                <w:rFonts w:ascii="仿宋" w:eastAsia="仿宋" w:hAnsi="仿宋" w:cs="宋体"/>
                <w:bCs/>
                <w:sz w:val="28"/>
                <w:szCs w:val="28"/>
                <w:lang w:val="zh-CN"/>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A13BA5" w:rsidRDefault="00A13BA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一、法人或者其他组织的营业执照等证明文件，自然人的身份证明</w:t>
            </w:r>
          </w:p>
          <w:p w:rsidR="00A13BA5" w:rsidRPr="007E50E5" w:rsidRDefault="00A13BA5" w:rsidP="00112876">
            <w:pPr>
              <w:autoSpaceDE w:val="0"/>
              <w:autoSpaceDN w:val="0"/>
              <w:adjustRightInd w:val="0"/>
              <w:spacing w:line="360" w:lineRule="auto"/>
              <w:ind w:right="-11"/>
              <w:rPr>
                <w:rFonts w:ascii="仿宋" w:eastAsia="仿宋" w:hAnsi="仿宋" w:cs="宋体"/>
                <w:bCs/>
                <w:sz w:val="28"/>
                <w:szCs w:val="28"/>
                <w:lang w:val="zh-CN"/>
              </w:rPr>
            </w:pPr>
            <w:r w:rsidRPr="007E50E5">
              <w:rPr>
                <w:rFonts w:ascii="仿宋" w:eastAsia="仿宋" w:hAnsi="仿宋" w:cs="宋体"/>
                <w:bCs/>
                <w:sz w:val="28"/>
                <w:szCs w:val="28"/>
                <w:lang w:val="zh-CN"/>
              </w:rPr>
              <w:t>1</w:t>
            </w:r>
            <w:r w:rsidRPr="007E50E5">
              <w:rPr>
                <w:rFonts w:ascii="仿宋" w:eastAsia="仿宋" w:hAnsi="仿宋" w:cs="宋体" w:hint="eastAsia"/>
                <w:bCs/>
                <w:sz w:val="28"/>
                <w:szCs w:val="28"/>
                <w:lang w:val="zh-CN"/>
              </w:rPr>
              <w:t>、企业法人营业执照或营业执照。（企业投标提供）</w:t>
            </w:r>
          </w:p>
          <w:p w:rsidR="00A13BA5" w:rsidRPr="007E50E5" w:rsidRDefault="00A13BA5" w:rsidP="00112876">
            <w:pPr>
              <w:autoSpaceDE w:val="0"/>
              <w:autoSpaceDN w:val="0"/>
              <w:adjustRightInd w:val="0"/>
              <w:spacing w:line="360" w:lineRule="auto"/>
              <w:ind w:right="-11"/>
              <w:rPr>
                <w:rFonts w:ascii="仿宋" w:eastAsia="仿宋" w:hAnsi="仿宋" w:cs="宋体"/>
                <w:bCs/>
                <w:sz w:val="28"/>
                <w:szCs w:val="28"/>
                <w:lang w:val="zh-CN"/>
              </w:rPr>
            </w:pPr>
            <w:r w:rsidRPr="007E50E5">
              <w:rPr>
                <w:rFonts w:ascii="仿宋" w:eastAsia="仿宋" w:hAnsi="仿宋" w:cs="宋体"/>
                <w:bCs/>
                <w:sz w:val="28"/>
                <w:szCs w:val="28"/>
                <w:lang w:val="zh-CN"/>
              </w:rPr>
              <w:t>2</w:t>
            </w:r>
            <w:r w:rsidRPr="007E50E5">
              <w:rPr>
                <w:rFonts w:ascii="仿宋" w:eastAsia="仿宋" w:hAnsi="仿宋" w:cs="宋体" w:hint="eastAsia"/>
                <w:bCs/>
                <w:sz w:val="28"/>
                <w:szCs w:val="28"/>
                <w:lang w:val="zh-CN"/>
              </w:rPr>
              <w:t>、事业单位法人证书。（事业单位投标提供）</w:t>
            </w:r>
          </w:p>
          <w:p w:rsidR="00A13BA5" w:rsidRPr="007E50E5" w:rsidRDefault="00A13BA5" w:rsidP="00112876">
            <w:pPr>
              <w:autoSpaceDE w:val="0"/>
              <w:autoSpaceDN w:val="0"/>
              <w:adjustRightInd w:val="0"/>
              <w:spacing w:line="360" w:lineRule="auto"/>
              <w:ind w:right="-11"/>
              <w:rPr>
                <w:rFonts w:ascii="仿宋" w:eastAsia="仿宋" w:hAnsi="仿宋" w:cs="宋体"/>
                <w:bCs/>
                <w:sz w:val="28"/>
                <w:szCs w:val="28"/>
                <w:lang w:val="zh-CN"/>
              </w:rPr>
            </w:pPr>
            <w:r w:rsidRPr="007E50E5">
              <w:rPr>
                <w:rFonts w:ascii="仿宋" w:eastAsia="仿宋" w:hAnsi="仿宋" w:cs="宋体"/>
                <w:bCs/>
                <w:sz w:val="28"/>
                <w:szCs w:val="28"/>
                <w:lang w:val="zh-CN"/>
              </w:rPr>
              <w:t>3</w:t>
            </w:r>
            <w:r w:rsidRPr="007E50E5">
              <w:rPr>
                <w:rFonts w:ascii="仿宋" w:eastAsia="仿宋" w:hAnsi="仿宋" w:cs="宋体" w:hint="eastAsia"/>
                <w:bCs/>
                <w:sz w:val="28"/>
                <w:szCs w:val="28"/>
                <w:lang w:val="zh-CN"/>
              </w:rPr>
              <w:t>、执业许可证。（非专业服务机构投标提供）</w:t>
            </w:r>
          </w:p>
          <w:p w:rsidR="00A13BA5" w:rsidRPr="00F749EC" w:rsidRDefault="00A13BA5" w:rsidP="00112876">
            <w:pPr>
              <w:autoSpaceDE w:val="0"/>
              <w:autoSpaceDN w:val="0"/>
              <w:adjustRightInd w:val="0"/>
              <w:spacing w:line="360" w:lineRule="auto"/>
              <w:ind w:right="-11"/>
              <w:rPr>
                <w:rFonts w:ascii="仿宋" w:eastAsia="仿宋" w:hAnsi="仿宋" w:cs="宋体"/>
                <w:bCs/>
                <w:sz w:val="28"/>
                <w:szCs w:val="28"/>
                <w:lang w:val="zh-CN"/>
              </w:rPr>
            </w:pPr>
            <w:r w:rsidRPr="007E50E5">
              <w:rPr>
                <w:rFonts w:ascii="仿宋" w:eastAsia="仿宋" w:hAnsi="仿宋" w:cs="宋体"/>
                <w:bCs/>
                <w:sz w:val="28"/>
                <w:szCs w:val="28"/>
                <w:lang w:val="zh-CN"/>
              </w:rPr>
              <w:t>4</w:t>
            </w:r>
            <w:r w:rsidRPr="007E50E5">
              <w:rPr>
                <w:rFonts w:ascii="仿宋" w:eastAsia="仿宋" w:hAnsi="仿宋" w:cs="宋体" w:hint="eastAsia"/>
                <w:bCs/>
                <w:sz w:val="28"/>
                <w:szCs w:val="28"/>
                <w:lang w:val="zh-CN"/>
              </w:rPr>
              <w:t>、个体工商户营业执照。（个体工商户投标提供）</w:t>
            </w:r>
          </w:p>
          <w:p w:rsidR="00A13BA5" w:rsidRDefault="00A13BA5" w:rsidP="00112876">
            <w:pPr>
              <w:autoSpaceDE w:val="0"/>
              <w:autoSpaceDN w:val="0"/>
              <w:adjustRightInd w:val="0"/>
              <w:spacing w:line="360" w:lineRule="auto"/>
              <w:jc w:val="left"/>
              <w:rPr>
                <w:rFonts w:ascii="仿宋" w:eastAsia="仿宋" w:hAnsi="仿宋" w:cs="宋体"/>
                <w:bCs/>
                <w:sz w:val="28"/>
                <w:szCs w:val="28"/>
                <w:lang w:val="zh-CN"/>
              </w:rPr>
            </w:pPr>
            <w:r w:rsidRPr="00F749EC">
              <w:rPr>
                <w:rFonts w:ascii="仿宋" w:eastAsia="仿宋" w:hAnsi="仿宋" w:cs="宋体"/>
                <w:bCs/>
                <w:sz w:val="28"/>
                <w:szCs w:val="28"/>
                <w:lang w:val="zh-CN"/>
              </w:rPr>
              <w:t>5</w:t>
            </w:r>
            <w:r w:rsidRPr="00F749EC">
              <w:rPr>
                <w:rFonts w:ascii="仿宋" w:eastAsia="仿宋" w:hAnsi="仿宋" w:cs="宋体" w:hint="eastAsia"/>
                <w:bCs/>
                <w:sz w:val="28"/>
                <w:szCs w:val="28"/>
                <w:lang w:val="zh-CN"/>
              </w:rPr>
              <w:t>、自然人身份证明。（自然人投标提供）</w:t>
            </w:r>
          </w:p>
          <w:p w:rsidR="00A13BA5" w:rsidRDefault="00A13BA5" w:rsidP="00112876">
            <w:pPr>
              <w:autoSpaceDE w:val="0"/>
              <w:autoSpaceDN w:val="0"/>
              <w:adjustRightInd w:val="0"/>
              <w:spacing w:line="360" w:lineRule="auto"/>
              <w:jc w:val="left"/>
              <w:rPr>
                <w:rFonts w:ascii="仿宋" w:eastAsia="仿宋" w:hAnsi="仿宋" w:cs="仿宋_GB2312"/>
                <w:b/>
                <w:sz w:val="28"/>
                <w:szCs w:val="28"/>
              </w:rPr>
            </w:pPr>
            <w:r>
              <w:rPr>
                <w:rFonts w:ascii="仿宋" w:eastAsia="仿宋" w:hAnsi="仿宋" w:cs="仿宋_GB2312" w:hint="eastAsia"/>
                <w:b/>
                <w:sz w:val="28"/>
                <w:szCs w:val="28"/>
              </w:rPr>
              <w:t>二、财务状况报告相关材料</w:t>
            </w:r>
          </w:p>
          <w:p w:rsidR="00A13BA5" w:rsidRDefault="00A13BA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sz w:val="28"/>
                <w:szCs w:val="28"/>
              </w:rPr>
              <w:lastRenderedPageBreak/>
              <w:t>1</w:t>
            </w:r>
            <w:r>
              <w:rPr>
                <w:rFonts w:ascii="仿宋" w:eastAsia="仿宋" w:hAnsi="仿宋" w:cs="仿宋_GB2312" w:hint="eastAsia"/>
                <w:sz w:val="28"/>
                <w:szCs w:val="28"/>
              </w:rPr>
              <w:t>、</w:t>
            </w:r>
            <w:r>
              <w:rPr>
                <w:rFonts w:ascii="仿宋" w:eastAsia="仿宋" w:hAnsi="仿宋" w:cs="宋体"/>
                <w:bCs/>
                <w:sz w:val="28"/>
                <w:szCs w:val="28"/>
                <w:lang w:val="zh-CN"/>
              </w:rPr>
              <w:t>2016</w:t>
            </w:r>
            <w:r>
              <w:rPr>
                <w:rFonts w:ascii="仿宋" w:eastAsia="仿宋" w:hAnsi="仿宋" w:cs="宋体" w:hint="eastAsia"/>
                <w:bCs/>
                <w:sz w:val="28"/>
                <w:szCs w:val="28"/>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Default="00A13BA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sz w:val="28"/>
                <w:szCs w:val="28"/>
              </w:rPr>
              <w:t>2</w:t>
            </w:r>
            <w:r>
              <w:rPr>
                <w:rFonts w:ascii="仿宋" w:eastAsia="仿宋" w:hAnsi="仿宋" w:cs="仿宋_GB2312" w:hint="eastAsia"/>
                <w:sz w:val="28"/>
                <w:szCs w:val="28"/>
              </w:rPr>
              <w:t>、</w:t>
            </w:r>
            <w:r>
              <w:rPr>
                <w:rFonts w:ascii="仿宋" w:eastAsia="仿宋" w:hAnsi="仿宋" w:cs="宋体" w:hint="eastAsia"/>
                <w:bCs/>
                <w:sz w:val="28"/>
                <w:szCs w:val="28"/>
                <w:lang w:val="zh-CN"/>
              </w:rPr>
              <w:t>银行出具的资信证明；或财政部门认可的政府采购专业担保机构的证明文件和担保机构出具的投标担保函。（其他组织和自然人投标提供）</w:t>
            </w:r>
          </w:p>
          <w:p w:rsidR="00A13BA5" w:rsidRDefault="00A13BA5">
            <w:pPr>
              <w:autoSpaceDE w:val="0"/>
              <w:autoSpaceDN w:val="0"/>
              <w:adjustRightInd w:val="0"/>
              <w:spacing w:line="360" w:lineRule="auto"/>
              <w:ind w:right="-11"/>
              <w:rPr>
                <w:rFonts w:ascii="仿宋" w:eastAsia="仿宋" w:hAnsi="仿宋" w:cs="仿宋_GB2312"/>
                <w:b/>
                <w:sz w:val="28"/>
                <w:szCs w:val="28"/>
              </w:rPr>
            </w:pPr>
            <w:r>
              <w:rPr>
                <w:rFonts w:ascii="仿宋" w:eastAsia="仿宋" w:hAnsi="仿宋" w:cs="仿宋_GB2312" w:hint="eastAsia"/>
                <w:b/>
                <w:sz w:val="28"/>
                <w:szCs w:val="28"/>
              </w:rPr>
              <w:t>三、依法缴纳税收相关材料</w:t>
            </w:r>
          </w:p>
          <w:p w:rsidR="00A13BA5" w:rsidRDefault="00A13BA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税务登记证和投标截止时间前三个月内任意一个月缴纳税收凭据复印件。（依法免税的投标人，应提供相应文件证明依法免税）</w:t>
            </w:r>
          </w:p>
          <w:p w:rsidR="00A13BA5" w:rsidRDefault="00A13BA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四、依法缴纳社会保障资金的证明材料</w:t>
            </w:r>
          </w:p>
          <w:p w:rsidR="00A13BA5" w:rsidRDefault="00A13BA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投标截止时间前三个月内任意一个月缴纳社会保险凭据复印件。（依法不需要缴纳社会保障资金的投标人，应提供相应文件证明依法不需要缴纳社会保障资金）</w:t>
            </w:r>
          </w:p>
          <w:p w:rsidR="00A13BA5" w:rsidRDefault="00A13BA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五、履行合同所必须的设备和专业技术能力的证明材料</w:t>
            </w:r>
          </w:p>
          <w:p w:rsidR="00A13BA5" w:rsidRDefault="00A13BA5">
            <w:pPr>
              <w:autoSpaceDE w:val="0"/>
              <w:autoSpaceDN w:val="0"/>
              <w:adjustRightInd w:val="0"/>
              <w:spacing w:line="360" w:lineRule="auto"/>
              <w:jc w:val="left"/>
              <w:rPr>
                <w:rFonts w:ascii="仿宋" w:eastAsia="仿宋" w:hAnsi="仿宋" w:cs="宋体"/>
                <w:kern w:val="0"/>
                <w:sz w:val="28"/>
                <w:szCs w:val="28"/>
              </w:rPr>
            </w:pPr>
            <w:r>
              <w:rPr>
                <w:rFonts w:ascii="仿宋" w:eastAsia="仿宋" w:hAnsi="仿宋" w:cs="宋体" w:hint="eastAsia"/>
                <w:bCs/>
                <w:sz w:val="28"/>
                <w:szCs w:val="28"/>
                <w:lang w:val="zh-CN"/>
              </w:rPr>
              <w:t>相关设备的购置发票、专业技术人员职称证书、用工合同等或者</w:t>
            </w:r>
            <w:r>
              <w:rPr>
                <w:rFonts w:ascii="仿宋" w:eastAsia="仿宋" w:hAnsi="仿宋" w:cs="宋体" w:hint="eastAsia"/>
                <w:kern w:val="0"/>
                <w:sz w:val="28"/>
                <w:szCs w:val="28"/>
              </w:rPr>
              <w:t>附投标人相关承诺函或声明。</w:t>
            </w:r>
          </w:p>
          <w:p w:rsidR="00A13BA5" w:rsidRDefault="00A13BA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kern w:val="0"/>
                <w:sz w:val="28"/>
                <w:szCs w:val="28"/>
              </w:rPr>
              <w:t>六、</w:t>
            </w:r>
            <w:r>
              <w:rPr>
                <w:rFonts w:ascii="仿宋" w:eastAsia="仿宋" w:hAnsi="仿宋" w:cs="宋体" w:hint="eastAsia"/>
                <w:b/>
                <w:bCs/>
                <w:sz w:val="28"/>
                <w:szCs w:val="28"/>
                <w:lang w:val="zh-CN"/>
              </w:rPr>
              <w:t>参加政府采购活动前</w:t>
            </w:r>
            <w:r>
              <w:rPr>
                <w:rFonts w:ascii="仿宋" w:eastAsia="仿宋" w:hAnsi="仿宋" w:cs="宋体"/>
                <w:b/>
                <w:bCs/>
                <w:sz w:val="28"/>
                <w:szCs w:val="28"/>
                <w:lang w:val="zh-CN"/>
              </w:rPr>
              <w:t>3</w:t>
            </w:r>
            <w:r>
              <w:rPr>
                <w:rFonts w:ascii="仿宋" w:eastAsia="仿宋" w:hAnsi="仿宋" w:cs="宋体" w:hint="eastAsia"/>
                <w:b/>
                <w:bCs/>
                <w:sz w:val="28"/>
                <w:szCs w:val="28"/>
                <w:lang w:val="zh-CN"/>
              </w:rPr>
              <w:t>年内在经营活动中没有重大违法记录的书面声明</w:t>
            </w:r>
          </w:p>
          <w:p w:rsidR="00A13BA5" w:rsidRDefault="00A13BA5">
            <w:pPr>
              <w:autoSpaceDE w:val="0"/>
              <w:autoSpaceDN w:val="0"/>
              <w:spacing w:line="360" w:lineRule="auto"/>
              <w:contextualSpacing/>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投标人“参加政府采购活动前</w:t>
            </w:r>
            <w:r>
              <w:rPr>
                <w:rFonts w:ascii="仿宋" w:eastAsia="仿宋" w:hAnsi="仿宋" w:cs="宋体"/>
                <w:bCs/>
                <w:sz w:val="28"/>
                <w:szCs w:val="28"/>
                <w:lang w:val="zh-CN"/>
              </w:rPr>
              <w:t>3</w:t>
            </w:r>
            <w:r>
              <w:rPr>
                <w:rFonts w:ascii="仿宋" w:eastAsia="仿宋" w:hAnsi="仿宋" w:cs="宋体" w:hint="eastAsia"/>
                <w:bCs/>
                <w:sz w:val="28"/>
                <w:szCs w:val="28"/>
                <w:lang w:val="zh-CN"/>
              </w:rPr>
              <w:t>年内在经营活动中没有重大违法记录的书面声明函”。</w:t>
            </w:r>
            <w:r>
              <w:rPr>
                <w:rFonts w:ascii="仿宋" w:eastAsia="仿宋" w:hAnsi="仿宋" w:cs="宋体"/>
                <w:bCs/>
                <w:sz w:val="28"/>
                <w:szCs w:val="28"/>
                <w:lang w:val="zh-CN"/>
              </w:rPr>
              <w:t xml:space="preserve"> </w:t>
            </w:r>
            <w:r>
              <w:rPr>
                <w:rFonts w:ascii="仿宋" w:eastAsia="仿宋" w:hAnsi="仿宋" w:cs="宋体" w:hint="eastAsia"/>
                <w:bCs/>
                <w:sz w:val="28"/>
                <w:szCs w:val="28"/>
                <w:lang w:val="zh-CN"/>
              </w:rPr>
              <w:t>重大违法记录，是指投标人因违法经营受到刑事处罚或者责令停产停业、吊销许可证或者执照、较大数额罚款等行政处罚。</w:t>
            </w:r>
          </w:p>
          <w:p w:rsidR="007A21A3" w:rsidRPr="00775FD4" w:rsidRDefault="00A13BA5" w:rsidP="007A21A3">
            <w:pPr>
              <w:autoSpaceDE w:val="0"/>
              <w:autoSpaceDN w:val="0"/>
              <w:adjustRightInd w:val="0"/>
              <w:spacing w:line="700" w:lineRule="exact"/>
              <w:rPr>
                <w:rFonts w:ascii="仿宋" w:eastAsia="仿宋" w:hAnsi="仿宋" w:cs="仿宋"/>
                <w:bCs/>
                <w:kern w:val="0"/>
                <w:sz w:val="32"/>
                <w:szCs w:val="32"/>
              </w:rPr>
            </w:pPr>
            <w:r>
              <w:rPr>
                <w:rFonts w:ascii="仿宋" w:eastAsia="仿宋" w:hAnsi="仿宋" w:cs="宋体" w:hint="eastAsia"/>
                <w:b/>
                <w:bCs/>
                <w:sz w:val="28"/>
                <w:szCs w:val="28"/>
                <w:lang w:val="zh-CN"/>
              </w:rPr>
              <w:t>七、</w:t>
            </w:r>
            <w:r w:rsidR="007A21A3" w:rsidRPr="007A21A3">
              <w:rPr>
                <w:rFonts w:ascii="仿宋" w:eastAsia="仿宋" w:hAnsi="仿宋" w:cs="宋体" w:hint="eastAsia"/>
                <w:b/>
                <w:bCs/>
                <w:sz w:val="28"/>
                <w:szCs w:val="28"/>
                <w:lang w:val="zh-CN"/>
              </w:rPr>
              <w:t>投标人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sidR="007A21A3" w:rsidRPr="00775FD4">
              <w:rPr>
                <w:rFonts w:ascii="仿宋" w:eastAsia="仿宋" w:hAnsi="仿宋" w:cs="仿宋" w:hint="eastAsia"/>
                <w:bCs/>
                <w:kern w:val="0"/>
                <w:sz w:val="32"/>
                <w:szCs w:val="32"/>
              </w:rPr>
              <w:t> </w:t>
            </w:r>
          </w:p>
          <w:p w:rsidR="00A13BA5" w:rsidRDefault="00A13BA5">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b/>
                <w:bCs/>
                <w:sz w:val="28"/>
                <w:szCs w:val="28"/>
                <w:lang w:val="zh-CN"/>
              </w:rPr>
              <w:t>八、未被列入“信用中国”网站</w:t>
            </w:r>
            <w:r>
              <w:rPr>
                <w:rFonts w:ascii="仿宋" w:eastAsia="仿宋" w:hAnsi="仿宋" w:cs="宋体"/>
                <w:b/>
                <w:bCs/>
                <w:sz w:val="28"/>
                <w:szCs w:val="28"/>
                <w:lang w:val="zh-CN"/>
              </w:rPr>
              <w:t>(www.creditchina.gov.cn)</w:t>
            </w:r>
            <w:r>
              <w:rPr>
                <w:rFonts w:ascii="仿宋" w:eastAsia="仿宋" w:hAnsi="仿宋" w:cs="宋体" w:hint="eastAsia"/>
                <w:b/>
                <w:bCs/>
                <w:sz w:val="28"/>
                <w:szCs w:val="28"/>
                <w:lang w:val="zh-CN"/>
              </w:rPr>
              <w:t>、中国政府采购网</w:t>
            </w:r>
            <w:r>
              <w:rPr>
                <w:rFonts w:ascii="仿宋" w:eastAsia="仿宋" w:hAnsi="仿宋" w:cs="宋体"/>
                <w:b/>
                <w:bCs/>
                <w:sz w:val="28"/>
                <w:szCs w:val="28"/>
                <w:lang w:val="zh-CN"/>
              </w:rPr>
              <w:t>(www.ccgp.gov.cn)</w:t>
            </w:r>
            <w:r>
              <w:rPr>
                <w:rFonts w:ascii="仿宋" w:eastAsia="仿宋" w:hAnsi="仿宋" w:cs="宋体" w:hint="eastAsia"/>
                <w:b/>
                <w:bCs/>
                <w:sz w:val="28"/>
                <w:szCs w:val="28"/>
                <w:lang w:val="zh-CN"/>
              </w:rPr>
              <w:t>渠道信用记录失信被执行人、重大税收违法案件当事人名单、政府采购严重违法失信行为记录名单的投标人。</w:t>
            </w:r>
            <w:r>
              <w:rPr>
                <w:rFonts w:ascii="仿宋" w:eastAsia="仿宋" w:hAnsi="仿宋" w:cs="宋体" w:hint="eastAsia"/>
                <w:kern w:val="0"/>
                <w:sz w:val="28"/>
                <w:szCs w:val="28"/>
              </w:rPr>
              <w:t>（联合体形式投标的，联合体成员存在不良信用记录，视同联合体存在不良信用记录）。</w:t>
            </w:r>
          </w:p>
          <w:p w:rsidR="00A13BA5" w:rsidRDefault="00A13BA5">
            <w:pPr>
              <w:wordWrap w:val="0"/>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、截止时间：同投标截止时间；</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、信用信息查询记录和证据留存具体方式：经采购人</w:t>
            </w:r>
            <w:r>
              <w:rPr>
                <w:rFonts w:ascii="仿宋" w:eastAsia="仿宋" w:hAnsi="仿宋" w:cs="宋体" w:hint="eastAsia"/>
                <w:kern w:val="0"/>
                <w:sz w:val="28"/>
                <w:szCs w:val="28"/>
              </w:rPr>
              <w:lastRenderedPageBreak/>
              <w:t>确认的查询结果网页截图作为查询记录和证据，与其他采购文件一并保存；</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、信用信息的使用原则：经采购人认定的被列入失信被执行人、重大税收违法案件当事人名单、政府采购严重违法失信行为记录名单的投标人，将拒绝其参与政府采购活动。</w:t>
            </w:r>
          </w:p>
          <w:p w:rsidR="00A13BA5" w:rsidRDefault="00A13BA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5</w:t>
            </w:r>
            <w:r>
              <w:rPr>
                <w:rFonts w:ascii="仿宋" w:eastAsia="仿宋" w:hAnsi="仿宋" w:cs="宋体" w:hint="eastAsia"/>
                <w:kern w:val="0"/>
                <w:sz w:val="28"/>
                <w:szCs w:val="28"/>
              </w:rPr>
              <w:t>、投标人不良信用记录以采购人查询结果为准，采购人查询之后，网站信息发生的任何变更不再作为评审依据，投标人自行提供的与网站信息不一致的其他证明材料亦不作为评审依据。</w:t>
            </w:r>
          </w:p>
          <w:p w:rsidR="00A13BA5" w:rsidRPr="00BC0768" w:rsidRDefault="00A13BA5">
            <w:pPr>
              <w:autoSpaceDE w:val="0"/>
              <w:autoSpaceDN w:val="0"/>
              <w:spacing w:line="360" w:lineRule="auto"/>
              <w:contextualSpacing/>
              <w:jc w:val="left"/>
              <w:rPr>
                <w:rFonts w:hAnsi="宋体" w:cs="仿宋_GB2312"/>
                <w:b/>
                <w:sz w:val="24"/>
              </w:rPr>
            </w:pPr>
            <w:r>
              <w:rPr>
                <w:rFonts w:ascii="仿宋" w:eastAsia="仿宋" w:hAnsi="仿宋" w:cs="宋体" w:hint="eastAsia"/>
                <w:b/>
                <w:kern w:val="0"/>
                <w:sz w:val="28"/>
                <w:szCs w:val="28"/>
              </w:rPr>
              <w:t>九、本项目不接受联合体投标。</w:t>
            </w:r>
          </w:p>
        </w:tc>
      </w:tr>
      <w:tr w:rsidR="007E50E5" w:rsidRPr="00BC0768">
        <w:trPr>
          <w:trHeight w:val="504"/>
          <w:jc w:val="center"/>
        </w:trPr>
        <w:tc>
          <w:tcPr>
            <w:tcW w:w="806" w:type="dxa"/>
            <w:vAlign w:val="center"/>
          </w:tcPr>
          <w:p w:rsidR="007E50E5" w:rsidRDefault="007E50E5" w:rsidP="00F96CCA">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7E50E5" w:rsidRDefault="007E50E5"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color w:val="FF0000"/>
                <w:kern w:val="0"/>
                <w:sz w:val="28"/>
                <w:szCs w:val="28"/>
              </w:rPr>
              <w:t>★</w:t>
            </w:r>
            <w:r>
              <w:rPr>
                <w:rFonts w:ascii="仿宋" w:eastAsia="仿宋" w:hAnsi="仿宋" w:cs="宋体" w:hint="eastAsia"/>
                <w:kern w:val="0"/>
                <w:sz w:val="28"/>
                <w:szCs w:val="28"/>
              </w:rPr>
              <w:t>联合体投标</w:t>
            </w:r>
          </w:p>
        </w:tc>
        <w:tc>
          <w:tcPr>
            <w:tcW w:w="6813" w:type="dxa"/>
            <w:vAlign w:val="center"/>
          </w:tcPr>
          <w:p w:rsidR="007E50E5" w:rsidRDefault="007E50E5"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本项目</w:t>
            </w:r>
            <w:r w:rsidR="00755566">
              <w:rPr>
                <w:rFonts w:ascii="仿宋" w:eastAsia="仿宋" w:hAnsi="仿宋" w:cs="宋体"/>
                <w:kern w:val="0"/>
                <w:sz w:val="28"/>
                <w:szCs w:val="28"/>
              </w:rPr>
              <w:fldChar w:fldCharType="begin"/>
            </w:r>
            <w:r>
              <w:rPr>
                <w:rFonts w:ascii="仿宋" w:eastAsia="仿宋" w:hAnsi="仿宋" w:cs="宋体" w:hint="eastAsia"/>
                <w:kern w:val="0"/>
                <w:sz w:val="28"/>
                <w:szCs w:val="28"/>
              </w:rPr>
              <w:instrText>eq \o\ac(□,√)</w:instrText>
            </w:r>
            <w:r w:rsidR="00755566">
              <w:rPr>
                <w:rFonts w:ascii="仿宋" w:eastAsia="仿宋" w:hAnsi="仿宋" w:cs="宋体"/>
                <w:kern w:val="0"/>
                <w:sz w:val="28"/>
                <w:szCs w:val="28"/>
              </w:rPr>
              <w:fldChar w:fldCharType="end"/>
            </w:r>
            <w:r>
              <w:rPr>
                <w:rFonts w:ascii="仿宋" w:eastAsia="仿宋" w:hAnsi="仿宋" w:cs="宋体" w:hint="eastAsia"/>
                <w:kern w:val="0"/>
                <w:sz w:val="28"/>
                <w:szCs w:val="28"/>
              </w:rPr>
              <w:t>不接受□接受联合体投标</w:t>
            </w:r>
          </w:p>
        </w:tc>
      </w:tr>
      <w:tr w:rsidR="007E50E5" w:rsidRPr="00BC0768">
        <w:trPr>
          <w:trHeight w:val="504"/>
          <w:jc w:val="center"/>
        </w:trPr>
        <w:tc>
          <w:tcPr>
            <w:tcW w:w="806" w:type="dxa"/>
            <w:vAlign w:val="center"/>
          </w:tcPr>
          <w:p w:rsidR="007E50E5" w:rsidRDefault="007E50E5" w:rsidP="00F96CCA">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7E50E5" w:rsidRDefault="007E50E5"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最高限价</w:t>
            </w:r>
          </w:p>
        </w:tc>
        <w:tc>
          <w:tcPr>
            <w:tcW w:w="6813" w:type="dxa"/>
            <w:vAlign w:val="center"/>
          </w:tcPr>
          <w:p w:rsidR="007E50E5" w:rsidRDefault="007E50E5"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60万元，超出最高限价的投标无效</w:t>
            </w:r>
          </w:p>
        </w:tc>
      </w:tr>
      <w:tr w:rsidR="007E50E5" w:rsidRPr="00BC0768">
        <w:trPr>
          <w:trHeight w:val="504"/>
          <w:jc w:val="center"/>
        </w:trPr>
        <w:tc>
          <w:tcPr>
            <w:tcW w:w="806" w:type="dxa"/>
            <w:vAlign w:val="center"/>
          </w:tcPr>
          <w:p w:rsidR="007E50E5" w:rsidRDefault="007E50E5" w:rsidP="00F96CCA">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7E50E5" w:rsidRDefault="007E50E5"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现场考察</w:t>
            </w:r>
          </w:p>
        </w:tc>
        <w:tc>
          <w:tcPr>
            <w:tcW w:w="6813" w:type="dxa"/>
            <w:vAlign w:val="center"/>
          </w:tcPr>
          <w:p w:rsidR="007E50E5" w:rsidRDefault="00755566" w:rsidP="00F96CCA">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7E50E5">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7E50E5">
              <w:rPr>
                <w:rFonts w:ascii="仿宋" w:eastAsia="仿宋" w:hAnsi="仿宋" w:cs="宋体" w:hint="eastAsia"/>
                <w:kern w:val="0"/>
                <w:sz w:val="28"/>
                <w:szCs w:val="28"/>
              </w:rPr>
              <w:t>不组织</w:t>
            </w:r>
          </w:p>
          <w:p w:rsidR="007E50E5" w:rsidRDefault="007E50E5"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□组织，时间：      地点：</w:t>
            </w:r>
          </w:p>
        </w:tc>
      </w:tr>
      <w:tr w:rsidR="007E50E5" w:rsidRPr="00BC0768">
        <w:trPr>
          <w:trHeight w:val="504"/>
          <w:jc w:val="center"/>
        </w:trPr>
        <w:tc>
          <w:tcPr>
            <w:tcW w:w="806" w:type="dxa"/>
            <w:vAlign w:val="center"/>
          </w:tcPr>
          <w:p w:rsidR="007E50E5" w:rsidRDefault="007E50E5" w:rsidP="00F96CCA">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7E50E5" w:rsidRDefault="007E50E5"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开标前答疑会</w:t>
            </w:r>
          </w:p>
        </w:tc>
        <w:tc>
          <w:tcPr>
            <w:tcW w:w="6813" w:type="dxa"/>
            <w:vAlign w:val="center"/>
          </w:tcPr>
          <w:p w:rsidR="007E50E5" w:rsidRDefault="00755566" w:rsidP="00F96CCA">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7E50E5">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7E50E5">
              <w:rPr>
                <w:rFonts w:ascii="仿宋" w:eastAsia="仿宋" w:hAnsi="仿宋" w:cs="宋体" w:hint="eastAsia"/>
                <w:kern w:val="0"/>
                <w:sz w:val="28"/>
                <w:szCs w:val="28"/>
              </w:rPr>
              <w:t>不召开</w:t>
            </w:r>
          </w:p>
          <w:p w:rsidR="007E50E5" w:rsidRDefault="007E50E5"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□召开，时间：      地点：</w:t>
            </w:r>
          </w:p>
        </w:tc>
      </w:tr>
      <w:tr w:rsidR="007E50E5" w:rsidRPr="00BC0768">
        <w:trPr>
          <w:trHeight w:val="504"/>
          <w:jc w:val="center"/>
        </w:trPr>
        <w:tc>
          <w:tcPr>
            <w:tcW w:w="806" w:type="dxa"/>
            <w:vAlign w:val="center"/>
          </w:tcPr>
          <w:p w:rsidR="007E50E5" w:rsidRDefault="007E50E5" w:rsidP="00F96CCA">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7E50E5" w:rsidRDefault="007E50E5"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进口产品参与</w:t>
            </w:r>
          </w:p>
        </w:tc>
        <w:tc>
          <w:tcPr>
            <w:tcW w:w="6813" w:type="dxa"/>
            <w:vAlign w:val="center"/>
          </w:tcPr>
          <w:p w:rsidR="007E50E5" w:rsidRDefault="007E50E5"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 xml:space="preserve">□不允许   </w:t>
            </w:r>
            <w:r w:rsidR="00755566">
              <w:rPr>
                <w:rFonts w:ascii="仿宋" w:eastAsia="仿宋" w:hAnsi="仿宋" w:cs="宋体"/>
                <w:kern w:val="0"/>
                <w:sz w:val="28"/>
                <w:szCs w:val="28"/>
              </w:rPr>
              <w:fldChar w:fldCharType="begin"/>
            </w:r>
            <w:r>
              <w:rPr>
                <w:rFonts w:ascii="仿宋" w:eastAsia="仿宋" w:hAnsi="仿宋" w:cs="宋体" w:hint="eastAsia"/>
                <w:kern w:val="0"/>
                <w:sz w:val="28"/>
                <w:szCs w:val="28"/>
              </w:rPr>
              <w:instrText>eq \o\ac(□,√)</w:instrText>
            </w:r>
            <w:r w:rsidR="00755566">
              <w:rPr>
                <w:rFonts w:ascii="仿宋" w:eastAsia="仿宋" w:hAnsi="仿宋" w:cs="宋体"/>
                <w:kern w:val="0"/>
                <w:sz w:val="28"/>
                <w:szCs w:val="28"/>
              </w:rPr>
              <w:fldChar w:fldCharType="end"/>
            </w:r>
            <w:r>
              <w:rPr>
                <w:rFonts w:ascii="仿宋" w:eastAsia="仿宋" w:hAnsi="仿宋" w:cs="宋体" w:hint="eastAsia"/>
                <w:kern w:val="0"/>
                <w:sz w:val="28"/>
                <w:szCs w:val="28"/>
              </w:rPr>
              <w:t>允许</w:t>
            </w:r>
          </w:p>
        </w:tc>
      </w:tr>
      <w:tr w:rsidR="007E50E5" w:rsidRPr="00BC0768">
        <w:trPr>
          <w:trHeight w:val="504"/>
          <w:jc w:val="center"/>
        </w:trPr>
        <w:tc>
          <w:tcPr>
            <w:tcW w:w="806" w:type="dxa"/>
            <w:vAlign w:val="center"/>
          </w:tcPr>
          <w:p w:rsidR="007E50E5" w:rsidRDefault="007E50E5" w:rsidP="00F96CCA">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7E50E5" w:rsidRDefault="007E50E5"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投标有效期</w:t>
            </w:r>
          </w:p>
        </w:tc>
        <w:tc>
          <w:tcPr>
            <w:tcW w:w="6813" w:type="dxa"/>
            <w:vAlign w:val="center"/>
          </w:tcPr>
          <w:p w:rsidR="007E50E5" w:rsidRDefault="007E50E5" w:rsidP="00F96CCA">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t>60天（自提交投标文件的截止之日起算）</w:t>
            </w:r>
          </w:p>
          <w:p w:rsidR="007E50E5" w:rsidRDefault="007E50E5"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中标</w:t>
            </w:r>
            <w:r>
              <w:rPr>
                <w:rFonts w:ascii="仿宋" w:eastAsia="仿宋" w:hAnsi="仿宋" w:cs="宋体" w:hint="eastAsia"/>
                <w:kern w:val="0"/>
                <w:sz w:val="28"/>
                <w:szCs w:val="28"/>
              </w:rPr>
              <w:t>人投标</w:t>
            </w:r>
            <w:r>
              <w:rPr>
                <w:rFonts w:ascii="仿宋" w:eastAsia="仿宋" w:hAnsi="仿宋" w:cs="宋体"/>
                <w:kern w:val="0"/>
                <w:sz w:val="28"/>
                <w:szCs w:val="28"/>
              </w:rPr>
              <w:t>有效期延</w:t>
            </w:r>
            <w:r>
              <w:rPr>
                <w:rFonts w:ascii="仿宋" w:eastAsia="仿宋" w:hAnsi="仿宋" w:cs="宋体" w:hint="eastAsia"/>
                <w:kern w:val="0"/>
                <w:sz w:val="28"/>
                <w:szCs w:val="28"/>
              </w:rPr>
              <w:t>至合同</w:t>
            </w:r>
            <w:r>
              <w:rPr>
                <w:rFonts w:ascii="仿宋" w:eastAsia="仿宋" w:hAnsi="仿宋" w:cs="宋体"/>
                <w:kern w:val="0"/>
                <w:sz w:val="28"/>
                <w:szCs w:val="28"/>
              </w:rPr>
              <w:t>验收之日</w:t>
            </w:r>
            <w:r>
              <w:rPr>
                <w:rFonts w:ascii="仿宋" w:eastAsia="仿宋" w:hAnsi="仿宋" w:cs="宋体" w:hint="eastAsia"/>
                <w:kern w:val="0"/>
                <w:sz w:val="28"/>
                <w:szCs w:val="28"/>
              </w:rPr>
              <w:t>，中标人全部合同义务履行完毕为止。</w:t>
            </w:r>
          </w:p>
        </w:tc>
      </w:tr>
      <w:tr w:rsidR="007E50E5" w:rsidRPr="00BC0768">
        <w:trPr>
          <w:trHeight w:val="504"/>
          <w:jc w:val="center"/>
        </w:trPr>
        <w:tc>
          <w:tcPr>
            <w:tcW w:w="806" w:type="dxa"/>
            <w:vAlign w:val="center"/>
          </w:tcPr>
          <w:p w:rsidR="007E50E5" w:rsidRDefault="007E50E5" w:rsidP="00F96CCA">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1</w:t>
            </w:r>
          </w:p>
        </w:tc>
        <w:tc>
          <w:tcPr>
            <w:tcW w:w="2268" w:type="dxa"/>
            <w:vAlign w:val="center"/>
          </w:tcPr>
          <w:p w:rsidR="007E50E5" w:rsidRDefault="007E50E5"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中标人将本项目</w:t>
            </w:r>
            <w:r>
              <w:rPr>
                <w:rFonts w:ascii="仿宋" w:eastAsia="仿宋" w:hAnsi="仿宋" w:cs="宋体" w:hint="eastAsia"/>
                <w:kern w:val="0"/>
                <w:sz w:val="28"/>
                <w:szCs w:val="28"/>
              </w:rPr>
              <w:lastRenderedPageBreak/>
              <w:t>的非主体、非关键性</w:t>
            </w:r>
          </w:p>
          <w:p w:rsidR="007E50E5" w:rsidRDefault="007E50E5"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工作分包</w:t>
            </w:r>
          </w:p>
        </w:tc>
        <w:tc>
          <w:tcPr>
            <w:tcW w:w="6813" w:type="dxa"/>
            <w:vAlign w:val="center"/>
          </w:tcPr>
          <w:p w:rsidR="007E50E5" w:rsidRDefault="00755566" w:rsidP="00F96CCA">
            <w:pPr>
              <w:autoSpaceDE w:val="0"/>
              <w:autoSpaceDN w:val="0"/>
              <w:adjustRightInd w:val="0"/>
              <w:spacing w:line="276" w:lineRule="auto"/>
              <w:ind w:firstLineChars="50" w:firstLine="140"/>
              <w:rPr>
                <w:rFonts w:ascii="仿宋" w:eastAsia="仿宋" w:hAnsi="仿宋" w:cs="宋体"/>
                <w:kern w:val="0"/>
                <w:sz w:val="28"/>
                <w:szCs w:val="28"/>
              </w:rPr>
            </w:pPr>
            <w:r>
              <w:rPr>
                <w:rFonts w:ascii="仿宋" w:eastAsia="仿宋" w:hAnsi="仿宋" w:cs="宋体"/>
                <w:kern w:val="0"/>
                <w:sz w:val="28"/>
                <w:szCs w:val="28"/>
              </w:rPr>
              <w:lastRenderedPageBreak/>
              <w:fldChar w:fldCharType="begin"/>
            </w:r>
            <w:r w:rsidR="007E50E5">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7E50E5">
              <w:rPr>
                <w:rFonts w:ascii="仿宋" w:eastAsia="仿宋" w:hAnsi="仿宋" w:cs="宋体" w:hint="eastAsia"/>
                <w:kern w:val="0"/>
                <w:sz w:val="28"/>
                <w:szCs w:val="28"/>
              </w:rPr>
              <w:t>不允许   □允许</w:t>
            </w:r>
          </w:p>
        </w:tc>
      </w:tr>
      <w:tr w:rsidR="007E50E5" w:rsidRPr="00BC0768">
        <w:trPr>
          <w:trHeight w:val="504"/>
          <w:jc w:val="center"/>
        </w:trPr>
        <w:tc>
          <w:tcPr>
            <w:tcW w:w="806" w:type="dxa"/>
            <w:vAlign w:val="center"/>
          </w:tcPr>
          <w:p w:rsidR="007E50E5" w:rsidRPr="00BC0768" w:rsidRDefault="007E50E5">
            <w:pPr>
              <w:autoSpaceDE w:val="0"/>
              <w:autoSpaceDN w:val="0"/>
              <w:adjustRightInd w:val="0"/>
              <w:spacing w:line="276" w:lineRule="auto"/>
              <w:jc w:val="center"/>
              <w:rPr>
                <w:rFonts w:hAnsi="宋体" w:cs="黑体"/>
                <w:sz w:val="24"/>
              </w:rPr>
            </w:pPr>
            <w:r>
              <w:rPr>
                <w:rFonts w:hAnsi="宋体" w:cs="黑体" w:hint="eastAsia"/>
                <w:sz w:val="24"/>
              </w:rPr>
              <w:lastRenderedPageBreak/>
              <w:t>12</w:t>
            </w:r>
          </w:p>
        </w:tc>
        <w:tc>
          <w:tcPr>
            <w:tcW w:w="2268" w:type="dxa"/>
            <w:vAlign w:val="center"/>
          </w:tcPr>
          <w:p w:rsidR="007E50E5" w:rsidRDefault="007E50E5" w:rsidP="007E50E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投标截止及</w:t>
            </w:r>
          </w:p>
          <w:p w:rsidR="007E50E5" w:rsidRDefault="007E50E5" w:rsidP="007E50E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开标时间</w:t>
            </w:r>
          </w:p>
        </w:tc>
        <w:tc>
          <w:tcPr>
            <w:tcW w:w="6813" w:type="dxa"/>
            <w:vAlign w:val="center"/>
          </w:tcPr>
          <w:p w:rsidR="007E50E5" w:rsidRDefault="007E50E5" w:rsidP="00B55BD2">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2018</w:t>
            </w:r>
            <w:r>
              <w:rPr>
                <w:rFonts w:ascii="仿宋" w:eastAsia="仿宋" w:hAnsi="仿宋" w:cs="宋体" w:hint="eastAsia"/>
                <w:kern w:val="0"/>
                <w:sz w:val="28"/>
                <w:szCs w:val="28"/>
              </w:rPr>
              <w:t>年</w:t>
            </w:r>
            <w:r w:rsidR="00B55BD2">
              <w:rPr>
                <w:rFonts w:ascii="仿宋" w:eastAsia="仿宋" w:hAnsi="仿宋" w:cs="宋体" w:hint="eastAsia"/>
                <w:kern w:val="0"/>
                <w:sz w:val="28"/>
                <w:szCs w:val="28"/>
              </w:rPr>
              <w:t>5</w:t>
            </w:r>
            <w:r>
              <w:rPr>
                <w:rFonts w:ascii="仿宋" w:eastAsia="仿宋" w:hAnsi="仿宋" w:cs="宋体" w:hint="eastAsia"/>
                <w:kern w:val="0"/>
                <w:sz w:val="28"/>
                <w:szCs w:val="28"/>
              </w:rPr>
              <w:t>月</w:t>
            </w:r>
            <w:r w:rsidR="00B55BD2">
              <w:rPr>
                <w:rFonts w:ascii="仿宋" w:eastAsia="仿宋" w:hAnsi="仿宋" w:cs="宋体" w:hint="eastAsia"/>
                <w:kern w:val="0"/>
                <w:sz w:val="28"/>
                <w:szCs w:val="28"/>
              </w:rPr>
              <w:t>14</w:t>
            </w:r>
            <w:r>
              <w:rPr>
                <w:rFonts w:ascii="仿宋" w:eastAsia="仿宋" w:hAnsi="仿宋" w:cs="宋体" w:hint="eastAsia"/>
                <w:kern w:val="0"/>
                <w:sz w:val="28"/>
                <w:szCs w:val="28"/>
              </w:rPr>
              <w:t>日</w:t>
            </w:r>
            <w:r w:rsidR="00B55BD2">
              <w:rPr>
                <w:rFonts w:ascii="仿宋" w:eastAsia="仿宋" w:hAnsi="仿宋" w:cs="宋体" w:hint="eastAsia"/>
                <w:kern w:val="0"/>
                <w:sz w:val="28"/>
                <w:szCs w:val="28"/>
              </w:rPr>
              <w:t>9</w:t>
            </w:r>
            <w:r>
              <w:rPr>
                <w:rFonts w:ascii="仿宋" w:eastAsia="仿宋" w:hAnsi="仿宋" w:cs="宋体" w:hint="eastAsia"/>
                <w:kern w:val="0"/>
                <w:sz w:val="28"/>
                <w:szCs w:val="28"/>
              </w:rPr>
              <w:t>时</w:t>
            </w:r>
            <w:r w:rsidR="00B55BD2">
              <w:rPr>
                <w:rFonts w:ascii="仿宋" w:eastAsia="仿宋" w:hAnsi="仿宋" w:cs="宋体" w:hint="eastAsia"/>
                <w:kern w:val="0"/>
                <w:sz w:val="28"/>
                <w:szCs w:val="28"/>
              </w:rPr>
              <w:t>30</w:t>
            </w:r>
            <w:r>
              <w:rPr>
                <w:rFonts w:ascii="仿宋" w:eastAsia="仿宋" w:hAnsi="仿宋" w:cs="宋体" w:hint="eastAsia"/>
                <w:kern w:val="0"/>
                <w:sz w:val="28"/>
                <w:szCs w:val="28"/>
              </w:rPr>
              <w:t>分（北京时间）</w:t>
            </w:r>
          </w:p>
        </w:tc>
      </w:tr>
      <w:tr w:rsidR="00A13BA5" w:rsidRPr="00BC0768">
        <w:trPr>
          <w:trHeight w:val="504"/>
          <w:jc w:val="center"/>
        </w:trPr>
        <w:tc>
          <w:tcPr>
            <w:tcW w:w="806" w:type="dxa"/>
            <w:vAlign w:val="center"/>
          </w:tcPr>
          <w:p w:rsidR="00A13BA5" w:rsidRPr="00BC0768" w:rsidRDefault="00A13BA5" w:rsidP="007E50E5">
            <w:pPr>
              <w:autoSpaceDE w:val="0"/>
              <w:autoSpaceDN w:val="0"/>
              <w:adjustRightInd w:val="0"/>
              <w:spacing w:line="276" w:lineRule="auto"/>
              <w:jc w:val="center"/>
              <w:rPr>
                <w:rFonts w:hAnsi="宋体" w:cs="黑体"/>
                <w:sz w:val="24"/>
              </w:rPr>
            </w:pPr>
            <w:r w:rsidRPr="00BC0768">
              <w:rPr>
                <w:rFonts w:hAnsi="宋体" w:cs="黑体"/>
                <w:sz w:val="24"/>
              </w:rPr>
              <w:t>1</w:t>
            </w:r>
            <w:r w:rsidR="007E50E5">
              <w:rPr>
                <w:rFonts w:hAnsi="宋体" w:cs="黑体" w:hint="eastAsia"/>
                <w:sz w:val="24"/>
              </w:rPr>
              <w:t>3</w:t>
            </w:r>
          </w:p>
        </w:tc>
        <w:tc>
          <w:tcPr>
            <w:tcW w:w="2268" w:type="dxa"/>
            <w:vAlign w:val="center"/>
          </w:tcPr>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递交投标文件</w:t>
            </w:r>
          </w:p>
          <w:p w:rsidR="00A13BA5" w:rsidRDefault="00A13BA5">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及开标地点</w:t>
            </w:r>
          </w:p>
        </w:tc>
        <w:tc>
          <w:tcPr>
            <w:tcW w:w="6813" w:type="dxa"/>
            <w:vAlign w:val="center"/>
          </w:tcPr>
          <w:p w:rsidR="00A13BA5" w:rsidRDefault="00A13BA5" w:rsidP="00B55BD2">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许昌市公共资源交易中心三楼开标</w:t>
            </w:r>
            <w:r w:rsidR="00B55BD2">
              <w:rPr>
                <w:rFonts w:ascii="仿宋" w:eastAsia="仿宋" w:hAnsi="仿宋" w:cs="宋体" w:hint="eastAsia"/>
                <w:kern w:val="0"/>
                <w:sz w:val="28"/>
                <w:szCs w:val="28"/>
              </w:rPr>
              <w:t>二</w:t>
            </w:r>
            <w:r>
              <w:rPr>
                <w:rFonts w:ascii="仿宋" w:eastAsia="仿宋" w:hAnsi="仿宋" w:cs="宋体" w:hint="eastAsia"/>
                <w:kern w:val="0"/>
                <w:sz w:val="28"/>
                <w:szCs w:val="28"/>
              </w:rPr>
              <w:t>室（龙兴路与竹林路交汇处公共资源大厦）</w:t>
            </w:r>
          </w:p>
        </w:tc>
      </w:tr>
      <w:tr w:rsidR="009832C2" w:rsidRPr="00BC0768">
        <w:trPr>
          <w:trHeight w:val="504"/>
          <w:jc w:val="center"/>
        </w:trPr>
        <w:tc>
          <w:tcPr>
            <w:tcW w:w="806" w:type="dxa"/>
            <w:vAlign w:val="center"/>
          </w:tcPr>
          <w:p w:rsidR="009832C2" w:rsidRDefault="009832C2" w:rsidP="00F96CCA">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4</w:t>
            </w:r>
          </w:p>
        </w:tc>
        <w:tc>
          <w:tcPr>
            <w:tcW w:w="2268" w:type="dxa"/>
            <w:vAlign w:val="center"/>
          </w:tcPr>
          <w:p w:rsidR="009832C2" w:rsidRDefault="009832C2" w:rsidP="00F96CCA">
            <w:pPr>
              <w:autoSpaceDE w:val="0"/>
              <w:autoSpaceDN w:val="0"/>
              <w:adjustRightInd w:val="0"/>
              <w:spacing w:line="276" w:lineRule="auto"/>
              <w:jc w:val="center"/>
              <w:rPr>
                <w:rFonts w:ascii="宋体" w:cs="宋体"/>
                <w:bCs/>
                <w:sz w:val="24"/>
                <w:lang w:val="zh-CN"/>
              </w:rPr>
            </w:pPr>
            <w:r>
              <w:rPr>
                <w:rFonts w:ascii="仿宋" w:eastAsia="仿宋" w:hAnsi="仿宋" w:cs="宋体" w:hint="eastAsia"/>
                <w:kern w:val="0"/>
                <w:sz w:val="28"/>
                <w:szCs w:val="28"/>
              </w:rPr>
              <w:t>投标保证金</w:t>
            </w:r>
          </w:p>
        </w:tc>
        <w:tc>
          <w:tcPr>
            <w:tcW w:w="6813" w:type="dxa"/>
            <w:vAlign w:val="center"/>
          </w:tcPr>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缴纳截止时间：同投标截止时间</w:t>
            </w:r>
          </w:p>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金额：壹万贰仟元整（￥12000.00元）</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一、投标保证金的递交方式：银行转帐、银行电汇（均需从投标人注册银行账户转出），不接受以现金方式缴纳的投标保证金。凡以现金方式缴纳投标保证金而影响其投标结果的，由投标人自行负责。</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Default="009832C2" w:rsidP="00F96C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仿宋" w:eastAsia="仿宋" w:hAnsi="仿宋" w:cs="宋体" w:hint="eastAsia"/>
                <w:kern w:val="0"/>
                <w:sz w:val="28"/>
                <w:szCs w:val="28"/>
              </w:rPr>
              <w:t>三、投标保证金缴纳方式：</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1、投标人网上下载招标文件后，登录</w:t>
            </w:r>
            <w:hyperlink r:id="rId10" w:history="1">
              <w:r>
                <w:rPr>
                  <w:rFonts w:ascii="仿宋" w:eastAsia="仿宋" w:hAnsi="仿宋" w:cs="宋体" w:hint="eastAsia"/>
                  <w:kern w:val="0"/>
                  <w:sz w:val="28"/>
                  <w:szCs w:val="28"/>
                  <w:lang w:val="zh-CN"/>
                </w:rPr>
                <w:t>http://221.14.6.70:8088/ggzy</w:t>
              </w:r>
            </w:hyperlink>
            <w:r>
              <w:rPr>
                <w:rFonts w:ascii="仿宋" w:eastAsia="仿宋" w:hAnsi="仿宋" w:cs="宋体" w:hint="eastAsia"/>
                <w:kern w:val="0"/>
                <w:sz w:val="28"/>
                <w:szCs w:val="28"/>
                <w:lang w:val="zh-CN"/>
              </w:rPr>
              <w:t>系统，依次点击“会员向导”→“参与投标”→“费用缴纳说明”→“保证金</w:t>
            </w:r>
            <w:r>
              <w:rPr>
                <w:rFonts w:ascii="仿宋" w:eastAsia="仿宋" w:hAnsi="仿宋" w:cs="宋体" w:hint="eastAsia"/>
                <w:kern w:val="0"/>
                <w:sz w:val="28"/>
                <w:szCs w:val="28"/>
                <w:lang w:val="zh-CN"/>
              </w:rPr>
              <w:lastRenderedPageBreak/>
              <w:t>缴纳说明单”，获取缴费说明单，根据每个标段的缴纳说明单在缴纳截止时间前缴纳；</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2、成功缴纳后重新登录前述系统，依次点击“会员向导”→“参与投标”→“保证金绑定”→“绑定”进行投标保证金绑定。</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3、《保证金缴纳绑定操作指南》获取方法：登录许昌公共资源交易系统-组件下载-《保证金缴纳绑定操作指南》。</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5、每个投标人每个项目每个标段只有唯一缴纳账号，切勿重复缴纳或错误缴纳。</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6、投标人所提交的投标保证金仅限当次投标项目（标段）有效，不得重复替代使用。一个招标项目有多个标段或者有多个项目同时招标的，投标人必须按项目、标段分别提交投标保证金。</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7、不同投标人的投标保证金不得从同一单位或者个人的账户转出。</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lastRenderedPageBreak/>
              <w:t>8、未按上述规定操作引起的无效投标，由投标人自行负责。</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9、汇款凭证无需备注项目编号和项目名称。</w:t>
            </w:r>
          </w:p>
          <w:p w:rsidR="009832C2" w:rsidRDefault="009832C2" w:rsidP="00F96CCA">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仿宋" w:eastAsia="仿宋" w:hAnsi="仿宋" w:cs="宋体" w:hint="eastAsia"/>
                <w:kern w:val="0"/>
                <w:sz w:val="28"/>
                <w:szCs w:val="28"/>
              </w:rPr>
              <w:t>7、不同投标人的投标保证金不得从同一单位或者个人的账户转出。</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5</w:t>
            </w:r>
          </w:p>
        </w:tc>
        <w:tc>
          <w:tcPr>
            <w:tcW w:w="2268" w:type="dxa"/>
            <w:vAlign w:val="center"/>
          </w:tcPr>
          <w:p w:rsidR="009832C2" w:rsidRDefault="009832C2" w:rsidP="00F96CCA">
            <w:pPr>
              <w:autoSpaceDE w:val="0"/>
              <w:autoSpaceDN w:val="0"/>
              <w:adjustRightInd w:val="0"/>
              <w:spacing w:line="276" w:lineRule="auto"/>
              <w:jc w:val="center"/>
              <w:rPr>
                <w:rFonts w:hAnsi="宋体" w:cs="仿宋_GB2312"/>
                <w:sz w:val="24"/>
              </w:rPr>
            </w:pPr>
            <w:r>
              <w:rPr>
                <w:rFonts w:ascii="仿宋" w:eastAsia="仿宋" w:hAnsi="仿宋" w:cs="宋体" w:hint="eastAsia"/>
                <w:kern w:val="0"/>
                <w:sz w:val="28"/>
                <w:szCs w:val="28"/>
              </w:rPr>
              <w:t>公告发布</w:t>
            </w:r>
          </w:p>
        </w:tc>
        <w:tc>
          <w:tcPr>
            <w:tcW w:w="6813" w:type="dxa"/>
            <w:vAlign w:val="center"/>
          </w:tcPr>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中标公告、变更（更正）公告、现场勘察答复等相关信息同时在以下网站发布：《中国政府采购网》、《河南省政府采购网》、《许昌市政府采购网》、《全国公共资源交易平台（河南省·许昌市）》。</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6</w:t>
            </w:r>
          </w:p>
        </w:tc>
        <w:tc>
          <w:tcPr>
            <w:tcW w:w="2268"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采购人澄清的时间</w:t>
            </w:r>
          </w:p>
        </w:tc>
        <w:tc>
          <w:tcPr>
            <w:tcW w:w="6813" w:type="dxa"/>
            <w:vAlign w:val="center"/>
          </w:tcPr>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投标截止时间</w:t>
            </w:r>
            <w:r>
              <w:rPr>
                <w:rFonts w:ascii="仿宋" w:eastAsia="仿宋" w:hAnsi="仿宋" w:cs="宋体"/>
                <w:kern w:val="0"/>
                <w:sz w:val="28"/>
                <w:szCs w:val="28"/>
              </w:rPr>
              <w:t>15</w:t>
            </w:r>
            <w:r>
              <w:rPr>
                <w:rFonts w:ascii="仿宋" w:eastAsia="仿宋" w:hAnsi="仿宋" w:cs="宋体" w:hint="eastAsia"/>
                <w:kern w:val="0"/>
                <w:sz w:val="28"/>
                <w:szCs w:val="28"/>
              </w:rPr>
              <w:t>日前（澄清内容可能影响投标文件编制的）</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7</w:t>
            </w:r>
          </w:p>
        </w:tc>
        <w:tc>
          <w:tcPr>
            <w:tcW w:w="2268"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投标人对采购文件质疑的截止时间</w:t>
            </w:r>
          </w:p>
        </w:tc>
        <w:tc>
          <w:tcPr>
            <w:tcW w:w="6813" w:type="dxa"/>
            <w:vAlign w:val="center"/>
          </w:tcPr>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招标公告期满之日起七个工作日</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8</w:t>
            </w:r>
          </w:p>
        </w:tc>
        <w:tc>
          <w:tcPr>
            <w:tcW w:w="2268"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投标文件份数</w:t>
            </w:r>
          </w:p>
        </w:tc>
        <w:tc>
          <w:tcPr>
            <w:tcW w:w="6813" w:type="dxa"/>
            <w:vAlign w:val="center"/>
          </w:tcPr>
          <w:p w:rsidR="009832C2" w:rsidRDefault="00755566" w:rsidP="00F96CCA">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9832C2">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9832C2">
              <w:rPr>
                <w:rFonts w:ascii="仿宋" w:eastAsia="仿宋" w:hAnsi="仿宋" w:cs="宋体" w:hint="eastAsia"/>
                <w:kern w:val="0"/>
                <w:sz w:val="28"/>
                <w:szCs w:val="28"/>
              </w:rPr>
              <w:t>电子投标文件：成功上传至《全国公共资源交易平台（河南省·许昌市）》公共资源交易系统加密电子投标</w:t>
            </w:r>
            <w:r w:rsidR="009832C2">
              <w:rPr>
                <w:rFonts w:ascii="仿宋" w:eastAsia="仿宋" w:hAnsi="仿宋" w:cs="宋体" w:hint="eastAsia"/>
                <w:kern w:val="0"/>
                <w:sz w:val="28"/>
                <w:szCs w:val="28"/>
              </w:rPr>
              <w:lastRenderedPageBreak/>
              <w:t>文件1份（文件格式为： XXX公司XXX项目编号.file）。使用电子介质存储的备份文件1份（文件格式为：名称为“备份”的文件夹）。</w:t>
            </w:r>
          </w:p>
          <w:p w:rsidR="009832C2" w:rsidRDefault="00755566" w:rsidP="00F96CCA">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9832C2">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9832C2">
              <w:rPr>
                <w:rFonts w:ascii="仿宋" w:eastAsia="仿宋" w:hAnsi="仿宋" w:cs="宋体" w:hint="eastAsia"/>
                <w:kern w:val="0"/>
                <w:sz w:val="28"/>
                <w:szCs w:val="28"/>
              </w:rPr>
              <w:t>纸质投标文件：正本一份，副本</w:t>
            </w:r>
            <w:r w:rsidR="000D64E2">
              <w:rPr>
                <w:rFonts w:ascii="仿宋" w:eastAsia="仿宋" w:hAnsi="仿宋" w:cs="宋体" w:hint="eastAsia"/>
                <w:kern w:val="0"/>
                <w:sz w:val="28"/>
                <w:szCs w:val="28"/>
              </w:rPr>
              <w:t>一</w:t>
            </w:r>
            <w:r w:rsidR="009832C2">
              <w:rPr>
                <w:rFonts w:ascii="仿宋" w:eastAsia="仿宋" w:hAnsi="仿宋" w:cs="宋体" w:hint="eastAsia"/>
                <w:kern w:val="0"/>
                <w:sz w:val="28"/>
                <w:szCs w:val="28"/>
              </w:rPr>
              <w:t>份。使用格式为“投标文件（供打印）.PDF”的文件</w:t>
            </w:r>
          </w:p>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电子投标文件和纸质投标文件的内容、格式、水印码、签章应一致。</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lastRenderedPageBreak/>
              <w:t>19</w:t>
            </w:r>
          </w:p>
        </w:tc>
        <w:tc>
          <w:tcPr>
            <w:tcW w:w="2268" w:type="dxa"/>
            <w:vAlign w:val="center"/>
          </w:tcPr>
          <w:p w:rsidR="009832C2" w:rsidRDefault="009832C2" w:rsidP="00F96CCA">
            <w:pPr>
              <w:autoSpaceDE w:val="0"/>
              <w:autoSpaceDN w:val="0"/>
              <w:adjustRightInd w:val="0"/>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投标文件的</w:t>
            </w:r>
          </w:p>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签署盖章</w:t>
            </w:r>
          </w:p>
        </w:tc>
        <w:tc>
          <w:tcPr>
            <w:tcW w:w="6813" w:type="dxa"/>
            <w:vAlign w:val="center"/>
          </w:tcPr>
          <w:p w:rsidR="009832C2" w:rsidRDefault="00755566" w:rsidP="00F96CCA">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9832C2">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9832C2">
              <w:rPr>
                <w:rFonts w:ascii="仿宋" w:eastAsia="仿宋" w:hAnsi="仿宋" w:cs="宋体" w:hint="eastAsia"/>
                <w:kern w:val="0"/>
                <w:sz w:val="28"/>
                <w:szCs w:val="28"/>
              </w:rPr>
              <w:t>电子投标文件：按招标文件要求加盖电子印章和法人电子印章。</w:t>
            </w:r>
          </w:p>
          <w:p w:rsidR="009832C2" w:rsidRDefault="00755566"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9832C2">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9832C2">
              <w:rPr>
                <w:rFonts w:ascii="仿宋" w:eastAsia="仿宋" w:hAnsi="仿宋" w:cs="宋体" w:hint="eastAsia"/>
                <w:kern w:val="0"/>
                <w:sz w:val="28"/>
                <w:szCs w:val="28"/>
              </w:rPr>
              <w:t>纸质投标文件：正本按招标文件要求签字盖章（无需逐页签字盖章），副本应与正本保持一致（可为正本的复印件）。正本与副本不一致的，以正本为准。</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20</w:t>
            </w:r>
          </w:p>
        </w:tc>
        <w:tc>
          <w:tcPr>
            <w:tcW w:w="2268"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评标委员会的组建</w:t>
            </w:r>
          </w:p>
        </w:tc>
        <w:tc>
          <w:tcPr>
            <w:tcW w:w="6813" w:type="dxa"/>
            <w:vAlign w:val="center"/>
          </w:tcPr>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由采购人代表和评审专家组成，其中评审专家的人数不少于评标委员会成员总数的三分之二。评审专家从政府采购评审专家库中随机抽取。</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21</w:t>
            </w:r>
          </w:p>
        </w:tc>
        <w:tc>
          <w:tcPr>
            <w:tcW w:w="2268"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评标方法</w:t>
            </w:r>
          </w:p>
        </w:tc>
        <w:tc>
          <w:tcPr>
            <w:tcW w:w="6813" w:type="dxa"/>
            <w:vAlign w:val="center"/>
          </w:tcPr>
          <w:p w:rsidR="009832C2" w:rsidRDefault="00755566"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9832C2">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9832C2">
              <w:rPr>
                <w:rFonts w:ascii="仿宋" w:eastAsia="仿宋" w:hAnsi="仿宋" w:cs="宋体" w:hint="eastAsia"/>
                <w:kern w:val="0"/>
                <w:sz w:val="28"/>
                <w:szCs w:val="28"/>
              </w:rPr>
              <w:t>综合评分法□最低评标价法</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2</w:t>
            </w:r>
          </w:p>
        </w:tc>
        <w:tc>
          <w:tcPr>
            <w:tcW w:w="2268"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授权函</w:t>
            </w:r>
          </w:p>
        </w:tc>
        <w:tc>
          <w:tcPr>
            <w:tcW w:w="6813" w:type="dxa"/>
            <w:vAlign w:val="center"/>
          </w:tcPr>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23</w:t>
            </w:r>
          </w:p>
        </w:tc>
        <w:tc>
          <w:tcPr>
            <w:tcW w:w="2268"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履约保证金</w:t>
            </w:r>
          </w:p>
        </w:tc>
        <w:tc>
          <w:tcPr>
            <w:tcW w:w="6813" w:type="dxa"/>
            <w:vAlign w:val="center"/>
          </w:tcPr>
          <w:p w:rsidR="009832C2" w:rsidRDefault="00755566" w:rsidP="00F96CCA">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9832C2">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9832C2">
              <w:rPr>
                <w:rFonts w:ascii="仿宋" w:eastAsia="仿宋" w:hAnsi="仿宋" w:cs="宋体" w:hint="eastAsia"/>
                <w:kern w:val="0"/>
                <w:sz w:val="28"/>
                <w:szCs w:val="28"/>
              </w:rPr>
              <w:t>无要求</w:t>
            </w:r>
          </w:p>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lastRenderedPageBreak/>
              <w:t>□要求提交。履约保证金的数额为合同金额的%。中标人以支票、汇票、本票或者金融机构、担保机构出具的保函等非现金形式向采购人提交。</w:t>
            </w:r>
          </w:p>
        </w:tc>
      </w:tr>
      <w:tr w:rsidR="009832C2" w:rsidRPr="00BC0768">
        <w:trPr>
          <w:trHeight w:val="510"/>
          <w:jc w:val="center"/>
        </w:trPr>
        <w:tc>
          <w:tcPr>
            <w:tcW w:w="806"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lastRenderedPageBreak/>
              <w:t>2</w:t>
            </w:r>
            <w:r>
              <w:rPr>
                <w:rFonts w:ascii="仿宋" w:eastAsia="仿宋" w:hAnsi="仿宋" w:cs="宋体" w:hint="eastAsia"/>
                <w:kern w:val="0"/>
                <w:sz w:val="28"/>
                <w:szCs w:val="28"/>
              </w:rPr>
              <w:t>4</w:t>
            </w:r>
          </w:p>
        </w:tc>
        <w:tc>
          <w:tcPr>
            <w:tcW w:w="2268" w:type="dxa"/>
            <w:vAlign w:val="center"/>
          </w:tcPr>
          <w:p w:rsidR="009832C2" w:rsidRDefault="009832C2" w:rsidP="00F96CCA">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代理服务费</w:t>
            </w:r>
          </w:p>
        </w:tc>
        <w:tc>
          <w:tcPr>
            <w:tcW w:w="6813" w:type="dxa"/>
            <w:vAlign w:val="center"/>
          </w:tcPr>
          <w:p w:rsidR="009832C2" w:rsidRDefault="009832C2" w:rsidP="00F96CCA">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□不收取</w:t>
            </w:r>
          </w:p>
          <w:p w:rsidR="009832C2" w:rsidRDefault="00755566"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9832C2">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9832C2">
              <w:rPr>
                <w:rFonts w:ascii="仿宋" w:eastAsia="仿宋" w:hAnsi="仿宋" w:cs="宋体" w:hint="eastAsia"/>
                <w:kern w:val="0"/>
                <w:sz w:val="28"/>
                <w:szCs w:val="28"/>
              </w:rPr>
              <w:t>收取中标人；□收取采购人。</w:t>
            </w:r>
          </w:p>
          <w:p w:rsidR="009832C2" w:rsidRDefault="009832C2" w:rsidP="00F96CCA">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收取标准:中标合同金额的1.5%。一次性以银行划账、电汇、汇票或支票的形式支付。</w:t>
            </w:r>
          </w:p>
        </w:tc>
      </w:tr>
    </w:tbl>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w:t>
      </w:r>
      <w:r>
        <w:rPr>
          <w:rFonts w:ascii="仿宋" w:eastAsia="仿宋" w:hAnsi="仿宋" w:cs="宋体"/>
          <w:b/>
          <w:kern w:val="0"/>
          <w:sz w:val="28"/>
          <w:szCs w:val="28"/>
        </w:rPr>
        <w:t>.</w:t>
      </w:r>
      <w:r>
        <w:rPr>
          <w:rFonts w:ascii="仿宋" w:eastAsia="仿宋" w:hAnsi="仿宋" w:cs="宋体" w:hint="eastAsia"/>
          <w:b/>
          <w:kern w:val="0"/>
          <w:sz w:val="28"/>
          <w:szCs w:val="28"/>
        </w:rPr>
        <w:t>适用范围</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1.1本招标文件仅适用于本次“投标邀请”中所述采购项目。</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1.2本招标文件解释权属于“投标邀请”所述的采购人。</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2.</w:t>
      </w:r>
      <w:r>
        <w:rPr>
          <w:rFonts w:ascii="仿宋" w:eastAsia="仿宋" w:hAnsi="仿宋" w:cs="宋体" w:hint="eastAsia"/>
          <w:b/>
          <w:kern w:val="0"/>
          <w:sz w:val="28"/>
          <w:szCs w:val="28"/>
        </w:rPr>
        <w:t>定义</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2.1“采购项目”：“投标人须知前附表”中所述的采购项目。</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2.2“招标人”：“投标人须知前附表”中所述的组织本次招标的代理机构和采购人。</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2.3“采购人”：是指依法进行政府采购的国家机关、事业单位、团体组织。采购人名称、地址、电话、联系人见“投标人须知前附表”。</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2.4“代理机构”：接受采购人委托，代理采购项目的采购代理机构。代理机构名称、地址、电话、联系人见“投标人须知前附表”。</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sz w:val="28"/>
          <w:szCs w:val="28"/>
        </w:rPr>
        <w:t>采购代理机构及其分支机构不得在所代理的采购项目中投标或者代</w:t>
      </w:r>
      <w:r>
        <w:rPr>
          <w:rFonts w:ascii="仿宋" w:eastAsia="仿宋" w:hAnsi="仿宋" w:cs="宋体" w:hint="eastAsia"/>
          <w:sz w:val="28"/>
          <w:szCs w:val="28"/>
        </w:rPr>
        <w:lastRenderedPageBreak/>
        <w:t>理投标</w:t>
      </w:r>
      <w:r>
        <w:rPr>
          <w:rFonts w:ascii="仿宋" w:eastAsia="仿宋" w:hAnsi="仿宋" w:cs="宋体" w:hint="eastAsia"/>
          <w:kern w:val="0"/>
          <w:sz w:val="28"/>
          <w:szCs w:val="28"/>
        </w:rPr>
        <w:t>，不得为所代理的采购项目的投标人参加本项目提供投标咨询。</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2.7“节能产品”或者“环保产品”：财政部发布的《节能产品政府采购清单》或者《环境标志产品政府采购清单》的产品。</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2.8“进口产品”：是指通过中国海关报关验放进入中国境内且产自关境外的产品，包括已经进入中国境内的进口产品。详见《</w:t>
      </w:r>
      <w:r>
        <w:rPr>
          <w:rFonts w:ascii="仿宋" w:eastAsia="仿宋" w:hAnsi="仿宋" w:cs="宋体"/>
          <w:kern w:val="0"/>
          <w:sz w:val="28"/>
          <w:szCs w:val="28"/>
        </w:rPr>
        <w:t>关于政府采购进口产品管理有关问题的通知</w:t>
      </w:r>
      <w:r>
        <w:rPr>
          <w:rFonts w:ascii="仿宋" w:eastAsia="仿宋" w:hAnsi="仿宋" w:cs="宋体" w:hint="eastAsia"/>
          <w:kern w:val="0"/>
          <w:sz w:val="28"/>
          <w:szCs w:val="28"/>
        </w:rPr>
        <w:t>》(财库[2007]119号)、《关于政府采购进口产品管理有关问题的通知》（财办库［</w:t>
      </w:r>
      <w:r>
        <w:rPr>
          <w:rFonts w:ascii="仿宋" w:eastAsia="仿宋" w:hAnsi="仿宋" w:cs="宋体"/>
          <w:kern w:val="0"/>
          <w:sz w:val="28"/>
          <w:szCs w:val="28"/>
        </w:rPr>
        <w:t>2008</w:t>
      </w:r>
      <w:r>
        <w:rPr>
          <w:rFonts w:ascii="仿宋" w:eastAsia="仿宋" w:hAnsi="仿宋" w:cs="宋体" w:hint="eastAsia"/>
          <w:kern w:val="0"/>
          <w:sz w:val="28"/>
          <w:szCs w:val="28"/>
        </w:rPr>
        <w:t>］</w:t>
      </w:r>
      <w:r>
        <w:rPr>
          <w:rFonts w:ascii="仿宋" w:eastAsia="仿宋" w:hAnsi="仿宋" w:cs="宋体"/>
          <w:kern w:val="0"/>
          <w:sz w:val="28"/>
          <w:szCs w:val="28"/>
        </w:rPr>
        <w:t xml:space="preserve">248 </w:t>
      </w:r>
      <w:r>
        <w:rPr>
          <w:rFonts w:ascii="仿宋" w:eastAsia="仿宋" w:hAnsi="仿宋" w:cs="宋体" w:hint="eastAsia"/>
          <w:kern w:val="0"/>
          <w:sz w:val="28"/>
          <w:szCs w:val="28"/>
        </w:rPr>
        <w:t>号）。</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2.8.1 </w:t>
      </w:r>
      <w:r>
        <w:rPr>
          <w:rFonts w:ascii="仿宋" w:eastAsia="仿宋" w:hAnsi="仿宋" w:cs="宋体"/>
          <w:kern w:val="0"/>
          <w:sz w:val="28"/>
          <w:szCs w:val="28"/>
        </w:rPr>
        <w:t>招标文件列明不允许或未列明允许进口产品参加投标的，均视为拒绝进口产品参加投标。</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2.8.2 </w:t>
      </w:r>
      <w:r>
        <w:rPr>
          <w:rFonts w:ascii="仿宋" w:eastAsia="仿宋" w:hAnsi="仿宋" w:cs="宋体"/>
          <w:kern w:val="0"/>
          <w:sz w:val="28"/>
          <w:szCs w:val="28"/>
        </w:rPr>
        <w:t>如</w:t>
      </w:r>
      <w:r>
        <w:rPr>
          <w:rFonts w:ascii="仿宋" w:eastAsia="仿宋" w:hAnsi="仿宋" w:cs="宋体" w:hint="eastAsia"/>
          <w:kern w:val="0"/>
          <w:sz w:val="28"/>
          <w:szCs w:val="28"/>
        </w:rPr>
        <w:t>招标</w:t>
      </w:r>
      <w:r>
        <w:rPr>
          <w:rFonts w:ascii="仿宋" w:eastAsia="仿宋" w:hAnsi="仿宋" w:cs="宋体"/>
          <w:kern w:val="0"/>
          <w:sz w:val="28"/>
          <w:szCs w:val="28"/>
        </w:rPr>
        <w:t>文件中已说明，经财政部门审核同意，允许部分或全部产品采购进口产品，投标人既可提供本国产品，也可以提供进口产品。</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2.9 招标文件中凡标有“★”的条款均系实质性要求条款。</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3.合格的投标人</w:t>
      </w:r>
    </w:p>
    <w:p w:rsidR="00090A06" w:rsidRDefault="00090A06" w:rsidP="00090A06">
      <w:pPr>
        <w:pStyle w:val="1"/>
        <w:numPr>
          <w:ilvl w:val="0"/>
          <w:numId w:val="0"/>
        </w:numPr>
        <w:tabs>
          <w:tab w:val="left" w:pos="0"/>
        </w:tabs>
        <w:adjustRightInd/>
        <w:spacing w:line="360" w:lineRule="auto"/>
        <w:contextualSpacing/>
        <w:rPr>
          <w:rFonts w:ascii="仿宋" w:eastAsia="仿宋" w:hAnsi="仿宋" w:cs="宋体"/>
          <w:sz w:val="28"/>
          <w:szCs w:val="28"/>
        </w:rPr>
      </w:pPr>
      <w:r>
        <w:rPr>
          <w:rFonts w:ascii="仿宋" w:eastAsia="仿宋" w:hAnsi="仿宋" w:cs="宋体" w:hint="eastAsia"/>
          <w:sz w:val="28"/>
          <w:szCs w:val="28"/>
        </w:rPr>
        <w:t>3.1在中华人民共和国境内注册，具有本项目生产、制造、供应或实</w:t>
      </w:r>
      <w:r>
        <w:rPr>
          <w:rFonts w:ascii="仿宋" w:eastAsia="仿宋" w:hAnsi="仿宋" w:cs="宋体" w:hint="eastAsia"/>
          <w:sz w:val="28"/>
          <w:szCs w:val="28"/>
        </w:rPr>
        <w:lastRenderedPageBreak/>
        <w:t>施能力，符合、承认并承诺履行本招标文件各项规定的法人、其他组织或者自然人。</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2符合本项目“投标邀请”和“投标人须知前附表”中规定的合格投标人所必须具备的条件。</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3政府采购活动中查询及使用投标人信用记录的具体要求为：投标人未被列入失信被执行人、重大税收违法案件当事人名单、</w:t>
      </w:r>
      <w:r>
        <w:rPr>
          <w:rFonts w:ascii="仿宋" w:eastAsia="仿宋" w:hAnsi="仿宋" w:cs="宋体"/>
          <w:kern w:val="0"/>
          <w:sz w:val="28"/>
          <w:szCs w:val="28"/>
        </w:rPr>
        <w:t>政府采购严重违法失信名单</w:t>
      </w:r>
      <w:r>
        <w:rPr>
          <w:rFonts w:ascii="仿宋" w:eastAsia="仿宋" w:hAnsi="仿宋" w:cs="宋体" w:hint="eastAsia"/>
          <w:kern w:val="0"/>
          <w:sz w:val="28"/>
          <w:szCs w:val="28"/>
        </w:rPr>
        <w:t>、政府采购严重违法失信行为记录名单（联合体形式投标的，联合体成员存在不良信用记录，视同联合体存在不良信用记录）。</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（2）截止时间：同投标截止时间；</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（3）信用信息查询记录和证据留存具体方式：经采购人确认的查询结果网页截图作为查询记录和证据，与其他采购文件一并保存；</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（4）信用信息的使用原则：经采购人认定的被列入失信被执行人、重大税收违法案件当事人名单、政府采购严重违法失信行为记录名单的投标人，将拒绝其参与政府采购活动。</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4单位负责人为同一人或者存在直接控股、管理关系的不同供应商，不得参加同一合同项下的政府采购活动；</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lastRenderedPageBreak/>
        <w:t>3.</w:t>
      </w:r>
      <w:r>
        <w:rPr>
          <w:rFonts w:ascii="仿宋" w:eastAsia="仿宋" w:hAnsi="仿宋" w:cs="宋体" w:hint="eastAsia"/>
          <w:kern w:val="0"/>
          <w:sz w:val="28"/>
          <w:szCs w:val="28"/>
        </w:rPr>
        <w:t>5除单一来源采购项目外，为采购项目提供整体设计、规范编制或者项目管理、监理、检测等服务的供应商，不得再参加该采购项目的其他采购活动。</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6“投标邀请”和“投标人须知前附表”规定接受联合体投标的，除应符合本章第</w:t>
      </w:r>
      <w:r>
        <w:rPr>
          <w:rFonts w:ascii="仿宋" w:eastAsia="仿宋" w:hAnsi="仿宋" w:cs="宋体"/>
          <w:kern w:val="0"/>
          <w:sz w:val="28"/>
          <w:szCs w:val="28"/>
        </w:rPr>
        <w:t>3.1</w:t>
      </w:r>
      <w:r>
        <w:rPr>
          <w:rFonts w:ascii="仿宋" w:eastAsia="仿宋" w:hAnsi="仿宋" w:cs="宋体" w:hint="eastAsia"/>
          <w:kern w:val="0"/>
          <w:sz w:val="28"/>
          <w:szCs w:val="28"/>
        </w:rPr>
        <w:t>项和3.2项要求外，还应遵守以下规定：</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（1）在投标文件中向采购人提交联合体协议书，明确联合体各方承担的工作和义务；</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（2）联合体中有同类资质的供应商按联合体分工承担相同工作的，应当按照资质等级较低的供应商确定资质等级；</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（3）招标人根据采购项目的特殊要求规定投标人特定条件的，联合体各方中至少应当有一方符合采购规定的特定条件。</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（4）联合体各方不得再单独参加或者与其他供应商另外组成联合体参加同一合同项下的政府采购活动。</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联合体各方应当共同与采购人签订采购合同，就采购合同约定的事项对采购人</w:t>
      </w:r>
      <w:hyperlink r:id="rId11" w:tgtFrame="_blank" w:history="1">
        <w:r>
          <w:rPr>
            <w:rFonts w:ascii="仿宋" w:eastAsia="仿宋" w:hAnsi="仿宋" w:cs="宋体"/>
            <w:kern w:val="0"/>
            <w:sz w:val="28"/>
            <w:szCs w:val="28"/>
          </w:rPr>
          <w:t>承担连带责任</w:t>
        </w:r>
      </w:hyperlink>
      <w:r>
        <w:rPr>
          <w:rFonts w:ascii="仿宋" w:eastAsia="仿宋" w:hAnsi="仿宋" w:cs="宋体"/>
          <w:kern w:val="0"/>
          <w:sz w:val="28"/>
          <w:szCs w:val="28"/>
        </w:rPr>
        <w:t>。</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3.7 法律、行政法规规定的其他条件。</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4．合格的货物和服务</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4.2 投标人所提供的服务应当没有侵犯任何第三方的知识产权、技术</w:t>
      </w:r>
      <w:r>
        <w:rPr>
          <w:rFonts w:ascii="仿宋" w:eastAsia="仿宋" w:hAnsi="仿宋" w:cs="宋体" w:hint="eastAsia"/>
          <w:kern w:val="0"/>
          <w:sz w:val="28"/>
          <w:szCs w:val="28"/>
        </w:rPr>
        <w:lastRenderedPageBreak/>
        <w:t>秘密等合法权利。</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4.4 投标人所投产品如被列入财政部与国家主管部门颁发的节能产品目录或环境标志产品目录，应提供相关证明，在评标时予以优先采购。</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4.5 投标人所投产品如被列入</w:t>
      </w:r>
      <w:r>
        <w:rPr>
          <w:rFonts w:ascii="仿宋" w:eastAsia="仿宋" w:hAnsi="仿宋" w:cs="宋体"/>
          <w:kern w:val="0"/>
          <w:sz w:val="28"/>
          <w:szCs w:val="28"/>
        </w:rPr>
        <w:t>《中华人民共和国实施强制性产品认证的产品目录》，</w:t>
      </w:r>
      <w:r>
        <w:rPr>
          <w:rFonts w:ascii="仿宋" w:eastAsia="仿宋" w:hAnsi="仿宋" w:cs="宋体" w:hint="eastAsia"/>
          <w:kern w:val="0"/>
          <w:sz w:val="28"/>
          <w:szCs w:val="28"/>
        </w:rPr>
        <w:t>则该产品应</w:t>
      </w:r>
      <w:r>
        <w:rPr>
          <w:rFonts w:ascii="仿宋" w:eastAsia="仿宋" w:hAnsi="仿宋" w:cs="宋体"/>
          <w:kern w:val="0"/>
          <w:sz w:val="28"/>
          <w:szCs w:val="28"/>
        </w:rPr>
        <w:t>具备国家认监委</w:t>
      </w:r>
      <w:r>
        <w:rPr>
          <w:rFonts w:ascii="仿宋" w:eastAsia="仿宋" w:hAnsi="仿宋" w:cs="宋体" w:hint="eastAsia"/>
          <w:kern w:val="0"/>
          <w:sz w:val="28"/>
          <w:szCs w:val="28"/>
        </w:rPr>
        <w:t>指定强制性产品认证机构</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《中国</w:t>
      </w:r>
      <w:r>
        <w:rPr>
          <w:rFonts w:ascii="仿宋" w:eastAsia="仿宋" w:hAnsi="仿宋" w:cs="宋体" w:hint="eastAsia"/>
          <w:kern w:val="0"/>
          <w:sz w:val="28"/>
          <w:szCs w:val="28"/>
        </w:rPr>
        <w:t>国家</w:t>
      </w:r>
      <w:r>
        <w:rPr>
          <w:rFonts w:ascii="仿宋" w:eastAsia="仿宋" w:hAnsi="仿宋" w:cs="宋体"/>
          <w:kern w:val="0"/>
          <w:sz w:val="28"/>
          <w:szCs w:val="28"/>
        </w:rPr>
        <w:t>强制</w:t>
      </w:r>
      <w:r>
        <w:rPr>
          <w:rFonts w:ascii="仿宋" w:eastAsia="仿宋" w:hAnsi="仿宋" w:cs="宋体" w:hint="eastAsia"/>
          <w:kern w:val="0"/>
          <w:sz w:val="28"/>
          <w:szCs w:val="28"/>
        </w:rPr>
        <w:t>性产品</w:t>
      </w:r>
      <w:r>
        <w:rPr>
          <w:rFonts w:ascii="仿宋" w:eastAsia="仿宋" w:hAnsi="仿宋" w:cs="宋体"/>
          <w:kern w:val="0"/>
          <w:sz w:val="28"/>
          <w:szCs w:val="28"/>
        </w:rPr>
        <w:t>认证</w:t>
      </w:r>
      <w:r>
        <w:rPr>
          <w:rFonts w:ascii="仿宋" w:eastAsia="仿宋" w:hAnsi="仿宋" w:cs="宋体" w:hint="eastAsia"/>
          <w:kern w:val="0"/>
          <w:sz w:val="28"/>
          <w:szCs w:val="28"/>
        </w:rPr>
        <w:t>证书</w:t>
      </w:r>
      <w:r>
        <w:rPr>
          <w:rFonts w:ascii="仿宋" w:eastAsia="仿宋" w:hAnsi="仿宋" w:cs="宋体"/>
          <w:kern w:val="0"/>
          <w:sz w:val="28"/>
          <w:szCs w:val="28"/>
        </w:rPr>
        <w:t>》（CCC 认证）。</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4.6 投标人所投产品如被列入</w:t>
      </w:r>
      <w:r>
        <w:rPr>
          <w:rFonts w:ascii="仿宋" w:eastAsia="仿宋" w:hAnsi="仿宋" w:cs="宋体"/>
          <w:kern w:val="0"/>
          <w:sz w:val="28"/>
          <w:szCs w:val="28"/>
        </w:rPr>
        <w:t>《信息安全产品强制性认证目录》，</w:t>
      </w:r>
      <w:r>
        <w:rPr>
          <w:rFonts w:ascii="仿宋" w:eastAsia="仿宋" w:hAnsi="仿宋" w:cs="宋体" w:hint="eastAsia"/>
          <w:kern w:val="0"/>
          <w:sz w:val="28"/>
          <w:szCs w:val="28"/>
        </w:rPr>
        <w:t>则该产品应</w:t>
      </w:r>
      <w:r>
        <w:rPr>
          <w:rFonts w:ascii="仿宋" w:eastAsia="仿宋" w:hAnsi="仿宋" w:cs="宋体"/>
          <w:kern w:val="0"/>
          <w:sz w:val="28"/>
          <w:szCs w:val="28"/>
        </w:rPr>
        <w:t>具备</w:t>
      </w:r>
      <w:r>
        <w:rPr>
          <w:rFonts w:ascii="仿宋" w:eastAsia="仿宋" w:hAnsi="仿宋" w:cs="宋体" w:hint="eastAsia"/>
          <w:kern w:val="0"/>
          <w:sz w:val="28"/>
          <w:szCs w:val="28"/>
        </w:rPr>
        <w:t>中国信息安全认证中心</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w:t>
      </w:r>
      <w:hyperlink r:id="rId12" w:tgtFrame="_blank" w:history="1">
        <w:r>
          <w:rPr>
            <w:rFonts w:ascii="仿宋" w:eastAsia="仿宋" w:hAnsi="仿宋" w:cs="宋体" w:hint="eastAsia"/>
            <w:kern w:val="0"/>
            <w:sz w:val="28"/>
            <w:szCs w:val="28"/>
          </w:rPr>
          <w:t>中国国家信息安全产品认证证书</w:t>
        </w:r>
      </w:hyperlink>
      <w:r>
        <w:rPr>
          <w:rFonts w:ascii="仿宋" w:eastAsia="仿宋" w:hAnsi="仿宋" w:cs="宋体"/>
          <w:kern w:val="0"/>
          <w:sz w:val="28"/>
          <w:szCs w:val="28"/>
        </w:rPr>
        <w:t>》。</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Theme="minorEastAsia" w:hAnsiTheme="minorEastAsia" w:cs="宋体" w:hint="eastAsia"/>
          <w:b/>
          <w:kern w:val="0"/>
          <w:sz w:val="24"/>
          <w:szCs w:val="24"/>
        </w:rPr>
        <w:t>5</w:t>
      </w:r>
      <w:r>
        <w:rPr>
          <w:rFonts w:ascii="仿宋" w:eastAsia="仿宋" w:hAnsi="仿宋" w:cs="宋体" w:hint="eastAsia"/>
          <w:b/>
          <w:kern w:val="0"/>
          <w:sz w:val="28"/>
          <w:szCs w:val="28"/>
        </w:rPr>
        <w:t>．投标费用</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不论投标的结果如何，投标人均应自行承担所有与投标有关的全部费用，招标人在任何情况下均无义务和责任承担这些费用。</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6．信息发布</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本采购项目需要公开的有关信息，包括招标公告、招标文件澄清或修改公告、中标公告以及延长投标截止时间等与招标活动有关的通知，招标人均将通过在</w:t>
      </w:r>
      <w:r>
        <w:rPr>
          <w:rFonts w:ascii="仿宋" w:eastAsia="仿宋" w:hAnsi="仿宋" w:cs="宋体" w:hint="eastAsia"/>
          <w:color w:val="000000"/>
          <w:sz w:val="28"/>
          <w:szCs w:val="28"/>
        </w:rPr>
        <w:t>《中国政府采购网》、《河南省政府采购网》、《许</w:t>
      </w:r>
      <w:r>
        <w:rPr>
          <w:rFonts w:ascii="仿宋" w:eastAsia="仿宋" w:hAnsi="仿宋" w:cs="宋体" w:hint="eastAsia"/>
          <w:color w:val="000000"/>
          <w:sz w:val="28"/>
          <w:szCs w:val="28"/>
        </w:rPr>
        <w:lastRenderedPageBreak/>
        <w:t>昌市政府采购网》</w:t>
      </w:r>
      <w:r>
        <w:rPr>
          <w:rFonts w:ascii="仿宋" w:eastAsia="仿宋" w:hAnsi="仿宋" w:cs="宋体" w:hint="eastAsia"/>
          <w:kern w:val="0"/>
          <w:sz w:val="28"/>
          <w:szCs w:val="28"/>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7.采购代理机构代理费用收取标准和方式</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7.1 收取标准:按照中标合同金额的比例收取。详</w:t>
      </w:r>
      <w:r>
        <w:rPr>
          <w:rFonts w:ascii="仿宋" w:eastAsia="仿宋" w:hAnsi="仿宋" w:cs="仿宋_GB2312" w:hint="eastAsia"/>
          <w:sz w:val="28"/>
          <w:szCs w:val="28"/>
          <w:lang w:val="zh-CN"/>
        </w:rPr>
        <w:t>见投标人须知前附表。</w:t>
      </w:r>
    </w:p>
    <w:p w:rsidR="00090A06" w:rsidRDefault="00090A06" w:rsidP="00090A06">
      <w:pPr>
        <w:widowControl/>
        <w:tabs>
          <w:tab w:val="left" w:pos="636"/>
        </w:tabs>
        <w:spacing w:line="360" w:lineRule="auto"/>
        <w:contextualSpacing/>
        <w:jc w:val="left"/>
        <w:rPr>
          <w:rFonts w:ascii="仿宋" w:eastAsia="仿宋" w:hAnsi="仿宋" w:cs="宋体"/>
          <w:kern w:val="0"/>
          <w:sz w:val="28"/>
          <w:szCs w:val="28"/>
        </w:rPr>
      </w:pPr>
      <w:r>
        <w:rPr>
          <w:rFonts w:ascii="仿宋" w:eastAsia="仿宋" w:hAnsi="仿宋" w:cs="宋体" w:hint="eastAsia"/>
          <w:kern w:val="0"/>
          <w:sz w:val="28"/>
          <w:szCs w:val="28"/>
        </w:rPr>
        <w:t>7.2 收取方式：一次性以银行划账、电汇、汇票或支票的形式支付。</w:t>
      </w:r>
    </w:p>
    <w:p w:rsidR="00090A06" w:rsidRDefault="00090A06" w:rsidP="00090A06">
      <w:pPr>
        <w:autoSpaceDE w:val="0"/>
        <w:autoSpaceDN w:val="0"/>
        <w:spacing w:line="360" w:lineRule="auto"/>
        <w:contextualSpacing/>
        <w:rPr>
          <w:rFonts w:asciiTheme="minorEastAsia" w:hAnsiTheme="minorEastAsia" w:cs="宋体"/>
          <w:kern w:val="0"/>
          <w:sz w:val="24"/>
          <w:szCs w:val="24"/>
        </w:rPr>
      </w:pPr>
    </w:p>
    <w:p w:rsidR="00090A06" w:rsidRDefault="00090A06" w:rsidP="00090A06">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二、招标文件说明</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8．招标文件构成</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8.1 招标文件由以下部分组成：</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（1）投标邀请（招标公告）</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（2）项目需求</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（3）投标人须知前附表</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（4）投标人须知</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（5）政府采购政策功能</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（6）资格审查与评标</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（7）合同条款及格式</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（8）投标文件有关格式</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（9）本项目招标文件的澄清、答复、修改、补充内容（如有的话）</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9.现场考察、开标前答疑会</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9.1 招标人根据采购项目的具体情况，可以在招标文件公告期满后，组织已获取招标文件的潜在投标人现场考察或者召开开标前答疑会。</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9.2 招标人组织现场考察或者召开答疑会的，应当在招标文件中载明，或者在招标文件公告期满后在财政部门指定的政府采购信息发布媒体和《全国公共资源交易平台（河南省·许昌市）》发布更正公告。</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9.4 现场考察及参加开标前答疑会所发生的费用及一切责任由投标人自行承担。</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10.招标文件的澄清或修改</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10.1 在投标截止期前，无论出于何种原因，招标人可主动地或在解</w:t>
      </w:r>
      <w:r>
        <w:rPr>
          <w:rFonts w:ascii="仿宋" w:eastAsia="仿宋" w:hAnsi="仿宋" w:cs="宋体" w:hint="eastAsia"/>
          <w:kern w:val="0"/>
          <w:sz w:val="28"/>
          <w:szCs w:val="28"/>
        </w:rPr>
        <w:lastRenderedPageBreak/>
        <w:t>答潜在投标人提出的澄清问题时对招标文件进行修改。</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w:t>
      </w:r>
      <w:r>
        <w:rPr>
          <w:rFonts w:ascii="仿宋" w:eastAsia="仿宋" w:hAnsi="仿宋" w:cs="宋体"/>
          <w:kern w:val="0"/>
          <w:sz w:val="28"/>
          <w:szCs w:val="28"/>
        </w:rPr>
        <w:t>.</w:t>
      </w:r>
      <w:r>
        <w:rPr>
          <w:rFonts w:ascii="仿宋" w:eastAsia="仿宋" w:hAnsi="仿宋" w:cs="宋体" w:hint="eastAsia"/>
          <w:kern w:val="0"/>
          <w:sz w:val="28"/>
          <w:szCs w:val="28"/>
        </w:rPr>
        <w:t>2招标人可以对已发出的招标文件进行必要的澄清或者修改。澄清或者修改的内容可能影响投标文件编制的，招标人将在投标截止时间</w:t>
      </w:r>
      <w:r>
        <w:rPr>
          <w:rFonts w:ascii="仿宋" w:eastAsia="仿宋" w:hAnsi="仿宋" w:cs="宋体"/>
          <w:kern w:val="0"/>
          <w:sz w:val="28"/>
          <w:szCs w:val="28"/>
        </w:rPr>
        <w:t>15</w:t>
      </w:r>
      <w:r>
        <w:rPr>
          <w:rFonts w:ascii="仿宋" w:eastAsia="仿宋" w:hAnsi="仿宋" w:cs="宋体" w:hint="eastAsia"/>
          <w:kern w:val="0"/>
          <w:sz w:val="28"/>
          <w:szCs w:val="28"/>
        </w:rPr>
        <w:t>日前，在财政部门指定的政府采购信息发布媒体和《全国公共资源交易平台（河南省·许昌市）》发布更正公告。</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10.3 澄清或修改公告的内容为招标文件的组成部分，并对投标人具有约束力。当招标文件与澄清或修改公告就同一内容的表述不一致时，以最后发出的文件内容为准。</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10.4 如果澄清或者修改发出的时间距规定的投标截止时间不足15日，招标人将顺延提交投标文件的截止时间。</w:t>
      </w:r>
    </w:p>
    <w:p w:rsidR="00090A06" w:rsidRDefault="00090A06" w:rsidP="00090A06">
      <w:pPr>
        <w:autoSpaceDE w:val="0"/>
        <w:autoSpaceDN w:val="0"/>
        <w:spacing w:line="360" w:lineRule="auto"/>
        <w:contextualSpacing/>
        <w:rPr>
          <w:rFonts w:asciiTheme="minorEastAsia" w:hAnsiTheme="minorEastAsia" w:cs="宋体"/>
          <w:kern w:val="0"/>
          <w:sz w:val="24"/>
          <w:szCs w:val="24"/>
        </w:rPr>
      </w:pPr>
    </w:p>
    <w:p w:rsidR="00090A06" w:rsidRDefault="00090A06" w:rsidP="00090A06">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三、投标文件的编制</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11． 投标的语言及计量单位</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11．1 投标人提交的投标文件以及投标人与招标人就有关投标事宜的所有来往书面文件均应使用中文。除签名、盖章、专用名称等特殊情形外，以中文以外的文字表述的投标文件视同未提供。</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11.2 投标计量单位，招标文件已有明确规定的，使用招标文件规定的计量单位；招标文件没有规定的，一律采用中华人民共和国法定计量单位。</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12</w:t>
      </w:r>
      <w:r>
        <w:rPr>
          <w:rFonts w:ascii="仿宋" w:eastAsia="仿宋" w:hAnsi="仿宋" w:cs="宋体"/>
          <w:b/>
          <w:kern w:val="0"/>
          <w:sz w:val="28"/>
          <w:szCs w:val="28"/>
        </w:rPr>
        <w:t xml:space="preserve">. </w:t>
      </w:r>
      <w:r>
        <w:rPr>
          <w:rFonts w:ascii="仿宋" w:eastAsia="仿宋" w:hAnsi="仿宋" w:cs="宋体" w:hint="eastAsia"/>
          <w:b/>
          <w:kern w:val="0"/>
          <w:sz w:val="28"/>
          <w:szCs w:val="28"/>
        </w:rPr>
        <w:t>投标报价</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12.1 本次招标项目的投标均以</w:t>
      </w:r>
      <w:r>
        <w:rPr>
          <w:rFonts w:ascii="仿宋" w:eastAsia="仿宋" w:hAnsi="仿宋" w:cs="宋体" w:hint="eastAsia"/>
          <w:b/>
          <w:kern w:val="0"/>
          <w:sz w:val="28"/>
          <w:szCs w:val="28"/>
        </w:rPr>
        <w:t>人民币</w:t>
      </w:r>
      <w:r>
        <w:rPr>
          <w:rFonts w:ascii="仿宋" w:eastAsia="仿宋" w:hAnsi="仿宋" w:cs="宋体" w:hint="eastAsia"/>
          <w:kern w:val="0"/>
          <w:sz w:val="28"/>
          <w:szCs w:val="28"/>
        </w:rPr>
        <w:t>为计算单位。</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12.2 采购人不得向投标人索要或者接受其给予的赠品、回扣或者与</w:t>
      </w:r>
      <w:r>
        <w:rPr>
          <w:rFonts w:ascii="仿宋" w:eastAsia="仿宋" w:hAnsi="仿宋" w:cs="宋体" w:hint="eastAsia"/>
          <w:kern w:val="0"/>
          <w:sz w:val="28"/>
          <w:szCs w:val="28"/>
        </w:rPr>
        <w:lastRenderedPageBreak/>
        <w:t>采购无关的其他商品、服务。</w:t>
      </w:r>
    </w:p>
    <w:p w:rsidR="00090A06" w:rsidRDefault="00090A06" w:rsidP="00090A06">
      <w:pPr>
        <w:pStyle w:val="af2"/>
        <w:spacing w:line="374" w:lineRule="auto"/>
        <w:ind w:firstLineChars="0" w:firstLine="0"/>
        <w:rPr>
          <w:rFonts w:ascii="仿宋" w:eastAsia="仿宋" w:hAnsi="仿宋" w:cs="宋体"/>
          <w:kern w:val="0"/>
          <w:sz w:val="28"/>
          <w:szCs w:val="28"/>
        </w:rPr>
      </w:pPr>
      <w:r>
        <w:rPr>
          <w:rFonts w:ascii="仿宋" w:eastAsia="仿宋" w:hAnsi="仿宋" w:cs="宋体" w:hint="eastAsia"/>
          <w:kern w:val="0"/>
          <w:sz w:val="28"/>
          <w:szCs w:val="28"/>
        </w:rPr>
        <w:t>12.3 投标人应对项目要求的全部内容进行报价，少报漏报将导致其投标</w:t>
      </w:r>
      <w:r>
        <w:rPr>
          <w:rFonts w:ascii="仿宋" w:eastAsia="仿宋" w:hAnsi="仿宋" w:cs="宋体" w:hint="eastAsia"/>
          <w:sz w:val="28"/>
          <w:szCs w:val="28"/>
          <w:lang w:val="en-GB"/>
        </w:rPr>
        <w:t>为非实质性响应予以拒绝。</w:t>
      </w:r>
    </w:p>
    <w:p w:rsidR="00090A06" w:rsidRDefault="00090A06" w:rsidP="00090A06">
      <w:pPr>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12.5 本项目所涉及的运输、施工、安装、集成、调试、验收、备品和工具等费用均包含在投标报价中。</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12.6 本次招标不接受可选择或可调整的投标方案和报价，任何有选择的或可调整的投标方案和报价将被视为非实质性响应投标而作无效投标处理。</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12.7 报价不得高于本项目最高限价，且不低于成本价。</w:t>
      </w:r>
      <w:r>
        <w:rPr>
          <w:rFonts w:ascii="仿宋" w:eastAsia="仿宋" w:hAnsi="仿宋" w:cs="宋体" w:hint="eastAsia"/>
          <w:sz w:val="28"/>
          <w:szCs w:val="28"/>
          <w:lang w:val="en-GB"/>
        </w:rPr>
        <w:t>本次招标实行“最高限价（项目控制金额上限）”,投标人的投标报价高于最高限价（项目控制金额上限）的，该投标人的投标文件将被视为非实质性响应予以拒绝。</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12.8 最低报价不能作为中标的保证。</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13．投标有效期</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13.1 投标有效期从提交投标文件的截止之日起算。本项目投标有效期详</w:t>
      </w:r>
      <w:r>
        <w:rPr>
          <w:rFonts w:ascii="仿宋" w:eastAsia="仿宋" w:hAnsi="仿宋" w:cs="仿宋_GB2312" w:hint="eastAsia"/>
          <w:sz w:val="28"/>
          <w:szCs w:val="28"/>
          <w:lang w:val="zh-CN"/>
        </w:rPr>
        <w:t>见投标人须知前附表。</w:t>
      </w:r>
      <w:r>
        <w:rPr>
          <w:rFonts w:ascii="仿宋" w:eastAsia="仿宋" w:hAnsi="仿宋" w:cs="宋体" w:hint="eastAsia"/>
          <w:kern w:val="0"/>
          <w:sz w:val="28"/>
          <w:szCs w:val="28"/>
        </w:rPr>
        <w:t>投标文件中承诺的投标有效期应当不少于</w:t>
      </w:r>
      <w:r>
        <w:rPr>
          <w:rFonts w:ascii="仿宋" w:eastAsia="仿宋" w:hAnsi="仿宋" w:cs="宋体" w:hint="eastAsia"/>
          <w:kern w:val="0"/>
          <w:sz w:val="28"/>
          <w:szCs w:val="28"/>
        </w:rPr>
        <w:lastRenderedPageBreak/>
        <w:t>“投标人须知前附表”载明的投标有效期。投标有效期比招标文件规定短的属于非实质性响应，将被认定为无效投标。</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13.2 投标有效期内投标人撤销投标文件的，招标人将不退还投标保证金。</w:t>
      </w:r>
    </w:p>
    <w:p w:rsidR="00090A06" w:rsidRDefault="00090A06" w:rsidP="00090A06">
      <w:pPr>
        <w:widowControl/>
        <w:tabs>
          <w:tab w:val="left" w:pos="636"/>
        </w:tabs>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13.4 中标人的投标文件作为项目合同的附件，其有效期至中标人全部合同义务履行完毕为止。</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14．投标文件构成</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14.1 投标文件的构成应符合法律法规及招标文件的要求。</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14.2 投标人应当按照招标文件的要求编制投标文件。投标文件应当对招标文件提出的要求和条件作出明确响应。</w:t>
      </w:r>
    </w:p>
    <w:p w:rsidR="00090A06" w:rsidRDefault="00090A06" w:rsidP="00090A06">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14.3 投标文件由资格证明材料、符合性证明材料、其它材料等组成。</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14.4 投标人根据招标文件的规定和采购项目的实际情况，拟在中标后将中标项目的非主体、非关键性工作分包的，应当在投标文件中载明分包承担主体，分包承担主体应当具备相应资质条件且不得再次分</w:t>
      </w:r>
      <w:r>
        <w:rPr>
          <w:rFonts w:ascii="仿宋" w:eastAsia="仿宋" w:hAnsi="仿宋" w:cs="宋体" w:hint="eastAsia"/>
          <w:kern w:val="0"/>
          <w:sz w:val="28"/>
          <w:szCs w:val="28"/>
        </w:rPr>
        <w:lastRenderedPageBreak/>
        <w:t>包。</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14.5 投标人登录许昌公共资源交易系统下载“许昌投标文件制作系统SEARUN V1.0”，按招标文件要求根据所投标段制作电子投标文件。 </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电子投标文件制作技术咨询：0374-2961598。</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15.投标文件格式</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15.1 投标文件应参照招标文件第七部分（投标文件有关格式）的内容要求、编排顺序和格式要求，投标人应按照以上要求将投标文件编上唯一的连贯页码并以</w:t>
      </w:r>
      <w:r>
        <w:rPr>
          <w:rFonts w:ascii="仿宋" w:eastAsia="仿宋" w:hAnsi="仿宋" w:cs="宋体" w:hint="eastAsia"/>
          <w:b/>
          <w:kern w:val="0"/>
          <w:sz w:val="28"/>
          <w:szCs w:val="28"/>
        </w:rPr>
        <w:t>A4</w:t>
      </w:r>
      <w:r>
        <w:rPr>
          <w:rFonts w:ascii="仿宋" w:eastAsia="仿宋" w:hAnsi="仿宋" w:cs="宋体" w:hint="eastAsia"/>
          <w:kern w:val="0"/>
          <w:sz w:val="28"/>
          <w:szCs w:val="28"/>
        </w:rPr>
        <w:t>幅面装订成册，并在投标文件封面上注明：正本/副本、所投项目名称、项目编号、投标人名称、日期等字样。</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15.2 投标人应按招标文件提供的格式编写投标文件。招标文件未提供标准格式的投标人可自行拟定。</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16.投标保证金</w:t>
      </w:r>
    </w:p>
    <w:p w:rsidR="00090A06" w:rsidRDefault="00090A06" w:rsidP="00090A06">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16.1投标保证金的缴纳</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 .1投标人应按“投标人须知前附表”规定时间及金额提交投标保证金，并作为其投标的一部分。未按要求提交投标保证金的投标文件为无效投标。</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16.1.2 投标保证金用于避免和减少本次招标由于投标人的行为而给采购人带来的损失。</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lastRenderedPageBreak/>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 投标保证金缴纳方式：</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5.1 投标人网上下载招标文件后</w:t>
      </w:r>
      <w:r>
        <w:rPr>
          <w:rFonts w:ascii="仿宋" w:eastAsia="仿宋" w:hAnsi="仿宋" w:cs="仿宋_GB2312" w:hint="eastAsia"/>
          <w:sz w:val="28"/>
          <w:szCs w:val="28"/>
        </w:rPr>
        <w:t>，</w:t>
      </w:r>
      <w:r>
        <w:rPr>
          <w:rFonts w:ascii="仿宋" w:eastAsia="仿宋" w:hAnsi="仿宋" w:cs="仿宋_GB2312" w:hint="eastAsia"/>
          <w:sz w:val="28"/>
          <w:szCs w:val="28"/>
          <w:lang w:val="zh-CN"/>
        </w:rPr>
        <w:t>登录</w:t>
      </w:r>
      <w:hyperlink r:id="rId13" w:history="1">
        <w:r>
          <w:rPr>
            <w:rFonts w:ascii="仿宋" w:eastAsia="仿宋" w:hAnsi="仿宋" w:cs="仿宋_GB2312" w:hint="eastAsia"/>
            <w:sz w:val="28"/>
            <w:szCs w:val="28"/>
          </w:rPr>
          <w:t>http://221.14.6.70:8088/ggzy</w:t>
        </w:r>
      </w:hyperlink>
      <w:r>
        <w:rPr>
          <w:rFonts w:ascii="仿宋" w:eastAsia="仿宋" w:hAnsi="仿宋" w:cs="仿宋_GB2312" w:hint="eastAsia"/>
          <w:sz w:val="28"/>
          <w:szCs w:val="28"/>
          <w:lang w:val="zh-CN"/>
        </w:rPr>
        <w:t>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费用缴纳说明</w:t>
      </w:r>
      <w:r>
        <w:rPr>
          <w:rFonts w:ascii="仿宋" w:eastAsia="仿宋" w:hAnsi="仿宋" w:cs="仿宋_GB2312" w:hint="eastAsia"/>
          <w:sz w:val="28"/>
          <w:szCs w:val="28"/>
        </w:rPr>
        <w:t>”→“</w:t>
      </w:r>
      <w:r>
        <w:rPr>
          <w:rFonts w:ascii="仿宋" w:eastAsia="仿宋" w:hAnsi="仿宋" w:cs="仿宋_GB2312" w:hint="eastAsia"/>
          <w:sz w:val="28"/>
          <w:szCs w:val="28"/>
          <w:lang w:val="zh-CN"/>
        </w:rPr>
        <w:t>保证金缴纳说明单</w:t>
      </w:r>
      <w:r>
        <w:rPr>
          <w:rFonts w:ascii="仿宋" w:eastAsia="仿宋" w:hAnsi="仿宋" w:cs="仿宋_GB2312" w:hint="eastAsia"/>
          <w:sz w:val="28"/>
          <w:szCs w:val="28"/>
        </w:rPr>
        <w:t>”，</w:t>
      </w:r>
      <w:r>
        <w:rPr>
          <w:rFonts w:ascii="仿宋" w:eastAsia="仿宋" w:hAnsi="仿宋" w:cs="仿宋_GB2312" w:hint="eastAsia"/>
          <w:sz w:val="28"/>
          <w:szCs w:val="28"/>
          <w:lang w:val="zh-CN"/>
        </w:rPr>
        <w:t>获取缴费说明单</w:t>
      </w:r>
      <w:r>
        <w:rPr>
          <w:rFonts w:ascii="仿宋" w:eastAsia="仿宋" w:hAnsi="仿宋" w:cs="仿宋_GB2312" w:hint="eastAsia"/>
          <w:sz w:val="28"/>
          <w:szCs w:val="28"/>
        </w:rPr>
        <w:t>，</w:t>
      </w:r>
      <w:r>
        <w:rPr>
          <w:rFonts w:ascii="仿宋" w:eastAsia="仿宋" w:hAnsi="仿宋" w:cs="仿宋_GB2312" w:hint="eastAsia"/>
          <w:sz w:val="28"/>
          <w:szCs w:val="28"/>
          <w:lang w:val="zh-CN"/>
        </w:rPr>
        <w:t>根据每个标段的缴纳说明单在缴纳截止时间前缴纳</w:t>
      </w:r>
      <w:r>
        <w:rPr>
          <w:rFonts w:ascii="仿宋" w:eastAsia="仿宋" w:hAnsi="仿宋" w:cs="仿宋_GB2312" w:hint="eastAsia"/>
          <w:sz w:val="28"/>
          <w:szCs w:val="28"/>
        </w:rPr>
        <w:t>；</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5.2 成功缴纳后重新登录前述系统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保证金绑定</w:t>
      </w:r>
      <w:r>
        <w:rPr>
          <w:rFonts w:ascii="仿宋" w:eastAsia="仿宋" w:hAnsi="仿宋" w:cs="仿宋_GB2312" w:hint="eastAsia"/>
          <w:sz w:val="28"/>
          <w:szCs w:val="28"/>
        </w:rPr>
        <w:t>”→“</w:t>
      </w:r>
      <w:r>
        <w:rPr>
          <w:rFonts w:ascii="仿宋" w:eastAsia="仿宋" w:hAnsi="仿宋" w:cs="仿宋_GB2312" w:hint="eastAsia"/>
          <w:sz w:val="28"/>
          <w:szCs w:val="28"/>
          <w:lang w:val="zh-CN"/>
        </w:rPr>
        <w:t>绑定</w:t>
      </w:r>
      <w:r>
        <w:rPr>
          <w:rFonts w:ascii="仿宋" w:eastAsia="仿宋" w:hAnsi="仿宋" w:cs="仿宋_GB2312" w:hint="eastAsia"/>
          <w:sz w:val="28"/>
          <w:szCs w:val="28"/>
        </w:rPr>
        <w:t>”</w:t>
      </w:r>
      <w:r>
        <w:rPr>
          <w:rFonts w:ascii="仿宋" w:eastAsia="仿宋" w:hAnsi="仿宋" w:cs="仿宋_GB2312" w:hint="eastAsia"/>
          <w:sz w:val="28"/>
          <w:szCs w:val="28"/>
          <w:lang w:val="zh-CN"/>
        </w:rPr>
        <w:t>进行投标保证金绑定。</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3</w:t>
      </w:r>
      <w:r>
        <w:rPr>
          <w:rFonts w:ascii="仿宋" w:eastAsia="仿宋" w:hAnsi="仿宋" w:cs="仿宋_GB2312" w:hint="eastAsia"/>
          <w:sz w:val="28"/>
          <w:szCs w:val="28"/>
          <w:lang w:val="zh-CN"/>
        </w:rPr>
        <w:t xml:space="preserve"> 《保证金缴纳绑定操作指南》获取方法：登录许昌公共资源交易系统-组件下载-《保证金缴纳绑定操作指南》。</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4</w:t>
      </w:r>
      <w:r>
        <w:rPr>
          <w:rFonts w:ascii="仿宋" w:eastAsia="仿宋" w:hAnsi="仿宋" w:cs="仿宋_GB2312" w:hint="eastAsia"/>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6 每个投标人每个项目每个标段只有唯一缴纳账号，切勿重复</w:t>
      </w:r>
      <w:r>
        <w:rPr>
          <w:rFonts w:ascii="仿宋" w:eastAsia="仿宋" w:hAnsi="仿宋" w:cs="仿宋_GB2312" w:hint="eastAsia"/>
          <w:sz w:val="28"/>
          <w:szCs w:val="28"/>
          <w:lang w:val="zh-CN"/>
        </w:rPr>
        <w:lastRenderedPageBreak/>
        <w:t>缴纳或错误缴纳。</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16.1.8 不同投标人的投标保证金不得从同一单位或者个人的账户转出。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1.9</w:t>
      </w:r>
      <w:r>
        <w:rPr>
          <w:rFonts w:ascii="仿宋" w:eastAsia="仿宋" w:hAnsi="仿宋" w:cs="仿宋_GB2312" w:hint="eastAsia"/>
          <w:sz w:val="28"/>
          <w:szCs w:val="28"/>
          <w:lang w:val="zh-CN"/>
        </w:rPr>
        <w:t xml:space="preserve"> 未按上述规定操作引起的无效投标，由投标人自行负责。</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 xml:space="preserve">16.1.10 </w:t>
      </w:r>
      <w:r>
        <w:rPr>
          <w:rFonts w:ascii="仿宋" w:eastAsia="仿宋" w:hAnsi="仿宋" w:cs="仿宋_GB2312" w:hint="eastAsia"/>
          <w:sz w:val="28"/>
          <w:szCs w:val="28"/>
          <w:lang w:val="zh-CN"/>
        </w:rPr>
        <w:t>汇款凭证无需备注项目编号和项目名称。</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宋体" w:hint="eastAsia"/>
          <w:b/>
          <w:kern w:val="0"/>
          <w:sz w:val="28"/>
          <w:szCs w:val="28"/>
        </w:rPr>
        <w:t>16.2 投标保证金的退还</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2.1 </w:t>
      </w:r>
      <w:r>
        <w:rPr>
          <w:rFonts w:ascii="仿宋" w:eastAsia="仿宋" w:hAnsi="仿宋" w:cs="仿宋_GB2312" w:hint="eastAsia"/>
          <w:sz w:val="28"/>
          <w:szCs w:val="28"/>
          <w:lang w:val="zh-CN"/>
        </w:rPr>
        <w:t>退还投标保证金时，区别中标与否，按不同时序由银行按来款途径退还原账户。</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2.1.1</w:t>
      </w:r>
      <w:r>
        <w:rPr>
          <w:rFonts w:ascii="仿宋" w:eastAsia="仿宋" w:hAnsi="仿宋" w:cs="仿宋_GB2312" w:hint="eastAsia"/>
          <w:sz w:val="28"/>
          <w:szCs w:val="28"/>
          <w:lang w:val="zh-CN"/>
        </w:rPr>
        <w:t xml:space="preserve"> 自中标通知书发出之日起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个工作日内退还未中标人的投标保证金。</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2.1.2</w:t>
      </w:r>
      <w:r>
        <w:rPr>
          <w:rFonts w:ascii="仿宋" w:eastAsia="仿宋" w:hAnsi="仿宋" w:cs="仿宋_GB2312" w:hint="eastAsia"/>
          <w:sz w:val="28"/>
          <w:szCs w:val="28"/>
          <w:lang w:val="zh-CN"/>
        </w:rPr>
        <w:t xml:space="preserve"> 自采购合同签订之日起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个工作日内退还中标人的投标保证金。</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16.2.1.4 因投标人自身原因无法及时退还投标保证金，滞留三年以上的，投标保证金上缴财政。</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w:t>
      </w:r>
      <w:r>
        <w:rPr>
          <w:rFonts w:ascii="仿宋" w:eastAsia="仿宋" w:hAnsi="仿宋" w:cs="仿宋_GB2312" w:hint="eastAsia"/>
          <w:sz w:val="28"/>
          <w:szCs w:val="28"/>
          <w:lang w:val="zh-CN"/>
        </w:rPr>
        <w:t xml:space="preserve"> 有下列情形之一的，投标保证金不予退还</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2.2.1 </w:t>
      </w:r>
      <w:r>
        <w:rPr>
          <w:rFonts w:ascii="仿宋" w:eastAsia="仿宋" w:hAnsi="仿宋" w:cs="仿宋_GB2312" w:hint="eastAsia"/>
          <w:sz w:val="28"/>
          <w:szCs w:val="28"/>
          <w:lang w:val="zh-CN"/>
        </w:rPr>
        <w:t>投标有效期内投标人撤销投标文件的；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2.2.2 </w:t>
      </w:r>
      <w:r>
        <w:rPr>
          <w:rFonts w:ascii="仿宋" w:eastAsia="仿宋" w:hAnsi="仿宋" w:cs="仿宋_GB2312" w:hint="eastAsia"/>
          <w:sz w:val="28"/>
          <w:szCs w:val="28"/>
          <w:lang w:val="zh-CN"/>
        </w:rPr>
        <w:t>投标人在投标文件中提供虚假材料的；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2.2.3 除因不可抗力或招标文件认可的情形以外，中标人不与采购人签订合同的；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16.2.2.4 投标人与采购人、其他投标人或者采购代理机构恶意串通的；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16.2.2.5 法律法规及招标文件规定的其他情形。</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16.3 </w:t>
      </w:r>
      <w:r>
        <w:rPr>
          <w:rFonts w:ascii="仿宋" w:eastAsia="仿宋" w:hAnsi="仿宋" w:cs="仿宋_GB2312" w:hint="eastAsia"/>
          <w:sz w:val="28"/>
          <w:szCs w:val="28"/>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1</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投标文件的数量和签署盖章</w:t>
      </w:r>
    </w:p>
    <w:p w:rsidR="00090A06" w:rsidRDefault="00090A06" w:rsidP="00090A06">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.1 投标人应提交投标文件份数见投标人须知前附表。</w:t>
      </w:r>
    </w:p>
    <w:p w:rsidR="00090A06" w:rsidRDefault="00090A06" w:rsidP="00090A06">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纸质投标文件正本和副本投标文件封面上应清楚标明</w:t>
      </w:r>
      <w:r>
        <w:rPr>
          <w:rFonts w:ascii="仿宋" w:eastAsia="仿宋" w:hAnsi="仿宋" w:cs="仿宋_GB2312"/>
          <w:sz w:val="28"/>
          <w:szCs w:val="28"/>
          <w:lang w:val="zh-CN"/>
        </w:rPr>
        <w:t>“</w:t>
      </w:r>
      <w:r>
        <w:rPr>
          <w:rFonts w:ascii="仿宋" w:eastAsia="仿宋" w:hAnsi="仿宋" w:cs="仿宋_GB2312" w:hint="eastAsia"/>
          <w:sz w:val="28"/>
          <w:szCs w:val="28"/>
          <w:lang w:val="zh-CN"/>
        </w:rPr>
        <w:t>正本</w:t>
      </w:r>
      <w:r>
        <w:rPr>
          <w:rFonts w:ascii="仿宋" w:eastAsia="仿宋" w:hAnsi="仿宋" w:cs="仿宋_GB2312"/>
          <w:sz w:val="28"/>
          <w:szCs w:val="28"/>
          <w:lang w:val="zh-CN"/>
        </w:rPr>
        <w:t>”</w:t>
      </w:r>
      <w:r>
        <w:rPr>
          <w:rFonts w:ascii="仿宋" w:eastAsia="仿宋" w:hAnsi="仿宋" w:cs="仿宋_GB2312" w:hint="eastAsia"/>
          <w:sz w:val="28"/>
          <w:szCs w:val="28"/>
          <w:lang w:val="zh-CN"/>
        </w:rPr>
        <w:t>或</w:t>
      </w:r>
      <w:r>
        <w:rPr>
          <w:rFonts w:ascii="仿宋" w:eastAsia="仿宋" w:hAnsi="仿宋" w:cs="仿宋_GB2312"/>
          <w:sz w:val="28"/>
          <w:szCs w:val="28"/>
          <w:lang w:val="zh-CN"/>
        </w:rPr>
        <w:t>“</w:t>
      </w:r>
      <w:r>
        <w:rPr>
          <w:rFonts w:ascii="仿宋" w:eastAsia="仿宋" w:hAnsi="仿宋" w:cs="仿宋_GB2312" w:hint="eastAsia"/>
          <w:sz w:val="28"/>
          <w:szCs w:val="28"/>
          <w:lang w:val="zh-CN"/>
        </w:rPr>
        <w:t>副本</w:t>
      </w:r>
      <w:r>
        <w:rPr>
          <w:rFonts w:ascii="仿宋" w:eastAsia="仿宋" w:hAnsi="仿宋" w:cs="仿宋_GB2312"/>
          <w:sz w:val="28"/>
          <w:szCs w:val="28"/>
          <w:lang w:val="zh-CN"/>
        </w:rPr>
        <w:t>”</w:t>
      </w:r>
      <w:r>
        <w:rPr>
          <w:rFonts w:ascii="仿宋" w:eastAsia="仿宋" w:hAnsi="仿宋" w:cs="仿宋_GB2312" w:hint="eastAsia"/>
          <w:sz w:val="28"/>
          <w:szCs w:val="28"/>
          <w:lang w:val="zh-CN"/>
        </w:rPr>
        <w:t>字样；一旦正本和副本内容不一致时，以正本为准。投标文件的正本及所有副本的封面均须由投标人加盖投标人公章。</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.2 纸质投标文件副本，所有资料都可以是投标文件的正本复印而成。</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.3 纸质投标文件正本均须打印并由法定代表人或经过法定代表人正式授权的投标人代表在正本上规定处签字（有特殊要求的按要求执行）。</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lastRenderedPageBreak/>
        <w:t>17.4 除投标人对错处做必要修改外，投标文件不得行间插字、涂改或增删。如有修改错漏处，</w:t>
      </w:r>
      <w:r>
        <w:rPr>
          <w:rFonts w:ascii="仿宋" w:eastAsia="仿宋" w:hAnsi="仿宋" w:cs="仿宋_GB2312" w:hint="eastAsia"/>
          <w:sz w:val="28"/>
          <w:szCs w:val="28"/>
          <w:lang w:val="zh-CN"/>
        </w:rPr>
        <w:t>必须由法定代表人或经其正式授权的代表</w:t>
      </w:r>
      <w:r>
        <w:rPr>
          <w:rFonts w:ascii="仿宋" w:eastAsia="仿宋" w:hAnsi="仿宋" w:hint="eastAsia"/>
          <w:bCs/>
          <w:sz w:val="28"/>
          <w:szCs w:val="28"/>
        </w:rPr>
        <w:t>签字并加盖投标人公章</w:t>
      </w:r>
      <w:r>
        <w:rPr>
          <w:rFonts w:ascii="仿宋" w:eastAsia="仿宋" w:hAnsi="仿宋" w:cs="仿宋_GB2312" w:hint="eastAsia"/>
          <w:sz w:val="28"/>
          <w:szCs w:val="28"/>
          <w:lang w:val="zh-CN"/>
        </w:rPr>
        <w:t>。</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shd w:val="pct10" w:color="auto" w:fill="FFFFFF"/>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.5 在招标文件中已明示需盖章及签名之处，投标文件正本均须加盖投标人公章，并经投标人法定代表人或其授权代表签名。电子投标文件按招标文件要求加盖电子印章和法人电子印章。</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p>
    <w:p w:rsidR="00090A06" w:rsidRDefault="00090A06" w:rsidP="00090A06">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四、投标文件的递交</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18</w:t>
      </w:r>
      <w:r>
        <w:rPr>
          <w:rFonts w:ascii="仿宋" w:eastAsia="仿宋" w:hAnsi="仿宋" w:cs="仿宋_GB2312" w:hint="eastAsia"/>
          <w:b/>
          <w:sz w:val="28"/>
          <w:szCs w:val="28"/>
          <w:lang w:val="zh-CN"/>
        </w:rPr>
        <w:t>.投标文件的密封</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18</w:t>
      </w:r>
      <w:r>
        <w:rPr>
          <w:rFonts w:ascii="仿宋" w:eastAsia="仿宋" w:hAnsi="仿宋" w:cs="仿宋_GB2312" w:hint="eastAsia"/>
          <w:sz w:val="28"/>
          <w:szCs w:val="28"/>
          <w:lang w:val="zh-CN"/>
        </w:rPr>
        <w:t>.1 投标人应将纸质投标文件“正本”、“ 副本”密封包装。使用电子介质存储的投标文件单独密封包装，并随纸质投标文件一并提交。</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18.2 投标文件如果未按规定密封，招标人将拒绝接收。</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19</w:t>
      </w:r>
      <w:r>
        <w:rPr>
          <w:rFonts w:ascii="仿宋" w:eastAsia="仿宋" w:hAnsi="仿宋" w:cs="仿宋_GB2312" w:hint="eastAsia"/>
          <w:b/>
          <w:sz w:val="28"/>
          <w:szCs w:val="28"/>
          <w:lang w:val="zh-CN"/>
        </w:rPr>
        <w:t>．投标截止时间</w:t>
      </w:r>
    </w:p>
    <w:p w:rsidR="00090A06" w:rsidRDefault="00090A06" w:rsidP="00090A06">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rPr>
        <w:t>19</w:t>
      </w:r>
      <w:r>
        <w:rPr>
          <w:rFonts w:ascii="仿宋" w:eastAsia="仿宋" w:hAnsi="仿宋" w:cs="仿宋_GB2312" w:hint="eastAsia"/>
          <w:sz w:val="28"/>
          <w:szCs w:val="28"/>
          <w:lang w:val="zh-CN"/>
        </w:rPr>
        <w:t>．1 投标人必须在</w:t>
      </w:r>
      <w:r>
        <w:rPr>
          <w:rFonts w:ascii="仿宋" w:eastAsia="仿宋" w:hAnsi="仿宋" w:cs="宋体" w:hint="eastAsia"/>
          <w:kern w:val="0"/>
          <w:sz w:val="28"/>
          <w:szCs w:val="28"/>
        </w:rPr>
        <w:t>“投标邀请”</w:t>
      </w:r>
      <w:r>
        <w:rPr>
          <w:rFonts w:ascii="仿宋" w:eastAsia="仿宋" w:hAnsi="仿宋" w:hint="eastAsia"/>
          <w:bCs/>
          <w:sz w:val="28"/>
          <w:szCs w:val="28"/>
        </w:rPr>
        <w:t>和“投标人须知前附表”中规定的投标截止时间前，将所有投标文件送达招标文件指定的开标地点。</w:t>
      </w:r>
    </w:p>
    <w:p w:rsidR="00090A06" w:rsidRDefault="00090A06" w:rsidP="00090A06">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hint="eastAsia"/>
          <w:bCs/>
          <w:sz w:val="28"/>
          <w:szCs w:val="28"/>
        </w:rPr>
        <w:t>19.2 招标人收到投标文件后，应当如实记载投标文件的送达时间和密封情况，签收保存，并向投标人出具签收回执。任何单位和个人不得在开标前开启投标文件。</w:t>
      </w:r>
    </w:p>
    <w:p w:rsidR="00090A06" w:rsidRDefault="00090A06" w:rsidP="00090A06">
      <w:pPr>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.3 </w:t>
      </w:r>
      <w:r>
        <w:rPr>
          <w:rFonts w:ascii="仿宋" w:eastAsia="仿宋" w:hAnsi="仿宋" w:hint="eastAsia"/>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w:t>
      </w:r>
      <w:r>
        <w:rPr>
          <w:rFonts w:ascii="仿宋" w:eastAsia="仿宋" w:hAnsi="仿宋" w:hint="eastAsia"/>
          <w:bCs/>
          <w:sz w:val="28"/>
          <w:szCs w:val="28"/>
        </w:rPr>
        <w:lastRenderedPageBreak/>
        <w:t>人修改通知规定的时间递交投标文件。</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20</w:t>
      </w:r>
      <w:r>
        <w:rPr>
          <w:rFonts w:ascii="仿宋" w:eastAsia="仿宋" w:hAnsi="仿宋" w:cs="仿宋_GB2312" w:hint="eastAsia"/>
          <w:b/>
          <w:sz w:val="28"/>
          <w:szCs w:val="28"/>
          <w:lang w:val="zh-CN"/>
        </w:rPr>
        <w:t>. 迟交的投标文件</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投标截止时间之后送达/上传的投标文件，招标人将拒绝接收。</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1</w:t>
      </w:r>
      <w:r>
        <w:rPr>
          <w:rFonts w:ascii="仿宋" w:eastAsia="仿宋" w:hAnsi="仿宋" w:cs="仿宋_GB2312" w:hint="eastAsia"/>
          <w:b/>
          <w:sz w:val="28"/>
          <w:szCs w:val="28"/>
          <w:lang w:val="zh-CN"/>
        </w:rPr>
        <w:t>. 投标文件的修改和撤回</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.1 投标人在投标截止时间前，对所递交的纸质投标文件进行补充、修改或者撤回的，须书面通知招标人。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投标人应当在投标截止时间前完成电子投标文件的提交，可以补充、修改或撤回。投标截止时间前未完成电子投标文件提交、取得“投标文件提交回执单”的，视为撤回投标文件。</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21.2 投标人补充、修改的内容并作为投标文件的组成部分。补充或修改应当按招标文件要求签署、盖章、密封、递交，</w:t>
      </w:r>
      <w:r>
        <w:rPr>
          <w:rFonts w:ascii="仿宋" w:eastAsia="仿宋" w:hAnsi="仿宋" w:hint="eastAsia"/>
          <w:bCs/>
          <w:sz w:val="28"/>
          <w:szCs w:val="28"/>
        </w:rPr>
        <w:t>并应注明“修改</w:t>
      </w:r>
      <w:r>
        <w:rPr>
          <w:rFonts w:ascii="仿宋" w:eastAsia="仿宋" w:hAnsi="仿宋"/>
          <w:bCs/>
          <w:sz w:val="28"/>
          <w:szCs w:val="28"/>
        </w:rPr>
        <w:t>”</w:t>
      </w:r>
      <w:r>
        <w:rPr>
          <w:rFonts w:ascii="仿宋" w:eastAsia="仿宋" w:hAnsi="仿宋" w:hint="eastAsia"/>
          <w:bCs/>
          <w:sz w:val="28"/>
          <w:szCs w:val="28"/>
        </w:rPr>
        <w:t>或“补充</w:t>
      </w:r>
      <w:r>
        <w:rPr>
          <w:rFonts w:ascii="仿宋" w:eastAsia="仿宋" w:hAnsi="仿宋"/>
          <w:bCs/>
          <w:sz w:val="28"/>
          <w:szCs w:val="28"/>
        </w:rPr>
        <w:t>”</w:t>
      </w:r>
      <w:r>
        <w:rPr>
          <w:rFonts w:ascii="仿宋" w:eastAsia="仿宋" w:hAnsi="仿宋" w:hint="eastAsia"/>
          <w:bCs/>
          <w:sz w:val="28"/>
          <w:szCs w:val="28"/>
        </w:rPr>
        <w:t>字样。</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.3 投标人在递交投标文件后，可以撤回其投标，但投标人必须在规定的投标截止时间前以书面形式告知招标人。</w:t>
      </w:r>
    </w:p>
    <w:p w:rsidR="00090A06" w:rsidRDefault="00090A06" w:rsidP="00090A06">
      <w:pPr>
        <w:autoSpaceDE w:val="0"/>
        <w:autoSpaceDN w:val="0"/>
        <w:spacing w:line="360" w:lineRule="auto"/>
        <w:contextualSpacing/>
        <w:rPr>
          <w:rFonts w:ascii="仿宋" w:eastAsia="仿宋" w:hAnsi="仿宋" w:cs="宋体"/>
          <w:kern w:val="0"/>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.4  </w:t>
      </w:r>
      <w:r>
        <w:rPr>
          <w:rFonts w:ascii="仿宋" w:eastAsia="仿宋" w:hAnsi="仿宋" w:cs="宋体" w:hint="eastAsia"/>
          <w:kern w:val="0"/>
          <w:sz w:val="28"/>
          <w:szCs w:val="28"/>
        </w:rPr>
        <w:t>投标人不得在投标有效期内撤销投标文件，否则招标人将不退还其投标保证金。</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22．除投标人须知前附表另有规定外，投标人所提交的电子投标文件、纸质投标文件及电子介质存储的备份文件不予退还。</w:t>
      </w:r>
    </w:p>
    <w:p w:rsidR="00090A06" w:rsidRDefault="00090A06" w:rsidP="00090A06">
      <w:pPr>
        <w:autoSpaceDE w:val="0"/>
        <w:autoSpaceDN w:val="0"/>
        <w:spacing w:line="360" w:lineRule="auto"/>
        <w:contextualSpacing/>
        <w:rPr>
          <w:rFonts w:ascii="仿宋" w:eastAsia="仿宋" w:hAnsi="仿宋" w:cs="宋体"/>
          <w:kern w:val="0"/>
          <w:sz w:val="28"/>
          <w:szCs w:val="28"/>
        </w:rPr>
      </w:pPr>
    </w:p>
    <w:p w:rsidR="00090A06" w:rsidRDefault="00090A06" w:rsidP="00090A06">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五、开标和评标</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3</w:t>
      </w:r>
      <w:r>
        <w:rPr>
          <w:rFonts w:ascii="仿宋" w:eastAsia="仿宋" w:hAnsi="仿宋" w:cs="仿宋_GB2312" w:hint="eastAsia"/>
          <w:b/>
          <w:sz w:val="28"/>
          <w:szCs w:val="28"/>
          <w:lang w:val="zh-CN"/>
        </w:rPr>
        <w:t>. 开标</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.1 招标人将按招标文件规定的时间和地点组织公开开标。开标由</w:t>
      </w:r>
      <w:r>
        <w:rPr>
          <w:rFonts w:ascii="仿宋" w:eastAsia="仿宋" w:hAnsi="仿宋" w:cs="仿宋_GB2312" w:hint="eastAsia"/>
          <w:sz w:val="28"/>
          <w:szCs w:val="28"/>
          <w:lang w:val="zh-CN"/>
        </w:rPr>
        <w:lastRenderedPageBreak/>
        <w:t>代理机构主持，邀请投标人参加。评标委员会成员不得参加开标活动。</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.2 招标人应当对开标、评标现场活动进行全程录音录像。录音录像应当清晰可辨，音像资料作为采购文件一并存档。</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23.3.1 电子投标文件的解密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全流程电子化交易项目电子投标文件采用双重加密。解密需分标段进行两次解密。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（1）投标人解密：投标人使用本单位CA数字证书远程或现场进行解密。需开标现场使用一体机进行解密的，请在代理机构引导下进行。</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（2）代理机构解密：代理机构按电子投标文件到达交易系统的先后顺序，使用代理机构CA数字证书进行再次解密。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23.3.2 电子投标文件解密异常情况处理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（1）因电子交易系统异常无法解密电子投标文件的，使用纸质投标文件以人工方式进行。</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.4 投标人不足3家的，不得开标。</w:t>
      </w:r>
    </w:p>
    <w:p w:rsidR="00090A06" w:rsidRDefault="00090A06" w:rsidP="00090A06">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w:t>
      </w:r>
      <w:r>
        <w:rPr>
          <w:rFonts w:ascii="仿宋" w:eastAsia="仿宋" w:hAnsi="仿宋" w:hint="eastAsia"/>
          <w:bCs/>
          <w:sz w:val="28"/>
          <w:szCs w:val="28"/>
        </w:rPr>
        <w:t>5 开标过程</w:t>
      </w:r>
      <w:r>
        <w:rPr>
          <w:rFonts w:ascii="仿宋" w:eastAsia="仿宋" w:hAnsi="仿宋" w:cs="仿宋_GB2312" w:hint="eastAsia"/>
          <w:sz w:val="28"/>
          <w:szCs w:val="28"/>
          <w:lang w:val="zh-CN"/>
        </w:rPr>
        <w:t>由采购代理机构负</w:t>
      </w:r>
      <w:r>
        <w:rPr>
          <w:rFonts w:ascii="仿宋" w:eastAsia="仿宋" w:hAnsi="仿宋" w:hint="eastAsia"/>
          <w:bCs/>
          <w:sz w:val="28"/>
          <w:szCs w:val="28"/>
        </w:rPr>
        <w:t>责记录，由参加开标的各投标人代</w:t>
      </w:r>
      <w:r>
        <w:rPr>
          <w:rFonts w:ascii="仿宋" w:eastAsia="仿宋" w:hAnsi="仿宋" w:hint="eastAsia"/>
          <w:bCs/>
          <w:sz w:val="28"/>
          <w:szCs w:val="28"/>
        </w:rPr>
        <w:lastRenderedPageBreak/>
        <w:t>表和相关工作人员签字确认后随采购文件一并存档。</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 xml:space="preserve">23.6 </w:t>
      </w:r>
      <w:r>
        <w:rPr>
          <w:rFonts w:ascii="仿宋" w:eastAsia="仿宋" w:hAnsi="仿宋" w:cs="仿宋_GB2312" w:hint="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.7 投标人未参加开标的，视同认可开标结果。</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4</w:t>
      </w:r>
      <w:r>
        <w:rPr>
          <w:rFonts w:ascii="仿宋" w:eastAsia="仿宋" w:hAnsi="仿宋" w:cs="仿宋_GB2312" w:hint="eastAsia"/>
          <w:b/>
          <w:sz w:val="28"/>
          <w:szCs w:val="28"/>
          <w:lang w:val="zh-CN"/>
        </w:rPr>
        <w:t>. 资格审查</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开标结束后，采购人依法对投标人的资格进行审查。</w:t>
      </w:r>
      <w:r>
        <w:rPr>
          <w:rFonts w:ascii="仿宋" w:eastAsia="仿宋" w:hAnsi="仿宋" w:cs="仿宋_GB2312" w:hint="eastAsia"/>
          <w:sz w:val="28"/>
          <w:szCs w:val="28"/>
          <w:lang w:val="zh-CN"/>
        </w:rPr>
        <w:t>合格投标人不足3家的，不得评标。</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5</w:t>
      </w:r>
      <w:r>
        <w:rPr>
          <w:rFonts w:ascii="仿宋" w:eastAsia="仿宋" w:hAnsi="仿宋" w:cs="仿宋_GB2312" w:hint="eastAsia"/>
          <w:b/>
          <w:sz w:val="28"/>
          <w:szCs w:val="28"/>
          <w:lang w:val="zh-CN"/>
        </w:rPr>
        <w:t>.评标委员会的组成</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25.1.1 采购项目符合下列情形之一的，评标委员会成员人数应当为7人以上单数：</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（一）采购预算金额在1000万元以上；</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（二）技术复杂；</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（三）社会影响较大。</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.2 评审专家对本单位的采购项目只能作为采购人代表参与评标。采购代理机构工作人员不得参加由本机构代理的政府采购项目的评标。</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w:t>
      </w:r>
      <w:r>
        <w:rPr>
          <w:rFonts w:ascii="仿宋" w:eastAsia="仿宋" w:hAnsi="仿宋" w:cs="仿宋_GB2312" w:hint="eastAsia"/>
          <w:sz w:val="28"/>
          <w:szCs w:val="28"/>
        </w:rPr>
        <w:t>5</w:t>
      </w:r>
      <w:r>
        <w:rPr>
          <w:rFonts w:ascii="仿宋" w:eastAsia="仿宋" w:hAnsi="仿宋" w:cs="仿宋_GB2312" w:hint="eastAsia"/>
          <w:sz w:val="28"/>
          <w:szCs w:val="28"/>
          <w:lang w:val="zh-CN"/>
        </w:rPr>
        <w:t>.3 评审专家与投标人存在下列利害关系之一的,应当回避:</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(一)参加采购活动前三年内,与供应商存在劳动关系,或者担任过供应商的董事、监事,或者是供应商的控股股东或实际控制人；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(二)与供应商的法定代表人或者负责人有夫妻、直系血亲、三代以内旁系血亲或者近姻亲关系；</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(三)与供应商有其他可能影响政府采购活动公平、公正进行的关系。</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.4 评审专家发现本人与参加采购活动的供应商有利害关系的,应当主动提出回避。采购人或者代理机构发现评审专家与参加采购活动的供应商有利害关系的,应当要求其回避。</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.5 采购人不得担任评标小组长。</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.6 采购人可以在评标前说明项目背景和采购需求，说明内容不得含有歧视性、倾向性意见，不得超出招标文件所述范围。说明应当提交书面材料，并随采购文件一并存档。</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25.7 评标委员会成员名单在评标结果公告前应当保密。</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6</w:t>
      </w:r>
      <w:r>
        <w:rPr>
          <w:rFonts w:ascii="仿宋" w:eastAsia="仿宋" w:hAnsi="仿宋" w:cs="仿宋_GB2312" w:hint="eastAsia"/>
          <w:b/>
          <w:sz w:val="28"/>
          <w:szCs w:val="28"/>
          <w:lang w:val="zh-CN"/>
        </w:rPr>
        <w:t>. 符合性审查</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.1 评标委员会依据有关法律法规和招标文件的规定，对符合资格的投标人的投标文件进行符合性审查，以确定其是否满足招标文件的实质性要求。</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.2 审查、评价投标文件是否符合招标文件的商务、技术等实质性要求。</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.3 可要求投标人对投标文件有关事项作出澄清或者说明。</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投标文件的澄清</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w:t>
      </w:r>
      <w:r>
        <w:rPr>
          <w:rFonts w:ascii="仿宋" w:eastAsia="仿宋" w:hAnsi="仿宋" w:cs="仿宋_GB2312" w:hint="eastAsia"/>
          <w:sz w:val="28"/>
          <w:szCs w:val="28"/>
        </w:rPr>
        <w:t>7</w:t>
      </w:r>
      <w:r>
        <w:rPr>
          <w:rFonts w:ascii="仿宋" w:eastAsia="仿宋" w:hAnsi="仿宋" w:cs="仿宋_GB2312" w:hint="eastAsia"/>
          <w:sz w:val="28"/>
          <w:szCs w:val="28"/>
          <w:lang w:val="zh-CN"/>
        </w:rPr>
        <w:t>.1 对于投标文件中含义不明确、同类问题表述不一致或者有明显文字和计算错误的内容，评标委员会应当以书面形式要求投标人作出必要的澄清、说明或者补正。</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.3 投标人的澄清文件是其投标文件的组成部分。</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8</w:t>
      </w:r>
      <w:r>
        <w:rPr>
          <w:rFonts w:ascii="仿宋" w:eastAsia="仿宋" w:hAnsi="仿宋" w:cs="仿宋_GB2312" w:hint="eastAsia"/>
          <w:b/>
          <w:sz w:val="28"/>
          <w:szCs w:val="28"/>
          <w:lang w:val="zh-CN"/>
        </w:rPr>
        <w:t>. 投标文件报价出现前后不一致的修正</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 投标文件中开标一览表(报价表)内容与投标文件中相应内容不一致的，以开标一览表(报价表)为准；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 大写金额和小写金额不一致的，以大写金额为准；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.3 单价金额小数点或者百分比有明显错位的，以开标一览表的总价为准，并修改单价；</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.4 总价金额与按单价汇总金额不一致的，以单价金额计算结果为准。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同时出现两种以上不一致的，按照前款规定的顺序修正。修正后的报价按照“投标人须知”2</w:t>
      </w:r>
      <w:r>
        <w:rPr>
          <w:rFonts w:ascii="仿宋" w:eastAsia="仿宋" w:hAnsi="仿宋" w:cs="仿宋_GB2312" w:hint="eastAsia"/>
          <w:sz w:val="28"/>
          <w:szCs w:val="28"/>
        </w:rPr>
        <w:t>7</w:t>
      </w:r>
      <w:r>
        <w:rPr>
          <w:rFonts w:ascii="仿宋" w:eastAsia="仿宋" w:hAnsi="仿宋" w:cs="仿宋_GB2312" w:hint="eastAsia"/>
          <w:sz w:val="28"/>
          <w:szCs w:val="28"/>
          <w:lang w:val="zh-CN"/>
        </w:rPr>
        <w:t>.2规定经投标人确认后产生约束力，投标人不确认的，其投标无效。</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9</w:t>
      </w:r>
      <w:r>
        <w:rPr>
          <w:rFonts w:ascii="仿宋" w:eastAsia="仿宋" w:hAnsi="仿宋" w:cs="仿宋_GB2312" w:hint="eastAsia"/>
          <w:b/>
          <w:sz w:val="28"/>
          <w:szCs w:val="28"/>
          <w:lang w:val="zh-CN"/>
        </w:rPr>
        <w:t>.投标无效情形</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 投标文件属下列情况之一的，按照无效投标处理：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.1.1 未按照招标文件的规定提交投标保证金的；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.1.2 投标文件未按招标文件要求签署、盖章的；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lastRenderedPageBreak/>
        <w:t>2</w:t>
      </w:r>
      <w:r>
        <w:rPr>
          <w:rFonts w:ascii="仿宋" w:eastAsia="仿宋" w:hAnsi="仿宋" w:cs="仿宋_GB2312" w:hint="eastAsia"/>
          <w:sz w:val="28"/>
          <w:szCs w:val="28"/>
        </w:rPr>
        <w:t>9</w:t>
      </w:r>
      <w:r>
        <w:rPr>
          <w:rFonts w:ascii="仿宋" w:eastAsia="仿宋" w:hAnsi="仿宋" w:cs="仿宋_GB2312" w:hint="eastAsia"/>
          <w:sz w:val="28"/>
          <w:szCs w:val="28"/>
          <w:lang w:val="zh-CN"/>
        </w:rPr>
        <w:t>.1.3 不具备招标文件中规定的资格要求的；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.1.4 报价超过招标文件中规定的预算金额或者最高限价的；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.1.5 </w:t>
      </w:r>
      <w:r>
        <w:rPr>
          <w:rFonts w:ascii="仿宋" w:eastAsia="仿宋" w:hAnsi="仿宋" w:cs="仿宋_GB2312"/>
          <w:sz w:val="28"/>
          <w:szCs w:val="28"/>
          <w:lang w:val="zh-CN"/>
        </w:rPr>
        <w:t>投标文件含有采购人不能接受的附加条件的</w:t>
      </w:r>
      <w:r>
        <w:rPr>
          <w:rFonts w:ascii="仿宋" w:eastAsia="仿宋" w:hAnsi="仿宋" w:cs="仿宋_GB2312" w:hint="eastAsia"/>
          <w:sz w:val="28"/>
          <w:szCs w:val="28"/>
          <w:lang w:val="zh-CN"/>
        </w:rPr>
        <w:t>。</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 有下列情形之一的，视为投标人串通投标，其投标无效：</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.2.1 不同投标人的投标文件由同一单位或者个人编制；</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.2.2 不同投标人委托同一单位或者个人办理投标事宜；</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.2.3 不同投标人的投标文件载明的项目管理成员或者联系人员为同一人；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.2.4 不同投标人的投标文件异常一致或者投标报价呈规律性差异；</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.2.5 不同投标人的投标文件相互混装；</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.2.6 不同投标人的投标保证金从同一单位或者个人的账户转出。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.5 </w:t>
      </w:r>
      <w:r>
        <w:rPr>
          <w:rFonts w:ascii="仿宋" w:eastAsia="仿宋" w:hAnsi="仿宋" w:cs="仿宋_GB2312"/>
          <w:sz w:val="28"/>
          <w:szCs w:val="28"/>
          <w:lang w:val="zh-CN"/>
        </w:rPr>
        <w:t>法律、法规和招标文件规定的其他无效情形。</w:t>
      </w:r>
    </w:p>
    <w:p w:rsidR="00090A06" w:rsidRDefault="00090A06" w:rsidP="00090A06">
      <w:pPr>
        <w:tabs>
          <w:tab w:val="left" w:pos="1260"/>
        </w:tabs>
        <w:autoSpaceDE w:val="0"/>
        <w:autoSpaceDN w:val="0"/>
        <w:spacing w:line="360" w:lineRule="auto"/>
        <w:contextualSpacing/>
        <w:rPr>
          <w:rFonts w:ascii="仿宋" w:eastAsia="仿宋" w:hAnsi="仿宋"/>
          <w:b/>
          <w:bCs/>
          <w:sz w:val="28"/>
          <w:szCs w:val="28"/>
          <w:lang w:val="zh-CN"/>
        </w:rPr>
      </w:pPr>
      <w:r>
        <w:rPr>
          <w:rFonts w:ascii="仿宋" w:eastAsia="仿宋" w:hAnsi="仿宋" w:cs="仿宋_GB2312" w:hint="eastAsia"/>
          <w:sz w:val="28"/>
          <w:szCs w:val="28"/>
          <w:lang w:val="zh-CN"/>
        </w:rPr>
        <w:lastRenderedPageBreak/>
        <w:t>30.</w:t>
      </w:r>
      <w:r>
        <w:rPr>
          <w:rFonts w:ascii="仿宋" w:eastAsia="仿宋" w:hAnsi="仿宋" w:hint="eastAsia"/>
          <w:b/>
          <w:bCs/>
          <w:sz w:val="28"/>
          <w:szCs w:val="28"/>
          <w:lang w:val="zh-CN"/>
        </w:rPr>
        <w:t xml:space="preserve"> 相同品牌投标人的认定</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31</w:t>
      </w:r>
      <w:r>
        <w:rPr>
          <w:rFonts w:ascii="仿宋" w:eastAsia="仿宋" w:hAnsi="仿宋" w:cs="仿宋_GB2312" w:hint="eastAsia"/>
          <w:b/>
          <w:sz w:val="28"/>
          <w:szCs w:val="28"/>
          <w:lang w:val="zh-CN"/>
        </w:rPr>
        <w:t>. 投标文件的比较与评价</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评标委员会按照招标文件中规定的评标方法和标准，对符合性审查合格的投标文件进行商务和技术评估，综合比较与评价。</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2</w:t>
      </w:r>
      <w:r>
        <w:rPr>
          <w:rFonts w:ascii="仿宋" w:eastAsia="仿宋" w:hAnsi="仿宋" w:cs="仿宋_GB2312" w:hint="eastAsia"/>
          <w:b/>
          <w:sz w:val="28"/>
          <w:szCs w:val="28"/>
          <w:lang w:val="zh-CN"/>
        </w:rPr>
        <w:t>.评标方法、评标标准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 评标方法分为最低评标价法和综合评分法。</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 最低评标价法</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32</w:t>
      </w:r>
      <w:r>
        <w:rPr>
          <w:rFonts w:ascii="仿宋" w:eastAsia="仿宋" w:hAnsi="仿宋" w:cs="仿宋_GB2312" w:hint="eastAsia"/>
          <w:sz w:val="28"/>
          <w:szCs w:val="28"/>
          <w:lang w:val="zh-CN"/>
        </w:rPr>
        <w:t>.1.1.1 最低评标价法，是指投标文件满足招标文件全部实质性要求，且投标报价最低的投标人为中标候选人的评标方法。</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.1.1.2 采用最低评标价法评标时，除了算术修正和落实政府采购政策需进行的价格扣除外，不能对投标人的投标价格进行任何调整。</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w:t>
      </w:r>
      <w:r>
        <w:rPr>
          <w:rFonts w:ascii="仿宋" w:eastAsia="仿宋" w:hAnsi="仿宋" w:cs="仿宋_GB2312" w:hint="eastAsia"/>
          <w:sz w:val="28"/>
          <w:szCs w:val="28"/>
        </w:rPr>
        <w:t>2</w:t>
      </w:r>
      <w:r>
        <w:rPr>
          <w:rFonts w:ascii="仿宋" w:eastAsia="仿宋" w:hAnsi="仿宋" w:cs="仿宋_GB2312" w:hint="eastAsia"/>
          <w:sz w:val="28"/>
          <w:szCs w:val="28"/>
          <w:lang w:val="zh-CN"/>
        </w:rPr>
        <w:t>.1.2 综合评分法，是指投标文件满足招标文件全部实质性要求，且按照评审因素的量化指标评审得分最高的投标人为中标候选人的评标方法。</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 价格分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.2.1 价格分采用低价优先法计算，即满足招标文件要求且投标价格最低的投标报价为评标基准价，其价格分为满分。其他投标人的价格分统一按照下列公式计算：</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投标报价得分=(评标基准价/投标报价)×100</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评标总得分=F1×A1+F2×A2+……+Fn×An</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F1、F2……Fn分别为各项评审因素的得分;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A1、A2、……An 分别为各项评审因素所占的权重(A1+A2+……+An=1)。</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.2.2 评标过程中，不得去掉报价中的最高报价和最低报价。</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.2.3 因落实政府采购政策进行价格调整的，以调整后的价格计算评标基准价和投标报价。</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.3</w:t>
      </w:r>
      <w:r>
        <w:rPr>
          <w:rFonts w:ascii="仿宋" w:eastAsia="仿宋" w:hAnsi="仿宋" w:cs="仿宋_GB2312" w:hint="eastAsia"/>
          <w:b/>
          <w:sz w:val="28"/>
          <w:szCs w:val="28"/>
          <w:lang w:val="zh-CN"/>
        </w:rPr>
        <w:t xml:space="preserve"> 本次评标具体评标方法、评标标准见（第六章 资格审查与</w:t>
      </w:r>
      <w:r>
        <w:rPr>
          <w:rFonts w:ascii="仿宋" w:eastAsia="仿宋" w:hAnsi="仿宋" w:cs="宋体" w:hint="eastAsia"/>
          <w:b/>
          <w:kern w:val="0"/>
          <w:sz w:val="28"/>
          <w:szCs w:val="28"/>
        </w:rPr>
        <w:t>评标</w:t>
      </w:r>
      <w:r>
        <w:rPr>
          <w:rFonts w:ascii="仿宋" w:eastAsia="仿宋" w:hAnsi="仿宋" w:cs="仿宋_GB2312" w:hint="eastAsia"/>
          <w:b/>
          <w:sz w:val="28"/>
          <w:szCs w:val="28"/>
          <w:lang w:val="zh-CN"/>
        </w:rPr>
        <w:t>）。</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
          <w:bCs/>
          <w:sz w:val="28"/>
          <w:szCs w:val="28"/>
          <w:lang w:val="zh-CN"/>
        </w:rPr>
        <w:t>3</w:t>
      </w:r>
      <w:r>
        <w:rPr>
          <w:rFonts w:ascii="仿宋" w:eastAsia="仿宋" w:hAnsi="仿宋" w:hint="eastAsia"/>
          <w:b/>
          <w:bCs/>
          <w:sz w:val="28"/>
          <w:szCs w:val="28"/>
        </w:rPr>
        <w:t>3</w:t>
      </w:r>
      <w:r>
        <w:rPr>
          <w:rFonts w:ascii="仿宋" w:eastAsia="仿宋" w:hAnsi="仿宋" w:hint="eastAsia"/>
          <w:b/>
          <w:bCs/>
          <w:sz w:val="28"/>
          <w:szCs w:val="28"/>
          <w:lang w:val="zh-CN"/>
        </w:rPr>
        <w:t>. 推荐中标候选人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.1 采用最低评标价法的，评标结果按投标报价由低到高顺序排列。投标报价相同的并列。投标文件满足招标文件全部实质性要求且投标报价最低的投标人为排名第一的中标候选人。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.2 采用综合评分法的，评标结果按评审后得分由高到低顺序排列。得分相同的，按投标报价由低到高顺序排列。得分且投标报价相同的</w:t>
      </w:r>
      <w:r>
        <w:rPr>
          <w:rFonts w:ascii="仿宋" w:eastAsia="仿宋" w:hAnsi="仿宋" w:cs="仿宋_GB2312" w:hint="eastAsia"/>
          <w:sz w:val="28"/>
          <w:szCs w:val="28"/>
          <w:lang w:val="zh-CN"/>
        </w:rPr>
        <w:lastRenderedPageBreak/>
        <w:t>并列。投标文件满足招标文件全部实质性要求，且按照评审因素的量化指标评审得分最高的投标人为排名第一的中标候选人。</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4</w:t>
      </w:r>
      <w:r>
        <w:rPr>
          <w:rFonts w:ascii="仿宋" w:eastAsia="仿宋" w:hAnsi="仿宋" w:cs="仿宋_GB2312" w:hint="eastAsia"/>
          <w:b/>
          <w:sz w:val="28"/>
          <w:szCs w:val="28"/>
          <w:lang w:val="zh-CN"/>
        </w:rPr>
        <w:t>.评审意见无效情形</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评标委员会及其成员有下列行为之一的，其评审意见无效：</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.1 确定参与评标至评标结束前私自接触投标人；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.2 接受投标人提出的与投标文件不一致的澄清或者说明，《投标人须知》2</w:t>
      </w:r>
      <w:r>
        <w:rPr>
          <w:rFonts w:ascii="仿宋" w:eastAsia="仿宋" w:hAnsi="仿宋" w:cs="仿宋_GB2312" w:hint="eastAsia"/>
          <w:sz w:val="28"/>
          <w:szCs w:val="28"/>
        </w:rPr>
        <w:t>6</w:t>
      </w:r>
      <w:r>
        <w:rPr>
          <w:rFonts w:ascii="仿宋" w:eastAsia="仿宋" w:hAnsi="仿宋" w:cs="仿宋_GB2312" w:hint="eastAsia"/>
          <w:sz w:val="28"/>
          <w:szCs w:val="28"/>
          <w:lang w:val="zh-CN"/>
        </w:rPr>
        <w:t>条规定的情形除外；</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.3 违反评标纪律发表倾向性意见或者征询采购人的倾向性意见；</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.4 对需要专业判断的主观评审因素协商评分；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34.5 在评标过程中擅离职守，影响评标程序正常进行的；</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.6 记录、复制或者带走任何评标资料；</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.7 其他不遵守评标纪律的行为。</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5</w:t>
      </w:r>
      <w:r>
        <w:rPr>
          <w:rFonts w:ascii="仿宋" w:eastAsia="仿宋" w:hAnsi="仿宋" w:cs="仿宋_GB2312" w:hint="eastAsia"/>
          <w:b/>
          <w:sz w:val="28"/>
          <w:szCs w:val="28"/>
          <w:lang w:val="zh-CN"/>
        </w:rPr>
        <w:t>. 保密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.1 评审专家应当遵守评审工作纪律，不得泄露评审文件、评审情况和评审中获悉的商业秘密。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.2 采购人、采购代理机构应当采取必要措施，保证评标在严格保密的情况下进行。有关人员对评标情况以及在评标过程中获悉的国家秘密、商业秘密负有保密责任。</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p>
    <w:p w:rsidR="00090A06" w:rsidRDefault="00090A06" w:rsidP="00090A06">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六、定标和授予合同</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6</w:t>
      </w:r>
      <w:r>
        <w:rPr>
          <w:rFonts w:ascii="仿宋" w:eastAsia="仿宋" w:hAnsi="仿宋" w:cs="仿宋_GB2312" w:hint="eastAsia"/>
          <w:b/>
          <w:sz w:val="28"/>
          <w:szCs w:val="28"/>
          <w:lang w:val="zh-CN"/>
        </w:rPr>
        <w:t>. 确定中标人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.1 采购人应当自收到评标报告之日起</w:t>
      </w:r>
      <w:r>
        <w:rPr>
          <w:rFonts w:ascii="仿宋" w:eastAsia="仿宋" w:hAnsi="仿宋" w:cs="仿宋_GB2312" w:hint="eastAsia"/>
          <w:sz w:val="28"/>
          <w:szCs w:val="28"/>
        </w:rPr>
        <w:t>5</w:t>
      </w:r>
      <w:r>
        <w:rPr>
          <w:rFonts w:ascii="仿宋" w:eastAsia="仿宋" w:hAnsi="仿宋" w:cs="仿宋_GB2312" w:hint="eastAsia"/>
          <w:sz w:val="28"/>
          <w:szCs w:val="28"/>
          <w:lang w:val="zh-CN"/>
        </w:rPr>
        <w:t>个工作日内，在评标报告确</w:t>
      </w:r>
      <w:r>
        <w:rPr>
          <w:rFonts w:ascii="仿宋" w:eastAsia="仿宋" w:hAnsi="仿宋" w:cs="仿宋_GB2312" w:hint="eastAsia"/>
          <w:sz w:val="28"/>
          <w:szCs w:val="28"/>
          <w:lang w:val="zh-CN"/>
        </w:rPr>
        <w:lastRenderedPageBreak/>
        <w:t>定的中标候选人名单中按顺序确定中标人。中标候选人并列的，由采购人采取随机抽取的方式确定。</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7</w:t>
      </w:r>
      <w:r>
        <w:rPr>
          <w:rFonts w:ascii="仿宋" w:eastAsia="仿宋" w:hAnsi="仿宋" w:cs="仿宋_GB2312" w:hint="eastAsia"/>
          <w:b/>
          <w:sz w:val="28"/>
          <w:szCs w:val="28"/>
          <w:lang w:val="zh-CN"/>
        </w:rPr>
        <w:t>. 中标公告、发出中标通知书</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.1 采购人确认中标人后，招标人在公告中标结果的同时，向中标人发出中标通知书。</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.2 中标通知书发出后，采购人不得违法改变中标结果，中标人无正当理由不得放弃中标。</w:t>
      </w:r>
    </w:p>
    <w:p w:rsidR="00090A06" w:rsidRDefault="00090A06" w:rsidP="00090A06">
      <w:pPr>
        <w:tabs>
          <w:tab w:val="left" w:pos="1260"/>
        </w:tabs>
        <w:autoSpaceDE w:val="0"/>
        <w:autoSpaceDN w:val="0"/>
        <w:spacing w:line="360" w:lineRule="auto"/>
        <w:contextualSpacing/>
        <w:rPr>
          <w:rFonts w:ascii="仿宋" w:eastAsia="仿宋" w:hAnsi="仿宋" w:cs="宋体"/>
          <w:bCs/>
          <w:sz w:val="28"/>
          <w:szCs w:val="28"/>
          <w:lang w:val="zh-CN"/>
        </w:rPr>
      </w:pPr>
      <w:r>
        <w:rPr>
          <w:rFonts w:ascii="仿宋" w:eastAsia="仿宋" w:hAnsi="仿宋" w:cs="仿宋_GB2312" w:hint="eastAsia"/>
          <w:sz w:val="28"/>
          <w:szCs w:val="28"/>
        </w:rPr>
        <w:t xml:space="preserve">37.3 </w:t>
      </w:r>
      <w:r>
        <w:rPr>
          <w:rFonts w:ascii="仿宋" w:eastAsia="仿宋" w:hAnsi="仿宋" w:cs="宋体" w:hint="eastAsia"/>
          <w:bCs/>
          <w:sz w:val="28"/>
          <w:szCs w:val="28"/>
          <w:lang w:val="zh-CN"/>
        </w:rPr>
        <w:t>中标人在接到中标通知时，须向代理机构发送投标报价及分项报价一览表（包含主要中标标的的名称、规格型号、数量、单价、服务要求等）电子文档，并同时通知代理机构联系人。</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38.</w:t>
      </w:r>
      <w:r>
        <w:rPr>
          <w:rFonts w:ascii="仿宋" w:eastAsia="仿宋" w:hAnsi="仿宋" w:cs="仿宋_GB2312" w:hint="eastAsia"/>
          <w:b/>
          <w:sz w:val="28"/>
          <w:szCs w:val="28"/>
          <w:lang w:val="zh-CN"/>
        </w:rPr>
        <w:t>质疑提出与答复</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 供应商认为采购文件、采购过程和中标结果使自己的权益受到损害的，可以依法向采购人</w:t>
      </w:r>
      <w:r>
        <w:rPr>
          <w:rFonts w:ascii="仿宋" w:eastAsia="仿宋" w:hAnsi="仿宋" w:cs="宋体" w:hint="eastAsia"/>
          <w:bCs/>
          <w:color w:val="000000" w:themeColor="text1"/>
          <w:sz w:val="28"/>
          <w:szCs w:val="28"/>
          <w:lang w:val="zh-CN"/>
        </w:rPr>
        <w:t>、采购代理机构提出质</w:t>
      </w:r>
      <w:r>
        <w:rPr>
          <w:rFonts w:ascii="仿宋" w:eastAsia="仿宋" w:hAnsi="仿宋" w:cs="仿宋_GB2312" w:hint="eastAsia"/>
          <w:sz w:val="28"/>
          <w:szCs w:val="28"/>
        </w:rPr>
        <w:t>疑。</w:t>
      </w:r>
      <w:r>
        <w:rPr>
          <w:rFonts w:ascii="仿宋" w:eastAsia="仿宋" w:hAnsi="仿宋" w:cs="仿宋_GB2312"/>
          <w:sz w:val="28"/>
          <w:szCs w:val="28"/>
        </w:rPr>
        <w:t>提出质疑的供应商应当是参与</w:t>
      </w:r>
      <w:r>
        <w:rPr>
          <w:rFonts w:ascii="仿宋" w:eastAsia="仿宋" w:hAnsi="仿宋" w:cs="仿宋_GB2312" w:hint="eastAsia"/>
          <w:sz w:val="28"/>
          <w:szCs w:val="28"/>
        </w:rPr>
        <w:t>本</w:t>
      </w:r>
      <w:r>
        <w:rPr>
          <w:rFonts w:ascii="仿宋" w:eastAsia="仿宋" w:hAnsi="仿宋" w:cs="仿宋_GB2312"/>
          <w:sz w:val="28"/>
          <w:szCs w:val="28"/>
        </w:rPr>
        <w:t>项目采购活动的供应商。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38.1.1对采购文件提出质疑的，</w:t>
      </w:r>
      <w:r>
        <w:rPr>
          <w:rFonts w:ascii="仿宋" w:eastAsia="仿宋" w:hAnsi="仿宋" w:cs="仿宋_GB2312"/>
          <w:sz w:val="28"/>
          <w:szCs w:val="28"/>
        </w:rPr>
        <w:t>潜在</w:t>
      </w:r>
      <w:r>
        <w:rPr>
          <w:rFonts w:ascii="仿宋" w:eastAsia="仿宋" w:hAnsi="仿宋" w:cs="仿宋_GB2312" w:hint="eastAsia"/>
          <w:sz w:val="28"/>
          <w:szCs w:val="28"/>
        </w:rPr>
        <w:t>投标人应</w:t>
      </w:r>
      <w:r>
        <w:rPr>
          <w:rFonts w:ascii="仿宋" w:eastAsia="仿宋" w:hAnsi="仿宋" w:cs="仿宋_GB2312"/>
          <w:sz w:val="28"/>
          <w:szCs w:val="28"/>
        </w:rPr>
        <w:t>已依法获取采购文件</w:t>
      </w:r>
      <w:r>
        <w:rPr>
          <w:rFonts w:ascii="仿宋" w:eastAsia="仿宋" w:hAnsi="仿宋" w:cs="仿宋_GB2312" w:hint="eastAsia"/>
          <w:sz w:val="28"/>
          <w:szCs w:val="28"/>
        </w:rPr>
        <w:t>，且应当在</w:t>
      </w:r>
      <w:r>
        <w:rPr>
          <w:rFonts w:ascii="仿宋" w:eastAsia="仿宋" w:hAnsi="仿宋" w:cs="仿宋_GB2312"/>
          <w:sz w:val="28"/>
          <w:szCs w:val="28"/>
        </w:rPr>
        <w:t>获取采购文件或者采购文件公告期限届满之日起7个工作日内</w:t>
      </w:r>
      <w:r>
        <w:rPr>
          <w:rFonts w:ascii="仿宋" w:eastAsia="仿宋" w:hAnsi="仿宋" w:cs="仿宋_GB2312" w:hint="eastAsia"/>
          <w:sz w:val="28"/>
          <w:szCs w:val="28"/>
        </w:rPr>
        <w:t>通过《全国公共资源交易平台（河南省·许昌市）》一次性提出，如未提出视为全面接受；</w:t>
      </w:r>
      <w:r>
        <w:rPr>
          <w:rFonts w:ascii="仿宋" w:eastAsia="仿宋" w:hAnsi="仿宋" w:cs="仿宋_GB2312" w:hint="eastAsia"/>
          <w:sz w:val="28"/>
          <w:szCs w:val="28"/>
        </w:rPr>
        <w:br/>
        <w:t>38.1.2 对采购过程提出质疑的，为各采购程序环节结束之日起七个</w:t>
      </w:r>
      <w:r>
        <w:rPr>
          <w:rFonts w:ascii="仿宋" w:eastAsia="仿宋" w:hAnsi="仿宋" w:cs="仿宋_GB2312" w:hint="eastAsia"/>
          <w:sz w:val="28"/>
          <w:szCs w:val="28"/>
        </w:rPr>
        <w:lastRenderedPageBreak/>
        <w:t>工作日内，以书面形式向采购人和采购代理机构一次性提出；</w:t>
      </w:r>
      <w:r>
        <w:rPr>
          <w:rFonts w:ascii="仿宋" w:eastAsia="仿宋" w:hAnsi="仿宋" w:cs="仿宋_GB2312" w:hint="eastAsia"/>
          <w:sz w:val="28"/>
          <w:szCs w:val="28"/>
        </w:rPr>
        <w:br/>
        <w:t>38.1.3 对中标结果提出质疑的，为中标结果公告期限届满之日起七个工作日内，以书面形式向采购人和采购代理机构一次性提出。</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 </w:t>
      </w:r>
      <w:r>
        <w:rPr>
          <w:rFonts w:ascii="仿宋" w:eastAsia="仿宋" w:hAnsi="仿宋" w:cs="仿宋_GB2312"/>
          <w:sz w:val="28"/>
          <w:szCs w:val="28"/>
        </w:rPr>
        <w:t>采购人、采购代理机构认为供应商质疑不成立，或者成立但未对中标结果构成影响的，继续开展采购活动；认为供应商质疑成立且影响或者可能影响中标结果的，按照下列情况处理：</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38.2.1 </w:t>
      </w:r>
      <w:r>
        <w:rPr>
          <w:rFonts w:ascii="仿宋" w:eastAsia="仿宋" w:hAnsi="仿宋" w:cs="仿宋_GB2312"/>
          <w:sz w:val="28"/>
          <w:szCs w:val="28"/>
        </w:rPr>
        <w:t>对采购文件提出的质疑，依法通过澄清或者修改可以继续开展采购活动的，澄清或者修改采购文件后继续开展采购活动；否则应当修改采购文件后重新开展采购活动。</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38.2.2 </w:t>
      </w:r>
      <w:r>
        <w:rPr>
          <w:rFonts w:ascii="仿宋" w:eastAsia="仿宋" w:hAnsi="仿宋" w:cs="仿宋_GB2312"/>
          <w:sz w:val="28"/>
          <w:szCs w:val="28"/>
        </w:rPr>
        <w:t>对采购过程、中标结果提出的质疑，合格供应商符合法定数量时，可以从合格的中标</w:t>
      </w:r>
      <w:r>
        <w:rPr>
          <w:rFonts w:ascii="仿宋" w:eastAsia="仿宋" w:hAnsi="仿宋" w:cs="仿宋_GB2312" w:hint="eastAsia"/>
          <w:sz w:val="28"/>
          <w:szCs w:val="28"/>
        </w:rPr>
        <w:t>候选人</w:t>
      </w:r>
      <w:r>
        <w:rPr>
          <w:rFonts w:ascii="仿宋" w:eastAsia="仿宋" w:hAnsi="仿宋" w:cs="仿宋_GB2312"/>
          <w:sz w:val="28"/>
          <w:szCs w:val="28"/>
        </w:rPr>
        <w:t>中另行确定中标供应商的，应当依法另行确定中标供应商；否则应当重新开展采购活动。</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39.</w:t>
      </w:r>
      <w:r>
        <w:rPr>
          <w:rFonts w:ascii="仿宋" w:eastAsia="仿宋" w:hAnsi="仿宋" w:cs="仿宋_GB2312" w:hint="eastAsia"/>
          <w:b/>
          <w:sz w:val="28"/>
          <w:szCs w:val="28"/>
          <w:lang w:val="zh-CN"/>
        </w:rPr>
        <w:t>签订合同</w:t>
      </w:r>
    </w:p>
    <w:p w:rsidR="00090A06" w:rsidRDefault="00090A06" w:rsidP="00090A06">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rsidR="00090A06" w:rsidRDefault="00090A06" w:rsidP="00090A06">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40.履约保证金</w:t>
      </w:r>
    </w:p>
    <w:p w:rsidR="00090A06" w:rsidRDefault="00090A06" w:rsidP="00090A06">
      <w:pPr>
        <w:tabs>
          <w:tab w:val="left" w:pos="1260"/>
        </w:tabs>
        <w:autoSpaceDE w:val="0"/>
        <w:autoSpaceDN w:val="0"/>
        <w:spacing w:line="360" w:lineRule="auto"/>
        <w:contextualSpacing/>
        <w:jc w:val="left"/>
        <w:rPr>
          <w:rFonts w:ascii="仿宋" w:eastAsia="仿宋" w:hAnsi="仿宋" w:cs="宋体"/>
          <w:b/>
          <w:kern w:val="0"/>
          <w:sz w:val="28"/>
          <w:szCs w:val="28"/>
        </w:rPr>
      </w:pPr>
      <w:r>
        <w:rPr>
          <w:rFonts w:ascii="仿宋" w:eastAsia="仿宋" w:hAnsi="仿宋" w:cs="宋体" w:hint="eastAsia"/>
          <w:kern w:val="0"/>
          <w:sz w:val="28"/>
          <w:szCs w:val="28"/>
        </w:rPr>
        <w:t>“投标人须知前附表”中规定</w:t>
      </w:r>
      <w:r>
        <w:rPr>
          <w:rFonts w:ascii="仿宋" w:eastAsia="仿宋" w:hAnsi="仿宋" w:cs="宋体" w:hint="eastAsia"/>
          <w:color w:val="333333"/>
          <w:sz w:val="28"/>
          <w:szCs w:val="28"/>
        </w:rPr>
        <w:t>中标人提交履约保证金的，中标人应当以支票、汇票、本票或者金融机构、担保机构出具的保函等非现金形式向采购人提交。履约保证金的数额不得超过政府采购合同金额的10%。</w:t>
      </w:r>
      <w:r>
        <w:rPr>
          <w:rFonts w:ascii="仿宋" w:eastAsia="仿宋" w:hAnsi="仿宋" w:cs="宋体" w:hint="eastAsia"/>
          <w:color w:val="333333"/>
          <w:sz w:val="28"/>
          <w:szCs w:val="28"/>
        </w:rPr>
        <w:br/>
      </w:r>
    </w:p>
    <w:p w:rsidR="00A13BA5" w:rsidRDefault="00A13BA5">
      <w:pPr>
        <w:pStyle w:val="a0"/>
        <w:ind w:firstLineChars="0" w:firstLine="0"/>
      </w:pPr>
    </w:p>
    <w:p w:rsidR="00167490" w:rsidRDefault="00167490">
      <w:pPr>
        <w:pStyle w:val="a0"/>
        <w:ind w:firstLineChars="0" w:firstLine="0"/>
      </w:pPr>
    </w:p>
    <w:p w:rsidR="00167490" w:rsidRPr="00090A06" w:rsidRDefault="00167490">
      <w:pPr>
        <w:pStyle w:val="a0"/>
        <w:ind w:firstLineChars="0" w:firstLine="0"/>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第五章 政府采购政策功能</w:t>
      </w:r>
    </w:p>
    <w:p w:rsidR="00167490" w:rsidRDefault="00167490" w:rsidP="00167490">
      <w:pPr>
        <w:jc w:val="center"/>
        <w:rPr>
          <w:rFonts w:asciiTheme="majorEastAsia" w:eastAsiaTheme="majorEastAsia" w:hAnsiTheme="majorEastAsia" w:cs="宋体"/>
          <w:b/>
          <w:kern w:val="0"/>
          <w:sz w:val="36"/>
          <w:szCs w:val="36"/>
        </w:rPr>
      </w:pPr>
    </w:p>
    <w:p w:rsidR="00167490" w:rsidRDefault="00167490" w:rsidP="0016749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67490" w:rsidRDefault="00167490" w:rsidP="00167490">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一、节能能源、保护环境</w:t>
      </w:r>
    </w:p>
    <w:p w:rsidR="00167490" w:rsidRDefault="00167490" w:rsidP="00167490">
      <w:pPr>
        <w:pStyle w:val="a7"/>
        <w:spacing w:line="360" w:lineRule="auto"/>
        <w:ind w:firstLineChars="200" w:firstLine="560"/>
        <w:contextualSpacing/>
        <w:rPr>
          <w:rFonts w:ascii="仿宋" w:eastAsia="仿宋" w:hAnsi="仿宋" w:cs="仿宋_GB2312"/>
          <w:sz w:val="28"/>
          <w:szCs w:val="28"/>
        </w:rPr>
      </w:pPr>
      <w:r>
        <w:rPr>
          <w:rFonts w:ascii="仿宋" w:eastAsia="仿宋" w:hAnsi="仿宋" w:cs="仿宋_GB2312" w:hint="eastAsia"/>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仿宋" w:eastAsia="仿宋" w:hAnsi="仿宋" w:cs="仿宋_GB2312" w:hint="eastAsia"/>
          <w:sz w:val="28"/>
          <w:szCs w:val="28"/>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67490" w:rsidRDefault="00167490" w:rsidP="00167490">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本次采购货物中属于强制采购的节能产品，投标人所投产品必须是《节能产品政府采购清单》内产品，投标文件中须提供最新一期《节能产品政府采购清单》中产品所在页所</w:t>
      </w:r>
      <w:r>
        <w:rPr>
          <w:rFonts w:ascii="仿宋" w:eastAsia="仿宋" w:hAnsi="仿宋" w:cs="仿宋_GB2312" w:hint="eastAsia"/>
          <w:sz w:val="28"/>
          <w:szCs w:val="28"/>
        </w:rPr>
        <w:t>在页并加盖投标人公章的原件</w:t>
      </w:r>
      <w:r>
        <w:rPr>
          <w:rFonts w:ascii="仿宋" w:eastAsia="仿宋" w:hAnsi="仿宋" w:cs="仿宋_GB2312" w:hint="eastAsia"/>
          <w:sz w:val="28"/>
          <w:szCs w:val="28"/>
        </w:rPr>
        <w:lastRenderedPageBreak/>
        <w:t>扫描件（或图片），</w:t>
      </w:r>
      <w:r>
        <w:rPr>
          <w:rFonts w:ascii="仿宋" w:eastAsia="仿宋" w:hAnsi="仿宋" w:cs="仿宋_GB2312" w:hint="eastAsia"/>
          <w:sz w:val="28"/>
          <w:szCs w:val="28"/>
          <w:lang w:val="zh-CN"/>
        </w:rPr>
        <w:t>否则为无效投标。投标人所投其他产品若属于“节能产品政府采购清单”优先采购产品，在同等条件下，优先采购清单中的产品。</w:t>
      </w:r>
    </w:p>
    <w:p w:rsidR="00167490" w:rsidRDefault="00167490" w:rsidP="00167490">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采购人拟采购的产品属于政府强制采购节能产品范围，但本期节能清单中无对应细化分类或节能清单中的产品无法满足工作需要的，可在节能清单之外采购。</w:t>
      </w:r>
    </w:p>
    <w:p w:rsidR="00167490" w:rsidRDefault="00167490" w:rsidP="0016749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67490" w:rsidRDefault="00167490" w:rsidP="0016749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3、对于同时列入环保清单和节能产品政府采购清单的产品，应当优先于只列入其中一个清单的产品。</w:t>
      </w:r>
    </w:p>
    <w:p w:rsidR="00167490" w:rsidRDefault="00167490" w:rsidP="0016749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4、上述“节能产品政府采购清单”、“环境标志产品政府采购清单”，在采购公告发布前已经过期的以及尚在公示期的均不得作为评标时的依据。</w:t>
      </w:r>
    </w:p>
    <w:p w:rsidR="00167490" w:rsidRDefault="00167490" w:rsidP="00167490">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167490" w:rsidRDefault="00167490" w:rsidP="0016749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67490" w:rsidRDefault="00167490" w:rsidP="0016749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2、如果本项目为非专门面向中小企业采购且接受联合体投标，</w:t>
      </w:r>
      <w:r>
        <w:rPr>
          <w:rFonts w:ascii="仿宋" w:eastAsia="仿宋" w:hAnsi="仿宋" w:cs="仿宋_GB2312" w:hint="eastAsia"/>
          <w:sz w:val="28"/>
          <w:szCs w:val="28"/>
          <w:lang w:val="zh-CN"/>
        </w:rPr>
        <w:lastRenderedPageBreak/>
        <w:t>联合协议中约定小型或微型企业的协议合同金额占到联合体协议合同总金额30%以上的，给予联合体2%-3%的价格扣除，用扣除后的价格参与评审。</w:t>
      </w:r>
    </w:p>
    <w:p w:rsidR="00167490" w:rsidRDefault="00167490" w:rsidP="0016749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3、联合体各方均为小型或微型企业的，联合体视同为小型、微型企业。组成联合体的大中型企业或者其他自然人、法人或其他组织，与小型、微型企业之间不得存在投资关系。</w:t>
      </w:r>
    </w:p>
    <w:p w:rsidR="00167490" w:rsidRDefault="00167490" w:rsidP="0016749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4、中小企业投标应提供《中小企业声明函》，如为联合投标的，联合体各方需分别填写《中小企业声明函》。</w:t>
      </w:r>
    </w:p>
    <w:p w:rsidR="00167490" w:rsidRDefault="00167490" w:rsidP="00167490">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167490" w:rsidRDefault="00167490" w:rsidP="0016749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按照财政部、司法部发布的《关于政府采购支持监狱企业发展有关问题的通知》（</w:t>
      </w:r>
      <w:bookmarkStart w:id="1" w:name="OLE_LINK6"/>
      <w:r>
        <w:rPr>
          <w:rFonts w:ascii="仿宋" w:eastAsia="仿宋" w:hAnsi="仿宋" w:cs="仿宋_GB2312" w:hint="eastAsia"/>
          <w:sz w:val="28"/>
          <w:szCs w:val="28"/>
          <w:lang w:val="zh-CN"/>
        </w:rPr>
        <w:t>财库[2014]68号</w:t>
      </w:r>
      <w:bookmarkEnd w:id="1"/>
      <w:r>
        <w:rPr>
          <w:rFonts w:ascii="仿宋" w:eastAsia="仿宋" w:hAnsi="仿宋" w:cs="仿宋_GB2312" w:hint="eastAsia"/>
          <w:sz w:val="28"/>
          <w:szCs w:val="28"/>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67490" w:rsidRDefault="00167490" w:rsidP="00167490">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167490" w:rsidRDefault="00167490" w:rsidP="00167490">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w:t>
      </w:r>
      <w:r>
        <w:rPr>
          <w:rFonts w:ascii="仿宋" w:eastAsia="仿宋" w:hAnsi="仿宋" w:cs="仿宋_GB2312" w:hint="eastAsia"/>
          <w:sz w:val="28"/>
          <w:szCs w:val="28"/>
          <w:lang w:val="zh-CN"/>
        </w:rPr>
        <w:lastRenderedPageBreak/>
        <w:t>商标的货物）用扣除后的价格参与评审。</w:t>
      </w:r>
      <w:r>
        <w:rPr>
          <w:rFonts w:ascii="仿宋" w:eastAsia="仿宋" w:hAnsi="仿宋" w:hint="eastAsia"/>
          <w:color w:val="000000"/>
          <w:sz w:val="28"/>
          <w:szCs w:val="28"/>
        </w:rPr>
        <w:t>残疾人福利性单位属于小型、微型企业的，不重复享受政策。</w:t>
      </w:r>
    </w:p>
    <w:p w:rsidR="00167490" w:rsidRDefault="00167490" w:rsidP="00167490">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67490" w:rsidRDefault="00167490" w:rsidP="00167490">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3、中标人为残疾人福利性单位的，招标人应当随中标结果同时公告其《残疾人福利性单位声明函》，接受社会监督。</w:t>
      </w: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96CCA" w:rsidRDefault="00F96CCA" w:rsidP="00F96CCA">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t>第六章资格审查与评标办法、评标标准</w:t>
      </w:r>
    </w:p>
    <w:p w:rsidR="00F96CCA" w:rsidRDefault="00F96CCA" w:rsidP="00F96CCA">
      <w:pPr>
        <w:pStyle w:val="a7"/>
        <w:spacing w:line="360" w:lineRule="auto"/>
        <w:contextualSpacing/>
        <w:rPr>
          <w:rFonts w:ascii="宋体" w:cs="仿宋_GB2312"/>
          <w:lang w:val="zh-CN"/>
        </w:rPr>
      </w:pP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Default="00F96CCA" w:rsidP="00F96CCA">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、开标结束后，采购人依法对投标人资格进行审查。</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、资格证明材料（本栏所列内容为本项目的资格审查条件，如有一项不符合要求，则不能进入下一步评审）。</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B716AF" w:rsidRPr="00B716AF" w:rsidRDefault="00F96CCA" w:rsidP="00B716AF">
            <w:pPr>
              <w:autoSpaceDE w:val="0"/>
              <w:autoSpaceDN w:val="0"/>
              <w:adjustRightInd w:val="0"/>
              <w:spacing w:line="700" w:lineRule="exact"/>
              <w:ind w:firstLine="551"/>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 </w:t>
            </w:r>
          </w:p>
          <w:p w:rsidR="00F96CCA" w:rsidRPr="00323CE3" w:rsidRDefault="00F96CCA" w:rsidP="00F96CCA">
            <w:pPr>
              <w:autoSpaceDE w:val="0"/>
              <w:autoSpaceDN w:val="0"/>
              <w:spacing w:line="360" w:lineRule="auto"/>
              <w:contextualSpacing/>
              <w:jc w:val="left"/>
              <w:rPr>
                <w:rFonts w:ascii="仿宋" w:eastAsia="仿宋" w:hAnsi="仿宋" w:cs="仿宋"/>
                <w:b/>
                <w:bCs/>
                <w:sz w:val="24"/>
                <w:szCs w:val="24"/>
              </w:rPr>
            </w:pPr>
          </w:p>
        </w:tc>
      </w:tr>
      <w:tr w:rsidR="00F96CCA" w:rsidTr="00F96CCA">
        <w:trPr>
          <w:trHeight w:val="1834"/>
          <w:jc w:val="center"/>
        </w:trPr>
        <w:tc>
          <w:tcPr>
            <w:tcW w:w="9108" w:type="dxa"/>
            <w:vAlign w:val="center"/>
          </w:tcPr>
          <w:p w:rsidR="008C0B64" w:rsidRPr="008C0B64" w:rsidRDefault="00F96CCA" w:rsidP="008C0B64">
            <w:pPr>
              <w:autoSpaceDE w:val="0"/>
              <w:autoSpaceDN w:val="0"/>
              <w:adjustRightInd w:val="0"/>
              <w:spacing w:line="360" w:lineRule="auto"/>
              <w:jc w:val="left"/>
              <w:rPr>
                <w:rFonts w:ascii="仿宋" w:eastAsia="仿宋" w:hAnsi="仿宋" w:cs="仿宋"/>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8C0B64" w:rsidRPr="008C0B64">
              <w:rPr>
                <w:rFonts w:ascii="仿宋" w:eastAsia="仿宋" w:hAnsi="仿宋" w:cs="仿宋" w:hint="eastAsia"/>
                <w:bCs/>
                <w:sz w:val="24"/>
                <w:szCs w:val="24"/>
              </w:rPr>
              <w:t>（联合体形式投标的，联合体成员存在不良信用记录，视同联合体存在不良信用记录）。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F96CCA" w:rsidRDefault="00F96CCA" w:rsidP="00F96CCA">
      <w:pPr>
        <w:pStyle w:val="a7"/>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（一）评标方法</w:t>
      </w:r>
    </w:p>
    <w:p w:rsidR="00F96CCA" w:rsidRDefault="00F96CCA" w:rsidP="00F96CCA">
      <w:pPr>
        <w:pStyle w:val="a7"/>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p w:rsidR="00F96CCA" w:rsidRDefault="00F96CCA" w:rsidP="00F96CCA">
      <w:pPr>
        <w:pStyle w:val="a7"/>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（二）评标委员会负责具体评标事务，并独立履行下列职责</w:t>
      </w:r>
    </w:p>
    <w:p w:rsidR="00F96CCA" w:rsidRDefault="00F96CCA" w:rsidP="00F96CCA">
      <w:pPr>
        <w:pStyle w:val="a7"/>
        <w:spacing w:line="360" w:lineRule="auto"/>
        <w:ind w:firstLineChars="200" w:firstLine="482"/>
        <w:contextualSpacing/>
        <w:jc w:val="left"/>
        <w:rPr>
          <w:rFonts w:ascii="仿宋" w:eastAsia="仿宋" w:hAnsi="仿宋" w:cs="仿宋"/>
          <w:b/>
          <w:szCs w:val="24"/>
          <w:lang w:val="zh-CN"/>
        </w:rPr>
      </w:pPr>
      <w:r>
        <w:rPr>
          <w:rFonts w:ascii="仿宋" w:eastAsia="仿宋" w:hAnsi="仿宋" w:cs="仿宋" w:hint="eastAsia"/>
          <w:b/>
          <w:szCs w:val="24"/>
          <w:lang w:val="zh-CN"/>
        </w:rPr>
        <w:t>1、审查、评价投标文件是否符合招标文件的商务、技术等实质性要求；</w:t>
      </w:r>
    </w:p>
    <w:p w:rsidR="00F96CCA" w:rsidRDefault="00F96CCA" w:rsidP="00F96CCA">
      <w:pPr>
        <w:pStyle w:val="a7"/>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评标委员会对符合资格的投标人的投标文件进行符合性审查，以确定其是否满足招标文件的商务、技术等实质性要求。</w:t>
      </w:r>
    </w:p>
    <w:p w:rsidR="00F96CCA" w:rsidRDefault="00F96CCA" w:rsidP="00F96CCA">
      <w:pPr>
        <w:pStyle w:val="a7"/>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注：符合性审查中所涉及到的证书及材料，均须在电子投标文件中提供原件扫描件（或图片）。</w:t>
      </w:r>
    </w:p>
    <w:p w:rsidR="00F96CCA" w:rsidRDefault="00F96CCA" w:rsidP="00F96CCA">
      <w:pPr>
        <w:pStyle w:val="a7"/>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2、要求投标人对投标文件有关事项作出澄清或者说明；</w:t>
      </w:r>
    </w:p>
    <w:p w:rsidR="00F96CCA" w:rsidRDefault="00F96CCA" w:rsidP="00F96CCA">
      <w:pPr>
        <w:pStyle w:val="a7"/>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对于投标文件中含义不明确、同类问题表述不一致或者有明显文字和计算错误的内容，评标委员会应当以书面形式要求投标人作出必要的澄清、说明或者补正。</w:t>
      </w:r>
    </w:p>
    <w:p w:rsidR="00F96CCA" w:rsidRDefault="00F96CCA" w:rsidP="00F96CCA">
      <w:pPr>
        <w:pStyle w:val="a7"/>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96CCA" w:rsidRDefault="00F96CCA" w:rsidP="00F96CCA">
      <w:pPr>
        <w:pStyle w:val="a7"/>
        <w:numPr>
          <w:ilvl w:val="0"/>
          <w:numId w:val="10"/>
        </w:numPr>
        <w:spacing w:line="360" w:lineRule="auto"/>
        <w:ind w:firstLine="465"/>
        <w:contextualSpacing/>
        <w:jc w:val="left"/>
        <w:rPr>
          <w:rFonts w:ascii="仿宋" w:eastAsia="仿宋" w:hAnsi="仿宋" w:cs="仿宋"/>
          <w:b/>
          <w:szCs w:val="24"/>
          <w:lang w:val="zh-CN"/>
        </w:rPr>
      </w:pPr>
      <w:r>
        <w:rPr>
          <w:rFonts w:ascii="仿宋" w:eastAsia="仿宋" w:hAnsi="仿宋" w:cs="仿宋" w:hint="eastAsia"/>
          <w:b/>
          <w:szCs w:val="24"/>
          <w:lang w:val="zh-CN"/>
        </w:rPr>
        <w:t>对投标文件进行比较和评价；</w:t>
      </w:r>
    </w:p>
    <w:p w:rsidR="00F96CCA" w:rsidRDefault="00F96CCA" w:rsidP="00F96CCA">
      <w:pPr>
        <w:pStyle w:val="a7"/>
        <w:spacing w:line="360" w:lineRule="auto"/>
        <w:contextualSpacing/>
        <w:jc w:val="left"/>
        <w:rPr>
          <w:rFonts w:ascii="仿宋" w:eastAsia="仿宋" w:hAnsi="仿宋" w:cs="仿宋"/>
          <w:szCs w:val="24"/>
          <w:lang w:val="zh-CN"/>
        </w:rPr>
      </w:pPr>
      <w:r>
        <w:rPr>
          <w:rFonts w:ascii="仿宋" w:eastAsia="仿宋" w:hAnsi="仿宋" w:cs="仿宋"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96CCA" w:rsidRDefault="00F96CCA" w:rsidP="00F96CCA">
      <w:pPr>
        <w:pStyle w:val="a7"/>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注：评标标准中所涉及到的证书及材料，均须在电子投标文件中提供原件扫描件（或图片）。</w:t>
      </w:r>
    </w:p>
    <w:p w:rsidR="00F96CCA" w:rsidRDefault="00F96CCA" w:rsidP="00F96CCA">
      <w:pPr>
        <w:pStyle w:val="a7"/>
        <w:spacing w:line="360" w:lineRule="auto"/>
        <w:contextualSpacing/>
        <w:jc w:val="left"/>
        <w:rPr>
          <w:rFonts w:ascii="仿宋" w:eastAsia="仿宋" w:hAnsi="仿宋" w:cs="仿宋"/>
          <w:szCs w:val="24"/>
          <w:lang w:val="zh-CN"/>
        </w:rPr>
      </w:pPr>
    </w:p>
    <w:p w:rsidR="00F96CCA" w:rsidRDefault="00F96CCA" w:rsidP="00F96CCA">
      <w:pPr>
        <w:pStyle w:val="a7"/>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（1）价格分计算</w:t>
      </w:r>
    </w:p>
    <w:p w:rsidR="00F96CCA" w:rsidRDefault="00F96CCA" w:rsidP="00F96CCA">
      <w:pPr>
        <w:pStyle w:val="a7"/>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96CCA" w:rsidRDefault="00F96CCA" w:rsidP="00F96CCA">
      <w:pPr>
        <w:pStyle w:val="a7"/>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96CCA" w:rsidRDefault="00F96CCA" w:rsidP="00F96CCA">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96CCA" w:rsidRDefault="00F96CCA" w:rsidP="00F96CCA">
      <w:pPr>
        <w:pStyle w:val="a7"/>
        <w:spacing w:line="360" w:lineRule="auto"/>
        <w:ind w:firstLineChars="200" w:firstLine="480"/>
        <w:contextualSpacing/>
        <w:rPr>
          <w:rFonts w:ascii="仿宋" w:eastAsia="仿宋" w:hAnsi="仿宋" w:cs="仿宋"/>
          <w:color w:val="000000"/>
          <w:szCs w:val="24"/>
        </w:rPr>
      </w:pPr>
      <w:r>
        <w:rPr>
          <w:rFonts w:ascii="仿宋" w:eastAsia="仿宋" w:hAnsi="仿宋" w:cs="仿宋"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仿宋" w:eastAsia="仿宋" w:hAnsi="仿宋" w:cs="仿宋" w:hint="eastAsia"/>
          <w:color w:val="000000"/>
          <w:szCs w:val="24"/>
        </w:rPr>
        <w:t>残疾人福利性单位属于小型、微型企业的，不重复享受政策。</w:t>
      </w:r>
    </w:p>
    <w:p w:rsidR="00F96CCA" w:rsidRDefault="00F96CCA" w:rsidP="00F96CCA">
      <w:pPr>
        <w:pStyle w:val="a7"/>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color w:val="000000"/>
          <w:szCs w:val="24"/>
        </w:rPr>
        <w:lastRenderedPageBreak/>
        <w:t>（2）强制采购节能产品和优先采购节能产品、优先采购环保产品</w:t>
      </w:r>
    </w:p>
    <w:p w:rsidR="0075109E" w:rsidRDefault="0075109E" w:rsidP="00F96CCA">
      <w:pPr>
        <w:pStyle w:val="a7"/>
        <w:spacing w:line="360" w:lineRule="auto"/>
        <w:ind w:firstLine="465"/>
        <w:contextualSpacing/>
        <w:jc w:val="left"/>
        <w:rPr>
          <w:rFonts w:ascii="仿宋" w:eastAsia="仿宋" w:hAnsi="仿宋" w:cs="仿宋"/>
          <w:szCs w:val="24"/>
          <w:lang w:val="zh-CN"/>
        </w:rPr>
      </w:pPr>
      <w:r w:rsidRPr="0075109E">
        <w:rPr>
          <w:rFonts w:ascii="仿宋" w:eastAsia="仿宋" w:hAnsi="仿宋" w:cs="仿宋" w:hint="eastAsia"/>
          <w:szCs w:val="24"/>
          <w:lang w:val="zh-CN"/>
        </w:rPr>
        <w:t>1）对《节能产品政府采购清单》所列的政府强制采购节能产品，投标人投标文件中须提供最新一期《节能产品政府采购清单》中所投产品所在页复印件并加盖投标人公章的原件扫描件（或图片），否则为无效投标。采购人拟采购的产品属于政府强制采购节能产品范围，但本期节能清单中无对应细化分</w:t>
      </w:r>
      <w:r w:rsidR="003B1EE4">
        <w:rPr>
          <w:rFonts w:ascii="仿宋" w:eastAsia="仿宋" w:hAnsi="仿宋" w:cs="仿宋" w:hint="eastAsia"/>
          <w:szCs w:val="24"/>
          <w:lang w:val="zh-CN"/>
        </w:rPr>
        <w:t>类或节能清单中的产品无法满足工作需要的，可在节能清单之外采购。</w:t>
      </w:r>
    </w:p>
    <w:p w:rsidR="00F96CCA" w:rsidRDefault="00F96CCA" w:rsidP="00F96CCA">
      <w:pPr>
        <w:pStyle w:val="a7"/>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96CCA" w:rsidRDefault="00F96CCA" w:rsidP="00F96CCA">
      <w:pPr>
        <w:pStyle w:val="a7"/>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96CCA" w:rsidRDefault="00F96CCA" w:rsidP="00F96CCA">
      <w:pPr>
        <w:pStyle w:val="a7"/>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（3）关于相同品牌产品</w:t>
      </w:r>
    </w:p>
    <w:p w:rsidR="00F96CCA" w:rsidRDefault="00F96CCA" w:rsidP="00F96CCA">
      <w:pPr>
        <w:pStyle w:val="a7"/>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F96CCA" w:rsidRDefault="00F96CCA" w:rsidP="00F96CCA">
      <w:pPr>
        <w:pStyle w:val="a7"/>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F96CCA" w:rsidRDefault="00F96CCA" w:rsidP="00F96CCA">
      <w:pPr>
        <w:pStyle w:val="a7"/>
        <w:spacing w:line="360" w:lineRule="auto"/>
        <w:ind w:firstLineChars="200" w:firstLine="482"/>
        <w:contextualSpacing/>
        <w:rPr>
          <w:rFonts w:ascii="仿宋" w:eastAsia="仿宋" w:hAnsi="仿宋" w:cs="仿宋"/>
          <w:b/>
          <w:color w:val="000000"/>
          <w:szCs w:val="24"/>
          <w:lang w:val="zh-CN"/>
        </w:rPr>
      </w:pPr>
      <w:r>
        <w:rPr>
          <w:rFonts w:ascii="仿宋" w:eastAsia="仿宋" w:hAnsi="仿宋" w:cs="仿宋" w:hint="eastAsia"/>
          <w:b/>
          <w:color w:val="000000"/>
          <w:szCs w:val="24"/>
          <w:lang w:val="zh-CN"/>
        </w:rPr>
        <w:t>（4）关于强制性产品认证</w:t>
      </w:r>
    </w:p>
    <w:p w:rsidR="00F96CCA" w:rsidRDefault="00F96CCA" w:rsidP="00F96CCA">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1）投标人所投产品如被列入《中华人民共和国实施强制性产品认证的产品目录》,则投标文件中应根据本项目招标文件“第二章 项目需求”提供：</w:t>
      </w:r>
    </w:p>
    <w:p w:rsidR="00F96CCA" w:rsidRDefault="00F96CCA" w:rsidP="00F96CCA">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a.中国国家认证认可监督管理委员会官网（</w:t>
      </w:r>
      <w:hyperlink r:id="rId14" w:tgtFrame="_blank" w:history="1">
        <w:r>
          <w:rPr>
            <w:rFonts w:ascii="仿宋" w:eastAsia="仿宋" w:hAnsi="仿宋" w:cs="仿宋" w:hint="eastAsia"/>
            <w:sz w:val="24"/>
            <w:szCs w:val="24"/>
            <w:lang w:val="zh-CN"/>
          </w:rPr>
          <w:t>http://cx.cnca.cn/rjwcx/web/cert/index.do</w:t>
        </w:r>
      </w:hyperlink>
      <w:r>
        <w:rPr>
          <w:rFonts w:ascii="仿宋" w:eastAsia="仿宋" w:hAnsi="仿宋" w:cs="仿宋" w:hint="eastAsia"/>
          <w:sz w:val="24"/>
          <w:szCs w:val="24"/>
          <w:lang w:val="zh-CN"/>
        </w:rPr>
        <w:t>）产品认证证书打印并加盖投标人公章的原件扫描件（或图片）。</w:t>
      </w:r>
    </w:p>
    <w:p w:rsidR="00F96CCA" w:rsidRDefault="00F96CCA" w:rsidP="00F96CCA">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b.强制性产品认证机构颁发的CCC认证证书并加盖投标人公章的原件扫描件</w:t>
      </w:r>
      <w:r>
        <w:rPr>
          <w:rFonts w:ascii="仿宋" w:eastAsia="仿宋" w:hAnsi="仿宋" w:cs="仿宋" w:hint="eastAsia"/>
          <w:sz w:val="24"/>
          <w:szCs w:val="24"/>
          <w:lang w:val="zh-CN"/>
        </w:rPr>
        <w:lastRenderedPageBreak/>
        <w:t>（或图片）。</w:t>
      </w:r>
    </w:p>
    <w:p w:rsidR="00F96CCA" w:rsidRDefault="00F96CCA" w:rsidP="00F96CCA">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c.投标人提供“所投产品符合国家强制性要求承诺函”并加盖投标人公章的原件扫描件（或图片）。</w:t>
      </w:r>
    </w:p>
    <w:p w:rsidR="00F96CCA" w:rsidRDefault="00F96CCA" w:rsidP="00F96CCA">
      <w:pPr>
        <w:autoSpaceDE w:val="0"/>
        <w:autoSpaceDN w:val="0"/>
        <w:spacing w:line="360" w:lineRule="auto"/>
        <w:ind w:firstLineChars="200" w:firstLine="480"/>
        <w:contextualSpacing/>
        <w:rPr>
          <w:rFonts w:ascii="仿宋" w:eastAsia="仿宋" w:hAnsi="仿宋" w:cs="仿宋"/>
          <w:sz w:val="24"/>
          <w:szCs w:val="24"/>
          <w:lang w:val="zh-CN"/>
        </w:rPr>
      </w:pPr>
    </w:p>
    <w:p w:rsidR="00F96CCA" w:rsidRDefault="00F96CCA" w:rsidP="00F96CCA">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2)投标人所投产品如被列入《信息安全产品强制性认证目录》，则投标文件中应根据本项目招标文件“第二章 项目需求”提供：</w:t>
      </w:r>
    </w:p>
    <w:p w:rsidR="00F96CCA" w:rsidRDefault="00F96CCA" w:rsidP="00F96CCA">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 中国信息安全认证中心官网（http://www.isccc.gov.cn/index.shtml）产品查询结果截图并加盖投标人公章的原件扫描件（或图片）</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 中国信息安全认证中心颁发的《中国国家信息安全产品认证证书》并加盖投标人公章的原件扫描件（或图片）。</w:t>
      </w:r>
    </w:p>
    <w:p w:rsidR="00F96CCA" w:rsidRDefault="00F96CCA" w:rsidP="00F96CCA">
      <w:pPr>
        <w:tabs>
          <w:tab w:val="left" w:pos="1260"/>
        </w:tabs>
        <w:autoSpaceDE w:val="0"/>
        <w:autoSpaceDN w:val="0"/>
        <w:spacing w:line="360" w:lineRule="auto"/>
        <w:ind w:firstLineChars="200" w:firstLine="482"/>
        <w:contextualSpacing/>
        <w:rPr>
          <w:rFonts w:ascii="仿宋" w:eastAsia="仿宋" w:hAnsi="仿宋" w:cs="仿宋"/>
          <w:b/>
          <w:sz w:val="24"/>
          <w:szCs w:val="24"/>
          <w:lang w:val="zh-CN"/>
        </w:rPr>
      </w:pPr>
      <w:r>
        <w:rPr>
          <w:rFonts w:ascii="仿宋" w:eastAsia="仿宋" w:hAnsi="仿宋" w:cs="仿宋" w:hint="eastAsia"/>
          <w:b/>
          <w:sz w:val="24"/>
          <w:szCs w:val="24"/>
          <w:lang w:val="zh-CN"/>
        </w:rPr>
        <w:t>（5）投标无效情形</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2）符合性审查资料未按招标文件要求签署、盖章的；</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3）有下列情形之一的，视为投标人串通投标，其投标无效：</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a.不同投标人的投标文件由同一单位或者个人编制；</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b.不同投标人委托同一单位或者个人办理投标事宜；</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c.不同投标人的投标文件载明的项目管理成员或者联系人员为同一人；</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d.不同投标人的投标文件异常一致或者投标报价呈规律性差异；</w:t>
      </w:r>
    </w:p>
    <w:p w:rsidR="00F96CCA" w:rsidRDefault="00F96CCA" w:rsidP="00F96CCA">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e.不同投标人的投标文件相互混装；</w:t>
      </w:r>
    </w:p>
    <w:p w:rsidR="00F96CCA" w:rsidRDefault="00F96CCA" w:rsidP="00F96CCA">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96CCA" w:rsidRDefault="00F96CCA" w:rsidP="00F96C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仿宋" w:eastAsia="仿宋" w:hAnsi="仿宋" w:cs="仿宋" w:hint="eastAsia"/>
          <w:sz w:val="24"/>
          <w:szCs w:val="24"/>
          <w:lang w:val="zh-CN"/>
        </w:rPr>
        <w:t>5）法律、法规和招标文件规定的其他无效情形。</w:t>
      </w:r>
    </w:p>
    <w:p w:rsidR="00A13BA5" w:rsidRDefault="00A13BA5">
      <w:pPr>
        <w:pStyle w:val="a7"/>
        <w:spacing w:line="360" w:lineRule="auto"/>
        <w:contextualSpacing/>
        <w:rPr>
          <w:rFonts w:ascii="宋体" w:cs="仿宋_GB2312"/>
          <w:lang w:val="zh-CN"/>
        </w:rPr>
      </w:pPr>
    </w:p>
    <w:p w:rsidR="00C276F0" w:rsidRDefault="00C276F0">
      <w:pPr>
        <w:pStyle w:val="a7"/>
        <w:spacing w:line="360" w:lineRule="auto"/>
        <w:contextualSpacing/>
        <w:rPr>
          <w:rFonts w:ascii="宋体" w:cs="仿宋_GB2312"/>
          <w:lang w:val="zh-CN"/>
        </w:rPr>
      </w:pPr>
    </w:p>
    <w:p w:rsidR="00C276F0" w:rsidRDefault="00C276F0">
      <w:pPr>
        <w:pStyle w:val="a7"/>
        <w:spacing w:line="360" w:lineRule="auto"/>
        <w:contextualSpacing/>
        <w:rPr>
          <w:rFonts w:ascii="宋体" w:cs="仿宋_GB2312"/>
          <w:lang w:val="zh-CN"/>
        </w:rPr>
      </w:pPr>
    </w:p>
    <w:p w:rsidR="00A13BA5" w:rsidRDefault="00A13BA5" w:rsidP="00A07FA1">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五、评标标准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BC0768" w:rsidTr="00B86B2E">
        <w:trPr>
          <w:trHeight w:val="900"/>
          <w:jc w:val="center"/>
        </w:trPr>
        <w:tc>
          <w:tcPr>
            <w:tcW w:w="2046"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分值构成</w:t>
            </w:r>
          </w:p>
          <w:p w:rsidR="00A13BA5" w:rsidRPr="00BC0768" w:rsidRDefault="00A13BA5" w:rsidP="00B86B2E">
            <w:pPr>
              <w:jc w:val="center"/>
              <w:rPr>
                <w:rFonts w:ascii="仿宋" w:eastAsia="仿宋" w:hAnsi="仿宋"/>
                <w:sz w:val="28"/>
                <w:szCs w:val="28"/>
              </w:rPr>
            </w:pPr>
            <w:r w:rsidRPr="00BC0768">
              <w:rPr>
                <w:rFonts w:ascii="仿宋" w:eastAsia="仿宋" w:hAnsi="仿宋"/>
                <w:sz w:val="28"/>
                <w:szCs w:val="28"/>
              </w:rPr>
              <w:t>(</w:t>
            </w:r>
            <w:r w:rsidRPr="00BC0768">
              <w:rPr>
                <w:rFonts w:ascii="仿宋" w:eastAsia="仿宋" w:hAnsi="仿宋" w:hint="eastAsia"/>
                <w:sz w:val="28"/>
                <w:szCs w:val="28"/>
              </w:rPr>
              <w:t>总分</w:t>
            </w:r>
            <w:r w:rsidRPr="00BC0768">
              <w:rPr>
                <w:rFonts w:ascii="仿宋" w:eastAsia="仿宋" w:hAnsi="仿宋"/>
                <w:sz w:val="28"/>
                <w:szCs w:val="28"/>
              </w:rPr>
              <w:t>100</w:t>
            </w:r>
            <w:r w:rsidRPr="00BC0768">
              <w:rPr>
                <w:rFonts w:ascii="仿宋" w:eastAsia="仿宋" w:hAnsi="仿宋" w:hint="eastAsia"/>
                <w:sz w:val="28"/>
                <w:szCs w:val="28"/>
              </w:rPr>
              <w:t>分</w:t>
            </w:r>
            <w:r w:rsidRPr="00BC0768">
              <w:rPr>
                <w:rFonts w:ascii="仿宋" w:eastAsia="仿宋" w:hAnsi="仿宋"/>
                <w:sz w:val="28"/>
                <w:szCs w:val="28"/>
              </w:rPr>
              <w:t>)</w:t>
            </w:r>
          </w:p>
        </w:tc>
        <w:tc>
          <w:tcPr>
            <w:tcW w:w="6920" w:type="dxa"/>
            <w:gridSpan w:val="2"/>
            <w:vAlign w:val="center"/>
          </w:tcPr>
          <w:p w:rsidR="00A13BA5" w:rsidRPr="00BC0768" w:rsidRDefault="00A13BA5" w:rsidP="00A07FA1">
            <w:pPr>
              <w:spacing w:line="360" w:lineRule="auto"/>
              <w:ind w:firstLineChars="200" w:firstLine="560"/>
              <w:rPr>
                <w:rFonts w:ascii="仿宋" w:eastAsia="仿宋" w:hAnsi="仿宋"/>
                <w:sz w:val="28"/>
                <w:szCs w:val="28"/>
              </w:rPr>
            </w:pPr>
            <w:r w:rsidRPr="00BC0768">
              <w:rPr>
                <w:rFonts w:ascii="仿宋" w:eastAsia="仿宋" w:hAnsi="仿宋" w:hint="eastAsia"/>
                <w:sz w:val="28"/>
                <w:szCs w:val="28"/>
              </w:rPr>
              <w:t>价格分值：</w:t>
            </w:r>
            <w:r w:rsidRPr="00BC0768">
              <w:rPr>
                <w:rFonts w:ascii="仿宋" w:eastAsia="仿宋" w:hAnsi="仿宋"/>
                <w:color w:val="FF0000"/>
                <w:sz w:val="28"/>
                <w:szCs w:val="28"/>
                <w:u w:val="single"/>
              </w:rPr>
              <w:t>40</w:t>
            </w:r>
            <w:r w:rsidRPr="00BC0768">
              <w:rPr>
                <w:rFonts w:ascii="仿宋" w:eastAsia="仿宋" w:hAnsi="仿宋" w:hint="eastAsia"/>
                <w:sz w:val="28"/>
                <w:szCs w:val="28"/>
              </w:rPr>
              <w:t>分</w:t>
            </w:r>
          </w:p>
          <w:p w:rsidR="00A13BA5" w:rsidRPr="00BC0768" w:rsidRDefault="00A13BA5" w:rsidP="00A07FA1">
            <w:pPr>
              <w:spacing w:line="360" w:lineRule="auto"/>
              <w:ind w:firstLineChars="200" w:firstLine="560"/>
              <w:rPr>
                <w:rFonts w:ascii="仿宋" w:eastAsia="仿宋" w:hAnsi="仿宋"/>
                <w:sz w:val="28"/>
                <w:szCs w:val="28"/>
              </w:rPr>
            </w:pPr>
            <w:r w:rsidRPr="00BC0768">
              <w:rPr>
                <w:rFonts w:ascii="仿宋" w:eastAsia="仿宋" w:hAnsi="仿宋" w:hint="eastAsia"/>
                <w:sz w:val="28"/>
                <w:szCs w:val="28"/>
              </w:rPr>
              <w:t>商务部分：</w:t>
            </w:r>
            <w:r w:rsidRPr="00BC0768">
              <w:rPr>
                <w:rFonts w:ascii="仿宋" w:eastAsia="仿宋" w:hAnsi="仿宋"/>
                <w:color w:val="FF0000"/>
                <w:sz w:val="28"/>
                <w:szCs w:val="28"/>
                <w:u w:val="single"/>
              </w:rPr>
              <w:t>20</w:t>
            </w:r>
            <w:r w:rsidRPr="00BC0768">
              <w:rPr>
                <w:rFonts w:ascii="仿宋" w:eastAsia="仿宋" w:hAnsi="仿宋" w:hint="eastAsia"/>
                <w:sz w:val="28"/>
                <w:szCs w:val="28"/>
              </w:rPr>
              <w:t>分</w:t>
            </w:r>
          </w:p>
          <w:p w:rsidR="00A13BA5" w:rsidRPr="00BC0768" w:rsidRDefault="00A13BA5" w:rsidP="00A07FA1">
            <w:pPr>
              <w:spacing w:line="360" w:lineRule="auto"/>
              <w:ind w:firstLineChars="200" w:firstLine="560"/>
              <w:rPr>
                <w:rFonts w:ascii="仿宋" w:eastAsia="仿宋" w:hAnsi="仿宋"/>
                <w:sz w:val="28"/>
                <w:szCs w:val="28"/>
              </w:rPr>
            </w:pPr>
            <w:r w:rsidRPr="00BC0768">
              <w:rPr>
                <w:rFonts w:ascii="仿宋" w:eastAsia="仿宋" w:hAnsi="仿宋" w:hint="eastAsia"/>
                <w:sz w:val="28"/>
                <w:szCs w:val="28"/>
              </w:rPr>
              <w:t>技术部分：</w:t>
            </w:r>
            <w:r w:rsidRPr="00BC0768">
              <w:rPr>
                <w:rFonts w:ascii="仿宋" w:eastAsia="仿宋" w:hAnsi="仿宋"/>
                <w:color w:val="FF0000"/>
                <w:sz w:val="28"/>
                <w:szCs w:val="28"/>
                <w:u w:val="single"/>
              </w:rPr>
              <w:t>40</w:t>
            </w:r>
            <w:r w:rsidRPr="00BC0768">
              <w:rPr>
                <w:rFonts w:ascii="仿宋" w:eastAsia="仿宋" w:hAnsi="仿宋" w:hint="eastAsia"/>
                <w:sz w:val="28"/>
                <w:szCs w:val="28"/>
              </w:rPr>
              <w:t>分</w:t>
            </w:r>
          </w:p>
        </w:tc>
      </w:tr>
      <w:tr w:rsidR="00A13BA5" w:rsidRPr="00BC0768" w:rsidTr="00B86B2E">
        <w:trPr>
          <w:trHeight w:val="567"/>
          <w:jc w:val="center"/>
        </w:trPr>
        <w:tc>
          <w:tcPr>
            <w:tcW w:w="8966" w:type="dxa"/>
            <w:gridSpan w:val="3"/>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（一）价格部分（满分</w:t>
            </w:r>
            <w:r w:rsidRPr="00BC0768">
              <w:rPr>
                <w:rFonts w:ascii="仿宋" w:eastAsia="仿宋" w:hAnsi="仿宋"/>
                <w:b/>
                <w:color w:val="FF0000"/>
                <w:sz w:val="28"/>
                <w:szCs w:val="28"/>
                <w:u w:val="single"/>
              </w:rPr>
              <w:t>40</w:t>
            </w:r>
            <w:r w:rsidRPr="00BC0768">
              <w:rPr>
                <w:rFonts w:ascii="仿宋" w:eastAsia="仿宋" w:hAnsi="仿宋" w:hint="eastAsia"/>
                <w:b/>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评分因素</w:t>
            </w:r>
          </w:p>
        </w:tc>
        <w:tc>
          <w:tcPr>
            <w:tcW w:w="5953"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评分标准</w:t>
            </w:r>
          </w:p>
        </w:tc>
        <w:tc>
          <w:tcPr>
            <w:tcW w:w="967"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分值</w:t>
            </w:r>
          </w:p>
        </w:tc>
      </w:tr>
      <w:tr w:rsidR="00A13BA5" w:rsidRPr="00BC0768" w:rsidTr="00B86B2E">
        <w:trPr>
          <w:trHeight w:val="1519"/>
          <w:jc w:val="center"/>
        </w:trPr>
        <w:tc>
          <w:tcPr>
            <w:tcW w:w="2046"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投标报价</w:t>
            </w:r>
          </w:p>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评分标准</w:t>
            </w:r>
          </w:p>
        </w:tc>
        <w:tc>
          <w:tcPr>
            <w:tcW w:w="5953" w:type="dxa"/>
            <w:vAlign w:val="center"/>
          </w:tcPr>
          <w:p w:rsidR="00A13BA5" w:rsidRPr="00BC0768" w:rsidRDefault="00A13BA5" w:rsidP="00B86B2E">
            <w:pPr>
              <w:rPr>
                <w:rFonts w:ascii="仿宋" w:eastAsia="仿宋" w:hAnsi="仿宋"/>
                <w:sz w:val="28"/>
                <w:szCs w:val="28"/>
              </w:rPr>
            </w:pPr>
            <w:r w:rsidRPr="00BC0768">
              <w:rPr>
                <w:rFonts w:ascii="仿宋" w:eastAsia="仿宋" w:hAnsi="仿宋" w:hint="eastAsia"/>
                <w:sz w:val="28"/>
                <w:szCs w:val="28"/>
              </w:rPr>
              <w:t>评标基准价：满足招标文件要求的有效投标报价中，最低的投标报价为评标基准价。</w:t>
            </w:r>
          </w:p>
          <w:p w:rsidR="00A13BA5" w:rsidRPr="00BC0768" w:rsidRDefault="00A13BA5" w:rsidP="00B86B2E">
            <w:pPr>
              <w:rPr>
                <w:rFonts w:ascii="仿宋" w:eastAsia="仿宋" w:hAnsi="仿宋"/>
                <w:sz w:val="28"/>
                <w:szCs w:val="28"/>
              </w:rPr>
            </w:pPr>
            <w:r w:rsidRPr="00BC0768">
              <w:rPr>
                <w:rFonts w:ascii="仿宋" w:eastAsia="仿宋" w:hAnsi="仿宋" w:hint="eastAsia"/>
                <w:sz w:val="28"/>
                <w:szCs w:val="28"/>
              </w:rPr>
              <w:t>投标报价得分</w:t>
            </w:r>
            <w:r w:rsidRPr="00BC0768">
              <w:rPr>
                <w:rFonts w:ascii="仿宋" w:eastAsia="仿宋" w:hAnsi="仿宋"/>
                <w:sz w:val="28"/>
                <w:szCs w:val="28"/>
              </w:rPr>
              <w:t>=</w:t>
            </w:r>
            <w:r w:rsidRPr="00BC0768">
              <w:rPr>
                <w:rFonts w:ascii="仿宋" w:eastAsia="仿宋" w:hAnsi="仿宋" w:hint="eastAsia"/>
                <w:sz w:val="28"/>
                <w:szCs w:val="28"/>
              </w:rPr>
              <w:t>（评标基准价</w:t>
            </w:r>
            <w:r w:rsidRPr="00BC0768">
              <w:rPr>
                <w:rFonts w:ascii="仿宋" w:eastAsia="仿宋" w:hAnsi="仿宋"/>
                <w:sz w:val="28"/>
                <w:szCs w:val="28"/>
              </w:rPr>
              <w:t>/</w:t>
            </w:r>
            <w:r w:rsidRPr="00BC0768">
              <w:rPr>
                <w:rFonts w:ascii="仿宋" w:eastAsia="仿宋" w:hAnsi="仿宋" w:hint="eastAsia"/>
                <w:sz w:val="28"/>
                <w:szCs w:val="28"/>
              </w:rPr>
              <w:t>投标报价）×</w:t>
            </w:r>
            <w:r w:rsidRPr="00BC0768">
              <w:rPr>
                <w:rFonts w:ascii="仿宋" w:eastAsia="仿宋" w:hAnsi="仿宋"/>
                <w:color w:val="FF0000"/>
                <w:sz w:val="28"/>
                <w:szCs w:val="28"/>
                <w:u w:val="single"/>
              </w:rPr>
              <w:t>40</w:t>
            </w:r>
          </w:p>
        </w:tc>
        <w:tc>
          <w:tcPr>
            <w:tcW w:w="967"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color w:val="FF0000"/>
                <w:sz w:val="28"/>
                <w:szCs w:val="28"/>
                <w:u w:val="single"/>
              </w:rPr>
              <w:t>40</w:t>
            </w:r>
            <w:r w:rsidRPr="00BC0768">
              <w:rPr>
                <w:rFonts w:ascii="仿宋" w:eastAsia="仿宋" w:hAnsi="仿宋" w:hint="eastAsia"/>
                <w:sz w:val="28"/>
                <w:szCs w:val="28"/>
              </w:rPr>
              <w:t>分</w:t>
            </w:r>
          </w:p>
        </w:tc>
      </w:tr>
      <w:tr w:rsidR="00A13BA5" w:rsidRPr="00BC0768" w:rsidTr="00B86B2E">
        <w:trPr>
          <w:trHeight w:val="567"/>
          <w:jc w:val="center"/>
        </w:trPr>
        <w:tc>
          <w:tcPr>
            <w:tcW w:w="8966" w:type="dxa"/>
            <w:gridSpan w:val="3"/>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（二）商务部分（满分</w:t>
            </w:r>
            <w:r w:rsidRPr="00BC0768">
              <w:rPr>
                <w:rFonts w:ascii="仿宋" w:eastAsia="仿宋" w:hAnsi="仿宋"/>
                <w:b/>
                <w:color w:val="FF0000"/>
                <w:sz w:val="28"/>
                <w:szCs w:val="28"/>
                <w:u w:val="single"/>
              </w:rPr>
              <w:t>20</w:t>
            </w:r>
            <w:r w:rsidRPr="00BC0768">
              <w:rPr>
                <w:rFonts w:ascii="仿宋" w:eastAsia="仿宋" w:hAnsi="仿宋" w:hint="eastAsia"/>
                <w:b/>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评分因素</w:t>
            </w:r>
          </w:p>
        </w:tc>
        <w:tc>
          <w:tcPr>
            <w:tcW w:w="5953"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评分标准</w:t>
            </w:r>
          </w:p>
        </w:tc>
        <w:tc>
          <w:tcPr>
            <w:tcW w:w="967"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分值</w:t>
            </w:r>
          </w:p>
        </w:tc>
      </w:tr>
      <w:tr w:rsidR="00A13BA5" w:rsidRPr="00BC0768" w:rsidTr="00B86B2E">
        <w:trPr>
          <w:trHeight w:val="567"/>
          <w:jc w:val="center"/>
        </w:trPr>
        <w:tc>
          <w:tcPr>
            <w:tcW w:w="2046" w:type="dxa"/>
            <w:vAlign w:val="center"/>
          </w:tcPr>
          <w:p w:rsidR="00A13BA5" w:rsidRPr="00BC0768" w:rsidRDefault="00A13BA5" w:rsidP="00B86B2E">
            <w:pPr>
              <w:spacing w:line="360" w:lineRule="exact"/>
              <w:jc w:val="center"/>
              <w:rPr>
                <w:rFonts w:ascii="仿宋" w:eastAsia="仿宋" w:hAnsi="仿宋"/>
                <w:sz w:val="28"/>
                <w:szCs w:val="28"/>
              </w:rPr>
            </w:pPr>
            <w:r w:rsidRPr="00BC0768">
              <w:rPr>
                <w:rFonts w:ascii="仿宋" w:eastAsia="仿宋" w:hAnsi="仿宋" w:hint="eastAsia"/>
                <w:sz w:val="28"/>
                <w:szCs w:val="28"/>
              </w:rPr>
              <w:t>信誉</w:t>
            </w:r>
          </w:p>
        </w:tc>
        <w:tc>
          <w:tcPr>
            <w:tcW w:w="5953" w:type="dxa"/>
            <w:vAlign w:val="center"/>
          </w:tcPr>
          <w:p w:rsidR="005B7328" w:rsidRDefault="005B7328" w:rsidP="005B7328">
            <w:pPr>
              <w:rPr>
                <w:rFonts w:ascii="仿宋" w:eastAsia="仿宋" w:hAnsi="仿宋"/>
                <w:sz w:val="28"/>
                <w:szCs w:val="28"/>
              </w:rPr>
            </w:pPr>
            <w:r>
              <w:rPr>
                <w:rFonts w:ascii="仿宋" w:eastAsia="仿宋" w:hAnsi="仿宋" w:hint="eastAsia"/>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A13BA5" w:rsidRDefault="005B7328" w:rsidP="005B7328">
            <w:pPr>
              <w:rPr>
                <w:rFonts w:ascii="Times New Roman" w:eastAsia="仿宋_GB2312" w:hAnsi="Times New Roman"/>
                <w:b/>
                <w:i/>
                <w:color w:val="548DD4"/>
                <w:kern w:val="0"/>
                <w:sz w:val="28"/>
                <w:szCs w:val="28"/>
              </w:rPr>
            </w:pPr>
            <w:r>
              <w:rPr>
                <w:rFonts w:ascii="仿宋" w:eastAsia="仿宋" w:hAnsi="仿宋" w:hint="eastAsia"/>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color w:val="FF0000"/>
                <w:sz w:val="28"/>
                <w:szCs w:val="28"/>
                <w:u w:val="single"/>
              </w:rPr>
              <w:t>2</w:t>
            </w:r>
            <w:r w:rsidRPr="00BC0768">
              <w:rPr>
                <w:rFonts w:ascii="仿宋" w:eastAsia="仿宋" w:hAnsi="仿宋" w:hint="eastAsia"/>
                <w:sz w:val="28"/>
                <w:szCs w:val="28"/>
              </w:rPr>
              <w:t>分</w:t>
            </w:r>
          </w:p>
        </w:tc>
      </w:tr>
      <w:tr w:rsidR="005B7328" w:rsidRPr="00BC0768" w:rsidTr="00B86B2E">
        <w:trPr>
          <w:trHeight w:val="567"/>
          <w:jc w:val="center"/>
        </w:trPr>
        <w:tc>
          <w:tcPr>
            <w:tcW w:w="2046" w:type="dxa"/>
            <w:vAlign w:val="center"/>
          </w:tcPr>
          <w:p w:rsidR="005B7328" w:rsidRDefault="005B7328" w:rsidP="005B7328">
            <w:pPr>
              <w:rPr>
                <w:rFonts w:ascii="仿宋" w:eastAsia="仿宋" w:hAnsi="仿宋"/>
                <w:sz w:val="28"/>
                <w:szCs w:val="28"/>
              </w:rPr>
            </w:pPr>
            <w:r>
              <w:rPr>
                <w:rFonts w:ascii="仿宋" w:eastAsia="仿宋" w:hAnsi="仿宋" w:hint="eastAsia"/>
                <w:sz w:val="28"/>
                <w:szCs w:val="28"/>
              </w:rPr>
              <w:lastRenderedPageBreak/>
              <w:t>节约能源、保护环境政策加分</w:t>
            </w:r>
          </w:p>
          <w:p w:rsidR="005B7328" w:rsidRPr="005B7328" w:rsidRDefault="005B7328" w:rsidP="00B86B2E">
            <w:pPr>
              <w:spacing w:line="360" w:lineRule="exact"/>
              <w:jc w:val="center"/>
              <w:rPr>
                <w:rFonts w:ascii="仿宋" w:eastAsia="仿宋" w:hAnsi="仿宋"/>
                <w:sz w:val="28"/>
                <w:szCs w:val="28"/>
              </w:rPr>
            </w:pPr>
          </w:p>
        </w:tc>
        <w:tc>
          <w:tcPr>
            <w:tcW w:w="5953" w:type="dxa"/>
            <w:vAlign w:val="center"/>
          </w:tcPr>
          <w:p w:rsidR="005B7328" w:rsidRDefault="005B7328" w:rsidP="005B7328">
            <w:pPr>
              <w:rPr>
                <w:rFonts w:ascii="仿宋" w:eastAsia="仿宋" w:hAnsi="仿宋"/>
                <w:sz w:val="28"/>
                <w:szCs w:val="28"/>
                <w:lang w:val="en-GB"/>
              </w:rPr>
            </w:pPr>
            <w:r>
              <w:rPr>
                <w:rFonts w:ascii="仿宋" w:eastAsia="仿宋" w:hAnsi="仿宋" w:hint="eastAsia"/>
                <w:sz w:val="28"/>
                <w:szCs w:val="28"/>
                <w:lang w:val="en-GB"/>
              </w:rPr>
              <w:t>1、除政府强制采购的节能产品外，投标人所投其他产品属于“节能产品政府采购清单”优先采购产品，</w:t>
            </w:r>
            <w:r>
              <w:rPr>
                <w:rFonts w:ascii="仿宋" w:eastAsia="仿宋" w:hAnsi="仿宋" w:hint="eastAsia"/>
                <w:sz w:val="28"/>
                <w:szCs w:val="28"/>
                <w:lang w:val="zh-CN"/>
              </w:rPr>
              <w:t>投标文件中须提供最新一期《节能产品政府采购清单》中产品所在页并加盖投标人公章的原件扫描件（或图片）。</w:t>
            </w:r>
            <w:r>
              <w:rPr>
                <w:rFonts w:ascii="仿宋" w:eastAsia="仿宋" w:hAnsi="仿宋" w:hint="eastAsia"/>
                <w:sz w:val="28"/>
                <w:szCs w:val="28"/>
                <w:lang w:val="en-GB"/>
              </w:rPr>
              <w:t>每项0.5分，满分1分。</w:t>
            </w:r>
          </w:p>
          <w:p w:rsidR="005B7328" w:rsidRDefault="005B7328" w:rsidP="005B7328">
            <w:pPr>
              <w:rPr>
                <w:rFonts w:ascii="仿宋" w:eastAsia="仿宋" w:hAnsi="仿宋"/>
                <w:sz w:val="28"/>
                <w:szCs w:val="28"/>
                <w:lang w:val="en-GB"/>
              </w:rPr>
            </w:pPr>
            <w:r>
              <w:rPr>
                <w:rFonts w:ascii="仿宋" w:eastAsia="仿宋" w:hAnsi="仿宋" w:hint="eastAsia"/>
                <w:sz w:val="28"/>
                <w:szCs w:val="28"/>
                <w:lang w:val="en-GB"/>
              </w:rPr>
              <w:t>2、投标人所投产品属于“环境标志产品政府采购清单”内产品，</w:t>
            </w:r>
            <w:r>
              <w:rPr>
                <w:rFonts w:ascii="仿宋" w:eastAsia="仿宋" w:hAnsi="仿宋" w:hint="eastAsia"/>
                <w:sz w:val="28"/>
                <w:szCs w:val="28"/>
                <w:lang w:val="zh-CN"/>
              </w:rPr>
              <w:t>投标文件中须提供最新一期《环保产品政府采购清单》中产品所在页并加盖投标人公章的原件扫描件（或图片）。</w:t>
            </w:r>
            <w:r>
              <w:rPr>
                <w:rFonts w:ascii="仿宋" w:eastAsia="仿宋" w:hAnsi="仿宋" w:hint="eastAsia"/>
                <w:sz w:val="28"/>
                <w:szCs w:val="28"/>
                <w:lang w:val="en-GB"/>
              </w:rPr>
              <w:t>每项0.5分，满分1分。</w:t>
            </w:r>
          </w:p>
          <w:p w:rsidR="005B7328" w:rsidRDefault="005B7328" w:rsidP="005B7328">
            <w:pPr>
              <w:rPr>
                <w:rFonts w:ascii="仿宋" w:eastAsia="仿宋" w:hAnsi="仿宋"/>
                <w:color w:val="FF0000"/>
                <w:sz w:val="28"/>
                <w:szCs w:val="28"/>
                <w:lang w:val="en-GB"/>
              </w:rPr>
            </w:pPr>
            <w:r>
              <w:rPr>
                <w:rFonts w:ascii="仿宋" w:eastAsia="仿宋" w:hAnsi="仿宋" w:hint="eastAsia"/>
                <w:color w:val="FF0000"/>
                <w:sz w:val="28"/>
                <w:szCs w:val="28"/>
                <w:lang w:val="en-GB"/>
              </w:rPr>
              <w:t>注：对于同时列入节能产品政府采购清单和环保清单的产品，应当优先于只列入其中一个清单的产品。</w:t>
            </w:r>
          </w:p>
          <w:p w:rsidR="005B7328" w:rsidRPr="005B7328" w:rsidRDefault="005B7328" w:rsidP="005B7328">
            <w:pPr>
              <w:rPr>
                <w:rFonts w:ascii="仿宋" w:eastAsia="仿宋" w:hAnsi="仿宋"/>
                <w:sz w:val="28"/>
                <w:szCs w:val="28"/>
                <w:lang w:val="en-GB"/>
              </w:rPr>
            </w:pPr>
          </w:p>
        </w:tc>
        <w:tc>
          <w:tcPr>
            <w:tcW w:w="967" w:type="dxa"/>
            <w:vAlign w:val="center"/>
          </w:tcPr>
          <w:p w:rsidR="005B7328" w:rsidRDefault="005B7328" w:rsidP="00B86B2E">
            <w:pPr>
              <w:jc w:val="center"/>
              <w:rPr>
                <w:rFonts w:ascii="仿宋" w:eastAsia="仿宋" w:hAnsi="仿宋"/>
                <w:color w:val="FF0000"/>
                <w:sz w:val="28"/>
                <w:szCs w:val="28"/>
                <w:u w:val="single"/>
              </w:rPr>
            </w:pPr>
          </w:p>
          <w:p w:rsidR="005B7328" w:rsidRDefault="005B7328" w:rsidP="00B86B2E">
            <w:pPr>
              <w:jc w:val="center"/>
              <w:rPr>
                <w:rFonts w:ascii="仿宋" w:eastAsia="仿宋" w:hAnsi="仿宋"/>
                <w:color w:val="FF0000"/>
                <w:sz w:val="28"/>
                <w:szCs w:val="28"/>
                <w:u w:val="single"/>
              </w:rPr>
            </w:pPr>
          </w:p>
          <w:p w:rsidR="005B7328" w:rsidRDefault="005B7328" w:rsidP="00B86B2E">
            <w:pPr>
              <w:jc w:val="center"/>
              <w:rPr>
                <w:rFonts w:ascii="仿宋" w:eastAsia="仿宋" w:hAnsi="仿宋"/>
                <w:color w:val="FF0000"/>
                <w:sz w:val="28"/>
                <w:szCs w:val="28"/>
                <w:u w:val="single"/>
              </w:rPr>
            </w:pPr>
          </w:p>
          <w:p w:rsidR="005B7328" w:rsidRDefault="005B7328" w:rsidP="00B86B2E">
            <w:pPr>
              <w:jc w:val="center"/>
              <w:rPr>
                <w:rFonts w:ascii="仿宋" w:eastAsia="仿宋" w:hAnsi="仿宋"/>
                <w:color w:val="FF0000"/>
                <w:sz w:val="28"/>
                <w:szCs w:val="28"/>
                <w:u w:val="single"/>
              </w:rPr>
            </w:pPr>
          </w:p>
          <w:p w:rsidR="005B7328" w:rsidRPr="00BC0768" w:rsidRDefault="005B7328" w:rsidP="00B86B2E">
            <w:pPr>
              <w:jc w:val="center"/>
              <w:rPr>
                <w:rFonts w:ascii="仿宋" w:eastAsia="仿宋" w:hAnsi="仿宋"/>
                <w:color w:val="FF0000"/>
                <w:sz w:val="28"/>
                <w:szCs w:val="28"/>
                <w:u w:val="single"/>
              </w:rPr>
            </w:pPr>
            <w:r>
              <w:rPr>
                <w:rFonts w:ascii="仿宋" w:eastAsia="仿宋" w:hAnsi="仿宋" w:hint="eastAsia"/>
                <w:color w:val="FF0000"/>
                <w:sz w:val="28"/>
                <w:szCs w:val="28"/>
                <w:u w:val="single"/>
              </w:rPr>
              <w:t>1</w:t>
            </w:r>
            <w:r>
              <w:rPr>
                <w:rFonts w:ascii="仿宋" w:eastAsia="仿宋" w:hAnsi="仿宋" w:hint="eastAsia"/>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spacing w:line="360" w:lineRule="exact"/>
              <w:jc w:val="center"/>
              <w:rPr>
                <w:rFonts w:ascii="仿宋" w:eastAsia="仿宋" w:hAnsi="仿宋"/>
                <w:sz w:val="28"/>
                <w:szCs w:val="28"/>
              </w:rPr>
            </w:pPr>
            <w:r w:rsidRPr="00BC0768">
              <w:rPr>
                <w:rFonts w:ascii="仿宋" w:eastAsia="仿宋" w:hAnsi="仿宋" w:hint="eastAsia"/>
                <w:sz w:val="28"/>
                <w:szCs w:val="28"/>
              </w:rPr>
              <w:t>销售业绩</w:t>
            </w:r>
          </w:p>
        </w:tc>
        <w:tc>
          <w:tcPr>
            <w:tcW w:w="5953" w:type="dxa"/>
            <w:vAlign w:val="center"/>
          </w:tcPr>
          <w:p w:rsidR="00A13BA5" w:rsidRPr="00BC0768" w:rsidRDefault="00A13BA5" w:rsidP="005B7328">
            <w:pPr>
              <w:spacing w:line="360" w:lineRule="exact"/>
              <w:rPr>
                <w:rFonts w:ascii="仿宋" w:eastAsia="仿宋" w:hAnsi="仿宋"/>
                <w:sz w:val="28"/>
                <w:szCs w:val="28"/>
              </w:rPr>
            </w:pPr>
            <w:r w:rsidRPr="00BC0768">
              <w:rPr>
                <w:rFonts w:ascii="仿宋" w:eastAsia="仿宋" w:hAnsi="仿宋" w:hint="eastAsia"/>
                <w:sz w:val="28"/>
                <w:szCs w:val="28"/>
              </w:rPr>
              <w:t>投标人</w:t>
            </w:r>
            <w:r w:rsidRPr="00BC0768">
              <w:rPr>
                <w:rFonts w:ascii="仿宋" w:eastAsia="仿宋" w:hAnsi="仿宋"/>
                <w:sz w:val="28"/>
                <w:szCs w:val="28"/>
              </w:rPr>
              <w:t>2014</w:t>
            </w:r>
            <w:r w:rsidRPr="00BC0768">
              <w:rPr>
                <w:rFonts w:ascii="仿宋" w:eastAsia="仿宋" w:hAnsi="仿宋" w:hint="eastAsia"/>
                <w:sz w:val="28"/>
                <w:szCs w:val="28"/>
              </w:rPr>
              <w:t>年</w:t>
            </w:r>
            <w:r w:rsidRPr="00BC0768">
              <w:rPr>
                <w:rFonts w:ascii="仿宋" w:eastAsia="仿宋" w:hAnsi="仿宋"/>
                <w:sz w:val="28"/>
                <w:szCs w:val="28"/>
              </w:rPr>
              <w:t>1</w:t>
            </w:r>
            <w:r w:rsidRPr="00BC0768">
              <w:rPr>
                <w:rFonts w:ascii="仿宋" w:eastAsia="仿宋" w:hAnsi="仿宋" w:hint="eastAsia"/>
                <w:sz w:val="28"/>
                <w:szCs w:val="28"/>
              </w:rPr>
              <w:t>月</w:t>
            </w:r>
            <w:r w:rsidRPr="00BC0768">
              <w:rPr>
                <w:rFonts w:ascii="仿宋" w:eastAsia="仿宋" w:hAnsi="仿宋"/>
                <w:sz w:val="28"/>
                <w:szCs w:val="28"/>
              </w:rPr>
              <w:t>1</w:t>
            </w:r>
            <w:r w:rsidRPr="00BC0768">
              <w:rPr>
                <w:rFonts w:ascii="仿宋" w:eastAsia="仿宋" w:hAnsi="仿宋" w:hint="eastAsia"/>
                <w:sz w:val="28"/>
                <w:szCs w:val="28"/>
              </w:rPr>
              <w:t>日以来，具有类似项目业绩单次合同金额在</w:t>
            </w:r>
            <w:r w:rsidRPr="00BC0768">
              <w:rPr>
                <w:rFonts w:ascii="仿宋" w:eastAsia="仿宋" w:hAnsi="仿宋"/>
                <w:sz w:val="28"/>
                <w:szCs w:val="28"/>
              </w:rPr>
              <w:t>60</w:t>
            </w:r>
            <w:r w:rsidRPr="00BC0768">
              <w:rPr>
                <w:rFonts w:ascii="仿宋" w:eastAsia="仿宋" w:hAnsi="仿宋" w:hint="eastAsia"/>
                <w:sz w:val="28"/>
                <w:szCs w:val="28"/>
              </w:rPr>
              <w:t>万以上（含</w:t>
            </w:r>
            <w:r w:rsidRPr="00BC0768">
              <w:rPr>
                <w:rFonts w:ascii="仿宋" w:eastAsia="仿宋" w:hAnsi="仿宋"/>
                <w:sz w:val="28"/>
                <w:szCs w:val="28"/>
              </w:rPr>
              <w:t>60</w:t>
            </w:r>
            <w:r w:rsidRPr="00BC0768">
              <w:rPr>
                <w:rFonts w:ascii="仿宋" w:eastAsia="仿宋" w:hAnsi="仿宋" w:hint="eastAsia"/>
                <w:sz w:val="28"/>
                <w:szCs w:val="28"/>
              </w:rPr>
              <w:t>万）</w:t>
            </w:r>
            <w:r w:rsidRPr="00BC0768">
              <w:rPr>
                <w:rFonts w:ascii="仿宋" w:eastAsia="仿宋" w:hAnsi="仿宋"/>
                <w:sz w:val="28"/>
                <w:szCs w:val="28"/>
              </w:rPr>
              <w:t>;</w:t>
            </w:r>
            <w:r w:rsidRPr="00BC0768">
              <w:rPr>
                <w:rFonts w:ascii="仿宋" w:eastAsia="仿宋" w:hAnsi="仿宋" w:hint="eastAsia"/>
                <w:sz w:val="28"/>
                <w:szCs w:val="28"/>
              </w:rPr>
              <w:t>合同及验收报告齐全，每提供一份得</w:t>
            </w:r>
            <w:r w:rsidRPr="00BC0768">
              <w:rPr>
                <w:rFonts w:ascii="仿宋" w:eastAsia="仿宋" w:hAnsi="仿宋"/>
                <w:sz w:val="28"/>
                <w:szCs w:val="28"/>
              </w:rPr>
              <w:t>1</w:t>
            </w:r>
            <w:r w:rsidRPr="00BC0768">
              <w:rPr>
                <w:rFonts w:ascii="仿宋" w:eastAsia="仿宋" w:hAnsi="仿宋" w:hint="eastAsia"/>
                <w:sz w:val="28"/>
                <w:szCs w:val="28"/>
              </w:rPr>
              <w:t>分，最多得</w:t>
            </w:r>
            <w:r w:rsidRPr="00BC0768">
              <w:rPr>
                <w:rFonts w:ascii="仿宋" w:eastAsia="仿宋" w:hAnsi="仿宋"/>
                <w:sz w:val="28"/>
                <w:szCs w:val="28"/>
              </w:rPr>
              <w:t>5</w:t>
            </w:r>
            <w:r w:rsidRPr="00BC0768">
              <w:rPr>
                <w:rFonts w:ascii="仿宋" w:eastAsia="仿宋" w:hAnsi="仿宋" w:hint="eastAsia"/>
                <w:sz w:val="28"/>
                <w:szCs w:val="28"/>
              </w:rPr>
              <w:t>分，不提供者为</w:t>
            </w:r>
            <w:r w:rsidRPr="00BC0768">
              <w:rPr>
                <w:rFonts w:ascii="仿宋" w:eastAsia="仿宋" w:hAnsi="仿宋"/>
                <w:sz w:val="28"/>
                <w:szCs w:val="28"/>
              </w:rPr>
              <w:t>0</w:t>
            </w:r>
            <w:r w:rsidRPr="00BC0768">
              <w:rPr>
                <w:rFonts w:ascii="仿宋" w:eastAsia="仿宋" w:hAnsi="仿宋" w:hint="eastAsia"/>
                <w:sz w:val="28"/>
                <w:szCs w:val="28"/>
              </w:rPr>
              <w:t>分。</w:t>
            </w:r>
          </w:p>
        </w:tc>
        <w:tc>
          <w:tcPr>
            <w:tcW w:w="967"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color w:val="FF0000"/>
                <w:sz w:val="28"/>
                <w:szCs w:val="28"/>
                <w:u w:val="single"/>
              </w:rPr>
              <w:t>5</w:t>
            </w:r>
            <w:r w:rsidRPr="00BC0768">
              <w:rPr>
                <w:rFonts w:ascii="仿宋" w:eastAsia="仿宋" w:hAnsi="仿宋" w:hint="eastAsia"/>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投标文件规范程度</w:t>
            </w:r>
          </w:p>
        </w:tc>
        <w:tc>
          <w:tcPr>
            <w:tcW w:w="5953" w:type="dxa"/>
            <w:vAlign w:val="center"/>
          </w:tcPr>
          <w:p w:rsidR="00A13BA5" w:rsidRPr="00BC0768" w:rsidRDefault="00A13BA5" w:rsidP="003B1EE4">
            <w:pPr>
              <w:rPr>
                <w:rFonts w:ascii="仿宋" w:eastAsia="仿宋" w:hAnsi="仿宋"/>
                <w:sz w:val="28"/>
                <w:szCs w:val="28"/>
              </w:rPr>
            </w:pPr>
            <w:r w:rsidRPr="00BC0768">
              <w:rPr>
                <w:rFonts w:ascii="仿宋" w:eastAsia="仿宋" w:hAnsi="仿宋" w:hint="eastAsia"/>
                <w:sz w:val="28"/>
                <w:szCs w:val="28"/>
              </w:rPr>
              <w:t>所提供资料准确完整、装订规范、文字清晰、无差错得</w:t>
            </w:r>
            <w:r w:rsidR="003B1EE4">
              <w:rPr>
                <w:rFonts w:ascii="仿宋" w:eastAsia="仿宋" w:hAnsi="仿宋" w:hint="eastAsia"/>
                <w:sz w:val="28"/>
                <w:szCs w:val="28"/>
              </w:rPr>
              <w:t>2</w:t>
            </w:r>
            <w:r w:rsidRPr="00BC0768">
              <w:rPr>
                <w:rFonts w:ascii="仿宋" w:eastAsia="仿宋" w:hAnsi="仿宋" w:hint="eastAsia"/>
                <w:sz w:val="28"/>
                <w:szCs w:val="28"/>
              </w:rPr>
              <w:t>分，不完整的得</w:t>
            </w:r>
            <w:r w:rsidRPr="00BC0768">
              <w:rPr>
                <w:rFonts w:ascii="仿宋" w:eastAsia="仿宋" w:hAnsi="仿宋"/>
                <w:sz w:val="28"/>
                <w:szCs w:val="28"/>
              </w:rPr>
              <w:t>0</w:t>
            </w:r>
            <w:r w:rsidRPr="00BC0768">
              <w:rPr>
                <w:rFonts w:ascii="仿宋" w:eastAsia="仿宋" w:hAnsi="仿宋" w:hint="eastAsia"/>
                <w:sz w:val="28"/>
                <w:szCs w:val="28"/>
              </w:rPr>
              <w:t>分。</w:t>
            </w:r>
          </w:p>
        </w:tc>
        <w:tc>
          <w:tcPr>
            <w:tcW w:w="967" w:type="dxa"/>
            <w:vAlign w:val="center"/>
          </w:tcPr>
          <w:p w:rsidR="00A13BA5" w:rsidRDefault="003B1EE4" w:rsidP="00B86B2E">
            <w:pPr>
              <w:jc w:val="center"/>
              <w:rPr>
                <w:rFonts w:ascii="仿宋" w:eastAsia="仿宋" w:hAnsi="仿宋" w:cs="宋体"/>
                <w:sz w:val="28"/>
                <w:szCs w:val="28"/>
              </w:rPr>
            </w:pPr>
            <w:r>
              <w:rPr>
                <w:rFonts w:ascii="仿宋" w:eastAsia="仿宋" w:hAnsi="仿宋" w:hint="eastAsia"/>
                <w:color w:val="FF0000"/>
                <w:sz w:val="28"/>
                <w:szCs w:val="28"/>
                <w:u w:val="single"/>
              </w:rPr>
              <w:t>2</w:t>
            </w:r>
            <w:r w:rsidR="00A13BA5" w:rsidRPr="00BC0768">
              <w:rPr>
                <w:rFonts w:ascii="仿宋" w:eastAsia="仿宋" w:hAnsi="仿宋" w:hint="eastAsia"/>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hint="eastAsia"/>
                <w:sz w:val="28"/>
                <w:szCs w:val="28"/>
              </w:rPr>
              <w:t>技术培训及售后服务承诺</w:t>
            </w:r>
          </w:p>
        </w:tc>
        <w:tc>
          <w:tcPr>
            <w:tcW w:w="5953" w:type="dxa"/>
            <w:vAlign w:val="center"/>
          </w:tcPr>
          <w:p w:rsidR="00A13BA5" w:rsidRPr="00BC0768" w:rsidRDefault="00A13BA5" w:rsidP="00B86B2E">
            <w:pPr>
              <w:rPr>
                <w:rFonts w:ascii="仿宋" w:eastAsia="仿宋" w:hAnsi="仿宋"/>
                <w:sz w:val="28"/>
                <w:szCs w:val="28"/>
              </w:rPr>
            </w:pPr>
            <w:r w:rsidRPr="00BC0768">
              <w:rPr>
                <w:rFonts w:ascii="仿宋" w:eastAsia="仿宋" w:hAnsi="仿宋"/>
                <w:sz w:val="28"/>
                <w:szCs w:val="28"/>
              </w:rPr>
              <w:t>1</w:t>
            </w:r>
            <w:r w:rsidRPr="00BC0768">
              <w:rPr>
                <w:rFonts w:ascii="仿宋" w:eastAsia="仿宋" w:hAnsi="仿宋" w:hint="eastAsia"/>
                <w:sz w:val="28"/>
                <w:szCs w:val="28"/>
              </w:rPr>
              <w:t>、提供免费质量保障，投标人满足</w:t>
            </w:r>
            <w:r w:rsidRPr="00BC0768">
              <w:rPr>
                <w:rFonts w:ascii="仿宋" w:eastAsia="仿宋" w:hAnsi="仿宋"/>
                <w:sz w:val="28"/>
                <w:szCs w:val="28"/>
              </w:rPr>
              <w:t>1</w:t>
            </w:r>
            <w:r w:rsidRPr="00BC0768">
              <w:rPr>
                <w:rFonts w:ascii="仿宋" w:eastAsia="仿宋" w:hAnsi="仿宋" w:hint="eastAsia"/>
                <w:sz w:val="28"/>
                <w:szCs w:val="28"/>
              </w:rPr>
              <w:t>年免费质保后每延长</w:t>
            </w:r>
            <w:r w:rsidRPr="00BC0768">
              <w:rPr>
                <w:rFonts w:ascii="仿宋" w:eastAsia="仿宋" w:hAnsi="仿宋"/>
                <w:sz w:val="28"/>
                <w:szCs w:val="28"/>
              </w:rPr>
              <w:t>1</w:t>
            </w:r>
            <w:r w:rsidRPr="00BC0768">
              <w:rPr>
                <w:rFonts w:ascii="仿宋" w:eastAsia="仿宋" w:hAnsi="仿宋" w:hint="eastAsia"/>
                <w:sz w:val="28"/>
                <w:szCs w:val="28"/>
              </w:rPr>
              <w:t>年加</w:t>
            </w:r>
            <w:r w:rsidRPr="00BC0768">
              <w:rPr>
                <w:rFonts w:ascii="仿宋" w:eastAsia="仿宋" w:hAnsi="仿宋"/>
                <w:sz w:val="28"/>
                <w:szCs w:val="28"/>
              </w:rPr>
              <w:t>1</w:t>
            </w:r>
            <w:r w:rsidRPr="00BC0768">
              <w:rPr>
                <w:rFonts w:ascii="仿宋" w:eastAsia="仿宋" w:hAnsi="仿宋" w:hint="eastAsia"/>
                <w:sz w:val="28"/>
                <w:szCs w:val="28"/>
              </w:rPr>
              <w:t>分，共</w:t>
            </w:r>
            <w:r w:rsidRPr="00BC0768">
              <w:rPr>
                <w:rFonts w:ascii="仿宋" w:eastAsia="仿宋" w:hAnsi="仿宋"/>
                <w:sz w:val="28"/>
                <w:szCs w:val="28"/>
              </w:rPr>
              <w:t>3</w:t>
            </w:r>
            <w:r w:rsidRPr="00BC0768">
              <w:rPr>
                <w:rFonts w:ascii="仿宋" w:eastAsia="仿宋" w:hAnsi="仿宋" w:hint="eastAsia"/>
                <w:sz w:val="28"/>
                <w:szCs w:val="28"/>
              </w:rPr>
              <w:t>分。</w:t>
            </w:r>
          </w:p>
          <w:p w:rsidR="00A13BA5" w:rsidRPr="00BC0768" w:rsidRDefault="00A13BA5" w:rsidP="00B86B2E">
            <w:pPr>
              <w:rPr>
                <w:rFonts w:ascii="仿宋" w:eastAsia="仿宋" w:hAnsi="仿宋"/>
                <w:sz w:val="28"/>
                <w:szCs w:val="28"/>
              </w:rPr>
            </w:pPr>
            <w:r w:rsidRPr="00BC0768">
              <w:rPr>
                <w:rFonts w:ascii="仿宋" w:eastAsia="仿宋" w:hAnsi="仿宋"/>
                <w:sz w:val="28"/>
                <w:szCs w:val="28"/>
              </w:rPr>
              <w:lastRenderedPageBreak/>
              <w:t>2</w:t>
            </w:r>
            <w:r w:rsidRPr="00BC0768">
              <w:rPr>
                <w:rFonts w:ascii="仿宋" w:eastAsia="仿宋" w:hAnsi="仿宋" w:hint="eastAsia"/>
                <w:sz w:val="28"/>
                <w:szCs w:val="28"/>
              </w:rPr>
              <w:t>、技术支持、售后服务程序合理，人员配备技术力量强，故障响应时间小于</w:t>
            </w:r>
            <w:r w:rsidRPr="00BC0768">
              <w:rPr>
                <w:rFonts w:ascii="仿宋" w:eastAsia="仿宋" w:hAnsi="仿宋"/>
                <w:sz w:val="28"/>
                <w:szCs w:val="28"/>
              </w:rPr>
              <w:t>2</w:t>
            </w:r>
            <w:r w:rsidRPr="00BC0768">
              <w:rPr>
                <w:rFonts w:ascii="仿宋" w:eastAsia="仿宋" w:hAnsi="仿宋" w:hint="eastAsia"/>
                <w:sz w:val="28"/>
                <w:szCs w:val="28"/>
              </w:rPr>
              <w:t>小时，上门时间小于</w:t>
            </w:r>
            <w:r w:rsidRPr="00BC0768">
              <w:rPr>
                <w:rFonts w:ascii="仿宋" w:eastAsia="仿宋" w:hAnsi="仿宋"/>
                <w:sz w:val="28"/>
                <w:szCs w:val="28"/>
              </w:rPr>
              <w:t>8</w:t>
            </w:r>
            <w:r w:rsidRPr="00BC0768">
              <w:rPr>
                <w:rFonts w:ascii="仿宋" w:eastAsia="仿宋" w:hAnsi="仿宋" w:hint="eastAsia"/>
                <w:sz w:val="28"/>
                <w:szCs w:val="28"/>
              </w:rPr>
              <w:t>小时，维修和更换时间小于</w:t>
            </w:r>
            <w:r w:rsidRPr="00BC0768">
              <w:rPr>
                <w:rFonts w:ascii="仿宋" w:eastAsia="仿宋" w:hAnsi="仿宋"/>
                <w:sz w:val="28"/>
                <w:szCs w:val="28"/>
              </w:rPr>
              <w:t>24</w:t>
            </w:r>
            <w:r w:rsidRPr="00BC0768">
              <w:rPr>
                <w:rFonts w:ascii="仿宋" w:eastAsia="仿宋" w:hAnsi="仿宋" w:hint="eastAsia"/>
                <w:sz w:val="28"/>
                <w:szCs w:val="28"/>
              </w:rPr>
              <w:t>小时，得</w:t>
            </w:r>
            <w:r w:rsidRPr="00BC0768">
              <w:rPr>
                <w:rFonts w:ascii="仿宋" w:eastAsia="仿宋" w:hAnsi="仿宋"/>
                <w:sz w:val="28"/>
                <w:szCs w:val="28"/>
              </w:rPr>
              <w:t>3</w:t>
            </w:r>
            <w:r w:rsidRPr="00BC0768">
              <w:rPr>
                <w:rFonts w:ascii="仿宋" w:eastAsia="仿宋" w:hAnsi="仿宋" w:hint="eastAsia"/>
                <w:sz w:val="28"/>
                <w:szCs w:val="28"/>
              </w:rPr>
              <w:t>分，不满足不得分。</w:t>
            </w:r>
          </w:p>
          <w:p w:rsidR="00A13BA5" w:rsidRPr="00BC0768" w:rsidRDefault="00A13BA5" w:rsidP="00111236">
            <w:pPr>
              <w:pStyle w:val="a0"/>
              <w:ind w:firstLineChars="0" w:firstLine="0"/>
              <w:rPr>
                <w:rFonts w:eastAsia="仿宋"/>
              </w:rPr>
            </w:pPr>
            <w:r w:rsidRPr="00BC0768">
              <w:rPr>
                <w:rFonts w:ascii="仿宋" w:eastAsia="仿宋" w:hAnsi="仿宋"/>
                <w:sz w:val="28"/>
                <w:szCs w:val="28"/>
              </w:rPr>
              <w:t>3</w:t>
            </w:r>
            <w:r w:rsidRPr="00BC0768">
              <w:rPr>
                <w:rFonts w:ascii="仿宋" w:eastAsia="仿宋" w:hAnsi="仿宋" w:hint="eastAsia"/>
                <w:sz w:val="28"/>
                <w:szCs w:val="28"/>
              </w:rPr>
              <w:t>、</w:t>
            </w:r>
            <w:r w:rsidR="005B7328">
              <w:rPr>
                <w:rFonts w:ascii="仿宋" w:eastAsia="仿宋" w:hAnsi="仿宋" w:hint="eastAsia"/>
                <w:sz w:val="28"/>
                <w:szCs w:val="28"/>
                <w:lang w:val="en-GB"/>
              </w:rPr>
              <w:t>具有明确的培训内容、计划合理、全面且原厂认证工程师培训不少于5人10课时得</w:t>
            </w:r>
            <w:r w:rsidR="005B7328">
              <w:rPr>
                <w:rFonts w:ascii="仿宋" w:eastAsia="仿宋" w:hAnsi="仿宋" w:hint="eastAsia"/>
                <w:sz w:val="28"/>
                <w:szCs w:val="28"/>
              </w:rPr>
              <w:t>2</w:t>
            </w:r>
            <w:r w:rsidR="005B7328">
              <w:rPr>
                <w:rFonts w:ascii="仿宋" w:eastAsia="仿宋" w:hAnsi="仿宋" w:hint="eastAsia"/>
                <w:sz w:val="28"/>
                <w:szCs w:val="28"/>
                <w:lang w:val="en-GB"/>
              </w:rPr>
              <w:t>分，投标人提供培训机构合作证明文件得2分，共4分，不满足不得分。</w:t>
            </w:r>
          </w:p>
        </w:tc>
        <w:tc>
          <w:tcPr>
            <w:tcW w:w="967" w:type="dxa"/>
            <w:vAlign w:val="center"/>
          </w:tcPr>
          <w:p w:rsidR="00A13BA5" w:rsidRDefault="00A13BA5" w:rsidP="00B86B2E">
            <w:pPr>
              <w:jc w:val="center"/>
              <w:rPr>
                <w:rFonts w:ascii="仿宋" w:eastAsia="仿宋" w:hAnsi="仿宋" w:cs="宋体"/>
                <w:sz w:val="28"/>
                <w:szCs w:val="28"/>
              </w:rPr>
            </w:pPr>
            <w:r w:rsidRPr="00BC0768">
              <w:rPr>
                <w:rFonts w:ascii="仿宋" w:eastAsia="仿宋" w:hAnsi="仿宋"/>
                <w:color w:val="FF0000"/>
                <w:sz w:val="28"/>
                <w:szCs w:val="28"/>
                <w:u w:val="single"/>
              </w:rPr>
              <w:lastRenderedPageBreak/>
              <w:t>10</w:t>
            </w:r>
            <w:r w:rsidRPr="00BC0768">
              <w:rPr>
                <w:rFonts w:ascii="仿宋" w:eastAsia="仿宋" w:hAnsi="仿宋" w:hint="eastAsia"/>
                <w:sz w:val="28"/>
                <w:szCs w:val="28"/>
              </w:rPr>
              <w:t>分</w:t>
            </w:r>
          </w:p>
        </w:tc>
      </w:tr>
      <w:tr w:rsidR="00A13BA5" w:rsidRPr="00BC0768" w:rsidTr="00B86B2E">
        <w:trPr>
          <w:trHeight w:val="599"/>
          <w:jc w:val="center"/>
        </w:trPr>
        <w:tc>
          <w:tcPr>
            <w:tcW w:w="8966" w:type="dxa"/>
            <w:gridSpan w:val="3"/>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lastRenderedPageBreak/>
              <w:t>（三）技术部分（满分</w:t>
            </w:r>
            <w:r w:rsidRPr="00BC0768">
              <w:rPr>
                <w:rFonts w:ascii="仿宋" w:eastAsia="仿宋" w:hAnsi="仿宋"/>
                <w:b/>
                <w:color w:val="FF0000"/>
                <w:sz w:val="28"/>
                <w:szCs w:val="28"/>
                <w:u w:val="single"/>
              </w:rPr>
              <w:t>40</w:t>
            </w:r>
            <w:r w:rsidRPr="00BC0768">
              <w:rPr>
                <w:rFonts w:ascii="仿宋" w:eastAsia="仿宋" w:hAnsi="仿宋" w:hint="eastAsia"/>
                <w:b/>
                <w:sz w:val="28"/>
                <w:szCs w:val="28"/>
              </w:rPr>
              <w:t>分）</w:t>
            </w:r>
          </w:p>
        </w:tc>
      </w:tr>
      <w:tr w:rsidR="00A13BA5" w:rsidRPr="00BC0768" w:rsidTr="00B86B2E">
        <w:trPr>
          <w:trHeight w:val="567"/>
          <w:jc w:val="center"/>
        </w:trPr>
        <w:tc>
          <w:tcPr>
            <w:tcW w:w="2046"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评分因素</w:t>
            </w:r>
          </w:p>
        </w:tc>
        <w:tc>
          <w:tcPr>
            <w:tcW w:w="5953"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评分标准</w:t>
            </w:r>
          </w:p>
        </w:tc>
        <w:tc>
          <w:tcPr>
            <w:tcW w:w="967" w:type="dxa"/>
            <w:vAlign w:val="center"/>
          </w:tcPr>
          <w:p w:rsidR="00A13BA5" w:rsidRPr="00BC0768" w:rsidRDefault="00A13BA5" w:rsidP="00B86B2E">
            <w:pPr>
              <w:jc w:val="center"/>
              <w:rPr>
                <w:rFonts w:ascii="仿宋" w:eastAsia="仿宋" w:hAnsi="仿宋"/>
                <w:b/>
                <w:sz w:val="28"/>
                <w:szCs w:val="28"/>
              </w:rPr>
            </w:pPr>
            <w:r w:rsidRPr="00BC0768">
              <w:rPr>
                <w:rFonts w:ascii="仿宋" w:eastAsia="仿宋" w:hAnsi="仿宋" w:hint="eastAsia"/>
                <w:b/>
                <w:sz w:val="28"/>
                <w:szCs w:val="28"/>
              </w:rPr>
              <w:t>分值</w:t>
            </w:r>
          </w:p>
        </w:tc>
      </w:tr>
      <w:tr w:rsidR="00A13BA5" w:rsidRPr="00BC0768" w:rsidTr="00B86B2E">
        <w:trPr>
          <w:trHeight w:val="567"/>
          <w:jc w:val="center"/>
        </w:trPr>
        <w:tc>
          <w:tcPr>
            <w:tcW w:w="2046"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产品技术性能和功能</w:t>
            </w:r>
          </w:p>
        </w:tc>
        <w:tc>
          <w:tcPr>
            <w:tcW w:w="5953"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投标人所投产品完全满足招标文件技术要求的，得（</w:t>
            </w:r>
            <w:r w:rsidRPr="00BC0768">
              <w:rPr>
                <w:rFonts w:ascii="仿宋" w:eastAsia="仿宋" w:hAnsi="仿宋"/>
                <w:sz w:val="28"/>
                <w:szCs w:val="28"/>
              </w:rPr>
              <w:t>30</w:t>
            </w:r>
            <w:r w:rsidRPr="00BC0768">
              <w:rPr>
                <w:rFonts w:ascii="仿宋" w:eastAsia="仿宋" w:hAnsi="仿宋" w:hint="eastAsia"/>
                <w:sz w:val="28"/>
                <w:szCs w:val="28"/>
              </w:rPr>
              <w:t>分）。</w:t>
            </w:r>
          </w:p>
        </w:tc>
        <w:tc>
          <w:tcPr>
            <w:tcW w:w="967" w:type="dxa"/>
            <w:vAlign w:val="center"/>
          </w:tcPr>
          <w:p w:rsidR="00A13BA5" w:rsidRPr="00BC0768" w:rsidRDefault="00A13BA5" w:rsidP="00B86B2E">
            <w:pPr>
              <w:jc w:val="center"/>
              <w:rPr>
                <w:rFonts w:ascii="仿宋" w:eastAsia="仿宋" w:hAnsi="仿宋"/>
                <w:sz w:val="28"/>
                <w:szCs w:val="28"/>
              </w:rPr>
            </w:pPr>
            <w:r w:rsidRPr="00BC0768">
              <w:rPr>
                <w:rFonts w:ascii="仿宋" w:eastAsia="仿宋" w:hAnsi="仿宋"/>
                <w:color w:val="FF0000"/>
                <w:sz w:val="28"/>
                <w:szCs w:val="28"/>
                <w:u w:val="single"/>
              </w:rPr>
              <w:t>30</w:t>
            </w:r>
            <w:r w:rsidRPr="00BC0768">
              <w:rPr>
                <w:rFonts w:ascii="仿宋" w:eastAsia="仿宋" w:hAnsi="仿宋" w:hint="eastAsia"/>
                <w:sz w:val="28"/>
                <w:szCs w:val="28"/>
              </w:rPr>
              <w:t>分</w:t>
            </w:r>
          </w:p>
        </w:tc>
      </w:tr>
      <w:tr w:rsidR="00A13BA5" w:rsidRPr="00BC0768" w:rsidTr="00B86B2E">
        <w:trPr>
          <w:trHeight w:val="392"/>
          <w:jc w:val="center"/>
        </w:trPr>
        <w:tc>
          <w:tcPr>
            <w:tcW w:w="2046"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所投产品的彩页资料</w:t>
            </w:r>
          </w:p>
        </w:tc>
        <w:tc>
          <w:tcPr>
            <w:tcW w:w="5953"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彩页资料完整且能佐证所投产品的主要技术参数及功能和配置标准的得（</w:t>
            </w:r>
            <w:r w:rsidRPr="00BC0768">
              <w:rPr>
                <w:rFonts w:ascii="仿宋" w:eastAsia="仿宋" w:hAnsi="仿宋"/>
                <w:sz w:val="28"/>
                <w:szCs w:val="28"/>
              </w:rPr>
              <w:t>7</w:t>
            </w:r>
            <w:r w:rsidRPr="00BC0768">
              <w:rPr>
                <w:rFonts w:ascii="仿宋" w:eastAsia="仿宋" w:hAnsi="仿宋" w:hint="eastAsia"/>
                <w:sz w:val="28"/>
                <w:szCs w:val="28"/>
              </w:rPr>
              <w:t>分）；彩页资料仅能部分佐证所投产品的主要技术参数及功能和配置标准的得（</w:t>
            </w:r>
            <w:r w:rsidRPr="00BC0768">
              <w:rPr>
                <w:rFonts w:ascii="仿宋" w:eastAsia="仿宋" w:hAnsi="仿宋"/>
                <w:sz w:val="28"/>
                <w:szCs w:val="28"/>
              </w:rPr>
              <w:t>4</w:t>
            </w:r>
            <w:r w:rsidRPr="00BC0768">
              <w:rPr>
                <w:rFonts w:ascii="仿宋" w:eastAsia="仿宋" w:hAnsi="仿宋" w:hint="eastAsia"/>
                <w:sz w:val="28"/>
                <w:szCs w:val="28"/>
              </w:rPr>
              <w:t>分）；无提供彩页资料，或提供的彩页资料与所投产品的规格型号不一致，或彩页资料不能佐证所投产品的主要技术参数及功能和配置标准的得（</w:t>
            </w:r>
            <w:r w:rsidRPr="00BC0768">
              <w:rPr>
                <w:rFonts w:ascii="仿宋" w:eastAsia="仿宋" w:hAnsi="仿宋"/>
                <w:sz w:val="28"/>
                <w:szCs w:val="28"/>
              </w:rPr>
              <w:t>0</w:t>
            </w:r>
            <w:r w:rsidRPr="00BC0768">
              <w:rPr>
                <w:rFonts w:ascii="仿宋" w:eastAsia="仿宋" w:hAnsi="仿宋" w:hint="eastAsia"/>
                <w:sz w:val="28"/>
                <w:szCs w:val="28"/>
              </w:rPr>
              <w:t>分）。</w:t>
            </w:r>
          </w:p>
        </w:tc>
        <w:tc>
          <w:tcPr>
            <w:tcW w:w="967" w:type="dxa"/>
            <w:vMerge w:val="restart"/>
            <w:vAlign w:val="center"/>
          </w:tcPr>
          <w:p w:rsidR="00A13BA5" w:rsidRPr="00BC0768" w:rsidRDefault="00CB7853" w:rsidP="00CB7853">
            <w:pPr>
              <w:rPr>
                <w:rFonts w:ascii="仿宋" w:eastAsia="仿宋" w:hAnsi="仿宋"/>
                <w:sz w:val="28"/>
                <w:szCs w:val="28"/>
              </w:rPr>
            </w:pPr>
            <w:r>
              <w:rPr>
                <w:rFonts w:ascii="仿宋" w:eastAsia="仿宋" w:hAnsi="仿宋" w:hint="eastAsia"/>
                <w:color w:val="FF0000"/>
                <w:sz w:val="28"/>
                <w:szCs w:val="28"/>
                <w:u w:val="single"/>
              </w:rPr>
              <w:t>1</w:t>
            </w:r>
            <w:r w:rsidR="00A13BA5" w:rsidRPr="00BC0768">
              <w:rPr>
                <w:rFonts w:ascii="仿宋" w:eastAsia="仿宋" w:hAnsi="仿宋"/>
                <w:color w:val="FF0000"/>
                <w:sz w:val="28"/>
                <w:szCs w:val="28"/>
                <w:u w:val="single"/>
              </w:rPr>
              <w:t>0</w:t>
            </w:r>
            <w:r w:rsidR="00A13BA5" w:rsidRPr="00BC0768">
              <w:rPr>
                <w:rFonts w:ascii="仿宋" w:eastAsia="仿宋" w:hAnsi="仿宋" w:hint="eastAsia"/>
                <w:sz w:val="28"/>
                <w:szCs w:val="28"/>
              </w:rPr>
              <w:t>分</w:t>
            </w:r>
          </w:p>
        </w:tc>
      </w:tr>
      <w:tr w:rsidR="00A13BA5" w:rsidRPr="00BC0768" w:rsidTr="00B86B2E">
        <w:trPr>
          <w:trHeight w:val="390"/>
          <w:jc w:val="center"/>
        </w:trPr>
        <w:tc>
          <w:tcPr>
            <w:tcW w:w="2046" w:type="dxa"/>
            <w:vAlign w:val="center"/>
          </w:tcPr>
          <w:p w:rsidR="00A13BA5" w:rsidRPr="00BC0768" w:rsidRDefault="00A13BA5" w:rsidP="00A07FA1">
            <w:pPr>
              <w:snapToGrid w:val="0"/>
              <w:spacing w:line="300" w:lineRule="auto"/>
              <w:ind w:leftChars="72" w:left="151" w:rightChars="127" w:right="267"/>
              <w:rPr>
                <w:rFonts w:ascii="仿宋" w:eastAsia="仿宋" w:hAnsi="仿宋"/>
                <w:sz w:val="28"/>
                <w:szCs w:val="28"/>
              </w:rPr>
            </w:pPr>
            <w:r w:rsidRPr="00BC0768">
              <w:rPr>
                <w:rFonts w:ascii="仿宋" w:eastAsia="仿宋" w:hAnsi="仿宋" w:hint="eastAsia"/>
                <w:sz w:val="28"/>
                <w:szCs w:val="28"/>
              </w:rPr>
              <w:t>产品配置情况</w:t>
            </w:r>
          </w:p>
        </w:tc>
        <w:tc>
          <w:tcPr>
            <w:tcW w:w="5953" w:type="dxa"/>
            <w:vAlign w:val="center"/>
          </w:tcPr>
          <w:p w:rsidR="00A13BA5" w:rsidRPr="00BC0768" w:rsidRDefault="00B3721C" w:rsidP="00A07FA1">
            <w:pPr>
              <w:snapToGrid w:val="0"/>
              <w:spacing w:line="300" w:lineRule="auto"/>
              <w:ind w:leftChars="72" w:left="151" w:rightChars="127" w:right="267"/>
              <w:rPr>
                <w:rFonts w:ascii="仿宋" w:eastAsia="仿宋" w:hAnsi="仿宋"/>
                <w:sz w:val="28"/>
                <w:szCs w:val="28"/>
              </w:rPr>
            </w:pPr>
            <w:r w:rsidRPr="00B3721C">
              <w:rPr>
                <w:rFonts w:ascii="仿宋" w:eastAsia="仿宋" w:hAnsi="仿宋" w:hint="eastAsia"/>
                <w:sz w:val="28"/>
                <w:szCs w:val="28"/>
              </w:rPr>
              <w:t>投标人对采购需求中设备配置要求（包括如主机、附件或配件等）完全响应并提供承诺函的得（</w:t>
            </w:r>
            <w:r w:rsidRPr="00B3721C">
              <w:rPr>
                <w:rFonts w:ascii="仿宋" w:eastAsia="仿宋" w:hAnsi="仿宋"/>
                <w:sz w:val="28"/>
                <w:szCs w:val="28"/>
              </w:rPr>
              <w:t>3</w:t>
            </w:r>
            <w:r w:rsidRPr="00B3721C">
              <w:rPr>
                <w:rFonts w:ascii="仿宋" w:eastAsia="仿宋" w:hAnsi="仿宋" w:hint="eastAsia"/>
                <w:sz w:val="28"/>
                <w:szCs w:val="28"/>
              </w:rPr>
              <w:t>分），不提供的得（</w:t>
            </w:r>
            <w:r w:rsidRPr="00B3721C">
              <w:rPr>
                <w:rFonts w:ascii="仿宋" w:eastAsia="仿宋" w:hAnsi="仿宋"/>
                <w:sz w:val="28"/>
                <w:szCs w:val="28"/>
              </w:rPr>
              <w:t>0</w:t>
            </w:r>
            <w:r w:rsidRPr="00B3721C">
              <w:rPr>
                <w:rFonts w:ascii="仿宋" w:eastAsia="仿宋" w:hAnsi="仿宋" w:hint="eastAsia"/>
                <w:sz w:val="28"/>
                <w:szCs w:val="28"/>
              </w:rPr>
              <w:t>分）。</w:t>
            </w:r>
          </w:p>
        </w:tc>
        <w:tc>
          <w:tcPr>
            <w:tcW w:w="967" w:type="dxa"/>
            <w:vMerge/>
            <w:vAlign w:val="center"/>
          </w:tcPr>
          <w:p w:rsidR="00A13BA5" w:rsidRPr="00BC0768" w:rsidRDefault="00A13BA5" w:rsidP="00B86B2E">
            <w:pPr>
              <w:jc w:val="center"/>
              <w:rPr>
                <w:rFonts w:ascii="仿宋" w:eastAsia="仿宋" w:hAnsi="仿宋"/>
                <w:color w:val="FF0000"/>
                <w:sz w:val="28"/>
                <w:szCs w:val="28"/>
                <w:u w:val="single"/>
              </w:rPr>
            </w:pPr>
          </w:p>
        </w:tc>
      </w:tr>
    </w:tbl>
    <w:p w:rsidR="00612690" w:rsidRDefault="00612690" w:rsidP="00612690">
      <w:pPr>
        <w:spacing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Tr="00E53DFF">
        <w:trPr>
          <w:trHeight w:val="557"/>
        </w:trPr>
        <w:tc>
          <w:tcPr>
            <w:tcW w:w="721" w:type="dxa"/>
            <w:vAlign w:val="center"/>
          </w:tcPr>
          <w:p w:rsidR="00612690" w:rsidRDefault="00612690" w:rsidP="00E53DFF">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序</w:t>
            </w:r>
            <w:r>
              <w:rPr>
                <w:rFonts w:ascii="仿宋" w:eastAsia="仿宋" w:hAnsi="仿宋" w:hint="eastAsia"/>
                <w:b/>
                <w:color w:val="000000"/>
                <w:sz w:val="28"/>
                <w:szCs w:val="28"/>
                <w:lang w:val="en-GB"/>
              </w:rPr>
              <w:lastRenderedPageBreak/>
              <w:t>号</w:t>
            </w:r>
          </w:p>
        </w:tc>
        <w:tc>
          <w:tcPr>
            <w:tcW w:w="2823" w:type="dxa"/>
            <w:vAlign w:val="center"/>
          </w:tcPr>
          <w:p w:rsidR="00612690" w:rsidRDefault="00612690" w:rsidP="00E53DFF">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lastRenderedPageBreak/>
              <w:t>情形</w:t>
            </w:r>
          </w:p>
        </w:tc>
        <w:tc>
          <w:tcPr>
            <w:tcW w:w="2552" w:type="dxa"/>
            <w:vAlign w:val="center"/>
          </w:tcPr>
          <w:p w:rsidR="00612690" w:rsidRDefault="00612690" w:rsidP="00E53DFF">
            <w:pPr>
              <w:jc w:val="center"/>
              <w:rPr>
                <w:rFonts w:ascii="仿宋" w:eastAsia="仿宋" w:hAnsi="仿宋"/>
                <w:b/>
                <w:color w:val="000000"/>
                <w:sz w:val="28"/>
                <w:szCs w:val="28"/>
                <w:lang w:val="en-GB"/>
              </w:rPr>
            </w:pPr>
            <w:r>
              <w:rPr>
                <w:rFonts w:ascii="仿宋" w:eastAsia="仿宋" w:hAnsi="仿宋" w:hint="eastAsia"/>
                <w:b/>
                <w:color w:val="000000"/>
                <w:sz w:val="28"/>
                <w:szCs w:val="28"/>
              </w:rPr>
              <w:t>价格扣除</w:t>
            </w:r>
            <w:r>
              <w:rPr>
                <w:rFonts w:ascii="仿宋" w:eastAsia="仿宋" w:hAnsi="仿宋" w:hint="eastAsia"/>
                <w:b/>
                <w:color w:val="000000"/>
                <w:sz w:val="28"/>
                <w:szCs w:val="28"/>
                <w:lang w:val="en-GB"/>
              </w:rPr>
              <w:t>比例</w:t>
            </w:r>
          </w:p>
        </w:tc>
        <w:tc>
          <w:tcPr>
            <w:tcW w:w="2835" w:type="dxa"/>
            <w:vAlign w:val="center"/>
          </w:tcPr>
          <w:p w:rsidR="00612690" w:rsidRDefault="00612690" w:rsidP="00E53DFF">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计算公式</w:t>
            </w:r>
          </w:p>
        </w:tc>
      </w:tr>
      <w:tr w:rsidR="00612690" w:rsidTr="00E53DFF">
        <w:trPr>
          <w:trHeight w:val="891"/>
        </w:trPr>
        <w:tc>
          <w:tcPr>
            <w:tcW w:w="721" w:type="dxa"/>
            <w:vAlign w:val="center"/>
          </w:tcPr>
          <w:p w:rsidR="00612690" w:rsidRDefault="00612690" w:rsidP="00E53DFF">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非联合体投标人</w:t>
            </w:r>
          </w:p>
          <w:p w:rsidR="00612690" w:rsidRDefault="00612690" w:rsidP="00E53DFF">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（投标人须为中小企业）</w:t>
            </w:r>
          </w:p>
        </w:tc>
        <w:tc>
          <w:tcPr>
            <w:tcW w:w="2552" w:type="dxa"/>
            <w:vAlign w:val="center"/>
          </w:tcPr>
          <w:p w:rsidR="00612690" w:rsidRDefault="00612690" w:rsidP="00E53DFF">
            <w:pPr>
              <w:jc w:val="center"/>
              <w:rPr>
                <w:rFonts w:ascii="仿宋" w:eastAsia="仿宋" w:hAnsi="仿宋"/>
                <w:b/>
                <w:sz w:val="28"/>
                <w:szCs w:val="28"/>
                <w:lang w:val="en-GB"/>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tc>
        <w:tc>
          <w:tcPr>
            <w:tcW w:w="2835" w:type="dxa"/>
            <w:vMerge w:val="restart"/>
            <w:shd w:val="clear" w:color="auto" w:fill="auto"/>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小型和微型企业产品的价格</w:t>
            </w:r>
            <w:r>
              <w:rPr>
                <w:rFonts w:ascii="仿宋" w:eastAsia="仿宋" w:hAnsi="仿宋" w:hint="eastAsia"/>
                <w:color w:val="000000"/>
                <w:sz w:val="28"/>
                <w:szCs w:val="28"/>
                <w:lang w:val="en-GB"/>
              </w:rPr>
              <w:t>×6%</w:t>
            </w:r>
          </w:p>
          <w:p w:rsidR="00612690" w:rsidRDefault="00612690" w:rsidP="00E53DFF">
            <w:pPr>
              <w:jc w:val="center"/>
              <w:rPr>
                <w:rFonts w:ascii="仿宋" w:eastAsia="仿宋" w:hAnsi="仿宋"/>
                <w:b/>
                <w:color w:val="000000"/>
                <w:sz w:val="28"/>
                <w:szCs w:val="28"/>
                <w:lang w:val="en-GB"/>
              </w:rPr>
            </w:pPr>
          </w:p>
        </w:tc>
      </w:tr>
      <w:tr w:rsidR="00612690" w:rsidTr="00E53DFF">
        <w:trPr>
          <w:trHeight w:val="1414"/>
        </w:trPr>
        <w:tc>
          <w:tcPr>
            <w:tcW w:w="721" w:type="dxa"/>
            <w:vAlign w:val="center"/>
          </w:tcPr>
          <w:p w:rsidR="00612690" w:rsidRDefault="00612690" w:rsidP="00E53D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12690" w:rsidRDefault="00612690" w:rsidP="00E53DFF">
            <w:pPr>
              <w:jc w:val="center"/>
              <w:rPr>
                <w:rFonts w:ascii="仿宋" w:eastAsia="仿宋" w:hAnsi="仿宋"/>
                <w:b/>
                <w:color w:val="000000"/>
                <w:sz w:val="28"/>
                <w:szCs w:val="28"/>
              </w:rPr>
            </w:pPr>
            <w:r>
              <w:rPr>
                <w:rFonts w:ascii="仿宋" w:eastAsia="仿宋" w:hAnsi="仿宋" w:hint="eastAsia"/>
                <w:color w:val="000000"/>
                <w:sz w:val="28"/>
                <w:szCs w:val="28"/>
                <w:lang w:val="en-GB"/>
              </w:rPr>
              <w:t>联合体各方均为小型、微型企业</w:t>
            </w:r>
          </w:p>
        </w:tc>
        <w:tc>
          <w:tcPr>
            <w:tcW w:w="2552" w:type="dxa"/>
            <w:vAlign w:val="center"/>
          </w:tcPr>
          <w:p w:rsidR="00612690" w:rsidRDefault="00612690" w:rsidP="00E53DFF">
            <w:pPr>
              <w:jc w:val="center"/>
              <w:rPr>
                <w:rFonts w:ascii="仿宋" w:eastAsia="仿宋" w:hAnsi="仿宋"/>
                <w:sz w:val="28"/>
                <w:szCs w:val="28"/>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p w:rsidR="00612690" w:rsidRDefault="00612690" w:rsidP="00E53DFF">
            <w:pPr>
              <w:jc w:val="center"/>
              <w:rPr>
                <w:rFonts w:ascii="仿宋" w:eastAsia="仿宋" w:hAnsi="仿宋"/>
                <w:b/>
                <w:sz w:val="28"/>
                <w:szCs w:val="28"/>
                <w:lang w:val="en-GB"/>
              </w:rPr>
            </w:pPr>
            <w:r>
              <w:rPr>
                <w:rFonts w:ascii="仿宋" w:eastAsia="仿宋" w:hAnsi="仿宋" w:hint="eastAsia"/>
                <w:sz w:val="28"/>
                <w:szCs w:val="28"/>
              </w:rPr>
              <w:t>（不再享受序号3的价格折扣）</w:t>
            </w:r>
          </w:p>
        </w:tc>
        <w:tc>
          <w:tcPr>
            <w:tcW w:w="2835" w:type="dxa"/>
            <w:vMerge/>
            <w:shd w:val="clear" w:color="auto" w:fill="auto"/>
          </w:tcPr>
          <w:p w:rsidR="00612690" w:rsidRDefault="00612690" w:rsidP="00E53DFF">
            <w:pPr>
              <w:rPr>
                <w:rFonts w:ascii="仿宋" w:eastAsia="仿宋" w:hAnsi="仿宋"/>
                <w:color w:val="000000"/>
                <w:sz w:val="28"/>
                <w:szCs w:val="28"/>
                <w:lang w:val="en-GB"/>
              </w:rPr>
            </w:pPr>
          </w:p>
        </w:tc>
      </w:tr>
      <w:tr w:rsidR="00612690" w:rsidTr="00E53DFF">
        <w:trPr>
          <w:trHeight w:val="707"/>
        </w:trPr>
        <w:tc>
          <w:tcPr>
            <w:tcW w:w="721" w:type="dxa"/>
            <w:vAlign w:val="center"/>
          </w:tcPr>
          <w:p w:rsidR="00612690" w:rsidRDefault="00612690" w:rsidP="00E53D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12690" w:rsidRDefault="00612690" w:rsidP="00E53DFF">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联合体一方为小型、微型企业且小型、微型企业协议合同金额占联合体协议合同总金额30%以上的</w:t>
            </w:r>
          </w:p>
        </w:tc>
        <w:tc>
          <w:tcPr>
            <w:tcW w:w="2552" w:type="dxa"/>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对联合体总金额扣除</w:t>
            </w:r>
          </w:p>
          <w:p w:rsidR="00612690" w:rsidRDefault="00612690" w:rsidP="00E53DFF">
            <w:pPr>
              <w:jc w:val="center"/>
              <w:rPr>
                <w:rFonts w:ascii="仿宋" w:eastAsia="仿宋" w:hAnsi="仿宋"/>
                <w:b/>
                <w:sz w:val="28"/>
                <w:szCs w:val="28"/>
                <w:lang w:val="en-GB"/>
              </w:rPr>
            </w:pPr>
            <w:r>
              <w:rPr>
                <w:rFonts w:ascii="仿宋" w:eastAsia="仿宋" w:hAnsi="仿宋"/>
                <w:sz w:val="28"/>
                <w:szCs w:val="28"/>
                <w:u w:val="single"/>
              </w:rPr>
              <w:t>2</w:t>
            </w:r>
            <w:r>
              <w:rPr>
                <w:rFonts w:ascii="仿宋" w:eastAsia="仿宋" w:hAnsi="仿宋" w:hint="eastAsia"/>
                <w:sz w:val="28"/>
                <w:szCs w:val="28"/>
              </w:rPr>
              <w:t>%</w:t>
            </w:r>
          </w:p>
        </w:tc>
        <w:tc>
          <w:tcPr>
            <w:tcW w:w="2835" w:type="dxa"/>
            <w:shd w:val="clear" w:color="auto" w:fill="auto"/>
            <w:vAlign w:val="center"/>
          </w:tcPr>
          <w:p w:rsidR="00612690" w:rsidRDefault="00612690" w:rsidP="00E53DFF">
            <w:pPr>
              <w:jc w:val="center"/>
              <w:rPr>
                <w:rFonts w:ascii="仿宋" w:eastAsia="仿宋" w:hAnsi="仿宋"/>
                <w:color w:val="FF0000"/>
                <w:sz w:val="28"/>
                <w:szCs w:val="28"/>
                <w:u w:val="single"/>
              </w:rPr>
            </w:pPr>
            <w:r>
              <w:rPr>
                <w:rFonts w:ascii="仿宋" w:eastAsia="仿宋" w:hAnsi="仿宋" w:hint="eastAsia"/>
                <w:color w:val="000000"/>
                <w:sz w:val="28"/>
                <w:szCs w:val="28"/>
                <w:lang w:val="en-GB"/>
              </w:rPr>
              <w:t>评标价格＝投标报价×</w:t>
            </w:r>
            <w:r>
              <w:rPr>
                <w:rFonts w:ascii="仿宋" w:eastAsia="仿宋" w:hAnsi="仿宋" w:hint="eastAsia"/>
                <w:color w:val="000000" w:themeColor="text1"/>
                <w:sz w:val="28"/>
                <w:szCs w:val="28"/>
              </w:rPr>
              <w:t>(1-</w:t>
            </w:r>
            <w:r>
              <w:rPr>
                <w:rFonts w:ascii="仿宋" w:eastAsia="仿宋" w:hAnsi="仿宋"/>
                <w:color w:val="000000" w:themeColor="text1"/>
                <w:sz w:val="28"/>
                <w:szCs w:val="28"/>
                <w:u w:val="single"/>
              </w:rPr>
              <w:t>2</w:t>
            </w:r>
            <w:r>
              <w:rPr>
                <w:rFonts w:ascii="仿宋" w:eastAsia="仿宋" w:hAnsi="仿宋" w:hint="eastAsia"/>
                <w:color w:val="000000" w:themeColor="text1"/>
                <w:sz w:val="28"/>
                <w:szCs w:val="28"/>
                <w:u w:val="single"/>
              </w:rPr>
              <w:t>%)</w:t>
            </w:r>
          </w:p>
          <w:p w:rsidR="00612690" w:rsidRDefault="00612690" w:rsidP="00E53DFF">
            <w:pPr>
              <w:jc w:val="center"/>
              <w:rPr>
                <w:rFonts w:ascii="仿宋" w:eastAsia="仿宋" w:hAnsi="仿宋"/>
                <w:b/>
                <w:color w:val="000000"/>
                <w:sz w:val="28"/>
                <w:szCs w:val="28"/>
                <w:lang w:val="en-GB"/>
              </w:rPr>
            </w:pPr>
          </w:p>
        </w:tc>
      </w:tr>
      <w:tr w:rsidR="00612690" w:rsidTr="00E53DFF">
        <w:trPr>
          <w:trHeight w:val="707"/>
        </w:trPr>
        <w:tc>
          <w:tcPr>
            <w:tcW w:w="721" w:type="dxa"/>
            <w:vAlign w:val="center"/>
          </w:tcPr>
          <w:p w:rsidR="00612690" w:rsidRDefault="00612690" w:rsidP="00E53D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监狱企业</w:t>
            </w:r>
          </w:p>
        </w:tc>
        <w:tc>
          <w:tcPr>
            <w:tcW w:w="2552" w:type="dxa"/>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对监狱企业产品价格扣除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监狱企业产品的价格</w:t>
            </w:r>
            <w:r>
              <w:rPr>
                <w:rFonts w:ascii="仿宋" w:eastAsia="仿宋" w:hAnsi="仿宋" w:hint="eastAsia"/>
                <w:color w:val="000000"/>
                <w:sz w:val="28"/>
                <w:szCs w:val="28"/>
                <w:lang w:val="en-GB"/>
              </w:rPr>
              <w:t>×6%</w:t>
            </w:r>
          </w:p>
        </w:tc>
      </w:tr>
      <w:tr w:rsidR="00612690" w:rsidTr="00E53DFF">
        <w:trPr>
          <w:trHeight w:val="707"/>
        </w:trPr>
        <w:tc>
          <w:tcPr>
            <w:tcW w:w="721" w:type="dxa"/>
            <w:vAlign w:val="center"/>
          </w:tcPr>
          <w:p w:rsidR="00612690" w:rsidRDefault="00612690" w:rsidP="00E53D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残疾人福利性单位</w:t>
            </w:r>
          </w:p>
        </w:tc>
        <w:tc>
          <w:tcPr>
            <w:tcW w:w="2552" w:type="dxa"/>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对残疾人福利性单位产品价格扣除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612690" w:rsidRDefault="00612690" w:rsidP="00E53DFF">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残疾人福利性单位产品的价格</w:t>
            </w:r>
            <w:r>
              <w:rPr>
                <w:rFonts w:ascii="仿宋" w:eastAsia="仿宋" w:hAnsi="仿宋" w:hint="eastAsia"/>
                <w:color w:val="000000"/>
                <w:sz w:val="28"/>
                <w:szCs w:val="28"/>
                <w:lang w:val="en-GB"/>
              </w:rPr>
              <w:t>×6%</w:t>
            </w:r>
          </w:p>
        </w:tc>
      </w:tr>
      <w:tr w:rsidR="00612690" w:rsidTr="00E53DFF">
        <w:trPr>
          <w:trHeight w:val="2582"/>
        </w:trPr>
        <w:tc>
          <w:tcPr>
            <w:tcW w:w="8931" w:type="dxa"/>
            <w:gridSpan w:val="4"/>
            <w:vAlign w:val="center"/>
          </w:tcPr>
          <w:p w:rsidR="00612690" w:rsidRDefault="00612690" w:rsidP="00E53DFF">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Default="00612690" w:rsidP="00E53DFF">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sz w:val="28"/>
                <w:szCs w:val="28"/>
                <w:lang w:val="zh-CN"/>
              </w:rPr>
              <w:t>经评标委员会</w:t>
            </w:r>
            <w:r>
              <w:rPr>
                <w:rFonts w:ascii="仿宋" w:eastAsia="仿宋" w:hAnsi="仿宋" w:cs="仿宋_GB2312" w:hint="eastAsia"/>
                <w:sz w:val="28"/>
                <w:szCs w:val="28"/>
                <w:lang w:val="zh-CN"/>
              </w:rPr>
              <w:t>审查、评价</w:t>
            </w:r>
            <w:r>
              <w:rPr>
                <w:rFonts w:ascii="仿宋" w:eastAsia="仿宋" w:hAnsi="仿宋" w:cs="仿宋_GB2312"/>
                <w:sz w:val="28"/>
                <w:szCs w:val="28"/>
                <w:lang w:val="zh-CN"/>
              </w:rPr>
              <w:t>，</w:t>
            </w:r>
            <w:r>
              <w:rPr>
                <w:rFonts w:ascii="仿宋" w:eastAsia="仿宋" w:hAnsi="仿宋" w:cs="仿宋_GB2312" w:hint="eastAsia"/>
                <w:sz w:val="28"/>
                <w:szCs w:val="28"/>
                <w:lang w:val="zh-CN"/>
              </w:rPr>
              <w:t>投标文件符合</w:t>
            </w:r>
            <w:r>
              <w:rPr>
                <w:rFonts w:ascii="仿宋" w:eastAsia="仿宋" w:hAnsi="仿宋" w:cs="仿宋_GB2312"/>
                <w:sz w:val="28"/>
                <w:szCs w:val="28"/>
                <w:lang w:val="zh-CN"/>
              </w:rPr>
              <w:t>招标文件</w:t>
            </w:r>
            <w:r>
              <w:rPr>
                <w:rFonts w:ascii="仿宋" w:eastAsia="仿宋" w:hAnsi="仿宋" w:cs="仿宋_GB2312" w:hint="eastAsia"/>
                <w:sz w:val="28"/>
                <w:szCs w:val="28"/>
                <w:lang w:val="zh-CN"/>
              </w:rPr>
              <w:t>实质性</w:t>
            </w:r>
            <w:r>
              <w:rPr>
                <w:rFonts w:ascii="仿宋" w:eastAsia="仿宋" w:hAnsi="仿宋" w:cs="仿宋_GB2312"/>
                <w:sz w:val="28"/>
                <w:szCs w:val="28"/>
                <w:lang w:val="zh-CN"/>
              </w:rPr>
              <w:t>要求且</w:t>
            </w:r>
            <w:r>
              <w:rPr>
                <w:rFonts w:ascii="仿宋" w:eastAsia="仿宋" w:hAnsi="仿宋" w:cs="仿宋_GB2312" w:hint="eastAsia"/>
                <w:sz w:val="28"/>
                <w:szCs w:val="28"/>
                <w:lang w:val="zh-CN"/>
              </w:rPr>
              <w:t>进行了政策性价格扣除后，</w:t>
            </w:r>
            <w:r>
              <w:rPr>
                <w:rFonts w:ascii="仿宋" w:eastAsia="仿宋" w:hAnsi="仿宋" w:cs="仿宋_GB2312"/>
                <w:sz w:val="28"/>
                <w:szCs w:val="28"/>
                <w:lang w:val="zh-CN"/>
              </w:rPr>
              <w:t>以</w:t>
            </w:r>
            <w:r>
              <w:rPr>
                <w:rFonts w:ascii="仿宋" w:eastAsia="仿宋" w:hAnsi="仿宋" w:cs="仿宋_GB2312" w:hint="eastAsia"/>
                <w:sz w:val="28"/>
                <w:szCs w:val="28"/>
                <w:lang w:val="zh-CN"/>
              </w:rPr>
              <w:t>评标价格的</w:t>
            </w:r>
            <w:r>
              <w:rPr>
                <w:rFonts w:ascii="仿宋" w:eastAsia="仿宋" w:hAnsi="仿宋" w:cs="仿宋_GB2312"/>
                <w:sz w:val="28"/>
                <w:szCs w:val="28"/>
                <w:lang w:val="zh-CN"/>
              </w:rPr>
              <w:t>最低价者定为评标基准价，其价格分为满分。其他投标人的价格分统一按下列公式</w:t>
            </w:r>
            <w:r>
              <w:rPr>
                <w:rFonts w:ascii="仿宋" w:eastAsia="仿宋" w:hAnsi="仿宋" w:cs="仿宋_GB2312" w:hint="eastAsia"/>
                <w:sz w:val="28"/>
                <w:szCs w:val="28"/>
                <w:lang w:val="zh-CN"/>
              </w:rPr>
              <w:t>计算</w:t>
            </w:r>
            <w:r>
              <w:rPr>
                <w:rFonts w:ascii="仿宋" w:eastAsia="仿宋" w:hAnsi="仿宋" w:cs="仿宋_GB2312"/>
                <w:sz w:val="28"/>
                <w:szCs w:val="28"/>
                <w:lang w:val="zh-CN"/>
              </w:rPr>
              <w:t>。即：</w:t>
            </w:r>
          </w:p>
          <w:p w:rsidR="00612690" w:rsidRDefault="00612690" w:rsidP="00E53DFF">
            <w:pPr>
              <w:widowControl/>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=评标价格的最低价</w:t>
            </w:r>
          </w:p>
          <w:p w:rsidR="00612690" w:rsidRDefault="00612690" w:rsidP="00E53DFF">
            <w:pPr>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其他投标报价得分</w:t>
            </w:r>
            <w:r>
              <w:rPr>
                <w:rFonts w:ascii="仿宋" w:eastAsia="仿宋" w:hAnsi="仿宋" w:cs="仿宋_GB2312" w:hint="eastAsia"/>
                <w:sz w:val="28"/>
                <w:szCs w:val="28"/>
                <w:lang w:val="zh-CN"/>
              </w:rPr>
              <w:t>=（</w:t>
            </w: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w:t>
            </w:r>
            <w:r>
              <w:rPr>
                <w:rFonts w:ascii="仿宋" w:eastAsia="仿宋" w:hAnsi="仿宋" w:cs="仿宋_GB2312"/>
                <w:sz w:val="28"/>
                <w:szCs w:val="28"/>
                <w:lang w:val="zh-CN"/>
              </w:rPr>
              <w:t>×</w:t>
            </w:r>
            <w:r>
              <w:rPr>
                <w:rFonts w:ascii="仿宋" w:eastAsia="仿宋" w:hAnsi="仿宋" w:cs="仿宋_GB2312" w:hint="eastAsia"/>
                <w:sz w:val="28"/>
                <w:szCs w:val="28"/>
                <w:lang w:val="zh-CN"/>
              </w:rPr>
              <w:t>评标标准中价格分值</w:t>
            </w:r>
          </w:p>
        </w:tc>
      </w:tr>
    </w:tbl>
    <w:p w:rsidR="00612690" w:rsidRDefault="00612690" w:rsidP="00612690">
      <w:pPr>
        <w:spacing w:line="360" w:lineRule="auto"/>
        <w:rPr>
          <w:rFonts w:ascii="仿宋" w:eastAsia="仿宋" w:hAnsi="仿宋"/>
          <w:bCs/>
          <w:color w:val="FF0000"/>
          <w:sz w:val="28"/>
          <w:szCs w:val="28"/>
          <w:lang w:val="en-GB"/>
        </w:rPr>
      </w:pPr>
      <w:r>
        <w:rPr>
          <w:rFonts w:ascii="仿宋" w:eastAsia="仿宋" w:hAnsi="仿宋" w:hint="eastAsia"/>
          <w:bCs/>
          <w:color w:val="FF0000"/>
          <w:sz w:val="28"/>
          <w:szCs w:val="28"/>
          <w:lang w:val="en-GB"/>
        </w:rPr>
        <w:t>备注：</w:t>
      </w:r>
    </w:p>
    <w:p w:rsidR="00612690" w:rsidRDefault="00612690" w:rsidP="00612690">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a、不接受联合体投标的项目，本表中第2项、第3项情形不适用。</w:t>
      </w:r>
    </w:p>
    <w:p w:rsidR="00612690" w:rsidRDefault="00612690" w:rsidP="00612690">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b、小型和微型企业产品包括货物及其提供的服务与工程。</w:t>
      </w:r>
    </w:p>
    <w:p w:rsidR="00612690" w:rsidRDefault="00612690" w:rsidP="00612690">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c、中小企业、残疾人福利性单位提供其他企业制造的货物的，则该货物的制造商也必须为上述企业，否则不能享受价格优惠。</w:t>
      </w:r>
    </w:p>
    <w:p w:rsidR="00612690" w:rsidRDefault="00612690" w:rsidP="00612690">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d、残疾人福利性单位属于小型、微型企业的，不重复享受政策。</w:t>
      </w:r>
    </w:p>
    <w:p w:rsidR="00612690" w:rsidRDefault="00612690" w:rsidP="00612690">
      <w:pPr>
        <w:pStyle w:val="a7"/>
        <w:spacing w:line="360" w:lineRule="auto"/>
        <w:ind w:firstLineChars="200" w:firstLine="562"/>
        <w:contextualSpacing/>
        <w:rPr>
          <w:rFonts w:ascii="仿宋" w:eastAsia="仿宋" w:hAnsi="仿宋" w:cs="仿宋_GB2312"/>
          <w:sz w:val="28"/>
          <w:szCs w:val="28"/>
          <w:lang w:val="zh-CN"/>
        </w:rPr>
      </w:pPr>
      <w:r>
        <w:rPr>
          <w:rFonts w:ascii="仿宋" w:eastAsia="仿宋" w:hAnsi="仿宋" w:cs="仿宋_GB2312" w:hint="eastAsia"/>
          <w:b/>
          <w:sz w:val="28"/>
          <w:szCs w:val="28"/>
          <w:lang w:val="zh-CN"/>
        </w:rPr>
        <w:t>（6）</w:t>
      </w:r>
      <w:r>
        <w:rPr>
          <w:rFonts w:ascii="仿宋" w:eastAsia="仿宋" w:hAnsi="仿宋" w:cs="仿宋_GB2312"/>
          <w:b/>
          <w:sz w:val="28"/>
          <w:szCs w:val="28"/>
          <w:lang w:val="zh-CN"/>
        </w:rPr>
        <w:t>评标结果汇总完成后，除下列情形外，任何人不得修改评标结果：</w:t>
      </w:r>
    </w:p>
    <w:p w:rsidR="00612690" w:rsidRDefault="00612690" w:rsidP="00612690">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①分值汇总计算错误的；</w:t>
      </w:r>
    </w:p>
    <w:p w:rsidR="00612690" w:rsidRDefault="00612690" w:rsidP="00612690">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②分项评分超出评分标准范围的；</w:t>
      </w:r>
    </w:p>
    <w:p w:rsidR="00612690" w:rsidRDefault="00612690" w:rsidP="00612690">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③评标委员会成员对客观评审因素评分不一致的；</w:t>
      </w:r>
    </w:p>
    <w:p w:rsidR="00612690" w:rsidRDefault="00612690" w:rsidP="00612690">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lastRenderedPageBreak/>
        <w:t>④经评标委员会认定评分畸高、畸低的。</w:t>
      </w:r>
    </w:p>
    <w:p w:rsidR="00612690" w:rsidRDefault="00612690" w:rsidP="00612690">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Default="00612690" w:rsidP="00612690">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投标人对本条第一款情形提出质疑的，采购人或者采购代理机构可以组织原评标委员会进行重新评审，重新评审改变评标结果的，应当书面报告本级财政部门。</w:t>
      </w:r>
    </w:p>
    <w:p w:rsidR="00612690" w:rsidRDefault="00612690" w:rsidP="00612690">
      <w:pPr>
        <w:tabs>
          <w:tab w:val="left" w:pos="1260"/>
        </w:tabs>
        <w:autoSpaceDE w:val="0"/>
        <w:autoSpaceDN w:val="0"/>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（7）</w:t>
      </w:r>
      <w:r>
        <w:rPr>
          <w:rFonts w:ascii="仿宋" w:eastAsia="仿宋" w:hAnsi="仿宋" w:cs="仿宋_GB2312"/>
          <w:b/>
          <w:sz w:val="28"/>
          <w:szCs w:val="28"/>
          <w:lang w:val="zh-CN"/>
        </w:rPr>
        <w:t>评标委员会</w:t>
      </w:r>
      <w:r>
        <w:rPr>
          <w:rFonts w:ascii="仿宋" w:eastAsia="仿宋" w:hAnsi="仿宋" w:cs="仿宋_GB2312" w:hint="eastAsia"/>
          <w:b/>
          <w:sz w:val="28"/>
          <w:szCs w:val="28"/>
          <w:lang w:val="zh-CN"/>
        </w:rPr>
        <w:t>争议处理</w:t>
      </w:r>
    </w:p>
    <w:p w:rsidR="00612690" w:rsidRDefault="00612690" w:rsidP="00612690">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Default="00612690" w:rsidP="00612690">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4、</w:t>
      </w:r>
      <w:r>
        <w:rPr>
          <w:rFonts w:ascii="仿宋" w:eastAsia="仿宋" w:hAnsi="仿宋" w:cs="仿宋_GB2312"/>
          <w:b/>
          <w:sz w:val="28"/>
          <w:szCs w:val="28"/>
          <w:lang w:val="zh-CN"/>
        </w:rPr>
        <w:t>确定中标候选人名单，以及根据采购人委托直接确定中标人</w:t>
      </w:r>
      <w:r>
        <w:rPr>
          <w:rFonts w:ascii="仿宋" w:eastAsia="仿宋" w:hAnsi="仿宋" w:cs="仿宋_GB2312" w:hint="eastAsia"/>
          <w:b/>
          <w:sz w:val="28"/>
          <w:szCs w:val="28"/>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A13BA5" w:rsidRPr="00612690"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A13BA5" w:rsidRDefault="00A13BA5">
      <w:pPr>
        <w:pStyle w:val="a7"/>
        <w:spacing w:line="360" w:lineRule="auto"/>
        <w:contextualSpacing/>
        <w:jc w:val="center"/>
        <w:rPr>
          <w:rFonts w:ascii="宋体" w:cs="宋体"/>
          <w:b/>
          <w:sz w:val="36"/>
          <w:szCs w:val="36"/>
        </w:rPr>
      </w:pP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定义</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“合同”系指甲方和乙方</w:t>
      </w:r>
      <w:r>
        <w:rPr>
          <w:rFonts w:ascii="仿宋" w:eastAsia="仿宋" w:hAnsi="仿宋"/>
          <w:sz w:val="28"/>
          <w:szCs w:val="28"/>
        </w:rPr>
        <w:t xml:space="preserve"> </w:t>
      </w:r>
      <w:r>
        <w:rPr>
          <w:rFonts w:ascii="仿宋" w:eastAsia="仿宋" w:hAnsi="仿宋" w:hint="eastAsia"/>
          <w:sz w:val="28"/>
          <w:szCs w:val="28"/>
        </w:rPr>
        <w:t>（简称合同双方）已达成的协议，即由双方签订的合同格式中的文件，包括所有的附件和组成合同部分的所有其他文件。</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“合同价格”系指根据合同规定，在乙方全面正确地履行合同义务时应支付给乙方的款项。</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“甲方”系指通过招标方式，接受合同服务的采购人</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“乙方”系指中标后提供合同服务的中标方或供应商。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适用范围</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本合同条款仅适用于本次招标活动。</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技术规格和标准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本合同项下所提供货物设备和服务应与本招标文件规定的标准相一致。</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合同期限</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即自</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日起至</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日止。</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价格</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除非合同中另有规定，乙方为其所提供货物设备和服务而要求甲方支付的金额应与其投标报价一致。</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索赔</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乙方对所提供货物设备和服务与合同要求不符负有责任，并且甲方已于合同规定的期限内提出索赔，乙方应按甲方同意的下述一种或多种方法解决索赔事宜。</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6.1.1</w:t>
      </w:r>
      <w:r>
        <w:rPr>
          <w:rFonts w:ascii="仿宋" w:eastAsia="仿宋" w:hAnsi="仿宋" w:hint="eastAsia"/>
          <w:sz w:val="28"/>
          <w:szCs w:val="28"/>
        </w:rPr>
        <w:t>乙方同意甲方取消其不符合要求的货物设备和服务项目，</w:t>
      </w:r>
      <w:r>
        <w:rPr>
          <w:rFonts w:ascii="仿宋" w:eastAsia="仿宋" w:hAnsi="仿宋" w:hint="eastAsia"/>
          <w:sz w:val="28"/>
          <w:szCs w:val="28"/>
        </w:rPr>
        <w:lastRenderedPageBreak/>
        <w:t>退还已经收取的该类货物设备的货款。</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6.1.2</w:t>
      </w:r>
      <w:r>
        <w:rPr>
          <w:rFonts w:ascii="仿宋" w:eastAsia="仿宋" w:hAnsi="仿宋" w:hint="eastAsia"/>
          <w:sz w:val="28"/>
          <w:szCs w:val="28"/>
        </w:rPr>
        <w:t>对于情节严重、造成甲方损失金额巨大的，同意甲方终止全部项目合同，并赔偿甲方因此造成的损失。</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如果甲方提出索赔通知后</w:t>
      </w:r>
      <w:r>
        <w:rPr>
          <w:rFonts w:ascii="仿宋" w:eastAsia="仿宋" w:hAnsi="仿宋"/>
          <w:sz w:val="28"/>
          <w:szCs w:val="28"/>
        </w:rPr>
        <w:t xml:space="preserve"> 30</w:t>
      </w:r>
      <w:r>
        <w:rPr>
          <w:rFonts w:ascii="仿宋" w:eastAsia="仿宋" w:hAnsi="仿宋" w:hint="eastAsia"/>
          <w:sz w:val="28"/>
          <w:szCs w:val="28"/>
        </w:rPr>
        <w:t>天内乙方未能予以签复，该索赔应视为已被乙方接受。若乙方未能在甲方提出索赔通知的</w:t>
      </w:r>
      <w:r>
        <w:rPr>
          <w:rFonts w:ascii="仿宋" w:eastAsia="仿宋" w:hAnsi="仿宋"/>
          <w:sz w:val="28"/>
          <w:szCs w:val="28"/>
        </w:rPr>
        <w:t xml:space="preserve"> 30</w:t>
      </w:r>
      <w:r>
        <w:rPr>
          <w:rFonts w:ascii="仿宋" w:eastAsia="仿宋" w:hAnsi="仿宋" w:hint="eastAsia"/>
          <w:sz w:val="28"/>
          <w:szCs w:val="28"/>
        </w:rPr>
        <w:t>天内或甲方同意的更长一些的时间内，按甲方同意的上述任何一种方式处理索赔事宜，甲方将乙方提供的履约保证金中扣回索赔金额，同时保留进一步要求赔偿的权利。</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不可抗力</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7.1</w:t>
      </w:r>
      <w:r>
        <w:rPr>
          <w:rFonts w:ascii="仿宋" w:eastAsia="仿宋" w:hAnsi="仿宋" w:hint="eastAsia"/>
          <w:sz w:val="28"/>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7.2</w:t>
      </w:r>
      <w:r>
        <w:rPr>
          <w:rFonts w:ascii="仿宋" w:eastAsia="仿宋" w:hAnsi="仿宋" w:hint="eastAsia"/>
          <w:sz w:val="28"/>
          <w:szCs w:val="28"/>
        </w:rPr>
        <w:t>受损一方应在不可抗力事故发生后尽快用电报、传真或电传通知对方，并于事故发生后</w:t>
      </w:r>
      <w:r>
        <w:rPr>
          <w:rFonts w:ascii="仿宋" w:eastAsia="仿宋" w:hAnsi="仿宋"/>
          <w:sz w:val="28"/>
          <w:szCs w:val="28"/>
        </w:rPr>
        <w:t xml:space="preserve"> 14</w:t>
      </w:r>
      <w:r>
        <w:rPr>
          <w:rFonts w:ascii="仿宋" w:eastAsia="仿宋" w:hAnsi="仿宋" w:hint="eastAsia"/>
          <w:sz w:val="28"/>
          <w:szCs w:val="28"/>
        </w:rPr>
        <w:t>天内将有关部门出具的证明文件用特快专递或挂号信寄给对方审阅确认。一旦不可抗力事故的影响持续</w:t>
      </w:r>
      <w:r>
        <w:rPr>
          <w:rFonts w:ascii="仿宋" w:eastAsia="仿宋" w:hAnsi="仿宋"/>
          <w:sz w:val="28"/>
          <w:szCs w:val="28"/>
        </w:rPr>
        <w:t xml:space="preserve"> 60</w:t>
      </w:r>
      <w:r>
        <w:rPr>
          <w:rFonts w:ascii="仿宋" w:eastAsia="仿宋" w:hAnsi="仿宋" w:hint="eastAsia"/>
          <w:sz w:val="28"/>
          <w:szCs w:val="28"/>
        </w:rPr>
        <w:t>天以上，双方应通过友好协商，在合理的时间内达成进一步履行合同的协议。</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履约保证金</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8.1</w:t>
      </w:r>
      <w:r>
        <w:rPr>
          <w:rFonts w:ascii="仿宋" w:eastAsia="仿宋" w:hAnsi="仿宋" w:hint="eastAsia"/>
          <w:sz w:val="28"/>
          <w:szCs w:val="28"/>
        </w:rPr>
        <w:t>履约保证金的有效期至供货完毕且验收合格。</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8.2</w:t>
      </w:r>
      <w:r>
        <w:rPr>
          <w:rFonts w:ascii="仿宋" w:eastAsia="仿宋" w:hAnsi="仿宋" w:hint="eastAsia"/>
          <w:sz w:val="28"/>
          <w:szCs w:val="28"/>
        </w:rPr>
        <w:t>乙方提供的履约保证金按规定格式转帐支票、电汇的形式提供，与此有关的费用由乙方负担。</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8.4</w:t>
      </w:r>
      <w:r>
        <w:rPr>
          <w:rFonts w:ascii="仿宋" w:eastAsia="仿宋" w:hAnsi="仿宋" w:hint="eastAsia"/>
          <w:sz w:val="28"/>
          <w:szCs w:val="28"/>
        </w:rPr>
        <w:t>如果乙方未能按合同规定履行其义务，甲方有权从履约保证金取得补偿。</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lastRenderedPageBreak/>
        <w:t>9.</w:t>
      </w:r>
      <w:r>
        <w:rPr>
          <w:rFonts w:ascii="仿宋" w:eastAsia="仿宋" w:hAnsi="仿宋" w:hint="eastAsia"/>
          <w:sz w:val="28"/>
          <w:szCs w:val="28"/>
        </w:rPr>
        <w:t>争议的解决</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9.1</w:t>
      </w:r>
      <w:r>
        <w:rPr>
          <w:rFonts w:ascii="仿宋" w:eastAsia="仿宋" w:hAnsi="仿宋" w:hint="eastAsia"/>
          <w:sz w:val="28"/>
          <w:szCs w:val="28"/>
        </w:rPr>
        <w:t>在执行合同中发生的与本合同有关的争端，双方应通过友好协商解决，经协商在</w:t>
      </w:r>
      <w:r>
        <w:rPr>
          <w:rFonts w:ascii="仿宋" w:eastAsia="仿宋" w:hAnsi="仿宋"/>
          <w:sz w:val="28"/>
          <w:szCs w:val="28"/>
        </w:rPr>
        <w:t xml:space="preserve"> 60</w:t>
      </w:r>
      <w:r>
        <w:rPr>
          <w:rFonts w:ascii="仿宋" w:eastAsia="仿宋" w:hAnsi="仿宋" w:hint="eastAsia"/>
          <w:sz w:val="28"/>
          <w:szCs w:val="28"/>
        </w:rPr>
        <w:t>天内不能达成协议时，应提交仲裁。</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9.2 </w:t>
      </w:r>
      <w:r>
        <w:rPr>
          <w:rFonts w:ascii="仿宋" w:eastAsia="仿宋" w:hAnsi="仿宋" w:hint="eastAsia"/>
          <w:sz w:val="28"/>
          <w:szCs w:val="28"/>
        </w:rPr>
        <w:t>提交正式仲裁的争端属涉外的，应在北京或中国国内其他地点，由指定的国际经济仲裁委员会根据该委员会的仲裁程序或规则予以最终裁决。</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9.3 </w:t>
      </w:r>
      <w:r>
        <w:rPr>
          <w:rFonts w:ascii="仿宋" w:eastAsia="仿宋" w:hAnsi="仿宋" w:hint="eastAsia"/>
          <w:sz w:val="28"/>
          <w:szCs w:val="28"/>
        </w:rPr>
        <w:t>合同双方均为国内法人的，其争端的仲裁应由合同发生地许昌仲裁委员会根据其仲裁程序进行。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9.4 </w:t>
      </w:r>
      <w:r>
        <w:rPr>
          <w:rFonts w:ascii="仿宋" w:eastAsia="仿宋" w:hAnsi="仿宋" w:hint="eastAsia"/>
          <w:sz w:val="28"/>
          <w:szCs w:val="28"/>
        </w:rPr>
        <w:t>仲裁裁决应为最终决定，并对双方具有约束力。</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9.5 </w:t>
      </w:r>
      <w:r>
        <w:rPr>
          <w:rFonts w:ascii="仿宋" w:eastAsia="仿宋" w:hAnsi="仿宋" w:hint="eastAsia"/>
          <w:sz w:val="28"/>
          <w:szCs w:val="28"/>
        </w:rPr>
        <w:t>除另有裁决外，仲裁费应由败诉方负担。</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9.6 </w:t>
      </w:r>
      <w:r>
        <w:rPr>
          <w:rFonts w:ascii="仿宋" w:eastAsia="仿宋" w:hAnsi="仿宋" w:hint="eastAsia"/>
          <w:sz w:val="28"/>
          <w:szCs w:val="28"/>
        </w:rPr>
        <w:t>在仲裁期间，除正在进行的仲裁部分外，合同其他部分继续执行。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合同终止</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10.1</w:t>
      </w:r>
      <w:r>
        <w:rPr>
          <w:rFonts w:ascii="仿宋" w:eastAsia="仿宋" w:hAnsi="仿宋" w:hint="eastAsia"/>
          <w:sz w:val="28"/>
          <w:szCs w:val="28"/>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10.2 </w:t>
      </w:r>
      <w:r>
        <w:rPr>
          <w:rFonts w:ascii="仿宋" w:eastAsia="仿宋" w:hAnsi="仿宋" w:hint="eastAsia"/>
          <w:sz w:val="28"/>
          <w:szCs w:val="28"/>
        </w:rPr>
        <w:t>出现下列情况时合同自动终止：</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10.2.1</w:t>
      </w:r>
      <w:r>
        <w:rPr>
          <w:rFonts w:ascii="仿宋" w:eastAsia="仿宋" w:hAnsi="仿宋" w:hint="eastAsia"/>
          <w:sz w:val="28"/>
          <w:szCs w:val="28"/>
        </w:rPr>
        <w:t>发生不可抗力时。</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10.2.2</w:t>
      </w:r>
      <w:r>
        <w:rPr>
          <w:rFonts w:ascii="仿宋" w:eastAsia="仿宋" w:hAnsi="仿宋" w:hint="eastAsia"/>
          <w:sz w:val="28"/>
          <w:szCs w:val="28"/>
        </w:rPr>
        <w:t>一方不履行合同条款，造成另一方无法执行合同协议，协商又不能求得解决，合同终止，责任方赔偿损失。</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合同修改</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对于合同的未尽事宜，需进行修改、补充和完善的，甲乙双方必须就所修改的内容签订书面的合同修改书，作为合同的补充协议。</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适用法律</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本合同应按中华人民共和国的法律解释。</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主导语言与计量单位</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13.1 </w:t>
      </w:r>
      <w:r>
        <w:rPr>
          <w:rFonts w:ascii="仿宋" w:eastAsia="仿宋" w:hAnsi="仿宋" w:hint="eastAsia"/>
          <w:sz w:val="28"/>
          <w:szCs w:val="28"/>
        </w:rPr>
        <w:t>合同书写应用中文书写。甲乙双方及相关部门各执一份，具有同等法律效力。</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13.2 </w:t>
      </w:r>
      <w:r>
        <w:rPr>
          <w:rFonts w:ascii="仿宋" w:eastAsia="仿宋" w:hAnsi="仿宋" w:hint="eastAsia"/>
          <w:sz w:val="28"/>
          <w:szCs w:val="28"/>
        </w:rPr>
        <w:t>除技术规格另有规定外，计量单位均使用中华人民共和国法定计量单位。</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合同生效</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除非合同中另有说明，本合同经双方签字盖章，并在招标人收到乙方的履约保证金后，即开始生效。</w:t>
      </w:r>
    </w:p>
    <w:p w:rsidR="00A13BA5" w:rsidRDefault="00A13BA5" w:rsidP="00A07FA1">
      <w:pPr>
        <w:pStyle w:val="a0"/>
        <w:ind w:firstLine="280"/>
        <w:rPr>
          <w:rFonts w:ascii="仿宋" w:eastAsia="仿宋" w:hAnsi="仿宋"/>
          <w:sz w:val="28"/>
          <w:szCs w:val="28"/>
        </w:rPr>
      </w:pPr>
    </w:p>
    <w:p w:rsidR="00A13BA5" w:rsidRDefault="00A13BA5">
      <w:pPr>
        <w:wordWrap w:val="0"/>
        <w:topLinePunct/>
        <w:autoSpaceDE w:val="0"/>
        <w:autoSpaceDN w:val="0"/>
        <w:adjustRightInd w:val="0"/>
        <w:snapToGrid w:val="0"/>
        <w:spacing w:line="360" w:lineRule="auto"/>
        <w:jc w:val="center"/>
        <w:rPr>
          <w:rFonts w:ascii="仿宋" w:eastAsia="仿宋" w:hAnsi="仿宋"/>
          <w:sz w:val="28"/>
          <w:szCs w:val="28"/>
        </w:rPr>
      </w:pPr>
    </w:p>
    <w:p w:rsidR="00A13BA5" w:rsidRDefault="00A13BA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（具体条款由甲乙双方根据该项目的特殊性协商约定）略。</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合同特殊条款是合同一般条款的补充和修改。如果两者之间有抵触，应以特殊条款为准。</w:t>
      </w: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rsidP="00A07FA1">
      <w:pPr>
        <w:pStyle w:val="a0"/>
        <w:ind w:firstLine="210"/>
        <w:rPr>
          <w:lang w:val="zh-CN"/>
        </w:rPr>
      </w:pPr>
    </w:p>
    <w:p w:rsidR="00A13BA5" w:rsidRDefault="00A13BA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r>
        <w:rPr>
          <w:rFonts w:ascii="黑体" w:eastAsia="黑体" w:cs="黑体"/>
          <w:b/>
          <w:bCs/>
          <w:sz w:val="28"/>
          <w:szCs w:val="28"/>
          <w:lang w:val="zh-CN"/>
        </w:rPr>
        <w:t xml:space="preserve"> </w:t>
      </w:r>
      <w:r>
        <w:rPr>
          <w:rFonts w:ascii="黑体" w:eastAsia="黑体" w:cs="黑体" w:hint="eastAsia"/>
          <w:b/>
          <w:bCs/>
          <w:sz w:val="28"/>
          <w:szCs w:val="28"/>
          <w:lang w:val="zh-CN"/>
        </w:rPr>
        <w:t>（参考样本）</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_GB2312" w:eastAsia="仿宋_GB2312" w:cs="仿宋_GB2312"/>
          <w:sz w:val="24"/>
          <w:lang w:val="zh-CN"/>
        </w:rPr>
        <w:t xml:space="preserve">                                                                                       </w:t>
      </w:r>
      <w:r>
        <w:rPr>
          <w:rFonts w:ascii="仿宋" w:eastAsia="仿宋" w:hAnsi="仿宋"/>
          <w:sz w:val="28"/>
          <w:szCs w:val="28"/>
        </w:rPr>
        <w:t xml:space="preserve"> </w:t>
      </w:r>
      <w:r>
        <w:rPr>
          <w:rFonts w:ascii="仿宋" w:eastAsia="仿宋" w:hAnsi="仿宋" w:hint="eastAsia"/>
          <w:sz w:val="28"/>
          <w:szCs w:val="28"/>
        </w:rPr>
        <w:t>合同编号：</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w:t>
      </w:r>
      <w:r>
        <w:rPr>
          <w:rFonts w:ascii="仿宋" w:eastAsia="仿宋" w:hAnsi="仿宋"/>
          <w:sz w:val="28"/>
          <w:szCs w:val="28"/>
        </w:rPr>
        <w:t xml:space="preserve">                                  </w:t>
      </w:r>
      <w:r>
        <w:rPr>
          <w:rFonts w:ascii="仿宋" w:eastAsia="仿宋" w:hAnsi="仿宋" w:hint="eastAsia"/>
          <w:sz w:val="28"/>
          <w:szCs w:val="28"/>
        </w:rPr>
        <w:t>需方：</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供、需双方根据</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日招标人签发的中标通知书和招投标文件，并经双方协商一致，在平等互利的基础上，达成以下合</w:t>
      </w:r>
      <w:r>
        <w:rPr>
          <w:rFonts w:ascii="仿宋" w:eastAsia="仿宋" w:hAnsi="仿宋" w:hint="eastAsia"/>
          <w:sz w:val="28"/>
          <w:szCs w:val="28"/>
        </w:rPr>
        <w:lastRenderedPageBreak/>
        <w:t>同条款：</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一、招标文件、投标文件、澄清文件及材料（如果有的话）、中标通知书、合同条款、补充协议（如果有的话）均为合同不可分割的部分。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二、货物名称、数量、规格、型号、金额及交货期</w:t>
      </w:r>
    </w:p>
    <w:tbl>
      <w:tblPr>
        <w:tblW w:w="9490" w:type="dxa"/>
        <w:tblLayout w:type="fixed"/>
        <w:tblLook w:val="00A0"/>
      </w:tblPr>
      <w:tblGrid>
        <w:gridCol w:w="491"/>
        <w:gridCol w:w="1512"/>
        <w:gridCol w:w="2456"/>
        <w:gridCol w:w="567"/>
        <w:gridCol w:w="567"/>
        <w:gridCol w:w="1323"/>
        <w:gridCol w:w="1323"/>
        <w:gridCol w:w="1251"/>
      </w:tblGrid>
      <w:tr w:rsidR="00A13BA5" w:rsidRPr="00BC076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名</w:t>
            </w:r>
            <w:r w:rsidRPr="00BC0768">
              <w:rPr>
                <w:rFonts w:ascii="仿宋" w:eastAsia="仿宋" w:hAnsi="仿宋"/>
                <w:sz w:val="28"/>
                <w:szCs w:val="28"/>
              </w:rPr>
              <w:t xml:space="preserve"> </w:t>
            </w:r>
            <w:r w:rsidRPr="00BC0768">
              <w:rPr>
                <w:rFonts w:ascii="仿宋" w:eastAsia="仿宋" w:hAnsi="仿宋" w:hint="eastAsia"/>
                <w:sz w:val="28"/>
                <w:szCs w:val="28"/>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单</w:t>
            </w:r>
            <w:r w:rsidRPr="00BC0768">
              <w:rPr>
                <w:rFonts w:ascii="仿宋" w:eastAsia="仿宋" w:hAnsi="仿宋"/>
                <w:sz w:val="28"/>
                <w:szCs w:val="28"/>
              </w:rPr>
              <w:t xml:space="preserve"> </w:t>
            </w:r>
            <w:r w:rsidRPr="00BC0768">
              <w:rPr>
                <w:rFonts w:ascii="仿宋" w:eastAsia="仿宋" w:hAnsi="仿宋" w:hint="eastAsia"/>
                <w:sz w:val="28"/>
                <w:szCs w:val="28"/>
              </w:rPr>
              <w:t>位</w:t>
            </w:r>
          </w:p>
        </w:tc>
        <w:tc>
          <w:tcPr>
            <w:tcW w:w="567"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数</w:t>
            </w:r>
            <w:r w:rsidRPr="00BC0768">
              <w:rPr>
                <w:rFonts w:ascii="仿宋" w:eastAsia="仿宋" w:hAnsi="仿宋"/>
                <w:sz w:val="28"/>
                <w:szCs w:val="28"/>
              </w:rPr>
              <w:t xml:space="preserve"> </w:t>
            </w:r>
            <w:r w:rsidRPr="00BC0768">
              <w:rPr>
                <w:rFonts w:ascii="仿宋" w:eastAsia="仿宋" w:hAnsi="仿宋" w:hint="eastAsia"/>
                <w:sz w:val="28"/>
                <w:szCs w:val="28"/>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单</w:t>
            </w:r>
            <w:r w:rsidRPr="00BC0768">
              <w:rPr>
                <w:rFonts w:ascii="仿宋" w:eastAsia="仿宋" w:hAnsi="仿宋"/>
                <w:sz w:val="28"/>
                <w:szCs w:val="28"/>
              </w:rPr>
              <w:t xml:space="preserve"> </w:t>
            </w:r>
            <w:r w:rsidRPr="00BC0768">
              <w:rPr>
                <w:rFonts w:ascii="仿宋" w:eastAsia="仿宋" w:hAnsi="仿宋" w:hint="eastAsia"/>
                <w:sz w:val="28"/>
                <w:szCs w:val="28"/>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交货期或工期</w:t>
            </w:r>
          </w:p>
        </w:tc>
      </w:tr>
      <w:tr w:rsidR="00A13BA5" w:rsidRPr="00BC0768">
        <w:trPr>
          <w:trHeight w:val="430"/>
        </w:trPr>
        <w:tc>
          <w:tcPr>
            <w:tcW w:w="491"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r>
      <w:tr w:rsidR="00A13BA5" w:rsidRPr="00BC0768">
        <w:trPr>
          <w:trHeight w:val="446"/>
        </w:trPr>
        <w:tc>
          <w:tcPr>
            <w:tcW w:w="491"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p>
        </w:tc>
      </w:tr>
      <w:tr w:rsidR="00A13BA5" w:rsidRPr="00BC076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合</w:t>
            </w:r>
            <w:r w:rsidRPr="00BC0768">
              <w:rPr>
                <w:rFonts w:ascii="仿宋" w:eastAsia="仿宋" w:hAnsi="仿宋"/>
                <w:sz w:val="28"/>
                <w:szCs w:val="28"/>
              </w:rPr>
              <w:t xml:space="preserve">  </w:t>
            </w:r>
            <w:r w:rsidRPr="00BC0768">
              <w:rPr>
                <w:rFonts w:ascii="仿宋" w:eastAsia="仿宋" w:hAnsi="仿宋" w:hint="eastAsia"/>
                <w:sz w:val="28"/>
                <w:szCs w:val="28"/>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13BA5" w:rsidRPr="00BC0768"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sidRPr="00BC0768">
              <w:rPr>
                <w:rFonts w:ascii="仿宋" w:eastAsia="仿宋" w:hAnsi="仿宋" w:hint="eastAsia"/>
                <w:sz w:val="28"/>
                <w:szCs w:val="28"/>
              </w:rPr>
              <w:t xml:space="preserve">大写：　　　　　　</w:t>
            </w:r>
            <w:r w:rsidRPr="00BC0768">
              <w:rPr>
                <w:rFonts w:ascii="仿宋" w:eastAsia="仿宋" w:hAnsi="仿宋"/>
                <w:sz w:val="28"/>
                <w:szCs w:val="28"/>
              </w:rPr>
              <w:t xml:space="preserve">           </w:t>
            </w:r>
            <w:r w:rsidRPr="00BC0768">
              <w:rPr>
                <w:rFonts w:ascii="仿宋" w:eastAsia="仿宋" w:hAnsi="仿宋" w:hint="eastAsia"/>
                <w:sz w:val="28"/>
                <w:szCs w:val="28"/>
              </w:rPr>
              <w:t>小写：</w:t>
            </w:r>
          </w:p>
        </w:tc>
      </w:tr>
    </w:tbl>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三、设备质量要求及供方对质量负责的条件和期限</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、供方提供的货物须是全新的且保证不是库存或积压品</w:t>
      </w:r>
      <w:r>
        <w:rPr>
          <w:rFonts w:ascii="仿宋" w:eastAsia="仿宋" w:hAnsi="仿宋"/>
          <w:sz w:val="28"/>
          <w:szCs w:val="28"/>
        </w:rPr>
        <w:t>(</w:t>
      </w:r>
      <w:r>
        <w:rPr>
          <w:rFonts w:ascii="仿宋" w:eastAsia="仿宋" w:hAnsi="仿宋" w:hint="eastAsia"/>
          <w:sz w:val="28"/>
          <w:szCs w:val="28"/>
        </w:rPr>
        <w:t>包括零部件</w:t>
      </w:r>
      <w:r>
        <w:rPr>
          <w:rFonts w:ascii="仿宋" w:eastAsia="仿宋" w:hAnsi="仿宋"/>
          <w:sz w:val="28"/>
          <w:szCs w:val="28"/>
        </w:rPr>
        <w:t>)</w:t>
      </w:r>
      <w:r>
        <w:rPr>
          <w:rFonts w:ascii="仿宋" w:eastAsia="仿宋" w:hAnsi="仿宋" w:hint="eastAsia"/>
          <w:sz w:val="28"/>
          <w:szCs w:val="28"/>
        </w:rPr>
        <w:t>，符合国家、部委或地方相关标准以及该产品的出厂标准。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、供方应在产品使用期限内，承担所提供的货物因自身质量原因产生的责任。</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四、交货时间、地点、方式：</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日前，供方负责将货物按需方规定的地点交货、安装、调试完毕，并具备验收条件。</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五、货物标志、包装、运输：按招标文件办理。供方将货物直接运至规定的地点，运费自理。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六、技术资料及技术服务：供方在交货时应执行招标文件中有关技术资料、技术服务的规定，向需方交付技术资料并进行技术培训。</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七、货物验收：验收标准按招标文件规定执行。需方有权对供方所交货物抽样做试运行实验、实验室检查。</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八、售后服务：按招标文件及投标文件相应条款执行。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九、结算方式：设备到货经验收合格后付总价的</w:t>
      </w:r>
      <w:r>
        <w:rPr>
          <w:rFonts w:ascii="仿宋" w:eastAsia="仿宋" w:hAnsi="仿宋"/>
          <w:sz w:val="28"/>
          <w:szCs w:val="28"/>
        </w:rPr>
        <w:t xml:space="preserve">   %</w:t>
      </w:r>
      <w:r>
        <w:rPr>
          <w:rFonts w:ascii="仿宋" w:eastAsia="仿宋" w:hAnsi="仿宋" w:hint="eastAsia"/>
          <w:sz w:val="28"/>
          <w:szCs w:val="28"/>
        </w:rPr>
        <w:t>，剩余</w:t>
      </w:r>
      <w:r>
        <w:rPr>
          <w:rFonts w:ascii="仿宋" w:eastAsia="仿宋" w:hAnsi="仿宋"/>
          <w:sz w:val="28"/>
          <w:szCs w:val="28"/>
        </w:rPr>
        <w:t xml:space="preserve">    %</w:t>
      </w:r>
      <w:r>
        <w:rPr>
          <w:rFonts w:ascii="仿宋" w:eastAsia="仿宋" w:hAnsi="仿宋" w:hint="eastAsia"/>
          <w:sz w:val="28"/>
          <w:szCs w:val="28"/>
        </w:rPr>
        <w:t>满一年无质量问题一次付清。</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十、法律责任</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、供方逾期交付货物，应向需方每日支付逾期交货部分货款总值</w:t>
      </w:r>
      <w:r>
        <w:rPr>
          <w:rFonts w:ascii="仿宋" w:eastAsia="仿宋" w:hAnsi="仿宋"/>
          <w:sz w:val="28"/>
          <w:szCs w:val="28"/>
        </w:rPr>
        <w:t>5%</w:t>
      </w:r>
      <w:r>
        <w:rPr>
          <w:rFonts w:ascii="仿宋" w:eastAsia="仿宋" w:hAnsi="仿宋" w:hint="eastAsia"/>
          <w:sz w:val="28"/>
          <w:szCs w:val="28"/>
        </w:rPr>
        <w:t>的违约金；在合同规定的交货期满</w:t>
      </w:r>
      <w:r>
        <w:rPr>
          <w:rFonts w:ascii="仿宋" w:eastAsia="仿宋" w:hAnsi="仿宋"/>
          <w:sz w:val="28"/>
          <w:szCs w:val="28"/>
        </w:rPr>
        <w:t>15</w:t>
      </w:r>
      <w:r>
        <w:rPr>
          <w:rFonts w:ascii="仿宋" w:eastAsia="仿宋" w:hAnsi="仿宋" w:hint="eastAsia"/>
          <w:sz w:val="28"/>
          <w:szCs w:val="28"/>
        </w:rPr>
        <w:t>日仍未全部交货，按不能交货处理。仅支付已验收货物的货款，供方应承担由此发生的全部费用。</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、供方在本合同规定的交货期内不能交货，应向需方支付全部合同金额</w:t>
      </w:r>
      <w:r>
        <w:rPr>
          <w:rFonts w:ascii="仿宋" w:eastAsia="仿宋" w:hAnsi="仿宋"/>
          <w:sz w:val="28"/>
          <w:szCs w:val="28"/>
        </w:rPr>
        <w:t>5%</w:t>
      </w:r>
      <w:r>
        <w:rPr>
          <w:rFonts w:ascii="仿宋" w:eastAsia="仿宋" w:hAnsi="仿宋" w:hint="eastAsia"/>
          <w:sz w:val="28"/>
          <w:szCs w:val="28"/>
        </w:rPr>
        <w:t>的违约金，需方有权终止合同。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4</w:t>
      </w:r>
      <w:r>
        <w:rPr>
          <w:rFonts w:ascii="仿宋" w:eastAsia="仿宋" w:hAnsi="仿宋" w:hint="eastAsia"/>
          <w:sz w:val="28"/>
          <w:szCs w:val="28"/>
        </w:rPr>
        <w:t>、需方无正当理由拒收设备，应向供方支付无正当理由拒收设备金额</w:t>
      </w:r>
      <w:r>
        <w:rPr>
          <w:rFonts w:ascii="仿宋" w:eastAsia="仿宋" w:hAnsi="仿宋"/>
          <w:sz w:val="28"/>
          <w:szCs w:val="28"/>
        </w:rPr>
        <w:t>5%</w:t>
      </w:r>
      <w:r>
        <w:rPr>
          <w:rFonts w:ascii="仿宋" w:eastAsia="仿宋" w:hAnsi="仿宋" w:hint="eastAsia"/>
          <w:sz w:val="28"/>
          <w:szCs w:val="28"/>
        </w:rPr>
        <w:t>的违约金。</w:t>
      </w:r>
      <w:r>
        <w:rPr>
          <w:rFonts w:ascii="仿宋" w:eastAsia="仿宋" w:hAnsi="仿宋"/>
          <w:sz w:val="28"/>
          <w:szCs w:val="28"/>
        </w:rPr>
        <w:t xml:space="preserve">  </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5</w:t>
      </w:r>
      <w:r>
        <w:rPr>
          <w:rFonts w:ascii="仿宋" w:eastAsia="仿宋" w:hAnsi="仿宋" w:hint="eastAsia"/>
          <w:sz w:val="28"/>
          <w:szCs w:val="28"/>
        </w:rPr>
        <w:t>、因供方原因造成逾期付款，需方不承担责任。</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十一、质量鉴定：因质量问题发生争议，由许昌市技术监督局或其指定的机构进行质量鉴定，该鉴定结论是终局的，供需双方均应当接受鉴定结论。</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十二、合同生效及其它：本合同经双方法定代表人或委托代理人签字并加盖公章后生效。本合同一式　份，供需双方各一份、相关部门　份。</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w:t>
      </w:r>
      <w:r>
        <w:rPr>
          <w:rFonts w:ascii="仿宋" w:eastAsia="仿宋" w:hAnsi="仿宋"/>
          <w:sz w:val="28"/>
          <w:szCs w:val="28"/>
        </w:rPr>
        <w:t xml:space="preserve">                              </w:t>
      </w:r>
      <w:r>
        <w:rPr>
          <w:rFonts w:ascii="仿宋" w:eastAsia="仿宋" w:hAnsi="仿宋" w:hint="eastAsia"/>
          <w:sz w:val="28"/>
          <w:szCs w:val="28"/>
        </w:rPr>
        <w:t>需方：</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地址：</w:t>
      </w:r>
      <w:r>
        <w:rPr>
          <w:rFonts w:ascii="仿宋" w:eastAsia="仿宋" w:hAnsi="仿宋"/>
          <w:sz w:val="28"/>
          <w:szCs w:val="28"/>
        </w:rPr>
        <w:t xml:space="preserve">                              </w:t>
      </w:r>
      <w:r>
        <w:rPr>
          <w:rFonts w:ascii="仿宋" w:eastAsia="仿宋" w:hAnsi="仿宋" w:hint="eastAsia"/>
          <w:sz w:val="28"/>
          <w:szCs w:val="28"/>
        </w:rPr>
        <w:t>地址：</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 xml:space="preserve">                        </w:t>
      </w:r>
      <w:r>
        <w:rPr>
          <w:rFonts w:ascii="仿宋" w:eastAsia="仿宋" w:hAnsi="仿宋" w:hint="eastAsia"/>
          <w:sz w:val="28"/>
          <w:szCs w:val="28"/>
        </w:rPr>
        <w:t>法定代表人：</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委托代理人：</w:t>
      </w:r>
      <w:r>
        <w:rPr>
          <w:rFonts w:ascii="仿宋" w:eastAsia="仿宋" w:hAnsi="仿宋"/>
          <w:sz w:val="28"/>
          <w:szCs w:val="28"/>
        </w:rPr>
        <w:t xml:space="preserve">                        </w:t>
      </w:r>
      <w:r>
        <w:rPr>
          <w:rFonts w:ascii="仿宋" w:eastAsia="仿宋" w:hAnsi="仿宋" w:hint="eastAsia"/>
          <w:sz w:val="28"/>
          <w:szCs w:val="28"/>
        </w:rPr>
        <w:t>委托代理人：</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 xml:space="preserve">                              </w:t>
      </w:r>
      <w:r>
        <w:rPr>
          <w:rFonts w:ascii="仿宋" w:eastAsia="仿宋" w:hAnsi="仿宋" w:hint="eastAsia"/>
          <w:sz w:val="28"/>
          <w:szCs w:val="28"/>
        </w:rPr>
        <w:t>电话：</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开户银行：</w:t>
      </w:r>
      <w:r>
        <w:rPr>
          <w:rFonts w:ascii="仿宋" w:eastAsia="仿宋" w:hAnsi="仿宋"/>
          <w:sz w:val="28"/>
          <w:szCs w:val="28"/>
        </w:rPr>
        <w:t xml:space="preserve">                          </w:t>
      </w:r>
      <w:r>
        <w:rPr>
          <w:rFonts w:ascii="仿宋" w:eastAsia="仿宋" w:hAnsi="仿宋" w:hint="eastAsia"/>
          <w:sz w:val="28"/>
          <w:szCs w:val="28"/>
        </w:rPr>
        <w:t>开户银行：</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帐号：</w:t>
      </w:r>
      <w:r>
        <w:rPr>
          <w:rFonts w:ascii="仿宋" w:eastAsia="仿宋" w:hAnsi="仿宋"/>
          <w:sz w:val="28"/>
          <w:szCs w:val="28"/>
        </w:rPr>
        <w:t xml:space="preserve">                              </w:t>
      </w:r>
      <w:r>
        <w:rPr>
          <w:rFonts w:ascii="仿宋" w:eastAsia="仿宋" w:hAnsi="仿宋" w:hint="eastAsia"/>
          <w:sz w:val="28"/>
          <w:szCs w:val="28"/>
        </w:rPr>
        <w:t>帐号：</w:t>
      </w:r>
    </w:p>
    <w:p w:rsidR="00A13BA5" w:rsidRDefault="00A13BA5">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税务登记证号：</w:t>
      </w:r>
      <w:r>
        <w:rPr>
          <w:rFonts w:ascii="仿宋" w:eastAsia="仿宋" w:hAnsi="仿宋"/>
          <w:sz w:val="28"/>
          <w:szCs w:val="28"/>
        </w:rPr>
        <w:t xml:space="preserve">                      </w:t>
      </w:r>
      <w:r>
        <w:rPr>
          <w:rFonts w:ascii="仿宋" w:eastAsia="仿宋" w:hAnsi="仿宋" w:hint="eastAsia"/>
          <w:sz w:val="28"/>
          <w:szCs w:val="28"/>
        </w:rPr>
        <w:t>签定时间：</w:t>
      </w: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055ABA" w:rsidRDefault="00055ABA"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第八章投标文件有关格式</w:t>
      </w:r>
    </w:p>
    <w:p w:rsidR="00055ABA" w:rsidRDefault="00055ABA" w:rsidP="00055ABA">
      <w:pPr>
        <w:pStyle w:val="260"/>
        <w:tabs>
          <w:tab w:val="left" w:pos="660"/>
        </w:tabs>
        <w:snapToGrid w:val="0"/>
        <w:spacing w:before="0" w:line="400" w:lineRule="exact"/>
        <w:ind w:firstLine="600"/>
        <w:rPr>
          <w:rFonts w:ascii="仿宋" w:eastAsia="仿宋" w:hAnsi="仿宋" w:cs="黑体"/>
          <w:color w:val="auto"/>
          <w:kern w:val="2"/>
          <w:sz w:val="30"/>
          <w:szCs w:val="30"/>
          <w:lang w:val="zh-CN"/>
        </w:rPr>
      </w:pPr>
      <w:bookmarkStart w:id="2" w:name="_Toc174185203"/>
      <w:bookmarkStart w:id="3" w:name="_Toc184023138"/>
      <w:bookmarkStart w:id="4" w:name="_Toc186274126"/>
      <w:r>
        <w:rPr>
          <w:rFonts w:ascii="仿宋" w:eastAsia="仿宋" w:hAnsi="仿宋" w:cs="黑体" w:hint="eastAsia"/>
          <w:color w:val="auto"/>
          <w:kern w:val="2"/>
          <w:sz w:val="30"/>
          <w:szCs w:val="30"/>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55ABA" w:rsidTr="00E53DFF">
        <w:tc>
          <w:tcPr>
            <w:tcW w:w="468" w:type="dxa"/>
            <w:vAlign w:val="center"/>
          </w:tcPr>
          <w:p w:rsidR="00055ABA" w:rsidRDefault="00055ABA" w:rsidP="00E53DFF">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序号</w:t>
            </w:r>
          </w:p>
        </w:tc>
        <w:tc>
          <w:tcPr>
            <w:tcW w:w="3751" w:type="dxa"/>
            <w:gridSpan w:val="3"/>
            <w:vAlign w:val="center"/>
          </w:tcPr>
          <w:p w:rsidR="00055ABA" w:rsidRDefault="00055ABA" w:rsidP="00E53DFF">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项目</w:t>
            </w:r>
          </w:p>
        </w:tc>
        <w:tc>
          <w:tcPr>
            <w:tcW w:w="1559" w:type="dxa"/>
            <w:vAlign w:val="center"/>
          </w:tcPr>
          <w:p w:rsidR="00055ABA" w:rsidRDefault="00055ABA" w:rsidP="00E53DFF">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投标人应答</w:t>
            </w:r>
          </w:p>
          <w:p w:rsidR="00055ABA" w:rsidRDefault="00055ABA" w:rsidP="00E53DFF">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（有/没有）</w:t>
            </w:r>
          </w:p>
        </w:tc>
        <w:tc>
          <w:tcPr>
            <w:tcW w:w="1560" w:type="dxa"/>
            <w:vAlign w:val="center"/>
          </w:tcPr>
          <w:p w:rsidR="00055ABA" w:rsidRDefault="00055ABA" w:rsidP="00E53DFF">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投标文件中所在页码</w:t>
            </w:r>
          </w:p>
        </w:tc>
        <w:tc>
          <w:tcPr>
            <w:tcW w:w="2018" w:type="dxa"/>
            <w:vAlign w:val="center"/>
          </w:tcPr>
          <w:p w:rsidR="00055ABA" w:rsidRDefault="00055ABA" w:rsidP="00E53DFF">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备注说明</w:t>
            </w:r>
          </w:p>
        </w:tc>
      </w:tr>
      <w:tr w:rsidR="00055ABA" w:rsidTr="00E53DFF">
        <w:trPr>
          <w:trHeight w:hRule="exac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投标人应答索引表</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开标一览表</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3</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投标函</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4</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w:t>
            </w:r>
            <w:r>
              <w:rPr>
                <w:rFonts w:ascii="仿宋" w:eastAsia="仿宋" w:hAnsi="仿宋" w:cs="宋体"/>
                <w:sz w:val="28"/>
                <w:szCs w:val="28"/>
                <w:lang w:val="zh-CN"/>
              </w:rPr>
              <w:t>资</w:t>
            </w:r>
            <w:r>
              <w:rPr>
                <w:rFonts w:ascii="仿宋" w:eastAsia="仿宋" w:hAnsi="仿宋" w:cs="宋体" w:hint="eastAsia"/>
                <w:sz w:val="28"/>
                <w:szCs w:val="28"/>
                <w:lang w:val="zh-CN"/>
              </w:rPr>
              <w:t>格</w:t>
            </w:r>
            <w:r>
              <w:rPr>
                <w:rFonts w:ascii="仿宋" w:eastAsia="仿宋" w:hAnsi="仿宋" w:cs="宋体"/>
                <w:sz w:val="28"/>
                <w:szCs w:val="28"/>
                <w:lang w:val="zh-CN"/>
              </w:rPr>
              <w:t>证</w:t>
            </w:r>
            <w:r>
              <w:rPr>
                <w:rFonts w:ascii="仿宋" w:eastAsia="仿宋" w:hAnsi="仿宋" w:cs="宋体" w:hint="eastAsia"/>
                <w:sz w:val="28"/>
                <w:szCs w:val="28"/>
                <w:lang w:val="zh-CN"/>
              </w:rPr>
              <w:t>明</w:t>
            </w:r>
            <w:r>
              <w:rPr>
                <w:rFonts w:ascii="仿宋" w:eastAsia="仿宋" w:hAnsi="仿宋" w:cs="宋体"/>
                <w:sz w:val="28"/>
                <w:szCs w:val="28"/>
                <w:lang w:val="zh-CN"/>
              </w:rPr>
              <w:t>书</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5</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法定代表人授权书</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6</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营业执照等证明</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Merge w:val="restart"/>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7</w:t>
            </w:r>
          </w:p>
        </w:tc>
        <w:tc>
          <w:tcPr>
            <w:tcW w:w="774" w:type="dxa"/>
            <w:vMerge w:val="restart"/>
            <w:tcBorders>
              <w:right w:val="single" w:sz="6" w:space="0" w:color="auto"/>
            </w:tcBorders>
            <w:vAlign w:val="center"/>
          </w:tcPr>
          <w:p w:rsidR="00055ABA" w:rsidRDefault="00055ABA" w:rsidP="00E53DFF">
            <w:pPr>
              <w:pStyle w:val="a7"/>
              <w:kinsoku w:val="0"/>
              <w:overflowPunct w:val="0"/>
              <w:autoSpaceDE w:val="0"/>
              <w:autoSpaceDN w:val="0"/>
              <w:spacing w:line="320" w:lineRule="exact"/>
              <w:jc w:val="center"/>
              <w:rPr>
                <w:rFonts w:ascii="仿宋" w:eastAsia="仿宋" w:hAnsi="仿宋" w:cs="宋体"/>
                <w:sz w:val="28"/>
                <w:szCs w:val="28"/>
                <w:lang w:val="zh-CN"/>
              </w:rPr>
            </w:pPr>
            <w:r>
              <w:rPr>
                <w:rFonts w:ascii="仿宋" w:eastAsia="仿宋" w:hAnsi="仿宋" w:cs="宋体" w:hint="eastAsia"/>
                <w:sz w:val="28"/>
                <w:szCs w:val="28"/>
                <w:lang w:val="zh-CN"/>
              </w:rPr>
              <w:t>纳税证明</w:t>
            </w:r>
          </w:p>
        </w:tc>
        <w:tc>
          <w:tcPr>
            <w:tcW w:w="2977" w:type="dxa"/>
            <w:gridSpan w:val="2"/>
            <w:tcBorders>
              <w:lef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税务登记证</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Merge/>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纳税凭据复印件</w:t>
            </w:r>
          </w:p>
        </w:tc>
        <w:tc>
          <w:tcPr>
            <w:tcW w:w="1559" w:type="dxa"/>
            <w:vAlign w:val="center"/>
          </w:tcPr>
          <w:p w:rsidR="00055ABA" w:rsidRDefault="00055ABA" w:rsidP="00E53DFF">
            <w:pPr>
              <w:pStyle w:val="a7"/>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Merge w:val="restart"/>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8</w:t>
            </w:r>
          </w:p>
        </w:tc>
        <w:tc>
          <w:tcPr>
            <w:tcW w:w="774" w:type="dxa"/>
            <w:vMerge w:val="restart"/>
            <w:tcBorders>
              <w:right w:val="single" w:sz="4" w:space="0" w:color="auto"/>
            </w:tcBorders>
            <w:vAlign w:val="center"/>
          </w:tcPr>
          <w:p w:rsidR="00055ABA" w:rsidRDefault="00055ABA" w:rsidP="00E53DFF">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财务状况报告</w:t>
            </w:r>
          </w:p>
        </w:tc>
        <w:tc>
          <w:tcPr>
            <w:tcW w:w="709" w:type="dxa"/>
            <w:vMerge w:val="restart"/>
            <w:tcBorders>
              <w:left w:val="single" w:sz="4" w:space="0" w:color="auto"/>
              <w:righ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经审计财务报告</w:t>
            </w:r>
          </w:p>
        </w:tc>
        <w:tc>
          <w:tcPr>
            <w:tcW w:w="2268" w:type="dxa"/>
            <w:tcBorders>
              <w:lef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资产负债表</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 w:val="24"/>
                <w:szCs w:val="24"/>
              </w:rPr>
            </w:pPr>
          </w:p>
        </w:tc>
      </w:tr>
      <w:tr w:rsidR="00055ABA" w:rsidTr="00E53DFF">
        <w:trPr>
          <w:trHeight w:hRule="exact" w:val="510"/>
        </w:trPr>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利润表</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 w:val="24"/>
                <w:szCs w:val="24"/>
              </w:rPr>
            </w:pPr>
          </w:p>
        </w:tc>
      </w:tr>
      <w:tr w:rsidR="00055ABA" w:rsidTr="00E53DFF">
        <w:trPr>
          <w:trHeight w:hRule="exact" w:val="510"/>
        </w:trPr>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现金流量表</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 w:val="24"/>
                <w:szCs w:val="24"/>
              </w:rPr>
            </w:pPr>
          </w:p>
        </w:tc>
      </w:tr>
      <w:tr w:rsidR="00055ABA" w:rsidTr="00E53DFF">
        <w:trPr>
          <w:trHeight w:hRule="exact" w:val="510"/>
        </w:trPr>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所有者权益变动表</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 w:val="24"/>
                <w:szCs w:val="24"/>
              </w:rPr>
            </w:pPr>
          </w:p>
        </w:tc>
      </w:tr>
      <w:tr w:rsidR="00055ABA" w:rsidTr="00E53DFF">
        <w:trPr>
          <w:trHeight w:hRule="exact" w:val="510"/>
        </w:trPr>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附注</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 w:val="24"/>
                <w:szCs w:val="24"/>
              </w:rPr>
            </w:pPr>
          </w:p>
        </w:tc>
      </w:tr>
      <w:tr w:rsidR="00055ABA" w:rsidTr="00E53DFF">
        <w:trPr>
          <w:trHeight w:hRule="exact" w:val="510"/>
        </w:trPr>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基本开户银行资信证明</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银行资信证明</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政府采购投标担保函</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hRule="exac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9</w:t>
            </w:r>
          </w:p>
        </w:tc>
        <w:tc>
          <w:tcPr>
            <w:tcW w:w="3751" w:type="dxa"/>
            <w:gridSpan w:val="3"/>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依法缴纳社会保险凭据复印件</w:t>
            </w:r>
          </w:p>
        </w:tc>
        <w:tc>
          <w:tcPr>
            <w:tcW w:w="1559" w:type="dxa"/>
            <w:vAlign w:val="center"/>
          </w:tcPr>
          <w:p w:rsidR="00055ABA" w:rsidRDefault="00055ABA" w:rsidP="00E53DFF">
            <w:pPr>
              <w:snapToGrid w:val="0"/>
              <w:spacing w:line="400" w:lineRule="exact"/>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c>
          <w:tcPr>
            <w:tcW w:w="468" w:type="dxa"/>
            <w:vMerge w:val="restart"/>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10</w:t>
            </w:r>
          </w:p>
        </w:tc>
        <w:tc>
          <w:tcPr>
            <w:tcW w:w="774" w:type="dxa"/>
            <w:vMerge w:val="restart"/>
            <w:tcBorders>
              <w:right w:val="single" w:sz="6" w:space="0" w:color="auto"/>
            </w:tcBorders>
            <w:vAlign w:val="center"/>
          </w:tcPr>
          <w:p w:rsidR="00055ABA" w:rsidRDefault="00055ABA" w:rsidP="00E53DFF">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证明或承诺函</w:t>
            </w:r>
          </w:p>
        </w:tc>
        <w:tc>
          <w:tcPr>
            <w:tcW w:w="709" w:type="dxa"/>
            <w:vMerge w:val="restart"/>
            <w:tcBorders>
              <w:left w:val="single" w:sz="6" w:space="0" w:color="auto"/>
              <w:righ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证明材料</w:t>
            </w:r>
          </w:p>
        </w:tc>
        <w:tc>
          <w:tcPr>
            <w:tcW w:w="2268" w:type="dxa"/>
            <w:tcBorders>
              <w:left w:val="single" w:sz="6" w:space="0" w:color="auto"/>
            </w:tcBorders>
            <w:vAlign w:val="center"/>
          </w:tcPr>
          <w:p w:rsidR="00055ABA" w:rsidRDefault="00055ABA" w:rsidP="00E53DFF">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设备购置发票</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 w:val="24"/>
                <w:szCs w:val="24"/>
              </w:rPr>
            </w:pPr>
          </w:p>
        </w:tc>
      </w:tr>
      <w:tr w:rsidR="00055ABA" w:rsidTr="00E53DFF">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技术人员职称证书</w:t>
            </w:r>
          </w:p>
        </w:tc>
        <w:tc>
          <w:tcPr>
            <w:tcW w:w="1559" w:type="dxa"/>
            <w:vAlign w:val="center"/>
          </w:tcPr>
          <w:p w:rsidR="00055ABA" w:rsidRDefault="00055ABA" w:rsidP="00E53DFF">
            <w:pPr>
              <w:pStyle w:val="a7"/>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pStyle w:val="a7"/>
              <w:kinsoku w:val="0"/>
              <w:overflowPunct w:val="0"/>
              <w:autoSpaceDE w:val="0"/>
              <w:autoSpaceDN w:val="0"/>
              <w:spacing w:line="320" w:lineRule="exact"/>
              <w:rPr>
                <w:rFonts w:hAnsi="宋体" w:cs="微软雅黑"/>
                <w:bCs/>
                <w:szCs w:val="24"/>
              </w:rPr>
            </w:pPr>
          </w:p>
        </w:tc>
      </w:tr>
      <w:tr w:rsidR="00055ABA" w:rsidTr="00E53DFF">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用工合同</w:t>
            </w:r>
          </w:p>
        </w:tc>
        <w:tc>
          <w:tcPr>
            <w:tcW w:w="1559" w:type="dxa"/>
            <w:vAlign w:val="center"/>
          </w:tcPr>
          <w:p w:rsidR="00055ABA" w:rsidRDefault="00055ABA" w:rsidP="00E53DFF">
            <w:pPr>
              <w:pStyle w:val="a7"/>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pStyle w:val="a7"/>
              <w:kinsoku w:val="0"/>
              <w:overflowPunct w:val="0"/>
              <w:autoSpaceDE w:val="0"/>
              <w:autoSpaceDN w:val="0"/>
              <w:spacing w:line="320" w:lineRule="exact"/>
              <w:rPr>
                <w:rFonts w:hAnsi="宋体" w:cs="微软雅黑"/>
                <w:bCs/>
                <w:szCs w:val="24"/>
              </w:rPr>
            </w:pPr>
          </w:p>
        </w:tc>
      </w:tr>
      <w:tr w:rsidR="00055ABA" w:rsidTr="00E53DFF">
        <w:tc>
          <w:tcPr>
            <w:tcW w:w="468" w:type="dxa"/>
            <w:vMerge/>
            <w:vAlign w:val="center"/>
          </w:tcPr>
          <w:p w:rsidR="00055ABA" w:rsidRDefault="00055ABA" w:rsidP="00055ABA">
            <w:pPr>
              <w:numPr>
                <w:ilvl w:val="0"/>
                <w:numId w:val="11"/>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投标人相关承诺函或声明</w:t>
            </w:r>
          </w:p>
        </w:tc>
        <w:tc>
          <w:tcPr>
            <w:tcW w:w="1559" w:type="dxa"/>
            <w:vAlign w:val="center"/>
          </w:tcPr>
          <w:p w:rsidR="00055ABA" w:rsidRDefault="00055ABA" w:rsidP="00E53DFF">
            <w:pPr>
              <w:pStyle w:val="a7"/>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lastRenderedPageBreak/>
              <w:t>11</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没有重大违法记录的声明</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12</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投标人须具备的特殊资质证书</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13</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投标保证金缴纳回执</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14</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联合体协议</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tcBorders>
              <w:top w:val="double" w:sz="4" w:space="0" w:color="auto"/>
            </w:tcBorders>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15</w:t>
            </w:r>
          </w:p>
        </w:tc>
        <w:tc>
          <w:tcPr>
            <w:tcW w:w="3751" w:type="dxa"/>
            <w:gridSpan w:val="3"/>
            <w:tcBorders>
              <w:top w:val="double" w:sz="4" w:space="0" w:color="auto"/>
            </w:tcBorders>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投标分项报价表</w:t>
            </w:r>
          </w:p>
        </w:tc>
        <w:tc>
          <w:tcPr>
            <w:tcW w:w="1559" w:type="dxa"/>
            <w:tcBorders>
              <w:top w:val="double" w:sz="4" w:space="0" w:color="auto"/>
            </w:tcBorders>
            <w:vAlign w:val="center"/>
          </w:tcPr>
          <w:p w:rsidR="00055ABA" w:rsidRDefault="00055ABA" w:rsidP="00E53DFF">
            <w:pPr>
              <w:jc w:val="center"/>
              <w:rPr>
                <w:rFonts w:ascii="仿宋" w:eastAsia="仿宋" w:hAnsi="仿宋" w:cs="宋体"/>
                <w:sz w:val="28"/>
                <w:szCs w:val="28"/>
                <w:lang w:val="zh-CN"/>
              </w:rPr>
            </w:pPr>
          </w:p>
        </w:tc>
        <w:tc>
          <w:tcPr>
            <w:tcW w:w="1560" w:type="dxa"/>
            <w:tcBorders>
              <w:top w:val="double" w:sz="4" w:space="0" w:color="auto"/>
            </w:tcBorders>
            <w:vAlign w:val="center"/>
          </w:tcPr>
          <w:p w:rsidR="00055ABA" w:rsidRDefault="00055ABA" w:rsidP="00E53DFF">
            <w:pPr>
              <w:snapToGrid w:val="0"/>
              <w:spacing w:line="400" w:lineRule="exact"/>
              <w:rPr>
                <w:rFonts w:ascii="宋体" w:hAnsi="宋体" w:cs="微软雅黑"/>
                <w:szCs w:val="21"/>
              </w:rPr>
            </w:pPr>
          </w:p>
        </w:tc>
        <w:tc>
          <w:tcPr>
            <w:tcW w:w="2018" w:type="dxa"/>
            <w:tcBorders>
              <w:top w:val="double" w:sz="4" w:space="0" w:color="auto"/>
            </w:tcBorders>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16</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技术规格偏离表</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17</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技术方案（实施方案）</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tcBorders>
              <w:top w:val="single" w:sz="4" w:space="0" w:color="auto"/>
            </w:tcBorders>
            <w:vAlign w:val="center"/>
          </w:tcPr>
          <w:p w:rsidR="00055ABA" w:rsidRDefault="00055ABA" w:rsidP="00E53DFF">
            <w:pPr>
              <w:snapToGrid w:val="0"/>
              <w:spacing w:line="400" w:lineRule="exact"/>
              <w:rPr>
                <w:rFonts w:ascii="宋体" w:hAnsi="宋体" w:cs="微软雅黑"/>
                <w:szCs w:val="21"/>
              </w:rPr>
            </w:pPr>
          </w:p>
        </w:tc>
        <w:tc>
          <w:tcPr>
            <w:tcW w:w="2018" w:type="dxa"/>
            <w:tcBorders>
              <w:top w:val="single" w:sz="4" w:space="0" w:color="auto"/>
            </w:tcBorders>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18</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售后服务方案</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19</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业绩情况表</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20</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强制节能产品政府采购清单情况</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21</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优先采购节能产品政府采购清单情况</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22</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环境标志产品政府采购清单情况</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23</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中小企业声明函</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24</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残疾人福利性单位声明函</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25</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监狱企业证明文件</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26</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所投产品符合国家强制性要求承诺函（如3C、信息安全产品）</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r>
              <w:rPr>
                <w:rFonts w:ascii="仿宋" w:eastAsia="仿宋" w:hAnsi="仿宋" w:cs="宋体" w:hint="eastAsia"/>
                <w:sz w:val="28"/>
                <w:szCs w:val="28"/>
                <w:lang w:val="zh-CN"/>
              </w:rPr>
              <w:lastRenderedPageBreak/>
              <w:t>7</w:t>
            </w: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lastRenderedPageBreak/>
              <w:t>其它资料</w:t>
            </w: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r w:rsidR="00055ABA" w:rsidTr="00E53DFF">
        <w:trPr>
          <w:trHeight w:val="510"/>
        </w:trPr>
        <w:tc>
          <w:tcPr>
            <w:tcW w:w="468" w:type="dxa"/>
            <w:vAlign w:val="center"/>
          </w:tcPr>
          <w:p w:rsidR="00055ABA" w:rsidRDefault="00055ABA" w:rsidP="00E53DFF">
            <w:pPr>
              <w:adjustRightInd w:val="0"/>
              <w:snapToGrid w:val="0"/>
              <w:spacing w:line="400" w:lineRule="exact"/>
              <w:jc w:val="center"/>
              <w:textAlignment w:val="baseline"/>
              <w:rPr>
                <w:rFonts w:ascii="仿宋" w:eastAsia="仿宋" w:hAnsi="仿宋" w:cs="宋体"/>
                <w:sz w:val="28"/>
                <w:szCs w:val="28"/>
                <w:lang w:val="zh-CN"/>
              </w:rPr>
            </w:pPr>
          </w:p>
        </w:tc>
        <w:tc>
          <w:tcPr>
            <w:tcW w:w="3751" w:type="dxa"/>
            <w:gridSpan w:val="3"/>
            <w:vAlign w:val="center"/>
          </w:tcPr>
          <w:p w:rsidR="00055ABA" w:rsidRDefault="00055ABA" w:rsidP="00E53DFF">
            <w:pPr>
              <w:pStyle w:val="a7"/>
              <w:kinsoku w:val="0"/>
              <w:overflowPunct w:val="0"/>
              <w:autoSpaceDE w:val="0"/>
              <w:autoSpaceDN w:val="0"/>
              <w:spacing w:line="320" w:lineRule="exact"/>
              <w:rPr>
                <w:rFonts w:ascii="仿宋" w:eastAsia="仿宋" w:hAnsi="仿宋" w:cs="宋体"/>
                <w:sz w:val="28"/>
                <w:szCs w:val="28"/>
                <w:lang w:val="zh-CN"/>
              </w:rPr>
            </w:pPr>
          </w:p>
        </w:tc>
        <w:tc>
          <w:tcPr>
            <w:tcW w:w="1559" w:type="dxa"/>
            <w:vAlign w:val="center"/>
          </w:tcPr>
          <w:p w:rsidR="00055ABA" w:rsidRDefault="00055ABA" w:rsidP="00E53DFF">
            <w:pPr>
              <w:jc w:val="center"/>
              <w:rPr>
                <w:rFonts w:ascii="仿宋" w:eastAsia="仿宋" w:hAnsi="仿宋" w:cs="宋体"/>
                <w:sz w:val="28"/>
                <w:szCs w:val="28"/>
                <w:lang w:val="zh-CN"/>
              </w:rPr>
            </w:pPr>
          </w:p>
        </w:tc>
        <w:tc>
          <w:tcPr>
            <w:tcW w:w="1560" w:type="dxa"/>
            <w:vAlign w:val="center"/>
          </w:tcPr>
          <w:p w:rsidR="00055ABA" w:rsidRDefault="00055ABA" w:rsidP="00E53DFF">
            <w:pPr>
              <w:snapToGrid w:val="0"/>
              <w:spacing w:line="400" w:lineRule="exact"/>
              <w:rPr>
                <w:rFonts w:ascii="宋体" w:hAnsi="宋体" w:cs="微软雅黑"/>
                <w:szCs w:val="21"/>
              </w:rPr>
            </w:pPr>
          </w:p>
        </w:tc>
        <w:tc>
          <w:tcPr>
            <w:tcW w:w="2018" w:type="dxa"/>
            <w:vAlign w:val="center"/>
          </w:tcPr>
          <w:p w:rsidR="00055ABA" w:rsidRDefault="00055ABA" w:rsidP="00E53DFF">
            <w:pPr>
              <w:snapToGrid w:val="0"/>
              <w:spacing w:line="400" w:lineRule="exact"/>
              <w:rPr>
                <w:rFonts w:ascii="宋体" w:hAnsi="宋体" w:cs="微软雅黑"/>
                <w:szCs w:val="21"/>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二、开标一览表</w:t>
      </w:r>
    </w:p>
    <w:p w:rsidR="00055ABA" w:rsidRDefault="00055ABA" w:rsidP="0075556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E53D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755566">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755566">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755566">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755566">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755566">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备注</w:t>
            </w:r>
          </w:p>
        </w:tc>
      </w:tr>
      <w:tr w:rsidR="00055ABA" w:rsidTr="00E53D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ind w:firstLine="240"/>
              <w:rPr>
                <w:rFonts w:ascii="仿宋" w:eastAsia="仿宋" w:hAnsi="仿宋" w:cs="宋体"/>
                <w:sz w:val="24"/>
                <w:szCs w:val="24"/>
                <w:lang w:val="zh-CN"/>
              </w:rPr>
            </w:pPr>
          </w:p>
        </w:tc>
      </w:tr>
      <w:tr w:rsidR="00055ABA" w:rsidTr="00E53D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jc w:val="center"/>
        <w:rPr>
          <w:rFonts w:ascii="仿宋" w:eastAsia="仿宋" w:hAnsi="仿宋" w:cs="宋体"/>
          <w:sz w:val="24"/>
          <w:szCs w:val="24"/>
          <w:lang w:val="zh-CN"/>
        </w:rPr>
      </w:pPr>
      <w:r>
        <w:rPr>
          <w:rFonts w:ascii="仿宋" w:eastAsia="仿宋" w:hAnsi="仿宋" w:cs="宋体" w:hint="eastAsia"/>
          <w:sz w:val="24"/>
          <w:szCs w:val="24"/>
          <w:lang w:val="zh-CN"/>
        </w:rPr>
        <w:t>日期：年月日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（采购代理机构）</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  邮政编码：.</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  传    真：.</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  职    务：.</w:t>
      </w:r>
    </w:p>
    <w:p w:rsidR="00055ABA" w:rsidRDefault="00055ABA" w:rsidP="00055ABA">
      <w:pPr>
        <w:adjustRightInd w:val="0"/>
        <w:snapToGrid w:val="0"/>
        <w:spacing w:line="360" w:lineRule="auto"/>
        <w:rPr>
          <w:rFonts w:ascii="仿宋" w:eastAsia="仿宋" w:hAnsi="仿宋" w:cs="宋体"/>
          <w:sz w:val="24"/>
          <w:szCs w:val="24"/>
          <w:u w:val="single"/>
        </w:rPr>
      </w:pP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投标人法定代表人（或法定代表人授权代表）签字或盖章：</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投标人名称（盖章）：</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lastRenderedPageBreak/>
        <w:t>地址：</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1"/>
        <w:spacing w:line="480" w:lineRule="auto"/>
        <w:ind w:firstLineChars="225" w:firstLine="540"/>
        <w:jc w:val="left"/>
        <w:rPr>
          <w:rFonts w:ascii="仿宋" w:eastAsia="仿宋" w:hAnsi="仿宋"/>
          <w:color w:val="000000"/>
          <w:szCs w:val="24"/>
        </w:rPr>
      </w:pPr>
    </w:p>
    <w:p w:rsidR="00055ABA" w:rsidRDefault="00055ABA" w:rsidP="00055ABA">
      <w:pPr>
        <w:pStyle w:val="11"/>
        <w:spacing w:line="480" w:lineRule="auto"/>
        <w:ind w:firstLineChars="225" w:firstLine="540"/>
        <w:jc w:val="left"/>
        <w:rPr>
          <w:rFonts w:ascii="仿宋" w:eastAsia="仿宋" w:hAnsi="仿宋"/>
          <w:color w:val="000000"/>
          <w:szCs w:val="24"/>
        </w:rPr>
      </w:pPr>
    </w:p>
    <w:p w:rsidR="00055ABA" w:rsidRDefault="00055ABA" w:rsidP="00055ABA">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1"/>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2"/>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以我方的名义参加贵中心______________________项目的投标活动，并代表我方全权办理针对上述项目的投标、开标、投标文件澄清、签约等一切具体事务和签署相关文件。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lastRenderedPageBreak/>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E53DFF">
        <w:trPr>
          <w:gridAfter w:val="1"/>
          <w:wAfter w:w="14" w:type="dxa"/>
          <w:trHeight w:val="2636"/>
        </w:trPr>
        <w:tc>
          <w:tcPr>
            <w:tcW w:w="4484" w:type="dxa"/>
            <w:vAlign w:val="center"/>
          </w:tcPr>
          <w:p w:rsidR="00055ABA" w:rsidRDefault="00055ABA" w:rsidP="00E53DFF">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E53DFF">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E53DFF">
        <w:trPr>
          <w:trHeight w:val="2781"/>
        </w:trPr>
        <w:tc>
          <w:tcPr>
            <w:tcW w:w="4491" w:type="dxa"/>
            <w:gridSpan w:val="2"/>
            <w:vAlign w:val="center"/>
          </w:tcPr>
          <w:p w:rsidR="00055ABA" w:rsidRDefault="00055ABA" w:rsidP="00E53DFF">
            <w:pPr>
              <w:jc w:val="center"/>
              <w:rPr>
                <w:rFonts w:ascii="仿宋" w:eastAsia="仿宋" w:hAnsi="仿宋"/>
                <w:sz w:val="24"/>
                <w:szCs w:val="24"/>
              </w:rPr>
            </w:pPr>
            <w:bookmarkStart w:id="5" w:name="_资格证明文件"/>
            <w:bookmarkStart w:id="6" w:name="_Toc364329026"/>
            <w:bookmarkEnd w:id="5"/>
            <w:r>
              <w:rPr>
                <w:rFonts w:ascii="仿宋" w:eastAsia="仿宋" w:hAnsi="仿宋" w:hint="eastAsia"/>
                <w:sz w:val="24"/>
                <w:szCs w:val="24"/>
              </w:rPr>
              <w:t>法定代表人授权代表身份证（正面）</w:t>
            </w:r>
            <w:bookmarkEnd w:id="6"/>
          </w:p>
        </w:tc>
        <w:tc>
          <w:tcPr>
            <w:tcW w:w="4492" w:type="dxa"/>
            <w:gridSpan w:val="2"/>
            <w:vAlign w:val="center"/>
          </w:tcPr>
          <w:p w:rsidR="00055ABA" w:rsidRDefault="00055ABA" w:rsidP="00E53DFF">
            <w:pPr>
              <w:jc w:val="center"/>
              <w:rPr>
                <w:rFonts w:ascii="仿宋" w:eastAsia="仿宋" w:hAnsi="仿宋"/>
                <w:sz w:val="24"/>
                <w:szCs w:val="24"/>
              </w:rPr>
            </w:pPr>
            <w:bookmarkStart w:id="7" w:name="_Toc364329027"/>
            <w:r>
              <w:rPr>
                <w:rFonts w:ascii="仿宋" w:eastAsia="仿宋" w:hAnsi="仿宋" w:hint="eastAsia"/>
                <w:sz w:val="24"/>
                <w:szCs w:val="24"/>
              </w:rPr>
              <w:t>法定代表人授权代表身份证（反面）</w:t>
            </w:r>
            <w:bookmarkEnd w:id="7"/>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3.4 没有重大违法记录的声明</w:t>
      </w:r>
    </w:p>
    <w:p w:rsidR="00055ABA" w:rsidRDefault="00055ABA" w:rsidP="00755566">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755566">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755566">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755566">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本公司对上述声明的真实性负责。如有虚假，将依法承担相应责任。</w:t>
      </w:r>
    </w:p>
    <w:p w:rsidR="00055ABA" w:rsidRDefault="00055ABA" w:rsidP="00755566">
      <w:pPr>
        <w:spacing w:beforeLines="50" w:afterLines="50" w:line="360" w:lineRule="auto"/>
        <w:ind w:firstLineChars="236" w:firstLine="566"/>
        <w:rPr>
          <w:rFonts w:ascii="仿宋" w:eastAsia="仿宋" w:hAnsi="仿宋" w:cs="宋体"/>
          <w:sz w:val="24"/>
          <w:szCs w:val="24"/>
          <w:lang w:val="zh-CN"/>
        </w:rPr>
      </w:pPr>
    </w:p>
    <w:p w:rsidR="00055ABA" w:rsidRDefault="00055ABA" w:rsidP="00755566">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755566">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75556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75556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75556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4.1 </w:t>
      </w:r>
      <w:r>
        <w:rPr>
          <w:rFonts w:ascii="仿宋" w:eastAsia="仿宋" w:hAnsi="仿宋" w:hint="eastAsia"/>
          <w:b/>
          <w:snapToGrid w:val="0"/>
          <w:kern w:val="0"/>
          <w:sz w:val="36"/>
          <w:szCs w:val="36"/>
        </w:rPr>
        <w:t>投标分项报价表</w:t>
      </w:r>
    </w:p>
    <w:p w:rsidR="00055ABA" w:rsidRDefault="00055ABA" w:rsidP="0075556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E53D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E53DFF">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E53DFF">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E53D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r>
      <w:tr w:rsidR="00055ABA" w:rsidTr="00E53D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360" w:lineRule="auto"/>
              <w:rPr>
                <w:rFonts w:asciiTheme="minorEastAsia" w:hAnsiTheme="minorEastAsia"/>
                <w:sz w:val="24"/>
                <w:szCs w:val="24"/>
              </w:rPr>
            </w:pPr>
          </w:p>
        </w:tc>
      </w:tr>
      <w:tr w:rsidR="00055ABA" w:rsidTr="00E53D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75556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E53D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E53D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jc w:val="center"/>
              <w:rPr>
                <w:rFonts w:asciiTheme="minorEastAsia" w:hAnsiTheme="minorEastAsia"/>
                <w:b/>
                <w:bCs/>
                <w:sz w:val="24"/>
                <w:szCs w:val="24"/>
              </w:rPr>
            </w:pPr>
          </w:p>
        </w:tc>
      </w:tr>
      <w:tr w:rsidR="00055ABA" w:rsidTr="00E53D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E53D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E53DFF">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75556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E53DFF">
        <w:trPr>
          <w:trHeight w:val="777"/>
        </w:trPr>
        <w:tc>
          <w:tcPr>
            <w:tcW w:w="712" w:type="dxa"/>
            <w:shd w:val="clear" w:color="auto" w:fill="F3F3F3"/>
            <w:vAlign w:val="center"/>
          </w:tcPr>
          <w:p w:rsidR="00055ABA" w:rsidRDefault="00055ABA" w:rsidP="00E53DFF">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E53DFF">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E53DFF">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E53DFF">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E53DFF">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E53DFF">
        <w:trPr>
          <w:trHeight w:val="680"/>
        </w:trPr>
        <w:tc>
          <w:tcPr>
            <w:tcW w:w="712" w:type="dxa"/>
            <w:vAlign w:val="center"/>
          </w:tcPr>
          <w:p w:rsidR="00055ABA" w:rsidRDefault="00055ABA" w:rsidP="00E53DFF">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E53DFF">
            <w:pPr>
              <w:pStyle w:val="af3"/>
              <w:spacing w:line="360" w:lineRule="auto"/>
              <w:rPr>
                <w:rFonts w:ascii="宋体" w:eastAsia="宋体" w:hAnsi="宋体" w:cs="Times New Roman"/>
                <w:sz w:val="24"/>
                <w:szCs w:val="24"/>
              </w:rPr>
            </w:pPr>
          </w:p>
        </w:tc>
        <w:tc>
          <w:tcPr>
            <w:tcW w:w="3579" w:type="dxa"/>
            <w:vAlign w:val="center"/>
          </w:tcPr>
          <w:p w:rsidR="00055ABA" w:rsidRDefault="00055ABA" w:rsidP="00E53DFF">
            <w:pPr>
              <w:pStyle w:val="af3"/>
              <w:spacing w:line="360" w:lineRule="auto"/>
              <w:rPr>
                <w:rFonts w:ascii="宋体" w:eastAsia="宋体" w:hAnsi="宋体" w:cs="Times New Roman"/>
                <w:sz w:val="24"/>
                <w:szCs w:val="24"/>
              </w:rPr>
            </w:pPr>
          </w:p>
        </w:tc>
        <w:tc>
          <w:tcPr>
            <w:tcW w:w="1440" w:type="dxa"/>
            <w:vAlign w:val="center"/>
          </w:tcPr>
          <w:p w:rsidR="00055ABA" w:rsidRDefault="00055ABA" w:rsidP="00E53DFF">
            <w:pPr>
              <w:pStyle w:val="af3"/>
              <w:spacing w:line="360" w:lineRule="auto"/>
              <w:rPr>
                <w:rFonts w:ascii="宋体" w:eastAsia="宋体" w:hAnsi="宋体" w:cs="Times New Roman"/>
                <w:sz w:val="24"/>
                <w:szCs w:val="24"/>
              </w:rPr>
            </w:pPr>
          </w:p>
        </w:tc>
        <w:tc>
          <w:tcPr>
            <w:tcW w:w="1706" w:type="dxa"/>
            <w:vAlign w:val="center"/>
          </w:tcPr>
          <w:p w:rsidR="00055ABA" w:rsidRDefault="00055ABA" w:rsidP="00E53DFF">
            <w:pPr>
              <w:pStyle w:val="af3"/>
              <w:spacing w:line="360" w:lineRule="auto"/>
              <w:rPr>
                <w:rFonts w:ascii="宋体" w:eastAsia="宋体" w:hAnsi="宋体" w:cs="Times New Roman"/>
                <w:sz w:val="24"/>
                <w:szCs w:val="24"/>
              </w:rPr>
            </w:pPr>
          </w:p>
        </w:tc>
      </w:tr>
      <w:tr w:rsidR="00055ABA" w:rsidTr="00E53DFF">
        <w:trPr>
          <w:trHeight w:val="680"/>
        </w:trPr>
        <w:tc>
          <w:tcPr>
            <w:tcW w:w="712" w:type="dxa"/>
            <w:vAlign w:val="center"/>
          </w:tcPr>
          <w:p w:rsidR="00055ABA" w:rsidRDefault="00055ABA" w:rsidP="00E53DFF">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E53DFF">
            <w:pPr>
              <w:pStyle w:val="af3"/>
              <w:spacing w:line="360" w:lineRule="auto"/>
              <w:rPr>
                <w:rFonts w:ascii="宋体" w:eastAsia="宋体" w:hAnsi="宋体" w:cs="Times New Roman"/>
                <w:sz w:val="24"/>
                <w:szCs w:val="24"/>
              </w:rPr>
            </w:pPr>
          </w:p>
        </w:tc>
        <w:tc>
          <w:tcPr>
            <w:tcW w:w="3579" w:type="dxa"/>
            <w:vAlign w:val="center"/>
          </w:tcPr>
          <w:p w:rsidR="00055ABA" w:rsidRDefault="00055ABA" w:rsidP="00E53DFF">
            <w:pPr>
              <w:pStyle w:val="af3"/>
              <w:spacing w:line="360" w:lineRule="auto"/>
              <w:rPr>
                <w:rFonts w:ascii="宋体" w:eastAsia="宋体" w:hAnsi="宋体" w:cs="Times New Roman"/>
                <w:sz w:val="24"/>
                <w:szCs w:val="24"/>
              </w:rPr>
            </w:pPr>
          </w:p>
        </w:tc>
        <w:tc>
          <w:tcPr>
            <w:tcW w:w="1440" w:type="dxa"/>
            <w:vAlign w:val="center"/>
          </w:tcPr>
          <w:p w:rsidR="00055ABA" w:rsidRDefault="00055ABA" w:rsidP="00E53DFF">
            <w:pPr>
              <w:pStyle w:val="af3"/>
              <w:spacing w:line="360" w:lineRule="auto"/>
              <w:rPr>
                <w:rFonts w:ascii="宋体" w:eastAsia="宋体" w:hAnsi="宋体" w:cs="Times New Roman"/>
                <w:sz w:val="24"/>
                <w:szCs w:val="24"/>
              </w:rPr>
            </w:pPr>
          </w:p>
        </w:tc>
        <w:tc>
          <w:tcPr>
            <w:tcW w:w="1706" w:type="dxa"/>
            <w:vAlign w:val="center"/>
          </w:tcPr>
          <w:p w:rsidR="00055ABA" w:rsidRDefault="00055ABA" w:rsidP="00E53DFF">
            <w:pPr>
              <w:pStyle w:val="af3"/>
              <w:spacing w:line="360" w:lineRule="auto"/>
              <w:rPr>
                <w:rFonts w:ascii="宋体" w:eastAsia="宋体" w:hAnsi="宋体" w:cs="Times New Roman"/>
                <w:sz w:val="24"/>
                <w:szCs w:val="24"/>
              </w:rPr>
            </w:pPr>
          </w:p>
        </w:tc>
      </w:tr>
      <w:tr w:rsidR="00055ABA" w:rsidTr="00E53DFF">
        <w:trPr>
          <w:trHeight w:val="680"/>
        </w:trPr>
        <w:tc>
          <w:tcPr>
            <w:tcW w:w="712" w:type="dxa"/>
            <w:vAlign w:val="center"/>
          </w:tcPr>
          <w:p w:rsidR="00055ABA" w:rsidRDefault="00055ABA" w:rsidP="00E53DFF">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E53DFF">
            <w:pPr>
              <w:pStyle w:val="af3"/>
              <w:spacing w:line="360" w:lineRule="auto"/>
              <w:rPr>
                <w:rFonts w:ascii="宋体" w:eastAsia="宋体" w:hAnsi="宋体" w:cs="Times New Roman"/>
                <w:sz w:val="24"/>
                <w:szCs w:val="24"/>
              </w:rPr>
            </w:pPr>
          </w:p>
        </w:tc>
        <w:tc>
          <w:tcPr>
            <w:tcW w:w="3579" w:type="dxa"/>
            <w:vAlign w:val="center"/>
          </w:tcPr>
          <w:p w:rsidR="00055ABA" w:rsidRDefault="00055ABA" w:rsidP="00E53DFF">
            <w:pPr>
              <w:pStyle w:val="af3"/>
              <w:spacing w:line="360" w:lineRule="auto"/>
              <w:rPr>
                <w:rFonts w:ascii="宋体" w:eastAsia="宋体" w:hAnsi="宋体" w:cs="Times New Roman"/>
                <w:sz w:val="24"/>
                <w:szCs w:val="24"/>
              </w:rPr>
            </w:pPr>
          </w:p>
        </w:tc>
        <w:tc>
          <w:tcPr>
            <w:tcW w:w="1440" w:type="dxa"/>
            <w:vAlign w:val="center"/>
          </w:tcPr>
          <w:p w:rsidR="00055ABA" w:rsidRDefault="00055ABA" w:rsidP="00E53DFF">
            <w:pPr>
              <w:pStyle w:val="af3"/>
              <w:spacing w:line="360" w:lineRule="auto"/>
              <w:rPr>
                <w:rFonts w:ascii="宋体" w:eastAsia="宋体" w:hAnsi="宋体" w:cs="Times New Roman"/>
                <w:sz w:val="24"/>
                <w:szCs w:val="24"/>
              </w:rPr>
            </w:pPr>
          </w:p>
        </w:tc>
        <w:tc>
          <w:tcPr>
            <w:tcW w:w="1706" w:type="dxa"/>
            <w:vAlign w:val="center"/>
          </w:tcPr>
          <w:p w:rsidR="00055ABA" w:rsidRDefault="00055ABA" w:rsidP="00E53DFF">
            <w:pPr>
              <w:pStyle w:val="af3"/>
              <w:spacing w:line="360" w:lineRule="auto"/>
              <w:rPr>
                <w:rFonts w:ascii="宋体" w:eastAsia="宋体" w:hAnsi="宋体" w:cs="Times New Roman"/>
                <w:sz w:val="24"/>
                <w:szCs w:val="24"/>
              </w:rPr>
            </w:pPr>
          </w:p>
        </w:tc>
      </w:tr>
      <w:tr w:rsidR="00055ABA" w:rsidTr="00E53DFF">
        <w:trPr>
          <w:trHeight w:val="680"/>
        </w:trPr>
        <w:tc>
          <w:tcPr>
            <w:tcW w:w="712" w:type="dxa"/>
            <w:vAlign w:val="center"/>
          </w:tcPr>
          <w:p w:rsidR="00055ABA" w:rsidRDefault="00055ABA" w:rsidP="00E53DFF">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E53DFF">
            <w:pPr>
              <w:rPr>
                <w:rFonts w:ascii="宋体"/>
              </w:rPr>
            </w:pPr>
          </w:p>
        </w:tc>
        <w:tc>
          <w:tcPr>
            <w:tcW w:w="3579" w:type="dxa"/>
            <w:vAlign w:val="center"/>
          </w:tcPr>
          <w:p w:rsidR="00055ABA" w:rsidRDefault="00055ABA" w:rsidP="00E53DFF">
            <w:pPr>
              <w:rPr>
                <w:rFonts w:ascii="宋体"/>
              </w:rPr>
            </w:pPr>
          </w:p>
        </w:tc>
        <w:tc>
          <w:tcPr>
            <w:tcW w:w="1440" w:type="dxa"/>
            <w:vAlign w:val="center"/>
          </w:tcPr>
          <w:p w:rsidR="00055ABA" w:rsidRDefault="00055ABA" w:rsidP="00E53DFF">
            <w:pPr>
              <w:rPr>
                <w:rFonts w:ascii="宋体"/>
              </w:rPr>
            </w:pPr>
          </w:p>
        </w:tc>
        <w:tc>
          <w:tcPr>
            <w:tcW w:w="1706" w:type="dxa"/>
            <w:vAlign w:val="center"/>
          </w:tcPr>
          <w:p w:rsidR="00055ABA" w:rsidRDefault="00055ABA" w:rsidP="00E53DFF">
            <w:pPr>
              <w:rPr>
                <w:rFonts w:ascii="宋体"/>
              </w:rPr>
            </w:pPr>
          </w:p>
        </w:tc>
      </w:tr>
      <w:tr w:rsidR="00055ABA" w:rsidTr="00E53DFF">
        <w:trPr>
          <w:trHeight w:val="680"/>
        </w:trPr>
        <w:tc>
          <w:tcPr>
            <w:tcW w:w="712" w:type="dxa"/>
            <w:vAlign w:val="center"/>
          </w:tcPr>
          <w:p w:rsidR="00055ABA" w:rsidRDefault="00055ABA" w:rsidP="00E53DFF">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E53DFF">
            <w:pPr>
              <w:rPr>
                <w:rFonts w:ascii="宋体"/>
              </w:rPr>
            </w:pPr>
          </w:p>
        </w:tc>
        <w:tc>
          <w:tcPr>
            <w:tcW w:w="3579" w:type="dxa"/>
            <w:vAlign w:val="center"/>
          </w:tcPr>
          <w:p w:rsidR="00055ABA" w:rsidRDefault="00055ABA" w:rsidP="00E53DFF">
            <w:pPr>
              <w:rPr>
                <w:rFonts w:ascii="宋体"/>
              </w:rPr>
            </w:pPr>
          </w:p>
        </w:tc>
        <w:tc>
          <w:tcPr>
            <w:tcW w:w="1440" w:type="dxa"/>
            <w:vAlign w:val="center"/>
          </w:tcPr>
          <w:p w:rsidR="00055ABA" w:rsidRDefault="00055ABA" w:rsidP="00E53DFF">
            <w:pPr>
              <w:rPr>
                <w:rFonts w:ascii="宋体"/>
              </w:rPr>
            </w:pPr>
          </w:p>
        </w:tc>
        <w:tc>
          <w:tcPr>
            <w:tcW w:w="1706" w:type="dxa"/>
            <w:vAlign w:val="center"/>
          </w:tcPr>
          <w:p w:rsidR="00055ABA" w:rsidRDefault="00055ABA" w:rsidP="00E53DFF">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lastRenderedPageBreak/>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hAnsi="宋体" w:cs="微软雅黑"/>
          <w:bCs/>
          <w:kern w:val="0"/>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t>4.6“节能产品政府采购清单”强制节能产品情况</w:t>
      </w:r>
    </w:p>
    <w:p w:rsidR="00055ABA" w:rsidRDefault="00055ABA" w:rsidP="0075556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E53DFF">
        <w:trPr>
          <w:trHeight w:val="225"/>
          <w:tblHeader/>
        </w:trPr>
        <w:tc>
          <w:tcPr>
            <w:tcW w:w="505" w:type="dxa"/>
            <w:shd w:val="clear" w:color="auto" w:fill="F2F2F2" w:themeFill="background1" w:themeFillShade="F2"/>
            <w:vAlign w:val="center"/>
          </w:tcPr>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E53DFF">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E53DFF">
        <w:trPr>
          <w:trHeight w:val="851"/>
        </w:trPr>
        <w:tc>
          <w:tcPr>
            <w:tcW w:w="505" w:type="dxa"/>
            <w:vAlign w:val="center"/>
          </w:tcPr>
          <w:p w:rsidR="00055ABA" w:rsidRDefault="00055ABA" w:rsidP="00E53DFF">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E53DFF">
            <w:pPr>
              <w:pStyle w:val="af3"/>
              <w:spacing w:line="360" w:lineRule="auto"/>
              <w:rPr>
                <w:rFonts w:ascii="仿宋" w:eastAsia="仿宋" w:hAnsi="仿宋" w:cs="Times New Roman"/>
                <w:sz w:val="24"/>
                <w:szCs w:val="24"/>
              </w:rPr>
            </w:pPr>
          </w:p>
        </w:tc>
        <w:tc>
          <w:tcPr>
            <w:tcW w:w="932" w:type="dxa"/>
            <w:vAlign w:val="center"/>
          </w:tcPr>
          <w:p w:rsidR="00055ABA" w:rsidRDefault="00055ABA" w:rsidP="00E53DFF">
            <w:pPr>
              <w:pStyle w:val="af3"/>
              <w:spacing w:line="360" w:lineRule="auto"/>
              <w:rPr>
                <w:rFonts w:ascii="仿宋" w:eastAsia="仿宋" w:hAnsi="仿宋" w:cs="Times New Roman"/>
                <w:sz w:val="24"/>
                <w:szCs w:val="24"/>
              </w:rPr>
            </w:pPr>
          </w:p>
        </w:tc>
        <w:tc>
          <w:tcPr>
            <w:tcW w:w="1200" w:type="dxa"/>
          </w:tcPr>
          <w:p w:rsidR="00055ABA" w:rsidRDefault="00055ABA" w:rsidP="00E53DFF">
            <w:pPr>
              <w:pStyle w:val="af3"/>
              <w:spacing w:line="360" w:lineRule="auto"/>
              <w:rPr>
                <w:rFonts w:ascii="仿宋" w:eastAsia="仿宋" w:hAnsi="仿宋" w:cs="Times New Roman"/>
                <w:sz w:val="24"/>
                <w:szCs w:val="24"/>
              </w:rPr>
            </w:pPr>
          </w:p>
        </w:tc>
        <w:tc>
          <w:tcPr>
            <w:tcW w:w="1067" w:type="dxa"/>
          </w:tcPr>
          <w:p w:rsidR="00055ABA" w:rsidRDefault="00055ABA" w:rsidP="00E53DFF">
            <w:pPr>
              <w:pStyle w:val="af3"/>
              <w:spacing w:line="360" w:lineRule="auto"/>
              <w:rPr>
                <w:rFonts w:ascii="仿宋" w:eastAsia="仿宋" w:hAnsi="仿宋" w:cs="Times New Roman"/>
                <w:sz w:val="24"/>
                <w:szCs w:val="24"/>
              </w:rPr>
            </w:pPr>
          </w:p>
        </w:tc>
        <w:tc>
          <w:tcPr>
            <w:tcW w:w="1200" w:type="dxa"/>
          </w:tcPr>
          <w:p w:rsidR="00055ABA" w:rsidRDefault="00055ABA" w:rsidP="00E53DFF">
            <w:pPr>
              <w:pStyle w:val="af3"/>
              <w:spacing w:line="360" w:lineRule="auto"/>
              <w:rPr>
                <w:rFonts w:ascii="仿宋" w:eastAsia="仿宋" w:hAnsi="仿宋" w:cs="Times New Roman"/>
                <w:sz w:val="24"/>
                <w:szCs w:val="24"/>
              </w:rPr>
            </w:pPr>
          </w:p>
        </w:tc>
        <w:tc>
          <w:tcPr>
            <w:tcW w:w="1354" w:type="dxa"/>
          </w:tcPr>
          <w:p w:rsidR="00055ABA" w:rsidRDefault="00055ABA" w:rsidP="00E53DFF">
            <w:pPr>
              <w:pStyle w:val="af3"/>
              <w:spacing w:line="360" w:lineRule="auto"/>
              <w:rPr>
                <w:rFonts w:ascii="仿宋" w:eastAsia="仿宋" w:hAnsi="仿宋" w:cs="Times New Roman"/>
                <w:sz w:val="24"/>
                <w:szCs w:val="24"/>
              </w:rPr>
            </w:pPr>
          </w:p>
        </w:tc>
        <w:tc>
          <w:tcPr>
            <w:tcW w:w="1178" w:type="dxa"/>
          </w:tcPr>
          <w:p w:rsidR="00055ABA" w:rsidRDefault="00055ABA" w:rsidP="00E53DFF">
            <w:pPr>
              <w:pStyle w:val="af3"/>
              <w:spacing w:line="360" w:lineRule="auto"/>
              <w:rPr>
                <w:rFonts w:ascii="仿宋" w:eastAsia="仿宋" w:hAnsi="仿宋" w:cs="Times New Roman"/>
                <w:sz w:val="24"/>
                <w:szCs w:val="24"/>
              </w:rPr>
            </w:pPr>
          </w:p>
        </w:tc>
      </w:tr>
      <w:tr w:rsidR="00055ABA" w:rsidTr="00E53DFF">
        <w:trPr>
          <w:trHeight w:val="851"/>
        </w:trPr>
        <w:tc>
          <w:tcPr>
            <w:tcW w:w="505" w:type="dxa"/>
            <w:vAlign w:val="center"/>
          </w:tcPr>
          <w:p w:rsidR="00055ABA" w:rsidRDefault="00055ABA" w:rsidP="00E53DFF">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E53DFF">
            <w:pPr>
              <w:pStyle w:val="af3"/>
              <w:spacing w:line="360" w:lineRule="auto"/>
              <w:rPr>
                <w:rFonts w:ascii="仿宋" w:eastAsia="仿宋" w:hAnsi="仿宋" w:cs="Times New Roman"/>
                <w:sz w:val="24"/>
                <w:szCs w:val="24"/>
              </w:rPr>
            </w:pPr>
          </w:p>
        </w:tc>
        <w:tc>
          <w:tcPr>
            <w:tcW w:w="932" w:type="dxa"/>
            <w:vAlign w:val="center"/>
          </w:tcPr>
          <w:p w:rsidR="00055ABA" w:rsidRDefault="00055ABA" w:rsidP="00E53DFF">
            <w:pPr>
              <w:pStyle w:val="af3"/>
              <w:spacing w:line="360" w:lineRule="auto"/>
              <w:rPr>
                <w:rFonts w:ascii="仿宋" w:eastAsia="仿宋" w:hAnsi="仿宋" w:cs="Times New Roman"/>
                <w:sz w:val="24"/>
                <w:szCs w:val="24"/>
              </w:rPr>
            </w:pPr>
          </w:p>
        </w:tc>
        <w:tc>
          <w:tcPr>
            <w:tcW w:w="1200" w:type="dxa"/>
          </w:tcPr>
          <w:p w:rsidR="00055ABA" w:rsidRDefault="00055ABA" w:rsidP="00E53DFF">
            <w:pPr>
              <w:pStyle w:val="af3"/>
              <w:spacing w:line="360" w:lineRule="auto"/>
              <w:rPr>
                <w:rFonts w:ascii="仿宋" w:eastAsia="仿宋" w:hAnsi="仿宋" w:cs="Times New Roman"/>
                <w:sz w:val="24"/>
                <w:szCs w:val="24"/>
              </w:rPr>
            </w:pPr>
          </w:p>
        </w:tc>
        <w:tc>
          <w:tcPr>
            <w:tcW w:w="1067" w:type="dxa"/>
          </w:tcPr>
          <w:p w:rsidR="00055ABA" w:rsidRDefault="00055ABA" w:rsidP="00E53DFF">
            <w:pPr>
              <w:pStyle w:val="af3"/>
              <w:spacing w:line="360" w:lineRule="auto"/>
              <w:rPr>
                <w:rFonts w:ascii="仿宋" w:eastAsia="仿宋" w:hAnsi="仿宋" w:cs="Times New Roman"/>
                <w:sz w:val="24"/>
                <w:szCs w:val="24"/>
              </w:rPr>
            </w:pPr>
          </w:p>
        </w:tc>
        <w:tc>
          <w:tcPr>
            <w:tcW w:w="1200" w:type="dxa"/>
          </w:tcPr>
          <w:p w:rsidR="00055ABA" w:rsidRDefault="00055ABA" w:rsidP="00E53DFF">
            <w:pPr>
              <w:pStyle w:val="af3"/>
              <w:spacing w:line="360" w:lineRule="auto"/>
              <w:rPr>
                <w:rFonts w:ascii="仿宋" w:eastAsia="仿宋" w:hAnsi="仿宋" w:cs="Times New Roman"/>
                <w:sz w:val="24"/>
                <w:szCs w:val="24"/>
              </w:rPr>
            </w:pPr>
          </w:p>
        </w:tc>
        <w:tc>
          <w:tcPr>
            <w:tcW w:w="1354" w:type="dxa"/>
          </w:tcPr>
          <w:p w:rsidR="00055ABA" w:rsidRDefault="00055ABA" w:rsidP="00E53DFF">
            <w:pPr>
              <w:pStyle w:val="af3"/>
              <w:spacing w:line="360" w:lineRule="auto"/>
              <w:rPr>
                <w:rFonts w:ascii="仿宋" w:eastAsia="仿宋" w:hAnsi="仿宋" w:cs="Times New Roman"/>
                <w:sz w:val="24"/>
                <w:szCs w:val="24"/>
              </w:rPr>
            </w:pPr>
          </w:p>
        </w:tc>
        <w:tc>
          <w:tcPr>
            <w:tcW w:w="1178" w:type="dxa"/>
          </w:tcPr>
          <w:p w:rsidR="00055ABA" w:rsidRDefault="00055ABA" w:rsidP="00E53DFF">
            <w:pPr>
              <w:pStyle w:val="af3"/>
              <w:spacing w:line="360" w:lineRule="auto"/>
              <w:rPr>
                <w:rFonts w:ascii="仿宋" w:eastAsia="仿宋" w:hAnsi="仿宋" w:cs="Times New Roman"/>
                <w:sz w:val="24"/>
                <w:szCs w:val="24"/>
              </w:rPr>
            </w:pPr>
          </w:p>
        </w:tc>
      </w:tr>
      <w:tr w:rsidR="00055ABA" w:rsidTr="00E53DFF">
        <w:trPr>
          <w:trHeight w:val="851"/>
        </w:trPr>
        <w:tc>
          <w:tcPr>
            <w:tcW w:w="505" w:type="dxa"/>
            <w:vAlign w:val="center"/>
          </w:tcPr>
          <w:p w:rsidR="00055ABA" w:rsidRDefault="00055ABA" w:rsidP="00E53DFF">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E53DFF">
            <w:pPr>
              <w:pStyle w:val="af3"/>
              <w:spacing w:line="360" w:lineRule="auto"/>
              <w:rPr>
                <w:rFonts w:ascii="仿宋" w:eastAsia="仿宋" w:hAnsi="仿宋" w:cs="Times New Roman"/>
                <w:sz w:val="24"/>
                <w:szCs w:val="24"/>
              </w:rPr>
            </w:pPr>
          </w:p>
        </w:tc>
        <w:tc>
          <w:tcPr>
            <w:tcW w:w="932" w:type="dxa"/>
            <w:vAlign w:val="center"/>
          </w:tcPr>
          <w:p w:rsidR="00055ABA" w:rsidRDefault="00055ABA" w:rsidP="00E53DFF">
            <w:pPr>
              <w:pStyle w:val="af3"/>
              <w:spacing w:line="360" w:lineRule="auto"/>
              <w:rPr>
                <w:rFonts w:ascii="仿宋" w:eastAsia="仿宋" w:hAnsi="仿宋" w:cs="Times New Roman"/>
                <w:sz w:val="24"/>
                <w:szCs w:val="24"/>
              </w:rPr>
            </w:pPr>
          </w:p>
        </w:tc>
        <w:tc>
          <w:tcPr>
            <w:tcW w:w="1200" w:type="dxa"/>
          </w:tcPr>
          <w:p w:rsidR="00055ABA" w:rsidRDefault="00055ABA" w:rsidP="00E53DFF">
            <w:pPr>
              <w:pStyle w:val="af3"/>
              <w:spacing w:line="360" w:lineRule="auto"/>
              <w:rPr>
                <w:rFonts w:ascii="仿宋" w:eastAsia="仿宋" w:hAnsi="仿宋" w:cs="Times New Roman"/>
                <w:sz w:val="24"/>
                <w:szCs w:val="24"/>
              </w:rPr>
            </w:pPr>
          </w:p>
        </w:tc>
        <w:tc>
          <w:tcPr>
            <w:tcW w:w="1067" w:type="dxa"/>
          </w:tcPr>
          <w:p w:rsidR="00055ABA" w:rsidRDefault="00055ABA" w:rsidP="00E53DFF">
            <w:pPr>
              <w:pStyle w:val="af3"/>
              <w:spacing w:line="360" w:lineRule="auto"/>
              <w:rPr>
                <w:rFonts w:ascii="仿宋" w:eastAsia="仿宋" w:hAnsi="仿宋" w:cs="Times New Roman"/>
                <w:sz w:val="24"/>
                <w:szCs w:val="24"/>
              </w:rPr>
            </w:pPr>
          </w:p>
        </w:tc>
        <w:tc>
          <w:tcPr>
            <w:tcW w:w="1200" w:type="dxa"/>
          </w:tcPr>
          <w:p w:rsidR="00055ABA" w:rsidRDefault="00055ABA" w:rsidP="00E53DFF">
            <w:pPr>
              <w:pStyle w:val="af3"/>
              <w:spacing w:line="360" w:lineRule="auto"/>
              <w:rPr>
                <w:rFonts w:ascii="仿宋" w:eastAsia="仿宋" w:hAnsi="仿宋" w:cs="Times New Roman"/>
                <w:sz w:val="24"/>
                <w:szCs w:val="24"/>
              </w:rPr>
            </w:pPr>
          </w:p>
        </w:tc>
        <w:tc>
          <w:tcPr>
            <w:tcW w:w="1354" w:type="dxa"/>
          </w:tcPr>
          <w:p w:rsidR="00055ABA" w:rsidRDefault="00055ABA" w:rsidP="00E53DFF">
            <w:pPr>
              <w:pStyle w:val="af3"/>
              <w:spacing w:line="360" w:lineRule="auto"/>
              <w:rPr>
                <w:rFonts w:ascii="仿宋" w:eastAsia="仿宋" w:hAnsi="仿宋" w:cs="Times New Roman"/>
                <w:sz w:val="24"/>
                <w:szCs w:val="24"/>
              </w:rPr>
            </w:pPr>
          </w:p>
        </w:tc>
        <w:tc>
          <w:tcPr>
            <w:tcW w:w="1178" w:type="dxa"/>
          </w:tcPr>
          <w:p w:rsidR="00055ABA" w:rsidRDefault="00055ABA" w:rsidP="00E53DFF">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4.7 “节能产品政府采购清单”优先采购产品情况</w:t>
      </w:r>
    </w:p>
    <w:p w:rsidR="00055ABA" w:rsidRDefault="00055ABA" w:rsidP="0075556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E53DFF">
        <w:trPr>
          <w:trHeight w:val="225"/>
          <w:tblHeader/>
        </w:trPr>
        <w:tc>
          <w:tcPr>
            <w:tcW w:w="505"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E53DFF">
        <w:trPr>
          <w:trHeight w:val="851"/>
        </w:trPr>
        <w:tc>
          <w:tcPr>
            <w:tcW w:w="505" w:type="dxa"/>
            <w:vAlign w:val="center"/>
          </w:tcPr>
          <w:p w:rsidR="00055ABA" w:rsidRDefault="00055ABA" w:rsidP="00E53DFF">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E53DFF">
            <w:pPr>
              <w:pStyle w:val="af3"/>
              <w:spacing w:line="360" w:lineRule="auto"/>
              <w:rPr>
                <w:rFonts w:ascii="宋体" w:eastAsia="宋体" w:hAnsi="宋体" w:cs="Times New Roman"/>
                <w:sz w:val="24"/>
                <w:szCs w:val="24"/>
              </w:rPr>
            </w:pPr>
          </w:p>
        </w:tc>
        <w:tc>
          <w:tcPr>
            <w:tcW w:w="932" w:type="dxa"/>
            <w:vAlign w:val="center"/>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067" w:type="dxa"/>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354" w:type="dxa"/>
          </w:tcPr>
          <w:p w:rsidR="00055ABA" w:rsidRDefault="00055ABA" w:rsidP="00E53DFF">
            <w:pPr>
              <w:pStyle w:val="af3"/>
              <w:spacing w:line="360" w:lineRule="auto"/>
              <w:rPr>
                <w:rFonts w:ascii="宋体" w:eastAsia="宋体" w:hAnsi="宋体" w:cs="Times New Roman"/>
                <w:sz w:val="24"/>
                <w:szCs w:val="24"/>
              </w:rPr>
            </w:pPr>
          </w:p>
        </w:tc>
        <w:tc>
          <w:tcPr>
            <w:tcW w:w="1178" w:type="dxa"/>
          </w:tcPr>
          <w:p w:rsidR="00055ABA" w:rsidRDefault="00055ABA" w:rsidP="00E53DFF">
            <w:pPr>
              <w:pStyle w:val="af3"/>
              <w:spacing w:line="360" w:lineRule="auto"/>
              <w:rPr>
                <w:rFonts w:ascii="宋体" w:eastAsia="宋体" w:hAnsi="宋体" w:cs="Times New Roman"/>
                <w:sz w:val="24"/>
                <w:szCs w:val="24"/>
              </w:rPr>
            </w:pPr>
          </w:p>
        </w:tc>
      </w:tr>
      <w:tr w:rsidR="00055ABA" w:rsidTr="00E53DFF">
        <w:trPr>
          <w:trHeight w:val="851"/>
        </w:trPr>
        <w:tc>
          <w:tcPr>
            <w:tcW w:w="505" w:type="dxa"/>
            <w:vAlign w:val="center"/>
          </w:tcPr>
          <w:p w:rsidR="00055ABA" w:rsidRDefault="00055ABA" w:rsidP="00E53DFF">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E53DFF">
            <w:pPr>
              <w:pStyle w:val="af3"/>
              <w:spacing w:line="360" w:lineRule="auto"/>
              <w:rPr>
                <w:rFonts w:ascii="宋体" w:eastAsia="宋体" w:hAnsi="宋体" w:cs="Times New Roman"/>
                <w:sz w:val="24"/>
                <w:szCs w:val="24"/>
              </w:rPr>
            </w:pPr>
          </w:p>
        </w:tc>
        <w:tc>
          <w:tcPr>
            <w:tcW w:w="932" w:type="dxa"/>
            <w:vAlign w:val="center"/>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067" w:type="dxa"/>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354" w:type="dxa"/>
          </w:tcPr>
          <w:p w:rsidR="00055ABA" w:rsidRDefault="00055ABA" w:rsidP="00E53DFF">
            <w:pPr>
              <w:pStyle w:val="af3"/>
              <w:spacing w:line="360" w:lineRule="auto"/>
              <w:rPr>
                <w:rFonts w:ascii="宋体" w:eastAsia="宋体" w:hAnsi="宋体" w:cs="Times New Roman"/>
                <w:sz w:val="24"/>
                <w:szCs w:val="24"/>
              </w:rPr>
            </w:pPr>
          </w:p>
        </w:tc>
        <w:tc>
          <w:tcPr>
            <w:tcW w:w="1178" w:type="dxa"/>
          </w:tcPr>
          <w:p w:rsidR="00055ABA" w:rsidRDefault="00055ABA" w:rsidP="00E53DFF">
            <w:pPr>
              <w:pStyle w:val="af3"/>
              <w:spacing w:line="360" w:lineRule="auto"/>
              <w:rPr>
                <w:rFonts w:ascii="宋体" w:eastAsia="宋体" w:hAnsi="宋体" w:cs="Times New Roman"/>
                <w:sz w:val="24"/>
                <w:szCs w:val="24"/>
              </w:rPr>
            </w:pPr>
          </w:p>
        </w:tc>
      </w:tr>
      <w:tr w:rsidR="00055ABA" w:rsidTr="00E53DFF">
        <w:trPr>
          <w:trHeight w:val="851"/>
        </w:trPr>
        <w:tc>
          <w:tcPr>
            <w:tcW w:w="505" w:type="dxa"/>
            <w:vAlign w:val="center"/>
          </w:tcPr>
          <w:p w:rsidR="00055ABA" w:rsidRDefault="00055ABA" w:rsidP="00E53DFF">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E53DFF">
            <w:pPr>
              <w:pStyle w:val="af3"/>
              <w:spacing w:line="360" w:lineRule="auto"/>
              <w:rPr>
                <w:rFonts w:ascii="宋体" w:eastAsia="宋体" w:hAnsi="宋体" w:cs="Times New Roman"/>
                <w:sz w:val="24"/>
                <w:szCs w:val="24"/>
              </w:rPr>
            </w:pPr>
          </w:p>
        </w:tc>
        <w:tc>
          <w:tcPr>
            <w:tcW w:w="932" w:type="dxa"/>
            <w:vAlign w:val="center"/>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067" w:type="dxa"/>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354" w:type="dxa"/>
          </w:tcPr>
          <w:p w:rsidR="00055ABA" w:rsidRDefault="00055ABA" w:rsidP="00E53DFF">
            <w:pPr>
              <w:pStyle w:val="af3"/>
              <w:spacing w:line="360" w:lineRule="auto"/>
              <w:rPr>
                <w:rFonts w:ascii="宋体" w:eastAsia="宋体" w:hAnsi="宋体" w:cs="Times New Roman"/>
                <w:sz w:val="24"/>
                <w:szCs w:val="24"/>
              </w:rPr>
            </w:pPr>
          </w:p>
        </w:tc>
        <w:tc>
          <w:tcPr>
            <w:tcW w:w="1178" w:type="dxa"/>
          </w:tcPr>
          <w:p w:rsidR="00055ABA" w:rsidRDefault="00055ABA" w:rsidP="00E53DFF">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75556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E53DFF">
        <w:trPr>
          <w:trHeight w:val="225"/>
          <w:tblHeader/>
        </w:trPr>
        <w:tc>
          <w:tcPr>
            <w:tcW w:w="505"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E53DFF">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E53DFF">
        <w:trPr>
          <w:trHeight w:val="851"/>
        </w:trPr>
        <w:tc>
          <w:tcPr>
            <w:tcW w:w="505" w:type="dxa"/>
            <w:vAlign w:val="center"/>
          </w:tcPr>
          <w:p w:rsidR="00055ABA" w:rsidRDefault="00055ABA" w:rsidP="00E53DFF">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E53DFF">
            <w:pPr>
              <w:pStyle w:val="af3"/>
              <w:spacing w:line="360" w:lineRule="auto"/>
              <w:rPr>
                <w:rFonts w:ascii="宋体" w:eastAsia="宋体" w:hAnsi="宋体" w:cs="Times New Roman"/>
                <w:sz w:val="24"/>
                <w:szCs w:val="24"/>
              </w:rPr>
            </w:pPr>
          </w:p>
        </w:tc>
        <w:tc>
          <w:tcPr>
            <w:tcW w:w="932" w:type="dxa"/>
            <w:vAlign w:val="center"/>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067" w:type="dxa"/>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354" w:type="dxa"/>
          </w:tcPr>
          <w:p w:rsidR="00055ABA" w:rsidRDefault="00055ABA" w:rsidP="00E53DFF">
            <w:pPr>
              <w:pStyle w:val="af3"/>
              <w:spacing w:line="360" w:lineRule="auto"/>
              <w:rPr>
                <w:rFonts w:ascii="宋体" w:eastAsia="宋体" w:hAnsi="宋体" w:cs="Times New Roman"/>
                <w:sz w:val="24"/>
                <w:szCs w:val="24"/>
              </w:rPr>
            </w:pPr>
          </w:p>
        </w:tc>
        <w:tc>
          <w:tcPr>
            <w:tcW w:w="1178" w:type="dxa"/>
          </w:tcPr>
          <w:p w:rsidR="00055ABA" w:rsidRDefault="00055ABA" w:rsidP="00E53DFF">
            <w:pPr>
              <w:pStyle w:val="af3"/>
              <w:spacing w:line="360" w:lineRule="auto"/>
              <w:rPr>
                <w:rFonts w:ascii="宋体" w:eastAsia="宋体" w:hAnsi="宋体" w:cs="Times New Roman"/>
                <w:sz w:val="24"/>
                <w:szCs w:val="24"/>
              </w:rPr>
            </w:pPr>
          </w:p>
        </w:tc>
      </w:tr>
      <w:tr w:rsidR="00055ABA" w:rsidTr="00E53DFF">
        <w:trPr>
          <w:trHeight w:val="851"/>
        </w:trPr>
        <w:tc>
          <w:tcPr>
            <w:tcW w:w="505" w:type="dxa"/>
            <w:vAlign w:val="center"/>
          </w:tcPr>
          <w:p w:rsidR="00055ABA" w:rsidRDefault="00055ABA" w:rsidP="00E53DFF">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E53DFF">
            <w:pPr>
              <w:pStyle w:val="af3"/>
              <w:spacing w:line="360" w:lineRule="auto"/>
              <w:rPr>
                <w:rFonts w:ascii="宋体" w:eastAsia="宋体" w:hAnsi="宋体" w:cs="Times New Roman"/>
                <w:sz w:val="24"/>
                <w:szCs w:val="24"/>
              </w:rPr>
            </w:pPr>
          </w:p>
        </w:tc>
        <w:tc>
          <w:tcPr>
            <w:tcW w:w="932" w:type="dxa"/>
            <w:vAlign w:val="center"/>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067" w:type="dxa"/>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354" w:type="dxa"/>
          </w:tcPr>
          <w:p w:rsidR="00055ABA" w:rsidRDefault="00055ABA" w:rsidP="00E53DFF">
            <w:pPr>
              <w:pStyle w:val="af3"/>
              <w:spacing w:line="360" w:lineRule="auto"/>
              <w:rPr>
                <w:rFonts w:ascii="宋体" w:eastAsia="宋体" w:hAnsi="宋体" w:cs="Times New Roman"/>
                <w:sz w:val="24"/>
                <w:szCs w:val="24"/>
              </w:rPr>
            </w:pPr>
          </w:p>
        </w:tc>
        <w:tc>
          <w:tcPr>
            <w:tcW w:w="1178" w:type="dxa"/>
          </w:tcPr>
          <w:p w:rsidR="00055ABA" w:rsidRDefault="00055ABA" w:rsidP="00E53DFF">
            <w:pPr>
              <w:pStyle w:val="af3"/>
              <w:spacing w:line="360" w:lineRule="auto"/>
              <w:rPr>
                <w:rFonts w:ascii="宋体" w:eastAsia="宋体" w:hAnsi="宋体" w:cs="Times New Roman"/>
                <w:sz w:val="24"/>
                <w:szCs w:val="24"/>
              </w:rPr>
            </w:pPr>
          </w:p>
        </w:tc>
      </w:tr>
      <w:tr w:rsidR="00055ABA" w:rsidTr="00E53DFF">
        <w:trPr>
          <w:trHeight w:val="851"/>
        </w:trPr>
        <w:tc>
          <w:tcPr>
            <w:tcW w:w="505" w:type="dxa"/>
            <w:vAlign w:val="center"/>
          </w:tcPr>
          <w:p w:rsidR="00055ABA" w:rsidRDefault="00055ABA" w:rsidP="00E53DFF">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E53DFF">
            <w:pPr>
              <w:pStyle w:val="af3"/>
              <w:spacing w:line="360" w:lineRule="auto"/>
              <w:rPr>
                <w:rFonts w:ascii="宋体" w:eastAsia="宋体" w:hAnsi="宋体" w:cs="Times New Roman"/>
                <w:sz w:val="24"/>
                <w:szCs w:val="24"/>
              </w:rPr>
            </w:pPr>
          </w:p>
        </w:tc>
        <w:tc>
          <w:tcPr>
            <w:tcW w:w="932" w:type="dxa"/>
            <w:vAlign w:val="center"/>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067" w:type="dxa"/>
          </w:tcPr>
          <w:p w:rsidR="00055ABA" w:rsidRDefault="00055ABA" w:rsidP="00E53DFF">
            <w:pPr>
              <w:pStyle w:val="af3"/>
              <w:spacing w:line="360" w:lineRule="auto"/>
              <w:rPr>
                <w:rFonts w:ascii="宋体" w:eastAsia="宋体" w:hAnsi="宋体" w:cs="Times New Roman"/>
                <w:sz w:val="24"/>
                <w:szCs w:val="24"/>
              </w:rPr>
            </w:pPr>
          </w:p>
        </w:tc>
        <w:tc>
          <w:tcPr>
            <w:tcW w:w="1200" w:type="dxa"/>
          </w:tcPr>
          <w:p w:rsidR="00055ABA" w:rsidRDefault="00055ABA" w:rsidP="00E53DFF">
            <w:pPr>
              <w:pStyle w:val="af3"/>
              <w:spacing w:line="360" w:lineRule="auto"/>
              <w:rPr>
                <w:rFonts w:ascii="宋体" w:eastAsia="宋体" w:hAnsi="宋体" w:cs="Times New Roman"/>
                <w:sz w:val="24"/>
                <w:szCs w:val="24"/>
              </w:rPr>
            </w:pPr>
          </w:p>
        </w:tc>
        <w:tc>
          <w:tcPr>
            <w:tcW w:w="1354" w:type="dxa"/>
          </w:tcPr>
          <w:p w:rsidR="00055ABA" w:rsidRDefault="00055ABA" w:rsidP="00E53DFF">
            <w:pPr>
              <w:pStyle w:val="af3"/>
              <w:spacing w:line="360" w:lineRule="auto"/>
              <w:rPr>
                <w:rFonts w:ascii="宋体" w:eastAsia="宋体" w:hAnsi="宋体" w:cs="Times New Roman"/>
                <w:sz w:val="24"/>
                <w:szCs w:val="24"/>
              </w:rPr>
            </w:pPr>
          </w:p>
        </w:tc>
        <w:tc>
          <w:tcPr>
            <w:tcW w:w="1178" w:type="dxa"/>
          </w:tcPr>
          <w:p w:rsidR="00055ABA" w:rsidRDefault="00055ABA" w:rsidP="00E53DFF">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w:t>
      </w:r>
      <w:r>
        <w:rPr>
          <w:rFonts w:ascii="仿宋" w:eastAsia="仿宋" w:hAnsi="仿宋" w:cs="Arial" w:hint="eastAsia"/>
          <w:color w:val="000000"/>
          <w:kern w:val="0"/>
          <w:sz w:val="24"/>
          <w:szCs w:val="24"/>
        </w:rPr>
        <w:lastRenderedPageBreak/>
        <w:t>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8" w:name="OLE_LINK13"/>
      <w:bookmarkStart w:id="9" w:name="OLE_LINK14"/>
      <w:r>
        <w:rPr>
          <w:rFonts w:ascii="仿宋" w:eastAsia="仿宋" w:hAnsi="仿宋" w:hint="eastAsia"/>
          <w:b/>
          <w:bCs/>
          <w:color w:val="000000"/>
          <w:sz w:val="36"/>
          <w:szCs w:val="36"/>
        </w:rPr>
        <w:t>4.10 残疾人福利性单位声明函</w:t>
      </w:r>
    </w:p>
    <w:bookmarkEnd w:id="8"/>
    <w:bookmarkEnd w:id="9"/>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w:t>
      </w:r>
      <w:r>
        <w:rPr>
          <w:rFonts w:ascii="仿宋" w:eastAsia="仿宋" w:hAnsi="仿宋" w:hint="eastAsia"/>
          <w:sz w:val="24"/>
          <w:szCs w:val="24"/>
        </w:rPr>
        <w:lastRenderedPageBreak/>
        <w:t>（由本单位承担工程/提供服务），或者提供其他残疾人福利性单位制造的货物（不包括使用非残疾人福利性单位注册商标的货物）。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w:t>
      </w:r>
      <w:r>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A07F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67" w:rsidRDefault="00D23B67" w:rsidP="006D16EF">
      <w:r>
        <w:separator/>
      </w:r>
    </w:p>
  </w:endnote>
  <w:endnote w:type="continuationSeparator" w:id="0">
    <w:p w:rsidR="00D23B67" w:rsidRDefault="00D23B67"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CA" w:rsidRDefault="00755566">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F96CCA" w:rsidRDefault="00755566">
                <w:pPr>
                  <w:pStyle w:val="aa"/>
                </w:pPr>
                <w:fldSimple w:instr=" PAGE  \* MERGEFORMAT ">
                  <w:r w:rsidR="007A37F1">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67" w:rsidRDefault="00D23B67" w:rsidP="006D16EF">
      <w:r>
        <w:separator/>
      </w:r>
    </w:p>
  </w:footnote>
  <w:footnote w:type="continuationSeparator" w:id="0">
    <w:p w:rsidR="00D23B67" w:rsidRDefault="00D23B67"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24FF4D"/>
    <w:multiLevelType w:val="singleLevel"/>
    <w:tmpl w:val="5524FF4D"/>
    <w:lvl w:ilvl="0">
      <w:start w:val="1"/>
      <w:numFmt w:val="decimal"/>
      <w:suff w:val="nothing"/>
      <w:lvlText w:val="%1．"/>
      <w:lvlJc w:val="left"/>
      <w:rPr>
        <w:rFonts w:cs="Times New Roman"/>
      </w:rPr>
    </w:lvl>
  </w:abstractNum>
  <w:abstractNum w:abstractNumId="3">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4">
    <w:nsid w:val="59F817C2"/>
    <w:multiLevelType w:val="singleLevel"/>
    <w:tmpl w:val="59F817C2"/>
    <w:lvl w:ilvl="0">
      <w:start w:val="2"/>
      <w:numFmt w:val="chineseCounting"/>
      <w:suff w:val="space"/>
      <w:lvlText w:val="第%1章"/>
      <w:lvlJc w:val="left"/>
      <w:rPr>
        <w:rFonts w:cs="Times New Roman"/>
      </w:rPr>
    </w:lvl>
  </w:abstractNum>
  <w:abstractNum w:abstractNumId="5">
    <w:nsid w:val="59F817E8"/>
    <w:multiLevelType w:val="singleLevel"/>
    <w:tmpl w:val="59F817E8"/>
    <w:lvl w:ilvl="0">
      <w:start w:val="1"/>
      <w:numFmt w:val="chineseCounting"/>
      <w:suff w:val="nothing"/>
      <w:lvlText w:val="%1、"/>
      <w:lvlJc w:val="left"/>
      <w:rPr>
        <w:rFonts w:cs="Times New Roman"/>
      </w:rPr>
    </w:lvl>
  </w:abstractNum>
  <w:abstractNum w:abstractNumId="6">
    <w:nsid w:val="5A095F78"/>
    <w:multiLevelType w:val="singleLevel"/>
    <w:tmpl w:val="5A095F78"/>
    <w:lvl w:ilvl="0">
      <w:start w:val="1"/>
      <w:numFmt w:val="chineseCounting"/>
      <w:suff w:val="nothing"/>
      <w:lvlText w:val="第%1部"/>
      <w:lvlJc w:val="left"/>
      <w:rPr>
        <w:rFonts w:cs="Times New Roman"/>
      </w:rPr>
    </w:lvl>
  </w:abstractNum>
  <w:abstractNum w:abstractNumId="7">
    <w:nsid w:val="5A5D9F4A"/>
    <w:multiLevelType w:val="singleLevel"/>
    <w:tmpl w:val="5A5D9F4A"/>
    <w:lvl w:ilvl="0">
      <w:start w:val="1"/>
      <w:numFmt w:val="decimal"/>
      <w:suff w:val="nothing"/>
      <w:lvlText w:val="%1、"/>
      <w:lvlJc w:val="left"/>
      <w:rPr>
        <w:rFonts w:cs="Times New Roman"/>
      </w:rPr>
    </w:lvl>
  </w:abstractNum>
  <w:abstractNum w:abstractNumId="8">
    <w:nsid w:val="5AA77FB2"/>
    <w:multiLevelType w:val="singleLevel"/>
    <w:tmpl w:val="5AA77FB2"/>
    <w:lvl w:ilvl="0">
      <w:start w:val="3"/>
      <w:numFmt w:val="decimal"/>
      <w:suff w:val="nothing"/>
      <w:lvlText w:val="%1、"/>
      <w:lvlJc w:val="left"/>
    </w:lvl>
  </w:abstractNum>
  <w:abstractNum w:abstractNumId="9">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0">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4"/>
  </w:num>
  <w:num w:numId="3">
    <w:abstractNumId w:val="5"/>
  </w:num>
  <w:num w:numId="4">
    <w:abstractNumId w:val="7"/>
  </w:num>
  <w:num w:numId="5">
    <w:abstractNumId w:val="3"/>
  </w:num>
  <w:num w:numId="6">
    <w:abstractNumId w:val="10"/>
  </w:num>
  <w:num w:numId="7">
    <w:abstractNumId w:val="9"/>
  </w:num>
  <w:num w:numId="8">
    <w:abstractNumId w:val="6"/>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CCE"/>
    <w:rsid w:val="000248F8"/>
    <w:rsid w:val="00024C0A"/>
    <w:rsid w:val="000306D0"/>
    <w:rsid w:val="00040242"/>
    <w:rsid w:val="00040CA4"/>
    <w:rsid w:val="00042557"/>
    <w:rsid w:val="00042FAA"/>
    <w:rsid w:val="00043245"/>
    <w:rsid w:val="00043839"/>
    <w:rsid w:val="00044D89"/>
    <w:rsid w:val="00046262"/>
    <w:rsid w:val="0004770C"/>
    <w:rsid w:val="00051A41"/>
    <w:rsid w:val="00052F0A"/>
    <w:rsid w:val="0005513E"/>
    <w:rsid w:val="00055ABA"/>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0A06"/>
    <w:rsid w:val="00093244"/>
    <w:rsid w:val="0009578B"/>
    <w:rsid w:val="00096017"/>
    <w:rsid w:val="000A1B81"/>
    <w:rsid w:val="000A375E"/>
    <w:rsid w:val="000B0A67"/>
    <w:rsid w:val="000B0D57"/>
    <w:rsid w:val="000B2A34"/>
    <w:rsid w:val="000B7719"/>
    <w:rsid w:val="000C1692"/>
    <w:rsid w:val="000C1755"/>
    <w:rsid w:val="000C4A86"/>
    <w:rsid w:val="000C75E7"/>
    <w:rsid w:val="000D5D5D"/>
    <w:rsid w:val="000D64E2"/>
    <w:rsid w:val="000E1268"/>
    <w:rsid w:val="000E5CC8"/>
    <w:rsid w:val="000E6A77"/>
    <w:rsid w:val="000E7C6F"/>
    <w:rsid w:val="000F005A"/>
    <w:rsid w:val="000F0219"/>
    <w:rsid w:val="000F3F0F"/>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21F68"/>
    <w:rsid w:val="0013056A"/>
    <w:rsid w:val="00130AEF"/>
    <w:rsid w:val="001327C2"/>
    <w:rsid w:val="00137061"/>
    <w:rsid w:val="00143796"/>
    <w:rsid w:val="00145ADD"/>
    <w:rsid w:val="00151FF8"/>
    <w:rsid w:val="00154ADC"/>
    <w:rsid w:val="0015508C"/>
    <w:rsid w:val="00161C84"/>
    <w:rsid w:val="00163AC8"/>
    <w:rsid w:val="00164637"/>
    <w:rsid w:val="00165D95"/>
    <w:rsid w:val="0016729C"/>
    <w:rsid w:val="00167490"/>
    <w:rsid w:val="00172CD0"/>
    <w:rsid w:val="001739BA"/>
    <w:rsid w:val="00176211"/>
    <w:rsid w:val="0018168E"/>
    <w:rsid w:val="00181A58"/>
    <w:rsid w:val="001829EB"/>
    <w:rsid w:val="00191DD9"/>
    <w:rsid w:val="001942D1"/>
    <w:rsid w:val="001944D7"/>
    <w:rsid w:val="0019514B"/>
    <w:rsid w:val="001979CC"/>
    <w:rsid w:val="00197B0A"/>
    <w:rsid w:val="001A131C"/>
    <w:rsid w:val="001A279D"/>
    <w:rsid w:val="001A471C"/>
    <w:rsid w:val="001A4DF9"/>
    <w:rsid w:val="001B2577"/>
    <w:rsid w:val="001B7115"/>
    <w:rsid w:val="001C0F05"/>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33B3"/>
    <w:rsid w:val="00214059"/>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343F"/>
    <w:rsid w:val="00270FEE"/>
    <w:rsid w:val="00271355"/>
    <w:rsid w:val="00272A5B"/>
    <w:rsid w:val="00273F3D"/>
    <w:rsid w:val="00284282"/>
    <w:rsid w:val="00285029"/>
    <w:rsid w:val="00295423"/>
    <w:rsid w:val="002979DD"/>
    <w:rsid w:val="002A22DC"/>
    <w:rsid w:val="002A25E5"/>
    <w:rsid w:val="002A32E8"/>
    <w:rsid w:val="002A335E"/>
    <w:rsid w:val="002A630A"/>
    <w:rsid w:val="002B5168"/>
    <w:rsid w:val="002B690E"/>
    <w:rsid w:val="002C3014"/>
    <w:rsid w:val="002C43FD"/>
    <w:rsid w:val="002C5E8B"/>
    <w:rsid w:val="002C5FFF"/>
    <w:rsid w:val="002C647B"/>
    <w:rsid w:val="002D035A"/>
    <w:rsid w:val="002D0768"/>
    <w:rsid w:val="002D11F8"/>
    <w:rsid w:val="002D406B"/>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FCE"/>
    <w:rsid w:val="00422E57"/>
    <w:rsid w:val="00423629"/>
    <w:rsid w:val="00431AA8"/>
    <w:rsid w:val="0043731C"/>
    <w:rsid w:val="004506DF"/>
    <w:rsid w:val="00450F7F"/>
    <w:rsid w:val="00454981"/>
    <w:rsid w:val="00456DEC"/>
    <w:rsid w:val="00461E42"/>
    <w:rsid w:val="004627B4"/>
    <w:rsid w:val="00462CC9"/>
    <w:rsid w:val="00462E19"/>
    <w:rsid w:val="00465195"/>
    <w:rsid w:val="00467A3A"/>
    <w:rsid w:val="004728EC"/>
    <w:rsid w:val="00474335"/>
    <w:rsid w:val="00475E0C"/>
    <w:rsid w:val="00482971"/>
    <w:rsid w:val="00483B32"/>
    <w:rsid w:val="00484B54"/>
    <w:rsid w:val="004862C2"/>
    <w:rsid w:val="00487CBC"/>
    <w:rsid w:val="0049329D"/>
    <w:rsid w:val="00494593"/>
    <w:rsid w:val="004A0A88"/>
    <w:rsid w:val="004A2AD0"/>
    <w:rsid w:val="004A4F4F"/>
    <w:rsid w:val="004A7DD9"/>
    <w:rsid w:val="004B0543"/>
    <w:rsid w:val="004B3DF6"/>
    <w:rsid w:val="004B6478"/>
    <w:rsid w:val="004B7344"/>
    <w:rsid w:val="004C1AF4"/>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7169"/>
    <w:rsid w:val="00532A68"/>
    <w:rsid w:val="00540333"/>
    <w:rsid w:val="00540C23"/>
    <w:rsid w:val="00545CF4"/>
    <w:rsid w:val="00545F35"/>
    <w:rsid w:val="00550998"/>
    <w:rsid w:val="005520AF"/>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75C7"/>
    <w:rsid w:val="005A1540"/>
    <w:rsid w:val="005A4F32"/>
    <w:rsid w:val="005A6DF5"/>
    <w:rsid w:val="005B2B3D"/>
    <w:rsid w:val="005B7328"/>
    <w:rsid w:val="005B79D7"/>
    <w:rsid w:val="005C2792"/>
    <w:rsid w:val="005C31D1"/>
    <w:rsid w:val="005C74D4"/>
    <w:rsid w:val="005D3BB8"/>
    <w:rsid w:val="005D4453"/>
    <w:rsid w:val="005D454D"/>
    <w:rsid w:val="005E0B88"/>
    <w:rsid w:val="005E1BB8"/>
    <w:rsid w:val="005E2063"/>
    <w:rsid w:val="005E7A82"/>
    <w:rsid w:val="005F101A"/>
    <w:rsid w:val="00603A6A"/>
    <w:rsid w:val="00604FF4"/>
    <w:rsid w:val="00612690"/>
    <w:rsid w:val="006146C4"/>
    <w:rsid w:val="006154EE"/>
    <w:rsid w:val="00616FBF"/>
    <w:rsid w:val="00617773"/>
    <w:rsid w:val="00617B45"/>
    <w:rsid w:val="00620C84"/>
    <w:rsid w:val="006252CE"/>
    <w:rsid w:val="00626028"/>
    <w:rsid w:val="00626E41"/>
    <w:rsid w:val="00630AB2"/>
    <w:rsid w:val="0063223C"/>
    <w:rsid w:val="006329B7"/>
    <w:rsid w:val="0063515D"/>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4643"/>
    <w:rsid w:val="006A51DF"/>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7AF8"/>
    <w:rsid w:val="00701470"/>
    <w:rsid w:val="00701DB5"/>
    <w:rsid w:val="007026C0"/>
    <w:rsid w:val="00702B30"/>
    <w:rsid w:val="00703202"/>
    <w:rsid w:val="00703F61"/>
    <w:rsid w:val="00704732"/>
    <w:rsid w:val="007110E2"/>
    <w:rsid w:val="00713FCB"/>
    <w:rsid w:val="00715B86"/>
    <w:rsid w:val="00716E65"/>
    <w:rsid w:val="00722726"/>
    <w:rsid w:val="007261CD"/>
    <w:rsid w:val="00726C43"/>
    <w:rsid w:val="007307A4"/>
    <w:rsid w:val="00731CB4"/>
    <w:rsid w:val="0073609D"/>
    <w:rsid w:val="00740045"/>
    <w:rsid w:val="007408FD"/>
    <w:rsid w:val="007415FE"/>
    <w:rsid w:val="00742EDB"/>
    <w:rsid w:val="00746214"/>
    <w:rsid w:val="00746A83"/>
    <w:rsid w:val="0075109E"/>
    <w:rsid w:val="00751D20"/>
    <w:rsid w:val="00753AF9"/>
    <w:rsid w:val="00755566"/>
    <w:rsid w:val="00755BCB"/>
    <w:rsid w:val="00756959"/>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EC7"/>
    <w:rsid w:val="007C6FE3"/>
    <w:rsid w:val="007C759C"/>
    <w:rsid w:val="007D2921"/>
    <w:rsid w:val="007D2AB1"/>
    <w:rsid w:val="007D307A"/>
    <w:rsid w:val="007E26DE"/>
    <w:rsid w:val="007E28E7"/>
    <w:rsid w:val="007E50E5"/>
    <w:rsid w:val="007E530E"/>
    <w:rsid w:val="007F0E1D"/>
    <w:rsid w:val="007F0EF7"/>
    <w:rsid w:val="007F1024"/>
    <w:rsid w:val="007F11FF"/>
    <w:rsid w:val="008027A4"/>
    <w:rsid w:val="008039A4"/>
    <w:rsid w:val="00804EED"/>
    <w:rsid w:val="00811B8A"/>
    <w:rsid w:val="008136B1"/>
    <w:rsid w:val="00813E1E"/>
    <w:rsid w:val="00813F2C"/>
    <w:rsid w:val="00814C76"/>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71A0B"/>
    <w:rsid w:val="00872219"/>
    <w:rsid w:val="008837A9"/>
    <w:rsid w:val="00883E92"/>
    <w:rsid w:val="00890DC0"/>
    <w:rsid w:val="00891107"/>
    <w:rsid w:val="00892715"/>
    <w:rsid w:val="0089446C"/>
    <w:rsid w:val="008A0CFD"/>
    <w:rsid w:val="008A26E9"/>
    <w:rsid w:val="008A2F57"/>
    <w:rsid w:val="008A436F"/>
    <w:rsid w:val="008C0B64"/>
    <w:rsid w:val="008C2776"/>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2179D"/>
    <w:rsid w:val="00937D19"/>
    <w:rsid w:val="00937FC3"/>
    <w:rsid w:val="00942C25"/>
    <w:rsid w:val="00952917"/>
    <w:rsid w:val="009619B3"/>
    <w:rsid w:val="009648A9"/>
    <w:rsid w:val="00970FA9"/>
    <w:rsid w:val="00974136"/>
    <w:rsid w:val="00974531"/>
    <w:rsid w:val="00976C3F"/>
    <w:rsid w:val="0097792F"/>
    <w:rsid w:val="00982A4B"/>
    <w:rsid w:val="009832C2"/>
    <w:rsid w:val="00983432"/>
    <w:rsid w:val="00991AB3"/>
    <w:rsid w:val="00991D6A"/>
    <w:rsid w:val="0099210B"/>
    <w:rsid w:val="00997111"/>
    <w:rsid w:val="009A09B4"/>
    <w:rsid w:val="009A1B50"/>
    <w:rsid w:val="009A27A1"/>
    <w:rsid w:val="009A488A"/>
    <w:rsid w:val="009B156F"/>
    <w:rsid w:val="009B2483"/>
    <w:rsid w:val="009B313C"/>
    <w:rsid w:val="009B6D3A"/>
    <w:rsid w:val="009C0B23"/>
    <w:rsid w:val="009C0B52"/>
    <w:rsid w:val="009C12AB"/>
    <w:rsid w:val="009C610A"/>
    <w:rsid w:val="009D17C6"/>
    <w:rsid w:val="009D235E"/>
    <w:rsid w:val="009D2AF2"/>
    <w:rsid w:val="009D33BC"/>
    <w:rsid w:val="009D6C2E"/>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6A24"/>
    <w:rsid w:val="00B3721C"/>
    <w:rsid w:val="00B373DE"/>
    <w:rsid w:val="00B407F8"/>
    <w:rsid w:val="00B41C12"/>
    <w:rsid w:val="00B479D4"/>
    <w:rsid w:val="00B51EBC"/>
    <w:rsid w:val="00B55BD2"/>
    <w:rsid w:val="00B56C9C"/>
    <w:rsid w:val="00B56ECB"/>
    <w:rsid w:val="00B6233D"/>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771A"/>
    <w:rsid w:val="00CE0223"/>
    <w:rsid w:val="00CE1100"/>
    <w:rsid w:val="00CE35AD"/>
    <w:rsid w:val="00CE3A74"/>
    <w:rsid w:val="00CE6563"/>
    <w:rsid w:val="00CE7EE2"/>
    <w:rsid w:val="00CF309E"/>
    <w:rsid w:val="00CF5250"/>
    <w:rsid w:val="00CF6B0E"/>
    <w:rsid w:val="00D050AA"/>
    <w:rsid w:val="00D051C8"/>
    <w:rsid w:val="00D070BD"/>
    <w:rsid w:val="00D07E22"/>
    <w:rsid w:val="00D1196E"/>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7191"/>
    <w:rsid w:val="00D87B47"/>
    <w:rsid w:val="00D90B6F"/>
    <w:rsid w:val="00D93E99"/>
    <w:rsid w:val="00D94605"/>
    <w:rsid w:val="00D97922"/>
    <w:rsid w:val="00DA46FD"/>
    <w:rsid w:val="00DA79FA"/>
    <w:rsid w:val="00DC08EE"/>
    <w:rsid w:val="00DC6908"/>
    <w:rsid w:val="00DC72E7"/>
    <w:rsid w:val="00DD1CDE"/>
    <w:rsid w:val="00DD2FCB"/>
    <w:rsid w:val="00DD6B48"/>
    <w:rsid w:val="00DD71B0"/>
    <w:rsid w:val="00DE786C"/>
    <w:rsid w:val="00DF2D7E"/>
    <w:rsid w:val="00E0124B"/>
    <w:rsid w:val="00E0297D"/>
    <w:rsid w:val="00E02B95"/>
    <w:rsid w:val="00E04791"/>
    <w:rsid w:val="00E057A0"/>
    <w:rsid w:val="00E07009"/>
    <w:rsid w:val="00E1040C"/>
    <w:rsid w:val="00E109C7"/>
    <w:rsid w:val="00E10E00"/>
    <w:rsid w:val="00E16D4A"/>
    <w:rsid w:val="00E21935"/>
    <w:rsid w:val="00E24AA0"/>
    <w:rsid w:val="00E24B41"/>
    <w:rsid w:val="00E24E7C"/>
    <w:rsid w:val="00E25372"/>
    <w:rsid w:val="00E27605"/>
    <w:rsid w:val="00E32269"/>
    <w:rsid w:val="00E37629"/>
    <w:rsid w:val="00E4100F"/>
    <w:rsid w:val="00E41D8C"/>
    <w:rsid w:val="00E41EE2"/>
    <w:rsid w:val="00E426CA"/>
    <w:rsid w:val="00E4283B"/>
    <w:rsid w:val="00E431B7"/>
    <w:rsid w:val="00E45C7F"/>
    <w:rsid w:val="00E46F23"/>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A6B"/>
    <w:rsid w:val="00EA3566"/>
    <w:rsid w:val="00EA5150"/>
    <w:rsid w:val="00EA674F"/>
    <w:rsid w:val="00EB4BB1"/>
    <w:rsid w:val="00EB53EE"/>
    <w:rsid w:val="00EB7508"/>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782"/>
    <w:rsid w:val="00EF6EA6"/>
    <w:rsid w:val="00EF75F4"/>
    <w:rsid w:val="00F02C5D"/>
    <w:rsid w:val="00F036B5"/>
    <w:rsid w:val="00F05805"/>
    <w:rsid w:val="00F0664B"/>
    <w:rsid w:val="00F06F99"/>
    <w:rsid w:val="00F0728B"/>
    <w:rsid w:val="00F1159E"/>
    <w:rsid w:val="00F136AA"/>
    <w:rsid w:val="00F13860"/>
    <w:rsid w:val="00F13A1C"/>
    <w:rsid w:val="00F14397"/>
    <w:rsid w:val="00F15DD3"/>
    <w:rsid w:val="00F22B13"/>
    <w:rsid w:val="00F232B2"/>
    <w:rsid w:val="00F2457A"/>
    <w:rsid w:val="00F24950"/>
    <w:rsid w:val="00F2523A"/>
    <w:rsid w:val="00F27B78"/>
    <w:rsid w:val="00F27EC2"/>
    <w:rsid w:val="00F309F1"/>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83B2D"/>
    <w:rsid w:val="00F858E8"/>
    <w:rsid w:val="00F911F7"/>
    <w:rsid w:val="00F933DC"/>
    <w:rsid w:val="00F94AF6"/>
    <w:rsid w:val="00F95657"/>
    <w:rsid w:val="00F96CCA"/>
    <w:rsid w:val="00F972F2"/>
    <w:rsid w:val="00FA57B0"/>
    <w:rsid w:val="00FA6B55"/>
    <w:rsid w:val="00FB06CA"/>
    <w:rsid w:val="00FB5F14"/>
    <w:rsid w:val="00FB66A1"/>
    <w:rsid w:val="00FB7A2A"/>
    <w:rsid w:val="00FC0407"/>
    <w:rsid w:val="00FC4EBB"/>
    <w:rsid w:val="00FC736A"/>
    <w:rsid w:val="00FC75C8"/>
    <w:rsid w:val="00FD01B8"/>
    <w:rsid w:val="00FD42A3"/>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basedOn w:val="a"/>
    <w:link w:val="Char2"/>
    <w:qFormat/>
    <w:rsid w:val="006D16EF"/>
    <w:rPr>
      <w:rFonts w:ascii="Times New Roman" w:hAnsi="Times New Roman"/>
      <w:kern w:val="0"/>
      <w:sz w:val="24"/>
      <w:szCs w:val="20"/>
    </w:rPr>
  </w:style>
  <w:style w:type="character" w:customStyle="1" w:styleId="Char2">
    <w:name w:val="纯文本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1"/>
    <w:qFormat/>
    <w:locked/>
    <w:rsid w:val="006D16EF"/>
    <w:rPr>
      <w:rFonts w:ascii="宋体"/>
      <w:sz w:val="24"/>
    </w:rPr>
  </w:style>
  <w:style w:type="paragraph" w:customStyle="1" w:styleId="11">
    <w:name w:val="正文文本缩进1"/>
    <w:basedOn w:val="a"/>
    <w:link w:val="CharChar"/>
    <w:qFormat/>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2"/>
    <w:qFormat/>
    <w:locked/>
    <w:rsid w:val="006D16EF"/>
    <w:rPr>
      <w:sz w:val="24"/>
    </w:rPr>
  </w:style>
  <w:style w:type="paragraph" w:customStyle="1" w:styleId="12">
    <w:name w:val="日期1"/>
    <w:basedOn w:val="a"/>
    <w:next w:val="a"/>
    <w:link w:val="CharChar0"/>
    <w:qFormat/>
    <w:rsid w:val="006D16EF"/>
    <w:rPr>
      <w:rFonts w:ascii="Times New Roman" w:hAnsi="Times New Roman"/>
      <w:kern w:val="0"/>
      <w:sz w:val="24"/>
      <w:szCs w:val="20"/>
    </w:rPr>
  </w:style>
  <w:style w:type="paragraph" w:customStyle="1" w:styleId="13">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locked/>
    <w:rsid w:val="006D16EF"/>
    <w:rPr>
      <w:rFonts w:ascii="Calibri" w:hAnsi="Calibri" w:cs="Times New Roman"/>
      <w:kern w:val="2"/>
      <w:sz w:val="24"/>
      <w:szCs w:val="24"/>
    </w:rPr>
  </w:style>
  <w:style w:type="paragraph" w:customStyle="1" w:styleId="1">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90</Pages>
  <Words>34630</Words>
  <Characters>5702</Characters>
  <Application>Microsoft Office Word</Application>
  <DocSecurity>0</DocSecurity>
  <Lines>47</Lines>
  <Paragraphs>80</Paragraphs>
  <ScaleCrop>false</ScaleCrop>
  <Company>Sky123.Org</Company>
  <LinksUpToDate>false</LinksUpToDate>
  <CharactersWithSpaces>40252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718</cp:revision>
  <cp:lastPrinted>2018-04-12T09:16:00Z</cp:lastPrinted>
  <dcterms:created xsi:type="dcterms:W3CDTF">2017-10-25T06:07:00Z</dcterms:created>
  <dcterms:modified xsi:type="dcterms:W3CDTF">2018-04-18T07:00:00Z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