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禹州市浅井镇等三个镇土地整治项目（二期浅井镇）第6、7、8、、9、10标段招标文件变更</w:t>
      </w:r>
    </w:p>
    <w:p>
      <w:pPr>
        <w:widowControl/>
        <w:spacing w:line="360" w:lineRule="auto"/>
        <w:ind w:right="-153" w:firstLine="480" w:firstLineChars="200"/>
        <w:rPr>
          <w:rFonts w:ascii="宋体" w:hAnsi="宋体"/>
          <w:bCs/>
          <w:color w:val="auto"/>
          <w:spacing w:val="4"/>
          <w:kern w:val="0"/>
          <w:sz w:val="24"/>
          <w:szCs w:val="24"/>
        </w:rPr>
      </w:pPr>
      <w:r>
        <w:rPr>
          <w:rFonts w:hint="eastAsia" w:ascii="宋体" w:hAnsi="宋体"/>
          <w:bCs/>
          <w:color w:val="auto"/>
          <w:kern w:val="0"/>
          <w:sz w:val="24"/>
          <w:szCs w:val="24"/>
        </w:rPr>
        <w:t>项目名称：</w:t>
      </w:r>
      <w:r>
        <w:rPr>
          <w:rFonts w:hint="eastAsia" w:ascii="宋体" w:hAnsi="宋体"/>
          <w:bCs/>
          <w:color w:val="auto"/>
          <w:spacing w:val="4"/>
          <w:kern w:val="0"/>
          <w:sz w:val="24"/>
          <w:szCs w:val="24"/>
        </w:rPr>
        <w:t>禹州市浅井镇等三个镇土地整治项目（二期浅井镇）</w:t>
      </w:r>
      <w:r>
        <w:rPr>
          <w:rFonts w:hint="eastAsia" w:ascii="宋体" w:hAnsi="宋体"/>
          <w:bCs/>
          <w:color w:val="auto"/>
          <w:spacing w:val="4"/>
          <w:kern w:val="0"/>
          <w:sz w:val="24"/>
          <w:szCs w:val="24"/>
          <w:lang w:eastAsia="zh-CN"/>
        </w:rPr>
        <w:t>第</w:t>
      </w:r>
      <w:r>
        <w:rPr>
          <w:rFonts w:hint="eastAsia" w:ascii="宋体" w:hAnsi="宋体"/>
          <w:bCs/>
          <w:color w:val="auto"/>
          <w:spacing w:val="4"/>
          <w:kern w:val="0"/>
          <w:sz w:val="24"/>
          <w:szCs w:val="24"/>
          <w:lang w:val="en-US" w:eastAsia="zh-CN"/>
        </w:rPr>
        <w:t>6、7、8、、9、10标段</w:t>
      </w:r>
      <w:r>
        <w:rPr>
          <w:rFonts w:hint="eastAsia" w:ascii="宋体" w:hAnsi="宋体"/>
          <w:bCs/>
          <w:color w:val="auto"/>
          <w:spacing w:val="4"/>
          <w:kern w:val="0"/>
          <w:sz w:val="24"/>
          <w:szCs w:val="24"/>
        </w:rPr>
        <w:t>；</w:t>
      </w:r>
    </w:p>
    <w:p>
      <w:pPr>
        <w:widowControl/>
        <w:spacing w:line="360" w:lineRule="auto"/>
        <w:ind w:right="-153" w:firstLine="480" w:firstLineChars="200"/>
        <w:rPr>
          <w:rFonts w:hint="eastAsia" w:ascii="宋体" w:hAnsi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/>
          <w:bCs/>
          <w:color w:val="auto"/>
          <w:kern w:val="0"/>
          <w:sz w:val="24"/>
          <w:szCs w:val="24"/>
        </w:rPr>
        <w:t>项目编号：JSGC-SZ-201808</w:t>
      </w:r>
      <w:r>
        <w:rPr>
          <w:rFonts w:hint="eastAsia" w:ascii="宋体" w:hAnsi="宋体"/>
          <w:bCs/>
          <w:color w:val="auto"/>
          <w:kern w:val="0"/>
          <w:sz w:val="24"/>
          <w:szCs w:val="24"/>
          <w:lang w:val="en-US" w:eastAsia="zh-CN"/>
        </w:rPr>
        <w:t>7</w:t>
      </w:r>
    </w:p>
    <w:p>
      <w:pPr>
        <w:widowControl/>
        <w:spacing w:line="360" w:lineRule="auto"/>
        <w:ind w:right="-153" w:firstLine="480" w:firstLineChars="200"/>
        <w:rPr>
          <w:rFonts w:hint="eastAsia" w:ascii="宋体" w:hAnsi="宋体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bCs/>
          <w:color w:val="auto"/>
          <w:kern w:val="0"/>
          <w:sz w:val="24"/>
          <w:szCs w:val="24"/>
          <w:lang w:val="en-US" w:eastAsia="zh-CN"/>
        </w:rPr>
        <w:t>变更内容：</w:t>
      </w:r>
    </w:p>
    <w:p>
      <w:pPr>
        <w:widowControl/>
        <w:spacing w:line="360" w:lineRule="auto"/>
        <w:ind w:right="-153" w:firstLine="480" w:firstLineChars="200"/>
        <w:rPr>
          <w:rFonts w:hint="eastAsia" w:ascii="宋体" w:hAnsi="宋体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bCs/>
          <w:color w:val="auto"/>
          <w:kern w:val="0"/>
          <w:sz w:val="24"/>
          <w:szCs w:val="24"/>
          <w:lang w:val="en-US" w:eastAsia="zh-CN"/>
        </w:rPr>
        <w:t>原招标文件投标人须知前附表40.12类似项目变更为：</w:t>
      </w:r>
      <w:r>
        <w:rPr>
          <w:rFonts w:hint="eastAsia" w:ascii="宋体" w:hAnsi="宋体"/>
          <w:bCs/>
          <w:color w:val="auto"/>
          <w:kern w:val="0"/>
          <w:sz w:val="24"/>
          <w:szCs w:val="24"/>
        </w:rPr>
        <w:t>2015年5月1日以来须</w:t>
      </w:r>
      <w:r>
        <w:rPr>
          <w:rFonts w:hint="eastAsia" w:ascii="宋体" w:hAnsi="宋体"/>
          <w:bCs/>
          <w:color w:val="auto"/>
          <w:kern w:val="0"/>
          <w:sz w:val="24"/>
          <w:szCs w:val="24"/>
          <w:lang w:eastAsia="zh-CN"/>
        </w:rPr>
        <w:t>具</w:t>
      </w:r>
      <w:r>
        <w:rPr>
          <w:rFonts w:hint="eastAsia" w:ascii="宋体" w:hAnsi="宋体"/>
          <w:bCs/>
          <w:color w:val="auto"/>
          <w:kern w:val="0"/>
          <w:sz w:val="24"/>
          <w:szCs w:val="24"/>
        </w:rPr>
        <w:t>有</w:t>
      </w:r>
      <w:r>
        <w:rPr>
          <w:rFonts w:hint="eastAsia" w:ascii="宋体" w:hAnsi="宋体"/>
          <w:bCs/>
          <w:color w:val="auto"/>
          <w:kern w:val="0"/>
          <w:sz w:val="24"/>
          <w:szCs w:val="24"/>
          <w:lang w:eastAsia="zh-CN"/>
        </w:rPr>
        <w:t>不小于</w:t>
      </w:r>
      <w:r>
        <w:rPr>
          <w:rFonts w:hint="eastAsia" w:ascii="宋体" w:hAnsi="宋体"/>
          <w:bCs/>
          <w:color w:val="auto"/>
          <w:kern w:val="0"/>
          <w:sz w:val="24"/>
          <w:szCs w:val="24"/>
        </w:rPr>
        <w:t>所投标段</w:t>
      </w:r>
      <w:r>
        <w:rPr>
          <w:rFonts w:hint="eastAsia" w:ascii="宋体" w:hAnsi="宋体"/>
          <w:bCs/>
          <w:color w:val="auto"/>
          <w:kern w:val="0"/>
          <w:sz w:val="24"/>
          <w:szCs w:val="24"/>
          <w:lang w:eastAsia="zh-CN"/>
        </w:rPr>
        <w:t>招标控制价的</w:t>
      </w:r>
      <w:r>
        <w:rPr>
          <w:rFonts w:hint="eastAsia" w:ascii="宋体" w:hAnsi="宋体"/>
          <w:bCs/>
          <w:color w:val="auto"/>
          <w:kern w:val="0"/>
          <w:sz w:val="24"/>
          <w:szCs w:val="24"/>
        </w:rPr>
        <w:t>类似道路工程项目业绩</w:t>
      </w:r>
      <w:r>
        <w:rPr>
          <w:rFonts w:hint="eastAsia" w:ascii="宋体" w:hAnsi="宋体"/>
          <w:bCs/>
          <w:color w:val="auto"/>
          <w:kern w:val="0"/>
          <w:sz w:val="24"/>
          <w:szCs w:val="24"/>
          <w:lang w:eastAsia="zh-CN"/>
        </w:rPr>
        <w:t>。招标文件中涉及到的类似项目业绩均变更为：</w:t>
      </w:r>
      <w:r>
        <w:rPr>
          <w:rFonts w:hint="eastAsia" w:ascii="宋体" w:hAnsi="宋体"/>
          <w:bCs/>
          <w:color w:val="auto"/>
          <w:kern w:val="0"/>
          <w:sz w:val="24"/>
          <w:szCs w:val="24"/>
        </w:rPr>
        <w:t>2015年5月1日以来须</w:t>
      </w:r>
      <w:r>
        <w:rPr>
          <w:rFonts w:hint="eastAsia" w:ascii="宋体" w:hAnsi="宋体"/>
          <w:bCs/>
          <w:color w:val="auto"/>
          <w:kern w:val="0"/>
          <w:sz w:val="24"/>
          <w:szCs w:val="24"/>
          <w:lang w:eastAsia="zh-CN"/>
        </w:rPr>
        <w:t>具</w:t>
      </w:r>
      <w:r>
        <w:rPr>
          <w:rFonts w:hint="eastAsia" w:ascii="宋体" w:hAnsi="宋体"/>
          <w:bCs/>
          <w:color w:val="auto"/>
          <w:kern w:val="0"/>
          <w:sz w:val="24"/>
          <w:szCs w:val="24"/>
        </w:rPr>
        <w:t>有</w:t>
      </w:r>
      <w:r>
        <w:rPr>
          <w:rFonts w:hint="eastAsia" w:ascii="宋体" w:hAnsi="宋体"/>
          <w:bCs/>
          <w:color w:val="auto"/>
          <w:kern w:val="0"/>
          <w:sz w:val="24"/>
          <w:szCs w:val="24"/>
          <w:lang w:eastAsia="zh-CN"/>
        </w:rPr>
        <w:t>不小于</w:t>
      </w:r>
      <w:r>
        <w:rPr>
          <w:rFonts w:hint="eastAsia" w:ascii="宋体" w:hAnsi="宋体"/>
          <w:bCs/>
          <w:color w:val="auto"/>
          <w:kern w:val="0"/>
          <w:sz w:val="24"/>
          <w:szCs w:val="24"/>
        </w:rPr>
        <w:t>所投标段</w:t>
      </w:r>
      <w:r>
        <w:rPr>
          <w:rFonts w:hint="eastAsia" w:ascii="宋体" w:hAnsi="宋体"/>
          <w:bCs/>
          <w:color w:val="auto"/>
          <w:kern w:val="0"/>
          <w:sz w:val="24"/>
          <w:szCs w:val="24"/>
          <w:lang w:eastAsia="zh-CN"/>
        </w:rPr>
        <w:t>招标控制价的</w:t>
      </w:r>
      <w:r>
        <w:rPr>
          <w:rFonts w:hint="eastAsia" w:ascii="宋体" w:hAnsi="宋体"/>
          <w:bCs/>
          <w:color w:val="auto"/>
          <w:kern w:val="0"/>
          <w:sz w:val="24"/>
          <w:szCs w:val="24"/>
        </w:rPr>
        <w:t>类似道路工程项目业绩</w:t>
      </w:r>
      <w:r>
        <w:rPr>
          <w:rFonts w:hint="eastAsia" w:ascii="宋体" w:hAnsi="宋体"/>
          <w:bCs/>
          <w:color w:val="auto"/>
          <w:kern w:val="0"/>
          <w:sz w:val="24"/>
          <w:szCs w:val="24"/>
          <w:lang w:eastAsia="zh-CN"/>
        </w:rPr>
        <w:t>。</w:t>
      </w:r>
    </w:p>
    <w:p>
      <w:pPr>
        <w:widowControl/>
        <w:spacing w:line="360" w:lineRule="auto"/>
        <w:ind w:right="-153" w:firstLine="480" w:firstLineChars="200"/>
        <w:rPr>
          <w:rFonts w:hint="eastAsia" w:ascii="宋体" w:hAnsi="宋体" w:cs="黑体"/>
          <w:color w:val="auto"/>
          <w:szCs w:val="21"/>
        </w:rPr>
      </w:pPr>
      <w:r>
        <w:rPr>
          <w:rFonts w:hint="eastAsia" w:ascii="宋体" w:hAnsi="宋体"/>
          <w:bCs/>
          <w:color w:val="auto"/>
          <w:kern w:val="0"/>
          <w:sz w:val="24"/>
          <w:szCs w:val="24"/>
          <w:lang w:eastAsia="zh-CN"/>
        </w:rPr>
        <w:t>招标文件中</w:t>
      </w:r>
      <w:bookmarkStart w:id="0" w:name="_GoBack"/>
      <w:bookmarkEnd w:id="0"/>
      <w:r>
        <w:rPr>
          <w:rFonts w:hint="eastAsia" w:ascii="宋体" w:hAnsi="宋体"/>
          <w:bCs/>
          <w:color w:val="auto"/>
          <w:kern w:val="0"/>
          <w:sz w:val="24"/>
          <w:szCs w:val="24"/>
          <w:lang w:eastAsia="zh-CN"/>
        </w:rPr>
        <w:t>涉及的养老保险证明均指：养老保险明细。</w:t>
      </w:r>
    </w:p>
    <w:p>
      <w:pPr>
        <w:widowControl/>
        <w:spacing w:line="360" w:lineRule="auto"/>
        <w:ind w:right="-153" w:firstLine="480" w:firstLineChars="200"/>
        <w:rPr>
          <w:rFonts w:hint="eastAsia" w:ascii="宋体" w:hAnsi="宋体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auto"/>
          <w:kern w:val="0"/>
          <w:sz w:val="24"/>
          <w:szCs w:val="24"/>
          <w:lang w:val="en-US" w:eastAsia="zh-CN"/>
        </w:rPr>
        <w:t>招标文件其他内容不变。</w:t>
      </w:r>
    </w:p>
    <w:p>
      <w:pPr>
        <w:widowControl/>
        <w:spacing w:line="360" w:lineRule="auto"/>
        <w:ind w:right="-153" w:firstLine="480" w:firstLineChars="200"/>
        <w:rPr>
          <w:rFonts w:hint="eastAsia" w:ascii="宋体" w:hAnsi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/>
          <w:bCs/>
          <w:color w:val="auto"/>
          <w:kern w:val="0"/>
          <w:sz w:val="24"/>
          <w:szCs w:val="24"/>
        </w:rPr>
        <w:t xml:space="preserve">招标人：禹州市高标准基本农田整治项目建设指挥部办公室                    </w:t>
      </w:r>
    </w:p>
    <w:p>
      <w:pPr>
        <w:widowControl/>
        <w:spacing w:line="360" w:lineRule="auto"/>
        <w:ind w:right="-153" w:firstLine="480" w:firstLineChars="200"/>
        <w:rPr>
          <w:rFonts w:hint="eastAsia" w:ascii="宋体" w:hAnsi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/>
          <w:bCs/>
          <w:color w:val="auto"/>
          <w:kern w:val="0"/>
          <w:sz w:val="24"/>
          <w:szCs w:val="24"/>
        </w:rPr>
        <w:t xml:space="preserve">地址：禹州市大同路10号              </w:t>
      </w:r>
    </w:p>
    <w:p>
      <w:pPr>
        <w:widowControl/>
        <w:spacing w:line="360" w:lineRule="auto"/>
        <w:ind w:right="-153" w:firstLine="480" w:firstLineChars="200"/>
        <w:rPr>
          <w:rFonts w:hint="eastAsia" w:ascii="宋体" w:hAnsi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/>
          <w:bCs/>
          <w:color w:val="auto"/>
          <w:kern w:val="0"/>
          <w:sz w:val="24"/>
          <w:szCs w:val="24"/>
        </w:rPr>
        <w:t>联系人：尹先生</w:t>
      </w:r>
    </w:p>
    <w:p>
      <w:pPr>
        <w:widowControl/>
        <w:spacing w:line="360" w:lineRule="auto"/>
        <w:ind w:right="-153" w:firstLine="480" w:firstLineChars="200"/>
        <w:rPr>
          <w:rFonts w:hint="eastAsia" w:ascii="宋体" w:hAnsi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/>
          <w:bCs/>
          <w:color w:val="auto"/>
          <w:kern w:val="0"/>
          <w:sz w:val="24"/>
          <w:szCs w:val="24"/>
        </w:rPr>
        <w:t xml:space="preserve">联系电话：0374-8229739 </w:t>
      </w:r>
    </w:p>
    <w:p>
      <w:pPr>
        <w:widowControl/>
        <w:spacing w:line="360" w:lineRule="auto"/>
        <w:ind w:right="-153" w:firstLine="480" w:firstLineChars="200"/>
        <w:rPr>
          <w:rFonts w:hint="eastAsia" w:ascii="宋体" w:hAnsi="宋体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bCs/>
          <w:color w:val="auto"/>
          <w:kern w:val="0"/>
          <w:sz w:val="24"/>
          <w:szCs w:val="24"/>
        </w:rPr>
        <w:t>招标代理机构：</w:t>
      </w:r>
      <w:r>
        <w:rPr>
          <w:rFonts w:hint="eastAsia" w:ascii="宋体" w:hAnsi="宋体"/>
          <w:bCs/>
          <w:color w:val="auto"/>
          <w:kern w:val="0"/>
          <w:sz w:val="24"/>
          <w:szCs w:val="24"/>
          <w:lang w:eastAsia="zh-CN"/>
        </w:rPr>
        <w:t>阳光工程项目管理有限公司</w:t>
      </w:r>
    </w:p>
    <w:p>
      <w:pPr>
        <w:widowControl/>
        <w:spacing w:line="360" w:lineRule="auto"/>
        <w:ind w:right="-153" w:firstLine="480" w:firstLineChars="200"/>
        <w:rPr>
          <w:rFonts w:hint="eastAsia" w:ascii="宋体" w:hAnsi="宋体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bCs/>
          <w:color w:val="auto"/>
          <w:kern w:val="0"/>
          <w:sz w:val="24"/>
          <w:szCs w:val="24"/>
        </w:rPr>
        <w:t>联系人：</w:t>
      </w:r>
      <w:r>
        <w:rPr>
          <w:rFonts w:hint="eastAsia" w:ascii="宋体" w:hAnsi="宋体"/>
          <w:bCs/>
          <w:color w:val="auto"/>
          <w:kern w:val="0"/>
          <w:sz w:val="24"/>
          <w:szCs w:val="24"/>
          <w:lang w:eastAsia="zh-CN"/>
        </w:rPr>
        <w:t>高二康</w:t>
      </w:r>
    </w:p>
    <w:p>
      <w:pPr>
        <w:widowControl/>
        <w:spacing w:line="360" w:lineRule="auto"/>
        <w:ind w:right="-153" w:firstLine="480" w:firstLineChars="200"/>
        <w:rPr>
          <w:rFonts w:hint="eastAsia" w:ascii="宋体" w:hAnsi="宋体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auto"/>
          <w:kern w:val="0"/>
          <w:sz w:val="24"/>
          <w:szCs w:val="24"/>
          <w:lang w:val="en-US" w:eastAsia="zh-CN"/>
        </w:rPr>
        <w:t>联系电话：15836514444</w:t>
      </w:r>
    </w:p>
    <w:p>
      <w:pPr>
        <w:widowControl/>
        <w:spacing w:line="360" w:lineRule="auto"/>
        <w:ind w:right="-153" w:firstLine="480" w:firstLineChars="200"/>
        <w:rPr>
          <w:rFonts w:hint="eastAsia" w:ascii="宋体" w:hAnsi="宋体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auto"/>
          <w:kern w:val="0"/>
          <w:sz w:val="24"/>
          <w:szCs w:val="24"/>
          <w:lang w:val="en-US" w:eastAsia="zh-CN"/>
        </w:rPr>
        <w:t>联系电话：0373-2636668</w:t>
      </w:r>
    </w:p>
    <w:p>
      <w:pPr>
        <w:widowControl/>
        <w:spacing w:line="360" w:lineRule="auto"/>
        <w:ind w:right="-153" w:firstLine="480" w:firstLineChars="200"/>
        <w:rPr>
          <w:rFonts w:hint="eastAsia" w:ascii="宋体" w:hAnsi="宋体"/>
          <w:bCs/>
          <w:color w:val="auto"/>
          <w:kern w:val="0"/>
          <w:sz w:val="24"/>
          <w:szCs w:val="24"/>
          <w:lang w:val="en-US" w:eastAsia="zh-CN"/>
        </w:rPr>
      </w:pPr>
    </w:p>
    <w:p>
      <w:pPr>
        <w:widowControl/>
        <w:spacing w:line="360" w:lineRule="auto"/>
        <w:ind w:right="-153" w:firstLine="6480" w:firstLineChars="2700"/>
        <w:rPr>
          <w:rFonts w:hint="eastAsia" w:ascii="宋体" w:hAnsi="宋体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auto"/>
          <w:kern w:val="0"/>
          <w:sz w:val="24"/>
          <w:szCs w:val="24"/>
          <w:lang w:val="en-US" w:eastAsia="zh-CN"/>
        </w:rPr>
        <w:t>2018年4月18日</w:t>
      </w:r>
    </w:p>
    <w:p>
      <w:pPr>
        <w:spacing w:line="360" w:lineRule="auto"/>
        <w:ind w:firstLine="210" w:firstLineChars="100"/>
        <w:rPr>
          <w:rFonts w:hint="eastAsia" w:ascii="宋体" w:hAnsi="宋体"/>
          <w:bCs/>
          <w:color w:val="auto"/>
          <w:szCs w:val="21"/>
          <w:lang w:val="en-US" w:eastAsia="zh-CN"/>
        </w:rPr>
      </w:pPr>
    </w:p>
    <w:p>
      <w:pPr>
        <w:rPr>
          <w:rFonts w:hint="eastAsia" w:ascii="宋体" w:hAnsi="宋体" w:cs="仿宋_GB2312"/>
          <w:color w:val="auto"/>
          <w:kern w:val="0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A0FE2"/>
    <w:rsid w:val="04291C54"/>
    <w:rsid w:val="27C24F77"/>
    <w:rsid w:val="2D3A0FE2"/>
    <w:rsid w:val="3AE24C36"/>
    <w:rsid w:val="3B2D0303"/>
    <w:rsid w:val="445E6B78"/>
    <w:rsid w:val="49F27FFC"/>
    <w:rsid w:val="4E054BA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2018-04-18T00:24:00Z</dcterms:created>
  <dc:creator>Administrator</dc:creator>
  <cp:lastModifiedBy>Administrator</cp:lastModifiedBy>
  <dcterms:modified xsi:type="dcterms:W3CDTF">2018-04-18T01:01:40Z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