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73" w:rsidRDefault="006E7AED">
      <w:pPr>
        <w:pStyle w:val="a3"/>
        <w:shd w:val="clear" w:color="auto" w:fill="FFFFFF"/>
        <w:spacing w:beforeAutospacing="0" w:afterAutospacing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长招采竞字</w:t>
      </w:r>
      <w:r>
        <w:rPr>
          <w:rFonts w:hint="eastAsia"/>
          <w:b/>
          <w:bCs/>
          <w:sz w:val="44"/>
          <w:szCs w:val="44"/>
        </w:rPr>
        <w:t>[2017]</w:t>
      </w:r>
      <w:r>
        <w:rPr>
          <w:rFonts w:hint="eastAsia"/>
          <w:b/>
          <w:bCs/>
          <w:sz w:val="44"/>
          <w:szCs w:val="44"/>
        </w:rPr>
        <w:t>144</w:t>
      </w:r>
      <w:r>
        <w:rPr>
          <w:rFonts w:hint="eastAsia"/>
          <w:b/>
          <w:bCs/>
          <w:sz w:val="44"/>
          <w:szCs w:val="44"/>
        </w:rPr>
        <w:t>号</w:t>
      </w:r>
      <w:r>
        <w:rPr>
          <w:rFonts w:hint="eastAsia"/>
          <w:b/>
          <w:bCs/>
          <w:sz w:val="44"/>
          <w:szCs w:val="44"/>
        </w:rPr>
        <w:t>长葛市乔庄村公路改建工程竞争性谈判公告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河南英华咨询有限公司受长葛市石固镇人民政府的委托，就长葛市乔庄村公路改建工程进行竞争性谈判，现邀请符合条件单位参加本项目谈判。</w:t>
      </w:r>
    </w:p>
    <w:p w:rsidR="00C56173" w:rsidRDefault="006E7AED">
      <w:pPr>
        <w:pStyle w:val="a3"/>
        <w:shd w:val="clear" w:color="auto" w:fill="FFFFFF"/>
        <w:spacing w:beforeAutospacing="0" w:afterAutospacing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一、项目基本情况</w:t>
      </w:r>
      <w:bookmarkStart w:id="0" w:name="_GoBack"/>
      <w:bookmarkEnd w:id="0"/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（一）项目名称：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长葛市乔庄村公路改建工程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（二）招标编号：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长招采竞字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[2017]144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号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（三）项目主要内容：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利用原有路基，设计路基宽度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5.5m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，路面宽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4.5m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，路面采用双向横坡，横坡度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1.5%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，土路肩横坡度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，道路总长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720m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（四）采购预算：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431466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元。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（五）最高限价：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431466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元。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（六）交付时间：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自合同签订之日起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日历天。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（七）交付地点：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长葛市石固镇乔庄</w:t>
      </w:r>
    </w:p>
    <w:p w:rsidR="00C56173" w:rsidRDefault="006E7AED">
      <w:pPr>
        <w:pStyle w:val="a3"/>
        <w:shd w:val="clear" w:color="auto" w:fill="FFFFFF"/>
        <w:spacing w:beforeAutospacing="0" w:afterAutospacing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二、需要落实的政府采购政策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本项目落实节能环保等相关政府采购政策。</w:t>
      </w:r>
    </w:p>
    <w:p w:rsidR="00C56173" w:rsidRDefault="006E7AED">
      <w:pPr>
        <w:pStyle w:val="a3"/>
        <w:shd w:val="clear" w:color="auto" w:fill="FFFFFF"/>
        <w:spacing w:beforeAutospacing="0" w:afterAutospacing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  <w:t>三、供应商资格要求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、谈判供应商应符合《中华人民共和国政府采购法》第二十二条规定；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lastRenderedPageBreak/>
        <w:t>2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、谈判供应商应具备独立法人资格；并具有公路工程施工总承包叁级（含）以上资质，并在人员、设备、资金等方面具备相应的施工能力，且具有有效的安全生产许可证；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、拟任项目经理应具有公路工程专业贰级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（含）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及以上注册建造师资格证书并取得有效的安全生产考核合格证，且未担任其他在施建设工程的项目经理；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、未被列入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信用中国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www.creditchina.gov.cn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）、中国政府采购网（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www.ccgp.gov.cn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）渠道信用记录失信被执行人（执行期内）、重大税收违法案件当事人名单、政府采购严重违法失信行为记录名单的投标人。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本项目不接受联合体投标。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 w:rsidR="00C56173" w:rsidRDefault="006E7AED">
      <w:pPr>
        <w:pStyle w:val="a3"/>
        <w:shd w:val="clear" w:color="auto" w:fill="FFFFFF"/>
        <w:spacing w:beforeAutospacing="0" w:afterAutospacing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四、投标报名和招标文件的获取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（一）投标报名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、报名时间：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 4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FF1915" w:rsidRPr="00FF1915"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18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 4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FF1915" w:rsidRPr="00FF1915"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、报名方式：网上报名。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）注册：持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CA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数字认证证书，登录【全国公共资源交易平台（河南省·许昌市）】“系统用户注册”入口（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http://221.14.6.70:8088/ggzy/eps/public/RegistAll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Jcxx.html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）进行免费注册登记（详见网站首页“常见问题解答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诚信库网上注册相关资料下载”）；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）报名：登录【全国公共资源交易平台（河南省·许昌市）】“投标人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供应商登录”入口（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http://221.14.6.70:8088/ggzy/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），在报名期限内报名。（详见网站首页“常见问题解答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交易系统操作手册”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（二）谈判响应文件的获取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、谈判响应文件的下载：报名期限内，投标人登录《全国公共资源交易平台（河南省·许昌市）》自行下载本项目招标文件。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、谈判响应文件费用：投标人在递交纸制谈判响应文件时向代理公司缴纳招标文件费用，本项目谈判响应文件费用为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套，售后不退。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、本项目实行资格后审，资格后审所需资料详见招标文件。</w:t>
      </w:r>
    </w:p>
    <w:p w:rsidR="00C56173" w:rsidRDefault="006E7AED">
      <w:pPr>
        <w:pStyle w:val="a3"/>
        <w:shd w:val="clear" w:color="auto" w:fill="FFFFFF"/>
        <w:spacing w:beforeAutospacing="0" w:afterAutospacing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  <w:t>五、投标截止时间、开标时间及地点：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（一）投标截止及开标时间：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FF1915"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FF1915"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  <w:r w:rsidR="00FF1915"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10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时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00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分（北京时间），逾期送达或不符合规定的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谈判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文件不予接受。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（二）开标地点：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长葛市公共资源交易中心开标室（长葛市葛天大道东段商务区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6#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楼</w:t>
      </w:r>
      <w:r w:rsidR="00FF1915"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418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室）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。</w:t>
      </w:r>
    </w:p>
    <w:p w:rsidR="00C56173" w:rsidRDefault="006E7AED">
      <w:pPr>
        <w:pStyle w:val="a3"/>
        <w:shd w:val="clear" w:color="auto" w:fill="FFFFFF"/>
        <w:spacing w:beforeAutospacing="0" w:afterAutospacing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  <w:t>六、本次</w:t>
      </w: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竞争性谈判</w:t>
      </w:r>
      <w:r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  <w:t>公告同时在以下网站发布：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lastRenderedPageBreak/>
        <w:t>《河南省政府采购网》、《河南省电子招标投标公共服务平台》</w:t>
      </w:r>
      <w:r w:rsidR="0098046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《全国公共资源交易平台（河南省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·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许昌市）》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和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《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长葛市人民政府门户网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》。</w:t>
      </w:r>
    </w:p>
    <w:p w:rsidR="00C56173" w:rsidRDefault="006E7AED">
      <w:pPr>
        <w:pStyle w:val="a3"/>
        <w:shd w:val="clear" w:color="auto" w:fill="FFFFFF"/>
        <w:spacing w:beforeAutospacing="0" w:afterAutospacing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七、代理机构及采购单位地址、联系人、联系电话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招标人：长葛市石固镇人民政府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地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址：石固镇人民政府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系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人：王先生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13569906629 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代理公司：河南英华咨询有限公司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联系地址：郑州市高新技术开发区电厂路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162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幢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系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人：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刘先生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18637132533</w:t>
      </w:r>
    </w:p>
    <w:p w:rsidR="00C56173" w:rsidRDefault="006E7AED">
      <w:pPr>
        <w:pStyle w:val="a3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电子邮箱：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yinghua150@qq.com</w:t>
      </w:r>
    </w:p>
    <w:p w:rsidR="00C56173" w:rsidRDefault="006E7AED">
      <w:pPr>
        <w:pStyle w:val="a3"/>
        <w:shd w:val="clear" w:color="auto" w:fill="FFFFFF"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长葛市</w:t>
      </w:r>
      <w:r>
        <w:rPr>
          <w:rFonts w:ascii="仿宋" w:eastAsia="仿宋" w:hAnsi="仿宋" w:cs="仿宋" w:hint="eastAsia"/>
          <w:bCs/>
          <w:sz w:val="32"/>
          <w:szCs w:val="32"/>
        </w:rPr>
        <w:t>石固镇人民政府</w:t>
      </w:r>
    </w:p>
    <w:p w:rsidR="00C56173" w:rsidRDefault="006E7AED">
      <w:pPr>
        <w:pStyle w:val="a3"/>
        <w:shd w:val="clear" w:color="auto" w:fill="FFFFFF"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二〇一八年四月</w:t>
      </w:r>
      <w:r w:rsidR="00FF1915">
        <w:rPr>
          <w:rFonts w:ascii="仿宋" w:eastAsia="仿宋" w:hAnsi="仿宋" w:cs="仿宋" w:hint="eastAsia"/>
          <w:sz w:val="32"/>
          <w:szCs w:val="32"/>
        </w:rPr>
        <w:t>十七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56173" w:rsidRDefault="00C56173"/>
    <w:sectPr w:rsidR="00C56173" w:rsidSect="00C5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ED" w:rsidRDefault="006E7AED" w:rsidP="00FF1915">
      <w:r>
        <w:separator/>
      </w:r>
    </w:p>
  </w:endnote>
  <w:endnote w:type="continuationSeparator" w:id="1">
    <w:p w:rsidR="006E7AED" w:rsidRDefault="006E7AED" w:rsidP="00FF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ED" w:rsidRDefault="006E7AED" w:rsidP="00FF1915">
      <w:r>
        <w:separator/>
      </w:r>
    </w:p>
  </w:footnote>
  <w:footnote w:type="continuationSeparator" w:id="1">
    <w:p w:rsidR="006E7AED" w:rsidRDefault="006E7AED" w:rsidP="00FF1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640C9E"/>
    <w:rsid w:val="006E7AED"/>
    <w:rsid w:val="00980463"/>
    <w:rsid w:val="00C56173"/>
    <w:rsid w:val="00FF1915"/>
    <w:rsid w:val="1C103C35"/>
    <w:rsid w:val="20575FDD"/>
    <w:rsid w:val="430A096D"/>
    <w:rsid w:val="47984655"/>
    <w:rsid w:val="6764092E"/>
    <w:rsid w:val="6D535020"/>
    <w:rsid w:val="6E796065"/>
    <w:rsid w:val="73640C9E"/>
    <w:rsid w:val="7E70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C5617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C56173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rsid w:val="00C56173"/>
    <w:pPr>
      <w:adjustRightInd w:val="0"/>
      <w:spacing w:line="480" w:lineRule="auto"/>
      <w:jc w:val="left"/>
      <w:textAlignment w:val="baseline"/>
    </w:pPr>
    <w:rPr>
      <w:rFonts w:ascii="Times New Roman" w:hAnsi="Times New Roman"/>
      <w:sz w:val="24"/>
    </w:rPr>
  </w:style>
  <w:style w:type="paragraph" w:styleId="a3">
    <w:name w:val="Normal (Web)"/>
    <w:basedOn w:val="a"/>
    <w:qFormat/>
    <w:rsid w:val="00C56173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FF1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1915"/>
    <w:rPr>
      <w:kern w:val="2"/>
      <w:sz w:val="18"/>
      <w:szCs w:val="18"/>
    </w:rPr>
  </w:style>
  <w:style w:type="paragraph" w:styleId="a5">
    <w:name w:val="footer"/>
    <w:basedOn w:val="a"/>
    <w:link w:val="Char0"/>
    <w:rsid w:val="00FF1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19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</TotalTime>
  <Pages>4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2018-04-11T09:25:00Z</cp:lastPrinted>
  <dcterms:created xsi:type="dcterms:W3CDTF">2018-04-11T09:17:00Z</dcterms:created>
  <dcterms:modified xsi:type="dcterms:W3CDTF">2018-04-17T07:30:00Z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