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9E" w:rsidRDefault="00F75F9E">
      <w:pPr>
        <w:ind w:firstLineChars="300" w:firstLine="1325"/>
        <w:rPr>
          <w:rFonts w:asciiTheme="majorEastAsia" w:eastAsiaTheme="majorEastAsia" w:hAnsiTheme="majorEastAsia" w:cstheme="majorEastAsia"/>
          <w:b/>
          <w:bCs/>
          <w:color w:val="000000"/>
          <w:sz w:val="44"/>
          <w:szCs w:val="44"/>
        </w:rPr>
      </w:pPr>
    </w:p>
    <w:p w:rsidR="00F75F9E" w:rsidRDefault="00B32B0F">
      <w:pPr>
        <w:jc w:val="center"/>
        <w:rPr>
          <w:rFonts w:asciiTheme="majorEastAsia" w:eastAsiaTheme="majorEastAsia" w:hAnsiTheme="majorEastAsia" w:cstheme="majorEastAsia"/>
          <w:b/>
          <w:bCs/>
          <w:color w:val="000000"/>
          <w:sz w:val="44"/>
          <w:szCs w:val="44"/>
        </w:rPr>
      </w:pPr>
      <w:r>
        <w:rPr>
          <w:rFonts w:ascii="宋体" w:eastAsia="宋体" w:hAnsi="宋体" w:cs="宋体" w:hint="eastAsia"/>
          <w:b/>
          <w:bCs/>
          <w:color w:val="000000" w:themeColor="text1"/>
          <w:kern w:val="0"/>
          <w:sz w:val="44"/>
          <w:szCs w:val="44"/>
        </w:rPr>
        <w:t>许昌市芙蓉湖商务发展有限公司“许昌海关监管查验中心物业服务</w:t>
      </w:r>
      <w:r>
        <w:rPr>
          <w:rFonts w:asciiTheme="majorEastAsia" w:eastAsiaTheme="majorEastAsia" w:hAnsiTheme="majorEastAsia" w:cstheme="majorEastAsia" w:hint="eastAsia"/>
          <w:b/>
          <w:bCs/>
          <w:color w:val="000000" w:themeColor="text1"/>
          <w:sz w:val="36"/>
          <w:szCs w:val="36"/>
        </w:rPr>
        <w:t>”</w:t>
      </w:r>
      <w:r>
        <w:rPr>
          <w:rFonts w:ascii="宋体" w:eastAsia="宋体" w:hAnsi="宋体" w:cs="宋体" w:hint="eastAsia"/>
          <w:b/>
          <w:bCs/>
          <w:color w:val="000000" w:themeColor="text1"/>
          <w:kern w:val="0"/>
          <w:sz w:val="44"/>
          <w:szCs w:val="44"/>
        </w:rPr>
        <w:t>采购项目</w:t>
      </w:r>
    </w:p>
    <w:p w:rsidR="00F75F9E" w:rsidRDefault="00F75F9E">
      <w:pPr>
        <w:rPr>
          <w:rFonts w:ascii="微软简隶书" w:eastAsia="微软简隶书"/>
          <w:color w:val="000000"/>
          <w:u w:val="single"/>
        </w:rPr>
      </w:pPr>
    </w:p>
    <w:p w:rsidR="00F75F9E" w:rsidRDefault="00F75F9E">
      <w:pPr>
        <w:rPr>
          <w:rFonts w:ascii="微软简隶书" w:eastAsia="微软简隶书"/>
          <w:color w:val="000000"/>
        </w:rPr>
      </w:pPr>
    </w:p>
    <w:p w:rsidR="00F75F9E" w:rsidRDefault="00F75F9E">
      <w:pPr>
        <w:rPr>
          <w:rFonts w:ascii="微软简隶书" w:eastAsia="微软简隶书"/>
          <w:color w:val="000000"/>
        </w:rPr>
      </w:pPr>
    </w:p>
    <w:p w:rsidR="00F75F9E" w:rsidRDefault="00F75F9E">
      <w:pPr>
        <w:rPr>
          <w:rFonts w:ascii="微软简隶书" w:eastAsia="微软简隶书"/>
          <w:color w:val="000000"/>
        </w:rPr>
      </w:pPr>
    </w:p>
    <w:p w:rsidR="00F75F9E" w:rsidRDefault="00F75F9E">
      <w:pPr>
        <w:rPr>
          <w:rFonts w:ascii="微软简隶书" w:eastAsia="微软简隶书"/>
          <w:color w:val="000000"/>
        </w:rPr>
      </w:pPr>
    </w:p>
    <w:p w:rsidR="00F75F9E" w:rsidRDefault="00F75F9E">
      <w:pPr>
        <w:rPr>
          <w:rFonts w:ascii="微软简隶书" w:eastAsia="微软简隶书"/>
          <w:color w:val="000000"/>
        </w:rPr>
      </w:pPr>
    </w:p>
    <w:p w:rsidR="00F75F9E" w:rsidRDefault="00B32B0F">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75F9E" w:rsidRDefault="00F75F9E">
      <w:pPr>
        <w:rPr>
          <w:rFonts w:ascii="微软简隶书" w:eastAsia="微软简隶书"/>
          <w:color w:val="000000"/>
        </w:rPr>
      </w:pPr>
    </w:p>
    <w:p w:rsidR="00F75F9E" w:rsidRDefault="00F75F9E">
      <w:pPr>
        <w:rPr>
          <w:rFonts w:ascii="微软简隶书" w:eastAsia="微软简隶书"/>
          <w:color w:val="000000"/>
        </w:rPr>
      </w:pPr>
    </w:p>
    <w:p w:rsidR="00F75F9E" w:rsidRDefault="00F75F9E">
      <w:pPr>
        <w:rPr>
          <w:rFonts w:ascii="微软简隶书" w:eastAsia="微软简隶书"/>
          <w:color w:val="000000"/>
        </w:rPr>
      </w:pPr>
    </w:p>
    <w:p w:rsidR="00F75F9E" w:rsidRDefault="00F75F9E">
      <w:pPr>
        <w:rPr>
          <w:rFonts w:ascii="微软简隶书" w:eastAsia="微软简隶书"/>
          <w:color w:val="000000"/>
        </w:rPr>
      </w:pPr>
    </w:p>
    <w:p w:rsidR="00F75F9E" w:rsidRDefault="00F75F9E">
      <w:pPr>
        <w:rPr>
          <w:rFonts w:ascii="微软简隶书" w:eastAsia="微软简隶书"/>
          <w:color w:val="000000"/>
        </w:rPr>
      </w:pPr>
    </w:p>
    <w:p w:rsidR="00F75F9E" w:rsidRDefault="00F75F9E">
      <w:pPr>
        <w:rPr>
          <w:rFonts w:ascii="微软简隶书" w:eastAsia="微软简隶书"/>
          <w:color w:val="000000"/>
        </w:rPr>
      </w:pPr>
    </w:p>
    <w:p w:rsidR="00F75F9E" w:rsidRDefault="00F75F9E">
      <w:pPr>
        <w:rPr>
          <w:rFonts w:ascii="微软简隶书" w:eastAsia="微软简隶书"/>
          <w:color w:val="000000"/>
        </w:rPr>
      </w:pPr>
    </w:p>
    <w:p w:rsidR="00F75F9E" w:rsidRDefault="00F75F9E">
      <w:pPr>
        <w:rPr>
          <w:rFonts w:ascii="微软简隶书" w:eastAsia="微软简隶书"/>
          <w:color w:val="000000"/>
        </w:rPr>
      </w:pPr>
    </w:p>
    <w:p w:rsidR="00F75F9E" w:rsidRDefault="00F75F9E">
      <w:pPr>
        <w:rPr>
          <w:rFonts w:ascii="微软简隶书" w:eastAsia="微软简隶书"/>
          <w:color w:val="000000"/>
        </w:rPr>
      </w:pPr>
    </w:p>
    <w:p w:rsidR="00F75F9E" w:rsidRDefault="00F75F9E">
      <w:pPr>
        <w:rPr>
          <w:rFonts w:ascii="微软简隶书" w:eastAsia="微软简隶书"/>
          <w:color w:val="000000"/>
        </w:rPr>
      </w:pPr>
    </w:p>
    <w:p w:rsidR="00F75F9E" w:rsidRDefault="00F75F9E">
      <w:pPr>
        <w:rPr>
          <w:rFonts w:ascii="微软简隶书" w:eastAsia="微软简隶书"/>
          <w:color w:val="000000"/>
        </w:rPr>
      </w:pPr>
    </w:p>
    <w:p w:rsidR="00F75F9E" w:rsidRDefault="00F75F9E">
      <w:pPr>
        <w:rPr>
          <w:rFonts w:ascii="微软简隶书" w:eastAsia="微软简隶书"/>
          <w:color w:val="000000"/>
        </w:rPr>
      </w:pPr>
    </w:p>
    <w:p w:rsidR="00F75F9E" w:rsidRDefault="00F75F9E">
      <w:pPr>
        <w:rPr>
          <w:rFonts w:ascii="微软简隶书" w:eastAsia="微软简隶书"/>
          <w:color w:val="000000"/>
        </w:rPr>
      </w:pPr>
    </w:p>
    <w:p w:rsidR="00F75F9E" w:rsidRDefault="00B32B0F">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JZFCG-G201</w:t>
      </w:r>
      <w:r>
        <w:rPr>
          <w:rFonts w:asciiTheme="majorEastAsia" w:eastAsiaTheme="majorEastAsia" w:hAnsiTheme="majorEastAsia" w:cstheme="majorEastAsia" w:hint="eastAsia"/>
          <w:b/>
          <w:bCs/>
          <w:color w:val="000000"/>
          <w:sz w:val="36"/>
          <w:szCs w:val="36"/>
        </w:rPr>
        <w:t>8023</w:t>
      </w:r>
      <w:r>
        <w:rPr>
          <w:rFonts w:asciiTheme="majorEastAsia" w:eastAsiaTheme="majorEastAsia" w:hAnsiTheme="majorEastAsia" w:cstheme="majorEastAsia" w:hint="eastAsia"/>
          <w:b/>
          <w:bCs/>
          <w:color w:val="000000"/>
          <w:sz w:val="36"/>
          <w:szCs w:val="36"/>
        </w:rPr>
        <w:t>号</w:t>
      </w:r>
    </w:p>
    <w:p w:rsidR="00F75F9E" w:rsidRDefault="00B32B0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hint="eastAsia"/>
          <w:b/>
          <w:bCs/>
          <w:color w:val="000000" w:themeColor="text1"/>
          <w:sz w:val="36"/>
          <w:szCs w:val="36"/>
        </w:rPr>
        <w:t>许昌市芙蓉湖商务发展有限公司</w:t>
      </w:r>
    </w:p>
    <w:p w:rsidR="00F75F9E" w:rsidRDefault="00B32B0F">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themeColor="text1"/>
          <w:sz w:val="36"/>
          <w:szCs w:val="36"/>
        </w:rPr>
        <w:t>河南建标工程管理有限公司</w:t>
      </w:r>
    </w:p>
    <w:p w:rsidR="00F75F9E" w:rsidRDefault="00B32B0F">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75F9E" w:rsidRDefault="00B32B0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p>
    <w:p w:rsidR="00F75F9E" w:rsidRDefault="00F75F9E">
      <w:pPr>
        <w:rPr>
          <w:rFonts w:asciiTheme="majorEastAsia" w:eastAsiaTheme="majorEastAsia" w:hAnsiTheme="majorEastAsia" w:cstheme="majorEastAsia"/>
          <w:b/>
          <w:bCs/>
          <w:color w:val="000000"/>
          <w:sz w:val="36"/>
          <w:szCs w:val="36"/>
        </w:rPr>
      </w:pPr>
    </w:p>
    <w:p w:rsidR="00F75F9E" w:rsidRDefault="00B32B0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br w:type="page"/>
      </w:r>
    </w:p>
    <w:p w:rsidR="00F75F9E" w:rsidRDefault="00B32B0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75F9E" w:rsidRDefault="00F75F9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75F9E" w:rsidRDefault="00B32B0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F75F9E" w:rsidRDefault="00B32B0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F75F9E" w:rsidRDefault="00B32B0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F75F9E" w:rsidRDefault="00B32B0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F75F9E" w:rsidRDefault="00B32B0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75F9E" w:rsidRDefault="00B32B0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75F9E" w:rsidRDefault="00B32B0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75F9E" w:rsidRDefault="00B32B0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75F9E" w:rsidRDefault="00B32B0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75F9E" w:rsidRDefault="00B32B0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75F9E" w:rsidRDefault="00B32B0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F75F9E" w:rsidRDefault="00B32B0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F75F9E" w:rsidRDefault="00B32B0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F75F9E" w:rsidRDefault="00B32B0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F75F9E" w:rsidRDefault="00F75F9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75F9E" w:rsidRDefault="00B32B0F">
      <w:pPr>
        <w:pStyle w:val="ac"/>
        <w:widowControl/>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br w:type="page"/>
      </w:r>
    </w:p>
    <w:p w:rsidR="00F75F9E" w:rsidRDefault="00B32B0F">
      <w:pPr>
        <w:pStyle w:val="ac"/>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F75F9E" w:rsidRDefault="00B32B0F">
      <w:pPr>
        <w:pStyle w:val="ac"/>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Pr>
          <w:rFonts w:ascii="宋体" w:eastAsiaTheme="minorEastAsia" w:hAnsi="宋体" w:cs="宋体" w:hint="eastAsia"/>
          <w:color w:val="000000" w:themeColor="text1"/>
          <w:kern w:val="0"/>
        </w:rPr>
        <w:t>许昌海关监管查验中心物业服务</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Pr>
          <w:rFonts w:asciiTheme="minorEastAsia" w:eastAsiaTheme="minorEastAsia" w:hAnsiTheme="minorEastAsia" w:cs="仿宋_GB2312" w:hint="eastAsia"/>
          <w:color w:val="000000"/>
          <w:shd w:val="clear" w:color="auto" w:fill="FFFFFF"/>
        </w:rPr>
        <w:t>JZFCG-G2018</w:t>
      </w:r>
      <w:r>
        <w:rPr>
          <w:rFonts w:asciiTheme="minorEastAsia" w:eastAsiaTheme="minorEastAsia" w:hAnsiTheme="minorEastAsia" w:cs="仿宋_GB2312" w:hint="eastAsia"/>
          <w:color w:val="000000"/>
          <w:shd w:val="clear" w:color="auto" w:fill="FFFFFF"/>
        </w:rPr>
        <w:t>023</w:t>
      </w:r>
      <w:r>
        <w:rPr>
          <w:rFonts w:asciiTheme="minorEastAsia" w:eastAsiaTheme="minorEastAsia" w:hAnsiTheme="minorEastAsia" w:cs="仿宋_GB2312" w:hint="eastAsia"/>
          <w:color w:val="000000"/>
          <w:shd w:val="clear" w:color="auto" w:fill="FFFFFF"/>
        </w:rPr>
        <w:t>号</w:t>
      </w:r>
      <w:r>
        <w:rPr>
          <w:rFonts w:asciiTheme="minorEastAsia" w:eastAsiaTheme="minorEastAsia" w:hAnsiTheme="minorEastAsia" w:cs="仿宋_GB2312" w:hint="eastAsia"/>
          <w:color w:val="000000"/>
          <w:shd w:val="clear" w:color="auto" w:fill="FFFFFF"/>
        </w:rPr>
        <w:t xml:space="preserve">    </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w:t>
      </w:r>
      <w:r>
        <w:rPr>
          <w:rFonts w:asciiTheme="minorEastAsia" w:eastAsiaTheme="minorEastAsia" w:hAnsiTheme="minorEastAsia" w:cs="仿宋_GB2312" w:hint="eastAsia"/>
          <w:color w:val="000000" w:themeColor="text1"/>
          <w:shd w:val="clear" w:color="auto" w:fill="FFFFFF"/>
        </w:rPr>
        <w:t>公开招标</w:t>
      </w:r>
      <w:r>
        <w:rPr>
          <w:rFonts w:asciiTheme="minorEastAsia" w:eastAsiaTheme="minorEastAsia" w:hAnsiTheme="minorEastAsia" w:cs="仿宋_GB2312" w:hint="eastAsia"/>
          <w:color w:val="000000"/>
          <w:shd w:val="clear" w:color="auto" w:fill="FFFFFF"/>
        </w:rPr>
        <w:t xml:space="preserve">                                                                                                                          </w:t>
      </w:r>
    </w:p>
    <w:p w:rsidR="00F75F9E" w:rsidRDefault="00B32B0F">
      <w:pPr>
        <w:pStyle w:val="ac"/>
        <w:widowControl/>
        <w:shd w:val="clear" w:color="auto" w:fill="FFFFFF"/>
        <w:spacing w:line="432"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w:t>
      </w:r>
      <w:r>
        <w:rPr>
          <w:rFonts w:ascii="宋体" w:hAnsi="宋体" w:cs="宋体" w:hint="eastAsia"/>
          <w:color w:val="000000" w:themeColor="text1"/>
          <w:kern w:val="0"/>
        </w:rPr>
        <w:t>许昌海关监管查验中心物业服务，包含保安、保洁、维修等服务。</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Pr>
          <w:rFonts w:asciiTheme="minorEastAsia" w:eastAsiaTheme="minorEastAsia" w:hAnsiTheme="minorEastAsia" w:cs="仿宋_GB2312" w:hint="eastAsia"/>
          <w:color w:val="000000" w:themeColor="text1"/>
          <w:u w:val="single"/>
          <w:shd w:val="clear" w:color="auto" w:fill="FFFFFF"/>
        </w:rPr>
        <w:t>963711.72</w:t>
      </w:r>
      <w:r>
        <w:rPr>
          <w:rFonts w:asciiTheme="minorEastAsia" w:eastAsiaTheme="minorEastAsia" w:hAnsiTheme="minorEastAsia" w:cs="仿宋_GB2312" w:hint="eastAsia"/>
          <w:color w:val="000000" w:themeColor="text1"/>
          <w:shd w:val="clear" w:color="auto" w:fill="FFFFFF"/>
        </w:rPr>
        <w:t>元</w:t>
      </w:r>
      <w:r>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themeColor="text1"/>
          <w:u w:val="single"/>
          <w:shd w:val="clear" w:color="auto" w:fill="FFFFFF"/>
        </w:rPr>
        <w:t>963711.72</w:t>
      </w:r>
      <w:r>
        <w:rPr>
          <w:rFonts w:asciiTheme="minorEastAsia" w:eastAsiaTheme="minorEastAsia" w:hAnsiTheme="minorEastAsia" w:cs="仿宋_GB2312" w:hint="eastAsia"/>
          <w:color w:val="000000" w:themeColor="text1"/>
          <w:shd w:val="clear" w:color="auto" w:fill="FFFFFF"/>
        </w:rPr>
        <w:t>元</w:t>
      </w:r>
      <w:r>
        <w:rPr>
          <w:rFonts w:asciiTheme="minorEastAsia" w:eastAsiaTheme="minorEastAsia" w:hAnsiTheme="minorEastAsia" w:cs="仿宋_GB2312" w:hint="eastAsia"/>
          <w:color w:val="000000"/>
          <w:shd w:val="clear" w:color="auto" w:fill="FFFFFF"/>
        </w:rPr>
        <w:t>。</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w:t>
      </w:r>
      <w:r>
        <w:rPr>
          <w:rFonts w:asciiTheme="minorEastAsia" w:hAnsiTheme="minorEastAsia" w:cs="仿宋_GB2312" w:hint="eastAsia"/>
          <w:color w:val="000000" w:themeColor="text1"/>
          <w:shd w:val="clear" w:color="auto" w:fill="FFFFFF"/>
        </w:rPr>
        <w:t>自合同签订之日起</w:t>
      </w:r>
      <w:r>
        <w:rPr>
          <w:rFonts w:asciiTheme="minorEastAsia" w:hAnsiTheme="minorEastAsia" w:cs="仿宋_GB2312" w:hint="eastAsia"/>
          <w:color w:val="000000" w:themeColor="text1"/>
          <w:shd w:val="clear" w:color="auto" w:fill="FFFFFF"/>
        </w:rPr>
        <w:t>一</w:t>
      </w:r>
      <w:r>
        <w:rPr>
          <w:rFonts w:asciiTheme="minorEastAsia" w:hAnsiTheme="minorEastAsia" w:cs="仿宋_GB2312" w:hint="eastAsia"/>
          <w:color w:val="000000" w:themeColor="text1"/>
          <w:shd w:val="clear" w:color="auto" w:fill="FFFFFF"/>
        </w:rPr>
        <w:t>年</w:t>
      </w:r>
      <w:r>
        <w:rPr>
          <w:rFonts w:asciiTheme="minorEastAsia" w:hAnsiTheme="minorEastAsia" w:cs="仿宋_GB2312" w:hint="eastAsia"/>
          <w:color w:val="000000" w:themeColor="text1"/>
          <w:shd w:val="clear" w:color="auto" w:fill="FFFFFF"/>
        </w:rPr>
        <w:t>。</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Pr>
          <w:rFonts w:asciiTheme="minorEastAsia" w:eastAsiaTheme="minorEastAsia" w:hAnsiTheme="minorEastAsia" w:cs="仿宋_GB2312" w:hint="eastAsia"/>
          <w:color w:val="000000" w:themeColor="text1"/>
          <w:shd w:val="clear" w:color="auto" w:fill="FFFFFF"/>
        </w:rPr>
        <w:t>许昌市城乡一体化</w:t>
      </w:r>
      <w:r>
        <w:rPr>
          <w:rFonts w:asciiTheme="minorEastAsia" w:eastAsiaTheme="minorEastAsia" w:hAnsiTheme="minorEastAsia" w:cs="仿宋_GB2312" w:hint="eastAsia"/>
          <w:color w:val="000000" w:themeColor="text1"/>
          <w:shd w:val="clear" w:color="auto" w:fill="FFFFFF"/>
        </w:rPr>
        <w:t>示范区许昌海关查验中心。</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F75F9E" w:rsidRDefault="00B32B0F">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color w:val="000000"/>
          <w:shd w:val="clear" w:color="auto" w:fill="FFFFFF"/>
        </w:rPr>
        <w:t>未被列入</w:t>
      </w:r>
      <w:r>
        <w:rPr>
          <w:rFonts w:asciiTheme="minorEastAsia" w:eastAsiaTheme="minorEastAsia" w:hAnsiTheme="minorEastAsia" w:cs="仿宋_GB2312"/>
          <w:color w:val="000000"/>
          <w:shd w:val="clear" w:color="auto" w:fill="FFFFFF"/>
        </w:rPr>
        <w:t>“</w:t>
      </w:r>
      <w:r>
        <w:rPr>
          <w:rFonts w:asciiTheme="minorEastAsia" w:eastAsiaTheme="minorEastAsia" w:hAnsiTheme="minorEastAsia" w:cs="仿宋_GB2312"/>
          <w:color w:val="000000"/>
          <w:shd w:val="clear" w:color="auto" w:fill="FFFFFF"/>
        </w:rPr>
        <w:t>信用中国</w:t>
      </w:r>
      <w:r>
        <w:rPr>
          <w:rFonts w:asciiTheme="minorEastAsia" w:eastAsiaTheme="minorEastAsia" w:hAnsiTheme="minorEastAsia" w:cs="仿宋_GB2312"/>
          <w:color w:val="000000"/>
          <w:shd w:val="clear" w:color="auto" w:fill="FFFFFF"/>
        </w:rPr>
        <w:t>”</w:t>
      </w:r>
      <w:r>
        <w:rPr>
          <w:rFonts w:asciiTheme="minorEastAsia" w:eastAsiaTheme="minorEastAsia" w:hAnsiTheme="minorEastAsia" w:cs="仿宋_GB2312"/>
          <w:color w:val="000000"/>
          <w:shd w:val="clear" w:color="auto" w:fill="FFFFFF"/>
        </w:rPr>
        <w:t>网站</w:t>
      </w:r>
      <w:r>
        <w:rPr>
          <w:rFonts w:asciiTheme="minorEastAsia" w:eastAsiaTheme="minorEastAsia" w:hAnsiTheme="minorEastAsia" w:cs="仿宋_GB2312"/>
          <w:color w:val="000000"/>
          <w:shd w:val="clear" w:color="auto" w:fill="FFFFFF"/>
        </w:rPr>
        <w:t>(www.creditchina.gov.cn)</w:t>
      </w:r>
      <w:r>
        <w:rPr>
          <w:rFonts w:asciiTheme="minorEastAsia" w:eastAsiaTheme="minorEastAsia" w:hAnsiTheme="minorEastAsia" w:cs="仿宋_GB2312"/>
          <w:color w:val="000000"/>
          <w:shd w:val="clear" w:color="auto" w:fill="FFFFFF"/>
        </w:rPr>
        <w:t>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w:t>
      </w:r>
      <w:r>
        <w:rPr>
          <w:rFonts w:asciiTheme="minorEastAsia" w:eastAsiaTheme="minorEastAsia" w:hAnsiTheme="minorEastAsia" w:cs="仿宋_GB2312"/>
          <w:color w:val="000000"/>
          <w:shd w:val="clear" w:color="auto" w:fill="FFFFFF"/>
        </w:rPr>
        <w:t>政府采购严重违法失信行为记录名单的投标人</w:t>
      </w:r>
      <w:r>
        <w:rPr>
          <w:rFonts w:asciiTheme="minorEastAsia" w:eastAsiaTheme="minorEastAsia" w:hAnsiTheme="minorEastAsia" w:cs="仿宋_GB2312" w:hint="eastAsia"/>
          <w:color w:val="000000"/>
          <w:shd w:val="clear" w:color="auto" w:fill="FFFFFF"/>
        </w:rPr>
        <w:t>；</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）本次招标不接受联合体投标。</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、持</w:t>
      </w:r>
      <w:r>
        <w:rPr>
          <w:rFonts w:asciiTheme="minorEastAsia" w:eastAsiaTheme="minorEastAsia" w:hAnsiTheme="minorEastAsia" w:cs="仿宋_GB2312" w:hint="eastAsia"/>
          <w:color w:val="000000"/>
          <w:shd w:val="clear" w:color="auto" w:fill="FFFFFF"/>
        </w:rPr>
        <w:t>CA</w:t>
      </w:r>
      <w:r>
        <w:rPr>
          <w:rFonts w:asciiTheme="minorEastAsia" w:eastAsiaTheme="minorEastAsia" w:hAnsiTheme="minorEastAsia" w:cs="仿宋_GB2312" w:hint="eastAsia"/>
          <w:color w:val="000000"/>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hd w:val="clear" w:color="auto" w:fill="FFFFFF"/>
        </w:rPr>
        <w:t>http://221.14.6.70:8088/ggzy/eps/public/RegistAllJcxx.html</w:t>
      </w:r>
      <w:r>
        <w:rPr>
          <w:rFonts w:asciiTheme="minorEastAsia" w:eastAsiaTheme="minorEastAsia" w:hAnsiTheme="minorEastAsia" w:cs="仿宋_GB2312" w:hint="eastAsia"/>
          <w:color w:val="000000"/>
          <w:shd w:val="clear" w:color="auto" w:fill="FFFFFF"/>
        </w:rPr>
        <w:t>）进行免费注册登记（详见“常见问题解答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诚信库网上注册相关资料下载”）；</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、在投标截止时间前均可登录【全国公共资源交易平台（河南省·许昌市）】“投标人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供应商登录”入口（</w:t>
      </w:r>
      <w:r>
        <w:rPr>
          <w:rFonts w:asciiTheme="minorEastAsia" w:eastAsiaTheme="minorEastAsia" w:hAnsiTheme="minorEastAsia" w:cs="仿宋_GB2312" w:hint="eastAsia"/>
          <w:color w:val="000000"/>
          <w:shd w:val="clear" w:color="auto" w:fill="FFFFFF"/>
        </w:rPr>
        <w:t>http://221.14.6.70:8088/ggzy/</w:t>
      </w:r>
      <w:r>
        <w:rPr>
          <w:rFonts w:asciiTheme="minorEastAsia" w:eastAsiaTheme="minorEastAsia" w:hAnsiTheme="minorEastAsia" w:cs="仿宋_GB2312" w:hint="eastAsia"/>
          <w:color w:val="000000"/>
          <w:shd w:val="clear" w:color="auto" w:fill="FFFFFF"/>
        </w:rPr>
        <w:t>）自行下载招标文件（详见“常见问题解答</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交易系统操</w:t>
      </w:r>
      <w:r>
        <w:rPr>
          <w:rFonts w:asciiTheme="minorEastAsia" w:eastAsiaTheme="minorEastAsia" w:hAnsiTheme="minorEastAsia" w:cs="仿宋_GB2312" w:hint="eastAsia"/>
          <w:color w:val="000000"/>
          <w:shd w:val="clear" w:color="auto" w:fill="FFFFFF"/>
        </w:rPr>
        <w:t>作手册”）。</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（二）招标文件售价</w:t>
      </w:r>
      <w:r>
        <w:rPr>
          <w:rFonts w:asciiTheme="minorEastAsia" w:eastAsiaTheme="minorEastAsia" w:hAnsiTheme="minorEastAsia" w:cs="仿宋_GB2312" w:hint="eastAsia"/>
          <w:color w:val="000000"/>
          <w:u w:val="single"/>
          <w:shd w:val="clear" w:color="auto" w:fill="FFFFFF"/>
        </w:rPr>
        <w:t xml:space="preserve"> </w:t>
      </w:r>
      <w:r>
        <w:rPr>
          <w:rFonts w:asciiTheme="minorEastAsia" w:eastAsiaTheme="minorEastAsia" w:hAnsiTheme="minorEastAsia" w:cs="仿宋_GB2312" w:hint="eastAsia"/>
          <w:color w:val="000000"/>
          <w:u w:val="single"/>
          <w:shd w:val="clear" w:color="auto" w:fill="FFFFFF"/>
        </w:rPr>
        <w:t xml:space="preserve">300 </w:t>
      </w:r>
      <w:r>
        <w:rPr>
          <w:rFonts w:asciiTheme="minorEastAsia" w:eastAsiaTheme="minorEastAsia" w:hAnsiTheme="minorEastAsia" w:cs="仿宋_GB2312" w:hint="eastAsia"/>
          <w:color w:val="000000"/>
          <w:shd w:val="clear" w:color="auto" w:fill="FFFFFF"/>
        </w:rPr>
        <w:t xml:space="preserve"> </w:t>
      </w:r>
      <w:r>
        <w:rPr>
          <w:rFonts w:asciiTheme="minorEastAsia" w:eastAsiaTheme="minorEastAsia" w:hAnsiTheme="minorEastAsia" w:cs="仿宋_GB2312" w:hint="eastAsia"/>
          <w:color w:val="000000"/>
          <w:shd w:val="clear" w:color="auto" w:fill="FFFFFF"/>
        </w:rPr>
        <w:t>元</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shd w:val="clear" w:color="auto" w:fill="FFFFFF"/>
        </w:rPr>
        <w:t>套，投标人在递交投标文件时向采购代理机构交纳采购文件费用，售后不退。</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（一）投标截止及开标时间：</w:t>
      </w:r>
      <w:r>
        <w:rPr>
          <w:rFonts w:asciiTheme="minorEastAsia" w:eastAsiaTheme="minorEastAsia" w:hAnsiTheme="minorEastAsia" w:cs="仿宋_GB2312" w:hint="eastAsia"/>
          <w:color w:val="0000FF"/>
        </w:rPr>
        <w:t>2018</w:t>
      </w:r>
      <w:r>
        <w:rPr>
          <w:rFonts w:asciiTheme="minorEastAsia" w:eastAsiaTheme="minorEastAsia" w:hAnsiTheme="minorEastAsia" w:cs="仿宋_GB2312" w:hint="eastAsia"/>
          <w:color w:val="0000FF"/>
        </w:rPr>
        <w:t>年</w:t>
      </w:r>
      <w:r>
        <w:rPr>
          <w:rFonts w:asciiTheme="minorEastAsia" w:eastAsiaTheme="minorEastAsia" w:hAnsiTheme="minorEastAsia" w:cs="仿宋_GB2312" w:hint="eastAsia"/>
          <w:color w:val="0000FF"/>
        </w:rPr>
        <w:t>5</w:t>
      </w:r>
      <w:r>
        <w:rPr>
          <w:rFonts w:asciiTheme="minorEastAsia" w:eastAsiaTheme="minorEastAsia" w:hAnsiTheme="minorEastAsia" w:cs="仿宋_GB2312" w:hint="eastAsia"/>
          <w:color w:val="0000FF"/>
        </w:rPr>
        <w:t>月</w:t>
      </w:r>
      <w:r>
        <w:rPr>
          <w:rFonts w:asciiTheme="minorEastAsia" w:eastAsiaTheme="minorEastAsia" w:hAnsiTheme="minorEastAsia" w:cs="仿宋_GB2312" w:hint="eastAsia"/>
          <w:color w:val="0000FF"/>
        </w:rPr>
        <w:t>4</w:t>
      </w:r>
      <w:r>
        <w:rPr>
          <w:rFonts w:asciiTheme="minorEastAsia" w:eastAsiaTheme="minorEastAsia" w:hAnsiTheme="minorEastAsia" w:cs="仿宋_GB2312" w:hint="eastAsia"/>
          <w:color w:val="0000FF"/>
        </w:rPr>
        <w:t>日</w:t>
      </w:r>
      <w:r>
        <w:rPr>
          <w:rFonts w:asciiTheme="minorEastAsia" w:eastAsiaTheme="minorEastAsia" w:hAnsiTheme="minorEastAsia" w:cs="仿宋_GB2312" w:hint="eastAsia"/>
          <w:color w:val="0000FF"/>
        </w:rPr>
        <w:t>9</w:t>
      </w:r>
      <w:r>
        <w:rPr>
          <w:rFonts w:asciiTheme="minorEastAsia" w:eastAsiaTheme="minorEastAsia" w:hAnsiTheme="minorEastAsia" w:cs="仿宋_GB2312" w:hint="eastAsia"/>
          <w:color w:val="0000FF"/>
        </w:rPr>
        <w:t>时</w:t>
      </w:r>
      <w:r>
        <w:rPr>
          <w:rFonts w:asciiTheme="minorEastAsia" w:eastAsiaTheme="minorEastAsia" w:hAnsiTheme="minorEastAsia" w:cs="仿宋_GB2312" w:hint="eastAsia"/>
          <w:color w:val="0000FF"/>
        </w:rPr>
        <w:t>30</w:t>
      </w:r>
      <w:r>
        <w:rPr>
          <w:rFonts w:asciiTheme="minorEastAsia" w:eastAsiaTheme="minorEastAsia" w:hAnsiTheme="minorEastAsia" w:cs="仿宋_GB2312" w:hint="eastAsia"/>
          <w:color w:val="0000FF"/>
        </w:rPr>
        <w:t>分</w:t>
      </w:r>
      <w:r>
        <w:rPr>
          <w:rFonts w:asciiTheme="minorEastAsia" w:eastAsiaTheme="minorEastAsia" w:hAnsiTheme="minorEastAsia" w:cs="仿宋_GB2312" w:hint="eastAsia"/>
          <w:color w:val="000000"/>
        </w:rPr>
        <w:t>（北京时间），逾期提交或不符合规定的投标文件不予接受。</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（二）开标地点：许昌市公共资源交易中心（龙兴路与竹林路交汇处公共资源大厦）三楼开</w:t>
      </w:r>
      <w:r>
        <w:rPr>
          <w:rFonts w:asciiTheme="minorEastAsia" w:eastAsiaTheme="minorEastAsia" w:hAnsiTheme="minorEastAsia" w:cs="仿宋_GB2312" w:hint="eastAsia"/>
          <w:color w:val="0000FF"/>
        </w:rPr>
        <w:t>标</w:t>
      </w:r>
      <w:r>
        <w:rPr>
          <w:rFonts w:asciiTheme="minorEastAsia" w:eastAsiaTheme="minorEastAsia" w:hAnsiTheme="minorEastAsia" w:cs="仿宋_GB2312" w:hint="eastAsia"/>
          <w:color w:val="0000FF"/>
        </w:rPr>
        <w:t>五</w:t>
      </w:r>
      <w:r>
        <w:rPr>
          <w:rFonts w:asciiTheme="minorEastAsia" w:eastAsiaTheme="minorEastAsia" w:hAnsiTheme="minorEastAsia" w:cs="仿宋_GB2312" w:hint="eastAsia"/>
          <w:color w:val="0000FF"/>
        </w:rPr>
        <w:t>室</w:t>
      </w:r>
      <w:r>
        <w:rPr>
          <w:rFonts w:asciiTheme="minorEastAsia" w:eastAsiaTheme="minorEastAsia" w:hAnsiTheme="minorEastAsia" w:cs="仿宋_GB2312" w:hint="eastAsia"/>
          <w:color w:val="000000"/>
        </w:rPr>
        <w:t>。</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本项目为全流程电子化交易项目，投标人须提交电子投标文件和纸质投标文件。</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、加密电子投标文件（</w:t>
      </w:r>
      <w:r>
        <w:rPr>
          <w:rFonts w:asciiTheme="minorEastAsia" w:eastAsiaTheme="minorEastAsia" w:hAnsiTheme="minorEastAsia" w:cs="仿宋_GB2312" w:hint="eastAsia"/>
          <w:color w:val="000000"/>
        </w:rPr>
        <w:t>.file</w:t>
      </w:r>
      <w:r>
        <w:rPr>
          <w:rFonts w:asciiTheme="minorEastAsia" w:eastAsiaTheme="minorEastAsia" w:hAnsiTheme="minorEastAsia" w:cs="仿宋_GB2312" w:hint="eastAsia"/>
          <w:color w:val="000000"/>
        </w:rPr>
        <w:t>格式）须在投标截止时间（开标时间）前通过《全国公共资源交易平台</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河南省▪许昌市</w:t>
      </w:r>
      <w:r>
        <w:rPr>
          <w:rFonts w:asciiTheme="minorEastAsia" w:eastAsiaTheme="minorEastAsia" w:hAnsiTheme="minorEastAsia" w:cs="仿宋_GB2312" w:hint="eastAsia"/>
          <w:color w:val="000000"/>
        </w:rPr>
        <w:t>)</w:t>
      </w:r>
      <w:r>
        <w:rPr>
          <w:rFonts w:asciiTheme="minorEastAsia" w:eastAsiaTheme="minorEastAsia" w:hAnsiTheme="minorEastAsia" w:cs="仿宋_GB2312" w:hint="eastAsia"/>
          <w:color w:val="000000"/>
        </w:rPr>
        <w:t>》公共资源交易系统成功上传。</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、纸质投标文件（正本、副本各</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w:t>
      </w:r>
      <w:r>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份（使用电子介质存储）在投标截止时间（开标时间）前递交至本项目开标地点。</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w:t>
      </w:r>
      <w:r>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个工作日。</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Pr>
          <w:rFonts w:asciiTheme="minorEastAsia" w:hAnsiTheme="minorEastAsia" w:cs="仿宋_GB2312" w:hint="eastAsia"/>
          <w:color w:val="000000"/>
          <w:shd w:val="clear" w:color="auto" w:fill="FFFFFF"/>
        </w:rPr>
        <w:t>许昌市芙蓉湖商务发展有限公司</w:t>
      </w:r>
    </w:p>
    <w:p w:rsidR="00F75F9E" w:rsidRDefault="00B32B0F">
      <w:pPr>
        <w:pStyle w:val="ac"/>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eastAsiaTheme="minorEastAsia" w:hAnsiTheme="minorEastAsia" w:cs="仿宋_GB2312" w:hint="eastAsia"/>
          <w:color w:val="000000"/>
        </w:rPr>
        <w:t>地</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址：</w:t>
      </w:r>
      <w:r>
        <w:rPr>
          <w:rFonts w:asciiTheme="minorEastAsia" w:hAnsiTheme="minorEastAsia" w:cs="仿宋_GB2312" w:hint="eastAsia"/>
          <w:color w:val="000000"/>
          <w:shd w:val="clear" w:color="auto" w:fill="FFFFFF"/>
        </w:rPr>
        <w:t>许昌市</w:t>
      </w:r>
      <w:r>
        <w:rPr>
          <w:rFonts w:asciiTheme="minorEastAsia" w:hAnsiTheme="minorEastAsia" w:cs="仿宋_GB2312" w:hint="eastAsia"/>
          <w:color w:val="000000"/>
          <w:shd w:val="clear" w:color="auto" w:fill="FFFFFF"/>
        </w:rPr>
        <w:t>城乡一体化示范区芙蓉大道</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Pr>
          <w:rFonts w:asciiTheme="minorEastAsia" w:eastAsiaTheme="minorEastAsia" w:hAnsiTheme="minorEastAsia" w:cs="仿宋_GB2312" w:hint="eastAsia"/>
          <w:color w:val="000000"/>
        </w:rPr>
        <w:t>侯晓星</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联系电话：</w:t>
      </w:r>
      <w:r>
        <w:rPr>
          <w:rFonts w:asciiTheme="minorEastAsia" w:eastAsiaTheme="minorEastAsia" w:hAnsiTheme="minorEastAsia" w:cs="仿宋_GB2312" w:hint="eastAsia"/>
          <w:color w:val="000000"/>
        </w:rPr>
        <w:t>13298220638</w:t>
      </w:r>
    </w:p>
    <w:p w:rsidR="00F75F9E" w:rsidRDefault="00B32B0F">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w:t>
      </w:r>
      <w:r>
        <w:rPr>
          <w:rFonts w:asciiTheme="minorEastAsia" w:hAnsiTheme="minorEastAsia" w:cs="仿宋_GB2312" w:hint="eastAsia"/>
          <w:color w:val="000000"/>
          <w:shd w:val="clear" w:color="auto" w:fill="FFFFFF"/>
        </w:rPr>
        <w:t>河南建标工程管理</w:t>
      </w:r>
      <w:r>
        <w:rPr>
          <w:rFonts w:asciiTheme="minorEastAsia" w:hAnsiTheme="minorEastAsia" w:cs="仿宋_GB2312" w:hint="eastAsia"/>
          <w:color w:val="000000"/>
          <w:shd w:val="clear" w:color="auto" w:fill="FFFFFF"/>
        </w:rPr>
        <w:t>有限公司</w:t>
      </w:r>
    </w:p>
    <w:p w:rsidR="00F75F9E" w:rsidRDefault="00B32B0F">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址：</w:t>
      </w:r>
      <w:r>
        <w:rPr>
          <w:rFonts w:asciiTheme="minorEastAsia" w:hAnsiTheme="minorEastAsia" w:cs="仿宋_GB2312" w:hint="eastAsia"/>
          <w:color w:val="000000"/>
          <w:shd w:val="clear" w:color="auto" w:fill="FFFFFF"/>
        </w:rPr>
        <w:t>许昌市</w:t>
      </w:r>
      <w:r>
        <w:rPr>
          <w:rFonts w:asciiTheme="minorEastAsia" w:hAnsiTheme="minorEastAsia" w:cs="仿宋_GB2312" w:hint="eastAsia"/>
          <w:color w:val="000000"/>
          <w:shd w:val="clear" w:color="auto" w:fill="FFFFFF"/>
        </w:rPr>
        <w:t>劳动路</w:t>
      </w:r>
      <w:r>
        <w:rPr>
          <w:rFonts w:asciiTheme="minorEastAsia" w:hAnsiTheme="minorEastAsia" w:cs="仿宋_GB2312" w:hint="eastAsia"/>
          <w:color w:val="000000"/>
          <w:shd w:val="clear" w:color="auto" w:fill="FFFFFF"/>
        </w:rPr>
        <w:t>1567</w:t>
      </w:r>
      <w:r>
        <w:rPr>
          <w:rFonts w:asciiTheme="minorEastAsia" w:hAnsiTheme="minorEastAsia" w:cs="仿宋_GB2312" w:hint="eastAsia"/>
          <w:color w:val="000000"/>
          <w:shd w:val="clear" w:color="auto" w:fill="FFFFFF"/>
        </w:rPr>
        <w:t>号</w:t>
      </w:r>
    </w:p>
    <w:p w:rsidR="00F75F9E" w:rsidRDefault="00B32B0F">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Pr>
          <w:rFonts w:asciiTheme="minorEastAsia" w:eastAsiaTheme="minorEastAsia" w:hAnsiTheme="minorEastAsia" w:cs="仿宋_GB2312" w:hint="eastAsia"/>
          <w:color w:val="000000"/>
        </w:rPr>
        <w:t>徐培飞</w:t>
      </w:r>
      <w:r>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联系电话：</w:t>
      </w:r>
      <w:r>
        <w:rPr>
          <w:rFonts w:asciiTheme="minorEastAsia" w:hAnsiTheme="minorEastAsia" w:cs="仿宋_GB2312" w:hint="eastAsia"/>
          <w:color w:val="000000"/>
          <w:shd w:val="clear" w:color="auto" w:fill="FFFFFF"/>
        </w:rPr>
        <w:t>0374-2771160</w:t>
      </w:r>
    </w:p>
    <w:p w:rsidR="00F75F9E" w:rsidRDefault="00F75F9E">
      <w:pPr>
        <w:rPr>
          <w:rFonts w:asciiTheme="minorEastAsia" w:hAnsiTheme="minorEastAsia"/>
          <w:sz w:val="24"/>
          <w:szCs w:val="24"/>
        </w:rPr>
      </w:pPr>
    </w:p>
    <w:p w:rsidR="00F75F9E" w:rsidRDefault="00F75F9E">
      <w:pPr>
        <w:rPr>
          <w:rFonts w:asciiTheme="minorEastAsia" w:hAnsiTheme="minorEastAsia" w:cs="仿宋_GB2312"/>
          <w:color w:val="000000"/>
          <w:sz w:val="24"/>
          <w:szCs w:val="24"/>
          <w:shd w:val="clear" w:color="auto" w:fill="FFFFFF"/>
        </w:rPr>
      </w:pPr>
    </w:p>
    <w:p w:rsidR="00F75F9E" w:rsidRDefault="00B32B0F">
      <w:pPr>
        <w:autoSpaceDE w:val="0"/>
        <w:autoSpaceDN w:val="0"/>
        <w:adjustRightInd w:val="0"/>
        <w:spacing w:line="700" w:lineRule="exact"/>
        <w:ind w:firstLine="560"/>
        <w:jc w:val="right"/>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color w:val="000000" w:themeColor="text1"/>
          <w:sz w:val="24"/>
          <w:szCs w:val="24"/>
          <w:lang w:val="zh-CN"/>
        </w:rPr>
        <w:t>许昌市芙蓉湖商务发展有限公司</w:t>
      </w:r>
    </w:p>
    <w:p w:rsidR="00F75F9E" w:rsidRDefault="00B32B0F">
      <w:pPr>
        <w:autoSpaceDE w:val="0"/>
        <w:autoSpaceDN w:val="0"/>
        <w:adjustRightInd w:val="0"/>
        <w:spacing w:line="700" w:lineRule="exact"/>
        <w:ind w:firstLine="560"/>
        <w:jc w:val="righ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二〇一八年</w:t>
      </w:r>
      <w:r>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月</w:t>
      </w:r>
      <w:r>
        <w:rPr>
          <w:rFonts w:asciiTheme="minorEastAsia" w:hAnsiTheme="minorEastAsia" w:cs="仿宋_GB2312" w:hint="eastAsia"/>
          <w:color w:val="000000"/>
          <w:sz w:val="24"/>
          <w:szCs w:val="24"/>
        </w:rPr>
        <w:t>十三</w:t>
      </w:r>
      <w:r>
        <w:rPr>
          <w:rFonts w:asciiTheme="minorEastAsia" w:hAnsiTheme="minorEastAsia" w:cs="仿宋_GB2312" w:hint="eastAsia"/>
          <w:color w:val="000000"/>
          <w:sz w:val="24"/>
          <w:szCs w:val="24"/>
        </w:rPr>
        <w:t>日</w:t>
      </w:r>
    </w:p>
    <w:p w:rsidR="00F75F9E" w:rsidRDefault="00F75F9E">
      <w:pPr>
        <w:spacing w:line="360" w:lineRule="auto"/>
        <w:rPr>
          <w:rFonts w:hAnsi="宋体"/>
          <w:b/>
          <w:sz w:val="28"/>
          <w:szCs w:val="28"/>
        </w:rPr>
      </w:pPr>
    </w:p>
    <w:p w:rsidR="00F75F9E" w:rsidRDefault="00F75F9E">
      <w:pPr>
        <w:spacing w:line="360" w:lineRule="auto"/>
        <w:rPr>
          <w:rFonts w:hAnsi="宋体"/>
          <w:b/>
          <w:sz w:val="28"/>
          <w:szCs w:val="28"/>
        </w:rPr>
      </w:pPr>
    </w:p>
    <w:p w:rsidR="00F75F9E" w:rsidRDefault="00F75F9E">
      <w:pPr>
        <w:spacing w:line="360" w:lineRule="auto"/>
        <w:rPr>
          <w:rFonts w:hAnsi="宋体"/>
          <w:b/>
          <w:sz w:val="28"/>
          <w:szCs w:val="28"/>
        </w:rPr>
      </w:pPr>
    </w:p>
    <w:p w:rsidR="00F75F9E" w:rsidRDefault="00F75F9E">
      <w:pPr>
        <w:spacing w:line="360" w:lineRule="auto"/>
        <w:rPr>
          <w:rFonts w:hAnsi="宋体"/>
          <w:b/>
          <w:sz w:val="28"/>
          <w:szCs w:val="28"/>
        </w:rPr>
      </w:pPr>
    </w:p>
    <w:p w:rsidR="00F75F9E" w:rsidRDefault="00F75F9E">
      <w:pPr>
        <w:spacing w:line="360" w:lineRule="auto"/>
        <w:rPr>
          <w:rFonts w:hAnsi="宋体"/>
          <w:b/>
          <w:sz w:val="28"/>
          <w:szCs w:val="28"/>
        </w:rPr>
      </w:pPr>
    </w:p>
    <w:p w:rsidR="00F75F9E" w:rsidRDefault="00F75F9E">
      <w:pPr>
        <w:spacing w:line="360" w:lineRule="auto"/>
        <w:rPr>
          <w:rFonts w:hAnsi="宋体"/>
          <w:b/>
          <w:sz w:val="28"/>
          <w:szCs w:val="28"/>
        </w:rPr>
      </w:pPr>
    </w:p>
    <w:p w:rsidR="00F75F9E" w:rsidRDefault="00F75F9E">
      <w:pPr>
        <w:spacing w:line="360" w:lineRule="auto"/>
        <w:rPr>
          <w:rFonts w:hAnsi="宋体"/>
          <w:b/>
          <w:sz w:val="28"/>
          <w:szCs w:val="28"/>
        </w:rPr>
      </w:pPr>
    </w:p>
    <w:p w:rsidR="00F75F9E" w:rsidRDefault="00B32B0F">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75F9E" w:rsidRDefault="00B32B0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75F9E" w:rsidRDefault="00F75F9E" w:rsidP="00F75F9E">
      <w:pPr>
        <w:pStyle w:val="a3"/>
        <w:ind w:firstLine="321"/>
        <w:rPr>
          <w:rFonts w:ascii="仿宋_GB2312" w:eastAsia="仿宋_GB2312"/>
          <w:b/>
          <w:sz w:val="32"/>
          <w:szCs w:val="32"/>
        </w:rPr>
      </w:pPr>
    </w:p>
    <w:p w:rsidR="00F75F9E" w:rsidRDefault="00B32B0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75F9E" w:rsidRDefault="00B32B0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75F9E" w:rsidRDefault="00B32B0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75F9E" w:rsidRDefault="00B32B0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75F9E" w:rsidRDefault="00B32B0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75F9E" w:rsidRDefault="00B32B0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75F9E" w:rsidRDefault="00B32B0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75F9E" w:rsidRDefault="00B32B0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75F9E" w:rsidRDefault="00B32B0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75F9E" w:rsidRDefault="00B32B0F">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w:t>
      </w:r>
    </w:p>
    <w:p w:rsidR="00F75F9E" w:rsidRDefault="00B32B0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75F9E" w:rsidRDefault="00B32B0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75F9E" w:rsidRDefault="00B32B0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F75F9E" w:rsidRDefault="00B32B0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lastRenderedPageBreak/>
        <w:t>5</w:t>
      </w:r>
      <w:r>
        <w:rPr>
          <w:rFonts w:asciiTheme="minorEastAsia" w:hAnsiTheme="minorEastAsia" w:hint="eastAsia"/>
          <w:b/>
          <w:color w:val="000000"/>
          <w:sz w:val="24"/>
          <w:szCs w:val="24"/>
        </w:rPr>
        <w:t>.</w:t>
      </w:r>
      <w:r>
        <w:rPr>
          <w:rFonts w:hAnsi="宋体" w:hint="eastAsia"/>
          <w:b/>
          <w:color w:val="000000"/>
          <w:sz w:val="24"/>
          <w:szCs w:val="24"/>
        </w:rPr>
        <w:t>评标依据</w:t>
      </w:r>
    </w:p>
    <w:p w:rsidR="00F75F9E" w:rsidRDefault="00B32B0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75F9E" w:rsidRDefault="00B32B0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w:t>
      </w:r>
      <w:r>
        <w:rPr>
          <w:rFonts w:hAnsi="宋体" w:hint="eastAsia"/>
          <w:color w:val="000000"/>
          <w:sz w:val="24"/>
          <w:szCs w:val="24"/>
        </w:rPr>
        <w:t>会以纸质投标文件为依据评标。</w:t>
      </w:r>
    </w:p>
    <w:p w:rsidR="00F75F9E" w:rsidRDefault="00F75F9E">
      <w:pPr>
        <w:autoSpaceDE w:val="0"/>
        <w:autoSpaceDN w:val="0"/>
        <w:adjustRightInd w:val="0"/>
        <w:spacing w:line="700" w:lineRule="exact"/>
        <w:ind w:firstLine="560"/>
        <w:rPr>
          <w:rFonts w:asciiTheme="minorEastAsia" w:hAnsiTheme="minorEastAsia" w:cs="仿宋_GB2312"/>
          <w:color w:val="000000"/>
          <w:sz w:val="24"/>
          <w:szCs w:val="24"/>
        </w:rPr>
      </w:pPr>
    </w:p>
    <w:p w:rsidR="00F75F9E" w:rsidRDefault="00F75F9E">
      <w:pPr>
        <w:autoSpaceDE w:val="0"/>
        <w:autoSpaceDN w:val="0"/>
        <w:adjustRightInd w:val="0"/>
        <w:spacing w:line="700" w:lineRule="exact"/>
        <w:ind w:firstLine="560"/>
        <w:rPr>
          <w:rFonts w:asciiTheme="minorEastAsia" w:hAnsiTheme="minorEastAsia" w:cs="仿宋_GB2312"/>
          <w:color w:val="000000"/>
          <w:sz w:val="24"/>
          <w:szCs w:val="24"/>
        </w:rPr>
      </w:pPr>
    </w:p>
    <w:p w:rsidR="00F75F9E" w:rsidRDefault="00F75F9E">
      <w:pPr>
        <w:autoSpaceDE w:val="0"/>
        <w:autoSpaceDN w:val="0"/>
        <w:adjustRightInd w:val="0"/>
        <w:spacing w:line="700" w:lineRule="exact"/>
        <w:ind w:firstLine="560"/>
        <w:rPr>
          <w:rFonts w:asciiTheme="minorEastAsia" w:hAnsiTheme="minorEastAsia" w:cs="仿宋_GB2312"/>
          <w:color w:val="000000"/>
          <w:sz w:val="24"/>
          <w:szCs w:val="24"/>
        </w:rPr>
      </w:pPr>
    </w:p>
    <w:p w:rsidR="00F75F9E" w:rsidRDefault="00F75F9E">
      <w:pPr>
        <w:autoSpaceDE w:val="0"/>
        <w:autoSpaceDN w:val="0"/>
        <w:adjustRightInd w:val="0"/>
        <w:spacing w:line="700" w:lineRule="exact"/>
        <w:ind w:firstLine="560"/>
        <w:rPr>
          <w:rFonts w:asciiTheme="minorEastAsia" w:hAnsiTheme="minorEastAsia" w:cs="仿宋_GB2312"/>
          <w:color w:val="000000"/>
          <w:sz w:val="24"/>
          <w:szCs w:val="24"/>
        </w:rPr>
      </w:pPr>
    </w:p>
    <w:p w:rsidR="00F75F9E" w:rsidRDefault="00F75F9E">
      <w:pPr>
        <w:autoSpaceDE w:val="0"/>
        <w:autoSpaceDN w:val="0"/>
        <w:adjustRightInd w:val="0"/>
        <w:spacing w:line="700" w:lineRule="exact"/>
        <w:ind w:firstLine="560"/>
        <w:rPr>
          <w:rFonts w:asciiTheme="minorEastAsia" w:hAnsiTheme="minorEastAsia" w:cs="仿宋_GB2312"/>
          <w:color w:val="000000"/>
          <w:sz w:val="24"/>
          <w:szCs w:val="24"/>
        </w:rPr>
      </w:pPr>
    </w:p>
    <w:p w:rsidR="00F75F9E" w:rsidRDefault="00F75F9E">
      <w:pPr>
        <w:autoSpaceDE w:val="0"/>
        <w:autoSpaceDN w:val="0"/>
        <w:adjustRightInd w:val="0"/>
        <w:spacing w:line="700" w:lineRule="exact"/>
        <w:ind w:firstLine="560"/>
        <w:rPr>
          <w:rFonts w:asciiTheme="minorEastAsia" w:hAnsiTheme="minorEastAsia" w:cs="仿宋_GB2312"/>
          <w:color w:val="000000"/>
          <w:sz w:val="24"/>
          <w:szCs w:val="24"/>
        </w:rPr>
      </w:pPr>
    </w:p>
    <w:p w:rsidR="00F75F9E" w:rsidRDefault="00F75F9E">
      <w:pPr>
        <w:autoSpaceDE w:val="0"/>
        <w:autoSpaceDN w:val="0"/>
        <w:adjustRightInd w:val="0"/>
        <w:spacing w:line="700" w:lineRule="exact"/>
        <w:ind w:firstLine="560"/>
        <w:rPr>
          <w:rFonts w:asciiTheme="minorEastAsia" w:hAnsiTheme="minorEastAsia" w:cs="仿宋_GB2312"/>
          <w:color w:val="000000"/>
          <w:sz w:val="24"/>
          <w:szCs w:val="24"/>
        </w:rPr>
      </w:pPr>
    </w:p>
    <w:p w:rsidR="00F75F9E" w:rsidRDefault="00F75F9E">
      <w:pPr>
        <w:autoSpaceDE w:val="0"/>
        <w:autoSpaceDN w:val="0"/>
        <w:adjustRightInd w:val="0"/>
        <w:spacing w:line="700" w:lineRule="exact"/>
        <w:ind w:firstLine="560"/>
        <w:rPr>
          <w:rFonts w:asciiTheme="minorEastAsia" w:hAnsiTheme="minorEastAsia" w:cs="仿宋_GB2312"/>
          <w:color w:val="000000"/>
          <w:sz w:val="24"/>
          <w:szCs w:val="24"/>
        </w:rPr>
      </w:pPr>
    </w:p>
    <w:p w:rsidR="00F75F9E" w:rsidRDefault="00F75F9E">
      <w:pPr>
        <w:autoSpaceDE w:val="0"/>
        <w:autoSpaceDN w:val="0"/>
        <w:adjustRightInd w:val="0"/>
        <w:spacing w:line="700" w:lineRule="exact"/>
        <w:ind w:firstLine="560"/>
        <w:rPr>
          <w:rFonts w:asciiTheme="minorEastAsia" w:hAnsiTheme="minorEastAsia" w:cs="仿宋_GB2312"/>
          <w:color w:val="000000"/>
          <w:sz w:val="24"/>
          <w:szCs w:val="24"/>
        </w:rPr>
      </w:pPr>
    </w:p>
    <w:p w:rsidR="00F75F9E" w:rsidRDefault="00B32B0F">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br w:type="page"/>
      </w:r>
    </w:p>
    <w:p w:rsidR="00F75F9E" w:rsidRDefault="00B32B0F">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rsidR="00F75F9E" w:rsidRDefault="00B32B0F">
      <w:pPr>
        <w:widowControl/>
        <w:numPr>
          <w:ilvl w:val="0"/>
          <w:numId w:val="5"/>
        </w:numPr>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本项目需实现的功能或者目标</w:t>
      </w:r>
    </w:p>
    <w:p w:rsidR="00F75F9E" w:rsidRDefault="00B32B0F">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1</w:t>
      </w:r>
      <w:r>
        <w:rPr>
          <w:rFonts w:asciiTheme="minorEastAsia" w:hAnsiTheme="minorEastAsia" w:cs="黑体" w:hint="eastAsia"/>
          <w:b/>
          <w:bCs/>
          <w:color w:val="000000"/>
          <w:sz w:val="24"/>
          <w:szCs w:val="24"/>
          <w:shd w:val="clear" w:color="auto" w:fill="FFFFFF"/>
        </w:rPr>
        <w:t>、</w:t>
      </w:r>
      <w:r>
        <w:rPr>
          <w:rFonts w:asciiTheme="minorEastAsia" w:hAnsiTheme="minorEastAsia" w:cs="黑体" w:hint="eastAsia"/>
          <w:b/>
          <w:bCs/>
          <w:color w:val="000000"/>
          <w:sz w:val="24"/>
          <w:szCs w:val="24"/>
          <w:shd w:val="clear" w:color="auto" w:fill="FFFFFF"/>
        </w:rPr>
        <w:t>本项目需实现的功能或者目标</w:t>
      </w:r>
    </w:p>
    <w:p w:rsidR="00F75F9E" w:rsidRDefault="00B32B0F" w:rsidP="00F75F9E">
      <w:pPr>
        <w:spacing w:beforeLines="20" w:afterLines="25" w:line="324"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szCs w:val="21"/>
        </w:rPr>
        <w:t>许昌</w:t>
      </w:r>
      <w:r>
        <w:rPr>
          <w:rFonts w:asciiTheme="minorEastAsia" w:hAnsiTheme="minorEastAsia" w:cstheme="minorEastAsia" w:hint="eastAsia"/>
          <w:szCs w:val="21"/>
        </w:rPr>
        <w:t>海关监管查验中心</w:t>
      </w:r>
      <w:r>
        <w:rPr>
          <w:rFonts w:asciiTheme="minorEastAsia" w:hAnsiTheme="minorEastAsia" w:cstheme="minorEastAsia" w:hint="eastAsia"/>
          <w:szCs w:val="21"/>
        </w:rPr>
        <w:t>项目，</w:t>
      </w:r>
      <w:r>
        <w:rPr>
          <w:rFonts w:asciiTheme="minorEastAsia" w:hAnsiTheme="minorEastAsia" w:cstheme="minorEastAsia" w:hint="eastAsia"/>
          <w:szCs w:val="21"/>
        </w:rPr>
        <w:t>位于许昌市城乡一体化示范区许州路与明礼街交汇处西北角，占地</w:t>
      </w:r>
      <w:r>
        <w:rPr>
          <w:rFonts w:asciiTheme="minorEastAsia" w:hAnsiTheme="minorEastAsia" w:cstheme="minorEastAsia" w:hint="eastAsia"/>
          <w:szCs w:val="21"/>
        </w:rPr>
        <w:t>51</w:t>
      </w:r>
      <w:r>
        <w:rPr>
          <w:rFonts w:asciiTheme="minorEastAsia" w:hAnsiTheme="minorEastAsia" w:cstheme="minorEastAsia" w:hint="eastAsia"/>
          <w:szCs w:val="21"/>
        </w:rPr>
        <w:t>亩，总建筑面积</w:t>
      </w:r>
      <w:r>
        <w:rPr>
          <w:rFonts w:asciiTheme="minorEastAsia" w:hAnsiTheme="minorEastAsia" w:cstheme="minorEastAsia" w:hint="eastAsia"/>
          <w:szCs w:val="21"/>
        </w:rPr>
        <w:t>2.11</w:t>
      </w:r>
      <w:r>
        <w:rPr>
          <w:rFonts w:asciiTheme="minorEastAsia" w:hAnsiTheme="minorEastAsia" w:cstheme="minorEastAsia" w:hint="eastAsia"/>
          <w:szCs w:val="21"/>
        </w:rPr>
        <w:t>万平方米。其中，建筑物占地</w:t>
      </w:r>
      <w:r>
        <w:rPr>
          <w:rFonts w:asciiTheme="minorEastAsia" w:hAnsiTheme="minorEastAsia" w:cstheme="minorEastAsia" w:hint="eastAsia"/>
          <w:szCs w:val="21"/>
        </w:rPr>
        <w:t>19.77</w:t>
      </w:r>
      <w:r>
        <w:rPr>
          <w:rFonts w:asciiTheme="minorEastAsia" w:hAnsiTheme="minorEastAsia" w:cstheme="minorEastAsia" w:hint="eastAsia"/>
          <w:szCs w:val="21"/>
        </w:rPr>
        <w:t>亩，公共区域占地</w:t>
      </w:r>
      <w:r>
        <w:rPr>
          <w:rFonts w:asciiTheme="minorEastAsia" w:hAnsiTheme="minorEastAsia" w:cstheme="minorEastAsia" w:hint="eastAsia"/>
          <w:szCs w:val="21"/>
        </w:rPr>
        <w:t>31.23</w:t>
      </w:r>
      <w:r>
        <w:rPr>
          <w:rFonts w:asciiTheme="minorEastAsia" w:hAnsiTheme="minorEastAsia" w:cstheme="minorEastAsia" w:hint="eastAsia"/>
          <w:szCs w:val="21"/>
        </w:rPr>
        <w:t>亩。</w:t>
      </w:r>
    </w:p>
    <w:p w:rsidR="00F75F9E" w:rsidRDefault="00B32B0F" w:rsidP="00F75F9E">
      <w:pPr>
        <w:spacing w:beforeLines="20" w:afterLines="25" w:line="324"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、主要包含出口监管库、保税库、综合查验平台、海关查验中心、商检查验中心、集装箱露天堆场、散货堆场、室外熏蒸场地及配套办公服务用房。</w:t>
      </w:r>
    </w:p>
    <w:p w:rsidR="00F75F9E" w:rsidRDefault="00B32B0F" w:rsidP="00F75F9E">
      <w:pPr>
        <w:spacing w:beforeLines="20" w:afterLines="25" w:line="324"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w:t>
      </w:r>
      <w:r>
        <w:rPr>
          <w:rFonts w:asciiTheme="minorEastAsia" w:hAnsiTheme="minorEastAsia" w:cstheme="minorEastAsia" w:hint="eastAsia"/>
          <w:szCs w:val="21"/>
        </w:rPr>
        <w:t>物业管理区域内的管理服务事项应包括以下内容：（</w:t>
      </w:r>
      <w:r>
        <w:rPr>
          <w:rFonts w:asciiTheme="minorEastAsia" w:hAnsiTheme="minorEastAsia" w:cstheme="minorEastAsia" w:hint="eastAsia"/>
          <w:szCs w:val="21"/>
        </w:rPr>
        <w:t>1</w:t>
      </w:r>
      <w:r>
        <w:rPr>
          <w:rFonts w:asciiTheme="minorEastAsia" w:hAnsiTheme="minorEastAsia" w:cstheme="minorEastAsia" w:hint="eastAsia"/>
          <w:szCs w:val="21"/>
        </w:rPr>
        <w:t>）保洁管理；（</w:t>
      </w:r>
      <w:r>
        <w:rPr>
          <w:rFonts w:asciiTheme="minorEastAsia" w:hAnsiTheme="minorEastAsia" w:cstheme="minorEastAsia" w:hint="eastAsia"/>
          <w:szCs w:val="21"/>
        </w:rPr>
        <w:t>2</w:t>
      </w:r>
      <w:r>
        <w:rPr>
          <w:rFonts w:asciiTheme="minorEastAsia" w:hAnsiTheme="minorEastAsia" w:cstheme="minorEastAsia" w:hint="eastAsia"/>
          <w:szCs w:val="21"/>
        </w:rPr>
        <w:t>）公共秩序管理；（</w:t>
      </w:r>
      <w:r>
        <w:rPr>
          <w:rFonts w:asciiTheme="minorEastAsia" w:hAnsiTheme="minorEastAsia" w:cstheme="minorEastAsia" w:hint="eastAsia"/>
          <w:szCs w:val="21"/>
        </w:rPr>
        <w:t>3</w:t>
      </w:r>
      <w:r>
        <w:rPr>
          <w:rFonts w:asciiTheme="minorEastAsia" w:hAnsiTheme="minorEastAsia" w:cstheme="minorEastAsia" w:hint="eastAsia"/>
          <w:szCs w:val="21"/>
        </w:rPr>
        <w:t>）共用部位、共用设施设备的管理；（</w:t>
      </w:r>
      <w:r>
        <w:rPr>
          <w:rFonts w:asciiTheme="minorEastAsia" w:hAnsiTheme="minorEastAsia" w:cstheme="minorEastAsia" w:hint="eastAsia"/>
          <w:szCs w:val="21"/>
        </w:rPr>
        <w:t>4</w:t>
      </w:r>
      <w:r>
        <w:rPr>
          <w:rFonts w:asciiTheme="minorEastAsia" w:hAnsiTheme="minorEastAsia" w:cstheme="minorEastAsia" w:hint="eastAsia"/>
          <w:szCs w:val="21"/>
        </w:rPr>
        <w:t>）车辆管理；（</w:t>
      </w:r>
      <w:r>
        <w:rPr>
          <w:rFonts w:asciiTheme="minorEastAsia" w:hAnsiTheme="minorEastAsia" w:cstheme="minorEastAsia" w:hint="eastAsia"/>
          <w:szCs w:val="21"/>
        </w:rPr>
        <w:t>5</w:t>
      </w:r>
      <w:r>
        <w:rPr>
          <w:rFonts w:asciiTheme="minorEastAsia" w:hAnsiTheme="minorEastAsia" w:cstheme="minorEastAsia" w:hint="eastAsia"/>
          <w:szCs w:val="21"/>
        </w:rPr>
        <w:t>）委托管理合同规定的其他服务。</w:t>
      </w:r>
    </w:p>
    <w:p w:rsidR="00F75F9E" w:rsidRDefault="00B32B0F">
      <w:pPr>
        <w:spacing w:line="360" w:lineRule="auto"/>
        <w:ind w:firstLineChars="200" w:firstLine="482"/>
        <w:contextualSpacing/>
        <w:rPr>
          <w:rFonts w:asciiTheme="minorEastAsia" w:hAnsiTheme="minorEastAsia" w:cs="黑体"/>
          <w:b/>
          <w:bCs/>
          <w:color w:val="000000"/>
          <w:sz w:val="24"/>
          <w:szCs w:val="24"/>
          <w:shd w:val="clear" w:color="auto" w:fill="FFFFFF"/>
        </w:rPr>
      </w:pPr>
      <w:r>
        <w:rPr>
          <w:rFonts w:asciiTheme="minorEastAsia" w:hAnsiTheme="minorEastAsia" w:cs="微软雅黑" w:hint="eastAsia"/>
          <w:b/>
          <w:color w:val="FF0000"/>
          <w:sz w:val="24"/>
          <w:szCs w:val="24"/>
        </w:rPr>
        <w:t>★</w:t>
      </w:r>
      <w:r>
        <w:rPr>
          <w:rFonts w:asciiTheme="minorEastAsia" w:hAnsiTheme="minorEastAsia" w:cs="黑体" w:hint="eastAsia"/>
          <w:b/>
          <w:bCs/>
          <w:color w:val="000000"/>
          <w:sz w:val="24"/>
          <w:szCs w:val="24"/>
          <w:shd w:val="clear" w:color="auto" w:fill="FFFFFF"/>
        </w:rPr>
        <w:t>二、采购清单</w:t>
      </w:r>
    </w:p>
    <w:p w:rsidR="00F75F9E" w:rsidRDefault="00B32B0F">
      <w:pPr>
        <w:snapToGrid w:val="0"/>
        <w:spacing w:line="360" w:lineRule="auto"/>
        <w:rPr>
          <w:rFonts w:asciiTheme="minorEastAsia" w:hAnsiTheme="minorEastAsia"/>
          <w:b/>
          <w:bCs/>
          <w:color w:val="333333"/>
          <w:kern w:val="0"/>
          <w:sz w:val="24"/>
        </w:rPr>
      </w:pPr>
      <w:r>
        <w:rPr>
          <w:rFonts w:asciiTheme="minorEastAsia" w:hAnsiTheme="minorEastAsia" w:hint="eastAsia"/>
          <w:b/>
          <w:bCs/>
          <w:color w:val="333333"/>
          <w:kern w:val="0"/>
          <w:sz w:val="24"/>
        </w:rPr>
        <w:t>1</w:t>
      </w:r>
      <w:r>
        <w:rPr>
          <w:rFonts w:asciiTheme="minorEastAsia" w:hAnsiTheme="minorEastAsia" w:hint="eastAsia"/>
          <w:b/>
          <w:bCs/>
          <w:color w:val="333333"/>
          <w:kern w:val="0"/>
          <w:sz w:val="24"/>
        </w:rPr>
        <w:t>.</w:t>
      </w:r>
      <w:r>
        <w:rPr>
          <w:rFonts w:asciiTheme="minorEastAsia" w:hAnsiTheme="minorEastAsia" w:cs="宋体" w:hint="eastAsia"/>
          <w:b/>
          <w:color w:val="000000"/>
          <w:kern w:val="0"/>
          <w:sz w:val="24"/>
          <w:szCs w:val="24"/>
          <w:lang w:val="zh-CN"/>
        </w:rPr>
        <w:t>服务质量</w:t>
      </w:r>
      <w:r>
        <w:rPr>
          <w:rFonts w:asciiTheme="minorEastAsia" w:hAnsiTheme="minorEastAsia" w:hint="eastAsia"/>
          <w:b/>
          <w:bCs/>
          <w:color w:val="333333"/>
          <w:kern w:val="0"/>
          <w:sz w:val="24"/>
        </w:rPr>
        <w:t>要求：</w:t>
      </w:r>
    </w:p>
    <w:p w:rsidR="00F75F9E" w:rsidRDefault="00B32B0F">
      <w:pPr>
        <w:widowControl/>
        <w:shd w:val="clear" w:color="auto" w:fill="FFFFFF"/>
        <w:spacing w:line="360" w:lineRule="auto"/>
        <w:ind w:firstLineChars="200" w:firstLine="482"/>
        <w:rPr>
          <w:rFonts w:ascii="宋体" w:hAnsi="宋体"/>
          <w:b/>
          <w:bCs/>
          <w:sz w:val="24"/>
        </w:rPr>
      </w:pPr>
      <w:r>
        <w:rPr>
          <w:rFonts w:ascii="宋体" w:hAnsi="宋体" w:hint="eastAsia"/>
          <w:b/>
          <w:bCs/>
          <w:sz w:val="24"/>
        </w:rPr>
        <w:t>1</w:t>
      </w:r>
      <w:r>
        <w:rPr>
          <w:rFonts w:ascii="宋体" w:hAnsi="宋体" w:hint="eastAsia"/>
          <w:b/>
          <w:bCs/>
          <w:sz w:val="24"/>
        </w:rPr>
        <w:t>．</w:t>
      </w:r>
      <w:r>
        <w:rPr>
          <w:rFonts w:ascii="宋体" w:hAnsi="宋体" w:hint="eastAsia"/>
          <w:b/>
          <w:bCs/>
          <w:sz w:val="24"/>
        </w:rPr>
        <w:t>1</w:t>
      </w:r>
      <w:r>
        <w:rPr>
          <w:rFonts w:ascii="宋体" w:hAnsi="宋体"/>
          <w:b/>
          <w:bCs/>
          <w:sz w:val="24"/>
        </w:rPr>
        <w:t>公共区域</w:t>
      </w:r>
    </w:p>
    <w:p w:rsidR="00F75F9E" w:rsidRDefault="00B32B0F">
      <w:pPr>
        <w:widowControl/>
        <w:shd w:val="clear" w:color="auto" w:fill="FFFFFF"/>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w:t>
      </w:r>
      <w:r>
        <w:rPr>
          <w:rFonts w:ascii="宋体" w:hAnsi="宋体" w:hint="eastAsia"/>
          <w:sz w:val="24"/>
        </w:rPr>
        <w:t>.1</w:t>
      </w:r>
      <w:r>
        <w:rPr>
          <w:rFonts w:ascii="宋体" w:hAnsi="宋体" w:hint="eastAsia"/>
          <w:sz w:val="24"/>
        </w:rPr>
        <w:t>定人定岗，全天候对</w:t>
      </w:r>
      <w:r>
        <w:rPr>
          <w:rFonts w:ascii="宋体" w:hAnsi="宋体" w:hint="eastAsia"/>
          <w:sz w:val="24"/>
        </w:rPr>
        <w:t>物业服务区域</w:t>
      </w:r>
      <w:r>
        <w:rPr>
          <w:rFonts w:ascii="宋体" w:hAnsi="宋体" w:hint="eastAsia"/>
          <w:sz w:val="24"/>
        </w:rPr>
        <w:t>不间断保洁，做到</w:t>
      </w:r>
      <w:r>
        <w:rPr>
          <w:rFonts w:ascii="宋体" w:hAnsi="宋体"/>
          <w:sz w:val="24"/>
        </w:rPr>
        <w:t>地面清洁、光亮、无污迹。</w:t>
      </w:r>
    </w:p>
    <w:p w:rsidR="00F75F9E" w:rsidRDefault="00B32B0F">
      <w:pPr>
        <w:widowControl/>
        <w:shd w:val="clear" w:color="auto" w:fill="FFFFFF"/>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1</w:t>
      </w:r>
      <w:r>
        <w:rPr>
          <w:rFonts w:ascii="宋体" w:hAnsi="宋体"/>
          <w:sz w:val="24"/>
        </w:rPr>
        <w:t xml:space="preserve">.2 </w:t>
      </w:r>
      <w:r>
        <w:rPr>
          <w:rFonts w:ascii="宋体" w:hAnsi="宋体"/>
          <w:sz w:val="24"/>
        </w:rPr>
        <w:t>走道保持干净，无垃圾。</w:t>
      </w:r>
    </w:p>
    <w:p w:rsidR="00F75F9E" w:rsidRDefault="00B32B0F">
      <w:pPr>
        <w:widowControl/>
        <w:shd w:val="clear" w:color="auto" w:fill="FFFFFF"/>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1</w:t>
      </w:r>
      <w:r>
        <w:rPr>
          <w:rFonts w:ascii="宋体" w:hAnsi="宋体"/>
          <w:sz w:val="24"/>
        </w:rPr>
        <w:t>.</w:t>
      </w:r>
      <w:r>
        <w:rPr>
          <w:rFonts w:ascii="宋体" w:hAnsi="宋体" w:hint="eastAsia"/>
          <w:sz w:val="24"/>
        </w:rPr>
        <w:t>3</w:t>
      </w:r>
      <w:r>
        <w:rPr>
          <w:rFonts w:ascii="宋体" w:hAnsi="宋体"/>
          <w:sz w:val="24"/>
        </w:rPr>
        <w:t xml:space="preserve"> </w:t>
      </w:r>
      <w:r>
        <w:rPr>
          <w:rFonts w:ascii="宋体" w:hAnsi="宋体"/>
          <w:sz w:val="24"/>
        </w:rPr>
        <w:t>垃圾桶按指定位置摆放，垃圾袋套在垃圾桶上；四周无散积垃圾，无异味。</w:t>
      </w:r>
    </w:p>
    <w:p w:rsidR="00F75F9E" w:rsidRDefault="00B32B0F">
      <w:pPr>
        <w:widowControl/>
        <w:shd w:val="clear" w:color="auto" w:fill="FFFFFF"/>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1</w:t>
      </w:r>
      <w:r>
        <w:rPr>
          <w:rFonts w:ascii="宋体" w:hAnsi="宋体"/>
          <w:sz w:val="24"/>
        </w:rPr>
        <w:t>.</w:t>
      </w:r>
      <w:r>
        <w:rPr>
          <w:rFonts w:ascii="宋体" w:hAnsi="宋体" w:hint="eastAsia"/>
          <w:sz w:val="24"/>
        </w:rPr>
        <w:t>4</w:t>
      </w:r>
      <w:r>
        <w:rPr>
          <w:rFonts w:ascii="宋体" w:hAnsi="宋体"/>
          <w:sz w:val="24"/>
        </w:rPr>
        <w:t xml:space="preserve"> </w:t>
      </w:r>
      <w:r>
        <w:rPr>
          <w:rFonts w:ascii="宋体" w:hAnsi="宋体"/>
          <w:sz w:val="24"/>
        </w:rPr>
        <w:t>走道设施、通风口，保持干净</w:t>
      </w:r>
      <w:r>
        <w:rPr>
          <w:rFonts w:ascii="宋体" w:hAnsi="宋体" w:hint="eastAsia"/>
          <w:sz w:val="24"/>
        </w:rPr>
        <w:t>。</w:t>
      </w:r>
    </w:p>
    <w:p w:rsidR="00F75F9E" w:rsidRDefault="00B32B0F">
      <w:pPr>
        <w:widowControl/>
        <w:shd w:val="clear" w:color="auto" w:fill="FFFFFF"/>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1</w:t>
      </w:r>
      <w:r>
        <w:rPr>
          <w:rFonts w:ascii="宋体" w:hAnsi="宋体"/>
          <w:sz w:val="24"/>
        </w:rPr>
        <w:t>.</w:t>
      </w:r>
      <w:r>
        <w:rPr>
          <w:rFonts w:ascii="宋体" w:hAnsi="宋体" w:hint="eastAsia"/>
          <w:sz w:val="24"/>
        </w:rPr>
        <w:t>5</w:t>
      </w:r>
      <w:r>
        <w:rPr>
          <w:rFonts w:ascii="宋体" w:hAnsi="宋体"/>
          <w:sz w:val="24"/>
        </w:rPr>
        <w:t xml:space="preserve"> </w:t>
      </w:r>
      <w:r>
        <w:rPr>
          <w:rFonts w:ascii="宋体" w:hAnsi="宋体"/>
          <w:sz w:val="24"/>
        </w:rPr>
        <w:t>场地的</w:t>
      </w:r>
      <w:r>
        <w:rPr>
          <w:rFonts w:ascii="宋体" w:hAnsi="宋体" w:hint="eastAsia"/>
          <w:sz w:val="24"/>
        </w:rPr>
        <w:t>台阶及</w:t>
      </w:r>
      <w:r>
        <w:rPr>
          <w:rFonts w:ascii="宋体" w:hAnsi="宋体"/>
          <w:sz w:val="24"/>
        </w:rPr>
        <w:t>地面，做到无垃圾、无烟蒂、无纸屑，使人感到宽广、舒畅。</w:t>
      </w:r>
    </w:p>
    <w:p w:rsidR="00F75F9E" w:rsidRDefault="00B32B0F">
      <w:pPr>
        <w:widowControl/>
        <w:shd w:val="clear" w:color="auto" w:fill="FFFFFF"/>
        <w:spacing w:line="360" w:lineRule="auto"/>
        <w:ind w:firstLineChars="200" w:firstLine="482"/>
        <w:rPr>
          <w:rFonts w:ascii="宋体" w:hAnsi="宋体"/>
          <w:b/>
          <w:bCs/>
          <w:sz w:val="24"/>
        </w:rPr>
      </w:pPr>
      <w:r>
        <w:rPr>
          <w:rFonts w:ascii="宋体" w:hAnsi="宋体" w:hint="eastAsia"/>
          <w:b/>
          <w:bCs/>
          <w:sz w:val="24"/>
        </w:rPr>
        <w:t>1</w:t>
      </w:r>
      <w:r>
        <w:rPr>
          <w:rFonts w:ascii="宋体" w:hAnsi="宋体" w:hint="eastAsia"/>
          <w:b/>
          <w:bCs/>
          <w:sz w:val="24"/>
        </w:rPr>
        <w:t>.</w:t>
      </w:r>
      <w:r>
        <w:rPr>
          <w:rFonts w:ascii="宋体" w:hAnsi="宋体" w:hint="eastAsia"/>
          <w:b/>
          <w:bCs/>
          <w:sz w:val="24"/>
        </w:rPr>
        <w:t>2</w:t>
      </w:r>
      <w:r>
        <w:rPr>
          <w:rFonts w:ascii="宋体" w:hAnsi="宋体"/>
          <w:b/>
          <w:bCs/>
          <w:sz w:val="24"/>
        </w:rPr>
        <w:t>绿化管理</w:t>
      </w:r>
    </w:p>
    <w:p w:rsidR="00F75F9E" w:rsidRDefault="00B32B0F">
      <w:pPr>
        <w:widowControl/>
        <w:shd w:val="clear" w:color="auto" w:fill="FFFFFF"/>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2</w:t>
      </w:r>
      <w:r>
        <w:rPr>
          <w:rFonts w:ascii="宋体" w:hAnsi="宋体"/>
          <w:sz w:val="24"/>
        </w:rPr>
        <w:t xml:space="preserve">.1 </w:t>
      </w:r>
      <w:r>
        <w:rPr>
          <w:rFonts w:ascii="宋体" w:hAnsi="宋体"/>
          <w:sz w:val="24"/>
        </w:rPr>
        <w:t>春季要对绿化植物、草坪进行施肥灌溉。</w:t>
      </w:r>
    </w:p>
    <w:p w:rsidR="00F75F9E" w:rsidRDefault="00B32B0F">
      <w:pPr>
        <w:widowControl/>
        <w:shd w:val="clear" w:color="auto" w:fill="FFFFFF"/>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2</w:t>
      </w:r>
      <w:r>
        <w:rPr>
          <w:rFonts w:ascii="宋体" w:hAnsi="宋体"/>
          <w:sz w:val="24"/>
        </w:rPr>
        <w:t xml:space="preserve">.2 </w:t>
      </w:r>
      <w:r>
        <w:rPr>
          <w:rFonts w:ascii="宋体" w:hAnsi="宋体"/>
          <w:sz w:val="24"/>
        </w:rPr>
        <w:t>春末夏初气温上升及时修剪绿篱、草坪，进行病虫害防治。</w:t>
      </w:r>
    </w:p>
    <w:p w:rsidR="00F75F9E" w:rsidRDefault="00B32B0F">
      <w:pPr>
        <w:widowControl/>
        <w:shd w:val="clear" w:color="auto" w:fill="FFFFFF"/>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2</w:t>
      </w:r>
      <w:r>
        <w:rPr>
          <w:rFonts w:ascii="宋体" w:hAnsi="宋体"/>
          <w:sz w:val="24"/>
        </w:rPr>
        <w:t xml:space="preserve">.3 </w:t>
      </w:r>
      <w:r>
        <w:rPr>
          <w:rFonts w:ascii="宋体" w:hAnsi="宋体"/>
          <w:sz w:val="24"/>
        </w:rPr>
        <w:t>夏秋季气温高雨水量大要及时清理杂草、增加修剪次数。</w:t>
      </w:r>
    </w:p>
    <w:p w:rsidR="00F75F9E" w:rsidRDefault="00B32B0F">
      <w:pPr>
        <w:widowControl/>
        <w:shd w:val="clear" w:color="auto" w:fill="FFFFFF"/>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2</w:t>
      </w:r>
      <w:r>
        <w:rPr>
          <w:rFonts w:ascii="宋体" w:hAnsi="宋体"/>
          <w:sz w:val="24"/>
        </w:rPr>
        <w:t>.4</w:t>
      </w:r>
      <w:r>
        <w:rPr>
          <w:rFonts w:ascii="宋体" w:hAnsi="宋体"/>
          <w:sz w:val="24"/>
        </w:rPr>
        <w:t>冬季对乔木、灌木进行修剪，消灭越冬的病虫害。</w:t>
      </w:r>
    </w:p>
    <w:p w:rsidR="00F75F9E" w:rsidRDefault="00B32B0F">
      <w:pPr>
        <w:widowControl/>
        <w:shd w:val="clear" w:color="auto" w:fill="FFFFFF"/>
        <w:spacing w:line="360" w:lineRule="auto"/>
        <w:ind w:firstLineChars="200" w:firstLine="482"/>
        <w:rPr>
          <w:rFonts w:ascii="宋体" w:hAnsi="宋体"/>
          <w:b/>
          <w:bCs/>
          <w:sz w:val="24"/>
        </w:rPr>
      </w:pPr>
      <w:r>
        <w:rPr>
          <w:rFonts w:ascii="宋体" w:hAnsi="宋体" w:hint="eastAsia"/>
          <w:b/>
          <w:bCs/>
          <w:sz w:val="24"/>
        </w:rPr>
        <w:t>1</w:t>
      </w:r>
      <w:r>
        <w:rPr>
          <w:rFonts w:ascii="宋体" w:hAnsi="宋体" w:hint="eastAsia"/>
          <w:b/>
          <w:bCs/>
          <w:sz w:val="24"/>
        </w:rPr>
        <w:t>.</w:t>
      </w:r>
      <w:r>
        <w:rPr>
          <w:rFonts w:ascii="宋体" w:hAnsi="宋体" w:hint="eastAsia"/>
          <w:b/>
          <w:bCs/>
          <w:sz w:val="24"/>
        </w:rPr>
        <w:t>3</w:t>
      </w:r>
      <w:r>
        <w:rPr>
          <w:rFonts w:ascii="宋体" w:hAnsi="宋体"/>
          <w:b/>
          <w:bCs/>
          <w:sz w:val="24"/>
        </w:rPr>
        <w:t>水电维护</w:t>
      </w:r>
    </w:p>
    <w:p w:rsidR="00F75F9E" w:rsidRDefault="00B32B0F">
      <w:pPr>
        <w:widowControl/>
        <w:shd w:val="clear" w:color="auto" w:fill="FFFFFF"/>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3</w:t>
      </w:r>
      <w:r>
        <w:rPr>
          <w:rFonts w:ascii="宋体" w:hAnsi="宋体"/>
          <w:sz w:val="24"/>
        </w:rPr>
        <w:t>.1</w:t>
      </w:r>
      <w:r>
        <w:rPr>
          <w:rFonts w:ascii="宋体" w:hAnsi="宋体"/>
          <w:sz w:val="24"/>
        </w:rPr>
        <w:t>负责服务范围内水、电等维护工作</w:t>
      </w:r>
      <w:r>
        <w:rPr>
          <w:rFonts w:ascii="宋体" w:hAnsi="宋体" w:hint="eastAsia"/>
          <w:sz w:val="24"/>
        </w:rPr>
        <w:t>，及时检查是否完好，始终保持正常状态，坚决杜绝事故发生</w:t>
      </w:r>
      <w:r>
        <w:rPr>
          <w:rFonts w:ascii="宋体" w:hAnsi="宋体"/>
          <w:sz w:val="24"/>
        </w:rPr>
        <w:t>。</w:t>
      </w:r>
    </w:p>
    <w:p w:rsidR="00F75F9E" w:rsidRDefault="00B32B0F">
      <w:pPr>
        <w:widowControl/>
        <w:shd w:val="clear" w:color="auto" w:fill="FFFFFF"/>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3</w:t>
      </w:r>
      <w:r>
        <w:rPr>
          <w:rFonts w:ascii="宋体" w:hAnsi="宋体"/>
          <w:sz w:val="24"/>
        </w:rPr>
        <w:t>.2</w:t>
      </w:r>
      <w:r>
        <w:rPr>
          <w:rFonts w:ascii="宋体" w:hAnsi="宋体"/>
          <w:sz w:val="24"/>
        </w:rPr>
        <w:t>特殊、重大维修超出中标单位承担范围的，中标单位须书面出具维修建议书。</w:t>
      </w:r>
    </w:p>
    <w:p w:rsidR="00F75F9E" w:rsidRDefault="00B32B0F">
      <w:pPr>
        <w:widowControl/>
        <w:shd w:val="clear" w:color="auto" w:fill="FFFFFF"/>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3</w:t>
      </w:r>
      <w:r>
        <w:rPr>
          <w:rFonts w:ascii="宋体" w:hAnsi="宋体" w:hint="eastAsia"/>
          <w:sz w:val="24"/>
        </w:rPr>
        <w:t>.3</w:t>
      </w:r>
      <w:r>
        <w:rPr>
          <w:rFonts w:ascii="宋体" w:hAnsi="宋体" w:hint="eastAsia"/>
          <w:sz w:val="24"/>
        </w:rPr>
        <w:t>要经常检查办公区域内的电灯是否正常，及时发现问题，及时处理。</w:t>
      </w:r>
    </w:p>
    <w:p w:rsidR="00F75F9E" w:rsidRDefault="00B32B0F">
      <w:pPr>
        <w:widowControl/>
        <w:shd w:val="clear" w:color="auto" w:fill="FFFFFF"/>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3</w:t>
      </w:r>
      <w:r>
        <w:rPr>
          <w:rFonts w:ascii="宋体" w:hAnsi="宋体" w:hint="eastAsia"/>
          <w:sz w:val="24"/>
        </w:rPr>
        <w:t>.4</w:t>
      </w:r>
      <w:r>
        <w:rPr>
          <w:rFonts w:ascii="宋体" w:hAnsi="宋体" w:hint="eastAsia"/>
          <w:sz w:val="24"/>
        </w:rPr>
        <w:t>关键岗位中标单位应坚持值班制度，不得脱岗漏岗，随时处置突发事件。</w:t>
      </w:r>
    </w:p>
    <w:p w:rsidR="00F75F9E" w:rsidRDefault="00B32B0F">
      <w:pPr>
        <w:spacing w:line="360" w:lineRule="auto"/>
        <w:ind w:firstLineChars="200" w:firstLine="482"/>
        <w:jc w:val="left"/>
        <w:rPr>
          <w:rFonts w:asciiTheme="minorEastAsia" w:hAnsiTheme="minorEastAsia"/>
          <w:b/>
          <w:bCs/>
          <w:color w:val="333333"/>
          <w:kern w:val="0"/>
          <w:sz w:val="24"/>
        </w:rPr>
      </w:pPr>
      <w:r>
        <w:rPr>
          <w:rFonts w:asciiTheme="minorEastAsia" w:hAnsiTheme="minorEastAsia" w:hint="eastAsia"/>
          <w:b/>
          <w:bCs/>
          <w:color w:val="333333"/>
          <w:kern w:val="0"/>
          <w:sz w:val="24"/>
        </w:rPr>
        <w:t>1</w:t>
      </w:r>
      <w:r>
        <w:rPr>
          <w:rFonts w:asciiTheme="minorEastAsia" w:hAnsiTheme="minorEastAsia" w:hint="eastAsia"/>
          <w:b/>
          <w:bCs/>
          <w:color w:val="333333"/>
          <w:kern w:val="0"/>
          <w:sz w:val="24"/>
        </w:rPr>
        <w:t>.</w:t>
      </w:r>
      <w:r>
        <w:rPr>
          <w:rFonts w:asciiTheme="minorEastAsia" w:hAnsiTheme="minorEastAsia" w:hint="eastAsia"/>
          <w:b/>
          <w:bCs/>
          <w:color w:val="333333"/>
          <w:kern w:val="0"/>
          <w:sz w:val="24"/>
        </w:rPr>
        <w:t>4</w:t>
      </w:r>
      <w:r>
        <w:rPr>
          <w:rFonts w:asciiTheme="minorEastAsia" w:hAnsiTheme="minorEastAsia" w:hint="eastAsia"/>
          <w:b/>
          <w:bCs/>
          <w:color w:val="333333"/>
          <w:kern w:val="0"/>
          <w:sz w:val="24"/>
        </w:rPr>
        <w:t>公厕</w:t>
      </w:r>
    </w:p>
    <w:p w:rsidR="00F75F9E" w:rsidRDefault="00B32B0F">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w:t>
      </w:r>
      <w:r>
        <w:rPr>
          <w:rFonts w:asciiTheme="minorEastAsia" w:hAnsiTheme="minorEastAsia" w:hint="eastAsia"/>
          <w:color w:val="333333"/>
          <w:kern w:val="0"/>
          <w:sz w:val="24"/>
        </w:rPr>
        <w:t>.</w:t>
      </w:r>
      <w:r>
        <w:rPr>
          <w:rFonts w:asciiTheme="minorEastAsia" w:hAnsiTheme="minorEastAsia" w:hint="eastAsia"/>
          <w:color w:val="333333"/>
          <w:kern w:val="0"/>
          <w:sz w:val="24"/>
        </w:rPr>
        <w:t>4</w:t>
      </w:r>
      <w:r>
        <w:rPr>
          <w:rFonts w:asciiTheme="minorEastAsia" w:hAnsiTheme="minorEastAsia" w:hint="eastAsia"/>
          <w:color w:val="333333"/>
          <w:kern w:val="0"/>
          <w:sz w:val="24"/>
        </w:rPr>
        <w:t>.1</w:t>
      </w:r>
      <w:r>
        <w:rPr>
          <w:rFonts w:asciiTheme="minorEastAsia" w:hAnsiTheme="minorEastAsia" w:hint="eastAsia"/>
          <w:color w:val="333333"/>
          <w:kern w:val="0"/>
          <w:sz w:val="24"/>
        </w:rPr>
        <w:t>每天早班、中班必须全面清洁洗公厕、坐厕、面盆、托把池，地面应定期清洗，</w:t>
      </w:r>
      <w:r>
        <w:rPr>
          <w:rFonts w:asciiTheme="minorEastAsia" w:hAnsiTheme="minorEastAsia" w:hint="eastAsia"/>
          <w:color w:val="333333"/>
          <w:kern w:val="0"/>
          <w:sz w:val="24"/>
        </w:rPr>
        <w:lastRenderedPageBreak/>
        <w:t>保持卫生间无积尘、杂物、污渍。</w:t>
      </w:r>
    </w:p>
    <w:p w:rsidR="00F75F9E" w:rsidRDefault="00B32B0F">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w:t>
      </w:r>
      <w:r>
        <w:rPr>
          <w:rFonts w:asciiTheme="minorEastAsia" w:hAnsiTheme="minorEastAsia" w:hint="eastAsia"/>
          <w:color w:val="333333"/>
          <w:kern w:val="0"/>
          <w:sz w:val="24"/>
        </w:rPr>
        <w:t>.</w:t>
      </w:r>
      <w:r>
        <w:rPr>
          <w:rFonts w:asciiTheme="minorEastAsia" w:hAnsiTheme="minorEastAsia" w:hint="eastAsia"/>
          <w:color w:val="333333"/>
          <w:kern w:val="0"/>
          <w:sz w:val="24"/>
        </w:rPr>
        <w:t>4</w:t>
      </w:r>
      <w:r>
        <w:rPr>
          <w:rFonts w:asciiTheme="minorEastAsia" w:hAnsiTheme="minorEastAsia" w:hint="eastAsia"/>
          <w:color w:val="333333"/>
          <w:kern w:val="0"/>
          <w:sz w:val="24"/>
        </w:rPr>
        <w:t>.2</w:t>
      </w:r>
      <w:r>
        <w:rPr>
          <w:rFonts w:asciiTheme="minorEastAsia" w:hAnsiTheme="minorEastAsia" w:hint="eastAsia"/>
          <w:color w:val="333333"/>
          <w:kern w:val="0"/>
          <w:sz w:val="24"/>
        </w:rPr>
        <w:t>公厕内的垃圾桶、纸桶、当天清理，保持桶内无垃圾，桶外地面无垃圾。</w:t>
      </w:r>
    </w:p>
    <w:p w:rsidR="00F75F9E" w:rsidRDefault="00B32B0F">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w:t>
      </w:r>
      <w:r>
        <w:rPr>
          <w:rFonts w:asciiTheme="minorEastAsia" w:hAnsiTheme="minorEastAsia" w:hint="eastAsia"/>
          <w:color w:val="333333"/>
          <w:kern w:val="0"/>
          <w:sz w:val="24"/>
        </w:rPr>
        <w:t>.</w:t>
      </w:r>
      <w:r>
        <w:rPr>
          <w:rFonts w:asciiTheme="minorEastAsia" w:hAnsiTheme="minorEastAsia" w:hint="eastAsia"/>
          <w:color w:val="333333"/>
          <w:kern w:val="0"/>
          <w:sz w:val="24"/>
        </w:rPr>
        <w:t>4</w:t>
      </w:r>
      <w:r>
        <w:rPr>
          <w:rFonts w:asciiTheme="minorEastAsia" w:hAnsiTheme="minorEastAsia" w:hint="eastAsia"/>
          <w:color w:val="333333"/>
          <w:kern w:val="0"/>
          <w:sz w:val="24"/>
        </w:rPr>
        <w:t>.3</w:t>
      </w:r>
      <w:r>
        <w:rPr>
          <w:rFonts w:asciiTheme="minorEastAsia" w:hAnsiTheme="minorEastAsia" w:hint="eastAsia"/>
          <w:color w:val="333333"/>
          <w:kern w:val="0"/>
          <w:sz w:val="24"/>
        </w:rPr>
        <w:t>便池樟脑丸须及时补充。</w:t>
      </w:r>
    </w:p>
    <w:p w:rsidR="00F75F9E" w:rsidRDefault="00B32B0F">
      <w:pPr>
        <w:spacing w:line="360" w:lineRule="auto"/>
        <w:ind w:firstLineChars="200" w:firstLine="482"/>
        <w:jc w:val="left"/>
        <w:rPr>
          <w:rFonts w:asciiTheme="minorEastAsia" w:hAnsiTheme="minorEastAsia"/>
          <w:b/>
          <w:bCs/>
          <w:color w:val="333333"/>
          <w:kern w:val="0"/>
          <w:sz w:val="24"/>
        </w:rPr>
      </w:pPr>
      <w:r>
        <w:rPr>
          <w:rFonts w:asciiTheme="minorEastAsia" w:hAnsiTheme="minorEastAsia" w:hint="eastAsia"/>
          <w:b/>
          <w:bCs/>
          <w:color w:val="333333"/>
          <w:kern w:val="0"/>
          <w:sz w:val="24"/>
        </w:rPr>
        <w:t>1</w:t>
      </w:r>
      <w:r>
        <w:rPr>
          <w:rFonts w:asciiTheme="minorEastAsia" w:hAnsiTheme="minorEastAsia" w:hint="eastAsia"/>
          <w:b/>
          <w:bCs/>
          <w:color w:val="333333"/>
          <w:kern w:val="0"/>
          <w:sz w:val="24"/>
        </w:rPr>
        <w:t>.</w:t>
      </w:r>
      <w:r>
        <w:rPr>
          <w:rFonts w:asciiTheme="minorEastAsia" w:hAnsiTheme="minorEastAsia" w:hint="eastAsia"/>
          <w:b/>
          <w:bCs/>
          <w:color w:val="333333"/>
          <w:kern w:val="0"/>
          <w:sz w:val="24"/>
        </w:rPr>
        <w:t>5</w:t>
      </w:r>
      <w:r>
        <w:rPr>
          <w:rFonts w:asciiTheme="minorEastAsia" w:hAnsiTheme="minorEastAsia" w:hint="eastAsia"/>
          <w:b/>
          <w:bCs/>
          <w:color w:val="333333"/>
          <w:kern w:val="0"/>
          <w:sz w:val="24"/>
        </w:rPr>
        <w:t>垃圾清运要求</w:t>
      </w:r>
    </w:p>
    <w:p w:rsidR="00F75F9E" w:rsidRDefault="00B32B0F">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w:t>
      </w:r>
      <w:r>
        <w:rPr>
          <w:rFonts w:asciiTheme="minorEastAsia" w:hAnsiTheme="minorEastAsia" w:hint="eastAsia"/>
          <w:color w:val="333333"/>
          <w:kern w:val="0"/>
          <w:sz w:val="24"/>
        </w:rPr>
        <w:t>.</w:t>
      </w:r>
      <w:r>
        <w:rPr>
          <w:rFonts w:asciiTheme="minorEastAsia" w:hAnsiTheme="minorEastAsia" w:hint="eastAsia"/>
          <w:color w:val="333333"/>
          <w:kern w:val="0"/>
          <w:sz w:val="24"/>
        </w:rPr>
        <w:t>5</w:t>
      </w:r>
      <w:r>
        <w:rPr>
          <w:rFonts w:asciiTheme="minorEastAsia" w:hAnsiTheme="minorEastAsia" w:hint="eastAsia"/>
          <w:color w:val="333333"/>
          <w:kern w:val="0"/>
          <w:sz w:val="24"/>
        </w:rPr>
        <w:t>.1.</w:t>
      </w:r>
      <w:r>
        <w:rPr>
          <w:rFonts w:asciiTheme="minorEastAsia" w:hAnsiTheme="minorEastAsia" w:hint="eastAsia"/>
          <w:color w:val="333333"/>
          <w:kern w:val="0"/>
          <w:sz w:val="24"/>
        </w:rPr>
        <w:t>每天分上午下午对垃圾清理两遍。</w:t>
      </w:r>
    </w:p>
    <w:p w:rsidR="00F75F9E" w:rsidRDefault="00B32B0F">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w:t>
      </w:r>
      <w:r>
        <w:rPr>
          <w:rFonts w:asciiTheme="minorEastAsia" w:hAnsiTheme="minorEastAsia" w:hint="eastAsia"/>
          <w:color w:val="333333"/>
          <w:kern w:val="0"/>
          <w:sz w:val="24"/>
        </w:rPr>
        <w:t>.</w:t>
      </w:r>
      <w:r>
        <w:rPr>
          <w:rFonts w:asciiTheme="minorEastAsia" w:hAnsiTheme="minorEastAsia" w:hint="eastAsia"/>
          <w:color w:val="333333"/>
          <w:kern w:val="0"/>
          <w:sz w:val="24"/>
        </w:rPr>
        <w:t>5</w:t>
      </w:r>
      <w:r>
        <w:rPr>
          <w:rFonts w:asciiTheme="minorEastAsia" w:hAnsiTheme="minorEastAsia" w:hint="eastAsia"/>
          <w:color w:val="333333"/>
          <w:kern w:val="0"/>
          <w:sz w:val="24"/>
        </w:rPr>
        <w:t>.2.</w:t>
      </w:r>
      <w:r>
        <w:rPr>
          <w:rFonts w:asciiTheme="minorEastAsia" w:hAnsiTheme="minorEastAsia" w:hint="eastAsia"/>
          <w:color w:val="333333"/>
          <w:kern w:val="0"/>
          <w:sz w:val="24"/>
        </w:rPr>
        <w:t>上午</w:t>
      </w:r>
      <w:r>
        <w:rPr>
          <w:rFonts w:asciiTheme="minorEastAsia" w:hAnsiTheme="minorEastAsia" w:hint="eastAsia"/>
          <w:color w:val="333333"/>
          <w:kern w:val="0"/>
          <w:sz w:val="24"/>
        </w:rPr>
        <w:t>9</w:t>
      </w:r>
      <w:r>
        <w:rPr>
          <w:rFonts w:asciiTheme="minorEastAsia" w:hAnsiTheme="minorEastAsia" w:hint="eastAsia"/>
          <w:color w:val="333333"/>
          <w:kern w:val="0"/>
          <w:sz w:val="24"/>
        </w:rPr>
        <w:t>：</w:t>
      </w:r>
      <w:r>
        <w:rPr>
          <w:rFonts w:asciiTheme="minorEastAsia" w:hAnsiTheme="minorEastAsia" w:hint="eastAsia"/>
          <w:color w:val="333333"/>
          <w:kern w:val="0"/>
          <w:sz w:val="24"/>
        </w:rPr>
        <w:t>00</w:t>
      </w:r>
      <w:r>
        <w:rPr>
          <w:rFonts w:asciiTheme="minorEastAsia" w:hAnsiTheme="minorEastAsia" w:hint="eastAsia"/>
          <w:color w:val="333333"/>
          <w:kern w:val="0"/>
          <w:sz w:val="24"/>
        </w:rPr>
        <w:t>分之前清理完毕，下午</w:t>
      </w:r>
      <w:r>
        <w:rPr>
          <w:rFonts w:asciiTheme="minorEastAsia" w:hAnsiTheme="minorEastAsia" w:hint="eastAsia"/>
          <w:color w:val="333333"/>
          <w:kern w:val="0"/>
          <w:sz w:val="24"/>
        </w:rPr>
        <w:t>1</w:t>
      </w:r>
      <w:r>
        <w:rPr>
          <w:rFonts w:asciiTheme="minorEastAsia" w:hAnsiTheme="minorEastAsia" w:hint="eastAsia"/>
          <w:color w:val="333333"/>
          <w:kern w:val="0"/>
          <w:sz w:val="24"/>
        </w:rPr>
        <w:t>：</w:t>
      </w:r>
      <w:r>
        <w:rPr>
          <w:rFonts w:asciiTheme="minorEastAsia" w:hAnsiTheme="minorEastAsia" w:hint="eastAsia"/>
          <w:color w:val="333333"/>
          <w:kern w:val="0"/>
          <w:sz w:val="24"/>
        </w:rPr>
        <w:t>00</w:t>
      </w:r>
      <w:r>
        <w:rPr>
          <w:rFonts w:asciiTheme="minorEastAsia" w:hAnsiTheme="minorEastAsia" w:hint="eastAsia"/>
          <w:color w:val="333333"/>
          <w:kern w:val="0"/>
          <w:sz w:val="24"/>
        </w:rPr>
        <w:t>分之前清理完毕，如特殊情况时需调整清运时间的根据需要随时清理。</w:t>
      </w:r>
    </w:p>
    <w:p w:rsidR="00F75F9E" w:rsidRDefault="00B32B0F">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w:t>
      </w:r>
      <w:r>
        <w:rPr>
          <w:rFonts w:asciiTheme="minorEastAsia" w:hAnsiTheme="minorEastAsia" w:hint="eastAsia"/>
          <w:color w:val="333333"/>
          <w:kern w:val="0"/>
          <w:sz w:val="24"/>
        </w:rPr>
        <w:t>.</w:t>
      </w:r>
      <w:r>
        <w:rPr>
          <w:rFonts w:asciiTheme="minorEastAsia" w:hAnsiTheme="minorEastAsia" w:hint="eastAsia"/>
          <w:color w:val="333333"/>
          <w:kern w:val="0"/>
          <w:sz w:val="24"/>
        </w:rPr>
        <w:t>5</w:t>
      </w:r>
      <w:r>
        <w:rPr>
          <w:rFonts w:asciiTheme="minorEastAsia" w:hAnsiTheme="minorEastAsia" w:hint="eastAsia"/>
          <w:color w:val="333333"/>
          <w:kern w:val="0"/>
          <w:sz w:val="24"/>
        </w:rPr>
        <w:t>.3.</w:t>
      </w:r>
      <w:r>
        <w:rPr>
          <w:rFonts w:asciiTheme="minorEastAsia" w:hAnsiTheme="minorEastAsia" w:hint="eastAsia"/>
          <w:color w:val="333333"/>
          <w:kern w:val="0"/>
          <w:sz w:val="24"/>
        </w:rPr>
        <w:t>按照要求将垃圾分类清运到相应的垃圾中转站或存放点。严禁随处倾倒或随处存放垃圾。</w:t>
      </w:r>
    </w:p>
    <w:p w:rsidR="00F75F9E" w:rsidRDefault="00B32B0F">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w:t>
      </w:r>
      <w:r>
        <w:rPr>
          <w:rFonts w:asciiTheme="minorEastAsia" w:hAnsiTheme="minorEastAsia" w:hint="eastAsia"/>
          <w:color w:val="333333"/>
          <w:kern w:val="0"/>
          <w:sz w:val="24"/>
        </w:rPr>
        <w:t>.</w:t>
      </w:r>
      <w:r>
        <w:rPr>
          <w:rFonts w:asciiTheme="minorEastAsia" w:hAnsiTheme="minorEastAsia" w:hint="eastAsia"/>
          <w:color w:val="333333"/>
          <w:kern w:val="0"/>
          <w:sz w:val="24"/>
        </w:rPr>
        <w:t>5</w:t>
      </w:r>
      <w:r>
        <w:rPr>
          <w:rFonts w:asciiTheme="minorEastAsia" w:hAnsiTheme="minorEastAsia" w:hint="eastAsia"/>
          <w:color w:val="333333"/>
          <w:kern w:val="0"/>
          <w:sz w:val="24"/>
        </w:rPr>
        <w:t>.4.</w:t>
      </w:r>
      <w:r>
        <w:rPr>
          <w:rFonts w:asciiTheme="minorEastAsia" w:hAnsiTheme="minorEastAsia" w:hint="eastAsia"/>
          <w:color w:val="333333"/>
          <w:kern w:val="0"/>
          <w:sz w:val="24"/>
        </w:rPr>
        <w:t>清运车辆要封闭，严禁垃圾在运输过程中撒落造成二次污染。</w:t>
      </w:r>
    </w:p>
    <w:p w:rsidR="00F75F9E" w:rsidRDefault="00B32B0F">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w:t>
      </w:r>
      <w:r>
        <w:rPr>
          <w:rFonts w:asciiTheme="minorEastAsia" w:hAnsiTheme="minorEastAsia" w:hint="eastAsia"/>
          <w:color w:val="333333"/>
          <w:kern w:val="0"/>
          <w:sz w:val="24"/>
        </w:rPr>
        <w:t>.</w:t>
      </w:r>
      <w:r>
        <w:rPr>
          <w:rFonts w:asciiTheme="minorEastAsia" w:hAnsiTheme="minorEastAsia" w:hint="eastAsia"/>
          <w:color w:val="333333"/>
          <w:kern w:val="0"/>
          <w:sz w:val="24"/>
        </w:rPr>
        <w:t>5</w:t>
      </w:r>
      <w:r>
        <w:rPr>
          <w:rFonts w:asciiTheme="minorEastAsia" w:hAnsiTheme="minorEastAsia" w:hint="eastAsia"/>
          <w:color w:val="333333"/>
          <w:kern w:val="0"/>
          <w:sz w:val="24"/>
        </w:rPr>
        <w:t>.5.</w:t>
      </w:r>
      <w:r>
        <w:rPr>
          <w:rFonts w:asciiTheme="minorEastAsia" w:hAnsiTheme="minorEastAsia" w:hint="eastAsia"/>
          <w:color w:val="333333"/>
          <w:kern w:val="0"/>
          <w:sz w:val="24"/>
        </w:rPr>
        <w:t>定期对垃圾箱内外进行清洗。</w:t>
      </w:r>
      <w:r>
        <w:rPr>
          <w:rFonts w:asciiTheme="minorEastAsia" w:hAnsiTheme="minorEastAsia" w:hint="eastAsia"/>
          <w:color w:val="333333"/>
          <w:kern w:val="0"/>
          <w:sz w:val="24"/>
        </w:rPr>
        <w:t>5</w:t>
      </w:r>
      <w:r>
        <w:rPr>
          <w:rFonts w:asciiTheme="minorEastAsia" w:hAnsiTheme="minorEastAsia" w:hint="eastAsia"/>
          <w:color w:val="333333"/>
          <w:kern w:val="0"/>
          <w:sz w:val="24"/>
        </w:rPr>
        <w:t>月—</w:t>
      </w:r>
      <w:r>
        <w:rPr>
          <w:rFonts w:asciiTheme="minorEastAsia" w:hAnsiTheme="minorEastAsia" w:hint="eastAsia"/>
          <w:color w:val="333333"/>
          <w:kern w:val="0"/>
          <w:sz w:val="24"/>
        </w:rPr>
        <w:t>10</w:t>
      </w:r>
      <w:r>
        <w:rPr>
          <w:rFonts w:asciiTheme="minorEastAsia" w:hAnsiTheme="minorEastAsia" w:hint="eastAsia"/>
          <w:color w:val="333333"/>
          <w:kern w:val="0"/>
          <w:sz w:val="24"/>
        </w:rPr>
        <w:t>月份每周清洗两遍，</w:t>
      </w:r>
      <w:r>
        <w:rPr>
          <w:rFonts w:asciiTheme="minorEastAsia" w:hAnsiTheme="minorEastAsia" w:hint="eastAsia"/>
          <w:color w:val="333333"/>
          <w:kern w:val="0"/>
          <w:sz w:val="24"/>
        </w:rPr>
        <w:t>11</w:t>
      </w:r>
      <w:r>
        <w:rPr>
          <w:rFonts w:asciiTheme="minorEastAsia" w:hAnsiTheme="minorEastAsia" w:hint="eastAsia"/>
          <w:color w:val="333333"/>
          <w:kern w:val="0"/>
          <w:sz w:val="24"/>
        </w:rPr>
        <w:t>月—次年</w:t>
      </w:r>
      <w:r>
        <w:rPr>
          <w:rFonts w:asciiTheme="minorEastAsia" w:hAnsiTheme="minorEastAsia" w:hint="eastAsia"/>
          <w:color w:val="333333"/>
          <w:kern w:val="0"/>
          <w:sz w:val="24"/>
        </w:rPr>
        <w:t>4</w:t>
      </w:r>
      <w:r>
        <w:rPr>
          <w:rFonts w:asciiTheme="minorEastAsia" w:hAnsiTheme="minorEastAsia" w:hint="eastAsia"/>
          <w:color w:val="333333"/>
          <w:kern w:val="0"/>
          <w:sz w:val="24"/>
        </w:rPr>
        <w:t>月份每周清洗一遍。如遇重特殊情况时根据需要随时清洗。</w:t>
      </w:r>
    </w:p>
    <w:p w:rsidR="00F75F9E" w:rsidRDefault="00B32B0F">
      <w:pPr>
        <w:spacing w:line="360" w:lineRule="auto"/>
        <w:ind w:firstLineChars="200" w:firstLine="482"/>
        <w:jc w:val="left"/>
        <w:rPr>
          <w:rFonts w:asciiTheme="minorEastAsia" w:hAnsiTheme="minorEastAsia"/>
          <w:b/>
          <w:bCs/>
          <w:color w:val="333333"/>
          <w:kern w:val="0"/>
          <w:sz w:val="24"/>
        </w:rPr>
      </w:pPr>
      <w:r>
        <w:rPr>
          <w:rFonts w:asciiTheme="minorEastAsia" w:hAnsiTheme="minorEastAsia" w:hint="eastAsia"/>
          <w:b/>
          <w:bCs/>
          <w:color w:val="333333"/>
          <w:kern w:val="0"/>
          <w:sz w:val="24"/>
        </w:rPr>
        <w:t>1</w:t>
      </w:r>
      <w:r>
        <w:rPr>
          <w:rFonts w:asciiTheme="minorEastAsia" w:hAnsiTheme="minorEastAsia" w:hint="eastAsia"/>
          <w:b/>
          <w:bCs/>
          <w:color w:val="333333"/>
          <w:kern w:val="0"/>
          <w:sz w:val="24"/>
        </w:rPr>
        <w:t>.</w:t>
      </w:r>
      <w:r>
        <w:rPr>
          <w:rFonts w:asciiTheme="minorEastAsia" w:hAnsiTheme="minorEastAsia" w:hint="eastAsia"/>
          <w:b/>
          <w:bCs/>
          <w:color w:val="333333"/>
          <w:kern w:val="0"/>
          <w:sz w:val="24"/>
        </w:rPr>
        <w:t>6</w:t>
      </w:r>
      <w:r>
        <w:rPr>
          <w:rFonts w:asciiTheme="minorEastAsia" w:hAnsiTheme="minorEastAsia" w:hint="eastAsia"/>
          <w:b/>
          <w:bCs/>
          <w:color w:val="333333"/>
          <w:kern w:val="0"/>
          <w:sz w:val="24"/>
        </w:rPr>
        <w:t>车辆管理</w:t>
      </w:r>
    </w:p>
    <w:p w:rsidR="00F75F9E" w:rsidRDefault="00B32B0F">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1.6.1</w:t>
      </w:r>
      <w:r>
        <w:rPr>
          <w:rFonts w:asciiTheme="minorEastAsia" w:hAnsiTheme="minorEastAsia" w:hint="eastAsia"/>
          <w:color w:val="333333"/>
          <w:kern w:val="0"/>
          <w:sz w:val="24"/>
        </w:rPr>
        <w:t>全天</w:t>
      </w:r>
      <w:r>
        <w:rPr>
          <w:rFonts w:asciiTheme="minorEastAsia" w:hAnsiTheme="minorEastAsia" w:hint="eastAsia"/>
          <w:color w:val="333333"/>
          <w:kern w:val="0"/>
          <w:sz w:val="24"/>
        </w:rPr>
        <w:t>24</w:t>
      </w:r>
      <w:r>
        <w:rPr>
          <w:rFonts w:asciiTheme="minorEastAsia" w:hAnsiTheme="minorEastAsia" w:hint="eastAsia"/>
          <w:color w:val="333333"/>
          <w:kern w:val="0"/>
          <w:sz w:val="24"/>
        </w:rPr>
        <w:t>小时值班。</w:t>
      </w:r>
    </w:p>
    <w:p w:rsidR="00F75F9E" w:rsidRDefault="00B32B0F">
      <w:pPr>
        <w:spacing w:line="360" w:lineRule="auto"/>
        <w:ind w:firstLineChars="200" w:firstLine="480"/>
        <w:jc w:val="left"/>
        <w:rPr>
          <w:rFonts w:asciiTheme="minorEastAsia" w:hAnsiTheme="minorEastAsia"/>
          <w:color w:val="333333"/>
          <w:kern w:val="0"/>
          <w:sz w:val="24"/>
        </w:rPr>
      </w:pPr>
      <w:r>
        <w:rPr>
          <w:rFonts w:asciiTheme="minorEastAsia" w:hAnsiTheme="minorEastAsia" w:hint="eastAsia"/>
          <w:color w:val="333333"/>
          <w:kern w:val="0"/>
          <w:sz w:val="24"/>
        </w:rPr>
        <w:t>1.6.2</w:t>
      </w:r>
      <w:r>
        <w:rPr>
          <w:rFonts w:asciiTheme="minorEastAsia" w:hAnsiTheme="minorEastAsia" w:hint="eastAsia"/>
          <w:color w:val="333333"/>
          <w:kern w:val="0"/>
          <w:sz w:val="24"/>
        </w:rPr>
        <w:t>对</w:t>
      </w:r>
      <w:r>
        <w:rPr>
          <w:rFonts w:asciiTheme="minorEastAsia" w:hAnsiTheme="minorEastAsia" w:hint="eastAsia"/>
          <w:color w:val="333333"/>
          <w:kern w:val="0"/>
          <w:sz w:val="24"/>
        </w:rPr>
        <w:t>物业服务区域</w:t>
      </w:r>
      <w:r>
        <w:rPr>
          <w:rFonts w:asciiTheme="minorEastAsia" w:hAnsiTheme="minorEastAsia" w:hint="eastAsia"/>
          <w:color w:val="333333"/>
          <w:kern w:val="0"/>
          <w:sz w:val="24"/>
        </w:rPr>
        <w:t>内各个进出口定人定岗，负责进出车辆的管控。对进出口周边车辆进行疏导，保证畅通。对一些存在安全隐患的现象及时发现及时制止并报告监控室。</w:t>
      </w:r>
    </w:p>
    <w:p w:rsidR="00F75F9E" w:rsidRDefault="00B32B0F">
      <w:pPr>
        <w:spacing w:line="360" w:lineRule="auto"/>
        <w:jc w:val="left"/>
        <w:rPr>
          <w:rFonts w:ascii="宋体" w:hAnsi="宋体"/>
          <w:b/>
          <w:bCs/>
          <w:sz w:val="24"/>
          <w:szCs w:val="24"/>
        </w:rPr>
      </w:pPr>
      <w:r>
        <w:rPr>
          <w:rFonts w:asciiTheme="minorEastAsia" w:hAnsiTheme="minorEastAsia" w:hint="eastAsia"/>
          <w:b/>
          <w:bCs/>
          <w:color w:val="333333"/>
          <w:kern w:val="0"/>
          <w:sz w:val="24"/>
          <w:szCs w:val="24"/>
        </w:rPr>
        <w:t>2</w:t>
      </w:r>
      <w:r>
        <w:rPr>
          <w:rFonts w:asciiTheme="minorEastAsia" w:hAnsiTheme="minorEastAsia" w:hint="eastAsia"/>
          <w:b/>
          <w:bCs/>
          <w:color w:val="333333"/>
          <w:kern w:val="0"/>
          <w:sz w:val="24"/>
          <w:szCs w:val="24"/>
        </w:rPr>
        <w:t>、</w:t>
      </w:r>
      <w:r>
        <w:rPr>
          <w:rFonts w:ascii="宋体" w:hAnsi="宋体" w:hint="eastAsia"/>
          <w:b/>
          <w:bCs/>
          <w:sz w:val="24"/>
          <w:szCs w:val="24"/>
        </w:rPr>
        <w:t>消防监控需求</w:t>
      </w:r>
    </w:p>
    <w:p w:rsidR="00F75F9E" w:rsidRDefault="00B32B0F">
      <w:pPr>
        <w:spacing w:line="360" w:lineRule="auto"/>
        <w:ind w:firstLineChars="200" w:firstLine="480"/>
        <w:rPr>
          <w:rFonts w:ascii="宋体" w:hAnsi="宋体"/>
          <w:sz w:val="24"/>
          <w:szCs w:val="24"/>
        </w:rPr>
      </w:pPr>
      <w:r>
        <w:rPr>
          <w:rFonts w:ascii="宋体" w:hAnsi="宋体" w:hint="eastAsia"/>
          <w:sz w:val="24"/>
          <w:szCs w:val="24"/>
        </w:rPr>
        <w:t>2.1</w:t>
      </w:r>
      <w:r>
        <w:rPr>
          <w:rFonts w:ascii="宋体" w:hAnsi="宋体" w:hint="eastAsia"/>
          <w:sz w:val="24"/>
          <w:szCs w:val="24"/>
        </w:rPr>
        <w:t>消防控制室自动消防系统的操作人员，应</w:t>
      </w:r>
      <w:r>
        <w:rPr>
          <w:rFonts w:ascii="宋体" w:hAnsi="宋体" w:hint="eastAsia"/>
          <w:sz w:val="24"/>
          <w:szCs w:val="24"/>
        </w:rPr>
        <w:t>熟练操作消防控制系统</w:t>
      </w:r>
      <w:r>
        <w:rPr>
          <w:rFonts w:ascii="宋体" w:hAnsi="宋体" w:hint="eastAsia"/>
          <w:sz w:val="24"/>
          <w:szCs w:val="24"/>
        </w:rPr>
        <w:t>。</w:t>
      </w:r>
    </w:p>
    <w:p w:rsidR="00F75F9E" w:rsidRDefault="00B32B0F">
      <w:pPr>
        <w:spacing w:line="360" w:lineRule="auto"/>
        <w:ind w:firstLineChars="200" w:firstLine="480"/>
        <w:rPr>
          <w:rFonts w:ascii="宋体" w:hAnsi="宋体"/>
          <w:sz w:val="24"/>
          <w:szCs w:val="24"/>
        </w:rPr>
      </w:pPr>
      <w:r>
        <w:rPr>
          <w:rFonts w:ascii="宋体" w:hAnsi="宋体" w:hint="eastAsia"/>
          <w:sz w:val="24"/>
          <w:szCs w:val="24"/>
        </w:rPr>
        <w:t>2.2</w:t>
      </w:r>
      <w:r>
        <w:rPr>
          <w:rFonts w:ascii="宋体" w:hAnsi="宋体" w:hint="eastAsia"/>
          <w:sz w:val="24"/>
          <w:szCs w:val="24"/>
        </w:rPr>
        <w:t>本标段范围内，所有需要值守的区域在符合国家相关法律法规（劳动法、消防法等）的情况下，按预设的位置安排专人</w:t>
      </w:r>
      <w:r>
        <w:rPr>
          <w:rFonts w:ascii="宋体" w:hAnsi="宋体" w:hint="eastAsia"/>
          <w:sz w:val="24"/>
          <w:szCs w:val="24"/>
        </w:rPr>
        <w:t>24</w:t>
      </w:r>
      <w:r>
        <w:rPr>
          <w:rFonts w:ascii="宋体" w:hAnsi="宋体" w:hint="eastAsia"/>
          <w:sz w:val="24"/>
          <w:szCs w:val="24"/>
        </w:rPr>
        <w:t>小时值班。</w:t>
      </w:r>
    </w:p>
    <w:p w:rsidR="00F75F9E" w:rsidRDefault="00B32B0F">
      <w:pPr>
        <w:spacing w:line="360" w:lineRule="auto"/>
        <w:ind w:firstLineChars="200" w:firstLine="480"/>
        <w:rPr>
          <w:rFonts w:ascii="宋体" w:hAnsi="宋体"/>
          <w:sz w:val="24"/>
          <w:szCs w:val="24"/>
        </w:rPr>
      </w:pPr>
      <w:r>
        <w:rPr>
          <w:rFonts w:ascii="宋体" w:hAnsi="宋体" w:hint="eastAsia"/>
          <w:sz w:val="24"/>
          <w:szCs w:val="24"/>
        </w:rPr>
        <w:t>2.3</w:t>
      </w:r>
      <w:r>
        <w:rPr>
          <w:rFonts w:ascii="宋体" w:hAnsi="宋体" w:hint="eastAsia"/>
          <w:sz w:val="24"/>
          <w:szCs w:val="24"/>
        </w:rPr>
        <w:t>消防监控服务技术标准</w:t>
      </w:r>
    </w:p>
    <w:p w:rsidR="00F75F9E" w:rsidRDefault="00B32B0F">
      <w:pPr>
        <w:numPr>
          <w:ilvl w:val="0"/>
          <w:numId w:val="6"/>
        </w:numPr>
        <w:spacing w:line="360" w:lineRule="auto"/>
        <w:ind w:firstLineChars="200" w:firstLine="480"/>
        <w:rPr>
          <w:rFonts w:ascii="宋体" w:hAnsi="宋体"/>
          <w:sz w:val="24"/>
          <w:szCs w:val="24"/>
        </w:rPr>
      </w:pPr>
      <w:r>
        <w:rPr>
          <w:rFonts w:ascii="宋体" w:hAnsi="宋体" w:hint="eastAsia"/>
          <w:sz w:val="24"/>
          <w:szCs w:val="24"/>
        </w:rPr>
        <w:t>消防控制室工作人员应严格遵守消防控制室的各项安全操作规程和各项消防安全管理制度；各项管理严格按照</w:t>
      </w:r>
      <w:r>
        <w:rPr>
          <w:sz w:val="24"/>
          <w:szCs w:val="24"/>
        </w:rPr>
        <w:t>中华人民共和国公安部</w:t>
      </w:r>
      <w:r>
        <w:rPr>
          <w:rFonts w:hint="eastAsia"/>
          <w:sz w:val="24"/>
          <w:szCs w:val="24"/>
        </w:rPr>
        <w:t>《</w:t>
      </w:r>
      <w:r>
        <w:rPr>
          <w:sz w:val="24"/>
          <w:szCs w:val="24"/>
        </w:rPr>
        <w:t>消防控制室通用技术要求</w:t>
      </w:r>
      <w:r>
        <w:rPr>
          <w:rFonts w:hint="eastAsia"/>
          <w:sz w:val="24"/>
          <w:szCs w:val="24"/>
        </w:rPr>
        <w:t>》执行。</w:t>
      </w:r>
    </w:p>
    <w:p w:rsidR="00F75F9E" w:rsidRDefault="00B32B0F">
      <w:pPr>
        <w:numPr>
          <w:ilvl w:val="0"/>
          <w:numId w:val="6"/>
        </w:numPr>
        <w:spacing w:line="360" w:lineRule="auto"/>
        <w:ind w:firstLineChars="200" w:firstLine="480"/>
        <w:rPr>
          <w:rFonts w:ascii="宋体" w:hAnsi="宋体"/>
          <w:sz w:val="24"/>
          <w:szCs w:val="24"/>
        </w:rPr>
      </w:pPr>
      <w:r>
        <w:rPr>
          <w:rFonts w:ascii="宋体" w:hAnsi="宋体" w:hint="eastAsia"/>
          <w:sz w:val="24"/>
          <w:szCs w:val="24"/>
        </w:rPr>
        <w:t>报警联动控制设备需要设置在手动状态时，应有火灾时能迅速将手动控制转换为自动控制的可靠措施。严禁将自动喷水灭火系统和联动控制的防火卷帘等防火分隔设施设置在手动控制状态；</w:t>
      </w:r>
    </w:p>
    <w:p w:rsidR="00F75F9E" w:rsidRDefault="00B32B0F">
      <w:pPr>
        <w:numPr>
          <w:ilvl w:val="0"/>
          <w:numId w:val="6"/>
        </w:numPr>
        <w:spacing w:line="360" w:lineRule="auto"/>
        <w:ind w:firstLineChars="200" w:firstLine="480"/>
        <w:rPr>
          <w:rFonts w:ascii="宋体" w:hAnsi="宋体"/>
          <w:sz w:val="24"/>
          <w:szCs w:val="24"/>
        </w:rPr>
      </w:pPr>
      <w:r>
        <w:rPr>
          <w:rFonts w:ascii="宋体" w:hAnsi="宋体" w:hint="eastAsia"/>
          <w:sz w:val="24"/>
          <w:szCs w:val="24"/>
        </w:rPr>
        <w:t>消防控制室应当实行每日</w:t>
      </w:r>
      <w:r>
        <w:rPr>
          <w:rFonts w:ascii="宋体" w:hAnsi="宋体" w:hint="eastAsia"/>
          <w:sz w:val="24"/>
          <w:szCs w:val="24"/>
        </w:rPr>
        <w:t>24</w:t>
      </w:r>
      <w:r>
        <w:rPr>
          <w:rFonts w:ascii="宋体" w:hAnsi="宋体" w:hint="eastAsia"/>
          <w:sz w:val="24"/>
          <w:szCs w:val="24"/>
        </w:rPr>
        <w:t>小时专人值班制度，确保及时发现并准确处置火灾和故障报警，确保控制室内所有设施设备的良好运行状态及事件处理；</w:t>
      </w:r>
    </w:p>
    <w:p w:rsidR="00F75F9E" w:rsidRDefault="00B32B0F">
      <w:pPr>
        <w:numPr>
          <w:ilvl w:val="0"/>
          <w:numId w:val="6"/>
        </w:numPr>
        <w:spacing w:line="360" w:lineRule="auto"/>
        <w:ind w:firstLineChars="200" w:firstLine="480"/>
        <w:rPr>
          <w:rFonts w:ascii="宋体" w:hAnsi="宋体"/>
          <w:sz w:val="24"/>
          <w:szCs w:val="24"/>
        </w:rPr>
      </w:pPr>
      <w:r>
        <w:rPr>
          <w:rFonts w:ascii="宋体" w:hAnsi="宋体" w:hint="eastAsia"/>
          <w:sz w:val="24"/>
          <w:szCs w:val="24"/>
        </w:rPr>
        <w:t>消防控制室工作人员每班不得少于</w:t>
      </w:r>
      <w:r>
        <w:rPr>
          <w:rFonts w:ascii="宋体" w:hAnsi="宋体" w:hint="eastAsia"/>
          <w:sz w:val="24"/>
          <w:szCs w:val="24"/>
        </w:rPr>
        <w:t>2</w:t>
      </w:r>
      <w:r>
        <w:rPr>
          <w:rFonts w:ascii="宋体" w:hAnsi="宋体" w:hint="eastAsia"/>
          <w:sz w:val="24"/>
          <w:szCs w:val="24"/>
        </w:rPr>
        <w:t>人，一名负责值班时报警部位的核实和紧急情况的处置，一名负责自动消防系统的操作；</w:t>
      </w:r>
    </w:p>
    <w:p w:rsidR="00F75F9E" w:rsidRDefault="00B32B0F">
      <w:pPr>
        <w:numPr>
          <w:ilvl w:val="0"/>
          <w:numId w:val="6"/>
        </w:numPr>
        <w:spacing w:line="360" w:lineRule="auto"/>
        <w:ind w:firstLineChars="200" w:firstLine="480"/>
        <w:rPr>
          <w:rFonts w:ascii="宋体" w:hAnsi="宋体"/>
          <w:sz w:val="24"/>
          <w:szCs w:val="24"/>
        </w:rPr>
      </w:pPr>
      <w:r>
        <w:rPr>
          <w:rFonts w:ascii="宋体" w:hAnsi="宋体" w:hint="eastAsia"/>
          <w:sz w:val="24"/>
          <w:szCs w:val="24"/>
        </w:rPr>
        <w:lastRenderedPageBreak/>
        <w:t>消防控制室工作人员应按时上岗，并做好交接班工作，接班人员未到岗前交班人员不得擅自离岗；</w:t>
      </w:r>
    </w:p>
    <w:p w:rsidR="00F75F9E" w:rsidRDefault="00B32B0F">
      <w:pPr>
        <w:numPr>
          <w:ilvl w:val="0"/>
          <w:numId w:val="6"/>
        </w:numPr>
        <w:spacing w:line="360" w:lineRule="auto"/>
        <w:ind w:firstLineChars="200" w:firstLine="480"/>
        <w:rPr>
          <w:rFonts w:ascii="宋体" w:hAnsi="宋体"/>
          <w:sz w:val="24"/>
          <w:szCs w:val="24"/>
        </w:rPr>
      </w:pPr>
      <w:r>
        <w:rPr>
          <w:rFonts w:ascii="宋体" w:hAnsi="宋体" w:hint="eastAsia"/>
          <w:sz w:val="24"/>
          <w:szCs w:val="24"/>
        </w:rPr>
        <w:t>应在消防控制室的入口处设置明显的标志；消防控制室应设置火灾事故应急照明、灭火器等消防器材，并配备相应的通讯联络工具；</w:t>
      </w:r>
    </w:p>
    <w:p w:rsidR="00F75F9E" w:rsidRDefault="00B32B0F">
      <w:pPr>
        <w:numPr>
          <w:ilvl w:val="0"/>
          <w:numId w:val="6"/>
        </w:numPr>
        <w:spacing w:line="360" w:lineRule="auto"/>
        <w:ind w:firstLineChars="200" w:firstLine="480"/>
        <w:rPr>
          <w:rFonts w:ascii="宋体" w:hAnsi="宋体"/>
          <w:sz w:val="24"/>
          <w:szCs w:val="24"/>
        </w:rPr>
      </w:pPr>
      <w:r>
        <w:rPr>
          <w:rFonts w:ascii="宋体" w:hAnsi="宋体" w:hint="eastAsia"/>
          <w:sz w:val="24"/>
          <w:szCs w:val="24"/>
        </w:rPr>
        <w:t>消防控制室工作人员要爱护消防控制室的设施，保持控制室内的卫生；</w:t>
      </w:r>
    </w:p>
    <w:p w:rsidR="00F75F9E" w:rsidRDefault="00B32B0F">
      <w:pPr>
        <w:numPr>
          <w:ilvl w:val="0"/>
          <w:numId w:val="6"/>
        </w:numPr>
        <w:spacing w:line="360" w:lineRule="auto"/>
        <w:ind w:firstLineChars="200" w:firstLine="480"/>
        <w:rPr>
          <w:rFonts w:ascii="宋体" w:hAnsi="宋体"/>
          <w:sz w:val="24"/>
          <w:szCs w:val="24"/>
        </w:rPr>
      </w:pPr>
      <w:r>
        <w:rPr>
          <w:rFonts w:ascii="宋体" w:hAnsi="宋体" w:hint="eastAsia"/>
          <w:sz w:val="24"/>
          <w:szCs w:val="24"/>
        </w:rPr>
        <w:t>严禁无关人员进入消防控制室，随意触动设备；</w:t>
      </w:r>
    </w:p>
    <w:p w:rsidR="00F75F9E" w:rsidRDefault="00B32B0F">
      <w:pPr>
        <w:numPr>
          <w:ilvl w:val="0"/>
          <w:numId w:val="6"/>
        </w:numPr>
        <w:spacing w:line="360" w:lineRule="auto"/>
        <w:ind w:firstLineChars="200" w:firstLine="480"/>
        <w:rPr>
          <w:rFonts w:ascii="宋体" w:hAnsi="宋体"/>
          <w:sz w:val="24"/>
          <w:szCs w:val="24"/>
        </w:rPr>
      </w:pPr>
      <w:r>
        <w:rPr>
          <w:rFonts w:ascii="宋体" w:hAnsi="宋体" w:hint="eastAsia"/>
          <w:sz w:val="24"/>
          <w:szCs w:val="24"/>
        </w:rPr>
        <w:t>消防控制室内严禁存放易燃易爆危险物品和堆放与设备运行无关的物品或杂物，严禁与消防控制室无关的电气线路和管道穿过；</w:t>
      </w:r>
    </w:p>
    <w:p w:rsidR="00F75F9E" w:rsidRDefault="00B32B0F">
      <w:pPr>
        <w:numPr>
          <w:ilvl w:val="0"/>
          <w:numId w:val="6"/>
        </w:numPr>
        <w:spacing w:line="360" w:lineRule="auto"/>
        <w:ind w:firstLineChars="200" w:firstLine="480"/>
        <w:rPr>
          <w:rFonts w:ascii="宋体" w:hAnsi="宋体"/>
          <w:sz w:val="24"/>
          <w:szCs w:val="24"/>
        </w:rPr>
      </w:pPr>
      <w:r>
        <w:rPr>
          <w:rFonts w:ascii="宋体" w:hAnsi="宋体" w:hint="eastAsia"/>
          <w:sz w:val="24"/>
          <w:szCs w:val="24"/>
        </w:rPr>
        <w:t>消防控制室内严禁吸烟或动用明火。</w:t>
      </w:r>
    </w:p>
    <w:p w:rsidR="00F75F9E" w:rsidRDefault="00B32B0F">
      <w:pPr>
        <w:numPr>
          <w:ilvl w:val="0"/>
          <w:numId w:val="6"/>
        </w:numPr>
        <w:spacing w:line="360" w:lineRule="auto"/>
        <w:ind w:firstLineChars="200" w:firstLine="480"/>
        <w:rPr>
          <w:rFonts w:ascii="宋体" w:hAnsi="宋体"/>
          <w:sz w:val="24"/>
          <w:szCs w:val="24"/>
        </w:rPr>
      </w:pPr>
      <w:r>
        <w:rPr>
          <w:rFonts w:ascii="宋体" w:hAnsi="宋体" w:hint="eastAsia"/>
          <w:sz w:val="24"/>
          <w:szCs w:val="24"/>
        </w:rPr>
        <w:t>考核</w:t>
      </w:r>
      <w:r>
        <w:rPr>
          <w:rFonts w:ascii="宋体" w:hAnsi="宋体" w:hint="eastAsia"/>
          <w:sz w:val="24"/>
          <w:szCs w:val="24"/>
        </w:rPr>
        <w:t>内容</w:t>
      </w:r>
    </w:p>
    <w:tbl>
      <w:tblPr>
        <w:tblStyle w:val="af1"/>
        <w:tblW w:w="8522" w:type="dxa"/>
        <w:tblLayout w:type="fixed"/>
        <w:tblLook w:val="04A0"/>
      </w:tblPr>
      <w:tblGrid>
        <w:gridCol w:w="3708"/>
        <w:gridCol w:w="4814"/>
      </w:tblGrid>
      <w:tr w:rsidR="00F75F9E">
        <w:trPr>
          <w:trHeight w:val="270"/>
        </w:trPr>
        <w:tc>
          <w:tcPr>
            <w:tcW w:w="3708" w:type="dxa"/>
            <w:vMerge w:val="restart"/>
            <w:vAlign w:val="center"/>
          </w:tcPr>
          <w:p w:rsidR="00F75F9E" w:rsidRDefault="00B32B0F">
            <w:pPr>
              <w:spacing w:line="480" w:lineRule="auto"/>
              <w:ind w:firstLineChars="200" w:firstLine="480"/>
              <w:jc w:val="center"/>
              <w:rPr>
                <w:rFonts w:ascii="宋体" w:hAnsi="宋体"/>
                <w:sz w:val="24"/>
                <w:szCs w:val="24"/>
              </w:rPr>
            </w:pPr>
            <w:r>
              <w:rPr>
                <w:rFonts w:ascii="宋体" w:hAnsi="宋体" w:hint="eastAsia"/>
                <w:sz w:val="24"/>
                <w:szCs w:val="24"/>
              </w:rPr>
              <w:t>劳动纪律</w:t>
            </w:r>
          </w:p>
        </w:tc>
        <w:tc>
          <w:tcPr>
            <w:tcW w:w="4814" w:type="dxa"/>
          </w:tcPr>
          <w:p w:rsidR="00F75F9E" w:rsidRDefault="00B32B0F">
            <w:pPr>
              <w:spacing w:line="360" w:lineRule="auto"/>
              <w:rPr>
                <w:rFonts w:ascii="宋体" w:hAnsi="宋体"/>
                <w:sz w:val="24"/>
                <w:szCs w:val="24"/>
              </w:rPr>
            </w:pPr>
            <w:r>
              <w:rPr>
                <w:rFonts w:ascii="宋体" w:hAnsi="宋体" w:hint="eastAsia"/>
                <w:sz w:val="24"/>
                <w:szCs w:val="24"/>
              </w:rPr>
              <w:t>爱岗敬业，服从命令</w:t>
            </w:r>
          </w:p>
        </w:tc>
      </w:tr>
      <w:tr w:rsidR="00F75F9E">
        <w:trPr>
          <w:trHeight w:val="270"/>
        </w:trPr>
        <w:tc>
          <w:tcPr>
            <w:tcW w:w="3708" w:type="dxa"/>
            <w:vMerge/>
            <w:vAlign w:val="center"/>
          </w:tcPr>
          <w:p w:rsidR="00F75F9E" w:rsidRDefault="00F75F9E">
            <w:pPr>
              <w:spacing w:line="360" w:lineRule="auto"/>
              <w:ind w:firstLineChars="200" w:firstLine="480"/>
              <w:jc w:val="center"/>
              <w:rPr>
                <w:rFonts w:ascii="宋体" w:hAnsi="宋体"/>
                <w:sz w:val="24"/>
                <w:szCs w:val="24"/>
              </w:rPr>
            </w:pPr>
          </w:p>
        </w:tc>
        <w:tc>
          <w:tcPr>
            <w:tcW w:w="4814" w:type="dxa"/>
          </w:tcPr>
          <w:p w:rsidR="00F75F9E" w:rsidRDefault="00B32B0F">
            <w:pPr>
              <w:spacing w:line="360" w:lineRule="auto"/>
              <w:rPr>
                <w:rFonts w:ascii="宋体" w:hAnsi="宋体"/>
                <w:sz w:val="24"/>
                <w:szCs w:val="24"/>
              </w:rPr>
            </w:pPr>
            <w:r>
              <w:rPr>
                <w:rFonts w:ascii="宋体" w:hAnsi="宋体" w:hint="eastAsia"/>
                <w:sz w:val="24"/>
                <w:szCs w:val="24"/>
              </w:rPr>
              <w:t>岗位纪律</w:t>
            </w:r>
          </w:p>
        </w:tc>
      </w:tr>
      <w:tr w:rsidR="00F75F9E">
        <w:trPr>
          <w:trHeight w:val="270"/>
        </w:trPr>
        <w:tc>
          <w:tcPr>
            <w:tcW w:w="3708" w:type="dxa"/>
            <w:vMerge/>
            <w:vAlign w:val="center"/>
          </w:tcPr>
          <w:p w:rsidR="00F75F9E" w:rsidRDefault="00F75F9E">
            <w:pPr>
              <w:spacing w:line="360" w:lineRule="auto"/>
              <w:ind w:firstLineChars="200" w:firstLine="480"/>
              <w:jc w:val="center"/>
              <w:rPr>
                <w:rFonts w:ascii="宋体" w:hAnsi="宋体"/>
                <w:sz w:val="24"/>
                <w:szCs w:val="24"/>
              </w:rPr>
            </w:pPr>
          </w:p>
        </w:tc>
        <w:tc>
          <w:tcPr>
            <w:tcW w:w="4814" w:type="dxa"/>
          </w:tcPr>
          <w:p w:rsidR="00F75F9E" w:rsidRDefault="00B32B0F">
            <w:pPr>
              <w:spacing w:line="360" w:lineRule="auto"/>
              <w:rPr>
                <w:rFonts w:ascii="宋体" w:hAnsi="宋体"/>
                <w:sz w:val="24"/>
                <w:szCs w:val="24"/>
              </w:rPr>
            </w:pPr>
            <w:r>
              <w:rPr>
                <w:rFonts w:ascii="宋体" w:hAnsi="宋体" w:hint="eastAsia"/>
                <w:sz w:val="24"/>
                <w:szCs w:val="24"/>
              </w:rPr>
              <w:t>请消假制度</w:t>
            </w:r>
          </w:p>
        </w:tc>
      </w:tr>
      <w:tr w:rsidR="00F75F9E">
        <w:trPr>
          <w:trHeight w:val="270"/>
        </w:trPr>
        <w:tc>
          <w:tcPr>
            <w:tcW w:w="3708" w:type="dxa"/>
            <w:vMerge/>
            <w:vAlign w:val="center"/>
          </w:tcPr>
          <w:p w:rsidR="00F75F9E" w:rsidRDefault="00F75F9E">
            <w:pPr>
              <w:spacing w:line="360" w:lineRule="auto"/>
              <w:ind w:firstLineChars="200" w:firstLine="480"/>
              <w:jc w:val="center"/>
              <w:rPr>
                <w:rFonts w:ascii="宋体" w:hAnsi="宋体"/>
                <w:sz w:val="24"/>
                <w:szCs w:val="24"/>
              </w:rPr>
            </w:pPr>
          </w:p>
        </w:tc>
        <w:tc>
          <w:tcPr>
            <w:tcW w:w="4814" w:type="dxa"/>
          </w:tcPr>
          <w:p w:rsidR="00F75F9E" w:rsidRDefault="00B32B0F">
            <w:pPr>
              <w:spacing w:line="360" w:lineRule="auto"/>
              <w:rPr>
                <w:rFonts w:ascii="宋体" w:hAnsi="宋体"/>
                <w:sz w:val="24"/>
                <w:szCs w:val="24"/>
              </w:rPr>
            </w:pPr>
            <w:r>
              <w:rPr>
                <w:rFonts w:ascii="宋体" w:hAnsi="宋体" w:hint="eastAsia"/>
                <w:sz w:val="24"/>
                <w:szCs w:val="24"/>
              </w:rPr>
              <w:t>电话管理</w:t>
            </w:r>
          </w:p>
        </w:tc>
      </w:tr>
      <w:tr w:rsidR="00F75F9E">
        <w:trPr>
          <w:trHeight w:val="270"/>
        </w:trPr>
        <w:tc>
          <w:tcPr>
            <w:tcW w:w="3708" w:type="dxa"/>
            <w:vMerge/>
            <w:vAlign w:val="center"/>
          </w:tcPr>
          <w:p w:rsidR="00F75F9E" w:rsidRDefault="00F75F9E">
            <w:pPr>
              <w:spacing w:line="360" w:lineRule="auto"/>
              <w:ind w:firstLineChars="200" w:firstLine="480"/>
              <w:jc w:val="center"/>
              <w:rPr>
                <w:rFonts w:ascii="宋体" w:hAnsi="宋体"/>
                <w:sz w:val="24"/>
                <w:szCs w:val="24"/>
              </w:rPr>
            </w:pPr>
          </w:p>
        </w:tc>
        <w:tc>
          <w:tcPr>
            <w:tcW w:w="4814" w:type="dxa"/>
          </w:tcPr>
          <w:p w:rsidR="00F75F9E" w:rsidRDefault="00B32B0F">
            <w:pPr>
              <w:spacing w:line="360" w:lineRule="auto"/>
              <w:rPr>
                <w:rFonts w:ascii="宋体" w:hAnsi="宋体"/>
                <w:sz w:val="24"/>
                <w:szCs w:val="24"/>
              </w:rPr>
            </w:pPr>
            <w:r>
              <w:rPr>
                <w:rFonts w:ascii="宋体" w:hAnsi="宋体" w:hint="eastAsia"/>
                <w:sz w:val="24"/>
                <w:szCs w:val="24"/>
              </w:rPr>
              <w:t>环境卫生</w:t>
            </w:r>
            <w:r>
              <w:rPr>
                <w:rFonts w:ascii="宋体" w:hAnsi="宋体" w:hint="eastAsia"/>
                <w:sz w:val="24"/>
                <w:szCs w:val="24"/>
              </w:rPr>
              <w:t xml:space="preserve"> </w:t>
            </w:r>
            <w:r>
              <w:rPr>
                <w:rFonts w:ascii="宋体" w:hAnsi="宋体" w:hint="eastAsia"/>
                <w:sz w:val="24"/>
                <w:szCs w:val="24"/>
              </w:rPr>
              <w:t>、仪容仪表</w:t>
            </w:r>
            <w:r>
              <w:rPr>
                <w:rFonts w:ascii="宋体" w:hAnsi="宋体" w:hint="eastAsia"/>
                <w:sz w:val="24"/>
                <w:szCs w:val="24"/>
              </w:rPr>
              <w:t xml:space="preserve">   </w:t>
            </w:r>
          </w:p>
        </w:tc>
      </w:tr>
      <w:tr w:rsidR="00F75F9E">
        <w:trPr>
          <w:trHeight w:val="270"/>
        </w:trPr>
        <w:tc>
          <w:tcPr>
            <w:tcW w:w="3708" w:type="dxa"/>
            <w:vMerge/>
            <w:vAlign w:val="center"/>
          </w:tcPr>
          <w:p w:rsidR="00F75F9E" w:rsidRDefault="00F75F9E">
            <w:pPr>
              <w:spacing w:line="360" w:lineRule="auto"/>
              <w:ind w:firstLineChars="200" w:firstLine="480"/>
              <w:jc w:val="center"/>
              <w:rPr>
                <w:rFonts w:ascii="宋体" w:hAnsi="宋体"/>
                <w:sz w:val="24"/>
                <w:szCs w:val="24"/>
              </w:rPr>
            </w:pPr>
          </w:p>
        </w:tc>
        <w:tc>
          <w:tcPr>
            <w:tcW w:w="4814" w:type="dxa"/>
          </w:tcPr>
          <w:p w:rsidR="00F75F9E" w:rsidRDefault="00B32B0F">
            <w:pPr>
              <w:spacing w:line="360" w:lineRule="auto"/>
              <w:rPr>
                <w:rFonts w:ascii="宋体" w:hAnsi="宋体"/>
                <w:sz w:val="24"/>
                <w:szCs w:val="24"/>
              </w:rPr>
            </w:pPr>
            <w:r>
              <w:rPr>
                <w:rFonts w:ascii="宋体" w:hAnsi="宋体" w:hint="eastAsia"/>
                <w:sz w:val="24"/>
                <w:szCs w:val="24"/>
              </w:rPr>
              <w:t>携带危险品</w:t>
            </w:r>
          </w:p>
        </w:tc>
      </w:tr>
      <w:tr w:rsidR="00F75F9E">
        <w:trPr>
          <w:trHeight w:val="270"/>
        </w:trPr>
        <w:tc>
          <w:tcPr>
            <w:tcW w:w="3708" w:type="dxa"/>
            <w:vAlign w:val="center"/>
          </w:tcPr>
          <w:p w:rsidR="00F75F9E" w:rsidRDefault="00B32B0F">
            <w:pPr>
              <w:spacing w:line="360" w:lineRule="auto"/>
              <w:ind w:firstLineChars="200" w:firstLine="480"/>
              <w:jc w:val="center"/>
              <w:rPr>
                <w:rFonts w:ascii="宋体" w:hAnsi="宋体"/>
                <w:sz w:val="24"/>
                <w:szCs w:val="24"/>
              </w:rPr>
            </w:pPr>
            <w:r>
              <w:rPr>
                <w:rFonts w:ascii="宋体" w:hAnsi="宋体" w:hint="eastAsia"/>
                <w:sz w:val="24"/>
                <w:szCs w:val="24"/>
              </w:rPr>
              <w:t>工作态度</w:t>
            </w:r>
          </w:p>
        </w:tc>
        <w:tc>
          <w:tcPr>
            <w:tcW w:w="4814" w:type="dxa"/>
          </w:tcPr>
          <w:p w:rsidR="00F75F9E" w:rsidRDefault="00B32B0F">
            <w:pPr>
              <w:spacing w:line="360" w:lineRule="auto"/>
              <w:rPr>
                <w:rFonts w:ascii="宋体" w:hAnsi="宋体"/>
                <w:sz w:val="24"/>
                <w:szCs w:val="24"/>
              </w:rPr>
            </w:pPr>
            <w:r>
              <w:rPr>
                <w:rFonts w:ascii="宋体" w:hAnsi="宋体" w:hint="eastAsia"/>
                <w:sz w:val="24"/>
                <w:szCs w:val="24"/>
              </w:rPr>
              <w:t>工作主动性及工作完成质量</w:t>
            </w:r>
          </w:p>
        </w:tc>
      </w:tr>
      <w:tr w:rsidR="00F75F9E">
        <w:trPr>
          <w:trHeight w:val="270"/>
        </w:trPr>
        <w:tc>
          <w:tcPr>
            <w:tcW w:w="3708" w:type="dxa"/>
            <w:vMerge w:val="restart"/>
            <w:vAlign w:val="center"/>
          </w:tcPr>
          <w:p w:rsidR="00F75F9E" w:rsidRDefault="00B32B0F">
            <w:pPr>
              <w:spacing w:line="360" w:lineRule="auto"/>
              <w:ind w:firstLineChars="200" w:firstLine="480"/>
              <w:jc w:val="center"/>
              <w:rPr>
                <w:rFonts w:ascii="宋体" w:hAnsi="宋体"/>
                <w:sz w:val="24"/>
                <w:szCs w:val="24"/>
              </w:rPr>
            </w:pPr>
            <w:r>
              <w:rPr>
                <w:rFonts w:ascii="宋体" w:hAnsi="宋体" w:hint="eastAsia"/>
                <w:sz w:val="24"/>
                <w:szCs w:val="24"/>
              </w:rPr>
              <w:t>工作职责及设备管理</w:t>
            </w:r>
          </w:p>
        </w:tc>
        <w:tc>
          <w:tcPr>
            <w:tcW w:w="4814" w:type="dxa"/>
          </w:tcPr>
          <w:p w:rsidR="00F75F9E" w:rsidRDefault="00B32B0F">
            <w:pPr>
              <w:spacing w:line="360" w:lineRule="auto"/>
              <w:rPr>
                <w:rFonts w:ascii="宋体" w:hAnsi="宋体"/>
                <w:sz w:val="24"/>
                <w:szCs w:val="24"/>
              </w:rPr>
            </w:pPr>
            <w:r>
              <w:rPr>
                <w:rFonts w:ascii="宋体" w:hAnsi="宋体" w:hint="eastAsia"/>
                <w:sz w:val="24"/>
                <w:szCs w:val="24"/>
              </w:rPr>
              <w:t>设备操作技能及应急处置</w:t>
            </w:r>
          </w:p>
        </w:tc>
      </w:tr>
      <w:tr w:rsidR="00F75F9E">
        <w:trPr>
          <w:trHeight w:val="270"/>
        </w:trPr>
        <w:tc>
          <w:tcPr>
            <w:tcW w:w="3708" w:type="dxa"/>
            <w:vMerge/>
            <w:vAlign w:val="center"/>
          </w:tcPr>
          <w:p w:rsidR="00F75F9E" w:rsidRDefault="00F75F9E">
            <w:pPr>
              <w:spacing w:line="360" w:lineRule="auto"/>
              <w:ind w:firstLineChars="200" w:firstLine="480"/>
              <w:jc w:val="center"/>
              <w:rPr>
                <w:rFonts w:ascii="宋体" w:hAnsi="宋体"/>
                <w:sz w:val="24"/>
                <w:szCs w:val="24"/>
              </w:rPr>
            </w:pPr>
          </w:p>
        </w:tc>
        <w:tc>
          <w:tcPr>
            <w:tcW w:w="4814" w:type="dxa"/>
          </w:tcPr>
          <w:p w:rsidR="00F75F9E" w:rsidRDefault="00B32B0F">
            <w:pPr>
              <w:spacing w:line="360" w:lineRule="auto"/>
              <w:rPr>
                <w:rFonts w:ascii="宋体" w:hAnsi="宋体"/>
                <w:sz w:val="24"/>
                <w:szCs w:val="24"/>
              </w:rPr>
            </w:pPr>
            <w:r>
              <w:rPr>
                <w:rFonts w:ascii="宋体" w:hAnsi="宋体" w:hint="eastAsia"/>
                <w:sz w:val="24"/>
                <w:szCs w:val="24"/>
              </w:rPr>
              <w:t>设备管理</w:t>
            </w:r>
          </w:p>
        </w:tc>
      </w:tr>
      <w:tr w:rsidR="00F75F9E">
        <w:trPr>
          <w:trHeight w:val="270"/>
        </w:trPr>
        <w:tc>
          <w:tcPr>
            <w:tcW w:w="3708" w:type="dxa"/>
            <w:vMerge/>
            <w:vAlign w:val="center"/>
          </w:tcPr>
          <w:p w:rsidR="00F75F9E" w:rsidRDefault="00F75F9E">
            <w:pPr>
              <w:spacing w:line="360" w:lineRule="auto"/>
              <w:ind w:firstLineChars="200" w:firstLine="480"/>
              <w:jc w:val="center"/>
              <w:rPr>
                <w:rFonts w:ascii="宋体" w:hAnsi="宋体"/>
                <w:sz w:val="24"/>
                <w:szCs w:val="24"/>
              </w:rPr>
            </w:pPr>
          </w:p>
        </w:tc>
        <w:tc>
          <w:tcPr>
            <w:tcW w:w="4814" w:type="dxa"/>
          </w:tcPr>
          <w:p w:rsidR="00F75F9E" w:rsidRDefault="00B32B0F">
            <w:pPr>
              <w:spacing w:line="360" w:lineRule="auto"/>
              <w:rPr>
                <w:rFonts w:ascii="宋体" w:hAnsi="宋体"/>
                <w:sz w:val="24"/>
                <w:szCs w:val="24"/>
              </w:rPr>
            </w:pPr>
            <w:r>
              <w:rPr>
                <w:rFonts w:ascii="宋体" w:hAnsi="宋体" w:hint="eastAsia"/>
                <w:sz w:val="24"/>
                <w:szCs w:val="24"/>
              </w:rPr>
              <w:t>设施设备检查</w:t>
            </w:r>
          </w:p>
        </w:tc>
      </w:tr>
      <w:tr w:rsidR="00F75F9E">
        <w:trPr>
          <w:trHeight w:val="270"/>
        </w:trPr>
        <w:tc>
          <w:tcPr>
            <w:tcW w:w="3708" w:type="dxa"/>
            <w:vMerge/>
            <w:vAlign w:val="center"/>
          </w:tcPr>
          <w:p w:rsidR="00F75F9E" w:rsidRDefault="00F75F9E">
            <w:pPr>
              <w:spacing w:line="360" w:lineRule="auto"/>
              <w:ind w:firstLineChars="200" w:firstLine="480"/>
              <w:jc w:val="center"/>
              <w:rPr>
                <w:rFonts w:ascii="宋体" w:hAnsi="宋体"/>
                <w:sz w:val="24"/>
                <w:szCs w:val="24"/>
              </w:rPr>
            </w:pPr>
          </w:p>
        </w:tc>
        <w:tc>
          <w:tcPr>
            <w:tcW w:w="4814" w:type="dxa"/>
          </w:tcPr>
          <w:p w:rsidR="00F75F9E" w:rsidRDefault="00B32B0F">
            <w:pPr>
              <w:spacing w:line="360" w:lineRule="auto"/>
              <w:rPr>
                <w:rFonts w:ascii="宋体" w:hAnsi="宋体"/>
                <w:sz w:val="24"/>
                <w:szCs w:val="24"/>
              </w:rPr>
            </w:pPr>
            <w:r>
              <w:rPr>
                <w:rFonts w:ascii="宋体" w:hAnsi="宋体" w:hint="eastAsia"/>
                <w:sz w:val="24"/>
                <w:szCs w:val="24"/>
              </w:rPr>
              <w:t>保密制度</w:t>
            </w:r>
          </w:p>
        </w:tc>
      </w:tr>
      <w:tr w:rsidR="00F75F9E">
        <w:trPr>
          <w:trHeight w:val="270"/>
        </w:trPr>
        <w:tc>
          <w:tcPr>
            <w:tcW w:w="3708" w:type="dxa"/>
            <w:vMerge/>
            <w:vAlign w:val="center"/>
          </w:tcPr>
          <w:p w:rsidR="00F75F9E" w:rsidRDefault="00F75F9E">
            <w:pPr>
              <w:spacing w:line="360" w:lineRule="auto"/>
              <w:ind w:firstLineChars="200" w:firstLine="480"/>
              <w:jc w:val="center"/>
              <w:rPr>
                <w:rFonts w:ascii="宋体" w:hAnsi="宋体"/>
                <w:sz w:val="24"/>
                <w:szCs w:val="24"/>
              </w:rPr>
            </w:pPr>
          </w:p>
        </w:tc>
        <w:tc>
          <w:tcPr>
            <w:tcW w:w="4814" w:type="dxa"/>
          </w:tcPr>
          <w:p w:rsidR="00F75F9E" w:rsidRDefault="00B32B0F">
            <w:pPr>
              <w:spacing w:line="360" w:lineRule="auto"/>
              <w:rPr>
                <w:rFonts w:ascii="宋体" w:hAnsi="宋体"/>
                <w:sz w:val="24"/>
                <w:szCs w:val="24"/>
              </w:rPr>
            </w:pPr>
            <w:r>
              <w:rPr>
                <w:rFonts w:ascii="宋体" w:hAnsi="宋体" w:hint="eastAsia"/>
                <w:sz w:val="24"/>
                <w:szCs w:val="24"/>
              </w:rPr>
              <w:t>监控查看</w:t>
            </w:r>
          </w:p>
        </w:tc>
      </w:tr>
      <w:tr w:rsidR="00F75F9E">
        <w:trPr>
          <w:trHeight w:val="270"/>
        </w:trPr>
        <w:tc>
          <w:tcPr>
            <w:tcW w:w="3708" w:type="dxa"/>
            <w:vMerge/>
            <w:vAlign w:val="center"/>
          </w:tcPr>
          <w:p w:rsidR="00F75F9E" w:rsidRDefault="00F75F9E">
            <w:pPr>
              <w:spacing w:line="360" w:lineRule="auto"/>
              <w:ind w:firstLineChars="200" w:firstLine="480"/>
              <w:jc w:val="center"/>
              <w:rPr>
                <w:rFonts w:ascii="宋体" w:hAnsi="宋体"/>
                <w:sz w:val="24"/>
                <w:szCs w:val="24"/>
              </w:rPr>
            </w:pPr>
          </w:p>
        </w:tc>
        <w:tc>
          <w:tcPr>
            <w:tcW w:w="4814" w:type="dxa"/>
          </w:tcPr>
          <w:p w:rsidR="00F75F9E" w:rsidRDefault="00B32B0F">
            <w:pPr>
              <w:spacing w:line="360" w:lineRule="auto"/>
              <w:rPr>
                <w:rFonts w:ascii="宋体" w:hAnsi="宋体"/>
                <w:sz w:val="24"/>
                <w:szCs w:val="24"/>
              </w:rPr>
            </w:pPr>
            <w:r>
              <w:rPr>
                <w:rFonts w:ascii="宋体" w:hAnsi="宋体" w:hint="eastAsia"/>
                <w:sz w:val="24"/>
                <w:szCs w:val="24"/>
              </w:rPr>
              <w:t>交接班制度</w:t>
            </w:r>
          </w:p>
        </w:tc>
      </w:tr>
      <w:tr w:rsidR="00F75F9E">
        <w:trPr>
          <w:trHeight w:val="270"/>
        </w:trPr>
        <w:tc>
          <w:tcPr>
            <w:tcW w:w="3708" w:type="dxa"/>
            <w:vMerge/>
            <w:vAlign w:val="center"/>
          </w:tcPr>
          <w:p w:rsidR="00F75F9E" w:rsidRDefault="00F75F9E">
            <w:pPr>
              <w:spacing w:line="360" w:lineRule="auto"/>
              <w:ind w:firstLineChars="200" w:firstLine="480"/>
              <w:jc w:val="center"/>
              <w:rPr>
                <w:rFonts w:ascii="宋体" w:hAnsi="宋体"/>
                <w:sz w:val="24"/>
                <w:szCs w:val="24"/>
              </w:rPr>
            </w:pPr>
          </w:p>
        </w:tc>
        <w:tc>
          <w:tcPr>
            <w:tcW w:w="4814" w:type="dxa"/>
          </w:tcPr>
          <w:p w:rsidR="00F75F9E" w:rsidRDefault="00B32B0F">
            <w:pPr>
              <w:spacing w:line="360" w:lineRule="auto"/>
              <w:rPr>
                <w:rFonts w:ascii="宋体" w:hAnsi="宋体"/>
                <w:sz w:val="24"/>
                <w:szCs w:val="24"/>
              </w:rPr>
            </w:pPr>
            <w:r>
              <w:rPr>
                <w:rFonts w:ascii="宋体" w:hAnsi="宋体" w:hint="eastAsia"/>
                <w:sz w:val="24"/>
                <w:szCs w:val="24"/>
              </w:rPr>
              <w:t>非工作期间巡查</w:t>
            </w:r>
          </w:p>
        </w:tc>
      </w:tr>
      <w:tr w:rsidR="00F75F9E">
        <w:trPr>
          <w:trHeight w:val="270"/>
        </w:trPr>
        <w:tc>
          <w:tcPr>
            <w:tcW w:w="3708" w:type="dxa"/>
            <w:vMerge/>
            <w:vAlign w:val="center"/>
          </w:tcPr>
          <w:p w:rsidR="00F75F9E" w:rsidRDefault="00F75F9E">
            <w:pPr>
              <w:spacing w:line="360" w:lineRule="auto"/>
              <w:ind w:firstLineChars="200" w:firstLine="480"/>
              <w:jc w:val="center"/>
              <w:rPr>
                <w:rFonts w:ascii="宋体" w:hAnsi="宋体"/>
                <w:sz w:val="24"/>
                <w:szCs w:val="24"/>
              </w:rPr>
            </w:pPr>
          </w:p>
        </w:tc>
        <w:tc>
          <w:tcPr>
            <w:tcW w:w="4814" w:type="dxa"/>
          </w:tcPr>
          <w:p w:rsidR="00F75F9E" w:rsidRDefault="00B32B0F">
            <w:pPr>
              <w:spacing w:line="360" w:lineRule="auto"/>
              <w:rPr>
                <w:rFonts w:ascii="宋体" w:hAnsi="宋体"/>
                <w:sz w:val="24"/>
                <w:szCs w:val="24"/>
              </w:rPr>
            </w:pPr>
            <w:r>
              <w:rPr>
                <w:rFonts w:ascii="宋体" w:hAnsi="宋体" w:hint="eastAsia"/>
                <w:sz w:val="24"/>
                <w:szCs w:val="24"/>
              </w:rPr>
              <w:t>广场及周边情况监控</w:t>
            </w:r>
          </w:p>
        </w:tc>
      </w:tr>
      <w:tr w:rsidR="00F75F9E">
        <w:trPr>
          <w:trHeight w:val="270"/>
        </w:trPr>
        <w:tc>
          <w:tcPr>
            <w:tcW w:w="3708" w:type="dxa"/>
            <w:vMerge w:val="restart"/>
            <w:vAlign w:val="center"/>
          </w:tcPr>
          <w:p w:rsidR="00F75F9E" w:rsidRDefault="00B32B0F">
            <w:pPr>
              <w:spacing w:line="360" w:lineRule="auto"/>
              <w:ind w:firstLineChars="200" w:firstLine="480"/>
              <w:jc w:val="center"/>
              <w:rPr>
                <w:rFonts w:ascii="宋体" w:hAnsi="宋体"/>
                <w:sz w:val="24"/>
                <w:szCs w:val="24"/>
              </w:rPr>
            </w:pPr>
            <w:r>
              <w:rPr>
                <w:rFonts w:ascii="宋体" w:hAnsi="宋体" w:hint="eastAsia"/>
                <w:sz w:val="24"/>
                <w:szCs w:val="24"/>
              </w:rPr>
              <w:t>业务知识与工作技能</w:t>
            </w:r>
          </w:p>
        </w:tc>
        <w:tc>
          <w:tcPr>
            <w:tcW w:w="4814" w:type="dxa"/>
          </w:tcPr>
          <w:p w:rsidR="00F75F9E" w:rsidRDefault="00B32B0F">
            <w:pPr>
              <w:spacing w:line="360" w:lineRule="auto"/>
              <w:rPr>
                <w:rFonts w:ascii="宋体" w:hAnsi="宋体"/>
                <w:sz w:val="24"/>
                <w:szCs w:val="24"/>
              </w:rPr>
            </w:pPr>
            <w:r>
              <w:rPr>
                <w:rFonts w:ascii="宋体" w:hAnsi="宋体" w:hint="eastAsia"/>
                <w:sz w:val="24"/>
                <w:szCs w:val="24"/>
              </w:rPr>
              <w:t>相关制度及知识</w:t>
            </w:r>
          </w:p>
        </w:tc>
      </w:tr>
      <w:tr w:rsidR="00F75F9E">
        <w:trPr>
          <w:trHeight w:val="270"/>
        </w:trPr>
        <w:tc>
          <w:tcPr>
            <w:tcW w:w="3708" w:type="dxa"/>
            <w:vMerge/>
          </w:tcPr>
          <w:p w:rsidR="00F75F9E" w:rsidRDefault="00F75F9E">
            <w:pPr>
              <w:spacing w:line="360" w:lineRule="auto"/>
              <w:ind w:firstLineChars="200" w:firstLine="480"/>
              <w:rPr>
                <w:rFonts w:ascii="宋体" w:hAnsi="宋体"/>
                <w:sz w:val="24"/>
                <w:szCs w:val="24"/>
              </w:rPr>
            </w:pPr>
          </w:p>
        </w:tc>
        <w:tc>
          <w:tcPr>
            <w:tcW w:w="4814" w:type="dxa"/>
          </w:tcPr>
          <w:p w:rsidR="00F75F9E" w:rsidRDefault="00B32B0F">
            <w:pPr>
              <w:spacing w:line="360" w:lineRule="auto"/>
              <w:rPr>
                <w:rFonts w:ascii="宋体" w:hAnsi="宋体"/>
                <w:sz w:val="24"/>
                <w:szCs w:val="24"/>
              </w:rPr>
            </w:pPr>
            <w:r>
              <w:rPr>
                <w:rFonts w:ascii="宋体" w:hAnsi="宋体" w:hint="eastAsia"/>
                <w:sz w:val="24"/>
                <w:szCs w:val="24"/>
              </w:rPr>
              <w:t>了解本单位情况及安全防范措施</w:t>
            </w:r>
          </w:p>
        </w:tc>
      </w:tr>
      <w:tr w:rsidR="00F75F9E">
        <w:trPr>
          <w:trHeight w:val="270"/>
        </w:trPr>
        <w:tc>
          <w:tcPr>
            <w:tcW w:w="3708" w:type="dxa"/>
            <w:vMerge/>
          </w:tcPr>
          <w:p w:rsidR="00F75F9E" w:rsidRDefault="00F75F9E">
            <w:pPr>
              <w:spacing w:line="360" w:lineRule="auto"/>
              <w:ind w:firstLineChars="200" w:firstLine="480"/>
              <w:rPr>
                <w:rFonts w:ascii="宋体" w:hAnsi="宋体"/>
                <w:sz w:val="24"/>
                <w:szCs w:val="24"/>
              </w:rPr>
            </w:pPr>
          </w:p>
        </w:tc>
        <w:tc>
          <w:tcPr>
            <w:tcW w:w="4814" w:type="dxa"/>
          </w:tcPr>
          <w:p w:rsidR="00F75F9E" w:rsidRDefault="00B32B0F">
            <w:pPr>
              <w:spacing w:line="360" w:lineRule="auto"/>
              <w:rPr>
                <w:rFonts w:ascii="宋体" w:hAnsi="宋体"/>
                <w:sz w:val="24"/>
                <w:szCs w:val="24"/>
              </w:rPr>
            </w:pPr>
            <w:r>
              <w:rPr>
                <w:rFonts w:ascii="宋体" w:hAnsi="宋体" w:hint="eastAsia"/>
                <w:sz w:val="24"/>
                <w:szCs w:val="24"/>
              </w:rPr>
              <w:t>安防系统的操作使用</w:t>
            </w:r>
          </w:p>
        </w:tc>
      </w:tr>
    </w:tbl>
    <w:p w:rsidR="00F75F9E" w:rsidRDefault="00B32B0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rPr>
        <w:t>3</w:t>
      </w:r>
      <w:r>
        <w:rPr>
          <w:rFonts w:asciiTheme="minorEastAsia" w:hAnsiTheme="minorEastAsia" w:cs="宋体" w:hint="eastAsia"/>
          <w:b/>
          <w:color w:val="000000"/>
          <w:kern w:val="0"/>
          <w:sz w:val="24"/>
          <w:szCs w:val="24"/>
          <w:lang w:val="zh-CN"/>
        </w:rPr>
        <w:t>、采购标的的其他技术、服务等要求</w:t>
      </w:r>
    </w:p>
    <w:p w:rsidR="00F75F9E" w:rsidRDefault="00B32B0F">
      <w:pPr>
        <w:autoSpaceDE w:val="0"/>
        <w:autoSpaceDN w:val="0"/>
        <w:adjustRightInd w:val="0"/>
        <w:snapToGrid w:val="0"/>
        <w:spacing w:line="360" w:lineRule="auto"/>
        <w:ind w:firstLineChars="200" w:firstLine="480"/>
        <w:rPr>
          <w:rFonts w:ascii="宋体" w:hAnsi="宋体" w:cs="宋体"/>
          <w:color w:val="000000"/>
          <w:sz w:val="24"/>
          <w:lang w:val="zh-CN"/>
        </w:rPr>
      </w:pPr>
      <w:r>
        <w:rPr>
          <w:rFonts w:ascii="宋体" w:hAnsi="宋体" w:cs="宋体" w:hint="eastAsia"/>
          <w:color w:val="000000"/>
          <w:sz w:val="24"/>
        </w:rPr>
        <w:t>1</w:t>
      </w:r>
      <w:r>
        <w:rPr>
          <w:rFonts w:ascii="宋体" w:hAnsi="宋体" w:cs="宋体" w:hint="eastAsia"/>
          <w:color w:val="000000"/>
          <w:sz w:val="24"/>
        </w:rPr>
        <w:t>、投标人须提供完整可行的保洁服务管理方案</w:t>
      </w:r>
      <w:r>
        <w:rPr>
          <w:rFonts w:ascii="宋体" w:hAnsi="宋体" w:cs="宋体" w:hint="eastAsia"/>
          <w:color w:val="000000"/>
          <w:sz w:val="24"/>
          <w:lang w:val="zh-CN"/>
        </w:rPr>
        <w:t>，</w:t>
      </w:r>
      <w:r>
        <w:rPr>
          <w:rFonts w:ascii="宋体" w:hAnsi="宋体" w:hint="eastAsia"/>
          <w:b/>
          <w:color w:val="000000"/>
          <w:sz w:val="24"/>
        </w:rPr>
        <w:t>否则为无效投标。</w:t>
      </w:r>
    </w:p>
    <w:p w:rsidR="00F75F9E" w:rsidRDefault="00B32B0F">
      <w:pPr>
        <w:snapToGrid w:val="0"/>
        <w:spacing w:line="360" w:lineRule="auto"/>
        <w:ind w:firstLineChars="200" w:firstLine="480"/>
        <w:rPr>
          <w:rFonts w:ascii="宋体" w:hAnsi="宋体" w:cs="宋体"/>
          <w:color w:val="000000"/>
          <w:sz w:val="24"/>
          <w:lang w:val="zh-CN"/>
        </w:rPr>
      </w:pPr>
      <w:r>
        <w:rPr>
          <w:rFonts w:ascii="宋体" w:hAnsi="宋体" w:cs="宋体" w:hint="eastAsia"/>
          <w:color w:val="000000"/>
          <w:sz w:val="24"/>
        </w:rPr>
        <w:lastRenderedPageBreak/>
        <w:t>2</w:t>
      </w:r>
      <w:r>
        <w:rPr>
          <w:rFonts w:ascii="宋体" w:hAnsi="宋体" w:cs="宋体" w:hint="eastAsia"/>
          <w:color w:val="000000"/>
          <w:sz w:val="24"/>
        </w:rPr>
        <w:t>、中标</w:t>
      </w:r>
      <w:r>
        <w:rPr>
          <w:rFonts w:ascii="宋体" w:hAnsi="宋体" w:cs="宋体" w:hint="eastAsia"/>
          <w:color w:val="000000"/>
          <w:sz w:val="24"/>
          <w:lang w:val="zh-CN"/>
        </w:rPr>
        <w:t>人</w:t>
      </w:r>
      <w:r>
        <w:rPr>
          <w:rFonts w:ascii="宋体" w:hAnsi="宋体" w:hint="eastAsia"/>
          <w:color w:val="000000"/>
          <w:sz w:val="24"/>
        </w:rPr>
        <w:t>自备管理服务等项目所需的物资装备。如：</w:t>
      </w:r>
      <w:r>
        <w:rPr>
          <w:rFonts w:ascii="宋体" w:hAnsi="宋体" w:cs="宋体" w:hint="eastAsia"/>
          <w:color w:val="000000"/>
          <w:sz w:val="24"/>
        </w:rPr>
        <w:t>公共卫生、公共秩序、公共维修所需设施设备及日常办公用品。</w:t>
      </w:r>
    </w:p>
    <w:p w:rsidR="00F75F9E" w:rsidRDefault="00B32B0F">
      <w:pPr>
        <w:snapToGrid w:val="0"/>
        <w:spacing w:line="360" w:lineRule="auto"/>
        <w:rPr>
          <w:rFonts w:ascii="宋体" w:hAnsi="宋体" w:cs="宋体"/>
          <w:color w:val="000000"/>
          <w:sz w:val="24"/>
          <w:lang w:val="zh-CN"/>
        </w:rPr>
      </w:pPr>
      <w:r>
        <w:rPr>
          <w:rFonts w:ascii="宋体" w:hAnsi="宋体" w:cs="宋体" w:hint="eastAsia"/>
          <w:color w:val="000000"/>
          <w:sz w:val="24"/>
        </w:rPr>
        <w:t xml:space="preserve">    </w:t>
      </w:r>
      <w:r>
        <w:rPr>
          <w:rFonts w:ascii="宋体" w:hAnsi="宋体" w:cs="宋体" w:hint="eastAsia"/>
          <w:color w:val="000000"/>
          <w:sz w:val="24"/>
        </w:rPr>
        <w:t>3</w:t>
      </w:r>
      <w:r>
        <w:rPr>
          <w:rFonts w:ascii="宋体" w:hAnsi="宋体" w:cs="宋体" w:hint="eastAsia"/>
          <w:color w:val="000000"/>
          <w:sz w:val="24"/>
        </w:rPr>
        <w:t>、</w:t>
      </w:r>
      <w:r>
        <w:rPr>
          <w:rFonts w:ascii="宋体" w:hAnsi="宋体" w:cs="宋体" w:hint="eastAsia"/>
          <w:color w:val="000000"/>
          <w:sz w:val="24"/>
          <w:lang w:val="zh-CN"/>
        </w:rPr>
        <w:t>管理人员有较高的政治思想素养和业务水平。</w:t>
      </w:r>
    </w:p>
    <w:p w:rsidR="00F75F9E" w:rsidRDefault="00B32B0F">
      <w:pPr>
        <w:snapToGrid w:val="0"/>
        <w:spacing w:line="360" w:lineRule="auto"/>
        <w:ind w:firstLine="480"/>
        <w:rPr>
          <w:rFonts w:ascii="宋体" w:hAnsi="宋体" w:cs="宋体"/>
          <w:color w:val="000000"/>
          <w:sz w:val="24"/>
          <w:lang w:val="zh-CN"/>
        </w:rPr>
      </w:pPr>
      <w:r>
        <w:rPr>
          <w:rFonts w:ascii="宋体" w:hAnsi="宋体" w:cs="宋体" w:hint="eastAsia"/>
          <w:color w:val="000000"/>
          <w:sz w:val="24"/>
        </w:rPr>
        <w:t>4</w:t>
      </w:r>
      <w:r>
        <w:rPr>
          <w:rFonts w:ascii="宋体" w:hAnsi="宋体" w:cs="宋体" w:hint="eastAsia"/>
          <w:color w:val="000000"/>
          <w:sz w:val="24"/>
        </w:rPr>
        <w:t>、中标</w:t>
      </w:r>
      <w:r>
        <w:rPr>
          <w:rFonts w:ascii="宋体" w:hAnsi="宋体" w:cs="宋体" w:hint="eastAsia"/>
          <w:color w:val="000000"/>
          <w:sz w:val="24"/>
          <w:lang w:val="zh-CN"/>
        </w:rPr>
        <w:t>人所派管理服务人员必须恪守职责，遵守招标人的各项规章制度，服从采购单位的管理。采购单位有权对管理服务人员进行具体的工作安排，并对工作进行监督检查，对不称职的管理服务人员采购单位有权要求调换。</w:t>
      </w:r>
    </w:p>
    <w:p w:rsidR="00F75F9E" w:rsidRDefault="00B32B0F">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、中标</w:t>
      </w:r>
      <w:r>
        <w:rPr>
          <w:rFonts w:ascii="宋体" w:hAnsi="宋体" w:cs="宋体" w:hint="eastAsia"/>
          <w:color w:val="000000"/>
          <w:sz w:val="24"/>
          <w:lang w:val="zh-CN"/>
        </w:rPr>
        <w:t>人须定期对管理服务人员进行岗位再培训。</w:t>
      </w:r>
    </w:p>
    <w:p w:rsidR="00F75F9E" w:rsidRDefault="00B32B0F">
      <w:pPr>
        <w:snapToGrid w:val="0"/>
        <w:spacing w:line="360" w:lineRule="auto"/>
        <w:ind w:firstLineChars="200" w:firstLine="480"/>
        <w:rPr>
          <w:rFonts w:ascii="宋体" w:hAnsi="宋体" w:cs="宋体"/>
          <w:color w:val="000000"/>
          <w:sz w:val="24"/>
          <w:lang w:val="zh-CN"/>
        </w:rPr>
      </w:pPr>
      <w:r>
        <w:rPr>
          <w:rFonts w:ascii="宋体" w:hAnsi="宋体" w:cs="宋体" w:hint="eastAsia"/>
          <w:color w:val="000000"/>
          <w:sz w:val="24"/>
        </w:rPr>
        <w:t>6</w:t>
      </w:r>
      <w:r>
        <w:rPr>
          <w:rFonts w:ascii="宋体" w:hAnsi="宋体" w:cs="宋体" w:hint="eastAsia"/>
          <w:color w:val="000000"/>
          <w:sz w:val="24"/>
          <w:lang w:val="zh-CN"/>
        </w:rPr>
        <w:t>、保洁期间管理服务人员对于突发事件必须能够在第一时间进行现场处置。</w:t>
      </w:r>
    </w:p>
    <w:p w:rsidR="00F75F9E" w:rsidRDefault="00B32B0F">
      <w:pPr>
        <w:snapToGrid w:val="0"/>
        <w:spacing w:line="360" w:lineRule="auto"/>
        <w:ind w:firstLineChars="200" w:firstLine="480"/>
        <w:rPr>
          <w:rFonts w:ascii="宋体" w:hAnsi="宋体" w:cs="宋体"/>
          <w:color w:val="000000"/>
          <w:sz w:val="24"/>
          <w:lang w:val="zh-CN"/>
        </w:rPr>
      </w:pPr>
      <w:r>
        <w:rPr>
          <w:rFonts w:ascii="宋体" w:hAnsi="宋体" w:cs="宋体" w:hint="eastAsia"/>
          <w:color w:val="000000"/>
          <w:sz w:val="24"/>
        </w:rPr>
        <w:t>7</w:t>
      </w:r>
      <w:r>
        <w:rPr>
          <w:rFonts w:ascii="宋体" w:hAnsi="宋体" w:cs="宋体" w:hint="eastAsia"/>
          <w:color w:val="000000"/>
          <w:sz w:val="24"/>
          <w:lang w:val="zh-CN"/>
        </w:rPr>
        <w:t>、</w:t>
      </w:r>
      <w:r>
        <w:rPr>
          <w:rFonts w:ascii="宋体" w:hAnsi="宋体" w:cs="宋体" w:hint="eastAsia"/>
          <w:color w:val="000000"/>
          <w:sz w:val="24"/>
        </w:rPr>
        <w:t>中标</w:t>
      </w:r>
      <w:r>
        <w:rPr>
          <w:rFonts w:ascii="宋体" w:hAnsi="宋体" w:cs="宋体" w:hint="eastAsia"/>
          <w:color w:val="000000"/>
          <w:sz w:val="24"/>
          <w:lang w:val="zh-CN"/>
        </w:rPr>
        <w:t>人必须根据绿化养护需要随时增加用工数量，保证绿化养护服务质量。</w:t>
      </w:r>
    </w:p>
    <w:p w:rsidR="00F75F9E" w:rsidRDefault="00B32B0F">
      <w:pPr>
        <w:snapToGrid w:val="0"/>
        <w:spacing w:line="360" w:lineRule="auto"/>
        <w:ind w:firstLineChars="200" w:firstLine="480"/>
        <w:rPr>
          <w:rFonts w:ascii="宋体" w:hAnsi="宋体" w:cs="宋体"/>
          <w:color w:val="000000"/>
          <w:sz w:val="24"/>
          <w:lang w:val="zh-CN"/>
        </w:rPr>
      </w:pPr>
      <w:r>
        <w:rPr>
          <w:rFonts w:ascii="宋体" w:hAnsi="宋体" w:cs="宋体" w:hint="eastAsia"/>
          <w:color w:val="000000"/>
          <w:sz w:val="24"/>
        </w:rPr>
        <w:t>8</w:t>
      </w:r>
      <w:r>
        <w:rPr>
          <w:rFonts w:ascii="宋体" w:hAnsi="宋体" w:cs="宋体" w:hint="eastAsia"/>
          <w:color w:val="000000"/>
          <w:sz w:val="24"/>
          <w:lang w:val="zh-CN"/>
        </w:rPr>
        <w:t>、本项目为交钥匙服务项目。（包括管理费、人员工资、保洁工器具、低值</w:t>
      </w:r>
      <w:r>
        <w:rPr>
          <w:rFonts w:ascii="宋体" w:hAnsi="宋体" w:cs="宋体" w:hint="eastAsia"/>
          <w:color w:val="000000"/>
          <w:sz w:val="24"/>
          <w:lang w:val="zh-CN"/>
        </w:rPr>
        <w:t>易耗品购置、税金等）</w:t>
      </w:r>
    </w:p>
    <w:p w:rsidR="00F75F9E" w:rsidRDefault="00B32B0F">
      <w:pPr>
        <w:widowControl/>
        <w:shd w:val="clear" w:color="auto" w:fill="FFFFFF"/>
        <w:spacing w:line="360" w:lineRule="auto"/>
        <w:ind w:firstLineChars="200" w:firstLine="480"/>
        <w:rPr>
          <w:rFonts w:ascii="宋体" w:hAnsi="宋体"/>
          <w:sz w:val="24"/>
        </w:rPr>
      </w:pPr>
      <w:r>
        <w:rPr>
          <w:rFonts w:ascii="宋体" w:hAnsi="宋体" w:cs="宋体" w:hint="eastAsia"/>
          <w:color w:val="000000"/>
          <w:sz w:val="24"/>
        </w:rPr>
        <w:t>9</w:t>
      </w:r>
      <w:r>
        <w:rPr>
          <w:rFonts w:ascii="宋体" w:hAnsi="宋体" w:cs="宋体" w:hint="eastAsia"/>
          <w:color w:val="000000"/>
          <w:sz w:val="24"/>
        </w:rPr>
        <w:t>、</w:t>
      </w:r>
      <w:r>
        <w:rPr>
          <w:rFonts w:ascii="宋体" w:hAnsi="宋体"/>
          <w:sz w:val="24"/>
        </w:rPr>
        <w:t>要求满足国家、行业及我公司相关安全及文明要求，进场人员及机械服从相关管理制度。</w:t>
      </w:r>
    </w:p>
    <w:p w:rsidR="00F75F9E" w:rsidRDefault="00B32B0F">
      <w:pPr>
        <w:widowControl/>
        <w:shd w:val="clear" w:color="auto" w:fill="FFFFFF"/>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w:t>
      </w:r>
      <w:r>
        <w:rPr>
          <w:rFonts w:ascii="宋体" w:hAnsi="宋体"/>
          <w:sz w:val="24"/>
        </w:rPr>
        <w:t>中标单位认真完成工作标准规定的作业项目，确保卫生质量，达到</w:t>
      </w:r>
      <w:r>
        <w:rPr>
          <w:rFonts w:ascii="宋体" w:hAnsi="宋体" w:hint="eastAsia"/>
          <w:sz w:val="24"/>
        </w:rPr>
        <w:t>合同规定要求。</w:t>
      </w:r>
    </w:p>
    <w:p w:rsidR="00F75F9E" w:rsidRDefault="00B32B0F">
      <w:pPr>
        <w:widowControl/>
        <w:shd w:val="clear" w:color="auto" w:fill="FFFFFF"/>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w:t>
      </w:r>
      <w:r>
        <w:rPr>
          <w:rFonts w:ascii="宋体" w:hAnsi="宋体"/>
          <w:sz w:val="24"/>
        </w:rPr>
        <w:t>中标单位物业劳务人员数量</w:t>
      </w:r>
      <w:r>
        <w:rPr>
          <w:rFonts w:ascii="宋体" w:hAnsi="宋体" w:hint="eastAsia"/>
          <w:sz w:val="24"/>
        </w:rPr>
        <w:t>应按</w:t>
      </w:r>
      <w:r>
        <w:rPr>
          <w:rFonts w:ascii="宋体" w:hAnsi="宋体" w:hint="eastAsia"/>
          <w:sz w:val="24"/>
        </w:rPr>
        <w:t>服务</w:t>
      </w:r>
      <w:r>
        <w:rPr>
          <w:rFonts w:ascii="宋体" w:hAnsi="宋体" w:hint="eastAsia"/>
          <w:sz w:val="24"/>
        </w:rPr>
        <w:t>要求，定人定岗</w:t>
      </w:r>
      <w:r>
        <w:rPr>
          <w:rFonts w:ascii="宋体" w:hAnsi="宋体"/>
          <w:sz w:val="24"/>
        </w:rPr>
        <w:t>。</w:t>
      </w:r>
    </w:p>
    <w:p w:rsidR="00F75F9E" w:rsidRDefault="00B32B0F">
      <w:pPr>
        <w:widowControl/>
        <w:shd w:val="clear" w:color="auto" w:fill="FFFFFF"/>
        <w:spacing w:line="360" w:lineRule="auto"/>
        <w:rPr>
          <w:rFonts w:ascii="宋体" w:hAnsi="宋体"/>
          <w:sz w:val="24"/>
        </w:rPr>
      </w:pPr>
      <w:r>
        <w:rPr>
          <w:rFonts w:ascii="宋体" w:hAnsi="宋体" w:hint="eastAsia"/>
          <w:sz w:val="24"/>
        </w:rPr>
        <w:t xml:space="preserve">    </w:t>
      </w:r>
      <w:r>
        <w:rPr>
          <w:rFonts w:ascii="宋体" w:hAnsi="宋体" w:hint="eastAsia"/>
          <w:sz w:val="24"/>
        </w:rPr>
        <w:t>12</w:t>
      </w:r>
      <w:r>
        <w:rPr>
          <w:rFonts w:ascii="宋体" w:hAnsi="宋体" w:hint="eastAsia"/>
          <w:sz w:val="24"/>
        </w:rPr>
        <w:t>、</w:t>
      </w:r>
      <w:r>
        <w:rPr>
          <w:rFonts w:ascii="宋体" w:hAnsi="宋体"/>
          <w:sz w:val="24"/>
        </w:rPr>
        <w:t>中标单位员工在工作期间不得随意离开工作岗位，若中标单位主管责任人不在现场，中标单位临时负责人应接受采购单位主管负责人的监督指导，并按采购单位的工作标准进行检查</w:t>
      </w:r>
      <w:r>
        <w:rPr>
          <w:rFonts w:ascii="宋体" w:hAnsi="宋体" w:hint="eastAsia"/>
          <w:sz w:val="24"/>
        </w:rPr>
        <w:t>。</w:t>
      </w:r>
    </w:p>
    <w:p w:rsidR="00F75F9E" w:rsidRDefault="00B32B0F">
      <w:pPr>
        <w:widowControl/>
        <w:shd w:val="clear" w:color="auto" w:fill="FFFFFF"/>
        <w:spacing w:line="360" w:lineRule="auto"/>
        <w:ind w:firstLineChars="200" w:firstLine="480"/>
        <w:rPr>
          <w:rFonts w:ascii="宋体" w:hAnsi="宋体"/>
          <w:sz w:val="24"/>
        </w:rPr>
      </w:pPr>
      <w:r>
        <w:rPr>
          <w:rFonts w:ascii="宋体" w:hAnsi="宋体" w:hint="eastAsia"/>
          <w:sz w:val="24"/>
        </w:rPr>
        <w:t>13</w:t>
      </w:r>
      <w:r>
        <w:rPr>
          <w:rFonts w:ascii="宋体" w:hAnsi="宋体" w:hint="eastAsia"/>
          <w:sz w:val="24"/>
        </w:rPr>
        <w:t>、</w:t>
      </w:r>
      <w:r>
        <w:rPr>
          <w:rFonts w:ascii="宋体" w:hAnsi="宋体"/>
          <w:sz w:val="24"/>
        </w:rPr>
        <w:t>中标单位派出一名项目负责</w:t>
      </w:r>
      <w:r>
        <w:rPr>
          <w:rFonts w:ascii="宋体" w:hAnsi="宋体" w:hint="eastAsia"/>
          <w:sz w:val="24"/>
        </w:rPr>
        <w:t>人</w:t>
      </w:r>
      <w:r>
        <w:rPr>
          <w:rFonts w:ascii="宋体" w:hAnsi="宋体"/>
          <w:sz w:val="24"/>
        </w:rPr>
        <w:t>工作质量检查和紧急情况的处理</w:t>
      </w:r>
      <w:r>
        <w:rPr>
          <w:rFonts w:ascii="宋体" w:hAnsi="宋体" w:hint="eastAsia"/>
          <w:sz w:val="24"/>
        </w:rPr>
        <w:t>，及时应对水、电出现的突发事件，及时采取有效措施并报告，因处置不当、不及时造成的严重后果的，中标单位应承担责任。</w:t>
      </w:r>
    </w:p>
    <w:p w:rsidR="00F75F9E" w:rsidRDefault="00B32B0F">
      <w:pPr>
        <w:widowControl/>
        <w:shd w:val="clear" w:color="auto" w:fill="FFFFFF"/>
        <w:spacing w:line="360" w:lineRule="auto"/>
        <w:ind w:firstLineChars="200" w:firstLine="480"/>
        <w:rPr>
          <w:rFonts w:ascii="宋体" w:hAnsi="宋体"/>
          <w:sz w:val="24"/>
        </w:rPr>
      </w:pPr>
      <w:r>
        <w:rPr>
          <w:rFonts w:ascii="宋体" w:hAnsi="宋体" w:hint="eastAsia"/>
          <w:sz w:val="24"/>
        </w:rPr>
        <w:t>14</w:t>
      </w:r>
      <w:r>
        <w:rPr>
          <w:rFonts w:ascii="宋体" w:hAnsi="宋体" w:hint="eastAsia"/>
          <w:sz w:val="24"/>
        </w:rPr>
        <w:t>、</w:t>
      </w:r>
      <w:r>
        <w:rPr>
          <w:rFonts w:ascii="宋体" w:hAnsi="宋体"/>
          <w:sz w:val="24"/>
        </w:rPr>
        <w:t>中标单位在作业中应严格要求工作人员，做好各种防护措施，不得擅自挪用采购单位的物品，中标单位应加强管理，安全工作</w:t>
      </w:r>
      <w:r>
        <w:rPr>
          <w:rFonts w:ascii="宋体" w:hAnsi="宋体" w:hint="eastAsia"/>
          <w:sz w:val="24"/>
        </w:rPr>
        <w:t>。</w:t>
      </w:r>
    </w:p>
    <w:p w:rsidR="00F75F9E" w:rsidRDefault="00B32B0F">
      <w:pPr>
        <w:widowControl/>
        <w:shd w:val="clear" w:color="auto" w:fill="FFFFFF"/>
        <w:spacing w:line="360" w:lineRule="auto"/>
        <w:ind w:firstLineChars="200" w:firstLine="480"/>
        <w:rPr>
          <w:lang w:val="zh-CN"/>
        </w:rPr>
      </w:pPr>
      <w:r>
        <w:rPr>
          <w:rFonts w:ascii="宋体" w:hAnsi="宋体" w:hint="eastAsia"/>
          <w:sz w:val="24"/>
        </w:rPr>
        <w:t>15</w:t>
      </w:r>
      <w:r>
        <w:rPr>
          <w:rFonts w:ascii="宋体" w:hAnsi="宋体" w:hint="eastAsia"/>
          <w:sz w:val="24"/>
        </w:rPr>
        <w:t>、</w:t>
      </w:r>
      <w:r>
        <w:rPr>
          <w:rFonts w:ascii="宋体" w:hAnsi="宋体"/>
          <w:sz w:val="24"/>
        </w:rPr>
        <w:t>采购单位承担本物业管理项目所需能源费用，中标单位服从采购单位能源节约要求。</w:t>
      </w:r>
    </w:p>
    <w:p w:rsidR="00F75F9E" w:rsidRDefault="00B32B0F">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rPr>
        <w:t>4</w:t>
      </w:r>
      <w:r>
        <w:rPr>
          <w:rFonts w:asciiTheme="minorEastAsia" w:hAnsiTheme="minorEastAsia" w:cs="宋体" w:hint="eastAsia"/>
          <w:b/>
          <w:color w:val="000000"/>
          <w:kern w:val="0"/>
          <w:sz w:val="24"/>
          <w:szCs w:val="24"/>
          <w:lang w:val="zh-CN"/>
        </w:rPr>
        <w:t>、验收标准</w:t>
      </w:r>
    </w:p>
    <w:p w:rsidR="00F75F9E" w:rsidRDefault="00B32B0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按照采购合同的约定对每一项技术、服务、安全标准的履约情况进行确认。验收结束后</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出具验收书</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列明各项标准的验收情况及项目总体评价</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由验收双方共同签署。</w:t>
      </w:r>
    </w:p>
    <w:p w:rsidR="00F75F9E" w:rsidRDefault="00B32B0F">
      <w:pPr>
        <w:widowControl/>
        <w:shd w:val="clear" w:color="auto" w:fill="FFFFFF"/>
        <w:spacing w:line="360" w:lineRule="auto"/>
        <w:ind w:firstLineChars="200" w:firstLine="480"/>
        <w:contextualSpacing/>
        <w:jc w:val="left"/>
        <w:rPr>
          <w:rFonts w:ascii="仿宋" w:eastAsia="仿宋" w:hAnsi="仿宋" w:cs="宋体"/>
          <w:color w:val="000000"/>
          <w:kern w:val="0"/>
          <w:sz w:val="28"/>
          <w:szCs w:val="28"/>
          <w:lang w:val="zh-CN"/>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kern w:val="0"/>
          <w:sz w:val="24"/>
          <w:szCs w:val="24"/>
          <w:lang w:val="zh-CN"/>
        </w:rPr>
        <w:t>、按照招标文件要求、投标文件响应和承诺验收</w:t>
      </w:r>
      <w:r>
        <w:rPr>
          <w:rFonts w:ascii="仿宋" w:eastAsia="仿宋" w:hAnsi="仿宋" w:cs="宋体" w:hint="eastAsia"/>
          <w:color w:val="000000"/>
          <w:kern w:val="0"/>
          <w:sz w:val="28"/>
          <w:szCs w:val="28"/>
          <w:lang w:val="zh-CN"/>
        </w:rPr>
        <w:t>。</w:t>
      </w:r>
    </w:p>
    <w:p w:rsidR="00F75F9E" w:rsidRDefault="00B32B0F">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rPr>
        <w:t>★</w:t>
      </w:r>
      <w:r>
        <w:rPr>
          <w:rFonts w:asciiTheme="minorEastAsia" w:hAnsiTheme="minorEastAsia" w:cs="黑体" w:hint="eastAsia"/>
          <w:b/>
          <w:bCs/>
          <w:color w:val="000000"/>
          <w:shd w:val="clear" w:color="auto" w:fill="FFFFFF"/>
        </w:rPr>
        <w:t>5</w:t>
      </w:r>
      <w:r>
        <w:rPr>
          <w:rFonts w:asciiTheme="minorEastAsia" w:hAnsiTheme="minorEastAsia" w:cs="黑体" w:hint="eastAsia"/>
          <w:b/>
          <w:bCs/>
          <w:color w:val="000000"/>
          <w:shd w:val="clear" w:color="auto" w:fill="FFFFFF"/>
        </w:rPr>
        <w:t>、</w:t>
      </w:r>
      <w:r>
        <w:rPr>
          <w:rFonts w:asciiTheme="minorEastAsia" w:hAnsiTheme="minorEastAsia" w:cs="宋体" w:hint="eastAsia"/>
          <w:b/>
          <w:color w:val="000000"/>
          <w:kern w:val="0"/>
          <w:sz w:val="24"/>
          <w:szCs w:val="24"/>
          <w:lang w:val="zh-CN"/>
        </w:rPr>
        <w:t>资金支付</w:t>
      </w:r>
    </w:p>
    <w:p w:rsidR="00F75F9E" w:rsidRDefault="00B32B0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1</w:t>
      </w:r>
      <w:r>
        <w:rPr>
          <w:rFonts w:asciiTheme="minorEastAsia" w:hAnsiTheme="minorEastAsia" w:cs="宋体" w:hint="eastAsia"/>
          <w:color w:val="000000"/>
          <w:kern w:val="0"/>
          <w:sz w:val="24"/>
          <w:szCs w:val="24"/>
          <w:lang w:val="zh-CN"/>
        </w:rPr>
        <w:t>、支付方式：银行转账。</w:t>
      </w:r>
    </w:p>
    <w:p w:rsidR="00F75F9E" w:rsidRDefault="00B32B0F">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kern w:val="0"/>
          <w:sz w:val="24"/>
          <w:szCs w:val="24"/>
          <w:lang w:val="zh-CN"/>
        </w:rPr>
        <w:t>、支付时间及条件：服务期限</w:t>
      </w:r>
      <w:r>
        <w:rPr>
          <w:rFonts w:asciiTheme="minorEastAsia" w:hAnsiTheme="minorEastAsia" w:cs="宋体" w:hint="eastAsia"/>
          <w:color w:val="000000"/>
          <w:kern w:val="0"/>
          <w:sz w:val="24"/>
          <w:szCs w:val="24"/>
        </w:rPr>
        <w:t>一</w:t>
      </w:r>
      <w:r>
        <w:rPr>
          <w:rFonts w:asciiTheme="minorEastAsia" w:hAnsiTheme="minorEastAsia" w:cs="宋体" w:hint="eastAsia"/>
          <w:color w:val="000000"/>
          <w:kern w:val="0"/>
          <w:sz w:val="24"/>
          <w:szCs w:val="24"/>
          <w:lang w:val="zh-CN"/>
        </w:rPr>
        <w:t>年</w:t>
      </w:r>
      <w:r>
        <w:rPr>
          <w:rFonts w:asciiTheme="minorEastAsia" w:hAnsiTheme="minorEastAsia" w:cs="宋体" w:hint="eastAsia"/>
          <w:color w:val="000000"/>
          <w:kern w:val="0"/>
          <w:sz w:val="24"/>
          <w:szCs w:val="24"/>
          <w:lang w:val="zh-CN"/>
        </w:rPr>
        <w:t>。每满</w:t>
      </w:r>
      <w:r>
        <w:rPr>
          <w:rFonts w:asciiTheme="minorEastAsia" w:hAnsiTheme="minorEastAsia" w:cs="宋体" w:hint="eastAsia"/>
          <w:color w:val="000000"/>
          <w:kern w:val="0"/>
          <w:sz w:val="24"/>
          <w:szCs w:val="24"/>
        </w:rPr>
        <w:t>6</w:t>
      </w:r>
      <w:r>
        <w:rPr>
          <w:rFonts w:asciiTheme="minorEastAsia" w:hAnsiTheme="minorEastAsia" w:cs="宋体" w:hint="eastAsia"/>
          <w:color w:val="000000"/>
          <w:kern w:val="0"/>
          <w:sz w:val="24"/>
          <w:szCs w:val="24"/>
        </w:rPr>
        <w:t>个月支付一次，服务期满</w:t>
      </w:r>
      <w:r>
        <w:rPr>
          <w:rFonts w:asciiTheme="minorEastAsia" w:hAnsiTheme="minorEastAsia" w:cs="宋体" w:hint="eastAsia"/>
          <w:color w:val="000000"/>
          <w:kern w:val="0"/>
          <w:sz w:val="24"/>
          <w:szCs w:val="24"/>
          <w:lang w:val="zh-CN"/>
        </w:rPr>
        <w:t>支付全部物业管理费用。</w:t>
      </w:r>
    </w:p>
    <w:p w:rsidR="00F75F9E" w:rsidRDefault="00F75F9E">
      <w:pPr>
        <w:autoSpaceDE w:val="0"/>
        <w:autoSpaceDN w:val="0"/>
        <w:adjustRightInd w:val="0"/>
        <w:jc w:val="center"/>
        <w:rPr>
          <w:rFonts w:asciiTheme="majorEastAsia" w:eastAsiaTheme="majorEastAsia" w:hAnsiTheme="majorEastAsia" w:cs="宋体"/>
          <w:b/>
          <w:kern w:val="0"/>
          <w:sz w:val="36"/>
          <w:szCs w:val="36"/>
        </w:rPr>
      </w:pPr>
    </w:p>
    <w:p w:rsidR="00F75F9E" w:rsidRDefault="00F75F9E">
      <w:pPr>
        <w:autoSpaceDE w:val="0"/>
        <w:autoSpaceDN w:val="0"/>
        <w:adjustRightInd w:val="0"/>
        <w:jc w:val="center"/>
        <w:rPr>
          <w:rFonts w:asciiTheme="majorEastAsia" w:eastAsiaTheme="majorEastAsia" w:hAnsiTheme="majorEastAsia" w:cs="宋体"/>
          <w:b/>
          <w:kern w:val="0"/>
          <w:sz w:val="36"/>
          <w:szCs w:val="36"/>
        </w:rPr>
      </w:pPr>
    </w:p>
    <w:p w:rsidR="00F75F9E" w:rsidRDefault="00F75F9E">
      <w:pPr>
        <w:autoSpaceDE w:val="0"/>
        <w:autoSpaceDN w:val="0"/>
        <w:adjustRightInd w:val="0"/>
        <w:jc w:val="center"/>
        <w:rPr>
          <w:rFonts w:asciiTheme="majorEastAsia" w:eastAsiaTheme="majorEastAsia" w:hAnsiTheme="majorEastAsia" w:cs="宋体"/>
          <w:b/>
          <w:kern w:val="0"/>
          <w:sz w:val="36"/>
          <w:szCs w:val="36"/>
        </w:rPr>
      </w:pPr>
    </w:p>
    <w:p w:rsidR="00F75F9E" w:rsidRDefault="00B32B0F">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F75F9E" w:rsidRDefault="00B32B0F">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F75F9E" w:rsidRDefault="00B32B0F">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75F9E">
        <w:trPr>
          <w:trHeight w:val="636"/>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75F9E" w:rsidRDefault="00B32B0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75F9E" w:rsidRDefault="00B32B0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75F9E">
        <w:trPr>
          <w:trHeight w:val="1278"/>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75F9E" w:rsidRDefault="00B32B0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75F9E" w:rsidRDefault="00B32B0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rPr>
              <w:t>许昌海关监管查验中心</w:t>
            </w:r>
            <w:r>
              <w:rPr>
                <w:rFonts w:asciiTheme="minorEastAsia" w:hAnsiTheme="minorEastAsia" w:cs="仿宋_GB2312" w:hint="eastAsia"/>
              </w:rPr>
              <w:t>物业服务</w:t>
            </w:r>
          </w:p>
          <w:p w:rsidR="00F75F9E" w:rsidRDefault="00B32B0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szCs w:val="24"/>
              </w:rPr>
              <w:t>JZFCG-G2018</w:t>
            </w:r>
            <w:r>
              <w:rPr>
                <w:rFonts w:asciiTheme="minorEastAsia" w:hAnsiTheme="minorEastAsia" w:cs="仿宋_GB2312" w:hint="eastAsia"/>
                <w:szCs w:val="24"/>
              </w:rPr>
              <w:t>023</w:t>
            </w:r>
          </w:p>
          <w:p w:rsidR="00F75F9E" w:rsidRDefault="00B32B0F">
            <w:pPr>
              <w:pStyle w:val="ac"/>
              <w:widowControl/>
              <w:shd w:val="clear" w:color="auto" w:fill="FFFFFF"/>
              <w:spacing w:line="432" w:lineRule="auto"/>
              <w:contextualSpacing/>
              <w:jc w:val="left"/>
              <w:rPr>
                <w:rFonts w:asciiTheme="minorEastAsia" w:hAnsiTheme="minorEastAsia" w:cs="仿宋_GB2312"/>
              </w:rPr>
            </w:pPr>
            <w:r>
              <w:rPr>
                <w:rFonts w:asciiTheme="minorEastAsia" w:eastAsiaTheme="minorEastAsia" w:hAnsiTheme="minorEastAsia" w:cs="仿宋_GB2312" w:hint="eastAsia"/>
              </w:rPr>
              <w:t>项目内容：许昌海关监管查验中心物业服务，包含保安、保洁、维修等服务。</w:t>
            </w:r>
          </w:p>
          <w:p w:rsidR="00F75F9E" w:rsidRDefault="00B32B0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color w:val="000000" w:themeColor="text1"/>
                <w:shd w:val="clear" w:color="auto" w:fill="FFFFFF"/>
              </w:rPr>
              <w:t>许昌市城乡一体化示范区许昌海关查验中心</w:t>
            </w:r>
          </w:p>
        </w:tc>
      </w:tr>
      <w:tr w:rsidR="00F75F9E">
        <w:trPr>
          <w:trHeight w:val="1421"/>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75F9E" w:rsidRDefault="00B32B0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75F9E" w:rsidRDefault="00B32B0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Pr>
                <w:rFonts w:ascii="宋体" w:eastAsia="宋体" w:hAnsi="宋体" w:cs="宋体" w:hint="eastAsia"/>
                <w:color w:val="000000" w:themeColor="text1"/>
                <w:kern w:val="0"/>
                <w:sz w:val="24"/>
                <w:szCs w:val="24"/>
              </w:rPr>
              <w:t>许昌市芙蓉湖商务发展有限公司</w:t>
            </w:r>
          </w:p>
          <w:p w:rsidR="00F75F9E" w:rsidRDefault="00B32B0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asciiTheme="minorEastAsia" w:hAnsiTheme="minorEastAsia" w:cs="仿宋_GB2312" w:hint="eastAsia"/>
                <w:color w:val="000000"/>
                <w:sz w:val="24"/>
                <w:szCs w:val="24"/>
                <w:shd w:val="clear" w:color="auto" w:fill="FFFFFF"/>
              </w:rPr>
              <w:t>许昌市</w:t>
            </w:r>
            <w:r>
              <w:rPr>
                <w:rFonts w:asciiTheme="minorEastAsia" w:hAnsiTheme="minorEastAsia" w:cs="仿宋_GB2312" w:hint="eastAsia"/>
                <w:color w:val="000000"/>
                <w:sz w:val="24"/>
                <w:szCs w:val="24"/>
                <w:shd w:val="clear" w:color="auto" w:fill="FFFFFF"/>
              </w:rPr>
              <w:t>城乡一体化示范区芙蓉大道</w:t>
            </w:r>
          </w:p>
          <w:p w:rsidR="00F75F9E" w:rsidRDefault="00B32B0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z w:val="24"/>
                <w:szCs w:val="24"/>
              </w:rPr>
              <w:t>侯晓星</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13298220638</w:t>
            </w:r>
          </w:p>
        </w:tc>
      </w:tr>
      <w:tr w:rsidR="00F75F9E">
        <w:trPr>
          <w:trHeight w:val="323"/>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75F9E" w:rsidRDefault="00B32B0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75F9E" w:rsidRDefault="00B32B0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Pr>
                <w:rFonts w:asciiTheme="minorEastAsia" w:hAnsiTheme="minorEastAsia" w:cs="仿宋_GB2312" w:hint="eastAsia"/>
                <w:color w:val="000000"/>
                <w:sz w:val="24"/>
                <w:szCs w:val="24"/>
                <w:shd w:val="clear" w:color="auto" w:fill="FFFFFF"/>
              </w:rPr>
              <w:t>河南建标工程管理</w:t>
            </w:r>
            <w:r>
              <w:rPr>
                <w:rFonts w:asciiTheme="minorEastAsia" w:hAnsiTheme="minorEastAsia" w:cs="仿宋_GB2312" w:hint="eastAsia"/>
                <w:color w:val="000000"/>
                <w:sz w:val="24"/>
                <w:szCs w:val="24"/>
                <w:shd w:val="clear" w:color="auto" w:fill="FFFFFF"/>
              </w:rPr>
              <w:t>有限公司</w:t>
            </w:r>
          </w:p>
          <w:p w:rsidR="00F75F9E" w:rsidRDefault="00B32B0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asciiTheme="minorEastAsia" w:hAnsiTheme="minorEastAsia" w:cs="仿宋_GB2312" w:hint="eastAsia"/>
                <w:color w:val="000000"/>
                <w:sz w:val="24"/>
                <w:szCs w:val="24"/>
                <w:shd w:val="clear" w:color="auto" w:fill="FFFFFF"/>
              </w:rPr>
              <w:t>许昌市</w:t>
            </w:r>
            <w:r>
              <w:rPr>
                <w:rFonts w:asciiTheme="minorEastAsia" w:hAnsiTheme="minorEastAsia" w:cs="仿宋_GB2312" w:hint="eastAsia"/>
                <w:color w:val="000000"/>
                <w:sz w:val="24"/>
                <w:szCs w:val="24"/>
                <w:shd w:val="clear" w:color="auto" w:fill="FFFFFF"/>
              </w:rPr>
              <w:t>劳动路</w:t>
            </w:r>
            <w:r>
              <w:rPr>
                <w:rFonts w:asciiTheme="minorEastAsia" w:hAnsiTheme="minorEastAsia" w:cs="仿宋_GB2312" w:hint="eastAsia"/>
                <w:color w:val="000000"/>
                <w:sz w:val="24"/>
                <w:szCs w:val="24"/>
                <w:shd w:val="clear" w:color="auto" w:fill="FFFFFF"/>
              </w:rPr>
              <w:t>1567</w:t>
            </w:r>
            <w:r>
              <w:rPr>
                <w:rFonts w:asciiTheme="minorEastAsia" w:hAnsiTheme="minorEastAsia" w:cs="仿宋_GB2312" w:hint="eastAsia"/>
                <w:color w:val="000000"/>
                <w:sz w:val="24"/>
                <w:szCs w:val="24"/>
                <w:shd w:val="clear" w:color="auto" w:fill="FFFFFF"/>
              </w:rPr>
              <w:t>号</w:t>
            </w:r>
          </w:p>
          <w:p w:rsidR="00F75F9E" w:rsidRDefault="00B32B0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z w:val="24"/>
                <w:szCs w:val="24"/>
              </w:rPr>
              <w:t>徐培飞</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color w:val="000000"/>
                <w:sz w:val="24"/>
                <w:szCs w:val="24"/>
                <w:shd w:val="clear" w:color="auto" w:fill="FFFFFF"/>
              </w:rPr>
              <w:t>0374-2771160</w:t>
            </w:r>
          </w:p>
        </w:tc>
      </w:tr>
      <w:tr w:rsidR="00F75F9E">
        <w:trPr>
          <w:trHeight w:val="90"/>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75F9E" w:rsidRDefault="00B32B0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75F9E" w:rsidRDefault="00B32B0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75F9E" w:rsidRDefault="00B32B0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F75F9E" w:rsidRDefault="00B32B0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F75F9E" w:rsidRDefault="00B32B0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F75F9E" w:rsidRDefault="00B32B0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F75F9E" w:rsidRDefault="00B32B0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F75F9E" w:rsidRDefault="00B32B0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75F9E" w:rsidRDefault="00B32B0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2016</w:t>
            </w:r>
            <w:r>
              <w:rPr>
                <w:rFonts w:asciiTheme="minorEastAsia" w:hAnsiTheme="minorEastAsia" w:cs="宋体" w:hint="eastAsia"/>
                <w:bCs/>
                <w:sz w:val="24"/>
                <w:szCs w:val="24"/>
                <w:lang w:val="zh-CN"/>
              </w:rPr>
              <w:t>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75F9E" w:rsidRDefault="00B32B0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F75F9E" w:rsidRDefault="00B32B0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75F9E" w:rsidRDefault="00B32B0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75F9E" w:rsidRDefault="00B32B0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75F9E" w:rsidRDefault="00B32B0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75F9E" w:rsidRDefault="00B32B0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75F9E" w:rsidRDefault="00B32B0F">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F75F9E" w:rsidRDefault="00B32B0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F75F9E" w:rsidRDefault="00B32B0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F75F9E" w:rsidRDefault="00B32B0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kern w:val="0"/>
                <w:sz w:val="24"/>
                <w:szCs w:val="24"/>
                <w:lang w:val="zh-CN"/>
              </w:rPr>
              <w:t>七、</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w:t>
            </w:r>
            <w:r>
              <w:rPr>
                <w:rFonts w:asciiTheme="minorEastAsia" w:hAnsiTheme="minorEastAsia" w:cs="仿宋_GB2312"/>
                <w:b/>
                <w:color w:val="000000"/>
                <w:sz w:val="24"/>
                <w:szCs w:val="24"/>
                <w:shd w:val="clear" w:color="auto" w:fill="FFFFFF"/>
              </w:rPr>
              <w:t>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F75F9E" w:rsidRDefault="00B32B0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w:t>
            </w:r>
            <w:r>
              <w:rPr>
                <w:rFonts w:asciiTheme="minorEastAsia" w:hAnsiTheme="minorEastAsia" w:cs="宋体" w:hint="eastAsia"/>
                <w:kern w:val="0"/>
                <w:sz w:val="24"/>
                <w:szCs w:val="24"/>
              </w:rPr>
              <w:t>人自行提供的与网站信息不一致的其他证明材料亦不作为评审依据。</w:t>
            </w:r>
          </w:p>
        </w:tc>
      </w:tr>
      <w:tr w:rsidR="00F75F9E">
        <w:trPr>
          <w:trHeight w:val="504"/>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75F9E" w:rsidRDefault="00B32B0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75F9E" w:rsidRDefault="00B32B0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75F9E">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F75F9E">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75F9E">
        <w:trPr>
          <w:trHeight w:val="504"/>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75F9E" w:rsidRDefault="00B32B0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75F9E" w:rsidRDefault="00B32B0F">
            <w:pPr>
              <w:autoSpaceDE w:val="0"/>
              <w:autoSpaceDN w:val="0"/>
              <w:adjustRightInd w:val="0"/>
              <w:spacing w:line="276" w:lineRule="auto"/>
              <w:rPr>
                <w:rFonts w:asciiTheme="minorEastAsia" w:hAnsiTheme="minorEastAsia" w:cs="宋体"/>
                <w:bCs/>
                <w:sz w:val="24"/>
                <w:szCs w:val="24"/>
                <w:lang w:val="zh-CN"/>
              </w:rPr>
            </w:pPr>
            <w:r>
              <w:rPr>
                <w:rFonts w:ascii="宋体" w:hAnsi="宋体" w:cs="宋体" w:hint="eastAsia"/>
                <w:b/>
                <w:bCs/>
                <w:color w:val="000000"/>
                <w:spacing w:val="6"/>
                <w:sz w:val="24"/>
              </w:rPr>
              <w:t>963711.72</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元，超出最高限价的投标无效</w:t>
            </w:r>
          </w:p>
        </w:tc>
      </w:tr>
      <w:tr w:rsidR="00F75F9E">
        <w:trPr>
          <w:trHeight w:val="907"/>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75F9E" w:rsidRDefault="00B32B0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75F9E" w:rsidRDefault="00F75F9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32B0F">
              <w:rPr>
                <w:rFonts w:asciiTheme="minorEastAsia" w:hAnsiTheme="minorEastAsia" w:cs="宋体"/>
                <w:b/>
                <w:color w:val="000000"/>
                <w:kern w:val="0"/>
                <w:sz w:val="24"/>
                <w:szCs w:val="24"/>
                <w:lang w:val="zh-CN"/>
              </w:rPr>
              <w:instrText xml:space="preserve"> </w:instrText>
            </w:r>
            <w:r w:rsidR="00B32B0F">
              <w:rPr>
                <w:rFonts w:asciiTheme="minorEastAsia" w:hAnsiTheme="minorEastAsia" w:cs="宋体" w:hint="eastAsia"/>
                <w:b/>
                <w:color w:val="000000"/>
                <w:kern w:val="0"/>
                <w:sz w:val="24"/>
                <w:szCs w:val="24"/>
                <w:lang w:val="zh-CN"/>
              </w:rPr>
              <w:instrText>eq \o\ac(</w:instrText>
            </w:r>
            <w:r w:rsidR="00B32B0F">
              <w:rPr>
                <w:rFonts w:asciiTheme="minorEastAsia" w:hAnsiTheme="minorEastAsia" w:cs="宋体" w:hint="eastAsia"/>
                <w:b/>
                <w:color w:val="000000"/>
                <w:kern w:val="0"/>
                <w:sz w:val="24"/>
                <w:szCs w:val="24"/>
                <w:lang w:val="zh-CN"/>
              </w:rPr>
              <w:instrText>□</w:instrText>
            </w:r>
            <w:r w:rsidR="00B32B0F">
              <w:rPr>
                <w:rFonts w:asciiTheme="minorEastAsia" w:hAnsiTheme="minorEastAsia" w:cs="宋体" w:hint="eastAsia"/>
                <w:b/>
                <w:color w:val="000000"/>
                <w:kern w:val="0"/>
                <w:sz w:val="24"/>
                <w:szCs w:val="24"/>
                <w:lang w:val="zh-CN"/>
              </w:rPr>
              <w:instrText>,</w:instrText>
            </w:r>
            <w:r w:rsidR="00B32B0F">
              <w:rPr>
                <w:rFonts w:asciiTheme="minorEastAsia" w:hAnsiTheme="minorEastAsia" w:cs="宋体" w:hint="eastAsia"/>
                <w:b/>
                <w:color w:val="000000"/>
                <w:kern w:val="0"/>
                <w:position w:val="2"/>
                <w:sz w:val="24"/>
                <w:szCs w:val="24"/>
                <w:lang w:val="zh-CN"/>
              </w:rPr>
              <w:instrText>√</w:instrText>
            </w:r>
            <w:r w:rsidR="00B32B0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32B0F">
              <w:rPr>
                <w:rFonts w:asciiTheme="minorEastAsia" w:hAnsiTheme="minorEastAsia" w:cs="宋体" w:hint="eastAsia"/>
                <w:bCs/>
                <w:sz w:val="24"/>
                <w:szCs w:val="24"/>
                <w:lang w:val="zh-CN"/>
              </w:rPr>
              <w:t>不组织</w:t>
            </w:r>
          </w:p>
          <w:p w:rsidR="00F75F9E" w:rsidRDefault="00B32B0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F75F9E">
        <w:trPr>
          <w:trHeight w:val="907"/>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75F9E" w:rsidRDefault="00B32B0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75F9E" w:rsidRDefault="00F75F9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32B0F">
              <w:rPr>
                <w:rFonts w:asciiTheme="minorEastAsia" w:hAnsiTheme="minorEastAsia" w:cs="宋体"/>
                <w:b/>
                <w:color w:val="000000"/>
                <w:kern w:val="0"/>
                <w:sz w:val="24"/>
                <w:szCs w:val="24"/>
                <w:lang w:val="zh-CN"/>
              </w:rPr>
              <w:instrText xml:space="preserve"> </w:instrText>
            </w:r>
            <w:r w:rsidR="00B32B0F">
              <w:rPr>
                <w:rFonts w:asciiTheme="minorEastAsia" w:hAnsiTheme="minorEastAsia" w:cs="宋体" w:hint="eastAsia"/>
                <w:b/>
                <w:color w:val="000000"/>
                <w:kern w:val="0"/>
                <w:sz w:val="24"/>
                <w:szCs w:val="24"/>
                <w:lang w:val="zh-CN"/>
              </w:rPr>
              <w:instrText>eq \o\ac(</w:instrText>
            </w:r>
            <w:r w:rsidR="00B32B0F">
              <w:rPr>
                <w:rFonts w:asciiTheme="minorEastAsia" w:hAnsiTheme="minorEastAsia" w:cs="宋体" w:hint="eastAsia"/>
                <w:b/>
                <w:color w:val="000000"/>
                <w:kern w:val="0"/>
                <w:sz w:val="24"/>
                <w:szCs w:val="24"/>
                <w:lang w:val="zh-CN"/>
              </w:rPr>
              <w:instrText>□</w:instrText>
            </w:r>
            <w:r w:rsidR="00B32B0F">
              <w:rPr>
                <w:rFonts w:asciiTheme="minorEastAsia" w:hAnsiTheme="minorEastAsia" w:cs="宋体" w:hint="eastAsia"/>
                <w:b/>
                <w:color w:val="000000"/>
                <w:kern w:val="0"/>
                <w:sz w:val="24"/>
                <w:szCs w:val="24"/>
                <w:lang w:val="zh-CN"/>
              </w:rPr>
              <w:instrText>,</w:instrText>
            </w:r>
            <w:r w:rsidR="00B32B0F">
              <w:rPr>
                <w:rFonts w:asciiTheme="minorEastAsia" w:hAnsiTheme="minorEastAsia" w:cs="宋体" w:hint="eastAsia"/>
                <w:b/>
                <w:color w:val="000000"/>
                <w:kern w:val="0"/>
                <w:position w:val="2"/>
                <w:sz w:val="24"/>
                <w:szCs w:val="24"/>
                <w:lang w:val="zh-CN"/>
              </w:rPr>
              <w:instrText>√</w:instrText>
            </w:r>
            <w:r w:rsidR="00B32B0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32B0F">
              <w:rPr>
                <w:rFonts w:asciiTheme="minorEastAsia" w:hAnsiTheme="minorEastAsia" w:cs="宋体" w:hint="eastAsia"/>
                <w:bCs/>
                <w:sz w:val="24"/>
                <w:szCs w:val="24"/>
                <w:lang w:val="zh-CN"/>
              </w:rPr>
              <w:t>不召开</w:t>
            </w:r>
          </w:p>
          <w:p w:rsidR="00F75F9E" w:rsidRDefault="00B32B0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F75F9E">
        <w:trPr>
          <w:trHeight w:val="504"/>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75F9E" w:rsidRDefault="00B32B0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F75F9E" w:rsidRDefault="00F75F9E">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32B0F">
              <w:rPr>
                <w:rFonts w:asciiTheme="minorEastAsia" w:hAnsiTheme="minorEastAsia" w:cs="宋体"/>
                <w:b/>
                <w:color w:val="000000"/>
                <w:kern w:val="0"/>
                <w:sz w:val="24"/>
                <w:szCs w:val="24"/>
                <w:lang w:val="zh-CN"/>
              </w:rPr>
              <w:instrText xml:space="preserve"> </w:instrText>
            </w:r>
            <w:r w:rsidR="00B32B0F">
              <w:rPr>
                <w:rFonts w:asciiTheme="minorEastAsia" w:hAnsiTheme="minorEastAsia" w:cs="宋体" w:hint="eastAsia"/>
                <w:b/>
                <w:color w:val="000000"/>
                <w:kern w:val="0"/>
                <w:sz w:val="24"/>
                <w:szCs w:val="24"/>
                <w:lang w:val="zh-CN"/>
              </w:rPr>
              <w:instrText>eq \o\ac(</w:instrText>
            </w:r>
            <w:r w:rsidR="00B32B0F">
              <w:rPr>
                <w:rFonts w:asciiTheme="minorEastAsia" w:hAnsiTheme="minorEastAsia" w:cs="宋体" w:hint="eastAsia"/>
                <w:b/>
                <w:color w:val="000000"/>
                <w:kern w:val="0"/>
                <w:sz w:val="24"/>
                <w:szCs w:val="24"/>
                <w:lang w:val="zh-CN"/>
              </w:rPr>
              <w:instrText>□</w:instrText>
            </w:r>
            <w:r w:rsidR="00B32B0F">
              <w:rPr>
                <w:rFonts w:asciiTheme="minorEastAsia" w:hAnsiTheme="minorEastAsia" w:cs="宋体" w:hint="eastAsia"/>
                <w:b/>
                <w:color w:val="000000"/>
                <w:kern w:val="0"/>
                <w:sz w:val="24"/>
                <w:szCs w:val="24"/>
                <w:lang w:val="zh-CN"/>
              </w:rPr>
              <w:instrText>,</w:instrText>
            </w:r>
            <w:r w:rsidR="00B32B0F">
              <w:rPr>
                <w:rFonts w:asciiTheme="minorEastAsia" w:hAnsiTheme="minorEastAsia" w:cs="宋体" w:hint="eastAsia"/>
                <w:b/>
                <w:color w:val="000000"/>
                <w:kern w:val="0"/>
                <w:position w:val="2"/>
                <w:sz w:val="24"/>
                <w:szCs w:val="24"/>
                <w:lang w:val="zh-CN"/>
              </w:rPr>
              <w:instrText>√</w:instrText>
            </w:r>
            <w:r w:rsidR="00B32B0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32B0F">
              <w:rPr>
                <w:rFonts w:asciiTheme="minorEastAsia" w:hAnsiTheme="minorEastAsia" w:cs="宋体" w:hint="eastAsia"/>
                <w:bCs/>
                <w:sz w:val="24"/>
                <w:szCs w:val="24"/>
                <w:lang w:val="zh-CN"/>
              </w:rPr>
              <w:t>不允许</w:t>
            </w:r>
            <w:r w:rsidR="00B32B0F">
              <w:rPr>
                <w:rFonts w:asciiTheme="minorEastAsia" w:hAnsiTheme="minorEastAsia" w:cs="宋体" w:hint="eastAsia"/>
                <w:bCs/>
                <w:sz w:val="24"/>
                <w:szCs w:val="24"/>
                <w:lang w:val="zh-CN"/>
              </w:rPr>
              <w:t xml:space="preserve">    </w:t>
            </w:r>
            <w:r w:rsidR="00B32B0F">
              <w:rPr>
                <w:rFonts w:asciiTheme="minorEastAsia" w:hAnsiTheme="minorEastAsia" w:cs="宋体" w:hint="eastAsia"/>
                <w:b/>
                <w:bCs/>
                <w:sz w:val="24"/>
                <w:szCs w:val="24"/>
                <w:lang w:val="zh-CN"/>
              </w:rPr>
              <w:t>□</w:t>
            </w:r>
            <w:r w:rsidR="00B32B0F">
              <w:rPr>
                <w:rFonts w:asciiTheme="minorEastAsia" w:hAnsiTheme="minorEastAsia" w:hint="eastAsia"/>
                <w:sz w:val="24"/>
                <w:szCs w:val="24"/>
              </w:rPr>
              <w:t>允许</w:t>
            </w:r>
          </w:p>
        </w:tc>
      </w:tr>
      <w:tr w:rsidR="00F75F9E">
        <w:trPr>
          <w:trHeight w:val="504"/>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75F9E" w:rsidRDefault="00B32B0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75F9E" w:rsidRDefault="00B32B0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75F9E" w:rsidRDefault="00B32B0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75F9E">
        <w:trPr>
          <w:trHeight w:val="504"/>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75F9E" w:rsidRDefault="00B32B0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75F9E" w:rsidRDefault="00B32B0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75F9E" w:rsidRDefault="00F75F9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32B0F">
              <w:rPr>
                <w:rFonts w:asciiTheme="minorEastAsia" w:hAnsiTheme="minorEastAsia" w:cs="宋体"/>
                <w:b/>
                <w:color w:val="000000"/>
                <w:kern w:val="0"/>
                <w:sz w:val="24"/>
                <w:szCs w:val="24"/>
                <w:lang w:val="zh-CN"/>
              </w:rPr>
              <w:instrText xml:space="preserve"> </w:instrText>
            </w:r>
            <w:r w:rsidR="00B32B0F">
              <w:rPr>
                <w:rFonts w:asciiTheme="minorEastAsia" w:hAnsiTheme="minorEastAsia" w:cs="宋体" w:hint="eastAsia"/>
                <w:b/>
                <w:color w:val="000000"/>
                <w:kern w:val="0"/>
                <w:sz w:val="24"/>
                <w:szCs w:val="24"/>
                <w:lang w:val="zh-CN"/>
              </w:rPr>
              <w:instrText>eq \o\ac(</w:instrText>
            </w:r>
            <w:r w:rsidR="00B32B0F">
              <w:rPr>
                <w:rFonts w:asciiTheme="minorEastAsia" w:hAnsiTheme="minorEastAsia" w:cs="宋体" w:hint="eastAsia"/>
                <w:b/>
                <w:color w:val="000000"/>
                <w:kern w:val="0"/>
                <w:sz w:val="24"/>
                <w:szCs w:val="24"/>
                <w:lang w:val="zh-CN"/>
              </w:rPr>
              <w:instrText>□</w:instrText>
            </w:r>
            <w:r w:rsidR="00B32B0F">
              <w:rPr>
                <w:rFonts w:asciiTheme="minorEastAsia" w:hAnsiTheme="minorEastAsia" w:cs="宋体" w:hint="eastAsia"/>
                <w:b/>
                <w:color w:val="000000"/>
                <w:kern w:val="0"/>
                <w:sz w:val="24"/>
                <w:szCs w:val="24"/>
                <w:lang w:val="zh-CN"/>
              </w:rPr>
              <w:instrText>,</w:instrText>
            </w:r>
            <w:r w:rsidR="00B32B0F">
              <w:rPr>
                <w:rFonts w:asciiTheme="minorEastAsia" w:hAnsiTheme="minorEastAsia" w:cs="宋体" w:hint="eastAsia"/>
                <w:b/>
                <w:color w:val="000000"/>
                <w:kern w:val="0"/>
                <w:position w:val="2"/>
                <w:sz w:val="24"/>
                <w:szCs w:val="24"/>
                <w:lang w:val="zh-CN"/>
              </w:rPr>
              <w:instrText>√</w:instrText>
            </w:r>
            <w:r w:rsidR="00B32B0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32B0F">
              <w:rPr>
                <w:rFonts w:asciiTheme="minorEastAsia" w:hAnsiTheme="minorEastAsia" w:cs="宋体" w:hint="eastAsia"/>
                <w:bCs/>
                <w:sz w:val="24"/>
                <w:szCs w:val="24"/>
                <w:lang w:val="zh-CN"/>
              </w:rPr>
              <w:t>不允许</w:t>
            </w:r>
            <w:r w:rsidR="00B32B0F">
              <w:rPr>
                <w:rFonts w:asciiTheme="minorEastAsia" w:hAnsiTheme="minorEastAsia" w:cs="宋体" w:hint="eastAsia"/>
                <w:bCs/>
                <w:sz w:val="24"/>
                <w:szCs w:val="24"/>
                <w:lang w:val="zh-CN"/>
              </w:rPr>
              <w:t xml:space="preserve">   </w:t>
            </w:r>
            <w:r w:rsidR="00B32B0F">
              <w:rPr>
                <w:rFonts w:asciiTheme="minorEastAsia" w:hAnsiTheme="minorEastAsia" w:cs="宋体" w:hint="eastAsia"/>
                <w:b/>
                <w:bCs/>
                <w:sz w:val="24"/>
                <w:szCs w:val="24"/>
                <w:lang w:val="zh-CN"/>
              </w:rPr>
              <w:t>□</w:t>
            </w:r>
            <w:r w:rsidR="00B32B0F">
              <w:rPr>
                <w:rFonts w:asciiTheme="minorEastAsia" w:hAnsiTheme="minorEastAsia" w:cs="仿宋_GB2312" w:hint="eastAsia"/>
                <w:sz w:val="24"/>
                <w:szCs w:val="24"/>
              </w:rPr>
              <w:t>允许</w:t>
            </w:r>
          </w:p>
        </w:tc>
      </w:tr>
      <w:tr w:rsidR="00F75F9E">
        <w:trPr>
          <w:trHeight w:val="504"/>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75F9E" w:rsidRDefault="00B32B0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75F9E" w:rsidRDefault="00B32B0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75F9E" w:rsidRDefault="00B32B0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color w:val="0000FF"/>
                <w:sz w:val="24"/>
                <w:szCs w:val="24"/>
                <w:lang w:val="zh-CN"/>
              </w:rPr>
              <w:t>年</w:t>
            </w:r>
            <w:r>
              <w:rPr>
                <w:rFonts w:asciiTheme="minorEastAsia" w:hAnsiTheme="minorEastAsia" w:cs="宋体" w:hint="eastAsia"/>
                <w:bCs/>
                <w:color w:val="0000FF"/>
                <w:sz w:val="24"/>
                <w:szCs w:val="24"/>
              </w:rPr>
              <w:t>5</w:t>
            </w:r>
            <w:r>
              <w:rPr>
                <w:rFonts w:asciiTheme="minorEastAsia" w:hAnsiTheme="minorEastAsia" w:cs="宋体" w:hint="eastAsia"/>
                <w:bCs/>
                <w:color w:val="0000FF"/>
                <w:sz w:val="24"/>
                <w:szCs w:val="24"/>
                <w:lang w:val="zh-CN"/>
              </w:rPr>
              <w:t>月</w:t>
            </w:r>
            <w:r>
              <w:rPr>
                <w:rFonts w:asciiTheme="minorEastAsia" w:hAnsiTheme="minorEastAsia" w:cs="宋体" w:hint="eastAsia"/>
                <w:bCs/>
                <w:color w:val="0000FF"/>
                <w:sz w:val="24"/>
                <w:szCs w:val="24"/>
              </w:rPr>
              <w:t>4</w:t>
            </w:r>
            <w:r>
              <w:rPr>
                <w:rFonts w:asciiTheme="minorEastAsia" w:hAnsiTheme="minorEastAsia" w:cs="宋体" w:hint="eastAsia"/>
                <w:bCs/>
                <w:color w:val="0000FF"/>
                <w:sz w:val="24"/>
                <w:szCs w:val="24"/>
                <w:lang w:val="zh-CN"/>
              </w:rPr>
              <w:t>日</w:t>
            </w:r>
            <w:r>
              <w:rPr>
                <w:rFonts w:asciiTheme="minorEastAsia" w:hAnsiTheme="minorEastAsia" w:cs="宋体" w:hint="eastAsia"/>
                <w:bCs/>
                <w:color w:val="0000FF"/>
                <w:sz w:val="24"/>
                <w:szCs w:val="24"/>
              </w:rPr>
              <w:t>9</w:t>
            </w:r>
            <w:r>
              <w:rPr>
                <w:rFonts w:asciiTheme="minorEastAsia" w:hAnsiTheme="minorEastAsia" w:cs="宋体" w:hint="eastAsia"/>
                <w:bCs/>
                <w:color w:val="0000FF"/>
                <w:sz w:val="24"/>
                <w:szCs w:val="24"/>
                <w:lang w:val="zh-CN"/>
              </w:rPr>
              <w:t>时</w:t>
            </w:r>
            <w:r>
              <w:rPr>
                <w:rFonts w:asciiTheme="minorEastAsia" w:hAnsiTheme="minorEastAsia" w:cs="宋体" w:hint="eastAsia"/>
                <w:bCs/>
                <w:color w:val="0000FF"/>
                <w:sz w:val="24"/>
                <w:szCs w:val="24"/>
              </w:rPr>
              <w:t>30</w:t>
            </w:r>
            <w:r>
              <w:rPr>
                <w:rFonts w:asciiTheme="minorEastAsia" w:hAnsiTheme="minorEastAsia" w:cs="宋体" w:hint="eastAsia"/>
                <w:bCs/>
                <w:color w:val="0000FF"/>
                <w:sz w:val="24"/>
                <w:szCs w:val="24"/>
                <w:lang w:val="zh-CN"/>
              </w:rPr>
              <w:t>分</w:t>
            </w:r>
            <w:r>
              <w:rPr>
                <w:rFonts w:asciiTheme="minorEastAsia" w:hAnsiTheme="minorEastAsia" w:cs="宋体" w:hint="eastAsia"/>
                <w:bCs/>
                <w:sz w:val="24"/>
                <w:szCs w:val="24"/>
                <w:lang w:val="zh-CN"/>
              </w:rPr>
              <w:t>（北京时间）</w:t>
            </w:r>
          </w:p>
        </w:tc>
      </w:tr>
      <w:tr w:rsidR="00F75F9E">
        <w:trPr>
          <w:trHeight w:val="504"/>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75F9E" w:rsidRDefault="00B32B0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75F9E" w:rsidRDefault="00B32B0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75F9E" w:rsidRDefault="00B32B0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r>
              <w:rPr>
                <w:rFonts w:asciiTheme="minorEastAsia" w:hAnsiTheme="minorEastAsia" w:cs="宋体" w:hint="eastAsia"/>
                <w:bCs/>
                <w:color w:val="0000FF"/>
                <w:sz w:val="24"/>
                <w:szCs w:val="24"/>
                <w:lang w:val="zh-CN"/>
              </w:rPr>
              <w:t>开标</w:t>
            </w:r>
            <w:r>
              <w:rPr>
                <w:rFonts w:asciiTheme="minorEastAsia" w:hAnsiTheme="minorEastAsia" w:cs="宋体" w:hint="eastAsia"/>
                <w:bCs/>
                <w:color w:val="0000FF"/>
                <w:sz w:val="24"/>
                <w:szCs w:val="24"/>
                <w:u w:val="single"/>
                <w:lang w:val="zh-CN"/>
              </w:rPr>
              <w:t>五</w:t>
            </w:r>
            <w:r>
              <w:rPr>
                <w:rFonts w:asciiTheme="minorEastAsia" w:hAnsiTheme="minorEastAsia" w:cs="宋体" w:hint="eastAsia"/>
                <w:bCs/>
                <w:color w:val="0000FF"/>
                <w:sz w:val="24"/>
                <w:szCs w:val="24"/>
                <w:lang w:val="zh-CN"/>
              </w:rPr>
              <w:t>室</w:t>
            </w:r>
            <w:r>
              <w:rPr>
                <w:rFonts w:asciiTheme="minorEastAsia" w:hAnsiTheme="minorEastAsia" w:cs="宋体" w:hint="eastAsia"/>
                <w:bCs/>
                <w:sz w:val="24"/>
                <w:szCs w:val="24"/>
                <w:lang w:val="zh-CN"/>
              </w:rPr>
              <w:t>（</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75F9E">
        <w:trPr>
          <w:trHeight w:val="504"/>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75F9E" w:rsidRDefault="00B32B0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75F9E" w:rsidRDefault="00B32B0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75F9E" w:rsidRDefault="00B32B0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金额：壹万玖仟元整（</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19000.00</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75F9E" w:rsidRDefault="00B32B0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F75F9E" w:rsidRDefault="00B32B0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F75F9E" w:rsidRDefault="00B32B0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、投标人要严格按照“保证金缴纳说明单”内容缴纳、成功绑定投标保证</w:t>
            </w:r>
            <w:r>
              <w:rPr>
                <w:rFonts w:asciiTheme="minorEastAsia" w:hAnsiTheme="minorEastAsia" w:cs="仿宋_GB2312" w:hint="eastAsia"/>
                <w:sz w:val="24"/>
                <w:szCs w:val="24"/>
                <w:lang w:val="zh-CN"/>
              </w:rPr>
              <w:t>金，未绑定标段的投标保证金，视为未按时交纳。并将缴纳凭证“许昌公共资源交易中心保证金缴纳回执”附于投标文件中，同时在开标现场提供一份“许昌公共资源交易中心保证金缴纳回执”以备查询。</w:t>
            </w:r>
          </w:p>
          <w:p w:rsidR="00F75F9E" w:rsidRDefault="00B32B0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F75F9E" w:rsidRDefault="00B32B0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、不同投标人的投标保证金不得从同一单位或者个人的账户转出。</w:t>
            </w:r>
          </w:p>
          <w:p w:rsidR="00F75F9E" w:rsidRDefault="00B32B0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w:t>
            </w:r>
            <w:r>
              <w:rPr>
                <w:rFonts w:asciiTheme="minorEastAsia" w:hAnsiTheme="minorEastAsia" w:cs="仿宋_GB2312" w:hint="eastAsia"/>
                <w:sz w:val="24"/>
                <w:szCs w:val="24"/>
                <w:lang w:val="zh-CN"/>
              </w:rPr>
              <w:t>无效投标，由投标人自行负责。</w:t>
            </w:r>
          </w:p>
          <w:p w:rsidR="00F75F9E" w:rsidRDefault="00B32B0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w:t>
            </w:r>
            <w:r>
              <w:rPr>
                <w:rFonts w:asciiTheme="minorEastAsia" w:hAnsiTheme="minorEastAsia" w:cs="仿宋_GB2312" w:hint="eastAsia"/>
                <w:sz w:val="24"/>
                <w:szCs w:val="24"/>
                <w:lang w:val="zh-CN"/>
              </w:rPr>
              <w:lastRenderedPageBreak/>
              <w:t>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F75F9E">
        <w:trPr>
          <w:trHeight w:val="1560"/>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75F9E" w:rsidRDefault="00B32B0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75F9E" w:rsidRDefault="00B32B0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F75F9E">
        <w:trPr>
          <w:trHeight w:val="510"/>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75F9E" w:rsidRDefault="00B32B0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75F9E" w:rsidRDefault="00B32B0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F75F9E">
        <w:trPr>
          <w:trHeight w:val="510"/>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75F9E" w:rsidRDefault="00B32B0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75F9E" w:rsidRDefault="00B32B0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75F9E">
        <w:trPr>
          <w:trHeight w:val="510"/>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75F9E" w:rsidRDefault="00B32B0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75F9E" w:rsidRDefault="00F75F9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B32B0F">
              <w:rPr>
                <w:rFonts w:asciiTheme="minorEastAsia" w:hAnsiTheme="minorEastAsia" w:cs="宋体" w:hint="eastAsia"/>
                <w:color w:val="000000"/>
                <w:sz w:val="24"/>
                <w:szCs w:val="24"/>
              </w:rPr>
              <w:instrText xml:space="preserve"> eq \o\ac(</w:instrText>
            </w:r>
            <w:r w:rsidR="00B32B0F">
              <w:rPr>
                <w:rFonts w:asciiTheme="minorEastAsia" w:hAnsiTheme="minorEastAsia" w:cs="宋体" w:hint="eastAsia"/>
                <w:color w:val="000000"/>
                <w:sz w:val="24"/>
                <w:szCs w:val="24"/>
              </w:rPr>
              <w:instrText>□</w:instrText>
            </w:r>
            <w:r w:rsidR="00B32B0F">
              <w:rPr>
                <w:rFonts w:asciiTheme="minorEastAsia" w:hAnsiTheme="minorEastAsia" w:cs="宋体" w:hint="eastAsia"/>
                <w:color w:val="000000"/>
                <w:sz w:val="24"/>
                <w:szCs w:val="24"/>
              </w:rPr>
              <w:instrText>,</w:instrText>
            </w:r>
            <w:r w:rsidR="00B32B0F">
              <w:rPr>
                <w:rFonts w:asciiTheme="minorEastAsia" w:hAnsiTheme="minorEastAsia" w:cs="宋体" w:hint="eastAsia"/>
                <w:color w:val="000000"/>
                <w:sz w:val="24"/>
                <w:szCs w:val="24"/>
              </w:rPr>
              <w:instrText>√</w:instrText>
            </w:r>
            <w:r w:rsidR="00B32B0F">
              <w:rPr>
                <w:rFonts w:asciiTheme="minorEastAsia" w:hAnsiTheme="minorEastAsia" w:cs="宋体" w:hint="eastAsia"/>
                <w:color w:val="000000"/>
                <w:sz w:val="24"/>
                <w:szCs w:val="24"/>
              </w:rPr>
              <w:instrText>)</w:instrText>
            </w:r>
            <w:r>
              <w:rPr>
                <w:rFonts w:asciiTheme="minorEastAsia" w:hAnsiTheme="minorEastAsia" w:cs="宋体" w:hint="eastAsia"/>
                <w:color w:val="000000"/>
                <w:sz w:val="24"/>
                <w:szCs w:val="24"/>
              </w:rPr>
              <w:fldChar w:fldCharType="end"/>
            </w:r>
            <w:r w:rsidR="00B32B0F">
              <w:rPr>
                <w:rFonts w:asciiTheme="minorEastAsia" w:hAnsiTheme="minorEastAsia" w:cs="宋体" w:hint="eastAsia"/>
                <w:color w:val="000000"/>
                <w:sz w:val="24"/>
                <w:szCs w:val="24"/>
              </w:rPr>
              <w:t>电子投标文件：成功上传至《全国公共资源交易平台（河南省·许昌市）》公共资源交易系统加密电子投标文件</w:t>
            </w:r>
            <w:r w:rsidR="00B32B0F">
              <w:rPr>
                <w:rFonts w:asciiTheme="minorEastAsia" w:hAnsiTheme="minorEastAsia" w:cs="宋体" w:hint="eastAsia"/>
                <w:color w:val="000000"/>
                <w:sz w:val="24"/>
                <w:szCs w:val="24"/>
              </w:rPr>
              <w:t>1</w:t>
            </w:r>
            <w:r w:rsidR="00B32B0F">
              <w:rPr>
                <w:rFonts w:asciiTheme="minorEastAsia" w:hAnsiTheme="minorEastAsia" w:cs="宋体" w:hint="eastAsia"/>
                <w:color w:val="000000"/>
                <w:sz w:val="24"/>
                <w:szCs w:val="24"/>
              </w:rPr>
              <w:t>份</w:t>
            </w:r>
            <w:r w:rsidR="00B32B0F">
              <w:rPr>
                <w:rFonts w:asciiTheme="minorEastAsia" w:hAnsiTheme="minorEastAsia" w:cs="宋体" w:hint="eastAsia"/>
                <w:color w:val="000000"/>
                <w:sz w:val="24"/>
                <w:szCs w:val="24"/>
                <w:lang w:val="zh-CN"/>
              </w:rPr>
              <w:t>（文件格式为：</w:t>
            </w:r>
            <w:r w:rsidR="00B32B0F">
              <w:rPr>
                <w:rFonts w:asciiTheme="minorEastAsia" w:hAnsiTheme="minorEastAsia" w:cs="宋体" w:hint="eastAsia"/>
                <w:color w:val="000000"/>
                <w:sz w:val="24"/>
                <w:szCs w:val="24"/>
                <w:lang w:val="zh-CN"/>
              </w:rPr>
              <w:t xml:space="preserve"> XXX</w:t>
            </w:r>
            <w:r w:rsidR="00B32B0F">
              <w:rPr>
                <w:rFonts w:asciiTheme="minorEastAsia" w:hAnsiTheme="minorEastAsia" w:cs="宋体" w:hint="eastAsia"/>
                <w:color w:val="000000"/>
                <w:sz w:val="24"/>
                <w:szCs w:val="24"/>
                <w:lang w:val="zh-CN"/>
              </w:rPr>
              <w:t>公司</w:t>
            </w:r>
            <w:r w:rsidR="00B32B0F">
              <w:rPr>
                <w:rFonts w:asciiTheme="minorEastAsia" w:hAnsiTheme="minorEastAsia" w:cs="宋体" w:hint="eastAsia"/>
                <w:color w:val="000000"/>
                <w:sz w:val="24"/>
                <w:szCs w:val="24"/>
                <w:lang w:val="zh-CN"/>
              </w:rPr>
              <w:t>XXX</w:t>
            </w:r>
            <w:r w:rsidR="00B32B0F">
              <w:rPr>
                <w:rFonts w:asciiTheme="minorEastAsia" w:hAnsiTheme="minorEastAsia" w:cs="宋体" w:hint="eastAsia"/>
                <w:color w:val="000000"/>
                <w:sz w:val="24"/>
                <w:szCs w:val="24"/>
                <w:lang w:val="zh-CN"/>
              </w:rPr>
              <w:t>项目编号</w:t>
            </w:r>
            <w:r w:rsidR="00B32B0F">
              <w:rPr>
                <w:rFonts w:asciiTheme="minorEastAsia" w:hAnsiTheme="minorEastAsia" w:cs="宋体" w:hint="eastAsia"/>
                <w:color w:val="000000"/>
                <w:sz w:val="24"/>
                <w:szCs w:val="24"/>
                <w:lang w:val="zh-CN"/>
              </w:rPr>
              <w:t>.file</w:t>
            </w:r>
            <w:r w:rsidR="00B32B0F">
              <w:rPr>
                <w:rFonts w:asciiTheme="minorEastAsia" w:hAnsiTheme="minorEastAsia" w:cs="宋体" w:hint="eastAsia"/>
                <w:color w:val="000000"/>
                <w:sz w:val="24"/>
                <w:szCs w:val="24"/>
                <w:lang w:val="zh-CN"/>
              </w:rPr>
              <w:t>）。</w:t>
            </w:r>
            <w:r w:rsidR="00B32B0F">
              <w:rPr>
                <w:rFonts w:asciiTheme="minorEastAsia" w:hAnsiTheme="minorEastAsia" w:cs="宋体" w:hint="eastAsia"/>
                <w:color w:val="000000"/>
                <w:sz w:val="24"/>
                <w:szCs w:val="24"/>
              </w:rPr>
              <w:t>使用电子介质存储的备份文件</w:t>
            </w:r>
            <w:r w:rsidR="00B32B0F">
              <w:rPr>
                <w:rFonts w:asciiTheme="minorEastAsia" w:hAnsiTheme="minorEastAsia" w:cs="宋体" w:hint="eastAsia"/>
                <w:color w:val="000000"/>
                <w:sz w:val="24"/>
                <w:szCs w:val="24"/>
              </w:rPr>
              <w:t>1</w:t>
            </w:r>
            <w:r w:rsidR="00B32B0F">
              <w:rPr>
                <w:rFonts w:asciiTheme="minorEastAsia" w:hAnsiTheme="minorEastAsia" w:cs="宋体" w:hint="eastAsia"/>
                <w:color w:val="000000"/>
                <w:sz w:val="24"/>
                <w:szCs w:val="24"/>
              </w:rPr>
              <w:t>份（文件格式为：名称为“备份”的文件夹）。</w:t>
            </w:r>
          </w:p>
          <w:p w:rsidR="00F75F9E" w:rsidRDefault="00F75F9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B32B0F">
              <w:rPr>
                <w:rFonts w:asciiTheme="minorEastAsia" w:hAnsiTheme="minorEastAsia" w:cs="宋体" w:hint="eastAsia"/>
                <w:color w:val="000000"/>
                <w:sz w:val="24"/>
                <w:szCs w:val="24"/>
              </w:rPr>
              <w:instrText xml:space="preserve"> eq \o\ac(</w:instrText>
            </w:r>
            <w:r w:rsidR="00B32B0F">
              <w:rPr>
                <w:rFonts w:asciiTheme="minorEastAsia" w:hAnsiTheme="minorEastAsia" w:cs="宋体" w:hint="eastAsia"/>
                <w:color w:val="000000"/>
                <w:sz w:val="24"/>
                <w:szCs w:val="24"/>
              </w:rPr>
              <w:instrText>□</w:instrText>
            </w:r>
            <w:r w:rsidR="00B32B0F">
              <w:rPr>
                <w:rFonts w:asciiTheme="minorEastAsia" w:hAnsiTheme="minorEastAsia" w:cs="宋体" w:hint="eastAsia"/>
                <w:color w:val="000000"/>
                <w:sz w:val="24"/>
                <w:szCs w:val="24"/>
              </w:rPr>
              <w:instrText>,</w:instrText>
            </w:r>
            <w:r w:rsidR="00B32B0F">
              <w:rPr>
                <w:rFonts w:asciiTheme="minorEastAsia" w:hAnsiTheme="minorEastAsia" w:cs="宋体" w:hint="eastAsia"/>
                <w:color w:val="000000"/>
                <w:sz w:val="24"/>
                <w:szCs w:val="24"/>
              </w:rPr>
              <w:instrText>√</w:instrText>
            </w:r>
            <w:r w:rsidR="00B32B0F">
              <w:rPr>
                <w:rFonts w:asciiTheme="minorEastAsia" w:hAnsiTheme="minorEastAsia" w:cs="宋体" w:hint="eastAsia"/>
                <w:color w:val="000000"/>
                <w:sz w:val="24"/>
                <w:szCs w:val="24"/>
              </w:rPr>
              <w:instrText>)</w:instrText>
            </w:r>
            <w:r>
              <w:rPr>
                <w:rFonts w:asciiTheme="minorEastAsia" w:hAnsiTheme="minorEastAsia" w:cs="宋体" w:hint="eastAsia"/>
                <w:color w:val="000000"/>
                <w:sz w:val="24"/>
                <w:szCs w:val="24"/>
              </w:rPr>
              <w:fldChar w:fldCharType="end"/>
            </w:r>
            <w:r w:rsidR="00B32B0F">
              <w:rPr>
                <w:rFonts w:asciiTheme="minorEastAsia" w:hAnsiTheme="minorEastAsia" w:cs="宋体" w:hint="eastAsia"/>
                <w:color w:val="000000"/>
                <w:sz w:val="24"/>
                <w:szCs w:val="24"/>
              </w:rPr>
              <w:t>纸质投标文件：正本一份，副本</w:t>
            </w:r>
            <w:r w:rsidR="00B32B0F">
              <w:rPr>
                <w:rFonts w:asciiTheme="minorEastAsia" w:hAnsiTheme="minorEastAsia" w:cs="宋体" w:hint="eastAsia"/>
                <w:color w:val="000000"/>
                <w:sz w:val="24"/>
                <w:szCs w:val="24"/>
              </w:rPr>
              <w:t>一</w:t>
            </w:r>
            <w:r w:rsidR="00B32B0F">
              <w:rPr>
                <w:rFonts w:asciiTheme="minorEastAsia" w:hAnsiTheme="minorEastAsia" w:cs="宋体" w:hint="eastAsia"/>
                <w:color w:val="000000"/>
                <w:sz w:val="24"/>
                <w:szCs w:val="24"/>
              </w:rPr>
              <w:t>份。使用格式为“投标文件（供打印）</w:t>
            </w:r>
            <w:r w:rsidR="00B32B0F">
              <w:rPr>
                <w:rFonts w:asciiTheme="minorEastAsia" w:hAnsiTheme="minorEastAsia" w:cs="宋体" w:hint="eastAsia"/>
                <w:color w:val="000000"/>
                <w:sz w:val="24"/>
                <w:szCs w:val="24"/>
              </w:rPr>
              <w:t>.PDF</w:t>
            </w:r>
            <w:r w:rsidR="00B32B0F">
              <w:rPr>
                <w:rFonts w:asciiTheme="minorEastAsia" w:hAnsiTheme="minorEastAsia" w:cs="宋体" w:hint="eastAsia"/>
                <w:color w:val="000000"/>
                <w:sz w:val="24"/>
                <w:szCs w:val="24"/>
              </w:rPr>
              <w:t>”的文件</w:t>
            </w:r>
          </w:p>
          <w:p w:rsidR="00F75F9E" w:rsidRDefault="00B32B0F">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F75F9E">
        <w:trPr>
          <w:trHeight w:val="510"/>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75F9E" w:rsidRDefault="00B32B0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75F9E" w:rsidRDefault="00B32B0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75F9E" w:rsidRDefault="00F75F9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B32B0F">
              <w:rPr>
                <w:rFonts w:asciiTheme="minorEastAsia" w:hAnsiTheme="minorEastAsia" w:cs="宋体" w:hint="eastAsia"/>
                <w:color w:val="000000"/>
                <w:sz w:val="24"/>
                <w:szCs w:val="24"/>
              </w:rPr>
              <w:instrText xml:space="preserve"> eq \o\ac(</w:instrText>
            </w:r>
            <w:r w:rsidR="00B32B0F">
              <w:rPr>
                <w:rFonts w:asciiTheme="minorEastAsia" w:hAnsiTheme="minorEastAsia" w:cs="宋体" w:hint="eastAsia"/>
                <w:color w:val="000000"/>
                <w:sz w:val="24"/>
                <w:szCs w:val="24"/>
              </w:rPr>
              <w:instrText>□</w:instrText>
            </w:r>
            <w:r w:rsidR="00B32B0F">
              <w:rPr>
                <w:rFonts w:asciiTheme="minorEastAsia" w:hAnsiTheme="minorEastAsia" w:cs="宋体" w:hint="eastAsia"/>
                <w:color w:val="000000"/>
                <w:sz w:val="24"/>
                <w:szCs w:val="24"/>
              </w:rPr>
              <w:instrText>,</w:instrText>
            </w:r>
            <w:r w:rsidR="00B32B0F">
              <w:rPr>
                <w:rFonts w:asciiTheme="minorEastAsia" w:hAnsiTheme="minorEastAsia" w:cs="宋体" w:hint="eastAsia"/>
                <w:color w:val="000000"/>
                <w:sz w:val="24"/>
                <w:szCs w:val="24"/>
              </w:rPr>
              <w:instrText>√</w:instrText>
            </w:r>
            <w:r w:rsidR="00B32B0F">
              <w:rPr>
                <w:rFonts w:asciiTheme="minorEastAsia" w:hAnsiTheme="minorEastAsia" w:cs="宋体" w:hint="eastAsia"/>
                <w:color w:val="000000"/>
                <w:sz w:val="24"/>
                <w:szCs w:val="24"/>
              </w:rPr>
              <w:instrText>)</w:instrText>
            </w:r>
            <w:r>
              <w:rPr>
                <w:rFonts w:asciiTheme="minorEastAsia" w:hAnsiTheme="minorEastAsia" w:cs="宋体" w:hint="eastAsia"/>
                <w:color w:val="000000"/>
                <w:sz w:val="24"/>
                <w:szCs w:val="24"/>
              </w:rPr>
              <w:fldChar w:fldCharType="end"/>
            </w:r>
            <w:r w:rsidR="00B32B0F">
              <w:rPr>
                <w:rFonts w:asciiTheme="minorEastAsia" w:hAnsiTheme="minorEastAsia" w:cs="宋体" w:hint="eastAsia"/>
                <w:color w:val="000000"/>
                <w:sz w:val="24"/>
                <w:szCs w:val="24"/>
              </w:rPr>
              <w:t>电子投标文件：按招标文件要求加盖电子印章和法人电子印章。</w:t>
            </w:r>
          </w:p>
          <w:p w:rsidR="00F75F9E" w:rsidRDefault="00F75F9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B32B0F">
              <w:rPr>
                <w:rFonts w:asciiTheme="minorEastAsia" w:hAnsiTheme="minorEastAsia" w:cs="宋体" w:hint="eastAsia"/>
                <w:color w:val="000000"/>
                <w:sz w:val="24"/>
                <w:szCs w:val="24"/>
              </w:rPr>
              <w:instrText xml:space="preserve"> eq \o\ac(</w:instrText>
            </w:r>
            <w:r w:rsidR="00B32B0F">
              <w:rPr>
                <w:rFonts w:asciiTheme="minorEastAsia" w:hAnsiTheme="minorEastAsia" w:cs="宋体" w:hint="eastAsia"/>
                <w:color w:val="000000"/>
                <w:sz w:val="24"/>
                <w:szCs w:val="24"/>
              </w:rPr>
              <w:instrText>□</w:instrText>
            </w:r>
            <w:r w:rsidR="00B32B0F">
              <w:rPr>
                <w:rFonts w:asciiTheme="minorEastAsia" w:hAnsiTheme="minorEastAsia" w:cs="宋体" w:hint="eastAsia"/>
                <w:color w:val="000000"/>
                <w:sz w:val="24"/>
                <w:szCs w:val="24"/>
              </w:rPr>
              <w:instrText>,</w:instrText>
            </w:r>
            <w:r w:rsidR="00B32B0F">
              <w:rPr>
                <w:rFonts w:asciiTheme="minorEastAsia" w:hAnsiTheme="minorEastAsia" w:cs="宋体" w:hint="eastAsia"/>
                <w:color w:val="000000"/>
                <w:sz w:val="24"/>
                <w:szCs w:val="24"/>
              </w:rPr>
              <w:instrText>√</w:instrText>
            </w:r>
            <w:r w:rsidR="00B32B0F">
              <w:rPr>
                <w:rFonts w:asciiTheme="minorEastAsia" w:hAnsiTheme="minorEastAsia" w:cs="宋体" w:hint="eastAsia"/>
                <w:color w:val="000000"/>
                <w:sz w:val="24"/>
                <w:szCs w:val="24"/>
              </w:rPr>
              <w:instrText>)</w:instrText>
            </w:r>
            <w:r>
              <w:rPr>
                <w:rFonts w:asciiTheme="minorEastAsia" w:hAnsiTheme="minorEastAsia" w:cs="宋体" w:hint="eastAsia"/>
                <w:color w:val="000000"/>
                <w:sz w:val="24"/>
                <w:szCs w:val="24"/>
              </w:rPr>
              <w:fldChar w:fldCharType="end"/>
            </w:r>
            <w:r w:rsidR="00B32B0F">
              <w:rPr>
                <w:rFonts w:asciiTheme="minorEastAsia" w:hAnsiTheme="minorEastAsia" w:cs="宋体" w:hint="eastAsia"/>
                <w:color w:val="000000"/>
                <w:sz w:val="24"/>
                <w:szCs w:val="24"/>
              </w:rPr>
              <w:t>纸质投标文件：正本按招标文件要求签字盖章（无需逐页签字盖章），副本应与正本保持一致（可为正本的复印件）。正本与副本不一致的，以正本为准。</w:t>
            </w:r>
          </w:p>
        </w:tc>
      </w:tr>
      <w:tr w:rsidR="00F75F9E">
        <w:trPr>
          <w:trHeight w:val="510"/>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75F9E" w:rsidRDefault="00B32B0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75F9E" w:rsidRDefault="00B32B0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75F9E">
        <w:trPr>
          <w:trHeight w:val="510"/>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75F9E" w:rsidRDefault="00B32B0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F75F9E" w:rsidRDefault="00F75F9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32B0F">
              <w:rPr>
                <w:rFonts w:asciiTheme="minorEastAsia" w:hAnsiTheme="minorEastAsia" w:cs="宋体"/>
                <w:b/>
                <w:color w:val="000000"/>
                <w:kern w:val="0"/>
                <w:sz w:val="24"/>
                <w:szCs w:val="24"/>
                <w:lang w:val="zh-CN"/>
              </w:rPr>
              <w:instrText xml:space="preserve"> </w:instrText>
            </w:r>
            <w:r w:rsidR="00B32B0F">
              <w:rPr>
                <w:rFonts w:asciiTheme="minorEastAsia" w:hAnsiTheme="minorEastAsia" w:cs="宋体" w:hint="eastAsia"/>
                <w:b/>
                <w:color w:val="000000"/>
                <w:kern w:val="0"/>
                <w:sz w:val="24"/>
                <w:szCs w:val="24"/>
                <w:lang w:val="zh-CN"/>
              </w:rPr>
              <w:instrText>eq \o\ac(</w:instrText>
            </w:r>
            <w:r w:rsidR="00B32B0F">
              <w:rPr>
                <w:rFonts w:asciiTheme="minorEastAsia" w:hAnsiTheme="minorEastAsia" w:cs="宋体" w:hint="eastAsia"/>
                <w:b/>
                <w:color w:val="000000"/>
                <w:kern w:val="0"/>
                <w:sz w:val="24"/>
                <w:szCs w:val="24"/>
                <w:lang w:val="zh-CN"/>
              </w:rPr>
              <w:instrText>□</w:instrText>
            </w:r>
            <w:r w:rsidR="00B32B0F">
              <w:rPr>
                <w:rFonts w:asciiTheme="minorEastAsia" w:hAnsiTheme="minorEastAsia" w:cs="宋体" w:hint="eastAsia"/>
                <w:b/>
                <w:color w:val="000000"/>
                <w:kern w:val="0"/>
                <w:sz w:val="24"/>
                <w:szCs w:val="24"/>
                <w:lang w:val="zh-CN"/>
              </w:rPr>
              <w:instrText>,</w:instrText>
            </w:r>
            <w:r w:rsidR="00B32B0F">
              <w:rPr>
                <w:rFonts w:asciiTheme="minorEastAsia" w:hAnsiTheme="minorEastAsia" w:cs="宋体" w:hint="eastAsia"/>
                <w:b/>
                <w:color w:val="000000"/>
                <w:kern w:val="0"/>
                <w:position w:val="2"/>
                <w:sz w:val="24"/>
                <w:szCs w:val="24"/>
                <w:lang w:val="zh-CN"/>
              </w:rPr>
              <w:instrText>√</w:instrText>
            </w:r>
            <w:r w:rsidR="00B32B0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32B0F">
              <w:rPr>
                <w:rFonts w:asciiTheme="minorEastAsia" w:hAnsiTheme="minorEastAsia" w:cs="宋体" w:hint="eastAsia"/>
                <w:bCs/>
                <w:sz w:val="24"/>
                <w:szCs w:val="24"/>
                <w:lang w:val="zh-CN"/>
              </w:rPr>
              <w:t>综合评分法</w:t>
            </w:r>
            <w:r w:rsidR="00B32B0F">
              <w:rPr>
                <w:rFonts w:asciiTheme="minorEastAsia" w:hAnsiTheme="minorEastAsia" w:cs="宋体" w:hint="eastAsia"/>
                <w:color w:val="000000"/>
                <w:kern w:val="0"/>
                <w:sz w:val="24"/>
                <w:szCs w:val="24"/>
                <w:lang w:val="zh-CN"/>
              </w:rPr>
              <w:t xml:space="preserve">  </w:t>
            </w:r>
            <w:r w:rsidR="00B32B0F">
              <w:rPr>
                <w:rFonts w:asciiTheme="minorEastAsia" w:hAnsiTheme="minorEastAsia" w:cs="宋体" w:hint="eastAsia"/>
                <w:b/>
                <w:bCs/>
                <w:sz w:val="24"/>
                <w:szCs w:val="24"/>
                <w:lang w:val="zh-CN"/>
              </w:rPr>
              <w:t>□</w:t>
            </w:r>
            <w:r w:rsidR="00B32B0F">
              <w:rPr>
                <w:rFonts w:asciiTheme="minorEastAsia" w:hAnsiTheme="minorEastAsia" w:cs="仿宋_GB2312" w:hint="eastAsia"/>
                <w:sz w:val="24"/>
                <w:szCs w:val="24"/>
                <w:lang w:val="zh-CN"/>
              </w:rPr>
              <w:t>最低评标价法</w:t>
            </w:r>
          </w:p>
        </w:tc>
      </w:tr>
      <w:tr w:rsidR="00F75F9E">
        <w:trPr>
          <w:trHeight w:val="1587"/>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F75F9E" w:rsidRDefault="00B32B0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75F9E" w:rsidRDefault="00B32B0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F75F9E">
        <w:trPr>
          <w:trHeight w:val="510"/>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75F9E" w:rsidRDefault="00B32B0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75F9E" w:rsidRDefault="00F75F9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32B0F">
              <w:rPr>
                <w:rFonts w:asciiTheme="minorEastAsia" w:hAnsiTheme="minorEastAsia" w:cs="宋体"/>
                <w:b/>
                <w:color w:val="000000"/>
                <w:kern w:val="0"/>
                <w:sz w:val="24"/>
                <w:szCs w:val="24"/>
                <w:lang w:val="zh-CN"/>
              </w:rPr>
              <w:instrText xml:space="preserve"> </w:instrText>
            </w:r>
            <w:r w:rsidR="00B32B0F">
              <w:rPr>
                <w:rFonts w:asciiTheme="minorEastAsia" w:hAnsiTheme="minorEastAsia" w:cs="宋体" w:hint="eastAsia"/>
                <w:b/>
                <w:color w:val="000000"/>
                <w:kern w:val="0"/>
                <w:sz w:val="24"/>
                <w:szCs w:val="24"/>
                <w:lang w:val="zh-CN"/>
              </w:rPr>
              <w:instrText>eq \o\ac(</w:instrText>
            </w:r>
            <w:r w:rsidR="00B32B0F">
              <w:rPr>
                <w:rFonts w:asciiTheme="minorEastAsia" w:hAnsiTheme="minorEastAsia" w:cs="宋体" w:hint="eastAsia"/>
                <w:b/>
                <w:color w:val="000000"/>
                <w:kern w:val="0"/>
                <w:sz w:val="24"/>
                <w:szCs w:val="24"/>
                <w:lang w:val="zh-CN"/>
              </w:rPr>
              <w:instrText>□</w:instrText>
            </w:r>
            <w:r w:rsidR="00B32B0F">
              <w:rPr>
                <w:rFonts w:asciiTheme="minorEastAsia" w:hAnsiTheme="minorEastAsia" w:cs="宋体" w:hint="eastAsia"/>
                <w:b/>
                <w:color w:val="000000"/>
                <w:kern w:val="0"/>
                <w:sz w:val="24"/>
                <w:szCs w:val="24"/>
                <w:lang w:val="zh-CN"/>
              </w:rPr>
              <w:instrText>,</w:instrText>
            </w:r>
            <w:r w:rsidR="00B32B0F">
              <w:rPr>
                <w:rFonts w:asciiTheme="minorEastAsia" w:hAnsiTheme="minorEastAsia" w:cs="宋体" w:hint="eastAsia"/>
                <w:b/>
                <w:color w:val="000000"/>
                <w:kern w:val="0"/>
                <w:position w:val="2"/>
                <w:sz w:val="24"/>
                <w:szCs w:val="24"/>
                <w:lang w:val="zh-CN"/>
              </w:rPr>
              <w:instrText>√</w:instrText>
            </w:r>
            <w:r w:rsidR="00B32B0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32B0F">
              <w:rPr>
                <w:rFonts w:asciiTheme="minorEastAsia" w:hAnsiTheme="minorEastAsia" w:cs="宋体" w:hint="eastAsia"/>
                <w:bCs/>
                <w:sz w:val="24"/>
                <w:szCs w:val="24"/>
                <w:lang w:val="zh-CN"/>
              </w:rPr>
              <w:t>无要求</w:t>
            </w:r>
          </w:p>
          <w:p w:rsidR="00F75F9E" w:rsidRDefault="00B32B0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F75F9E">
        <w:trPr>
          <w:trHeight w:val="510"/>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75F9E" w:rsidRDefault="00B32B0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75F9E" w:rsidRDefault="00B32B0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F75F9E" w:rsidRDefault="00B32B0F">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收取中标人；</w:t>
            </w:r>
            <w:r w:rsidR="00F75F9E">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F75F9E">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收取采购人。</w:t>
            </w:r>
            <w:r>
              <w:rPr>
                <w:rFonts w:asciiTheme="minorEastAsia" w:hAnsiTheme="minorEastAsia" w:cs="宋体" w:hint="eastAsia"/>
                <w:color w:val="333333"/>
                <w:sz w:val="24"/>
                <w:szCs w:val="24"/>
              </w:rPr>
              <w:t>收取标准</w:t>
            </w:r>
            <w:r>
              <w:rPr>
                <w:rFonts w:asciiTheme="minorEastAsia" w:hAnsiTheme="minorEastAsia" w:cs="宋体" w:hint="eastAsia"/>
                <w:color w:val="333333"/>
                <w:sz w:val="24"/>
                <w:szCs w:val="24"/>
              </w:rPr>
              <w:t>:</w:t>
            </w:r>
            <w:r>
              <w:rPr>
                <w:rFonts w:asciiTheme="minorEastAsia" w:hAnsiTheme="minorEastAsia" w:cs="宋体" w:hint="eastAsia"/>
                <w:color w:val="333333"/>
                <w:sz w:val="24"/>
                <w:szCs w:val="24"/>
              </w:rPr>
              <w:t>中标合同金额的</w:t>
            </w:r>
            <w:r>
              <w:rPr>
                <w:rFonts w:asciiTheme="minorEastAsia" w:hAnsiTheme="minorEastAsia" w:cs="宋体" w:hint="eastAsia"/>
                <w:color w:val="333333"/>
                <w:sz w:val="24"/>
                <w:szCs w:val="24"/>
                <w:u w:val="single"/>
              </w:rPr>
              <w:t>1.5</w:t>
            </w:r>
            <w:r>
              <w:rPr>
                <w:rFonts w:asciiTheme="minorEastAsia" w:hAnsiTheme="minorEastAsia" w:cs="宋体" w:hint="eastAsia"/>
                <w:color w:val="333333"/>
                <w:sz w:val="24"/>
                <w:szCs w:val="24"/>
              </w:rPr>
              <w:t xml:space="preserve"> %</w:t>
            </w:r>
            <w:r>
              <w:rPr>
                <w:rFonts w:asciiTheme="minorEastAsia" w:hAnsiTheme="minorEastAsia" w:cs="宋体" w:hint="eastAsia"/>
                <w:color w:val="333333"/>
                <w:sz w:val="24"/>
                <w:szCs w:val="24"/>
              </w:rPr>
              <w:t>。一次性以银行划账、电汇、汇票或支票的形式支付。</w:t>
            </w:r>
          </w:p>
        </w:tc>
      </w:tr>
      <w:tr w:rsidR="00F75F9E">
        <w:trPr>
          <w:trHeight w:val="510"/>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75F9E" w:rsidRDefault="00B32B0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75F9E" w:rsidRDefault="00B32B0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F75F9E" w:rsidRDefault="00B32B0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Theme="minorEastAsia" w:hAnsiTheme="minorEastAsia" w:cs="宋体" w:hint="eastAsia"/>
                <w:bCs/>
                <w:color w:val="0000FF"/>
                <w:sz w:val="24"/>
                <w:szCs w:val="24"/>
              </w:rPr>
              <w:t>371079560@qq.com</w:t>
            </w:r>
            <w:r>
              <w:rPr>
                <w:rFonts w:asciiTheme="minorEastAsia" w:hAnsiTheme="minorEastAsia" w:cs="宋体" w:hint="eastAsia"/>
                <w:bCs/>
                <w:color w:val="0000FF"/>
                <w:sz w:val="24"/>
                <w:szCs w:val="24"/>
                <w:lang w:val="zh-CN"/>
              </w:rPr>
              <w:t>。</w:t>
            </w:r>
          </w:p>
        </w:tc>
      </w:tr>
      <w:tr w:rsidR="00F75F9E">
        <w:trPr>
          <w:trHeight w:val="510"/>
          <w:jc w:val="center"/>
        </w:trPr>
        <w:tc>
          <w:tcPr>
            <w:tcW w:w="806" w:type="dxa"/>
            <w:vAlign w:val="center"/>
          </w:tcPr>
          <w:p w:rsidR="00F75F9E" w:rsidRDefault="00B32B0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75F9E" w:rsidRDefault="00B32B0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75F9E" w:rsidRDefault="00F75F9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32B0F">
              <w:rPr>
                <w:rFonts w:asciiTheme="minorEastAsia" w:hAnsiTheme="minorEastAsia" w:cs="宋体"/>
                <w:b/>
                <w:color w:val="000000"/>
                <w:kern w:val="0"/>
                <w:sz w:val="24"/>
                <w:szCs w:val="24"/>
                <w:lang w:val="zh-CN"/>
              </w:rPr>
              <w:instrText xml:space="preserve"> </w:instrText>
            </w:r>
            <w:r w:rsidR="00B32B0F">
              <w:rPr>
                <w:rFonts w:asciiTheme="minorEastAsia" w:hAnsiTheme="minorEastAsia" w:cs="宋体" w:hint="eastAsia"/>
                <w:b/>
                <w:color w:val="000000"/>
                <w:kern w:val="0"/>
                <w:sz w:val="24"/>
                <w:szCs w:val="24"/>
                <w:lang w:val="zh-CN"/>
              </w:rPr>
              <w:instrText>eq \o\ac(</w:instrText>
            </w:r>
            <w:r w:rsidR="00B32B0F">
              <w:rPr>
                <w:rFonts w:asciiTheme="minorEastAsia" w:hAnsiTheme="minorEastAsia" w:cs="宋体" w:hint="eastAsia"/>
                <w:b/>
                <w:color w:val="000000"/>
                <w:kern w:val="0"/>
                <w:sz w:val="24"/>
                <w:szCs w:val="24"/>
                <w:lang w:val="zh-CN"/>
              </w:rPr>
              <w:instrText>□</w:instrText>
            </w:r>
            <w:r w:rsidR="00B32B0F">
              <w:rPr>
                <w:rFonts w:asciiTheme="minorEastAsia" w:hAnsiTheme="minorEastAsia" w:cs="宋体" w:hint="eastAsia"/>
                <w:b/>
                <w:color w:val="000000"/>
                <w:kern w:val="0"/>
                <w:sz w:val="24"/>
                <w:szCs w:val="24"/>
                <w:lang w:val="zh-CN"/>
              </w:rPr>
              <w:instrText>,</w:instrText>
            </w:r>
            <w:r w:rsidR="00B32B0F">
              <w:rPr>
                <w:rFonts w:asciiTheme="minorEastAsia" w:hAnsiTheme="minorEastAsia" w:cs="宋体" w:hint="eastAsia"/>
                <w:b/>
                <w:color w:val="000000"/>
                <w:kern w:val="0"/>
                <w:position w:val="2"/>
                <w:sz w:val="24"/>
                <w:szCs w:val="24"/>
                <w:lang w:val="zh-CN"/>
              </w:rPr>
              <w:instrText>√</w:instrText>
            </w:r>
            <w:r w:rsidR="00B32B0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32B0F">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F75F9E" w:rsidRDefault="00B32B0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F75F9E" w:rsidRDefault="00F75F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F9E" w:rsidRDefault="00F75F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F9E" w:rsidRDefault="00F75F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F9E" w:rsidRDefault="00F75F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F9E" w:rsidRDefault="00F75F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F9E" w:rsidRDefault="00F75F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F9E" w:rsidRDefault="00F75F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F9E" w:rsidRDefault="00B32B0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F75F9E" w:rsidRDefault="00F75F9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75F9E" w:rsidRDefault="00B32B0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75F9E" w:rsidRDefault="00B32B0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F75F9E" w:rsidRDefault="00B32B0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75F9E" w:rsidRDefault="00B32B0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F75F9E" w:rsidRDefault="00B32B0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F75F9E" w:rsidRDefault="00B32B0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F75F9E" w:rsidRDefault="00B32B0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F75F9E" w:rsidRDefault="00B32B0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75F9E" w:rsidRDefault="00B32B0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w:t>
      </w:r>
      <w:r>
        <w:rPr>
          <w:rFonts w:asciiTheme="minorEastAsia" w:hAnsiTheme="minorEastAsia" w:cs="宋体" w:hint="eastAsia"/>
          <w:kern w:val="0"/>
          <w:sz w:val="24"/>
          <w:szCs w:val="24"/>
        </w:rPr>
        <w:t>关法律法规和本招标文件的各项规定，且按照本项目招标公告及招标文件规定的方式获取招标文件的法人、其他组织或者自然人。</w:t>
      </w:r>
    </w:p>
    <w:p w:rsidR="00F75F9E" w:rsidRDefault="00B32B0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w:t>
      </w:r>
      <w:r>
        <w:rPr>
          <w:rFonts w:asciiTheme="minorEastAsia" w:hAnsiTheme="minorEastAsia" w:cs="宋体" w:hint="eastAsia"/>
          <w:kern w:val="0"/>
          <w:sz w:val="24"/>
          <w:szCs w:val="24"/>
        </w:rPr>
        <w:t>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75F9E" w:rsidRDefault="00B32B0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2.9 </w:t>
      </w:r>
      <w:r>
        <w:rPr>
          <w:rFonts w:asciiTheme="minorEastAsia" w:hAnsiTheme="minorEastAsia" w:cs="宋体" w:hint="eastAsia"/>
          <w:kern w:val="0"/>
          <w:sz w:val="24"/>
          <w:szCs w:val="24"/>
        </w:rPr>
        <w:t>招标文件中凡标有“★”的条款均系实质性要求条款。</w:t>
      </w:r>
    </w:p>
    <w:p w:rsidR="00F75F9E" w:rsidRDefault="00B32B0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F75F9E" w:rsidRDefault="00B32B0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F75F9E" w:rsidRDefault="00B32B0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w:t>
      </w:r>
      <w:r>
        <w:rPr>
          <w:rFonts w:asciiTheme="minorEastAsia" w:hAnsiTheme="minorEastAsia" w:cs="宋体" w:hint="eastAsia"/>
          <w:kern w:val="0"/>
          <w:sz w:val="24"/>
          <w:szCs w:val="24"/>
        </w:rPr>
        <w:t>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w:t>
      </w:r>
      <w:r>
        <w:rPr>
          <w:rFonts w:asciiTheme="minorEastAsia" w:hAnsiTheme="minorEastAsia" w:cs="宋体" w:hint="eastAsia"/>
          <w:kern w:val="0"/>
          <w:sz w:val="24"/>
          <w:szCs w:val="24"/>
        </w:rPr>
        <w:t>审依据，投标人自行提供的与网站信息不一致的其他证明材料亦不作为评审依据。</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F75F9E" w:rsidRDefault="00B32B0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w:t>
      </w:r>
      <w:r>
        <w:rPr>
          <w:rFonts w:asciiTheme="minorEastAsia" w:hAnsiTheme="minorEastAsia" w:cs="宋体" w:hint="eastAsia"/>
          <w:kern w:val="0"/>
          <w:sz w:val="24"/>
          <w:szCs w:val="24"/>
        </w:rPr>
        <w:t>权、技术秘密等合法权利。</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75F9E" w:rsidRDefault="00B32B0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75F9E" w:rsidRDefault="00B32B0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75F9E" w:rsidRDefault="00B32B0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w:t>
      </w:r>
      <w:r>
        <w:rPr>
          <w:rFonts w:asciiTheme="minorEastAsia" w:hAnsiTheme="minorEastAsia" w:cs="宋体" w:hint="eastAsia"/>
          <w:b/>
          <w:kern w:val="0"/>
          <w:sz w:val="24"/>
          <w:szCs w:val="24"/>
        </w:rPr>
        <w:t>采购代理机构代理费用收取标准和方式</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7.1 </w:t>
      </w:r>
      <w:r>
        <w:rPr>
          <w:rFonts w:asciiTheme="minorEastAsia" w:hAnsiTheme="minorEastAsia" w:cs="宋体" w:hint="eastAsia"/>
          <w:kern w:val="0"/>
          <w:sz w:val="24"/>
          <w:szCs w:val="24"/>
        </w:rPr>
        <w:t>收取标准</w:t>
      </w:r>
      <w:r>
        <w:rPr>
          <w:rFonts w:asciiTheme="minorEastAsia" w:hAnsiTheme="minorEastAsia" w:cs="宋体" w:hint="eastAsia"/>
          <w:kern w:val="0"/>
          <w:sz w:val="24"/>
          <w:szCs w:val="24"/>
        </w:rPr>
        <w:t>:</w:t>
      </w:r>
      <w:r>
        <w:rPr>
          <w:rFonts w:asciiTheme="minorEastAsia" w:hAnsiTheme="minorEastAsia" w:cs="宋体" w:hint="eastAsia"/>
          <w:kern w:val="0"/>
          <w:sz w:val="24"/>
          <w:szCs w:val="24"/>
        </w:rPr>
        <w:t>按照中标合同金额的比例收取。详</w:t>
      </w:r>
      <w:r>
        <w:rPr>
          <w:rFonts w:asciiTheme="minorEastAsia" w:hAnsiTheme="minorEastAsia" w:cs="仿宋_GB2312" w:hint="eastAsia"/>
          <w:sz w:val="24"/>
          <w:szCs w:val="24"/>
          <w:lang w:val="zh-CN"/>
        </w:rPr>
        <w:t>见投标人须知前附表。</w:t>
      </w:r>
    </w:p>
    <w:p w:rsidR="00F75F9E" w:rsidRDefault="00B32B0F">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7.2 </w:t>
      </w:r>
      <w:r>
        <w:rPr>
          <w:rFonts w:asciiTheme="minorEastAsia" w:hAnsiTheme="minorEastAsia" w:cs="宋体" w:hint="eastAsia"/>
          <w:kern w:val="0"/>
          <w:sz w:val="24"/>
          <w:szCs w:val="24"/>
        </w:rPr>
        <w:t>收取方式：一次性以银行划账、电汇、汇票或支票的形式支付。</w:t>
      </w:r>
    </w:p>
    <w:p w:rsidR="00F75F9E" w:rsidRDefault="00F75F9E">
      <w:pPr>
        <w:autoSpaceDE w:val="0"/>
        <w:autoSpaceDN w:val="0"/>
        <w:spacing w:line="360" w:lineRule="auto"/>
        <w:contextualSpacing/>
        <w:rPr>
          <w:rFonts w:asciiTheme="minorEastAsia" w:hAnsiTheme="minorEastAsia" w:cs="宋体"/>
          <w:kern w:val="0"/>
          <w:sz w:val="24"/>
          <w:szCs w:val="24"/>
        </w:rPr>
      </w:pPr>
    </w:p>
    <w:p w:rsidR="00F75F9E" w:rsidRDefault="00B32B0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75F9E" w:rsidRDefault="00B32B0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Pr>
          <w:rFonts w:asciiTheme="minorEastAsia" w:hAnsiTheme="minorEastAsia" w:cs="宋体" w:hint="eastAsia"/>
          <w:b/>
          <w:kern w:val="0"/>
          <w:sz w:val="24"/>
          <w:szCs w:val="24"/>
        </w:rPr>
        <w:t>．招标文件构成</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8.1 </w:t>
      </w:r>
      <w:r>
        <w:rPr>
          <w:rFonts w:asciiTheme="minorEastAsia" w:hAnsiTheme="minorEastAsia" w:cs="宋体" w:hint="eastAsia"/>
          <w:kern w:val="0"/>
          <w:sz w:val="24"/>
          <w:szCs w:val="24"/>
        </w:rPr>
        <w:t>招标文件由以下部分组成：</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）本项目招标文件的澄清、答复、修改、补充内容（如有的话）</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8.3 </w:t>
      </w:r>
      <w:r>
        <w:rPr>
          <w:rFonts w:asciiTheme="minorEastAsia" w:hAnsiTheme="minorEastAsia" w:cs="宋体" w:hint="eastAsia"/>
          <w:kern w:val="0"/>
          <w:sz w:val="24"/>
          <w:szCs w:val="24"/>
        </w:rPr>
        <w:t>投标人应认真了解</w:t>
      </w:r>
      <w:r>
        <w:rPr>
          <w:rFonts w:asciiTheme="minorEastAsia" w:hAnsiTheme="minorEastAsia" w:cs="宋体" w:hint="eastAsia"/>
          <w:kern w:val="0"/>
          <w:sz w:val="24"/>
          <w:szCs w:val="24"/>
        </w:rPr>
        <w:t>本次招标的具体工作要求、工作范围以及职责，了解一切可能影响投标报价的资料。一经中标，不得以不完全了解项目要求、项目情况等为借口而提出额外补偿等要求，否则，由此引起的一切后果由中标人负责。</w:t>
      </w:r>
    </w:p>
    <w:p w:rsidR="00F75F9E" w:rsidRDefault="00B32B0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现场考察、开标前答疑会</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w:t>
      </w:r>
      <w:r>
        <w:rPr>
          <w:rFonts w:asciiTheme="minorEastAsia" w:hAnsiTheme="minorEastAsia" w:cs="宋体" w:hint="eastAsia"/>
          <w:kern w:val="0"/>
          <w:sz w:val="24"/>
          <w:szCs w:val="24"/>
        </w:rPr>
        <w:t>发布更正公告。</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w:t>
      </w:r>
      <w:r>
        <w:rPr>
          <w:rFonts w:asciiTheme="minorEastAsia" w:hAnsiTheme="minorEastAsia" w:cs="宋体" w:hint="eastAsia"/>
          <w:kern w:val="0"/>
          <w:sz w:val="24"/>
          <w:szCs w:val="24"/>
        </w:rPr>
        <w:lastRenderedPageBreak/>
        <w:t>标文件时参考，招标人不对投标人据此作出的判断和决策负责。</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9.4 </w:t>
      </w:r>
      <w:r>
        <w:rPr>
          <w:rFonts w:asciiTheme="minorEastAsia" w:hAnsiTheme="minorEastAsia" w:cs="宋体" w:hint="eastAsia"/>
          <w:kern w:val="0"/>
          <w:sz w:val="24"/>
          <w:szCs w:val="24"/>
        </w:rPr>
        <w:t>现场考察及参加开标前答疑会所发生的费用及一切责任由投标人自行承担。</w:t>
      </w:r>
    </w:p>
    <w:p w:rsidR="00F75F9E" w:rsidRDefault="00B32B0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招标文件的澄清或修改</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如果澄清或者修改发出的时间距规定的投标截止时间不足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F75F9E" w:rsidRDefault="00F75F9E">
      <w:pPr>
        <w:autoSpaceDE w:val="0"/>
        <w:autoSpaceDN w:val="0"/>
        <w:spacing w:line="360" w:lineRule="auto"/>
        <w:contextualSpacing/>
        <w:rPr>
          <w:rFonts w:asciiTheme="minorEastAsia" w:hAnsiTheme="minorEastAsia" w:cs="宋体"/>
          <w:kern w:val="0"/>
          <w:sz w:val="24"/>
          <w:szCs w:val="24"/>
        </w:rPr>
      </w:pPr>
    </w:p>
    <w:p w:rsidR="00F75F9E" w:rsidRDefault="00B32B0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75F9E" w:rsidRDefault="00B32B0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F75F9E" w:rsidRDefault="00B32B0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采购人不得向投标人索要或者接受其给予的赠品、回扣或者与采购无关的其他商品、服务。</w:t>
      </w:r>
    </w:p>
    <w:p w:rsidR="00F75F9E" w:rsidRDefault="00B32B0F">
      <w:pPr>
        <w:pStyle w:val="af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12.3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F75F9E" w:rsidRDefault="00B32B0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w:t>
      </w:r>
      <w:r>
        <w:rPr>
          <w:rFonts w:asciiTheme="minorEastAsia" w:hAnsiTheme="minorEastAsia" w:cs="宋体" w:hint="eastAsia"/>
          <w:kern w:val="0"/>
          <w:sz w:val="24"/>
          <w:szCs w:val="24"/>
        </w:rPr>
        <w:lastRenderedPageBreak/>
        <w:t>材料（含辅材）、管理、税费及利润等。</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w:t>
      </w:r>
      <w:r>
        <w:rPr>
          <w:rFonts w:asciiTheme="minorEastAsia" w:hAnsiTheme="minorEastAsia" w:cs="宋体" w:hint="eastAsia"/>
          <w:kern w:val="0"/>
          <w:sz w:val="24"/>
          <w:szCs w:val="24"/>
        </w:rPr>
        <w:t>本项目所涉及的运输、施工、安装、集成、调试、验收、备品</w:t>
      </w:r>
      <w:r>
        <w:rPr>
          <w:rFonts w:asciiTheme="minorEastAsia" w:hAnsiTheme="minorEastAsia" w:cs="宋体" w:hint="eastAsia"/>
          <w:kern w:val="0"/>
          <w:sz w:val="24"/>
          <w:szCs w:val="24"/>
        </w:rPr>
        <w:t>和工具等费用均包含在投标报价中。</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Pr>
          <w:rFonts w:asciiTheme="minorEastAsia" w:hAnsiTheme="minorEastAsia" w:cs="宋体" w:hint="eastAsia"/>
          <w:kern w:val="0"/>
          <w:sz w:val="24"/>
          <w:szCs w:val="24"/>
        </w:rPr>
        <w:t>最低报价不能作为中标的保证。</w:t>
      </w:r>
    </w:p>
    <w:p w:rsidR="00F75F9E" w:rsidRDefault="00B32B0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hint="eastAsia"/>
          <w:b/>
          <w:kern w:val="0"/>
          <w:sz w:val="24"/>
          <w:szCs w:val="24"/>
        </w:rPr>
        <w:t>．投标有效期</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w:t>
      </w:r>
      <w:r>
        <w:rPr>
          <w:rFonts w:asciiTheme="minorEastAsia" w:hAnsiTheme="minorEastAsia" w:cs="仿宋_GB2312" w:hint="eastAsia"/>
          <w:sz w:val="24"/>
          <w:szCs w:val="24"/>
          <w:lang w:val="zh-CN"/>
        </w:rPr>
        <w:t>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投标有效期内投标人撤销投标文件的，招标人将不退还投标保证金。</w:t>
      </w:r>
    </w:p>
    <w:p w:rsidR="00F75F9E" w:rsidRDefault="00B32B0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w:t>
      </w:r>
      <w:r>
        <w:rPr>
          <w:rFonts w:asciiTheme="minorEastAsia" w:hAnsiTheme="minorEastAsia" w:cs="宋体" w:hint="eastAsia"/>
          <w:kern w:val="0"/>
          <w:sz w:val="24"/>
          <w:szCs w:val="24"/>
        </w:rPr>
        <w:t>标保证金的有效期。在这种情况下，有关投标保证金的退还和没收的规定将在延长了的有效期内继续有效。同意延期的投标人在原投标有效期内应享之权利及应负之责任也相应延续。</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中标人的投标文件作为项目合同的附件，其有效期至中标人全部合同义务履行完毕为止。</w:t>
      </w:r>
    </w:p>
    <w:p w:rsidR="00F75F9E" w:rsidRDefault="00B32B0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．投标文件构成</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投标文件的构成应符合法律法规及招标文件的要求。</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F75F9E" w:rsidRDefault="00B32B0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投标文件由资格证明材料、符合性证明材料、其它材料等组成。</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14.5 </w:t>
      </w:r>
      <w:r>
        <w:rPr>
          <w:rFonts w:asciiTheme="minorEastAsia" w:hAnsiTheme="minorEastAsia" w:cs="宋体" w:hint="eastAsia"/>
          <w:kern w:val="0"/>
          <w:sz w:val="24"/>
          <w:szCs w:val="24"/>
        </w:rPr>
        <w:t>投标人登录许昌公共资源交易系统下载“许昌投标文件制作系统</w:t>
      </w:r>
      <w:r>
        <w:rPr>
          <w:rFonts w:asciiTheme="minorEastAsia" w:hAnsiTheme="minorEastAsia" w:cs="宋体" w:hint="eastAsia"/>
          <w:kern w:val="0"/>
          <w:sz w:val="24"/>
          <w:szCs w:val="24"/>
        </w:rPr>
        <w:t>SEARUN V1.0</w:t>
      </w:r>
      <w:r>
        <w:rPr>
          <w:rFonts w:asciiTheme="minorEastAsia" w:hAnsiTheme="minorEastAsia" w:cs="宋体" w:hint="eastAsia"/>
          <w:kern w:val="0"/>
          <w:sz w:val="24"/>
          <w:szCs w:val="24"/>
        </w:rPr>
        <w:t>”，按招</w:t>
      </w:r>
      <w:r>
        <w:rPr>
          <w:rFonts w:asciiTheme="minorEastAsia" w:hAnsiTheme="minorEastAsia" w:cs="宋体" w:hint="eastAsia"/>
          <w:kern w:val="0"/>
          <w:sz w:val="24"/>
          <w:szCs w:val="24"/>
        </w:rPr>
        <w:lastRenderedPageBreak/>
        <w:t>标文件要求根据所投标段制作电子投标文件。</w:t>
      </w:r>
      <w:r>
        <w:rPr>
          <w:rFonts w:asciiTheme="minorEastAsia" w:hAnsiTheme="minorEastAsia" w:cs="宋体" w:hint="eastAsia"/>
          <w:kern w:val="0"/>
          <w:sz w:val="24"/>
          <w:szCs w:val="24"/>
        </w:rPr>
        <w:t xml:space="preserve"> </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一个标段对应生成一个文件夹（</w:t>
      </w:r>
      <w:r>
        <w:rPr>
          <w:rFonts w:asciiTheme="minorEastAsia" w:hAnsiTheme="minorEastAsia" w:cs="宋体" w:hint="eastAsia"/>
          <w:kern w:val="0"/>
          <w:sz w:val="24"/>
          <w:szCs w:val="24"/>
        </w:rPr>
        <w:t>xxxx</w:t>
      </w:r>
      <w:r>
        <w:rPr>
          <w:rFonts w:asciiTheme="minorEastAsia" w:hAnsiTheme="minorEastAsia" w:cs="宋体" w:hint="eastAsia"/>
          <w:kern w:val="0"/>
          <w:sz w:val="24"/>
          <w:szCs w:val="24"/>
        </w:rPr>
        <w:t>项目</w:t>
      </w:r>
      <w:r>
        <w:rPr>
          <w:rFonts w:asciiTheme="minorEastAsia" w:hAnsiTheme="minorEastAsia" w:cs="宋体" w:hint="eastAsia"/>
          <w:kern w:val="0"/>
          <w:sz w:val="24"/>
          <w:szCs w:val="24"/>
        </w:rPr>
        <w:t>xx</w:t>
      </w:r>
      <w:r>
        <w:rPr>
          <w:rFonts w:asciiTheme="minorEastAsia" w:hAnsiTheme="minorEastAsia" w:cs="宋体" w:hint="eastAsia"/>
          <w:kern w:val="0"/>
          <w:sz w:val="24"/>
          <w:szCs w:val="24"/>
        </w:rPr>
        <w:t>标段）</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其中包含</w:t>
      </w:r>
      <w:r>
        <w:rPr>
          <w:rFonts w:asciiTheme="minorEastAsia" w:hAnsiTheme="minorEastAsia" w:cs="宋体" w:hint="eastAsia"/>
          <w:kern w:val="0"/>
          <w:sz w:val="24"/>
          <w:szCs w:val="24"/>
        </w:rPr>
        <w:t>2</w:t>
      </w:r>
      <w:r>
        <w:rPr>
          <w:rFonts w:asciiTheme="minorEastAsia" w:hAnsiTheme="minorEastAsia" w:cs="宋体" w:hint="eastAsia"/>
          <w:kern w:val="0"/>
          <w:sz w:val="24"/>
          <w:szCs w:val="24"/>
        </w:rPr>
        <w:t>个文件和</w:t>
      </w:r>
      <w:r>
        <w:rPr>
          <w:rFonts w:asciiTheme="minorEastAsia" w:hAnsiTheme="minorEastAsia" w:cs="宋体" w:hint="eastAsia"/>
          <w:kern w:val="0"/>
          <w:sz w:val="24"/>
          <w:szCs w:val="24"/>
        </w:rPr>
        <w:t>1</w:t>
      </w:r>
      <w:r>
        <w:rPr>
          <w:rFonts w:asciiTheme="minorEastAsia" w:hAnsiTheme="minorEastAsia" w:cs="宋体" w:hint="eastAsia"/>
          <w:kern w:val="0"/>
          <w:sz w:val="24"/>
          <w:szCs w:val="24"/>
        </w:rPr>
        <w:t>个文件夹。后缀名为“</w:t>
      </w:r>
      <w:r>
        <w:rPr>
          <w:rFonts w:asciiTheme="minorEastAsia" w:hAnsiTheme="minorEastAsia" w:cs="宋体" w:hint="eastAsia"/>
          <w:kern w:val="0"/>
          <w:sz w:val="24"/>
          <w:szCs w:val="24"/>
        </w:rPr>
        <w:t>.file</w:t>
      </w:r>
      <w:r>
        <w:rPr>
          <w:rFonts w:asciiTheme="minorEastAsia" w:hAnsiTheme="minorEastAsia" w:cs="宋体" w:hint="eastAsia"/>
          <w:kern w:val="0"/>
          <w:sz w:val="24"/>
          <w:szCs w:val="24"/>
        </w:rPr>
        <w:t>”的文件用于电子投标使用，后缀名为“</w:t>
      </w:r>
      <w:r>
        <w:rPr>
          <w:rFonts w:asciiTheme="minorEastAsia" w:hAnsiTheme="minorEastAsia" w:cs="宋体" w:hint="eastAsia"/>
          <w:kern w:val="0"/>
          <w:sz w:val="24"/>
          <w:szCs w:val="24"/>
        </w:rPr>
        <w:t>.PDF</w:t>
      </w:r>
      <w:r>
        <w:rPr>
          <w:rFonts w:asciiTheme="minorEastAsia" w:hAnsiTheme="minorEastAsia" w:cs="宋体" w:hint="eastAsia"/>
          <w:kern w:val="0"/>
          <w:sz w:val="24"/>
          <w:szCs w:val="24"/>
        </w:rPr>
        <w:t>”的文件用于打印纸质投标文件，名称为“备份”的文件夹使用电子介质存储，供开标现场备用。</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w:t>
      </w:r>
      <w:r>
        <w:rPr>
          <w:rFonts w:asciiTheme="minorEastAsia" w:hAnsiTheme="minorEastAsia" w:cs="宋体" w:hint="eastAsia"/>
          <w:kern w:val="0"/>
          <w:sz w:val="24"/>
          <w:szCs w:val="24"/>
        </w:rPr>
        <w:t>0374-2961598</w:t>
      </w:r>
      <w:r>
        <w:rPr>
          <w:rFonts w:asciiTheme="minorEastAsia" w:hAnsiTheme="minorEastAsia" w:cs="宋体" w:hint="eastAsia"/>
          <w:kern w:val="0"/>
          <w:sz w:val="24"/>
          <w:szCs w:val="24"/>
        </w:rPr>
        <w:t>。</w:t>
      </w:r>
    </w:p>
    <w:p w:rsidR="00F75F9E" w:rsidRDefault="00B32B0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投标文件格式</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F75F9E" w:rsidRDefault="00B32B0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F75F9E" w:rsidRDefault="00B32B0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w:t>
      </w:r>
      <w:r>
        <w:rPr>
          <w:rFonts w:asciiTheme="minorEastAsia" w:hAnsiTheme="minorEastAsia" w:cs="宋体" w:hint="eastAsia"/>
          <w:b/>
          <w:kern w:val="0"/>
          <w:sz w:val="24"/>
          <w:szCs w:val="24"/>
        </w:rPr>
        <w:t>投标保证金的缴纳</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16.1.2 </w:t>
      </w:r>
      <w:r>
        <w:rPr>
          <w:rFonts w:asciiTheme="minorEastAsia" w:hAnsiTheme="minorEastAsia" w:cs="宋体" w:hint="eastAsia"/>
          <w:kern w:val="0"/>
          <w:sz w:val="24"/>
          <w:szCs w:val="24"/>
        </w:rPr>
        <w:t>投标保证金用于避免和减少本次招标由于投标人的行为而给采购人带来的损失。</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投标保证金的递交方式：银行转帐、银行电汇（均需从投标人注册银行账户转出），不接受以现金方式缴纳的投标保证金。凡以现金方式缴纳投标保证金而</w:t>
      </w:r>
      <w:r>
        <w:rPr>
          <w:rFonts w:asciiTheme="minorEastAsia" w:hAnsiTheme="minorEastAsia" w:cs="仿宋_GB2312" w:hint="eastAsia"/>
          <w:sz w:val="24"/>
          <w:szCs w:val="24"/>
          <w:lang w:val="zh-CN"/>
        </w:rPr>
        <w:t>影响其投标结果的，由投标人自行负责。</w:t>
      </w:r>
      <w:r>
        <w:rPr>
          <w:rFonts w:asciiTheme="minorEastAsia" w:hAnsiTheme="minorEastAsia" w:cs="仿宋_GB2312" w:hint="eastAsia"/>
          <w:sz w:val="24"/>
          <w:szCs w:val="24"/>
          <w:lang w:val="zh-CN"/>
        </w:rPr>
        <w:t xml:space="preserve"> </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w:t>
      </w:r>
      <w:r>
        <w:rPr>
          <w:rFonts w:asciiTheme="minorEastAsia" w:hAnsiTheme="minorEastAsia" w:cs="仿宋_GB2312" w:hint="eastAsia"/>
          <w:sz w:val="24"/>
          <w:szCs w:val="24"/>
          <w:lang w:val="zh-CN"/>
        </w:rPr>
        <w:lastRenderedPageBreak/>
        <w:t>定标段的投标保证金，视为未按时交纳。并将缴纳凭证“许昌</w:t>
      </w:r>
      <w:r>
        <w:rPr>
          <w:rFonts w:asciiTheme="minorEastAsia" w:hAnsiTheme="minorEastAsia" w:cs="仿宋_GB2312" w:hint="eastAsia"/>
          <w:sz w:val="24"/>
          <w:szCs w:val="24"/>
          <w:lang w:val="zh-CN"/>
        </w:rPr>
        <w:t>公共资源交易中心保证金缴纳回执”附于投标文件中，同时在开标现场提供一份“许昌公共资源交易中心保证金缴纳回执”以备查询。</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Pr>
          <w:rFonts w:asciiTheme="minorEastAsia" w:hAnsiTheme="minorEastAsia" w:cs="仿宋_GB2312" w:hint="eastAsia"/>
          <w:sz w:val="24"/>
          <w:szCs w:val="24"/>
          <w:lang w:val="zh-CN"/>
        </w:rPr>
        <w:t>不同投标人的投标保证金不得从同一单位或者个人的账户转出。</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16.2 </w:t>
      </w:r>
      <w:r>
        <w:rPr>
          <w:rFonts w:asciiTheme="minorEastAsia" w:hAnsiTheme="minorEastAsia" w:cs="宋体" w:hint="eastAsia"/>
          <w:b/>
          <w:kern w:val="0"/>
          <w:sz w:val="24"/>
          <w:szCs w:val="24"/>
        </w:rPr>
        <w:t>投标保证金的退还</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16.2.1.3 </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rPr>
        <w:t>0374-2968027</w:t>
      </w:r>
      <w:r>
        <w:rPr>
          <w:rFonts w:asciiTheme="minorEastAsia" w:hAnsiTheme="minorEastAsia" w:cs="仿宋_GB2312" w:hint="eastAsia"/>
          <w:sz w:val="24"/>
          <w:szCs w:val="24"/>
        </w:rPr>
        <w:t>）。</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16.2.1.4 </w:t>
      </w:r>
      <w:r>
        <w:rPr>
          <w:rFonts w:asciiTheme="minorEastAsia" w:hAnsiTheme="minorEastAsia" w:cs="仿宋_GB2312" w:hint="eastAsia"/>
          <w:sz w:val="24"/>
          <w:szCs w:val="24"/>
        </w:rPr>
        <w:t>因投标人自身原因无法及时退还投标保证金，滞留三年以上的，投标保证金上缴财政。</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除因不可抗力或招标文件认可的情形以外，中标人不与采购人签订合同的；</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16.2.2.4 </w:t>
      </w:r>
      <w:r>
        <w:rPr>
          <w:rFonts w:asciiTheme="minorEastAsia" w:hAnsiTheme="minorEastAsia" w:cs="仿宋_GB2312" w:hint="eastAsia"/>
          <w:sz w:val="24"/>
          <w:szCs w:val="24"/>
        </w:rPr>
        <w:t>投标人与采购人、其他投标人或者采购代理机构恶意串通的；</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16.2.2.5 </w:t>
      </w:r>
      <w:r>
        <w:rPr>
          <w:rFonts w:asciiTheme="minorEastAsia" w:hAnsiTheme="minorEastAsia" w:cs="仿宋_GB2312" w:hint="eastAsia"/>
          <w:sz w:val="24"/>
          <w:szCs w:val="24"/>
        </w:rPr>
        <w:t>法律法规及招标文件规定的其他情形。</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投标文件的数量和签署盖章</w:t>
      </w:r>
    </w:p>
    <w:p w:rsidR="00F75F9E" w:rsidRDefault="00B32B0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w:t>
      </w:r>
    </w:p>
    <w:p w:rsidR="00F75F9E" w:rsidRDefault="00B32B0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纸质投标文件正本和副本投标文件封面上应清楚标明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纸质投标文件副本，所有资料都可以是投标文件的正本复印而成。</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纸质投标文件正本均须打印并由法定代表人或经过法定代表人正式授权的投标人代表在正本上规定处签字（有特殊要求的按要求执行）。</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17.4 </w:t>
      </w:r>
      <w:r>
        <w:rPr>
          <w:rFonts w:asciiTheme="minorEastAsia" w:hAnsiTheme="minorEastAsia" w:hint="eastAsia"/>
          <w:bCs/>
          <w:sz w:val="24"/>
          <w:szCs w:val="24"/>
        </w:rPr>
        <w:t>除投标人对错处做必要修改外，投标文件不得行间插字</w:t>
      </w:r>
      <w:r>
        <w:rPr>
          <w:rFonts w:asciiTheme="minorEastAsia" w:hAnsiTheme="minorEastAsia" w:hint="eastAsia"/>
          <w:bCs/>
          <w:sz w:val="24"/>
          <w:szCs w:val="24"/>
        </w:rPr>
        <w:t>、涂改或增删。如有修改错漏处，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shd w:val="pct10" w:color="auto" w:fill="FFFFFF"/>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在招标文件中已明示需盖章及签名之处，投标文件正本均须加盖投标人公章，并经投标人法定代表人或其授权代表签名。电子投标文件按招标文件要求加盖电子印章和法人电子印章。</w:t>
      </w:r>
    </w:p>
    <w:p w:rsidR="00F75F9E" w:rsidRDefault="00F75F9E">
      <w:pPr>
        <w:tabs>
          <w:tab w:val="left" w:pos="1260"/>
        </w:tabs>
        <w:autoSpaceDE w:val="0"/>
        <w:autoSpaceDN w:val="0"/>
        <w:spacing w:line="360" w:lineRule="auto"/>
        <w:contextualSpacing/>
        <w:rPr>
          <w:rFonts w:asciiTheme="minorEastAsia" w:hAnsiTheme="minorEastAsia" w:cs="仿宋_GB2312"/>
          <w:sz w:val="24"/>
          <w:szCs w:val="24"/>
          <w:lang w:val="zh-CN"/>
        </w:rPr>
      </w:pPr>
    </w:p>
    <w:p w:rsidR="00F75F9E" w:rsidRDefault="00B32B0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副本”密封包装。使用电子介质存储的投标文件单独密封包装，并随纸质投标文件一并提交。</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18.2 </w:t>
      </w:r>
      <w:r>
        <w:rPr>
          <w:rFonts w:asciiTheme="minorEastAsia" w:hAnsiTheme="minorEastAsia" w:cs="仿宋_GB2312" w:hint="eastAsia"/>
          <w:sz w:val="24"/>
          <w:szCs w:val="24"/>
          <w:lang w:val="zh-CN"/>
        </w:rPr>
        <w:t>投标文件如果未按规定密封，招标人将拒绝接收。</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F75F9E" w:rsidRDefault="00B32B0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75F9E" w:rsidRDefault="00B32B0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19.2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F75F9E" w:rsidRDefault="00B32B0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w:t>
      </w:r>
      <w:r>
        <w:rPr>
          <w:rFonts w:asciiTheme="minorEastAsia" w:hAnsiTheme="minorEastAsia" w:cs="仿宋_GB2312" w:hint="eastAsia"/>
          <w:b/>
          <w:sz w:val="24"/>
          <w:szCs w:val="24"/>
          <w:lang w:val="zh-CN"/>
        </w:rPr>
        <w:t>标文件</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上传的投标文件，招标人将拒绝接收。</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21.2 </w:t>
      </w:r>
      <w:r>
        <w:rPr>
          <w:rFonts w:asciiTheme="minorEastAsia" w:hAnsiTheme="minorEastAsia" w:cs="仿宋_GB2312" w:hint="eastAsia"/>
          <w:sz w:val="24"/>
          <w:szCs w:val="24"/>
          <w:lang w:val="zh-CN"/>
        </w:rPr>
        <w:t>投标人补充、修改的内容并作为投标文件的组成部分。补充或修改应当按招标文件要求签署、盖章、密封、递交，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投标人在递交投标文件后，可以撤回其投标，但投标人必须在规定的投标截止时间前以书面形式告知招标人。</w:t>
      </w:r>
    </w:p>
    <w:p w:rsidR="00F75F9E" w:rsidRDefault="00B32B0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22</w:t>
      </w:r>
      <w:r>
        <w:rPr>
          <w:rFonts w:asciiTheme="minorEastAsia" w:hAnsiTheme="minorEastAsia" w:cs="仿宋_GB2312" w:hint="eastAsia"/>
          <w:b/>
          <w:sz w:val="24"/>
          <w:szCs w:val="24"/>
          <w:lang w:val="zh-CN"/>
        </w:rPr>
        <w:t>．除投标人须知前附表另有规定外，投标人所提交的电子投标文件、纸质投标文件及电子介质存储的备份文件不予退还。</w:t>
      </w:r>
    </w:p>
    <w:p w:rsidR="00F75F9E" w:rsidRDefault="00F75F9E">
      <w:pPr>
        <w:autoSpaceDE w:val="0"/>
        <w:autoSpaceDN w:val="0"/>
        <w:spacing w:line="360" w:lineRule="auto"/>
        <w:contextualSpacing/>
        <w:rPr>
          <w:rFonts w:asciiTheme="minorEastAsia" w:hAnsiTheme="minorEastAsia" w:cs="宋体"/>
          <w:kern w:val="0"/>
          <w:sz w:val="24"/>
          <w:szCs w:val="24"/>
        </w:rPr>
      </w:pPr>
    </w:p>
    <w:p w:rsidR="00F75F9E" w:rsidRDefault="00B32B0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w:t>
      </w:r>
      <w:r>
        <w:rPr>
          <w:rFonts w:asciiTheme="minorEastAsia" w:hAnsiTheme="minorEastAsia" w:cs="仿宋_GB2312" w:hint="eastAsia"/>
          <w:sz w:val="24"/>
          <w:szCs w:val="24"/>
          <w:lang w:val="zh-CN"/>
        </w:rPr>
        <w:t>录音录像应当清晰可辨，音像资料作为采购文件一并存档。</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23.3.1 </w:t>
      </w:r>
      <w:r>
        <w:rPr>
          <w:rFonts w:asciiTheme="minorEastAsia" w:hAnsiTheme="minorEastAsia" w:cs="仿宋_GB2312" w:hint="eastAsia"/>
          <w:sz w:val="24"/>
          <w:szCs w:val="24"/>
          <w:lang w:val="zh-CN"/>
        </w:rPr>
        <w:t>电子投标文件的解密</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）代理机构解密：代理机构按电子投标文件到达交易系统的先后顺序，使用代理机构</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23.3.2 </w:t>
      </w:r>
      <w:r>
        <w:rPr>
          <w:rFonts w:asciiTheme="minorEastAsia" w:hAnsiTheme="minorEastAsia" w:cs="仿宋_GB2312" w:hint="eastAsia"/>
          <w:sz w:val="24"/>
          <w:szCs w:val="24"/>
          <w:lang w:val="zh-CN"/>
        </w:rPr>
        <w:t>电子投标文件解密异常情况处理</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F75F9E" w:rsidRDefault="00B32B0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23.6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w:t>
      </w:r>
      <w:r>
        <w:rPr>
          <w:rFonts w:asciiTheme="minorEastAsia" w:hAnsiTheme="minorEastAsia" w:cs="仿宋_GB2312" w:hint="eastAsia"/>
          <w:sz w:val="24"/>
          <w:szCs w:val="24"/>
          <w:lang w:val="zh-CN"/>
        </w:rPr>
        <w:t>或者回避申请应当及时处理。</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25.1.1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w:t>
      </w:r>
      <w:r>
        <w:rPr>
          <w:rFonts w:asciiTheme="minorEastAsia" w:hAnsiTheme="minorEastAsia" w:cs="仿宋_GB2312" w:hint="eastAsia"/>
          <w:sz w:val="24"/>
          <w:szCs w:val="24"/>
          <w:lang w:val="zh-CN"/>
        </w:rPr>
        <w:t>0</w:t>
      </w:r>
      <w:r>
        <w:rPr>
          <w:rFonts w:asciiTheme="minorEastAsia" w:hAnsiTheme="minorEastAsia" w:cs="仿宋_GB2312" w:hint="eastAsia"/>
          <w:sz w:val="24"/>
          <w:szCs w:val="24"/>
          <w:lang w:val="zh-CN"/>
        </w:rPr>
        <w:t>万元以上；</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25.7 </w:t>
      </w:r>
      <w:r>
        <w:rPr>
          <w:rFonts w:asciiTheme="minorEastAsia" w:hAnsiTheme="minorEastAsia" w:cs="仿宋_GB2312" w:hint="eastAsia"/>
          <w:sz w:val="24"/>
          <w:szCs w:val="24"/>
          <w:lang w:val="zh-CN"/>
        </w:rPr>
        <w:t>评标委员会成员名单在评标结果公告前应当保密。</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w:t>
      </w:r>
      <w:r>
        <w:rPr>
          <w:rFonts w:asciiTheme="minorEastAsia" w:hAnsiTheme="minorEastAsia" w:cs="仿宋_GB2312" w:hint="eastAsia"/>
          <w:sz w:val="24"/>
          <w:szCs w:val="24"/>
          <w:lang w:val="zh-CN"/>
        </w:rPr>
        <w:t>的投标文件进行符合性审查，以确定其是否满足招标文件的实质性要求。</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可要求投标人对投标文件有关事项作出澄清或者说明。</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投标无效情形</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投标文件属下列情况之一的，按照无效投标处理：</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未按照招标文件的规定提交投标保证金的；</w:t>
      </w:r>
      <w:r>
        <w:rPr>
          <w:rFonts w:asciiTheme="minorEastAsia" w:hAnsiTheme="minorEastAsia" w:cs="仿宋_GB2312"/>
          <w:sz w:val="24"/>
          <w:szCs w:val="24"/>
          <w:lang w:val="zh-CN"/>
        </w:rPr>
        <w:t xml:space="preserve"> </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投标文件未按招标文件要求签署、盖章的；</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.1.3 </w:t>
      </w:r>
      <w:r>
        <w:rPr>
          <w:rFonts w:asciiTheme="minorEastAsia" w:hAnsiTheme="minorEastAsia" w:cs="仿宋_GB2312" w:hint="eastAsia"/>
          <w:sz w:val="24"/>
          <w:szCs w:val="24"/>
          <w:lang w:val="zh-CN"/>
        </w:rPr>
        <w:t>不具备招标文件中规定的资格要求的；</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.1.4 </w:t>
      </w:r>
      <w:r>
        <w:rPr>
          <w:rFonts w:asciiTheme="minorEastAsia" w:hAnsiTheme="minorEastAsia" w:cs="仿宋_GB2312" w:hint="eastAsia"/>
          <w:sz w:val="24"/>
          <w:szCs w:val="24"/>
          <w:lang w:val="zh-CN"/>
        </w:rPr>
        <w:t>报价超过招标文件中规定的预算金额或者最高限价</w:t>
      </w:r>
      <w:r>
        <w:rPr>
          <w:rFonts w:asciiTheme="minorEastAsia" w:hAnsiTheme="minorEastAsia" w:cs="仿宋_GB2312" w:hint="eastAsia"/>
          <w:sz w:val="24"/>
          <w:szCs w:val="24"/>
          <w:lang w:val="zh-CN"/>
        </w:rPr>
        <w:t>的；</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有下列情形之一的，视为投标人串通投标，其投标无效：</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不同投标人的投标文件由同一单位或者个人编制；</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不同投标人委托同一单位或者个人办理投标事宜；</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不同投标人的投标文件载明的项目管理成员或者联系人员为同一人；</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.2.4 </w:t>
      </w:r>
      <w:r>
        <w:rPr>
          <w:rFonts w:asciiTheme="minorEastAsia" w:hAnsiTheme="minorEastAsia" w:cs="仿宋_GB2312" w:hint="eastAsia"/>
          <w:sz w:val="24"/>
          <w:szCs w:val="24"/>
          <w:lang w:val="zh-CN"/>
        </w:rPr>
        <w:t>不同投标人的投标文件异常一致或者投标报价呈规律性差异；</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.2.5 </w:t>
      </w:r>
      <w:r>
        <w:rPr>
          <w:rFonts w:asciiTheme="minorEastAsia" w:hAnsiTheme="minorEastAsia" w:cs="仿宋_GB2312" w:hint="eastAsia"/>
          <w:sz w:val="24"/>
          <w:szCs w:val="24"/>
          <w:lang w:val="zh-CN"/>
        </w:rPr>
        <w:t>不同投标人的投标文件相互混装；</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.2.6 </w:t>
      </w:r>
      <w:r>
        <w:rPr>
          <w:rFonts w:asciiTheme="minorEastAsia" w:hAnsiTheme="minorEastAsia" w:cs="仿宋_GB2312" w:hint="eastAsia"/>
          <w:sz w:val="24"/>
          <w:szCs w:val="24"/>
          <w:lang w:val="zh-CN"/>
        </w:rPr>
        <w:t>不同投标人的投标保证金从同一单位或者个人的账户转出。</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F75F9E" w:rsidRDefault="00B32B0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30.</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评标方法、评标标准</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w:t>
      </w:r>
      <w:r>
        <w:rPr>
          <w:rFonts w:asciiTheme="minorEastAsia" w:hAnsiTheme="minorEastAsia" w:cs="仿宋_GB2312" w:hint="eastAsia"/>
          <w:sz w:val="24"/>
          <w:szCs w:val="24"/>
          <w:lang w:val="zh-CN"/>
        </w:rPr>
        <w:t>优先法计算，即满足招标文件要求且投标价格最低的投标报价为评标基准价，其价格分为满分。其他投标人的价格分统一按照下列公式计算：</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3</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34.5 </w:t>
      </w:r>
      <w:r>
        <w:rPr>
          <w:rFonts w:asciiTheme="minorEastAsia" w:hAnsiTheme="minorEastAsia" w:cs="仿宋_GB2312" w:hint="eastAsia"/>
          <w:sz w:val="24"/>
          <w:szCs w:val="24"/>
          <w:lang w:val="zh-CN"/>
        </w:rPr>
        <w:t>在评标过程中擅离职守，影响评标程序正常进行的；</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F75F9E" w:rsidRDefault="00F75F9E">
      <w:pPr>
        <w:tabs>
          <w:tab w:val="left" w:pos="1260"/>
        </w:tabs>
        <w:autoSpaceDE w:val="0"/>
        <w:autoSpaceDN w:val="0"/>
        <w:spacing w:line="360" w:lineRule="auto"/>
        <w:contextualSpacing/>
        <w:rPr>
          <w:rFonts w:asciiTheme="minorEastAsia" w:hAnsiTheme="minorEastAsia" w:cs="仿宋_GB2312"/>
          <w:sz w:val="24"/>
          <w:szCs w:val="24"/>
          <w:lang w:val="zh-CN"/>
        </w:rPr>
      </w:pPr>
    </w:p>
    <w:p w:rsidR="00F75F9E" w:rsidRDefault="00B32B0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F75F9E" w:rsidRDefault="00B32B0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37.3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w:t>
      </w:r>
      <w:r>
        <w:rPr>
          <w:rFonts w:asciiTheme="minorEastAsia" w:hAnsiTheme="minorEastAsia" w:cs="宋体" w:hint="eastAsia"/>
          <w:bCs/>
          <w:sz w:val="24"/>
          <w:szCs w:val="24"/>
          <w:lang w:val="zh-CN"/>
        </w:rPr>
        <w:t>时通知代理机构联系人。</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质疑提出与答复</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38.1 </w:t>
      </w:r>
      <w:r>
        <w:rPr>
          <w:rFonts w:asciiTheme="minorEastAsia" w:hAnsiTheme="minorEastAsia" w:cs="仿宋_GB2312" w:hint="eastAsia"/>
          <w:sz w:val="24"/>
          <w:szCs w:val="24"/>
        </w:rPr>
        <w:t>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38.1.1</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 xml:space="preserve">38.1.2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38.1.3 </w:t>
      </w:r>
      <w:r>
        <w:rPr>
          <w:rFonts w:asciiTheme="minorEastAsia" w:hAnsiTheme="minorEastAsia" w:cs="仿宋_GB2312" w:hint="eastAsia"/>
          <w:sz w:val="24"/>
          <w:szCs w:val="24"/>
        </w:rPr>
        <w:t>对中标结果提出质疑的，为中标结果公告期限届满之日起七个工作日内，以书面形式向采购人和采购代理机构一次性提出。</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38.2.1 </w:t>
      </w:r>
      <w:r>
        <w:rPr>
          <w:rFonts w:asciiTheme="minorEastAsia" w:hAnsiTheme="minorEastAsia" w:cs="仿宋_GB2312"/>
          <w:sz w:val="24"/>
          <w:szCs w:val="24"/>
        </w:rPr>
        <w:t>对采购文件提出的质疑，依法通过澄清或者修改可以继续开展采购活动的，澄清或者修改采购文件后继续开</w:t>
      </w:r>
      <w:r>
        <w:rPr>
          <w:rFonts w:asciiTheme="minorEastAsia" w:hAnsiTheme="minorEastAsia" w:cs="仿宋_GB2312"/>
          <w:sz w:val="24"/>
          <w:szCs w:val="24"/>
        </w:rPr>
        <w:t>展采购活动；否则应当修改采购文件后重新开展采购活动。</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38.2.2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F75F9E" w:rsidRDefault="00B32B0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F75F9E" w:rsidRDefault="00B32B0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rPr>
        <w:t>履约保证金</w:t>
      </w:r>
    </w:p>
    <w:p w:rsidR="00F75F9E" w:rsidRDefault="00B32B0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color w:val="333333"/>
          <w:sz w:val="24"/>
          <w:szCs w:val="24"/>
        </w:rPr>
        <w:t>10%</w:t>
      </w:r>
      <w:r>
        <w:rPr>
          <w:rFonts w:asciiTheme="minorEastAsia" w:hAnsiTheme="minorEastAsia" w:cs="宋体" w:hint="eastAsia"/>
          <w:color w:val="333333"/>
          <w:sz w:val="24"/>
          <w:szCs w:val="24"/>
        </w:rPr>
        <w:t>。</w:t>
      </w:r>
      <w:r>
        <w:rPr>
          <w:rFonts w:ascii="宋体" w:eastAsia="宋体" w:hAnsi="宋体" w:cs="宋体" w:hint="eastAsia"/>
          <w:color w:val="333333"/>
          <w:sz w:val="24"/>
          <w:szCs w:val="24"/>
        </w:rPr>
        <w:br/>
      </w:r>
    </w:p>
    <w:p w:rsidR="00F75F9E" w:rsidRDefault="00F75F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F9E" w:rsidRDefault="00F75F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F9E" w:rsidRDefault="00F75F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F9E" w:rsidRDefault="00F75F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F9E" w:rsidRDefault="00F75F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F9E" w:rsidRDefault="00F75F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F9E" w:rsidRDefault="00F75F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F9E" w:rsidRDefault="00F75F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F9E" w:rsidRDefault="00F75F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F9E" w:rsidRDefault="00F75F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F9E" w:rsidRDefault="00F75F9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5F9E" w:rsidRDefault="00B32B0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75F9E" w:rsidRDefault="00B32B0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F75F9E" w:rsidRDefault="00F75F9E">
      <w:pPr>
        <w:jc w:val="center"/>
        <w:rPr>
          <w:rFonts w:asciiTheme="majorEastAsia" w:eastAsiaTheme="majorEastAsia" w:hAnsiTheme="majorEastAsia" w:cs="宋体"/>
          <w:b/>
          <w:kern w:val="0"/>
          <w:sz w:val="36"/>
          <w:szCs w:val="36"/>
        </w:rPr>
      </w:pPr>
    </w:p>
    <w:p w:rsidR="00F75F9E" w:rsidRDefault="00B32B0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75F9E" w:rsidRDefault="00B32B0F">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75F9E" w:rsidRDefault="00B32B0F">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w:t>
      </w:r>
      <w:r>
        <w:rPr>
          <w:rFonts w:asciiTheme="minorEastAsia" w:eastAsiaTheme="minorEastAsia" w:hAnsiTheme="minorEastAsia" w:cs="仿宋_GB2312" w:hint="eastAsia"/>
          <w:szCs w:val="24"/>
        </w:rPr>
        <w:t>端荧光灯，电视设备，视频设备，便器，水嘴等品目为政府强制采购的节能产品。其他品目为政府优先采购的节能产品。</w:t>
      </w:r>
    </w:p>
    <w:p w:rsidR="00F75F9E" w:rsidRDefault="00B32B0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本次采购货物中属于强制采购的节能产品，投标人所投产品必须是《节能产品政府采购清单》内产品，投标文件中须提供最新一期《节能产品政府采购清单》中产品所在页所</w:t>
      </w:r>
      <w:r>
        <w:rPr>
          <w:rFonts w:asciiTheme="minorEastAsia" w:eastAsiaTheme="minorEastAsia" w:hAnsiTheme="minorEastAsia" w:cs="仿宋_GB2312" w:hint="eastAsia"/>
          <w:szCs w:val="24"/>
        </w:rPr>
        <w:t>在页并加盖投标人公章的原件扫描件（或图片），</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F75F9E" w:rsidRDefault="00B32B0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w:t>
      </w:r>
      <w:r>
        <w:rPr>
          <w:rFonts w:asciiTheme="minorEastAsia" w:eastAsiaTheme="minorEastAsia" w:hAnsiTheme="minorEastAsia" w:cs="仿宋_GB2312" w:hint="eastAsia"/>
          <w:szCs w:val="24"/>
          <w:lang w:val="zh-CN"/>
        </w:rPr>
        <w:t>产品无法满足工作需要的，可在节能清单之外采购。</w:t>
      </w:r>
    </w:p>
    <w:p w:rsidR="00F75F9E" w:rsidRDefault="00B32B0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F75F9E" w:rsidRDefault="00B32B0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、对于同时列入环保清单和节能产品政府采购清单的产品，应当优先于只列入其中一个清单的产品。</w:t>
      </w:r>
    </w:p>
    <w:p w:rsidR="00F75F9E" w:rsidRDefault="00B32B0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p>
    <w:p w:rsidR="00F75F9E" w:rsidRDefault="00B32B0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75F9E" w:rsidRDefault="00B32B0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lastRenderedPageBreak/>
        <w:t>[2011]181</w:t>
      </w:r>
      <w:r>
        <w:rPr>
          <w:rFonts w:asciiTheme="minorEastAsia" w:hAnsiTheme="minorEastAsia" w:cs="仿宋_GB2312" w:hint="eastAsia"/>
          <w:sz w:val="24"/>
          <w:szCs w:val="24"/>
          <w:lang w:val="zh-CN"/>
        </w:rPr>
        <w:t>号）规定，本项目为非专门面向中小企业采购的项目，对小型和微型企业投标人产品的价格给予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F75F9E" w:rsidRDefault="00B32B0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w:t>
      </w:r>
      <w:r>
        <w:rPr>
          <w:rFonts w:asciiTheme="minorEastAsia" w:hAnsiTheme="minorEastAsia" w:cs="仿宋_GB2312" w:hint="eastAsia"/>
          <w:sz w:val="24"/>
          <w:szCs w:val="24"/>
          <w:lang w:val="zh-CN"/>
        </w:rPr>
        <w:t>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F75F9E" w:rsidRDefault="00B32B0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F75F9E" w:rsidRDefault="00B32B0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F75F9E" w:rsidRDefault="00B32B0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75F9E" w:rsidRDefault="00B32B0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0"/>
      <w:r>
        <w:rPr>
          <w:rFonts w:asciiTheme="minorEastAsia" w:hAnsiTheme="minorEastAsia" w:cs="仿宋_GB2312" w:hint="eastAsia"/>
          <w:sz w:val="24"/>
          <w:szCs w:val="24"/>
          <w:lang w:val="zh-CN"/>
        </w:rPr>
        <w:t>）规定，在政府采购活动中，监狱企业视同小型、微型企业，享受评审中价格扣除的政</w:t>
      </w:r>
      <w:r>
        <w:rPr>
          <w:rFonts w:asciiTheme="minorEastAsia" w:hAnsiTheme="minorEastAsia" w:cs="仿宋_GB2312" w:hint="eastAsia"/>
          <w:sz w:val="24"/>
          <w:szCs w:val="24"/>
          <w:lang w:val="zh-CN"/>
        </w:rPr>
        <w:t>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F75F9E" w:rsidRDefault="00B32B0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75F9E" w:rsidRDefault="00B32B0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w:t>
      </w:r>
      <w:r>
        <w:rPr>
          <w:rFonts w:asciiTheme="minorEastAsia" w:eastAsiaTheme="minorEastAsia" w:hAnsiTheme="minorEastAsia" w:cs="仿宋_GB2312" w:hint="eastAsia"/>
          <w:szCs w:val="24"/>
          <w:lang w:val="zh-CN"/>
        </w:rPr>
        <w:t>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F75F9E" w:rsidRDefault="00B32B0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75F9E" w:rsidRDefault="00B32B0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F75F9E" w:rsidRDefault="00F75F9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F75F9E" w:rsidRDefault="00F75F9E">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F75F9E" w:rsidRDefault="00B32B0F">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F75F9E" w:rsidRDefault="00B32B0F">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F75F9E" w:rsidRDefault="00F75F9E">
      <w:pPr>
        <w:pStyle w:val="a8"/>
        <w:spacing w:line="360" w:lineRule="auto"/>
        <w:contextualSpacing/>
        <w:rPr>
          <w:rFonts w:asciiTheme="minorEastAsia" w:hAnsiTheme="minorEastAsia" w:cs="仿宋_GB2312"/>
          <w:lang w:val="zh-CN"/>
        </w:rPr>
      </w:pPr>
    </w:p>
    <w:p w:rsidR="00F75F9E" w:rsidRDefault="00B32B0F">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75F9E" w:rsidRDefault="00B32B0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F75F9E" w:rsidRDefault="00B32B0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75F9E" w:rsidRDefault="00B32B0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75F9E">
        <w:trPr>
          <w:trHeight w:val="567"/>
        </w:trPr>
        <w:tc>
          <w:tcPr>
            <w:tcW w:w="9079" w:type="dxa"/>
            <w:vAlign w:val="center"/>
          </w:tcPr>
          <w:p w:rsidR="00F75F9E" w:rsidRDefault="00B32B0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75F9E">
        <w:trPr>
          <w:trHeight w:val="567"/>
        </w:trPr>
        <w:tc>
          <w:tcPr>
            <w:tcW w:w="9079" w:type="dxa"/>
            <w:vAlign w:val="center"/>
          </w:tcPr>
          <w:p w:rsidR="00F75F9E" w:rsidRDefault="00B32B0F">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F75F9E">
        <w:tc>
          <w:tcPr>
            <w:tcW w:w="9079" w:type="dxa"/>
            <w:vAlign w:val="center"/>
          </w:tcPr>
          <w:p w:rsidR="00F75F9E" w:rsidRDefault="00B32B0F">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F75F9E" w:rsidRDefault="00B32B0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F75F9E" w:rsidRDefault="00B32B0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F75F9E" w:rsidRDefault="00B32B0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F75F9E" w:rsidRDefault="00B32B0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F75F9E" w:rsidRDefault="00B32B0F">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F75F9E">
        <w:tc>
          <w:tcPr>
            <w:tcW w:w="9079" w:type="dxa"/>
            <w:vAlign w:val="center"/>
          </w:tcPr>
          <w:p w:rsidR="00F75F9E" w:rsidRDefault="00B32B0F">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F75F9E" w:rsidRDefault="00B32B0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w:t>
            </w:r>
            <w:r>
              <w:rPr>
                <w:rFonts w:asciiTheme="minorEastAsia" w:hAnsiTheme="minorEastAsia" w:hint="eastAsia"/>
                <w:bCs/>
                <w:sz w:val="24"/>
                <w:szCs w:val="24"/>
              </w:rPr>
              <w:t>2016</w:t>
            </w:r>
            <w:r>
              <w:rPr>
                <w:rFonts w:asciiTheme="minorEastAsia" w:hAnsiTheme="minorEastAsia" w:hint="eastAsia"/>
                <w:bCs/>
                <w:sz w:val="24"/>
                <w:szCs w:val="24"/>
              </w:rPr>
              <w:t>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75F9E" w:rsidRDefault="00B32B0F">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w:t>
            </w:r>
            <w:r>
              <w:rPr>
                <w:rFonts w:asciiTheme="minorEastAsia" w:hAnsiTheme="minorEastAsia" w:hint="eastAsia"/>
                <w:bCs/>
                <w:sz w:val="24"/>
                <w:szCs w:val="24"/>
              </w:rPr>
              <w:t>然人投标提供）</w:t>
            </w:r>
          </w:p>
        </w:tc>
      </w:tr>
      <w:tr w:rsidR="00F75F9E">
        <w:tc>
          <w:tcPr>
            <w:tcW w:w="9079" w:type="dxa"/>
            <w:vAlign w:val="center"/>
          </w:tcPr>
          <w:p w:rsidR="00F75F9E" w:rsidRDefault="00B32B0F">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F75F9E" w:rsidRDefault="00B32B0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75F9E">
        <w:tc>
          <w:tcPr>
            <w:tcW w:w="9079" w:type="dxa"/>
            <w:vAlign w:val="center"/>
          </w:tcPr>
          <w:p w:rsidR="00F75F9E" w:rsidRDefault="00B32B0F">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F75F9E" w:rsidRDefault="00B32B0F">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F75F9E">
        <w:tc>
          <w:tcPr>
            <w:tcW w:w="9079" w:type="dxa"/>
            <w:vAlign w:val="center"/>
          </w:tcPr>
          <w:p w:rsidR="00F75F9E" w:rsidRDefault="00B32B0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Pr>
                <w:rFonts w:asciiTheme="minorEastAsia" w:hAnsiTheme="minorEastAsia" w:hint="eastAsia"/>
                <w:b/>
                <w:bCs/>
                <w:sz w:val="24"/>
                <w:szCs w:val="24"/>
              </w:rPr>
              <w:t>、履行合同所必须的设备和专业技术能力的证明材料</w:t>
            </w:r>
          </w:p>
          <w:p w:rsidR="00F75F9E" w:rsidRDefault="00B32B0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F75F9E">
        <w:tc>
          <w:tcPr>
            <w:tcW w:w="9079" w:type="dxa"/>
            <w:vAlign w:val="center"/>
          </w:tcPr>
          <w:p w:rsidR="00F75F9E" w:rsidRDefault="00B32B0F">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w:t>
            </w:r>
            <w:r>
              <w:rPr>
                <w:rFonts w:asciiTheme="minorEastAsia" w:hAnsiTheme="minorEastAsia" w:hint="eastAsia"/>
                <w:b/>
                <w:bCs/>
                <w:sz w:val="24"/>
                <w:szCs w:val="24"/>
              </w:rPr>
              <w:t>法记录的声明</w:t>
            </w:r>
          </w:p>
          <w:p w:rsidR="00F75F9E" w:rsidRDefault="00B32B0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F75F9E">
        <w:tc>
          <w:tcPr>
            <w:tcW w:w="9079" w:type="dxa"/>
            <w:vAlign w:val="center"/>
          </w:tcPr>
          <w:p w:rsidR="00F75F9E" w:rsidRDefault="00B32B0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Theme="minorEastAsia" w:hAnsiTheme="minorEastAsia" w:cs="仿宋_GB2312"/>
                <w:b/>
                <w:color w:val="000000"/>
                <w:sz w:val="24"/>
                <w:szCs w:val="24"/>
                <w:shd w:val="clear" w:color="auto" w:fill="FFFFFF"/>
              </w:rPr>
              <w:t>未被列入</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信用中国</w:t>
            </w:r>
            <w:r>
              <w:rPr>
                <w:rFonts w:asciiTheme="minorEastAsia" w:hAnsiTheme="minorEastAsia" w:cs="仿宋_GB2312"/>
                <w:b/>
                <w:color w:val="000000"/>
                <w:sz w:val="24"/>
                <w:szCs w:val="24"/>
                <w:shd w:val="clear" w:color="auto" w:fill="FFFFFF"/>
              </w:rPr>
              <w:t>”</w:t>
            </w:r>
            <w:r>
              <w:rPr>
                <w:rFonts w:asciiTheme="minorEastAsia" w:hAnsiTheme="minorEastAsia" w:cs="仿宋_GB2312"/>
                <w:b/>
                <w:color w:val="000000"/>
                <w:sz w:val="24"/>
                <w:szCs w:val="24"/>
                <w:shd w:val="clear" w:color="auto" w:fill="FFFFFF"/>
              </w:rPr>
              <w:t>网站</w:t>
            </w:r>
            <w:r>
              <w:rPr>
                <w:rFonts w:asciiTheme="minorEastAsia" w:hAnsiTheme="minorEastAsia" w:cs="仿宋_GB2312"/>
                <w:b/>
                <w:color w:val="000000"/>
                <w:sz w:val="24"/>
                <w:szCs w:val="24"/>
                <w:shd w:val="clear" w:color="auto" w:fill="FFFFFF"/>
              </w:rPr>
              <w:t>(www.creditchina.gov.cn)</w:t>
            </w:r>
            <w:r>
              <w:rPr>
                <w:rFonts w:asciiTheme="minorEastAsia" w:hAnsiTheme="minorEastAsia" w:cs="仿宋_GB2312"/>
                <w:b/>
                <w:color w:val="000000"/>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w:t>
            </w:r>
            <w:r>
              <w:rPr>
                <w:rFonts w:asciiTheme="minorEastAsia" w:hAnsiTheme="minorEastAsia" w:cs="仿宋_GB2312"/>
                <w:b/>
                <w:color w:val="000000"/>
                <w:sz w:val="24"/>
                <w:szCs w:val="24"/>
                <w:shd w:val="clear" w:color="auto" w:fill="FFFFFF"/>
              </w:rPr>
              <w:t>政府采购严重违法失信行为记录名单的投标人</w:t>
            </w:r>
            <w:r>
              <w:rPr>
                <w:rFonts w:asciiTheme="minorEastAsia" w:hAnsiTheme="minorEastAsia" w:hint="eastAsia"/>
                <w:b/>
                <w:bCs/>
                <w:sz w:val="24"/>
                <w:szCs w:val="24"/>
              </w:rPr>
              <w:t>。</w:t>
            </w:r>
          </w:p>
          <w:p w:rsidR="00F75F9E" w:rsidRDefault="00B32B0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75F9E" w:rsidRDefault="00B32B0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p>
          <w:p w:rsidR="00F75F9E" w:rsidRDefault="00B32B0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F75F9E" w:rsidRDefault="00B32B0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w:t>
            </w:r>
            <w:r>
              <w:rPr>
                <w:rFonts w:asciiTheme="minorEastAsia" w:hAnsiTheme="minorEastAsia" w:hint="eastAsia"/>
                <w:bCs/>
                <w:sz w:val="24"/>
                <w:szCs w:val="24"/>
              </w:rPr>
              <w:t>，与其他采购文件一并保存；</w:t>
            </w:r>
          </w:p>
          <w:p w:rsidR="00F75F9E" w:rsidRDefault="00B32B0F">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）信用信息的使用原则：经采购人认定的被列入失信被执行人、重大税收违法案件当事人名单、政府采购严重违法失信行为记录名单的投标人，将拒绝其参与政府采购活动。</w:t>
            </w:r>
          </w:p>
        </w:tc>
      </w:tr>
      <w:tr w:rsidR="00F75F9E">
        <w:trPr>
          <w:trHeight w:val="624"/>
        </w:trPr>
        <w:tc>
          <w:tcPr>
            <w:tcW w:w="9079" w:type="dxa"/>
            <w:vAlign w:val="center"/>
          </w:tcPr>
          <w:p w:rsidR="00F75F9E" w:rsidRDefault="00B32B0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F75F9E" w:rsidRDefault="00B32B0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75F9E">
        <w:trPr>
          <w:trHeight w:val="624"/>
        </w:trPr>
        <w:tc>
          <w:tcPr>
            <w:tcW w:w="9079" w:type="dxa"/>
            <w:vAlign w:val="center"/>
          </w:tcPr>
          <w:p w:rsidR="00F75F9E" w:rsidRDefault="00B32B0F">
            <w:pPr>
              <w:spacing w:line="360" w:lineRule="auto"/>
              <w:rPr>
                <w:rFonts w:asciiTheme="minorEastAsia" w:hAnsiTheme="minorEastAsia"/>
                <w:b/>
                <w:bCs/>
                <w:sz w:val="24"/>
                <w:szCs w:val="24"/>
              </w:rPr>
            </w:pPr>
            <w:r>
              <w:rPr>
                <w:rFonts w:asciiTheme="minorEastAsia" w:hAnsiTheme="minorEastAsia" w:hint="eastAsia"/>
                <w:b/>
                <w:bCs/>
                <w:sz w:val="24"/>
                <w:szCs w:val="24"/>
              </w:rPr>
              <w:t>10</w:t>
            </w:r>
            <w:r>
              <w:rPr>
                <w:rFonts w:asciiTheme="minorEastAsia" w:hAnsiTheme="minorEastAsia" w:hint="eastAsia"/>
                <w:b/>
                <w:bCs/>
                <w:sz w:val="24"/>
                <w:szCs w:val="24"/>
              </w:rPr>
              <w:t>、联合体协议</w:t>
            </w:r>
          </w:p>
          <w:p w:rsidR="00F75F9E" w:rsidRDefault="00B32B0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75F9E">
        <w:trPr>
          <w:trHeight w:val="624"/>
        </w:trPr>
        <w:tc>
          <w:tcPr>
            <w:tcW w:w="9079" w:type="dxa"/>
            <w:vAlign w:val="center"/>
          </w:tcPr>
          <w:p w:rsidR="00F75F9E" w:rsidRDefault="00B32B0F">
            <w:pPr>
              <w:spacing w:line="360" w:lineRule="auto"/>
              <w:rPr>
                <w:rFonts w:asciiTheme="minorEastAsia" w:hAnsiTheme="minorEastAsia"/>
                <w:b/>
                <w:sz w:val="24"/>
                <w:szCs w:val="24"/>
              </w:rPr>
            </w:pPr>
            <w:r>
              <w:rPr>
                <w:rFonts w:asciiTheme="minorEastAsia" w:hAnsiTheme="minorEastAsia" w:hint="eastAsia"/>
                <w:b/>
                <w:sz w:val="24"/>
                <w:szCs w:val="24"/>
              </w:rPr>
              <w:t>11</w:t>
            </w:r>
            <w:r>
              <w:rPr>
                <w:rFonts w:asciiTheme="minorEastAsia" w:hAnsiTheme="minorEastAsia" w:hint="eastAsia"/>
                <w:b/>
                <w:sz w:val="24"/>
                <w:szCs w:val="24"/>
              </w:rPr>
              <w:t>、投标保证金</w:t>
            </w:r>
          </w:p>
          <w:p w:rsidR="00F75F9E" w:rsidRDefault="00B32B0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75F9E">
        <w:trPr>
          <w:trHeight w:val="567"/>
        </w:trPr>
        <w:tc>
          <w:tcPr>
            <w:tcW w:w="9079" w:type="dxa"/>
            <w:vAlign w:val="center"/>
          </w:tcPr>
          <w:p w:rsidR="00F75F9E" w:rsidRDefault="00B32B0F">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F75F9E" w:rsidRDefault="00B32B0F">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二、评标</w:t>
      </w:r>
    </w:p>
    <w:p w:rsidR="00F75F9E" w:rsidRDefault="00B32B0F">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75F9E" w:rsidRDefault="00B32B0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w:t>
      </w:r>
      <w:r>
        <w:rPr>
          <w:rFonts w:asciiTheme="minorEastAsia" w:eastAsiaTheme="minorEastAsia" w:hAnsiTheme="minorEastAsia" w:cs="仿宋_GB2312" w:hint="eastAsia"/>
          <w:szCs w:val="24"/>
          <w:lang w:val="zh-CN"/>
        </w:rPr>
        <w:t>100</w:t>
      </w:r>
      <w:r>
        <w:rPr>
          <w:rFonts w:asciiTheme="minorEastAsia" w:eastAsiaTheme="minorEastAsia" w:hAnsiTheme="minorEastAsia" w:cs="仿宋_GB2312" w:hint="eastAsia"/>
          <w:szCs w:val="24"/>
          <w:lang w:val="zh-CN"/>
        </w:rPr>
        <w:t>分。</w:t>
      </w:r>
    </w:p>
    <w:p w:rsidR="00F75F9E" w:rsidRDefault="00B32B0F">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75F9E" w:rsidRDefault="00B32B0F">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F75F9E" w:rsidRDefault="00B32B0F">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75F9E" w:rsidRDefault="00B32B0F">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75F9E" w:rsidRDefault="00B32B0F">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F75F9E" w:rsidRDefault="00B32B0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75F9E" w:rsidRDefault="00B32B0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75F9E" w:rsidRDefault="00B32B0F">
      <w:pPr>
        <w:pStyle w:val="a8"/>
        <w:numPr>
          <w:ilvl w:val="0"/>
          <w:numId w:val="7"/>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F75F9E" w:rsidRDefault="00B32B0F">
      <w:pPr>
        <w:pStyle w:val="a8"/>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w:t>
      </w:r>
      <w:r>
        <w:rPr>
          <w:rFonts w:asciiTheme="minorEastAsia" w:eastAsiaTheme="minorEastAsia" w:hAnsiTheme="minorEastAsia" w:cs="仿宋_GB2312" w:hint="eastAsia"/>
          <w:szCs w:val="24"/>
          <w:lang w:val="zh-CN"/>
        </w:rPr>
        <w:t>行评价，并汇总每个投标人的得分。</w:t>
      </w:r>
      <w:r>
        <w:rPr>
          <w:rFonts w:asciiTheme="minorEastAsia" w:hAnsiTheme="minorEastAsia" w:cs="仿宋_GB2312" w:hint="eastAsia"/>
          <w:szCs w:val="24"/>
          <w:lang w:val="zh-CN"/>
        </w:rPr>
        <w:t>评标过程中，不得去掉报价中的最高报价和最低报价。</w:t>
      </w:r>
    </w:p>
    <w:p w:rsidR="00F75F9E" w:rsidRDefault="00B32B0F">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F75F9E" w:rsidRDefault="00F75F9E">
      <w:pPr>
        <w:pStyle w:val="a8"/>
        <w:spacing w:line="360" w:lineRule="auto"/>
        <w:contextualSpacing/>
        <w:jc w:val="left"/>
        <w:rPr>
          <w:rFonts w:asciiTheme="minorEastAsia" w:hAnsiTheme="minorEastAsia" w:cs="仿宋_GB2312"/>
          <w:szCs w:val="24"/>
          <w:lang w:val="zh-CN"/>
        </w:rPr>
      </w:pPr>
    </w:p>
    <w:p w:rsidR="00F75F9E" w:rsidRDefault="00B32B0F">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F75F9E" w:rsidRDefault="00B32B0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75F9E" w:rsidRDefault="00B32B0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的扣除，用扣除后的价格参与评审。如果本项目非专门面向中小企业采购且接受联合</w:t>
      </w:r>
      <w:r>
        <w:rPr>
          <w:rFonts w:asciiTheme="minorEastAsia" w:eastAsiaTheme="minorEastAsia" w:hAnsiTheme="minorEastAsia" w:cs="仿宋_GB2312" w:hint="eastAsia"/>
          <w:szCs w:val="24"/>
          <w:lang w:val="zh-CN"/>
        </w:rPr>
        <w:t>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w:t>
      </w:r>
      <w:r>
        <w:rPr>
          <w:rFonts w:asciiTheme="minorEastAsia" w:eastAsiaTheme="minorEastAsia" w:hAnsiTheme="minorEastAsia" w:cs="仿宋_GB2312" w:hint="eastAsia"/>
          <w:szCs w:val="24"/>
          <w:lang w:val="zh-CN"/>
        </w:rPr>
        <w:lastRenderedPageBreak/>
        <w:t>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75F9E" w:rsidRDefault="00B32B0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w:t>
      </w:r>
      <w:r>
        <w:rPr>
          <w:rFonts w:asciiTheme="minorEastAsia" w:hAnsiTheme="minorEastAsia" w:cs="仿宋_GB2312" w:hint="eastAsia"/>
          <w:sz w:val="24"/>
          <w:szCs w:val="24"/>
          <w:lang w:val="zh-CN"/>
        </w:rPr>
        <w:t>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F75F9E" w:rsidRDefault="00B32B0F">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75F9E" w:rsidRDefault="00B32B0F">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）强制采购节能产品和优先采购节能产品、优先采购环保产品</w:t>
      </w:r>
    </w:p>
    <w:p w:rsidR="00F75F9E" w:rsidRDefault="00B32B0F">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F75F9E" w:rsidRDefault="00B32B0F">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F75F9E" w:rsidRDefault="00B32B0F">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F75F9E" w:rsidRDefault="00B32B0F">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F75F9E" w:rsidRDefault="00B32B0F">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75F9E" w:rsidRDefault="00B32B0F">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w:t>
      </w:r>
      <w:r>
        <w:rPr>
          <w:rFonts w:asciiTheme="minorEastAsia" w:eastAsiaTheme="minorEastAsia" w:hAnsiTheme="minorEastAsia" w:cs="仿宋_GB2312"/>
          <w:szCs w:val="24"/>
          <w:lang w:val="zh-CN"/>
        </w:rPr>
        <w:lastRenderedPageBreak/>
        <w:t>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75F9E" w:rsidRDefault="00B32B0F">
      <w:pPr>
        <w:pStyle w:val="a8"/>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w:t>
      </w:r>
      <w:r>
        <w:rPr>
          <w:rFonts w:asciiTheme="minorEastAsia" w:eastAsiaTheme="minorEastAsia" w:hAnsiTheme="minorEastAsia" w:hint="eastAsia"/>
          <w:b/>
          <w:color w:val="000000"/>
          <w:szCs w:val="24"/>
          <w:lang w:val="zh-CN"/>
        </w:rPr>
        <w:t>4</w:t>
      </w:r>
      <w:r>
        <w:rPr>
          <w:rFonts w:asciiTheme="minorEastAsia" w:eastAsiaTheme="minorEastAsia" w:hAnsiTheme="minorEastAsia" w:hint="eastAsia"/>
          <w:b/>
          <w:color w:val="000000"/>
          <w:szCs w:val="24"/>
          <w:lang w:val="zh-CN"/>
        </w:rPr>
        <w:t>）关于强制性产品认证</w:t>
      </w:r>
    </w:p>
    <w:p w:rsidR="00F75F9E" w:rsidRDefault="00B32B0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F75F9E" w:rsidRDefault="00B32B0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F75F9E" w:rsidRDefault="00B32B0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强制性产品认证机构颁发的</w:t>
      </w:r>
      <w:r>
        <w:rPr>
          <w:rFonts w:asciiTheme="minorEastAsia" w:hAnsiTheme="minorEastAsia" w:cs="仿宋_GB2312" w:hint="eastAsia"/>
          <w:sz w:val="24"/>
          <w:szCs w:val="24"/>
          <w:lang w:val="zh-CN"/>
        </w:rPr>
        <w:t>CCC</w:t>
      </w:r>
      <w:r>
        <w:rPr>
          <w:rFonts w:asciiTheme="minorEastAsia" w:hAnsiTheme="minorEastAsia" w:cs="仿宋_GB2312" w:hint="eastAsia"/>
          <w:sz w:val="24"/>
          <w:szCs w:val="24"/>
          <w:lang w:val="zh-CN"/>
        </w:rPr>
        <w:t>认证证书并加盖投标人公章的原件扫描件（或图片）。</w:t>
      </w:r>
    </w:p>
    <w:p w:rsidR="00F75F9E" w:rsidRDefault="00B32B0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投标人提供“所投产品符合国家强制性要求承</w:t>
      </w:r>
      <w:r>
        <w:rPr>
          <w:rFonts w:asciiTheme="minorEastAsia" w:hAnsiTheme="minorEastAsia" w:cs="仿宋_GB2312" w:hint="eastAsia"/>
          <w:sz w:val="24"/>
          <w:szCs w:val="24"/>
          <w:lang w:val="zh-CN"/>
        </w:rPr>
        <w:t>诺函”并加盖投标人公章的原件扫描件（或图片）。</w:t>
      </w:r>
    </w:p>
    <w:p w:rsidR="00F75F9E" w:rsidRDefault="00F75F9E">
      <w:pPr>
        <w:autoSpaceDE w:val="0"/>
        <w:autoSpaceDN w:val="0"/>
        <w:spacing w:line="360" w:lineRule="auto"/>
        <w:ind w:firstLineChars="200" w:firstLine="480"/>
        <w:contextualSpacing/>
        <w:rPr>
          <w:rFonts w:asciiTheme="minorEastAsia" w:hAnsiTheme="minorEastAsia" w:cs="仿宋_GB2312"/>
          <w:sz w:val="24"/>
          <w:szCs w:val="24"/>
          <w:lang w:val="zh-CN"/>
        </w:rPr>
      </w:pPr>
    </w:p>
    <w:p w:rsidR="00F75F9E" w:rsidRDefault="00B32B0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F75F9E" w:rsidRDefault="00B32B0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a. </w:t>
      </w:r>
      <w:r>
        <w:rPr>
          <w:rFonts w:asciiTheme="minorEastAsia" w:hAnsiTheme="minorEastAsia" w:cs="仿宋_GB2312" w:hint="eastAsia"/>
          <w:sz w:val="24"/>
          <w:szCs w:val="24"/>
          <w:lang w:val="zh-CN"/>
        </w:rPr>
        <w:t>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F75F9E" w:rsidRDefault="00B32B0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b. </w:t>
      </w:r>
      <w:r>
        <w:rPr>
          <w:rFonts w:asciiTheme="minorEastAsia" w:hAnsiTheme="minorEastAsia" w:cs="仿宋_GB2312" w:hint="eastAsia"/>
          <w:sz w:val="24"/>
          <w:szCs w:val="24"/>
          <w:lang w:val="zh-CN"/>
        </w:rPr>
        <w:t>中国信息安全认证中心颁发的《中国国家信息安全产品认证证书》并加盖投标人公章的原件扫描件（或图片）。</w:t>
      </w:r>
    </w:p>
    <w:p w:rsidR="00F75F9E" w:rsidRDefault="00B32B0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F75F9E" w:rsidRDefault="00B32B0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75F9E" w:rsidRDefault="00B32B0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F75F9E" w:rsidRDefault="00B32B0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F75F9E" w:rsidRDefault="00B32B0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F75F9E" w:rsidRDefault="00B32B0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F75F9E" w:rsidRDefault="00B32B0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F75F9E" w:rsidRDefault="00B32B0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F75F9E" w:rsidRDefault="00B32B0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F75F9E" w:rsidRDefault="00B32B0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w:t>
      </w:r>
      <w:r>
        <w:rPr>
          <w:rFonts w:asciiTheme="minorEastAsia" w:hAnsiTheme="minorEastAsia" w:cs="仿宋_GB2312" w:hint="eastAsia"/>
          <w:sz w:val="24"/>
          <w:szCs w:val="24"/>
          <w:lang w:val="zh-CN"/>
        </w:rPr>
        <w:lastRenderedPageBreak/>
        <w:t>要时提交相关证明材料；投标人不能证明其报价合理性的，评标委员会应当将其作为无效投标处理。</w:t>
      </w:r>
    </w:p>
    <w:p w:rsidR="00F75F9E" w:rsidRDefault="00B32B0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F75F9E" w:rsidRDefault="00B32B0F">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75F9E">
        <w:trPr>
          <w:trHeight w:val="900"/>
          <w:jc w:val="center"/>
        </w:trPr>
        <w:tc>
          <w:tcPr>
            <w:tcW w:w="1762" w:type="dxa"/>
            <w:vAlign w:val="center"/>
          </w:tcPr>
          <w:p w:rsidR="00F75F9E" w:rsidRDefault="00B32B0F">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F75F9E" w:rsidRDefault="00B32B0F">
            <w:pPr>
              <w:spacing w:line="360" w:lineRule="auto"/>
              <w:jc w:val="cente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总分</w:t>
            </w:r>
            <w:r>
              <w:rPr>
                <w:rFonts w:asciiTheme="minorEastAsia" w:hAnsiTheme="minorEastAsia" w:hint="eastAsia"/>
                <w:sz w:val="24"/>
                <w:szCs w:val="24"/>
              </w:rPr>
              <w:t>100</w:t>
            </w:r>
            <w:r>
              <w:rPr>
                <w:rFonts w:asciiTheme="minorEastAsia" w:hAnsiTheme="minorEastAsia" w:hint="eastAsia"/>
                <w:sz w:val="24"/>
                <w:szCs w:val="24"/>
              </w:rPr>
              <w:t>分</w:t>
            </w:r>
            <w:r>
              <w:rPr>
                <w:rFonts w:asciiTheme="minorEastAsia" w:hAnsiTheme="minorEastAsia" w:hint="eastAsia"/>
                <w:sz w:val="24"/>
                <w:szCs w:val="24"/>
              </w:rPr>
              <w:t>)</w:t>
            </w:r>
          </w:p>
        </w:tc>
        <w:tc>
          <w:tcPr>
            <w:tcW w:w="7204" w:type="dxa"/>
            <w:gridSpan w:val="2"/>
            <w:vAlign w:val="center"/>
          </w:tcPr>
          <w:p w:rsidR="00F75F9E" w:rsidRDefault="00B32B0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w:t>
            </w:r>
            <w:r>
              <w:rPr>
                <w:rFonts w:asciiTheme="minorEastAsia" w:hAnsiTheme="minorEastAsia" w:hint="eastAsia"/>
                <w:color w:val="FF0000"/>
                <w:sz w:val="24"/>
                <w:szCs w:val="24"/>
                <w:u w:val="single"/>
              </w:rPr>
              <w:t>30</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F75F9E" w:rsidRDefault="00B32B0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w:t>
            </w:r>
            <w:r>
              <w:rPr>
                <w:rFonts w:asciiTheme="minorEastAsia" w:hAnsiTheme="minorEastAsia" w:hint="eastAsia"/>
                <w:color w:val="FF0000"/>
                <w:sz w:val="24"/>
                <w:szCs w:val="24"/>
                <w:u w:val="single"/>
              </w:rPr>
              <w:t>22</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F75F9E" w:rsidRDefault="00B32B0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w:t>
            </w:r>
            <w:r>
              <w:rPr>
                <w:rFonts w:asciiTheme="minorEastAsia" w:hAnsiTheme="minorEastAsia" w:hint="eastAsia"/>
                <w:color w:val="FF0000"/>
                <w:sz w:val="24"/>
                <w:szCs w:val="24"/>
                <w:u w:val="single"/>
              </w:rPr>
              <w:t>48</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F75F9E">
        <w:trPr>
          <w:trHeight w:val="567"/>
          <w:jc w:val="center"/>
        </w:trPr>
        <w:tc>
          <w:tcPr>
            <w:tcW w:w="8966" w:type="dxa"/>
            <w:gridSpan w:val="3"/>
            <w:tcBorders>
              <w:bottom w:val="single" w:sz="4" w:space="0" w:color="auto"/>
            </w:tcBorders>
            <w:vAlign w:val="center"/>
          </w:tcPr>
          <w:p w:rsidR="00F75F9E" w:rsidRDefault="00B32B0F">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w:t>
            </w:r>
            <w:r>
              <w:rPr>
                <w:rFonts w:asciiTheme="minorEastAsia" w:hAnsiTheme="minorEastAsia" w:hint="eastAsia"/>
                <w:b/>
                <w:color w:val="FF0000"/>
                <w:sz w:val="24"/>
                <w:szCs w:val="24"/>
                <w:u w:val="single"/>
              </w:rPr>
              <w:t>30</w:t>
            </w:r>
            <w:r>
              <w:rPr>
                <w:rFonts w:asciiTheme="minorEastAsia" w:hAnsiTheme="minorEastAsia" w:hint="eastAsia"/>
                <w:b/>
                <w:color w:val="FF0000"/>
                <w:sz w:val="24"/>
                <w:szCs w:val="24"/>
                <w:u w:val="single"/>
              </w:rPr>
              <w:t xml:space="preserve"> </w:t>
            </w:r>
            <w:r>
              <w:rPr>
                <w:rFonts w:asciiTheme="minorEastAsia" w:hAnsiTheme="minorEastAsia" w:hint="eastAsia"/>
                <w:b/>
                <w:sz w:val="24"/>
                <w:szCs w:val="24"/>
              </w:rPr>
              <w:t>分）</w:t>
            </w:r>
          </w:p>
        </w:tc>
      </w:tr>
      <w:tr w:rsidR="00F75F9E">
        <w:trPr>
          <w:trHeight w:val="567"/>
          <w:jc w:val="center"/>
        </w:trPr>
        <w:tc>
          <w:tcPr>
            <w:tcW w:w="1762" w:type="dxa"/>
            <w:tcBorders>
              <w:top w:val="single" w:sz="4" w:space="0" w:color="auto"/>
            </w:tcBorders>
            <w:vAlign w:val="center"/>
          </w:tcPr>
          <w:p w:rsidR="00F75F9E" w:rsidRDefault="00B32B0F">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F75F9E" w:rsidRDefault="00B32B0F">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F75F9E" w:rsidRDefault="00B32B0F">
            <w:pPr>
              <w:jc w:val="center"/>
              <w:rPr>
                <w:rFonts w:asciiTheme="minorEastAsia" w:hAnsiTheme="minorEastAsia"/>
                <w:b/>
                <w:sz w:val="24"/>
                <w:szCs w:val="24"/>
              </w:rPr>
            </w:pPr>
            <w:r>
              <w:rPr>
                <w:rFonts w:asciiTheme="minorEastAsia" w:hAnsiTheme="minorEastAsia" w:hint="eastAsia"/>
                <w:b/>
                <w:sz w:val="24"/>
                <w:szCs w:val="24"/>
              </w:rPr>
              <w:t>分值</w:t>
            </w:r>
          </w:p>
        </w:tc>
      </w:tr>
      <w:tr w:rsidR="00F75F9E">
        <w:trPr>
          <w:trHeight w:val="1519"/>
          <w:jc w:val="center"/>
        </w:trPr>
        <w:tc>
          <w:tcPr>
            <w:tcW w:w="1762" w:type="dxa"/>
            <w:tcBorders>
              <w:top w:val="single" w:sz="4" w:space="0" w:color="auto"/>
            </w:tcBorders>
            <w:vAlign w:val="center"/>
          </w:tcPr>
          <w:p w:rsidR="00F75F9E" w:rsidRDefault="00B32B0F">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F75F9E" w:rsidRDefault="00B32B0F">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F75F9E" w:rsidRDefault="00B32B0F">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F75F9E" w:rsidRDefault="00B32B0F">
            <w:pPr>
              <w:spacing w:line="360" w:lineRule="auto"/>
              <w:rPr>
                <w:rFonts w:asciiTheme="minorEastAsia" w:hAnsiTheme="minorEastAsia"/>
                <w:sz w:val="24"/>
                <w:szCs w:val="24"/>
              </w:rPr>
            </w:pPr>
            <w:r>
              <w:rPr>
                <w:rFonts w:asciiTheme="minorEastAsia" w:hAnsiTheme="minorEastAsia" w:hint="eastAsia"/>
                <w:sz w:val="24"/>
                <w:szCs w:val="24"/>
              </w:rPr>
              <w:t>投标报价得分</w:t>
            </w:r>
            <w:r>
              <w:rPr>
                <w:rFonts w:asciiTheme="minorEastAsia" w:hAnsiTheme="minorEastAsia" w:hint="eastAsia"/>
                <w:sz w:val="24"/>
                <w:szCs w:val="24"/>
              </w:rPr>
              <w:t>=</w:t>
            </w:r>
            <w:r>
              <w:rPr>
                <w:rFonts w:asciiTheme="minorEastAsia" w:hAnsiTheme="minorEastAsia" w:hint="eastAsia"/>
                <w:sz w:val="24"/>
                <w:szCs w:val="24"/>
              </w:rPr>
              <w:t>（评标基准价</w:t>
            </w:r>
            <w:r>
              <w:rPr>
                <w:rFonts w:asciiTheme="minorEastAsia" w:hAnsiTheme="minorEastAsia" w:hint="eastAsia"/>
                <w:sz w:val="24"/>
                <w:szCs w:val="24"/>
              </w:rPr>
              <w:t>/</w:t>
            </w:r>
            <w:r>
              <w:rPr>
                <w:rFonts w:asciiTheme="minorEastAsia" w:hAnsiTheme="minorEastAsia" w:hint="eastAsia"/>
                <w:sz w:val="24"/>
                <w:szCs w:val="24"/>
              </w:rPr>
              <w:t>投标报价）×</w:t>
            </w:r>
            <w:r>
              <w:rPr>
                <w:rFonts w:asciiTheme="minorEastAsia" w:hAnsiTheme="minorEastAsia" w:hint="eastAsia"/>
                <w:color w:val="FF0000"/>
                <w:sz w:val="24"/>
                <w:szCs w:val="24"/>
                <w:u w:val="single"/>
              </w:rPr>
              <w:t xml:space="preserve"> </w:t>
            </w:r>
            <w:r>
              <w:rPr>
                <w:rFonts w:asciiTheme="minorEastAsia" w:hAnsiTheme="minorEastAsia" w:hint="eastAsia"/>
                <w:color w:val="FF0000"/>
                <w:sz w:val="24"/>
                <w:szCs w:val="24"/>
                <w:u w:val="single"/>
              </w:rPr>
              <w:t>30</w:t>
            </w:r>
            <w:r>
              <w:rPr>
                <w:rFonts w:asciiTheme="minorEastAsia" w:hAnsiTheme="minorEastAsia" w:hint="eastAsia"/>
                <w:color w:val="FF0000"/>
                <w:sz w:val="24"/>
                <w:szCs w:val="24"/>
                <w:u w:val="single"/>
              </w:rPr>
              <w:t xml:space="preserve">  </w:t>
            </w:r>
          </w:p>
        </w:tc>
        <w:tc>
          <w:tcPr>
            <w:tcW w:w="967" w:type="dxa"/>
            <w:tcBorders>
              <w:top w:val="single" w:sz="4" w:space="0" w:color="auto"/>
            </w:tcBorders>
            <w:vAlign w:val="center"/>
          </w:tcPr>
          <w:p w:rsidR="00F75F9E" w:rsidRDefault="00B32B0F">
            <w:pPr>
              <w:jc w:val="center"/>
              <w:rPr>
                <w:rFonts w:asciiTheme="minorEastAsia" w:hAnsiTheme="minorEastAsia"/>
                <w:sz w:val="24"/>
                <w:szCs w:val="24"/>
              </w:rPr>
            </w:pPr>
            <w:r>
              <w:rPr>
                <w:rFonts w:asciiTheme="minorEastAsia" w:hAnsiTheme="minorEastAsia" w:hint="eastAsia"/>
                <w:color w:val="FF0000"/>
                <w:sz w:val="24"/>
                <w:szCs w:val="24"/>
                <w:u w:val="single"/>
              </w:rPr>
              <w:t xml:space="preserve"> </w:t>
            </w:r>
            <w:r>
              <w:rPr>
                <w:rFonts w:asciiTheme="minorEastAsia" w:hAnsiTheme="minorEastAsia" w:hint="eastAsia"/>
                <w:color w:val="FF0000"/>
                <w:sz w:val="24"/>
                <w:szCs w:val="24"/>
                <w:u w:val="single"/>
              </w:rPr>
              <w:t>30</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F75F9E">
        <w:trPr>
          <w:trHeight w:val="567"/>
          <w:jc w:val="center"/>
        </w:trPr>
        <w:tc>
          <w:tcPr>
            <w:tcW w:w="8966" w:type="dxa"/>
            <w:gridSpan w:val="3"/>
            <w:vAlign w:val="center"/>
          </w:tcPr>
          <w:p w:rsidR="00F75F9E" w:rsidRDefault="00B32B0F">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w:t>
            </w:r>
            <w:r>
              <w:rPr>
                <w:rFonts w:asciiTheme="minorEastAsia" w:hAnsiTheme="minorEastAsia" w:hint="eastAsia"/>
                <w:b/>
                <w:color w:val="FF0000"/>
                <w:sz w:val="24"/>
                <w:szCs w:val="24"/>
                <w:u w:val="single"/>
              </w:rPr>
              <w:t>22</w:t>
            </w:r>
            <w:r>
              <w:rPr>
                <w:rFonts w:asciiTheme="minorEastAsia" w:hAnsiTheme="minorEastAsia" w:hint="eastAsia"/>
                <w:b/>
                <w:color w:val="FF0000"/>
                <w:sz w:val="24"/>
                <w:szCs w:val="24"/>
                <w:u w:val="single"/>
              </w:rPr>
              <w:t xml:space="preserve"> </w:t>
            </w:r>
            <w:r>
              <w:rPr>
                <w:rFonts w:asciiTheme="minorEastAsia" w:hAnsiTheme="minorEastAsia" w:hint="eastAsia"/>
                <w:b/>
                <w:sz w:val="24"/>
                <w:szCs w:val="24"/>
              </w:rPr>
              <w:t>分）</w:t>
            </w:r>
          </w:p>
        </w:tc>
      </w:tr>
      <w:tr w:rsidR="00F75F9E">
        <w:trPr>
          <w:trHeight w:val="567"/>
          <w:jc w:val="center"/>
        </w:trPr>
        <w:tc>
          <w:tcPr>
            <w:tcW w:w="1762" w:type="dxa"/>
            <w:tcBorders>
              <w:bottom w:val="single" w:sz="4" w:space="0" w:color="auto"/>
            </w:tcBorders>
            <w:vAlign w:val="center"/>
          </w:tcPr>
          <w:p w:rsidR="00F75F9E" w:rsidRDefault="00B32B0F">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F75F9E" w:rsidRDefault="00B32B0F">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F75F9E" w:rsidRDefault="00B32B0F">
            <w:pPr>
              <w:jc w:val="center"/>
              <w:rPr>
                <w:rFonts w:asciiTheme="minorEastAsia" w:hAnsiTheme="minorEastAsia"/>
                <w:b/>
                <w:sz w:val="24"/>
                <w:szCs w:val="24"/>
              </w:rPr>
            </w:pPr>
            <w:r>
              <w:rPr>
                <w:rFonts w:asciiTheme="minorEastAsia" w:hAnsiTheme="minorEastAsia" w:hint="eastAsia"/>
                <w:b/>
                <w:sz w:val="24"/>
                <w:szCs w:val="24"/>
              </w:rPr>
              <w:t>分值</w:t>
            </w:r>
          </w:p>
        </w:tc>
      </w:tr>
      <w:tr w:rsidR="00F75F9E">
        <w:trPr>
          <w:trHeight w:val="567"/>
          <w:jc w:val="center"/>
        </w:trPr>
        <w:tc>
          <w:tcPr>
            <w:tcW w:w="1762" w:type="dxa"/>
            <w:vAlign w:val="center"/>
          </w:tcPr>
          <w:p w:rsidR="00F75F9E" w:rsidRDefault="00B32B0F">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F75F9E" w:rsidRDefault="00B32B0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、投标人提供工商企业信用信息公示报告【国家企业信用信息公示系统</w:t>
            </w:r>
            <w:r>
              <w:rPr>
                <w:rFonts w:asciiTheme="minorEastAsia" w:hAnsiTheme="minorEastAsia" w:cstheme="minorEastAsia" w:hint="eastAsia"/>
                <w:sz w:val="24"/>
                <w:szCs w:val="24"/>
              </w:rPr>
              <w:t>http//www.gsxt.gov.cn</w:t>
            </w:r>
            <w:r>
              <w:rPr>
                <w:rFonts w:asciiTheme="minorEastAsia" w:hAnsiTheme="minorEastAsia" w:cstheme="minorEastAsia" w:hint="eastAsia"/>
                <w:sz w:val="24"/>
                <w:szCs w:val="24"/>
              </w:rPr>
              <w:t>包括基础信息、行政许可信息、行政处罚信息、列入经营异常名录信息、列入严重违法失信企业名单（黑名单）信息】，未提供或有不良信息者不得分，满分</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分。</w:t>
            </w:r>
          </w:p>
          <w:p w:rsidR="00F75F9E" w:rsidRDefault="00B32B0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、投标人提供企业所在地税务主管部门出具的纳税情况证明等信用情况（加盖企业所在地税务主管部门公章），无不良信息者每项</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分，未提供或有不良信息者不得分，满分</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分。</w:t>
            </w:r>
          </w:p>
          <w:p w:rsidR="00F75F9E" w:rsidRDefault="00B32B0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企业提供</w:t>
            </w:r>
            <w:r>
              <w:rPr>
                <w:rFonts w:asciiTheme="minorEastAsia" w:hAnsiTheme="minorEastAsia" w:cstheme="minorEastAsia" w:hint="eastAsia"/>
                <w:sz w:val="24"/>
                <w:szCs w:val="24"/>
              </w:rPr>
              <w:t>信用评级机构出具的信用评估报告，</w:t>
            </w:r>
            <w:r>
              <w:rPr>
                <w:rFonts w:asciiTheme="minorEastAsia" w:hAnsiTheme="minorEastAsia" w:cstheme="minorEastAsia" w:hint="eastAsia"/>
                <w:sz w:val="24"/>
                <w:szCs w:val="24"/>
              </w:rPr>
              <w:t>信用评定等级为</w:t>
            </w:r>
            <w:r>
              <w:rPr>
                <w:rFonts w:asciiTheme="minorEastAsia" w:hAnsiTheme="minorEastAsia" w:cstheme="minorEastAsia" w:hint="eastAsia"/>
                <w:sz w:val="24"/>
                <w:szCs w:val="24"/>
              </w:rPr>
              <w:t>AAA</w:t>
            </w:r>
            <w:r>
              <w:rPr>
                <w:rFonts w:asciiTheme="minorEastAsia" w:hAnsiTheme="minorEastAsia" w:cstheme="minorEastAsia" w:hint="eastAsia"/>
                <w:sz w:val="24"/>
                <w:szCs w:val="24"/>
              </w:rPr>
              <w:t>得</w:t>
            </w:r>
            <w:r>
              <w:rPr>
                <w:rFonts w:asciiTheme="minorEastAsia" w:hAnsiTheme="minorEastAsia" w:cstheme="minorEastAsia" w:hint="eastAsia"/>
                <w:sz w:val="24"/>
                <w:szCs w:val="24"/>
              </w:rPr>
              <w:t>2</w:t>
            </w:r>
            <w:r>
              <w:rPr>
                <w:rFonts w:asciiTheme="minorEastAsia" w:hAnsiTheme="minorEastAsia" w:cstheme="minorEastAsia" w:hint="eastAsia"/>
                <w:sz w:val="24"/>
                <w:szCs w:val="24"/>
              </w:rPr>
              <w:t>分，</w:t>
            </w:r>
            <w:r>
              <w:rPr>
                <w:rFonts w:asciiTheme="minorEastAsia" w:hAnsiTheme="minorEastAsia" w:cstheme="minorEastAsia" w:hint="eastAsia"/>
                <w:sz w:val="24"/>
                <w:szCs w:val="24"/>
              </w:rPr>
              <w:t>未提供</w:t>
            </w:r>
            <w:r>
              <w:rPr>
                <w:rFonts w:asciiTheme="minorEastAsia" w:hAnsiTheme="minorEastAsia" w:cstheme="minorEastAsia" w:hint="eastAsia"/>
                <w:sz w:val="24"/>
                <w:szCs w:val="24"/>
              </w:rPr>
              <w:t>不得分</w:t>
            </w:r>
          </w:p>
        </w:tc>
        <w:tc>
          <w:tcPr>
            <w:tcW w:w="967" w:type="dxa"/>
            <w:vAlign w:val="center"/>
          </w:tcPr>
          <w:p w:rsidR="00F75F9E" w:rsidRDefault="00B32B0F">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分</w:t>
            </w:r>
          </w:p>
        </w:tc>
      </w:tr>
      <w:tr w:rsidR="00F75F9E">
        <w:trPr>
          <w:trHeight w:val="567"/>
          <w:jc w:val="center"/>
        </w:trPr>
        <w:tc>
          <w:tcPr>
            <w:tcW w:w="1762" w:type="dxa"/>
            <w:vAlign w:val="center"/>
          </w:tcPr>
          <w:p w:rsidR="00F75F9E" w:rsidRDefault="00B32B0F">
            <w:pPr>
              <w:spacing w:line="360" w:lineRule="exact"/>
              <w:jc w:val="center"/>
              <w:rPr>
                <w:rFonts w:asciiTheme="minorEastAsia" w:hAnsiTheme="minorEastAsia"/>
                <w:sz w:val="24"/>
                <w:szCs w:val="24"/>
              </w:rPr>
            </w:pPr>
            <w:r>
              <w:rPr>
                <w:rFonts w:asciiTheme="minorEastAsia" w:hAnsiTheme="minorEastAsia" w:hint="eastAsia"/>
                <w:color w:val="000000" w:themeColor="text1"/>
                <w:sz w:val="24"/>
                <w:szCs w:val="24"/>
              </w:rPr>
              <w:t>企业业绩</w:t>
            </w:r>
          </w:p>
        </w:tc>
        <w:tc>
          <w:tcPr>
            <w:tcW w:w="6237" w:type="dxa"/>
            <w:vAlign w:val="center"/>
          </w:tcPr>
          <w:p w:rsidR="00F75F9E" w:rsidRDefault="00B32B0F">
            <w:pPr>
              <w:snapToGrid w:val="0"/>
              <w:spacing w:line="360" w:lineRule="auto"/>
              <w:rPr>
                <w:rFonts w:asciiTheme="minorEastAsia" w:hAnsiTheme="minorEastAsia" w:cstheme="minorEastAsia"/>
                <w:color w:val="000000"/>
                <w:sz w:val="24"/>
                <w:szCs w:val="24"/>
                <w:lang w:val="en-GB"/>
              </w:rPr>
            </w:pPr>
            <w:r>
              <w:rPr>
                <w:rFonts w:asciiTheme="minorEastAsia" w:hAnsiTheme="minorEastAsia" w:cstheme="minorEastAsia" w:hint="eastAsia"/>
                <w:color w:val="000000" w:themeColor="text1"/>
                <w:sz w:val="24"/>
                <w:szCs w:val="24"/>
              </w:rPr>
              <w:t>投标人</w:t>
            </w:r>
            <w:r>
              <w:rPr>
                <w:rFonts w:asciiTheme="minorEastAsia" w:hAnsiTheme="minorEastAsia" w:cstheme="minorEastAsia" w:hint="eastAsia"/>
                <w:color w:val="000000" w:themeColor="text1"/>
                <w:sz w:val="24"/>
                <w:szCs w:val="24"/>
              </w:rPr>
              <w:t>201</w:t>
            </w:r>
            <w:r>
              <w:rPr>
                <w:rFonts w:asciiTheme="minorEastAsia" w:hAnsiTheme="minorEastAsia" w:cstheme="minorEastAsia" w:hint="eastAsia"/>
                <w:color w:val="000000" w:themeColor="text1"/>
                <w:sz w:val="24"/>
                <w:szCs w:val="24"/>
              </w:rPr>
              <w:t>5</w:t>
            </w:r>
            <w:r>
              <w:rPr>
                <w:rFonts w:asciiTheme="minorEastAsia" w:hAnsiTheme="minorEastAsia" w:cstheme="minorEastAsia" w:hint="eastAsia"/>
                <w:color w:val="000000" w:themeColor="text1"/>
                <w:sz w:val="24"/>
                <w:szCs w:val="24"/>
              </w:rPr>
              <w:t>年</w:t>
            </w:r>
            <w:r>
              <w:rPr>
                <w:rFonts w:asciiTheme="minorEastAsia" w:hAnsiTheme="minorEastAsia" w:cstheme="minorEastAsia" w:hint="eastAsia"/>
                <w:color w:val="000000" w:themeColor="text1"/>
                <w:sz w:val="24"/>
                <w:szCs w:val="24"/>
              </w:rPr>
              <w:t>1</w:t>
            </w:r>
            <w:r>
              <w:rPr>
                <w:rFonts w:asciiTheme="minorEastAsia" w:hAnsiTheme="minorEastAsia" w:cstheme="minorEastAsia" w:hint="eastAsia"/>
                <w:color w:val="000000" w:themeColor="text1"/>
                <w:sz w:val="24"/>
                <w:szCs w:val="24"/>
              </w:rPr>
              <w:t>月份</w:t>
            </w:r>
            <w:r>
              <w:rPr>
                <w:rFonts w:asciiTheme="minorEastAsia" w:hAnsiTheme="minorEastAsia" w:cstheme="minorEastAsia" w:hint="eastAsia"/>
                <w:color w:val="000000" w:themeColor="text1"/>
                <w:sz w:val="24"/>
                <w:szCs w:val="24"/>
              </w:rPr>
              <w:t>以来具有类似项目业绩，每份</w:t>
            </w:r>
            <w:r>
              <w:rPr>
                <w:rFonts w:asciiTheme="minorEastAsia" w:hAnsiTheme="minorEastAsia" w:cstheme="minorEastAsia" w:hint="eastAsia"/>
                <w:color w:val="000000" w:themeColor="text1"/>
                <w:sz w:val="24"/>
                <w:szCs w:val="24"/>
              </w:rPr>
              <w:t>4</w:t>
            </w:r>
            <w:r>
              <w:rPr>
                <w:rFonts w:asciiTheme="minorEastAsia" w:hAnsiTheme="minorEastAsia" w:cstheme="minorEastAsia" w:hint="eastAsia"/>
                <w:color w:val="000000" w:themeColor="text1"/>
                <w:sz w:val="24"/>
                <w:szCs w:val="24"/>
              </w:rPr>
              <w:t>分，满分</w:t>
            </w:r>
            <w:r>
              <w:rPr>
                <w:rFonts w:asciiTheme="minorEastAsia" w:hAnsiTheme="minorEastAsia" w:cstheme="minorEastAsia" w:hint="eastAsia"/>
                <w:color w:val="000000" w:themeColor="text1"/>
                <w:sz w:val="24"/>
                <w:szCs w:val="24"/>
              </w:rPr>
              <w:t>12</w:t>
            </w:r>
            <w:r>
              <w:rPr>
                <w:rFonts w:asciiTheme="minorEastAsia" w:hAnsiTheme="minorEastAsia" w:cstheme="minorEastAsia" w:hint="eastAsia"/>
                <w:color w:val="000000" w:themeColor="text1"/>
                <w:sz w:val="24"/>
                <w:szCs w:val="24"/>
              </w:rPr>
              <w:t>分。</w:t>
            </w: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以合同或中标通知书为准）</w:t>
            </w:r>
          </w:p>
        </w:tc>
        <w:tc>
          <w:tcPr>
            <w:tcW w:w="967" w:type="dxa"/>
            <w:vAlign w:val="center"/>
          </w:tcPr>
          <w:p w:rsidR="00F75F9E" w:rsidRDefault="00B32B0F">
            <w:pPr>
              <w:jc w:val="center"/>
              <w:rPr>
                <w:rFonts w:asciiTheme="minorEastAsia" w:hAnsiTheme="minorEastAsia" w:cstheme="minorEastAsia"/>
                <w:color w:val="000000"/>
                <w:sz w:val="24"/>
                <w:szCs w:val="24"/>
                <w:lang w:val="en-GB"/>
              </w:rPr>
            </w:pPr>
            <w:r>
              <w:rPr>
                <w:rFonts w:asciiTheme="minorEastAsia" w:hAnsiTheme="minorEastAsia" w:cstheme="minorEastAsia" w:hint="eastAsia"/>
                <w:color w:val="000000" w:themeColor="text1"/>
                <w:sz w:val="24"/>
                <w:szCs w:val="24"/>
              </w:rPr>
              <w:t>12</w:t>
            </w:r>
            <w:r>
              <w:rPr>
                <w:rFonts w:asciiTheme="minorEastAsia" w:hAnsiTheme="minorEastAsia" w:cstheme="minorEastAsia" w:hint="eastAsia"/>
                <w:color w:val="000000" w:themeColor="text1"/>
                <w:sz w:val="24"/>
                <w:szCs w:val="24"/>
              </w:rPr>
              <w:t>分</w:t>
            </w:r>
          </w:p>
        </w:tc>
      </w:tr>
      <w:tr w:rsidR="00F75F9E">
        <w:trPr>
          <w:trHeight w:val="567"/>
          <w:jc w:val="center"/>
        </w:trPr>
        <w:tc>
          <w:tcPr>
            <w:tcW w:w="1762" w:type="dxa"/>
            <w:vAlign w:val="center"/>
          </w:tcPr>
          <w:p w:rsidR="00F75F9E" w:rsidRDefault="00B32B0F">
            <w:pPr>
              <w:spacing w:line="360" w:lineRule="exact"/>
              <w:jc w:val="center"/>
              <w:rPr>
                <w:rFonts w:asciiTheme="minorEastAsia" w:hAnsiTheme="minorEastAsia"/>
                <w:sz w:val="24"/>
                <w:szCs w:val="24"/>
              </w:rPr>
            </w:pPr>
            <w:r>
              <w:rPr>
                <w:rFonts w:asciiTheme="minorEastAsia" w:hAnsiTheme="minorEastAsia" w:hint="eastAsia"/>
                <w:color w:val="000000" w:themeColor="text1"/>
                <w:sz w:val="24"/>
                <w:szCs w:val="24"/>
              </w:rPr>
              <w:t>企业实力</w:t>
            </w:r>
          </w:p>
        </w:tc>
        <w:tc>
          <w:tcPr>
            <w:tcW w:w="6237" w:type="dxa"/>
            <w:vAlign w:val="center"/>
          </w:tcPr>
          <w:p w:rsidR="00F75F9E" w:rsidRDefault="00B32B0F">
            <w:pPr>
              <w:snapToGrid w:val="0"/>
              <w:spacing w:line="360" w:lineRule="auto"/>
              <w:rPr>
                <w:rFonts w:asciiTheme="minorEastAsia" w:hAnsiTheme="minorEastAsia" w:cstheme="minorEastAsia"/>
                <w:color w:val="000000"/>
                <w:sz w:val="24"/>
                <w:szCs w:val="24"/>
                <w:lang w:val="en-GB"/>
              </w:rPr>
            </w:pPr>
            <w:r>
              <w:rPr>
                <w:rFonts w:asciiTheme="minorEastAsia" w:hAnsiTheme="minorEastAsia" w:cstheme="minorEastAsia" w:hint="eastAsia"/>
                <w:color w:val="000000" w:themeColor="text1"/>
                <w:sz w:val="24"/>
                <w:szCs w:val="24"/>
              </w:rPr>
              <w:t>投标人提供质量管理体系认证得</w:t>
            </w:r>
            <w:r>
              <w:rPr>
                <w:rFonts w:asciiTheme="minorEastAsia" w:hAnsiTheme="minorEastAsia" w:cstheme="minorEastAsia" w:hint="eastAsia"/>
                <w:color w:val="000000" w:themeColor="text1"/>
                <w:sz w:val="24"/>
                <w:szCs w:val="24"/>
              </w:rPr>
              <w:t>2</w:t>
            </w:r>
            <w:r>
              <w:rPr>
                <w:rFonts w:asciiTheme="minorEastAsia" w:hAnsiTheme="minorEastAsia" w:cstheme="minorEastAsia" w:hint="eastAsia"/>
                <w:color w:val="000000" w:themeColor="text1"/>
                <w:sz w:val="24"/>
                <w:szCs w:val="24"/>
              </w:rPr>
              <w:t>分、环境管理体系认证得</w:t>
            </w:r>
            <w:r>
              <w:rPr>
                <w:rFonts w:asciiTheme="minorEastAsia" w:hAnsiTheme="minorEastAsia" w:cstheme="minorEastAsia" w:hint="eastAsia"/>
                <w:color w:val="000000" w:themeColor="text1"/>
                <w:sz w:val="24"/>
                <w:szCs w:val="24"/>
              </w:rPr>
              <w:t>2</w:t>
            </w:r>
            <w:r>
              <w:rPr>
                <w:rFonts w:asciiTheme="minorEastAsia" w:hAnsiTheme="minorEastAsia" w:cstheme="minorEastAsia" w:hint="eastAsia"/>
                <w:color w:val="000000" w:themeColor="text1"/>
                <w:sz w:val="24"/>
                <w:szCs w:val="24"/>
              </w:rPr>
              <w:t>分、职业健康安全管理体系认证得</w:t>
            </w:r>
            <w:r>
              <w:rPr>
                <w:rFonts w:asciiTheme="minorEastAsia" w:hAnsiTheme="minorEastAsia" w:cstheme="minorEastAsia" w:hint="eastAsia"/>
                <w:color w:val="000000" w:themeColor="text1"/>
                <w:sz w:val="24"/>
                <w:szCs w:val="24"/>
              </w:rPr>
              <w:t>2</w:t>
            </w:r>
            <w:r>
              <w:rPr>
                <w:rFonts w:asciiTheme="minorEastAsia" w:hAnsiTheme="minorEastAsia" w:cstheme="minorEastAsia" w:hint="eastAsia"/>
                <w:color w:val="000000" w:themeColor="text1"/>
                <w:sz w:val="24"/>
                <w:szCs w:val="24"/>
              </w:rPr>
              <w:t>分</w:t>
            </w: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不提供不得</w:t>
            </w:r>
            <w:r>
              <w:rPr>
                <w:rFonts w:asciiTheme="minorEastAsia" w:hAnsiTheme="minorEastAsia" w:cstheme="minorEastAsia" w:hint="eastAsia"/>
                <w:color w:val="000000" w:themeColor="text1"/>
                <w:sz w:val="24"/>
                <w:szCs w:val="24"/>
              </w:rPr>
              <w:lastRenderedPageBreak/>
              <w:t>分</w:t>
            </w:r>
          </w:p>
        </w:tc>
        <w:tc>
          <w:tcPr>
            <w:tcW w:w="967" w:type="dxa"/>
            <w:vAlign w:val="center"/>
          </w:tcPr>
          <w:p w:rsidR="00F75F9E" w:rsidRDefault="00B32B0F">
            <w:pPr>
              <w:jc w:val="center"/>
              <w:rPr>
                <w:rFonts w:asciiTheme="minorEastAsia" w:hAnsiTheme="minorEastAsia" w:cstheme="minorEastAsia"/>
                <w:color w:val="000000"/>
                <w:sz w:val="24"/>
                <w:szCs w:val="24"/>
                <w:lang w:val="en-GB"/>
              </w:rPr>
            </w:pPr>
            <w:r>
              <w:rPr>
                <w:rFonts w:asciiTheme="minorEastAsia" w:hAnsiTheme="minorEastAsia" w:cstheme="minorEastAsia" w:hint="eastAsia"/>
                <w:color w:val="000000" w:themeColor="text1"/>
                <w:sz w:val="24"/>
                <w:szCs w:val="24"/>
              </w:rPr>
              <w:lastRenderedPageBreak/>
              <w:t>6</w:t>
            </w:r>
            <w:r>
              <w:rPr>
                <w:rFonts w:asciiTheme="minorEastAsia" w:hAnsiTheme="minorEastAsia" w:cstheme="minorEastAsia" w:hint="eastAsia"/>
                <w:color w:val="000000" w:themeColor="text1"/>
                <w:sz w:val="24"/>
                <w:szCs w:val="24"/>
              </w:rPr>
              <w:t>分</w:t>
            </w:r>
          </w:p>
        </w:tc>
      </w:tr>
      <w:tr w:rsidR="00F75F9E">
        <w:trPr>
          <w:trHeight w:val="599"/>
          <w:jc w:val="center"/>
        </w:trPr>
        <w:tc>
          <w:tcPr>
            <w:tcW w:w="8966" w:type="dxa"/>
            <w:gridSpan w:val="3"/>
            <w:vAlign w:val="center"/>
          </w:tcPr>
          <w:p w:rsidR="00F75F9E" w:rsidRDefault="00B32B0F">
            <w:pPr>
              <w:jc w:val="center"/>
              <w:rPr>
                <w:rFonts w:asciiTheme="minorEastAsia" w:hAnsiTheme="minorEastAsia"/>
                <w:b/>
                <w:sz w:val="24"/>
                <w:szCs w:val="24"/>
              </w:rPr>
            </w:pPr>
            <w:r>
              <w:rPr>
                <w:rFonts w:asciiTheme="minorEastAsia" w:hAnsiTheme="minorEastAsia" w:hint="eastAsia"/>
                <w:b/>
                <w:sz w:val="24"/>
                <w:szCs w:val="24"/>
              </w:rPr>
              <w:lastRenderedPageBreak/>
              <w:t>技术部分（满分</w:t>
            </w:r>
            <w:r>
              <w:rPr>
                <w:rFonts w:asciiTheme="minorEastAsia" w:hAnsiTheme="minorEastAsia" w:hint="eastAsia"/>
                <w:b/>
                <w:color w:val="FF0000"/>
                <w:sz w:val="24"/>
                <w:szCs w:val="24"/>
                <w:u w:val="single"/>
              </w:rPr>
              <w:t xml:space="preserve"> </w:t>
            </w:r>
            <w:r>
              <w:rPr>
                <w:rFonts w:asciiTheme="minorEastAsia" w:hAnsiTheme="minorEastAsia" w:hint="eastAsia"/>
                <w:b/>
                <w:color w:val="FF0000"/>
                <w:sz w:val="24"/>
                <w:szCs w:val="24"/>
                <w:u w:val="single"/>
              </w:rPr>
              <w:t>48</w:t>
            </w:r>
            <w:r>
              <w:rPr>
                <w:rFonts w:asciiTheme="minorEastAsia" w:hAnsiTheme="minorEastAsia" w:hint="eastAsia"/>
                <w:b/>
                <w:color w:val="FF0000"/>
                <w:sz w:val="24"/>
                <w:szCs w:val="24"/>
                <w:u w:val="single"/>
              </w:rPr>
              <w:t xml:space="preserve"> </w:t>
            </w:r>
            <w:r>
              <w:rPr>
                <w:rFonts w:asciiTheme="minorEastAsia" w:hAnsiTheme="minorEastAsia" w:hint="eastAsia"/>
                <w:b/>
                <w:sz w:val="24"/>
                <w:szCs w:val="24"/>
              </w:rPr>
              <w:t>分）</w:t>
            </w:r>
          </w:p>
        </w:tc>
      </w:tr>
      <w:tr w:rsidR="00F75F9E">
        <w:trPr>
          <w:trHeight w:val="567"/>
          <w:jc w:val="center"/>
        </w:trPr>
        <w:tc>
          <w:tcPr>
            <w:tcW w:w="1762" w:type="dxa"/>
            <w:vAlign w:val="center"/>
          </w:tcPr>
          <w:p w:rsidR="00F75F9E" w:rsidRDefault="00B32B0F">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F75F9E" w:rsidRDefault="00B32B0F">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F75F9E" w:rsidRDefault="00B32B0F">
            <w:pPr>
              <w:jc w:val="center"/>
              <w:rPr>
                <w:rFonts w:asciiTheme="minorEastAsia" w:hAnsiTheme="minorEastAsia"/>
                <w:b/>
                <w:sz w:val="24"/>
                <w:szCs w:val="24"/>
              </w:rPr>
            </w:pPr>
            <w:r>
              <w:rPr>
                <w:rFonts w:asciiTheme="minorEastAsia" w:hAnsiTheme="minorEastAsia" w:hint="eastAsia"/>
                <w:b/>
                <w:sz w:val="24"/>
                <w:szCs w:val="24"/>
              </w:rPr>
              <w:t>分值</w:t>
            </w:r>
          </w:p>
        </w:tc>
      </w:tr>
      <w:tr w:rsidR="00F75F9E">
        <w:trPr>
          <w:trHeight w:val="567"/>
          <w:jc w:val="center"/>
        </w:trPr>
        <w:tc>
          <w:tcPr>
            <w:tcW w:w="1762" w:type="dxa"/>
            <w:vMerge w:val="restart"/>
            <w:vAlign w:val="center"/>
          </w:tcPr>
          <w:p w:rsidR="00F75F9E" w:rsidRDefault="00B32B0F">
            <w:pPr>
              <w:jc w:val="center"/>
              <w:rPr>
                <w:rFonts w:asciiTheme="minorEastAsia" w:hAnsiTheme="minorEastAsia" w:cstheme="minorEastAsia"/>
                <w:sz w:val="24"/>
                <w:szCs w:val="24"/>
              </w:rPr>
            </w:pPr>
            <w:r>
              <w:rPr>
                <w:rFonts w:asciiTheme="minorEastAsia" w:hAnsiTheme="minorEastAsia" w:cstheme="minorEastAsia" w:hint="eastAsia"/>
                <w:color w:val="000000" w:themeColor="text1"/>
                <w:sz w:val="24"/>
                <w:szCs w:val="24"/>
              </w:rPr>
              <w:t>投标文件的规范程度</w:t>
            </w: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5</w:t>
            </w:r>
            <w:r>
              <w:rPr>
                <w:rFonts w:asciiTheme="minorEastAsia" w:hAnsiTheme="minorEastAsia" w:cstheme="minorEastAsia" w:hint="eastAsia"/>
                <w:color w:val="000000" w:themeColor="text1"/>
                <w:sz w:val="24"/>
                <w:szCs w:val="24"/>
              </w:rPr>
              <w:t>分</w:t>
            </w:r>
            <w:r>
              <w:rPr>
                <w:rFonts w:asciiTheme="minorEastAsia" w:hAnsiTheme="minorEastAsia" w:cstheme="minorEastAsia" w:hint="eastAsia"/>
                <w:color w:val="000000" w:themeColor="text1"/>
                <w:sz w:val="24"/>
                <w:szCs w:val="24"/>
              </w:rPr>
              <w:t>）</w:t>
            </w:r>
          </w:p>
        </w:tc>
        <w:tc>
          <w:tcPr>
            <w:tcW w:w="6237" w:type="dxa"/>
            <w:vAlign w:val="center"/>
          </w:tcPr>
          <w:p w:rsidR="00F75F9E" w:rsidRDefault="00B32B0F">
            <w:pPr>
              <w:widowControl/>
              <w:jc w:val="left"/>
              <w:rPr>
                <w:rFonts w:asciiTheme="minorEastAsia" w:hAnsiTheme="minorEastAsia" w:cstheme="minorEastAsia"/>
                <w:b/>
                <w:sz w:val="24"/>
                <w:szCs w:val="24"/>
              </w:rPr>
            </w:pPr>
            <w:r>
              <w:rPr>
                <w:rFonts w:asciiTheme="minorEastAsia" w:hAnsiTheme="minorEastAsia" w:cstheme="minorEastAsia" w:hint="eastAsia"/>
                <w:bCs/>
                <w:color w:val="000000" w:themeColor="text1"/>
                <w:sz w:val="24"/>
              </w:rPr>
              <w:t>1</w:t>
            </w:r>
            <w:r>
              <w:rPr>
                <w:rFonts w:asciiTheme="minorEastAsia" w:hAnsiTheme="minorEastAsia" w:cstheme="minorEastAsia" w:hint="eastAsia"/>
                <w:bCs/>
                <w:color w:val="000000" w:themeColor="text1"/>
                <w:sz w:val="24"/>
              </w:rPr>
              <w:t>、投标文件的编制符合招标文件的规定，装订整齐规范的，得</w:t>
            </w:r>
            <w:r>
              <w:rPr>
                <w:rFonts w:asciiTheme="minorEastAsia" w:hAnsiTheme="minorEastAsia" w:cstheme="minorEastAsia" w:hint="eastAsia"/>
                <w:bCs/>
                <w:color w:val="000000" w:themeColor="text1"/>
                <w:sz w:val="24"/>
              </w:rPr>
              <w:t>2</w:t>
            </w:r>
            <w:r>
              <w:rPr>
                <w:rFonts w:asciiTheme="minorEastAsia" w:hAnsiTheme="minorEastAsia" w:cstheme="minorEastAsia" w:hint="eastAsia"/>
                <w:bCs/>
                <w:color w:val="000000" w:themeColor="text1"/>
                <w:sz w:val="24"/>
              </w:rPr>
              <w:t>分。</w:t>
            </w:r>
          </w:p>
        </w:tc>
        <w:tc>
          <w:tcPr>
            <w:tcW w:w="967" w:type="dxa"/>
            <w:vAlign w:val="center"/>
          </w:tcPr>
          <w:p w:rsidR="00F75F9E" w:rsidRDefault="00B32B0F">
            <w:pPr>
              <w:jc w:val="center"/>
              <w:rPr>
                <w:rFonts w:asciiTheme="minorEastAsia" w:hAnsiTheme="minorEastAsia" w:cstheme="minorEastAsia"/>
                <w:sz w:val="24"/>
                <w:szCs w:val="24"/>
              </w:rPr>
            </w:pPr>
            <w:r>
              <w:rPr>
                <w:rFonts w:asciiTheme="minorEastAsia" w:hAnsiTheme="minorEastAsia" w:cstheme="minorEastAsia" w:hint="eastAsia"/>
                <w:color w:val="000000" w:themeColor="text1"/>
                <w:sz w:val="24"/>
                <w:szCs w:val="24"/>
              </w:rPr>
              <w:t>2</w:t>
            </w:r>
            <w:r>
              <w:rPr>
                <w:rFonts w:asciiTheme="minorEastAsia" w:hAnsiTheme="minorEastAsia" w:cstheme="minorEastAsia" w:hint="eastAsia"/>
                <w:color w:val="000000" w:themeColor="text1"/>
                <w:sz w:val="24"/>
                <w:szCs w:val="24"/>
              </w:rPr>
              <w:t>分</w:t>
            </w:r>
          </w:p>
        </w:tc>
      </w:tr>
      <w:tr w:rsidR="00F75F9E">
        <w:trPr>
          <w:trHeight w:val="567"/>
          <w:jc w:val="center"/>
        </w:trPr>
        <w:tc>
          <w:tcPr>
            <w:tcW w:w="1762" w:type="dxa"/>
            <w:vMerge/>
            <w:vAlign w:val="center"/>
          </w:tcPr>
          <w:p w:rsidR="00F75F9E" w:rsidRDefault="00F75F9E">
            <w:pPr>
              <w:spacing w:line="360" w:lineRule="auto"/>
              <w:jc w:val="center"/>
              <w:rPr>
                <w:rFonts w:asciiTheme="minorEastAsia" w:hAnsiTheme="minorEastAsia" w:cstheme="minorEastAsia"/>
                <w:sz w:val="24"/>
                <w:szCs w:val="24"/>
              </w:rPr>
            </w:pPr>
          </w:p>
        </w:tc>
        <w:tc>
          <w:tcPr>
            <w:tcW w:w="6237" w:type="dxa"/>
            <w:vAlign w:val="center"/>
          </w:tcPr>
          <w:p w:rsidR="00F75F9E" w:rsidRDefault="00B32B0F">
            <w:pPr>
              <w:spacing w:line="360" w:lineRule="exact"/>
              <w:rPr>
                <w:rFonts w:asciiTheme="minorEastAsia" w:hAnsiTheme="minorEastAsia" w:cstheme="minorEastAsia"/>
                <w:b/>
                <w:sz w:val="24"/>
                <w:szCs w:val="24"/>
              </w:rPr>
            </w:pPr>
            <w:r>
              <w:rPr>
                <w:rFonts w:asciiTheme="minorEastAsia" w:hAnsiTheme="minorEastAsia" w:cstheme="minorEastAsia" w:hint="eastAsia"/>
                <w:bCs/>
                <w:color w:val="000000" w:themeColor="text1"/>
                <w:sz w:val="24"/>
              </w:rPr>
              <w:t>2</w:t>
            </w:r>
            <w:r>
              <w:rPr>
                <w:rFonts w:asciiTheme="minorEastAsia" w:hAnsiTheme="minorEastAsia" w:cstheme="minorEastAsia" w:hint="eastAsia"/>
                <w:bCs/>
                <w:color w:val="000000" w:themeColor="text1"/>
                <w:sz w:val="24"/>
              </w:rPr>
              <w:t>、投标人编制投标文件逻辑严紧、描述规范、无文字错误的，得</w:t>
            </w:r>
            <w:r>
              <w:rPr>
                <w:rFonts w:asciiTheme="minorEastAsia" w:hAnsiTheme="minorEastAsia" w:cstheme="minorEastAsia" w:hint="eastAsia"/>
                <w:bCs/>
                <w:color w:val="000000" w:themeColor="text1"/>
                <w:sz w:val="24"/>
              </w:rPr>
              <w:t>3</w:t>
            </w:r>
            <w:r>
              <w:rPr>
                <w:rFonts w:asciiTheme="minorEastAsia" w:hAnsiTheme="minorEastAsia" w:cstheme="minorEastAsia" w:hint="eastAsia"/>
                <w:bCs/>
                <w:color w:val="000000" w:themeColor="text1"/>
                <w:sz w:val="24"/>
              </w:rPr>
              <w:t>分。</w:t>
            </w:r>
          </w:p>
        </w:tc>
        <w:tc>
          <w:tcPr>
            <w:tcW w:w="967" w:type="dxa"/>
            <w:vAlign w:val="center"/>
          </w:tcPr>
          <w:p w:rsidR="00F75F9E" w:rsidRDefault="00B32B0F">
            <w:pPr>
              <w:jc w:val="center"/>
              <w:rPr>
                <w:rFonts w:asciiTheme="minorEastAsia" w:hAnsiTheme="minorEastAsia" w:cstheme="minorEastAsia"/>
                <w:sz w:val="24"/>
                <w:szCs w:val="24"/>
              </w:rPr>
            </w:pPr>
            <w:r>
              <w:rPr>
                <w:rFonts w:asciiTheme="minorEastAsia" w:hAnsiTheme="minorEastAsia" w:cstheme="minorEastAsia" w:hint="eastAsia"/>
                <w:color w:val="000000" w:themeColor="text1"/>
                <w:sz w:val="24"/>
                <w:szCs w:val="24"/>
              </w:rPr>
              <w:t>3</w:t>
            </w:r>
            <w:r>
              <w:rPr>
                <w:rFonts w:asciiTheme="minorEastAsia" w:hAnsiTheme="minorEastAsia" w:cstheme="minorEastAsia" w:hint="eastAsia"/>
                <w:color w:val="000000" w:themeColor="text1"/>
                <w:sz w:val="24"/>
                <w:szCs w:val="24"/>
              </w:rPr>
              <w:t>分</w:t>
            </w:r>
          </w:p>
        </w:tc>
      </w:tr>
      <w:tr w:rsidR="00F75F9E">
        <w:trPr>
          <w:trHeight w:val="567"/>
          <w:jc w:val="center"/>
        </w:trPr>
        <w:tc>
          <w:tcPr>
            <w:tcW w:w="1762" w:type="dxa"/>
            <w:vMerge w:val="restart"/>
            <w:vAlign w:val="center"/>
          </w:tcPr>
          <w:p w:rsidR="00F75F9E" w:rsidRDefault="00B32B0F">
            <w:pPr>
              <w:spacing w:line="360" w:lineRule="exact"/>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对招标文件的响应程度</w:t>
            </w:r>
          </w:p>
          <w:p w:rsidR="00F75F9E" w:rsidRDefault="00B32B0F">
            <w:pPr>
              <w:spacing w:line="360" w:lineRule="exact"/>
              <w:jc w:val="center"/>
              <w:rPr>
                <w:rFonts w:asciiTheme="minorEastAsia" w:hAnsiTheme="minorEastAsia" w:cstheme="minorEastAsia"/>
                <w:sz w:val="24"/>
                <w:szCs w:val="24"/>
              </w:rPr>
            </w:pPr>
            <w:r>
              <w:rPr>
                <w:rFonts w:asciiTheme="minorEastAsia" w:hAnsiTheme="minorEastAsia" w:cstheme="minorEastAsia" w:hint="eastAsia"/>
                <w:color w:val="000000" w:themeColor="text1"/>
                <w:sz w:val="24"/>
                <w:szCs w:val="24"/>
              </w:rPr>
              <w:t>（</w:t>
            </w:r>
            <w:r>
              <w:rPr>
                <w:rFonts w:asciiTheme="minorEastAsia" w:hAnsiTheme="minorEastAsia" w:cstheme="minorEastAsia" w:hint="eastAsia"/>
                <w:color w:val="000000" w:themeColor="text1"/>
                <w:sz w:val="24"/>
                <w:szCs w:val="24"/>
              </w:rPr>
              <w:t>43</w:t>
            </w:r>
            <w:r>
              <w:rPr>
                <w:rFonts w:asciiTheme="minorEastAsia" w:hAnsiTheme="minorEastAsia" w:cstheme="minorEastAsia" w:hint="eastAsia"/>
                <w:color w:val="000000" w:themeColor="text1"/>
                <w:sz w:val="24"/>
                <w:szCs w:val="24"/>
              </w:rPr>
              <w:t>分</w:t>
            </w:r>
            <w:r>
              <w:rPr>
                <w:rFonts w:asciiTheme="minorEastAsia" w:hAnsiTheme="minorEastAsia" w:cstheme="minorEastAsia" w:hint="eastAsia"/>
                <w:color w:val="000000" w:themeColor="text1"/>
                <w:sz w:val="24"/>
                <w:szCs w:val="24"/>
              </w:rPr>
              <w:t>）</w:t>
            </w:r>
          </w:p>
        </w:tc>
        <w:tc>
          <w:tcPr>
            <w:tcW w:w="6237" w:type="dxa"/>
            <w:vAlign w:val="center"/>
          </w:tcPr>
          <w:p w:rsidR="00F75F9E" w:rsidRDefault="00B32B0F">
            <w:pPr>
              <w:snapToGrid w:val="0"/>
              <w:spacing w:line="360" w:lineRule="auto"/>
              <w:rPr>
                <w:rFonts w:asciiTheme="minorEastAsia" w:hAnsiTheme="minorEastAsia" w:cstheme="minorEastAsia"/>
                <w:b/>
                <w:sz w:val="24"/>
                <w:szCs w:val="24"/>
              </w:rPr>
            </w:pPr>
            <w:r>
              <w:rPr>
                <w:rFonts w:asciiTheme="minorEastAsia" w:hAnsiTheme="minorEastAsia" w:cstheme="minorEastAsia" w:hint="eastAsia"/>
                <w:bCs/>
                <w:color w:val="000000" w:themeColor="text1"/>
                <w:sz w:val="24"/>
              </w:rPr>
              <w:t>不满足招标文件技术指标要求和商务条款规定的为无效投标。</w:t>
            </w:r>
          </w:p>
        </w:tc>
        <w:tc>
          <w:tcPr>
            <w:tcW w:w="967" w:type="dxa"/>
            <w:vAlign w:val="center"/>
          </w:tcPr>
          <w:p w:rsidR="00F75F9E" w:rsidRDefault="00F75F9E">
            <w:pPr>
              <w:jc w:val="center"/>
              <w:rPr>
                <w:rFonts w:asciiTheme="minorEastAsia" w:hAnsiTheme="minorEastAsia" w:cstheme="minorEastAsia"/>
                <w:sz w:val="24"/>
                <w:szCs w:val="24"/>
              </w:rPr>
            </w:pPr>
          </w:p>
        </w:tc>
      </w:tr>
      <w:tr w:rsidR="00F75F9E">
        <w:trPr>
          <w:trHeight w:val="567"/>
          <w:jc w:val="center"/>
        </w:trPr>
        <w:tc>
          <w:tcPr>
            <w:tcW w:w="1762" w:type="dxa"/>
            <w:vMerge/>
            <w:vAlign w:val="center"/>
          </w:tcPr>
          <w:p w:rsidR="00F75F9E" w:rsidRDefault="00F75F9E">
            <w:pPr>
              <w:spacing w:line="360" w:lineRule="exact"/>
              <w:jc w:val="center"/>
              <w:rPr>
                <w:rFonts w:asciiTheme="minorEastAsia" w:hAnsiTheme="minorEastAsia" w:cstheme="minorEastAsia"/>
                <w:sz w:val="24"/>
                <w:szCs w:val="24"/>
              </w:rPr>
            </w:pPr>
          </w:p>
        </w:tc>
        <w:tc>
          <w:tcPr>
            <w:tcW w:w="6237" w:type="dxa"/>
            <w:vAlign w:val="center"/>
          </w:tcPr>
          <w:p w:rsidR="00F75F9E" w:rsidRDefault="00B32B0F">
            <w:pPr>
              <w:numPr>
                <w:ilvl w:val="0"/>
                <w:numId w:val="8"/>
              </w:numPr>
              <w:spacing w:line="360" w:lineRule="exact"/>
              <w:rPr>
                <w:rFonts w:asciiTheme="minorEastAsia" w:hAnsiTheme="minorEastAsia" w:cstheme="minorEastAsia"/>
                <w:bCs/>
                <w:color w:val="000000" w:themeColor="text1"/>
                <w:sz w:val="24"/>
              </w:rPr>
            </w:pPr>
            <w:r>
              <w:rPr>
                <w:rFonts w:asciiTheme="minorEastAsia" w:hAnsiTheme="minorEastAsia" w:cstheme="minorEastAsia" w:hint="eastAsia"/>
                <w:bCs/>
                <w:color w:val="000000" w:themeColor="text1"/>
                <w:sz w:val="24"/>
              </w:rPr>
              <w:t>管理思路。清晰的得</w:t>
            </w:r>
            <w:r>
              <w:rPr>
                <w:rFonts w:asciiTheme="minorEastAsia" w:hAnsiTheme="minorEastAsia" w:cstheme="minorEastAsia" w:hint="eastAsia"/>
                <w:bCs/>
                <w:color w:val="000000" w:themeColor="text1"/>
                <w:sz w:val="24"/>
              </w:rPr>
              <w:t>2</w:t>
            </w:r>
            <w:r>
              <w:rPr>
                <w:rFonts w:asciiTheme="minorEastAsia" w:hAnsiTheme="minorEastAsia" w:cstheme="minorEastAsia" w:hint="eastAsia"/>
                <w:bCs/>
                <w:color w:val="000000" w:themeColor="text1"/>
                <w:sz w:val="24"/>
              </w:rPr>
              <w:t>分，有的得</w:t>
            </w:r>
            <w:r>
              <w:rPr>
                <w:rFonts w:asciiTheme="minorEastAsia" w:hAnsiTheme="minorEastAsia" w:cstheme="minorEastAsia" w:hint="eastAsia"/>
                <w:bCs/>
                <w:color w:val="000000" w:themeColor="text1"/>
                <w:sz w:val="24"/>
              </w:rPr>
              <w:t>1</w:t>
            </w:r>
            <w:r>
              <w:rPr>
                <w:rFonts w:asciiTheme="minorEastAsia" w:hAnsiTheme="minorEastAsia" w:cstheme="minorEastAsia" w:hint="eastAsia"/>
                <w:bCs/>
                <w:color w:val="000000" w:themeColor="text1"/>
                <w:sz w:val="24"/>
              </w:rPr>
              <w:t>分，没有的不得分。</w:t>
            </w:r>
          </w:p>
          <w:p w:rsidR="00F75F9E" w:rsidRDefault="00B32B0F">
            <w:pPr>
              <w:numPr>
                <w:ilvl w:val="0"/>
                <w:numId w:val="8"/>
              </w:numPr>
              <w:spacing w:line="360" w:lineRule="exact"/>
              <w:rPr>
                <w:rFonts w:asciiTheme="minorEastAsia" w:hAnsiTheme="minorEastAsia" w:cstheme="minorEastAsia"/>
                <w:bCs/>
                <w:color w:val="000000" w:themeColor="text1"/>
                <w:sz w:val="24"/>
              </w:rPr>
            </w:pPr>
            <w:r>
              <w:rPr>
                <w:rFonts w:asciiTheme="minorEastAsia" w:hAnsiTheme="minorEastAsia" w:cstheme="minorEastAsia" w:hint="eastAsia"/>
                <w:bCs/>
                <w:color w:val="000000" w:themeColor="text1"/>
                <w:sz w:val="24"/>
              </w:rPr>
              <w:t>服务理念。鲜明的得</w:t>
            </w:r>
            <w:r>
              <w:rPr>
                <w:rFonts w:asciiTheme="minorEastAsia" w:hAnsiTheme="minorEastAsia" w:cstheme="minorEastAsia" w:hint="eastAsia"/>
                <w:bCs/>
                <w:color w:val="000000" w:themeColor="text1"/>
                <w:sz w:val="24"/>
              </w:rPr>
              <w:t>2</w:t>
            </w:r>
            <w:r>
              <w:rPr>
                <w:rFonts w:asciiTheme="minorEastAsia" w:hAnsiTheme="minorEastAsia" w:cstheme="minorEastAsia" w:hint="eastAsia"/>
                <w:bCs/>
                <w:color w:val="000000" w:themeColor="text1"/>
                <w:sz w:val="24"/>
              </w:rPr>
              <w:t>分，有的得</w:t>
            </w:r>
            <w:r>
              <w:rPr>
                <w:rFonts w:asciiTheme="minorEastAsia" w:hAnsiTheme="minorEastAsia" w:cstheme="minorEastAsia" w:hint="eastAsia"/>
                <w:bCs/>
                <w:color w:val="000000" w:themeColor="text1"/>
                <w:sz w:val="24"/>
              </w:rPr>
              <w:t>1</w:t>
            </w:r>
            <w:r>
              <w:rPr>
                <w:rFonts w:asciiTheme="minorEastAsia" w:hAnsiTheme="minorEastAsia" w:cstheme="minorEastAsia" w:hint="eastAsia"/>
                <w:bCs/>
                <w:color w:val="000000" w:themeColor="text1"/>
                <w:sz w:val="24"/>
              </w:rPr>
              <w:t>分，没有的不得分。</w:t>
            </w:r>
          </w:p>
          <w:p w:rsidR="00F75F9E" w:rsidRDefault="00B32B0F">
            <w:pPr>
              <w:numPr>
                <w:ilvl w:val="0"/>
                <w:numId w:val="8"/>
              </w:numPr>
              <w:spacing w:line="360" w:lineRule="exact"/>
              <w:rPr>
                <w:rFonts w:asciiTheme="minorEastAsia" w:hAnsiTheme="minorEastAsia" w:cstheme="minorEastAsia"/>
                <w:bCs/>
                <w:color w:val="000000" w:themeColor="text1"/>
                <w:sz w:val="24"/>
              </w:rPr>
            </w:pPr>
            <w:r>
              <w:rPr>
                <w:rFonts w:asciiTheme="minorEastAsia" w:hAnsiTheme="minorEastAsia" w:cstheme="minorEastAsia" w:hint="eastAsia"/>
                <w:bCs/>
                <w:color w:val="000000" w:themeColor="text1"/>
                <w:sz w:val="24"/>
              </w:rPr>
              <w:t>方案。科学合理可行的得</w:t>
            </w:r>
            <w:r>
              <w:rPr>
                <w:rFonts w:asciiTheme="minorEastAsia" w:hAnsiTheme="minorEastAsia" w:cstheme="minorEastAsia" w:hint="eastAsia"/>
                <w:bCs/>
                <w:color w:val="000000" w:themeColor="text1"/>
                <w:sz w:val="24"/>
              </w:rPr>
              <w:t>2</w:t>
            </w:r>
            <w:r>
              <w:rPr>
                <w:rFonts w:asciiTheme="minorEastAsia" w:hAnsiTheme="minorEastAsia" w:cstheme="minorEastAsia" w:hint="eastAsia"/>
                <w:bCs/>
                <w:color w:val="000000" w:themeColor="text1"/>
                <w:sz w:val="24"/>
              </w:rPr>
              <w:t>分，有的得</w:t>
            </w:r>
            <w:r>
              <w:rPr>
                <w:rFonts w:asciiTheme="minorEastAsia" w:hAnsiTheme="minorEastAsia" w:cstheme="minorEastAsia" w:hint="eastAsia"/>
                <w:bCs/>
                <w:color w:val="000000" w:themeColor="text1"/>
                <w:sz w:val="24"/>
              </w:rPr>
              <w:t>1</w:t>
            </w:r>
            <w:r>
              <w:rPr>
                <w:rFonts w:asciiTheme="minorEastAsia" w:hAnsiTheme="minorEastAsia" w:cstheme="minorEastAsia" w:hint="eastAsia"/>
                <w:bCs/>
                <w:color w:val="000000" w:themeColor="text1"/>
                <w:sz w:val="24"/>
              </w:rPr>
              <w:t>分，没有的不得分。</w:t>
            </w:r>
          </w:p>
          <w:p w:rsidR="00F75F9E" w:rsidRDefault="00B32B0F">
            <w:pPr>
              <w:spacing w:line="360" w:lineRule="exact"/>
              <w:rPr>
                <w:rFonts w:asciiTheme="minorEastAsia" w:hAnsiTheme="minorEastAsia" w:cstheme="minorEastAsia"/>
                <w:bCs/>
                <w:sz w:val="24"/>
                <w:szCs w:val="24"/>
              </w:rPr>
            </w:pPr>
            <w:r>
              <w:rPr>
                <w:rFonts w:asciiTheme="minorEastAsia" w:hAnsiTheme="minorEastAsia" w:cstheme="minorEastAsia" w:hint="eastAsia"/>
                <w:bCs/>
                <w:color w:val="000000" w:themeColor="text1"/>
                <w:sz w:val="24"/>
              </w:rPr>
              <w:t>（</w:t>
            </w:r>
            <w:r>
              <w:rPr>
                <w:rFonts w:asciiTheme="minorEastAsia" w:hAnsiTheme="minorEastAsia" w:cstheme="minorEastAsia" w:hint="eastAsia"/>
                <w:bCs/>
                <w:color w:val="000000" w:themeColor="text1"/>
                <w:sz w:val="24"/>
              </w:rPr>
              <w:t>4</w:t>
            </w:r>
            <w:r>
              <w:rPr>
                <w:rFonts w:asciiTheme="minorEastAsia" w:hAnsiTheme="minorEastAsia" w:cstheme="minorEastAsia" w:hint="eastAsia"/>
                <w:bCs/>
                <w:color w:val="000000" w:themeColor="text1"/>
                <w:sz w:val="24"/>
              </w:rPr>
              <w:t>）符合项目特色的得</w:t>
            </w:r>
            <w:r>
              <w:rPr>
                <w:rFonts w:asciiTheme="minorEastAsia" w:hAnsiTheme="minorEastAsia" w:cstheme="minorEastAsia" w:hint="eastAsia"/>
                <w:bCs/>
                <w:color w:val="000000" w:themeColor="text1"/>
                <w:sz w:val="24"/>
              </w:rPr>
              <w:t>2</w:t>
            </w:r>
            <w:r>
              <w:rPr>
                <w:rFonts w:asciiTheme="minorEastAsia" w:hAnsiTheme="minorEastAsia" w:cstheme="minorEastAsia" w:hint="eastAsia"/>
                <w:bCs/>
                <w:color w:val="000000" w:themeColor="text1"/>
                <w:sz w:val="24"/>
              </w:rPr>
              <w:t>分，不符合的得</w:t>
            </w:r>
            <w:r>
              <w:rPr>
                <w:rFonts w:asciiTheme="minorEastAsia" w:hAnsiTheme="minorEastAsia" w:cstheme="minorEastAsia" w:hint="eastAsia"/>
                <w:bCs/>
                <w:color w:val="000000" w:themeColor="text1"/>
                <w:sz w:val="24"/>
              </w:rPr>
              <w:t>0</w:t>
            </w:r>
            <w:r>
              <w:rPr>
                <w:rFonts w:asciiTheme="minorEastAsia" w:hAnsiTheme="minorEastAsia" w:cstheme="minorEastAsia" w:hint="eastAsia"/>
                <w:bCs/>
                <w:color w:val="000000" w:themeColor="text1"/>
                <w:sz w:val="24"/>
              </w:rPr>
              <w:t>分</w:t>
            </w:r>
            <w:r>
              <w:rPr>
                <w:rFonts w:asciiTheme="minorEastAsia" w:hAnsiTheme="minorEastAsia" w:cstheme="minorEastAsia" w:hint="eastAsia"/>
                <w:bCs/>
                <w:color w:val="000000" w:themeColor="text1"/>
                <w:sz w:val="24"/>
              </w:rPr>
              <w:t>。</w:t>
            </w:r>
          </w:p>
        </w:tc>
        <w:tc>
          <w:tcPr>
            <w:tcW w:w="967" w:type="dxa"/>
            <w:vAlign w:val="center"/>
          </w:tcPr>
          <w:p w:rsidR="00F75F9E" w:rsidRDefault="00B32B0F">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8</w:t>
            </w:r>
            <w:r>
              <w:rPr>
                <w:rFonts w:asciiTheme="minorEastAsia" w:hAnsiTheme="minorEastAsia" w:cstheme="minorEastAsia" w:hint="eastAsia"/>
                <w:color w:val="000000" w:themeColor="text1"/>
                <w:sz w:val="24"/>
                <w:szCs w:val="24"/>
              </w:rPr>
              <w:t>分</w:t>
            </w:r>
          </w:p>
        </w:tc>
      </w:tr>
      <w:tr w:rsidR="00F75F9E">
        <w:trPr>
          <w:trHeight w:val="567"/>
          <w:jc w:val="center"/>
        </w:trPr>
        <w:tc>
          <w:tcPr>
            <w:tcW w:w="1762" w:type="dxa"/>
            <w:vMerge/>
            <w:vAlign w:val="center"/>
          </w:tcPr>
          <w:p w:rsidR="00F75F9E" w:rsidRDefault="00F75F9E">
            <w:pPr>
              <w:spacing w:line="360" w:lineRule="exact"/>
              <w:jc w:val="center"/>
              <w:rPr>
                <w:rFonts w:asciiTheme="minorEastAsia" w:hAnsiTheme="minorEastAsia" w:cstheme="minorEastAsia"/>
                <w:sz w:val="24"/>
                <w:szCs w:val="24"/>
              </w:rPr>
            </w:pPr>
          </w:p>
        </w:tc>
        <w:tc>
          <w:tcPr>
            <w:tcW w:w="6237" w:type="dxa"/>
            <w:vAlign w:val="center"/>
          </w:tcPr>
          <w:p w:rsidR="00F75F9E" w:rsidRDefault="00B32B0F">
            <w:pPr>
              <w:spacing w:line="360" w:lineRule="exact"/>
              <w:rPr>
                <w:rFonts w:asciiTheme="minorEastAsia" w:hAnsiTheme="minorEastAsia" w:cstheme="minorEastAsia"/>
                <w:bCs/>
                <w:sz w:val="24"/>
                <w:szCs w:val="24"/>
              </w:rPr>
            </w:pPr>
            <w:r>
              <w:rPr>
                <w:rFonts w:asciiTheme="minorEastAsia" w:hAnsiTheme="minorEastAsia" w:cstheme="minorEastAsia" w:hint="eastAsia"/>
                <w:bCs/>
                <w:color w:val="000000" w:themeColor="text1"/>
                <w:sz w:val="24"/>
              </w:rPr>
              <w:t>企业规章制度健全的得</w:t>
            </w:r>
            <w:r>
              <w:rPr>
                <w:rFonts w:asciiTheme="minorEastAsia" w:hAnsiTheme="minorEastAsia" w:cstheme="minorEastAsia" w:hint="eastAsia"/>
                <w:bCs/>
                <w:color w:val="000000" w:themeColor="text1"/>
                <w:sz w:val="24"/>
              </w:rPr>
              <w:t>3</w:t>
            </w:r>
            <w:r>
              <w:rPr>
                <w:rFonts w:asciiTheme="minorEastAsia" w:hAnsiTheme="minorEastAsia" w:cstheme="minorEastAsia" w:hint="eastAsia"/>
                <w:bCs/>
                <w:color w:val="000000" w:themeColor="text1"/>
                <w:sz w:val="24"/>
              </w:rPr>
              <w:t>分，完善的得</w:t>
            </w:r>
            <w:r>
              <w:rPr>
                <w:rFonts w:asciiTheme="minorEastAsia" w:hAnsiTheme="minorEastAsia" w:cstheme="minorEastAsia" w:hint="eastAsia"/>
                <w:bCs/>
                <w:color w:val="000000" w:themeColor="text1"/>
                <w:sz w:val="24"/>
              </w:rPr>
              <w:t>2</w:t>
            </w:r>
            <w:r>
              <w:rPr>
                <w:rFonts w:asciiTheme="minorEastAsia" w:hAnsiTheme="minorEastAsia" w:cstheme="minorEastAsia" w:hint="eastAsia"/>
                <w:bCs/>
                <w:color w:val="000000" w:themeColor="text1"/>
                <w:sz w:val="24"/>
              </w:rPr>
              <w:t>分，具有可操作性的得</w:t>
            </w:r>
            <w:r>
              <w:rPr>
                <w:rFonts w:asciiTheme="minorEastAsia" w:hAnsiTheme="minorEastAsia" w:cstheme="minorEastAsia" w:hint="eastAsia"/>
                <w:bCs/>
                <w:color w:val="000000" w:themeColor="text1"/>
                <w:sz w:val="24"/>
              </w:rPr>
              <w:t>2</w:t>
            </w:r>
            <w:r>
              <w:rPr>
                <w:rFonts w:asciiTheme="minorEastAsia" w:hAnsiTheme="minorEastAsia" w:cstheme="minorEastAsia" w:hint="eastAsia"/>
                <w:bCs/>
                <w:color w:val="000000" w:themeColor="text1"/>
                <w:sz w:val="24"/>
              </w:rPr>
              <w:t>分，本项最高得</w:t>
            </w:r>
            <w:r>
              <w:rPr>
                <w:rFonts w:asciiTheme="minorEastAsia" w:hAnsiTheme="minorEastAsia" w:cstheme="minorEastAsia" w:hint="eastAsia"/>
                <w:bCs/>
                <w:color w:val="000000" w:themeColor="text1"/>
                <w:sz w:val="24"/>
              </w:rPr>
              <w:t>7</w:t>
            </w:r>
            <w:r>
              <w:rPr>
                <w:rFonts w:asciiTheme="minorEastAsia" w:hAnsiTheme="minorEastAsia" w:cstheme="minorEastAsia" w:hint="eastAsia"/>
                <w:bCs/>
                <w:color w:val="000000" w:themeColor="text1"/>
                <w:sz w:val="24"/>
              </w:rPr>
              <w:t>分。</w:t>
            </w:r>
          </w:p>
        </w:tc>
        <w:tc>
          <w:tcPr>
            <w:tcW w:w="967" w:type="dxa"/>
            <w:vAlign w:val="center"/>
          </w:tcPr>
          <w:p w:rsidR="00F75F9E" w:rsidRDefault="00B32B0F">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7</w:t>
            </w:r>
            <w:r>
              <w:rPr>
                <w:rFonts w:asciiTheme="minorEastAsia" w:hAnsiTheme="minorEastAsia" w:cstheme="minorEastAsia" w:hint="eastAsia"/>
                <w:color w:val="000000" w:themeColor="text1"/>
                <w:sz w:val="24"/>
                <w:szCs w:val="24"/>
              </w:rPr>
              <w:t>分</w:t>
            </w:r>
          </w:p>
        </w:tc>
      </w:tr>
      <w:tr w:rsidR="00F75F9E">
        <w:trPr>
          <w:trHeight w:val="567"/>
          <w:jc w:val="center"/>
        </w:trPr>
        <w:tc>
          <w:tcPr>
            <w:tcW w:w="1762" w:type="dxa"/>
            <w:vMerge/>
            <w:vAlign w:val="center"/>
          </w:tcPr>
          <w:p w:rsidR="00F75F9E" w:rsidRDefault="00F75F9E">
            <w:pPr>
              <w:spacing w:line="360" w:lineRule="exact"/>
              <w:jc w:val="center"/>
              <w:rPr>
                <w:rFonts w:asciiTheme="minorEastAsia" w:hAnsiTheme="minorEastAsia" w:cstheme="minorEastAsia"/>
                <w:sz w:val="24"/>
                <w:szCs w:val="24"/>
              </w:rPr>
            </w:pPr>
          </w:p>
        </w:tc>
        <w:tc>
          <w:tcPr>
            <w:tcW w:w="6237" w:type="dxa"/>
            <w:vAlign w:val="center"/>
          </w:tcPr>
          <w:p w:rsidR="00F75F9E" w:rsidRDefault="00B32B0F">
            <w:pPr>
              <w:spacing w:line="360" w:lineRule="exact"/>
              <w:rPr>
                <w:rFonts w:asciiTheme="minorEastAsia" w:hAnsiTheme="minorEastAsia" w:cstheme="minorEastAsia"/>
                <w:bCs/>
                <w:sz w:val="24"/>
                <w:szCs w:val="24"/>
              </w:rPr>
            </w:pPr>
            <w:r>
              <w:rPr>
                <w:rFonts w:asciiTheme="minorEastAsia" w:hAnsiTheme="minorEastAsia" w:cstheme="minorEastAsia" w:hint="eastAsia"/>
                <w:bCs/>
                <w:color w:val="000000" w:themeColor="text1"/>
                <w:sz w:val="24"/>
              </w:rPr>
              <w:t>工作流程、作业程序全面、规范得</w:t>
            </w:r>
            <w:r>
              <w:rPr>
                <w:rFonts w:asciiTheme="minorEastAsia" w:hAnsiTheme="minorEastAsia" w:cstheme="minorEastAsia" w:hint="eastAsia"/>
                <w:bCs/>
                <w:color w:val="000000" w:themeColor="text1"/>
                <w:sz w:val="24"/>
              </w:rPr>
              <w:t>4</w:t>
            </w:r>
            <w:r>
              <w:rPr>
                <w:rFonts w:asciiTheme="minorEastAsia" w:hAnsiTheme="minorEastAsia" w:cstheme="minorEastAsia" w:hint="eastAsia"/>
                <w:bCs/>
                <w:color w:val="000000" w:themeColor="text1"/>
                <w:sz w:val="24"/>
              </w:rPr>
              <w:t>分，有的得</w:t>
            </w:r>
            <w:r>
              <w:rPr>
                <w:rFonts w:asciiTheme="minorEastAsia" w:hAnsiTheme="minorEastAsia" w:cstheme="minorEastAsia" w:hint="eastAsia"/>
                <w:bCs/>
                <w:color w:val="000000" w:themeColor="text1"/>
                <w:sz w:val="24"/>
              </w:rPr>
              <w:t>1</w:t>
            </w:r>
            <w:r>
              <w:rPr>
                <w:rFonts w:asciiTheme="minorEastAsia" w:hAnsiTheme="minorEastAsia" w:cstheme="minorEastAsia" w:hint="eastAsia"/>
                <w:bCs/>
                <w:color w:val="000000" w:themeColor="text1"/>
                <w:sz w:val="24"/>
              </w:rPr>
              <w:t>分，没有的不得分。</w:t>
            </w:r>
          </w:p>
        </w:tc>
        <w:tc>
          <w:tcPr>
            <w:tcW w:w="967" w:type="dxa"/>
            <w:vAlign w:val="center"/>
          </w:tcPr>
          <w:p w:rsidR="00F75F9E" w:rsidRDefault="00B32B0F">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4</w:t>
            </w:r>
            <w:r>
              <w:rPr>
                <w:rFonts w:asciiTheme="minorEastAsia" w:hAnsiTheme="minorEastAsia" w:cstheme="minorEastAsia" w:hint="eastAsia"/>
                <w:color w:val="000000" w:themeColor="text1"/>
                <w:sz w:val="24"/>
                <w:szCs w:val="24"/>
              </w:rPr>
              <w:t>分</w:t>
            </w:r>
          </w:p>
        </w:tc>
      </w:tr>
      <w:tr w:rsidR="00F75F9E">
        <w:trPr>
          <w:trHeight w:val="567"/>
          <w:jc w:val="center"/>
        </w:trPr>
        <w:tc>
          <w:tcPr>
            <w:tcW w:w="1762" w:type="dxa"/>
            <w:vMerge/>
            <w:vAlign w:val="center"/>
          </w:tcPr>
          <w:p w:rsidR="00F75F9E" w:rsidRDefault="00F75F9E">
            <w:pPr>
              <w:spacing w:line="360" w:lineRule="exact"/>
              <w:jc w:val="center"/>
              <w:rPr>
                <w:rFonts w:asciiTheme="minorEastAsia" w:hAnsiTheme="minorEastAsia" w:cstheme="minorEastAsia"/>
                <w:sz w:val="24"/>
                <w:szCs w:val="24"/>
              </w:rPr>
            </w:pPr>
          </w:p>
        </w:tc>
        <w:tc>
          <w:tcPr>
            <w:tcW w:w="6237" w:type="dxa"/>
            <w:vAlign w:val="center"/>
          </w:tcPr>
          <w:p w:rsidR="00F75F9E" w:rsidRDefault="00B32B0F">
            <w:pPr>
              <w:numPr>
                <w:ilvl w:val="0"/>
                <w:numId w:val="9"/>
              </w:numPr>
              <w:spacing w:line="360" w:lineRule="exact"/>
              <w:rPr>
                <w:rFonts w:asciiTheme="minorEastAsia" w:hAnsiTheme="minorEastAsia" w:cstheme="minorEastAsia"/>
                <w:bCs/>
                <w:color w:val="000000" w:themeColor="text1"/>
                <w:sz w:val="24"/>
              </w:rPr>
            </w:pPr>
            <w:r>
              <w:rPr>
                <w:rFonts w:asciiTheme="minorEastAsia" w:hAnsiTheme="minorEastAsia" w:cstheme="minorEastAsia" w:hint="eastAsia"/>
                <w:bCs/>
                <w:color w:val="000000" w:themeColor="text1"/>
                <w:sz w:val="24"/>
              </w:rPr>
              <w:t>员工培训计划方案。可行的得</w:t>
            </w:r>
            <w:r>
              <w:rPr>
                <w:rFonts w:asciiTheme="minorEastAsia" w:hAnsiTheme="minorEastAsia" w:cstheme="minorEastAsia" w:hint="eastAsia"/>
                <w:bCs/>
                <w:color w:val="000000" w:themeColor="text1"/>
                <w:sz w:val="24"/>
              </w:rPr>
              <w:t>2</w:t>
            </w:r>
            <w:r>
              <w:rPr>
                <w:rFonts w:asciiTheme="minorEastAsia" w:hAnsiTheme="minorEastAsia" w:cstheme="minorEastAsia" w:hint="eastAsia"/>
                <w:bCs/>
                <w:color w:val="000000" w:themeColor="text1"/>
                <w:sz w:val="24"/>
              </w:rPr>
              <w:t>分，有的得</w:t>
            </w:r>
            <w:r>
              <w:rPr>
                <w:rFonts w:asciiTheme="minorEastAsia" w:hAnsiTheme="minorEastAsia" w:cstheme="minorEastAsia" w:hint="eastAsia"/>
                <w:bCs/>
                <w:color w:val="000000" w:themeColor="text1"/>
                <w:sz w:val="24"/>
              </w:rPr>
              <w:t>1</w:t>
            </w:r>
            <w:r>
              <w:rPr>
                <w:rFonts w:asciiTheme="minorEastAsia" w:hAnsiTheme="minorEastAsia" w:cstheme="minorEastAsia" w:hint="eastAsia"/>
                <w:bCs/>
                <w:color w:val="000000" w:themeColor="text1"/>
                <w:sz w:val="24"/>
              </w:rPr>
              <w:t>分，没有的不得分。</w:t>
            </w:r>
          </w:p>
          <w:p w:rsidR="00F75F9E" w:rsidRDefault="00B32B0F">
            <w:pPr>
              <w:numPr>
                <w:ilvl w:val="0"/>
                <w:numId w:val="9"/>
              </w:numPr>
              <w:spacing w:line="360" w:lineRule="exact"/>
              <w:rPr>
                <w:rFonts w:asciiTheme="minorEastAsia" w:hAnsiTheme="minorEastAsia" w:cstheme="minorEastAsia"/>
                <w:bCs/>
                <w:color w:val="000000" w:themeColor="text1"/>
                <w:sz w:val="24"/>
              </w:rPr>
            </w:pPr>
            <w:r>
              <w:rPr>
                <w:rFonts w:asciiTheme="minorEastAsia" w:hAnsiTheme="minorEastAsia" w:cstheme="minorEastAsia" w:hint="eastAsia"/>
                <w:bCs/>
                <w:color w:val="000000" w:themeColor="text1"/>
                <w:sz w:val="24"/>
              </w:rPr>
              <w:t>管理全面的得</w:t>
            </w:r>
            <w:r>
              <w:rPr>
                <w:rFonts w:asciiTheme="minorEastAsia" w:hAnsiTheme="minorEastAsia" w:cstheme="minorEastAsia" w:hint="eastAsia"/>
                <w:bCs/>
                <w:color w:val="000000" w:themeColor="text1"/>
                <w:sz w:val="24"/>
              </w:rPr>
              <w:t>2</w:t>
            </w:r>
            <w:r>
              <w:rPr>
                <w:rFonts w:asciiTheme="minorEastAsia" w:hAnsiTheme="minorEastAsia" w:cstheme="minorEastAsia" w:hint="eastAsia"/>
                <w:bCs/>
                <w:color w:val="000000" w:themeColor="text1"/>
                <w:sz w:val="24"/>
              </w:rPr>
              <w:t>分，有的得</w:t>
            </w:r>
            <w:r>
              <w:rPr>
                <w:rFonts w:asciiTheme="minorEastAsia" w:hAnsiTheme="minorEastAsia" w:cstheme="minorEastAsia" w:hint="eastAsia"/>
                <w:bCs/>
                <w:color w:val="000000" w:themeColor="text1"/>
                <w:sz w:val="24"/>
              </w:rPr>
              <w:t>1</w:t>
            </w:r>
            <w:r>
              <w:rPr>
                <w:rFonts w:asciiTheme="minorEastAsia" w:hAnsiTheme="minorEastAsia" w:cstheme="minorEastAsia" w:hint="eastAsia"/>
                <w:bCs/>
                <w:color w:val="000000" w:themeColor="text1"/>
                <w:sz w:val="24"/>
              </w:rPr>
              <w:t>分，没有的不得分。</w:t>
            </w:r>
          </w:p>
          <w:p w:rsidR="00F75F9E" w:rsidRDefault="00B32B0F">
            <w:pPr>
              <w:spacing w:line="360" w:lineRule="exact"/>
              <w:rPr>
                <w:rFonts w:asciiTheme="minorEastAsia" w:hAnsiTheme="minorEastAsia" w:cstheme="minorEastAsia"/>
                <w:bCs/>
                <w:sz w:val="24"/>
                <w:szCs w:val="24"/>
              </w:rPr>
            </w:pPr>
            <w:r>
              <w:rPr>
                <w:rFonts w:asciiTheme="minorEastAsia" w:hAnsiTheme="minorEastAsia" w:cstheme="minorEastAsia" w:hint="eastAsia"/>
                <w:bCs/>
                <w:color w:val="000000" w:themeColor="text1"/>
                <w:sz w:val="24"/>
              </w:rPr>
              <w:t>（</w:t>
            </w:r>
            <w:r>
              <w:rPr>
                <w:rFonts w:asciiTheme="minorEastAsia" w:hAnsiTheme="minorEastAsia" w:cstheme="minorEastAsia" w:hint="eastAsia"/>
                <w:bCs/>
                <w:color w:val="000000" w:themeColor="text1"/>
                <w:sz w:val="24"/>
              </w:rPr>
              <w:t>3</w:t>
            </w:r>
            <w:r>
              <w:rPr>
                <w:rFonts w:asciiTheme="minorEastAsia" w:hAnsiTheme="minorEastAsia" w:cstheme="minorEastAsia" w:hint="eastAsia"/>
                <w:bCs/>
                <w:color w:val="000000" w:themeColor="text1"/>
                <w:sz w:val="24"/>
              </w:rPr>
              <w:t>）管理有效的得</w:t>
            </w:r>
            <w:r>
              <w:rPr>
                <w:rFonts w:asciiTheme="minorEastAsia" w:hAnsiTheme="minorEastAsia" w:cstheme="minorEastAsia" w:hint="eastAsia"/>
                <w:bCs/>
                <w:color w:val="000000" w:themeColor="text1"/>
                <w:sz w:val="24"/>
              </w:rPr>
              <w:t>2</w:t>
            </w:r>
            <w:r>
              <w:rPr>
                <w:rFonts w:asciiTheme="minorEastAsia" w:hAnsiTheme="minorEastAsia" w:cstheme="minorEastAsia" w:hint="eastAsia"/>
                <w:bCs/>
                <w:color w:val="000000" w:themeColor="text1"/>
                <w:sz w:val="24"/>
              </w:rPr>
              <w:t>分，有的得</w:t>
            </w:r>
            <w:r>
              <w:rPr>
                <w:rFonts w:asciiTheme="minorEastAsia" w:hAnsiTheme="minorEastAsia" w:cstheme="minorEastAsia" w:hint="eastAsia"/>
                <w:bCs/>
                <w:color w:val="000000" w:themeColor="text1"/>
                <w:sz w:val="24"/>
              </w:rPr>
              <w:t>1</w:t>
            </w:r>
            <w:r>
              <w:rPr>
                <w:rFonts w:asciiTheme="minorEastAsia" w:hAnsiTheme="minorEastAsia" w:cstheme="minorEastAsia" w:hint="eastAsia"/>
                <w:bCs/>
                <w:color w:val="000000" w:themeColor="text1"/>
                <w:sz w:val="24"/>
              </w:rPr>
              <w:t>分，没有的不得分。</w:t>
            </w:r>
          </w:p>
        </w:tc>
        <w:tc>
          <w:tcPr>
            <w:tcW w:w="967" w:type="dxa"/>
            <w:vAlign w:val="center"/>
          </w:tcPr>
          <w:p w:rsidR="00F75F9E" w:rsidRDefault="00B32B0F">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6</w:t>
            </w:r>
            <w:r>
              <w:rPr>
                <w:rFonts w:asciiTheme="minorEastAsia" w:hAnsiTheme="minorEastAsia" w:cstheme="minorEastAsia" w:hint="eastAsia"/>
                <w:color w:val="000000" w:themeColor="text1"/>
                <w:sz w:val="24"/>
                <w:szCs w:val="24"/>
              </w:rPr>
              <w:t>分</w:t>
            </w:r>
          </w:p>
        </w:tc>
      </w:tr>
      <w:tr w:rsidR="00F75F9E">
        <w:trPr>
          <w:trHeight w:val="567"/>
          <w:jc w:val="center"/>
        </w:trPr>
        <w:tc>
          <w:tcPr>
            <w:tcW w:w="1762" w:type="dxa"/>
            <w:vMerge/>
            <w:vAlign w:val="center"/>
          </w:tcPr>
          <w:p w:rsidR="00F75F9E" w:rsidRDefault="00F75F9E">
            <w:pPr>
              <w:spacing w:line="360" w:lineRule="exact"/>
              <w:jc w:val="center"/>
              <w:rPr>
                <w:rFonts w:asciiTheme="minorEastAsia" w:hAnsiTheme="minorEastAsia" w:cstheme="minorEastAsia"/>
                <w:sz w:val="24"/>
                <w:szCs w:val="24"/>
              </w:rPr>
            </w:pPr>
          </w:p>
        </w:tc>
        <w:tc>
          <w:tcPr>
            <w:tcW w:w="6237" w:type="dxa"/>
            <w:vAlign w:val="center"/>
          </w:tcPr>
          <w:p w:rsidR="00F75F9E" w:rsidRDefault="00B32B0F">
            <w:pPr>
              <w:spacing w:line="360" w:lineRule="exact"/>
              <w:rPr>
                <w:rFonts w:asciiTheme="minorEastAsia" w:hAnsiTheme="minorEastAsia" w:cstheme="minorEastAsia"/>
                <w:bCs/>
                <w:sz w:val="24"/>
                <w:szCs w:val="24"/>
              </w:rPr>
            </w:pPr>
            <w:r>
              <w:rPr>
                <w:rFonts w:asciiTheme="minorEastAsia" w:hAnsiTheme="minorEastAsia" w:cstheme="minorEastAsia" w:hint="eastAsia"/>
                <w:bCs/>
                <w:color w:val="000000" w:themeColor="text1"/>
                <w:sz w:val="24"/>
              </w:rPr>
              <w:t>应急情况处理方案。全面、有效的得</w:t>
            </w:r>
            <w:r>
              <w:rPr>
                <w:rFonts w:asciiTheme="minorEastAsia" w:hAnsiTheme="minorEastAsia" w:cstheme="minorEastAsia" w:hint="eastAsia"/>
                <w:bCs/>
                <w:color w:val="000000" w:themeColor="text1"/>
                <w:sz w:val="24"/>
              </w:rPr>
              <w:t>6</w:t>
            </w:r>
            <w:r>
              <w:rPr>
                <w:rFonts w:asciiTheme="minorEastAsia" w:hAnsiTheme="minorEastAsia" w:cstheme="minorEastAsia" w:hint="eastAsia"/>
                <w:bCs/>
                <w:color w:val="000000" w:themeColor="text1"/>
                <w:sz w:val="24"/>
              </w:rPr>
              <w:t>分，有的得</w:t>
            </w:r>
            <w:r>
              <w:rPr>
                <w:rFonts w:asciiTheme="minorEastAsia" w:hAnsiTheme="minorEastAsia" w:cstheme="minorEastAsia" w:hint="eastAsia"/>
                <w:bCs/>
                <w:color w:val="000000" w:themeColor="text1"/>
                <w:sz w:val="24"/>
              </w:rPr>
              <w:t>2</w:t>
            </w:r>
            <w:r>
              <w:rPr>
                <w:rFonts w:asciiTheme="minorEastAsia" w:hAnsiTheme="minorEastAsia" w:cstheme="minorEastAsia" w:hint="eastAsia"/>
                <w:bCs/>
                <w:color w:val="000000" w:themeColor="text1"/>
                <w:sz w:val="24"/>
              </w:rPr>
              <w:t>分，没有的不得分。</w:t>
            </w:r>
          </w:p>
        </w:tc>
        <w:tc>
          <w:tcPr>
            <w:tcW w:w="967" w:type="dxa"/>
            <w:vAlign w:val="center"/>
          </w:tcPr>
          <w:p w:rsidR="00F75F9E" w:rsidRDefault="00B32B0F">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6</w:t>
            </w:r>
            <w:r>
              <w:rPr>
                <w:rFonts w:asciiTheme="minorEastAsia" w:hAnsiTheme="minorEastAsia" w:cstheme="minorEastAsia" w:hint="eastAsia"/>
                <w:color w:val="000000" w:themeColor="text1"/>
                <w:sz w:val="24"/>
                <w:szCs w:val="24"/>
              </w:rPr>
              <w:t>分</w:t>
            </w:r>
          </w:p>
        </w:tc>
      </w:tr>
      <w:tr w:rsidR="00F75F9E">
        <w:trPr>
          <w:trHeight w:val="567"/>
          <w:jc w:val="center"/>
        </w:trPr>
        <w:tc>
          <w:tcPr>
            <w:tcW w:w="1762" w:type="dxa"/>
            <w:vMerge/>
            <w:vAlign w:val="center"/>
          </w:tcPr>
          <w:p w:rsidR="00F75F9E" w:rsidRDefault="00F75F9E">
            <w:pPr>
              <w:spacing w:line="360" w:lineRule="exact"/>
              <w:jc w:val="center"/>
              <w:rPr>
                <w:rFonts w:asciiTheme="minorEastAsia" w:hAnsiTheme="minorEastAsia" w:cstheme="minorEastAsia"/>
                <w:sz w:val="24"/>
                <w:szCs w:val="24"/>
              </w:rPr>
            </w:pPr>
          </w:p>
        </w:tc>
        <w:tc>
          <w:tcPr>
            <w:tcW w:w="6237" w:type="dxa"/>
            <w:vAlign w:val="center"/>
          </w:tcPr>
          <w:p w:rsidR="00F75F9E" w:rsidRDefault="00B32B0F">
            <w:pPr>
              <w:spacing w:line="360" w:lineRule="exact"/>
              <w:rPr>
                <w:rFonts w:asciiTheme="minorEastAsia" w:hAnsiTheme="minorEastAsia" w:cstheme="minorEastAsia"/>
                <w:bCs/>
                <w:sz w:val="24"/>
                <w:szCs w:val="24"/>
              </w:rPr>
            </w:pPr>
            <w:r>
              <w:rPr>
                <w:rFonts w:asciiTheme="minorEastAsia" w:hAnsiTheme="minorEastAsia" w:cstheme="minorEastAsia" w:hint="eastAsia"/>
                <w:bCs/>
                <w:color w:val="000000" w:themeColor="text1"/>
                <w:sz w:val="24"/>
              </w:rPr>
              <w:t>管理人员岗位配置。科学合理的得</w:t>
            </w:r>
            <w:r>
              <w:rPr>
                <w:rFonts w:asciiTheme="minorEastAsia" w:hAnsiTheme="minorEastAsia" w:cstheme="minorEastAsia" w:hint="eastAsia"/>
                <w:bCs/>
                <w:color w:val="000000" w:themeColor="text1"/>
                <w:sz w:val="24"/>
              </w:rPr>
              <w:t>6</w:t>
            </w:r>
            <w:r>
              <w:rPr>
                <w:rFonts w:asciiTheme="minorEastAsia" w:hAnsiTheme="minorEastAsia" w:cstheme="minorEastAsia" w:hint="eastAsia"/>
                <w:bCs/>
                <w:color w:val="000000" w:themeColor="text1"/>
                <w:sz w:val="24"/>
              </w:rPr>
              <w:t>分，有的得</w:t>
            </w:r>
            <w:r>
              <w:rPr>
                <w:rFonts w:asciiTheme="minorEastAsia" w:hAnsiTheme="minorEastAsia" w:cstheme="minorEastAsia" w:hint="eastAsia"/>
                <w:bCs/>
                <w:color w:val="000000" w:themeColor="text1"/>
                <w:sz w:val="24"/>
              </w:rPr>
              <w:t>2</w:t>
            </w:r>
            <w:r>
              <w:rPr>
                <w:rFonts w:asciiTheme="minorEastAsia" w:hAnsiTheme="minorEastAsia" w:cstheme="minorEastAsia" w:hint="eastAsia"/>
                <w:bCs/>
                <w:color w:val="000000" w:themeColor="text1"/>
                <w:sz w:val="24"/>
              </w:rPr>
              <w:t>分，没有的不得分。</w:t>
            </w:r>
          </w:p>
        </w:tc>
        <w:tc>
          <w:tcPr>
            <w:tcW w:w="967" w:type="dxa"/>
            <w:vAlign w:val="center"/>
          </w:tcPr>
          <w:p w:rsidR="00F75F9E" w:rsidRDefault="00B32B0F">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6</w:t>
            </w:r>
            <w:r>
              <w:rPr>
                <w:rFonts w:asciiTheme="minorEastAsia" w:hAnsiTheme="minorEastAsia" w:cstheme="minorEastAsia" w:hint="eastAsia"/>
                <w:color w:val="000000" w:themeColor="text1"/>
                <w:sz w:val="24"/>
                <w:szCs w:val="24"/>
              </w:rPr>
              <w:t>分</w:t>
            </w:r>
          </w:p>
        </w:tc>
      </w:tr>
      <w:tr w:rsidR="00F75F9E">
        <w:trPr>
          <w:trHeight w:val="567"/>
          <w:jc w:val="center"/>
        </w:trPr>
        <w:tc>
          <w:tcPr>
            <w:tcW w:w="1762" w:type="dxa"/>
            <w:vMerge/>
            <w:vAlign w:val="center"/>
          </w:tcPr>
          <w:p w:rsidR="00F75F9E" w:rsidRDefault="00F75F9E">
            <w:pPr>
              <w:spacing w:line="360" w:lineRule="exact"/>
              <w:jc w:val="center"/>
              <w:rPr>
                <w:rFonts w:asciiTheme="minorEastAsia" w:hAnsiTheme="minorEastAsia" w:cstheme="minorEastAsia"/>
                <w:sz w:val="24"/>
                <w:szCs w:val="24"/>
              </w:rPr>
            </w:pPr>
          </w:p>
        </w:tc>
        <w:tc>
          <w:tcPr>
            <w:tcW w:w="6237" w:type="dxa"/>
            <w:vAlign w:val="center"/>
          </w:tcPr>
          <w:p w:rsidR="00F75F9E" w:rsidRDefault="00B32B0F">
            <w:pPr>
              <w:snapToGrid w:val="0"/>
              <w:spacing w:line="360" w:lineRule="auto"/>
              <w:rPr>
                <w:rFonts w:asciiTheme="minorEastAsia" w:hAnsiTheme="minorEastAsia" w:cstheme="minorEastAsia"/>
                <w:bCs/>
                <w:sz w:val="24"/>
                <w:szCs w:val="24"/>
              </w:rPr>
            </w:pPr>
            <w:r>
              <w:rPr>
                <w:rFonts w:asciiTheme="minorEastAsia" w:hAnsiTheme="minorEastAsia" w:cstheme="minorEastAsia" w:hint="eastAsia"/>
                <w:bCs/>
                <w:color w:val="000000" w:themeColor="text1"/>
                <w:sz w:val="24"/>
              </w:rPr>
              <w:t>日常清洁管理、公共设施维保、水电维护等各模块的工作计划等详尽全面的得</w:t>
            </w:r>
            <w:r>
              <w:rPr>
                <w:rFonts w:asciiTheme="minorEastAsia" w:hAnsiTheme="minorEastAsia" w:cstheme="minorEastAsia" w:hint="eastAsia"/>
                <w:bCs/>
                <w:color w:val="000000" w:themeColor="text1"/>
                <w:sz w:val="24"/>
              </w:rPr>
              <w:t>6</w:t>
            </w:r>
            <w:r>
              <w:rPr>
                <w:rFonts w:asciiTheme="minorEastAsia" w:hAnsiTheme="minorEastAsia" w:cstheme="minorEastAsia" w:hint="eastAsia"/>
                <w:bCs/>
                <w:color w:val="000000" w:themeColor="text1"/>
                <w:sz w:val="24"/>
              </w:rPr>
              <w:t>分，有的得</w:t>
            </w:r>
            <w:r>
              <w:rPr>
                <w:rFonts w:asciiTheme="minorEastAsia" w:hAnsiTheme="minorEastAsia" w:cstheme="minorEastAsia" w:hint="eastAsia"/>
                <w:bCs/>
                <w:color w:val="000000" w:themeColor="text1"/>
                <w:sz w:val="24"/>
              </w:rPr>
              <w:t>2</w:t>
            </w:r>
            <w:r>
              <w:rPr>
                <w:rFonts w:asciiTheme="minorEastAsia" w:hAnsiTheme="minorEastAsia" w:cstheme="minorEastAsia" w:hint="eastAsia"/>
                <w:bCs/>
                <w:color w:val="000000" w:themeColor="text1"/>
                <w:sz w:val="24"/>
              </w:rPr>
              <w:t>分，没有的不得分。</w:t>
            </w:r>
          </w:p>
        </w:tc>
        <w:tc>
          <w:tcPr>
            <w:tcW w:w="967" w:type="dxa"/>
            <w:vAlign w:val="center"/>
          </w:tcPr>
          <w:p w:rsidR="00F75F9E" w:rsidRDefault="00B32B0F">
            <w:pPr>
              <w:jc w:val="cente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6</w:t>
            </w:r>
            <w:r>
              <w:rPr>
                <w:rFonts w:asciiTheme="minorEastAsia" w:hAnsiTheme="minorEastAsia" w:cstheme="minorEastAsia" w:hint="eastAsia"/>
                <w:color w:val="000000" w:themeColor="text1"/>
                <w:sz w:val="24"/>
                <w:szCs w:val="24"/>
              </w:rPr>
              <w:t>分</w:t>
            </w:r>
          </w:p>
        </w:tc>
      </w:tr>
    </w:tbl>
    <w:p w:rsidR="00F75F9E" w:rsidRDefault="00B32B0F">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75F9E">
        <w:trPr>
          <w:trHeight w:val="557"/>
        </w:trPr>
        <w:tc>
          <w:tcPr>
            <w:tcW w:w="721" w:type="dxa"/>
            <w:vAlign w:val="center"/>
          </w:tcPr>
          <w:p w:rsidR="00F75F9E" w:rsidRDefault="00B32B0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75F9E" w:rsidRDefault="00B32B0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75F9E" w:rsidRDefault="00B32B0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75F9E" w:rsidRDefault="00B32B0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75F9E">
        <w:trPr>
          <w:trHeight w:val="891"/>
        </w:trPr>
        <w:tc>
          <w:tcPr>
            <w:tcW w:w="721" w:type="dxa"/>
            <w:vAlign w:val="center"/>
          </w:tcPr>
          <w:p w:rsidR="00F75F9E" w:rsidRDefault="00B32B0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75F9E" w:rsidRDefault="00B32B0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F75F9E" w:rsidRDefault="00B32B0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F75F9E" w:rsidRDefault="00B32B0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75F9E" w:rsidRDefault="00B32B0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F75F9E" w:rsidRDefault="00F75F9E">
            <w:pPr>
              <w:jc w:val="center"/>
              <w:rPr>
                <w:rFonts w:ascii="宋体" w:hAnsi="宋体"/>
                <w:b/>
                <w:color w:val="000000"/>
                <w:sz w:val="24"/>
                <w:szCs w:val="24"/>
                <w:lang w:val="en-GB"/>
              </w:rPr>
            </w:pPr>
          </w:p>
        </w:tc>
      </w:tr>
      <w:tr w:rsidR="00F75F9E">
        <w:trPr>
          <w:trHeight w:val="1414"/>
        </w:trPr>
        <w:tc>
          <w:tcPr>
            <w:tcW w:w="721" w:type="dxa"/>
            <w:vAlign w:val="center"/>
          </w:tcPr>
          <w:p w:rsidR="00F75F9E" w:rsidRDefault="00B32B0F">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F75F9E" w:rsidRDefault="00B32B0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75F9E" w:rsidRDefault="00B32B0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75F9E" w:rsidRDefault="00B32B0F">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F75F9E" w:rsidRDefault="00F75F9E">
            <w:pPr>
              <w:rPr>
                <w:rFonts w:ascii="宋体" w:hAnsi="宋体"/>
                <w:color w:val="000000"/>
                <w:sz w:val="24"/>
                <w:szCs w:val="24"/>
                <w:lang w:val="en-GB"/>
              </w:rPr>
            </w:pPr>
          </w:p>
        </w:tc>
      </w:tr>
      <w:tr w:rsidR="00F75F9E">
        <w:trPr>
          <w:trHeight w:val="707"/>
        </w:trPr>
        <w:tc>
          <w:tcPr>
            <w:tcW w:w="721" w:type="dxa"/>
            <w:vAlign w:val="center"/>
          </w:tcPr>
          <w:p w:rsidR="00F75F9E" w:rsidRDefault="00B32B0F">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F75F9E" w:rsidRDefault="00B32B0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F75F9E" w:rsidRDefault="00B32B0F">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75F9E" w:rsidRDefault="00B32B0F">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F75F9E" w:rsidRDefault="00B32B0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75F9E" w:rsidRDefault="00F75F9E">
            <w:pPr>
              <w:jc w:val="center"/>
              <w:rPr>
                <w:rFonts w:ascii="宋体" w:hAnsi="宋体"/>
                <w:b/>
                <w:color w:val="000000"/>
                <w:sz w:val="24"/>
                <w:szCs w:val="24"/>
                <w:lang w:val="en-GB"/>
              </w:rPr>
            </w:pPr>
          </w:p>
        </w:tc>
      </w:tr>
      <w:tr w:rsidR="00F75F9E">
        <w:trPr>
          <w:trHeight w:val="707"/>
        </w:trPr>
        <w:tc>
          <w:tcPr>
            <w:tcW w:w="721" w:type="dxa"/>
            <w:vAlign w:val="center"/>
          </w:tcPr>
          <w:p w:rsidR="00F75F9E" w:rsidRDefault="00B32B0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75F9E" w:rsidRDefault="00B32B0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75F9E" w:rsidRDefault="00B32B0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75F9E" w:rsidRDefault="00B32B0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75F9E" w:rsidRDefault="00B32B0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75F9E">
        <w:trPr>
          <w:trHeight w:val="707"/>
        </w:trPr>
        <w:tc>
          <w:tcPr>
            <w:tcW w:w="721" w:type="dxa"/>
            <w:vAlign w:val="center"/>
          </w:tcPr>
          <w:p w:rsidR="00F75F9E" w:rsidRDefault="00B32B0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75F9E" w:rsidRDefault="00B32B0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75F9E" w:rsidRDefault="00B32B0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75F9E" w:rsidRDefault="00B32B0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75F9E" w:rsidRDefault="00B32B0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75F9E">
        <w:trPr>
          <w:trHeight w:val="2582"/>
        </w:trPr>
        <w:tc>
          <w:tcPr>
            <w:tcW w:w="8931" w:type="dxa"/>
            <w:gridSpan w:val="4"/>
            <w:vAlign w:val="center"/>
          </w:tcPr>
          <w:p w:rsidR="00F75F9E" w:rsidRDefault="00B32B0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F75F9E" w:rsidRDefault="00B32B0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75F9E" w:rsidRDefault="00B32B0F" w:rsidP="00F75F9E">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F75F9E" w:rsidRDefault="00B32B0F" w:rsidP="00F75F9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75F9E" w:rsidRDefault="00B32B0F">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75F9E" w:rsidRDefault="00B32B0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w:t>
      </w:r>
      <w:r>
        <w:rPr>
          <w:rFonts w:ascii="宋体" w:hAnsi="宋体" w:hint="eastAsia"/>
          <w:bCs/>
          <w:color w:val="FF0000"/>
          <w:sz w:val="24"/>
          <w:szCs w:val="24"/>
          <w:lang w:val="en-GB"/>
        </w:rPr>
        <w:t>、不接受联合体投标的项目，本表中第</w:t>
      </w:r>
      <w:r>
        <w:rPr>
          <w:rFonts w:ascii="宋体" w:hAnsi="宋体" w:hint="eastAsia"/>
          <w:bCs/>
          <w:color w:val="FF0000"/>
          <w:sz w:val="24"/>
          <w:szCs w:val="24"/>
          <w:lang w:val="en-GB"/>
        </w:rPr>
        <w:t>2</w:t>
      </w:r>
      <w:r>
        <w:rPr>
          <w:rFonts w:ascii="宋体" w:hAnsi="宋体" w:hint="eastAsia"/>
          <w:bCs/>
          <w:color w:val="FF0000"/>
          <w:sz w:val="24"/>
          <w:szCs w:val="24"/>
          <w:lang w:val="en-GB"/>
        </w:rPr>
        <w:t>项、第</w:t>
      </w:r>
      <w:r>
        <w:rPr>
          <w:rFonts w:ascii="宋体" w:hAnsi="宋体" w:hint="eastAsia"/>
          <w:bCs/>
          <w:color w:val="FF0000"/>
          <w:sz w:val="24"/>
          <w:szCs w:val="24"/>
          <w:lang w:val="en-GB"/>
        </w:rPr>
        <w:t>3</w:t>
      </w:r>
      <w:r>
        <w:rPr>
          <w:rFonts w:ascii="宋体" w:hAnsi="宋体" w:hint="eastAsia"/>
          <w:bCs/>
          <w:color w:val="FF0000"/>
          <w:sz w:val="24"/>
          <w:szCs w:val="24"/>
          <w:lang w:val="en-GB"/>
        </w:rPr>
        <w:t>项情形不适用。</w:t>
      </w:r>
    </w:p>
    <w:p w:rsidR="00F75F9E" w:rsidRDefault="00B32B0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w:t>
      </w:r>
      <w:r>
        <w:rPr>
          <w:rFonts w:ascii="宋体" w:hAnsi="宋体" w:hint="eastAsia"/>
          <w:bCs/>
          <w:color w:val="FF0000"/>
          <w:sz w:val="24"/>
          <w:szCs w:val="24"/>
          <w:lang w:val="en-GB"/>
        </w:rPr>
        <w:t>、小型和微型企业产品包括货物及其提供的服务与工程。</w:t>
      </w:r>
    </w:p>
    <w:p w:rsidR="00F75F9E" w:rsidRDefault="00B32B0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w:t>
      </w:r>
      <w:r>
        <w:rPr>
          <w:rFonts w:ascii="宋体" w:hAnsi="宋体" w:hint="eastAsia"/>
          <w:bCs/>
          <w:color w:val="FF0000"/>
          <w:sz w:val="24"/>
          <w:szCs w:val="24"/>
          <w:lang w:val="en-GB"/>
        </w:rPr>
        <w:t>、中小企业、残疾人福利性单位提供其他企业制造的货物的，则该货物的制造商也必须为上述企业，否则不能享受价格优惠。</w:t>
      </w:r>
    </w:p>
    <w:p w:rsidR="00F75F9E" w:rsidRDefault="00B32B0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w:t>
      </w:r>
      <w:r>
        <w:rPr>
          <w:rFonts w:ascii="宋体" w:hAnsi="宋体" w:hint="eastAsia"/>
          <w:bCs/>
          <w:color w:val="FF0000"/>
          <w:sz w:val="24"/>
          <w:szCs w:val="24"/>
          <w:lang w:val="en-GB"/>
        </w:rPr>
        <w:t>、残疾人福利性单位属于小型、微型企业的，不重复享受政策。</w:t>
      </w:r>
    </w:p>
    <w:p w:rsidR="00F75F9E" w:rsidRDefault="00B32B0F">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F75F9E" w:rsidRDefault="00B32B0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F75F9E" w:rsidRDefault="00B32B0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F75F9E" w:rsidRDefault="00B32B0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F75F9E" w:rsidRDefault="00B32B0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F75F9E" w:rsidRDefault="00B32B0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w:t>
      </w:r>
      <w:r>
        <w:rPr>
          <w:rFonts w:asciiTheme="minorEastAsia" w:hAnsiTheme="minorEastAsia" w:cs="仿宋_GB2312"/>
          <w:sz w:val="24"/>
          <w:szCs w:val="24"/>
          <w:lang w:val="zh-CN"/>
        </w:rPr>
        <w:lastRenderedPageBreak/>
        <w:t>并在评标报告中记载；评标报告签署后，采购人或者采购代理机构发现存在以上情形之一的，应当组织原评标委员会进行重新评审，重新评审改变评标结果的，书面报告本级财政部门。</w:t>
      </w:r>
    </w:p>
    <w:p w:rsidR="00F75F9E" w:rsidRDefault="00B32B0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75F9E" w:rsidRDefault="00B32B0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75F9E" w:rsidRDefault="00B32B0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75F9E" w:rsidRDefault="00B32B0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75F9E" w:rsidRDefault="00F75F9E">
      <w:pPr>
        <w:adjustRightInd w:val="0"/>
        <w:snapToGrid w:val="0"/>
        <w:spacing w:line="360" w:lineRule="auto"/>
        <w:ind w:firstLineChars="200" w:firstLine="420"/>
        <w:rPr>
          <w:rFonts w:ascii="宋体" w:hAnsi="宋体" w:cs="Courier New"/>
          <w:szCs w:val="21"/>
        </w:rPr>
      </w:pPr>
    </w:p>
    <w:p w:rsidR="00F75F9E" w:rsidRDefault="00F75F9E">
      <w:pPr>
        <w:adjustRightInd w:val="0"/>
        <w:snapToGrid w:val="0"/>
        <w:spacing w:line="360" w:lineRule="auto"/>
        <w:ind w:firstLineChars="200" w:firstLine="420"/>
        <w:rPr>
          <w:rFonts w:ascii="宋体" w:hAnsi="宋体" w:cs="Courier New"/>
          <w:szCs w:val="21"/>
        </w:rPr>
      </w:pPr>
    </w:p>
    <w:p w:rsidR="00F75F9E" w:rsidRDefault="00F75F9E">
      <w:pPr>
        <w:adjustRightInd w:val="0"/>
        <w:snapToGrid w:val="0"/>
        <w:spacing w:line="360" w:lineRule="auto"/>
        <w:ind w:firstLineChars="200" w:firstLine="420"/>
        <w:rPr>
          <w:rFonts w:ascii="宋体" w:hAnsi="宋体" w:cs="Courier New"/>
          <w:szCs w:val="21"/>
        </w:rPr>
      </w:pPr>
    </w:p>
    <w:p w:rsidR="00F75F9E" w:rsidRDefault="00F75F9E">
      <w:pPr>
        <w:adjustRightInd w:val="0"/>
        <w:snapToGrid w:val="0"/>
        <w:spacing w:line="360" w:lineRule="auto"/>
        <w:ind w:firstLineChars="200" w:firstLine="420"/>
        <w:rPr>
          <w:rFonts w:ascii="宋体" w:hAnsi="宋体" w:cs="Courier New"/>
          <w:szCs w:val="21"/>
        </w:rPr>
      </w:pPr>
    </w:p>
    <w:p w:rsidR="00F75F9E" w:rsidRDefault="00F75F9E">
      <w:pPr>
        <w:adjustRightInd w:val="0"/>
        <w:snapToGrid w:val="0"/>
        <w:spacing w:line="360" w:lineRule="auto"/>
        <w:ind w:firstLineChars="200" w:firstLine="420"/>
        <w:rPr>
          <w:rFonts w:ascii="宋体" w:hAnsi="宋体" w:cs="Courier New"/>
          <w:szCs w:val="21"/>
        </w:rPr>
      </w:pPr>
    </w:p>
    <w:p w:rsidR="00F75F9E" w:rsidRDefault="00F75F9E">
      <w:pPr>
        <w:adjustRightInd w:val="0"/>
        <w:snapToGrid w:val="0"/>
        <w:spacing w:line="360" w:lineRule="auto"/>
        <w:ind w:firstLineChars="200" w:firstLine="420"/>
        <w:rPr>
          <w:rFonts w:ascii="宋体" w:hAnsi="宋体" w:cs="Courier New"/>
          <w:szCs w:val="21"/>
        </w:rPr>
      </w:pPr>
    </w:p>
    <w:p w:rsidR="00F75F9E" w:rsidRDefault="00F75F9E">
      <w:pPr>
        <w:adjustRightInd w:val="0"/>
        <w:snapToGrid w:val="0"/>
        <w:spacing w:line="360" w:lineRule="auto"/>
        <w:ind w:firstLineChars="200" w:firstLine="420"/>
        <w:rPr>
          <w:rFonts w:ascii="宋体" w:hAnsi="宋体" w:cs="Courier New"/>
          <w:szCs w:val="21"/>
        </w:rPr>
      </w:pPr>
    </w:p>
    <w:p w:rsidR="00F75F9E" w:rsidRDefault="00F75F9E">
      <w:pPr>
        <w:adjustRightInd w:val="0"/>
        <w:snapToGrid w:val="0"/>
        <w:spacing w:line="360" w:lineRule="auto"/>
        <w:ind w:firstLineChars="200" w:firstLine="420"/>
        <w:rPr>
          <w:rFonts w:ascii="宋体" w:hAnsi="宋体" w:cs="Courier New"/>
          <w:szCs w:val="21"/>
        </w:rPr>
      </w:pPr>
    </w:p>
    <w:p w:rsidR="00F75F9E" w:rsidRDefault="00F75F9E">
      <w:pPr>
        <w:adjustRightInd w:val="0"/>
        <w:snapToGrid w:val="0"/>
        <w:spacing w:line="360" w:lineRule="auto"/>
        <w:ind w:firstLineChars="200" w:firstLine="420"/>
        <w:rPr>
          <w:rFonts w:ascii="宋体" w:hAnsi="宋体" w:cs="Courier New"/>
          <w:szCs w:val="21"/>
        </w:rPr>
      </w:pPr>
    </w:p>
    <w:p w:rsidR="00F75F9E" w:rsidRDefault="00F75F9E">
      <w:pPr>
        <w:adjustRightInd w:val="0"/>
        <w:snapToGrid w:val="0"/>
        <w:spacing w:line="360" w:lineRule="auto"/>
        <w:ind w:firstLineChars="200" w:firstLine="420"/>
        <w:rPr>
          <w:rFonts w:ascii="宋体" w:hAnsi="宋体" w:cs="Courier New"/>
          <w:szCs w:val="21"/>
        </w:rPr>
      </w:pPr>
    </w:p>
    <w:p w:rsidR="00F75F9E" w:rsidRDefault="00F75F9E">
      <w:pPr>
        <w:adjustRightInd w:val="0"/>
        <w:snapToGrid w:val="0"/>
        <w:spacing w:line="360" w:lineRule="auto"/>
        <w:ind w:firstLineChars="200" w:firstLine="420"/>
        <w:rPr>
          <w:rFonts w:ascii="宋体" w:hAnsi="宋体" w:cs="Courier New"/>
          <w:szCs w:val="21"/>
        </w:rPr>
      </w:pPr>
    </w:p>
    <w:p w:rsidR="00F75F9E" w:rsidRDefault="00F75F9E">
      <w:pPr>
        <w:adjustRightInd w:val="0"/>
        <w:snapToGrid w:val="0"/>
        <w:spacing w:line="360" w:lineRule="auto"/>
        <w:ind w:firstLineChars="200" w:firstLine="420"/>
        <w:rPr>
          <w:rFonts w:ascii="宋体" w:hAnsi="宋体" w:cs="Courier New"/>
          <w:szCs w:val="21"/>
        </w:rPr>
      </w:pPr>
    </w:p>
    <w:p w:rsidR="00F75F9E" w:rsidRDefault="00F75F9E">
      <w:pPr>
        <w:adjustRightInd w:val="0"/>
        <w:snapToGrid w:val="0"/>
        <w:spacing w:line="360" w:lineRule="auto"/>
        <w:ind w:firstLineChars="200" w:firstLine="420"/>
        <w:rPr>
          <w:rFonts w:ascii="宋体" w:hAnsi="宋体" w:cs="Courier New"/>
          <w:szCs w:val="21"/>
        </w:rPr>
      </w:pPr>
    </w:p>
    <w:p w:rsidR="00F75F9E" w:rsidRDefault="00F75F9E">
      <w:pPr>
        <w:adjustRightInd w:val="0"/>
        <w:snapToGrid w:val="0"/>
        <w:spacing w:line="360" w:lineRule="auto"/>
        <w:ind w:firstLineChars="200" w:firstLine="420"/>
        <w:rPr>
          <w:rFonts w:ascii="宋体" w:hAnsi="宋体" w:cs="Courier New"/>
          <w:szCs w:val="21"/>
        </w:rPr>
      </w:pPr>
    </w:p>
    <w:p w:rsidR="00F75F9E" w:rsidRDefault="00F75F9E">
      <w:pPr>
        <w:adjustRightInd w:val="0"/>
        <w:snapToGrid w:val="0"/>
        <w:spacing w:line="360" w:lineRule="auto"/>
        <w:ind w:firstLineChars="200" w:firstLine="420"/>
        <w:rPr>
          <w:rFonts w:ascii="宋体" w:hAnsi="宋体" w:cs="Courier New"/>
          <w:szCs w:val="21"/>
        </w:rPr>
      </w:pPr>
    </w:p>
    <w:p w:rsidR="00F75F9E" w:rsidRDefault="00F75F9E">
      <w:pPr>
        <w:adjustRightInd w:val="0"/>
        <w:snapToGrid w:val="0"/>
        <w:spacing w:line="360" w:lineRule="auto"/>
        <w:ind w:firstLineChars="200" w:firstLine="420"/>
        <w:rPr>
          <w:rFonts w:ascii="宋体" w:hAnsi="宋体" w:cs="Courier New"/>
          <w:szCs w:val="21"/>
        </w:rPr>
      </w:pPr>
    </w:p>
    <w:p w:rsidR="00F75F9E" w:rsidRDefault="00F75F9E">
      <w:pPr>
        <w:adjustRightInd w:val="0"/>
        <w:snapToGrid w:val="0"/>
        <w:spacing w:line="360" w:lineRule="auto"/>
        <w:ind w:firstLineChars="200" w:firstLine="420"/>
        <w:rPr>
          <w:rFonts w:ascii="宋体" w:hAnsi="宋体" w:cs="Courier New"/>
          <w:szCs w:val="21"/>
        </w:rPr>
      </w:pPr>
    </w:p>
    <w:p w:rsidR="00F75F9E" w:rsidRDefault="00F75F9E">
      <w:pPr>
        <w:adjustRightInd w:val="0"/>
        <w:snapToGrid w:val="0"/>
        <w:spacing w:line="360" w:lineRule="auto"/>
        <w:ind w:firstLineChars="200" w:firstLine="420"/>
        <w:rPr>
          <w:rFonts w:ascii="宋体" w:hAnsi="宋体" w:cs="Courier New"/>
          <w:szCs w:val="21"/>
        </w:rPr>
      </w:pPr>
    </w:p>
    <w:p w:rsidR="00F75F9E" w:rsidRDefault="00F75F9E">
      <w:pPr>
        <w:adjustRightInd w:val="0"/>
        <w:snapToGrid w:val="0"/>
        <w:spacing w:line="360" w:lineRule="auto"/>
        <w:ind w:firstLineChars="200" w:firstLine="420"/>
        <w:rPr>
          <w:rFonts w:ascii="宋体" w:hAnsi="宋体" w:cs="Courier New"/>
          <w:szCs w:val="21"/>
        </w:rPr>
      </w:pPr>
    </w:p>
    <w:p w:rsidR="00F75F9E" w:rsidRDefault="00B32B0F">
      <w:pPr>
        <w:adjustRightInd w:val="0"/>
        <w:snapToGrid w:val="0"/>
        <w:spacing w:line="360" w:lineRule="auto"/>
        <w:ind w:firstLineChars="200" w:firstLine="420"/>
        <w:rPr>
          <w:rFonts w:ascii="宋体" w:hAnsi="宋体" w:cs="Courier New"/>
          <w:szCs w:val="21"/>
        </w:rPr>
      </w:pPr>
      <w:r>
        <w:rPr>
          <w:rFonts w:ascii="宋体" w:hAnsi="宋体" w:cs="Courier New"/>
          <w:szCs w:val="21"/>
        </w:rPr>
        <w:br w:type="page"/>
      </w:r>
    </w:p>
    <w:p w:rsidR="00F75F9E" w:rsidRDefault="00F75F9E">
      <w:pPr>
        <w:adjustRightInd w:val="0"/>
        <w:snapToGrid w:val="0"/>
        <w:spacing w:line="360" w:lineRule="auto"/>
        <w:ind w:firstLineChars="200" w:firstLine="420"/>
        <w:rPr>
          <w:rFonts w:ascii="宋体" w:hAnsi="宋体" w:cs="Courier New"/>
          <w:szCs w:val="21"/>
        </w:rPr>
      </w:pPr>
    </w:p>
    <w:p w:rsidR="00F75F9E" w:rsidRDefault="00B32B0F">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F75F9E" w:rsidRDefault="00F75F9E">
      <w:pPr>
        <w:pStyle w:val="a8"/>
        <w:spacing w:line="360" w:lineRule="auto"/>
        <w:contextualSpacing/>
        <w:jc w:val="center"/>
        <w:rPr>
          <w:rFonts w:asciiTheme="majorEastAsia" w:eastAsiaTheme="majorEastAsia" w:hAnsiTheme="majorEastAsia" w:cs="宋体"/>
          <w:b/>
          <w:kern w:val="0"/>
          <w:sz w:val="36"/>
          <w:szCs w:val="36"/>
        </w:rPr>
      </w:pPr>
    </w:p>
    <w:p w:rsidR="00F75F9E" w:rsidRDefault="00B32B0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75F9E" w:rsidRDefault="00B32B0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75F9E" w:rsidRDefault="00F75F9E">
      <w:pPr>
        <w:pStyle w:val="a8"/>
        <w:spacing w:line="360" w:lineRule="auto"/>
        <w:contextualSpacing/>
        <w:jc w:val="center"/>
        <w:rPr>
          <w:rFonts w:asciiTheme="majorEastAsia" w:eastAsiaTheme="majorEastAsia" w:hAnsiTheme="majorEastAsia" w:cs="宋体"/>
          <w:b/>
          <w:kern w:val="0"/>
          <w:sz w:val="36"/>
          <w:szCs w:val="36"/>
        </w:rPr>
      </w:pPr>
    </w:p>
    <w:p w:rsidR="00F75F9E" w:rsidRDefault="00F75F9E" w:rsidP="00F75F9E">
      <w:pPr>
        <w:spacing w:afterLines="50" w:line="360" w:lineRule="auto"/>
        <w:jc w:val="center"/>
        <w:rPr>
          <w:rFonts w:ascii="黑体" w:eastAsia="黑体"/>
          <w:b/>
          <w:bCs/>
          <w:sz w:val="36"/>
        </w:rPr>
      </w:pPr>
    </w:p>
    <w:p w:rsidR="00F75F9E" w:rsidRDefault="00B32B0F" w:rsidP="00F75F9E">
      <w:pPr>
        <w:spacing w:afterLines="50" w:line="360" w:lineRule="auto"/>
        <w:jc w:val="center"/>
        <w:rPr>
          <w:rFonts w:ascii="黑体" w:eastAsia="黑体"/>
          <w:b/>
          <w:bCs/>
          <w:sz w:val="36"/>
        </w:rPr>
      </w:pPr>
      <w:r>
        <w:rPr>
          <w:rFonts w:ascii="黑体" w:eastAsia="黑体" w:hint="eastAsia"/>
          <w:b/>
          <w:bCs/>
          <w:sz w:val="36"/>
        </w:rPr>
        <w:br w:type="page"/>
      </w:r>
    </w:p>
    <w:p w:rsidR="00F75F9E" w:rsidRDefault="00B32B0F" w:rsidP="00F75F9E">
      <w:pPr>
        <w:spacing w:afterLines="50" w:line="360" w:lineRule="auto"/>
        <w:jc w:val="center"/>
        <w:rPr>
          <w:rFonts w:ascii="黑体" w:eastAsia="黑体"/>
          <w:b/>
          <w:bCs/>
          <w:sz w:val="36"/>
        </w:rPr>
      </w:pPr>
      <w:r>
        <w:rPr>
          <w:rFonts w:ascii="黑体" w:eastAsia="黑体" w:hint="eastAsia"/>
          <w:b/>
          <w:bCs/>
          <w:sz w:val="36"/>
        </w:rPr>
        <w:lastRenderedPageBreak/>
        <w:t>前期物业服务合同（示范文本）</w:t>
      </w:r>
    </w:p>
    <w:p w:rsidR="00F75F9E" w:rsidRDefault="00F75F9E">
      <w:pPr>
        <w:spacing w:line="360" w:lineRule="auto"/>
        <w:ind w:firstLineChars="200" w:firstLine="600"/>
        <w:rPr>
          <w:rFonts w:ascii="仿宋_GB2312" w:eastAsia="仿宋_GB2312"/>
          <w:sz w:val="30"/>
        </w:rPr>
      </w:pP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甲方：</w:t>
      </w:r>
      <w:r>
        <w:rPr>
          <w:rFonts w:hint="eastAsia"/>
          <w:sz w:val="24"/>
          <w:szCs w:val="24"/>
          <w:u w:val="single"/>
        </w:rPr>
        <w:t xml:space="preserve">                </w:t>
      </w:r>
      <w:r>
        <w:rPr>
          <w:rFonts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法定代表人：</w:t>
      </w:r>
      <w:r>
        <w:rPr>
          <w:rFonts w:hint="eastAsia"/>
          <w:sz w:val="24"/>
          <w:szCs w:val="24"/>
          <w:u w:val="single"/>
        </w:rPr>
        <w:t xml:space="preserve">                </w:t>
      </w:r>
      <w:r>
        <w:rPr>
          <w:rFonts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住所地：</w:t>
      </w:r>
      <w:r>
        <w:rPr>
          <w:rFonts w:hint="eastAsia"/>
          <w:sz w:val="24"/>
          <w:szCs w:val="24"/>
          <w:u w:val="single"/>
        </w:rPr>
        <w:t xml:space="preserve">                </w:t>
      </w:r>
      <w:r>
        <w:rPr>
          <w:rFonts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邮编：</w:t>
      </w:r>
      <w:r>
        <w:rPr>
          <w:rFonts w:hint="eastAsia"/>
          <w:sz w:val="24"/>
          <w:szCs w:val="24"/>
          <w:u w:val="single"/>
        </w:rPr>
        <w:t xml:space="preserve">                </w:t>
      </w:r>
      <w:r>
        <w:rPr>
          <w:rFonts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乙方：</w:t>
      </w:r>
      <w:r>
        <w:rPr>
          <w:rFonts w:hint="eastAsia"/>
          <w:sz w:val="24"/>
          <w:szCs w:val="24"/>
          <w:u w:val="single"/>
        </w:rPr>
        <w:t xml:space="preserve">                </w:t>
      </w:r>
      <w:r>
        <w:rPr>
          <w:rFonts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法定代表人：</w:t>
      </w:r>
      <w:r>
        <w:rPr>
          <w:rFonts w:hint="eastAsia"/>
          <w:sz w:val="24"/>
          <w:szCs w:val="24"/>
          <w:u w:val="single"/>
        </w:rPr>
        <w:t xml:space="preserve">                </w:t>
      </w:r>
      <w:r>
        <w:rPr>
          <w:rFonts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住所地：</w:t>
      </w:r>
      <w:r>
        <w:rPr>
          <w:rFonts w:hint="eastAsia"/>
          <w:sz w:val="24"/>
          <w:szCs w:val="24"/>
          <w:u w:val="single"/>
        </w:rPr>
        <w:t xml:space="preserve">                </w:t>
      </w:r>
      <w:r>
        <w:rPr>
          <w:rFonts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邮编：</w:t>
      </w:r>
      <w:r>
        <w:rPr>
          <w:rFonts w:hint="eastAsia"/>
          <w:sz w:val="24"/>
          <w:szCs w:val="24"/>
          <w:u w:val="single"/>
        </w:rPr>
        <w:t xml:space="preserve">                </w:t>
      </w:r>
      <w:r>
        <w:rPr>
          <w:rFonts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资质等级：</w:t>
      </w:r>
      <w:r>
        <w:rPr>
          <w:rFonts w:hint="eastAsia"/>
          <w:sz w:val="24"/>
          <w:szCs w:val="24"/>
          <w:u w:val="single"/>
        </w:rPr>
        <w:t xml:space="preserve">                </w:t>
      </w:r>
      <w:r>
        <w:rPr>
          <w:rFonts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证书编号：</w:t>
      </w:r>
      <w:r>
        <w:rPr>
          <w:rFonts w:hint="eastAsia"/>
          <w:sz w:val="24"/>
          <w:szCs w:val="24"/>
          <w:u w:val="single"/>
        </w:rPr>
        <w:t xml:space="preserve">                </w:t>
      </w:r>
      <w:r>
        <w:rPr>
          <w:rFonts w:hint="eastAsia"/>
          <w:sz w:val="24"/>
          <w:szCs w:val="24"/>
        </w:rPr>
        <w:t>。</w:t>
      </w:r>
      <w:r>
        <w:rPr>
          <w:rFonts w:ascii="仿宋_GB2312" w:eastAsia="仿宋_GB2312" w:hint="eastAsia"/>
          <w:sz w:val="24"/>
          <w:szCs w:val="24"/>
        </w:rPr>
        <w:t xml:space="preserve">            </w:t>
      </w:r>
    </w:p>
    <w:p w:rsidR="00F75F9E" w:rsidRDefault="00B32B0F" w:rsidP="00F75F9E">
      <w:pPr>
        <w:pStyle w:val="20"/>
        <w:spacing w:line="360" w:lineRule="auto"/>
        <w:ind w:firstLine="480"/>
        <w:jc w:val="both"/>
        <w:rPr>
          <w:sz w:val="24"/>
          <w:szCs w:val="24"/>
        </w:rPr>
      </w:pPr>
      <w:r>
        <w:rPr>
          <w:rFonts w:hint="eastAsia"/>
          <w:sz w:val="24"/>
          <w:szCs w:val="24"/>
        </w:rPr>
        <w:t>根据《物业管理条例》和相关法律、法规、政策，甲乙双方在自愿、平等、协商一致的基础上，就甲方选聘乙方</w:t>
      </w:r>
      <w:r>
        <w:rPr>
          <w:rFonts w:hint="eastAsia"/>
          <w:sz w:val="24"/>
          <w:szCs w:val="24"/>
        </w:rPr>
        <w:t>对</w:t>
      </w:r>
      <w:r>
        <w:rPr>
          <w:rFonts w:hint="eastAsia"/>
          <w:sz w:val="24"/>
          <w:szCs w:val="24"/>
          <w:u w:val="single"/>
        </w:rPr>
        <w:t xml:space="preserve">                </w:t>
      </w:r>
      <w:r>
        <w:rPr>
          <w:rFonts w:hint="eastAsia"/>
          <w:sz w:val="24"/>
          <w:szCs w:val="24"/>
        </w:rPr>
        <w:t>（物业名称）提供前期物业管理服务事宜，订立本合同。</w:t>
      </w:r>
    </w:p>
    <w:p w:rsidR="00F75F9E" w:rsidRDefault="00B32B0F" w:rsidP="00F75F9E">
      <w:pPr>
        <w:spacing w:beforeLines="100" w:afterLines="50" w:line="360" w:lineRule="auto"/>
        <w:jc w:val="center"/>
        <w:rPr>
          <w:rFonts w:ascii="黑体" w:eastAsia="黑体"/>
          <w:sz w:val="24"/>
          <w:szCs w:val="24"/>
        </w:rPr>
      </w:pPr>
      <w:r>
        <w:rPr>
          <w:rFonts w:ascii="黑体" w:eastAsia="黑体" w:hint="eastAsia"/>
          <w:sz w:val="24"/>
          <w:szCs w:val="24"/>
        </w:rPr>
        <w:t>第一章</w:t>
      </w:r>
      <w:r>
        <w:rPr>
          <w:rFonts w:ascii="黑体" w:eastAsia="黑体" w:hint="eastAsia"/>
          <w:sz w:val="24"/>
          <w:szCs w:val="24"/>
        </w:rPr>
        <w:t xml:space="preserve">  </w:t>
      </w:r>
      <w:r>
        <w:rPr>
          <w:rFonts w:ascii="黑体" w:eastAsia="黑体" w:hint="eastAsia"/>
          <w:sz w:val="24"/>
          <w:szCs w:val="24"/>
        </w:rPr>
        <w:t>物业基本情况</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第一条</w:t>
      </w:r>
      <w:r>
        <w:rPr>
          <w:rFonts w:ascii="仿宋_GB2312" w:eastAsia="仿宋_GB2312" w:hint="eastAsia"/>
          <w:sz w:val="24"/>
          <w:szCs w:val="24"/>
        </w:rPr>
        <w:t xml:space="preserve">  </w:t>
      </w:r>
      <w:r>
        <w:rPr>
          <w:rFonts w:ascii="仿宋_GB2312" w:eastAsia="仿宋_GB2312" w:hint="eastAsia"/>
          <w:sz w:val="24"/>
          <w:szCs w:val="24"/>
        </w:rPr>
        <w:t>物业基本情况</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物业名称</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物业类型</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座落位置</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建筑面积</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物业管理区域四至：</w:t>
      </w:r>
    </w:p>
    <w:p w:rsidR="00F75F9E" w:rsidRDefault="00B32B0F">
      <w:pPr>
        <w:spacing w:line="360" w:lineRule="auto"/>
        <w:ind w:firstLineChars="400" w:firstLine="960"/>
        <w:rPr>
          <w:rFonts w:ascii="仿宋_GB2312" w:eastAsia="仿宋_GB2312"/>
          <w:sz w:val="24"/>
          <w:szCs w:val="24"/>
        </w:rPr>
      </w:pPr>
      <w:r>
        <w:rPr>
          <w:rFonts w:ascii="仿宋_GB2312" w:eastAsia="仿宋_GB2312" w:hint="eastAsia"/>
          <w:sz w:val="24"/>
          <w:szCs w:val="24"/>
        </w:rPr>
        <w:t>东至</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400" w:firstLine="960"/>
        <w:rPr>
          <w:rFonts w:ascii="仿宋_GB2312" w:eastAsia="仿宋_GB2312"/>
          <w:sz w:val="24"/>
          <w:szCs w:val="24"/>
        </w:rPr>
      </w:pPr>
      <w:r>
        <w:rPr>
          <w:rFonts w:ascii="仿宋_GB2312" w:eastAsia="仿宋_GB2312" w:hint="eastAsia"/>
          <w:sz w:val="24"/>
          <w:szCs w:val="24"/>
        </w:rPr>
        <w:t>南至</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400" w:firstLine="960"/>
        <w:rPr>
          <w:rFonts w:ascii="仿宋_GB2312" w:eastAsia="仿宋_GB2312"/>
          <w:sz w:val="24"/>
          <w:szCs w:val="24"/>
        </w:rPr>
      </w:pPr>
      <w:r>
        <w:rPr>
          <w:rFonts w:ascii="仿宋_GB2312" w:eastAsia="仿宋_GB2312" w:hint="eastAsia"/>
          <w:sz w:val="24"/>
          <w:szCs w:val="24"/>
        </w:rPr>
        <w:t>西至</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400" w:firstLine="960"/>
        <w:rPr>
          <w:rFonts w:ascii="仿宋_GB2312" w:eastAsia="仿宋_GB2312"/>
          <w:sz w:val="24"/>
          <w:szCs w:val="24"/>
        </w:rPr>
      </w:pPr>
      <w:r>
        <w:rPr>
          <w:rFonts w:ascii="仿宋_GB2312" w:eastAsia="仿宋_GB2312" w:hint="eastAsia"/>
          <w:sz w:val="24"/>
          <w:szCs w:val="24"/>
        </w:rPr>
        <w:t>北至</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（规划平面图见附件一，物业构成明细见附件二）。</w:t>
      </w:r>
    </w:p>
    <w:p w:rsidR="00F75F9E" w:rsidRDefault="00B32B0F" w:rsidP="00F75F9E">
      <w:pPr>
        <w:spacing w:beforeLines="100" w:afterLines="50" w:line="360" w:lineRule="auto"/>
        <w:jc w:val="center"/>
        <w:rPr>
          <w:rFonts w:ascii="仿宋_GB2312" w:eastAsia="仿宋_GB2312"/>
          <w:sz w:val="24"/>
          <w:szCs w:val="24"/>
        </w:rPr>
      </w:pPr>
      <w:r>
        <w:rPr>
          <w:rFonts w:ascii="黑体" w:eastAsia="黑体" w:hint="eastAsia"/>
          <w:sz w:val="24"/>
          <w:szCs w:val="24"/>
        </w:rPr>
        <w:t>第二章</w:t>
      </w:r>
      <w:r>
        <w:rPr>
          <w:rFonts w:ascii="黑体" w:eastAsia="黑体" w:hint="eastAsia"/>
          <w:sz w:val="24"/>
          <w:szCs w:val="24"/>
        </w:rPr>
        <w:t xml:space="preserve">  </w:t>
      </w:r>
      <w:r>
        <w:rPr>
          <w:rFonts w:ascii="黑体" w:eastAsia="黑体" w:hint="eastAsia"/>
          <w:sz w:val="24"/>
          <w:szCs w:val="24"/>
        </w:rPr>
        <w:t>服务内容与质量</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lastRenderedPageBreak/>
        <w:t>第二条</w:t>
      </w:r>
      <w:r>
        <w:rPr>
          <w:rFonts w:ascii="仿宋_GB2312" w:eastAsia="仿宋_GB2312" w:hint="eastAsia"/>
          <w:sz w:val="24"/>
          <w:szCs w:val="24"/>
        </w:rPr>
        <w:t xml:space="preserve">  </w:t>
      </w:r>
      <w:r>
        <w:rPr>
          <w:rFonts w:ascii="仿宋_GB2312" w:eastAsia="仿宋_GB2312" w:hint="eastAsia"/>
          <w:sz w:val="24"/>
          <w:szCs w:val="24"/>
        </w:rPr>
        <w:t>在物业管理区域内，乙方提供的前期物业管理服务包括以下内容：</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、物业共用部位的维修、养护和管理（物业共用部位明细见附件三）；</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、物业共用设施设备的运行、维修、养护和管理（物业共用设施设备明细见附件四）；</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、物业共用部位和相关场地的清洁卫生，垃圾的收集、清运及雨、污水管道的疏通；</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、公共绿化的养护和管理；</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5</w:t>
      </w:r>
      <w:r>
        <w:rPr>
          <w:rFonts w:ascii="仿宋_GB2312" w:eastAsia="仿宋_GB2312" w:hint="eastAsia"/>
          <w:sz w:val="24"/>
          <w:szCs w:val="24"/>
        </w:rPr>
        <w:t>、车辆停放管理；</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6</w:t>
      </w:r>
      <w:r>
        <w:rPr>
          <w:rFonts w:ascii="仿宋_GB2312" w:eastAsia="仿宋_GB2312" w:hint="eastAsia"/>
          <w:sz w:val="24"/>
          <w:szCs w:val="24"/>
        </w:rPr>
        <w:t>、公共秩序维护、安全防范等事项的协助管理；</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7</w:t>
      </w:r>
      <w:r>
        <w:rPr>
          <w:rFonts w:ascii="仿宋_GB2312" w:eastAsia="仿宋_GB2312" w:hint="eastAsia"/>
          <w:sz w:val="24"/>
          <w:szCs w:val="24"/>
        </w:rPr>
        <w:t>、装饰装修管理服务；</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8</w:t>
      </w:r>
      <w:r>
        <w:rPr>
          <w:rFonts w:ascii="仿宋_GB2312" w:eastAsia="仿宋_GB2312" w:hint="eastAsia"/>
          <w:sz w:val="24"/>
          <w:szCs w:val="24"/>
        </w:rPr>
        <w:t>、物业档案资料管理。</w:t>
      </w:r>
    </w:p>
    <w:p w:rsidR="00F75F9E" w:rsidRDefault="00B32B0F">
      <w:pPr>
        <w:spacing w:line="360" w:lineRule="auto"/>
        <w:ind w:firstLineChars="175" w:firstLine="420"/>
        <w:rPr>
          <w:rFonts w:ascii="仿宋_GB2312" w:eastAsia="仿宋_GB2312"/>
          <w:sz w:val="24"/>
          <w:szCs w:val="24"/>
        </w:rPr>
      </w:pPr>
      <w:r>
        <w:rPr>
          <w:rFonts w:ascii="黑体" w:eastAsia="黑体" w:hint="eastAsia"/>
          <w:sz w:val="24"/>
          <w:szCs w:val="24"/>
        </w:rPr>
        <w:t>第三条</w:t>
      </w:r>
      <w:r>
        <w:rPr>
          <w:rFonts w:ascii="仿宋_GB2312" w:eastAsia="仿宋_GB2312" w:hint="eastAsia"/>
          <w:sz w:val="24"/>
          <w:szCs w:val="24"/>
        </w:rPr>
        <w:t xml:space="preserve">  </w:t>
      </w:r>
      <w:r>
        <w:rPr>
          <w:rFonts w:ascii="仿宋_GB2312" w:eastAsia="仿宋_GB2312" w:hint="eastAsia"/>
          <w:sz w:val="24"/>
          <w:szCs w:val="24"/>
        </w:rPr>
        <w:t>在物业管理区域内，乙方提供的其他服务包括以下事项：</w:t>
      </w:r>
    </w:p>
    <w:p w:rsidR="00F75F9E" w:rsidRDefault="00B32B0F">
      <w:pPr>
        <w:spacing w:line="360" w:lineRule="auto"/>
        <w:ind w:firstLineChars="200" w:firstLine="480"/>
        <w:rPr>
          <w:rFonts w:ascii="仿宋_GB2312" w:eastAsia="仿宋_GB2312"/>
          <w:sz w:val="24"/>
          <w:szCs w:val="24"/>
          <w:u w:val="single"/>
        </w:rPr>
      </w:pP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u w:val="single"/>
        </w:rPr>
      </w:pP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u w:val="single"/>
        </w:rPr>
      </w:pPr>
      <w:r>
        <w:rPr>
          <w:rFonts w:ascii="仿宋_GB2312" w:eastAsia="仿宋_GB2312" w:hint="eastAsia"/>
          <w:sz w:val="24"/>
          <w:szCs w:val="24"/>
        </w:rPr>
        <w:t>3</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第四条</w:t>
      </w:r>
      <w:r>
        <w:rPr>
          <w:rFonts w:ascii="仿宋_GB2312" w:eastAsia="仿宋_GB2312" w:hint="eastAsia"/>
          <w:sz w:val="24"/>
          <w:szCs w:val="24"/>
        </w:rPr>
        <w:t xml:space="preserve">  </w:t>
      </w:r>
      <w:r>
        <w:rPr>
          <w:rFonts w:ascii="仿宋_GB2312" w:eastAsia="仿宋_GB2312" w:hint="eastAsia"/>
          <w:sz w:val="24"/>
          <w:szCs w:val="24"/>
        </w:rPr>
        <w:t>乙方提供的前期物业管理服务应</w:t>
      </w:r>
      <w:r>
        <w:rPr>
          <w:rFonts w:ascii="仿宋_GB2312" w:eastAsia="仿宋_GB2312" w:hint="eastAsia"/>
          <w:sz w:val="24"/>
          <w:szCs w:val="24"/>
        </w:rPr>
        <w:t>达到约定的质量标准（前期物业管理服务质量标准见附件五）。</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第五条</w:t>
      </w:r>
      <w:r>
        <w:rPr>
          <w:rFonts w:ascii="仿宋_GB2312" w:eastAsia="仿宋_GB2312" w:hint="eastAsia"/>
          <w:sz w:val="24"/>
          <w:szCs w:val="24"/>
        </w:rPr>
        <w:t xml:space="preserve">  </w:t>
      </w:r>
      <w:r>
        <w:rPr>
          <w:rFonts w:ascii="仿宋_GB2312" w:eastAsia="仿宋_GB2312" w:hint="eastAsia"/>
          <w:sz w:val="24"/>
          <w:szCs w:val="24"/>
        </w:rPr>
        <w:t>单个业主可委托乙方对其物业的专有部分提供维修养护等服务，服务内容和费用由双方另行商定。</w:t>
      </w:r>
    </w:p>
    <w:p w:rsidR="00F75F9E" w:rsidRDefault="00B32B0F" w:rsidP="00F75F9E">
      <w:pPr>
        <w:spacing w:beforeLines="100" w:afterLines="50" w:line="360" w:lineRule="auto"/>
        <w:jc w:val="center"/>
        <w:rPr>
          <w:rFonts w:ascii="黑体" w:eastAsia="黑体"/>
          <w:sz w:val="24"/>
          <w:szCs w:val="24"/>
        </w:rPr>
      </w:pPr>
      <w:r>
        <w:rPr>
          <w:rFonts w:ascii="黑体" w:eastAsia="黑体" w:hint="eastAsia"/>
          <w:sz w:val="24"/>
          <w:szCs w:val="24"/>
        </w:rPr>
        <w:t>第三章</w:t>
      </w:r>
      <w:r>
        <w:rPr>
          <w:rFonts w:ascii="黑体" w:eastAsia="黑体" w:hint="eastAsia"/>
          <w:sz w:val="24"/>
          <w:szCs w:val="24"/>
        </w:rPr>
        <w:t xml:space="preserve">  </w:t>
      </w:r>
      <w:r>
        <w:rPr>
          <w:rFonts w:ascii="黑体" w:eastAsia="黑体" w:hint="eastAsia"/>
          <w:sz w:val="24"/>
          <w:szCs w:val="24"/>
        </w:rPr>
        <w:t>服务费用</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第六条</w:t>
      </w:r>
      <w:r>
        <w:rPr>
          <w:rFonts w:ascii="仿宋_GB2312" w:eastAsia="仿宋_GB2312" w:hint="eastAsia"/>
          <w:sz w:val="24"/>
          <w:szCs w:val="24"/>
        </w:rPr>
        <w:t xml:space="preserve">  </w:t>
      </w:r>
      <w:r>
        <w:rPr>
          <w:rFonts w:ascii="仿宋_GB2312" w:eastAsia="仿宋_GB2312" w:hint="eastAsia"/>
          <w:sz w:val="24"/>
          <w:szCs w:val="24"/>
        </w:rPr>
        <w:t>本物业管理区域物业服务收费选择以下第</w:t>
      </w:r>
      <w:r>
        <w:rPr>
          <w:rFonts w:ascii="仿宋_GB2312" w:eastAsia="仿宋_GB2312" w:hint="eastAsia"/>
          <w:sz w:val="24"/>
          <w:szCs w:val="24"/>
          <w:u w:val="single"/>
        </w:rPr>
        <w:t xml:space="preserve">   </w:t>
      </w:r>
      <w:r>
        <w:rPr>
          <w:rFonts w:ascii="仿宋_GB2312" w:eastAsia="仿宋_GB2312" w:hint="eastAsia"/>
          <w:sz w:val="24"/>
          <w:szCs w:val="24"/>
        </w:rPr>
        <w:t>种方式：</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、包干制</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物业服务费用由业主按其拥有物业的建筑面积交纳，具体标准如下：</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多层住宅：</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月</w:t>
      </w:r>
      <w:r>
        <w:rPr>
          <w:rFonts w:ascii="仿宋_GB2312" w:eastAsia="仿宋_GB2312" w:hint="eastAsia"/>
          <w:sz w:val="24"/>
          <w:szCs w:val="24"/>
        </w:rPr>
        <w:t>.</w:t>
      </w:r>
      <w:r>
        <w:rPr>
          <w:rFonts w:ascii="仿宋_GB2312" w:eastAsia="仿宋_GB2312" w:hint="eastAsia"/>
          <w:sz w:val="24"/>
          <w:szCs w:val="24"/>
        </w:rPr>
        <w:t>平方米；</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高层住宅：</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月</w:t>
      </w:r>
      <w:r>
        <w:rPr>
          <w:rFonts w:ascii="仿宋_GB2312" w:eastAsia="仿宋_GB2312" w:hint="eastAsia"/>
          <w:sz w:val="24"/>
          <w:szCs w:val="24"/>
        </w:rPr>
        <w:t>.</w:t>
      </w:r>
      <w:r>
        <w:rPr>
          <w:rFonts w:ascii="仿宋_GB2312" w:eastAsia="仿宋_GB2312" w:hint="eastAsia"/>
          <w:sz w:val="24"/>
          <w:szCs w:val="24"/>
        </w:rPr>
        <w:t>平方米；</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别墅：</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月</w:t>
      </w:r>
      <w:r>
        <w:rPr>
          <w:rFonts w:ascii="仿宋_GB2312" w:eastAsia="仿宋_GB2312" w:hint="eastAsia"/>
          <w:sz w:val="24"/>
          <w:szCs w:val="24"/>
        </w:rPr>
        <w:t>.</w:t>
      </w:r>
      <w:r>
        <w:rPr>
          <w:rFonts w:ascii="仿宋_GB2312" w:eastAsia="仿宋_GB2312" w:hint="eastAsia"/>
          <w:sz w:val="24"/>
          <w:szCs w:val="24"/>
        </w:rPr>
        <w:t>平方米；</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办公楼：</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月</w:t>
      </w:r>
      <w:r>
        <w:rPr>
          <w:rFonts w:ascii="仿宋_GB2312" w:eastAsia="仿宋_GB2312" w:hint="eastAsia"/>
          <w:sz w:val="24"/>
          <w:szCs w:val="24"/>
        </w:rPr>
        <w:t>.</w:t>
      </w:r>
      <w:r>
        <w:rPr>
          <w:rFonts w:ascii="仿宋_GB2312" w:eastAsia="仿宋_GB2312" w:hint="eastAsia"/>
          <w:sz w:val="24"/>
          <w:szCs w:val="24"/>
        </w:rPr>
        <w:t>平方米；</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商业物业：</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月</w:t>
      </w:r>
      <w:r>
        <w:rPr>
          <w:rFonts w:ascii="仿宋_GB2312" w:eastAsia="仿宋_GB2312" w:hint="eastAsia"/>
          <w:sz w:val="24"/>
          <w:szCs w:val="24"/>
        </w:rPr>
        <w:t>.</w:t>
      </w:r>
      <w:r>
        <w:rPr>
          <w:rFonts w:ascii="仿宋_GB2312" w:eastAsia="仿宋_GB2312" w:hint="eastAsia"/>
          <w:sz w:val="24"/>
          <w:szCs w:val="24"/>
        </w:rPr>
        <w:t>平方米；</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u w:val="single"/>
        </w:rPr>
        <w:t xml:space="preserve">      </w:t>
      </w:r>
      <w:r>
        <w:rPr>
          <w:rFonts w:ascii="仿宋_GB2312" w:eastAsia="仿宋_GB2312" w:hint="eastAsia"/>
          <w:sz w:val="24"/>
          <w:szCs w:val="24"/>
        </w:rPr>
        <w:t>物业：</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月</w:t>
      </w:r>
      <w:r>
        <w:rPr>
          <w:rFonts w:ascii="仿宋_GB2312" w:eastAsia="仿宋_GB2312" w:hint="eastAsia"/>
          <w:sz w:val="24"/>
          <w:szCs w:val="24"/>
        </w:rPr>
        <w:t>.</w:t>
      </w:r>
      <w:r>
        <w:rPr>
          <w:rFonts w:ascii="仿宋_GB2312" w:eastAsia="仿宋_GB2312" w:hint="eastAsia"/>
          <w:sz w:val="24"/>
          <w:szCs w:val="24"/>
        </w:rPr>
        <w:t>平方米。</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物业服务费用主要用于以下开支：</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1</w:t>
      </w:r>
      <w:r>
        <w:rPr>
          <w:rFonts w:ascii="仿宋_GB2312" w:eastAsia="仿宋_GB2312" w:hint="eastAsia"/>
          <w:sz w:val="24"/>
          <w:szCs w:val="24"/>
        </w:rPr>
        <w:t>）管理服务人员的工资、社会保险和按规定提取的福利费等；</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2</w:t>
      </w:r>
      <w:r>
        <w:rPr>
          <w:rFonts w:ascii="仿宋_GB2312" w:eastAsia="仿宋_GB2312" w:hint="eastAsia"/>
          <w:sz w:val="24"/>
          <w:szCs w:val="24"/>
        </w:rPr>
        <w:t>）物业共用部位、共用设施设备的日常运行、维护费用；</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lastRenderedPageBreak/>
        <w:t>（</w:t>
      </w:r>
      <w:r>
        <w:rPr>
          <w:rFonts w:ascii="仿宋_GB2312" w:eastAsia="仿宋_GB2312" w:hint="eastAsia"/>
          <w:sz w:val="24"/>
          <w:szCs w:val="24"/>
        </w:rPr>
        <w:t>3</w:t>
      </w:r>
      <w:r>
        <w:rPr>
          <w:rFonts w:ascii="仿宋_GB2312" w:eastAsia="仿宋_GB2312" w:hint="eastAsia"/>
          <w:sz w:val="24"/>
          <w:szCs w:val="24"/>
        </w:rPr>
        <w:t>）物业管理区域清洁卫生费用；</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w:t>
      </w:r>
      <w:r>
        <w:rPr>
          <w:rFonts w:ascii="仿宋_GB2312" w:eastAsia="仿宋_GB2312" w:hint="eastAsia"/>
          <w:sz w:val="24"/>
          <w:szCs w:val="24"/>
        </w:rPr>
        <w:t>）物业管理区域绿化养护费用；</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5</w:t>
      </w:r>
      <w:r>
        <w:rPr>
          <w:rFonts w:ascii="仿宋_GB2312" w:eastAsia="仿宋_GB2312" w:hint="eastAsia"/>
          <w:sz w:val="24"/>
          <w:szCs w:val="24"/>
        </w:rPr>
        <w:t>）物业管理区域秩序维护费用；</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6</w:t>
      </w:r>
      <w:r>
        <w:rPr>
          <w:rFonts w:ascii="仿宋_GB2312" w:eastAsia="仿宋_GB2312" w:hint="eastAsia"/>
          <w:sz w:val="24"/>
          <w:szCs w:val="24"/>
        </w:rPr>
        <w:t>）办公费用；</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7</w:t>
      </w:r>
      <w:r>
        <w:rPr>
          <w:rFonts w:ascii="仿宋_GB2312" w:eastAsia="仿宋_GB2312" w:hint="eastAsia"/>
          <w:sz w:val="24"/>
          <w:szCs w:val="24"/>
        </w:rPr>
        <w:t>）物业管理企业固定资产折旧；</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8</w:t>
      </w:r>
      <w:r>
        <w:rPr>
          <w:rFonts w:ascii="仿宋_GB2312" w:eastAsia="仿宋_GB2312" w:hint="eastAsia"/>
          <w:sz w:val="24"/>
          <w:szCs w:val="24"/>
        </w:rPr>
        <w:t>）物业共用部位、共用设施设备及公众责任保险费用；</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9</w:t>
      </w:r>
      <w:r>
        <w:rPr>
          <w:rFonts w:ascii="仿宋_GB2312" w:eastAsia="仿宋_GB2312" w:hint="eastAsia"/>
          <w:sz w:val="24"/>
          <w:szCs w:val="24"/>
        </w:rPr>
        <w:t>）法定税费；</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10</w:t>
      </w:r>
      <w:r>
        <w:rPr>
          <w:rFonts w:ascii="仿宋_GB2312" w:eastAsia="仿宋_GB2312" w:hint="eastAsia"/>
          <w:sz w:val="24"/>
          <w:szCs w:val="24"/>
        </w:rPr>
        <w:t>）物业管理企业的利润；</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11</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乙方按照上述标准收取物业服务费用，并按本合同约定的服务内容和质量标准提供服务，盈余或亏损由乙方享有或承担。</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、酬金制</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物业服务资金由业主按其拥有物业的建筑面积预先交纳，具体标准如下：</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多层住宅：</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月</w:t>
      </w:r>
      <w:r>
        <w:rPr>
          <w:rFonts w:ascii="仿宋_GB2312" w:eastAsia="仿宋_GB2312" w:hint="eastAsia"/>
          <w:sz w:val="24"/>
          <w:szCs w:val="24"/>
        </w:rPr>
        <w:t>.</w:t>
      </w:r>
      <w:r>
        <w:rPr>
          <w:rFonts w:ascii="仿宋_GB2312" w:eastAsia="仿宋_GB2312" w:hint="eastAsia"/>
          <w:sz w:val="24"/>
          <w:szCs w:val="24"/>
        </w:rPr>
        <w:t>平方米；</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高层住宅：</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月</w:t>
      </w:r>
      <w:r>
        <w:rPr>
          <w:rFonts w:ascii="仿宋_GB2312" w:eastAsia="仿宋_GB2312" w:hint="eastAsia"/>
          <w:sz w:val="24"/>
          <w:szCs w:val="24"/>
        </w:rPr>
        <w:t>.</w:t>
      </w:r>
      <w:r>
        <w:rPr>
          <w:rFonts w:ascii="仿宋_GB2312" w:eastAsia="仿宋_GB2312" w:hint="eastAsia"/>
          <w:sz w:val="24"/>
          <w:szCs w:val="24"/>
        </w:rPr>
        <w:t>平方米；</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别墅：</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月</w:t>
      </w:r>
      <w:r>
        <w:rPr>
          <w:rFonts w:ascii="仿宋_GB2312" w:eastAsia="仿宋_GB2312" w:hint="eastAsia"/>
          <w:sz w:val="24"/>
          <w:szCs w:val="24"/>
        </w:rPr>
        <w:t>.</w:t>
      </w:r>
      <w:r>
        <w:rPr>
          <w:rFonts w:ascii="仿宋_GB2312" w:eastAsia="仿宋_GB2312" w:hint="eastAsia"/>
          <w:sz w:val="24"/>
          <w:szCs w:val="24"/>
        </w:rPr>
        <w:t>平方米；</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办公楼：</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月</w:t>
      </w:r>
      <w:r>
        <w:rPr>
          <w:rFonts w:ascii="仿宋_GB2312" w:eastAsia="仿宋_GB2312" w:hint="eastAsia"/>
          <w:sz w:val="24"/>
          <w:szCs w:val="24"/>
        </w:rPr>
        <w:t>.</w:t>
      </w:r>
      <w:r>
        <w:rPr>
          <w:rFonts w:ascii="仿宋_GB2312" w:eastAsia="仿宋_GB2312" w:hint="eastAsia"/>
          <w:sz w:val="24"/>
          <w:szCs w:val="24"/>
        </w:rPr>
        <w:t>平方米；</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商业物业：</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月</w:t>
      </w:r>
      <w:r>
        <w:rPr>
          <w:rFonts w:ascii="仿宋_GB2312" w:eastAsia="仿宋_GB2312" w:hint="eastAsia"/>
          <w:sz w:val="24"/>
          <w:szCs w:val="24"/>
        </w:rPr>
        <w:t>.</w:t>
      </w:r>
      <w:r>
        <w:rPr>
          <w:rFonts w:ascii="仿宋_GB2312" w:eastAsia="仿宋_GB2312" w:hint="eastAsia"/>
          <w:sz w:val="24"/>
          <w:szCs w:val="24"/>
        </w:rPr>
        <w:t>平方米；</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u w:val="single"/>
        </w:rPr>
        <w:t xml:space="preserve">    </w:t>
      </w:r>
      <w:r>
        <w:rPr>
          <w:rFonts w:ascii="仿宋_GB2312" w:eastAsia="仿宋_GB2312" w:hint="eastAsia"/>
          <w:sz w:val="24"/>
          <w:szCs w:val="24"/>
        </w:rPr>
        <w:t>物业：</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月</w:t>
      </w:r>
      <w:r>
        <w:rPr>
          <w:rFonts w:ascii="仿宋_GB2312" w:eastAsia="仿宋_GB2312" w:hint="eastAsia"/>
          <w:sz w:val="24"/>
          <w:szCs w:val="24"/>
        </w:rPr>
        <w:t>.</w:t>
      </w:r>
      <w:r>
        <w:rPr>
          <w:rFonts w:ascii="仿宋_GB2312" w:eastAsia="仿宋_GB2312" w:hint="eastAsia"/>
          <w:sz w:val="24"/>
          <w:szCs w:val="24"/>
        </w:rPr>
        <w:t>平方米。</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预收的物业服务资金由物业服务支出和乙方的酬金构成。</w:t>
      </w:r>
    </w:p>
    <w:p w:rsidR="00F75F9E" w:rsidRDefault="00B32B0F" w:rsidP="00F75F9E">
      <w:pPr>
        <w:pStyle w:val="a7"/>
        <w:spacing w:line="360" w:lineRule="auto"/>
        <w:ind w:firstLine="480"/>
        <w:rPr>
          <w:sz w:val="24"/>
          <w:szCs w:val="24"/>
        </w:rPr>
      </w:pPr>
      <w:r>
        <w:rPr>
          <w:rFonts w:hint="eastAsia"/>
          <w:sz w:val="24"/>
          <w:szCs w:val="24"/>
        </w:rPr>
        <w:t>物业服务支出为所交纳的业主所有，由乙方代管，主要用于以下开支：</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1</w:t>
      </w:r>
      <w:r>
        <w:rPr>
          <w:rFonts w:ascii="仿宋_GB2312" w:eastAsia="仿宋_GB2312" w:hint="eastAsia"/>
          <w:sz w:val="24"/>
          <w:szCs w:val="24"/>
        </w:rPr>
        <w:t>）管理服务人员的工资、社会保险和按规定提取的福利费等；</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2</w:t>
      </w:r>
      <w:r>
        <w:rPr>
          <w:rFonts w:ascii="仿宋_GB2312" w:eastAsia="仿宋_GB2312" w:hint="eastAsia"/>
          <w:sz w:val="24"/>
          <w:szCs w:val="24"/>
        </w:rPr>
        <w:t>）物业共用部位、共用设施设备的日常运行、维护费用；</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3</w:t>
      </w:r>
      <w:r>
        <w:rPr>
          <w:rFonts w:ascii="仿宋_GB2312" w:eastAsia="仿宋_GB2312" w:hint="eastAsia"/>
          <w:sz w:val="24"/>
          <w:szCs w:val="24"/>
        </w:rPr>
        <w:t>）物业管理区域清洁卫生费用；</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4</w:t>
      </w:r>
      <w:r>
        <w:rPr>
          <w:rFonts w:ascii="仿宋_GB2312" w:eastAsia="仿宋_GB2312" w:hint="eastAsia"/>
          <w:sz w:val="24"/>
          <w:szCs w:val="24"/>
        </w:rPr>
        <w:t>）物业管理区域绿化养护费用；</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5</w:t>
      </w:r>
      <w:r>
        <w:rPr>
          <w:rFonts w:ascii="仿宋_GB2312" w:eastAsia="仿宋_GB2312" w:hint="eastAsia"/>
          <w:sz w:val="24"/>
          <w:szCs w:val="24"/>
        </w:rPr>
        <w:t>）物业管理区域秩序维护费用；</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6</w:t>
      </w:r>
      <w:r>
        <w:rPr>
          <w:rFonts w:ascii="仿宋_GB2312" w:eastAsia="仿宋_GB2312" w:hint="eastAsia"/>
          <w:sz w:val="24"/>
          <w:szCs w:val="24"/>
        </w:rPr>
        <w:t>）办公费用；</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7</w:t>
      </w:r>
      <w:r>
        <w:rPr>
          <w:rFonts w:ascii="仿宋_GB2312" w:eastAsia="仿宋_GB2312" w:hint="eastAsia"/>
          <w:sz w:val="24"/>
          <w:szCs w:val="24"/>
        </w:rPr>
        <w:t>）物业管理企业固定资产折旧；</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8</w:t>
      </w:r>
      <w:r>
        <w:rPr>
          <w:rFonts w:ascii="仿宋_GB2312" w:eastAsia="仿宋_GB2312" w:hint="eastAsia"/>
          <w:sz w:val="24"/>
          <w:szCs w:val="24"/>
        </w:rPr>
        <w:t>）物业共用部位、共用设施设备及公众责任保险费用；</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9</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乙方采取以下第</w:t>
      </w:r>
      <w:r>
        <w:rPr>
          <w:rFonts w:ascii="仿宋_GB2312" w:eastAsia="仿宋_GB2312" w:hint="eastAsia"/>
          <w:sz w:val="24"/>
          <w:szCs w:val="24"/>
          <w:u w:val="single"/>
        </w:rPr>
        <w:t xml:space="preserve">   </w:t>
      </w:r>
      <w:r>
        <w:rPr>
          <w:rFonts w:ascii="仿宋_GB2312" w:eastAsia="仿宋_GB2312" w:hint="eastAsia"/>
          <w:sz w:val="24"/>
          <w:szCs w:val="24"/>
        </w:rPr>
        <w:t>种方式提取酬金：</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lastRenderedPageBreak/>
        <w:t>（</w:t>
      </w:r>
      <w:r>
        <w:rPr>
          <w:rFonts w:ascii="仿宋_GB2312" w:eastAsia="仿宋_GB2312" w:hint="eastAsia"/>
          <w:sz w:val="24"/>
          <w:szCs w:val="24"/>
        </w:rPr>
        <w:t>1</w:t>
      </w:r>
      <w:r>
        <w:rPr>
          <w:rFonts w:ascii="仿宋_GB2312" w:eastAsia="仿宋_GB2312" w:hint="eastAsia"/>
          <w:sz w:val="24"/>
          <w:szCs w:val="24"/>
        </w:rPr>
        <w:t>）乙方按</w:t>
      </w:r>
      <w:r>
        <w:rPr>
          <w:rFonts w:ascii="仿宋_GB2312" w:eastAsia="仿宋_GB2312" w:hint="eastAsia"/>
          <w:sz w:val="24"/>
          <w:szCs w:val="24"/>
          <w:u w:val="single"/>
        </w:rPr>
        <w:t xml:space="preserve">       </w:t>
      </w:r>
      <w:r>
        <w:rPr>
          <w:rFonts w:ascii="仿宋_GB2312" w:eastAsia="仿宋_GB2312" w:hint="eastAsia"/>
          <w:sz w:val="24"/>
          <w:szCs w:val="24"/>
        </w:rPr>
        <w:t>（每月</w:t>
      </w:r>
      <w:r>
        <w:rPr>
          <w:rFonts w:ascii="仿宋_GB2312" w:eastAsia="仿宋_GB2312" w:hint="eastAsia"/>
          <w:sz w:val="24"/>
          <w:szCs w:val="24"/>
        </w:rPr>
        <w:t>/</w:t>
      </w:r>
      <w:r>
        <w:rPr>
          <w:rFonts w:ascii="仿宋_GB2312" w:eastAsia="仿宋_GB2312" w:hint="eastAsia"/>
          <w:sz w:val="24"/>
          <w:szCs w:val="24"/>
        </w:rPr>
        <w:t>每季</w:t>
      </w:r>
      <w:r>
        <w:rPr>
          <w:rFonts w:ascii="仿宋_GB2312" w:eastAsia="仿宋_GB2312" w:hint="eastAsia"/>
          <w:sz w:val="24"/>
          <w:szCs w:val="24"/>
        </w:rPr>
        <w:t>/</w:t>
      </w:r>
      <w:r>
        <w:rPr>
          <w:rFonts w:ascii="仿宋_GB2312" w:eastAsia="仿宋_GB2312" w:hint="eastAsia"/>
          <w:sz w:val="24"/>
          <w:szCs w:val="24"/>
        </w:rPr>
        <w:t>每年）</w:t>
      </w:r>
      <w:r>
        <w:rPr>
          <w:rFonts w:ascii="仿宋_GB2312" w:eastAsia="仿宋_GB2312" w:hint="eastAsia"/>
          <w:sz w:val="24"/>
          <w:szCs w:val="24"/>
          <w:u w:val="single"/>
        </w:rPr>
        <w:t xml:space="preserve">       </w:t>
      </w:r>
      <w:r>
        <w:rPr>
          <w:rFonts w:ascii="仿宋_GB2312" w:eastAsia="仿宋_GB2312" w:hint="eastAsia"/>
          <w:sz w:val="24"/>
          <w:szCs w:val="24"/>
        </w:rPr>
        <w:t>元的标准从预收的物业服务资金中提取。</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pacing w:val="12"/>
          <w:sz w:val="24"/>
          <w:szCs w:val="24"/>
        </w:rPr>
        <w:t>乙方</w:t>
      </w:r>
      <w:r>
        <w:rPr>
          <w:rFonts w:ascii="仿宋_GB2312" w:eastAsia="仿宋_GB2312" w:hint="eastAsia"/>
          <w:spacing w:val="12"/>
          <w:sz w:val="24"/>
          <w:szCs w:val="24"/>
          <w:u w:val="single"/>
        </w:rPr>
        <w:t xml:space="preserve">       </w:t>
      </w:r>
      <w:r>
        <w:rPr>
          <w:rFonts w:ascii="仿宋_GB2312" w:eastAsia="仿宋_GB2312" w:hint="eastAsia"/>
          <w:spacing w:val="12"/>
          <w:sz w:val="24"/>
          <w:szCs w:val="24"/>
        </w:rPr>
        <w:t>（每月</w:t>
      </w:r>
      <w:r>
        <w:rPr>
          <w:rFonts w:ascii="仿宋_GB2312" w:eastAsia="仿宋_GB2312" w:hint="eastAsia"/>
          <w:spacing w:val="12"/>
          <w:sz w:val="24"/>
          <w:szCs w:val="24"/>
        </w:rPr>
        <w:t>/</w:t>
      </w:r>
      <w:r>
        <w:rPr>
          <w:rFonts w:ascii="仿宋_GB2312" w:eastAsia="仿宋_GB2312" w:hint="eastAsia"/>
          <w:spacing w:val="12"/>
          <w:sz w:val="24"/>
          <w:szCs w:val="24"/>
        </w:rPr>
        <w:t>每季</w:t>
      </w:r>
      <w:r>
        <w:rPr>
          <w:rFonts w:ascii="仿宋_GB2312" w:eastAsia="仿宋_GB2312" w:hint="eastAsia"/>
          <w:spacing w:val="12"/>
          <w:sz w:val="24"/>
          <w:szCs w:val="24"/>
        </w:rPr>
        <w:t>/</w:t>
      </w:r>
      <w:r>
        <w:rPr>
          <w:rFonts w:ascii="仿宋_GB2312" w:eastAsia="仿宋_GB2312" w:hint="eastAsia"/>
          <w:spacing w:val="12"/>
          <w:sz w:val="24"/>
          <w:szCs w:val="24"/>
        </w:rPr>
        <w:t>每年）按应收的物业服务资金</w:t>
      </w:r>
    </w:p>
    <w:p w:rsidR="00F75F9E" w:rsidRDefault="00B32B0F">
      <w:pPr>
        <w:spacing w:line="360" w:lineRule="auto"/>
        <w:rPr>
          <w:rFonts w:ascii="仿宋_GB2312" w:eastAsia="仿宋_GB2312"/>
          <w:sz w:val="24"/>
          <w:szCs w:val="24"/>
        </w:rPr>
      </w:pPr>
      <w:r>
        <w:rPr>
          <w:rFonts w:ascii="仿宋_GB2312" w:eastAsia="仿宋_GB2312" w:hint="eastAsia"/>
          <w:sz w:val="24"/>
          <w:szCs w:val="24"/>
          <w:u w:val="single"/>
        </w:rPr>
        <w:t xml:space="preserve">       </w:t>
      </w:r>
      <w:r>
        <w:rPr>
          <w:rFonts w:ascii="仿宋_GB2312" w:eastAsia="仿宋_GB2312" w:hint="eastAsia"/>
          <w:sz w:val="24"/>
          <w:szCs w:val="24"/>
        </w:rPr>
        <w:t>%</w:t>
      </w:r>
      <w:r>
        <w:rPr>
          <w:rFonts w:ascii="仿宋_GB2312" w:eastAsia="仿宋_GB2312" w:hint="eastAsia"/>
          <w:sz w:val="24"/>
          <w:szCs w:val="24"/>
        </w:rPr>
        <w:t>的比例提取。</w:t>
      </w:r>
    </w:p>
    <w:p w:rsidR="00F75F9E" w:rsidRDefault="00B32B0F" w:rsidP="00F75F9E">
      <w:pPr>
        <w:pStyle w:val="32"/>
        <w:spacing w:line="360" w:lineRule="auto"/>
        <w:ind w:firstLine="480"/>
        <w:rPr>
          <w:b w:val="0"/>
          <w:bCs w:val="0"/>
          <w:sz w:val="24"/>
          <w:szCs w:val="24"/>
        </w:rPr>
      </w:pPr>
      <w:r>
        <w:rPr>
          <w:rFonts w:hint="eastAsia"/>
          <w:b w:val="0"/>
          <w:bCs w:val="0"/>
          <w:sz w:val="24"/>
          <w:szCs w:val="24"/>
        </w:rPr>
        <w:t>物业服务支出应全部用于本合同约定的支出。物业服务支出年度结算后结余部分，转入下一年度继续使用；物业服务支出年度结算后不足部分，由全体业主承担。</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第七条</w:t>
      </w:r>
      <w:r>
        <w:rPr>
          <w:rFonts w:ascii="仿宋_GB2312" w:eastAsia="仿宋_GB2312" w:hint="eastAsia"/>
          <w:sz w:val="24"/>
          <w:szCs w:val="24"/>
        </w:rPr>
        <w:t xml:space="preserve">  </w:t>
      </w:r>
      <w:r>
        <w:rPr>
          <w:rFonts w:ascii="仿宋_GB2312" w:eastAsia="仿宋_GB2312" w:hint="eastAsia"/>
          <w:sz w:val="24"/>
          <w:szCs w:val="24"/>
        </w:rPr>
        <w:t>业主应于</w:t>
      </w:r>
      <w:r>
        <w:rPr>
          <w:rFonts w:ascii="仿宋_GB2312" w:eastAsia="仿宋_GB2312" w:hint="eastAsia"/>
          <w:sz w:val="24"/>
          <w:szCs w:val="24"/>
          <w:u w:val="single"/>
        </w:rPr>
        <w:t xml:space="preserve">                </w:t>
      </w:r>
      <w:r>
        <w:rPr>
          <w:rFonts w:ascii="仿宋_GB2312" w:eastAsia="仿宋_GB2312" w:hint="eastAsia"/>
          <w:sz w:val="24"/>
          <w:szCs w:val="24"/>
        </w:rPr>
        <w:t>之日起交纳物业服务费用（物业服务资金）。</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纳入物业管理范围的已竣工但尚未出售，或者因甲方原因未能按时交给物业买受人的物业，其物业服务费用（物业服务资金）由甲方全额交纳。</w:t>
      </w:r>
    </w:p>
    <w:p w:rsidR="00F75F9E" w:rsidRDefault="00B32B0F" w:rsidP="00F75F9E">
      <w:pPr>
        <w:pStyle w:val="32"/>
        <w:spacing w:line="360" w:lineRule="auto"/>
        <w:ind w:firstLine="480"/>
        <w:rPr>
          <w:b w:val="0"/>
          <w:bCs w:val="0"/>
          <w:sz w:val="24"/>
          <w:szCs w:val="24"/>
        </w:rPr>
      </w:pPr>
      <w:r>
        <w:rPr>
          <w:rFonts w:hint="eastAsia"/>
          <w:b w:val="0"/>
          <w:bCs w:val="0"/>
          <w:sz w:val="24"/>
          <w:szCs w:val="24"/>
        </w:rPr>
        <w:t>业主与物业使用人约定由物业使用人交纳物业服务费用（物业服务资金）的，从其约定，业主负连带交纳责任。业主与物业使用人之间的交费约定，业主应及时书面告知乙方。</w:t>
      </w:r>
    </w:p>
    <w:p w:rsidR="00F75F9E" w:rsidRDefault="00B32B0F" w:rsidP="00F75F9E">
      <w:pPr>
        <w:pStyle w:val="32"/>
        <w:spacing w:line="360" w:lineRule="auto"/>
        <w:ind w:firstLine="480"/>
        <w:rPr>
          <w:b w:val="0"/>
          <w:bCs w:val="0"/>
          <w:sz w:val="24"/>
          <w:szCs w:val="24"/>
        </w:rPr>
      </w:pPr>
      <w:r>
        <w:rPr>
          <w:rFonts w:hint="eastAsia"/>
          <w:b w:val="0"/>
          <w:bCs w:val="0"/>
          <w:sz w:val="24"/>
          <w:szCs w:val="24"/>
        </w:rPr>
        <w:t>物业服务费用（物业服务资金）按</w:t>
      </w:r>
      <w:r>
        <w:rPr>
          <w:rFonts w:hint="eastAsia"/>
          <w:b w:val="0"/>
          <w:bCs w:val="0"/>
          <w:sz w:val="24"/>
          <w:szCs w:val="24"/>
          <w:u w:val="single"/>
        </w:rPr>
        <w:t xml:space="preserve">    </w:t>
      </w:r>
      <w:r>
        <w:rPr>
          <w:rFonts w:hint="eastAsia"/>
          <w:b w:val="0"/>
          <w:bCs w:val="0"/>
          <w:sz w:val="24"/>
          <w:szCs w:val="24"/>
        </w:rPr>
        <w:t>（年</w:t>
      </w:r>
      <w:r>
        <w:rPr>
          <w:rFonts w:hint="eastAsia"/>
          <w:b w:val="0"/>
          <w:bCs w:val="0"/>
          <w:sz w:val="24"/>
          <w:szCs w:val="24"/>
        </w:rPr>
        <w:t>/</w:t>
      </w:r>
      <w:r>
        <w:rPr>
          <w:rFonts w:hint="eastAsia"/>
          <w:b w:val="0"/>
          <w:bCs w:val="0"/>
          <w:sz w:val="24"/>
          <w:szCs w:val="24"/>
        </w:rPr>
        <w:t>季</w:t>
      </w:r>
      <w:r>
        <w:rPr>
          <w:rFonts w:hint="eastAsia"/>
          <w:b w:val="0"/>
          <w:bCs w:val="0"/>
          <w:sz w:val="24"/>
          <w:szCs w:val="24"/>
        </w:rPr>
        <w:t>/</w:t>
      </w:r>
      <w:r>
        <w:rPr>
          <w:rFonts w:hint="eastAsia"/>
          <w:b w:val="0"/>
          <w:bCs w:val="0"/>
          <w:sz w:val="24"/>
          <w:szCs w:val="24"/>
        </w:rPr>
        <w:t>月）交纳，业主或物业使用人应在</w:t>
      </w:r>
      <w:r>
        <w:rPr>
          <w:rFonts w:hint="eastAsia"/>
          <w:sz w:val="24"/>
          <w:szCs w:val="24"/>
          <w:u w:val="single"/>
        </w:rPr>
        <w:t xml:space="preserve">       </w:t>
      </w:r>
      <w:r>
        <w:rPr>
          <w:rFonts w:hint="eastAsia"/>
          <w:b w:val="0"/>
          <w:bCs w:val="0"/>
          <w:sz w:val="24"/>
          <w:szCs w:val="24"/>
        </w:rPr>
        <w:t>（每次缴费的具体时间）履行交纳义务。</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第八条</w:t>
      </w:r>
      <w:r>
        <w:rPr>
          <w:rFonts w:ascii="仿宋_GB2312" w:eastAsia="仿宋_GB2312" w:hint="eastAsia"/>
          <w:sz w:val="24"/>
          <w:szCs w:val="24"/>
        </w:rPr>
        <w:t xml:space="preserve">  </w:t>
      </w:r>
      <w:r>
        <w:rPr>
          <w:rFonts w:ascii="仿宋_GB2312" w:eastAsia="仿宋_GB2312" w:hint="eastAsia"/>
          <w:sz w:val="24"/>
          <w:szCs w:val="24"/>
        </w:rPr>
        <w:t>物业服务费用实行酬金制方式计费的，乙方应向全体业主公布物业管理年度计划和物业服务资金年度</w:t>
      </w:r>
      <w:r>
        <w:rPr>
          <w:rFonts w:ascii="仿宋_GB2312" w:eastAsia="仿宋_GB2312" w:hint="eastAsia"/>
          <w:sz w:val="24"/>
          <w:szCs w:val="24"/>
        </w:rPr>
        <w:t>预决算，并每年</w:t>
      </w:r>
      <w:r>
        <w:rPr>
          <w:rFonts w:ascii="仿宋_GB2312" w:eastAsia="仿宋_GB2312" w:hint="eastAsia"/>
          <w:sz w:val="24"/>
          <w:szCs w:val="24"/>
          <w:u w:val="single"/>
        </w:rPr>
        <w:t xml:space="preserve">    </w:t>
      </w:r>
      <w:r>
        <w:rPr>
          <w:rFonts w:ascii="仿宋_GB2312" w:eastAsia="仿宋_GB2312" w:hint="eastAsia"/>
          <w:sz w:val="24"/>
          <w:szCs w:val="24"/>
        </w:rPr>
        <w:t>次向全体业主公布物业服务资金的收支情况。</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对物业服务资金收支情况有争议的，甲乙双方同意采取以下方式解决：</w:t>
      </w:r>
    </w:p>
    <w:p w:rsidR="00F75F9E" w:rsidRDefault="00B32B0F">
      <w:pPr>
        <w:spacing w:line="360" w:lineRule="auto"/>
        <w:ind w:firstLineChars="200" w:firstLine="480"/>
        <w:rPr>
          <w:sz w:val="24"/>
          <w:szCs w:val="24"/>
          <w:u w:val="single"/>
        </w:rPr>
      </w:pP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F75F9E">
      <w:pPr>
        <w:spacing w:line="360" w:lineRule="auto"/>
        <w:ind w:left="600"/>
        <w:rPr>
          <w:rFonts w:ascii="仿宋_GB2312" w:eastAsia="仿宋_GB2312"/>
          <w:sz w:val="24"/>
          <w:szCs w:val="24"/>
        </w:rPr>
      </w:pPr>
    </w:p>
    <w:p w:rsidR="00F75F9E" w:rsidRDefault="00B32B0F">
      <w:pPr>
        <w:spacing w:line="360" w:lineRule="auto"/>
        <w:ind w:firstLineChars="200" w:firstLine="480"/>
        <w:jc w:val="center"/>
        <w:rPr>
          <w:rFonts w:ascii="黑体" w:eastAsia="黑体"/>
          <w:sz w:val="24"/>
          <w:szCs w:val="24"/>
        </w:rPr>
      </w:pPr>
      <w:r>
        <w:rPr>
          <w:rFonts w:ascii="黑体" w:eastAsia="黑体" w:hint="eastAsia"/>
          <w:sz w:val="24"/>
          <w:szCs w:val="24"/>
        </w:rPr>
        <w:t>第四章</w:t>
      </w:r>
      <w:r>
        <w:rPr>
          <w:rFonts w:ascii="黑体" w:eastAsia="黑体" w:hint="eastAsia"/>
          <w:sz w:val="24"/>
          <w:szCs w:val="24"/>
        </w:rPr>
        <w:t xml:space="preserve"> </w:t>
      </w:r>
      <w:r>
        <w:rPr>
          <w:rFonts w:ascii="黑体" w:eastAsia="黑体" w:hint="eastAsia"/>
          <w:sz w:val="24"/>
          <w:szCs w:val="24"/>
        </w:rPr>
        <w:t>物业的经营与管理</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第九条</w:t>
      </w:r>
      <w:r>
        <w:rPr>
          <w:rFonts w:ascii="仿宋_GB2312" w:eastAsia="仿宋_GB2312" w:hint="eastAsia"/>
          <w:sz w:val="24"/>
          <w:szCs w:val="24"/>
        </w:rPr>
        <w:t xml:space="preserve">  </w:t>
      </w:r>
      <w:r>
        <w:rPr>
          <w:rFonts w:ascii="仿宋_GB2312" w:eastAsia="仿宋_GB2312" w:hint="eastAsia"/>
          <w:sz w:val="24"/>
          <w:szCs w:val="24"/>
        </w:rPr>
        <w:t>停车场收费分别采取以下方式：</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、停车场属于全体业主共有的，车位使用人应按露天车位</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个·月、车库车位</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个·月的标准向乙方交纳停车费。</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乙方从停车费中按露天车位</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个·月、车库车位</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个·月的标准提取停车管理服务费。</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、停车场属于甲方所有、委托乙方管理的，业主和物业使用人有优先使用权，车位使用人应按露天车位</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个·月、车库车位</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个·月的标准向乙方交纳停车费。</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乙方从停车费中按露天车位</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个·月、车库车位</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个·月的标准提取停车管理服务费。</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、停车场车位所有权或使用权由业主购置的，车位使用人应按露天车位</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个·月、车库车位</w:t>
      </w:r>
      <w:r>
        <w:rPr>
          <w:rFonts w:ascii="仿宋_GB2312" w:eastAsia="仿宋_GB2312" w:hint="eastAsia"/>
          <w:sz w:val="24"/>
          <w:szCs w:val="24"/>
          <w:u w:val="single"/>
        </w:rPr>
        <w:t xml:space="preserve">      </w:t>
      </w:r>
      <w:r>
        <w:rPr>
          <w:rFonts w:ascii="仿宋_GB2312" w:eastAsia="仿宋_GB2312" w:hint="eastAsia"/>
          <w:sz w:val="24"/>
          <w:szCs w:val="24"/>
        </w:rPr>
        <w:t>元</w:t>
      </w:r>
      <w:r>
        <w:rPr>
          <w:rFonts w:ascii="仿宋_GB2312" w:eastAsia="仿宋_GB2312" w:hint="eastAsia"/>
          <w:sz w:val="24"/>
          <w:szCs w:val="24"/>
        </w:rPr>
        <w:t>/</w:t>
      </w:r>
      <w:r>
        <w:rPr>
          <w:rFonts w:ascii="仿宋_GB2312" w:eastAsia="仿宋_GB2312" w:hint="eastAsia"/>
          <w:sz w:val="24"/>
          <w:szCs w:val="24"/>
        </w:rPr>
        <w:t>个·月的标准向乙方交纳停车管理服务费。</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lastRenderedPageBreak/>
        <w:t>第十条</w:t>
      </w:r>
      <w:r>
        <w:rPr>
          <w:rFonts w:ascii="黑体" w:eastAsia="黑体" w:hint="eastAsia"/>
          <w:sz w:val="24"/>
          <w:szCs w:val="24"/>
        </w:rPr>
        <w:t xml:space="preserve"> </w:t>
      </w:r>
      <w:r>
        <w:rPr>
          <w:rFonts w:ascii="仿宋_GB2312" w:eastAsia="仿宋_GB2312" w:hint="eastAsia"/>
          <w:sz w:val="24"/>
          <w:szCs w:val="24"/>
        </w:rPr>
        <w:t xml:space="preserve"> </w:t>
      </w:r>
      <w:r>
        <w:rPr>
          <w:rFonts w:ascii="仿宋_GB2312" w:eastAsia="仿宋_GB2312" w:hint="eastAsia"/>
          <w:sz w:val="24"/>
          <w:szCs w:val="24"/>
        </w:rPr>
        <w:t>乙方应与停车场车位使用人签订书面的停车管理服务协议，明确双方在车位使用及停车管理服务等方面的权利义务。</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第十一条</w:t>
      </w:r>
      <w:r>
        <w:rPr>
          <w:rFonts w:ascii="仿宋_GB2312" w:eastAsia="仿宋_GB2312" w:hint="eastAsia"/>
          <w:sz w:val="24"/>
          <w:szCs w:val="24"/>
        </w:rPr>
        <w:t xml:space="preserve">  </w:t>
      </w:r>
      <w:r>
        <w:rPr>
          <w:rFonts w:ascii="仿宋_GB2312" w:eastAsia="仿宋_GB2312" w:hint="eastAsia"/>
          <w:sz w:val="24"/>
          <w:szCs w:val="24"/>
        </w:rPr>
        <w:t>本物业管理区域内的会所属</w:t>
      </w:r>
      <w:r>
        <w:rPr>
          <w:rFonts w:ascii="仿宋_GB2312" w:eastAsia="仿宋_GB2312" w:hint="eastAsia"/>
          <w:sz w:val="24"/>
          <w:szCs w:val="24"/>
          <w:u w:val="single"/>
        </w:rPr>
        <w:t xml:space="preserve">      </w:t>
      </w:r>
      <w:r>
        <w:rPr>
          <w:rFonts w:ascii="仿宋_GB2312" w:eastAsia="仿宋_GB2312" w:hint="eastAsia"/>
          <w:sz w:val="24"/>
          <w:szCs w:val="24"/>
        </w:rPr>
        <w:t>（全体业主</w:t>
      </w:r>
      <w:r>
        <w:rPr>
          <w:rFonts w:ascii="仿宋_GB2312" w:eastAsia="仿宋_GB2312" w:hint="eastAsia"/>
          <w:sz w:val="24"/>
          <w:szCs w:val="24"/>
        </w:rPr>
        <w:t>/</w:t>
      </w:r>
      <w:r>
        <w:rPr>
          <w:rFonts w:ascii="仿宋_GB2312" w:eastAsia="仿宋_GB2312" w:hint="eastAsia"/>
          <w:sz w:val="24"/>
          <w:szCs w:val="24"/>
        </w:rPr>
        <w:t>甲方）所有。</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会所委托乙方经营管理的，乙方按下列标准向使用会所的业主或物业使用人收取费用：</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第十二条</w:t>
      </w:r>
      <w:r>
        <w:rPr>
          <w:rFonts w:ascii="仿宋_GB2312" w:eastAsia="仿宋_GB2312" w:hint="eastAsia"/>
          <w:sz w:val="24"/>
          <w:szCs w:val="24"/>
        </w:rPr>
        <w:t xml:space="preserve">  </w:t>
      </w:r>
      <w:r>
        <w:rPr>
          <w:rFonts w:ascii="仿宋_GB2312" w:eastAsia="仿宋_GB2312" w:hint="eastAsia"/>
          <w:sz w:val="24"/>
          <w:szCs w:val="24"/>
        </w:rPr>
        <w:t>本物业管理区域内属于全体业主所有的停车场、会所及其他物业共用部位、公用设备设施统一委托乙方经营，经营收入按下列约定</w:t>
      </w:r>
      <w:r>
        <w:rPr>
          <w:rFonts w:ascii="仿宋_GB2312" w:eastAsia="仿宋_GB2312" w:hint="eastAsia"/>
          <w:sz w:val="24"/>
          <w:szCs w:val="24"/>
        </w:rPr>
        <w:t>分配：</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F75F9E">
      <w:pPr>
        <w:spacing w:line="360" w:lineRule="auto"/>
        <w:ind w:firstLineChars="800" w:firstLine="1920"/>
        <w:rPr>
          <w:rFonts w:ascii="黑体" w:eastAsia="黑体"/>
          <w:sz w:val="24"/>
          <w:szCs w:val="24"/>
        </w:rPr>
      </w:pPr>
    </w:p>
    <w:p w:rsidR="00F75F9E" w:rsidRDefault="00B32B0F">
      <w:pPr>
        <w:spacing w:line="360" w:lineRule="auto"/>
        <w:ind w:firstLineChars="800" w:firstLine="1920"/>
        <w:rPr>
          <w:rFonts w:ascii="黑体" w:eastAsia="黑体"/>
          <w:sz w:val="24"/>
          <w:szCs w:val="24"/>
        </w:rPr>
      </w:pPr>
      <w:r>
        <w:rPr>
          <w:rFonts w:ascii="黑体" w:eastAsia="黑体" w:hint="eastAsia"/>
          <w:sz w:val="24"/>
          <w:szCs w:val="24"/>
        </w:rPr>
        <w:t>第五章</w:t>
      </w:r>
      <w:r>
        <w:rPr>
          <w:rFonts w:ascii="黑体" w:eastAsia="黑体" w:hint="eastAsia"/>
          <w:sz w:val="24"/>
          <w:szCs w:val="24"/>
        </w:rPr>
        <w:t xml:space="preserve">  </w:t>
      </w:r>
      <w:r>
        <w:rPr>
          <w:rFonts w:ascii="黑体" w:eastAsia="黑体" w:hint="eastAsia"/>
          <w:sz w:val="24"/>
          <w:szCs w:val="24"/>
        </w:rPr>
        <w:t>物业的承接验收</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第十三条</w:t>
      </w:r>
      <w:r>
        <w:rPr>
          <w:rFonts w:ascii="仿宋_GB2312" w:eastAsia="仿宋_GB2312" w:hint="eastAsia"/>
          <w:sz w:val="24"/>
          <w:szCs w:val="24"/>
        </w:rPr>
        <w:t xml:space="preserve">  </w:t>
      </w:r>
      <w:r>
        <w:rPr>
          <w:rFonts w:ascii="仿宋_GB2312" w:eastAsia="仿宋_GB2312" w:hint="eastAsia"/>
          <w:sz w:val="24"/>
          <w:szCs w:val="24"/>
        </w:rPr>
        <w:t>乙方承接物业时，甲方应配合乙方对以下物业共用部位、共用设施设备进行查验：</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第十四条</w:t>
      </w:r>
      <w:r>
        <w:rPr>
          <w:rFonts w:ascii="仿宋_GB2312" w:eastAsia="仿宋_GB2312" w:hint="eastAsia"/>
          <w:sz w:val="24"/>
          <w:szCs w:val="24"/>
        </w:rPr>
        <w:t xml:space="preserve">  </w:t>
      </w:r>
      <w:r>
        <w:rPr>
          <w:rFonts w:ascii="仿宋_GB2312" w:eastAsia="仿宋_GB2312" w:hint="eastAsia"/>
          <w:sz w:val="24"/>
          <w:szCs w:val="24"/>
        </w:rPr>
        <w:t>甲乙双方确认查验过的物业共用部位、共用设施设备存在以下问题</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甲方应承担解决以上问题的责任，解决办法如下：</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left="60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第十五条</w:t>
      </w:r>
      <w:r>
        <w:rPr>
          <w:rFonts w:ascii="仿宋_GB2312" w:eastAsia="仿宋_GB2312" w:hint="eastAsia"/>
          <w:sz w:val="24"/>
          <w:szCs w:val="24"/>
        </w:rPr>
        <w:t xml:space="preserve">  </w:t>
      </w:r>
      <w:r>
        <w:rPr>
          <w:rFonts w:ascii="仿宋_GB2312" w:eastAsia="仿宋_GB2312" w:hint="eastAsia"/>
          <w:sz w:val="24"/>
          <w:szCs w:val="24"/>
        </w:rPr>
        <w:t>对于本合同签订后承接的物业共用部位、共用设施设备，甲乙双方应按照前条规定进行查验并签订确认书，作为界定各自在开发建设和物业管理方面承担责任的依据。</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第十六条</w:t>
      </w:r>
      <w:r>
        <w:rPr>
          <w:rFonts w:ascii="仿宋_GB2312" w:eastAsia="仿宋_GB2312" w:hint="eastAsia"/>
          <w:sz w:val="24"/>
          <w:szCs w:val="24"/>
        </w:rPr>
        <w:t xml:space="preserve">  </w:t>
      </w:r>
      <w:r>
        <w:rPr>
          <w:rFonts w:ascii="仿宋_GB2312" w:eastAsia="仿宋_GB2312" w:hint="eastAsia"/>
          <w:sz w:val="24"/>
          <w:szCs w:val="24"/>
        </w:rPr>
        <w:t>乙方承接物业时，甲方应向乙方移交下列资料：</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、竣工总平面图，单体建筑、结构、设备竣工图，配套设施、地下管网工程竣工图等竣工验收资料；</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、设施设备的安装、使用和维护保养等技术资料；</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lastRenderedPageBreak/>
        <w:t>3</w:t>
      </w:r>
      <w:r>
        <w:rPr>
          <w:rFonts w:ascii="仿宋_GB2312" w:eastAsia="仿宋_GB2312" w:hint="eastAsia"/>
          <w:sz w:val="24"/>
          <w:szCs w:val="24"/>
        </w:rPr>
        <w:t>、物业质量保修文件和物业使用说明文件；</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第十七条</w:t>
      </w:r>
      <w:r>
        <w:rPr>
          <w:rFonts w:ascii="仿宋_GB2312" w:eastAsia="仿宋_GB2312" w:hint="eastAsia"/>
          <w:sz w:val="24"/>
          <w:szCs w:val="24"/>
        </w:rPr>
        <w:t xml:space="preserve"> </w:t>
      </w:r>
      <w:r>
        <w:rPr>
          <w:rFonts w:ascii="仿宋_GB2312" w:eastAsia="仿宋_GB2312" w:hint="eastAsia"/>
          <w:sz w:val="24"/>
          <w:szCs w:val="24"/>
        </w:rPr>
        <w:t>甲方保证交付使用的物业符合国家规定的验收标准，按照国家规定的保修期限和保修范围承担物业的保修责任。</w:t>
      </w:r>
    </w:p>
    <w:p w:rsidR="00F75F9E" w:rsidRDefault="00F75F9E">
      <w:pPr>
        <w:spacing w:line="360" w:lineRule="auto"/>
        <w:jc w:val="center"/>
        <w:rPr>
          <w:rFonts w:ascii="黑体" w:eastAsia="黑体"/>
          <w:sz w:val="24"/>
          <w:szCs w:val="24"/>
        </w:rPr>
      </w:pPr>
    </w:p>
    <w:p w:rsidR="00F75F9E" w:rsidRDefault="00B32B0F">
      <w:pPr>
        <w:spacing w:line="360" w:lineRule="auto"/>
        <w:jc w:val="center"/>
        <w:rPr>
          <w:rFonts w:ascii="黑体" w:eastAsia="黑体"/>
          <w:sz w:val="24"/>
          <w:szCs w:val="24"/>
        </w:rPr>
      </w:pPr>
      <w:r>
        <w:rPr>
          <w:rFonts w:ascii="黑体" w:eastAsia="黑体" w:hint="eastAsia"/>
          <w:sz w:val="24"/>
          <w:szCs w:val="24"/>
        </w:rPr>
        <w:t>第六章</w:t>
      </w:r>
      <w:r>
        <w:rPr>
          <w:rFonts w:ascii="黑体" w:eastAsia="黑体" w:hint="eastAsia"/>
          <w:sz w:val="24"/>
          <w:szCs w:val="24"/>
        </w:rPr>
        <w:t xml:space="preserve">  </w:t>
      </w:r>
      <w:r>
        <w:rPr>
          <w:rFonts w:ascii="黑体" w:eastAsia="黑体" w:hint="eastAsia"/>
          <w:sz w:val="24"/>
          <w:szCs w:val="24"/>
        </w:rPr>
        <w:t>物业的使用与维护</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第十八条</w:t>
      </w:r>
      <w:r>
        <w:rPr>
          <w:rFonts w:ascii="仿宋_GB2312" w:eastAsia="仿宋_GB2312" w:hint="eastAsia"/>
          <w:sz w:val="24"/>
          <w:szCs w:val="24"/>
        </w:rPr>
        <w:t xml:space="preserve">  </w:t>
      </w:r>
      <w:r>
        <w:rPr>
          <w:rFonts w:ascii="仿宋_GB2312" w:eastAsia="仿宋_GB2312" w:hint="eastAsia"/>
          <w:sz w:val="24"/>
          <w:szCs w:val="24"/>
        </w:rPr>
        <w:t>业主大会成立前，乙方应配合甲方制定本物业管理区域内物业共用部位和共用设施设备的使用、公共秩序和环境卫生的维护等方面的规章制度。</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乙方根据规章制度提供管理服务时，甲方、业主和物业使用人应给予必要配合。</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第十九条</w:t>
      </w:r>
      <w:r>
        <w:rPr>
          <w:rFonts w:ascii="仿宋_GB2312" w:eastAsia="仿宋_GB2312" w:hint="eastAsia"/>
          <w:sz w:val="24"/>
          <w:szCs w:val="24"/>
        </w:rPr>
        <w:t xml:space="preserve">  </w:t>
      </w:r>
      <w:r>
        <w:rPr>
          <w:rFonts w:ascii="仿宋_GB2312" w:eastAsia="仿宋_GB2312" w:hint="eastAsia"/>
          <w:sz w:val="24"/>
          <w:szCs w:val="24"/>
        </w:rPr>
        <w:t>乙方可采取规劝、</w:t>
      </w:r>
      <w:r>
        <w:rPr>
          <w:rFonts w:ascii="仿宋_GB2312" w:eastAsia="仿宋_GB2312" w:hint="eastAsia"/>
          <w:sz w:val="24"/>
          <w:szCs w:val="24"/>
          <w:u w:val="single"/>
        </w:rPr>
        <w:t xml:space="preserve">      </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等必要措施，制止业主、物业使用人违反本临时公约和物业管理区域内物业管理规章制度的行为。</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第二十条</w:t>
      </w:r>
      <w:r>
        <w:rPr>
          <w:rFonts w:ascii="黑体" w:eastAsia="黑体" w:hint="eastAsia"/>
          <w:sz w:val="24"/>
          <w:szCs w:val="24"/>
        </w:rPr>
        <w:t xml:space="preserve">  </w:t>
      </w:r>
      <w:r>
        <w:rPr>
          <w:rFonts w:ascii="仿宋_GB2312" w:eastAsia="仿宋_GB2312" w:hint="eastAsia"/>
          <w:sz w:val="24"/>
          <w:szCs w:val="24"/>
        </w:rPr>
        <w:t>乙方应及时向全</w:t>
      </w:r>
      <w:r>
        <w:rPr>
          <w:rFonts w:ascii="仿宋_GB2312" w:eastAsia="仿宋_GB2312" w:hint="eastAsia"/>
          <w:sz w:val="24"/>
          <w:szCs w:val="24"/>
        </w:rPr>
        <w:t>体业主通告本物业管理区域内有关物业管理的重大事项，及时处理业主和物业使用人的投诉，接受甲方、业主和物业使用人的监督。</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第二十一条</w:t>
      </w:r>
      <w:r>
        <w:rPr>
          <w:rFonts w:ascii="黑体" w:eastAsia="黑体" w:hint="eastAsia"/>
          <w:sz w:val="24"/>
          <w:szCs w:val="24"/>
        </w:rPr>
        <w:t xml:space="preserve">  </w:t>
      </w:r>
      <w:r>
        <w:rPr>
          <w:rFonts w:ascii="仿宋_GB2312" w:eastAsia="仿宋_GB2312" w:hint="eastAsia"/>
          <w:sz w:val="24"/>
          <w:szCs w:val="24"/>
        </w:rPr>
        <w:t>因维修物业或者公共利益，甲方确需临时占用、挖掘本物业管理区域内道路、场地的，应征得相关业主和乙方的同意；乙方确需临时占用、挖掘本物业管理区域内道路、场地的，应征得相关业主和甲方的同意。</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临时占用、挖掘本物业管理区域内道路、场地的，应在约定期限内恢复原状。</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第二十二条</w:t>
      </w:r>
      <w:r>
        <w:rPr>
          <w:rFonts w:ascii="黑体" w:eastAsia="黑体" w:hint="eastAsia"/>
          <w:sz w:val="24"/>
          <w:szCs w:val="24"/>
        </w:rPr>
        <w:t xml:space="preserve">  </w:t>
      </w:r>
      <w:r>
        <w:rPr>
          <w:rFonts w:ascii="仿宋_GB2312" w:eastAsia="仿宋_GB2312" w:hint="eastAsia"/>
          <w:sz w:val="24"/>
          <w:szCs w:val="24"/>
        </w:rPr>
        <w:t>乙方与装饰装修房屋的业主或物业使用人应签订书面的装饰装修管理服务协议，就允许施工的时间、废弃物的清运与处置、装</w:t>
      </w:r>
      <w:r>
        <w:rPr>
          <w:rFonts w:ascii="仿宋_GB2312" w:eastAsia="仿宋_GB2312" w:hint="eastAsia"/>
          <w:sz w:val="24"/>
          <w:szCs w:val="24"/>
        </w:rPr>
        <w:t>修管理服务费用等事项进行约定，并事先告知业主或物业使用人装饰装修中的禁止行为和注意事项。</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第二十三条</w:t>
      </w:r>
      <w:r>
        <w:rPr>
          <w:rFonts w:ascii="仿宋_GB2312" w:eastAsia="仿宋_GB2312" w:hint="eastAsia"/>
          <w:sz w:val="24"/>
          <w:szCs w:val="24"/>
        </w:rPr>
        <w:t xml:space="preserve">  </w:t>
      </w:r>
      <w:r>
        <w:rPr>
          <w:rFonts w:ascii="仿宋_GB2312" w:eastAsia="仿宋_GB2312" w:hint="eastAsia"/>
          <w:sz w:val="24"/>
          <w:szCs w:val="24"/>
        </w:rPr>
        <w:t>甲方应于</w:t>
      </w:r>
      <w:r>
        <w:rPr>
          <w:rFonts w:ascii="仿宋_GB2312" w:eastAsia="仿宋_GB2312" w:hint="eastAsia"/>
          <w:sz w:val="24"/>
          <w:szCs w:val="24"/>
          <w:u w:val="single"/>
        </w:rPr>
        <w:t xml:space="preserve">         </w:t>
      </w:r>
      <w:r>
        <w:rPr>
          <w:rFonts w:ascii="仿宋_GB2312" w:eastAsia="仿宋_GB2312" w:hint="eastAsia"/>
          <w:sz w:val="24"/>
          <w:szCs w:val="24"/>
        </w:rPr>
        <w:t>（具体时间）按有关规定向乙方提供能够直接投入使用的物业管理用房。</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物业管理用房建筑面积</w:t>
      </w:r>
      <w:r>
        <w:rPr>
          <w:rFonts w:ascii="仿宋_GB2312" w:eastAsia="仿宋_GB2312" w:hint="eastAsia"/>
          <w:sz w:val="24"/>
          <w:szCs w:val="24"/>
          <w:u w:val="single"/>
        </w:rPr>
        <w:t xml:space="preserve">         </w:t>
      </w:r>
      <w:r>
        <w:rPr>
          <w:rFonts w:ascii="仿宋_GB2312" w:eastAsia="仿宋_GB2312" w:hint="eastAsia"/>
          <w:sz w:val="24"/>
          <w:szCs w:val="24"/>
        </w:rPr>
        <w:t>平方米，其中：办公用房</w:t>
      </w:r>
      <w:r>
        <w:rPr>
          <w:rFonts w:ascii="仿宋_GB2312" w:eastAsia="仿宋_GB2312" w:hint="eastAsia"/>
          <w:sz w:val="24"/>
          <w:szCs w:val="24"/>
          <w:u w:val="single"/>
        </w:rPr>
        <w:t xml:space="preserve">       </w:t>
      </w:r>
      <w:r>
        <w:rPr>
          <w:rFonts w:ascii="仿宋_GB2312" w:eastAsia="仿宋_GB2312" w:hint="eastAsia"/>
          <w:sz w:val="24"/>
          <w:szCs w:val="24"/>
        </w:rPr>
        <w:t>平</w:t>
      </w:r>
      <w:r>
        <w:rPr>
          <w:rFonts w:ascii="仿宋_GB2312" w:eastAsia="仿宋_GB2312" w:hint="eastAsia"/>
          <w:spacing w:val="2"/>
          <w:sz w:val="24"/>
          <w:szCs w:val="24"/>
        </w:rPr>
        <w:t>方米，位于</w:t>
      </w:r>
      <w:r>
        <w:rPr>
          <w:rFonts w:ascii="仿宋_GB2312" w:eastAsia="仿宋_GB2312" w:hint="eastAsia"/>
          <w:spacing w:val="2"/>
          <w:sz w:val="24"/>
          <w:szCs w:val="24"/>
          <w:u w:val="single"/>
        </w:rPr>
        <w:t xml:space="preserve">           </w:t>
      </w:r>
      <w:r>
        <w:rPr>
          <w:rFonts w:ascii="仿宋_GB2312" w:eastAsia="仿宋_GB2312" w:hint="eastAsia"/>
          <w:spacing w:val="2"/>
          <w:sz w:val="24"/>
          <w:szCs w:val="24"/>
        </w:rPr>
        <w:t>；住宿用房</w:t>
      </w:r>
      <w:r>
        <w:rPr>
          <w:rFonts w:ascii="仿宋_GB2312" w:eastAsia="仿宋_GB2312" w:hint="eastAsia"/>
          <w:spacing w:val="2"/>
          <w:sz w:val="24"/>
          <w:szCs w:val="24"/>
          <w:u w:val="single"/>
        </w:rPr>
        <w:t xml:space="preserve">      </w:t>
      </w:r>
      <w:r>
        <w:rPr>
          <w:rFonts w:ascii="仿宋_GB2312" w:eastAsia="仿宋_GB2312" w:hint="eastAsia"/>
          <w:spacing w:val="2"/>
          <w:sz w:val="24"/>
          <w:szCs w:val="24"/>
        </w:rPr>
        <w:t>平方米，位于</w:t>
      </w:r>
      <w:r>
        <w:rPr>
          <w:rFonts w:ascii="仿宋_GB2312" w:eastAsia="仿宋_GB2312" w:hint="eastAsia"/>
          <w:spacing w:val="2"/>
          <w:sz w:val="24"/>
          <w:szCs w:val="24"/>
          <w:u w:val="single"/>
        </w:rPr>
        <w:t xml:space="preserve">           </w:t>
      </w:r>
      <w:r>
        <w:rPr>
          <w:rFonts w:ascii="仿宋_GB2312" w:eastAsia="仿宋_GB2312" w:hint="eastAsia"/>
          <w:spacing w:val="2"/>
          <w:sz w:val="24"/>
          <w:szCs w:val="24"/>
        </w:rPr>
        <w:t>；</w:t>
      </w:r>
    </w:p>
    <w:p w:rsidR="00F75F9E" w:rsidRDefault="00B32B0F">
      <w:pPr>
        <w:spacing w:line="360" w:lineRule="auto"/>
        <w:rPr>
          <w:rFonts w:ascii="仿宋_GB2312" w:eastAsia="仿宋_GB2312"/>
          <w:sz w:val="24"/>
          <w:szCs w:val="24"/>
        </w:rPr>
      </w:pPr>
      <w:r>
        <w:rPr>
          <w:rFonts w:ascii="仿宋_GB2312" w:eastAsia="仿宋_GB2312" w:hint="eastAsia"/>
          <w:sz w:val="24"/>
          <w:szCs w:val="24"/>
          <w:u w:val="single"/>
        </w:rPr>
        <w:t xml:space="preserve">      </w:t>
      </w:r>
      <w:r>
        <w:rPr>
          <w:rFonts w:ascii="仿宋_GB2312" w:eastAsia="仿宋_GB2312" w:hint="eastAsia"/>
          <w:sz w:val="24"/>
          <w:szCs w:val="24"/>
        </w:rPr>
        <w:t>用房</w:t>
      </w:r>
      <w:r>
        <w:rPr>
          <w:rFonts w:ascii="仿宋_GB2312" w:eastAsia="仿宋_GB2312" w:hint="eastAsia"/>
          <w:sz w:val="24"/>
          <w:szCs w:val="24"/>
          <w:u w:val="single"/>
        </w:rPr>
        <w:t xml:space="preserve">       </w:t>
      </w:r>
      <w:r>
        <w:rPr>
          <w:rFonts w:ascii="仿宋_GB2312" w:eastAsia="仿宋_GB2312" w:hint="eastAsia"/>
          <w:sz w:val="24"/>
          <w:szCs w:val="24"/>
        </w:rPr>
        <w:t>平方米，位于</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第二十四条</w:t>
      </w:r>
      <w:r>
        <w:rPr>
          <w:rFonts w:ascii="仿宋_GB2312" w:eastAsia="仿宋_GB2312" w:hint="eastAsia"/>
          <w:sz w:val="24"/>
          <w:szCs w:val="24"/>
        </w:rPr>
        <w:t xml:space="preserve">  </w:t>
      </w:r>
      <w:r>
        <w:rPr>
          <w:rFonts w:ascii="仿宋_GB2312" w:eastAsia="仿宋_GB2312" w:hint="eastAsia"/>
          <w:sz w:val="24"/>
          <w:szCs w:val="24"/>
        </w:rPr>
        <w:t>物业管理用房属全体业主所有，乙方在本合同期限内无偿使用，但不得改变其用途。</w:t>
      </w:r>
    </w:p>
    <w:p w:rsidR="00F75F9E" w:rsidRDefault="00B32B0F" w:rsidP="00F75F9E">
      <w:pPr>
        <w:spacing w:beforeLines="100" w:afterLines="50" w:line="360" w:lineRule="auto"/>
        <w:jc w:val="center"/>
        <w:rPr>
          <w:rFonts w:ascii="黑体" w:eastAsia="黑体"/>
          <w:sz w:val="24"/>
          <w:szCs w:val="24"/>
        </w:rPr>
      </w:pPr>
      <w:r>
        <w:rPr>
          <w:rFonts w:ascii="黑体" w:eastAsia="黑体" w:hint="eastAsia"/>
          <w:sz w:val="24"/>
          <w:szCs w:val="24"/>
        </w:rPr>
        <w:t>第七章</w:t>
      </w:r>
      <w:r>
        <w:rPr>
          <w:rFonts w:ascii="黑体" w:eastAsia="黑体" w:hint="eastAsia"/>
          <w:sz w:val="24"/>
          <w:szCs w:val="24"/>
        </w:rPr>
        <w:t xml:space="preserve">  </w:t>
      </w:r>
      <w:r>
        <w:rPr>
          <w:rFonts w:ascii="黑体" w:eastAsia="黑体" w:hint="eastAsia"/>
          <w:sz w:val="24"/>
          <w:szCs w:val="24"/>
        </w:rPr>
        <w:t>专项维修资金</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第二十五条</w:t>
      </w:r>
      <w:r>
        <w:rPr>
          <w:rFonts w:ascii="仿宋_GB2312" w:eastAsia="仿宋_GB2312" w:hint="eastAsia"/>
          <w:sz w:val="24"/>
          <w:szCs w:val="24"/>
        </w:rPr>
        <w:t xml:space="preserve">  </w:t>
      </w:r>
      <w:r>
        <w:rPr>
          <w:rFonts w:ascii="仿宋_GB2312" w:eastAsia="仿宋_GB2312" w:hint="eastAsia"/>
          <w:sz w:val="24"/>
          <w:szCs w:val="24"/>
        </w:rPr>
        <w:t>专项维修资金的缴存</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第二十六条</w:t>
      </w:r>
      <w:r>
        <w:rPr>
          <w:rFonts w:ascii="仿宋_GB2312" w:eastAsia="仿宋_GB2312" w:hint="eastAsia"/>
          <w:sz w:val="24"/>
          <w:szCs w:val="24"/>
        </w:rPr>
        <w:t xml:space="preserve">  </w:t>
      </w:r>
      <w:r>
        <w:rPr>
          <w:rFonts w:ascii="仿宋_GB2312" w:eastAsia="仿宋_GB2312" w:hint="eastAsia"/>
          <w:sz w:val="24"/>
          <w:szCs w:val="24"/>
        </w:rPr>
        <w:t>专项维修资金的管理</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lastRenderedPageBreak/>
        <w:t>第二十七条</w:t>
      </w:r>
      <w:r>
        <w:rPr>
          <w:rFonts w:ascii="仿宋_GB2312" w:eastAsia="仿宋_GB2312" w:hint="eastAsia"/>
          <w:sz w:val="24"/>
          <w:szCs w:val="24"/>
        </w:rPr>
        <w:t xml:space="preserve">  </w:t>
      </w:r>
      <w:r>
        <w:rPr>
          <w:rFonts w:ascii="仿宋_GB2312" w:eastAsia="仿宋_GB2312" w:hint="eastAsia"/>
          <w:sz w:val="24"/>
          <w:szCs w:val="24"/>
        </w:rPr>
        <w:t>专项维修资金的使用</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第二十八条</w:t>
      </w:r>
      <w:r>
        <w:rPr>
          <w:rFonts w:ascii="仿宋_GB2312" w:eastAsia="仿宋_GB2312" w:hint="eastAsia"/>
          <w:sz w:val="24"/>
          <w:szCs w:val="24"/>
        </w:rPr>
        <w:t xml:space="preserve">  </w:t>
      </w:r>
      <w:r>
        <w:rPr>
          <w:rFonts w:ascii="仿宋_GB2312" w:eastAsia="仿宋_GB2312" w:hint="eastAsia"/>
          <w:sz w:val="24"/>
          <w:szCs w:val="24"/>
        </w:rPr>
        <w:t>专项维修资金的续筹</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F75F9E">
      <w:pPr>
        <w:spacing w:line="360" w:lineRule="auto"/>
        <w:ind w:firstLineChars="200" w:firstLine="480"/>
        <w:rPr>
          <w:rFonts w:ascii="仿宋_GB2312" w:eastAsia="仿宋_GB2312"/>
          <w:sz w:val="24"/>
          <w:szCs w:val="24"/>
        </w:rPr>
      </w:pPr>
    </w:p>
    <w:p w:rsidR="00F75F9E" w:rsidRDefault="00B32B0F" w:rsidP="00F75F9E">
      <w:pPr>
        <w:spacing w:beforeLines="100" w:afterLines="50" w:line="360" w:lineRule="auto"/>
        <w:jc w:val="center"/>
        <w:rPr>
          <w:rFonts w:ascii="黑体" w:eastAsia="黑体"/>
          <w:sz w:val="24"/>
          <w:szCs w:val="24"/>
        </w:rPr>
      </w:pPr>
      <w:r>
        <w:rPr>
          <w:rFonts w:ascii="黑体" w:eastAsia="黑体" w:hint="eastAsia"/>
          <w:sz w:val="24"/>
          <w:szCs w:val="24"/>
        </w:rPr>
        <w:t>第八章</w:t>
      </w:r>
      <w:r>
        <w:rPr>
          <w:rFonts w:ascii="黑体" w:eastAsia="黑体" w:hint="eastAsia"/>
          <w:sz w:val="24"/>
          <w:szCs w:val="24"/>
        </w:rPr>
        <w:t xml:space="preserve">  </w:t>
      </w:r>
      <w:r>
        <w:rPr>
          <w:rFonts w:ascii="黑体" w:eastAsia="黑体" w:hint="eastAsia"/>
          <w:sz w:val="24"/>
          <w:szCs w:val="24"/>
        </w:rPr>
        <w:t>违约责任</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第二十九条</w:t>
      </w:r>
      <w:r>
        <w:rPr>
          <w:rFonts w:ascii="仿宋_GB2312" w:eastAsia="仿宋_GB2312" w:hint="eastAsia"/>
          <w:sz w:val="24"/>
          <w:szCs w:val="24"/>
        </w:rPr>
        <w:t xml:space="preserve">  </w:t>
      </w:r>
      <w:r>
        <w:rPr>
          <w:rFonts w:ascii="仿宋_GB2312" w:eastAsia="仿宋_GB2312" w:hint="eastAsia"/>
          <w:sz w:val="24"/>
          <w:szCs w:val="24"/>
        </w:rPr>
        <w:t>甲方违反本合同第十三条、第十四条、第十五条的约定，致使乙方的管理服务无法达到本合同第二条、第三条、第四条约定的服务内容和质量标准的，由甲方赔偿由此给业主和物业使用人造成的损失。</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第三十条</w:t>
      </w:r>
      <w:r>
        <w:rPr>
          <w:rFonts w:ascii="仿宋_GB2312" w:eastAsia="仿宋_GB2312" w:hint="eastAsia"/>
          <w:sz w:val="24"/>
          <w:szCs w:val="24"/>
        </w:rPr>
        <w:t xml:space="preserve">  </w:t>
      </w:r>
      <w:r>
        <w:rPr>
          <w:rFonts w:ascii="仿宋_GB2312" w:eastAsia="仿宋_GB2312" w:hint="eastAsia"/>
          <w:sz w:val="24"/>
          <w:szCs w:val="24"/>
        </w:rPr>
        <w:t>除前条规定情况外，乙方的管理服务达不到本合同第二条、第三条、第四条约定的服务内容和质量标准，应按</w:t>
      </w:r>
      <w:r>
        <w:rPr>
          <w:rFonts w:ascii="仿宋_GB2312" w:eastAsia="仿宋_GB2312" w:hint="eastAsia"/>
          <w:sz w:val="24"/>
          <w:szCs w:val="24"/>
          <w:u w:val="single"/>
        </w:rPr>
        <w:t xml:space="preserve">      </w:t>
      </w:r>
      <w:r>
        <w:rPr>
          <w:rFonts w:ascii="仿宋_GB2312" w:eastAsia="仿宋_GB2312" w:hint="eastAsia"/>
          <w:sz w:val="24"/>
          <w:szCs w:val="24"/>
        </w:rPr>
        <w:t>的标准向甲方、业主支付违约金。</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第三十一条</w:t>
      </w:r>
      <w:r>
        <w:rPr>
          <w:rFonts w:ascii="仿宋_GB2312" w:eastAsia="仿宋_GB2312" w:hint="eastAsia"/>
          <w:sz w:val="24"/>
          <w:szCs w:val="24"/>
        </w:rPr>
        <w:t xml:space="preserve">  </w:t>
      </w:r>
      <w:r>
        <w:rPr>
          <w:rFonts w:ascii="仿宋_GB2312" w:eastAsia="仿宋_GB2312" w:hint="eastAsia"/>
          <w:sz w:val="24"/>
          <w:szCs w:val="24"/>
        </w:rPr>
        <w:t>甲方、业主或物业使用人违反本合同第六条、第七条</w:t>
      </w:r>
      <w:r>
        <w:rPr>
          <w:rFonts w:ascii="仿宋_GB2312" w:eastAsia="仿宋_GB2312" w:hint="eastAsia"/>
          <w:spacing w:val="8"/>
          <w:sz w:val="24"/>
          <w:szCs w:val="24"/>
        </w:rPr>
        <w:t>的约定，未能按时足额交纳物业服务费用（物业服务资金）的，应按</w:t>
      </w:r>
    </w:p>
    <w:p w:rsidR="00F75F9E" w:rsidRDefault="00B32B0F">
      <w:pPr>
        <w:spacing w:line="360" w:lineRule="auto"/>
        <w:rPr>
          <w:rFonts w:ascii="仿宋_GB2312" w:eastAsia="仿宋_GB2312"/>
          <w:sz w:val="24"/>
          <w:szCs w:val="24"/>
        </w:rPr>
      </w:pPr>
      <w:r>
        <w:rPr>
          <w:rFonts w:ascii="仿宋_GB2312" w:eastAsia="仿宋_GB2312" w:hint="eastAsia"/>
          <w:sz w:val="24"/>
          <w:szCs w:val="24"/>
          <w:u w:val="single"/>
        </w:rPr>
        <w:t xml:space="preserve">      </w:t>
      </w:r>
      <w:r>
        <w:rPr>
          <w:rFonts w:ascii="仿宋_GB2312" w:eastAsia="仿宋_GB2312" w:hint="eastAsia"/>
          <w:sz w:val="24"/>
          <w:szCs w:val="24"/>
        </w:rPr>
        <w:t>的标准向乙方支付违约金。</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第三十二条</w:t>
      </w:r>
      <w:r>
        <w:rPr>
          <w:rFonts w:ascii="仿宋_GB2312" w:eastAsia="仿宋_GB2312" w:hint="eastAsia"/>
          <w:sz w:val="24"/>
          <w:szCs w:val="24"/>
        </w:rPr>
        <w:t xml:space="preserve">  </w:t>
      </w:r>
      <w:r>
        <w:rPr>
          <w:rFonts w:ascii="仿宋_GB2312" w:eastAsia="仿宋_GB2312" w:hint="eastAsia"/>
          <w:sz w:val="24"/>
          <w:szCs w:val="24"/>
        </w:rPr>
        <w:t>乙方</w:t>
      </w:r>
      <w:r>
        <w:rPr>
          <w:rFonts w:ascii="仿宋_GB2312" w:eastAsia="仿宋_GB2312" w:hint="eastAsia"/>
          <w:sz w:val="24"/>
          <w:szCs w:val="24"/>
        </w:rPr>
        <w:t>违反本合同第六条、第七条的约定，擅自提高物业服务费用标准的，业主和物业使用人就超额部分有权拒绝交纳；乙方已经收取的，业主和物业使用人有权要求乙方双倍返还。</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第三十三条</w:t>
      </w:r>
      <w:r>
        <w:rPr>
          <w:rFonts w:ascii="仿宋_GB2312" w:eastAsia="仿宋_GB2312" w:hint="eastAsia"/>
          <w:sz w:val="24"/>
          <w:szCs w:val="24"/>
        </w:rPr>
        <w:t xml:space="preserve">  </w:t>
      </w:r>
      <w:r>
        <w:rPr>
          <w:rFonts w:ascii="仿宋_GB2312" w:eastAsia="仿宋_GB2312" w:hint="eastAsia"/>
          <w:sz w:val="24"/>
          <w:szCs w:val="24"/>
        </w:rPr>
        <w:t>甲方违反本合同第十七条的约定，拒绝或拖延履行保修义务的，业主、物业使用人可以自行或委托乙方修复，修复费用及造成的其他损失由甲方承担。</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第三十四条</w:t>
      </w:r>
      <w:r>
        <w:rPr>
          <w:rFonts w:ascii="仿宋_GB2312" w:eastAsia="仿宋_GB2312" w:hint="eastAsia"/>
          <w:sz w:val="24"/>
          <w:szCs w:val="24"/>
        </w:rPr>
        <w:t xml:space="preserve">  </w:t>
      </w:r>
      <w:r>
        <w:rPr>
          <w:rFonts w:ascii="仿宋_GB2312" w:eastAsia="仿宋_GB2312" w:hint="eastAsia"/>
          <w:sz w:val="24"/>
          <w:szCs w:val="24"/>
        </w:rPr>
        <w:t>以下情况乙方不承担责任：</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、因不可抗力导致物业管理服务中断的；</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、乙方已履行本合同约定义务，但因物业本身固有瑕疵造成损失的；</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、因维修养护物业共用部位、共用设施设备需要且事先已告知业主和物</w:t>
      </w:r>
      <w:r>
        <w:rPr>
          <w:rFonts w:ascii="仿宋_GB2312" w:eastAsia="仿宋_GB2312" w:hint="eastAsia"/>
          <w:sz w:val="24"/>
          <w:szCs w:val="24"/>
        </w:rPr>
        <w:t>业使用人，暂时停水、停电、停止共用设施设备使用等造成损失的；</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、因非乙方责任出现供水、供电、供气、供热、通讯、有线电视及其他共用设施设备运行障碍造成损失的；</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5</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rsidP="00F75F9E">
      <w:pPr>
        <w:spacing w:beforeLines="100" w:afterLines="50" w:line="360" w:lineRule="auto"/>
        <w:jc w:val="center"/>
        <w:rPr>
          <w:rFonts w:ascii="黑体" w:eastAsia="黑体"/>
          <w:sz w:val="24"/>
          <w:szCs w:val="24"/>
        </w:rPr>
      </w:pPr>
      <w:r>
        <w:rPr>
          <w:rFonts w:ascii="黑体" w:eastAsia="黑体" w:hint="eastAsia"/>
          <w:sz w:val="24"/>
          <w:szCs w:val="24"/>
        </w:rPr>
        <w:t>第九章</w:t>
      </w:r>
      <w:r>
        <w:rPr>
          <w:rFonts w:ascii="黑体" w:eastAsia="黑体" w:hint="eastAsia"/>
          <w:sz w:val="24"/>
          <w:szCs w:val="24"/>
        </w:rPr>
        <w:t xml:space="preserve">  </w:t>
      </w:r>
      <w:r>
        <w:rPr>
          <w:rFonts w:ascii="黑体" w:eastAsia="黑体" w:hint="eastAsia"/>
          <w:sz w:val="24"/>
          <w:szCs w:val="24"/>
        </w:rPr>
        <w:t>其他事项</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第三十五条</w:t>
      </w:r>
      <w:r>
        <w:rPr>
          <w:rFonts w:ascii="仿宋_GB2312" w:eastAsia="仿宋_GB2312" w:hint="eastAsia"/>
          <w:sz w:val="24"/>
          <w:szCs w:val="24"/>
        </w:rPr>
        <w:t xml:space="preserve">  </w:t>
      </w:r>
      <w:r>
        <w:rPr>
          <w:rFonts w:ascii="仿宋_GB2312" w:eastAsia="仿宋_GB2312" w:hint="eastAsia"/>
          <w:sz w:val="24"/>
          <w:szCs w:val="24"/>
        </w:rPr>
        <w:t>本合同期限自</w:t>
      </w:r>
      <w:r>
        <w:rPr>
          <w:rFonts w:ascii="仿宋_GB2312" w:eastAsia="仿宋_GB2312" w:hint="eastAsia"/>
          <w:sz w:val="24"/>
          <w:szCs w:val="24"/>
          <w:u w:val="single"/>
        </w:rPr>
        <w:t xml:space="preserve">   </w:t>
      </w:r>
      <w:r>
        <w:rPr>
          <w:rFonts w:ascii="仿宋_GB2312" w:eastAsia="仿宋_GB2312" w:hint="eastAsia"/>
          <w:sz w:val="24"/>
          <w:szCs w:val="24"/>
        </w:rPr>
        <w:t>年</w:t>
      </w:r>
      <w:r>
        <w:rPr>
          <w:rFonts w:ascii="仿宋_GB2312" w:eastAsia="仿宋_GB2312" w:hint="eastAsia"/>
          <w:sz w:val="24"/>
          <w:szCs w:val="24"/>
          <w:u w:val="single"/>
        </w:rPr>
        <w:t xml:space="preserve">  </w:t>
      </w:r>
      <w:r>
        <w:rPr>
          <w:rFonts w:ascii="仿宋_GB2312" w:eastAsia="仿宋_GB2312" w:hint="eastAsia"/>
          <w:sz w:val="24"/>
          <w:szCs w:val="24"/>
        </w:rPr>
        <w:t>月</w:t>
      </w:r>
      <w:r>
        <w:rPr>
          <w:rFonts w:ascii="仿宋_GB2312" w:eastAsia="仿宋_GB2312" w:hint="eastAsia"/>
          <w:sz w:val="24"/>
          <w:szCs w:val="24"/>
          <w:u w:val="single"/>
        </w:rPr>
        <w:t xml:space="preserve">  </w:t>
      </w:r>
      <w:r>
        <w:rPr>
          <w:rFonts w:ascii="仿宋_GB2312" w:eastAsia="仿宋_GB2312" w:hint="eastAsia"/>
          <w:sz w:val="24"/>
          <w:szCs w:val="24"/>
        </w:rPr>
        <w:t>日起至</w:t>
      </w:r>
      <w:r>
        <w:rPr>
          <w:rFonts w:ascii="仿宋_GB2312" w:eastAsia="仿宋_GB2312" w:hint="eastAsia"/>
          <w:sz w:val="24"/>
          <w:szCs w:val="24"/>
          <w:u w:val="single"/>
        </w:rPr>
        <w:t xml:space="preserve">   </w:t>
      </w:r>
      <w:r>
        <w:rPr>
          <w:rFonts w:ascii="仿宋_GB2312" w:eastAsia="仿宋_GB2312" w:hint="eastAsia"/>
          <w:sz w:val="24"/>
          <w:szCs w:val="24"/>
        </w:rPr>
        <w:t>年</w:t>
      </w:r>
      <w:r>
        <w:rPr>
          <w:rFonts w:ascii="仿宋_GB2312" w:eastAsia="仿宋_GB2312" w:hint="eastAsia"/>
          <w:sz w:val="24"/>
          <w:szCs w:val="24"/>
          <w:u w:val="single"/>
        </w:rPr>
        <w:t xml:space="preserve">  </w:t>
      </w:r>
      <w:r>
        <w:rPr>
          <w:rFonts w:ascii="仿宋_GB2312" w:eastAsia="仿宋_GB2312" w:hint="eastAsia"/>
          <w:sz w:val="24"/>
          <w:szCs w:val="24"/>
        </w:rPr>
        <w:t>月</w:t>
      </w:r>
      <w:r>
        <w:rPr>
          <w:rFonts w:ascii="仿宋_GB2312" w:eastAsia="仿宋_GB2312" w:hint="eastAsia"/>
          <w:sz w:val="24"/>
          <w:szCs w:val="24"/>
          <w:u w:val="single"/>
        </w:rPr>
        <w:t xml:space="preserve">  </w:t>
      </w:r>
      <w:r>
        <w:rPr>
          <w:rFonts w:ascii="仿宋_GB2312" w:eastAsia="仿宋_GB2312" w:hint="eastAsia"/>
          <w:sz w:val="24"/>
          <w:szCs w:val="24"/>
        </w:rPr>
        <w:t>日止；但在本合同期限内，业主委员会代表全体业主与物业管理企业签订的物业服务合同生效时，本合同自动终止。</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第三十六条</w:t>
      </w:r>
      <w:r>
        <w:rPr>
          <w:rFonts w:ascii="仿宋_GB2312" w:eastAsia="仿宋_GB2312" w:hint="eastAsia"/>
          <w:sz w:val="24"/>
          <w:szCs w:val="24"/>
        </w:rPr>
        <w:t xml:space="preserve">  </w:t>
      </w:r>
      <w:r>
        <w:rPr>
          <w:rFonts w:ascii="仿宋_GB2312" w:eastAsia="仿宋_GB2312" w:hint="eastAsia"/>
          <w:sz w:val="24"/>
          <w:szCs w:val="24"/>
        </w:rPr>
        <w:t>本合同期满前</w:t>
      </w:r>
      <w:r>
        <w:rPr>
          <w:rFonts w:ascii="仿宋_GB2312" w:eastAsia="仿宋_GB2312" w:hint="eastAsia"/>
          <w:sz w:val="24"/>
          <w:szCs w:val="24"/>
          <w:u w:val="single"/>
        </w:rPr>
        <w:t xml:space="preserve">    </w:t>
      </w:r>
      <w:r>
        <w:rPr>
          <w:rFonts w:ascii="仿宋_GB2312" w:eastAsia="仿宋_GB2312" w:hint="eastAsia"/>
          <w:sz w:val="24"/>
          <w:szCs w:val="24"/>
        </w:rPr>
        <w:t>月，业主大会尚未成立的，甲、乙双方应就延长本合同</w:t>
      </w:r>
      <w:r>
        <w:rPr>
          <w:rFonts w:ascii="仿宋_GB2312" w:eastAsia="仿宋_GB2312" w:hint="eastAsia"/>
          <w:sz w:val="24"/>
          <w:szCs w:val="24"/>
        </w:rPr>
        <w:lastRenderedPageBreak/>
        <w:t>期限达成协议；双方未能达成协议的，甲方应在本合同期满前选聘新的物业管理企业。</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第三十七条</w:t>
      </w:r>
      <w:r>
        <w:rPr>
          <w:rFonts w:ascii="仿宋_GB2312" w:eastAsia="仿宋_GB2312" w:hint="eastAsia"/>
          <w:sz w:val="24"/>
          <w:szCs w:val="24"/>
        </w:rPr>
        <w:t xml:space="preserve">  </w:t>
      </w:r>
      <w:r>
        <w:rPr>
          <w:rFonts w:ascii="仿宋_GB2312" w:eastAsia="仿宋_GB2312" w:hint="eastAsia"/>
          <w:sz w:val="24"/>
          <w:szCs w:val="24"/>
        </w:rPr>
        <w:t>本合同终止时，乙方应将物业管理用房、物业管理相关资料等属于全体业主所有的财物及时完整地移交给业主委员会；业主委员会尚未成立的，移交给甲方或</w:t>
      </w:r>
      <w:r>
        <w:rPr>
          <w:rFonts w:ascii="仿宋_GB2312" w:eastAsia="仿宋_GB2312" w:hint="eastAsia"/>
          <w:sz w:val="24"/>
          <w:szCs w:val="24"/>
          <w:u w:val="single"/>
        </w:rPr>
        <w:t xml:space="preserve">           </w:t>
      </w:r>
      <w:r>
        <w:rPr>
          <w:rFonts w:ascii="仿宋_GB2312" w:eastAsia="仿宋_GB2312" w:hint="eastAsia"/>
          <w:sz w:val="24"/>
          <w:szCs w:val="24"/>
        </w:rPr>
        <w:t>代管。</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第三十八条</w:t>
      </w:r>
      <w:r>
        <w:rPr>
          <w:rFonts w:ascii="仿宋_GB2312" w:eastAsia="仿宋_GB2312" w:hint="eastAsia"/>
          <w:sz w:val="24"/>
          <w:szCs w:val="24"/>
        </w:rPr>
        <w:t xml:space="preserve">  </w:t>
      </w:r>
      <w:r>
        <w:rPr>
          <w:rFonts w:ascii="仿宋_GB2312" w:eastAsia="仿宋_GB2312" w:hint="eastAsia"/>
          <w:sz w:val="24"/>
          <w:szCs w:val="24"/>
        </w:rPr>
        <w:t>甲方与物业买受人签订的物业买卖合同，应当包含本合同约定的内容；物业买受人签订物业买卖合同，即为对接受本合同内容的承诺。</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第三十九条</w:t>
      </w:r>
      <w:r>
        <w:rPr>
          <w:rFonts w:ascii="仿宋_GB2312" w:eastAsia="仿宋_GB2312" w:hint="eastAsia"/>
          <w:sz w:val="24"/>
          <w:szCs w:val="24"/>
        </w:rPr>
        <w:t xml:space="preserve">  </w:t>
      </w:r>
      <w:r>
        <w:rPr>
          <w:rFonts w:ascii="仿宋_GB2312" w:eastAsia="仿宋_GB2312" w:hint="eastAsia"/>
          <w:sz w:val="24"/>
          <w:szCs w:val="24"/>
        </w:rPr>
        <w:t>业主可与物业使用人就本合同的权利义务进行约定，但物业使用</w:t>
      </w:r>
      <w:r>
        <w:rPr>
          <w:rFonts w:ascii="仿宋_GB2312" w:eastAsia="仿宋_GB2312" w:hint="eastAsia"/>
          <w:sz w:val="24"/>
          <w:szCs w:val="24"/>
        </w:rPr>
        <w:t>人违反本合同约定的，业主应承担连带责任。</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第四十条</w:t>
      </w:r>
      <w:r>
        <w:rPr>
          <w:rFonts w:ascii="仿宋_GB2312" w:eastAsia="仿宋_GB2312" w:hint="eastAsia"/>
          <w:sz w:val="24"/>
          <w:szCs w:val="24"/>
        </w:rPr>
        <w:t xml:space="preserve">  </w:t>
      </w:r>
      <w:r>
        <w:rPr>
          <w:rFonts w:ascii="仿宋_GB2312" w:eastAsia="仿宋_GB2312" w:hint="eastAsia"/>
          <w:sz w:val="24"/>
          <w:szCs w:val="24"/>
        </w:rPr>
        <w:t>本合同的附件为本合同不可分割的组成部分，与本合同具有同等法律效力。</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第四十一条</w:t>
      </w:r>
      <w:r>
        <w:rPr>
          <w:rFonts w:ascii="仿宋_GB2312" w:eastAsia="仿宋_GB2312" w:hint="eastAsia"/>
          <w:sz w:val="24"/>
          <w:szCs w:val="24"/>
        </w:rPr>
        <w:t xml:space="preserve">  </w:t>
      </w:r>
      <w:r>
        <w:rPr>
          <w:rFonts w:ascii="仿宋_GB2312" w:eastAsia="仿宋_GB2312" w:hint="eastAsia"/>
          <w:sz w:val="24"/>
          <w:szCs w:val="24"/>
        </w:rPr>
        <w:t>本合同未尽事宜，双方可另行以书面形式签订补充协议，补充协议与本合同存在冲突的，以本合同为准。</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第四十二条</w:t>
      </w:r>
      <w:r>
        <w:rPr>
          <w:rFonts w:ascii="仿宋_GB2312" w:eastAsia="仿宋_GB2312" w:hint="eastAsia"/>
          <w:sz w:val="24"/>
          <w:szCs w:val="24"/>
        </w:rPr>
        <w:t xml:space="preserve">  </w:t>
      </w:r>
      <w:r>
        <w:rPr>
          <w:rFonts w:ascii="仿宋_GB2312" w:eastAsia="仿宋_GB2312" w:hint="eastAsia"/>
          <w:sz w:val="24"/>
          <w:szCs w:val="24"/>
        </w:rPr>
        <w:t>本合同在履行中发生争议，由双方协商解决，协商不成，双方可选择以下第</w:t>
      </w:r>
      <w:r>
        <w:rPr>
          <w:rFonts w:ascii="仿宋_GB2312" w:eastAsia="仿宋_GB2312" w:hint="eastAsia"/>
          <w:sz w:val="24"/>
          <w:szCs w:val="24"/>
          <w:u w:val="single"/>
        </w:rPr>
        <w:t xml:space="preserve">   </w:t>
      </w:r>
      <w:r>
        <w:rPr>
          <w:rFonts w:ascii="仿宋_GB2312" w:eastAsia="仿宋_GB2312" w:hint="eastAsia"/>
          <w:sz w:val="24"/>
          <w:szCs w:val="24"/>
        </w:rPr>
        <w:t>种方式处理：</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、向</w:t>
      </w:r>
      <w:r>
        <w:rPr>
          <w:rFonts w:ascii="仿宋_GB2312" w:eastAsia="仿宋_GB2312" w:hint="eastAsia"/>
          <w:sz w:val="24"/>
          <w:szCs w:val="24"/>
          <w:u w:val="single"/>
        </w:rPr>
        <w:t xml:space="preserve">           </w:t>
      </w:r>
      <w:r>
        <w:rPr>
          <w:rFonts w:ascii="仿宋_GB2312" w:eastAsia="仿宋_GB2312" w:hint="eastAsia"/>
          <w:sz w:val="24"/>
          <w:szCs w:val="24"/>
        </w:rPr>
        <w:t>仲裁委员会申请仲裁；</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、向人民法院提起诉讼。</w:t>
      </w:r>
    </w:p>
    <w:p w:rsidR="00F75F9E" w:rsidRDefault="00B32B0F">
      <w:pPr>
        <w:spacing w:line="360" w:lineRule="auto"/>
        <w:ind w:firstLineChars="200" w:firstLine="480"/>
        <w:rPr>
          <w:rFonts w:ascii="仿宋_GB2312" w:eastAsia="仿宋_GB2312"/>
          <w:sz w:val="24"/>
          <w:szCs w:val="24"/>
        </w:rPr>
      </w:pPr>
      <w:r>
        <w:rPr>
          <w:rFonts w:ascii="黑体" w:eastAsia="黑体" w:hint="eastAsia"/>
          <w:sz w:val="24"/>
          <w:szCs w:val="24"/>
        </w:rPr>
        <w:t>第四十三条</w:t>
      </w:r>
      <w:r>
        <w:rPr>
          <w:rFonts w:ascii="仿宋_GB2312" w:eastAsia="仿宋_GB2312" w:hint="eastAsia"/>
          <w:sz w:val="24"/>
          <w:szCs w:val="24"/>
        </w:rPr>
        <w:t xml:space="preserve">  </w:t>
      </w:r>
      <w:r>
        <w:rPr>
          <w:rFonts w:ascii="仿宋_GB2312" w:eastAsia="仿宋_GB2312" w:hint="eastAsia"/>
          <w:sz w:val="24"/>
          <w:szCs w:val="24"/>
        </w:rPr>
        <w:t>本合同一式</w:t>
      </w:r>
      <w:r>
        <w:rPr>
          <w:rFonts w:ascii="仿宋_GB2312" w:eastAsia="仿宋_GB2312" w:hint="eastAsia"/>
          <w:sz w:val="24"/>
          <w:szCs w:val="24"/>
          <w:u w:val="single"/>
        </w:rPr>
        <w:t xml:space="preserve">   </w:t>
      </w:r>
      <w:r>
        <w:rPr>
          <w:rFonts w:ascii="仿宋_GB2312" w:eastAsia="仿宋_GB2312" w:hint="eastAsia"/>
          <w:sz w:val="24"/>
          <w:szCs w:val="24"/>
        </w:rPr>
        <w:t>份，甲、乙双方各执</w:t>
      </w:r>
      <w:r>
        <w:rPr>
          <w:rFonts w:ascii="仿宋_GB2312" w:eastAsia="仿宋_GB2312" w:hint="eastAsia"/>
          <w:sz w:val="24"/>
          <w:szCs w:val="24"/>
          <w:u w:val="single"/>
        </w:rPr>
        <w:t xml:space="preserve">   </w:t>
      </w:r>
      <w:r>
        <w:rPr>
          <w:rFonts w:ascii="仿宋_GB2312" w:eastAsia="仿宋_GB2312" w:hint="eastAsia"/>
          <w:sz w:val="24"/>
          <w:szCs w:val="24"/>
        </w:rPr>
        <w:t>份。</w:t>
      </w:r>
    </w:p>
    <w:p w:rsidR="00F75F9E" w:rsidRDefault="00F75F9E">
      <w:pPr>
        <w:spacing w:line="360" w:lineRule="auto"/>
        <w:ind w:firstLineChars="200" w:firstLine="480"/>
        <w:rPr>
          <w:rFonts w:ascii="仿宋_GB2312" w:eastAsia="仿宋_GB2312"/>
          <w:sz w:val="24"/>
          <w:szCs w:val="24"/>
        </w:rPr>
      </w:pPr>
    </w:p>
    <w:p w:rsidR="00F75F9E" w:rsidRDefault="00F75F9E">
      <w:pPr>
        <w:spacing w:line="360" w:lineRule="auto"/>
        <w:ind w:firstLineChars="200" w:firstLine="480"/>
        <w:rPr>
          <w:rFonts w:ascii="仿宋_GB2312" w:eastAsia="仿宋_GB2312"/>
          <w:sz w:val="24"/>
          <w:szCs w:val="24"/>
        </w:rPr>
      </w:pPr>
    </w:p>
    <w:p w:rsidR="00F75F9E" w:rsidRDefault="00B32B0F">
      <w:pPr>
        <w:spacing w:line="360" w:lineRule="auto"/>
        <w:ind w:firstLineChars="400" w:firstLine="960"/>
        <w:rPr>
          <w:rFonts w:ascii="仿宋_GB2312" w:eastAsia="仿宋_GB2312"/>
          <w:sz w:val="24"/>
          <w:szCs w:val="24"/>
        </w:rPr>
      </w:pPr>
      <w:r>
        <w:rPr>
          <w:rFonts w:ascii="仿宋_GB2312" w:eastAsia="仿宋_GB2312" w:hint="eastAsia"/>
          <w:sz w:val="24"/>
          <w:szCs w:val="24"/>
        </w:rPr>
        <w:t>甲方（签章）</w:t>
      </w:r>
      <w:r>
        <w:rPr>
          <w:rFonts w:ascii="仿宋_GB2312" w:eastAsia="仿宋_GB2312" w:hint="eastAsia"/>
          <w:sz w:val="24"/>
          <w:szCs w:val="24"/>
        </w:rPr>
        <w:t xml:space="preserve">               </w:t>
      </w:r>
      <w:r>
        <w:rPr>
          <w:rFonts w:ascii="仿宋_GB2312" w:eastAsia="仿宋_GB2312" w:hint="eastAsia"/>
          <w:sz w:val="24"/>
          <w:szCs w:val="24"/>
        </w:rPr>
        <w:t xml:space="preserve">   </w:t>
      </w:r>
      <w:r>
        <w:rPr>
          <w:rFonts w:ascii="仿宋_GB2312" w:eastAsia="仿宋_GB2312" w:hint="eastAsia"/>
          <w:sz w:val="24"/>
          <w:szCs w:val="24"/>
        </w:rPr>
        <w:t>乙方（签章）</w:t>
      </w:r>
    </w:p>
    <w:p w:rsidR="00F75F9E" w:rsidRDefault="00F75F9E">
      <w:pPr>
        <w:spacing w:line="360" w:lineRule="auto"/>
        <w:ind w:firstLineChars="700" w:firstLine="1680"/>
        <w:rPr>
          <w:rFonts w:ascii="仿宋_GB2312" w:eastAsia="仿宋_GB2312"/>
          <w:sz w:val="24"/>
          <w:szCs w:val="24"/>
        </w:rPr>
      </w:pPr>
    </w:p>
    <w:p w:rsidR="00F75F9E" w:rsidRDefault="00B32B0F">
      <w:pPr>
        <w:spacing w:line="360" w:lineRule="auto"/>
        <w:ind w:firstLineChars="400" w:firstLine="960"/>
        <w:rPr>
          <w:rFonts w:ascii="仿宋_GB2312" w:eastAsia="仿宋_GB2312"/>
          <w:sz w:val="24"/>
          <w:szCs w:val="24"/>
        </w:rPr>
      </w:pPr>
      <w:r>
        <w:rPr>
          <w:rFonts w:ascii="仿宋_GB2312" w:eastAsia="仿宋_GB2312" w:hint="eastAsia"/>
          <w:sz w:val="24"/>
          <w:szCs w:val="24"/>
        </w:rPr>
        <w:t>法定代表人</w:t>
      </w:r>
      <w:r>
        <w:rPr>
          <w:rFonts w:ascii="仿宋_GB2312" w:eastAsia="仿宋_GB2312" w:hint="eastAsia"/>
          <w:sz w:val="24"/>
          <w:szCs w:val="24"/>
        </w:rPr>
        <w:t xml:space="preserve">                    </w:t>
      </w:r>
      <w:r>
        <w:rPr>
          <w:rFonts w:ascii="仿宋_GB2312" w:eastAsia="仿宋_GB2312" w:hint="eastAsia"/>
          <w:sz w:val="24"/>
          <w:szCs w:val="24"/>
        </w:rPr>
        <w:t>法定代表人</w:t>
      </w:r>
    </w:p>
    <w:p w:rsidR="00F75F9E" w:rsidRDefault="00F75F9E">
      <w:pPr>
        <w:spacing w:line="360" w:lineRule="auto"/>
        <w:ind w:firstLineChars="400" w:firstLine="960"/>
        <w:rPr>
          <w:rFonts w:ascii="仿宋_GB2312" w:eastAsia="仿宋_GB2312"/>
          <w:sz w:val="24"/>
          <w:szCs w:val="24"/>
        </w:rPr>
      </w:pPr>
    </w:p>
    <w:p w:rsidR="00F75F9E" w:rsidRDefault="00F75F9E">
      <w:pPr>
        <w:spacing w:line="360" w:lineRule="auto"/>
        <w:ind w:firstLineChars="400" w:firstLine="960"/>
        <w:rPr>
          <w:rFonts w:ascii="仿宋_GB2312" w:eastAsia="仿宋_GB2312"/>
          <w:sz w:val="24"/>
          <w:szCs w:val="24"/>
        </w:rPr>
      </w:pPr>
    </w:p>
    <w:p w:rsidR="00F75F9E" w:rsidRDefault="00B32B0F">
      <w:pPr>
        <w:spacing w:line="360" w:lineRule="auto"/>
        <w:ind w:firstLineChars="1500" w:firstLine="3600"/>
        <w:rPr>
          <w:rFonts w:ascii="仿宋_GB2312" w:eastAsia="仿宋_GB2312"/>
          <w:sz w:val="24"/>
          <w:szCs w:val="24"/>
        </w:rPr>
      </w:pPr>
      <w:r>
        <w:rPr>
          <w:rFonts w:ascii="仿宋_GB2312" w:eastAsia="仿宋_GB2312" w:hint="eastAsia"/>
          <w:sz w:val="24"/>
          <w:szCs w:val="24"/>
          <w:u w:val="single"/>
        </w:rPr>
        <w:t xml:space="preserve">      </w:t>
      </w:r>
      <w:r>
        <w:rPr>
          <w:rFonts w:ascii="仿宋_GB2312" w:eastAsia="仿宋_GB2312" w:hint="eastAsia"/>
          <w:sz w:val="24"/>
          <w:szCs w:val="24"/>
        </w:rPr>
        <w:t>年</w:t>
      </w:r>
      <w:r>
        <w:rPr>
          <w:rFonts w:ascii="仿宋_GB2312" w:eastAsia="仿宋_GB2312" w:hint="eastAsia"/>
          <w:sz w:val="24"/>
          <w:szCs w:val="24"/>
          <w:u w:val="single"/>
        </w:rPr>
        <w:t xml:space="preserve">   </w:t>
      </w:r>
      <w:r>
        <w:rPr>
          <w:rFonts w:ascii="仿宋_GB2312" w:eastAsia="仿宋_GB2312" w:hint="eastAsia"/>
          <w:sz w:val="24"/>
          <w:szCs w:val="24"/>
        </w:rPr>
        <w:t>月</w:t>
      </w:r>
      <w:r>
        <w:rPr>
          <w:rFonts w:ascii="仿宋_GB2312" w:eastAsia="仿宋_GB2312" w:hint="eastAsia"/>
          <w:sz w:val="24"/>
          <w:szCs w:val="24"/>
          <w:u w:val="single"/>
        </w:rPr>
        <w:t xml:space="preserve">   </w:t>
      </w:r>
      <w:r>
        <w:rPr>
          <w:rFonts w:ascii="仿宋_GB2312" w:eastAsia="仿宋_GB2312" w:hint="eastAsia"/>
          <w:sz w:val="24"/>
          <w:szCs w:val="24"/>
        </w:rPr>
        <w:t>日</w:t>
      </w:r>
    </w:p>
    <w:p w:rsidR="00F75F9E" w:rsidRDefault="00F75F9E">
      <w:pPr>
        <w:spacing w:line="360" w:lineRule="auto"/>
        <w:rPr>
          <w:rFonts w:ascii="仿宋_GB2312" w:eastAsia="仿宋_GB2312"/>
          <w:sz w:val="24"/>
          <w:szCs w:val="24"/>
        </w:rPr>
      </w:pPr>
    </w:p>
    <w:p w:rsidR="00F75F9E" w:rsidRDefault="00F75F9E">
      <w:pPr>
        <w:spacing w:line="360" w:lineRule="auto"/>
        <w:rPr>
          <w:rFonts w:ascii="仿宋_GB2312" w:eastAsia="仿宋_GB2312"/>
          <w:sz w:val="24"/>
          <w:szCs w:val="24"/>
        </w:rPr>
      </w:pPr>
    </w:p>
    <w:p w:rsidR="00F75F9E" w:rsidRDefault="00B32B0F">
      <w:pPr>
        <w:spacing w:line="360" w:lineRule="auto"/>
        <w:rPr>
          <w:rFonts w:ascii="仿宋_GB2312" w:eastAsia="仿宋_GB2312"/>
          <w:sz w:val="24"/>
          <w:szCs w:val="24"/>
        </w:rPr>
      </w:pPr>
      <w:r>
        <w:rPr>
          <w:rFonts w:ascii="仿宋_GB2312" w:eastAsia="仿宋_GB2312" w:hint="eastAsia"/>
          <w:sz w:val="24"/>
          <w:szCs w:val="24"/>
        </w:rPr>
        <w:br w:type="page"/>
      </w:r>
    </w:p>
    <w:p w:rsidR="00F75F9E" w:rsidRDefault="00F75F9E">
      <w:pPr>
        <w:spacing w:line="360" w:lineRule="auto"/>
        <w:rPr>
          <w:rFonts w:ascii="仿宋_GB2312" w:eastAsia="仿宋_GB2312"/>
          <w:sz w:val="24"/>
          <w:szCs w:val="24"/>
        </w:rPr>
      </w:pPr>
    </w:p>
    <w:p w:rsidR="00F75F9E" w:rsidRDefault="00B32B0F">
      <w:pPr>
        <w:spacing w:line="360" w:lineRule="auto"/>
        <w:rPr>
          <w:rFonts w:ascii="黑体" w:eastAsia="黑体"/>
          <w:sz w:val="24"/>
          <w:szCs w:val="24"/>
        </w:rPr>
      </w:pPr>
      <w:r>
        <w:rPr>
          <w:rFonts w:ascii="仿宋_GB2312" w:eastAsia="仿宋_GB2312" w:hint="eastAsia"/>
          <w:sz w:val="24"/>
          <w:szCs w:val="24"/>
        </w:rPr>
        <w:t>附件一：</w:t>
      </w:r>
    </w:p>
    <w:p w:rsidR="00F75F9E" w:rsidRDefault="00B32B0F" w:rsidP="00F75F9E">
      <w:pPr>
        <w:spacing w:afterLines="50" w:line="360" w:lineRule="auto"/>
        <w:jc w:val="center"/>
        <w:rPr>
          <w:rFonts w:ascii="黑体" w:eastAsia="黑体"/>
          <w:sz w:val="24"/>
          <w:szCs w:val="24"/>
        </w:rPr>
      </w:pPr>
      <w:r>
        <w:rPr>
          <w:rFonts w:ascii="黑体" w:eastAsia="黑体" w:hint="eastAsia"/>
          <w:sz w:val="24"/>
          <w:szCs w:val="24"/>
        </w:rPr>
        <w:t>物业构成明细</w:t>
      </w:r>
    </w:p>
    <w:tbl>
      <w:tblPr>
        <w:tblW w:w="8820" w:type="dxa"/>
        <w:tblInd w:w="3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100"/>
        <w:gridCol w:w="2205"/>
        <w:gridCol w:w="2310"/>
        <w:gridCol w:w="2205"/>
      </w:tblGrid>
      <w:tr w:rsidR="00F75F9E">
        <w:trPr>
          <w:trHeight w:hRule="exact" w:val="1134"/>
        </w:trPr>
        <w:tc>
          <w:tcPr>
            <w:tcW w:w="2100" w:type="dxa"/>
            <w:vAlign w:val="center"/>
          </w:tcPr>
          <w:p w:rsidR="00F75F9E" w:rsidRDefault="00B32B0F">
            <w:pPr>
              <w:spacing w:line="360" w:lineRule="auto"/>
              <w:jc w:val="center"/>
              <w:rPr>
                <w:rFonts w:ascii="仿宋_GB2312" w:eastAsia="仿宋_GB2312"/>
                <w:sz w:val="24"/>
                <w:szCs w:val="24"/>
              </w:rPr>
            </w:pPr>
            <w:r>
              <w:rPr>
                <w:rFonts w:ascii="仿宋_GB2312" w:eastAsia="仿宋_GB2312" w:hint="eastAsia"/>
                <w:sz w:val="24"/>
                <w:szCs w:val="24"/>
              </w:rPr>
              <w:t>类</w:t>
            </w:r>
            <w:r>
              <w:rPr>
                <w:rFonts w:ascii="仿宋_GB2312" w:eastAsia="仿宋_GB2312" w:hint="eastAsia"/>
                <w:sz w:val="24"/>
                <w:szCs w:val="24"/>
              </w:rPr>
              <w:t xml:space="preserve">  </w:t>
            </w:r>
            <w:r>
              <w:rPr>
                <w:rFonts w:ascii="仿宋_GB2312" w:eastAsia="仿宋_GB2312" w:hint="eastAsia"/>
                <w:sz w:val="24"/>
                <w:szCs w:val="24"/>
              </w:rPr>
              <w:t>型</w:t>
            </w:r>
          </w:p>
        </w:tc>
        <w:tc>
          <w:tcPr>
            <w:tcW w:w="2205" w:type="dxa"/>
            <w:vAlign w:val="center"/>
          </w:tcPr>
          <w:p w:rsidR="00F75F9E" w:rsidRDefault="00B32B0F">
            <w:pPr>
              <w:spacing w:line="360" w:lineRule="auto"/>
              <w:jc w:val="center"/>
              <w:rPr>
                <w:rFonts w:ascii="仿宋_GB2312" w:eastAsia="仿宋_GB2312"/>
                <w:sz w:val="24"/>
                <w:szCs w:val="24"/>
              </w:rPr>
            </w:pPr>
            <w:r>
              <w:rPr>
                <w:rFonts w:ascii="仿宋_GB2312" w:eastAsia="仿宋_GB2312" w:hint="eastAsia"/>
                <w:sz w:val="24"/>
                <w:szCs w:val="24"/>
              </w:rPr>
              <w:t>幢</w:t>
            </w:r>
            <w:r>
              <w:rPr>
                <w:rFonts w:ascii="仿宋_GB2312" w:eastAsia="仿宋_GB2312" w:hint="eastAsia"/>
                <w:sz w:val="24"/>
                <w:szCs w:val="24"/>
              </w:rPr>
              <w:t xml:space="preserve">  </w:t>
            </w:r>
            <w:r>
              <w:rPr>
                <w:rFonts w:ascii="仿宋_GB2312" w:eastAsia="仿宋_GB2312" w:hint="eastAsia"/>
                <w:sz w:val="24"/>
                <w:szCs w:val="24"/>
              </w:rPr>
              <w:t>数</w:t>
            </w:r>
          </w:p>
        </w:tc>
        <w:tc>
          <w:tcPr>
            <w:tcW w:w="2310" w:type="dxa"/>
            <w:vAlign w:val="center"/>
          </w:tcPr>
          <w:p w:rsidR="00F75F9E" w:rsidRDefault="00B32B0F">
            <w:pPr>
              <w:spacing w:line="360" w:lineRule="auto"/>
              <w:jc w:val="center"/>
              <w:rPr>
                <w:rFonts w:ascii="仿宋_GB2312" w:eastAsia="仿宋_GB2312"/>
                <w:sz w:val="24"/>
                <w:szCs w:val="24"/>
              </w:rPr>
            </w:pPr>
            <w:r>
              <w:rPr>
                <w:rFonts w:ascii="仿宋_GB2312" w:eastAsia="仿宋_GB2312" w:hint="eastAsia"/>
                <w:sz w:val="24"/>
                <w:szCs w:val="24"/>
              </w:rPr>
              <w:t>套（单元）数</w:t>
            </w:r>
          </w:p>
        </w:tc>
        <w:tc>
          <w:tcPr>
            <w:tcW w:w="2205" w:type="dxa"/>
            <w:vAlign w:val="center"/>
          </w:tcPr>
          <w:p w:rsidR="00F75F9E" w:rsidRDefault="00B32B0F">
            <w:pPr>
              <w:spacing w:line="360" w:lineRule="auto"/>
              <w:jc w:val="center"/>
              <w:rPr>
                <w:rFonts w:ascii="仿宋_GB2312" w:eastAsia="仿宋_GB2312"/>
                <w:sz w:val="24"/>
                <w:szCs w:val="24"/>
              </w:rPr>
            </w:pPr>
            <w:r>
              <w:rPr>
                <w:rFonts w:ascii="仿宋_GB2312" w:eastAsia="仿宋_GB2312" w:hint="eastAsia"/>
                <w:sz w:val="24"/>
                <w:szCs w:val="24"/>
              </w:rPr>
              <w:t>建筑面积</w:t>
            </w:r>
          </w:p>
          <w:p w:rsidR="00F75F9E" w:rsidRDefault="00B32B0F">
            <w:pPr>
              <w:spacing w:line="360" w:lineRule="auto"/>
              <w:jc w:val="center"/>
              <w:rPr>
                <w:rFonts w:ascii="仿宋_GB2312" w:eastAsia="仿宋_GB2312"/>
                <w:sz w:val="24"/>
                <w:szCs w:val="24"/>
              </w:rPr>
            </w:pPr>
            <w:r>
              <w:rPr>
                <w:rFonts w:ascii="仿宋_GB2312" w:eastAsia="仿宋_GB2312" w:hint="eastAsia"/>
                <w:sz w:val="24"/>
                <w:szCs w:val="24"/>
              </w:rPr>
              <w:t>（平方米）</w:t>
            </w:r>
          </w:p>
        </w:tc>
      </w:tr>
      <w:tr w:rsidR="00F75F9E">
        <w:trPr>
          <w:trHeight w:hRule="exact" w:val="794"/>
        </w:trPr>
        <w:tc>
          <w:tcPr>
            <w:tcW w:w="2100" w:type="dxa"/>
            <w:vAlign w:val="center"/>
          </w:tcPr>
          <w:p w:rsidR="00F75F9E" w:rsidRDefault="00B32B0F">
            <w:pPr>
              <w:spacing w:line="360" w:lineRule="auto"/>
              <w:jc w:val="center"/>
              <w:rPr>
                <w:rFonts w:ascii="仿宋_GB2312" w:eastAsia="仿宋_GB2312"/>
                <w:sz w:val="24"/>
                <w:szCs w:val="24"/>
              </w:rPr>
            </w:pPr>
            <w:r>
              <w:rPr>
                <w:rFonts w:ascii="仿宋_GB2312" w:eastAsia="仿宋_GB2312" w:hint="eastAsia"/>
                <w:sz w:val="24"/>
                <w:szCs w:val="24"/>
              </w:rPr>
              <w:t>高层住宅</w:t>
            </w:r>
          </w:p>
        </w:tc>
        <w:tc>
          <w:tcPr>
            <w:tcW w:w="2205" w:type="dxa"/>
            <w:vAlign w:val="center"/>
          </w:tcPr>
          <w:p w:rsidR="00F75F9E" w:rsidRDefault="00F75F9E">
            <w:pPr>
              <w:spacing w:line="360" w:lineRule="auto"/>
              <w:jc w:val="center"/>
              <w:rPr>
                <w:rFonts w:ascii="仿宋_GB2312" w:eastAsia="仿宋_GB2312"/>
                <w:sz w:val="24"/>
                <w:szCs w:val="24"/>
              </w:rPr>
            </w:pPr>
          </w:p>
        </w:tc>
        <w:tc>
          <w:tcPr>
            <w:tcW w:w="2310" w:type="dxa"/>
            <w:vAlign w:val="center"/>
          </w:tcPr>
          <w:p w:rsidR="00F75F9E" w:rsidRDefault="00F75F9E">
            <w:pPr>
              <w:spacing w:line="360" w:lineRule="auto"/>
              <w:jc w:val="center"/>
              <w:rPr>
                <w:rFonts w:ascii="仿宋_GB2312" w:eastAsia="仿宋_GB2312"/>
                <w:sz w:val="24"/>
                <w:szCs w:val="24"/>
              </w:rPr>
            </w:pPr>
          </w:p>
        </w:tc>
        <w:tc>
          <w:tcPr>
            <w:tcW w:w="2205" w:type="dxa"/>
            <w:vAlign w:val="center"/>
          </w:tcPr>
          <w:p w:rsidR="00F75F9E" w:rsidRDefault="00F75F9E">
            <w:pPr>
              <w:spacing w:line="360" w:lineRule="auto"/>
              <w:jc w:val="center"/>
              <w:rPr>
                <w:rFonts w:ascii="仿宋_GB2312" w:eastAsia="仿宋_GB2312"/>
                <w:sz w:val="24"/>
                <w:szCs w:val="24"/>
              </w:rPr>
            </w:pPr>
          </w:p>
        </w:tc>
      </w:tr>
      <w:tr w:rsidR="00F75F9E">
        <w:trPr>
          <w:trHeight w:hRule="exact" w:val="794"/>
        </w:trPr>
        <w:tc>
          <w:tcPr>
            <w:tcW w:w="2100" w:type="dxa"/>
            <w:vAlign w:val="center"/>
          </w:tcPr>
          <w:p w:rsidR="00F75F9E" w:rsidRDefault="00B32B0F">
            <w:pPr>
              <w:spacing w:line="360" w:lineRule="auto"/>
              <w:jc w:val="center"/>
              <w:rPr>
                <w:rFonts w:ascii="仿宋_GB2312" w:eastAsia="仿宋_GB2312"/>
                <w:sz w:val="24"/>
                <w:szCs w:val="24"/>
              </w:rPr>
            </w:pPr>
            <w:r>
              <w:rPr>
                <w:rFonts w:ascii="仿宋_GB2312" w:eastAsia="仿宋_GB2312" w:hint="eastAsia"/>
                <w:sz w:val="24"/>
                <w:szCs w:val="24"/>
              </w:rPr>
              <w:t>多层住宅</w:t>
            </w:r>
          </w:p>
        </w:tc>
        <w:tc>
          <w:tcPr>
            <w:tcW w:w="2205" w:type="dxa"/>
            <w:vAlign w:val="center"/>
          </w:tcPr>
          <w:p w:rsidR="00F75F9E" w:rsidRDefault="00F75F9E">
            <w:pPr>
              <w:spacing w:line="360" w:lineRule="auto"/>
              <w:jc w:val="center"/>
              <w:rPr>
                <w:rFonts w:ascii="仿宋_GB2312" w:eastAsia="仿宋_GB2312"/>
                <w:sz w:val="24"/>
                <w:szCs w:val="24"/>
              </w:rPr>
            </w:pPr>
          </w:p>
        </w:tc>
        <w:tc>
          <w:tcPr>
            <w:tcW w:w="2310" w:type="dxa"/>
            <w:vAlign w:val="center"/>
          </w:tcPr>
          <w:p w:rsidR="00F75F9E" w:rsidRDefault="00F75F9E">
            <w:pPr>
              <w:spacing w:line="360" w:lineRule="auto"/>
              <w:jc w:val="center"/>
              <w:rPr>
                <w:rFonts w:ascii="仿宋_GB2312" w:eastAsia="仿宋_GB2312"/>
                <w:sz w:val="24"/>
                <w:szCs w:val="24"/>
              </w:rPr>
            </w:pPr>
          </w:p>
        </w:tc>
        <w:tc>
          <w:tcPr>
            <w:tcW w:w="2205" w:type="dxa"/>
            <w:vAlign w:val="center"/>
          </w:tcPr>
          <w:p w:rsidR="00F75F9E" w:rsidRDefault="00F75F9E">
            <w:pPr>
              <w:spacing w:line="360" w:lineRule="auto"/>
              <w:jc w:val="center"/>
              <w:rPr>
                <w:rFonts w:ascii="仿宋_GB2312" w:eastAsia="仿宋_GB2312"/>
                <w:sz w:val="24"/>
                <w:szCs w:val="24"/>
              </w:rPr>
            </w:pPr>
          </w:p>
        </w:tc>
      </w:tr>
      <w:tr w:rsidR="00F75F9E">
        <w:trPr>
          <w:trHeight w:hRule="exact" w:val="794"/>
        </w:trPr>
        <w:tc>
          <w:tcPr>
            <w:tcW w:w="2100" w:type="dxa"/>
            <w:vAlign w:val="center"/>
          </w:tcPr>
          <w:p w:rsidR="00F75F9E" w:rsidRDefault="00B32B0F">
            <w:pPr>
              <w:spacing w:line="360" w:lineRule="auto"/>
              <w:jc w:val="center"/>
              <w:rPr>
                <w:rFonts w:ascii="仿宋_GB2312" w:eastAsia="仿宋_GB2312"/>
                <w:sz w:val="24"/>
                <w:szCs w:val="24"/>
              </w:rPr>
            </w:pPr>
            <w:r>
              <w:rPr>
                <w:rFonts w:ascii="仿宋_GB2312" w:eastAsia="仿宋_GB2312" w:hint="eastAsia"/>
                <w:sz w:val="24"/>
                <w:szCs w:val="24"/>
              </w:rPr>
              <w:t>别</w:t>
            </w:r>
            <w:r>
              <w:rPr>
                <w:rFonts w:ascii="仿宋_GB2312" w:eastAsia="仿宋_GB2312" w:hint="eastAsia"/>
                <w:sz w:val="24"/>
                <w:szCs w:val="24"/>
              </w:rPr>
              <w:t xml:space="preserve">  </w:t>
            </w:r>
            <w:r>
              <w:rPr>
                <w:rFonts w:ascii="仿宋_GB2312" w:eastAsia="仿宋_GB2312" w:hint="eastAsia"/>
                <w:sz w:val="24"/>
                <w:szCs w:val="24"/>
              </w:rPr>
              <w:t>墅</w:t>
            </w:r>
          </w:p>
        </w:tc>
        <w:tc>
          <w:tcPr>
            <w:tcW w:w="2205" w:type="dxa"/>
            <w:vAlign w:val="center"/>
          </w:tcPr>
          <w:p w:rsidR="00F75F9E" w:rsidRDefault="00F75F9E">
            <w:pPr>
              <w:spacing w:line="360" w:lineRule="auto"/>
              <w:jc w:val="center"/>
              <w:rPr>
                <w:rFonts w:ascii="仿宋_GB2312" w:eastAsia="仿宋_GB2312"/>
                <w:sz w:val="24"/>
                <w:szCs w:val="24"/>
              </w:rPr>
            </w:pPr>
          </w:p>
        </w:tc>
        <w:tc>
          <w:tcPr>
            <w:tcW w:w="2310" w:type="dxa"/>
            <w:vAlign w:val="center"/>
          </w:tcPr>
          <w:p w:rsidR="00F75F9E" w:rsidRDefault="00F75F9E">
            <w:pPr>
              <w:spacing w:line="360" w:lineRule="auto"/>
              <w:jc w:val="center"/>
              <w:rPr>
                <w:rFonts w:ascii="仿宋_GB2312" w:eastAsia="仿宋_GB2312"/>
                <w:sz w:val="24"/>
                <w:szCs w:val="24"/>
              </w:rPr>
            </w:pPr>
          </w:p>
        </w:tc>
        <w:tc>
          <w:tcPr>
            <w:tcW w:w="2205" w:type="dxa"/>
            <w:vAlign w:val="center"/>
          </w:tcPr>
          <w:p w:rsidR="00F75F9E" w:rsidRDefault="00F75F9E">
            <w:pPr>
              <w:spacing w:line="360" w:lineRule="auto"/>
              <w:jc w:val="center"/>
              <w:rPr>
                <w:rFonts w:ascii="仿宋_GB2312" w:eastAsia="仿宋_GB2312"/>
                <w:sz w:val="24"/>
                <w:szCs w:val="24"/>
              </w:rPr>
            </w:pPr>
          </w:p>
        </w:tc>
      </w:tr>
      <w:tr w:rsidR="00F75F9E">
        <w:trPr>
          <w:trHeight w:hRule="exact" w:val="794"/>
        </w:trPr>
        <w:tc>
          <w:tcPr>
            <w:tcW w:w="2100" w:type="dxa"/>
            <w:vAlign w:val="center"/>
          </w:tcPr>
          <w:p w:rsidR="00F75F9E" w:rsidRDefault="00B32B0F">
            <w:pPr>
              <w:spacing w:line="360" w:lineRule="auto"/>
              <w:jc w:val="center"/>
              <w:rPr>
                <w:rFonts w:ascii="仿宋_GB2312" w:eastAsia="仿宋_GB2312"/>
                <w:sz w:val="24"/>
                <w:szCs w:val="24"/>
              </w:rPr>
            </w:pPr>
            <w:r>
              <w:rPr>
                <w:rFonts w:ascii="仿宋_GB2312" w:eastAsia="仿宋_GB2312" w:hint="eastAsia"/>
                <w:sz w:val="24"/>
                <w:szCs w:val="24"/>
              </w:rPr>
              <w:t>商业用房</w:t>
            </w:r>
          </w:p>
        </w:tc>
        <w:tc>
          <w:tcPr>
            <w:tcW w:w="2205" w:type="dxa"/>
            <w:vAlign w:val="center"/>
          </w:tcPr>
          <w:p w:rsidR="00F75F9E" w:rsidRDefault="00F75F9E">
            <w:pPr>
              <w:spacing w:line="360" w:lineRule="auto"/>
              <w:jc w:val="center"/>
              <w:rPr>
                <w:rFonts w:ascii="仿宋_GB2312" w:eastAsia="仿宋_GB2312"/>
                <w:sz w:val="24"/>
                <w:szCs w:val="24"/>
              </w:rPr>
            </w:pPr>
          </w:p>
        </w:tc>
        <w:tc>
          <w:tcPr>
            <w:tcW w:w="2310" w:type="dxa"/>
            <w:vAlign w:val="center"/>
          </w:tcPr>
          <w:p w:rsidR="00F75F9E" w:rsidRDefault="00F75F9E">
            <w:pPr>
              <w:spacing w:line="360" w:lineRule="auto"/>
              <w:jc w:val="center"/>
              <w:rPr>
                <w:rFonts w:ascii="仿宋_GB2312" w:eastAsia="仿宋_GB2312"/>
                <w:sz w:val="24"/>
                <w:szCs w:val="24"/>
              </w:rPr>
            </w:pPr>
          </w:p>
        </w:tc>
        <w:tc>
          <w:tcPr>
            <w:tcW w:w="2205" w:type="dxa"/>
            <w:vAlign w:val="center"/>
          </w:tcPr>
          <w:p w:rsidR="00F75F9E" w:rsidRDefault="00F75F9E">
            <w:pPr>
              <w:spacing w:line="360" w:lineRule="auto"/>
              <w:jc w:val="center"/>
              <w:rPr>
                <w:rFonts w:ascii="仿宋_GB2312" w:eastAsia="仿宋_GB2312"/>
                <w:sz w:val="24"/>
                <w:szCs w:val="24"/>
              </w:rPr>
            </w:pPr>
          </w:p>
        </w:tc>
      </w:tr>
      <w:tr w:rsidR="00F75F9E">
        <w:trPr>
          <w:trHeight w:hRule="exact" w:val="794"/>
        </w:trPr>
        <w:tc>
          <w:tcPr>
            <w:tcW w:w="2100" w:type="dxa"/>
            <w:vAlign w:val="center"/>
          </w:tcPr>
          <w:p w:rsidR="00F75F9E" w:rsidRDefault="00B32B0F">
            <w:pPr>
              <w:spacing w:line="360" w:lineRule="auto"/>
              <w:jc w:val="center"/>
              <w:rPr>
                <w:rFonts w:ascii="仿宋_GB2312" w:eastAsia="仿宋_GB2312"/>
                <w:sz w:val="24"/>
                <w:szCs w:val="24"/>
              </w:rPr>
            </w:pPr>
            <w:r>
              <w:rPr>
                <w:rFonts w:ascii="仿宋_GB2312" w:eastAsia="仿宋_GB2312" w:hint="eastAsia"/>
                <w:sz w:val="24"/>
                <w:szCs w:val="24"/>
              </w:rPr>
              <w:t>工业用房</w:t>
            </w:r>
          </w:p>
        </w:tc>
        <w:tc>
          <w:tcPr>
            <w:tcW w:w="2205" w:type="dxa"/>
            <w:vAlign w:val="center"/>
          </w:tcPr>
          <w:p w:rsidR="00F75F9E" w:rsidRDefault="00F75F9E">
            <w:pPr>
              <w:spacing w:line="360" w:lineRule="auto"/>
              <w:jc w:val="center"/>
              <w:rPr>
                <w:rFonts w:ascii="仿宋_GB2312" w:eastAsia="仿宋_GB2312"/>
                <w:sz w:val="24"/>
                <w:szCs w:val="24"/>
              </w:rPr>
            </w:pPr>
          </w:p>
        </w:tc>
        <w:tc>
          <w:tcPr>
            <w:tcW w:w="2310" w:type="dxa"/>
            <w:vAlign w:val="center"/>
          </w:tcPr>
          <w:p w:rsidR="00F75F9E" w:rsidRDefault="00F75F9E">
            <w:pPr>
              <w:spacing w:line="360" w:lineRule="auto"/>
              <w:jc w:val="center"/>
              <w:rPr>
                <w:rFonts w:ascii="仿宋_GB2312" w:eastAsia="仿宋_GB2312"/>
                <w:sz w:val="24"/>
                <w:szCs w:val="24"/>
              </w:rPr>
            </w:pPr>
          </w:p>
        </w:tc>
        <w:tc>
          <w:tcPr>
            <w:tcW w:w="2205" w:type="dxa"/>
            <w:vAlign w:val="center"/>
          </w:tcPr>
          <w:p w:rsidR="00F75F9E" w:rsidRDefault="00F75F9E">
            <w:pPr>
              <w:spacing w:line="360" w:lineRule="auto"/>
              <w:jc w:val="center"/>
              <w:rPr>
                <w:rFonts w:ascii="仿宋_GB2312" w:eastAsia="仿宋_GB2312"/>
                <w:sz w:val="24"/>
                <w:szCs w:val="24"/>
              </w:rPr>
            </w:pPr>
          </w:p>
        </w:tc>
      </w:tr>
      <w:tr w:rsidR="00F75F9E">
        <w:trPr>
          <w:trHeight w:hRule="exact" w:val="794"/>
        </w:trPr>
        <w:tc>
          <w:tcPr>
            <w:tcW w:w="2100" w:type="dxa"/>
            <w:vAlign w:val="center"/>
          </w:tcPr>
          <w:p w:rsidR="00F75F9E" w:rsidRDefault="00B32B0F">
            <w:pPr>
              <w:spacing w:line="360" w:lineRule="auto"/>
              <w:jc w:val="center"/>
              <w:rPr>
                <w:rFonts w:ascii="仿宋_GB2312" w:eastAsia="仿宋_GB2312"/>
                <w:sz w:val="24"/>
                <w:szCs w:val="24"/>
              </w:rPr>
            </w:pPr>
            <w:r>
              <w:rPr>
                <w:rFonts w:ascii="仿宋_GB2312" w:eastAsia="仿宋_GB2312" w:hint="eastAsia"/>
                <w:sz w:val="24"/>
                <w:szCs w:val="24"/>
              </w:rPr>
              <w:t>办公楼</w:t>
            </w:r>
          </w:p>
        </w:tc>
        <w:tc>
          <w:tcPr>
            <w:tcW w:w="2205" w:type="dxa"/>
            <w:vAlign w:val="center"/>
          </w:tcPr>
          <w:p w:rsidR="00F75F9E" w:rsidRDefault="00F75F9E">
            <w:pPr>
              <w:spacing w:line="360" w:lineRule="auto"/>
              <w:jc w:val="center"/>
              <w:rPr>
                <w:rFonts w:ascii="仿宋_GB2312" w:eastAsia="仿宋_GB2312"/>
                <w:sz w:val="24"/>
                <w:szCs w:val="24"/>
              </w:rPr>
            </w:pPr>
          </w:p>
        </w:tc>
        <w:tc>
          <w:tcPr>
            <w:tcW w:w="2310" w:type="dxa"/>
            <w:vAlign w:val="center"/>
          </w:tcPr>
          <w:p w:rsidR="00F75F9E" w:rsidRDefault="00F75F9E">
            <w:pPr>
              <w:spacing w:line="360" w:lineRule="auto"/>
              <w:jc w:val="center"/>
              <w:rPr>
                <w:rFonts w:ascii="仿宋_GB2312" w:eastAsia="仿宋_GB2312"/>
                <w:sz w:val="24"/>
                <w:szCs w:val="24"/>
              </w:rPr>
            </w:pPr>
          </w:p>
        </w:tc>
        <w:tc>
          <w:tcPr>
            <w:tcW w:w="2205" w:type="dxa"/>
            <w:vAlign w:val="center"/>
          </w:tcPr>
          <w:p w:rsidR="00F75F9E" w:rsidRDefault="00F75F9E">
            <w:pPr>
              <w:spacing w:line="360" w:lineRule="auto"/>
              <w:jc w:val="center"/>
              <w:rPr>
                <w:rFonts w:ascii="仿宋_GB2312" w:eastAsia="仿宋_GB2312"/>
                <w:sz w:val="24"/>
                <w:szCs w:val="24"/>
              </w:rPr>
            </w:pPr>
          </w:p>
        </w:tc>
      </w:tr>
      <w:tr w:rsidR="00F75F9E">
        <w:trPr>
          <w:trHeight w:hRule="exact" w:val="794"/>
        </w:trPr>
        <w:tc>
          <w:tcPr>
            <w:tcW w:w="2100" w:type="dxa"/>
            <w:vAlign w:val="center"/>
          </w:tcPr>
          <w:p w:rsidR="00F75F9E" w:rsidRDefault="00B32B0F">
            <w:pPr>
              <w:spacing w:line="360" w:lineRule="auto"/>
              <w:jc w:val="center"/>
              <w:rPr>
                <w:rFonts w:ascii="仿宋_GB2312" w:eastAsia="仿宋_GB2312"/>
                <w:sz w:val="24"/>
                <w:szCs w:val="24"/>
              </w:rPr>
            </w:pPr>
            <w:r>
              <w:rPr>
                <w:rFonts w:ascii="仿宋_GB2312" w:eastAsia="仿宋_GB2312" w:hint="eastAsia"/>
                <w:sz w:val="24"/>
                <w:szCs w:val="24"/>
              </w:rPr>
              <w:t>车</w:t>
            </w:r>
            <w:r>
              <w:rPr>
                <w:rFonts w:ascii="仿宋_GB2312" w:eastAsia="仿宋_GB2312" w:hint="eastAsia"/>
                <w:sz w:val="24"/>
                <w:szCs w:val="24"/>
              </w:rPr>
              <w:t xml:space="preserve">  </w:t>
            </w:r>
            <w:r>
              <w:rPr>
                <w:rFonts w:ascii="仿宋_GB2312" w:eastAsia="仿宋_GB2312" w:hint="eastAsia"/>
                <w:sz w:val="24"/>
                <w:szCs w:val="24"/>
              </w:rPr>
              <w:t>库</w:t>
            </w:r>
          </w:p>
        </w:tc>
        <w:tc>
          <w:tcPr>
            <w:tcW w:w="2205" w:type="dxa"/>
            <w:vAlign w:val="center"/>
          </w:tcPr>
          <w:p w:rsidR="00F75F9E" w:rsidRDefault="00F75F9E">
            <w:pPr>
              <w:spacing w:line="360" w:lineRule="auto"/>
              <w:jc w:val="center"/>
              <w:rPr>
                <w:rFonts w:ascii="仿宋_GB2312" w:eastAsia="仿宋_GB2312"/>
                <w:sz w:val="24"/>
                <w:szCs w:val="24"/>
              </w:rPr>
            </w:pPr>
          </w:p>
        </w:tc>
        <w:tc>
          <w:tcPr>
            <w:tcW w:w="2310" w:type="dxa"/>
            <w:vAlign w:val="center"/>
          </w:tcPr>
          <w:p w:rsidR="00F75F9E" w:rsidRDefault="00F75F9E">
            <w:pPr>
              <w:spacing w:line="360" w:lineRule="auto"/>
              <w:jc w:val="center"/>
              <w:rPr>
                <w:rFonts w:ascii="仿宋_GB2312" w:eastAsia="仿宋_GB2312"/>
                <w:sz w:val="24"/>
                <w:szCs w:val="24"/>
              </w:rPr>
            </w:pPr>
          </w:p>
        </w:tc>
        <w:tc>
          <w:tcPr>
            <w:tcW w:w="2205" w:type="dxa"/>
            <w:vAlign w:val="center"/>
          </w:tcPr>
          <w:p w:rsidR="00F75F9E" w:rsidRDefault="00F75F9E">
            <w:pPr>
              <w:spacing w:line="360" w:lineRule="auto"/>
              <w:jc w:val="center"/>
              <w:rPr>
                <w:rFonts w:ascii="仿宋_GB2312" w:eastAsia="仿宋_GB2312"/>
                <w:sz w:val="24"/>
                <w:szCs w:val="24"/>
              </w:rPr>
            </w:pPr>
          </w:p>
        </w:tc>
      </w:tr>
      <w:tr w:rsidR="00F75F9E">
        <w:trPr>
          <w:trHeight w:hRule="exact" w:val="794"/>
        </w:trPr>
        <w:tc>
          <w:tcPr>
            <w:tcW w:w="2100" w:type="dxa"/>
            <w:vAlign w:val="center"/>
          </w:tcPr>
          <w:p w:rsidR="00F75F9E" w:rsidRDefault="00B32B0F">
            <w:pPr>
              <w:spacing w:line="360" w:lineRule="auto"/>
              <w:jc w:val="center"/>
              <w:rPr>
                <w:rFonts w:ascii="仿宋_GB2312" w:eastAsia="仿宋_GB2312"/>
                <w:sz w:val="24"/>
                <w:szCs w:val="24"/>
              </w:rPr>
            </w:pPr>
            <w:r>
              <w:rPr>
                <w:rFonts w:ascii="仿宋_GB2312" w:eastAsia="仿宋_GB2312" w:hint="eastAsia"/>
                <w:sz w:val="24"/>
                <w:szCs w:val="24"/>
              </w:rPr>
              <w:t>会</w:t>
            </w:r>
            <w:r>
              <w:rPr>
                <w:rFonts w:ascii="仿宋_GB2312" w:eastAsia="仿宋_GB2312" w:hint="eastAsia"/>
                <w:sz w:val="24"/>
                <w:szCs w:val="24"/>
              </w:rPr>
              <w:t xml:space="preserve">  </w:t>
            </w:r>
            <w:r>
              <w:rPr>
                <w:rFonts w:ascii="仿宋_GB2312" w:eastAsia="仿宋_GB2312" w:hint="eastAsia"/>
                <w:sz w:val="24"/>
                <w:szCs w:val="24"/>
              </w:rPr>
              <w:t>所</w:t>
            </w:r>
          </w:p>
        </w:tc>
        <w:tc>
          <w:tcPr>
            <w:tcW w:w="2205" w:type="dxa"/>
            <w:vAlign w:val="center"/>
          </w:tcPr>
          <w:p w:rsidR="00F75F9E" w:rsidRDefault="00F75F9E">
            <w:pPr>
              <w:spacing w:line="360" w:lineRule="auto"/>
              <w:jc w:val="center"/>
              <w:rPr>
                <w:rFonts w:ascii="仿宋_GB2312" w:eastAsia="仿宋_GB2312"/>
                <w:sz w:val="24"/>
                <w:szCs w:val="24"/>
              </w:rPr>
            </w:pPr>
          </w:p>
        </w:tc>
        <w:tc>
          <w:tcPr>
            <w:tcW w:w="2310" w:type="dxa"/>
            <w:vAlign w:val="center"/>
          </w:tcPr>
          <w:p w:rsidR="00F75F9E" w:rsidRDefault="00F75F9E">
            <w:pPr>
              <w:spacing w:line="360" w:lineRule="auto"/>
              <w:jc w:val="center"/>
              <w:rPr>
                <w:rFonts w:ascii="仿宋_GB2312" w:eastAsia="仿宋_GB2312"/>
                <w:sz w:val="24"/>
                <w:szCs w:val="24"/>
              </w:rPr>
            </w:pPr>
          </w:p>
        </w:tc>
        <w:tc>
          <w:tcPr>
            <w:tcW w:w="2205" w:type="dxa"/>
            <w:vAlign w:val="center"/>
          </w:tcPr>
          <w:p w:rsidR="00F75F9E" w:rsidRDefault="00F75F9E">
            <w:pPr>
              <w:spacing w:line="360" w:lineRule="auto"/>
              <w:jc w:val="center"/>
              <w:rPr>
                <w:rFonts w:ascii="仿宋_GB2312" w:eastAsia="仿宋_GB2312"/>
                <w:sz w:val="24"/>
                <w:szCs w:val="24"/>
              </w:rPr>
            </w:pPr>
          </w:p>
        </w:tc>
      </w:tr>
      <w:tr w:rsidR="00F75F9E">
        <w:trPr>
          <w:trHeight w:hRule="exact" w:val="794"/>
        </w:trPr>
        <w:tc>
          <w:tcPr>
            <w:tcW w:w="2100" w:type="dxa"/>
            <w:vAlign w:val="center"/>
          </w:tcPr>
          <w:p w:rsidR="00F75F9E" w:rsidRDefault="00B32B0F">
            <w:pPr>
              <w:spacing w:line="360" w:lineRule="auto"/>
              <w:jc w:val="center"/>
              <w:rPr>
                <w:rFonts w:ascii="仿宋_GB2312" w:eastAsia="仿宋_GB2312"/>
                <w:sz w:val="24"/>
                <w:szCs w:val="24"/>
              </w:rPr>
            </w:pPr>
            <w:r>
              <w:rPr>
                <w:rFonts w:ascii="仿宋_GB2312" w:eastAsia="仿宋_GB2312" w:hint="eastAsia"/>
                <w:sz w:val="24"/>
                <w:szCs w:val="24"/>
              </w:rPr>
              <w:t>学</w:t>
            </w:r>
            <w:r>
              <w:rPr>
                <w:rFonts w:ascii="仿宋_GB2312" w:eastAsia="仿宋_GB2312" w:hint="eastAsia"/>
                <w:sz w:val="24"/>
                <w:szCs w:val="24"/>
              </w:rPr>
              <w:t xml:space="preserve">  </w:t>
            </w:r>
            <w:r>
              <w:rPr>
                <w:rFonts w:ascii="仿宋_GB2312" w:eastAsia="仿宋_GB2312" w:hint="eastAsia"/>
                <w:sz w:val="24"/>
                <w:szCs w:val="24"/>
              </w:rPr>
              <w:t>校</w:t>
            </w:r>
          </w:p>
        </w:tc>
        <w:tc>
          <w:tcPr>
            <w:tcW w:w="2205" w:type="dxa"/>
            <w:vAlign w:val="center"/>
          </w:tcPr>
          <w:p w:rsidR="00F75F9E" w:rsidRDefault="00F75F9E">
            <w:pPr>
              <w:spacing w:line="360" w:lineRule="auto"/>
              <w:jc w:val="center"/>
              <w:rPr>
                <w:rFonts w:ascii="仿宋_GB2312" w:eastAsia="仿宋_GB2312"/>
                <w:sz w:val="24"/>
                <w:szCs w:val="24"/>
              </w:rPr>
            </w:pPr>
          </w:p>
        </w:tc>
        <w:tc>
          <w:tcPr>
            <w:tcW w:w="2310" w:type="dxa"/>
            <w:vAlign w:val="center"/>
          </w:tcPr>
          <w:p w:rsidR="00F75F9E" w:rsidRDefault="00F75F9E">
            <w:pPr>
              <w:spacing w:line="360" w:lineRule="auto"/>
              <w:jc w:val="center"/>
              <w:rPr>
                <w:rFonts w:ascii="仿宋_GB2312" w:eastAsia="仿宋_GB2312"/>
                <w:sz w:val="24"/>
                <w:szCs w:val="24"/>
              </w:rPr>
            </w:pPr>
          </w:p>
        </w:tc>
        <w:tc>
          <w:tcPr>
            <w:tcW w:w="2205" w:type="dxa"/>
            <w:vAlign w:val="center"/>
          </w:tcPr>
          <w:p w:rsidR="00F75F9E" w:rsidRDefault="00F75F9E">
            <w:pPr>
              <w:spacing w:line="360" w:lineRule="auto"/>
              <w:jc w:val="center"/>
              <w:rPr>
                <w:rFonts w:ascii="仿宋_GB2312" w:eastAsia="仿宋_GB2312"/>
                <w:sz w:val="24"/>
                <w:szCs w:val="24"/>
              </w:rPr>
            </w:pPr>
          </w:p>
        </w:tc>
      </w:tr>
      <w:tr w:rsidR="00F75F9E">
        <w:trPr>
          <w:trHeight w:hRule="exact" w:val="794"/>
        </w:trPr>
        <w:tc>
          <w:tcPr>
            <w:tcW w:w="2100" w:type="dxa"/>
            <w:vAlign w:val="center"/>
          </w:tcPr>
          <w:p w:rsidR="00F75F9E" w:rsidRDefault="00B32B0F">
            <w:pPr>
              <w:spacing w:line="360" w:lineRule="auto"/>
              <w:jc w:val="center"/>
              <w:rPr>
                <w:rFonts w:ascii="仿宋_GB2312" w:eastAsia="仿宋_GB2312"/>
                <w:sz w:val="24"/>
                <w:szCs w:val="24"/>
              </w:rPr>
            </w:pPr>
            <w:r>
              <w:rPr>
                <w:rFonts w:ascii="仿宋_GB2312" w:eastAsia="仿宋_GB2312" w:hint="eastAsia"/>
                <w:sz w:val="24"/>
                <w:szCs w:val="24"/>
              </w:rPr>
              <w:t>幼儿园</w:t>
            </w:r>
          </w:p>
        </w:tc>
        <w:tc>
          <w:tcPr>
            <w:tcW w:w="2205" w:type="dxa"/>
            <w:vAlign w:val="center"/>
          </w:tcPr>
          <w:p w:rsidR="00F75F9E" w:rsidRDefault="00F75F9E">
            <w:pPr>
              <w:spacing w:line="360" w:lineRule="auto"/>
              <w:jc w:val="center"/>
              <w:rPr>
                <w:rFonts w:ascii="仿宋_GB2312" w:eastAsia="仿宋_GB2312"/>
                <w:sz w:val="24"/>
                <w:szCs w:val="24"/>
              </w:rPr>
            </w:pPr>
          </w:p>
        </w:tc>
        <w:tc>
          <w:tcPr>
            <w:tcW w:w="2310" w:type="dxa"/>
            <w:vAlign w:val="center"/>
          </w:tcPr>
          <w:p w:rsidR="00F75F9E" w:rsidRDefault="00F75F9E">
            <w:pPr>
              <w:spacing w:line="360" w:lineRule="auto"/>
              <w:jc w:val="center"/>
              <w:rPr>
                <w:rFonts w:ascii="仿宋_GB2312" w:eastAsia="仿宋_GB2312"/>
                <w:sz w:val="24"/>
                <w:szCs w:val="24"/>
              </w:rPr>
            </w:pPr>
          </w:p>
        </w:tc>
        <w:tc>
          <w:tcPr>
            <w:tcW w:w="2205" w:type="dxa"/>
            <w:vAlign w:val="center"/>
          </w:tcPr>
          <w:p w:rsidR="00F75F9E" w:rsidRDefault="00F75F9E">
            <w:pPr>
              <w:spacing w:line="360" w:lineRule="auto"/>
              <w:jc w:val="center"/>
              <w:rPr>
                <w:rFonts w:ascii="仿宋_GB2312" w:eastAsia="仿宋_GB2312"/>
                <w:sz w:val="24"/>
                <w:szCs w:val="24"/>
              </w:rPr>
            </w:pPr>
          </w:p>
        </w:tc>
      </w:tr>
      <w:tr w:rsidR="00F75F9E">
        <w:trPr>
          <w:trHeight w:hRule="exact" w:val="794"/>
        </w:trPr>
        <w:tc>
          <w:tcPr>
            <w:tcW w:w="2100" w:type="dxa"/>
            <w:vAlign w:val="center"/>
          </w:tcPr>
          <w:p w:rsidR="00F75F9E" w:rsidRDefault="00B32B0F">
            <w:pPr>
              <w:spacing w:line="360" w:lineRule="auto"/>
              <w:jc w:val="center"/>
              <w:rPr>
                <w:rFonts w:ascii="仿宋_GB2312" w:eastAsia="仿宋_GB2312"/>
                <w:sz w:val="24"/>
                <w:szCs w:val="24"/>
              </w:rPr>
            </w:pPr>
            <w:r>
              <w:rPr>
                <w:rFonts w:ascii="仿宋_GB2312" w:eastAsia="仿宋_GB2312" w:hint="eastAsia"/>
                <w:sz w:val="24"/>
                <w:szCs w:val="24"/>
                <w:u w:val="single"/>
              </w:rPr>
              <w:t xml:space="preserve">     </w:t>
            </w:r>
            <w:r>
              <w:rPr>
                <w:rFonts w:ascii="仿宋_GB2312" w:eastAsia="仿宋_GB2312" w:hint="eastAsia"/>
                <w:sz w:val="24"/>
                <w:szCs w:val="24"/>
              </w:rPr>
              <w:t>用房</w:t>
            </w:r>
          </w:p>
        </w:tc>
        <w:tc>
          <w:tcPr>
            <w:tcW w:w="2205" w:type="dxa"/>
            <w:vAlign w:val="center"/>
          </w:tcPr>
          <w:p w:rsidR="00F75F9E" w:rsidRDefault="00F75F9E">
            <w:pPr>
              <w:spacing w:line="360" w:lineRule="auto"/>
              <w:jc w:val="center"/>
              <w:rPr>
                <w:rFonts w:ascii="仿宋_GB2312" w:eastAsia="仿宋_GB2312"/>
                <w:sz w:val="24"/>
                <w:szCs w:val="24"/>
              </w:rPr>
            </w:pPr>
          </w:p>
        </w:tc>
        <w:tc>
          <w:tcPr>
            <w:tcW w:w="2310" w:type="dxa"/>
            <w:vAlign w:val="center"/>
          </w:tcPr>
          <w:p w:rsidR="00F75F9E" w:rsidRDefault="00F75F9E">
            <w:pPr>
              <w:spacing w:line="360" w:lineRule="auto"/>
              <w:jc w:val="center"/>
              <w:rPr>
                <w:rFonts w:ascii="仿宋_GB2312" w:eastAsia="仿宋_GB2312"/>
                <w:sz w:val="24"/>
                <w:szCs w:val="24"/>
              </w:rPr>
            </w:pPr>
          </w:p>
        </w:tc>
        <w:tc>
          <w:tcPr>
            <w:tcW w:w="2205" w:type="dxa"/>
            <w:vAlign w:val="center"/>
          </w:tcPr>
          <w:p w:rsidR="00F75F9E" w:rsidRDefault="00F75F9E">
            <w:pPr>
              <w:spacing w:line="360" w:lineRule="auto"/>
              <w:jc w:val="center"/>
              <w:rPr>
                <w:rFonts w:ascii="仿宋_GB2312" w:eastAsia="仿宋_GB2312"/>
                <w:sz w:val="24"/>
                <w:szCs w:val="24"/>
              </w:rPr>
            </w:pPr>
          </w:p>
        </w:tc>
      </w:tr>
      <w:tr w:rsidR="00F75F9E">
        <w:trPr>
          <w:trHeight w:hRule="exact" w:val="794"/>
        </w:trPr>
        <w:tc>
          <w:tcPr>
            <w:tcW w:w="2100" w:type="dxa"/>
            <w:vAlign w:val="center"/>
          </w:tcPr>
          <w:p w:rsidR="00F75F9E" w:rsidRDefault="00B32B0F">
            <w:pPr>
              <w:spacing w:line="360" w:lineRule="auto"/>
              <w:jc w:val="center"/>
              <w:rPr>
                <w:rFonts w:ascii="仿宋_GB2312" w:eastAsia="仿宋_GB2312"/>
                <w:sz w:val="24"/>
                <w:szCs w:val="24"/>
              </w:rPr>
            </w:pPr>
            <w:r>
              <w:rPr>
                <w:rFonts w:ascii="仿宋_GB2312" w:eastAsia="仿宋_GB2312" w:hint="eastAsia"/>
                <w:sz w:val="24"/>
                <w:szCs w:val="24"/>
              </w:rPr>
              <w:t>合</w:t>
            </w:r>
            <w:r>
              <w:rPr>
                <w:rFonts w:ascii="仿宋_GB2312" w:eastAsia="仿宋_GB2312" w:hint="eastAsia"/>
                <w:sz w:val="24"/>
                <w:szCs w:val="24"/>
              </w:rPr>
              <w:t xml:space="preserve">  </w:t>
            </w:r>
            <w:r>
              <w:rPr>
                <w:rFonts w:ascii="仿宋_GB2312" w:eastAsia="仿宋_GB2312" w:hint="eastAsia"/>
                <w:sz w:val="24"/>
                <w:szCs w:val="24"/>
              </w:rPr>
              <w:t>计</w:t>
            </w:r>
          </w:p>
        </w:tc>
        <w:tc>
          <w:tcPr>
            <w:tcW w:w="2205" w:type="dxa"/>
            <w:vAlign w:val="center"/>
          </w:tcPr>
          <w:p w:rsidR="00F75F9E" w:rsidRDefault="00F75F9E">
            <w:pPr>
              <w:spacing w:line="360" w:lineRule="auto"/>
              <w:jc w:val="center"/>
              <w:rPr>
                <w:rFonts w:ascii="仿宋_GB2312" w:eastAsia="仿宋_GB2312"/>
                <w:sz w:val="24"/>
                <w:szCs w:val="24"/>
              </w:rPr>
            </w:pPr>
          </w:p>
        </w:tc>
        <w:tc>
          <w:tcPr>
            <w:tcW w:w="2310" w:type="dxa"/>
            <w:vAlign w:val="center"/>
          </w:tcPr>
          <w:p w:rsidR="00F75F9E" w:rsidRDefault="00F75F9E">
            <w:pPr>
              <w:spacing w:line="360" w:lineRule="auto"/>
              <w:jc w:val="center"/>
              <w:rPr>
                <w:rFonts w:ascii="仿宋_GB2312" w:eastAsia="仿宋_GB2312"/>
                <w:sz w:val="24"/>
                <w:szCs w:val="24"/>
              </w:rPr>
            </w:pPr>
          </w:p>
        </w:tc>
        <w:tc>
          <w:tcPr>
            <w:tcW w:w="2205" w:type="dxa"/>
            <w:vAlign w:val="center"/>
          </w:tcPr>
          <w:p w:rsidR="00F75F9E" w:rsidRDefault="00F75F9E">
            <w:pPr>
              <w:spacing w:line="360" w:lineRule="auto"/>
              <w:jc w:val="center"/>
              <w:rPr>
                <w:rFonts w:ascii="仿宋_GB2312" w:eastAsia="仿宋_GB2312"/>
                <w:sz w:val="24"/>
                <w:szCs w:val="24"/>
              </w:rPr>
            </w:pPr>
          </w:p>
        </w:tc>
      </w:tr>
      <w:tr w:rsidR="00F75F9E">
        <w:trPr>
          <w:trHeight w:hRule="exact" w:val="794"/>
        </w:trPr>
        <w:tc>
          <w:tcPr>
            <w:tcW w:w="2100" w:type="dxa"/>
            <w:vAlign w:val="center"/>
          </w:tcPr>
          <w:p w:rsidR="00F75F9E" w:rsidRDefault="00B32B0F">
            <w:pPr>
              <w:spacing w:line="360" w:lineRule="auto"/>
              <w:jc w:val="center"/>
              <w:rPr>
                <w:rFonts w:ascii="仿宋_GB2312" w:eastAsia="仿宋_GB2312"/>
                <w:sz w:val="24"/>
                <w:szCs w:val="24"/>
              </w:rPr>
            </w:pPr>
            <w:r>
              <w:rPr>
                <w:rFonts w:ascii="仿宋_GB2312" w:eastAsia="仿宋_GB2312" w:hint="eastAsia"/>
                <w:sz w:val="24"/>
                <w:szCs w:val="24"/>
              </w:rPr>
              <w:t>备</w:t>
            </w:r>
            <w:r>
              <w:rPr>
                <w:rFonts w:ascii="仿宋_GB2312" w:eastAsia="仿宋_GB2312" w:hint="eastAsia"/>
                <w:sz w:val="24"/>
                <w:szCs w:val="24"/>
              </w:rPr>
              <w:t xml:space="preserve">  </w:t>
            </w:r>
            <w:r>
              <w:rPr>
                <w:rFonts w:ascii="仿宋_GB2312" w:eastAsia="仿宋_GB2312" w:hint="eastAsia"/>
                <w:sz w:val="24"/>
                <w:szCs w:val="24"/>
              </w:rPr>
              <w:t>注</w:t>
            </w:r>
          </w:p>
        </w:tc>
        <w:tc>
          <w:tcPr>
            <w:tcW w:w="2205" w:type="dxa"/>
            <w:vAlign w:val="center"/>
          </w:tcPr>
          <w:p w:rsidR="00F75F9E" w:rsidRDefault="00F75F9E">
            <w:pPr>
              <w:spacing w:line="360" w:lineRule="auto"/>
              <w:jc w:val="center"/>
              <w:rPr>
                <w:rFonts w:ascii="仿宋_GB2312" w:eastAsia="仿宋_GB2312"/>
                <w:sz w:val="24"/>
                <w:szCs w:val="24"/>
              </w:rPr>
            </w:pPr>
          </w:p>
        </w:tc>
        <w:tc>
          <w:tcPr>
            <w:tcW w:w="2310" w:type="dxa"/>
            <w:vAlign w:val="center"/>
          </w:tcPr>
          <w:p w:rsidR="00F75F9E" w:rsidRDefault="00F75F9E">
            <w:pPr>
              <w:spacing w:line="360" w:lineRule="auto"/>
              <w:jc w:val="center"/>
              <w:rPr>
                <w:rFonts w:ascii="仿宋_GB2312" w:eastAsia="仿宋_GB2312"/>
                <w:sz w:val="24"/>
                <w:szCs w:val="24"/>
              </w:rPr>
            </w:pPr>
          </w:p>
        </w:tc>
        <w:tc>
          <w:tcPr>
            <w:tcW w:w="2205" w:type="dxa"/>
            <w:vAlign w:val="center"/>
          </w:tcPr>
          <w:p w:rsidR="00F75F9E" w:rsidRDefault="00F75F9E">
            <w:pPr>
              <w:spacing w:line="360" w:lineRule="auto"/>
              <w:jc w:val="center"/>
              <w:rPr>
                <w:rFonts w:ascii="仿宋_GB2312" w:eastAsia="仿宋_GB2312"/>
                <w:sz w:val="24"/>
                <w:szCs w:val="24"/>
              </w:rPr>
            </w:pPr>
          </w:p>
        </w:tc>
      </w:tr>
    </w:tbl>
    <w:p w:rsidR="00F75F9E" w:rsidRDefault="00F75F9E">
      <w:pPr>
        <w:spacing w:line="360" w:lineRule="auto"/>
        <w:rPr>
          <w:rFonts w:ascii="仿宋_GB2312" w:eastAsia="仿宋_GB2312"/>
          <w:sz w:val="24"/>
          <w:szCs w:val="24"/>
        </w:rPr>
      </w:pPr>
    </w:p>
    <w:p w:rsidR="00F75F9E" w:rsidRDefault="00B32B0F">
      <w:pPr>
        <w:spacing w:line="360" w:lineRule="auto"/>
        <w:rPr>
          <w:rFonts w:ascii="仿宋_GB2312" w:eastAsia="仿宋_GB2312"/>
          <w:sz w:val="24"/>
          <w:szCs w:val="24"/>
        </w:rPr>
      </w:pPr>
      <w:r>
        <w:rPr>
          <w:rFonts w:ascii="仿宋_GB2312" w:eastAsia="仿宋_GB2312" w:hint="eastAsia"/>
          <w:sz w:val="24"/>
          <w:szCs w:val="24"/>
        </w:rPr>
        <w:br w:type="page"/>
      </w:r>
    </w:p>
    <w:p w:rsidR="00F75F9E" w:rsidRDefault="00B32B0F">
      <w:pPr>
        <w:spacing w:line="360" w:lineRule="auto"/>
        <w:rPr>
          <w:rFonts w:ascii="仿宋_GB2312" w:eastAsia="仿宋_GB2312"/>
          <w:sz w:val="24"/>
          <w:szCs w:val="24"/>
        </w:rPr>
      </w:pPr>
      <w:r>
        <w:rPr>
          <w:rFonts w:ascii="仿宋_GB2312" w:eastAsia="仿宋_GB2312" w:hint="eastAsia"/>
          <w:sz w:val="24"/>
          <w:szCs w:val="24"/>
        </w:rPr>
        <w:lastRenderedPageBreak/>
        <w:t>附件二：</w:t>
      </w:r>
    </w:p>
    <w:p w:rsidR="00F75F9E" w:rsidRDefault="00F75F9E">
      <w:pPr>
        <w:spacing w:line="360" w:lineRule="auto"/>
        <w:jc w:val="center"/>
        <w:rPr>
          <w:rFonts w:ascii="黑体" w:eastAsia="黑体"/>
          <w:sz w:val="24"/>
          <w:szCs w:val="24"/>
        </w:rPr>
      </w:pPr>
    </w:p>
    <w:p w:rsidR="00F75F9E" w:rsidRDefault="00B32B0F">
      <w:pPr>
        <w:spacing w:line="360" w:lineRule="auto"/>
        <w:jc w:val="center"/>
        <w:rPr>
          <w:rFonts w:ascii="仿宋_GB2312" w:eastAsia="仿宋_GB2312"/>
          <w:sz w:val="24"/>
          <w:szCs w:val="24"/>
        </w:rPr>
      </w:pPr>
      <w:r>
        <w:rPr>
          <w:rFonts w:ascii="黑体" w:eastAsia="黑体" w:hint="eastAsia"/>
          <w:sz w:val="24"/>
          <w:szCs w:val="24"/>
        </w:rPr>
        <w:t>物业共用部位明细</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、房屋承重结构；</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、房屋主体结构；</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、公共门厅；</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、公共走廊；</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5</w:t>
      </w:r>
      <w:r>
        <w:rPr>
          <w:rFonts w:ascii="仿宋_GB2312" w:eastAsia="仿宋_GB2312" w:hint="eastAsia"/>
          <w:sz w:val="24"/>
          <w:szCs w:val="24"/>
        </w:rPr>
        <w:t>、公共楼梯间；</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6</w:t>
      </w:r>
      <w:r>
        <w:rPr>
          <w:rFonts w:ascii="仿宋_GB2312" w:eastAsia="仿宋_GB2312" w:hint="eastAsia"/>
          <w:sz w:val="24"/>
          <w:szCs w:val="24"/>
        </w:rPr>
        <w:t>、内天井</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7</w:t>
      </w:r>
      <w:r>
        <w:rPr>
          <w:rFonts w:ascii="仿宋_GB2312" w:eastAsia="仿宋_GB2312" w:hint="eastAsia"/>
          <w:sz w:val="24"/>
          <w:szCs w:val="24"/>
        </w:rPr>
        <w:t>、户外墙面；</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8</w:t>
      </w:r>
      <w:r>
        <w:rPr>
          <w:rFonts w:ascii="仿宋_GB2312" w:eastAsia="仿宋_GB2312" w:hint="eastAsia"/>
          <w:sz w:val="24"/>
          <w:szCs w:val="24"/>
        </w:rPr>
        <w:t>、屋面；</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9</w:t>
      </w:r>
      <w:r>
        <w:rPr>
          <w:rFonts w:ascii="仿宋_GB2312" w:eastAsia="仿宋_GB2312" w:hint="eastAsia"/>
          <w:sz w:val="24"/>
          <w:szCs w:val="24"/>
        </w:rPr>
        <w:t>、传达室；</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10</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11</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F75F9E">
      <w:pPr>
        <w:spacing w:line="360" w:lineRule="auto"/>
        <w:rPr>
          <w:rFonts w:ascii="黑体" w:eastAsia="黑体"/>
          <w:sz w:val="24"/>
          <w:szCs w:val="24"/>
        </w:rPr>
      </w:pPr>
    </w:p>
    <w:p w:rsidR="00F75F9E" w:rsidRDefault="00F75F9E">
      <w:pPr>
        <w:spacing w:line="360" w:lineRule="auto"/>
        <w:rPr>
          <w:rFonts w:ascii="黑体" w:eastAsia="黑体"/>
          <w:sz w:val="24"/>
          <w:szCs w:val="24"/>
        </w:rPr>
      </w:pPr>
    </w:p>
    <w:p w:rsidR="00F75F9E" w:rsidRDefault="00F75F9E">
      <w:pPr>
        <w:spacing w:line="360" w:lineRule="auto"/>
        <w:rPr>
          <w:rFonts w:ascii="黑体" w:eastAsia="黑体"/>
          <w:sz w:val="24"/>
          <w:szCs w:val="24"/>
        </w:rPr>
      </w:pPr>
    </w:p>
    <w:p w:rsidR="00F75F9E" w:rsidRDefault="00F75F9E">
      <w:pPr>
        <w:spacing w:line="360" w:lineRule="auto"/>
        <w:rPr>
          <w:rFonts w:ascii="黑体" w:eastAsia="黑体"/>
          <w:sz w:val="24"/>
          <w:szCs w:val="24"/>
        </w:rPr>
      </w:pPr>
    </w:p>
    <w:p w:rsidR="00F75F9E" w:rsidRDefault="00F75F9E">
      <w:pPr>
        <w:spacing w:line="360" w:lineRule="auto"/>
        <w:rPr>
          <w:rFonts w:ascii="黑体" w:eastAsia="黑体"/>
          <w:sz w:val="24"/>
          <w:szCs w:val="24"/>
        </w:rPr>
      </w:pPr>
    </w:p>
    <w:p w:rsidR="00F75F9E" w:rsidRDefault="00F75F9E">
      <w:pPr>
        <w:spacing w:line="360" w:lineRule="auto"/>
        <w:rPr>
          <w:rFonts w:ascii="黑体" w:eastAsia="黑体"/>
          <w:sz w:val="24"/>
          <w:szCs w:val="24"/>
        </w:rPr>
      </w:pPr>
    </w:p>
    <w:p w:rsidR="00F75F9E" w:rsidRDefault="00F75F9E">
      <w:pPr>
        <w:spacing w:line="360" w:lineRule="auto"/>
        <w:rPr>
          <w:rFonts w:ascii="黑体" w:eastAsia="黑体"/>
          <w:sz w:val="24"/>
          <w:szCs w:val="24"/>
        </w:rPr>
      </w:pPr>
    </w:p>
    <w:p w:rsidR="00F75F9E" w:rsidRDefault="00F75F9E">
      <w:pPr>
        <w:spacing w:line="360" w:lineRule="auto"/>
        <w:rPr>
          <w:rFonts w:ascii="黑体" w:eastAsia="黑体"/>
          <w:sz w:val="24"/>
          <w:szCs w:val="24"/>
        </w:rPr>
      </w:pPr>
    </w:p>
    <w:p w:rsidR="00F75F9E" w:rsidRDefault="00F75F9E">
      <w:pPr>
        <w:spacing w:line="360" w:lineRule="auto"/>
        <w:rPr>
          <w:rFonts w:ascii="仿宋_GB2312" w:eastAsia="仿宋_GB2312"/>
          <w:sz w:val="24"/>
          <w:szCs w:val="24"/>
        </w:rPr>
      </w:pPr>
    </w:p>
    <w:p w:rsidR="00F75F9E" w:rsidRDefault="00B32B0F">
      <w:pPr>
        <w:spacing w:line="360" w:lineRule="auto"/>
        <w:rPr>
          <w:rFonts w:ascii="仿宋_GB2312" w:eastAsia="仿宋_GB2312"/>
          <w:sz w:val="24"/>
          <w:szCs w:val="24"/>
        </w:rPr>
      </w:pPr>
      <w:r>
        <w:rPr>
          <w:rFonts w:ascii="仿宋_GB2312" w:eastAsia="仿宋_GB2312" w:hint="eastAsia"/>
          <w:sz w:val="24"/>
          <w:szCs w:val="24"/>
        </w:rPr>
        <w:br w:type="page"/>
      </w:r>
    </w:p>
    <w:p w:rsidR="00F75F9E" w:rsidRDefault="00B32B0F">
      <w:pPr>
        <w:spacing w:line="360" w:lineRule="auto"/>
        <w:rPr>
          <w:rFonts w:ascii="仿宋_GB2312" w:eastAsia="仿宋_GB2312"/>
          <w:sz w:val="24"/>
          <w:szCs w:val="24"/>
        </w:rPr>
      </w:pPr>
      <w:r>
        <w:rPr>
          <w:rFonts w:ascii="仿宋_GB2312" w:eastAsia="仿宋_GB2312" w:hint="eastAsia"/>
          <w:sz w:val="24"/>
          <w:szCs w:val="24"/>
        </w:rPr>
        <w:lastRenderedPageBreak/>
        <w:t>附件三：</w:t>
      </w:r>
    </w:p>
    <w:p w:rsidR="00F75F9E" w:rsidRDefault="00F75F9E">
      <w:pPr>
        <w:spacing w:line="360" w:lineRule="auto"/>
        <w:rPr>
          <w:rFonts w:ascii="仿宋_GB2312" w:eastAsia="仿宋_GB2312"/>
          <w:sz w:val="24"/>
          <w:szCs w:val="24"/>
        </w:rPr>
      </w:pPr>
    </w:p>
    <w:p w:rsidR="00F75F9E" w:rsidRDefault="00B32B0F" w:rsidP="00F75F9E">
      <w:pPr>
        <w:spacing w:afterLines="50" w:line="360" w:lineRule="auto"/>
        <w:jc w:val="center"/>
        <w:rPr>
          <w:rFonts w:ascii="黑体" w:eastAsia="黑体"/>
          <w:sz w:val="24"/>
          <w:szCs w:val="24"/>
        </w:rPr>
      </w:pPr>
      <w:r>
        <w:rPr>
          <w:rFonts w:ascii="黑体" w:eastAsia="黑体" w:hint="eastAsia"/>
          <w:sz w:val="24"/>
          <w:szCs w:val="24"/>
        </w:rPr>
        <w:t>物业共用设施设备明细</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、绿地</w:t>
      </w:r>
      <w:r>
        <w:rPr>
          <w:rFonts w:ascii="仿宋_GB2312" w:eastAsia="仿宋_GB2312" w:hint="eastAsia"/>
          <w:sz w:val="24"/>
          <w:szCs w:val="24"/>
          <w:u w:val="single"/>
        </w:rPr>
        <w:t xml:space="preserve">          </w:t>
      </w:r>
      <w:r>
        <w:rPr>
          <w:rFonts w:ascii="仿宋_GB2312" w:eastAsia="仿宋_GB2312" w:hint="eastAsia"/>
          <w:sz w:val="24"/>
          <w:szCs w:val="24"/>
        </w:rPr>
        <w:t>平方米；</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、道路</w:t>
      </w:r>
      <w:r>
        <w:rPr>
          <w:rFonts w:ascii="仿宋_GB2312" w:eastAsia="仿宋_GB2312" w:hint="eastAsia"/>
          <w:sz w:val="24"/>
          <w:szCs w:val="24"/>
          <w:u w:val="single"/>
        </w:rPr>
        <w:t xml:space="preserve">          </w:t>
      </w:r>
      <w:r>
        <w:rPr>
          <w:rFonts w:ascii="仿宋_GB2312" w:eastAsia="仿宋_GB2312" w:hint="eastAsia"/>
          <w:sz w:val="24"/>
          <w:szCs w:val="24"/>
        </w:rPr>
        <w:t>平方米；</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、化粪池</w:t>
      </w:r>
      <w:r>
        <w:rPr>
          <w:rFonts w:ascii="仿宋_GB2312" w:eastAsia="仿宋_GB2312" w:hint="eastAsia"/>
          <w:sz w:val="24"/>
          <w:szCs w:val="24"/>
          <w:u w:val="single"/>
        </w:rPr>
        <w:t xml:space="preserve">      </w:t>
      </w:r>
      <w:r>
        <w:rPr>
          <w:rFonts w:ascii="仿宋_GB2312" w:eastAsia="仿宋_GB2312" w:hint="eastAsia"/>
          <w:sz w:val="24"/>
          <w:szCs w:val="24"/>
        </w:rPr>
        <w:t>个；</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、污水井</w:t>
      </w:r>
      <w:r>
        <w:rPr>
          <w:rFonts w:ascii="仿宋_GB2312" w:eastAsia="仿宋_GB2312" w:hint="eastAsia"/>
          <w:sz w:val="24"/>
          <w:szCs w:val="24"/>
          <w:u w:val="single"/>
        </w:rPr>
        <w:t xml:space="preserve">      </w:t>
      </w:r>
      <w:r>
        <w:rPr>
          <w:rFonts w:ascii="仿宋_GB2312" w:eastAsia="仿宋_GB2312" w:hint="eastAsia"/>
          <w:sz w:val="24"/>
          <w:szCs w:val="24"/>
        </w:rPr>
        <w:t>个；</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5</w:t>
      </w:r>
      <w:r>
        <w:rPr>
          <w:rFonts w:ascii="仿宋_GB2312" w:eastAsia="仿宋_GB2312" w:hint="eastAsia"/>
          <w:sz w:val="24"/>
          <w:szCs w:val="24"/>
        </w:rPr>
        <w:t>、雨水井</w:t>
      </w:r>
      <w:r>
        <w:rPr>
          <w:rFonts w:ascii="仿宋_GB2312" w:eastAsia="仿宋_GB2312" w:hint="eastAsia"/>
          <w:sz w:val="24"/>
          <w:szCs w:val="24"/>
          <w:u w:val="single"/>
        </w:rPr>
        <w:t xml:space="preserve">      </w:t>
      </w:r>
      <w:r>
        <w:rPr>
          <w:rFonts w:ascii="仿宋_GB2312" w:eastAsia="仿宋_GB2312" w:hint="eastAsia"/>
          <w:sz w:val="24"/>
          <w:szCs w:val="24"/>
        </w:rPr>
        <w:t>个；</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6</w:t>
      </w:r>
      <w:r>
        <w:rPr>
          <w:rFonts w:ascii="仿宋_GB2312" w:eastAsia="仿宋_GB2312" w:hint="eastAsia"/>
          <w:sz w:val="24"/>
          <w:szCs w:val="24"/>
        </w:rPr>
        <w:t>、垃圾中转站</w:t>
      </w:r>
      <w:r>
        <w:rPr>
          <w:rFonts w:ascii="仿宋_GB2312" w:eastAsia="仿宋_GB2312" w:hint="eastAsia"/>
          <w:sz w:val="24"/>
          <w:szCs w:val="24"/>
          <w:u w:val="single"/>
        </w:rPr>
        <w:t xml:space="preserve">      </w:t>
      </w:r>
      <w:r>
        <w:rPr>
          <w:rFonts w:ascii="仿宋_GB2312" w:eastAsia="仿宋_GB2312" w:hint="eastAsia"/>
          <w:sz w:val="24"/>
          <w:szCs w:val="24"/>
        </w:rPr>
        <w:t>个；</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7</w:t>
      </w:r>
      <w:r>
        <w:rPr>
          <w:rFonts w:ascii="仿宋_GB2312" w:eastAsia="仿宋_GB2312" w:hint="eastAsia"/>
          <w:sz w:val="24"/>
          <w:szCs w:val="24"/>
        </w:rPr>
        <w:t>、水泵</w:t>
      </w:r>
      <w:r>
        <w:rPr>
          <w:rFonts w:ascii="仿宋_GB2312" w:eastAsia="仿宋_GB2312" w:hint="eastAsia"/>
          <w:sz w:val="24"/>
          <w:szCs w:val="24"/>
          <w:u w:val="single"/>
        </w:rPr>
        <w:t xml:space="preserve">      </w:t>
      </w:r>
      <w:r>
        <w:rPr>
          <w:rFonts w:ascii="仿宋_GB2312" w:eastAsia="仿宋_GB2312" w:hint="eastAsia"/>
          <w:sz w:val="24"/>
          <w:szCs w:val="24"/>
        </w:rPr>
        <w:t>个；</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8</w:t>
      </w:r>
      <w:r>
        <w:rPr>
          <w:rFonts w:ascii="仿宋_GB2312" w:eastAsia="仿宋_GB2312" w:hint="eastAsia"/>
          <w:sz w:val="24"/>
          <w:szCs w:val="24"/>
        </w:rPr>
        <w:t>、水箱</w:t>
      </w:r>
      <w:r>
        <w:rPr>
          <w:rFonts w:ascii="仿宋_GB2312" w:eastAsia="仿宋_GB2312" w:hint="eastAsia"/>
          <w:sz w:val="24"/>
          <w:szCs w:val="24"/>
          <w:u w:val="single"/>
        </w:rPr>
        <w:t xml:space="preserve">      </w:t>
      </w:r>
      <w:r>
        <w:rPr>
          <w:rFonts w:ascii="仿宋_GB2312" w:eastAsia="仿宋_GB2312" w:hint="eastAsia"/>
          <w:sz w:val="24"/>
          <w:szCs w:val="24"/>
        </w:rPr>
        <w:t>个；</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9</w:t>
      </w:r>
      <w:r>
        <w:rPr>
          <w:rFonts w:ascii="仿宋_GB2312" w:eastAsia="仿宋_GB2312" w:hint="eastAsia"/>
          <w:sz w:val="24"/>
          <w:szCs w:val="24"/>
        </w:rPr>
        <w:t>、电梯</w:t>
      </w:r>
      <w:r>
        <w:rPr>
          <w:rFonts w:ascii="仿宋_GB2312" w:eastAsia="仿宋_GB2312" w:hint="eastAsia"/>
          <w:sz w:val="24"/>
          <w:szCs w:val="24"/>
          <w:u w:val="single"/>
        </w:rPr>
        <w:t xml:space="preserve">      </w:t>
      </w:r>
      <w:r>
        <w:rPr>
          <w:rFonts w:ascii="仿宋_GB2312" w:eastAsia="仿宋_GB2312" w:hint="eastAsia"/>
          <w:sz w:val="24"/>
          <w:szCs w:val="24"/>
        </w:rPr>
        <w:t>部；</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10</w:t>
      </w:r>
      <w:r>
        <w:rPr>
          <w:rFonts w:ascii="仿宋_GB2312" w:eastAsia="仿宋_GB2312" w:hint="eastAsia"/>
          <w:sz w:val="24"/>
          <w:szCs w:val="24"/>
        </w:rPr>
        <w:t>、信报箱</w:t>
      </w:r>
      <w:r>
        <w:rPr>
          <w:rFonts w:ascii="仿宋_GB2312" w:eastAsia="仿宋_GB2312" w:hint="eastAsia"/>
          <w:sz w:val="24"/>
          <w:szCs w:val="24"/>
          <w:u w:val="single"/>
        </w:rPr>
        <w:t xml:space="preserve">      </w:t>
      </w:r>
      <w:r>
        <w:rPr>
          <w:rFonts w:ascii="仿宋_GB2312" w:eastAsia="仿宋_GB2312" w:hint="eastAsia"/>
          <w:sz w:val="24"/>
          <w:szCs w:val="24"/>
        </w:rPr>
        <w:t>个；</w:t>
      </w:r>
    </w:p>
    <w:p w:rsidR="00F75F9E" w:rsidRDefault="00B32B0F">
      <w:pPr>
        <w:spacing w:line="360" w:lineRule="auto"/>
        <w:rPr>
          <w:rFonts w:ascii="仿宋_GB2312" w:eastAsia="仿宋_GB2312"/>
          <w:sz w:val="24"/>
          <w:szCs w:val="24"/>
          <w:u w:val="single"/>
        </w:rPr>
      </w:pPr>
      <w:r>
        <w:rPr>
          <w:rFonts w:ascii="仿宋_GB2312" w:eastAsia="仿宋_GB2312" w:hint="eastAsia"/>
          <w:sz w:val="24"/>
          <w:szCs w:val="24"/>
        </w:rPr>
        <w:t>11</w:t>
      </w:r>
      <w:r>
        <w:rPr>
          <w:rFonts w:ascii="仿宋_GB2312" w:eastAsia="仿宋_GB2312" w:hint="eastAsia"/>
          <w:sz w:val="24"/>
          <w:szCs w:val="24"/>
        </w:rPr>
        <w:t>、消防设施</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12</w:t>
      </w:r>
      <w:r>
        <w:rPr>
          <w:rFonts w:ascii="仿宋_GB2312" w:eastAsia="仿宋_GB2312" w:hint="eastAsia"/>
          <w:sz w:val="24"/>
          <w:szCs w:val="24"/>
        </w:rPr>
        <w:t>、公共照明设施</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13</w:t>
      </w:r>
      <w:r>
        <w:rPr>
          <w:rFonts w:ascii="仿宋_GB2312" w:eastAsia="仿宋_GB2312" w:hint="eastAsia"/>
          <w:sz w:val="24"/>
          <w:szCs w:val="24"/>
        </w:rPr>
        <w:t>、监控设施</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14</w:t>
      </w:r>
      <w:r>
        <w:rPr>
          <w:rFonts w:ascii="仿宋_GB2312" w:eastAsia="仿宋_GB2312" w:hint="eastAsia"/>
          <w:sz w:val="24"/>
          <w:szCs w:val="24"/>
        </w:rPr>
        <w:t>、避雷设施</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15</w:t>
      </w:r>
      <w:r>
        <w:rPr>
          <w:rFonts w:ascii="仿宋_GB2312" w:eastAsia="仿宋_GB2312" w:hint="eastAsia"/>
          <w:sz w:val="24"/>
          <w:szCs w:val="24"/>
        </w:rPr>
        <w:t>、共用天线</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16</w:t>
      </w:r>
      <w:r>
        <w:rPr>
          <w:rFonts w:ascii="仿宋_GB2312" w:eastAsia="仿宋_GB2312" w:hint="eastAsia"/>
          <w:sz w:val="24"/>
          <w:szCs w:val="24"/>
        </w:rPr>
        <w:t>、机动车库</w:t>
      </w:r>
      <w:r>
        <w:rPr>
          <w:rFonts w:ascii="仿宋_GB2312" w:eastAsia="仿宋_GB2312" w:hint="eastAsia"/>
          <w:sz w:val="24"/>
          <w:szCs w:val="24"/>
          <w:u w:val="single"/>
        </w:rPr>
        <w:t xml:space="preserve">      </w:t>
      </w:r>
      <w:r>
        <w:rPr>
          <w:rFonts w:ascii="仿宋_GB2312" w:eastAsia="仿宋_GB2312" w:hint="eastAsia"/>
          <w:sz w:val="24"/>
          <w:szCs w:val="24"/>
        </w:rPr>
        <w:t>个</w:t>
      </w:r>
      <w:r>
        <w:rPr>
          <w:rFonts w:ascii="仿宋_GB2312" w:eastAsia="仿宋_GB2312" w:hint="eastAsia"/>
          <w:sz w:val="24"/>
          <w:szCs w:val="24"/>
        </w:rPr>
        <w:t xml:space="preserve"> </w:t>
      </w:r>
      <w:r>
        <w:rPr>
          <w:rFonts w:ascii="仿宋_GB2312" w:eastAsia="仿宋_GB2312" w:hint="eastAsia"/>
          <w:sz w:val="24"/>
          <w:szCs w:val="24"/>
          <w:u w:val="single"/>
        </w:rPr>
        <w:t xml:space="preserve">      </w:t>
      </w:r>
      <w:r>
        <w:rPr>
          <w:rFonts w:ascii="仿宋_GB2312" w:eastAsia="仿宋_GB2312" w:hint="eastAsia"/>
          <w:sz w:val="24"/>
          <w:szCs w:val="24"/>
        </w:rPr>
        <w:t>平方米；</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17</w:t>
      </w:r>
      <w:r>
        <w:rPr>
          <w:rFonts w:ascii="仿宋_GB2312" w:eastAsia="仿宋_GB2312" w:hint="eastAsia"/>
          <w:sz w:val="24"/>
          <w:szCs w:val="24"/>
        </w:rPr>
        <w:t>、露天停车场</w:t>
      </w:r>
      <w:r>
        <w:rPr>
          <w:rFonts w:ascii="仿宋_GB2312" w:eastAsia="仿宋_GB2312" w:hint="eastAsia"/>
          <w:sz w:val="24"/>
          <w:szCs w:val="24"/>
          <w:u w:val="single"/>
        </w:rPr>
        <w:t xml:space="preserve">      </w:t>
      </w:r>
      <w:r>
        <w:rPr>
          <w:rFonts w:ascii="仿宋_GB2312" w:eastAsia="仿宋_GB2312" w:hint="eastAsia"/>
          <w:sz w:val="24"/>
          <w:szCs w:val="24"/>
        </w:rPr>
        <w:t>个</w:t>
      </w:r>
      <w:r>
        <w:rPr>
          <w:rFonts w:ascii="仿宋_GB2312" w:eastAsia="仿宋_GB2312" w:hint="eastAsia"/>
          <w:sz w:val="24"/>
          <w:szCs w:val="24"/>
          <w:u w:val="single"/>
        </w:rPr>
        <w:t xml:space="preserve">      </w:t>
      </w:r>
      <w:r>
        <w:rPr>
          <w:rFonts w:ascii="仿宋_GB2312" w:eastAsia="仿宋_GB2312" w:hint="eastAsia"/>
          <w:sz w:val="24"/>
          <w:szCs w:val="24"/>
        </w:rPr>
        <w:t>平方米；</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18</w:t>
      </w:r>
      <w:r>
        <w:rPr>
          <w:rFonts w:ascii="仿宋_GB2312" w:eastAsia="仿宋_GB2312" w:hint="eastAsia"/>
          <w:sz w:val="24"/>
          <w:szCs w:val="24"/>
        </w:rPr>
        <w:t>、非机动车库</w:t>
      </w:r>
      <w:r>
        <w:rPr>
          <w:rFonts w:ascii="仿宋_GB2312" w:eastAsia="仿宋_GB2312" w:hint="eastAsia"/>
          <w:sz w:val="24"/>
          <w:szCs w:val="24"/>
          <w:u w:val="single"/>
        </w:rPr>
        <w:t xml:space="preserve">      </w:t>
      </w:r>
      <w:r>
        <w:rPr>
          <w:rFonts w:ascii="仿宋_GB2312" w:eastAsia="仿宋_GB2312" w:hint="eastAsia"/>
          <w:sz w:val="24"/>
          <w:szCs w:val="24"/>
        </w:rPr>
        <w:t>个</w:t>
      </w:r>
      <w:r>
        <w:rPr>
          <w:rFonts w:ascii="仿宋_GB2312" w:eastAsia="仿宋_GB2312" w:hint="eastAsia"/>
          <w:sz w:val="24"/>
          <w:szCs w:val="24"/>
          <w:u w:val="single"/>
        </w:rPr>
        <w:t xml:space="preserve">      </w:t>
      </w:r>
      <w:r>
        <w:rPr>
          <w:rFonts w:ascii="仿宋_GB2312" w:eastAsia="仿宋_GB2312" w:hint="eastAsia"/>
          <w:sz w:val="24"/>
          <w:szCs w:val="24"/>
        </w:rPr>
        <w:t>平方米；</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19</w:t>
      </w:r>
      <w:r>
        <w:rPr>
          <w:rFonts w:ascii="仿宋_GB2312" w:eastAsia="仿宋_GB2312" w:hint="eastAsia"/>
          <w:sz w:val="24"/>
          <w:szCs w:val="24"/>
        </w:rPr>
        <w:t>、共用设施设备用房</w:t>
      </w:r>
      <w:r>
        <w:rPr>
          <w:rFonts w:ascii="仿宋_GB2312" w:eastAsia="仿宋_GB2312" w:hint="eastAsia"/>
          <w:sz w:val="24"/>
          <w:szCs w:val="24"/>
          <w:u w:val="single"/>
        </w:rPr>
        <w:t xml:space="preserve">      </w:t>
      </w:r>
      <w:r>
        <w:rPr>
          <w:rFonts w:ascii="仿宋_GB2312" w:eastAsia="仿宋_GB2312" w:hint="eastAsia"/>
          <w:sz w:val="24"/>
          <w:szCs w:val="24"/>
        </w:rPr>
        <w:t>平方米；</w:t>
      </w:r>
    </w:p>
    <w:p w:rsidR="00F75F9E" w:rsidRDefault="00B32B0F">
      <w:pPr>
        <w:spacing w:line="360" w:lineRule="auto"/>
        <w:rPr>
          <w:rFonts w:ascii="仿宋_GB2312" w:eastAsia="仿宋_GB2312"/>
          <w:sz w:val="24"/>
          <w:szCs w:val="24"/>
          <w:u w:val="single"/>
        </w:rPr>
      </w:pPr>
      <w:r>
        <w:rPr>
          <w:rFonts w:ascii="仿宋_GB2312" w:eastAsia="仿宋_GB2312" w:hint="eastAsia"/>
          <w:sz w:val="24"/>
          <w:szCs w:val="24"/>
        </w:rPr>
        <w:t>20</w:t>
      </w:r>
      <w:r>
        <w:rPr>
          <w:rFonts w:ascii="仿宋_GB2312" w:eastAsia="仿宋_GB2312" w:hint="eastAsia"/>
          <w:sz w:val="24"/>
          <w:szCs w:val="24"/>
        </w:rPr>
        <w:t>、物业管理用房</w:t>
      </w:r>
      <w:r>
        <w:rPr>
          <w:rFonts w:ascii="仿宋_GB2312" w:eastAsia="仿宋_GB2312" w:hint="eastAsia"/>
          <w:sz w:val="24"/>
          <w:szCs w:val="24"/>
          <w:u w:val="single"/>
        </w:rPr>
        <w:t xml:space="preserve">       </w:t>
      </w:r>
      <w:r>
        <w:rPr>
          <w:rFonts w:ascii="仿宋_GB2312" w:eastAsia="仿宋_GB2312" w:hint="eastAsia"/>
          <w:sz w:val="24"/>
          <w:szCs w:val="24"/>
        </w:rPr>
        <w:t>平方米；</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21</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rPr>
          <w:rFonts w:ascii="仿宋_GB2312" w:eastAsia="仿宋_GB2312"/>
          <w:sz w:val="24"/>
          <w:szCs w:val="24"/>
        </w:rPr>
      </w:pPr>
      <w:r>
        <w:rPr>
          <w:rFonts w:ascii="仿宋_GB2312" w:eastAsia="仿宋_GB2312" w:hint="eastAsia"/>
          <w:sz w:val="24"/>
          <w:szCs w:val="24"/>
        </w:rPr>
        <w:t>22</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F75F9E">
      <w:pPr>
        <w:spacing w:line="360" w:lineRule="auto"/>
        <w:rPr>
          <w:rFonts w:ascii="黑体" w:eastAsia="黑体"/>
          <w:sz w:val="24"/>
          <w:szCs w:val="24"/>
          <w:u w:val="single"/>
        </w:rPr>
      </w:pPr>
    </w:p>
    <w:p w:rsidR="00F75F9E" w:rsidRDefault="00F75F9E">
      <w:pPr>
        <w:spacing w:line="360" w:lineRule="auto"/>
        <w:rPr>
          <w:rFonts w:ascii="黑体" w:eastAsia="黑体"/>
          <w:sz w:val="24"/>
          <w:szCs w:val="24"/>
        </w:rPr>
      </w:pPr>
    </w:p>
    <w:p w:rsidR="00F75F9E" w:rsidRDefault="00F75F9E">
      <w:pPr>
        <w:spacing w:line="360" w:lineRule="auto"/>
        <w:rPr>
          <w:rFonts w:ascii="黑体" w:eastAsia="黑体"/>
          <w:sz w:val="24"/>
          <w:szCs w:val="24"/>
        </w:rPr>
      </w:pPr>
    </w:p>
    <w:p w:rsidR="00F75F9E" w:rsidRDefault="00F75F9E">
      <w:pPr>
        <w:spacing w:line="360" w:lineRule="auto"/>
        <w:rPr>
          <w:rFonts w:ascii="黑体" w:eastAsia="黑体"/>
          <w:sz w:val="24"/>
          <w:szCs w:val="24"/>
        </w:rPr>
      </w:pPr>
    </w:p>
    <w:p w:rsidR="00F75F9E" w:rsidRDefault="00B32B0F">
      <w:pPr>
        <w:spacing w:line="360" w:lineRule="auto"/>
        <w:rPr>
          <w:rFonts w:ascii="仿宋_GB2312" w:eastAsia="仿宋_GB2312"/>
          <w:sz w:val="24"/>
          <w:szCs w:val="24"/>
        </w:rPr>
      </w:pPr>
      <w:r>
        <w:rPr>
          <w:rFonts w:ascii="仿宋_GB2312" w:eastAsia="仿宋_GB2312" w:hint="eastAsia"/>
          <w:sz w:val="24"/>
          <w:szCs w:val="24"/>
        </w:rPr>
        <w:br w:type="page"/>
      </w:r>
    </w:p>
    <w:p w:rsidR="00F75F9E" w:rsidRDefault="00B32B0F">
      <w:pPr>
        <w:spacing w:line="360" w:lineRule="auto"/>
        <w:rPr>
          <w:rFonts w:ascii="仿宋_GB2312" w:eastAsia="仿宋_GB2312"/>
          <w:sz w:val="24"/>
          <w:szCs w:val="24"/>
        </w:rPr>
      </w:pPr>
      <w:r>
        <w:rPr>
          <w:rFonts w:ascii="仿宋_GB2312" w:eastAsia="仿宋_GB2312" w:hint="eastAsia"/>
          <w:sz w:val="24"/>
          <w:szCs w:val="24"/>
        </w:rPr>
        <w:lastRenderedPageBreak/>
        <w:t>附件四：</w:t>
      </w:r>
    </w:p>
    <w:p w:rsidR="00F75F9E" w:rsidRDefault="00B32B0F" w:rsidP="00F75F9E">
      <w:pPr>
        <w:spacing w:afterLines="50" w:line="360" w:lineRule="auto"/>
        <w:jc w:val="center"/>
        <w:rPr>
          <w:rFonts w:ascii="黑体" w:eastAsia="黑体"/>
          <w:sz w:val="24"/>
          <w:szCs w:val="24"/>
        </w:rPr>
      </w:pPr>
      <w:r>
        <w:rPr>
          <w:rFonts w:ascii="黑体" w:eastAsia="黑体" w:hint="eastAsia"/>
          <w:sz w:val="24"/>
          <w:szCs w:val="24"/>
        </w:rPr>
        <w:t>前期物业管理服务质量标准</w:t>
      </w:r>
    </w:p>
    <w:p w:rsidR="00F75F9E" w:rsidRDefault="00B32B0F">
      <w:pPr>
        <w:numPr>
          <w:ilvl w:val="0"/>
          <w:numId w:val="10"/>
        </w:numPr>
        <w:spacing w:line="360" w:lineRule="auto"/>
        <w:rPr>
          <w:rFonts w:ascii="仿宋_GB2312" w:eastAsia="仿宋_GB2312"/>
          <w:sz w:val="24"/>
          <w:szCs w:val="24"/>
        </w:rPr>
      </w:pPr>
      <w:r>
        <w:rPr>
          <w:rFonts w:ascii="仿宋_GB2312" w:eastAsia="仿宋_GB2312" w:hint="eastAsia"/>
          <w:sz w:val="24"/>
          <w:szCs w:val="24"/>
        </w:rPr>
        <w:t>物业共用部位的维修、养护和管理</w:t>
      </w:r>
    </w:p>
    <w:p w:rsidR="00F75F9E" w:rsidRDefault="00B32B0F">
      <w:pPr>
        <w:spacing w:line="360" w:lineRule="auto"/>
        <w:ind w:firstLineChars="300" w:firstLine="72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300" w:firstLine="72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firstLineChars="300" w:firstLine="72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numPr>
          <w:ilvl w:val="0"/>
          <w:numId w:val="10"/>
        </w:numPr>
        <w:spacing w:line="360" w:lineRule="auto"/>
        <w:rPr>
          <w:rFonts w:ascii="仿宋_GB2312" w:eastAsia="仿宋_GB2312"/>
          <w:sz w:val="24"/>
          <w:szCs w:val="24"/>
        </w:rPr>
      </w:pPr>
      <w:r>
        <w:rPr>
          <w:rFonts w:ascii="仿宋_GB2312" w:eastAsia="仿宋_GB2312" w:hint="eastAsia"/>
          <w:sz w:val="24"/>
          <w:szCs w:val="24"/>
        </w:rPr>
        <w:t>物业共用设施设备的运行、维修、养护和管理</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numPr>
          <w:ilvl w:val="0"/>
          <w:numId w:val="10"/>
        </w:numPr>
        <w:spacing w:line="360" w:lineRule="auto"/>
        <w:rPr>
          <w:rFonts w:ascii="仿宋_GB2312" w:eastAsia="仿宋_GB2312"/>
          <w:sz w:val="24"/>
          <w:szCs w:val="24"/>
        </w:rPr>
      </w:pPr>
      <w:r>
        <w:rPr>
          <w:rFonts w:ascii="仿宋_GB2312" w:eastAsia="仿宋_GB2312" w:hint="eastAsia"/>
          <w:sz w:val="24"/>
          <w:szCs w:val="24"/>
        </w:rPr>
        <w:t>物业共用部位和相关场地的清洁卫生，垃圾的收集、清运及雨、污水管道的疏通</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numPr>
          <w:ilvl w:val="0"/>
          <w:numId w:val="10"/>
        </w:numPr>
        <w:spacing w:line="360" w:lineRule="auto"/>
        <w:rPr>
          <w:rFonts w:ascii="仿宋_GB2312" w:eastAsia="仿宋_GB2312"/>
          <w:sz w:val="24"/>
          <w:szCs w:val="24"/>
        </w:rPr>
      </w:pPr>
      <w:r>
        <w:rPr>
          <w:rFonts w:ascii="仿宋_GB2312" w:eastAsia="仿宋_GB2312" w:hint="eastAsia"/>
          <w:sz w:val="24"/>
          <w:szCs w:val="24"/>
        </w:rPr>
        <w:t>公共绿化的养护和管理</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numPr>
          <w:ilvl w:val="0"/>
          <w:numId w:val="10"/>
        </w:numPr>
        <w:spacing w:line="360" w:lineRule="auto"/>
        <w:rPr>
          <w:rFonts w:ascii="仿宋_GB2312" w:eastAsia="仿宋_GB2312"/>
          <w:sz w:val="24"/>
          <w:szCs w:val="24"/>
        </w:rPr>
      </w:pPr>
      <w:r>
        <w:rPr>
          <w:rFonts w:ascii="仿宋_GB2312" w:eastAsia="仿宋_GB2312" w:hint="eastAsia"/>
          <w:sz w:val="24"/>
          <w:szCs w:val="24"/>
        </w:rPr>
        <w:t>车辆停放管理</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numPr>
          <w:ilvl w:val="0"/>
          <w:numId w:val="10"/>
        </w:numPr>
        <w:spacing w:line="360" w:lineRule="auto"/>
        <w:rPr>
          <w:rFonts w:ascii="仿宋_GB2312" w:eastAsia="仿宋_GB2312"/>
          <w:sz w:val="24"/>
          <w:szCs w:val="24"/>
        </w:rPr>
      </w:pPr>
      <w:r>
        <w:rPr>
          <w:rFonts w:ascii="仿宋_GB2312" w:eastAsia="仿宋_GB2312" w:hint="eastAsia"/>
          <w:sz w:val="24"/>
          <w:szCs w:val="24"/>
        </w:rPr>
        <w:t>公共秩序维护、安全防范等事项的协助管理</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numPr>
          <w:ilvl w:val="0"/>
          <w:numId w:val="10"/>
        </w:numPr>
        <w:spacing w:line="360" w:lineRule="auto"/>
        <w:rPr>
          <w:rFonts w:ascii="仿宋_GB2312" w:eastAsia="仿宋_GB2312"/>
          <w:sz w:val="24"/>
          <w:szCs w:val="24"/>
        </w:rPr>
      </w:pPr>
      <w:r>
        <w:rPr>
          <w:rFonts w:ascii="仿宋_GB2312" w:eastAsia="仿宋_GB2312" w:hint="eastAsia"/>
          <w:sz w:val="24"/>
          <w:szCs w:val="24"/>
        </w:rPr>
        <w:t>装饰装修管理服务</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lastRenderedPageBreak/>
        <w:t>3</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numPr>
          <w:ilvl w:val="0"/>
          <w:numId w:val="10"/>
        </w:numPr>
        <w:spacing w:line="360" w:lineRule="auto"/>
        <w:rPr>
          <w:rFonts w:ascii="仿宋_GB2312" w:eastAsia="仿宋_GB2312"/>
          <w:sz w:val="24"/>
          <w:szCs w:val="24"/>
        </w:rPr>
      </w:pPr>
      <w:r>
        <w:rPr>
          <w:rFonts w:ascii="仿宋_GB2312" w:eastAsia="仿宋_GB2312" w:hint="eastAsia"/>
          <w:sz w:val="24"/>
          <w:szCs w:val="24"/>
        </w:rPr>
        <w:t>物业档案资料管理</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numPr>
          <w:ilvl w:val="0"/>
          <w:numId w:val="10"/>
        </w:numPr>
        <w:spacing w:line="360" w:lineRule="auto"/>
        <w:rPr>
          <w:rFonts w:ascii="仿宋_GB2312" w:eastAsia="仿宋_GB2312"/>
          <w:sz w:val="24"/>
          <w:szCs w:val="24"/>
        </w:rPr>
      </w:pPr>
      <w:r>
        <w:rPr>
          <w:rFonts w:ascii="仿宋_GB2312" w:eastAsia="仿宋_GB2312" w:hint="eastAsia"/>
          <w:sz w:val="24"/>
          <w:szCs w:val="24"/>
        </w:rPr>
        <w:t>其他服务</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B32B0F">
      <w:pPr>
        <w:spacing w:line="360" w:lineRule="auto"/>
        <w:ind w:leftChars="305" w:left="640" w:firstLineChars="100" w:firstLine="24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w:t>
      </w:r>
    </w:p>
    <w:p w:rsidR="00F75F9E" w:rsidRDefault="00F75F9E">
      <w:pPr>
        <w:spacing w:line="360" w:lineRule="auto"/>
        <w:ind w:left="641"/>
        <w:rPr>
          <w:rFonts w:ascii="仿宋_GB2312" w:eastAsia="仿宋_GB2312"/>
          <w:sz w:val="24"/>
          <w:szCs w:val="24"/>
        </w:rPr>
      </w:pPr>
    </w:p>
    <w:p w:rsidR="00F75F9E" w:rsidRDefault="00F75F9E">
      <w:pPr>
        <w:spacing w:line="360" w:lineRule="auto"/>
        <w:jc w:val="center"/>
        <w:rPr>
          <w:b/>
          <w:bCs/>
          <w:sz w:val="24"/>
          <w:szCs w:val="24"/>
        </w:rPr>
      </w:pPr>
    </w:p>
    <w:p w:rsidR="00F75F9E" w:rsidRDefault="00B32B0F">
      <w:pPr>
        <w:spacing w:line="360" w:lineRule="auto"/>
        <w:jc w:val="center"/>
        <w:rPr>
          <w:rFonts w:eastAsia="黑体"/>
          <w:sz w:val="24"/>
          <w:szCs w:val="24"/>
        </w:rPr>
      </w:pPr>
      <w:r>
        <w:rPr>
          <w:rFonts w:eastAsia="黑体" w:hint="eastAsia"/>
          <w:sz w:val="24"/>
          <w:szCs w:val="24"/>
        </w:rPr>
        <w:t>《前期物业服务合同（示范文本）》使用说明</w:t>
      </w:r>
    </w:p>
    <w:p w:rsidR="00F75F9E" w:rsidRDefault="00F75F9E">
      <w:pPr>
        <w:spacing w:line="360" w:lineRule="auto"/>
        <w:rPr>
          <w:sz w:val="24"/>
          <w:szCs w:val="24"/>
        </w:rPr>
      </w:pP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、本示范文本仅供建设单位与物业管理企业签订《前期物业服务合同》参考使用。</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、经协商确定，建设单位和物业管理企业可对本示范文本的条款内容进行选择、修改、增补或删减。</w:t>
      </w:r>
    </w:p>
    <w:p w:rsidR="00F75F9E" w:rsidRDefault="00B32B0F">
      <w:pPr>
        <w:spacing w:line="360" w:lineRule="auto"/>
        <w:ind w:firstLineChars="200" w:firstLine="480"/>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、本示范文本第六条、第七条、第八条、第九条第二款和第三款、第二十条、第二十一条、第二十二条、第二十四条所称业主，是指拥有房屋所有权的建设单位和房屋买受人；其他条款所称业主</w:t>
      </w:r>
      <w:r>
        <w:rPr>
          <w:rFonts w:ascii="仿宋_GB2312" w:eastAsia="仿宋_GB2312" w:hint="eastAsia"/>
          <w:sz w:val="24"/>
          <w:szCs w:val="24"/>
        </w:rPr>
        <w:t>，是指拥有房屋所有权的房屋买受人。</w:t>
      </w:r>
    </w:p>
    <w:p w:rsidR="00F75F9E" w:rsidRDefault="00F75F9E">
      <w:pPr>
        <w:pStyle w:val="a8"/>
        <w:spacing w:line="360" w:lineRule="auto"/>
        <w:contextualSpacing/>
        <w:jc w:val="center"/>
        <w:rPr>
          <w:rFonts w:asciiTheme="majorEastAsia" w:eastAsiaTheme="majorEastAsia" w:hAnsiTheme="majorEastAsia" w:cs="宋体"/>
          <w:b/>
          <w:kern w:val="0"/>
          <w:sz w:val="36"/>
          <w:szCs w:val="36"/>
        </w:rPr>
      </w:pPr>
      <w:bookmarkStart w:id="1" w:name="_GoBack"/>
      <w:bookmarkEnd w:id="1"/>
    </w:p>
    <w:p w:rsidR="00F75F9E" w:rsidRDefault="00F75F9E">
      <w:pPr>
        <w:pStyle w:val="a8"/>
        <w:spacing w:line="360" w:lineRule="auto"/>
        <w:contextualSpacing/>
        <w:jc w:val="center"/>
        <w:rPr>
          <w:rFonts w:asciiTheme="majorEastAsia" w:eastAsiaTheme="majorEastAsia" w:hAnsiTheme="majorEastAsia" w:cs="宋体"/>
          <w:b/>
          <w:kern w:val="0"/>
          <w:sz w:val="36"/>
          <w:szCs w:val="36"/>
        </w:rPr>
      </w:pPr>
    </w:p>
    <w:p w:rsidR="00F75F9E" w:rsidRDefault="00F75F9E">
      <w:pPr>
        <w:pStyle w:val="a8"/>
        <w:spacing w:line="360" w:lineRule="auto"/>
        <w:contextualSpacing/>
        <w:jc w:val="center"/>
        <w:rPr>
          <w:rFonts w:asciiTheme="majorEastAsia" w:eastAsiaTheme="majorEastAsia" w:hAnsiTheme="majorEastAsia" w:cs="宋体"/>
          <w:b/>
          <w:kern w:val="0"/>
          <w:sz w:val="36"/>
          <w:szCs w:val="36"/>
        </w:rPr>
      </w:pPr>
    </w:p>
    <w:p w:rsidR="00F75F9E" w:rsidRDefault="00F75F9E">
      <w:pPr>
        <w:pStyle w:val="a8"/>
        <w:spacing w:line="360" w:lineRule="auto"/>
        <w:contextualSpacing/>
        <w:jc w:val="center"/>
        <w:rPr>
          <w:rFonts w:asciiTheme="majorEastAsia" w:eastAsiaTheme="majorEastAsia" w:hAnsiTheme="majorEastAsia" w:cs="宋体"/>
          <w:b/>
          <w:kern w:val="0"/>
          <w:sz w:val="36"/>
          <w:szCs w:val="36"/>
        </w:rPr>
      </w:pPr>
    </w:p>
    <w:p w:rsidR="00F75F9E" w:rsidRDefault="00F75F9E">
      <w:pPr>
        <w:pStyle w:val="a8"/>
        <w:spacing w:line="360" w:lineRule="auto"/>
        <w:contextualSpacing/>
        <w:jc w:val="center"/>
        <w:rPr>
          <w:rFonts w:asciiTheme="majorEastAsia" w:eastAsiaTheme="majorEastAsia" w:hAnsiTheme="majorEastAsia" w:cs="宋体"/>
          <w:b/>
          <w:kern w:val="0"/>
          <w:sz w:val="36"/>
          <w:szCs w:val="36"/>
        </w:rPr>
      </w:pPr>
    </w:p>
    <w:p w:rsidR="00F75F9E" w:rsidRDefault="00F75F9E">
      <w:pPr>
        <w:pStyle w:val="a8"/>
        <w:spacing w:line="360" w:lineRule="auto"/>
        <w:contextualSpacing/>
        <w:jc w:val="center"/>
        <w:rPr>
          <w:rFonts w:asciiTheme="majorEastAsia" w:eastAsiaTheme="majorEastAsia" w:hAnsiTheme="majorEastAsia" w:cs="宋体"/>
          <w:b/>
          <w:kern w:val="0"/>
          <w:sz w:val="36"/>
          <w:szCs w:val="36"/>
        </w:rPr>
      </w:pPr>
    </w:p>
    <w:p w:rsidR="00F75F9E" w:rsidRDefault="00F75F9E">
      <w:pPr>
        <w:pStyle w:val="a8"/>
        <w:spacing w:line="360" w:lineRule="auto"/>
        <w:contextualSpacing/>
        <w:jc w:val="center"/>
        <w:rPr>
          <w:rFonts w:asciiTheme="majorEastAsia" w:eastAsiaTheme="majorEastAsia" w:hAnsiTheme="majorEastAsia" w:cs="宋体"/>
          <w:b/>
          <w:kern w:val="0"/>
          <w:sz w:val="36"/>
          <w:szCs w:val="36"/>
        </w:rPr>
      </w:pPr>
    </w:p>
    <w:p w:rsidR="00F75F9E" w:rsidRDefault="00B32B0F">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F75F9E" w:rsidRDefault="00B32B0F">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F75F9E" w:rsidRDefault="00F75F9E">
      <w:pPr>
        <w:autoSpaceDE w:val="0"/>
        <w:autoSpaceDN w:val="0"/>
        <w:adjustRightInd w:val="0"/>
        <w:spacing w:line="700" w:lineRule="exact"/>
        <w:ind w:firstLine="551"/>
        <w:jc w:val="center"/>
        <w:rPr>
          <w:rFonts w:asciiTheme="minorEastAsia" w:hAnsiTheme="minorEastAsia" w:cs="黑体"/>
          <w:b/>
          <w:bCs/>
          <w:sz w:val="44"/>
          <w:szCs w:val="44"/>
          <w:lang w:val="zh-CN"/>
        </w:rPr>
      </w:pPr>
    </w:p>
    <w:p w:rsidR="00F75F9E" w:rsidRDefault="00F75F9E">
      <w:pPr>
        <w:autoSpaceDE w:val="0"/>
        <w:autoSpaceDN w:val="0"/>
        <w:adjustRightInd w:val="0"/>
        <w:spacing w:line="700" w:lineRule="exact"/>
        <w:ind w:firstLine="551"/>
        <w:jc w:val="center"/>
        <w:rPr>
          <w:rFonts w:asciiTheme="minorEastAsia" w:hAnsiTheme="minorEastAsia" w:cs="黑体"/>
          <w:b/>
          <w:bCs/>
          <w:sz w:val="44"/>
          <w:szCs w:val="44"/>
          <w:lang w:val="zh-CN"/>
        </w:rPr>
      </w:pPr>
    </w:p>
    <w:p w:rsidR="00F75F9E" w:rsidRDefault="00F75F9E">
      <w:pPr>
        <w:autoSpaceDE w:val="0"/>
        <w:autoSpaceDN w:val="0"/>
        <w:adjustRightInd w:val="0"/>
        <w:spacing w:line="700" w:lineRule="exact"/>
        <w:ind w:firstLine="551"/>
        <w:jc w:val="center"/>
        <w:rPr>
          <w:rFonts w:asciiTheme="minorEastAsia" w:hAnsiTheme="minorEastAsia" w:cs="黑体"/>
          <w:b/>
          <w:bCs/>
          <w:sz w:val="44"/>
          <w:szCs w:val="44"/>
          <w:lang w:val="zh-CN"/>
        </w:rPr>
      </w:pPr>
    </w:p>
    <w:p w:rsidR="00F75F9E" w:rsidRDefault="00F75F9E">
      <w:pPr>
        <w:autoSpaceDE w:val="0"/>
        <w:autoSpaceDN w:val="0"/>
        <w:adjustRightInd w:val="0"/>
        <w:spacing w:line="700" w:lineRule="exact"/>
        <w:ind w:firstLine="551"/>
        <w:jc w:val="center"/>
        <w:rPr>
          <w:rFonts w:asciiTheme="minorEastAsia" w:hAnsiTheme="minorEastAsia" w:cs="黑体"/>
          <w:b/>
          <w:bCs/>
          <w:sz w:val="44"/>
          <w:szCs w:val="44"/>
          <w:lang w:val="zh-CN"/>
        </w:rPr>
      </w:pPr>
    </w:p>
    <w:p w:rsidR="00F75F9E" w:rsidRDefault="00F75F9E">
      <w:pPr>
        <w:autoSpaceDE w:val="0"/>
        <w:autoSpaceDN w:val="0"/>
        <w:adjustRightInd w:val="0"/>
        <w:spacing w:line="700" w:lineRule="exact"/>
        <w:ind w:firstLine="551"/>
        <w:jc w:val="center"/>
        <w:rPr>
          <w:rFonts w:asciiTheme="minorEastAsia" w:hAnsiTheme="minorEastAsia" w:cs="黑体"/>
          <w:b/>
          <w:bCs/>
          <w:sz w:val="44"/>
          <w:szCs w:val="44"/>
          <w:lang w:val="zh-CN"/>
        </w:rPr>
      </w:pPr>
    </w:p>
    <w:p w:rsidR="00F75F9E" w:rsidRDefault="00F75F9E">
      <w:pPr>
        <w:autoSpaceDE w:val="0"/>
        <w:autoSpaceDN w:val="0"/>
        <w:adjustRightInd w:val="0"/>
        <w:spacing w:line="700" w:lineRule="exact"/>
        <w:ind w:firstLine="551"/>
        <w:jc w:val="center"/>
        <w:rPr>
          <w:rFonts w:asciiTheme="minorEastAsia" w:hAnsiTheme="minorEastAsia" w:cs="黑体"/>
          <w:b/>
          <w:bCs/>
          <w:sz w:val="44"/>
          <w:szCs w:val="44"/>
          <w:lang w:val="zh-CN"/>
        </w:rPr>
      </w:pPr>
    </w:p>
    <w:p w:rsidR="00F75F9E" w:rsidRDefault="00F75F9E">
      <w:pPr>
        <w:autoSpaceDE w:val="0"/>
        <w:autoSpaceDN w:val="0"/>
        <w:adjustRightInd w:val="0"/>
        <w:spacing w:line="700" w:lineRule="exact"/>
        <w:ind w:firstLine="551"/>
        <w:jc w:val="center"/>
        <w:rPr>
          <w:rFonts w:asciiTheme="minorEastAsia" w:hAnsiTheme="minorEastAsia" w:cs="黑体"/>
          <w:b/>
          <w:bCs/>
          <w:sz w:val="44"/>
          <w:szCs w:val="44"/>
          <w:lang w:val="zh-CN"/>
        </w:rPr>
      </w:pPr>
    </w:p>
    <w:p w:rsidR="00F75F9E" w:rsidRDefault="00F75F9E">
      <w:pPr>
        <w:autoSpaceDE w:val="0"/>
        <w:autoSpaceDN w:val="0"/>
        <w:adjustRightInd w:val="0"/>
        <w:spacing w:line="700" w:lineRule="exact"/>
        <w:ind w:firstLine="551"/>
        <w:jc w:val="center"/>
        <w:rPr>
          <w:rFonts w:asciiTheme="minorEastAsia" w:hAnsiTheme="minorEastAsia" w:cs="黑体"/>
          <w:b/>
          <w:bCs/>
          <w:sz w:val="44"/>
          <w:szCs w:val="44"/>
          <w:lang w:val="zh-CN"/>
        </w:rPr>
      </w:pPr>
    </w:p>
    <w:p w:rsidR="00F75F9E" w:rsidRDefault="00F75F9E">
      <w:pPr>
        <w:autoSpaceDE w:val="0"/>
        <w:autoSpaceDN w:val="0"/>
        <w:adjustRightInd w:val="0"/>
        <w:spacing w:line="700" w:lineRule="exact"/>
        <w:ind w:firstLine="551"/>
        <w:jc w:val="center"/>
        <w:rPr>
          <w:rFonts w:asciiTheme="minorEastAsia" w:hAnsiTheme="minorEastAsia" w:cs="黑体"/>
          <w:b/>
          <w:bCs/>
          <w:sz w:val="44"/>
          <w:szCs w:val="44"/>
          <w:lang w:val="zh-CN"/>
        </w:rPr>
      </w:pPr>
    </w:p>
    <w:p w:rsidR="00F75F9E" w:rsidRDefault="00F75F9E">
      <w:pPr>
        <w:autoSpaceDE w:val="0"/>
        <w:autoSpaceDN w:val="0"/>
        <w:adjustRightInd w:val="0"/>
        <w:spacing w:line="700" w:lineRule="exact"/>
        <w:ind w:firstLine="551"/>
        <w:jc w:val="center"/>
        <w:rPr>
          <w:rFonts w:asciiTheme="minorEastAsia" w:hAnsiTheme="minorEastAsia" w:cs="黑体"/>
          <w:b/>
          <w:bCs/>
          <w:sz w:val="44"/>
          <w:szCs w:val="44"/>
          <w:lang w:val="zh-CN"/>
        </w:rPr>
      </w:pPr>
    </w:p>
    <w:p w:rsidR="00F75F9E" w:rsidRDefault="00F75F9E">
      <w:pPr>
        <w:autoSpaceDE w:val="0"/>
        <w:autoSpaceDN w:val="0"/>
        <w:adjustRightInd w:val="0"/>
        <w:spacing w:line="700" w:lineRule="exact"/>
        <w:ind w:firstLine="551"/>
        <w:jc w:val="center"/>
        <w:rPr>
          <w:rFonts w:asciiTheme="minorEastAsia" w:hAnsiTheme="minorEastAsia" w:cs="黑体"/>
          <w:b/>
          <w:bCs/>
          <w:sz w:val="44"/>
          <w:szCs w:val="44"/>
          <w:lang w:val="zh-CN"/>
        </w:rPr>
      </w:pPr>
    </w:p>
    <w:p w:rsidR="00F75F9E" w:rsidRDefault="00B32B0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74185203"/>
      <w:bookmarkStart w:id="4" w:name="_Toc184023138"/>
      <w:r>
        <w:rPr>
          <w:rFonts w:asciiTheme="minorEastAsia" w:eastAsiaTheme="minorEastAsia" w:hAnsiTheme="minorEastAsia" w:cs="黑体" w:hint="eastAsia"/>
          <w:color w:val="auto"/>
          <w:kern w:val="2"/>
          <w:sz w:val="36"/>
          <w:szCs w:val="36"/>
          <w:lang w:val="zh-CN"/>
        </w:rPr>
        <w:br w:type="page"/>
      </w:r>
    </w:p>
    <w:p w:rsidR="00F75F9E" w:rsidRDefault="00B32B0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75F9E">
        <w:tc>
          <w:tcPr>
            <w:tcW w:w="468" w:type="dxa"/>
            <w:vAlign w:val="center"/>
          </w:tcPr>
          <w:p w:rsidR="00F75F9E" w:rsidRDefault="00B32B0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75F9E" w:rsidRDefault="00B32B0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75F9E" w:rsidRDefault="00B32B0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75F9E" w:rsidRDefault="00B32B0F">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F75F9E" w:rsidRDefault="00B32B0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75F9E" w:rsidRDefault="00B32B0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75F9E">
        <w:trPr>
          <w:trHeight w:hRule="exac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75F9E" w:rsidRDefault="00B32B0F">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75F9E" w:rsidRDefault="00F75F9E">
            <w:pPr>
              <w:snapToGrid w:val="0"/>
              <w:spacing w:line="400" w:lineRule="exact"/>
              <w:jc w:val="center"/>
              <w:rPr>
                <w:rFonts w:ascii="宋体" w:hAnsi="宋体" w:cs="微软雅黑"/>
                <w:szCs w:val="21"/>
              </w:rP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hRule="exac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75F9E" w:rsidRDefault="00B32B0F">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75F9E" w:rsidRDefault="00F75F9E">
            <w:pPr>
              <w:snapToGrid w:val="0"/>
              <w:spacing w:line="400" w:lineRule="exact"/>
              <w:jc w:val="center"/>
              <w:rPr>
                <w:rFonts w:ascii="宋体" w:hAnsi="宋体" w:cs="微软雅黑"/>
                <w:szCs w:val="21"/>
              </w:rP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hRule="exac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75F9E" w:rsidRDefault="00B32B0F">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75F9E" w:rsidRDefault="00F75F9E">
            <w:pPr>
              <w:snapToGrid w:val="0"/>
              <w:spacing w:line="400" w:lineRule="exact"/>
              <w:jc w:val="center"/>
              <w:rPr>
                <w:rFonts w:ascii="宋体" w:hAnsi="宋体" w:cs="微软雅黑"/>
                <w:szCs w:val="21"/>
              </w:rP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hRule="exac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75F9E" w:rsidRDefault="00B32B0F">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75F9E" w:rsidRDefault="00F75F9E">
            <w:pPr>
              <w:snapToGrid w:val="0"/>
              <w:spacing w:line="400" w:lineRule="exact"/>
              <w:jc w:val="center"/>
              <w:rPr>
                <w:rFonts w:ascii="宋体" w:hAnsi="宋体" w:cs="微软雅黑"/>
                <w:szCs w:val="21"/>
              </w:rP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hRule="exac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75F9E" w:rsidRDefault="00B32B0F">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75F9E" w:rsidRDefault="00F75F9E">
            <w:pPr>
              <w:snapToGrid w:val="0"/>
              <w:spacing w:line="400" w:lineRule="exact"/>
              <w:jc w:val="center"/>
              <w:rPr>
                <w:rFonts w:ascii="宋体" w:hAnsi="宋体" w:cs="微软雅黑"/>
                <w:szCs w:val="21"/>
              </w:rP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hRule="exac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75F9E" w:rsidRDefault="00B32B0F">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75F9E" w:rsidRDefault="00F75F9E">
            <w:pPr>
              <w:snapToGrid w:val="0"/>
              <w:spacing w:line="400" w:lineRule="exact"/>
              <w:jc w:val="center"/>
              <w:rPr>
                <w:rFonts w:ascii="宋体" w:hAnsi="宋体" w:cs="微软雅黑"/>
                <w:szCs w:val="21"/>
              </w:rP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hRule="exact" w:val="510"/>
        </w:trPr>
        <w:tc>
          <w:tcPr>
            <w:tcW w:w="468" w:type="dxa"/>
            <w:vMerge w:val="restart"/>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75F9E" w:rsidRDefault="00B32B0F">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75F9E" w:rsidRDefault="00B32B0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75F9E" w:rsidRDefault="00F75F9E">
            <w:pPr>
              <w:snapToGrid w:val="0"/>
              <w:spacing w:line="400" w:lineRule="exact"/>
              <w:jc w:val="center"/>
              <w:rPr>
                <w:rFonts w:ascii="宋体" w:hAnsi="宋体" w:cs="微软雅黑"/>
                <w:szCs w:val="21"/>
              </w:rP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hRule="exact" w:val="510"/>
        </w:trPr>
        <w:tc>
          <w:tcPr>
            <w:tcW w:w="468" w:type="dxa"/>
            <w:vMerge/>
            <w:vAlign w:val="center"/>
          </w:tcPr>
          <w:p w:rsidR="00F75F9E" w:rsidRDefault="00F75F9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5F9E" w:rsidRDefault="00F75F9E">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75F9E" w:rsidRDefault="00B32B0F">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75F9E" w:rsidRDefault="00F75F9E">
            <w:pPr>
              <w:pStyle w:val="a8"/>
              <w:rPr>
                <w:rFonts w:ascii="宋体" w:hAnsi="宋体" w:cs="微软雅黑"/>
                <w:szCs w:val="21"/>
              </w:rP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hRule="exact" w:val="510"/>
        </w:trPr>
        <w:tc>
          <w:tcPr>
            <w:tcW w:w="468" w:type="dxa"/>
            <w:vMerge w:val="restart"/>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75F9E" w:rsidRDefault="00B32B0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75F9E" w:rsidRDefault="00B32B0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F75F9E" w:rsidRDefault="00B32B0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F75F9E" w:rsidRDefault="00F75F9E">
            <w:pPr>
              <w:snapToGrid w:val="0"/>
              <w:spacing w:line="400" w:lineRule="exact"/>
              <w:jc w:val="center"/>
              <w:rPr>
                <w:rFonts w:ascii="宋体" w:hAnsi="宋体" w:cs="微软雅黑"/>
                <w:szCs w:val="21"/>
              </w:rP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 w:val="24"/>
                <w:szCs w:val="24"/>
              </w:rPr>
            </w:pPr>
          </w:p>
        </w:tc>
      </w:tr>
      <w:tr w:rsidR="00F75F9E">
        <w:trPr>
          <w:trHeight w:hRule="exact" w:val="510"/>
        </w:trPr>
        <w:tc>
          <w:tcPr>
            <w:tcW w:w="468" w:type="dxa"/>
            <w:vMerge/>
            <w:vAlign w:val="center"/>
          </w:tcPr>
          <w:p w:rsidR="00F75F9E" w:rsidRDefault="00F75F9E">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5F9E" w:rsidRDefault="00F75F9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5F9E" w:rsidRDefault="00F75F9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5F9E" w:rsidRDefault="00B32B0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F75F9E" w:rsidRDefault="00F75F9E">
            <w:pPr>
              <w:snapToGrid w:val="0"/>
              <w:spacing w:line="400" w:lineRule="exact"/>
              <w:jc w:val="center"/>
              <w:rPr>
                <w:rFonts w:ascii="宋体" w:hAnsi="宋体" w:cs="微软雅黑"/>
                <w:szCs w:val="21"/>
              </w:rP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 w:val="24"/>
                <w:szCs w:val="24"/>
              </w:rPr>
            </w:pPr>
          </w:p>
        </w:tc>
      </w:tr>
      <w:tr w:rsidR="00F75F9E">
        <w:trPr>
          <w:trHeight w:hRule="exact" w:val="510"/>
        </w:trPr>
        <w:tc>
          <w:tcPr>
            <w:tcW w:w="468" w:type="dxa"/>
            <w:vMerge/>
            <w:vAlign w:val="center"/>
          </w:tcPr>
          <w:p w:rsidR="00F75F9E" w:rsidRDefault="00F75F9E">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5F9E" w:rsidRDefault="00F75F9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5F9E" w:rsidRDefault="00F75F9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5F9E" w:rsidRDefault="00B32B0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F75F9E" w:rsidRDefault="00F75F9E">
            <w:pPr>
              <w:snapToGrid w:val="0"/>
              <w:spacing w:line="400" w:lineRule="exact"/>
              <w:jc w:val="center"/>
              <w:rPr>
                <w:rFonts w:ascii="宋体" w:hAnsi="宋体" w:cs="微软雅黑"/>
                <w:szCs w:val="21"/>
              </w:rP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 w:val="24"/>
                <w:szCs w:val="24"/>
              </w:rPr>
            </w:pPr>
          </w:p>
        </w:tc>
      </w:tr>
      <w:tr w:rsidR="00F75F9E">
        <w:trPr>
          <w:trHeight w:hRule="exact" w:val="510"/>
        </w:trPr>
        <w:tc>
          <w:tcPr>
            <w:tcW w:w="468" w:type="dxa"/>
            <w:vMerge/>
            <w:vAlign w:val="center"/>
          </w:tcPr>
          <w:p w:rsidR="00F75F9E" w:rsidRDefault="00F75F9E">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5F9E" w:rsidRDefault="00F75F9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5F9E" w:rsidRDefault="00F75F9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5F9E" w:rsidRDefault="00B32B0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F75F9E" w:rsidRDefault="00F75F9E">
            <w:pPr>
              <w:snapToGrid w:val="0"/>
              <w:spacing w:line="400" w:lineRule="exact"/>
              <w:jc w:val="center"/>
              <w:rPr>
                <w:rFonts w:ascii="宋体" w:hAnsi="宋体" w:cs="微软雅黑"/>
                <w:szCs w:val="21"/>
              </w:rP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 w:val="24"/>
                <w:szCs w:val="24"/>
              </w:rPr>
            </w:pPr>
          </w:p>
        </w:tc>
      </w:tr>
      <w:tr w:rsidR="00F75F9E">
        <w:trPr>
          <w:trHeight w:hRule="exact" w:val="510"/>
        </w:trPr>
        <w:tc>
          <w:tcPr>
            <w:tcW w:w="468" w:type="dxa"/>
            <w:vMerge/>
            <w:vAlign w:val="center"/>
          </w:tcPr>
          <w:p w:rsidR="00F75F9E" w:rsidRDefault="00F75F9E">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5F9E" w:rsidRDefault="00F75F9E">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5F9E" w:rsidRDefault="00F75F9E">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5F9E" w:rsidRDefault="00B32B0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F75F9E" w:rsidRDefault="00F75F9E">
            <w:pPr>
              <w:snapToGrid w:val="0"/>
              <w:spacing w:line="400" w:lineRule="exact"/>
              <w:jc w:val="center"/>
              <w:rPr>
                <w:rFonts w:ascii="宋体" w:hAnsi="宋体" w:cs="微软雅黑"/>
                <w:szCs w:val="21"/>
              </w:rP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 w:val="24"/>
                <w:szCs w:val="24"/>
              </w:rPr>
            </w:pPr>
          </w:p>
        </w:tc>
      </w:tr>
      <w:tr w:rsidR="00F75F9E">
        <w:trPr>
          <w:trHeight w:hRule="exact" w:val="510"/>
        </w:trPr>
        <w:tc>
          <w:tcPr>
            <w:tcW w:w="468" w:type="dxa"/>
            <w:vMerge/>
            <w:vAlign w:val="center"/>
          </w:tcPr>
          <w:p w:rsidR="00F75F9E" w:rsidRDefault="00F75F9E">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5F9E" w:rsidRDefault="00F75F9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75F9E" w:rsidRDefault="00B32B0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75F9E" w:rsidRDefault="00F75F9E">
            <w:pPr>
              <w:snapToGrid w:val="0"/>
              <w:spacing w:line="400" w:lineRule="exact"/>
              <w:jc w:val="center"/>
              <w:rPr>
                <w:rFonts w:ascii="宋体" w:hAnsi="宋体" w:cs="微软雅黑"/>
                <w:szCs w:val="21"/>
              </w:rP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hRule="exact" w:val="510"/>
        </w:trPr>
        <w:tc>
          <w:tcPr>
            <w:tcW w:w="468" w:type="dxa"/>
            <w:vMerge/>
            <w:vAlign w:val="center"/>
          </w:tcPr>
          <w:p w:rsidR="00F75F9E" w:rsidRDefault="00F75F9E">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5F9E" w:rsidRDefault="00F75F9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75F9E" w:rsidRDefault="00B32B0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75F9E" w:rsidRDefault="00F75F9E">
            <w:pPr>
              <w:snapToGrid w:val="0"/>
              <w:spacing w:line="400" w:lineRule="exact"/>
              <w:jc w:val="center"/>
              <w:rPr>
                <w:rFonts w:ascii="宋体" w:hAnsi="宋体" w:cs="微软雅黑"/>
                <w:szCs w:val="21"/>
              </w:rP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hRule="exact" w:val="510"/>
        </w:trPr>
        <w:tc>
          <w:tcPr>
            <w:tcW w:w="468" w:type="dxa"/>
            <w:vMerge/>
            <w:vAlign w:val="center"/>
          </w:tcPr>
          <w:p w:rsidR="00F75F9E" w:rsidRDefault="00F75F9E">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5F9E" w:rsidRDefault="00F75F9E">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75F9E" w:rsidRDefault="00B32B0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75F9E" w:rsidRDefault="00F75F9E">
            <w:pPr>
              <w:snapToGrid w:val="0"/>
              <w:spacing w:line="400" w:lineRule="exact"/>
              <w:jc w:val="center"/>
              <w:rPr>
                <w:rFonts w:ascii="宋体" w:hAnsi="宋体" w:cs="微软雅黑"/>
                <w:szCs w:val="21"/>
              </w:rP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hRule="exac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75F9E" w:rsidRDefault="00B32B0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75F9E" w:rsidRDefault="00F75F9E">
            <w:pPr>
              <w:snapToGrid w:val="0"/>
              <w:spacing w:line="400" w:lineRule="exact"/>
              <w:jc w:val="center"/>
              <w:rPr>
                <w:rFonts w:ascii="宋体" w:hAnsi="宋体" w:cs="微软雅黑"/>
                <w:szCs w:val="21"/>
              </w:rP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c>
          <w:tcPr>
            <w:tcW w:w="468" w:type="dxa"/>
            <w:vMerge w:val="restart"/>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75F9E" w:rsidRDefault="00B32B0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75F9E" w:rsidRDefault="00B32B0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75F9E" w:rsidRDefault="00B32B0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75F9E" w:rsidRDefault="00F75F9E">
            <w:pPr>
              <w:jc w:val="cente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 w:val="24"/>
                <w:szCs w:val="24"/>
              </w:rPr>
            </w:pPr>
          </w:p>
        </w:tc>
      </w:tr>
      <w:tr w:rsidR="00F75F9E">
        <w:tc>
          <w:tcPr>
            <w:tcW w:w="468" w:type="dxa"/>
            <w:vMerge/>
            <w:vAlign w:val="center"/>
          </w:tcPr>
          <w:p w:rsidR="00F75F9E" w:rsidRDefault="00F75F9E">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5F9E" w:rsidRDefault="00F75F9E">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75F9E" w:rsidRDefault="00F75F9E">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75F9E" w:rsidRDefault="00B32B0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75F9E" w:rsidRDefault="00F75F9E">
            <w:pPr>
              <w:pStyle w:val="a8"/>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pStyle w:val="a8"/>
              <w:kinsoku w:val="0"/>
              <w:overflowPunct w:val="0"/>
              <w:autoSpaceDE w:val="0"/>
              <w:autoSpaceDN w:val="0"/>
              <w:spacing w:line="320" w:lineRule="exact"/>
              <w:rPr>
                <w:rFonts w:hAnsi="宋体" w:cs="微软雅黑"/>
                <w:bCs/>
                <w:kern w:val="0"/>
                <w:szCs w:val="24"/>
              </w:rPr>
            </w:pPr>
          </w:p>
        </w:tc>
      </w:tr>
      <w:tr w:rsidR="00F75F9E">
        <w:tc>
          <w:tcPr>
            <w:tcW w:w="468" w:type="dxa"/>
            <w:vMerge/>
            <w:vAlign w:val="center"/>
          </w:tcPr>
          <w:p w:rsidR="00F75F9E" w:rsidRDefault="00F75F9E">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5F9E" w:rsidRDefault="00F75F9E">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75F9E" w:rsidRDefault="00F75F9E">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75F9E" w:rsidRDefault="00B32B0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75F9E" w:rsidRDefault="00F75F9E">
            <w:pPr>
              <w:pStyle w:val="a8"/>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pStyle w:val="a8"/>
              <w:kinsoku w:val="0"/>
              <w:overflowPunct w:val="0"/>
              <w:autoSpaceDE w:val="0"/>
              <w:autoSpaceDN w:val="0"/>
              <w:spacing w:line="320" w:lineRule="exact"/>
              <w:rPr>
                <w:rFonts w:hAnsi="宋体" w:cs="微软雅黑"/>
                <w:bCs/>
                <w:kern w:val="0"/>
                <w:szCs w:val="24"/>
              </w:rPr>
            </w:pPr>
          </w:p>
        </w:tc>
      </w:tr>
      <w:tr w:rsidR="00F75F9E">
        <w:tc>
          <w:tcPr>
            <w:tcW w:w="468" w:type="dxa"/>
            <w:vMerge/>
            <w:vAlign w:val="center"/>
          </w:tcPr>
          <w:p w:rsidR="00F75F9E" w:rsidRDefault="00F75F9E">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5F9E" w:rsidRDefault="00F75F9E">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75F9E" w:rsidRDefault="00B32B0F">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75F9E" w:rsidRDefault="00F75F9E">
            <w:pPr>
              <w:pStyle w:val="a8"/>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75F9E" w:rsidRDefault="00B32B0F">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75F9E" w:rsidRDefault="00F75F9E">
            <w:pPr>
              <w:jc w:val="cente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75F9E" w:rsidRDefault="00B32B0F">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75F9E" w:rsidRDefault="00F75F9E">
            <w:pPr>
              <w:jc w:val="cente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75F9E" w:rsidRDefault="00B32B0F">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75F9E" w:rsidRDefault="00F75F9E">
            <w:pPr>
              <w:jc w:val="cente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Align w:val="center"/>
          </w:tcPr>
          <w:p w:rsidR="00F75F9E" w:rsidRDefault="00B32B0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75F9E" w:rsidRDefault="00B32B0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75F9E" w:rsidRDefault="00F75F9E">
            <w:pPr>
              <w:jc w:val="cente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tcBorders>
              <w:top w:val="double" w:sz="4" w:space="0" w:color="auto"/>
            </w:tcBorders>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75F9E" w:rsidRDefault="00B32B0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75F9E" w:rsidRDefault="00F75F9E">
            <w:pPr>
              <w:jc w:val="center"/>
            </w:pPr>
          </w:p>
        </w:tc>
        <w:tc>
          <w:tcPr>
            <w:tcW w:w="1560" w:type="dxa"/>
            <w:tcBorders>
              <w:top w:val="double" w:sz="4" w:space="0" w:color="auto"/>
            </w:tcBorders>
            <w:vAlign w:val="center"/>
          </w:tcPr>
          <w:p w:rsidR="00F75F9E" w:rsidRDefault="00F75F9E">
            <w:pPr>
              <w:snapToGrid w:val="0"/>
              <w:spacing w:line="400" w:lineRule="exact"/>
              <w:rPr>
                <w:rFonts w:ascii="宋体" w:hAnsi="宋体" w:cs="微软雅黑"/>
                <w:szCs w:val="21"/>
              </w:rPr>
            </w:pPr>
          </w:p>
        </w:tc>
        <w:tc>
          <w:tcPr>
            <w:tcW w:w="2018" w:type="dxa"/>
            <w:tcBorders>
              <w:top w:val="double" w:sz="4" w:space="0" w:color="auto"/>
            </w:tcBorders>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F75F9E" w:rsidRDefault="00B32B0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75F9E" w:rsidRDefault="00F75F9E">
            <w:pPr>
              <w:jc w:val="cente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75F9E" w:rsidRDefault="00B32B0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75F9E" w:rsidRDefault="00F75F9E">
            <w:pPr>
              <w:jc w:val="center"/>
            </w:pPr>
          </w:p>
        </w:tc>
        <w:tc>
          <w:tcPr>
            <w:tcW w:w="1560" w:type="dxa"/>
            <w:tcBorders>
              <w:top w:val="single" w:sz="4" w:space="0" w:color="auto"/>
            </w:tcBorders>
            <w:vAlign w:val="center"/>
          </w:tcPr>
          <w:p w:rsidR="00F75F9E" w:rsidRDefault="00F75F9E">
            <w:pPr>
              <w:snapToGrid w:val="0"/>
              <w:spacing w:line="400" w:lineRule="exact"/>
              <w:rPr>
                <w:rFonts w:ascii="宋体" w:hAnsi="宋体" w:cs="微软雅黑"/>
                <w:szCs w:val="21"/>
              </w:rPr>
            </w:pPr>
          </w:p>
        </w:tc>
        <w:tc>
          <w:tcPr>
            <w:tcW w:w="2018" w:type="dxa"/>
            <w:tcBorders>
              <w:top w:val="single" w:sz="4" w:space="0" w:color="auto"/>
            </w:tcBorders>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75F9E" w:rsidRDefault="00B32B0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75F9E" w:rsidRDefault="00F75F9E">
            <w:pPr>
              <w:jc w:val="cente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75F9E" w:rsidRDefault="00B32B0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75F9E" w:rsidRDefault="00F75F9E">
            <w:pPr>
              <w:jc w:val="cente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75F9E" w:rsidRDefault="00B32B0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75F9E" w:rsidRDefault="00F75F9E">
            <w:pPr>
              <w:jc w:val="cente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75F9E" w:rsidRDefault="00B32B0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75F9E" w:rsidRDefault="00F75F9E">
            <w:pPr>
              <w:jc w:val="cente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75F9E" w:rsidRDefault="00B32B0F">
            <w:pPr>
              <w:pStyle w:val="a8"/>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75F9E" w:rsidRDefault="00F75F9E">
            <w:pPr>
              <w:jc w:val="cente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75F9E" w:rsidRDefault="00B32B0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75F9E" w:rsidRDefault="00F75F9E">
            <w:pPr>
              <w:jc w:val="cente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75F9E" w:rsidRDefault="00B32B0F">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75F9E" w:rsidRDefault="00F75F9E">
            <w:pPr>
              <w:jc w:val="cente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75F9E" w:rsidRDefault="00B32B0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75F9E" w:rsidRDefault="00F75F9E">
            <w:pPr>
              <w:jc w:val="cente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Merge w:val="restart"/>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F75F9E" w:rsidRDefault="00B32B0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75F9E" w:rsidRDefault="00B32B0F">
            <w:pPr>
              <w:pStyle w:val="a8"/>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F75F9E" w:rsidRDefault="00F75F9E">
            <w:pPr>
              <w:pStyle w:val="a8"/>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Merge/>
            <w:vAlign w:val="center"/>
          </w:tcPr>
          <w:p w:rsidR="00F75F9E" w:rsidRDefault="00F75F9E">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5F9E" w:rsidRDefault="00F75F9E">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75F9E" w:rsidRDefault="00B32B0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75F9E" w:rsidRDefault="00F75F9E">
            <w:pPr>
              <w:pStyle w:val="a8"/>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Merge/>
            <w:vAlign w:val="center"/>
          </w:tcPr>
          <w:p w:rsidR="00F75F9E" w:rsidRDefault="00F75F9E">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5F9E" w:rsidRDefault="00F75F9E">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75F9E" w:rsidRDefault="00B32B0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75F9E" w:rsidRDefault="00F75F9E">
            <w:pPr>
              <w:pStyle w:val="a8"/>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Merge w:val="restart"/>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F75F9E" w:rsidRDefault="00B32B0F">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75F9E" w:rsidRDefault="00B32B0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75F9E" w:rsidRDefault="00F75F9E">
            <w:pPr>
              <w:pStyle w:val="a8"/>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Merge/>
            <w:vAlign w:val="center"/>
          </w:tcPr>
          <w:p w:rsidR="00F75F9E" w:rsidRDefault="00F75F9E">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5F9E" w:rsidRDefault="00F75F9E">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75F9E" w:rsidRDefault="00B32B0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F75F9E" w:rsidRDefault="00F75F9E">
            <w:pPr>
              <w:pStyle w:val="a8"/>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Align w:val="center"/>
          </w:tcPr>
          <w:p w:rsidR="00F75F9E" w:rsidRDefault="00B32B0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75F9E" w:rsidRDefault="00B32B0F">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75F9E" w:rsidRDefault="00F75F9E">
            <w:pPr>
              <w:jc w:val="cente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r w:rsidR="00F75F9E">
        <w:trPr>
          <w:trHeight w:val="510"/>
        </w:trPr>
        <w:tc>
          <w:tcPr>
            <w:tcW w:w="468" w:type="dxa"/>
            <w:vAlign w:val="center"/>
          </w:tcPr>
          <w:p w:rsidR="00F75F9E" w:rsidRDefault="00F75F9E">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75F9E" w:rsidRDefault="00F75F9E">
            <w:pPr>
              <w:pStyle w:val="a8"/>
              <w:kinsoku w:val="0"/>
              <w:overflowPunct w:val="0"/>
              <w:autoSpaceDE w:val="0"/>
              <w:autoSpaceDN w:val="0"/>
              <w:spacing w:line="320" w:lineRule="exact"/>
              <w:rPr>
                <w:rFonts w:hAnsi="宋体" w:cs="微软雅黑"/>
                <w:bCs/>
                <w:kern w:val="0"/>
              </w:rPr>
            </w:pPr>
          </w:p>
        </w:tc>
        <w:tc>
          <w:tcPr>
            <w:tcW w:w="1559" w:type="dxa"/>
            <w:vAlign w:val="center"/>
          </w:tcPr>
          <w:p w:rsidR="00F75F9E" w:rsidRDefault="00F75F9E">
            <w:pPr>
              <w:jc w:val="center"/>
            </w:pPr>
          </w:p>
        </w:tc>
        <w:tc>
          <w:tcPr>
            <w:tcW w:w="1560" w:type="dxa"/>
            <w:vAlign w:val="center"/>
          </w:tcPr>
          <w:p w:rsidR="00F75F9E" w:rsidRDefault="00F75F9E">
            <w:pPr>
              <w:snapToGrid w:val="0"/>
              <w:spacing w:line="400" w:lineRule="exact"/>
              <w:rPr>
                <w:rFonts w:ascii="宋体" w:hAnsi="宋体" w:cs="微软雅黑"/>
                <w:szCs w:val="21"/>
              </w:rPr>
            </w:pPr>
          </w:p>
        </w:tc>
        <w:tc>
          <w:tcPr>
            <w:tcW w:w="2018" w:type="dxa"/>
            <w:vAlign w:val="center"/>
          </w:tcPr>
          <w:p w:rsidR="00F75F9E" w:rsidRDefault="00F75F9E">
            <w:pPr>
              <w:snapToGrid w:val="0"/>
              <w:spacing w:line="400" w:lineRule="exact"/>
              <w:rPr>
                <w:rFonts w:ascii="宋体" w:hAnsi="宋体" w:cs="微软雅黑"/>
                <w:szCs w:val="21"/>
              </w:rPr>
            </w:pPr>
          </w:p>
        </w:tc>
      </w:tr>
    </w:tbl>
    <w:p w:rsidR="00F75F9E" w:rsidRDefault="00B32B0F">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br w:type="page"/>
      </w:r>
    </w:p>
    <w:p w:rsidR="00F75F9E" w:rsidRDefault="00B32B0F">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75F9E" w:rsidRDefault="00B32B0F" w:rsidP="00F75F9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75F9E" w:rsidRDefault="00B32B0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75F9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F9E" w:rsidRDefault="00B32B0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F9E" w:rsidRDefault="00B32B0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F9E" w:rsidRDefault="00B32B0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F9E" w:rsidRDefault="00B32B0F" w:rsidP="00B32B0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5F9E" w:rsidRDefault="00B32B0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75F9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5F9E" w:rsidRDefault="00F75F9E">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75F9E" w:rsidRDefault="00F75F9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75F9E" w:rsidRDefault="00B32B0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5F9E" w:rsidRDefault="00F75F9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5F9E" w:rsidRDefault="00F75F9E">
            <w:pPr>
              <w:autoSpaceDE w:val="0"/>
              <w:autoSpaceDN w:val="0"/>
              <w:adjustRightInd w:val="0"/>
              <w:spacing w:line="480" w:lineRule="exact"/>
              <w:ind w:firstLine="240"/>
              <w:rPr>
                <w:rFonts w:asciiTheme="minorEastAsia" w:hAnsiTheme="minorEastAsia" w:cs="宋体"/>
                <w:sz w:val="24"/>
                <w:szCs w:val="24"/>
                <w:lang w:val="zh-CN"/>
              </w:rPr>
            </w:pPr>
          </w:p>
        </w:tc>
      </w:tr>
      <w:tr w:rsidR="00F75F9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5F9E" w:rsidRDefault="00F75F9E">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75F9E" w:rsidRDefault="00F75F9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75F9E" w:rsidRDefault="00F75F9E">
            <w:pPr>
              <w:autoSpaceDE w:val="0"/>
              <w:autoSpaceDN w:val="0"/>
              <w:adjustRightInd w:val="0"/>
              <w:spacing w:line="480" w:lineRule="exact"/>
              <w:rPr>
                <w:rFonts w:asciiTheme="minorEastAsia" w:hAnsiTheme="minorEastAsia"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F75F9E" w:rsidRDefault="00F75F9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5F9E" w:rsidRDefault="00F75F9E">
            <w:pPr>
              <w:autoSpaceDE w:val="0"/>
              <w:autoSpaceDN w:val="0"/>
              <w:adjustRightInd w:val="0"/>
              <w:spacing w:line="480" w:lineRule="exact"/>
              <w:ind w:firstLine="240"/>
              <w:rPr>
                <w:rFonts w:asciiTheme="minorEastAsia" w:hAnsiTheme="minorEastAsia" w:cs="宋体"/>
                <w:sz w:val="24"/>
                <w:szCs w:val="24"/>
                <w:lang w:val="zh-CN"/>
              </w:rPr>
            </w:pPr>
          </w:p>
        </w:tc>
      </w:tr>
    </w:tbl>
    <w:p w:rsidR="00F75F9E" w:rsidRDefault="00B32B0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F75F9E" w:rsidRDefault="00B32B0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75F9E" w:rsidRDefault="00B32B0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75F9E" w:rsidRDefault="00B32B0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w:t>
      </w:r>
      <w:r>
        <w:rPr>
          <w:rFonts w:asciiTheme="minorEastAsia" w:hAnsiTheme="minorEastAsia" w:cs="宋体" w:hint="eastAsia"/>
          <w:sz w:val="24"/>
          <w:szCs w:val="24"/>
          <w:lang w:val="zh-CN"/>
        </w:rPr>
        <w:t>。</w:t>
      </w:r>
    </w:p>
    <w:p w:rsidR="00F75F9E" w:rsidRDefault="00F75F9E">
      <w:pPr>
        <w:autoSpaceDE w:val="0"/>
        <w:autoSpaceDN w:val="0"/>
        <w:adjustRightInd w:val="0"/>
        <w:spacing w:line="360" w:lineRule="auto"/>
        <w:rPr>
          <w:rFonts w:ascii="宋体" w:cs="宋体"/>
          <w:sz w:val="24"/>
          <w:lang w:val="zh-CN"/>
        </w:rPr>
      </w:pPr>
    </w:p>
    <w:p w:rsidR="00F75F9E" w:rsidRDefault="00F75F9E">
      <w:pPr>
        <w:autoSpaceDE w:val="0"/>
        <w:autoSpaceDN w:val="0"/>
        <w:adjustRightInd w:val="0"/>
        <w:spacing w:line="360" w:lineRule="auto"/>
        <w:rPr>
          <w:rFonts w:ascii="宋体" w:cs="宋体"/>
          <w:sz w:val="24"/>
          <w:lang w:val="zh-CN"/>
        </w:rPr>
      </w:pPr>
    </w:p>
    <w:p w:rsidR="00F75F9E" w:rsidRDefault="00F75F9E">
      <w:pPr>
        <w:autoSpaceDE w:val="0"/>
        <w:autoSpaceDN w:val="0"/>
        <w:adjustRightInd w:val="0"/>
        <w:spacing w:line="360" w:lineRule="auto"/>
        <w:rPr>
          <w:rFonts w:ascii="宋体" w:cs="宋体"/>
          <w:sz w:val="24"/>
          <w:lang w:val="zh-CN"/>
        </w:rPr>
      </w:pPr>
    </w:p>
    <w:p w:rsidR="00F75F9E" w:rsidRDefault="00F75F9E">
      <w:pPr>
        <w:autoSpaceDE w:val="0"/>
        <w:autoSpaceDN w:val="0"/>
        <w:adjustRightInd w:val="0"/>
        <w:spacing w:line="360" w:lineRule="auto"/>
        <w:rPr>
          <w:rFonts w:ascii="宋体" w:cs="宋体"/>
          <w:sz w:val="24"/>
          <w:lang w:val="zh-CN"/>
        </w:rPr>
      </w:pPr>
    </w:p>
    <w:p w:rsidR="00F75F9E" w:rsidRDefault="00F75F9E">
      <w:pPr>
        <w:autoSpaceDE w:val="0"/>
        <w:autoSpaceDN w:val="0"/>
        <w:adjustRightInd w:val="0"/>
        <w:spacing w:line="360" w:lineRule="auto"/>
        <w:rPr>
          <w:rFonts w:ascii="宋体" w:cs="宋体"/>
          <w:sz w:val="24"/>
          <w:lang w:val="zh-CN"/>
        </w:rPr>
      </w:pPr>
    </w:p>
    <w:p w:rsidR="00F75F9E" w:rsidRDefault="00F75F9E">
      <w:pPr>
        <w:autoSpaceDE w:val="0"/>
        <w:autoSpaceDN w:val="0"/>
        <w:adjustRightInd w:val="0"/>
        <w:spacing w:line="360" w:lineRule="auto"/>
        <w:rPr>
          <w:rFonts w:ascii="宋体" w:cs="宋体"/>
          <w:sz w:val="24"/>
          <w:lang w:val="zh-CN"/>
        </w:rPr>
      </w:pPr>
    </w:p>
    <w:p w:rsidR="00F75F9E" w:rsidRDefault="00F75F9E">
      <w:pPr>
        <w:autoSpaceDE w:val="0"/>
        <w:autoSpaceDN w:val="0"/>
        <w:adjustRightInd w:val="0"/>
        <w:spacing w:line="360" w:lineRule="auto"/>
        <w:rPr>
          <w:rFonts w:ascii="宋体" w:cs="宋体"/>
          <w:sz w:val="24"/>
          <w:lang w:val="zh-CN"/>
        </w:rPr>
      </w:pPr>
    </w:p>
    <w:p w:rsidR="00F75F9E" w:rsidRDefault="00F75F9E">
      <w:pPr>
        <w:autoSpaceDE w:val="0"/>
        <w:autoSpaceDN w:val="0"/>
        <w:adjustRightInd w:val="0"/>
        <w:spacing w:line="360" w:lineRule="auto"/>
        <w:rPr>
          <w:rFonts w:ascii="宋体" w:cs="宋体"/>
          <w:sz w:val="2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B32B0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br w:type="page"/>
      </w:r>
    </w:p>
    <w:p w:rsidR="00F75F9E" w:rsidRDefault="00B32B0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F75F9E" w:rsidRDefault="00B32B0F">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F75F9E" w:rsidRDefault="00B32B0F">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F75F9E" w:rsidRDefault="00B32B0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（项目名称、招标编号）采购的招标公告及投标邀请，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F75F9E" w:rsidRDefault="00B32B0F">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F75F9E" w:rsidRDefault="00B32B0F">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75F9E" w:rsidRDefault="00B32B0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F75F9E" w:rsidRDefault="00B32B0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F75F9E" w:rsidRDefault="00B32B0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w:t>
      </w:r>
      <w:r>
        <w:rPr>
          <w:rFonts w:asciiTheme="minorEastAsia" w:hAnsiTheme="minorEastAsia" w:cs="Courier New" w:hint="eastAsia"/>
          <w:sz w:val="24"/>
          <w:szCs w:val="24"/>
        </w:rPr>
        <w:t>白招标文件的所有条款要求，并申明如下：</w:t>
      </w:r>
    </w:p>
    <w:p w:rsidR="00F75F9E" w:rsidRDefault="00B32B0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75F9E" w:rsidRDefault="00B32B0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75F9E" w:rsidRDefault="00B32B0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75F9E" w:rsidRDefault="00B32B0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75F9E" w:rsidRDefault="00B32B0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75F9E" w:rsidRDefault="00B32B0F">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75F9E" w:rsidRDefault="00B32B0F">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F75F9E" w:rsidRDefault="00B32B0F">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F75F9E" w:rsidRDefault="00B32B0F">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w:t>
      </w:r>
      <w:r>
        <w:rPr>
          <w:rFonts w:asciiTheme="minorEastAsia" w:eastAsiaTheme="minorEastAsia" w:hAnsiTheme="minorEastAsia" w:cs="Arial" w:hint="eastAsia"/>
          <w:szCs w:val="24"/>
        </w:rPr>
        <w:t>我方具备《政府采购法》第二十二条规定的条件；承诺如下：</w:t>
      </w:r>
    </w:p>
    <w:p w:rsidR="00F75F9E" w:rsidRDefault="00B32B0F">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F75F9E" w:rsidRDefault="00B32B0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F75F9E" w:rsidRDefault="00B32B0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）我方已依法建立健全的财务会计制度，如有需要，可随时向采购人提供相关证明材料，以便核查。</w:t>
      </w:r>
    </w:p>
    <w:p w:rsidR="00F75F9E" w:rsidRDefault="00B32B0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F75F9E" w:rsidRDefault="00B32B0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F75F9E" w:rsidRDefault="00B32B0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w:t>
      </w:r>
      <w:r>
        <w:rPr>
          <w:rFonts w:asciiTheme="minorEastAsia" w:hAnsiTheme="minorEastAsia" w:cs="宋体" w:hint="eastAsia"/>
          <w:sz w:val="24"/>
          <w:szCs w:val="24"/>
        </w:rPr>
        <w:t>容如有虚假或与事实不符的，评审委员会可将</w:t>
      </w:r>
      <w:r>
        <w:rPr>
          <w:rFonts w:asciiTheme="minorEastAsia" w:hAnsiTheme="minorEastAsia" w:cs="Arial" w:hint="eastAsia"/>
          <w:sz w:val="24"/>
          <w:szCs w:val="24"/>
        </w:rPr>
        <w:t>我方做无效投标处理，我方愿意承担相应的法律责任。</w:t>
      </w:r>
    </w:p>
    <w:p w:rsidR="00F75F9E" w:rsidRDefault="00B32B0F">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75F9E" w:rsidRDefault="00B32B0F">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75F9E" w:rsidRDefault="00F75F9E">
      <w:pPr>
        <w:pStyle w:val="a8"/>
        <w:adjustRightInd w:val="0"/>
        <w:snapToGrid w:val="0"/>
        <w:spacing w:line="360" w:lineRule="auto"/>
        <w:rPr>
          <w:rFonts w:asciiTheme="minorEastAsia" w:eastAsiaTheme="minorEastAsia" w:hAnsiTheme="minorEastAsia"/>
          <w:szCs w:val="24"/>
        </w:rPr>
      </w:pPr>
    </w:p>
    <w:p w:rsidR="00F75F9E" w:rsidRDefault="00B32B0F">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75F9E" w:rsidRDefault="00B32B0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75F9E" w:rsidRDefault="00B32B0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75F9E" w:rsidRDefault="00B32B0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r>
        <w:rPr>
          <w:rFonts w:asciiTheme="minorEastAsia" w:hAnsiTheme="minorEastAsia" w:cs="宋体" w:hint="eastAsia"/>
          <w:sz w:val="24"/>
          <w:szCs w:val="24"/>
        </w:rPr>
        <w:t>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75F9E" w:rsidRDefault="00F75F9E">
      <w:pPr>
        <w:adjustRightInd w:val="0"/>
        <w:snapToGrid w:val="0"/>
        <w:spacing w:line="360" w:lineRule="auto"/>
        <w:rPr>
          <w:rFonts w:asciiTheme="minorEastAsia" w:hAnsiTheme="minorEastAsia" w:cs="宋体"/>
          <w:sz w:val="24"/>
          <w:szCs w:val="24"/>
          <w:u w:val="single"/>
        </w:rPr>
      </w:pPr>
    </w:p>
    <w:p w:rsidR="00F75F9E" w:rsidRDefault="00B32B0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F75F9E" w:rsidRDefault="00B32B0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F75F9E" w:rsidRDefault="00F75F9E">
      <w:pPr>
        <w:adjustRightInd w:val="0"/>
        <w:snapToGrid w:val="0"/>
        <w:spacing w:line="360" w:lineRule="auto"/>
        <w:ind w:firstLineChars="2050" w:firstLine="4920"/>
        <w:rPr>
          <w:rFonts w:asciiTheme="minorEastAsia" w:hAnsiTheme="minorEastAsia" w:cs="宋体"/>
          <w:sz w:val="24"/>
          <w:szCs w:val="24"/>
        </w:rPr>
      </w:pPr>
    </w:p>
    <w:p w:rsidR="00F75F9E" w:rsidRDefault="00B32B0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F75F9E" w:rsidRDefault="00B32B0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 xml:space="preserve">3.2 </w:t>
      </w: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75F9E" w:rsidRDefault="00F75F9E" w:rsidP="00F75F9E">
      <w:pPr>
        <w:autoSpaceDE w:val="0"/>
        <w:autoSpaceDN w:val="0"/>
        <w:adjustRightInd w:val="0"/>
        <w:spacing w:line="480" w:lineRule="auto"/>
        <w:ind w:firstLineChars="257" w:firstLine="617"/>
        <w:rPr>
          <w:rFonts w:ascii="宋体" w:hAnsi="宋体"/>
          <w:color w:val="000000"/>
          <w:sz w:val="24"/>
          <w:szCs w:val="24"/>
        </w:rPr>
      </w:pPr>
    </w:p>
    <w:p w:rsidR="00F75F9E" w:rsidRDefault="00B32B0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75F9E" w:rsidRDefault="00B32B0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75F9E" w:rsidRDefault="00B32B0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w:t>
      </w:r>
      <w:r>
        <w:rPr>
          <w:rFonts w:asciiTheme="minorEastAsia" w:hAnsiTheme="minorEastAsia" w:hint="eastAsia"/>
          <w:color w:val="000000"/>
          <w:szCs w:val="24"/>
        </w:rPr>
        <w:t xml:space="preserve">       </w:t>
      </w:r>
      <w:r>
        <w:rPr>
          <w:rFonts w:asciiTheme="minorEastAsia" w:hAnsiTheme="minorEastAsia" w:hint="eastAsia"/>
          <w:color w:val="000000"/>
          <w:szCs w:val="24"/>
        </w:rPr>
        <w:t>性</w:t>
      </w:r>
      <w:r>
        <w:rPr>
          <w:rFonts w:asciiTheme="minorEastAsia" w:hAnsiTheme="minorEastAsia"/>
          <w:color w:val="000000"/>
          <w:szCs w:val="24"/>
        </w:rPr>
        <w:t>别</w:t>
      </w:r>
      <w:r>
        <w:rPr>
          <w:rFonts w:asciiTheme="minorEastAsia" w:hAnsiTheme="minorEastAsia" w:hint="eastAsia"/>
          <w:color w:val="000000"/>
          <w:szCs w:val="24"/>
        </w:rPr>
        <w:t>：</w:t>
      </w:r>
      <w:r>
        <w:rPr>
          <w:rFonts w:asciiTheme="minorEastAsia" w:hAnsiTheme="minorEastAsia" w:hint="eastAsia"/>
          <w:color w:val="000000"/>
          <w:szCs w:val="24"/>
        </w:rPr>
        <w:t xml:space="preserve">     </w:t>
      </w:r>
      <w:r>
        <w:rPr>
          <w:rFonts w:asciiTheme="minorEastAsia" w:hAnsiTheme="minorEastAsia" w:hint="eastAsia"/>
          <w:color w:val="000000"/>
          <w:szCs w:val="24"/>
        </w:rPr>
        <w:t>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w:t>
      </w:r>
      <w:r>
        <w:rPr>
          <w:rFonts w:asciiTheme="minorEastAsia" w:hAnsiTheme="minorEastAsia"/>
          <w:color w:val="000000"/>
          <w:szCs w:val="24"/>
        </w:rPr>
        <w:t>职务</w:t>
      </w:r>
      <w:r>
        <w:rPr>
          <w:rFonts w:asciiTheme="minorEastAsia" w:hAnsiTheme="minorEastAsia" w:hint="eastAsia"/>
          <w:color w:val="000000"/>
          <w:szCs w:val="24"/>
        </w:rPr>
        <w:t>：</w:t>
      </w:r>
      <w:r>
        <w:rPr>
          <w:rFonts w:asciiTheme="minorEastAsia" w:hAnsiTheme="minorEastAsia" w:hint="eastAsia"/>
          <w:color w:val="000000"/>
          <w:szCs w:val="24"/>
        </w:rPr>
        <w:t xml:space="preserve">        </w:t>
      </w:r>
    </w:p>
    <w:p w:rsidR="00F75F9E" w:rsidRDefault="00B32B0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w:t>
      </w:r>
      <w:r>
        <w:rPr>
          <w:rFonts w:asciiTheme="minorEastAsia" w:hAnsiTheme="minorEastAsia" w:hint="eastAsia"/>
          <w:color w:val="000000"/>
          <w:szCs w:val="24"/>
        </w:rPr>
        <w:lastRenderedPageBreak/>
        <w:t>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75F9E" w:rsidRDefault="00B32B0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75F9E" w:rsidRDefault="00F75F9E">
      <w:pPr>
        <w:pStyle w:val="13"/>
        <w:spacing w:line="480" w:lineRule="auto"/>
        <w:ind w:firstLineChars="225" w:firstLine="540"/>
        <w:jc w:val="left"/>
        <w:rPr>
          <w:rFonts w:asciiTheme="minorEastAsia" w:hAnsiTheme="minorEastAsia"/>
          <w:color w:val="000000"/>
          <w:szCs w:val="24"/>
        </w:rPr>
      </w:pPr>
    </w:p>
    <w:p w:rsidR="00F75F9E" w:rsidRDefault="00F75F9E">
      <w:pPr>
        <w:pStyle w:val="13"/>
        <w:spacing w:line="480" w:lineRule="auto"/>
        <w:ind w:firstLineChars="225" w:firstLine="540"/>
        <w:jc w:val="left"/>
        <w:rPr>
          <w:rFonts w:asciiTheme="minorEastAsia" w:hAnsiTheme="minorEastAsia"/>
          <w:color w:val="000000"/>
          <w:szCs w:val="24"/>
        </w:rPr>
      </w:pPr>
    </w:p>
    <w:p w:rsidR="00F75F9E" w:rsidRDefault="00B32B0F" w:rsidP="00F75F9E">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75F9E" w:rsidRDefault="00F75F9E" w:rsidP="00F75F9E">
      <w:pPr>
        <w:pStyle w:val="13"/>
        <w:spacing w:line="480" w:lineRule="auto"/>
        <w:ind w:leftChars="-256" w:left="-538" w:firstLineChars="257" w:firstLine="617"/>
        <w:jc w:val="center"/>
        <w:rPr>
          <w:rFonts w:asciiTheme="minorEastAsia" w:hAnsiTheme="minorEastAsia"/>
          <w:bCs/>
          <w:color w:val="000000"/>
          <w:szCs w:val="24"/>
        </w:rPr>
      </w:pPr>
    </w:p>
    <w:p w:rsidR="00F75F9E" w:rsidRDefault="00F75F9E">
      <w:pPr>
        <w:autoSpaceDE w:val="0"/>
        <w:autoSpaceDN w:val="0"/>
        <w:adjustRightInd w:val="0"/>
        <w:spacing w:line="360" w:lineRule="auto"/>
        <w:ind w:right="-11"/>
        <w:rPr>
          <w:rFonts w:asciiTheme="minorEastAsia" w:hAnsiTheme="minorEastAsia" w:cs="宋体"/>
          <w:sz w:val="24"/>
          <w:szCs w:val="24"/>
          <w:lang w:val="zh-CN"/>
        </w:rPr>
      </w:pPr>
    </w:p>
    <w:p w:rsidR="00F75F9E" w:rsidRDefault="00F75F9E">
      <w:pPr>
        <w:autoSpaceDE w:val="0"/>
        <w:autoSpaceDN w:val="0"/>
        <w:adjustRightInd w:val="0"/>
        <w:spacing w:line="360" w:lineRule="auto"/>
        <w:ind w:right="-11"/>
        <w:rPr>
          <w:rFonts w:asciiTheme="minorEastAsia" w:hAnsiTheme="minorEastAsia" w:cs="宋体"/>
          <w:sz w:val="24"/>
          <w:szCs w:val="24"/>
          <w:lang w:val="zh-CN"/>
        </w:rPr>
      </w:pPr>
    </w:p>
    <w:p w:rsidR="00F75F9E" w:rsidRDefault="00F75F9E">
      <w:pPr>
        <w:autoSpaceDE w:val="0"/>
        <w:autoSpaceDN w:val="0"/>
        <w:adjustRightInd w:val="0"/>
        <w:spacing w:line="360" w:lineRule="auto"/>
        <w:ind w:right="-11"/>
        <w:rPr>
          <w:rFonts w:asciiTheme="minorEastAsia" w:hAnsiTheme="minorEastAsia" w:cs="宋体"/>
          <w:sz w:val="24"/>
          <w:szCs w:val="24"/>
          <w:lang w:val="zh-CN"/>
        </w:rPr>
      </w:pPr>
    </w:p>
    <w:p w:rsidR="00F75F9E" w:rsidRDefault="00B32B0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75F9E" w:rsidRDefault="00B32B0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年</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月</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日</w:t>
      </w:r>
    </w:p>
    <w:p w:rsidR="00F75F9E" w:rsidRDefault="00F75F9E">
      <w:pPr>
        <w:pStyle w:val="14"/>
        <w:spacing w:line="480" w:lineRule="auto"/>
        <w:rPr>
          <w:rFonts w:asciiTheme="minorEastAsia" w:hAnsiTheme="minorEastAsia" w:cs="Arial"/>
          <w:color w:val="000000"/>
          <w:szCs w:val="24"/>
        </w:rPr>
      </w:pPr>
    </w:p>
    <w:p w:rsidR="00F75F9E" w:rsidRDefault="00F75F9E"/>
    <w:p w:rsidR="00F75F9E" w:rsidRDefault="00B32B0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75F9E" w:rsidRDefault="00F75F9E">
      <w:pPr>
        <w:spacing w:line="480" w:lineRule="exact"/>
        <w:jc w:val="center"/>
        <w:rPr>
          <w:rFonts w:ascii="宋体" w:hAnsi="宋体"/>
          <w:b/>
          <w:bCs/>
          <w:color w:val="000000"/>
          <w:sz w:val="36"/>
          <w:szCs w:val="36"/>
        </w:rPr>
      </w:pPr>
    </w:p>
    <w:p w:rsidR="00F75F9E" w:rsidRDefault="00B32B0F">
      <w:pPr>
        <w:spacing w:line="480" w:lineRule="exact"/>
        <w:jc w:val="center"/>
        <w:rPr>
          <w:rFonts w:ascii="宋体" w:hAnsi="宋体"/>
          <w:b/>
          <w:bCs/>
          <w:color w:val="000000"/>
          <w:sz w:val="36"/>
          <w:szCs w:val="36"/>
        </w:rPr>
      </w:pPr>
      <w:r>
        <w:rPr>
          <w:rFonts w:ascii="宋体" w:hAnsi="宋体" w:hint="eastAsia"/>
          <w:b/>
          <w:bCs/>
          <w:color w:val="000000"/>
          <w:sz w:val="36"/>
          <w:szCs w:val="36"/>
        </w:rPr>
        <w:t xml:space="preserve">3.3 </w:t>
      </w:r>
      <w:r>
        <w:rPr>
          <w:rFonts w:ascii="宋体" w:hAnsi="宋体" w:hint="eastAsia"/>
          <w:b/>
          <w:bCs/>
          <w:color w:val="000000"/>
          <w:sz w:val="36"/>
          <w:szCs w:val="36"/>
        </w:rPr>
        <w:t>法定代表人授权书</w:t>
      </w:r>
    </w:p>
    <w:p w:rsidR="00F75F9E" w:rsidRDefault="00F75F9E">
      <w:pPr>
        <w:spacing w:line="480" w:lineRule="exact"/>
        <w:jc w:val="center"/>
        <w:rPr>
          <w:rFonts w:ascii="宋体" w:hAnsi="宋体"/>
          <w:b/>
          <w:bCs/>
          <w:color w:val="000000"/>
          <w:sz w:val="36"/>
          <w:szCs w:val="36"/>
        </w:rPr>
      </w:pPr>
    </w:p>
    <w:p w:rsidR="00F75F9E" w:rsidRDefault="00B32B0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F75F9E" w:rsidRDefault="00B32B0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75F9E" w:rsidRDefault="00B32B0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75F9E" w:rsidRDefault="00B32B0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75F9E" w:rsidRDefault="00B32B0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F75F9E" w:rsidRDefault="00B32B0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F75F9E" w:rsidRDefault="00B32B0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法定代表人授权代表：</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75F9E">
        <w:trPr>
          <w:gridAfter w:val="1"/>
          <w:wAfter w:w="14" w:type="dxa"/>
          <w:trHeight w:val="2636"/>
        </w:trPr>
        <w:tc>
          <w:tcPr>
            <w:tcW w:w="4484" w:type="dxa"/>
            <w:vAlign w:val="center"/>
          </w:tcPr>
          <w:p w:rsidR="00F75F9E" w:rsidRDefault="00B32B0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75F9E" w:rsidRDefault="00B32B0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75F9E">
        <w:trPr>
          <w:trHeight w:val="2781"/>
        </w:trPr>
        <w:tc>
          <w:tcPr>
            <w:tcW w:w="4491" w:type="dxa"/>
            <w:gridSpan w:val="2"/>
            <w:vAlign w:val="center"/>
          </w:tcPr>
          <w:p w:rsidR="00F75F9E" w:rsidRDefault="00B32B0F">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75F9E" w:rsidRDefault="00B32B0F">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75F9E" w:rsidRDefault="00F75F9E" w:rsidP="00F75F9E">
      <w:pPr>
        <w:spacing w:line="320" w:lineRule="exact"/>
        <w:ind w:left="2" w:firstLineChars="149" w:firstLine="358"/>
        <w:rPr>
          <w:rFonts w:asciiTheme="minorEastAsia" w:hAnsiTheme="minorEastAsia" w:cs="Courier New"/>
          <w:sz w:val="24"/>
          <w:szCs w:val="24"/>
        </w:rPr>
      </w:pPr>
    </w:p>
    <w:p w:rsidR="00F75F9E" w:rsidRDefault="00B32B0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3.4 </w:t>
      </w:r>
      <w:r>
        <w:rPr>
          <w:rFonts w:ascii="宋体" w:hAnsi="宋体" w:hint="eastAsia"/>
          <w:b/>
          <w:bCs/>
          <w:color w:val="000000"/>
          <w:sz w:val="36"/>
          <w:szCs w:val="36"/>
        </w:rPr>
        <w:t>没有重大违法记录的声明</w:t>
      </w:r>
    </w:p>
    <w:p w:rsidR="00F75F9E" w:rsidRDefault="00B32B0F" w:rsidP="00F75F9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F75F9E" w:rsidRDefault="00B32B0F" w:rsidP="00F75F9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75F9E" w:rsidRDefault="00B32B0F" w:rsidP="00F75F9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75F9E" w:rsidRDefault="00B32B0F" w:rsidP="00F75F9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75F9E" w:rsidRDefault="00F75F9E" w:rsidP="00F75F9E">
      <w:pPr>
        <w:spacing w:beforeLines="50" w:afterLines="50" w:line="360" w:lineRule="auto"/>
        <w:ind w:firstLineChars="236" w:firstLine="566"/>
        <w:rPr>
          <w:rFonts w:asciiTheme="minorEastAsia" w:hAnsiTheme="minorEastAsia" w:cs="宋体"/>
          <w:sz w:val="24"/>
          <w:szCs w:val="24"/>
          <w:lang w:val="zh-CN"/>
        </w:rPr>
      </w:pPr>
    </w:p>
    <w:p w:rsidR="00F75F9E" w:rsidRDefault="00B32B0F" w:rsidP="00F75F9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75F9E" w:rsidRDefault="00B32B0F" w:rsidP="00F75F9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F75F9E" w:rsidRDefault="00F75F9E" w:rsidP="00F75F9E">
      <w:pPr>
        <w:spacing w:beforeLines="50" w:afterLines="50" w:line="360" w:lineRule="auto"/>
        <w:ind w:right="420" w:firstLineChars="2286" w:firstLine="5486"/>
        <w:rPr>
          <w:rFonts w:asciiTheme="minorEastAsia" w:hAnsiTheme="minorEastAsia" w:cs="宋体"/>
          <w:sz w:val="24"/>
          <w:szCs w:val="24"/>
          <w:lang w:val="zh-CN"/>
        </w:rPr>
      </w:pPr>
    </w:p>
    <w:p w:rsidR="00F75F9E" w:rsidRDefault="00F75F9E" w:rsidP="00F75F9E">
      <w:pPr>
        <w:spacing w:beforeLines="50" w:afterLines="50" w:line="360" w:lineRule="auto"/>
        <w:ind w:right="420" w:firstLineChars="2286" w:firstLine="5486"/>
        <w:rPr>
          <w:rFonts w:asciiTheme="minorEastAsia" w:hAnsiTheme="minorEastAsia" w:cs="宋体"/>
          <w:sz w:val="24"/>
          <w:szCs w:val="24"/>
          <w:lang w:val="zh-CN"/>
        </w:rPr>
      </w:pPr>
    </w:p>
    <w:p w:rsidR="00F75F9E" w:rsidRDefault="00F75F9E" w:rsidP="00F75F9E">
      <w:pPr>
        <w:spacing w:beforeLines="50" w:afterLines="50" w:line="360" w:lineRule="auto"/>
        <w:ind w:right="420" w:firstLineChars="2286" w:firstLine="5486"/>
        <w:rPr>
          <w:rFonts w:asciiTheme="minorEastAsia" w:hAnsiTheme="minorEastAsia" w:cs="宋体"/>
          <w:sz w:val="24"/>
          <w:szCs w:val="24"/>
          <w:lang w:val="zh-CN"/>
        </w:rPr>
      </w:pPr>
    </w:p>
    <w:p w:rsidR="00F75F9E" w:rsidRDefault="00B32B0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rsidR="00F75F9E" w:rsidRDefault="00F75F9E">
      <w:pPr>
        <w:autoSpaceDE w:val="0"/>
        <w:autoSpaceDN w:val="0"/>
        <w:adjustRightInd w:val="0"/>
        <w:spacing w:line="360" w:lineRule="auto"/>
        <w:jc w:val="center"/>
        <w:outlineLvl w:val="0"/>
        <w:rPr>
          <w:rFonts w:eastAsia="宋体" w:hAnsi="宋体"/>
          <w:b/>
          <w:snapToGrid w:val="0"/>
          <w:kern w:val="0"/>
          <w:sz w:val="36"/>
          <w:szCs w:val="36"/>
        </w:rPr>
      </w:pPr>
    </w:p>
    <w:p w:rsidR="00F75F9E" w:rsidRDefault="00B32B0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75F9E" w:rsidRDefault="00F75F9E">
      <w:pPr>
        <w:autoSpaceDE w:val="0"/>
        <w:autoSpaceDN w:val="0"/>
        <w:adjustRightInd w:val="0"/>
        <w:spacing w:line="360" w:lineRule="auto"/>
        <w:jc w:val="center"/>
        <w:rPr>
          <w:rFonts w:ascii="宋体" w:cs="宋体"/>
          <w:sz w:val="24"/>
          <w:lang w:val="zh-CN"/>
        </w:rPr>
      </w:pPr>
    </w:p>
    <w:p w:rsidR="00F75F9E" w:rsidRDefault="00B32B0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75F9E" w:rsidRDefault="00F75F9E">
      <w:pPr>
        <w:autoSpaceDE w:val="0"/>
        <w:autoSpaceDN w:val="0"/>
        <w:adjustRightInd w:val="0"/>
        <w:spacing w:line="360" w:lineRule="auto"/>
        <w:ind w:right="-11"/>
        <w:rPr>
          <w:rFonts w:ascii="宋体" w:cs="宋体"/>
          <w:sz w:val="24"/>
          <w:lang w:val="zh-CN"/>
        </w:rPr>
      </w:pPr>
    </w:p>
    <w:p w:rsidR="00F75F9E" w:rsidRDefault="00F75F9E">
      <w:pPr>
        <w:autoSpaceDE w:val="0"/>
        <w:autoSpaceDN w:val="0"/>
        <w:adjustRightInd w:val="0"/>
        <w:spacing w:line="360" w:lineRule="auto"/>
        <w:jc w:val="center"/>
        <w:rPr>
          <w:rFonts w:asciiTheme="minorEastAsia" w:hAnsiTheme="minorEastAsia" w:cs="宋体"/>
          <w:sz w:val="24"/>
          <w:szCs w:val="24"/>
          <w:lang w:val="zh-CN"/>
        </w:rPr>
      </w:pPr>
    </w:p>
    <w:p w:rsidR="00F75F9E" w:rsidRDefault="00F75F9E">
      <w:pPr>
        <w:autoSpaceDE w:val="0"/>
        <w:autoSpaceDN w:val="0"/>
        <w:adjustRightInd w:val="0"/>
        <w:spacing w:line="360" w:lineRule="auto"/>
        <w:jc w:val="center"/>
        <w:rPr>
          <w:rFonts w:asciiTheme="minorEastAsia" w:hAnsiTheme="minorEastAsia" w:cs="宋体"/>
          <w:sz w:val="24"/>
          <w:szCs w:val="24"/>
          <w:lang w:val="zh-CN"/>
        </w:rPr>
      </w:pPr>
    </w:p>
    <w:p w:rsidR="00F75F9E" w:rsidRDefault="00F75F9E">
      <w:pPr>
        <w:autoSpaceDE w:val="0"/>
        <w:autoSpaceDN w:val="0"/>
        <w:adjustRightInd w:val="0"/>
        <w:spacing w:line="360" w:lineRule="auto"/>
        <w:outlineLvl w:val="0"/>
        <w:rPr>
          <w:rFonts w:ascii="宋体" w:cs="宋体"/>
          <w:sz w:val="24"/>
          <w:lang w:val="zh-CN"/>
        </w:rPr>
      </w:pPr>
    </w:p>
    <w:p w:rsidR="00F75F9E" w:rsidRDefault="00B32B0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F75F9E" w:rsidRDefault="00F75F9E">
      <w:pPr>
        <w:autoSpaceDE w:val="0"/>
        <w:autoSpaceDN w:val="0"/>
        <w:adjustRightInd w:val="0"/>
        <w:spacing w:line="360" w:lineRule="auto"/>
        <w:jc w:val="center"/>
        <w:outlineLvl w:val="0"/>
        <w:rPr>
          <w:rFonts w:eastAsia="宋体" w:hAnsi="宋体"/>
          <w:b/>
          <w:snapToGrid w:val="0"/>
          <w:kern w:val="0"/>
          <w:sz w:val="36"/>
          <w:szCs w:val="36"/>
        </w:rPr>
      </w:pPr>
    </w:p>
    <w:p w:rsidR="00F75F9E" w:rsidRDefault="00F75F9E">
      <w:pPr>
        <w:autoSpaceDE w:val="0"/>
        <w:autoSpaceDN w:val="0"/>
        <w:adjustRightInd w:val="0"/>
        <w:spacing w:line="360" w:lineRule="auto"/>
        <w:jc w:val="center"/>
        <w:outlineLvl w:val="0"/>
        <w:rPr>
          <w:rFonts w:eastAsia="宋体" w:hAnsi="宋体"/>
          <w:b/>
          <w:snapToGrid w:val="0"/>
          <w:kern w:val="0"/>
          <w:sz w:val="36"/>
          <w:szCs w:val="36"/>
        </w:rPr>
      </w:pPr>
    </w:p>
    <w:p w:rsidR="00F75F9E" w:rsidRDefault="00F75F9E">
      <w:pPr>
        <w:autoSpaceDE w:val="0"/>
        <w:autoSpaceDN w:val="0"/>
        <w:adjustRightInd w:val="0"/>
        <w:spacing w:line="360" w:lineRule="auto"/>
        <w:jc w:val="center"/>
        <w:outlineLvl w:val="0"/>
        <w:rPr>
          <w:rFonts w:eastAsia="宋体" w:hAnsi="宋体"/>
          <w:b/>
          <w:snapToGrid w:val="0"/>
          <w:kern w:val="0"/>
          <w:sz w:val="36"/>
          <w:szCs w:val="36"/>
        </w:rPr>
      </w:pPr>
    </w:p>
    <w:p w:rsidR="00F75F9E" w:rsidRDefault="00F75F9E">
      <w:pPr>
        <w:autoSpaceDE w:val="0"/>
        <w:autoSpaceDN w:val="0"/>
        <w:adjustRightInd w:val="0"/>
        <w:spacing w:line="360" w:lineRule="auto"/>
        <w:jc w:val="center"/>
        <w:outlineLvl w:val="0"/>
        <w:rPr>
          <w:rFonts w:eastAsia="宋体" w:hAnsi="宋体"/>
          <w:b/>
          <w:snapToGrid w:val="0"/>
          <w:kern w:val="0"/>
          <w:sz w:val="36"/>
          <w:szCs w:val="36"/>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B32B0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75F9E" w:rsidRDefault="00F75F9E">
      <w:pPr>
        <w:autoSpaceDE w:val="0"/>
        <w:autoSpaceDN w:val="0"/>
        <w:adjustRightInd w:val="0"/>
        <w:spacing w:line="360" w:lineRule="auto"/>
        <w:jc w:val="center"/>
        <w:outlineLvl w:val="0"/>
        <w:rPr>
          <w:rFonts w:eastAsia="宋体" w:hAnsi="宋体"/>
          <w:b/>
          <w:snapToGrid w:val="0"/>
          <w:kern w:val="0"/>
          <w:sz w:val="36"/>
          <w:szCs w:val="36"/>
        </w:rPr>
      </w:pPr>
    </w:p>
    <w:p w:rsidR="00F75F9E" w:rsidRDefault="00F75F9E">
      <w:pPr>
        <w:autoSpaceDE w:val="0"/>
        <w:autoSpaceDN w:val="0"/>
        <w:adjustRightInd w:val="0"/>
        <w:spacing w:line="360" w:lineRule="auto"/>
        <w:jc w:val="center"/>
        <w:outlineLvl w:val="0"/>
        <w:rPr>
          <w:rFonts w:eastAsia="宋体" w:hAnsi="宋体"/>
          <w:b/>
          <w:snapToGrid w:val="0"/>
          <w:kern w:val="0"/>
          <w:sz w:val="36"/>
          <w:szCs w:val="36"/>
        </w:rPr>
      </w:pPr>
    </w:p>
    <w:p w:rsidR="00F75F9E" w:rsidRDefault="00F75F9E">
      <w:pPr>
        <w:autoSpaceDE w:val="0"/>
        <w:autoSpaceDN w:val="0"/>
        <w:adjustRightInd w:val="0"/>
        <w:spacing w:line="360" w:lineRule="auto"/>
        <w:jc w:val="center"/>
        <w:outlineLvl w:val="0"/>
        <w:rPr>
          <w:rFonts w:eastAsia="宋体" w:hAnsi="宋体"/>
          <w:b/>
          <w:snapToGrid w:val="0"/>
          <w:kern w:val="0"/>
          <w:sz w:val="36"/>
          <w:szCs w:val="36"/>
        </w:rPr>
      </w:pPr>
    </w:p>
    <w:p w:rsidR="00F75F9E" w:rsidRDefault="00F75F9E">
      <w:pPr>
        <w:autoSpaceDE w:val="0"/>
        <w:autoSpaceDN w:val="0"/>
        <w:adjustRightInd w:val="0"/>
        <w:spacing w:line="360" w:lineRule="auto"/>
        <w:jc w:val="center"/>
        <w:outlineLvl w:val="0"/>
        <w:rPr>
          <w:rFonts w:eastAsia="宋体" w:hAnsi="宋体"/>
          <w:b/>
          <w:snapToGrid w:val="0"/>
          <w:kern w:val="0"/>
          <w:sz w:val="36"/>
          <w:szCs w:val="36"/>
        </w:rPr>
      </w:pPr>
    </w:p>
    <w:p w:rsidR="00F75F9E" w:rsidRDefault="00F75F9E">
      <w:pPr>
        <w:autoSpaceDE w:val="0"/>
        <w:autoSpaceDN w:val="0"/>
        <w:adjustRightInd w:val="0"/>
        <w:spacing w:line="360" w:lineRule="auto"/>
        <w:jc w:val="center"/>
        <w:outlineLvl w:val="0"/>
        <w:rPr>
          <w:rFonts w:eastAsia="宋体" w:hAnsi="宋体"/>
          <w:b/>
          <w:snapToGrid w:val="0"/>
          <w:kern w:val="0"/>
          <w:sz w:val="36"/>
          <w:szCs w:val="36"/>
        </w:rPr>
      </w:pPr>
    </w:p>
    <w:p w:rsidR="00F75F9E" w:rsidRDefault="00F75F9E">
      <w:pPr>
        <w:autoSpaceDE w:val="0"/>
        <w:autoSpaceDN w:val="0"/>
        <w:adjustRightInd w:val="0"/>
        <w:spacing w:line="360" w:lineRule="auto"/>
        <w:jc w:val="center"/>
        <w:outlineLvl w:val="0"/>
        <w:rPr>
          <w:rFonts w:eastAsia="宋体" w:hAnsi="宋体"/>
          <w:b/>
          <w:snapToGrid w:val="0"/>
          <w:kern w:val="0"/>
          <w:sz w:val="36"/>
          <w:szCs w:val="36"/>
        </w:rPr>
      </w:pPr>
    </w:p>
    <w:p w:rsidR="00F75F9E" w:rsidRDefault="00F75F9E">
      <w:pPr>
        <w:autoSpaceDE w:val="0"/>
        <w:autoSpaceDN w:val="0"/>
        <w:adjustRightInd w:val="0"/>
        <w:spacing w:line="360" w:lineRule="auto"/>
        <w:jc w:val="center"/>
        <w:outlineLvl w:val="0"/>
        <w:rPr>
          <w:rFonts w:eastAsia="宋体" w:hAnsi="宋体"/>
          <w:b/>
          <w:snapToGrid w:val="0"/>
          <w:kern w:val="0"/>
          <w:sz w:val="36"/>
          <w:szCs w:val="36"/>
        </w:rPr>
      </w:pPr>
    </w:p>
    <w:p w:rsidR="00F75F9E" w:rsidRDefault="00F75F9E">
      <w:pPr>
        <w:autoSpaceDE w:val="0"/>
        <w:autoSpaceDN w:val="0"/>
        <w:adjustRightInd w:val="0"/>
        <w:spacing w:line="360" w:lineRule="auto"/>
        <w:outlineLvl w:val="0"/>
        <w:rPr>
          <w:rFonts w:eastAsia="宋体" w:hAnsi="宋体"/>
          <w:b/>
          <w:snapToGrid w:val="0"/>
          <w:kern w:val="0"/>
          <w:sz w:val="36"/>
          <w:szCs w:val="36"/>
        </w:rPr>
      </w:pPr>
    </w:p>
    <w:p w:rsidR="00F75F9E" w:rsidRDefault="00B32B0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br w:type="page"/>
      </w:r>
    </w:p>
    <w:p w:rsidR="00F75F9E" w:rsidRDefault="00B32B0F">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F75F9E" w:rsidRDefault="00B32B0F" w:rsidP="00F75F9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75F9E" w:rsidRDefault="00B32B0F">
      <w:pPr>
        <w:spacing w:line="440" w:lineRule="exact"/>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Style w:val="af1"/>
        <w:tblW w:w="9030" w:type="dxa"/>
        <w:jc w:val="center"/>
        <w:tblInd w:w="-1185" w:type="dxa"/>
        <w:tblLayout w:type="fixed"/>
        <w:tblLook w:val="04A0"/>
      </w:tblPr>
      <w:tblGrid>
        <w:gridCol w:w="652"/>
        <w:gridCol w:w="2906"/>
        <w:gridCol w:w="795"/>
        <w:gridCol w:w="720"/>
        <w:gridCol w:w="1185"/>
        <w:gridCol w:w="1555"/>
        <w:gridCol w:w="1217"/>
      </w:tblGrid>
      <w:tr w:rsidR="00F75F9E">
        <w:trPr>
          <w:trHeight w:val="709"/>
          <w:jc w:val="center"/>
        </w:trPr>
        <w:tc>
          <w:tcPr>
            <w:tcW w:w="652" w:type="dxa"/>
            <w:vAlign w:val="center"/>
          </w:tcPr>
          <w:p w:rsidR="00F75F9E" w:rsidRDefault="00B32B0F">
            <w:pPr>
              <w:jc w:val="center"/>
            </w:pPr>
            <w:r>
              <w:rPr>
                <w:rFonts w:hint="eastAsia"/>
              </w:rPr>
              <w:t>序号</w:t>
            </w:r>
          </w:p>
        </w:tc>
        <w:tc>
          <w:tcPr>
            <w:tcW w:w="2906" w:type="dxa"/>
            <w:vAlign w:val="center"/>
          </w:tcPr>
          <w:p w:rsidR="00F75F9E" w:rsidRDefault="00B32B0F">
            <w:pPr>
              <w:jc w:val="center"/>
            </w:pPr>
            <w:r>
              <w:rPr>
                <w:rFonts w:hint="eastAsia"/>
              </w:rPr>
              <w:t>人员岗位</w:t>
            </w:r>
            <w:r>
              <w:rPr>
                <w:rFonts w:hint="eastAsia"/>
              </w:rPr>
              <w:t>/</w:t>
            </w:r>
            <w:r>
              <w:rPr>
                <w:rFonts w:hint="eastAsia"/>
              </w:rPr>
              <w:t>报价项目</w:t>
            </w:r>
          </w:p>
        </w:tc>
        <w:tc>
          <w:tcPr>
            <w:tcW w:w="795" w:type="dxa"/>
            <w:vAlign w:val="center"/>
          </w:tcPr>
          <w:p w:rsidR="00F75F9E" w:rsidRDefault="00B32B0F">
            <w:pPr>
              <w:jc w:val="center"/>
            </w:pPr>
            <w:r>
              <w:rPr>
                <w:rFonts w:hint="eastAsia"/>
              </w:rPr>
              <w:t>单位</w:t>
            </w:r>
          </w:p>
        </w:tc>
        <w:tc>
          <w:tcPr>
            <w:tcW w:w="720" w:type="dxa"/>
            <w:vAlign w:val="center"/>
          </w:tcPr>
          <w:p w:rsidR="00F75F9E" w:rsidRDefault="00B32B0F">
            <w:pPr>
              <w:jc w:val="center"/>
            </w:pPr>
            <w:r>
              <w:rPr>
                <w:rFonts w:hint="eastAsia"/>
              </w:rPr>
              <w:t>数量</w:t>
            </w:r>
          </w:p>
        </w:tc>
        <w:tc>
          <w:tcPr>
            <w:tcW w:w="1185" w:type="dxa"/>
            <w:vAlign w:val="center"/>
          </w:tcPr>
          <w:p w:rsidR="00F75F9E" w:rsidRDefault="00B32B0F">
            <w:pPr>
              <w:jc w:val="center"/>
            </w:pPr>
            <w:r>
              <w:rPr>
                <w:rFonts w:hint="eastAsia"/>
              </w:rPr>
              <w:t>单价（元</w:t>
            </w:r>
            <w:r>
              <w:rPr>
                <w:rFonts w:hint="eastAsia"/>
              </w:rPr>
              <w:t>/</w:t>
            </w:r>
            <w:r>
              <w:rPr>
                <w:rFonts w:hint="eastAsia"/>
              </w:rPr>
              <w:t>月</w:t>
            </w:r>
            <w:r>
              <w:rPr>
                <w:rFonts w:hint="eastAsia"/>
              </w:rPr>
              <w:t>）</w:t>
            </w:r>
          </w:p>
        </w:tc>
        <w:tc>
          <w:tcPr>
            <w:tcW w:w="1555" w:type="dxa"/>
            <w:vAlign w:val="center"/>
          </w:tcPr>
          <w:p w:rsidR="00F75F9E" w:rsidRDefault="00B32B0F">
            <w:pPr>
              <w:jc w:val="center"/>
              <w:rPr>
                <w:rFonts w:asciiTheme="minorEastAsia" w:hAnsiTheme="minorEastAsia" w:cs="宋体"/>
                <w:b/>
                <w:sz w:val="24"/>
                <w:szCs w:val="24"/>
              </w:rPr>
            </w:pPr>
            <w:r>
              <w:rPr>
                <w:rFonts w:asciiTheme="minorEastAsia" w:hAnsiTheme="minorEastAsia" w:cs="宋体" w:hint="eastAsia"/>
                <w:b/>
                <w:sz w:val="24"/>
                <w:szCs w:val="24"/>
              </w:rPr>
              <w:t>年总价</w:t>
            </w:r>
          </w:p>
          <w:p w:rsidR="00F75F9E" w:rsidRDefault="00B32B0F">
            <w:pPr>
              <w:jc w:val="center"/>
            </w:pPr>
            <w:r>
              <w:rPr>
                <w:rFonts w:asciiTheme="minorEastAsia" w:hAnsiTheme="minorEastAsia" w:cs="宋体" w:hint="eastAsia"/>
                <w:b/>
                <w:sz w:val="24"/>
                <w:szCs w:val="24"/>
              </w:rPr>
              <w:t>（元</w:t>
            </w:r>
            <w:r>
              <w:rPr>
                <w:rFonts w:asciiTheme="minorEastAsia" w:hAnsiTheme="minorEastAsia" w:cs="宋体" w:hint="eastAsia"/>
                <w:b/>
                <w:sz w:val="24"/>
                <w:szCs w:val="24"/>
              </w:rPr>
              <w:t>/</w:t>
            </w:r>
            <w:r>
              <w:rPr>
                <w:rFonts w:asciiTheme="minorEastAsia" w:hAnsiTheme="minorEastAsia" w:cs="宋体" w:hint="eastAsia"/>
                <w:b/>
                <w:sz w:val="24"/>
                <w:szCs w:val="24"/>
              </w:rPr>
              <w:t>年）</w:t>
            </w:r>
          </w:p>
        </w:tc>
        <w:tc>
          <w:tcPr>
            <w:tcW w:w="1217" w:type="dxa"/>
            <w:vAlign w:val="center"/>
          </w:tcPr>
          <w:p w:rsidR="00F75F9E" w:rsidRDefault="00B32B0F">
            <w:pPr>
              <w:jc w:val="center"/>
              <w:rPr>
                <w:rFonts w:asciiTheme="minorEastAsia" w:hAnsiTheme="minorEastAsia" w:cs="宋体"/>
                <w:b/>
                <w:sz w:val="24"/>
                <w:szCs w:val="24"/>
              </w:rPr>
            </w:pPr>
            <w:r>
              <w:rPr>
                <w:rFonts w:asciiTheme="minorEastAsia" w:hAnsiTheme="minorEastAsia" w:cs="宋体" w:hint="eastAsia"/>
                <w:b/>
                <w:sz w:val="24"/>
                <w:szCs w:val="24"/>
              </w:rPr>
              <w:t>总价</w:t>
            </w:r>
          </w:p>
          <w:p w:rsidR="00F75F9E" w:rsidRDefault="00B32B0F">
            <w:pPr>
              <w:jc w:val="center"/>
              <w:rPr>
                <w:rFonts w:asciiTheme="minorEastAsia" w:hAnsiTheme="minorEastAsia" w:cs="宋体"/>
                <w:b/>
                <w:sz w:val="24"/>
                <w:szCs w:val="24"/>
              </w:rPr>
            </w:pPr>
            <w:r>
              <w:rPr>
                <w:rFonts w:asciiTheme="minorEastAsia" w:hAnsiTheme="minorEastAsia" w:cs="宋体" w:hint="eastAsia"/>
                <w:b/>
                <w:sz w:val="24"/>
                <w:szCs w:val="24"/>
              </w:rPr>
              <w:t>（元）</w:t>
            </w:r>
          </w:p>
        </w:tc>
      </w:tr>
      <w:tr w:rsidR="00F75F9E">
        <w:trPr>
          <w:trHeight w:val="709"/>
          <w:jc w:val="center"/>
        </w:trPr>
        <w:tc>
          <w:tcPr>
            <w:tcW w:w="652" w:type="dxa"/>
            <w:vAlign w:val="center"/>
          </w:tcPr>
          <w:p w:rsidR="00F75F9E" w:rsidRDefault="00B32B0F">
            <w:pPr>
              <w:jc w:val="center"/>
            </w:pPr>
            <w:r>
              <w:rPr>
                <w:rFonts w:hint="eastAsia"/>
              </w:rPr>
              <w:t>1</w:t>
            </w:r>
          </w:p>
        </w:tc>
        <w:tc>
          <w:tcPr>
            <w:tcW w:w="2906" w:type="dxa"/>
            <w:vAlign w:val="center"/>
          </w:tcPr>
          <w:p w:rsidR="00F75F9E" w:rsidRDefault="00B32B0F">
            <w:pPr>
              <w:jc w:val="center"/>
            </w:pPr>
            <w:r>
              <w:rPr>
                <w:rFonts w:hint="eastAsia"/>
              </w:rPr>
              <w:t>项目经理</w:t>
            </w:r>
          </w:p>
        </w:tc>
        <w:tc>
          <w:tcPr>
            <w:tcW w:w="795" w:type="dxa"/>
            <w:vAlign w:val="center"/>
          </w:tcPr>
          <w:p w:rsidR="00F75F9E" w:rsidRDefault="00B32B0F">
            <w:pPr>
              <w:jc w:val="center"/>
            </w:pPr>
            <w:r>
              <w:rPr>
                <w:rFonts w:hint="eastAsia"/>
              </w:rPr>
              <w:t>人</w:t>
            </w:r>
          </w:p>
        </w:tc>
        <w:tc>
          <w:tcPr>
            <w:tcW w:w="720" w:type="dxa"/>
            <w:vAlign w:val="center"/>
          </w:tcPr>
          <w:p w:rsidR="00F75F9E" w:rsidRDefault="00F75F9E">
            <w:pPr>
              <w:jc w:val="center"/>
            </w:pPr>
          </w:p>
        </w:tc>
        <w:tc>
          <w:tcPr>
            <w:tcW w:w="1185" w:type="dxa"/>
            <w:vAlign w:val="center"/>
          </w:tcPr>
          <w:p w:rsidR="00F75F9E" w:rsidRDefault="00F75F9E">
            <w:pPr>
              <w:jc w:val="center"/>
            </w:pPr>
          </w:p>
        </w:tc>
        <w:tc>
          <w:tcPr>
            <w:tcW w:w="1555" w:type="dxa"/>
            <w:vAlign w:val="center"/>
          </w:tcPr>
          <w:p w:rsidR="00F75F9E" w:rsidRDefault="00F75F9E">
            <w:pPr>
              <w:jc w:val="center"/>
              <w:rPr>
                <w:rFonts w:asciiTheme="minorEastAsia" w:hAnsiTheme="minorEastAsia" w:cs="宋体"/>
                <w:b/>
                <w:sz w:val="24"/>
                <w:szCs w:val="24"/>
              </w:rPr>
            </w:pPr>
          </w:p>
        </w:tc>
        <w:tc>
          <w:tcPr>
            <w:tcW w:w="1217" w:type="dxa"/>
            <w:vAlign w:val="center"/>
          </w:tcPr>
          <w:p w:rsidR="00F75F9E" w:rsidRDefault="00F75F9E">
            <w:pPr>
              <w:jc w:val="center"/>
              <w:rPr>
                <w:rFonts w:asciiTheme="minorEastAsia" w:hAnsiTheme="minorEastAsia" w:cs="宋体"/>
                <w:b/>
                <w:sz w:val="24"/>
                <w:szCs w:val="24"/>
              </w:rPr>
            </w:pPr>
          </w:p>
        </w:tc>
      </w:tr>
      <w:tr w:rsidR="00F75F9E">
        <w:trPr>
          <w:trHeight w:val="709"/>
          <w:jc w:val="center"/>
        </w:trPr>
        <w:tc>
          <w:tcPr>
            <w:tcW w:w="652" w:type="dxa"/>
            <w:vAlign w:val="center"/>
          </w:tcPr>
          <w:p w:rsidR="00F75F9E" w:rsidRDefault="00B32B0F">
            <w:pPr>
              <w:jc w:val="center"/>
            </w:pPr>
            <w:r>
              <w:rPr>
                <w:rFonts w:hint="eastAsia"/>
              </w:rPr>
              <w:t>2</w:t>
            </w:r>
          </w:p>
        </w:tc>
        <w:tc>
          <w:tcPr>
            <w:tcW w:w="2906" w:type="dxa"/>
            <w:vAlign w:val="center"/>
          </w:tcPr>
          <w:p w:rsidR="00F75F9E" w:rsidRDefault="00B32B0F">
            <w:pPr>
              <w:jc w:val="center"/>
            </w:pPr>
            <w:r>
              <w:rPr>
                <w:rFonts w:hint="eastAsia"/>
              </w:rPr>
              <w:t>管理员（客户服务人员）</w:t>
            </w:r>
          </w:p>
        </w:tc>
        <w:tc>
          <w:tcPr>
            <w:tcW w:w="795" w:type="dxa"/>
            <w:vAlign w:val="center"/>
          </w:tcPr>
          <w:p w:rsidR="00F75F9E" w:rsidRDefault="00B32B0F">
            <w:pPr>
              <w:jc w:val="center"/>
            </w:pPr>
            <w:r>
              <w:rPr>
                <w:rFonts w:hint="eastAsia"/>
              </w:rPr>
              <w:t>人</w:t>
            </w:r>
          </w:p>
        </w:tc>
        <w:tc>
          <w:tcPr>
            <w:tcW w:w="720" w:type="dxa"/>
            <w:vAlign w:val="center"/>
          </w:tcPr>
          <w:p w:rsidR="00F75F9E" w:rsidRDefault="00F75F9E">
            <w:pPr>
              <w:jc w:val="center"/>
            </w:pPr>
          </w:p>
        </w:tc>
        <w:tc>
          <w:tcPr>
            <w:tcW w:w="1185" w:type="dxa"/>
            <w:vAlign w:val="center"/>
          </w:tcPr>
          <w:p w:rsidR="00F75F9E" w:rsidRDefault="00F75F9E">
            <w:pPr>
              <w:jc w:val="center"/>
            </w:pPr>
          </w:p>
        </w:tc>
        <w:tc>
          <w:tcPr>
            <w:tcW w:w="1555" w:type="dxa"/>
            <w:vAlign w:val="center"/>
          </w:tcPr>
          <w:p w:rsidR="00F75F9E" w:rsidRDefault="00F75F9E">
            <w:pPr>
              <w:jc w:val="center"/>
              <w:rPr>
                <w:rFonts w:asciiTheme="minorEastAsia" w:hAnsiTheme="minorEastAsia" w:cs="宋体"/>
                <w:b/>
                <w:sz w:val="24"/>
                <w:szCs w:val="24"/>
              </w:rPr>
            </w:pPr>
          </w:p>
        </w:tc>
        <w:tc>
          <w:tcPr>
            <w:tcW w:w="1217" w:type="dxa"/>
            <w:vAlign w:val="center"/>
          </w:tcPr>
          <w:p w:rsidR="00F75F9E" w:rsidRDefault="00F75F9E">
            <w:pPr>
              <w:jc w:val="center"/>
              <w:rPr>
                <w:rFonts w:asciiTheme="minorEastAsia" w:hAnsiTheme="minorEastAsia" w:cs="宋体"/>
                <w:b/>
                <w:sz w:val="24"/>
                <w:szCs w:val="24"/>
              </w:rPr>
            </w:pPr>
          </w:p>
        </w:tc>
      </w:tr>
      <w:tr w:rsidR="00F75F9E">
        <w:trPr>
          <w:trHeight w:val="709"/>
          <w:jc w:val="center"/>
        </w:trPr>
        <w:tc>
          <w:tcPr>
            <w:tcW w:w="652" w:type="dxa"/>
            <w:vAlign w:val="center"/>
          </w:tcPr>
          <w:p w:rsidR="00F75F9E" w:rsidRDefault="00B32B0F">
            <w:pPr>
              <w:jc w:val="center"/>
            </w:pPr>
            <w:r>
              <w:rPr>
                <w:rFonts w:hint="eastAsia"/>
              </w:rPr>
              <w:t>3</w:t>
            </w:r>
          </w:p>
        </w:tc>
        <w:tc>
          <w:tcPr>
            <w:tcW w:w="2906" w:type="dxa"/>
            <w:vAlign w:val="center"/>
          </w:tcPr>
          <w:p w:rsidR="00F75F9E" w:rsidRDefault="00B32B0F">
            <w:pPr>
              <w:jc w:val="center"/>
            </w:pPr>
            <w:r>
              <w:rPr>
                <w:rFonts w:hint="eastAsia"/>
              </w:rPr>
              <w:t>保安员（秩序维护人员）</w:t>
            </w:r>
          </w:p>
        </w:tc>
        <w:tc>
          <w:tcPr>
            <w:tcW w:w="795" w:type="dxa"/>
            <w:vAlign w:val="center"/>
          </w:tcPr>
          <w:p w:rsidR="00F75F9E" w:rsidRDefault="00B32B0F">
            <w:pPr>
              <w:jc w:val="center"/>
            </w:pPr>
            <w:r>
              <w:rPr>
                <w:rFonts w:hint="eastAsia"/>
              </w:rPr>
              <w:t>人</w:t>
            </w:r>
          </w:p>
        </w:tc>
        <w:tc>
          <w:tcPr>
            <w:tcW w:w="720" w:type="dxa"/>
            <w:vAlign w:val="center"/>
          </w:tcPr>
          <w:p w:rsidR="00F75F9E" w:rsidRDefault="00F75F9E">
            <w:pPr>
              <w:jc w:val="center"/>
            </w:pPr>
          </w:p>
        </w:tc>
        <w:tc>
          <w:tcPr>
            <w:tcW w:w="1185" w:type="dxa"/>
            <w:vAlign w:val="center"/>
          </w:tcPr>
          <w:p w:rsidR="00F75F9E" w:rsidRDefault="00F75F9E">
            <w:pPr>
              <w:jc w:val="center"/>
            </w:pPr>
          </w:p>
        </w:tc>
        <w:tc>
          <w:tcPr>
            <w:tcW w:w="1555" w:type="dxa"/>
            <w:vAlign w:val="center"/>
          </w:tcPr>
          <w:p w:rsidR="00F75F9E" w:rsidRDefault="00F75F9E">
            <w:pPr>
              <w:jc w:val="center"/>
              <w:rPr>
                <w:rFonts w:asciiTheme="minorEastAsia" w:hAnsiTheme="minorEastAsia" w:cs="宋体"/>
                <w:b/>
                <w:sz w:val="24"/>
                <w:szCs w:val="24"/>
              </w:rPr>
            </w:pPr>
          </w:p>
        </w:tc>
        <w:tc>
          <w:tcPr>
            <w:tcW w:w="1217" w:type="dxa"/>
            <w:vAlign w:val="center"/>
          </w:tcPr>
          <w:p w:rsidR="00F75F9E" w:rsidRDefault="00F75F9E">
            <w:pPr>
              <w:jc w:val="center"/>
              <w:rPr>
                <w:rFonts w:asciiTheme="minorEastAsia" w:hAnsiTheme="minorEastAsia" w:cs="宋体"/>
                <w:b/>
                <w:sz w:val="24"/>
                <w:szCs w:val="24"/>
              </w:rPr>
            </w:pPr>
          </w:p>
        </w:tc>
      </w:tr>
      <w:tr w:rsidR="00F75F9E">
        <w:trPr>
          <w:trHeight w:val="639"/>
          <w:jc w:val="center"/>
        </w:trPr>
        <w:tc>
          <w:tcPr>
            <w:tcW w:w="652" w:type="dxa"/>
            <w:vAlign w:val="center"/>
          </w:tcPr>
          <w:p w:rsidR="00F75F9E" w:rsidRDefault="00B32B0F">
            <w:pPr>
              <w:jc w:val="center"/>
            </w:pPr>
            <w:r>
              <w:rPr>
                <w:rFonts w:hint="eastAsia"/>
              </w:rPr>
              <w:t>4</w:t>
            </w:r>
          </w:p>
        </w:tc>
        <w:tc>
          <w:tcPr>
            <w:tcW w:w="2906" w:type="dxa"/>
            <w:vAlign w:val="center"/>
          </w:tcPr>
          <w:p w:rsidR="00F75F9E" w:rsidRDefault="00B32B0F">
            <w:pPr>
              <w:jc w:val="center"/>
            </w:pPr>
            <w:r>
              <w:rPr>
                <w:rFonts w:hint="eastAsia"/>
              </w:rPr>
              <w:t>维修员（建筑物及其附属设施设备维护人员）</w:t>
            </w:r>
          </w:p>
        </w:tc>
        <w:tc>
          <w:tcPr>
            <w:tcW w:w="795" w:type="dxa"/>
            <w:vAlign w:val="center"/>
          </w:tcPr>
          <w:p w:rsidR="00F75F9E" w:rsidRDefault="00B32B0F">
            <w:pPr>
              <w:jc w:val="center"/>
            </w:pPr>
            <w:r>
              <w:rPr>
                <w:rFonts w:hint="eastAsia"/>
              </w:rPr>
              <w:t>人</w:t>
            </w:r>
          </w:p>
        </w:tc>
        <w:tc>
          <w:tcPr>
            <w:tcW w:w="720" w:type="dxa"/>
            <w:vAlign w:val="center"/>
          </w:tcPr>
          <w:p w:rsidR="00F75F9E" w:rsidRDefault="00F75F9E">
            <w:pPr>
              <w:jc w:val="left"/>
            </w:pPr>
          </w:p>
        </w:tc>
        <w:tc>
          <w:tcPr>
            <w:tcW w:w="1185" w:type="dxa"/>
            <w:vAlign w:val="center"/>
          </w:tcPr>
          <w:p w:rsidR="00F75F9E" w:rsidRDefault="00F75F9E">
            <w:pPr>
              <w:jc w:val="left"/>
            </w:pPr>
          </w:p>
        </w:tc>
        <w:tc>
          <w:tcPr>
            <w:tcW w:w="1555" w:type="dxa"/>
            <w:vAlign w:val="center"/>
          </w:tcPr>
          <w:p w:rsidR="00F75F9E" w:rsidRDefault="00F75F9E">
            <w:pPr>
              <w:jc w:val="left"/>
            </w:pPr>
          </w:p>
        </w:tc>
        <w:tc>
          <w:tcPr>
            <w:tcW w:w="1217" w:type="dxa"/>
            <w:vAlign w:val="center"/>
          </w:tcPr>
          <w:p w:rsidR="00F75F9E" w:rsidRDefault="00F75F9E">
            <w:pPr>
              <w:jc w:val="left"/>
            </w:pPr>
          </w:p>
        </w:tc>
      </w:tr>
      <w:tr w:rsidR="00F75F9E">
        <w:trPr>
          <w:trHeight w:val="477"/>
          <w:jc w:val="center"/>
        </w:trPr>
        <w:tc>
          <w:tcPr>
            <w:tcW w:w="652" w:type="dxa"/>
            <w:vAlign w:val="center"/>
          </w:tcPr>
          <w:p w:rsidR="00F75F9E" w:rsidRDefault="00B32B0F">
            <w:pPr>
              <w:jc w:val="center"/>
            </w:pPr>
            <w:r>
              <w:rPr>
                <w:rFonts w:hint="eastAsia"/>
              </w:rPr>
              <w:t>5</w:t>
            </w:r>
          </w:p>
        </w:tc>
        <w:tc>
          <w:tcPr>
            <w:tcW w:w="2906" w:type="dxa"/>
            <w:vAlign w:val="center"/>
          </w:tcPr>
          <w:p w:rsidR="00F75F9E" w:rsidRDefault="00B32B0F">
            <w:pPr>
              <w:jc w:val="center"/>
            </w:pPr>
            <w:r>
              <w:rPr>
                <w:rFonts w:hint="eastAsia"/>
              </w:rPr>
              <w:t>保洁员（环卫维护人员）</w:t>
            </w:r>
          </w:p>
        </w:tc>
        <w:tc>
          <w:tcPr>
            <w:tcW w:w="795" w:type="dxa"/>
            <w:vAlign w:val="center"/>
          </w:tcPr>
          <w:p w:rsidR="00F75F9E" w:rsidRDefault="00B32B0F">
            <w:pPr>
              <w:jc w:val="center"/>
            </w:pPr>
            <w:r>
              <w:rPr>
                <w:rFonts w:hint="eastAsia"/>
              </w:rPr>
              <w:t>人</w:t>
            </w:r>
          </w:p>
        </w:tc>
        <w:tc>
          <w:tcPr>
            <w:tcW w:w="720" w:type="dxa"/>
            <w:vAlign w:val="center"/>
          </w:tcPr>
          <w:p w:rsidR="00F75F9E" w:rsidRDefault="00F75F9E"/>
        </w:tc>
        <w:tc>
          <w:tcPr>
            <w:tcW w:w="1185" w:type="dxa"/>
            <w:vAlign w:val="center"/>
          </w:tcPr>
          <w:p w:rsidR="00F75F9E" w:rsidRDefault="00F75F9E"/>
        </w:tc>
        <w:tc>
          <w:tcPr>
            <w:tcW w:w="1555" w:type="dxa"/>
            <w:vAlign w:val="center"/>
          </w:tcPr>
          <w:p w:rsidR="00F75F9E" w:rsidRDefault="00F75F9E"/>
        </w:tc>
        <w:tc>
          <w:tcPr>
            <w:tcW w:w="1217" w:type="dxa"/>
            <w:vAlign w:val="center"/>
          </w:tcPr>
          <w:p w:rsidR="00F75F9E" w:rsidRDefault="00F75F9E"/>
        </w:tc>
      </w:tr>
      <w:tr w:rsidR="00F75F9E">
        <w:trPr>
          <w:trHeight w:val="477"/>
          <w:jc w:val="center"/>
        </w:trPr>
        <w:tc>
          <w:tcPr>
            <w:tcW w:w="652" w:type="dxa"/>
            <w:vAlign w:val="center"/>
          </w:tcPr>
          <w:p w:rsidR="00F75F9E" w:rsidRDefault="00B32B0F">
            <w:pPr>
              <w:jc w:val="center"/>
            </w:pPr>
            <w:r>
              <w:rPr>
                <w:rFonts w:hint="eastAsia"/>
              </w:rPr>
              <w:t>6</w:t>
            </w:r>
          </w:p>
        </w:tc>
        <w:tc>
          <w:tcPr>
            <w:tcW w:w="3701" w:type="dxa"/>
            <w:gridSpan w:val="2"/>
            <w:vAlign w:val="center"/>
          </w:tcPr>
          <w:p w:rsidR="00F75F9E" w:rsidRDefault="00B32B0F">
            <w:pPr>
              <w:jc w:val="center"/>
            </w:pPr>
            <w:r>
              <w:rPr>
                <w:rFonts w:hint="eastAsia"/>
              </w:rPr>
              <w:t>服装、保安用品、保洁易损品、员工福利等</w:t>
            </w:r>
          </w:p>
        </w:tc>
        <w:tc>
          <w:tcPr>
            <w:tcW w:w="1905" w:type="dxa"/>
            <w:gridSpan w:val="2"/>
            <w:vAlign w:val="center"/>
          </w:tcPr>
          <w:p w:rsidR="00F75F9E" w:rsidRDefault="00B32B0F">
            <w:pPr>
              <w:jc w:val="center"/>
            </w:pPr>
            <w:r>
              <w:rPr>
                <w:rFonts w:hint="eastAsia"/>
              </w:rPr>
              <w:t>据实估算</w:t>
            </w:r>
          </w:p>
        </w:tc>
        <w:tc>
          <w:tcPr>
            <w:tcW w:w="1555" w:type="dxa"/>
            <w:vAlign w:val="center"/>
          </w:tcPr>
          <w:p w:rsidR="00F75F9E" w:rsidRDefault="00F75F9E"/>
        </w:tc>
        <w:tc>
          <w:tcPr>
            <w:tcW w:w="1217" w:type="dxa"/>
            <w:vAlign w:val="center"/>
          </w:tcPr>
          <w:p w:rsidR="00F75F9E" w:rsidRDefault="00F75F9E"/>
        </w:tc>
      </w:tr>
      <w:tr w:rsidR="00F75F9E">
        <w:trPr>
          <w:trHeight w:val="477"/>
          <w:jc w:val="center"/>
        </w:trPr>
        <w:tc>
          <w:tcPr>
            <w:tcW w:w="652" w:type="dxa"/>
            <w:vAlign w:val="center"/>
          </w:tcPr>
          <w:p w:rsidR="00F75F9E" w:rsidRDefault="00B32B0F">
            <w:pPr>
              <w:jc w:val="center"/>
            </w:pPr>
            <w:r>
              <w:rPr>
                <w:rFonts w:hint="eastAsia"/>
              </w:rPr>
              <w:t>7</w:t>
            </w:r>
          </w:p>
        </w:tc>
        <w:tc>
          <w:tcPr>
            <w:tcW w:w="3701" w:type="dxa"/>
            <w:gridSpan w:val="2"/>
            <w:vAlign w:val="center"/>
          </w:tcPr>
          <w:p w:rsidR="00F75F9E" w:rsidRDefault="00B32B0F">
            <w:pPr>
              <w:jc w:val="center"/>
            </w:pPr>
            <w:r>
              <w:rPr>
                <w:rFonts w:hint="eastAsia"/>
              </w:rPr>
              <w:t>管理费</w:t>
            </w:r>
          </w:p>
        </w:tc>
        <w:tc>
          <w:tcPr>
            <w:tcW w:w="1905" w:type="dxa"/>
            <w:gridSpan w:val="2"/>
            <w:vAlign w:val="center"/>
          </w:tcPr>
          <w:p w:rsidR="00F75F9E" w:rsidRDefault="00B32B0F">
            <w:pPr>
              <w:jc w:val="center"/>
            </w:pPr>
            <w:r>
              <w:rPr>
                <w:rFonts w:hint="eastAsia"/>
              </w:rPr>
              <w:t>计算公式：</w:t>
            </w:r>
          </w:p>
        </w:tc>
        <w:tc>
          <w:tcPr>
            <w:tcW w:w="1555" w:type="dxa"/>
            <w:vAlign w:val="center"/>
          </w:tcPr>
          <w:p w:rsidR="00F75F9E" w:rsidRDefault="00F75F9E"/>
        </w:tc>
        <w:tc>
          <w:tcPr>
            <w:tcW w:w="1217" w:type="dxa"/>
            <w:vAlign w:val="center"/>
          </w:tcPr>
          <w:p w:rsidR="00F75F9E" w:rsidRDefault="00F75F9E"/>
        </w:tc>
      </w:tr>
      <w:tr w:rsidR="00F75F9E">
        <w:trPr>
          <w:trHeight w:val="477"/>
          <w:jc w:val="center"/>
        </w:trPr>
        <w:tc>
          <w:tcPr>
            <w:tcW w:w="652" w:type="dxa"/>
            <w:vAlign w:val="center"/>
          </w:tcPr>
          <w:p w:rsidR="00F75F9E" w:rsidRDefault="00B32B0F">
            <w:pPr>
              <w:jc w:val="center"/>
            </w:pPr>
            <w:r>
              <w:rPr>
                <w:rFonts w:hint="eastAsia"/>
              </w:rPr>
              <w:t>8</w:t>
            </w:r>
          </w:p>
        </w:tc>
        <w:tc>
          <w:tcPr>
            <w:tcW w:w="3701" w:type="dxa"/>
            <w:gridSpan w:val="2"/>
            <w:vAlign w:val="center"/>
          </w:tcPr>
          <w:p w:rsidR="00F75F9E" w:rsidRDefault="00B32B0F">
            <w:pPr>
              <w:jc w:val="center"/>
            </w:pPr>
            <w:r>
              <w:rPr>
                <w:rFonts w:hint="eastAsia"/>
              </w:rPr>
              <w:t>税费</w:t>
            </w:r>
          </w:p>
        </w:tc>
        <w:tc>
          <w:tcPr>
            <w:tcW w:w="1905" w:type="dxa"/>
            <w:gridSpan w:val="2"/>
            <w:vAlign w:val="center"/>
          </w:tcPr>
          <w:p w:rsidR="00F75F9E" w:rsidRDefault="00B32B0F">
            <w:pPr>
              <w:jc w:val="center"/>
            </w:pPr>
            <w:r>
              <w:rPr>
                <w:rFonts w:hint="eastAsia"/>
              </w:rPr>
              <w:t>计算公式：</w:t>
            </w:r>
          </w:p>
        </w:tc>
        <w:tc>
          <w:tcPr>
            <w:tcW w:w="1555" w:type="dxa"/>
            <w:vAlign w:val="center"/>
          </w:tcPr>
          <w:p w:rsidR="00F75F9E" w:rsidRDefault="00F75F9E"/>
        </w:tc>
        <w:tc>
          <w:tcPr>
            <w:tcW w:w="1217" w:type="dxa"/>
            <w:vAlign w:val="center"/>
          </w:tcPr>
          <w:p w:rsidR="00F75F9E" w:rsidRDefault="00F75F9E"/>
        </w:tc>
      </w:tr>
      <w:tr w:rsidR="00F75F9E">
        <w:trPr>
          <w:trHeight w:val="477"/>
          <w:jc w:val="center"/>
        </w:trPr>
        <w:tc>
          <w:tcPr>
            <w:tcW w:w="6258" w:type="dxa"/>
            <w:gridSpan w:val="5"/>
            <w:vAlign w:val="center"/>
          </w:tcPr>
          <w:p w:rsidR="00F75F9E" w:rsidRDefault="00B32B0F">
            <w:pPr>
              <w:ind w:firstLineChars="1800" w:firstLine="3780"/>
            </w:pPr>
            <w:r>
              <w:rPr>
                <w:rFonts w:hint="eastAsia"/>
              </w:rPr>
              <w:t>合计</w:t>
            </w:r>
          </w:p>
        </w:tc>
        <w:tc>
          <w:tcPr>
            <w:tcW w:w="1555" w:type="dxa"/>
            <w:vAlign w:val="center"/>
          </w:tcPr>
          <w:p w:rsidR="00F75F9E" w:rsidRDefault="00F75F9E"/>
        </w:tc>
        <w:tc>
          <w:tcPr>
            <w:tcW w:w="1217" w:type="dxa"/>
            <w:vAlign w:val="center"/>
          </w:tcPr>
          <w:p w:rsidR="00F75F9E" w:rsidRDefault="00F75F9E"/>
        </w:tc>
      </w:tr>
      <w:tr w:rsidR="00F75F9E">
        <w:trPr>
          <w:trHeight w:val="477"/>
          <w:jc w:val="center"/>
        </w:trPr>
        <w:tc>
          <w:tcPr>
            <w:tcW w:w="6258" w:type="dxa"/>
            <w:gridSpan w:val="5"/>
            <w:vAlign w:val="center"/>
          </w:tcPr>
          <w:p w:rsidR="00F75F9E" w:rsidRDefault="00F75F9E">
            <w:pPr>
              <w:ind w:firstLineChars="1800" w:firstLine="3780"/>
            </w:pPr>
          </w:p>
        </w:tc>
        <w:tc>
          <w:tcPr>
            <w:tcW w:w="1555" w:type="dxa"/>
            <w:vAlign w:val="center"/>
          </w:tcPr>
          <w:p w:rsidR="00F75F9E" w:rsidRDefault="00F75F9E"/>
        </w:tc>
        <w:tc>
          <w:tcPr>
            <w:tcW w:w="1217" w:type="dxa"/>
            <w:vAlign w:val="center"/>
          </w:tcPr>
          <w:p w:rsidR="00F75F9E" w:rsidRDefault="00F75F9E"/>
        </w:tc>
      </w:tr>
    </w:tbl>
    <w:p w:rsidR="00F75F9E" w:rsidRDefault="00B32B0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75F9E" w:rsidRDefault="00B32B0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F75F9E" w:rsidRDefault="00F75F9E">
      <w:pPr>
        <w:autoSpaceDE w:val="0"/>
        <w:autoSpaceDN w:val="0"/>
        <w:adjustRightInd w:val="0"/>
        <w:spacing w:line="480" w:lineRule="auto"/>
        <w:rPr>
          <w:rFonts w:asciiTheme="minorEastAsia" w:hAnsiTheme="minorEastAsia" w:cs="宋体"/>
          <w:sz w:val="24"/>
          <w:szCs w:val="24"/>
          <w:lang w:val="zh-CN"/>
        </w:rPr>
      </w:pPr>
    </w:p>
    <w:p w:rsidR="00F75F9E" w:rsidRDefault="00F75F9E">
      <w:pPr>
        <w:spacing w:line="300" w:lineRule="exact"/>
        <w:rPr>
          <w:rFonts w:asciiTheme="minorEastAsia" w:hAnsiTheme="minorEastAsia"/>
          <w:color w:val="000000"/>
          <w:sz w:val="24"/>
          <w:szCs w:val="24"/>
        </w:rPr>
      </w:pPr>
    </w:p>
    <w:p w:rsidR="00F75F9E" w:rsidRDefault="00B32B0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br w:type="page"/>
      </w:r>
    </w:p>
    <w:p w:rsidR="00F75F9E" w:rsidRDefault="00B32B0F">
      <w:pPr>
        <w:adjustRightInd w:val="0"/>
        <w:snapToGrid w:val="0"/>
        <w:spacing w:line="360" w:lineRule="auto"/>
        <w:jc w:val="center"/>
        <w:rPr>
          <w:rFonts w:ascii="宋体" w:hAnsi="宋体" w:cs="宋体"/>
          <w:b/>
          <w:color w:val="000000" w:themeColor="text1"/>
          <w:sz w:val="32"/>
          <w:szCs w:val="32"/>
        </w:rPr>
      </w:pPr>
      <w:r>
        <w:rPr>
          <w:rFonts w:ascii="宋体" w:hAnsi="宋体" w:hint="eastAsia"/>
          <w:b/>
          <w:bCs/>
          <w:color w:val="000000"/>
          <w:sz w:val="36"/>
          <w:szCs w:val="36"/>
        </w:rPr>
        <w:lastRenderedPageBreak/>
        <w:t>4.</w:t>
      </w:r>
      <w:r>
        <w:rPr>
          <w:rFonts w:ascii="宋体" w:hAnsi="宋体" w:hint="eastAsia"/>
          <w:b/>
          <w:bCs/>
          <w:color w:val="000000"/>
          <w:sz w:val="36"/>
          <w:szCs w:val="36"/>
        </w:rPr>
        <w:t>2</w:t>
      </w:r>
      <w:r>
        <w:rPr>
          <w:rFonts w:ascii="宋体" w:hAnsi="宋体" w:cs="宋体" w:hint="eastAsia"/>
          <w:b/>
          <w:color w:val="000000" w:themeColor="text1"/>
          <w:sz w:val="32"/>
          <w:szCs w:val="32"/>
        </w:rPr>
        <w:t>为本项目配备物业服务人员情况</w:t>
      </w:r>
      <w:r>
        <w:rPr>
          <w:rFonts w:ascii="宋体" w:hAnsi="宋体" w:cs="宋体" w:hint="eastAsia"/>
          <w:b/>
          <w:color w:val="000000" w:themeColor="text1"/>
          <w:sz w:val="32"/>
          <w:szCs w:val="32"/>
        </w:rPr>
        <w:t>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3"/>
        <w:gridCol w:w="718"/>
        <w:gridCol w:w="716"/>
        <w:gridCol w:w="1076"/>
        <w:gridCol w:w="1434"/>
        <w:gridCol w:w="1389"/>
        <w:gridCol w:w="1584"/>
      </w:tblGrid>
      <w:tr w:rsidR="00F75F9E">
        <w:trPr>
          <w:cantSplit/>
          <w:trHeight w:val="467"/>
          <w:jc w:val="center"/>
        </w:trPr>
        <w:tc>
          <w:tcPr>
            <w:tcW w:w="1583" w:type="dxa"/>
            <w:vMerge w:val="restart"/>
            <w:vAlign w:val="center"/>
          </w:tcPr>
          <w:p w:rsidR="00F75F9E" w:rsidRDefault="00B32B0F">
            <w:pPr>
              <w:adjustRightInd w:val="0"/>
              <w:snapToGri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姓</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名</w:t>
            </w:r>
          </w:p>
        </w:tc>
        <w:tc>
          <w:tcPr>
            <w:tcW w:w="718" w:type="dxa"/>
            <w:vMerge w:val="restart"/>
            <w:vAlign w:val="center"/>
          </w:tcPr>
          <w:p w:rsidR="00F75F9E" w:rsidRDefault="00B32B0F">
            <w:pPr>
              <w:adjustRightInd w:val="0"/>
              <w:snapToGri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性别</w:t>
            </w:r>
          </w:p>
        </w:tc>
        <w:tc>
          <w:tcPr>
            <w:tcW w:w="716" w:type="dxa"/>
            <w:vMerge w:val="restart"/>
            <w:vAlign w:val="center"/>
          </w:tcPr>
          <w:p w:rsidR="00F75F9E" w:rsidRDefault="00B32B0F">
            <w:pPr>
              <w:adjustRightInd w:val="0"/>
              <w:snapToGri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年龄</w:t>
            </w:r>
          </w:p>
        </w:tc>
        <w:tc>
          <w:tcPr>
            <w:tcW w:w="1076" w:type="dxa"/>
            <w:vMerge w:val="restart"/>
            <w:vAlign w:val="center"/>
          </w:tcPr>
          <w:p w:rsidR="00F75F9E" w:rsidRDefault="00B32B0F">
            <w:pPr>
              <w:adjustRightInd w:val="0"/>
              <w:snapToGri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学历</w:t>
            </w:r>
          </w:p>
        </w:tc>
        <w:tc>
          <w:tcPr>
            <w:tcW w:w="1434" w:type="dxa"/>
            <w:vMerge w:val="restart"/>
            <w:vAlign w:val="center"/>
          </w:tcPr>
          <w:p w:rsidR="00F75F9E" w:rsidRDefault="00B32B0F">
            <w:pPr>
              <w:adjustRightInd w:val="0"/>
              <w:snapToGri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从事</w:t>
            </w:r>
          </w:p>
          <w:p w:rsidR="00F75F9E" w:rsidRDefault="00B32B0F">
            <w:pPr>
              <w:adjustRightInd w:val="0"/>
              <w:snapToGri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专业</w:t>
            </w:r>
          </w:p>
        </w:tc>
        <w:tc>
          <w:tcPr>
            <w:tcW w:w="1389" w:type="dxa"/>
            <w:vMerge w:val="restart"/>
            <w:vAlign w:val="center"/>
          </w:tcPr>
          <w:p w:rsidR="00F75F9E" w:rsidRDefault="00B32B0F">
            <w:pPr>
              <w:adjustRightInd w:val="0"/>
              <w:snapToGri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何时从事</w:t>
            </w:r>
          </w:p>
          <w:p w:rsidR="00F75F9E" w:rsidRDefault="00B32B0F">
            <w:pPr>
              <w:adjustRightInd w:val="0"/>
              <w:snapToGri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工作</w:t>
            </w:r>
          </w:p>
        </w:tc>
        <w:tc>
          <w:tcPr>
            <w:tcW w:w="1584" w:type="dxa"/>
            <w:vMerge w:val="restart"/>
            <w:vAlign w:val="center"/>
          </w:tcPr>
          <w:p w:rsidR="00F75F9E" w:rsidRDefault="00B32B0F">
            <w:pPr>
              <w:adjustRightInd w:val="0"/>
              <w:snapToGri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岗位资格</w:t>
            </w:r>
          </w:p>
        </w:tc>
      </w:tr>
      <w:tr w:rsidR="00F75F9E">
        <w:trPr>
          <w:cantSplit/>
          <w:trHeight w:val="666"/>
          <w:jc w:val="center"/>
        </w:trPr>
        <w:tc>
          <w:tcPr>
            <w:tcW w:w="1583" w:type="dxa"/>
            <w:vMerge/>
            <w:vAlign w:val="center"/>
          </w:tcPr>
          <w:p w:rsidR="00F75F9E" w:rsidRDefault="00F75F9E">
            <w:pPr>
              <w:adjustRightInd w:val="0"/>
              <w:snapToGrid w:val="0"/>
              <w:spacing w:line="360" w:lineRule="auto"/>
              <w:jc w:val="center"/>
              <w:rPr>
                <w:rFonts w:ascii="宋体" w:hAnsi="宋体" w:cs="宋体"/>
                <w:color w:val="000000" w:themeColor="text1"/>
                <w:sz w:val="24"/>
                <w:szCs w:val="24"/>
              </w:rPr>
            </w:pPr>
          </w:p>
        </w:tc>
        <w:tc>
          <w:tcPr>
            <w:tcW w:w="718" w:type="dxa"/>
            <w:vMerge/>
            <w:vAlign w:val="center"/>
          </w:tcPr>
          <w:p w:rsidR="00F75F9E" w:rsidRDefault="00F75F9E">
            <w:pPr>
              <w:adjustRightInd w:val="0"/>
              <w:snapToGrid w:val="0"/>
              <w:spacing w:line="360" w:lineRule="auto"/>
              <w:jc w:val="center"/>
              <w:rPr>
                <w:rFonts w:ascii="宋体" w:hAnsi="宋体" w:cs="宋体"/>
                <w:color w:val="000000" w:themeColor="text1"/>
                <w:sz w:val="24"/>
                <w:szCs w:val="24"/>
              </w:rPr>
            </w:pPr>
          </w:p>
        </w:tc>
        <w:tc>
          <w:tcPr>
            <w:tcW w:w="716" w:type="dxa"/>
            <w:vMerge/>
            <w:vAlign w:val="center"/>
          </w:tcPr>
          <w:p w:rsidR="00F75F9E" w:rsidRDefault="00F75F9E">
            <w:pPr>
              <w:adjustRightInd w:val="0"/>
              <w:snapToGrid w:val="0"/>
              <w:spacing w:line="360" w:lineRule="auto"/>
              <w:jc w:val="center"/>
              <w:rPr>
                <w:rFonts w:ascii="宋体" w:hAnsi="宋体" w:cs="宋体"/>
                <w:color w:val="000000" w:themeColor="text1"/>
                <w:sz w:val="24"/>
                <w:szCs w:val="24"/>
              </w:rPr>
            </w:pPr>
          </w:p>
        </w:tc>
        <w:tc>
          <w:tcPr>
            <w:tcW w:w="1076" w:type="dxa"/>
            <w:vMerge/>
            <w:vAlign w:val="center"/>
          </w:tcPr>
          <w:p w:rsidR="00F75F9E" w:rsidRDefault="00F75F9E">
            <w:pPr>
              <w:adjustRightInd w:val="0"/>
              <w:snapToGrid w:val="0"/>
              <w:spacing w:line="360" w:lineRule="auto"/>
              <w:jc w:val="center"/>
              <w:rPr>
                <w:rFonts w:ascii="宋体" w:hAnsi="宋体" w:cs="宋体"/>
                <w:color w:val="000000" w:themeColor="text1"/>
                <w:sz w:val="24"/>
                <w:szCs w:val="24"/>
              </w:rPr>
            </w:pPr>
          </w:p>
        </w:tc>
        <w:tc>
          <w:tcPr>
            <w:tcW w:w="1434" w:type="dxa"/>
            <w:vMerge/>
            <w:vAlign w:val="center"/>
          </w:tcPr>
          <w:p w:rsidR="00F75F9E" w:rsidRDefault="00F75F9E">
            <w:pPr>
              <w:adjustRightInd w:val="0"/>
              <w:snapToGrid w:val="0"/>
              <w:spacing w:line="360" w:lineRule="auto"/>
              <w:jc w:val="center"/>
              <w:rPr>
                <w:rFonts w:ascii="宋体" w:hAnsi="宋体" w:cs="宋体"/>
                <w:color w:val="000000" w:themeColor="text1"/>
                <w:sz w:val="24"/>
                <w:szCs w:val="24"/>
              </w:rPr>
            </w:pPr>
          </w:p>
        </w:tc>
        <w:tc>
          <w:tcPr>
            <w:tcW w:w="1389" w:type="dxa"/>
            <w:vMerge/>
            <w:vAlign w:val="center"/>
          </w:tcPr>
          <w:p w:rsidR="00F75F9E" w:rsidRDefault="00F75F9E">
            <w:pPr>
              <w:adjustRightInd w:val="0"/>
              <w:snapToGrid w:val="0"/>
              <w:spacing w:line="360" w:lineRule="auto"/>
              <w:jc w:val="center"/>
              <w:rPr>
                <w:rFonts w:ascii="宋体" w:hAnsi="宋体" w:cs="宋体"/>
                <w:color w:val="000000" w:themeColor="text1"/>
                <w:sz w:val="24"/>
                <w:szCs w:val="24"/>
              </w:rPr>
            </w:pPr>
          </w:p>
        </w:tc>
        <w:tc>
          <w:tcPr>
            <w:tcW w:w="1584" w:type="dxa"/>
            <w:vMerge/>
            <w:vAlign w:val="center"/>
          </w:tcPr>
          <w:p w:rsidR="00F75F9E" w:rsidRDefault="00F75F9E">
            <w:pPr>
              <w:adjustRightInd w:val="0"/>
              <w:snapToGrid w:val="0"/>
              <w:spacing w:line="360" w:lineRule="auto"/>
              <w:jc w:val="center"/>
              <w:rPr>
                <w:rFonts w:ascii="宋体" w:hAnsi="宋体" w:cs="宋体"/>
                <w:color w:val="000000" w:themeColor="text1"/>
                <w:sz w:val="24"/>
                <w:szCs w:val="24"/>
              </w:rPr>
            </w:pPr>
          </w:p>
        </w:tc>
      </w:tr>
      <w:tr w:rsidR="00F75F9E">
        <w:trPr>
          <w:cantSplit/>
          <w:trHeight w:val="497"/>
          <w:jc w:val="center"/>
        </w:trPr>
        <w:tc>
          <w:tcPr>
            <w:tcW w:w="1583"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718"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716"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1076"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1434"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1389"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1584" w:type="dxa"/>
            <w:vAlign w:val="center"/>
          </w:tcPr>
          <w:p w:rsidR="00F75F9E" w:rsidRDefault="00F75F9E">
            <w:pPr>
              <w:adjustRightInd w:val="0"/>
              <w:snapToGrid w:val="0"/>
              <w:spacing w:line="360" w:lineRule="auto"/>
              <w:rPr>
                <w:rFonts w:ascii="宋体" w:hAnsi="宋体" w:cs="宋体"/>
                <w:color w:val="000000" w:themeColor="text1"/>
                <w:sz w:val="24"/>
                <w:szCs w:val="24"/>
              </w:rPr>
            </w:pPr>
          </w:p>
        </w:tc>
      </w:tr>
      <w:tr w:rsidR="00F75F9E">
        <w:trPr>
          <w:cantSplit/>
          <w:trHeight w:val="497"/>
          <w:jc w:val="center"/>
        </w:trPr>
        <w:tc>
          <w:tcPr>
            <w:tcW w:w="1583"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718"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716"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1076"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1434"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1389"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1584" w:type="dxa"/>
            <w:vAlign w:val="center"/>
          </w:tcPr>
          <w:p w:rsidR="00F75F9E" w:rsidRDefault="00F75F9E">
            <w:pPr>
              <w:adjustRightInd w:val="0"/>
              <w:snapToGrid w:val="0"/>
              <w:spacing w:line="360" w:lineRule="auto"/>
              <w:rPr>
                <w:rFonts w:ascii="宋体" w:hAnsi="宋体" w:cs="宋体"/>
                <w:color w:val="000000" w:themeColor="text1"/>
                <w:sz w:val="24"/>
                <w:szCs w:val="24"/>
              </w:rPr>
            </w:pPr>
          </w:p>
        </w:tc>
      </w:tr>
      <w:tr w:rsidR="00F75F9E">
        <w:trPr>
          <w:cantSplit/>
          <w:trHeight w:val="497"/>
          <w:jc w:val="center"/>
        </w:trPr>
        <w:tc>
          <w:tcPr>
            <w:tcW w:w="1583"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718"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716"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1076"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1434"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1389"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1584" w:type="dxa"/>
            <w:vAlign w:val="center"/>
          </w:tcPr>
          <w:p w:rsidR="00F75F9E" w:rsidRDefault="00F75F9E">
            <w:pPr>
              <w:adjustRightInd w:val="0"/>
              <w:snapToGrid w:val="0"/>
              <w:spacing w:line="360" w:lineRule="auto"/>
              <w:rPr>
                <w:rFonts w:ascii="宋体" w:hAnsi="宋体" w:cs="宋体"/>
                <w:color w:val="000000" w:themeColor="text1"/>
                <w:sz w:val="24"/>
                <w:szCs w:val="24"/>
              </w:rPr>
            </w:pPr>
          </w:p>
        </w:tc>
      </w:tr>
      <w:tr w:rsidR="00F75F9E">
        <w:trPr>
          <w:cantSplit/>
          <w:trHeight w:val="514"/>
          <w:jc w:val="center"/>
        </w:trPr>
        <w:tc>
          <w:tcPr>
            <w:tcW w:w="1583"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718"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716"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1076"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1434"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1389" w:type="dxa"/>
            <w:vAlign w:val="center"/>
          </w:tcPr>
          <w:p w:rsidR="00F75F9E" w:rsidRDefault="00F75F9E">
            <w:pPr>
              <w:adjustRightInd w:val="0"/>
              <w:snapToGrid w:val="0"/>
              <w:spacing w:line="360" w:lineRule="auto"/>
              <w:rPr>
                <w:rFonts w:ascii="宋体" w:hAnsi="宋体" w:cs="宋体"/>
                <w:color w:val="000000" w:themeColor="text1"/>
                <w:sz w:val="24"/>
                <w:szCs w:val="24"/>
              </w:rPr>
            </w:pPr>
          </w:p>
        </w:tc>
        <w:tc>
          <w:tcPr>
            <w:tcW w:w="1584" w:type="dxa"/>
            <w:vAlign w:val="center"/>
          </w:tcPr>
          <w:p w:rsidR="00F75F9E" w:rsidRDefault="00F75F9E">
            <w:pPr>
              <w:adjustRightInd w:val="0"/>
              <w:snapToGrid w:val="0"/>
              <w:spacing w:line="360" w:lineRule="auto"/>
              <w:rPr>
                <w:rFonts w:ascii="宋体" w:hAnsi="宋体" w:cs="宋体"/>
                <w:color w:val="000000" w:themeColor="text1"/>
                <w:sz w:val="24"/>
                <w:szCs w:val="24"/>
              </w:rPr>
            </w:pPr>
          </w:p>
        </w:tc>
      </w:tr>
    </w:tbl>
    <w:p w:rsidR="00F75F9E" w:rsidRDefault="00B32B0F">
      <w:pPr>
        <w:adjustRightInd w:val="0"/>
        <w:snapToGri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投标人名称（公章）：</w:t>
      </w:r>
    </w:p>
    <w:p w:rsidR="00F75F9E" w:rsidRDefault="00B32B0F">
      <w:pPr>
        <w:adjustRightInd w:val="0"/>
        <w:snapToGri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投标人法定代表人（或代理人）签字或盖章：</w:t>
      </w:r>
      <w:r>
        <w:rPr>
          <w:rFonts w:ascii="宋体" w:hAnsi="宋体" w:cs="宋体" w:hint="eastAsia"/>
          <w:color w:val="000000" w:themeColor="text1"/>
          <w:sz w:val="24"/>
          <w:szCs w:val="24"/>
        </w:rPr>
        <w:t xml:space="preserve">                               </w:t>
      </w:r>
    </w:p>
    <w:p w:rsidR="00F75F9E" w:rsidRDefault="00B32B0F">
      <w:pPr>
        <w:adjustRightInd w:val="0"/>
        <w:snapToGri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年</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日</w:t>
      </w:r>
    </w:p>
    <w:p w:rsidR="00F75F9E" w:rsidRDefault="00F75F9E">
      <w:pPr>
        <w:autoSpaceDE w:val="0"/>
        <w:autoSpaceDN w:val="0"/>
        <w:adjustRightInd w:val="0"/>
        <w:spacing w:line="360" w:lineRule="auto"/>
        <w:jc w:val="center"/>
        <w:rPr>
          <w:rFonts w:ascii="宋体" w:hAnsi="宋体"/>
          <w:b/>
          <w:bCs/>
          <w:color w:val="000000"/>
          <w:sz w:val="36"/>
          <w:szCs w:val="36"/>
        </w:rPr>
      </w:pPr>
    </w:p>
    <w:p w:rsidR="00F75F9E" w:rsidRDefault="00B32B0F">
      <w:pPr>
        <w:autoSpaceDE w:val="0"/>
        <w:autoSpaceDN w:val="0"/>
        <w:adjustRightInd w:val="0"/>
        <w:spacing w:line="360" w:lineRule="auto"/>
        <w:jc w:val="center"/>
        <w:rPr>
          <w:rFonts w:ascii="宋体" w:hAnsi="宋体"/>
          <w:b/>
          <w:bCs/>
          <w:color w:val="000000"/>
          <w:sz w:val="36"/>
          <w:szCs w:val="36"/>
        </w:rPr>
      </w:pPr>
      <w:r>
        <w:rPr>
          <w:rFonts w:ascii="宋体" w:hAnsi="宋体" w:hint="eastAsia"/>
          <w:b/>
          <w:bCs/>
          <w:color w:val="000000"/>
          <w:sz w:val="36"/>
          <w:szCs w:val="36"/>
        </w:rPr>
        <w:br w:type="page"/>
      </w:r>
    </w:p>
    <w:p w:rsidR="00F75F9E" w:rsidRDefault="00B32B0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4.</w:t>
      </w:r>
      <w:r>
        <w:rPr>
          <w:rFonts w:ascii="宋体" w:hAnsi="宋体" w:hint="eastAsia"/>
          <w:b/>
          <w:bCs/>
          <w:color w:val="000000"/>
          <w:sz w:val="36"/>
          <w:szCs w:val="36"/>
        </w:rPr>
        <w:t>3</w:t>
      </w:r>
      <w:r>
        <w:rPr>
          <w:rFonts w:ascii="宋体" w:hAnsi="宋体" w:hint="eastAsia"/>
          <w:b/>
          <w:bCs/>
          <w:color w:val="000000"/>
          <w:sz w:val="36"/>
          <w:szCs w:val="36"/>
        </w:rPr>
        <w:t xml:space="preserve"> </w:t>
      </w:r>
      <w:r>
        <w:rPr>
          <w:rFonts w:eastAsia="宋体" w:hAnsi="宋体" w:hint="eastAsia"/>
          <w:b/>
          <w:snapToGrid w:val="0"/>
          <w:kern w:val="0"/>
          <w:sz w:val="36"/>
          <w:szCs w:val="36"/>
        </w:rPr>
        <w:t>技术方案（实施方案）</w:t>
      </w:r>
    </w:p>
    <w:p w:rsidR="00F75F9E" w:rsidRDefault="00F75F9E">
      <w:pPr>
        <w:snapToGrid w:val="0"/>
        <w:spacing w:line="360" w:lineRule="auto"/>
        <w:jc w:val="center"/>
        <w:rPr>
          <w:rFonts w:eastAsia="宋体" w:hAnsi="宋体"/>
          <w:b/>
          <w:snapToGrid w:val="0"/>
          <w:kern w:val="0"/>
          <w:sz w:val="36"/>
          <w:szCs w:val="36"/>
        </w:rPr>
      </w:pPr>
    </w:p>
    <w:p w:rsidR="00F75F9E" w:rsidRDefault="00B32B0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75F9E" w:rsidRDefault="00F75F9E">
      <w:pPr>
        <w:snapToGrid w:val="0"/>
        <w:spacing w:line="360" w:lineRule="auto"/>
        <w:jc w:val="center"/>
        <w:rPr>
          <w:rFonts w:eastAsia="宋体" w:hAnsi="宋体"/>
          <w:b/>
          <w:snapToGrid w:val="0"/>
          <w:kern w:val="0"/>
          <w:sz w:val="36"/>
          <w:szCs w:val="36"/>
        </w:rPr>
      </w:pPr>
    </w:p>
    <w:p w:rsidR="00F75F9E" w:rsidRDefault="00F75F9E">
      <w:pPr>
        <w:snapToGrid w:val="0"/>
        <w:spacing w:line="360" w:lineRule="auto"/>
        <w:jc w:val="center"/>
        <w:rPr>
          <w:rFonts w:eastAsia="宋体" w:hAnsi="宋体"/>
          <w:b/>
          <w:snapToGrid w:val="0"/>
          <w:kern w:val="0"/>
          <w:sz w:val="36"/>
          <w:szCs w:val="36"/>
        </w:rPr>
      </w:pPr>
    </w:p>
    <w:p w:rsidR="00F75F9E" w:rsidRDefault="00F75F9E">
      <w:pPr>
        <w:snapToGrid w:val="0"/>
        <w:spacing w:line="360" w:lineRule="auto"/>
        <w:jc w:val="center"/>
        <w:rPr>
          <w:rFonts w:eastAsia="宋体" w:hAnsi="宋体"/>
          <w:b/>
          <w:snapToGrid w:val="0"/>
          <w:kern w:val="0"/>
          <w:sz w:val="36"/>
          <w:szCs w:val="36"/>
        </w:rPr>
      </w:pPr>
    </w:p>
    <w:p w:rsidR="00F75F9E" w:rsidRDefault="00F75F9E">
      <w:pPr>
        <w:snapToGrid w:val="0"/>
        <w:spacing w:line="360" w:lineRule="auto"/>
        <w:jc w:val="center"/>
        <w:rPr>
          <w:rFonts w:eastAsia="宋体" w:hAnsi="宋体"/>
          <w:b/>
          <w:snapToGrid w:val="0"/>
          <w:kern w:val="0"/>
          <w:sz w:val="36"/>
          <w:szCs w:val="36"/>
        </w:rPr>
      </w:pPr>
    </w:p>
    <w:p w:rsidR="00F75F9E" w:rsidRDefault="00B32B0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4.</w:t>
      </w:r>
      <w:r>
        <w:rPr>
          <w:rFonts w:ascii="宋体" w:hAnsi="宋体" w:hint="eastAsia"/>
          <w:b/>
          <w:bCs/>
          <w:color w:val="000000"/>
          <w:sz w:val="36"/>
          <w:szCs w:val="36"/>
        </w:rPr>
        <w:t>4</w:t>
      </w:r>
      <w:r>
        <w:rPr>
          <w:rFonts w:ascii="宋体" w:hAnsi="宋体" w:hint="eastAsia"/>
          <w:b/>
          <w:bCs/>
          <w:color w:val="000000"/>
          <w:sz w:val="36"/>
          <w:szCs w:val="36"/>
        </w:rPr>
        <w:t xml:space="preserve"> </w:t>
      </w:r>
      <w:r>
        <w:rPr>
          <w:rFonts w:eastAsia="宋体" w:hAnsi="宋体" w:hint="eastAsia"/>
          <w:b/>
          <w:snapToGrid w:val="0"/>
          <w:kern w:val="0"/>
          <w:sz w:val="36"/>
          <w:szCs w:val="36"/>
        </w:rPr>
        <w:t>业绩情况表</w:t>
      </w:r>
    </w:p>
    <w:p w:rsidR="00F75F9E" w:rsidRDefault="00B32B0F" w:rsidP="00F75F9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75F9E" w:rsidRDefault="00B32B0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75F9E">
        <w:trPr>
          <w:trHeight w:val="777"/>
        </w:trPr>
        <w:tc>
          <w:tcPr>
            <w:tcW w:w="712" w:type="dxa"/>
            <w:shd w:val="clear" w:color="auto" w:fill="F3F3F3"/>
            <w:vAlign w:val="center"/>
          </w:tcPr>
          <w:p w:rsidR="00F75F9E" w:rsidRDefault="00B32B0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75F9E" w:rsidRDefault="00B32B0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75F9E" w:rsidRDefault="00B32B0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75F9E" w:rsidRDefault="00B32B0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75F9E" w:rsidRDefault="00B32B0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75F9E">
        <w:trPr>
          <w:trHeight w:val="680"/>
        </w:trPr>
        <w:tc>
          <w:tcPr>
            <w:tcW w:w="712" w:type="dxa"/>
            <w:vAlign w:val="center"/>
          </w:tcPr>
          <w:p w:rsidR="00F75F9E" w:rsidRDefault="00B32B0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75F9E" w:rsidRDefault="00F75F9E">
            <w:pPr>
              <w:pStyle w:val="a6"/>
              <w:spacing w:line="360" w:lineRule="auto"/>
              <w:rPr>
                <w:rFonts w:ascii="宋体" w:eastAsia="宋体" w:hAnsi="宋体" w:cs="Times New Roman"/>
                <w:sz w:val="24"/>
                <w:szCs w:val="24"/>
              </w:rPr>
            </w:pPr>
          </w:p>
        </w:tc>
        <w:tc>
          <w:tcPr>
            <w:tcW w:w="3579" w:type="dxa"/>
            <w:vAlign w:val="center"/>
          </w:tcPr>
          <w:p w:rsidR="00F75F9E" w:rsidRDefault="00F75F9E">
            <w:pPr>
              <w:pStyle w:val="a6"/>
              <w:spacing w:line="360" w:lineRule="auto"/>
              <w:rPr>
                <w:rFonts w:ascii="宋体" w:eastAsia="宋体" w:hAnsi="宋体" w:cs="Times New Roman"/>
                <w:sz w:val="24"/>
                <w:szCs w:val="24"/>
              </w:rPr>
            </w:pPr>
          </w:p>
        </w:tc>
        <w:tc>
          <w:tcPr>
            <w:tcW w:w="1440" w:type="dxa"/>
            <w:vAlign w:val="center"/>
          </w:tcPr>
          <w:p w:rsidR="00F75F9E" w:rsidRDefault="00F75F9E">
            <w:pPr>
              <w:pStyle w:val="a6"/>
              <w:spacing w:line="360" w:lineRule="auto"/>
              <w:rPr>
                <w:rFonts w:ascii="宋体" w:eastAsia="宋体" w:hAnsi="宋体" w:cs="Times New Roman"/>
                <w:sz w:val="24"/>
                <w:szCs w:val="24"/>
              </w:rPr>
            </w:pPr>
          </w:p>
        </w:tc>
        <w:tc>
          <w:tcPr>
            <w:tcW w:w="1706" w:type="dxa"/>
            <w:vAlign w:val="center"/>
          </w:tcPr>
          <w:p w:rsidR="00F75F9E" w:rsidRDefault="00F75F9E">
            <w:pPr>
              <w:pStyle w:val="a6"/>
              <w:spacing w:line="360" w:lineRule="auto"/>
              <w:rPr>
                <w:rFonts w:ascii="宋体" w:eastAsia="宋体" w:hAnsi="宋体" w:cs="Times New Roman"/>
                <w:sz w:val="24"/>
                <w:szCs w:val="24"/>
              </w:rPr>
            </w:pPr>
          </w:p>
        </w:tc>
      </w:tr>
      <w:tr w:rsidR="00F75F9E">
        <w:trPr>
          <w:trHeight w:val="680"/>
        </w:trPr>
        <w:tc>
          <w:tcPr>
            <w:tcW w:w="712" w:type="dxa"/>
            <w:vAlign w:val="center"/>
          </w:tcPr>
          <w:p w:rsidR="00F75F9E" w:rsidRDefault="00B32B0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75F9E" w:rsidRDefault="00F75F9E">
            <w:pPr>
              <w:pStyle w:val="a6"/>
              <w:spacing w:line="360" w:lineRule="auto"/>
              <w:rPr>
                <w:rFonts w:ascii="宋体" w:eastAsia="宋体" w:hAnsi="宋体" w:cs="Times New Roman"/>
                <w:sz w:val="24"/>
                <w:szCs w:val="24"/>
              </w:rPr>
            </w:pPr>
          </w:p>
        </w:tc>
        <w:tc>
          <w:tcPr>
            <w:tcW w:w="3579" w:type="dxa"/>
            <w:vAlign w:val="center"/>
          </w:tcPr>
          <w:p w:rsidR="00F75F9E" w:rsidRDefault="00F75F9E">
            <w:pPr>
              <w:pStyle w:val="a6"/>
              <w:spacing w:line="360" w:lineRule="auto"/>
              <w:rPr>
                <w:rFonts w:ascii="宋体" w:eastAsia="宋体" w:hAnsi="宋体" w:cs="Times New Roman"/>
                <w:sz w:val="24"/>
                <w:szCs w:val="24"/>
              </w:rPr>
            </w:pPr>
          </w:p>
        </w:tc>
        <w:tc>
          <w:tcPr>
            <w:tcW w:w="1440" w:type="dxa"/>
            <w:vAlign w:val="center"/>
          </w:tcPr>
          <w:p w:rsidR="00F75F9E" w:rsidRDefault="00F75F9E">
            <w:pPr>
              <w:pStyle w:val="a6"/>
              <w:spacing w:line="360" w:lineRule="auto"/>
              <w:rPr>
                <w:rFonts w:ascii="宋体" w:eastAsia="宋体" w:hAnsi="宋体" w:cs="Times New Roman"/>
                <w:sz w:val="24"/>
                <w:szCs w:val="24"/>
              </w:rPr>
            </w:pPr>
          </w:p>
        </w:tc>
        <w:tc>
          <w:tcPr>
            <w:tcW w:w="1706" w:type="dxa"/>
            <w:vAlign w:val="center"/>
          </w:tcPr>
          <w:p w:rsidR="00F75F9E" w:rsidRDefault="00F75F9E">
            <w:pPr>
              <w:pStyle w:val="a6"/>
              <w:spacing w:line="360" w:lineRule="auto"/>
              <w:rPr>
                <w:rFonts w:ascii="宋体" w:eastAsia="宋体" w:hAnsi="宋体" w:cs="Times New Roman"/>
                <w:sz w:val="24"/>
                <w:szCs w:val="24"/>
              </w:rPr>
            </w:pPr>
          </w:p>
        </w:tc>
      </w:tr>
      <w:tr w:rsidR="00F75F9E">
        <w:trPr>
          <w:trHeight w:val="680"/>
        </w:trPr>
        <w:tc>
          <w:tcPr>
            <w:tcW w:w="712" w:type="dxa"/>
            <w:vAlign w:val="center"/>
          </w:tcPr>
          <w:p w:rsidR="00F75F9E" w:rsidRDefault="00B32B0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75F9E" w:rsidRDefault="00F75F9E">
            <w:pPr>
              <w:pStyle w:val="a6"/>
              <w:spacing w:line="360" w:lineRule="auto"/>
              <w:rPr>
                <w:rFonts w:ascii="宋体" w:eastAsia="宋体" w:hAnsi="宋体" w:cs="Times New Roman"/>
                <w:sz w:val="24"/>
                <w:szCs w:val="24"/>
              </w:rPr>
            </w:pPr>
          </w:p>
        </w:tc>
        <w:tc>
          <w:tcPr>
            <w:tcW w:w="3579" w:type="dxa"/>
            <w:vAlign w:val="center"/>
          </w:tcPr>
          <w:p w:rsidR="00F75F9E" w:rsidRDefault="00F75F9E">
            <w:pPr>
              <w:pStyle w:val="a6"/>
              <w:spacing w:line="360" w:lineRule="auto"/>
              <w:rPr>
                <w:rFonts w:ascii="宋体" w:eastAsia="宋体" w:hAnsi="宋体" w:cs="Times New Roman"/>
                <w:sz w:val="24"/>
                <w:szCs w:val="24"/>
              </w:rPr>
            </w:pPr>
          </w:p>
        </w:tc>
        <w:tc>
          <w:tcPr>
            <w:tcW w:w="1440" w:type="dxa"/>
            <w:vAlign w:val="center"/>
          </w:tcPr>
          <w:p w:rsidR="00F75F9E" w:rsidRDefault="00F75F9E">
            <w:pPr>
              <w:pStyle w:val="a6"/>
              <w:spacing w:line="360" w:lineRule="auto"/>
              <w:rPr>
                <w:rFonts w:ascii="宋体" w:eastAsia="宋体" w:hAnsi="宋体" w:cs="Times New Roman"/>
                <w:sz w:val="24"/>
                <w:szCs w:val="24"/>
              </w:rPr>
            </w:pPr>
          </w:p>
        </w:tc>
        <w:tc>
          <w:tcPr>
            <w:tcW w:w="1706" w:type="dxa"/>
            <w:vAlign w:val="center"/>
          </w:tcPr>
          <w:p w:rsidR="00F75F9E" w:rsidRDefault="00F75F9E">
            <w:pPr>
              <w:pStyle w:val="a6"/>
              <w:spacing w:line="360" w:lineRule="auto"/>
              <w:rPr>
                <w:rFonts w:ascii="宋体" w:eastAsia="宋体" w:hAnsi="宋体" w:cs="Times New Roman"/>
                <w:sz w:val="24"/>
                <w:szCs w:val="24"/>
              </w:rPr>
            </w:pPr>
          </w:p>
        </w:tc>
      </w:tr>
      <w:tr w:rsidR="00F75F9E">
        <w:trPr>
          <w:trHeight w:val="680"/>
        </w:trPr>
        <w:tc>
          <w:tcPr>
            <w:tcW w:w="712" w:type="dxa"/>
            <w:vAlign w:val="center"/>
          </w:tcPr>
          <w:p w:rsidR="00F75F9E" w:rsidRDefault="00B32B0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75F9E" w:rsidRDefault="00F75F9E">
            <w:pPr>
              <w:rPr>
                <w:rFonts w:ascii="宋体"/>
              </w:rPr>
            </w:pPr>
          </w:p>
        </w:tc>
        <w:tc>
          <w:tcPr>
            <w:tcW w:w="3579" w:type="dxa"/>
            <w:vAlign w:val="center"/>
          </w:tcPr>
          <w:p w:rsidR="00F75F9E" w:rsidRDefault="00F75F9E">
            <w:pPr>
              <w:rPr>
                <w:rFonts w:ascii="宋体"/>
              </w:rPr>
            </w:pPr>
          </w:p>
        </w:tc>
        <w:tc>
          <w:tcPr>
            <w:tcW w:w="1440" w:type="dxa"/>
            <w:vAlign w:val="center"/>
          </w:tcPr>
          <w:p w:rsidR="00F75F9E" w:rsidRDefault="00F75F9E">
            <w:pPr>
              <w:rPr>
                <w:rFonts w:ascii="宋体"/>
              </w:rPr>
            </w:pPr>
          </w:p>
        </w:tc>
        <w:tc>
          <w:tcPr>
            <w:tcW w:w="1706" w:type="dxa"/>
            <w:vAlign w:val="center"/>
          </w:tcPr>
          <w:p w:rsidR="00F75F9E" w:rsidRDefault="00F75F9E">
            <w:pPr>
              <w:rPr>
                <w:rFonts w:ascii="宋体"/>
              </w:rPr>
            </w:pPr>
          </w:p>
        </w:tc>
      </w:tr>
      <w:tr w:rsidR="00F75F9E">
        <w:trPr>
          <w:trHeight w:val="680"/>
        </w:trPr>
        <w:tc>
          <w:tcPr>
            <w:tcW w:w="712" w:type="dxa"/>
            <w:vAlign w:val="center"/>
          </w:tcPr>
          <w:p w:rsidR="00F75F9E" w:rsidRDefault="00B32B0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75F9E" w:rsidRDefault="00F75F9E">
            <w:pPr>
              <w:rPr>
                <w:rFonts w:ascii="宋体"/>
              </w:rPr>
            </w:pPr>
          </w:p>
        </w:tc>
        <w:tc>
          <w:tcPr>
            <w:tcW w:w="3579" w:type="dxa"/>
            <w:vAlign w:val="center"/>
          </w:tcPr>
          <w:p w:rsidR="00F75F9E" w:rsidRDefault="00F75F9E">
            <w:pPr>
              <w:rPr>
                <w:rFonts w:ascii="宋体"/>
              </w:rPr>
            </w:pPr>
          </w:p>
        </w:tc>
        <w:tc>
          <w:tcPr>
            <w:tcW w:w="1440" w:type="dxa"/>
            <w:vAlign w:val="center"/>
          </w:tcPr>
          <w:p w:rsidR="00F75F9E" w:rsidRDefault="00F75F9E">
            <w:pPr>
              <w:rPr>
                <w:rFonts w:ascii="宋体"/>
              </w:rPr>
            </w:pPr>
          </w:p>
        </w:tc>
        <w:tc>
          <w:tcPr>
            <w:tcW w:w="1706" w:type="dxa"/>
            <w:vAlign w:val="center"/>
          </w:tcPr>
          <w:p w:rsidR="00F75F9E" w:rsidRDefault="00F75F9E">
            <w:pPr>
              <w:rPr>
                <w:rFonts w:ascii="宋体"/>
              </w:rPr>
            </w:pPr>
          </w:p>
        </w:tc>
      </w:tr>
    </w:tbl>
    <w:p w:rsidR="00F75F9E" w:rsidRDefault="00B32B0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75F9E" w:rsidRDefault="00B32B0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75F9E" w:rsidRDefault="00F75F9E">
      <w:pPr>
        <w:autoSpaceDE w:val="0"/>
        <w:autoSpaceDN w:val="0"/>
        <w:adjustRightInd w:val="0"/>
        <w:spacing w:line="480" w:lineRule="auto"/>
        <w:rPr>
          <w:rFonts w:asciiTheme="minorEastAsia" w:hAnsiTheme="minorEastAsia" w:cs="宋体"/>
          <w:sz w:val="24"/>
          <w:szCs w:val="24"/>
          <w:lang w:val="zh-CN"/>
        </w:rPr>
      </w:pPr>
    </w:p>
    <w:p w:rsidR="00F75F9E" w:rsidRDefault="00F75F9E">
      <w:pPr>
        <w:autoSpaceDE w:val="0"/>
        <w:autoSpaceDN w:val="0"/>
        <w:adjustRightInd w:val="0"/>
        <w:spacing w:line="360" w:lineRule="auto"/>
        <w:jc w:val="center"/>
        <w:outlineLvl w:val="0"/>
        <w:rPr>
          <w:rFonts w:ascii="宋体" w:hAnsi="宋体"/>
          <w:b/>
          <w:bCs/>
          <w:color w:val="000000"/>
          <w:sz w:val="36"/>
          <w:szCs w:val="36"/>
        </w:rPr>
      </w:pPr>
    </w:p>
    <w:p w:rsidR="00F75F9E" w:rsidRDefault="00B32B0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w:t>
      </w:r>
      <w:r>
        <w:rPr>
          <w:rFonts w:ascii="宋体" w:hAnsi="宋体" w:hint="eastAsia"/>
          <w:b/>
          <w:bCs/>
          <w:color w:val="000000"/>
          <w:sz w:val="36"/>
          <w:szCs w:val="36"/>
        </w:rPr>
        <w:t>5</w:t>
      </w:r>
      <w:r>
        <w:rPr>
          <w:rFonts w:ascii="宋体" w:hAnsi="宋体" w:hint="eastAsia"/>
          <w:b/>
          <w:bCs/>
          <w:color w:val="000000"/>
          <w:sz w:val="36"/>
          <w:szCs w:val="36"/>
        </w:rPr>
        <w:t xml:space="preserve"> </w:t>
      </w:r>
      <w:r>
        <w:rPr>
          <w:rFonts w:ascii="宋体" w:hAnsi="宋体" w:hint="eastAsia"/>
          <w:b/>
          <w:bCs/>
          <w:color w:val="000000"/>
          <w:sz w:val="36"/>
          <w:szCs w:val="36"/>
        </w:rPr>
        <w:t>服务期限内所提供的服务承诺</w:t>
      </w:r>
    </w:p>
    <w:p w:rsidR="00F75F9E" w:rsidRDefault="00F75F9E">
      <w:pPr>
        <w:autoSpaceDE w:val="0"/>
        <w:autoSpaceDN w:val="0"/>
        <w:adjustRightInd w:val="0"/>
        <w:spacing w:line="360" w:lineRule="auto"/>
        <w:jc w:val="center"/>
        <w:outlineLvl w:val="0"/>
        <w:rPr>
          <w:rFonts w:ascii="宋体" w:hAnsi="宋体"/>
          <w:b/>
          <w:bCs/>
          <w:color w:val="000000"/>
          <w:sz w:val="36"/>
          <w:szCs w:val="36"/>
        </w:rPr>
      </w:pPr>
    </w:p>
    <w:p w:rsidR="00F75F9E" w:rsidRDefault="00B32B0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75F9E" w:rsidRDefault="00B32B0F">
      <w:pPr>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hint="eastAsia"/>
          <w:b/>
          <w:bCs/>
          <w:color w:val="000000"/>
          <w:sz w:val="36"/>
          <w:szCs w:val="36"/>
        </w:rPr>
        <w:t>6</w:t>
      </w:r>
      <w:r>
        <w:rPr>
          <w:rFonts w:ascii="宋体" w:hAnsi="宋体" w:hint="eastAsia"/>
          <w:b/>
          <w:bCs/>
          <w:color w:val="000000"/>
          <w:sz w:val="36"/>
          <w:szCs w:val="36"/>
        </w:rPr>
        <w:t>“节能产品政府采购清单”强制节能产品情况</w:t>
      </w:r>
    </w:p>
    <w:p w:rsidR="00F75F9E" w:rsidRDefault="00B32B0F" w:rsidP="00F75F9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75F9E" w:rsidRDefault="00B32B0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75F9E">
        <w:trPr>
          <w:trHeight w:val="225"/>
          <w:tblHeader/>
        </w:trPr>
        <w:tc>
          <w:tcPr>
            <w:tcW w:w="537"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75F9E">
        <w:trPr>
          <w:trHeight w:val="851"/>
        </w:trPr>
        <w:tc>
          <w:tcPr>
            <w:tcW w:w="537" w:type="dxa"/>
            <w:vAlign w:val="center"/>
          </w:tcPr>
          <w:p w:rsidR="00F75F9E" w:rsidRDefault="00B32B0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75F9E" w:rsidRDefault="00F75F9E">
            <w:pPr>
              <w:pStyle w:val="a6"/>
              <w:spacing w:line="360" w:lineRule="auto"/>
              <w:rPr>
                <w:rFonts w:ascii="宋体" w:eastAsia="宋体" w:hAnsi="宋体" w:cs="Times New Roman"/>
                <w:sz w:val="24"/>
                <w:szCs w:val="24"/>
              </w:rPr>
            </w:pPr>
          </w:p>
        </w:tc>
        <w:tc>
          <w:tcPr>
            <w:tcW w:w="991" w:type="dxa"/>
            <w:vAlign w:val="center"/>
          </w:tcPr>
          <w:p w:rsidR="00F75F9E" w:rsidRDefault="00F75F9E">
            <w:pPr>
              <w:pStyle w:val="a6"/>
              <w:spacing w:line="360" w:lineRule="auto"/>
              <w:rPr>
                <w:rFonts w:ascii="宋体" w:eastAsia="宋体" w:hAnsi="宋体" w:cs="Times New Roman"/>
                <w:sz w:val="24"/>
                <w:szCs w:val="24"/>
              </w:rPr>
            </w:pPr>
          </w:p>
        </w:tc>
        <w:tc>
          <w:tcPr>
            <w:tcW w:w="1276" w:type="dxa"/>
          </w:tcPr>
          <w:p w:rsidR="00F75F9E" w:rsidRDefault="00F75F9E">
            <w:pPr>
              <w:pStyle w:val="a6"/>
              <w:spacing w:line="360" w:lineRule="auto"/>
              <w:rPr>
                <w:rFonts w:ascii="宋体" w:eastAsia="宋体" w:hAnsi="宋体" w:cs="Times New Roman"/>
                <w:sz w:val="24"/>
                <w:szCs w:val="24"/>
              </w:rPr>
            </w:pPr>
          </w:p>
        </w:tc>
        <w:tc>
          <w:tcPr>
            <w:tcW w:w="1135" w:type="dxa"/>
          </w:tcPr>
          <w:p w:rsidR="00F75F9E" w:rsidRDefault="00F75F9E">
            <w:pPr>
              <w:pStyle w:val="a6"/>
              <w:spacing w:line="360" w:lineRule="auto"/>
              <w:rPr>
                <w:rFonts w:ascii="宋体" w:eastAsia="宋体" w:hAnsi="宋体" w:cs="Times New Roman"/>
                <w:sz w:val="24"/>
                <w:szCs w:val="24"/>
              </w:rPr>
            </w:pPr>
          </w:p>
        </w:tc>
        <w:tc>
          <w:tcPr>
            <w:tcW w:w="1276" w:type="dxa"/>
          </w:tcPr>
          <w:p w:rsidR="00F75F9E" w:rsidRDefault="00F75F9E">
            <w:pPr>
              <w:pStyle w:val="a6"/>
              <w:spacing w:line="360" w:lineRule="auto"/>
              <w:rPr>
                <w:rFonts w:ascii="宋体" w:eastAsia="宋体" w:hAnsi="宋体" w:cs="Times New Roman"/>
                <w:sz w:val="24"/>
                <w:szCs w:val="24"/>
              </w:rPr>
            </w:pPr>
          </w:p>
        </w:tc>
        <w:tc>
          <w:tcPr>
            <w:tcW w:w="1439" w:type="dxa"/>
          </w:tcPr>
          <w:p w:rsidR="00F75F9E" w:rsidRDefault="00F75F9E">
            <w:pPr>
              <w:pStyle w:val="a6"/>
              <w:spacing w:line="360" w:lineRule="auto"/>
              <w:rPr>
                <w:rFonts w:ascii="宋体" w:eastAsia="宋体" w:hAnsi="宋体" w:cs="Times New Roman"/>
                <w:sz w:val="24"/>
                <w:szCs w:val="24"/>
              </w:rPr>
            </w:pPr>
          </w:p>
        </w:tc>
        <w:tc>
          <w:tcPr>
            <w:tcW w:w="1252" w:type="dxa"/>
          </w:tcPr>
          <w:p w:rsidR="00F75F9E" w:rsidRDefault="00F75F9E">
            <w:pPr>
              <w:pStyle w:val="a6"/>
              <w:spacing w:line="360" w:lineRule="auto"/>
              <w:rPr>
                <w:rFonts w:ascii="宋体" w:eastAsia="宋体" w:hAnsi="宋体" w:cs="Times New Roman"/>
                <w:sz w:val="24"/>
                <w:szCs w:val="24"/>
              </w:rPr>
            </w:pPr>
          </w:p>
        </w:tc>
      </w:tr>
      <w:tr w:rsidR="00F75F9E">
        <w:trPr>
          <w:trHeight w:val="851"/>
        </w:trPr>
        <w:tc>
          <w:tcPr>
            <w:tcW w:w="537" w:type="dxa"/>
            <w:vAlign w:val="center"/>
          </w:tcPr>
          <w:p w:rsidR="00F75F9E" w:rsidRDefault="00B32B0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75F9E" w:rsidRDefault="00F75F9E">
            <w:pPr>
              <w:pStyle w:val="a6"/>
              <w:spacing w:line="360" w:lineRule="auto"/>
              <w:rPr>
                <w:rFonts w:ascii="宋体" w:eastAsia="宋体" w:hAnsi="宋体" w:cs="Times New Roman"/>
                <w:sz w:val="24"/>
                <w:szCs w:val="24"/>
              </w:rPr>
            </w:pPr>
          </w:p>
        </w:tc>
        <w:tc>
          <w:tcPr>
            <w:tcW w:w="991" w:type="dxa"/>
            <w:vAlign w:val="center"/>
          </w:tcPr>
          <w:p w:rsidR="00F75F9E" w:rsidRDefault="00F75F9E">
            <w:pPr>
              <w:pStyle w:val="a6"/>
              <w:spacing w:line="360" w:lineRule="auto"/>
              <w:rPr>
                <w:rFonts w:ascii="宋体" w:eastAsia="宋体" w:hAnsi="宋体" w:cs="Times New Roman"/>
                <w:sz w:val="24"/>
                <w:szCs w:val="24"/>
              </w:rPr>
            </w:pPr>
          </w:p>
        </w:tc>
        <w:tc>
          <w:tcPr>
            <w:tcW w:w="1276" w:type="dxa"/>
          </w:tcPr>
          <w:p w:rsidR="00F75F9E" w:rsidRDefault="00F75F9E">
            <w:pPr>
              <w:pStyle w:val="a6"/>
              <w:spacing w:line="360" w:lineRule="auto"/>
              <w:rPr>
                <w:rFonts w:ascii="宋体" w:eastAsia="宋体" w:hAnsi="宋体" w:cs="Times New Roman"/>
                <w:sz w:val="24"/>
                <w:szCs w:val="24"/>
              </w:rPr>
            </w:pPr>
          </w:p>
        </w:tc>
        <w:tc>
          <w:tcPr>
            <w:tcW w:w="1135" w:type="dxa"/>
          </w:tcPr>
          <w:p w:rsidR="00F75F9E" w:rsidRDefault="00F75F9E">
            <w:pPr>
              <w:pStyle w:val="a6"/>
              <w:spacing w:line="360" w:lineRule="auto"/>
              <w:rPr>
                <w:rFonts w:ascii="宋体" w:eastAsia="宋体" w:hAnsi="宋体" w:cs="Times New Roman"/>
                <w:sz w:val="24"/>
                <w:szCs w:val="24"/>
              </w:rPr>
            </w:pPr>
          </w:p>
        </w:tc>
        <w:tc>
          <w:tcPr>
            <w:tcW w:w="1276" w:type="dxa"/>
          </w:tcPr>
          <w:p w:rsidR="00F75F9E" w:rsidRDefault="00F75F9E">
            <w:pPr>
              <w:pStyle w:val="a6"/>
              <w:spacing w:line="360" w:lineRule="auto"/>
              <w:rPr>
                <w:rFonts w:ascii="宋体" w:eastAsia="宋体" w:hAnsi="宋体" w:cs="Times New Roman"/>
                <w:sz w:val="24"/>
                <w:szCs w:val="24"/>
              </w:rPr>
            </w:pPr>
          </w:p>
        </w:tc>
        <w:tc>
          <w:tcPr>
            <w:tcW w:w="1439" w:type="dxa"/>
          </w:tcPr>
          <w:p w:rsidR="00F75F9E" w:rsidRDefault="00F75F9E">
            <w:pPr>
              <w:pStyle w:val="a6"/>
              <w:spacing w:line="360" w:lineRule="auto"/>
              <w:rPr>
                <w:rFonts w:ascii="宋体" w:eastAsia="宋体" w:hAnsi="宋体" w:cs="Times New Roman"/>
                <w:sz w:val="24"/>
                <w:szCs w:val="24"/>
              </w:rPr>
            </w:pPr>
          </w:p>
        </w:tc>
        <w:tc>
          <w:tcPr>
            <w:tcW w:w="1252" w:type="dxa"/>
          </w:tcPr>
          <w:p w:rsidR="00F75F9E" w:rsidRDefault="00F75F9E">
            <w:pPr>
              <w:pStyle w:val="a6"/>
              <w:spacing w:line="360" w:lineRule="auto"/>
              <w:rPr>
                <w:rFonts w:ascii="宋体" w:eastAsia="宋体" w:hAnsi="宋体" w:cs="Times New Roman"/>
                <w:sz w:val="24"/>
                <w:szCs w:val="24"/>
              </w:rPr>
            </w:pPr>
          </w:p>
        </w:tc>
      </w:tr>
      <w:tr w:rsidR="00F75F9E">
        <w:trPr>
          <w:trHeight w:val="851"/>
        </w:trPr>
        <w:tc>
          <w:tcPr>
            <w:tcW w:w="537" w:type="dxa"/>
            <w:vAlign w:val="center"/>
          </w:tcPr>
          <w:p w:rsidR="00F75F9E" w:rsidRDefault="00B32B0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75F9E" w:rsidRDefault="00F75F9E">
            <w:pPr>
              <w:pStyle w:val="a6"/>
              <w:spacing w:line="360" w:lineRule="auto"/>
              <w:rPr>
                <w:rFonts w:ascii="宋体" w:eastAsia="宋体" w:hAnsi="宋体" w:cs="Times New Roman"/>
                <w:sz w:val="24"/>
                <w:szCs w:val="24"/>
              </w:rPr>
            </w:pPr>
          </w:p>
        </w:tc>
        <w:tc>
          <w:tcPr>
            <w:tcW w:w="991" w:type="dxa"/>
            <w:vAlign w:val="center"/>
          </w:tcPr>
          <w:p w:rsidR="00F75F9E" w:rsidRDefault="00F75F9E">
            <w:pPr>
              <w:pStyle w:val="a6"/>
              <w:spacing w:line="360" w:lineRule="auto"/>
              <w:rPr>
                <w:rFonts w:ascii="宋体" w:eastAsia="宋体" w:hAnsi="宋体" w:cs="Times New Roman"/>
                <w:sz w:val="24"/>
                <w:szCs w:val="24"/>
              </w:rPr>
            </w:pPr>
          </w:p>
        </w:tc>
        <w:tc>
          <w:tcPr>
            <w:tcW w:w="1276" w:type="dxa"/>
          </w:tcPr>
          <w:p w:rsidR="00F75F9E" w:rsidRDefault="00F75F9E">
            <w:pPr>
              <w:pStyle w:val="a6"/>
              <w:spacing w:line="360" w:lineRule="auto"/>
              <w:rPr>
                <w:rFonts w:ascii="宋体" w:eastAsia="宋体" w:hAnsi="宋体" w:cs="Times New Roman"/>
                <w:sz w:val="24"/>
                <w:szCs w:val="24"/>
              </w:rPr>
            </w:pPr>
          </w:p>
        </w:tc>
        <w:tc>
          <w:tcPr>
            <w:tcW w:w="1135" w:type="dxa"/>
          </w:tcPr>
          <w:p w:rsidR="00F75F9E" w:rsidRDefault="00F75F9E">
            <w:pPr>
              <w:pStyle w:val="a6"/>
              <w:spacing w:line="360" w:lineRule="auto"/>
              <w:rPr>
                <w:rFonts w:ascii="宋体" w:eastAsia="宋体" w:hAnsi="宋体" w:cs="Times New Roman"/>
                <w:sz w:val="24"/>
                <w:szCs w:val="24"/>
              </w:rPr>
            </w:pPr>
          </w:p>
        </w:tc>
        <w:tc>
          <w:tcPr>
            <w:tcW w:w="1276" w:type="dxa"/>
          </w:tcPr>
          <w:p w:rsidR="00F75F9E" w:rsidRDefault="00F75F9E">
            <w:pPr>
              <w:pStyle w:val="a6"/>
              <w:spacing w:line="360" w:lineRule="auto"/>
              <w:rPr>
                <w:rFonts w:ascii="宋体" w:eastAsia="宋体" w:hAnsi="宋体" w:cs="Times New Roman"/>
                <w:sz w:val="24"/>
                <w:szCs w:val="24"/>
              </w:rPr>
            </w:pPr>
          </w:p>
        </w:tc>
        <w:tc>
          <w:tcPr>
            <w:tcW w:w="1439" w:type="dxa"/>
          </w:tcPr>
          <w:p w:rsidR="00F75F9E" w:rsidRDefault="00F75F9E">
            <w:pPr>
              <w:pStyle w:val="a6"/>
              <w:spacing w:line="360" w:lineRule="auto"/>
              <w:rPr>
                <w:rFonts w:ascii="宋体" w:eastAsia="宋体" w:hAnsi="宋体" w:cs="Times New Roman"/>
                <w:sz w:val="24"/>
                <w:szCs w:val="24"/>
              </w:rPr>
            </w:pPr>
          </w:p>
        </w:tc>
        <w:tc>
          <w:tcPr>
            <w:tcW w:w="1252" w:type="dxa"/>
          </w:tcPr>
          <w:p w:rsidR="00F75F9E" w:rsidRDefault="00F75F9E">
            <w:pPr>
              <w:pStyle w:val="a6"/>
              <w:spacing w:line="360" w:lineRule="auto"/>
              <w:rPr>
                <w:rFonts w:ascii="宋体" w:eastAsia="宋体" w:hAnsi="宋体" w:cs="Times New Roman"/>
                <w:sz w:val="24"/>
                <w:szCs w:val="24"/>
              </w:rPr>
            </w:pPr>
          </w:p>
        </w:tc>
      </w:tr>
    </w:tbl>
    <w:p w:rsidR="00F75F9E" w:rsidRDefault="00B32B0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75F9E" w:rsidRDefault="00B32B0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75F9E" w:rsidRDefault="00F75F9E">
      <w:pPr>
        <w:snapToGrid w:val="0"/>
        <w:spacing w:line="500" w:lineRule="exact"/>
        <w:rPr>
          <w:rFonts w:asciiTheme="minorEastAsia" w:hAnsiTheme="minorEastAsia" w:cs="宋体"/>
          <w:sz w:val="24"/>
          <w:szCs w:val="24"/>
          <w:lang w:val="zh-CN"/>
        </w:rPr>
      </w:pPr>
    </w:p>
    <w:p w:rsidR="00F75F9E" w:rsidRDefault="00B32B0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75F9E" w:rsidRDefault="00F75F9E">
      <w:pPr>
        <w:rPr>
          <w:rFonts w:asciiTheme="minorEastAsia" w:hAnsiTheme="minorEastAsia" w:cs="宋体"/>
          <w:sz w:val="24"/>
          <w:szCs w:val="24"/>
          <w:lang w:val="zh-CN"/>
        </w:rPr>
      </w:pPr>
    </w:p>
    <w:p w:rsidR="00F75F9E" w:rsidRDefault="00F75F9E">
      <w:pPr>
        <w:autoSpaceDE w:val="0"/>
        <w:autoSpaceDN w:val="0"/>
        <w:adjustRightInd w:val="0"/>
        <w:spacing w:line="360" w:lineRule="auto"/>
        <w:jc w:val="center"/>
        <w:outlineLvl w:val="0"/>
        <w:rPr>
          <w:rFonts w:ascii="宋体" w:hAnsi="宋体"/>
          <w:b/>
          <w:bCs/>
          <w:color w:val="000000"/>
          <w:sz w:val="36"/>
          <w:szCs w:val="36"/>
        </w:rPr>
      </w:pPr>
    </w:p>
    <w:p w:rsidR="00F75F9E" w:rsidRDefault="00B32B0F">
      <w:pPr>
        <w:spacing w:line="360" w:lineRule="auto"/>
        <w:jc w:val="center"/>
        <w:rPr>
          <w:rFonts w:ascii="宋体" w:hAnsi="宋体"/>
          <w:b/>
          <w:bCs/>
          <w:color w:val="000000"/>
          <w:sz w:val="36"/>
          <w:szCs w:val="36"/>
        </w:rPr>
      </w:pPr>
      <w:r>
        <w:rPr>
          <w:rFonts w:ascii="宋体" w:hAnsi="宋体" w:hint="eastAsia"/>
          <w:b/>
          <w:bCs/>
          <w:color w:val="000000"/>
          <w:sz w:val="36"/>
          <w:szCs w:val="36"/>
        </w:rPr>
        <w:br w:type="page"/>
      </w:r>
    </w:p>
    <w:p w:rsidR="00F75F9E" w:rsidRDefault="00B32B0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hint="eastAsia"/>
          <w:b/>
          <w:bCs/>
          <w:color w:val="000000"/>
          <w:sz w:val="36"/>
          <w:szCs w:val="36"/>
        </w:rPr>
        <w:t>7</w:t>
      </w:r>
      <w:r>
        <w:rPr>
          <w:rFonts w:ascii="宋体" w:hAnsi="宋体" w:hint="eastAsia"/>
          <w:b/>
          <w:bCs/>
          <w:color w:val="000000"/>
          <w:sz w:val="36"/>
          <w:szCs w:val="36"/>
        </w:rPr>
        <w:t xml:space="preserve"> </w:t>
      </w:r>
      <w:r>
        <w:rPr>
          <w:rFonts w:ascii="宋体" w:hAnsi="宋体" w:hint="eastAsia"/>
          <w:b/>
          <w:bCs/>
          <w:color w:val="000000"/>
          <w:sz w:val="36"/>
          <w:szCs w:val="36"/>
        </w:rPr>
        <w:t>“节能产品政府采购清单”优先采购产品情况</w:t>
      </w:r>
    </w:p>
    <w:p w:rsidR="00F75F9E" w:rsidRDefault="00B32B0F" w:rsidP="00F75F9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75F9E" w:rsidRDefault="00B32B0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75F9E">
        <w:trPr>
          <w:trHeight w:val="225"/>
          <w:tblHeader/>
        </w:trPr>
        <w:tc>
          <w:tcPr>
            <w:tcW w:w="537"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75F9E">
        <w:trPr>
          <w:trHeight w:val="851"/>
        </w:trPr>
        <w:tc>
          <w:tcPr>
            <w:tcW w:w="537" w:type="dxa"/>
            <w:vAlign w:val="center"/>
          </w:tcPr>
          <w:p w:rsidR="00F75F9E" w:rsidRDefault="00B32B0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75F9E" w:rsidRDefault="00F75F9E">
            <w:pPr>
              <w:pStyle w:val="a6"/>
              <w:spacing w:line="360" w:lineRule="auto"/>
              <w:rPr>
                <w:rFonts w:ascii="宋体" w:eastAsia="宋体" w:hAnsi="宋体" w:cs="Times New Roman"/>
                <w:sz w:val="24"/>
                <w:szCs w:val="24"/>
              </w:rPr>
            </w:pPr>
          </w:p>
        </w:tc>
        <w:tc>
          <w:tcPr>
            <w:tcW w:w="991" w:type="dxa"/>
            <w:vAlign w:val="center"/>
          </w:tcPr>
          <w:p w:rsidR="00F75F9E" w:rsidRDefault="00F75F9E">
            <w:pPr>
              <w:pStyle w:val="a6"/>
              <w:spacing w:line="360" w:lineRule="auto"/>
              <w:rPr>
                <w:rFonts w:ascii="宋体" w:eastAsia="宋体" w:hAnsi="宋体" w:cs="Times New Roman"/>
                <w:sz w:val="24"/>
                <w:szCs w:val="24"/>
              </w:rPr>
            </w:pPr>
          </w:p>
        </w:tc>
        <w:tc>
          <w:tcPr>
            <w:tcW w:w="1276" w:type="dxa"/>
          </w:tcPr>
          <w:p w:rsidR="00F75F9E" w:rsidRDefault="00F75F9E">
            <w:pPr>
              <w:pStyle w:val="a6"/>
              <w:spacing w:line="360" w:lineRule="auto"/>
              <w:rPr>
                <w:rFonts w:ascii="宋体" w:eastAsia="宋体" w:hAnsi="宋体" w:cs="Times New Roman"/>
                <w:sz w:val="24"/>
                <w:szCs w:val="24"/>
              </w:rPr>
            </w:pPr>
          </w:p>
        </w:tc>
        <w:tc>
          <w:tcPr>
            <w:tcW w:w="1135" w:type="dxa"/>
          </w:tcPr>
          <w:p w:rsidR="00F75F9E" w:rsidRDefault="00F75F9E">
            <w:pPr>
              <w:pStyle w:val="a6"/>
              <w:spacing w:line="360" w:lineRule="auto"/>
              <w:rPr>
                <w:rFonts w:ascii="宋体" w:eastAsia="宋体" w:hAnsi="宋体" w:cs="Times New Roman"/>
                <w:sz w:val="24"/>
                <w:szCs w:val="24"/>
              </w:rPr>
            </w:pPr>
          </w:p>
        </w:tc>
        <w:tc>
          <w:tcPr>
            <w:tcW w:w="1276" w:type="dxa"/>
          </w:tcPr>
          <w:p w:rsidR="00F75F9E" w:rsidRDefault="00F75F9E">
            <w:pPr>
              <w:pStyle w:val="a6"/>
              <w:spacing w:line="360" w:lineRule="auto"/>
              <w:rPr>
                <w:rFonts w:ascii="宋体" w:eastAsia="宋体" w:hAnsi="宋体" w:cs="Times New Roman"/>
                <w:sz w:val="24"/>
                <w:szCs w:val="24"/>
              </w:rPr>
            </w:pPr>
          </w:p>
        </w:tc>
        <w:tc>
          <w:tcPr>
            <w:tcW w:w="1439" w:type="dxa"/>
          </w:tcPr>
          <w:p w:rsidR="00F75F9E" w:rsidRDefault="00F75F9E">
            <w:pPr>
              <w:pStyle w:val="a6"/>
              <w:spacing w:line="360" w:lineRule="auto"/>
              <w:rPr>
                <w:rFonts w:ascii="宋体" w:eastAsia="宋体" w:hAnsi="宋体" w:cs="Times New Roman"/>
                <w:sz w:val="24"/>
                <w:szCs w:val="24"/>
              </w:rPr>
            </w:pPr>
          </w:p>
        </w:tc>
        <w:tc>
          <w:tcPr>
            <w:tcW w:w="1252" w:type="dxa"/>
          </w:tcPr>
          <w:p w:rsidR="00F75F9E" w:rsidRDefault="00F75F9E">
            <w:pPr>
              <w:pStyle w:val="a6"/>
              <w:spacing w:line="360" w:lineRule="auto"/>
              <w:rPr>
                <w:rFonts w:ascii="宋体" w:eastAsia="宋体" w:hAnsi="宋体" w:cs="Times New Roman"/>
                <w:sz w:val="24"/>
                <w:szCs w:val="24"/>
              </w:rPr>
            </w:pPr>
          </w:p>
        </w:tc>
      </w:tr>
      <w:tr w:rsidR="00F75F9E">
        <w:trPr>
          <w:trHeight w:val="851"/>
        </w:trPr>
        <w:tc>
          <w:tcPr>
            <w:tcW w:w="537" w:type="dxa"/>
            <w:vAlign w:val="center"/>
          </w:tcPr>
          <w:p w:rsidR="00F75F9E" w:rsidRDefault="00B32B0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75F9E" w:rsidRDefault="00F75F9E">
            <w:pPr>
              <w:pStyle w:val="a6"/>
              <w:spacing w:line="360" w:lineRule="auto"/>
              <w:rPr>
                <w:rFonts w:ascii="宋体" w:eastAsia="宋体" w:hAnsi="宋体" w:cs="Times New Roman"/>
                <w:sz w:val="24"/>
                <w:szCs w:val="24"/>
              </w:rPr>
            </w:pPr>
          </w:p>
        </w:tc>
        <w:tc>
          <w:tcPr>
            <w:tcW w:w="991" w:type="dxa"/>
            <w:vAlign w:val="center"/>
          </w:tcPr>
          <w:p w:rsidR="00F75F9E" w:rsidRDefault="00F75F9E">
            <w:pPr>
              <w:pStyle w:val="a6"/>
              <w:spacing w:line="360" w:lineRule="auto"/>
              <w:rPr>
                <w:rFonts w:ascii="宋体" w:eastAsia="宋体" w:hAnsi="宋体" w:cs="Times New Roman"/>
                <w:sz w:val="24"/>
                <w:szCs w:val="24"/>
              </w:rPr>
            </w:pPr>
          </w:p>
        </w:tc>
        <w:tc>
          <w:tcPr>
            <w:tcW w:w="1276" w:type="dxa"/>
          </w:tcPr>
          <w:p w:rsidR="00F75F9E" w:rsidRDefault="00F75F9E">
            <w:pPr>
              <w:pStyle w:val="a6"/>
              <w:spacing w:line="360" w:lineRule="auto"/>
              <w:rPr>
                <w:rFonts w:ascii="宋体" w:eastAsia="宋体" w:hAnsi="宋体" w:cs="Times New Roman"/>
                <w:sz w:val="24"/>
                <w:szCs w:val="24"/>
              </w:rPr>
            </w:pPr>
          </w:p>
        </w:tc>
        <w:tc>
          <w:tcPr>
            <w:tcW w:w="1135" w:type="dxa"/>
          </w:tcPr>
          <w:p w:rsidR="00F75F9E" w:rsidRDefault="00F75F9E">
            <w:pPr>
              <w:pStyle w:val="a6"/>
              <w:spacing w:line="360" w:lineRule="auto"/>
              <w:rPr>
                <w:rFonts w:ascii="宋体" w:eastAsia="宋体" w:hAnsi="宋体" w:cs="Times New Roman"/>
                <w:sz w:val="24"/>
                <w:szCs w:val="24"/>
              </w:rPr>
            </w:pPr>
          </w:p>
        </w:tc>
        <w:tc>
          <w:tcPr>
            <w:tcW w:w="1276" w:type="dxa"/>
          </w:tcPr>
          <w:p w:rsidR="00F75F9E" w:rsidRDefault="00F75F9E">
            <w:pPr>
              <w:pStyle w:val="a6"/>
              <w:spacing w:line="360" w:lineRule="auto"/>
              <w:rPr>
                <w:rFonts w:ascii="宋体" w:eastAsia="宋体" w:hAnsi="宋体" w:cs="Times New Roman"/>
                <w:sz w:val="24"/>
                <w:szCs w:val="24"/>
              </w:rPr>
            </w:pPr>
          </w:p>
        </w:tc>
        <w:tc>
          <w:tcPr>
            <w:tcW w:w="1439" w:type="dxa"/>
          </w:tcPr>
          <w:p w:rsidR="00F75F9E" w:rsidRDefault="00F75F9E">
            <w:pPr>
              <w:pStyle w:val="a6"/>
              <w:spacing w:line="360" w:lineRule="auto"/>
              <w:rPr>
                <w:rFonts w:ascii="宋体" w:eastAsia="宋体" w:hAnsi="宋体" w:cs="Times New Roman"/>
                <w:sz w:val="24"/>
                <w:szCs w:val="24"/>
              </w:rPr>
            </w:pPr>
          </w:p>
        </w:tc>
        <w:tc>
          <w:tcPr>
            <w:tcW w:w="1252" w:type="dxa"/>
          </w:tcPr>
          <w:p w:rsidR="00F75F9E" w:rsidRDefault="00F75F9E">
            <w:pPr>
              <w:pStyle w:val="a6"/>
              <w:spacing w:line="360" w:lineRule="auto"/>
              <w:rPr>
                <w:rFonts w:ascii="宋体" w:eastAsia="宋体" w:hAnsi="宋体" w:cs="Times New Roman"/>
                <w:sz w:val="24"/>
                <w:szCs w:val="24"/>
              </w:rPr>
            </w:pPr>
          </w:p>
        </w:tc>
      </w:tr>
      <w:tr w:rsidR="00F75F9E">
        <w:trPr>
          <w:trHeight w:val="851"/>
        </w:trPr>
        <w:tc>
          <w:tcPr>
            <w:tcW w:w="537" w:type="dxa"/>
            <w:vAlign w:val="center"/>
          </w:tcPr>
          <w:p w:rsidR="00F75F9E" w:rsidRDefault="00B32B0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75F9E" w:rsidRDefault="00F75F9E">
            <w:pPr>
              <w:pStyle w:val="a6"/>
              <w:spacing w:line="360" w:lineRule="auto"/>
              <w:rPr>
                <w:rFonts w:ascii="宋体" w:eastAsia="宋体" w:hAnsi="宋体" w:cs="Times New Roman"/>
                <w:sz w:val="24"/>
                <w:szCs w:val="24"/>
              </w:rPr>
            </w:pPr>
          </w:p>
        </w:tc>
        <w:tc>
          <w:tcPr>
            <w:tcW w:w="991" w:type="dxa"/>
            <w:vAlign w:val="center"/>
          </w:tcPr>
          <w:p w:rsidR="00F75F9E" w:rsidRDefault="00F75F9E">
            <w:pPr>
              <w:pStyle w:val="a6"/>
              <w:spacing w:line="360" w:lineRule="auto"/>
              <w:rPr>
                <w:rFonts w:ascii="宋体" w:eastAsia="宋体" w:hAnsi="宋体" w:cs="Times New Roman"/>
                <w:sz w:val="24"/>
                <w:szCs w:val="24"/>
              </w:rPr>
            </w:pPr>
          </w:p>
        </w:tc>
        <w:tc>
          <w:tcPr>
            <w:tcW w:w="1276" w:type="dxa"/>
          </w:tcPr>
          <w:p w:rsidR="00F75F9E" w:rsidRDefault="00F75F9E">
            <w:pPr>
              <w:pStyle w:val="a6"/>
              <w:spacing w:line="360" w:lineRule="auto"/>
              <w:rPr>
                <w:rFonts w:ascii="宋体" w:eastAsia="宋体" w:hAnsi="宋体" w:cs="Times New Roman"/>
                <w:sz w:val="24"/>
                <w:szCs w:val="24"/>
              </w:rPr>
            </w:pPr>
          </w:p>
        </w:tc>
        <w:tc>
          <w:tcPr>
            <w:tcW w:w="1135" w:type="dxa"/>
          </w:tcPr>
          <w:p w:rsidR="00F75F9E" w:rsidRDefault="00F75F9E">
            <w:pPr>
              <w:pStyle w:val="a6"/>
              <w:spacing w:line="360" w:lineRule="auto"/>
              <w:rPr>
                <w:rFonts w:ascii="宋体" w:eastAsia="宋体" w:hAnsi="宋体" w:cs="Times New Roman"/>
                <w:sz w:val="24"/>
                <w:szCs w:val="24"/>
              </w:rPr>
            </w:pPr>
          </w:p>
        </w:tc>
        <w:tc>
          <w:tcPr>
            <w:tcW w:w="1276" w:type="dxa"/>
          </w:tcPr>
          <w:p w:rsidR="00F75F9E" w:rsidRDefault="00F75F9E">
            <w:pPr>
              <w:pStyle w:val="a6"/>
              <w:spacing w:line="360" w:lineRule="auto"/>
              <w:rPr>
                <w:rFonts w:ascii="宋体" w:eastAsia="宋体" w:hAnsi="宋体" w:cs="Times New Roman"/>
                <w:sz w:val="24"/>
                <w:szCs w:val="24"/>
              </w:rPr>
            </w:pPr>
          </w:p>
        </w:tc>
        <w:tc>
          <w:tcPr>
            <w:tcW w:w="1439" w:type="dxa"/>
          </w:tcPr>
          <w:p w:rsidR="00F75F9E" w:rsidRDefault="00F75F9E">
            <w:pPr>
              <w:pStyle w:val="a6"/>
              <w:spacing w:line="360" w:lineRule="auto"/>
              <w:rPr>
                <w:rFonts w:ascii="宋体" w:eastAsia="宋体" w:hAnsi="宋体" w:cs="Times New Roman"/>
                <w:sz w:val="24"/>
                <w:szCs w:val="24"/>
              </w:rPr>
            </w:pPr>
          </w:p>
        </w:tc>
        <w:tc>
          <w:tcPr>
            <w:tcW w:w="1252" w:type="dxa"/>
          </w:tcPr>
          <w:p w:rsidR="00F75F9E" w:rsidRDefault="00F75F9E">
            <w:pPr>
              <w:pStyle w:val="a6"/>
              <w:spacing w:line="360" w:lineRule="auto"/>
              <w:rPr>
                <w:rFonts w:ascii="宋体" w:eastAsia="宋体" w:hAnsi="宋体" w:cs="Times New Roman"/>
                <w:sz w:val="24"/>
                <w:szCs w:val="24"/>
              </w:rPr>
            </w:pPr>
          </w:p>
        </w:tc>
      </w:tr>
    </w:tbl>
    <w:p w:rsidR="00F75F9E" w:rsidRDefault="00B32B0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75F9E" w:rsidRDefault="00B32B0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75F9E" w:rsidRDefault="00F75F9E">
      <w:pPr>
        <w:snapToGrid w:val="0"/>
        <w:spacing w:line="500" w:lineRule="exact"/>
        <w:rPr>
          <w:rFonts w:asciiTheme="minorEastAsia" w:hAnsiTheme="minorEastAsia" w:cs="宋体"/>
          <w:sz w:val="24"/>
          <w:szCs w:val="24"/>
          <w:lang w:val="zh-CN"/>
        </w:rPr>
      </w:pPr>
    </w:p>
    <w:p w:rsidR="00F75F9E" w:rsidRDefault="00F75F9E">
      <w:pPr>
        <w:snapToGrid w:val="0"/>
        <w:spacing w:line="500" w:lineRule="exact"/>
        <w:rPr>
          <w:rFonts w:asciiTheme="minorEastAsia" w:hAnsiTheme="minorEastAsia" w:cs="宋体"/>
          <w:sz w:val="24"/>
          <w:szCs w:val="24"/>
          <w:lang w:val="zh-CN"/>
        </w:rPr>
      </w:pPr>
    </w:p>
    <w:p w:rsidR="00F75F9E" w:rsidRDefault="00B32B0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75F9E" w:rsidRDefault="00B32B0F">
      <w:pPr>
        <w:spacing w:line="360" w:lineRule="auto"/>
        <w:jc w:val="center"/>
        <w:rPr>
          <w:rFonts w:ascii="宋体" w:hAnsi="宋体"/>
          <w:b/>
          <w:bCs/>
          <w:color w:val="000000"/>
          <w:sz w:val="36"/>
          <w:szCs w:val="36"/>
        </w:rPr>
      </w:pPr>
      <w:r>
        <w:rPr>
          <w:rFonts w:ascii="宋体" w:hAnsi="宋体" w:hint="eastAsia"/>
          <w:b/>
          <w:bCs/>
          <w:color w:val="000000"/>
          <w:sz w:val="36"/>
          <w:szCs w:val="36"/>
        </w:rPr>
        <w:br w:type="page"/>
      </w:r>
    </w:p>
    <w:p w:rsidR="00F75F9E" w:rsidRDefault="00B32B0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hint="eastAsia"/>
          <w:b/>
          <w:bCs/>
          <w:color w:val="000000"/>
          <w:sz w:val="36"/>
          <w:szCs w:val="36"/>
        </w:rPr>
        <w:t>8</w:t>
      </w:r>
      <w:r>
        <w:rPr>
          <w:rFonts w:ascii="宋体" w:hAnsi="宋体" w:hint="eastAsia"/>
          <w:b/>
          <w:bCs/>
          <w:color w:val="000000"/>
          <w:sz w:val="36"/>
          <w:szCs w:val="36"/>
        </w:rPr>
        <w:t xml:space="preserve"> </w:t>
      </w:r>
      <w:r>
        <w:rPr>
          <w:rFonts w:ascii="宋体" w:hAnsi="宋体" w:hint="eastAsia"/>
          <w:b/>
          <w:bCs/>
          <w:color w:val="000000"/>
          <w:sz w:val="36"/>
          <w:szCs w:val="36"/>
        </w:rPr>
        <w:t>“环境标志产品政府采购清单”优先采购产品情况</w:t>
      </w:r>
    </w:p>
    <w:p w:rsidR="00F75F9E" w:rsidRDefault="00B32B0F" w:rsidP="00F75F9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75F9E" w:rsidRDefault="00B32B0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75F9E">
        <w:trPr>
          <w:trHeight w:val="225"/>
          <w:tblHeader/>
        </w:trPr>
        <w:tc>
          <w:tcPr>
            <w:tcW w:w="537"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F75F9E" w:rsidRDefault="00B32B0F">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75F9E">
        <w:trPr>
          <w:trHeight w:val="851"/>
        </w:trPr>
        <w:tc>
          <w:tcPr>
            <w:tcW w:w="537" w:type="dxa"/>
            <w:vAlign w:val="center"/>
          </w:tcPr>
          <w:p w:rsidR="00F75F9E" w:rsidRDefault="00B32B0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75F9E" w:rsidRDefault="00F75F9E">
            <w:pPr>
              <w:pStyle w:val="a6"/>
              <w:spacing w:line="360" w:lineRule="auto"/>
              <w:rPr>
                <w:rFonts w:ascii="宋体" w:eastAsia="宋体" w:hAnsi="宋体" w:cs="Times New Roman"/>
                <w:sz w:val="24"/>
                <w:szCs w:val="24"/>
              </w:rPr>
            </w:pPr>
          </w:p>
        </w:tc>
        <w:tc>
          <w:tcPr>
            <w:tcW w:w="991" w:type="dxa"/>
            <w:vAlign w:val="center"/>
          </w:tcPr>
          <w:p w:rsidR="00F75F9E" w:rsidRDefault="00F75F9E">
            <w:pPr>
              <w:pStyle w:val="a6"/>
              <w:spacing w:line="360" w:lineRule="auto"/>
              <w:rPr>
                <w:rFonts w:ascii="宋体" w:eastAsia="宋体" w:hAnsi="宋体" w:cs="Times New Roman"/>
                <w:sz w:val="24"/>
                <w:szCs w:val="24"/>
              </w:rPr>
            </w:pPr>
          </w:p>
        </w:tc>
        <w:tc>
          <w:tcPr>
            <w:tcW w:w="1276" w:type="dxa"/>
          </w:tcPr>
          <w:p w:rsidR="00F75F9E" w:rsidRDefault="00F75F9E">
            <w:pPr>
              <w:pStyle w:val="a6"/>
              <w:spacing w:line="360" w:lineRule="auto"/>
              <w:rPr>
                <w:rFonts w:ascii="宋体" w:eastAsia="宋体" w:hAnsi="宋体" w:cs="Times New Roman"/>
                <w:sz w:val="24"/>
                <w:szCs w:val="24"/>
              </w:rPr>
            </w:pPr>
          </w:p>
        </w:tc>
        <w:tc>
          <w:tcPr>
            <w:tcW w:w="1135" w:type="dxa"/>
          </w:tcPr>
          <w:p w:rsidR="00F75F9E" w:rsidRDefault="00F75F9E">
            <w:pPr>
              <w:pStyle w:val="a6"/>
              <w:spacing w:line="360" w:lineRule="auto"/>
              <w:rPr>
                <w:rFonts w:ascii="宋体" w:eastAsia="宋体" w:hAnsi="宋体" w:cs="Times New Roman"/>
                <w:sz w:val="24"/>
                <w:szCs w:val="24"/>
              </w:rPr>
            </w:pPr>
          </w:p>
        </w:tc>
        <w:tc>
          <w:tcPr>
            <w:tcW w:w="1276" w:type="dxa"/>
          </w:tcPr>
          <w:p w:rsidR="00F75F9E" w:rsidRDefault="00F75F9E">
            <w:pPr>
              <w:pStyle w:val="a6"/>
              <w:spacing w:line="360" w:lineRule="auto"/>
              <w:rPr>
                <w:rFonts w:ascii="宋体" w:eastAsia="宋体" w:hAnsi="宋体" w:cs="Times New Roman"/>
                <w:sz w:val="24"/>
                <w:szCs w:val="24"/>
              </w:rPr>
            </w:pPr>
          </w:p>
        </w:tc>
        <w:tc>
          <w:tcPr>
            <w:tcW w:w="1439" w:type="dxa"/>
          </w:tcPr>
          <w:p w:rsidR="00F75F9E" w:rsidRDefault="00F75F9E">
            <w:pPr>
              <w:pStyle w:val="a6"/>
              <w:spacing w:line="360" w:lineRule="auto"/>
              <w:rPr>
                <w:rFonts w:ascii="宋体" w:eastAsia="宋体" w:hAnsi="宋体" w:cs="Times New Roman"/>
                <w:sz w:val="24"/>
                <w:szCs w:val="24"/>
              </w:rPr>
            </w:pPr>
          </w:p>
        </w:tc>
        <w:tc>
          <w:tcPr>
            <w:tcW w:w="1252" w:type="dxa"/>
          </w:tcPr>
          <w:p w:rsidR="00F75F9E" w:rsidRDefault="00F75F9E">
            <w:pPr>
              <w:pStyle w:val="a6"/>
              <w:spacing w:line="360" w:lineRule="auto"/>
              <w:rPr>
                <w:rFonts w:ascii="宋体" w:eastAsia="宋体" w:hAnsi="宋体" w:cs="Times New Roman"/>
                <w:sz w:val="24"/>
                <w:szCs w:val="24"/>
              </w:rPr>
            </w:pPr>
          </w:p>
        </w:tc>
      </w:tr>
      <w:tr w:rsidR="00F75F9E">
        <w:trPr>
          <w:trHeight w:val="851"/>
        </w:trPr>
        <w:tc>
          <w:tcPr>
            <w:tcW w:w="537" w:type="dxa"/>
            <w:vAlign w:val="center"/>
          </w:tcPr>
          <w:p w:rsidR="00F75F9E" w:rsidRDefault="00B32B0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75F9E" w:rsidRDefault="00F75F9E">
            <w:pPr>
              <w:pStyle w:val="a6"/>
              <w:spacing w:line="360" w:lineRule="auto"/>
              <w:rPr>
                <w:rFonts w:ascii="宋体" w:eastAsia="宋体" w:hAnsi="宋体" w:cs="Times New Roman"/>
                <w:sz w:val="24"/>
                <w:szCs w:val="24"/>
              </w:rPr>
            </w:pPr>
          </w:p>
        </w:tc>
        <w:tc>
          <w:tcPr>
            <w:tcW w:w="991" w:type="dxa"/>
            <w:vAlign w:val="center"/>
          </w:tcPr>
          <w:p w:rsidR="00F75F9E" w:rsidRDefault="00F75F9E">
            <w:pPr>
              <w:pStyle w:val="a6"/>
              <w:spacing w:line="360" w:lineRule="auto"/>
              <w:rPr>
                <w:rFonts w:ascii="宋体" w:eastAsia="宋体" w:hAnsi="宋体" w:cs="Times New Roman"/>
                <w:sz w:val="24"/>
                <w:szCs w:val="24"/>
              </w:rPr>
            </w:pPr>
          </w:p>
        </w:tc>
        <w:tc>
          <w:tcPr>
            <w:tcW w:w="1276" w:type="dxa"/>
          </w:tcPr>
          <w:p w:rsidR="00F75F9E" w:rsidRDefault="00F75F9E">
            <w:pPr>
              <w:pStyle w:val="a6"/>
              <w:spacing w:line="360" w:lineRule="auto"/>
              <w:rPr>
                <w:rFonts w:ascii="宋体" w:eastAsia="宋体" w:hAnsi="宋体" w:cs="Times New Roman"/>
                <w:sz w:val="24"/>
                <w:szCs w:val="24"/>
              </w:rPr>
            </w:pPr>
          </w:p>
        </w:tc>
        <w:tc>
          <w:tcPr>
            <w:tcW w:w="1135" w:type="dxa"/>
          </w:tcPr>
          <w:p w:rsidR="00F75F9E" w:rsidRDefault="00F75F9E">
            <w:pPr>
              <w:pStyle w:val="a6"/>
              <w:spacing w:line="360" w:lineRule="auto"/>
              <w:rPr>
                <w:rFonts w:ascii="宋体" w:eastAsia="宋体" w:hAnsi="宋体" w:cs="Times New Roman"/>
                <w:sz w:val="24"/>
                <w:szCs w:val="24"/>
              </w:rPr>
            </w:pPr>
          </w:p>
        </w:tc>
        <w:tc>
          <w:tcPr>
            <w:tcW w:w="1276" w:type="dxa"/>
          </w:tcPr>
          <w:p w:rsidR="00F75F9E" w:rsidRDefault="00F75F9E">
            <w:pPr>
              <w:pStyle w:val="a6"/>
              <w:spacing w:line="360" w:lineRule="auto"/>
              <w:rPr>
                <w:rFonts w:ascii="宋体" w:eastAsia="宋体" w:hAnsi="宋体" w:cs="Times New Roman"/>
                <w:sz w:val="24"/>
                <w:szCs w:val="24"/>
              </w:rPr>
            </w:pPr>
          </w:p>
        </w:tc>
        <w:tc>
          <w:tcPr>
            <w:tcW w:w="1439" w:type="dxa"/>
          </w:tcPr>
          <w:p w:rsidR="00F75F9E" w:rsidRDefault="00F75F9E">
            <w:pPr>
              <w:pStyle w:val="a6"/>
              <w:spacing w:line="360" w:lineRule="auto"/>
              <w:rPr>
                <w:rFonts w:ascii="宋体" w:eastAsia="宋体" w:hAnsi="宋体" w:cs="Times New Roman"/>
                <w:sz w:val="24"/>
                <w:szCs w:val="24"/>
              </w:rPr>
            </w:pPr>
          </w:p>
        </w:tc>
        <w:tc>
          <w:tcPr>
            <w:tcW w:w="1252" w:type="dxa"/>
          </w:tcPr>
          <w:p w:rsidR="00F75F9E" w:rsidRDefault="00F75F9E">
            <w:pPr>
              <w:pStyle w:val="a6"/>
              <w:spacing w:line="360" w:lineRule="auto"/>
              <w:rPr>
                <w:rFonts w:ascii="宋体" w:eastAsia="宋体" w:hAnsi="宋体" w:cs="Times New Roman"/>
                <w:sz w:val="24"/>
                <w:szCs w:val="24"/>
              </w:rPr>
            </w:pPr>
          </w:p>
        </w:tc>
      </w:tr>
      <w:tr w:rsidR="00F75F9E">
        <w:trPr>
          <w:trHeight w:val="851"/>
        </w:trPr>
        <w:tc>
          <w:tcPr>
            <w:tcW w:w="537" w:type="dxa"/>
            <w:vAlign w:val="center"/>
          </w:tcPr>
          <w:p w:rsidR="00F75F9E" w:rsidRDefault="00B32B0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75F9E" w:rsidRDefault="00F75F9E">
            <w:pPr>
              <w:pStyle w:val="a6"/>
              <w:spacing w:line="360" w:lineRule="auto"/>
              <w:rPr>
                <w:rFonts w:ascii="宋体" w:eastAsia="宋体" w:hAnsi="宋体" w:cs="Times New Roman"/>
                <w:sz w:val="24"/>
                <w:szCs w:val="24"/>
              </w:rPr>
            </w:pPr>
          </w:p>
        </w:tc>
        <w:tc>
          <w:tcPr>
            <w:tcW w:w="991" w:type="dxa"/>
            <w:vAlign w:val="center"/>
          </w:tcPr>
          <w:p w:rsidR="00F75F9E" w:rsidRDefault="00F75F9E">
            <w:pPr>
              <w:pStyle w:val="a6"/>
              <w:spacing w:line="360" w:lineRule="auto"/>
              <w:rPr>
                <w:rFonts w:ascii="宋体" w:eastAsia="宋体" w:hAnsi="宋体" w:cs="Times New Roman"/>
                <w:sz w:val="24"/>
                <w:szCs w:val="24"/>
              </w:rPr>
            </w:pPr>
          </w:p>
        </w:tc>
        <w:tc>
          <w:tcPr>
            <w:tcW w:w="1276" w:type="dxa"/>
          </w:tcPr>
          <w:p w:rsidR="00F75F9E" w:rsidRDefault="00F75F9E">
            <w:pPr>
              <w:pStyle w:val="a6"/>
              <w:spacing w:line="360" w:lineRule="auto"/>
              <w:rPr>
                <w:rFonts w:ascii="宋体" w:eastAsia="宋体" w:hAnsi="宋体" w:cs="Times New Roman"/>
                <w:sz w:val="24"/>
                <w:szCs w:val="24"/>
              </w:rPr>
            </w:pPr>
          </w:p>
        </w:tc>
        <w:tc>
          <w:tcPr>
            <w:tcW w:w="1135" w:type="dxa"/>
          </w:tcPr>
          <w:p w:rsidR="00F75F9E" w:rsidRDefault="00F75F9E">
            <w:pPr>
              <w:pStyle w:val="a6"/>
              <w:spacing w:line="360" w:lineRule="auto"/>
              <w:rPr>
                <w:rFonts w:ascii="宋体" w:eastAsia="宋体" w:hAnsi="宋体" w:cs="Times New Roman"/>
                <w:sz w:val="24"/>
                <w:szCs w:val="24"/>
              </w:rPr>
            </w:pPr>
          </w:p>
        </w:tc>
        <w:tc>
          <w:tcPr>
            <w:tcW w:w="1276" w:type="dxa"/>
          </w:tcPr>
          <w:p w:rsidR="00F75F9E" w:rsidRDefault="00F75F9E">
            <w:pPr>
              <w:pStyle w:val="a6"/>
              <w:spacing w:line="360" w:lineRule="auto"/>
              <w:rPr>
                <w:rFonts w:ascii="宋体" w:eastAsia="宋体" w:hAnsi="宋体" w:cs="Times New Roman"/>
                <w:sz w:val="24"/>
                <w:szCs w:val="24"/>
              </w:rPr>
            </w:pPr>
          </w:p>
        </w:tc>
        <w:tc>
          <w:tcPr>
            <w:tcW w:w="1439" w:type="dxa"/>
          </w:tcPr>
          <w:p w:rsidR="00F75F9E" w:rsidRDefault="00F75F9E">
            <w:pPr>
              <w:pStyle w:val="a6"/>
              <w:spacing w:line="360" w:lineRule="auto"/>
              <w:rPr>
                <w:rFonts w:ascii="宋体" w:eastAsia="宋体" w:hAnsi="宋体" w:cs="Times New Roman"/>
                <w:sz w:val="24"/>
                <w:szCs w:val="24"/>
              </w:rPr>
            </w:pPr>
          </w:p>
        </w:tc>
        <w:tc>
          <w:tcPr>
            <w:tcW w:w="1252" w:type="dxa"/>
          </w:tcPr>
          <w:p w:rsidR="00F75F9E" w:rsidRDefault="00F75F9E">
            <w:pPr>
              <w:pStyle w:val="a6"/>
              <w:spacing w:line="360" w:lineRule="auto"/>
              <w:rPr>
                <w:rFonts w:ascii="宋体" w:eastAsia="宋体" w:hAnsi="宋体" w:cs="Times New Roman"/>
                <w:sz w:val="24"/>
                <w:szCs w:val="24"/>
              </w:rPr>
            </w:pPr>
          </w:p>
        </w:tc>
      </w:tr>
    </w:tbl>
    <w:p w:rsidR="00F75F9E" w:rsidRDefault="00B32B0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75F9E" w:rsidRDefault="00B32B0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75F9E" w:rsidRDefault="00F75F9E">
      <w:pPr>
        <w:snapToGrid w:val="0"/>
        <w:spacing w:line="500" w:lineRule="exact"/>
        <w:rPr>
          <w:rFonts w:asciiTheme="minorEastAsia" w:hAnsiTheme="minorEastAsia" w:cs="宋体"/>
          <w:sz w:val="24"/>
          <w:szCs w:val="24"/>
          <w:lang w:val="zh-CN"/>
        </w:rPr>
      </w:pPr>
    </w:p>
    <w:p w:rsidR="00F75F9E" w:rsidRDefault="00F75F9E">
      <w:pPr>
        <w:snapToGrid w:val="0"/>
        <w:spacing w:line="500" w:lineRule="exact"/>
        <w:rPr>
          <w:rFonts w:asciiTheme="minorEastAsia" w:hAnsiTheme="minorEastAsia" w:cs="宋体"/>
          <w:sz w:val="24"/>
          <w:szCs w:val="24"/>
          <w:lang w:val="zh-CN"/>
        </w:rPr>
      </w:pPr>
    </w:p>
    <w:p w:rsidR="00F75F9E" w:rsidRDefault="00B32B0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75F9E" w:rsidRDefault="00F75F9E">
      <w:pPr>
        <w:spacing w:line="360" w:lineRule="auto"/>
        <w:jc w:val="center"/>
        <w:rPr>
          <w:rFonts w:ascii="宋体" w:hAnsi="宋体"/>
          <w:b/>
          <w:bCs/>
          <w:color w:val="000000"/>
          <w:sz w:val="36"/>
          <w:szCs w:val="36"/>
        </w:rPr>
      </w:pPr>
    </w:p>
    <w:p w:rsidR="00F75F9E" w:rsidRDefault="00F75F9E">
      <w:pPr>
        <w:spacing w:line="360" w:lineRule="auto"/>
        <w:jc w:val="center"/>
        <w:rPr>
          <w:rFonts w:ascii="宋体" w:hAnsi="宋体"/>
          <w:b/>
          <w:bCs/>
          <w:color w:val="000000"/>
          <w:sz w:val="36"/>
          <w:szCs w:val="36"/>
        </w:rPr>
      </w:pPr>
    </w:p>
    <w:p w:rsidR="00F75F9E" w:rsidRDefault="00F75F9E">
      <w:pPr>
        <w:spacing w:line="360" w:lineRule="auto"/>
        <w:jc w:val="center"/>
        <w:rPr>
          <w:rFonts w:ascii="宋体" w:hAnsi="宋体"/>
          <w:b/>
          <w:bCs/>
          <w:color w:val="000000"/>
          <w:sz w:val="36"/>
          <w:szCs w:val="36"/>
        </w:rPr>
      </w:pPr>
    </w:p>
    <w:p w:rsidR="00F75F9E" w:rsidRDefault="00F75F9E">
      <w:pPr>
        <w:spacing w:line="360" w:lineRule="auto"/>
        <w:jc w:val="center"/>
        <w:rPr>
          <w:rFonts w:ascii="宋体" w:hAnsi="宋体"/>
          <w:b/>
          <w:bCs/>
          <w:color w:val="000000"/>
          <w:sz w:val="36"/>
          <w:szCs w:val="36"/>
        </w:rPr>
      </w:pPr>
    </w:p>
    <w:p w:rsidR="00F75F9E" w:rsidRDefault="00F75F9E">
      <w:pPr>
        <w:spacing w:line="360" w:lineRule="auto"/>
        <w:jc w:val="center"/>
        <w:rPr>
          <w:rFonts w:ascii="宋体" w:hAnsi="宋体"/>
          <w:b/>
          <w:bCs/>
          <w:color w:val="000000"/>
          <w:sz w:val="36"/>
          <w:szCs w:val="36"/>
        </w:rPr>
      </w:pPr>
    </w:p>
    <w:p w:rsidR="00F75F9E" w:rsidRDefault="00F75F9E">
      <w:pPr>
        <w:spacing w:line="360" w:lineRule="auto"/>
        <w:jc w:val="center"/>
        <w:rPr>
          <w:rFonts w:ascii="宋体" w:hAnsi="宋体"/>
          <w:b/>
          <w:bCs/>
          <w:color w:val="000000"/>
          <w:sz w:val="36"/>
          <w:szCs w:val="36"/>
        </w:rPr>
      </w:pPr>
    </w:p>
    <w:p w:rsidR="00F75F9E" w:rsidRDefault="00F75F9E">
      <w:pPr>
        <w:spacing w:line="360" w:lineRule="auto"/>
        <w:jc w:val="center"/>
        <w:rPr>
          <w:rFonts w:ascii="宋体" w:hAnsi="宋体"/>
          <w:b/>
          <w:bCs/>
          <w:color w:val="000000"/>
          <w:sz w:val="36"/>
          <w:szCs w:val="36"/>
        </w:rPr>
      </w:pPr>
    </w:p>
    <w:p w:rsidR="00F75F9E" w:rsidRDefault="00B32B0F">
      <w:pPr>
        <w:spacing w:line="360" w:lineRule="auto"/>
        <w:jc w:val="center"/>
        <w:rPr>
          <w:rFonts w:ascii="宋体" w:hAnsi="宋体"/>
          <w:b/>
          <w:bCs/>
          <w:color w:val="000000"/>
          <w:sz w:val="36"/>
          <w:szCs w:val="36"/>
        </w:rPr>
      </w:pPr>
      <w:r>
        <w:rPr>
          <w:rFonts w:ascii="宋体" w:hAnsi="宋体" w:hint="eastAsia"/>
          <w:b/>
          <w:bCs/>
          <w:color w:val="000000"/>
          <w:sz w:val="36"/>
          <w:szCs w:val="36"/>
        </w:rPr>
        <w:br w:type="page"/>
      </w:r>
    </w:p>
    <w:p w:rsidR="00F75F9E" w:rsidRDefault="00B32B0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hint="eastAsia"/>
          <w:b/>
          <w:bCs/>
          <w:color w:val="000000"/>
          <w:sz w:val="36"/>
          <w:szCs w:val="36"/>
        </w:rPr>
        <w:t>9</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rsidR="00F75F9E" w:rsidRDefault="00F75F9E">
      <w:pPr>
        <w:spacing w:line="360" w:lineRule="auto"/>
        <w:jc w:val="center"/>
        <w:rPr>
          <w:rFonts w:ascii="宋体" w:hAnsi="宋体"/>
          <w:b/>
          <w:bCs/>
          <w:color w:val="000000"/>
          <w:sz w:val="36"/>
          <w:szCs w:val="36"/>
        </w:rPr>
      </w:pPr>
    </w:p>
    <w:p w:rsidR="00F75F9E" w:rsidRDefault="00B32B0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w:t>
      </w:r>
      <w:r>
        <w:rPr>
          <w:rFonts w:ascii="宋体" w:hAnsi="宋体" w:cs="Arial" w:hint="eastAsia"/>
          <w:color w:val="000000"/>
          <w:kern w:val="0"/>
          <w:sz w:val="24"/>
          <w:szCs w:val="24"/>
        </w:rPr>
        <w:t>[2011]181</w:t>
      </w:r>
      <w:r>
        <w:rPr>
          <w:rFonts w:ascii="宋体" w:hAnsi="宋体" w:cs="Arial" w:hint="eastAsia"/>
          <w:color w:val="000000"/>
          <w:kern w:val="0"/>
          <w:sz w:val="24"/>
          <w:szCs w:val="24"/>
        </w:rPr>
        <w:t>号）的规定，本公司为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（请填写：中型、小型、微型）企业。即，本公司同时满足以下条件：</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 w:val="24"/>
          <w:szCs w:val="24"/>
        </w:rPr>
        <w:t>[2011]300</w:t>
      </w:r>
      <w:r>
        <w:rPr>
          <w:rFonts w:ascii="宋体" w:hAnsi="宋体" w:cs="Arial" w:hint="eastAsia"/>
          <w:color w:val="000000"/>
          <w:kern w:val="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 xml:space="preserve">（请填写：中型、小型、微型）企业。　　</w:t>
      </w:r>
    </w:p>
    <w:p w:rsidR="00F75F9E" w:rsidRDefault="00B32B0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F75F9E" w:rsidRDefault="00F75F9E">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75F9E" w:rsidRDefault="00B32B0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日　</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期：</w:t>
      </w:r>
    </w:p>
    <w:p w:rsidR="00F75F9E" w:rsidRDefault="00F75F9E">
      <w:pPr>
        <w:widowControl/>
        <w:spacing w:before="100" w:beforeAutospacing="1" w:after="100" w:afterAutospacing="1" w:line="360" w:lineRule="auto"/>
        <w:jc w:val="left"/>
        <w:rPr>
          <w:rFonts w:ascii="宋体" w:hAnsi="宋体"/>
          <w:color w:val="000000"/>
          <w:sz w:val="24"/>
          <w:szCs w:val="24"/>
        </w:rPr>
      </w:pPr>
    </w:p>
    <w:p w:rsidR="00F75F9E" w:rsidRDefault="00B32B0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75F9E" w:rsidRDefault="00B32B0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w:t>
      </w:r>
      <w:r>
        <w:rPr>
          <w:rFonts w:ascii="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F75F9E" w:rsidRDefault="00B32B0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hint="eastAsia"/>
          <w:color w:val="000000"/>
          <w:kern w:val="0"/>
          <w:sz w:val="24"/>
          <w:szCs w:val="24"/>
        </w:rPr>
        <w:t>、如投标人为联合投标的，联合投标人需分别填写上述《中小企业声明函》。</w:t>
      </w:r>
    </w:p>
    <w:p w:rsidR="00F75F9E" w:rsidRDefault="00F75F9E">
      <w:pPr>
        <w:autoSpaceDE w:val="0"/>
        <w:autoSpaceDN w:val="0"/>
        <w:adjustRightInd w:val="0"/>
        <w:spacing w:line="360" w:lineRule="auto"/>
        <w:jc w:val="center"/>
        <w:outlineLvl w:val="0"/>
        <w:rPr>
          <w:rFonts w:ascii="宋体" w:hAnsi="宋体" w:cs="Arial"/>
          <w:color w:val="000000"/>
          <w:kern w:val="0"/>
          <w:sz w:val="24"/>
          <w:szCs w:val="24"/>
        </w:rPr>
      </w:pPr>
    </w:p>
    <w:p w:rsidR="00F75F9E" w:rsidRDefault="00F75F9E">
      <w:pPr>
        <w:autoSpaceDE w:val="0"/>
        <w:autoSpaceDN w:val="0"/>
        <w:adjustRightInd w:val="0"/>
        <w:spacing w:line="360" w:lineRule="auto"/>
        <w:jc w:val="center"/>
        <w:outlineLvl w:val="0"/>
        <w:rPr>
          <w:rFonts w:ascii="宋体" w:hAnsi="宋体"/>
          <w:b/>
          <w:bCs/>
          <w:color w:val="000000"/>
          <w:sz w:val="36"/>
          <w:szCs w:val="36"/>
        </w:rPr>
      </w:pPr>
    </w:p>
    <w:p w:rsidR="00F75F9E" w:rsidRDefault="00F75F9E">
      <w:pPr>
        <w:autoSpaceDE w:val="0"/>
        <w:autoSpaceDN w:val="0"/>
        <w:adjustRightInd w:val="0"/>
        <w:spacing w:line="360" w:lineRule="auto"/>
        <w:jc w:val="center"/>
        <w:outlineLvl w:val="0"/>
        <w:rPr>
          <w:rFonts w:ascii="宋体" w:hAnsi="宋体"/>
          <w:b/>
          <w:bCs/>
          <w:color w:val="000000"/>
          <w:sz w:val="36"/>
          <w:szCs w:val="36"/>
        </w:rPr>
      </w:pPr>
    </w:p>
    <w:p w:rsidR="00F75F9E" w:rsidRDefault="00B32B0F">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br w:type="page"/>
      </w:r>
    </w:p>
    <w:p w:rsidR="00F75F9E" w:rsidRDefault="00B32B0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hint="eastAsia"/>
          <w:b/>
          <w:bCs/>
          <w:color w:val="000000"/>
          <w:sz w:val="36"/>
          <w:szCs w:val="36"/>
        </w:rPr>
        <w:t>10</w:t>
      </w:r>
      <w:r>
        <w:rPr>
          <w:rFonts w:ascii="宋体" w:hAnsi="宋体" w:hint="eastAsia"/>
          <w:b/>
          <w:bCs/>
          <w:color w:val="000000"/>
          <w:sz w:val="36"/>
          <w:szCs w:val="36"/>
        </w:rPr>
        <w:t xml:space="preserve"> </w:t>
      </w:r>
      <w:r>
        <w:rPr>
          <w:rFonts w:ascii="宋体" w:hAnsi="宋体" w:hint="eastAsia"/>
          <w:b/>
          <w:bCs/>
          <w:color w:val="000000"/>
          <w:sz w:val="36"/>
          <w:szCs w:val="36"/>
        </w:rPr>
        <w:t>残疾人福利性单位声明函</w:t>
      </w:r>
    </w:p>
    <w:bookmarkEnd w:id="8"/>
    <w:bookmarkEnd w:id="9"/>
    <w:p w:rsidR="00F75F9E" w:rsidRDefault="00F75F9E">
      <w:pPr>
        <w:spacing w:line="360" w:lineRule="auto"/>
        <w:rPr>
          <w:rFonts w:ascii="宋体" w:hAnsi="宋体"/>
          <w:szCs w:val="21"/>
        </w:rPr>
      </w:pPr>
    </w:p>
    <w:p w:rsidR="00F75F9E" w:rsidRDefault="00B32B0F">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F75F9E" w:rsidRDefault="00B32B0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75F9E" w:rsidRDefault="00F75F9E">
      <w:pPr>
        <w:spacing w:line="360" w:lineRule="auto"/>
        <w:rPr>
          <w:rFonts w:ascii="宋体" w:hAnsi="宋体"/>
          <w:sz w:val="24"/>
          <w:szCs w:val="24"/>
        </w:rPr>
      </w:pPr>
    </w:p>
    <w:p w:rsidR="00F75F9E" w:rsidRDefault="00F75F9E">
      <w:pPr>
        <w:spacing w:line="360" w:lineRule="auto"/>
        <w:rPr>
          <w:rFonts w:ascii="宋体" w:hAnsi="宋体"/>
          <w:sz w:val="24"/>
          <w:szCs w:val="24"/>
        </w:rPr>
      </w:pPr>
    </w:p>
    <w:p w:rsidR="00F75F9E" w:rsidRDefault="00B32B0F">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F75F9E" w:rsidRDefault="00B32B0F">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F75F9E" w:rsidRDefault="00F75F9E"/>
    <w:p w:rsidR="00F75F9E" w:rsidRDefault="00F75F9E"/>
    <w:p w:rsidR="00F75F9E" w:rsidRDefault="00F75F9E"/>
    <w:p w:rsidR="00F75F9E" w:rsidRDefault="00F75F9E"/>
    <w:p w:rsidR="00F75F9E" w:rsidRDefault="00F75F9E"/>
    <w:p w:rsidR="00F75F9E" w:rsidRDefault="00F75F9E"/>
    <w:p w:rsidR="00F75F9E" w:rsidRDefault="00F75F9E"/>
    <w:p w:rsidR="00F75F9E" w:rsidRDefault="00B32B0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4.1</w:t>
      </w:r>
      <w:r>
        <w:rPr>
          <w:rFonts w:ascii="宋体" w:hAnsi="宋体" w:hint="eastAsia"/>
          <w:b/>
          <w:bCs/>
          <w:color w:val="000000"/>
          <w:sz w:val="36"/>
          <w:szCs w:val="36"/>
        </w:rPr>
        <w:t>1</w:t>
      </w:r>
      <w:r>
        <w:rPr>
          <w:rFonts w:ascii="宋体" w:hAnsi="宋体" w:hint="eastAsia"/>
          <w:b/>
          <w:bCs/>
          <w:color w:val="000000"/>
          <w:sz w:val="36"/>
          <w:szCs w:val="36"/>
        </w:rPr>
        <w:t xml:space="preserve"> </w:t>
      </w:r>
      <w:r>
        <w:rPr>
          <w:rFonts w:ascii="宋体" w:hAnsi="宋体" w:hint="eastAsia"/>
          <w:b/>
          <w:bCs/>
          <w:color w:val="000000"/>
          <w:sz w:val="36"/>
          <w:szCs w:val="36"/>
        </w:rPr>
        <w:t>所投产品符合国家强制性要求承诺函</w:t>
      </w:r>
      <w:r>
        <w:rPr>
          <w:rFonts w:ascii="宋体" w:hAnsi="宋体" w:hint="eastAsia"/>
          <w:b/>
          <w:bCs/>
          <w:color w:val="000000"/>
          <w:sz w:val="36"/>
          <w:szCs w:val="36"/>
        </w:rPr>
        <w:t xml:space="preserve"> </w:t>
      </w:r>
    </w:p>
    <w:p w:rsidR="00F75F9E" w:rsidRDefault="00B32B0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w:t>
      </w:r>
      <w:r>
        <w:rPr>
          <w:rFonts w:ascii="宋体" w:hAnsi="宋体" w:cs="Arial" w:hint="eastAsia"/>
          <w:color w:val="000000"/>
          <w:kern w:val="0"/>
          <w:sz w:val="24"/>
          <w:szCs w:val="24"/>
        </w:rPr>
        <w:t>CCC</w:t>
      </w:r>
      <w:r>
        <w:rPr>
          <w:rFonts w:ascii="宋体" w:hAnsi="宋体" w:cs="Arial" w:hint="eastAsia"/>
          <w:color w:val="000000"/>
          <w:kern w:val="0"/>
          <w:sz w:val="24"/>
          <w:szCs w:val="24"/>
        </w:rPr>
        <w:t>认证，格式自拟）</w:t>
      </w:r>
    </w:p>
    <w:p w:rsidR="00F75F9E" w:rsidRDefault="00F75F9E">
      <w:pPr>
        <w:widowControl/>
        <w:spacing w:before="100" w:beforeAutospacing="1" w:after="100" w:afterAutospacing="1" w:line="360" w:lineRule="auto"/>
        <w:jc w:val="center"/>
        <w:rPr>
          <w:rFonts w:ascii="宋体" w:hAnsi="宋体"/>
          <w:b/>
          <w:bCs/>
          <w:color w:val="000000"/>
          <w:sz w:val="36"/>
          <w:szCs w:val="36"/>
        </w:rPr>
      </w:pPr>
    </w:p>
    <w:p w:rsidR="00F75F9E" w:rsidRDefault="00F75F9E">
      <w:pPr>
        <w:widowControl/>
        <w:spacing w:before="100" w:beforeAutospacing="1" w:after="100" w:afterAutospacing="1" w:line="360" w:lineRule="auto"/>
        <w:jc w:val="center"/>
        <w:rPr>
          <w:rFonts w:ascii="宋体" w:hAnsi="宋体"/>
          <w:b/>
          <w:bCs/>
          <w:color w:val="000000"/>
          <w:sz w:val="36"/>
          <w:szCs w:val="36"/>
        </w:rPr>
      </w:pPr>
    </w:p>
    <w:p w:rsidR="00F75F9E" w:rsidRDefault="00F75F9E"/>
    <w:p w:rsidR="00F75F9E" w:rsidRDefault="00F75F9E"/>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F75F9E">
      <w:pPr>
        <w:autoSpaceDE w:val="0"/>
        <w:autoSpaceDN w:val="0"/>
        <w:adjustRightInd w:val="0"/>
        <w:spacing w:line="360" w:lineRule="auto"/>
        <w:jc w:val="center"/>
        <w:rPr>
          <w:rFonts w:asciiTheme="minorEastAsia" w:hAnsiTheme="minorEastAsia" w:cs="黑体"/>
          <w:b/>
          <w:bCs/>
          <w:sz w:val="44"/>
          <w:szCs w:val="44"/>
          <w:lang w:val="zh-CN"/>
        </w:rPr>
      </w:pPr>
    </w:p>
    <w:p w:rsidR="00F75F9E" w:rsidRDefault="00B35D34">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B32B0F">
        <w:rPr>
          <w:rFonts w:asciiTheme="minorEastAsia" w:hAnsiTheme="minorEastAsia" w:cs="黑体" w:hint="eastAsia"/>
          <w:b/>
          <w:bCs/>
          <w:sz w:val="44"/>
          <w:szCs w:val="44"/>
          <w:lang w:val="zh-CN"/>
        </w:rPr>
        <w:t>、</w:t>
      </w:r>
      <w:r w:rsidR="00B32B0F">
        <w:rPr>
          <w:rFonts w:asciiTheme="minorEastAsia" w:hAnsiTheme="minorEastAsia" w:cs="黑体"/>
          <w:b/>
          <w:sz w:val="44"/>
          <w:szCs w:val="44"/>
          <w:lang w:val="zh-CN"/>
        </w:rPr>
        <w:t>其他资料（若有）</w:t>
      </w:r>
    </w:p>
    <w:p w:rsidR="00F75F9E" w:rsidRDefault="00F75F9E"/>
    <w:p w:rsidR="00F75F9E" w:rsidRDefault="00F75F9E"/>
    <w:p w:rsidR="00F75F9E" w:rsidRDefault="00F75F9E"/>
    <w:p w:rsidR="00F75F9E" w:rsidRDefault="00B32B0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75F9E" w:rsidRDefault="00F75F9E"/>
    <w:p w:rsidR="00F75F9E" w:rsidRDefault="00F75F9E"/>
    <w:p w:rsidR="00F75F9E" w:rsidRDefault="00F75F9E"/>
    <w:p w:rsidR="00F75F9E" w:rsidRDefault="00F75F9E"/>
    <w:p w:rsidR="00F75F9E" w:rsidRDefault="00F75F9E"/>
    <w:p w:rsidR="00F75F9E" w:rsidRDefault="00F75F9E"/>
    <w:p w:rsidR="00F75F9E" w:rsidRDefault="00F75F9E"/>
    <w:sectPr w:rsidR="00F75F9E" w:rsidSect="00F75F9E">
      <w:footerReference w:type="default" r:id="rId16"/>
      <w:pgSz w:w="11906" w:h="16838"/>
      <w:pgMar w:top="1174" w:right="1174" w:bottom="1174" w:left="11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F9E" w:rsidRDefault="00F75F9E" w:rsidP="00F75F9E">
      <w:r>
        <w:separator/>
      </w:r>
    </w:p>
  </w:endnote>
  <w:endnote w:type="continuationSeparator" w:id="0">
    <w:p w:rsidR="00F75F9E" w:rsidRDefault="00F75F9E" w:rsidP="00F75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F9E" w:rsidRDefault="00F75F9E">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F75F9E" w:rsidRDefault="00F75F9E">
                <w:pPr>
                  <w:pStyle w:val="aa"/>
                </w:pPr>
                <w:r>
                  <w:fldChar w:fldCharType="begin"/>
                </w:r>
                <w:r w:rsidR="00B32B0F">
                  <w:instrText xml:space="preserve"> PAGE  \* MERGEFORMAT </w:instrText>
                </w:r>
                <w:r>
                  <w:fldChar w:fldCharType="separate"/>
                </w:r>
                <w:r w:rsidR="00B32B0F">
                  <w:rPr>
                    <w:noProof/>
                  </w:rPr>
                  <w:t>62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F9E" w:rsidRDefault="00F75F9E" w:rsidP="00F75F9E">
      <w:r>
        <w:separator/>
      </w:r>
    </w:p>
  </w:footnote>
  <w:footnote w:type="continuationSeparator" w:id="0">
    <w:p w:rsidR="00F75F9E" w:rsidRDefault="00F75F9E" w:rsidP="00F75F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E886E"/>
    <w:multiLevelType w:val="singleLevel"/>
    <w:tmpl w:val="A47E886E"/>
    <w:lvl w:ilvl="0">
      <w:start w:val="1"/>
      <w:numFmt w:val="decimal"/>
      <w:lvlText w:val="(%1)"/>
      <w:lvlJc w:val="left"/>
      <w:pPr>
        <w:ind w:left="425" w:hanging="425"/>
      </w:pPr>
      <w:rPr>
        <w:rFonts w:hint="default"/>
      </w:rPr>
    </w:lvl>
  </w:abstractNum>
  <w:abstractNum w:abstractNumId="1">
    <w:nsid w:val="DA312184"/>
    <w:multiLevelType w:val="singleLevel"/>
    <w:tmpl w:val="DA312184"/>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2C32CDA"/>
    <w:multiLevelType w:val="multilevel"/>
    <w:tmpl w:val="02C32CDA"/>
    <w:lvl w:ilvl="0">
      <w:start w:val="1"/>
      <w:numFmt w:val="japaneseCounting"/>
      <w:lvlText w:val="%1、"/>
      <w:lvlJc w:val="left"/>
      <w:pPr>
        <w:tabs>
          <w:tab w:val="left" w:pos="1361"/>
        </w:tabs>
        <w:ind w:left="1361" w:hanging="720"/>
      </w:pPr>
      <w:rPr>
        <w:rFonts w:hint="eastAsia"/>
      </w:rPr>
    </w:lvl>
    <w:lvl w:ilvl="1">
      <w:start w:val="1"/>
      <w:numFmt w:val="lowerLetter"/>
      <w:lvlText w:val="%2)"/>
      <w:lvlJc w:val="left"/>
      <w:pPr>
        <w:tabs>
          <w:tab w:val="left" w:pos="1481"/>
        </w:tabs>
        <w:ind w:left="1481" w:hanging="420"/>
      </w:pPr>
    </w:lvl>
    <w:lvl w:ilvl="2">
      <w:start w:val="1"/>
      <w:numFmt w:val="lowerRoman"/>
      <w:lvlText w:val="%3."/>
      <w:lvlJc w:val="right"/>
      <w:pPr>
        <w:tabs>
          <w:tab w:val="left" w:pos="1901"/>
        </w:tabs>
        <w:ind w:left="1901" w:hanging="420"/>
      </w:pPr>
    </w:lvl>
    <w:lvl w:ilvl="3">
      <w:start w:val="1"/>
      <w:numFmt w:val="decimal"/>
      <w:lvlText w:val="%4."/>
      <w:lvlJc w:val="left"/>
      <w:pPr>
        <w:tabs>
          <w:tab w:val="left" w:pos="2321"/>
        </w:tabs>
        <w:ind w:left="2321" w:hanging="420"/>
      </w:pPr>
    </w:lvl>
    <w:lvl w:ilvl="4">
      <w:start w:val="1"/>
      <w:numFmt w:val="lowerLetter"/>
      <w:lvlText w:val="%5)"/>
      <w:lvlJc w:val="left"/>
      <w:pPr>
        <w:tabs>
          <w:tab w:val="left" w:pos="2741"/>
        </w:tabs>
        <w:ind w:left="2741" w:hanging="420"/>
      </w:pPr>
    </w:lvl>
    <w:lvl w:ilvl="5">
      <w:start w:val="1"/>
      <w:numFmt w:val="lowerRoman"/>
      <w:lvlText w:val="%6."/>
      <w:lvlJc w:val="right"/>
      <w:pPr>
        <w:tabs>
          <w:tab w:val="left" w:pos="3161"/>
        </w:tabs>
        <w:ind w:left="3161" w:hanging="420"/>
      </w:pPr>
    </w:lvl>
    <w:lvl w:ilvl="6">
      <w:start w:val="1"/>
      <w:numFmt w:val="decimal"/>
      <w:lvlText w:val="%7."/>
      <w:lvlJc w:val="left"/>
      <w:pPr>
        <w:tabs>
          <w:tab w:val="left" w:pos="3581"/>
        </w:tabs>
        <w:ind w:left="3581" w:hanging="420"/>
      </w:pPr>
    </w:lvl>
    <w:lvl w:ilvl="7">
      <w:start w:val="1"/>
      <w:numFmt w:val="lowerLetter"/>
      <w:lvlText w:val="%8)"/>
      <w:lvlJc w:val="left"/>
      <w:pPr>
        <w:tabs>
          <w:tab w:val="left" w:pos="4001"/>
        </w:tabs>
        <w:ind w:left="4001" w:hanging="420"/>
      </w:pPr>
    </w:lvl>
    <w:lvl w:ilvl="8">
      <w:start w:val="1"/>
      <w:numFmt w:val="lowerRoman"/>
      <w:lvlText w:val="%9."/>
      <w:lvlJc w:val="right"/>
      <w:pPr>
        <w:tabs>
          <w:tab w:val="left" w:pos="4421"/>
        </w:tabs>
        <w:ind w:left="4421"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73917DC"/>
    <w:multiLevelType w:val="singleLevel"/>
    <w:tmpl w:val="473917DC"/>
    <w:lvl w:ilvl="0">
      <w:start w:val="1"/>
      <w:numFmt w:val="decimal"/>
      <w:suff w:val="nothing"/>
      <w:lvlText w:val="（%1）"/>
      <w:lvlJc w:val="left"/>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AA77FB2"/>
    <w:multiLevelType w:val="singleLevel"/>
    <w:tmpl w:val="5AA77FB2"/>
    <w:lvl w:ilvl="0">
      <w:start w:val="3"/>
      <w:numFmt w:val="decimal"/>
      <w:suff w:val="nothing"/>
      <w:lvlText w:val="%1、"/>
      <w:lvlJc w:val="left"/>
    </w:lvl>
  </w:abstractNum>
  <w:abstractNum w:abstractNumId="10">
    <w:nsid w:val="7CF7BC8A"/>
    <w:multiLevelType w:val="singleLevel"/>
    <w:tmpl w:val="7CF7BC8A"/>
    <w:lvl w:ilvl="0">
      <w:start w:val="1"/>
      <w:numFmt w:val="decimal"/>
      <w:suff w:val="nothing"/>
      <w:lvlText w:val="（%1）"/>
      <w:lvlJc w:val="left"/>
    </w:lvl>
  </w:abstractNum>
  <w:num w:numId="1">
    <w:abstractNumId w:val="2"/>
  </w:num>
  <w:num w:numId="2">
    <w:abstractNumId w:val="3"/>
  </w:num>
  <w:num w:numId="3">
    <w:abstractNumId w:val="8"/>
  </w:num>
  <w:num w:numId="4">
    <w:abstractNumId w:val="7"/>
  </w:num>
  <w:num w:numId="5">
    <w:abstractNumId w:val="1"/>
  </w:num>
  <w:num w:numId="6">
    <w:abstractNumId w:val="0"/>
  </w:num>
  <w:num w:numId="7">
    <w:abstractNumId w:val="9"/>
  </w:num>
  <w:num w:numId="8">
    <w:abstractNumId w:val="10"/>
  </w:num>
  <w:num w:numId="9">
    <w:abstractNumId w:val="6"/>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15D17"/>
    <w:rsid w:val="00020755"/>
    <w:rsid w:val="00025E45"/>
    <w:rsid w:val="000311FB"/>
    <w:rsid w:val="000328B5"/>
    <w:rsid w:val="00034E53"/>
    <w:rsid w:val="0003556C"/>
    <w:rsid w:val="000400E2"/>
    <w:rsid w:val="00040A19"/>
    <w:rsid w:val="00047B44"/>
    <w:rsid w:val="000530F0"/>
    <w:rsid w:val="000609FD"/>
    <w:rsid w:val="00061CC7"/>
    <w:rsid w:val="00073DCF"/>
    <w:rsid w:val="00077FF3"/>
    <w:rsid w:val="00082C6E"/>
    <w:rsid w:val="00086DE9"/>
    <w:rsid w:val="00092652"/>
    <w:rsid w:val="00093BD2"/>
    <w:rsid w:val="00094806"/>
    <w:rsid w:val="000B59E9"/>
    <w:rsid w:val="000C05E8"/>
    <w:rsid w:val="000C393F"/>
    <w:rsid w:val="000C6E80"/>
    <w:rsid w:val="000D74F9"/>
    <w:rsid w:val="000E264F"/>
    <w:rsid w:val="000E4F3B"/>
    <w:rsid w:val="001008C2"/>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0914"/>
    <w:rsid w:val="003D2A39"/>
    <w:rsid w:val="003D6EA0"/>
    <w:rsid w:val="003E4CE5"/>
    <w:rsid w:val="003E7330"/>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30A6C"/>
    <w:rsid w:val="00B32B0F"/>
    <w:rsid w:val="00B35D34"/>
    <w:rsid w:val="00B40771"/>
    <w:rsid w:val="00B40C7E"/>
    <w:rsid w:val="00B66E6E"/>
    <w:rsid w:val="00B75416"/>
    <w:rsid w:val="00B80C52"/>
    <w:rsid w:val="00B91885"/>
    <w:rsid w:val="00B95A20"/>
    <w:rsid w:val="00BB1EC0"/>
    <w:rsid w:val="00BB6CC2"/>
    <w:rsid w:val="00BC01E9"/>
    <w:rsid w:val="00BD3AFF"/>
    <w:rsid w:val="00BF1DA5"/>
    <w:rsid w:val="00C06F9E"/>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C43E0"/>
    <w:rsid w:val="00CD4CBE"/>
    <w:rsid w:val="00CD7E6D"/>
    <w:rsid w:val="00CE0F39"/>
    <w:rsid w:val="00CF4F24"/>
    <w:rsid w:val="00D11037"/>
    <w:rsid w:val="00D21019"/>
    <w:rsid w:val="00D35049"/>
    <w:rsid w:val="00D409E1"/>
    <w:rsid w:val="00D54C29"/>
    <w:rsid w:val="00D60BC1"/>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75F9E"/>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3537CF3"/>
    <w:rsid w:val="062062C8"/>
    <w:rsid w:val="094F0AC8"/>
    <w:rsid w:val="0AEE539B"/>
    <w:rsid w:val="0B7C7CF7"/>
    <w:rsid w:val="0C1F1053"/>
    <w:rsid w:val="114F467E"/>
    <w:rsid w:val="12766A42"/>
    <w:rsid w:val="150E2ADE"/>
    <w:rsid w:val="16161D8F"/>
    <w:rsid w:val="161E37E4"/>
    <w:rsid w:val="1D30132D"/>
    <w:rsid w:val="1FE30201"/>
    <w:rsid w:val="20C10AB4"/>
    <w:rsid w:val="214B3916"/>
    <w:rsid w:val="23454469"/>
    <w:rsid w:val="259B4A93"/>
    <w:rsid w:val="278315E4"/>
    <w:rsid w:val="28055650"/>
    <w:rsid w:val="282D2FD3"/>
    <w:rsid w:val="2A1C1801"/>
    <w:rsid w:val="335D147F"/>
    <w:rsid w:val="34C94B35"/>
    <w:rsid w:val="360E4032"/>
    <w:rsid w:val="383154D5"/>
    <w:rsid w:val="39075AD0"/>
    <w:rsid w:val="3AFB7119"/>
    <w:rsid w:val="3D9E69F2"/>
    <w:rsid w:val="45652D62"/>
    <w:rsid w:val="481A1717"/>
    <w:rsid w:val="545F4D74"/>
    <w:rsid w:val="5C3502FF"/>
    <w:rsid w:val="5CBD3886"/>
    <w:rsid w:val="5D69733E"/>
    <w:rsid w:val="5E3245EA"/>
    <w:rsid w:val="621B2E32"/>
    <w:rsid w:val="634127CE"/>
    <w:rsid w:val="64653351"/>
    <w:rsid w:val="6956704A"/>
    <w:rsid w:val="6AA35C08"/>
    <w:rsid w:val="6C0E7E78"/>
    <w:rsid w:val="6D180B3A"/>
    <w:rsid w:val="7087638C"/>
    <w:rsid w:val="743B5B06"/>
    <w:rsid w:val="7FC26F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qFormat="1"/>
    <w:lsdException w:name="Title" w:semiHidden="0" w:uiPriority="10" w:unhideWhenUsed="0" w:qFormat="1"/>
    <w:lsdException w:name="Default Paragraph Font" w:semiHidden="0" w:uiPriority="1" w:qFormat="1"/>
    <w:lsdException w:name="Body Text" w:semiHidden="0" w:qFormat="1"/>
    <w:lsdException w:name="Body Text Inden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Body Text Indent 3"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F9E"/>
    <w:pPr>
      <w:widowControl w:val="0"/>
      <w:jc w:val="both"/>
    </w:pPr>
    <w:rPr>
      <w:kern w:val="2"/>
      <w:sz w:val="21"/>
      <w:szCs w:val="22"/>
    </w:rPr>
  </w:style>
  <w:style w:type="paragraph" w:styleId="1">
    <w:name w:val="heading 1"/>
    <w:basedOn w:val="a"/>
    <w:next w:val="a"/>
    <w:link w:val="1Char"/>
    <w:qFormat/>
    <w:rsid w:val="00F75F9E"/>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75F9E"/>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75F9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75F9E"/>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F75F9E"/>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F75F9E"/>
    <w:pPr>
      <w:spacing w:after="120"/>
    </w:pPr>
  </w:style>
  <w:style w:type="paragraph" w:styleId="a5">
    <w:name w:val="Normal Indent"/>
    <w:basedOn w:val="a"/>
    <w:qFormat/>
    <w:rsid w:val="00F75F9E"/>
    <w:pPr>
      <w:ind w:firstLine="425"/>
    </w:pPr>
    <w:rPr>
      <w:rFonts w:ascii="Times New Roman" w:eastAsia="宋体" w:hAnsi="Times New Roman" w:cs="Times New Roman"/>
      <w:szCs w:val="20"/>
    </w:rPr>
  </w:style>
  <w:style w:type="paragraph" w:styleId="a6">
    <w:name w:val="caption"/>
    <w:basedOn w:val="a"/>
    <w:next w:val="a"/>
    <w:qFormat/>
    <w:rsid w:val="00F75F9E"/>
    <w:rPr>
      <w:rFonts w:ascii="Arial" w:eastAsia="黑体" w:hAnsi="Arial" w:cs="Arial"/>
      <w:sz w:val="20"/>
      <w:szCs w:val="20"/>
    </w:rPr>
  </w:style>
  <w:style w:type="paragraph" w:styleId="30">
    <w:name w:val="Body Text 3"/>
    <w:basedOn w:val="a"/>
    <w:link w:val="3Char0"/>
    <w:qFormat/>
    <w:rsid w:val="00F75F9E"/>
    <w:rPr>
      <w:rFonts w:ascii="Times New Roman" w:eastAsia="宋体" w:hAnsi="Times New Roman" w:cs="Times New Roman"/>
      <w:color w:val="FF0000"/>
      <w:sz w:val="24"/>
      <w:szCs w:val="24"/>
    </w:rPr>
  </w:style>
  <w:style w:type="paragraph" w:styleId="a7">
    <w:name w:val="Body Text Indent"/>
    <w:basedOn w:val="a"/>
    <w:uiPriority w:val="99"/>
    <w:semiHidden/>
    <w:unhideWhenUsed/>
    <w:qFormat/>
    <w:rsid w:val="00F75F9E"/>
    <w:pPr>
      <w:spacing w:line="600" w:lineRule="exact"/>
      <w:ind w:firstLineChars="200" w:firstLine="560"/>
    </w:pPr>
    <w:rPr>
      <w:rFonts w:ascii="仿宋_GB2312" w:eastAsia="仿宋_GB2312"/>
      <w:sz w:val="28"/>
    </w:rPr>
  </w:style>
  <w:style w:type="paragraph" w:styleId="5">
    <w:name w:val="toc 5"/>
    <w:basedOn w:val="a"/>
    <w:next w:val="a"/>
    <w:uiPriority w:val="39"/>
    <w:qFormat/>
    <w:rsid w:val="00F75F9E"/>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75F9E"/>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F75F9E"/>
    <w:rPr>
      <w:rFonts w:eastAsia="宋体"/>
      <w:sz w:val="24"/>
    </w:rPr>
  </w:style>
  <w:style w:type="paragraph" w:styleId="a9">
    <w:name w:val="Date"/>
    <w:basedOn w:val="a"/>
    <w:next w:val="a"/>
    <w:link w:val="Char2"/>
    <w:uiPriority w:val="99"/>
    <w:unhideWhenUsed/>
    <w:qFormat/>
    <w:rsid w:val="00F75F9E"/>
    <w:pPr>
      <w:ind w:leftChars="2500" w:left="100"/>
    </w:pPr>
  </w:style>
  <w:style w:type="paragraph" w:styleId="20">
    <w:name w:val="Body Text Indent 2"/>
    <w:basedOn w:val="a"/>
    <w:uiPriority w:val="99"/>
    <w:semiHidden/>
    <w:unhideWhenUsed/>
    <w:qFormat/>
    <w:rsid w:val="00F75F9E"/>
    <w:pPr>
      <w:spacing w:line="600" w:lineRule="exact"/>
      <w:ind w:firstLineChars="200" w:firstLine="560"/>
      <w:jc w:val="center"/>
    </w:pPr>
    <w:rPr>
      <w:rFonts w:ascii="仿宋_GB2312" w:eastAsia="仿宋_GB2312"/>
      <w:sz w:val="28"/>
    </w:rPr>
  </w:style>
  <w:style w:type="paragraph" w:styleId="aa">
    <w:name w:val="footer"/>
    <w:basedOn w:val="a"/>
    <w:link w:val="Char3"/>
    <w:uiPriority w:val="99"/>
    <w:unhideWhenUsed/>
    <w:qFormat/>
    <w:rsid w:val="00F75F9E"/>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F75F9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75F9E"/>
    <w:pPr>
      <w:spacing w:before="120" w:after="120"/>
      <w:jc w:val="left"/>
    </w:pPr>
    <w:rPr>
      <w:rFonts w:ascii="Times New Roman" w:eastAsia="宋体" w:hAnsi="Times New Roman" w:cs="Times New Roman"/>
      <w:b/>
      <w:bCs/>
      <w:caps/>
      <w:color w:val="0000FF"/>
      <w:sz w:val="20"/>
      <w:szCs w:val="20"/>
    </w:rPr>
  </w:style>
  <w:style w:type="paragraph" w:styleId="32">
    <w:name w:val="Body Text Indent 3"/>
    <w:basedOn w:val="a"/>
    <w:uiPriority w:val="99"/>
    <w:semiHidden/>
    <w:unhideWhenUsed/>
    <w:qFormat/>
    <w:rsid w:val="00F75F9E"/>
    <w:pPr>
      <w:spacing w:line="640" w:lineRule="exact"/>
      <w:ind w:firstLineChars="200" w:firstLine="641"/>
    </w:pPr>
    <w:rPr>
      <w:rFonts w:ascii="仿宋_GB2312" w:eastAsia="仿宋_GB2312"/>
      <w:b/>
      <w:bCs/>
      <w:sz w:val="32"/>
    </w:rPr>
  </w:style>
  <w:style w:type="paragraph" w:styleId="HTML">
    <w:name w:val="HTML Preformatted"/>
    <w:basedOn w:val="a"/>
    <w:link w:val="HTMLChar"/>
    <w:uiPriority w:val="99"/>
    <w:unhideWhenUsed/>
    <w:qFormat/>
    <w:rsid w:val="00F75F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75F9E"/>
    <w:rPr>
      <w:rFonts w:ascii="Calibri" w:eastAsia="宋体" w:hAnsi="Calibri" w:cs="Times New Roman"/>
      <w:sz w:val="24"/>
      <w:szCs w:val="24"/>
    </w:rPr>
  </w:style>
  <w:style w:type="character" w:styleId="ad">
    <w:name w:val="Strong"/>
    <w:basedOn w:val="a0"/>
    <w:uiPriority w:val="22"/>
    <w:qFormat/>
    <w:rsid w:val="00F75F9E"/>
    <w:rPr>
      <w:b/>
      <w:bCs/>
    </w:rPr>
  </w:style>
  <w:style w:type="character" w:styleId="ae">
    <w:name w:val="page number"/>
    <w:basedOn w:val="a0"/>
    <w:uiPriority w:val="99"/>
    <w:semiHidden/>
    <w:unhideWhenUsed/>
    <w:qFormat/>
    <w:rsid w:val="00F75F9E"/>
  </w:style>
  <w:style w:type="character" w:styleId="af">
    <w:name w:val="FollowedHyperlink"/>
    <w:basedOn w:val="a0"/>
    <w:uiPriority w:val="99"/>
    <w:unhideWhenUsed/>
    <w:qFormat/>
    <w:rsid w:val="00F75F9E"/>
    <w:rPr>
      <w:color w:val="800080" w:themeColor="followedHyperlink"/>
      <w:u w:val="single"/>
    </w:rPr>
  </w:style>
  <w:style w:type="character" w:styleId="af0">
    <w:name w:val="Hyperlink"/>
    <w:basedOn w:val="a0"/>
    <w:uiPriority w:val="99"/>
    <w:unhideWhenUsed/>
    <w:qFormat/>
    <w:rsid w:val="00F75F9E"/>
    <w:rPr>
      <w:color w:val="0000FF"/>
      <w:u w:val="single"/>
    </w:rPr>
  </w:style>
  <w:style w:type="table" w:styleId="af1">
    <w:name w:val="Table Grid"/>
    <w:basedOn w:val="a1"/>
    <w:uiPriority w:val="59"/>
    <w:qFormat/>
    <w:rsid w:val="00F75F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F75F9E"/>
    <w:rPr>
      <w:rFonts w:ascii="Calibri" w:eastAsia="宋体" w:hAnsi="Calibri" w:cs="Times New Roman"/>
      <w:b/>
      <w:bCs/>
      <w:kern w:val="44"/>
      <w:sz w:val="44"/>
      <w:szCs w:val="44"/>
    </w:rPr>
  </w:style>
  <w:style w:type="character" w:customStyle="1" w:styleId="2Char">
    <w:name w:val="标题 2 Char"/>
    <w:basedOn w:val="a0"/>
    <w:link w:val="2"/>
    <w:qFormat/>
    <w:rsid w:val="00F75F9E"/>
    <w:rPr>
      <w:rFonts w:ascii="Arial" w:eastAsia="黑体" w:hAnsi="Arial" w:cs="Times New Roman"/>
      <w:b/>
      <w:bCs/>
      <w:kern w:val="0"/>
      <w:sz w:val="32"/>
      <w:szCs w:val="32"/>
    </w:rPr>
  </w:style>
  <w:style w:type="character" w:customStyle="1" w:styleId="3Char">
    <w:name w:val="标题 3 Char"/>
    <w:basedOn w:val="a0"/>
    <w:link w:val="3"/>
    <w:qFormat/>
    <w:rsid w:val="00F75F9E"/>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75F9E"/>
    <w:rPr>
      <w:rFonts w:ascii="Arial" w:eastAsia="黑体" w:hAnsi="Arial" w:cs="Times New Roman"/>
      <w:b/>
      <w:bCs/>
      <w:kern w:val="0"/>
      <w:sz w:val="28"/>
      <w:szCs w:val="28"/>
    </w:rPr>
  </w:style>
  <w:style w:type="character" w:customStyle="1" w:styleId="Char1">
    <w:name w:val="纯文本 Char"/>
    <w:basedOn w:val="a0"/>
    <w:link w:val="a8"/>
    <w:qFormat/>
    <w:rsid w:val="00F75F9E"/>
    <w:rPr>
      <w:rFonts w:eastAsia="宋体"/>
      <w:sz w:val="24"/>
    </w:rPr>
  </w:style>
  <w:style w:type="character" w:customStyle="1" w:styleId="Char2">
    <w:name w:val="日期 Char"/>
    <w:basedOn w:val="a0"/>
    <w:link w:val="a9"/>
    <w:uiPriority w:val="99"/>
    <w:qFormat/>
    <w:rsid w:val="00F75F9E"/>
  </w:style>
  <w:style w:type="character" w:customStyle="1" w:styleId="Char3">
    <w:name w:val="页脚 Char"/>
    <w:basedOn w:val="a0"/>
    <w:link w:val="aa"/>
    <w:uiPriority w:val="99"/>
    <w:qFormat/>
    <w:rsid w:val="00F75F9E"/>
    <w:rPr>
      <w:sz w:val="18"/>
      <w:szCs w:val="18"/>
    </w:rPr>
  </w:style>
  <w:style w:type="character" w:customStyle="1" w:styleId="Char4">
    <w:name w:val="页眉 Char"/>
    <w:basedOn w:val="a0"/>
    <w:link w:val="ab"/>
    <w:uiPriority w:val="99"/>
    <w:qFormat/>
    <w:rsid w:val="00F75F9E"/>
    <w:rPr>
      <w:sz w:val="18"/>
      <w:szCs w:val="18"/>
    </w:rPr>
  </w:style>
  <w:style w:type="character" w:customStyle="1" w:styleId="Char10">
    <w:name w:val="纯文本 Char1"/>
    <w:qFormat/>
    <w:rsid w:val="00F75F9E"/>
    <w:rPr>
      <w:rFonts w:eastAsia="宋体"/>
      <w:sz w:val="24"/>
    </w:rPr>
  </w:style>
  <w:style w:type="paragraph" w:customStyle="1" w:styleId="Default">
    <w:name w:val="Default"/>
    <w:qFormat/>
    <w:rsid w:val="00F75F9E"/>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75F9E"/>
    <w:pPr>
      <w:ind w:firstLineChars="200" w:firstLine="420"/>
    </w:pPr>
  </w:style>
  <w:style w:type="paragraph" w:styleId="af2">
    <w:name w:val="List Paragraph"/>
    <w:basedOn w:val="a"/>
    <w:uiPriority w:val="99"/>
    <w:unhideWhenUsed/>
    <w:qFormat/>
    <w:rsid w:val="00F75F9E"/>
    <w:pPr>
      <w:ind w:firstLineChars="200" w:firstLine="420"/>
    </w:pPr>
  </w:style>
  <w:style w:type="character" w:customStyle="1" w:styleId="CharChar">
    <w:name w:val="正文文本缩进 Char Char"/>
    <w:link w:val="13"/>
    <w:qFormat/>
    <w:rsid w:val="00F75F9E"/>
    <w:rPr>
      <w:rFonts w:ascii="宋体"/>
      <w:sz w:val="24"/>
    </w:rPr>
  </w:style>
  <w:style w:type="paragraph" w:customStyle="1" w:styleId="13">
    <w:name w:val="正文文本缩进1"/>
    <w:basedOn w:val="a"/>
    <w:link w:val="CharChar"/>
    <w:qFormat/>
    <w:rsid w:val="00F75F9E"/>
    <w:pPr>
      <w:spacing w:line="360" w:lineRule="auto"/>
      <w:ind w:firstLineChars="200" w:firstLine="480"/>
    </w:pPr>
    <w:rPr>
      <w:rFonts w:ascii="宋体"/>
      <w:sz w:val="24"/>
    </w:rPr>
  </w:style>
  <w:style w:type="character" w:customStyle="1" w:styleId="CharChar0">
    <w:name w:val="日期 Char Char"/>
    <w:link w:val="14"/>
    <w:qFormat/>
    <w:rsid w:val="00F75F9E"/>
    <w:rPr>
      <w:sz w:val="24"/>
    </w:rPr>
  </w:style>
  <w:style w:type="paragraph" w:customStyle="1" w:styleId="14">
    <w:name w:val="日期1"/>
    <w:basedOn w:val="a"/>
    <w:next w:val="a"/>
    <w:link w:val="CharChar0"/>
    <w:qFormat/>
    <w:rsid w:val="00F75F9E"/>
    <w:rPr>
      <w:sz w:val="24"/>
    </w:rPr>
  </w:style>
  <w:style w:type="paragraph" w:customStyle="1" w:styleId="15">
    <w:name w:val="正文缩进1"/>
    <w:basedOn w:val="a"/>
    <w:qFormat/>
    <w:rsid w:val="00F75F9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75F9E"/>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F75F9E"/>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75F9E"/>
    <w:rPr>
      <w:rFonts w:ascii="Times New Roman" w:eastAsia="宋体" w:hAnsi="Times New Roman" w:cs="Times New Roman"/>
      <w:color w:val="FF0000"/>
      <w:sz w:val="24"/>
      <w:szCs w:val="24"/>
    </w:rPr>
  </w:style>
  <w:style w:type="character" w:customStyle="1" w:styleId="edittexttarea">
    <w:name w:val="edittexttarea"/>
    <w:basedOn w:val="a0"/>
    <w:qFormat/>
    <w:rsid w:val="00F75F9E"/>
  </w:style>
  <w:style w:type="paragraph" w:customStyle="1" w:styleId="11212">
    <w:name w:val="样式 标题 1 + 四号 居中 段前: 12 磅 段后: 12 磅 行距: 单倍行距"/>
    <w:basedOn w:val="1"/>
    <w:qFormat/>
    <w:rsid w:val="00F75F9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75F9E"/>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F75F9E"/>
  </w:style>
  <w:style w:type="character" w:customStyle="1" w:styleId="Char">
    <w:name w:val="正文首行缩进 Char"/>
    <w:basedOn w:val="Char0"/>
    <w:link w:val="a3"/>
    <w:qFormat/>
    <w:rsid w:val="00F75F9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75F9E"/>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1C713E-570E-40C6-89EF-BD160710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77</Pages>
  <Words>7021</Words>
  <Characters>40024</Characters>
  <Application>Microsoft Office Word</Application>
  <DocSecurity>0</DocSecurity>
  <Lines>333</Lines>
  <Paragraphs>93</Paragraphs>
  <ScaleCrop>false</ScaleCrop>
  <Company>Sky123.Org</Company>
  <LinksUpToDate>false</LinksUpToDate>
  <CharactersWithSpaces>46952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河南建标工程管理有限公司:河南建标工程管理有限公司</cp:lastModifiedBy>
  <cp:revision>400</cp:revision>
  <cp:lastPrinted>2018-04-08T08:43:00Z</cp:lastPrinted>
  <dcterms:created xsi:type="dcterms:W3CDTF">2018-02-27T06:49:00Z</dcterms:created>
  <dcterms:modified xsi:type="dcterms:W3CDTF">2018-04-12T05:44:00Z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