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Lines="50" w:afterAutospacing="0"/>
        <w:jc w:val="center"/>
        <w:rPr>
          <w:rFonts w:cs="宋体"/>
          <w:b/>
          <w:bCs/>
          <w:spacing w:val="10"/>
          <w:kern w:val="2"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禹州市古城镇石龙王村“村村通”公路提升改造</w:t>
      </w:r>
      <w:r>
        <w:rPr>
          <w:rFonts w:hint="eastAsia" w:cs="宋体"/>
          <w:b/>
          <w:bCs/>
          <w:spacing w:val="10"/>
          <w:sz w:val="32"/>
          <w:szCs w:val="32"/>
        </w:rPr>
        <w:t>工程施工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评标结果公示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pacing w:val="1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Theme="minorEastAsia" w:hAnsiTheme="minorEastAsia"/>
          <w:kern w:val="11"/>
          <w:sz w:val="24"/>
          <w:szCs w:val="24"/>
        </w:rPr>
        <w:t>禹州市古城镇石龙王村“村村通”公路提升改造工程施工</w:t>
      </w: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Theme="minorEastAsia" w:hAnsiTheme="minorEastAsia"/>
          <w:kern w:val="11"/>
          <w:sz w:val="24"/>
          <w:szCs w:val="24"/>
        </w:rPr>
        <w:t>JSGC-J-2018027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招标控制价</w:t>
      </w:r>
      <w:r>
        <w:rPr>
          <w:rFonts w:hint="eastAsia" w:asciiTheme="minorEastAsia" w:hAnsiTheme="minorEastAsia"/>
          <w:kern w:val="11"/>
          <w:sz w:val="24"/>
          <w:szCs w:val="24"/>
        </w:rPr>
        <w:t>：627690.00元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计划工期：60日历天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评标办法：技术评分最低标价法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本工程招标采用公开招标方式进行，按照法定公开招标程序和要求，2018年3月8日至2018年4月9日10时在《全国公共资源交易平台（河南省·许昌市）》、</w:t>
      </w:r>
      <w:r>
        <w:rPr>
          <w:rFonts w:asciiTheme="minorEastAsia" w:hAnsiTheme="minorEastAsia"/>
          <w:sz w:val="24"/>
          <w:szCs w:val="24"/>
        </w:rPr>
        <w:t>《河南省电子招标投标公共服务平台》</w:t>
      </w:r>
      <w:r>
        <w:rPr>
          <w:rFonts w:hint="eastAsia" w:ascii="宋体" w:hAnsi="宋体" w:eastAsia="宋体" w:cs="宋体"/>
          <w:sz w:val="24"/>
          <w:szCs w:val="24"/>
        </w:rPr>
        <w:t>上公开发布招标信息，于投标截止时间递交投标文件及投标保证金的投标单位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家。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（三）项目开标数据表</w:t>
      </w:r>
    </w:p>
    <w:tbl>
      <w:tblPr>
        <w:tblStyle w:val="9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25"/>
        <w:gridCol w:w="1073"/>
        <w:gridCol w:w="3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禹州市古城镇人民政府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firstLine="1920" w:firstLineChars="800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河南呈祥工程咨询有限公司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禹州市古城镇石龙王村“村村通”公路提升改造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</w:rPr>
              <w:t>工程施工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2018年4月9日 10时 00分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11"/>
                <w:sz w:val="24"/>
                <w:szCs w:val="24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2018年4月9日 11 时 00分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室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二、开标记录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第一信封开标记录</w:t>
      </w:r>
    </w:p>
    <w:tbl>
      <w:tblPr>
        <w:tblStyle w:val="9"/>
        <w:tblW w:w="8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589"/>
        <w:gridCol w:w="851"/>
        <w:gridCol w:w="731"/>
        <w:gridCol w:w="119"/>
        <w:gridCol w:w="664"/>
        <w:gridCol w:w="754"/>
        <w:gridCol w:w="539"/>
        <w:gridCol w:w="1020"/>
        <w:gridCol w:w="709"/>
        <w:gridCol w:w="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</w:t>
            </w:r>
          </w:p>
        </w:tc>
        <w:tc>
          <w:tcPr>
            <w:tcW w:w="6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安全目标</w:t>
            </w:r>
          </w:p>
        </w:tc>
        <w:tc>
          <w:tcPr>
            <w:tcW w:w="1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项目经理（含证书编号）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项目总工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7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西北舜天建设有限公司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零安全事故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"/>
              </w:tabs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刘冬梅         陕261091118486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高虎林    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完好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7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中启建设有限公司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零安全事故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晋兆贵          川251131485146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何强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完好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河南省富民公路工程有限公司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零安全事故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李向阳          豫241091226897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王建兵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完好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673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11"/>
              </w:rPr>
              <w:t>62769</w:t>
            </w:r>
            <w:r>
              <w:rPr>
                <w:rFonts w:hint="eastAsia" w:ascii="宋体" w:hAnsi="宋体" w:cs="宋体"/>
                <w:bCs/>
              </w:rPr>
              <w:t>0.00</w:t>
            </w:r>
            <w:r>
              <w:rPr>
                <w:rFonts w:hint="eastAsia" w:asciiTheme="minorEastAsia" w:hAnsiTheme="minorEastAsia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60日历天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3026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734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6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评标采用技术评分最低标价法，详见招标文件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（一）第一信封形式评审与响应性评审情况</w:t>
      </w:r>
    </w:p>
    <w:tbl>
      <w:tblPr>
        <w:tblStyle w:val="9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通过第一信封形式评审与响应性评审的投标人名称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西北舜天建设有限公司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河南省富民公路工程有限公司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未通过第一信封形式评审与响应性评审的投标人名称及原因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</w:tr>
    </w:tbl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（二）资格评审标准</w:t>
      </w:r>
    </w:p>
    <w:tbl>
      <w:tblPr>
        <w:tblStyle w:val="9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通过资格评审的投标人名称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西北舜天建设有限公司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河南省富民公路工程有限公司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未通过资格评审的投标人名称及原因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（三）第一信封详细评审</w:t>
      </w:r>
    </w:p>
    <w:p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根据招标文件的规定，评标委员会将经评审的投标人按综合得分由高到低排序如下：</w:t>
      </w:r>
    </w:p>
    <w:tbl>
      <w:tblPr>
        <w:tblStyle w:val="9"/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4406"/>
        <w:gridCol w:w="1904"/>
        <w:gridCol w:w="15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综合得分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西北舜天建设有限公司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56.3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4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中启建设有限公司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63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4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河南省富民公路工程有限公司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70.4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（四）第二信封开标记录</w:t>
      </w:r>
    </w:p>
    <w:tbl>
      <w:tblPr>
        <w:tblStyle w:val="9"/>
        <w:tblW w:w="84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189"/>
        <w:gridCol w:w="983"/>
        <w:gridCol w:w="322"/>
        <w:gridCol w:w="900"/>
        <w:gridCol w:w="525"/>
        <w:gridCol w:w="420"/>
        <w:gridCol w:w="713"/>
        <w:gridCol w:w="16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9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7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szCs w:val="21"/>
              </w:rPr>
              <w:t>西北舜天建设有限公司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627358.00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完好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中启建设有限公司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627078.00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完好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河南省富民公路工程有限公司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611275.00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完好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无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670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11"/>
              </w:rPr>
              <w:t>62769</w:t>
            </w:r>
            <w:r>
              <w:rPr>
                <w:rFonts w:hint="eastAsia" w:ascii="宋体" w:hAnsi="宋体" w:cs="宋体"/>
                <w:bCs/>
              </w:rPr>
              <w:t>0.00</w:t>
            </w:r>
            <w:r>
              <w:rPr>
                <w:rFonts w:hint="eastAsia" w:asciiTheme="minorEastAsia" w:hAnsiTheme="minorEastAsia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60日历天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279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709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（五）第二信封形式评审与响应性评审情况</w:t>
      </w:r>
    </w:p>
    <w:tbl>
      <w:tblPr>
        <w:tblStyle w:val="9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通过第二信封形式评审与响应性评审的投标人名称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西北舜天建设有限公司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河南省富民公路工程有限公司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未通过第二信封形式评审与响应性评审的投标人名称及原因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（六）第二信封评标价价格比较一览表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1"/>
        <w:gridCol w:w="1418"/>
        <w:gridCol w:w="141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修正后的投标报价（元）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暂估价（元）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暂列金额（不含计日工总额）（元）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18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西北舜天建设有限公司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无修正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627358.00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18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中启建设有限公司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无修正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627078.00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18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河南省富民公路工程有限公司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无修正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611275.00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五、推荐中标候选人排序如下：</w:t>
      </w:r>
    </w:p>
    <w:tbl>
      <w:tblPr>
        <w:tblStyle w:val="9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670"/>
        <w:gridCol w:w="2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西北舜天建设有限公司</w:t>
            </w: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56.3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中启建设有限公司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63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河南省富民公路工程有限公司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70.4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推荐的中标候选人详细评审得分</w:t>
      </w:r>
    </w:p>
    <w:tbl>
      <w:tblPr>
        <w:tblStyle w:val="9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487"/>
        <w:gridCol w:w="1070"/>
        <w:gridCol w:w="1063"/>
        <w:gridCol w:w="8"/>
        <w:gridCol w:w="1072"/>
        <w:gridCol w:w="1071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1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中标候选人</w:t>
            </w:r>
          </w:p>
        </w:tc>
        <w:tc>
          <w:tcPr>
            <w:tcW w:w="536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2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河南省富民公路工程有限公司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15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10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施工组织设计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1.总体施工组织布置及规划，总体布置及规划。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2.主要工程项目的施工方案、方法与技术措施。 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3.工期保证体系及保证措施。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4.工程质量管理体系及保证措施。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5.安全生产管理体系及保证措施。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6.环境保护、水土保持保证体系及保证措施。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7.文明施工、文物保护保证体系及保证措施。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8.项目风险预测与防范，事故应急预案。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主要人员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项目经理任职资格与业绩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项目总工任职资格与业绩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其他人员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技术能力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获得与项目施工有关的国家级工法、专利（发明专利或实用新型专利）、国家或省级科学进步奖，主编或参编过国家、行业或地方标准等。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履约信誉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（履约信誉）服务承诺（含不拖欠农民工工资承诺、扬尘治理等内容）；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7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both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企业信用等级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5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74.5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65.5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5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70.4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tbl>
      <w:tblPr>
        <w:tblStyle w:val="9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487"/>
        <w:gridCol w:w="1070"/>
        <w:gridCol w:w="1063"/>
        <w:gridCol w:w="8"/>
        <w:gridCol w:w="1072"/>
        <w:gridCol w:w="1071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1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36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2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15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10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施工组织设计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1.总体施工组织布置及规划，总体布置及规划。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2.主要工程项目的施工方案、方法与技术措施。 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3.工期保证体系及保证措施。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4.工程质量管理体系及保证措施。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5.安全生产管理体系及保证措施。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6.环境保护、水土保持保证体系及保证措施。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7.文明施工、文物保护保证体系及保证措施。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8.项目风险预测与防范，事故应急预案。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主要人员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项目经理任职资格与业绩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项目总工任职资格与业绩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其他人员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技术能力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获得与项目施工有关的国家级工法、专利（发明专利或实用新型专利）、国家或省级科学进步奖，主编或参编过国家、行业或地方标准等。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履约信誉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（履约信誉）服务承诺（含不拖欠农民工工资承诺、扬尘治理等内容）；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企业信用等级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5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5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63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tbl>
      <w:tblPr>
        <w:tblStyle w:val="9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490"/>
        <w:gridCol w:w="1066"/>
        <w:gridCol w:w="1064"/>
        <w:gridCol w:w="6"/>
        <w:gridCol w:w="1073"/>
        <w:gridCol w:w="1069"/>
        <w:gridCol w:w="10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1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中标候选人</w:t>
            </w:r>
          </w:p>
        </w:tc>
        <w:tc>
          <w:tcPr>
            <w:tcW w:w="535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2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西北舜天建设有限公司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10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施工组织设计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1.总体施工组织布置及规划，总体布置及规划。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2.主要工程项目的施工方案、方法与技术措施。 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3.工期保证体系及保证措施。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4.工程质量管理体系及保证措施。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5.安全生产管理体系及保证措施。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6.环境保护、水土保持保证体系及保证措施。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7.文明施工、文物保护保证体系及保证措施。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8.项目风险预测与防范，事故应急预案。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主要人员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项目经理任职资格与业绩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项目总工任职资格与业绩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其他人员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技术能力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获得与项目施工有关的国家级工法、专利（发明专利或实用新型专利）、国家或省级科学进步奖，主编或参编过国家、行业或地方标准等。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履约信誉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（履约信誉）服务承诺（含不拖欠农民工工资承诺、扬尘治理等内容）；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企业信用等级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16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61.5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63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56.3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七、推荐的中标候选人情况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（一）推荐的中标候选人名单：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szCs w:val="21"/>
        </w:rPr>
        <w:t>河南省富民公路工程有限公司</w:t>
      </w:r>
      <w:r>
        <w:rPr>
          <w:rFonts w:hint="eastAsia" w:asciiTheme="minorEastAsia" w:hAnsiTheme="minorEastAsia"/>
          <w:sz w:val="24"/>
          <w:szCs w:val="24"/>
        </w:rPr>
        <w:t>　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611275.00元</w:t>
      </w:r>
      <w:r>
        <w:rPr>
          <w:rFonts w:hint="eastAsia" w:asciiTheme="minorEastAsia" w:hAnsiTheme="minorEastAsia"/>
          <w:sz w:val="24"/>
          <w:szCs w:val="24"/>
        </w:rPr>
        <w:t>　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eastAsia="zh-CN"/>
        </w:rPr>
        <w:t>陆拾壹万壹仟贰佰柒拾伍元整</w:t>
      </w:r>
      <w:r>
        <w:rPr>
          <w:rFonts w:hint="eastAsia" w:asciiTheme="minorEastAsia" w:hAnsiTheme="minorEastAsia"/>
          <w:sz w:val="24"/>
          <w:szCs w:val="24"/>
        </w:rPr>
        <w:t>　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工期：60日历天             质量标准：合格 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项目负责人：李向阳 证书名称、编号：豫241091226897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鹿邑县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2014年农村公路十百千示范工程项目一标段</w:t>
      </w:r>
      <w:r>
        <w:rPr>
          <w:rFonts w:hint="eastAsia" w:asciiTheme="minorEastAsia" w:hAnsiTheme="minorEastAsia"/>
          <w:sz w:val="24"/>
          <w:szCs w:val="24"/>
        </w:rPr>
        <w:t>　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鹿邑县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X002贺后线穆店至S210段改建工程第一标段</w:t>
      </w:r>
      <w:r>
        <w:rPr>
          <w:rFonts w:hint="eastAsia" w:asciiTheme="minorEastAsia" w:hAnsiTheme="minorEastAsia"/>
          <w:sz w:val="24"/>
          <w:szCs w:val="24"/>
        </w:rPr>
        <w:t>　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szCs w:val="21"/>
        </w:rPr>
        <w:t>中启建设有限公司</w:t>
      </w:r>
      <w:r>
        <w:rPr>
          <w:rFonts w:hint="eastAsia" w:asciiTheme="minorEastAsia" w:hAnsiTheme="minorEastAsia"/>
          <w:sz w:val="24"/>
          <w:szCs w:val="24"/>
        </w:rPr>
        <w:t>　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627078.00</w:t>
      </w:r>
      <w:r>
        <w:rPr>
          <w:rFonts w:hint="eastAsia" w:asciiTheme="minorEastAsia" w:hAnsiTheme="minorEastAsia"/>
          <w:sz w:val="24"/>
          <w:szCs w:val="24"/>
        </w:rPr>
        <w:t xml:space="preserve"> 　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eastAsia="zh-CN"/>
        </w:rPr>
        <w:t>陆拾贰万柒仟零柒拾捌元整</w:t>
      </w:r>
      <w:r>
        <w:rPr>
          <w:rFonts w:hint="eastAsia" w:asciiTheme="minorEastAsia" w:hAnsiTheme="minorEastAsia"/>
          <w:sz w:val="24"/>
          <w:szCs w:val="24"/>
        </w:rPr>
        <w:t>　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工期：60日历天             质量标准：合格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项目负责人：晋兆贵　    证书名称、编号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川251131485146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S319灵山至河下段改建工程</w:t>
      </w:r>
      <w:r>
        <w:rPr>
          <w:rFonts w:hint="eastAsia" w:asciiTheme="minorEastAsia" w:hAnsiTheme="minorEastAsia"/>
          <w:sz w:val="24"/>
          <w:szCs w:val="24"/>
        </w:rPr>
        <w:t>　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S319灵山至河下段改建工程</w:t>
      </w:r>
      <w:r>
        <w:rPr>
          <w:rFonts w:hint="eastAsia" w:asciiTheme="minorEastAsia" w:hAnsiTheme="minorEastAsia"/>
          <w:sz w:val="24"/>
          <w:szCs w:val="24"/>
        </w:rPr>
        <w:t>　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szCs w:val="21"/>
        </w:rPr>
        <w:t>西北舜天建设有限公司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627358.00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eastAsia="zh-CN"/>
        </w:rPr>
        <w:t>陆拾贰万柒仟叁佰伍拾捌元整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工期：60日历天             质量标准：合格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项目负责人：刘冬梅 　  　 证书名称、编号：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二级建造师</w:t>
      </w:r>
      <w:r>
        <w:rPr>
          <w:rFonts w:hint="eastAsia" w:asciiTheme="minorEastAsia" w:hAnsiTheme="minorEastAsia"/>
          <w:sz w:val="24"/>
          <w:szCs w:val="24"/>
        </w:rPr>
        <w:t xml:space="preserve">陕261091118486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无</w:t>
      </w:r>
      <w:r>
        <w:rPr>
          <w:rFonts w:hint="eastAsia" w:asciiTheme="minorEastAsia" w:hAnsiTheme="minorEastAsia"/>
          <w:sz w:val="24"/>
          <w:szCs w:val="24"/>
        </w:rPr>
        <w:t>　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2016年盐亭县乡道公路建造二标段</w:t>
      </w:r>
      <w:r>
        <w:rPr>
          <w:rFonts w:hint="eastAsia" w:asciiTheme="minorEastAsia" w:hAnsiTheme="minorEastAsia"/>
          <w:sz w:val="24"/>
          <w:szCs w:val="24"/>
        </w:rPr>
        <w:t>　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澄清、说明、补正事项纪要</w:t>
      </w:r>
    </w:p>
    <w:p>
      <w:pPr>
        <w:spacing w:line="360" w:lineRule="auto"/>
        <w:ind w:firstLine="960" w:firstLineChars="400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  <w:t>无。</w:t>
      </w:r>
    </w:p>
    <w:p>
      <w:pPr>
        <w:widowControl/>
        <w:shd w:val="clear" w:color="auto" w:fill="FFFFFF"/>
        <w:spacing w:line="46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（二）签订合同前要处理的事宜：无</w:t>
      </w:r>
    </w:p>
    <w:p>
      <w:pPr>
        <w:spacing w:line="42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4"/>
          <w:szCs w:val="24"/>
        </w:rPr>
        <w:t>九、澄清、说明、补正事项纪要：无</w:t>
      </w:r>
    </w:p>
    <w:p>
      <w:pPr>
        <w:pStyle w:val="4"/>
        <w:widowControl/>
        <w:shd w:val="clear" w:color="auto" w:fill="FFFFFF"/>
        <w:wordWrap w:val="0"/>
        <w:spacing w:before="105" w:beforeAutospacing="0" w:after="105" w:afterAutospacing="0" w:line="390" w:lineRule="atLeast"/>
      </w:pPr>
      <w:r>
        <w:rPr>
          <w:rStyle w:val="6"/>
          <w:rFonts w:hint="eastAsia" w:ascii="宋体" w:hAnsi="宋体" w:cs="宋体"/>
          <w:color w:val="000000"/>
          <w:shd w:val="clear" w:color="auto" w:fill="FFFFFF"/>
        </w:rPr>
        <w:t>十、公示期：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2018年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日-----2018年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13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日</w:t>
      </w:r>
    </w:p>
    <w:p>
      <w:pPr>
        <w:pStyle w:val="4"/>
        <w:widowControl/>
        <w:shd w:val="clear" w:color="auto" w:fill="FFFFFF"/>
        <w:wordWrap w:val="0"/>
        <w:spacing w:before="105" w:beforeAutospacing="0" w:after="105" w:afterAutospacing="0" w:line="390" w:lineRule="atLeast"/>
      </w:pPr>
      <w:r>
        <w:rPr>
          <w:rStyle w:val="6"/>
          <w:rFonts w:hint="eastAsia" w:ascii="宋体" w:hAnsi="宋体" w:cs="宋体"/>
          <w:color w:val="000000"/>
          <w:shd w:val="clear" w:color="auto" w:fill="FFFFFF"/>
        </w:rPr>
        <w:t>十一、联系方式：</w:t>
      </w:r>
    </w:p>
    <w:p>
      <w:pPr>
        <w:tabs>
          <w:tab w:val="right" w:leader="dot" w:pos="8295"/>
        </w:tabs>
        <w:adjustRightInd w:val="0"/>
        <w:snapToGrid w:val="0"/>
        <w:spacing w:line="46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监督单位：禹州市交通运输局纪检监察室</w:t>
      </w:r>
    </w:p>
    <w:p>
      <w:pPr>
        <w:tabs>
          <w:tab w:val="right" w:leader="dot" w:pos="8295"/>
        </w:tabs>
        <w:adjustRightInd w:val="0"/>
        <w:snapToGrid w:val="0"/>
        <w:spacing w:line="46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联系电话：　</w:t>
      </w:r>
      <w:r>
        <w:rPr>
          <w:rFonts w:hint="eastAsia" w:asciiTheme="minorEastAsia" w:hAnsiTheme="minorEastAsia"/>
          <w:kern w:val="11"/>
          <w:lang w:val="en-US" w:eastAsia="zh-CN"/>
        </w:rPr>
        <w:t>0374-8880665</w:t>
      </w:r>
    </w:p>
    <w:p>
      <w:pPr>
        <w:tabs>
          <w:tab w:val="right" w:leader="dot" w:pos="8295"/>
        </w:tabs>
        <w:adjustRightInd w:val="0"/>
        <w:snapToGrid w:val="0"/>
        <w:spacing w:line="46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招 标 人：</w:t>
      </w:r>
      <w:r>
        <w:rPr>
          <w:rFonts w:hint="eastAsia" w:ascii="宋体" w:hAnsi="宋体" w:cs="宋体"/>
        </w:rPr>
        <w:t>禹州市古城镇人民政府</w:t>
      </w:r>
    </w:p>
    <w:p>
      <w:pPr>
        <w:tabs>
          <w:tab w:val="right" w:leader="dot" w:pos="8295"/>
        </w:tabs>
        <w:adjustRightInd w:val="0"/>
        <w:snapToGrid w:val="0"/>
        <w:spacing w:line="46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地址：</w:t>
      </w:r>
      <w:r>
        <w:rPr>
          <w:rFonts w:hint="eastAsia" w:ascii="宋体" w:hAnsi="宋体" w:cs="宋体"/>
        </w:rPr>
        <w:t>禹州市古城镇</w:t>
      </w:r>
    </w:p>
    <w:p>
      <w:pPr>
        <w:tabs>
          <w:tab w:val="right" w:leader="dot" w:pos="8295"/>
        </w:tabs>
        <w:adjustRightInd w:val="0"/>
        <w:snapToGrid w:val="0"/>
        <w:spacing w:line="46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联系人：</w:t>
      </w:r>
      <w:r>
        <w:rPr>
          <w:rFonts w:hint="eastAsia" w:ascii="宋体" w:hAnsi="宋体" w:cs="宋体"/>
          <w:bCs/>
          <w:kern w:val="0"/>
        </w:rPr>
        <w:t>王先生</w:t>
      </w:r>
    </w:p>
    <w:p>
      <w:pPr>
        <w:spacing w:line="520" w:lineRule="exact"/>
        <w:ind w:firstLine="420" w:firstLineChars="200"/>
        <w:rPr>
          <w:rFonts w:ascii="宋体" w:hAnsi="宋体" w:cs="宋体"/>
        </w:rPr>
      </w:pPr>
      <w:r>
        <w:rPr>
          <w:rFonts w:hint="eastAsia" w:asciiTheme="minorEastAsia" w:hAnsiTheme="minorEastAsia"/>
          <w:kern w:val="11"/>
        </w:rPr>
        <w:t>电话：</w:t>
      </w:r>
      <w:r>
        <w:rPr>
          <w:rFonts w:hint="eastAsia" w:ascii="宋体" w:hAnsi="宋体" w:cs="宋体"/>
        </w:rPr>
        <w:t>0374-8621688</w:t>
      </w:r>
    </w:p>
    <w:p>
      <w:pPr>
        <w:spacing w:line="52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招标代理机构：</w:t>
      </w:r>
      <w:r>
        <w:rPr>
          <w:rFonts w:hint="eastAsia" w:ascii="宋体" w:hAnsi="宋体" w:cs="宋体"/>
        </w:rPr>
        <w:t>河南呈祥工程咨询有限公司</w:t>
      </w:r>
    </w:p>
    <w:p>
      <w:pPr>
        <w:spacing w:line="52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地址： 汝州望嵩中路46号</w:t>
      </w:r>
    </w:p>
    <w:p>
      <w:pPr>
        <w:spacing w:line="52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联系人：</w:t>
      </w:r>
      <w:r>
        <w:rPr>
          <w:rFonts w:hint="eastAsia" w:ascii="宋体" w:hAnsi="宋体" w:cs="宋体"/>
        </w:rPr>
        <w:t>漫</w:t>
      </w:r>
      <w:r>
        <w:rPr>
          <w:rFonts w:hint="eastAsia" w:ascii="宋体" w:hAnsi="宋体" w:cs="宋体"/>
          <w:lang w:eastAsia="zh-CN"/>
        </w:rPr>
        <w:t>女士</w:t>
      </w:r>
    </w:p>
    <w:p>
      <w:pPr>
        <w:spacing w:line="52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电话</w:t>
      </w:r>
      <w:r>
        <w:rPr>
          <w:rFonts w:hint="eastAsia" w:asciiTheme="minorEastAsia" w:hAnsiTheme="minorEastAsia"/>
          <w:color w:val="0000FF"/>
          <w:kern w:val="11"/>
        </w:rPr>
        <w:t>：</w:t>
      </w:r>
      <w:r>
        <w:rPr>
          <w:rFonts w:hint="eastAsia" w:ascii="宋体" w:hAnsi="宋体" w:cs="仿宋"/>
          <w:szCs w:val="21"/>
        </w:rPr>
        <w:t>0374-2767699</w:t>
      </w:r>
    </w:p>
    <w:p>
      <w:pPr>
        <w:pStyle w:val="4"/>
        <w:widowControl/>
        <w:wordWrap w:val="0"/>
        <w:ind w:firstLine="5595"/>
        <w:rPr>
          <w:rFonts w:hint="eastAsia" w:ascii="宋体" w:hAnsi="宋体" w:cs="仿宋" w:eastAsiaTheme="minorEastAsia"/>
          <w:kern w:val="2"/>
          <w:sz w:val="21"/>
          <w:szCs w:val="21"/>
        </w:rPr>
      </w:pPr>
    </w:p>
    <w:p>
      <w:pPr>
        <w:pStyle w:val="4"/>
        <w:widowControl/>
        <w:wordWrap w:val="0"/>
        <w:ind w:firstLine="5595"/>
        <w:rPr>
          <w:rFonts w:hint="eastAsia" w:ascii="宋体" w:hAnsi="宋体" w:cs="仿宋" w:eastAsiaTheme="minorEastAsia"/>
          <w:kern w:val="2"/>
          <w:sz w:val="21"/>
          <w:szCs w:val="21"/>
        </w:rPr>
      </w:pPr>
    </w:p>
    <w:p>
      <w:pPr>
        <w:pStyle w:val="4"/>
        <w:widowControl/>
        <w:wordWrap w:val="0"/>
        <w:ind w:firstLine="5595"/>
        <w:rPr>
          <w:rFonts w:hint="eastAsia" w:ascii="宋体" w:hAnsi="宋体" w:cs="仿宋" w:eastAsiaTheme="minorEastAsia"/>
          <w:kern w:val="2"/>
          <w:sz w:val="21"/>
          <w:szCs w:val="21"/>
        </w:rPr>
      </w:pPr>
    </w:p>
    <w:p>
      <w:pPr>
        <w:pStyle w:val="4"/>
        <w:widowControl/>
        <w:wordWrap w:val="0"/>
        <w:ind w:firstLine="5595"/>
        <w:rPr>
          <w:rFonts w:hint="eastAsia" w:ascii="宋体" w:hAnsi="宋体" w:cs="仿宋" w:eastAsiaTheme="minorEastAsia"/>
          <w:kern w:val="2"/>
          <w:sz w:val="21"/>
          <w:szCs w:val="21"/>
        </w:rPr>
      </w:pPr>
    </w:p>
    <w:p>
      <w:pPr>
        <w:pStyle w:val="4"/>
        <w:widowControl/>
        <w:wordWrap w:val="0"/>
        <w:ind w:firstLine="5595"/>
        <w:rPr>
          <w:rFonts w:hint="eastAsia" w:ascii="宋体" w:hAnsi="宋体" w:cs="仿宋" w:eastAsiaTheme="minorEastAsia"/>
          <w:kern w:val="2"/>
          <w:sz w:val="21"/>
          <w:szCs w:val="21"/>
        </w:rPr>
      </w:pPr>
    </w:p>
    <w:p>
      <w:pPr>
        <w:pStyle w:val="4"/>
        <w:widowControl/>
        <w:wordWrap w:val="0"/>
        <w:ind w:firstLine="5595"/>
        <w:rPr>
          <w:rFonts w:hint="eastAsia" w:ascii="宋体" w:hAnsi="宋体" w:cs="仿宋" w:eastAsiaTheme="minorEastAsia"/>
          <w:kern w:val="2"/>
          <w:sz w:val="21"/>
          <w:szCs w:val="21"/>
        </w:rPr>
      </w:pPr>
    </w:p>
    <w:p>
      <w:pPr>
        <w:pStyle w:val="4"/>
        <w:widowControl/>
        <w:wordWrap w:val="0"/>
        <w:ind w:firstLine="5595"/>
        <w:rPr>
          <w:rFonts w:hint="eastAsia" w:ascii="宋体" w:hAnsi="宋体" w:cs="仿宋" w:eastAsiaTheme="minorEastAsia"/>
          <w:kern w:val="2"/>
          <w:sz w:val="21"/>
          <w:szCs w:val="21"/>
        </w:rPr>
      </w:pPr>
    </w:p>
    <w:p>
      <w:pPr>
        <w:pStyle w:val="4"/>
        <w:widowControl/>
        <w:wordWrap w:val="0"/>
        <w:ind w:firstLine="5595"/>
        <w:rPr>
          <w:rFonts w:hint="eastAsia" w:ascii="宋体" w:hAnsi="宋体" w:cs="仿宋" w:eastAsiaTheme="minorEastAsia"/>
          <w:kern w:val="2"/>
          <w:sz w:val="21"/>
          <w:szCs w:val="21"/>
        </w:rPr>
      </w:pPr>
    </w:p>
    <w:p>
      <w:pPr>
        <w:pStyle w:val="4"/>
        <w:widowControl/>
        <w:wordWrap w:val="0"/>
        <w:ind w:firstLine="5595"/>
        <w:rPr>
          <w:rFonts w:hint="eastAsia" w:ascii="宋体" w:hAnsi="宋体" w:cs="仿宋" w:eastAsiaTheme="minorEastAsia"/>
          <w:kern w:val="2"/>
          <w:sz w:val="21"/>
          <w:szCs w:val="21"/>
        </w:rPr>
      </w:pPr>
    </w:p>
    <w:p>
      <w:pPr>
        <w:pStyle w:val="4"/>
        <w:widowControl/>
        <w:wordWrap w:val="0"/>
        <w:ind w:firstLine="5595"/>
        <w:rPr>
          <w:rFonts w:hint="eastAsia" w:ascii="宋体" w:hAnsi="宋体" w:cs="仿宋" w:eastAsiaTheme="minorEastAsia"/>
          <w:kern w:val="2"/>
          <w:sz w:val="21"/>
          <w:szCs w:val="21"/>
        </w:rPr>
      </w:pPr>
    </w:p>
    <w:p>
      <w:pPr>
        <w:pStyle w:val="4"/>
        <w:widowControl/>
        <w:wordWrap w:val="0"/>
        <w:ind w:firstLine="5595"/>
        <w:rPr>
          <w:rFonts w:hint="eastAsia" w:ascii="宋体" w:hAnsi="宋体" w:cs="仿宋" w:eastAsiaTheme="minorEastAsia"/>
          <w:kern w:val="2"/>
          <w:sz w:val="21"/>
          <w:szCs w:val="21"/>
        </w:rPr>
      </w:pPr>
    </w:p>
    <w:p>
      <w:pPr>
        <w:pStyle w:val="4"/>
        <w:widowControl/>
        <w:wordWrap w:val="0"/>
        <w:ind w:firstLine="5595"/>
        <w:rPr>
          <w:rFonts w:ascii="宋体" w:hAnsi="宋体" w:cs="仿宋" w:eastAsiaTheme="minorEastAsia"/>
          <w:kern w:val="2"/>
          <w:sz w:val="21"/>
          <w:szCs w:val="21"/>
        </w:rPr>
      </w:pPr>
      <w:r>
        <w:rPr>
          <w:rFonts w:hint="eastAsia" w:ascii="宋体" w:hAnsi="宋体" w:cs="仿宋" w:eastAsiaTheme="minorEastAsia"/>
          <w:kern w:val="2"/>
          <w:sz w:val="21"/>
          <w:szCs w:val="21"/>
        </w:rPr>
        <w:t>2018年</w:t>
      </w:r>
      <w:r>
        <w:rPr>
          <w:rFonts w:hint="eastAsia" w:ascii="宋体" w:hAnsi="宋体" w:cs="仿宋" w:eastAsiaTheme="minorEastAsia"/>
          <w:kern w:val="2"/>
          <w:sz w:val="21"/>
          <w:szCs w:val="21"/>
          <w:lang w:val="en-US" w:eastAsia="zh-CN"/>
        </w:rPr>
        <w:t>4</w:t>
      </w:r>
      <w:r>
        <w:rPr>
          <w:rFonts w:hint="eastAsia" w:ascii="宋体" w:hAnsi="宋体" w:cs="仿宋" w:eastAsiaTheme="minorEastAsia"/>
          <w:kern w:val="2"/>
          <w:sz w:val="21"/>
          <w:szCs w:val="21"/>
        </w:rPr>
        <w:t>月</w:t>
      </w:r>
      <w:r>
        <w:rPr>
          <w:rFonts w:hint="eastAsia" w:ascii="宋体" w:hAnsi="宋体" w:cs="仿宋" w:eastAsiaTheme="minorEastAsia"/>
          <w:kern w:val="2"/>
          <w:sz w:val="21"/>
          <w:szCs w:val="21"/>
          <w:lang w:val="en-US" w:eastAsia="zh-CN"/>
        </w:rPr>
        <w:t>11</w:t>
      </w:r>
      <w:r>
        <w:rPr>
          <w:rFonts w:hint="eastAsia" w:ascii="宋体" w:hAnsi="宋体" w:cs="仿宋" w:eastAsiaTheme="minorEastAsia"/>
          <w:kern w:val="2"/>
          <w:sz w:val="21"/>
          <w:szCs w:val="21"/>
        </w:rPr>
        <w:t>日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A1DF4"/>
    <w:multiLevelType w:val="singleLevel"/>
    <w:tmpl w:val="889A1DF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128B00"/>
    <w:multiLevelType w:val="singleLevel"/>
    <w:tmpl w:val="EA128B0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4416B"/>
    <w:rsid w:val="000A3863"/>
    <w:rsid w:val="00112DCA"/>
    <w:rsid w:val="001853C7"/>
    <w:rsid w:val="002466AF"/>
    <w:rsid w:val="00272A4D"/>
    <w:rsid w:val="004130F0"/>
    <w:rsid w:val="00505182"/>
    <w:rsid w:val="005C7DD3"/>
    <w:rsid w:val="006D278E"/>
    <w:rsid w:val="009102EF"/>
    <w:rsid w:val="00A10D14"/>
    <w:rsid w:val="00A1609D"/>
    <w:rsid w:val="00AA6D78"/>
    <w:rsid w:val="00B81D24"/>
    <w:rsid w:val="00BF6BDF"/>
    <w:rsid w:val="00C94DEB"/>
    <w:rsid w:val="00CF242D"/>
    <w:rsid w:val="00D67A00"/>
    <w:rsid w:val="00EF10CB"/>
    <w:rsid w:val="00F437D1"/>
    <w:rsid w:val="00F44758"/>
    <w:rsid w:val="00FA78E9"/>
    <w:rsid w:val="01136160"/>
    <w:rsid w:val="013327C4"/>
    <w:rsid w:val="03B15EFF"/>
    <w:rsid w:val="06855EAE"/>
    <w:rsid w:val="07FD6D7B"/>
    <w:rsid w:val="08014B15"/>
    <w:rsid w:val="099F2FED"/>
    <w:rsid w:val="0EE6350C"/>
    <w:rsid w:val="11E7280D"/>
    <w:rsid w:val="12C8384D"/>
    <w:rsid w:val="19C36615"/>
    <w:rsid w:val="20DA5484"/>
    <w:rsid w:val="251D09F5"/>
    <w:rsid w:val="2E425DA9"/>
    <w:rsid w:val="30C33952"/>
    <w:rsid w:val="33533AC3"/>
    <w:rsid w:val="356C0F16"/>
    <w:rsid w:val="3C7D2528"/>
    <w:rsid w:val="3CD716EA"/>
    <w:rsid w:val="3DF50EE1"/>
    <w:rsid w:val="3F89654E"/>
    <w:rsid w:val="47F81423"/>
    <w:rsid w:val="48A5195C"/>
    <w:rsid w:val="49796975"/>
    <w:rsid w:val="549818E8"/>
    <w:rsid w:val="5B5944EF"/>
    <w:rsid w:val="5F4E206D"/>
    <w:rsid w:val="621D1598"/>
    <w:rsid w:val="63CE2958"/>
    <w:rsid w:val="64E34F0B"/>
    <w:rsid w:val="684C7301"/>
    <w:rsid w:val="68921F0B"/>
    <w:rsid w:val="7A6025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down1"/>
    <w:basedOn w:val="5"/>
    <w:qFormat/>
    <w:uiPriority w:val="0"/>
    <w:rPr>
      <w:shd w:val="clear" w:color="auto" w:fill="DAEEF9"/>
    </w:rPr>
  </w:style>
  <w:style w:type="character" w:customStyle="1" w:styleId="12">
    <w:name w:val="15"/>
    <w:basedOn w:val="5"/>
    <w:qFormat/>
    <w:uiPriority w:val="0"/>
  </w:style>
  <w:style w:type="character" w:customStyle="1" w:styleId="13">
    <w:name w:val="tit"/>
    <w:basedOn w:val="5"/>
    <w:qFormat/>
    <w:uiPriority w:val="0"/>
  </w:style>
  <w:style w:type="character" w:customStyle="1" w:styleId="14">
    <w:name w:val="sl"/>
    <w:basedOn w:val="5"/>
    <w:qFormat/>
    <w:uiPriority w:val="0"/>
  </w:style>
  <w:style w:type="character" w:customStyle="1" w:styleId="15">
    <w:name w:val="lsr"/>
    <w:basedOn w:val="5"/>
    <w:qFormat/>
    <w:uiPriority w:val="0"/>
  </w:style>
  <w:style w:type="character" w:customStyle="1" w:styleId="16">
    <w:name w:val="tit1"/>
    <w:basedOn w:val="5"/>
    <w:qFormat/>
    <w:uiPriority w:val="0"/>
  </w:style>
  <w:style w:type="character" w:customStyle="1" w:styleId="17">
    <w:name w:val="lsl"/>
    <w:basedOn w:val="5"/>
    <w:qFormat/>
    <w:uiPriority w:val="0"/>
  </w:style>
  <w:style w:type="character" w:customStyle="1" w:styleId="18">
    <w:name w:val="sr"/>
    <w:basedOn w:val="5"/>
    <w:qFormat/>
    <w:uiPriority w:val="0"/>
  </w:style>
  <w:style w:type="character" w:customStyle="1" w:styleId="19">
    <w:name w:val="down"/>
    <w:basedOn w:val="5"/>
    <w:qFormat/>
    <w:uiPriority w:val="0"/>
    <w:rPr>
      <w:shd w:val="clear" w:color="auto" w:fill="DAEEF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ScaleCrop>false</ScaleCrop>
  <LinksUpToDate>false</LinksUpToDate>
  <CharactersWithSpaces>265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Administrator</cp:lastModifiedBy>
  <cp:lastPrinted>2018-04-09T23:46:25Z</cp:lastPrinted>
  <dcterms:modified xsi:type="dcterms:W3CDTF">2018-04-09T23:52:47Z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