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36"/>
          <w:szCs w:val="36"/>
          <w:lang w:val="en-US" w:eastAsia="zh-CN"/>
        </w:rPr>
        <w:t>长招采竞字〔2018〕010号长葛市新区三号楼远程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sz w:val="36"/>
          <w:szCs w:val="36"/>
          <w:lang w:val="en-US" w:eastAsia="zh-CN"/>
        </w:rPr>
        <w:t>视频会议室视频设备采购项目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sz w:val="36"/>
          <w:szCs w:val="36"/>
        </w:rPr>
        <w:t>流标公告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105" w:beforeAutospacing="0" w:after="105" w:afterAutospacing="0" w:line="330" w:lineRule="atLeast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项目名称：长葛市新区三号楼远程视频会议室视频设备采购项目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二、项目编号：长招采竞字〔2018〕010号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三、采购内容及要求：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长葛市工业和信息化委员会拟采购远程视频会议室视频设备一批，采购预算：</w:t>
      </w:r>
      <w:r>
        <w:rPr>
          <w:rFonts w:hint="default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¥</w:t>
      </w: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72187.06元。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四、公告发布时间：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ind w:firstLine="622" w:firstLineChars="200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2018年3月27日—2018年3月29日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五、流标原因：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ind w:firstLine="622" w:firstLineChars="200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截止2018年4月9日上午10时整，仅有两家供应商递交谈判响应文件，不足法定的三家，故此项目本次流标。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="105" w:beforeAutospacing="0" w:after="105" w:afterAutospacing="0" w:line="330" w:lineRule="atLeast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采购人及集采机构</w:t>
      </w:r>
    </w:p>
    <w:p>
      <w:pPr>
        <w:pStyle w:val="2"/>
        <w:widowControl/>
        <w:numPr>
          <w:numId w:val="0"/>
        </w:numPr>
        <w:shd w:val="clear" w:color="auto" w:fill="FFFFFF"/>
        <w:spacing w:before="105" w:beforeAutospacing="0" w:after="105" w:afterAutospacing="0" w:line="330" w:lineRule="atLeast"/>
        <w:ind w:firstLine="311" w:firstLineChars="100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采购人：长葛市工业和信息化委员会</w:t>
      </w:r>
    </w:p>
    <w:p>
      <w:pPr>
        <w:pStyle w:val="2"/>
        <w:widowControl/>
        <w:numPr>
          <w:numId w:val="0"/>
        </w:numPr>
        <w:shd w:val="clear" w:color="auto" w:fill="FFFFFF"/>
        <w:spacing w:before="105" w:beforeAutospacing="0" w:after="105" w:afterAutospacing="0" w:line="330" w:lineRule="atLeast"/>
        <w:ind w:firstLine="311" w:firstLineChars="100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联系人：乔女士  13938907697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ind w:firstLine="311" w:firstLineChars="100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集中采购机构：长葛市公共资源交易中心</w:t>
      </w:r>
    </w:p>
    <w:p>
      <w:pPr>
        <w:pStyle w:val="2"/>
        <w:widowControl/>
        <w:shd w:val="clear" w:color="auto" w:fill="FFFFFF"/>
        <w:spacing w:before="105" w:beforeAutospacing="0" w:after="105" w:afterAutospacing="0" w:line="330" w:lineRule="atLeast"/>
        <w:ind w:firstLine="311" w:firstLineChars="100"/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shd w:val="clear" w:color="auto" w:fill="FFFFFF"/>
          <w:lang w:val="en-US" w:eastAsia="zh-CN" w:bidi="ar-SA"/>
        </w:rPr>
        <w:t>政府采购二部：6189667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AD67"/>
    <w:multiLevelType w:val="singleLevel"/>
    <w:tmpl w:val="4B4CAD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4A5E07"/>
    <w:multiLevelType w:val="singleLevel"/>
    <w:tmpl w:val="534A5E0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32CF3"/>
    <w:rsid w:val="2C7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2018-04-09T02:53:00Z</dcterms:created>
  <dc:creator>长葛市公共资源交易中心:王丹丹</dc:creator>
  <cp:lastModifiedBy>长葛市公共资源交易中心:王丹丹</cp:lastModifiedBy>
  <dcterms:modified xsi:type="dcterms:W3CDTF">2018-04-09T03:04:34Z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