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398" w:rsidRDefault="00C46398" w:rsidP="00C46398">
      <w:pPr>
        <w:pStyle w:val="a4"/>
        <w:spacing w:line="240" w:lineRule="atLeast"/>
        <w:jc w:val="center"/>
        <w:rPr>
          <w:rFonts w:asciiTheme="majorHAnsi" w:eastAsiaTheme="minorEastAsia" w:hAnsi="宋体" w:cs="仿宋_GB2312"/>
          <w:bCs/>
          <w:kern w:val="0"/>
          <w:sz w:val="48"/>
          <w:szCs w:val="48"/>
        </w:rPr>
      </w:pPr>
      <w:bookmarkStart w:id="0" w:name="_Toc397605795"/>
      <w:r w:rsidRPr="00C46398">
        <w:rPr>
          <w:rFonts w:asciiTheme="majorHAnsi" w:eastAsiaTheme="minorEastAsia" w:hAnsi="宋体" w:cs="仿宋_GB2312" w:hint="eastAsia"/>
          <w:bCs/>
          <w:kern w:val="0"/>
          <w:sz w:val="48"/>
          <w:szCs w:val="48"/>
        </w:rPr>
        <w:t>长交建【</w:t>
      </w:r>
      <w:r w:rsidRPr="00C46398">
        <w:rPr>
          <w:rFonts w:asciiTheme="majorHAnsi" w:eastAsiaTheme="minorEastAsia" w:hAnsi="宋体" w:cs="仿宋_GB2312" w:hint="eastAsia"/>
          <w:bCs/>
          <w:kern w:val="0"/>
          <w:sz w:val="48"/>
          <w:szCs w:val="48"/>
        </w:rPr>
        <w:t>2018</w:t>
      </w:r>
      <w:r w:rsidRPr="00C46398">
        <w:rPr>
          <w:rFonts w:asciiTheme="majorHAnsi" w:eastAsiaTheme="minorEastAsia" w:hAnsi="宋体" w:cs="仿宋_GB2312" w:hint="eastAsia"/>
          <w:bCs/>
          <w:kern w:val="0"/>
          <w:sz w:val="48"/>
          <w:szCs w:val="48"/>
        </w:rPr>
        <w:t>】</w:t>
      </w:r>
      <w:r w:rsidRPr="00C46398">
        <w:rPr>
          <w:rFonts w:asciiTheme="majorHAnsi" w:eastAsiaTheme="minorEastAsia" w:hAnsi="宋体" w:cs="仿宋_GB2312" w:hint="eastAsia"/>
          <w:bCs/>
          <w:kern w:val="0"/>
          <w:sz w:val="48"/>
          <w:szCs w:val="48"/>
        </w:rPr>
        <w:t>GZ 036</w:t>
      </w:r>
      <w:r w:rsidRPr="00C46398">
        <w:rPr>
          <w:rFonts w:asciiTheme="majorHAnsi" w:eastAsiaTheme="minorEastAsia" w:hAnsi="宋体" w:cs="仿宋_GB2312" w:hint="eastAsia"/>
          <w:bCs/>
          <w:kern w:val="0"/>
          <w:sz w:val="48"/>
          <w:szCs w:val="48"/>
        </w:rPr>
        <w:t>号长葛市董村镇、古桥镇及石象镇三个镇九所学校建设项目</w:t>
      </w:r>
    </w:p>
    <w:p w:rsidR="00C46398" w:rsidRPr="00C46398" w:rsidRDefault="00C46398" w:rsidP="00C46398">
      <w:pPr>
        <w:pStyle w:val="a4"/>
        <w:spacing w:line="240" w:lineRule="atLeast"/>
        <w:jc w:val="center"/>
        <w:rPr>
          <w:rFonts w:asciiTheme="majorHAnsi" w:eastAsiaTheme="minorEastAsia" w:hAnsi="宋体" w:cs="仿宋_GB2312"/>
          <w:bCs/>
          <w:kern w:val="0"/>
          <w:sz w:val="48"/>
          <w:szCs w:val="48"/>
        </w:rPr>
      </w:pPr>
      <w:r w:rsidRPr="00C46398">
        <w:rPr>
          <w:rFonts w:asciiTheme="majorHAnsi" w:eastAsiaTheme="minorEastAsia" w:hAnsi="宋体" w:cs="仿宋_GB2312" w:hint="eastAsia"/>
          <w:bCs/>
          <w:kern w:val="0"/>
          <w:sz w:val="48"/>
          <w:szCs w:val="48"/>
        </w:rPr>
        <w:t>招标公告</w:t>
      </w:r>
    </w:p>
    <w:p w:rsidR="00C46398" w:rsidRPr="00C46398" w:rsidRDefault="00C46398" w:rsidP="00C46398">
      <w:pPr>
        <w:pStyle w:val="a4"/>
        <w:spacing w:line="240" w:lineRule="atLeast"/>
        <w:rPr>
          <w:rFonts w:ascii="黑体" w:eastAsia="黑体" w:hAnsi="黑体" w:cstheme="minorBidi"/>
          <w:bCs/>
          <w:color w:val="333333"/>
          <w:kern w:val="0"/>
          <w:sz w:val="28"/>
          <w:szCs w:val="28"/>
        </w:rPr>
      </w:pPr>
      <w:r w:rsidRPr="00C46398">
        <w:rPr>
          <w:rFonts w:ascii="黑体" w:eastAsia="黑体" w:hAnsi="黑体" w:cstheme="minorBidi" w:hint="eastAsia"/>
          <w:bCs/>
          <w:color w:val="333333"/>
          <w:kern w:val="0"/>
          <w:sz w:val="28"/>
          <w:szCs w:val="28"/>
        </w:rPr>
        <w:t>一、招标条件</w:t>
      </w:r>
    </w:p>
    <w:p w:rsidR="00C46398" w:rsidRPr="00853704" w:rsidRDefault="00C46398" w:rsidP="00C46398">
      <w:pPr>
        <w:pStyle w:val="a4"/>
        <w:spacing w:line="240" w:lineRule="atLeast"/>
        <w:jc w:val="center"/>
        <w:rPr>
          <w:rFonts w:ascii="仿宋_GB2312" w:eastAsia="仿宋_GB2312" w:hAnsi="宋体" w:cs="宋体"/>
          <w:b w:val="0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 w:val="0"/>
          <w:color w:val="333333"/>
          <w:kern w:val="0"/>
          <w:sz w:val="28"/>
          <w:szCs w:val="28"/>
        </w:rPr>
        <w:t xml:space="preserve">      </w:t>
      </w:r>
      <w:r w:rsidRPr="00853704">
        <w:rPr>
          <w:rFonts w:ascii="仿宋_GB2312" w:eastAsia="仿宋_GB2312" w:hAnsi="宋体" w:cs="宋体" w:hint="eastAsia"/>
          <w:b w:val="0"/>
          <w:color w:val="333333"/>
          <w:kern w:val="0"/>
          <w:sz w:val="28"/>
          <w:szCs w:val="28"/>
        </w:rPr>
        <w:t>本招标项目长葛市董村镇、古桥镇及石象镇三个镇九所学校建设项目</w:t>
      </w:r>
    </w:p>
    <w:p w:rsidR="00C46398" w:rsidRDefault="00C46398" w:rsidP="00C46398">
      <w:pPr>
        <w:spacing w:line="360" w:lineRule="auto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已由长葛市发展和改革委员会以长发改社会[2017]147号、长发改社会[2017]148号、长发改社会[2017]149号文件批准建设，建设资金来源为财政资金。招标人为长葛市中小学校舍安全工程领导小组办公室，招标代理机构为河南天一工程管理有限公司。本项目已具备招标条件，现对该项目施工进行国内公开招标。</w:t>
      </w:r>
    </w:p>
    <w:p w:rsidR="00C46398" w:rsidRPr="00C46398" w:rsidRDefault="00C46398" w:rsidP="00C46398">
      <w:pPr>
        <w:pStyle w:val="a4"/>
        <w:spacing w:line="240" w:lineRule="atLeast"/>
        <w:rPr>
          <w:rFonts w:ascii="黑体" w:eastAsia="黑体" w:hAnsi="黑体" w:cstheme="minorBidi"/>
          <w:bCs/>
          <w:color w:val="333333"/>
          <w:kern w:val="0"/>
          <w:sz w:val="28"/>
          <w:szCs w:val="28"/>
        </w:rPr>
      </w:pPr>
      <w:r w:rsidRPr="00C46398">
        <w:rPr>
          <w:rFonts w:ascii="黑体" w:eastAsia="黑体" w:hAnsi="黑体" w:cstheme="minorBidi" w:hint="eastAsia"/>
          <w:bCs/>
          <w:color w:val="333333"/>
          <w:kern w:val="0"/>
          <w:sz w:val="28"/>
          <w:szCs w:val="28"/>
        </w:rPr>
        <w:t>二、项目概况及招标范围</w:t>
      </w:r>
    </w:p>
    <w:p w:rsidR="00C46398" w:rsidRDefault="00C46398" w:rsidP="00C46398">
      <w:pPr>
        <w:spacing w:line="360" w:lineRule="auto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2.1招标编号：长交建【2018】GZ 036号；</w:t>
      </w:r>
    </w:p>
    <w:p w:rsidR="00C46398" w:rsidRPr="00853704" w:rsidRDefault="00C46398" w:rsidP="00C46398">
      <w:pPr>
        <w:pStyle w:val="a4"/>
        <w:spacing w:line="240" w:lineRule="atLeast"/>
        <w:jc w:val="center"/>
        <w:rPr>
          <w:rFonts w:ascii="仿宋_GB2312" w:eastAsia="仿宋_GB2312" w:hAnsi="宋体" w:cs="宋体"/>
          <w:b w:val="0"/>
          <w:color w:val="333333"/>
          <w:kern w:val="0"/>
          <w:sz w:val="28"/>
          <w:szCs w:val="28"/>
        </w:rPr>
      </w:pPr>
      <w:r w:rsidRPr="00B77F20">
        <w:rPr>
          <w:rFonts w:ascii="仿宋_GB2312" w:eastAsia="仿宋_GB2312" w:hAnsi="宋体" w:cs="宋体" w:hint="eastAsia"/>
          <w:b w:val="0"/>
          <w:color w:val="333333"/>
          <w:kern w:val="0"/>
          <w:sz w:val="28"/>
          <w:szCs w:val="28"/>
        </w:rPr>
        <w:t>2.2项目名称：</w:t>
      </w:r>
      <w:r w:rsidRPr="00853704">
        <w:rPr>
          <w:rFonts w:ascii="仿宋_GB2312" w:eastAsia="仿宋_GB2312" w:hAnsi="宋体" w:cs="宋体" w:hint="eastAsia"/>
          <w:b w:val="0"/>
          <w:color w:val="333333"/>
          <w:kern w:val="0"/>
          <w:sz w:val="28"/>
          <w:szCs w:val="28"/>
        </w:rPr>
        <w:t>长葛市董村镇、古桥镇及石象镇三个镇九所学校建设项目</w:t>
      </w:r>
      <w:r>
        <w:rPr>
          <w:rFonts w:ascii="仿宋_GB2312" w:eastAsia="仿宋_GB2312" w:hAnsi="宋体" w:cs="宋体" w:hint="eastAsia"/>
          <w:b w:val="0"/>
          <w:color w:val="333333"/>
          <w:kern w:val="0"/>
          <w:sz w:val="28"/>
          <w:szCs w:val="28"/>
        </w:rPr>
        <w:t>；</w:t>
      </w:r>
    </w:p>
    <w:p w:rsidR="00C46398" w:rsidRDefault="00C46398" w:rsidP="00C46398">
      <w:pPr>
        <w:spacing w:line="360" w:lineRule="auto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2.3建设地点：长葛市董村镇、古桥镇、石象镇； </w:t>
      </w:r>
    </w:p>
    <w:p w:rsidR="00C46398" w:rsidRDefault="00C46398" w:rsidP="00C46398">
      <w:pPr>
        <w:spacing w:line="360" w:lineRule="auto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2.4项目建设性质：新建；</w:t>
      </w:r>
    </w:p>
    <w:p w:rsidR="00C46398" w:rsidRDefault="00C46398" w:rsidP="00C46398">
      <w:pPr>
        <w:spacing w:line="360" w:lineRule="auto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2.5标段划分：本项目共划分为二个标段;</w:t>
      </w:r>
    </w:p>
    <w:p w:rsidR="00C46398" w:rsidRPr="00B77F20" w:rsidRDefault="00C46398" w:rsidP="00C46398">
      <w:pPr>
        <w:pStyle w:val="a0"/>
        <w:ind w:firstLine="280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B77F20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一标段：董村镇四所学校建设项目</w:t>
      </w:r>
    </w:p>
    <w:p w:rsidR="00C46398" w:rsidRPr="00B77F20" w:rsidRDefault="00C46398" w:rsidP="00C46398">
      <w:pPr>
        <w:pStyle w:val="a0"/>
        <w:ind w:firstLine="280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B77F20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二标段：古桥镇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及</w:t>
      </w:r>
      <w:r w:rsidRPr="00B77F20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石象镇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五</w:t>
      </w:r>
      <w:r w:rsidRPr="00B77F20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所学校建设项目</w:t>
      </w:r>
    </w:p>
    <w:p w:rsidR="00C46398" w:rsidRDefault="00C46398" w:rsidP="00C46398">
      <w:pPr>
        <w:spacing w:line="360" w:lineRule="auto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2.6项目建设内容:</w:t>
      </w:r>
    </w:p>
    <w:p w:rsidR="00C46398" w:rsidRDefault="00C46398" w:rsidP="00C46398">
      <w:pPr>
        <w:spacing w:line="360" w:lineRule="auto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本项目包含董村镇、古桥镇、石象镇三个镇共九所学校。分别是：董村镇白务小学（新建厕所、场地硬化等，董村镇口王小学路面硬化、修排水沟等），董村镇十一中（新建门岗房、围墙改造、楼顶防水等），董村镇中心小学（排水工程、路面硬化、铺地砖等），古桥镇黄岗小学（围墙改造、教学楼防水等），古桥镇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lastRenderedPageBreak/>
        <w:t>徐王赵小学（路面硬化、教学楼防水等），古桥镇中心小学（回填土方等，石象镇九中房顶维修、门窗更换、排水沟维修等），石象镇营</w:t>
      </w:r>
      <w:r w:rsidR="007C066F" w:rsidRPr="007C066F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坊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小学（新建围墙等）。</w:t>
      </w:r>
    </w:p>
    <w:p w:rsidR="00C46398" w:rsidRDefault="00C46398" w:rsidP="00C46398">
      <w:pPr>
        <w:spacing w:line="360" w:lineRule="auto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2.7招标控制价：</w:t>
      </w:r>
    </w:p>
    <w:p w:rsidR="00C46398" w:rsidRPr="00857F94" w:rsidRDefault="00C46398" w:rsidP="00C46398">
      <w:pPr>
        <w:spacing w:line="360" w:lineRule="auto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一标段：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1157472.88 元。其中董村镇白务小学招标控制价为295503.06元；董村镇口王小学招标控制价为208910.06元；董村镇十一中招标控制价为376317.45元；董村镇中心小学工程招标控制价为276742.31元。</w:t>
      </w:r>
    </w:p>
    <w:p w:rsidR="00C46398" w:rsidRDefault="00C46398" w:rsidP="00C46398">
      <w:pPr>
        <w:spacing w:line="360" w:lineRule="auto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二标段：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1746557.75元。其中古桥镇黄岗小学招标控制价为239789.91元；古桥镇徐王赵小学招标控制价为335699.58元；古桥镇中心小学招标控制价为484812.45元；石象镇九中招标控制价为441440.70元；石象镇营</w:t>
      </w:r>
      <w:r w:rsidR="007C066F" w:rsidRPr="007C066F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坊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小学工程招标控制价为244815.11元。</w:t>
      </w:r>
    </w:p>
    <w:p w:rsidR="00C46398" w:rsidRDefault="00C46398" w:rsidP="00C46398">
      <w:pPr>
        <w:spacing w:line="360" w:lineRule="auto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2.8计划工期：均为90日历天。</w:t>
      </w:r>
    </w:p>
    <w:p w:rsidR="00C46398" w:rsidRDefault="00C46398" w:rsidP="00C46398">
      <w:pPr>
        <w:spacing w:line="360" w:lineRule="auto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2.9招标范围：本工程招标文件、工程量清单、施工图纸、补充文件（如有）、答疑纪要等列明的所有建设内容；</w:t>
      </w:r>
    </w:p>
    <w:p w:rsidR="00C46398" w:rsidRDefault="00C46398" w:rsidP="00C46398">
      <w:pPr>
        <w:spacing w:line="360" w:lineRule="auto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2.10质量要求：合格（符合国家现行的验收规范和标准）。</w:t>
      </w:r>
    </w:p>
    <w:p w:rsidR="00C46398" w:rsidRDefault="00C46398" w:rsidP="00C46398">
      <w:pPr>
        <w:spacing w:line="360" w:lineRule="auto"/>
        <w:rPr>
          <w:rFonts w:ascii="黑体" w:eastAsia="黑体" w:hAnsi="黑体" w:cs="宋体"/>
          <w:b/>
          <w:bCs/>
          <w:color w:val="333333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 xml:space="preserve"> 三、投标人资格要求</w:t>
      </w:r>
    </w:p>
    <w:p w:rsidR="00C46398" w:rsidRDefault="00C46398" w:rsidP="00C46398">
      <w:pPr>
        <w:spacing w:line="360" w:lineRule="auto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3.1.1本项目投标人须具有建筑工程施工总承包叁级（含）以上资质，并且具有有效的安全生产许可证，具备独立法人资格，有良好的财务状况，良好的社会信誉及同类项目业绩，并在人员、设备、资金等方面具备相应的施工能力；拟任项目经理应具有建筑工程专业贰级及以上注册建造师资格（不含临时），取得有效的安全生产考核合格证，且未担任其他在施建设工程的项目经理。</w:t>
      </w:r>
    </w:p>
    <w:p w:rsidR="00C46398" w:rsidRDefault="00C46398" w:rsidP="00C46398">
      <w:pPr>
        <w:spacing w:line="360" w:lineRule="auto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3.2本次招标不接受联合体投标，不得转包、挂靠及违法分包；</w:t>
      </w:r>
    </w:p>
    <w:p w:rsidR="00C46398" w:rsidRDefault="00C46398" w:rsidP="00C46398">
      <w:pPr>
        <w:spacing w:line="360" w:lineRule="auto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3.3与招标人存在利害关系可能影响招标公正性的法人、其他组织或者个人，不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lastRenderedPageBreak/>
        <w:t>得参加投标；单位负责人为同一人或者存在控股、管理关系的不同单位，不得参加同一标段投标或者未划分标段的同一招标项目投标。</w:t>
      </w:r>
    </w:p>
    <w:p w:rsidR="00C46398" w:rsidRDefault="00C46398" w:rsidP="00C46398">
      <w:pPr>
        <w:pStyle w:val="a0"/>
        <w:spacing w:line="360" w:lineRule="auto"/>
        <w:ind w:firstLineChars="0" w:firstLine="0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3.4未被列入“信用中国”（</w:t>
      </w:r>
      <w:proofErr w:type="spellStart"/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www.creditchina.gov.cn</w:t>
      </w:r>
      <w:proofErr w:type="spellEnd"/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）、中国政府采购网（</w:t>
      </w:r>
      <w:proofErr w:type="spellStart"/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www.ccgp.gov.cn</w:t>
      </w:r>
      <w:proofErr w:type="spellEnd"/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）渠道信用记录失信被执行人（执行期内）、重大税收违法案件当事人名单、政府采购严重违法失信行为记录名单的投标人。</w:t>
      </w:r>
    </w:p>
    <w:p w:rsidR="00C46398" w:rsidRDefault="00C46398" w:rsidP="00C46398">
      <w:pPr>
        <w:spacing w:line="360" w:lineRule="auto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3.5允许每个投标人报多个标段，但一名项目经理及其管理团队只能按标段顺序中取其中一个标段。</w:t>
      </w:r>
    </w:p>
    <w:p w:rsidR="00C46398" w:rsidRDefault="00C46398" w:rsidP="00C46398">
      <w:pPr>
        <w:pStyle w:val="a6"/>
        <w:shd w:val="clear" w:color="auto" w:fill="FFFFFF"/>
        <w:spacing w:before="0" w:beforeAutospacing="0" w:after="0" w:afterAutospacing="0" w:line="420" w:lineRule="atLeast"/>
        <w:rPr>
          <w:rFonts w:ascii="黑体" w:eastAsia="黑体" w:hAnsi="黑体"/>
          <w:b/>
          <w:bCs/>
          <w:color w:val="333333"/>
          <w:sz w:val="28"/>
          <w:szCs w:val="28"/>
        </w:rPr>
      </w:pPr>
      <w:r>
        <w:rPr>
          <w:rFonts w:ascii="黑体" w:eastAsia="黑体" w:hAnsi="黑体" w:hint="eastAsia"/>
          <w:b/>
          <w:bCs/>
          <w:color w:val="333333"/>
          <w:sz w:val="28"/>
          <w:szCs w:val="28"/>
        </w:rPr>
        <w:t>四、投标报名</w:t>
      </w:r>
    </w:p>
    <w:p w:rsidR="00C46398" w:rsidRDefault="00C46398" w:rsidP="00C46398">
      <w:pPr>
        <w:spacing w:line="360" w:lineRule="auto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4.1报名时间：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  <w:u w:val="single"/>
        </w:rPr>
        <w:t>2018年4 月 3日至2018年4月 10日。</w:t>
      </w:r>
    </w:p>
    <w:p w:rsidR="00C46398" w:rsidRDefault="00C46398" w:rsidP="00C46398">
      <w:pPr>
        <w:spacing w:line="360" w:lineRule="auto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4.2报名方式：网上报名。</w:t>
      </w:r>
    </w:p>
    <w:p w:rsidR="00C46398" w:rsidRDefault="00C46398" w:rsidP="00C46398">
      <w:pPr>
        <w:spacing w:line="360" w:lineRule="auto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（1）注册：持CA数字认证证书，登录【全国公共资源交易平台（河南省·许昌市）】“系统用户注册”入口</w:t>
      </w:r>
    </w:p>
    <w:p w:rsidR="00C46398" w:rsidRDefault="00C46398" w:rsidP="00C46398">
      <w:pPr>
        <w:spacing w:line="360" w:lineRule="auto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（http://221.14.6.70:8088/ggzy/eps/public/RegistAllJcxx.html）进行免费注册登记（详见“常见问题解答-诚信库网上注册相关资料下载”）；</w:t>
      </w:r>
    </w:p>
    <w:p w:rsidR="00C46398" w:rsidRDefault="00C46398" w:rsidP="00C46398">
      <w:pPr>
        <w:spacing w:line="360" w:lineRule="auto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（2）报名：登录【全国公共资源交易平台（河南省·许昌市）】“投标人/供应商登录”入口（http://221.14.6.70:8088/ggzy/）,</w:t>
      </w:r>
      <w:r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在报名期限内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。（详见“常见问题解答-交易系统操作手册”）。</w:t>
      </w:r>
    </w:p>
    <w:p w:rsidR="00C46398" w:rsidRDefault="00C46398" w:rsidP="00C46398">
      <w:pPr>
        <w:spacing w:line="360" w:lineRule="auto"/>
        <w:rPr>
          <w:rFonts w:ascii="黑体" w:eastAsia="黑体" w:hAnsi="黑体" w:cs="宋体"/>
          <w:b/>
          <w:bCs/>
          <w:color w:val="333333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五、招标文件和施工图纸的获取</w:t>
      </w:r>
    </w:p>
    <w:p w:rsidR="00C46398" w:rsidRDefault="00C46398" w:rsidP="00C46398">
      <w:pPr>
        <w:spacing w:line="360" w:lineRule="auto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5.1招标文件和工程量清单的获取：报名期限内，</w:t>
      </w:r>
      <w:r>
        <w:rPr>
          <w:rFonts w:hint="eastAsia"/>
          <w:sz w:val="28"/>
        </w:rPr>
        <w:t>投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标人登录《全国公共资源交易平台（河南省·许昌市）》自行下载本项目招标文件、工程量清单。</w:t>
      </w:r>
    </w:p>
    <w:p w:rsidR="00C46398" w:rsidRDefault="00C46398" w:rsidP="00C46398">
      <w:pPr>
        <w:spacing w:line="360" w:lineRule="auto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5.2施工图纸下载：按照招标文件中第二章投标人须知前附表第2.1项所给的网址自行下载。</w:t>
      </w:r>
    </w:p>
    <w:p w:rsidR="00C46398" w:rsidRDefault="00C46398" w:rsidP="00C46398">
      <w:pPr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lastRenderedPageBreak/>
        <w:t>5.3招标文件费用：投标人在递交纸制投标文件时向代理公司缴纳招标文件费用，本项目招标文件费用为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  <w:u w:val="single"/>
        </w:rPr>
        <w:t>400</w:t>
      </w:r>
      <w:r w:rsidRPr="0056058A">
        <w:rPr>
          <w:rFonts w:ascii="仿宋_GB2312" w:eastAsia="仿宋_GB2312" w:hAnsi="宋体" w:cs="宋体" w:hint="eastAsia"/>
          <w:kern w:val="0"/>
          <w:sz w:val="28"/>
          <w:szCs w:val="28"/>
        </w:rPr>
        <w:t>元/标段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，售后不退。</w:t>
      </w:r>
    </w:p>
    <w:p w:rsidR="00C46398" w:rsidRDefault="00C46398" w:rsidP="00C46398">
      <w:pPr>
        <w:spacing w:line="360" w:lineRule="auto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5.4本项目实行资格后审，资格后审所需资料详见招标文件。</w:t>
      </w:r>
    </w:p>
    <w:p w:rsidR="00C46398" w:rsidRDefault="00C46398" w:rsidP="00C46398">
      <w:pPr>
        <w:spacing w:line="360" w:lineRule="auto"/>
        <w:rPr>
          <w:rFonts w:ascii="黑体" w:eastAsia="黑体" w:hAnsi="黑体" w:cs="宋体"/>
          <w:b/>
          <w:bCs/>
          <w:color w:val="333333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六、投标文件的递交</w:t>
      </w:r>
    </w:p>
    <w:p w:rsidR="00C46398" w:rsidRDefault="00C46398" w:rsidP="00C46398">
      <w:pPr>
        <w:spacing w:line="360" w:lineRule="auto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6.1投标文件递交的截止时间：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201</w:t>
      </w:r>
      <w:r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>8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年4月27日9时30分（北京时间）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。  </w:t>
      </w:r>
    </w:p>
    <w:p w:rsidR="00C46398" w:rsidRDefault="00C46398" w:rsidP="00C46398">
      <w:pPr>
        <w:spacing w:line="360" w:lineRule="auto"/>
        <w:ind w:left="840" w:hangingChars="300" w:hanging="840"/>
        <w:rPr>
          <w:rFonts w:ascii="仿宋_GB2312" w:eastAsia="仿宋_GB2312" w:hAnsi="宋体" w:cs="宋体"/>
          <w:kern w:val="0"/>
          <w:sz w:val="28"/>
          <w:szCs w:val="28"/>
          <w:u w:val="single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6.2开标地点：长葛市公共资源交易中心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（长葛市葛天大道东段商务区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6#楼四      </w:t>
      </w:r>
    </w:p>
    <w:p w:rsidR="00C46398" w:rsidRDefault="00C46398" w:rsidP="00C46398">
      <w:pPr>
        <w:spacing w:line="360" w:lineRule="auto"/>
        <w:ind w:left="840" w:hangingChars="300" w:hanging="84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楼 409开标二室</w:t>
      </w:r>
    </w:p>
    <w:p w:rsidR="00C46398" w:rsidRDefault="00C46398" w:rsidP="00C46398">
      <w:pPr>
        <w:spacing w:line="360" w:lineRule="auto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6.3 逾期送达的或者未按照招标文件要求密封的投标文件，招标人不予受理。</w:t>
      </w:r>
    </w:p>
    <w:p w:rsidR="00C46398" w:rsidRDefault="00C46398" w:rsidP="00C46398">
      <w:pPr>
        <w:spacing w:line="360" w:lineRule="auto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6.4未通过全国公共资源交易平台（河南·许昌）下载招标文件的投标人，其投标文件不予受理。</w:t>
      </w:r>
    </w:p>
    <w:p w:rsidR="00C46398" w:rsidRDefault="00C46398" w:rsidP="00C46398">
      <w:pPr>
        <w:spacing w:line="360" w:lineRule="auto"/>
        <w:rPr>
          <w:rFonts w:ascii="黑体" w:eastAsia="黑体" w:hAnsi="黑体" w:cs="宋体"/>
          <w:b/>
          <w:bCs/>
          <w:color w:val="333333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七、发布公告的媒介</w:t>
      </w:r>
    </w:p>
    <w:p w:rsidR="00C46398" w:rsidRDefault="00C46398" w:rsidP="00C46398">
      <w:pPr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本次招标公告同时在“河南省电子招标投标公共服务平台”、“河南省政府采购网”、“全国公共资源交易平台（河南</w:t>
      </w:r>
      <w:r>
        <w:rPr>
          <w:rFonts w:ascii="宋体" w:hAnsi="宋体" w:cs="宋体" w:hint="eastAsia"/>
          <w:kern w:val="0"/>
          <w:sz w:val="32"/>
          <w:szCs w:val="32"/>
        </w:rPr>
        <w:t>•</w:t>
      </w:r>
      <w:r>
        <w:rPr>
          <w:rFonts w:ascii="仿宋" w:eastAsia="仿宋" w:hAnsi="仿宋" w:cs="仿宋" w:hint="eastAsia"/>
          <w:kern w:val="0"/>
          <w:sz w:val="32"/>
          <w:szCs w:val="32"/>
        </w:rPr>
        <w:t>许昌）”、“长葛市人民政府门户网站”上发布。</w:t>
      </w:r>
    </w:p>
    <w:p w:rsidR="00C46398" w:rsidRDefault="00C46398" w:rsidP="00C46398">
      <w:pPr>
        <w:spacing w:line="360" w:lineRule="auto"/>
        <w:rPr>
          <w:rFonts w:ascii="黑体" w:eastAsia="黑体" w:hAnsi="黑体" w:cs="宋体"/>
          <w:b/>
          <w:bCs/>
          <w:color w:val="333333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八、招标人及代理机构</w:t>
      </w:r>
    </w:p>
    <w:p w:rsidR="00C46398" w:rsidRDefault="00C46398" w:rsidP="00C46398">
      <w:pPr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招标人：长葛市中小学校舍安全工程领导小组办公室</w:t>
      </w:r>
    </w:p>
    <w:p w:rsidR="00C46398" w:rsidRDefault="00C46398" w:rsidP="00C46398">
      <w:pPr>
        <w:pStyle w:val="p0"/>
        <w:shd w:val="clear" w:color="auto" w:fill="FFFFFF"/>
        <w:wordWrap w:val="0"/>
        <w:spacing w:line="240" w:lineRule="auto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联  系  人：王先生</w:t>
      </w:r>
      <w:r>
        <w:rPr>
          <w:rFonts w:ascii="仿宋_GB2312" w:eastAsia="仿宋_GB2312" w:hAnsi="宋体" w:cs="宋体" w:hint="eastAsia"/>
          <w:color w:val="333333"/>
          <w:sz w:val="28"/>
          <w:szCs w:val="28"/>
        </w:rPr>
        <w:t>    </w:t>
      </w:r>
      <w:r>
        <w:rPr>
          <w:rFonts w:ascii="仿宋_GB2312" w:eastAsia="仿宋_GB2312" w:hAnsi="宋体" w:cs="宋体" w:hint="eastAsia"/>
          <w:color w:val="333333"/>
          <w:sz w:val="28"/>
          <w:szCs w:val="28"/>
        </w:rPr>
        <w:t>13937493366</w:t>
      </w:r>
    </w:p>
    <w:p w:rsidR="00C46398" w:rsidRDefault="00C46398" w:rsidP="00C46398">
      <w:pPr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招标代理机构：河南天一工程管理有限公司</w:t>
      </w:r>
    </w:p>
    <w:p w:rsidR="00C46398" w:rsidRDefault="00C46398" w:rsidP="00C46398">
      <w:pPr>
        <w:pStyle w:val="p0"/>
        <w:shd w:val="clear" w:color="auto" w:fill="FFFFFF"/>
        <w:wordWrap w:val="0"/>
        <w:spacing w:line="240" w:lineRule="auto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联  系  人：李先生</w:t>
      </w:r>
      <w:r>
        <w:rPr>
          <w:rFonts w:ascii="仿宋_GB2312" w:eastAsia="仿宋_GB2312" w:hAnsi="宋体" w:cs="宋体" w:hint="eastAsia"/>
          <w:color w:val="333333"/>
          <w:sz w:val="28"/>
          <w:szCs w:val="28"/>
        </w:rPr>
        <w:t>    </w:t>
      </w:r>
      <w:r>
        <w:rPr>
          <w:rFonts w:ascii="仿宋_GB2312" w:eastAsia="仿宋_GB2312" w:hAnsi="宋体" w:cs="宋体" w:hint="eastAsia"/>
          <w:color w:val="333333"/>
          <w:sz w:val="28"/>
          <w:szCs w:val="28"/>
        </w:rPr>
        <w:t>0374-6235699</w:t>
      </w:r>
    </w:p>
    <w:p w:rsidR="00C46398" w:rsidRDefault="00C46398" w:rsidP="00C46398">
      <w:pPr>
        <w:spacing w:line="360" w:lineRule="auto"/>
        <w:rPr>
          <w:rFonts w:ascii="黑体" w:eastAsia="黑体" w:hAnsi="黑体" w:cs="宋体"/>
          <w:b/>
          <w:bCs/>
          <w:color w:val="333333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九、特别提示：</w:t>
      </w:r>
    </w:p>
    <w:p w:rsidR="00190EF3" w:rsidRPr="00C46398" w:rsidRDefault="00C46398" w:rsidP="00C46398">
      <w:pPr>
        <w:spacing w:line="360" w:lineRule="auto"/>
        <w:rPr>
          <w:rFonts w:ascii="仿宋_GB2312" w:eastAsia="仿宋_GB2312" w:hAnsi="宋体" w:cs="宋体"/>
          <w:b/>
          <w:bCs/>
          <w:color w:val="333333"/>
          <w:kern w:val="0"/>
          <w:sz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</w:t>
      </w:r>
      <w:r w:rsidRPr="00C46398">
        <w:rPr>
          <w:rFonts w:ascii="仿宋_GB2312" w:eastAsia="仿宋_GB2312" w:hAnsi="宋体" w:cs="宋体" w:hint="eastAsia"/>
          <w:color w:val="333333"/>
          <w:kern w:val="0"/>
          <w:sz w:val="24"/>
        </w:rPr>
        <w:t xml:space="preserve"> </w:t>
      </w:r>
      <w:r w:rsidRPr="00C46398">
        <w:rPr>
          <w:rFonts w:ascii="仿宋_GB2312" w:eastAsia="仿宋_GB2312" w:hAnsi="宋体" w:cs="宋体" w:hint="eastAsia"/>
          <w:b/>
          <w:bCs/>
          <w:color w:val="333333"/>
          <w:kern w:val="0"/>
          <w:sz w:val="24"/>
        </w:rPr>
        <w:t>所有投标单位请时刻关注《全国公共资源交易平台（河南·许昌）》，澄清、答疑、变更均在《全国公共资源交易平台（河南·许昌）》发布，不再另行通知。如未及时查看影响其投标，后果自负。</w:t>
      </w:r>
      <w:bookmarkEnd w:id="0"/>
    </w:p>
    <w:sectPr w:rsidR="00190EF3" w:rsidRPr="00C46398" w:rsidSect="00C4639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CEE47"/>
    <w:multiLevelType w:val="singleLevel"/>
    <w:tmpl w:val="57BCEE47"/>
    <w:lvl w:ilvl="0">
      <w:start w:val="1"/>
      <w:numFmt w:val="chineseCounting"/>
      <w:suff w:val="space"/>
      <w:lvlText w:val="第%1章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6398"/>
    <w:rsid w:val="00190EF3"/>
    <w:rsid w:val="007C066F"/>
    <w:rsid w:val="00C46398"/>
    <w:rsid w:val="00C9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463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46398"/>
    <w:pPr>
      <w:keepNext/>
      <w:keepLines/>
      <w:spacing w:before="340" w:after="330" w:line="578" w:lineRule="auto"/>
      <w:outlineLvl w:val="0"/>
    </w:pPr>
    <w:rPr>
      <w:rFonts w:ascii="仿宋_GB2312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C46398"/>
    <w:rPr>
      <w:rFonts w:ascii="仿宋_GB2312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纯文本 Char"/>
    <w:link w:val="a4"/>
    <w:rsid w:val="00C46398"/>
    <w:rPr>
      <w:rFonts w:ascii="宋体" w:eastAsia="宋体" w:hAnsi="Courier New" w:cs="Courier New"/>
      <w:b/>
      <w:szCs w:val="21"/>
    </w:rPr>
  </w:style>
  <w:style w:type="paragraph" w:styleId="a5">
    <w:name w:val="Body Text"/>
    <w:basedOn w:val="a"/>
    <w:link w:val="Char0"/>
    <w:uiPriority w:val="99"/>
    <w:semiHidden/>
    <w:unhideWhenUsed/>
    <w:rsid w:val="00C46398"/>
    <w:pPr>
      <w:spacing w:after="120"/>
    </w:pPr>
  </w:style>
  <w:style w:type="character" w:customStyle="1" w:styleId="Char0">
    <w:name w:val="正文文本 Char"/>
    <w:basedOn w:val="a1"/>
    <w:link w:val="a5"/>
    <w:uiPriority w:val="99"/>
    <w:semiHidden/>
    <w:rsid w:val="00C46398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5"/>
    <w:link w:val="Char1"/>
    <w:rsid w:val="00C46398"/>
    <w:pPr>
      <w:ind w:firstLineChars="100" w:firstLine="420"/>
    </w:pPr>
  </w:style>
  <w:style w:type="character" w:customStyle="1" w:styleId="Char1">
    <w:name w:val="正文首行缩进 Char"/>
    <w:basedOn w:val="Char0"/>
    <w:link w:val="a0"/>
    <w:rsid w:val="00C46398"/>
  </w:style>
  <w:style w:type="paragraph" w:styleId="a6">
    <w:name w:val="Normal (Web)"/>
    <w:basedOn w:val="a"/>
    <w:rsid w:val="00C463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Plain Text"/>
    <w:basedOn w:val="a"/>
    <w:link w:val="Char"/>
    <w:rsid w:val="00C46398"/>
    <w:rPr>
      <w:rFonts w:ascii="宋体" w:hAnsi="Courier New" w:cs="Courier New"/>
      <w:b/>
      <w:szCs w:val="21"/>
    </w:rPr>
  </w:style>
  <w:style w:type="character" w:customStyle="1" w:styleId="Char10">
    <w:name w:val="纯文本 Char1"/>
    <w:basedOn w:val="a1"/>
    <w:link w:val="a4"/>
    <w:uiPriority w:val="99"/>
    <w:semiHidden/>
    <w:rsid w:val="00C46398"/>
    <w:rPr>
      <w:rFonts w:ascii="宋体" w:eastAsia="宋体" w:hAnsi="Courier New" w:cs="Courier New"/>
      <w:szCs w:val="21"/>
    </w:rPr>
  </w:style>
  <w:style w:type="paragraph" w:customStyle="1" w:styleId="p0">
    <w:name w:val="p0"/>
    <w:basedOn w:val="a"/>
    <w:rsid w:val="00C46398"/>
    <w:pPr>
      <w:widowControl/>
      <w:spacing w:line="408" w:lineRule="auto"/>
      <w:ind w:left="1"/>
      <w:textAlignment w:val="bottom"/>
    </w:pPr>
    <w:rPr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2018-04-02T03:52:00Z</cp:lastPrinted>
  <dcterms:created xsi:type="dcterms:W3CDTF">2018-04-02T03:34:00Z</dcterms:created>
  <dcterms:modified xsi:type="dcterms:W3CDTF">2018-04-02T03:55:00Z</dcterms:modified>
</cp:coreProperties>
</file>