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襄城县循环经济产业集聚区开源路及其支路提升工程施工</w:t>
      </w:r>
    </w:p>
    <w:p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Calibri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中标公告</w:t>
      </w:r>
    </w:p>
    <w:tbl>
      <w:tblPr>
        <w:tblStyle w:val="6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393"/>
        <w:gridCol w:w="2241"/>
        <w:gridCol w:w="1174"/>
        <w:gridCol w:w="188"/>
        <w:gridCol w:w="2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4" w:type="dxa"/>
            <w:gridSpan w:val="4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襄城县循环经济产业集聚区开源路及其支路提升工程施工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XZ【2018】023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招标人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襄城县循环经济产业集聚区管理委员会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招标方式</w:t>
            </w:r>
          </w:p>
        </w:tc>
        <w:tc>
          <w:tcPr>
            <w:tcW w:w="22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257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6229773.28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2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2018年3月23日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开标地点</w:t>
            </w:r>
          </w:p>
        </w:tc>
        <w:tc>
          <w:tcPr>
            <w:tcW w:w="257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襄城县公共资源交易中心1206开标室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建设地点及规模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建设地点襄城县，投资总额为6229773.28元。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招标代理机构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国泰信华工程咨询有限公司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评标委员会成员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安军普、赵晓、陈松歌、杨敏、贾巧英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评标办法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技术评分最低标价法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中标人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right="187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河南省光大路桥工程有限公司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中标人资质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right="187" w:firstLine="480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公路工程施工总承包一级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right="187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5854233.71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质量等级</w:t>
            </w:r>
          </w:p>
        </w:tc>
        <w:tc>
          <w:tcPr>
            <w:tcW w:w="22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7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restar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中标人班子</w:t>
            </w:r>
          </w:p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王立新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级建造师，注册编号：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豫141071008164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黄碧波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工程师，证书编号：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B07130900026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合同、计划工程师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牛科科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1441011038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试验负责人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王栋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豫（公路）检员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136070G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财务负责人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徐会玲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1026060100024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质检工程师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王昌俊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41171090000810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3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专职安全员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陈雪平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（证书编号：豫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安C（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G00859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6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行贿犯罪档案</w:t>
            </w:r>
          </w:p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记录查询情况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3" w:lineRule="atLeast"/>
              <w:ind w:firstLine="480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未发现有行贿受贿记录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6F"/>
    <w:rsid w:val="00764688"/>
    <w:rsid w:val="00784C5F"/>
    <w:rsid w:val="007D3EB6"/>
    <w:rsid w:val="00930E6F"/>
    <w:rsid w:val="00B06A70"/>
    <w:rsid w:val="00B45F7E"/>
    <w:rsid w:val="00BB7541"/>
    <w:rsid w:val="00CF3BF5"/>
    <w:rsid w:val="00DA64F9"/>
    <w:rsid w:val="00E10C7E"/>
    <w:rsid w:val="00E515F4"/>
    <w:rsid w:val="00E548F8"/>
    <w:rsid w:val="00EC4C4D"/>
    <w:rsid w:val="00FF5241"/>
    <w:rsid w:val="07BD1481"/>
    <w:rsid w:val="655C2D69"/>
    <w:rsid w:val="72285733"/>
    <w:rsid w:val="73663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2018-03-27T00:43:00Z</dcterms:created>
  <dc:creator>Windows 用户</dc:creator>
  <cp:lastModifiedBy>面馆门前耍菜刀</cp:lastModifiedBy>
  <cp:lastPrinted>2018-03-29T04:20:09Z</cp:lastPrinted>
  <dcterms:modified xsi:type="dcterms:W3CDTF">2018-03-29T04:20:17Z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