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298" w:rsidRDefault="00093F64">
      <w:pPr>
        <w:widowControl/>
        <w:shd w:val="clear" w:color="auto" w:fill="FFFFFF"/>
        <w:spacing w:line="360" w:lineRule="atLeast"/>
        <w:jc w:val="center"/>
        <w:rPr>
          <w:rFonts w:ascii="宋体" w:eastAsia="宋体" w:hAnsi="宋体" w:cs="宋体"/>
          <w:color w:val="000000"/>
          <w:kern w:val="0"/>
          <w:sz w:val="24"/>
          <w:szCs w:val="24"/>
        </w:rPr>
      </w:pPr>
      <w:r>
        <w:rPr>
          <w:rFonts w:ascii="仿宋_GB2312" w:eastAsia="仿宋_GB2312" w:hAnsi="微软雅黑" w:cs="仿宋_GB2312" w:hint="eastAsia"/>
          <w:b/>
          <w:color w:val="000000"/>
          <w:kern w:val="0"/>
          <w:sz w:val="32"/>
          <w:szCs w:val="32"/>
          <w:shd w:val="clear" w:color="auto" w:fill="FFFFFF"/>
        </w:rPr>
        <w:t>YLZB—G2018011号</w:t>
      </w:r>
      <w:r w:rsidR="0098411B">
        <w:rPr>
          <w:rFonts w:ascii="仿宋_GB2312" w:eastAsia="仿宋_GB2312" w:hAnsi="微软雅黑" w:cs="仿宋_GB2312" w:hint="eastAsia"/>
          <w:b/>
          <w:color w:val="000000"/>
          <w:kern w:val="0"/>
          <w:sz w:val="32"/>
          <w:szCs w:val="32"/>
          <w:shd w:val="clear" w:color="auto" w:fill="FFFFFF"/>
        </w:rPr>
        <w:t>禹州市中医院“所需全自动血流变分析仪医疗设备采购”项目采购需求、评标标准等说明</w:t>
      </w:r>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一、项目概况</w:t>
      </w:r>
    </w:p>
    <w:p w:rsidR="00F96298" w:rsidRDefault="0098411B">
      <w:pPr>
        <w:widowControl/>
        <w:shd w:val="clear" w:color="auto" w:fill="FFFFFF"/>
        <w:spacing w:line="360" w:lineRule="atLeast"/>
        <w:jc w:val="left"/>
        <w:rPr>
          <w:rFonts w:ascii="宋体" w:eastAsia="宋体" w:hAnsi="宋体" w:cs="宋体"/>
          <w:color w:val="000000"/>
          <w:kern w:val="0"/>
          <w:sz w:val="24"/>
          <w:szCs w:val="24"/>
        </w:rPr>
      </w:pPr>
      <w:r>
        <w:rPr>
          <w:rFonts w:ascii="微软雅黑" w:eastAsia="微软雅黑" w:hAnsi="微软雅黑" w:cs="微软雅黑" w:hint="eastAsia"/>
          <w:color w:val="000000"/>
          <w:kern w:val="0"/>
          <w:sz w:val="30"/>
          <w:szCs w:val="30"/>
          <w:shd w:val="clear" w:color="auto" w:fill="FFFFFF"/>
        </w:rPr>
        <w:t>   </w:t>
      </w:r>
      <w:r>
        <w:rPr>
          <w:rFonts w:ascii="宋体" w:eastAsia="宋体" w:hAnsi="宋体" w:cs="宋体" w:hint="eastAsia"/>
          <w:color w:val="000000"/>
          <w:kern w:val="0"/>
          <w:sz w:val="30"/>
          <w:szCs w:val="30"/>
          <w:shd w:val="clear" w:color="auto" w:fill="FFFFFF"/>
        </w:rPr>
        <w:t> </w:t>
      </w:r>
      <w:r>
        <w:rPr>
          <w:rFonts w:ascii="仿宋" w:eastAsia="仿宋" w:hAnsi="仿宋" w:cs="仿宋" w:hint="eastAsia"/>
          <w:color w:val="000000"/>
          <w:kern w:val="0"/>
          <w:sz w:val="30"/>
          <w:szCs w:val="30"/>
          <w:shd w:val="clear" w:color="auto" w:fill="FFFFFF"/>
        </w:rPr>
        <w:t>（一）项目名称：禹州市中医院“所需全自动血流变分析仪医疗设备采购”项目</w:t>
      </w:r>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（二）采购方式：公开招标</w:t>
      </w:r>
      <w:r>
        <w:rPr>
          <w:rFonts w:ascii="宋体" w:eastAsia="宋体" w:hAnsi="宋体" w:cs="宋体" w:hint="eastAsia"/>
          <w:color w:val="000000"/>
          <w:kern w:val="0"/>
          <w:sz w:val="30"/>
          <w:szCs w:val="30"/>
          <w:shd w:val="clear" w:color="auto" w:fill="FFFFFF"/>
        </w:rPr>
        <w:t>       </w:t>
      </w:r>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（三）主要内容、数量及要求：全自动血流变分析仪一台</w:t>
      </w:r>
      <w:r>
        <w:rPr>
          <w:rFonts w:ascii="宋体" w:eastAsia="宋体" w:hAnsi="宋体" w:cs="宋体"/>
          <w:color w:val="000000"/>
          <w:kern w:val="0"/>
          <w:sz w:val="24"/>
          <w:szCs w:val="24"/>
        </w:rPr>
        <w:t xml:space="preserve"> </w:t>
      </w:r>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（四）预算金额：28万元；最高限价：28万元；</w:t>
      </w:r>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（五）交付（服务、完工）时间：合同签订后30天内</w:t>
      </w:r>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（六）交付（服务、施工）地点：禹州市中医院</w:t>
      </w:r>
    </w:p>
    <w:p w:rsidR="00F96298" w:rsidRDefault="0098411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（七）进口产品：不允许</w:t>
      </w:r>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（八）分包：不允许</w:t>
      </w:r>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二、需要落实的政府采购政策</w:t>
      </w:r>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本项目落实节能环保</w:t>
      </w:r>
      <w:r>
        <w:rPr>
          <w:rFonts w:ascii="楷体" w:eastAsia="楷体" w:hAnsi="楷体" w:cs="宋体" w:hint="eastAsia"/>
          <w:color w:val="000000"/>
          <w:kern w:val="0"/>
          <w:sz w:val="28"/>
          <w:szCs w:val="28"/>
          <w:lang w:val="zh-CN"/>
        </w:rPr>
        <w:t>√</w:t>
      </w:r>
      <w:r>
        <w:rPr>
          <w:rFonts w:ascii="仿宋" w:eastAsia="仿宋" w:hAnsi="仿宋" w:cs="仿宋" w:hint="eastAsia"/>
          <w:color w:val="000000"/>
          <w:kern w:val="0"/>
          <w:sz w:val="30"/>
          <w:szCs w:val="30"/>
          <w:shd w:val="clear" w:color="auto" w:fill="FFFFFF"/>
        </w:rPr>
        <w:t>、中小微型企业扶持</w:t>
      </w:r>
      <w:r>
        <w:rPr>
          <w:rFonts w:ascii="楷体" w:eastAsia="楷体" w:hAnsi="楷体" w:cs="宋体" w:hint="eastAsia"/>
          <w:color w:val="000000"/>
          <w:kern w:val="0"/>
          <w:sz w:val="28"/>
          <w:szCs w:val="28"/>
          <w:lang w:val="zh-CN"/>
        </w:rPr>
        <w:t>√</w:t>
      </w:r>
      <w:r>
        <w:rPr>
          <w:rFonts w:ascii="仿宋" w:eastAsia="仿宋" w:hAnsi="仿宋" w:cs="仿宋" w:hint="eastAsia"/>
          <w:color w:val="000000"/>
          <w:kern w:val="0"/>
          <w:sz w:val="30"/>
          <w:szCs w:val="30"/>
          <w:shd w:val="clear" w:color="auto" w:fill="FFFFFF"/>
        </w:rPr>
        <w:t>、支持监狱企业发展</w:t>
      </w:r>
      <w:r>
        <w:rPr>
          <w:rFonts w:ascii="楷体" w:eastAsia="楷体" w:hAnsi="楷体" w:cs="宋体" w:hint="eastAsia"/>
          <w:color w:val="000000"/>
          <w:kern w:val="0"/>
          <w:sz w:val="28"/>
          <w:szCs w:val="28"/>
          <w:lang w:val="zh-CN"/>
        </w:rPr>
        <w:t>√</w:t>
      </w:r>
      <w:r>
        <w:rPr>
          <w:rFonts w:ascii="仿宋" w:eastAsia="仿宋" w:hAnsi="仿宋" w:cs="仿宋" w:hint="eastAsia"/>
          <w:color w:val="000000"/>
          <w:kern w:val="0"/>
          <w:sz w:val="30"/>
          <w:szCs w:val="30"/>
          <w:shd w:val="clear" w:color="auto" w:fill="FFFFFF"/>
        </w:rPr>
        <w:t>、残疾人福利性单位扶持</w:t>
      </w:r>
      <w:r>
        <w:rPr>
          <w:rFonts w:ascii="楷体" w:eastAsia="楷体" w:hAnsi="楷体" w:cs="宋体" w:hint="eastAsia"/>
          <w:color w:val="000000"/>
          <w:kern w:val="0"/>
          <w:sz w:val="28"/>
          <w:szCs w:val="28"/>
          <w:lang w:val="zh-CN"/>
        </w:rPr>
        <w:t>√</w:t>
      </w:r>
      <w:r>
        <w:rPr>
          <w:rFonts w:ascii="仿宋" w:eastAsia="仿宋" w:hAnsi="仿宋" w:cs="仿宋" w:hint="eastAsia"/>
          <w:color w:val="000000"/>
          <w:kern w:val="0"/>
          <w:sz w:val="30"/>
          <w:szCs w:val="30"/>
          <w:shd w:val="clear" w:color="auto" w:fill="FFFFFF"/>
        </w:rPr>
        <w:t>等相关政府采购政策。</w:t>
      </w:r>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三、投标人资格要求</w:t>
      </w:r>
    </w:p>
    <w:p w:rsidR="00F96298" w:rsidRDefault="0098411B">
      <w:pPr>
        <w:snapToGrid w:val="0"/>
        <w:spacing w:line="360" w:lineRule="auto"/>
        <w:ind w:firstLineChars="200" w:firstLine="600"/>
        <w:rPr>
          <w:rFonts w:ascii="仿宋" w:eastAsia="仿宋" w:hAnsi="仿宋" w:cs="宋体"/>
          <w:sz w:val="30"/>
          <w:szCs w:val="30"/>
          <w:lang w:val="zh-CN"/>
        </w:rPr>
      </w:pPr>
      <w:r>
        <w:rPr>
          <w:rFonts w:ascii="仿宋" w:eastAsia="仿宋" w:hAnsi="仿宋" w:cs="宋体"/>
          <w:sz w:val="30"/>
          <w:szCs w:val="30"/>
          <w:lang w:val="zh-CN"/>
        </w:rPr>
        <w:t>1</w:t>
      </w:r>
      <w:r>
        <w:rPr>
          <w:rFonts w:ascii="仿宋" w:eastAsia="仿宋" w:hAnsi="仿宋" w:cs="宋体"/>
          <w:sz w:val="30"/>
          <w:szCs w:val="30"/>
        </w:rPr>
        <w:t>.</w:t>
      </w:r>
      <w:r>
        <w:rPr>
          <w:rFonts w:ascii="仿宋" w:eastAsia="仿宋" w:hAnsi="仿宋" w:cs="宋体" w:hint="eastAsia"/>
          <w:sz w:val="30"/>
          <w:szCs w:val="30"/>
          <w:lang w:val="zh-CN"/>
        </w:rPr>
        <w:t>符合《中华人民共和国政府采购法》第二十二条的规定；</w:t>
      </w:r>
    </w:p>
    <w:p w:rsidR="00F96298" w:rsidRDefault="0098411B">
      <w:pPr>
        <w:snapToGrid w:val="0"/>
        <w:spacing w:line="360" w:lineRule="auto"/>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2</w:t>
      </w:r>
      <w:r>
        <w:rPr>
          <w:rFonts w:ascii="仿宋" w:eastAsia="仿宋" w:hAnsi="仿宋" w:cs="宋体"/>
          <w:sz w:val="30"/>
          <w:szCs w:val="30"/>
        </w:rPr>
        <w:t>.</w:t>
      </w:r>
      <w:r>
        <w:rPr>
          <w:rFonts w:ascii="仿宋" w:eastAsia="仿宋" w:hAnsi="仿宋" w:cs="仿宋_GB2312" w:hint="eastAsia"/>
          <w:color w:val="000000"/>
          <w:sz w:val="30"/>
          <w:szCs w:val="30"/>
          <w:shd w:val="clear" w:color="auto" w:fill="FFFFFF"/>
        </w:rPr>
        <w:t>具有</w:t>
      </w:r>
      <w:r>
        <w:rPr>
          <w:rFonts w:ascii="仿宋" w:eastAsia="仿宋" w:hAnsi="仿宋" w:cs="宋体" w:hint="eastAsia"/>
          <w:sz w:val="30"/>
          <w:szCs w:val="30"/>
          <w:lang w:val="zh-CN"/>
        </w:rPr>
        <w:t>相应范围的《医疗器械生产许可证》或《医疗器械经营许可证》经营范围涵盖所投包号产品，并具有投标产品的《中华人民共和国医疗器械注册证》（须提供复印件,并加盖投标公司的公章）。</w:t>
      </w:r>
      <w:r>
        <w:rPr>
          <w:rFonts w:ascii="仿宋" w:eastAsia="仿宋" w:hAnsi="仿宋" w:cs="宋体"/>
          <w:sz w:val="30"/>
          <w:szCs w:val="30"/>
          <w:lang w:val="zh-CN"/>
        </w:rPr>
        <w:t xml:space="preserve"> </w:t>
      </w:r>
    </w:p>
    <w:p w:rsidR="00F96298" w:rsidRPr="00014129" w:rsidRDefault="00014129">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98411B">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96298" w:rsidRDefault="0098411B">
      <w:pPr>
        <w:widowControl/>
        <w:shd w:val="clear" w:color="auto" w:fill="FFFFFF"/>
        <w:spacing w:line="360" w:lineRule="atLeast"/>
        <w:ind w:firstLine="600"/>
        <w:jc w:val="left"/>
        <w:rPr>
          <w:rFonts w:ascii="仿宋" w:eastAsia="仿宋" w:hAnsi="仿宋" w:cs="宋体"/>
          <w:sz w:val="30"/>
          <w:szCs w:val="30"/>
          <w:lang w:val="zh-CN"/>
        </w:rPr>
      </w:pPr>
      <w:r>
        <w:rPr>
          <w:rFonts w:ascii="仿宋" w:eastAsia="仿宋" w:hAnsi="仿宋" w:cs="宋体" w:hint="eastAsia"/>
          <w:sz w:val="30"/>
          <w:szCs w:val="30"/>
          <w:lang w:val="zh-CN"/>
        </w:rPr>
        <w:t>4</w:t>
      </w:r>
      <w:r>
        <w:rPr>
          <w:rFonts w:ascii="仿宋" w:eastAsia="仿宋" w:hAnsi="仿宋" w:cs="宋体"/>
          <w:sz w:val="30"/>
          <w:szCs w:val="30"/>
        </w:rPr>
        <w:t>.</w:t>
      </w:r>
      <w:r>
        <w:rPr>
          <w:rFonts w:ascii="仿宋" w:eastAsia="仿宋" w:hAnsi="仿宋" w:cs="宋体" w:hint="eastAsia"/>
          <w:sz w:val="30"/>
          <w:szCs w:val="30"/>
          <w:lang w:val="zh-CN"/>
        </w:rPr>
        <w:t>本次招标不接受联合体投标。</w:t>
      </w:r>
    </w:p>
    <w:p w:rsidR="00F96298" w:rsidRDefault="00014129" w:rsidP="00014129">
      <w:pPr>
        <w:widowControl/>
        <w:shd w:val="clear" w:color="auto" w:fill="FFFFFF"/>
        <w:spacing w:line="360" w:lineRule="atLeast"/>
        <w:jc w:val="left"/>
        <w:rPr>
          <w:rFonts w:ascii="黑体" w:eastAsia="黑体" w:hAnsi="宋体" w:cs="黑体"/>
          <w:color w:val="000000"/>
          <w:kern w:val="0"/>
          <w:sz w:val="30"/>
          <w:szCs w:val="30"/>
          <w:shd w:val="clear" w:color="auto" w:fill="FFFFFF"/>
        </w:rPr>
      </w:pPr>
      <w:r>
        <w:rPr>
          <w:rFonts w:ascii="黑体" w:eastAsia="黑体" w:hAnsi="宋体" w:cs="黑体" w:hint="eastAsia"/>
          <w:color w:val="000000"/>
          <w:kern w:val="0"/>
          <w:sz w:val="30"/>
          <w:szCs w:val="30"/>
          <w:shd w:val="clear" w:color="auto" w:fill="FFFFFF"/>
        </w:rPr>
        <w:t xml:space="preserve">   </w:t>
      </w:r>
      <w:r w:rsidR="0098411B">
        <w:rPr>
          <w:rFonts w:ascii="黑体" w:eastAsia="黑体" w:hAnsi="宋体" w:cs="黑体" w:hint="eastAsia"/>
          <w:color w:val="000000"/>
          <w:kern w:val="0"/>
          <w:sz w:val="30"/>
          <w:szCs w:val="30"/>
          <w:shd w:val="clear" w:color="auto" w:fill="FFFFFF"/>
        </w:rPr>
        <w:t>四、采购需求</w:t>
      </w:r>
    </w:p>
    <w:p w:rsidR="00F96298" w:rsidRPr="00014129" w:rsidRDefault="00014129" w:rsidP="00014129">
      <w:pPr>
        <w:widowControl/>
        <w:shd w:val="clear" w:color="auto" w:fill="FFFFFF"/>
        <w:spacing w:line="360" w:lineRule="atLeast"/>
        <w:jc w:val="left"/>
        <w:rPr>
          <w:rFonts w:ascii="仿宋" w:eastAsia="仿宋" w:hAnsi="仿宋" w:cs="黑体"/>
          <w:color w:val="000000"/>
          <w:kern w:val="0"/>
          <w:sz w:val="30"/>
          <w:szCs w:val="30"/>
          <w:shd w:val="clear" w:color="auto" w:fill="FFFFFF"/>
        </w:rPr>
      </w:pPr>
      <w:r>
        <w:rPr>
          <w:rFonts w:ascii="仿宋" w:eastAsia="仿宋" w:hAnsi="仿宋" w:cs="黑体" w:hint="eastAsia"/>
          <w:color w:val="000000"/>
          <w:kern w:val="0"/>
          <w:sz w:val="30"/>
          <w:szCs w:val="30"/>
          <w:shd w:val="clear" w:color="auto" w:fill="FFFFFF"/>
        </w:rPr>
        <w:t xml:space="preserve">  </w:t>
      </w:r>
      <w:r w:rsidR="0098411B" w:rsidRPr="00014129">
        <w:rPr>
          <w:rFonts w:ascii="仿宋" w:eastAsia="仿宋" w:hAnsi="仿宋" w:cs="黑体" w:hint="eastAsia"/>
          <w:color w:val="000000"/>
          <w:kern w:val="0"/>
          <w:sz w:val="30"/>
          <w:szCs w:val="30"/>
          <w:shd w:val="clear" w:color="auto" w:fill="FFFFFF"/>
        </w:rPr>
        <w:t>（一）采购清单：全自动血流变分析仪一台（核心产品）</w:t>
      </w:r>
    </w:p>
    <w:p w:rsidR="00F96298" w:rsidRPr="00014129" w:rsidRDefault="0098411B">
      <w:pPr>
        <w:jc w:val="center"/>
        <w:rPr>
          <w:rFonts w:ascii="仿宋" w:eastAsia="仿宋" w:hAnsi="仿宋" w:cs="宋体"/>
          <w:kern w:val="0"/>
          <w:sz w:val="30"/>
          <w:szCs w:val="30"/>
        </w:rPr>
      </w:pPr>
      <w:r w:rsidRPr="00014129">
        <w:rPr>
          <w:rFonts w:ascii="仿宋" w:eastAsia="仿宋" w:hAnsi="仿宋" w:cs="宋体" w:hint="eastAsia"/>
          <w:kern w:val="0"/>
          <w:sz w:val="30"/>
          <w:szCs w:val="30"/>
        </w:rPr>
        <w:t>全自动血流变分析仪参数</w:t>
      </w:r>
    </w:p>
    <w:p w:rsidR="00F96298" w:rsidRDefault="0098411B">
      <w:pPr>
        <w:numPr>
          <w:ilvl w:val="1"/>
          <w:numId w:val="1"/>
        </w:numPr>
        <w:tabs>
          <w:tab w:val="left" w:pos="900"/>
        </w:tabs>
        <w:spacing w:line="360" w:lineRule="auto"/>
        <w:ind w:left="900" w:hanging="480"/>
        <w:rPr>
          <w:rFonts w:ascii="仿宋" w:eastAsia="仿宋" w:hAnsi="仿宋" w:cs="宋体"/>
          <w:sz w:val="30"/>
          <w:szCs w:val="30"/>
        </w:rPr>
      </w:pPr>
      <w:r>
        <w:rPr>
          <w:rFonts w:ascii="仿宋" w:eastAsia="仿宋" w:hAnsi="仿宋" w:cs="宋体" w:hint="eastAsia"/>
          <w:sz w:val="30"/>
          <w:szCs w:val="30"/>
        </w:rPr>
        <w:t>测量原理：双重动力压力传感法，全可视测量主体，测量过程能直接观察，能满足大批量标本快速、可靠地检验。</w:t>
      </w:r>
    </w:p>
    <w:p w:rsidR="00F96298" w:rsidRDefault="0098411B">
      <w:pPr>
        <w:numPr>
          <w:ilvl w:val="1"/>
          <w:numId w:val="1"/>
        </w:numPr>
        <w:tabs>
          <w:tab w:val="left" w:pos="900"/>
        </w:tabs>
        <w:spacing w:line="360" w:lineRule="auto"/>
        <w:ind w:left="900" w:hanging="480"/>
        <w:rPr>
          <w:rFonts w:ascii="仿宋" w:eastAsia="仿宋" w:hAnsi="仿宋" w:cs="宋体"/>
          <w:bCs/>
          <w:sz w:val="30"/>
          <w:szCs w:val="30"/>
        </w:rPr>
      </w:pPr>
      <w:r>
        <w:rPr>
          <w:rFonts w:ascii="仿宋" w:eastAsia="仿宋" w:hAnsi="仿宋" w:cs="宋体" w:hint="eastAsia"/>
          <w:bCs/>
          <w:sz w:val="30"/>
          <w:szCs w:val="30"/>
        </w:rPr>
        <w:t>进样方式：</w:t>
      </w:r>
      <w:r>
        <w:rPr>
          <w:rFonts w:ascii="仿宋" w:eastAsia="仿宋" w:hAnsi="仿宋" w:cs="宋体" w:hint="eastAsia"/>
          <w:sz w:val="30"/>
          <w:szCs w:val="30"/>
        </w:rPr>
        <w:t>采用排管进样方式，可以无限的增加样品检验数。</w:t>
      </w:r>
    </w:p>
    <w:p w:rsidR="00F96298" w:rsidRDefault="0098411B">
      <w:pPr>
        <w:numPr>
          <w:ilvl w:val="1"/>
          <w:numId w:val="1"/>
        </w:numPr>
        <w:tabs>
          <w:tab w:val="left" w:pos="900"/>
        </w:tabs>
        <w:spacing w:line="360" w:lineRule="auto"/>
        <w:ind w:left="900" w:hanging="480"/>
        <w:rPr>
          <w:rFonts w:ascii="仿宋" w:eastAsia="仿宋" w:hAnsi="仿宋" w:cs="宋体"/>
          <w:bCs/>
          <w:sz w:val="30"/>
          <w:szCs w:val="30"/>
        </w:rPr>
      </w:pPr>
      <w:r>
        <w:rPr>
          <w:rFonts w:ascii="仿宋" w:eastAsia="仿宋" w:hAnsi="仿宋" w:cs="宋体" w:hint="eastAsia"/>
          <w:bCs/>
          <w:sz w:val="30"/>
          <w:szCs w:val="30"/>
        </w:rPr>
        <w:t>采用真空采血管原始管直接上机，无需去盖，穿刺取样，杜绝生物污染。</w:t>
      </w:r>
    </w:p>
    <w:p w:rsidR="00F96298" w:rsidRDefault="0098411B">
      <w:pPr>
        <w:numPr>
          <w:ilvl w:val="1"/>
          <w:numId w:val="1"/>
        </w:numPr>
        <w:tabs>
          <w:tab w:val="left" w:pos="900"/>
        </w:tabs>
        <w:spacing w:line="360" w:lineRule="auto"/>
        <w:ind w:left="900" w:hanging="480"/>
        <w:rPr>
          <w:rFonts w:ascii="仿宋" w:eastAsia="仿宋" w:hAnsi="仿宋" w:cs="宋体"/>
          <w:sz w:val="30"/>
          <w:szCs w:val="30"/>
        </w:rPr>
      </w:pPr>
      <w:r>
        <w:rPr>
          <w:rFonts w:ascii="仿宋" w:eastAsia="仿宋" w:hAnsi="仿宋" w:cs="宋体" w:hint="eastAsia"/>
          <w:bCs/>
          <w:sz w:val="30"/>
          <w:szCs w:val="30"/>
        </w:rPr>
        <w:t>混匀方式：</w:t>
      </w:r>
      <w:r>
        <w:rPr>
          <w:rFonts w:ascii="仿宋" w:eastAsia="仿宋" w:hAnsi="仿宋" w:cs="宋体" w:hint="eastAsia"/>
          <w:sz w:val="30"/>
          <w:szCs w:val="30"/>
        </w:rPr>
        <w:t>智能机械手自动移出血液试管，进行颠倒混匀，并将试管放回原位。</w:t>
      </w:r>
    </w:p>
    <w:p w:rsidR="00F96298" w:rsidRDefault="0098411B">
      <w:pPr>
        <w:numPr>
          <w:ilvl w:val="1"/>
          <w:numId w:val="1"/>
        </w:numPr>
        <w:tabs>
          <w:tab w:val="left" w:pos="900"/>
        </w:tabs>
        <w:spacing w:line="360" w:lineRule="auto"/>
        <w:ind w:left="900" w:hanging="480"/>
        <w:rPr>
          <w:rFonts w:ascii="仿宋" w:eastAsia="仿宋" w:hAnsi="仿宋" w:cs="宋体"/>
          <w:sz w:val="30"/>
          <w:szCs w:val="30"/>
        </w:rPr>
      </w:pPr>
      <w:r>
        <w:rPr>
          <w:rFonts w:ascii="仿宋" w:eastAsia="仿宋" w:hAnsi="仿宋" w:cs="宋体" w:hint="eastAsia"/>
          <w:sz w:val="30"/>
          <w:szCs w:val="30"/>
        </w:rPr>
        <w:t>内置条码扫描并保证标本位置可任意放置,全血、血浆自动对位，解放人力，节约时间，所有结果可通过LIS 系统上传。</w:t>
      </w:r>
    </w:p>
    <w:p w:rsidR="00F96298" w:rsidRDefault="0098411B">
      <w:pPr>
        <w:numPr>
          <w:ilvl w:val="1"/>
          <w:numId w:val="1"/>
        </w:numPr>
        <w:tabs>
          <w:tab w:val="left" w:pos="900"/>
        </w:tabs>
        <w:spacing w:line="360" w:lineRule="auto"/>
        <w:ind w:left="900" w:hanging="480"/>
        <w:rPr>
          <w:rFonts w:ascii="仿宋" w:eastAsia="仿宋" w:hAnsi="仿宋" w:cs="宋体"/>
          <w:sz w:val="30"/>
          <w:szCs w:val="30"/>
        </w:rPr>
      </w:pPr>
      <w:r>
        <w:rPr>
          <w:rFonts w:ascii="仿宋" w:eastAsia="仿宋" w:hAnsi="仿宋" w:cs="宋体" w:hint="eastAsia"/>
          <w:sz w:val="30"/>
          <w:szCs w:val="30"/>
        </w:rPr>
        <w:t>具有触控屏工作模式，仪器内嵌windows CE操作系统，防止病毒的破坏，可实现无需连接电脑便能做标本并打印结果，确保工作高效。</w:t>
      </w:r>
    </w:p>
    <w:p w:rsidR="00F96298" w:rsidRDefault="0098411B">
      <w:pPr>
        <w:numPr>
          <w:ilvl w:val="1"/>
          <w:numId w:val="1"/>
        </w:numPr>
        <w:tabs>
          <w:tab w:val="left" w:pos="900"/>
        </w:tabs>
        <w:spacing w:line="360" w:lineRule="auto"/>
        <w:ind w:left="900" w:hanging="480"/>
        <w:rPr>
          <w:rFonts w:ascii="仿宋" w:eastAsia="仿宋" w:hAnsi="仿宋" w:cs="宋体"/>
          <w:sz w:val="30"/>
          <w:szCs w:val="30"/>
        </w:rPr>
      </w:pPr>
      <w:r>
        <w:rPr>
          <w:rFonts w:ascii="仿宋" w:eastAsia="仿宋" w:hAnsi="仿宋" w:cs="宋体" w:hint="eastAsia"/>
          <w:sz w:val="30"/>
          <w:szCs w:val="30"/>
        </w:rPr>
        <w:lastRenderedPageBreak/>
        <w:t>自动清洗：具备废液清洗液液面报警功能，测量过程中清洗液能自动选择切换。</w:t>
      </w:r>
    </w:p>
    <w:p w:rsidR="00F96298" w:rsidRDefault="0098411B">
      <w:pPr>
        <w:numPr>
          <w:ilvl w:val="1"/>
          <w:numId w:val="1"/>
        </w:numPr>
        <w:tabs>
          <w:tab w:val="left" w:pos="900"/>
        </w:tabs>
        <w:spacing w:line="360" w:lineRule="auto"/>
        <w:ind w:left="900" w:hanging="480"/>
        <w:rPr>
          <w:rFonts w:ascii="仿宋" w:eastAsia="仿宋" w:hAnsi="仿宋" w:cs="宋体"/>
          <w:sz w:val="30"/>
          <w:szCs w:val="30"/>
        </w:rPr>
      </w:pPr>
      <w:r>
        <w:rPr>
          <w:rFonts w:ascii="仿宋" w:eastAsia="仿宋" w:hAnsi="仿宋" w:cs="宋体" w:hint="eastAsia"/>
          <w:sz w:val="30"/>
          <w:szCs w:val="30"/>
        </w:rPr>
        <w:t>全自动化：放入试管架后，仪器自动移动试管架，自动判断有无样品，无样品的孔位自动自动跳过，试管架充满后自动提示报警。</w:t>
      </w:r>
    </w:p>
    <w:p w:rsidR="00F96298" w:rsidRDefault="0098411B">
      <w:pPr>
        <w:numPr>
          <w:ilvl w:val="1"/>
          <w:numId w:val="1"/>
        </w:numPr>
        <w:tabs>
          <w:tab w:val="left" w:pos="900"/>
        </w:tabs>
        <w:spacing w:line="360" w:lineRule="auto"/>
        <w:ind w:left="900" w:hanging="480"/>
        <w:rPr>
          <w:rFonts w:ascii="仿宋" w:eastAsia="仿宋" w:hAnsi="仿宋" w:cs="宋体"/>
          <w:sz w:val="30"/>
          <w:szCs w:val="30"/>
        </w:rPr>
      </w:pPr>
      <w:r>
        <w:rPr>
          <w:rFonts w:ascii="仿宋" w:eastAsia="仿宋" w:hAnsi="仿宋" w:cs="宋体" w:hint="eastAsia"/>
          <w:sz w:val="30"/>
          <w:szCs w:val="30"/>
        </w:rPr>
        <w:t>测试参数：15项以上的血流变学指标，可打印表观粘度特性曲线。</w:t>
      </w:r>
    </w:p>
    <w:p w:rsidR="00F96298" w:rsidRDefault="0098411B">
      <w:pPr>
        <w:numPr>
          <w:ilvl w:val="1"/>
          <w:numId w:val="1"/>
        </w:numPr>
        <w:tabs>
          <w:tab w:val="left" w:pos="900"/>
        </w:tabs>
        <w:spacing w:line="360" w:lineRule="auto"/>
        <w:ind w:left="900" w:hanging="480"/>
        <w:rPr>
          <w:rFonts w:ascii="仿宋" w:eastAsia="仿宋" w:hAnsi="仿宋" w:cs="宋体"/>
          <w:bCs/>
          <w:sz w:val="30"/>
          <w:szCs w:val="30"/>
        </w:rPr>
      </w:pPr>
      <w:r>
        <w:rPr>
          <w:rFonts w:ascii="仿宋" w:eastAsia="仿宋" w:hAnsi="仿宋" w:cs="宋体" w:hint="eastAsia"/>
          <w:sz w:val="30"/>
          <w:szCs w:val="30"/>
        </w:rPr>
        <w:t>切变率范围：</w:t>
      </w:r>
      <w:r>
        <w:rPr>
          <w:rFonts w:ascii="仿宋" w:eastAsia="仿宋" w:hAnsi="仿宋" w:cs="宋体" w:hint="eastAsia"/>
          <w:bCs/>
          <w:sz w:val="30"/>
          <w:szCs w:val="30"/>
        </w:rPr>
        <w:t>切变率范围：1S~</w:t>
      </w:r>
      <w:r>
        <w:rPr>
          <w:rFonts w:ascii="仿宋" w:hAnsi="宋体" w:cs="宋体" w:hint="eastAsia"/>
          <w:bCs/>
          <w:sz w:val="30"/>
          <w:szCs w:val="30"/>
        </w:rPr>
        <w:t>¹</w:t>
      </w:r>
      <w:r>
        <w:rPr>
          <w:rFonts w:ascii="仿宋" w:eastAsia="仿宋" w:hAnsi="仿宋" w:cs="宋体" w:hint="eastAsia"/>
          <w:bCs/>
          <w:sz w:val="30"/>
          <w:szCs w:val="30"/>
        </w:rPr>
        <w:t>-200S~</w:t>
      </w:r>
      <w:r>
        <w:rPr>
          <w:rFonts w:ascii="仿宋" w:hAnsi="宋体" w:cs="宋体" w:hint="eastAsia"/>
          <w:bCs/>
          <w:sz w:val="30"/>
          <w:szCs w:val="30"/>
        </w:rPr>
        <w:t>¹</w:t>
      </w:r>
      <w:r>
        <w:rPr>
          <w:rFonts w:ascii="仿宋" w:eastAsia="仿宋" w:hAnsi="仿宋" w:cs="宋体" w:hint="eastAsia"/>
          <w:bCs/>
          <w:sz w:val="30"/>
          <w:szCs w:val="30"/>
        </w:rPr>
        <w:t>。</w:t>
      </w:r>
    </w:p>
    <w:p w:rsidR="00F96298" w:rsidRDefault="0098411B">
      <w:pPr>
        <w:numPr>
          <w:ilvl w:val="1"/>
          <w:numId w:val="1"/>
        </w:numPr>
        <w:tabs>
          <w:tab w:val="left" w:pos="900"/>
        </w:tabs>
        <w:spacing w:line="360" w:lineRule="auto"/>
        <w:ind w:left="900" w:hanging="480"/>
        <w:rPr>
          <w:rFonts w:ascii="仿宋" w:eastAsia="仿宋" w:hAnsi="仿宋" w:cs="宋体"/>
          <w:bCs/>
          <w:sz w:val="30"/>
          <w:szCs w:val="30"/>
        </w:rPr>
      </w:pPr>
      <w:r>
        <w:rPr>
          <w:rFonts w:ascii="仿宋" w:eastAsia="仿宋" w:hAnsi="仿宋" w:cs="宋体" w:hint="eastAsia"/>
          <w:bCs/>
          <w:sz w:val="30"/>
          <w:szCs w:val="30"/>
        </w:rPr>
        <w:t>重复性偏差：高切变率&lt;1.0%、低切变率&lt;1.5%、血浆重复性偏差&lt;1.0%。</w:t>
      </w:r>
    </w:p>
    <w:p w:rsidR="00F96298" w:rsidRDefault="0098411B">
      <w:pPr>
        <w:numPr>
          <w:ilvl w:val="1"/>
          <w:numId w:val="1"/>
        </w:numPr>
        <w:tabs>
          <w:tab w:val="left" w:pos="900"/>
        </w:tabs>
        <w:spacing w:line="360" w:lineRule="auto"/>
        <w:ind w:left="900" w:hanging="480"/>
        <w:rPr>
          <w:rFonts w:ascii="仿宋" w:eastAsia="仿宋" w:hAnsi="仿宋" w:cs="宋体"/>
          <w:bCs/>
          <w:sz w:val="30"/>
          <w:szCs w:val="30"/>
        </w:rPr>
      </w:pPr>
      <w:r>
        <w:rPr>
          <w:rFonts w:ascii="仿宋" w:eastAsia="仿宋" w:hAnsi="仿宋" w:cs="宋体" w:hint="eastAsia"/>
          <w:sz w:val="30"/>
          <w:szCs w:val="30"/>
        </w:rPr>
        <w:t>标本用量：</w:t>
      </w:r>
      <w:r>
        <w:rPr>
          <w:rFonts w:ascii="仿宋" w:eastAsia="仿宋" w:hAnsi="仿宋" w:cs="宋体" w:hint="eastAsia"/>
          <w:bCs/>
          <w:sz w:val="30"/>
          <w:szCs w:val="30"/>
        </w:rPr>
        <w:t>全血样品量</w:t>
      </w:r>
      <w:r>
        <w:rPr>
          <w:rFonts w:ascii="仿宋" w:eastAsia="仿宋" w:hAnsi="仿宋" w:cs="宋体" w:hint="eastAsia"/>
          <w:sz w:val="30"/>
          <w:szCs w:val="30"/>
        </w:rPr>
        <w:t>≤</w:t>
      </w:r>
      <w:r>
        <w:rPr>
          <w:rFonts w:ascii="仿宋" w:eastAsia="仿宋" w:hAnsi="仿宋" w:cs="宋体" w:hint="eastAsia"/>
          <w:bCs/>
          <w:sz w:val="30"/>
          <w:szCs w:val="30"/>
        </w:rPr>
        <w:t>1.2m1，血浆样品量</w:t>
      </w:r>
      <w:r>
        <w:rPr>
          <w:rFonts w:ascii="仿宋" w:eastAsia="仿宋" w:hAnsi="仿宋" w:cs="宋体" w:hint="eastAsia"/>
          <w:sz w:val="30"/>
          <w:szCs w:val="30"/>
        </w:rPr>
        <w:t>≤</w:t>
      </w:r>
      <w:r>
        <w:rPr>
          <w:rFonts w:ascii="仿宋" w:eastAsia="仿宋" w:hAnsi="仿宋" w:cs="宋体" w:hint="eastAsia"/>
          <w:bCs/>
          <w:sz w:val="30"/>
          <w:szCs w:val="30"/>
        </w:rPr>
        <w:t>1.0m1。</w:t>
      </w:r>
    </w:p>
    <w:p w:rsidR="00F96298" w:rsidRDefault="0098411B">
      <w:pPr>
        <w:numPr>
          <w:ilvl w:val="1"/>
          <w:numId w:val="1"/>
        </w:numPr>
        <w:tabs>
          <w:tab w:val="left" w:pos="900"/>
        </w:tabs>
        <w:spacing w:line="360" w:lineRule="auto"/>
        <w:ind w:left="900" w:hanging="480"/>
        <w:rPr>
          <w:rFonts w:ascii="仿宋" w:eastAsia="仿宋" w:hAnsi="仿宋" w:cs="宋体"/>
          <w:sz w:val="30"/>
          <w:szCs w:val="30"/>
        </w:rPr>
      </w:pPr>
      <w:r>
        <w:rPr>
          <w:rFonts w:ascii="仿宋" w:eastAsia="仿宋" w:hAnsi="仿宋" w:cs="宋体" w:hint="eastAsia"/>
          <w:bCs/>
          <w:sz w:val="30"/>
          <w:szCs w:val="30"/>
        </w:rPr>
        <w:t>样品测试时间：全血&lt;20S/个，血浆&lt;15S/个。</w:t>
      </w:r>
    </w:p>
    <w:p w:rsidR="00F96298" w:rsidRDefault="0098411B">
      <w:pPr>
        <w:numPr>
          <w:ilvl w:val="1"/>
          <w:numId w:val="1"/>
        </w:numPr>
        <w:tabs>
          <w:tab w:val="left" w:pos="900"/>
        </w:tabs>
        <w:spacing w:line="360" w:lineRule="auto"/>
        <w:ind w:left="900" w:hanging="480"/>
        <w:rPr>
          <w:rFonts w:ascii="仿宋" w:eastAsia="仿宋" w:hAnsi="仿宋" w:cs="宋体"/>
          <w:sz w:val="30"/>
          <w:szCs w:val="30"/>
        </w:rPr>
      </w:pPr>
      <w:r>
        <w:rPr>
          <w:rFonts w:ascii="仿宋" w:eastAsia="仿宋" w:hAnsi="仿宋" w:cs="宋体" w:hint="eastAsia"/>
          <w:sz w:val="30"/>
          <w:szCs w:val="30"/>
        </w:rPr>
        <w:t>质量控制：3种以上全血质控液和血浆质控液,可自动或手工标定参数。</w:t>
      </w:r>
    </w:p>
    <w:p w:rsidR="00F96298" w:rsidRDefault="0098411B">
      <w:pPr>
        <w:spacing w:line="360" w:lineRule="auto"/>
        <w:rPr>
          <w:rFonts w:ascii="仿宋" w:eastAsia="仿宋" w:hAnsi="仿宋" w:cs="宋体"/>
          <w:sz w:val="30"/>
          <w:szCs w:val="30"/>
        </w:rPr>
      </w:pPr>
      <w:r>
        <w:rPr>
          <w:rFonts w:ascii="仿宋" w:eastAsia="仿宋" w:hAnsi="仿宋" w:cs="宋体" w:hint="eastAsia"/>
          <w:sz w:val="30"/>
          <w:szCs w:val="30"/>
        </w:rPr>
        <w:t>配置要求：</w:t>
      </w:r>
    </w:p>
    <w:p w:rsidR="00F96298" w:rsidRDefault="0098411B">
      <w:pPr>
        <w:numPr>
          <w:ilvl w:val="0"/>
          <w:numId w:val="2"/>
        </w:numPr>
        <w:tabs>
          <w:tab w:val="clear" w:pos="993"/>
          <w:tab w:val="left" w:pos="900"/>
        </w:tabs>
        <w:spacing w:line="360" w:lineRule="auto"/>
        <w:rPr>
          <w:rFonts w:ascii="仿宋" w:eastAsia="仿宋" w:hAnsi="仿宋" w:cs="宋体"/>
          <w:sz w:val="30"/>
          <w:szCs w:val="30"/>
        </w:rPr>
      </w:pPr>
      <w:r>
        <w:rPr>
          <w:rFonts w:ascii="仿宋" w:eastAsia="仿宋" w:hAnsi="仿宋" w:cs="宋体" w:hint="eastAsia"/>
          <w:sz w:val="30"/>
          <w:szCs w:val="30"/>
        </w:rPr>
        <w:t>主机配置：</w:t>
      </w:r>
    </w:p>
    <w:p w:rsidR="00F96298" w:rsidRDefault="0098411B">
      <w:pPr>
        <w:numPr>
          <w:ilvl w:val="1"/>
          <w:numId w:val="2"/>
        </w:numPr>
        <w:spacing w:line="360" w:lineRule="auto"/>
        <w:rPr>
          <w:rFonts w:ascii="仿宋" w:eastAsia="仿宋" w:hAnsi="仿宋" w:cs="宋体"/>
          <w:sz w:val="30"/>
          <w:szCs w:val="30"/>
        </w:rPr>
      </w:pPr>
      <w:r>
        <w:rPr>
          <w:rFonts w:ascii="仿宋" w:eastAsia="仿宋" w:hAnsi="仿宋" w:cs="宋体" w:hint="eastAsia"/>
          <w:sz w:val="30"/>
          <w:szCs w:val="30"/>
        </w:rPr>
        <w:t>高性能电脑：双核处理器、2G内存、500G硬盘、19英寸液晶显示器</w:t>
      </w:r>
    </w:p>
    <w:p w:rsidR="00F96298" w:rsidRDefault="0098411B">
      <w:pPr>
        <w:numPr>
          <w:ilvl w:val="1"/>
          <w:numId w:val="2"/>
        </w:numPr>
        <w:spacing w:line="360" w:lineRule="auto"/>
        <w:rPr>
          <w:rFonts w:ascii="仿宋" w:eastAsia="仿宋" w:hAnsi="仿宋" w:cs="宋体"/>
          <w:sz w:val="30"/>
          <w:szCs w:val="30"/>
        </w:rPr>
      </w:pPr>
      <w:r>
        <w:rPr>
          <w:rFonts w:ascii="仿宋" w:eastAsia="仿宋" w:hAnsi="仿宋" w:cs="宋体" w:hint="eastAsia"/>
          <w:sz w:val="30"/>
          <w:szCs w:val="30"/>
        </w:rPr>
        <w:t>血流变分析仪主机</w:t>
      </w:r>
    </w:p>
    <w:p w:rsidR="00F96298" w:rsidRDefault="0098411B">
      <w:pPr>
        <w:numPr>
          <w:ilvl w:val="1"/>
          <w:numId w:val="2"/>
        </w:numPr>
        <w:spacing w:line="360" w:lineRule="auto"/>
        <w:rPr>
          <w:rFonts w:ascii="仿宋" w:eastAsia="仿宋" w:hAnsi="仿宋" w:cs="宋体"/>
          <w:sz w:val="30"/>
          <w:szCs w:val="30"/>
        </w:rPr>
      </w:pPr>
      <w:r>
        <w:rPr>
          <w:rFonts w:ascii="仿宋" w:eastAsia="仿宋" w:hAnsi="仿宋" w:cs="宋体" w:hint="eastAsia"/>
          <w:sz w:val="30"/>
          <w:szCs w:val="30"/>
        </w:rPr>
        <w:t>激光打印机</w:t>
      </w:r>
    </w:p>
    <w:p w:rsidR="00F96298" w:rsidRDefault="0098411B">
      <w:pPr>
        <w:numPr>
          <w:ilvl w:val="0"/>
          <w:numId w:val="2"/>
        </w:numPr>
        <w:tabs>
          <w:tab w:val="clear" w:pos="993"/>
          <w:tab w:val="left" w:pos="900"/>
        </w:tabs>
        <w:spacing w:line="360" w:lineRule="auto"/>
        <w:rPr>
          <w:rFonts w:ascii="仿宋" w:eastAsia="仿宋" w:hAnsi="仿宋" w:cs="宋体"/>
          <w:sz w:val="30"/>
          <w:szCs w:val="30"/>
        </w:rPr>
      </w:pPr>
      <w:r>
        <w:rPr>
          <w:rFonts w:ascii="仿宋" w:eastAsia="仿宋" w:hAnsi="仿宋" w:cs="宋体" w:hint="eastAsia"/>
          <w:sz w:val="30"/>
          <w:szCs w:val="30"/>
        </w:rPr>
        <w:t>软件配置：</w:t>
      </w:r>
    </w:p>
    <w:p w:rsidR="00F96298" w:rsidRDefault="0098411B">
      <w:pPr>
        <w:numPr>
          <w:ilvl w:val="1"/>
          <w:numId w:val="2"/>
        </w:numPr>
        <w:tabs>
          <w:tab w:val="left" w:pos="6660"/>
        </w:tabs>
        <w:spacing w:line="360" w:lineRule="auto"/>
        <w:rPr>
          <w:rFonts w:ascii="仿宋" w:eastAsia="仿宋" w:hAnsi="仿宋" w:cs="宋体"/>
          <w:sz w:val="30"/>
          <w:szCs w:val="30"/>
        </w:rPr>
      </w:pPr>
      <w:r>
        <w:rPr>
          <w:rFonts w:ascii="仿宋" w:eastAsia="仿宋" w:hAnsi="仿宋" w:cs="宋体" w:hint="eastAsia"/>
          <w:sz w:val="30"/>
          <w:szCs w:val="30"/>
        </w:rPr>
        <w:t>全自动血液流变分析软件包及系统备份软件</w:t>
      </w:r>
    </w:p>
    <w:p w:rsidR="00F96298" w:rsidRDefault="0098411B">
      <w:pPr>
        <w:numPr>
          <w:ilvl w:val="0"/>
          <w:numId w:val="2"/>
        </w:numPr>
        <w:tabs>
          <w:tab w:val="clear" w:pos="993"/>
          <w:tab w:val="left" w:pos="840"/>
          <w:tab w:val="left" w:pos="6660"/>
        </w:tabs>
        <w:spacing w:line="360" w:lineRule="auto"/>
        <w:rPr>
          <w:rFonts w:ascii="仿宋" w:eastAsia="仿宋" w:hAnsi="仿宋"/>
          <w:color w:val="000000"/>
          <w:sz w:val="30"/>
          <w:szCs w:val="30"/>
        </w:rPr>
      </w:pPr>
      <w:r>
        <w:rPr>
          <w:rFonts w:ascii="仿宋" w:eastAsia="仿宋" w:hAnsi="仿宋" w:cs="宋体" w:hint="eastAsia"/>
          <w:sz w:val="30"/>
          <w:szCs w:val="30"/>
        </w:rPr>
        <w:lastRenderedPageBreak/>
        <w:t>保修期：全部设备保修期</w:t>
      </w:r>
      <w:r>
        <w:rPr>
          <w:rFonts w:ascii="仿宋" w:eastAsia="仿宋" w:hAnsi="仿宋" w:hint="eastAsia"/>
          <w:color w:val="000000"/>
          <w:sz w:val="30"/>
          <w:szCs w:val="30"/>
        </w:rPr>
        <w:t>≥1年。</w:t>
      </w:r>
    </w:p>
    <w:p w:rsidR="00F96298" w:rsidRDefault="0098411B">
      <w:pPr>
        <w:tabs>
          <w:tab w:val="left" w:pos="840"/>
          <w:tab w:val="left" w:pos="6660"/>
        </w:tabs>
        <w:spacing w:line="360" w:lineRule="auto"/>
        <w:ind w:left="426"/>
        <w:rPr>
          <w:rFonts w:ascii="仿宋" w:eastAsia="仿宋" w:hAnsi="仿宋"/>
          <w:color w:val="000000"/>
          <w:sz w:val="30"/>
          <w:szCs w:val="30"/>
        </w:rPr>
      </w:pPr>
      <w:r>
        <w:rPr>
          <w:rFonts w:ascii="仿宋" w:eastAsia="仿宋" w:hAnsi="仿宋" w:hint="eastAsia"/>
          <w:color w:val="000000"/>
          <w:sz w:val="30"/>
          <w:szCs w:val="30"/>
        </w:rPr>
        <w:t>（二）采购标的执行标准“无”</w:t>
      </w:r>
    </w:p>
    <w:p w:rsidR="00F96298" w:rsidRDefault="0098411B">
      <w:pPr>
        <w:rPr>
          <w:rFonts w:ascii="仿宋" w:eastAsia="仿宋" w:hAnsi="仿宋"/>
          <w:sz w:val="30"/>
          <w:szCs w:val="30"/>
        </w:rPr>
      </w:pPr>
      <w:r>
        <w:rPr>
          <w:rFonts w:ascii="仿宋" w:eastAsia="仿宋" w:hAnsi="仿宋" w:hint="eastAsia"/>
          <w:sz w:val="30"/>
          <w:szCs w:val="30"/>
        </w:rPr>
        <w:t xml:space="preserve">   （三）验收标准：</w:t>
      </w:r>
      <w:r>
        <w:rPr>
          <w:rFonts w:ascii="仿宋" w:eastAsia="仿宋" w:hAnsi="仿宋" w:cs="宋体" w:hint="eastAsia"/>
          <w:bCs/>
          <w:sz w:val="30"/>
          <w:szCs w:val="30"/>
          <w:lang w:val="zh-CN"/>
        </w:rPr>
        <w:t>由采购人成立验收小组</w:t>
      </w:r>
      <w:r>
        <w:rPr>
          <w:rFonts w:ascii="仿宋" w:eastAsia="仿宋" w:hAnsi="仿宋" w:cs="宋体"/>
          <w:bCs/>
          <w:sz w:val="30"/>
          <w:szCs w:val="30"/>
          <w:lang w:val="zh-CN"/>
        </w:rPr>
        <w:t>,</w:t>
      </w:r>
      <w:r>
        <w:rPr>
          <w:rFonts w:ascii="仿宋" w:eastAsia="仿宋" w:hAnsi="仿宋" w:cs="宋体" w:hint="eastAsia"/>
          <w:bCs/>
          <w:sz w:val="30"/>
          <w:szCs w:val="30"/>
          <w:lang w:val="zh-CN"/>
        </w:rPr>
        <w:t>按照采购合同的约定对中标人履约情况进行验收。验收时</w:t>
      </w:r>
      <w:r>
        <w:rPr>
          <w:rFonts w:ascii="仿宋" w:eastAsia="仿宋" w:hAnsi="仿宋" w:cs="宋体"/>
          <w:bCs/>
          <w:sz w:val="30"/>
          <w:szCs w:val="30"/>
          <w:lang w:val="zh-CN"/>
        </w:rPr>
        <w:t>,</w:t>
      </w:r>
      <w:r>
        <w:rPr>
          <w:rFonts w:ascii="仿宋" w:eastAsia="仿宋" w:hAnsi="仿宋" w:cs="宋体" w:hint="eastAsia"/>
          <w:bCs/>
          <w:sz w:val="30"/>
          <w:szCs w:val="30"/>
          <w:lang w:val="zh-CN"/>
        </w:rPr>
        <w:t>按照采购合同的约定对每一项技术、服务、安全标准的履约情况进行确认。验收结束后</w:t>
      </w:r>
      <w:r>
        <w:rPr>
          <w:rFonts w:ascii="仿宋" w:eastAsia="仿宋" w:hAnsi="仿宋" w:cs="宋体"/>
          <w:bCs/>
          <w:sz w:val="30"/>
          <w:szCs w:val="30"/>
          <w:lang w:val="zh-CN"/>
        </w:rPr>
        <w:t>,</w:t>
      </w:r>
      <w:r>
        <w:rPr>
          <w:rFonts w:ascii="仿宋" w:eastAsia="仿宋" w:hAnsi="仿宋" w:cs="宋体" w:hint="eastAsia"/>
          <w:bCs/>
          <w:sz w:val="30"/>
          <w:szCs w:val="30"/>
          <w:lang w:val="zh-CN"/>
        </w:rPr>
        <w:t>出具验收书</w:t>
      </w:r>
      <w:r>
        <w:rPr>
          <w:rFonts w:ascii="仿宋" w:eastAsia="仿宋" w:hAnsi="仿宋" w:cs="宋体"/>
          <w:bCs/>
          <w:sz w:val="30"/>
          <w:szCs w:val="30"/>
          <w:lang w:val="zh-CN"/>
        </w:rPr>
        <w:t>,</w:t>
      </w:r>
      <w:r>
        <w:rPr>
          <w:rFonts w:ascii="仿宋" w:eastAsia="仿宋" w:hAnsi="仿宋" w:cs="宋体" w:hint="eastAsia"/>
          <w:bCs/>
          <w:sz w:val="30"/>
          <w:szCs w:val="30"/>
          <w:lang w:val="zh-CN"/>
        </w:rPr>
        <w:t>列明各项标准的验收情况及项目总体评价</w:t>
      </w:r>
      <w:r>
        <w:rPr>
          <w:rFonts w:ascii="仿宋" w:eastAsia="仿宋" w:hAnsi="仿宋" w:cs="宋体"/>
          <w:bCs/>
          <w:sz w:val="30"/>
          <w:szCs w:val="30"/>
          <w:lang w:val="zh-CN"/>
        </w:rPr>
        <w:t>,</w:t>
      </w:r>
      <w:r>
        <w:rPr>
          <w:rFonts w:ascii="仿宋" w:eastAsia="仿宋" w:hAnsi="仿宋" w:cs="宋体" w:hint="eastAsia"/>
          <w:bCs/>
          <w:sz w:val="30"/>
          <w:szCs w:val="30"/>
          <w:lang w:val="zh-CN"/>
        </w:rPr>
        <w:t>由验收双方共同签署。</w:t>
      </w:r>
    </w:p>
    <w:p w:rsidR="00F96298" w:rsidRDefault="0098411B">
      <w:pPr>
        <w:rPr>
          <w:rFonts w:ascii="仿宋" w:eastAsia="仿宋" w:hAnsi="仿宋"/>
          <w:sz w:val="30"/>
          <w:szCs w:val="30"/>
        </w:rPr>
      </w:pPr>
      <w:r>
        <w:rPr>
          <w:rFonts w:ascii="仿宋" w:eastAsia="仿宋" w:hAnsi="仿宋" w:hint="eastAsia"/>
          <w:sz w:val="30"/>
          <w:szCs w:val="30"/>
        </w:rPr>
        <w:t xml:space="preserve">    1.本项目采用现场运行、测试验收方式验收。投标人完成的项目应达到的质量标准应符合国家和履约地相关安全质量标准；行业技术规范标准；环保节能标准；强制认证相关标准。</w:t>
      </w:r>
    </w:p>
    <w:p w:rsidR="00F96298" w:rsidRDefault="0098411B">
      <w:pPr>
        <w:adjustRightInd w:val="0"/>
        <w:snapToGrid w:val="0"/>
        <w:spacing w:line="360" w:lineRule="auto"/>
        <w:rPr>
          <w:rFonts w:ascii="仿宋" w:eastAsia="仿宋" w:hAnsi="仿宋"/>
          <w:sz w:val="30"/>
          <w:szCs w:val="30"/>
        </w:rPr>
      </w:pPr>
      <w:r>
        <w:rPr>
          <w:rFonts w:ascii="仿宋" w:eastAsia="仿宋" w:hAnsi="仿宋" w:hint="eastAsia"/>
          <w:sz w:val="30"/>
          <w:szCs w:val="30"/>
        </w:rPr>
        <w:t xml:space="preserve">    2.符合招标文件要求和投标文件承诺。</w:t>
      </w:r>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五、评标方法和评标标准</w:t>
      </w:r>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（一）评标方法：最低评标价法□ 综合评分法</w:t>
      </w:r>
      <w:r>
        <w:rPr>
          <w:rFonts w:ascii="楷体" w:eastAsia="楷体" w:hAnsi="楷体" w:cs="宋体" w:hint="eastAsia"/>
          <w:color w:val="000000"/>
          <w:kern w:val="0"/>
          <w:sz w:val="28"/>
          <w:szCs w:val="28"/>
          <w:lang w:val="zh-CN"/>
        </w:rPr>
        <w:t>√</w:t>
      </w:r>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96298">
        <w:trPr>
          <w:trHeight w:val="900"/>
          <w:jc w:val="center"/>
        </w:trPr>
        <w:tc>
          <w:tcPr>
            <w:tcW w:w="1762" w:type="dxa"/>
            <w:vAlign w:val="center"/>
          </w:tcPr>
          <w:p w:rsidR="00F96298" w:rsidRDefault="0098411B">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F96298" w:rsidRDefault="0098411B">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F96298" w:rsidRDefault="009841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F96298" w:rsidRDefault="009841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20   </w:t>
            </w:r>
            <w:r>
              <w:rPr>
                <w:rFonts w:asciiTheme="minorEastAsia" w:hAnsiTheme="minorEastAsia" w:hint="eastAsia"/>
                <w:sz w:val="24"/>
                <w:szCs w:val="24"/>
              </w:rPr>
              <w:t>分</w:t>
            </w:r>
          </w:p>
          <w:p w:rsidR="00F96298" w:rsidRDefault="009841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F96298">
        <w:trPr>
          <w:trHeight w:val="567"/>
          <w:jc w:val="center"/>
        </w:trPr>
        <w:tc>
          <w:tcPr>
            <w:tcW w:w="8966" w:type="dxa"/>
            <w:gridSpan w:val="3"/>
            <w:tcBorders>
              <w:bottom w:val="single" w:sz="4" w:space="0" w:color="auto"/>
            </w:tcBorders>
            <w:vAlign w:val="center"/>
          </w:tcPr>
          <w:p w:rsidR="00F96298" w:rsidRDefault="0098411B">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F96298">
        <w:trPr>
          <w:trHeight w:val="567"/>
          <w:jc w:val="center"/>
        </w:trPr>
        <w:tc>
          <w:tcPr>
            <w:tcW w:w="1762" w:type="dxa"/>
            <w:tcBorders>
              <w:top w:val="single" w:sz="4" w:space="0" w:color="auto"/>
            </w:tcBorders>
            <w:vAlign w:val="center"/>
          </w:tcPr>
          <w:p w:rsidR="00F96298" w:rsidRDefault="0098411B">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F96298" w:rsidRDefault="0098411B">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F96298" w:rsidRDefault="0098411B">
            <w:pPr>
              <w:jc w:val="center"/>
              <w:rPr>
                <w:rFonts w:asciiTheme="minorEastAsia" w:hAnsiTheme="minorEastAsia"/>
                <w:b/>
                <w:sz w:val="24"/>
                <w:szCs w:val="24"/>
              </w:rPr>
            </w:pPr>
            <w:r>
              <w:rPr>
                <w:rFonts w:asciiTheme="minorEastAsia" w:hAnsiTheme="minorEastAsia" w:hint="eastAsia"/>
                <w:b/>
                <w:sz w:val="24"/>
                <w:szCs w:val="24"/>
              </w:rPr>
              <w:t>分值</w:t>
            </w:r>
          </w:p>
        </w:tc>
      </w:tr>
      <w:tr w:rsidR="00F96298">
        <w:trPr>
          <w:trHeight w:val="1519"/>
          <w:jc w:val="center"/>
        </w:trPr>
        <w:tc>
          <w:tcPr>
            <w:tcW w:w="1762" w:type="dxa"/>
            <w:tcBorders>
              <w:top w:val="single" w:sz="4" w:space="0" w:color="auto"/>
            </w:tcBorders>
            <w:vAlign w:val="center"/>
          </w:tcPr>
          <w:p w:rsidR="00F96298" w:rsidRDefault="0098411B">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F96298" w:rsidRDefault="0098411B">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F96298" w:rsidRDefault="0098411B">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F96298" w:rsidRDefault="0098411B">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F96298" w:rsidRDefault="0098411B">
            <w:pPr>
              <w:jc w:val="center"/>
              <w:rPr>
                <w:rFonts w:asciiTheme="minorEastAsia" w:hAnsiTheme="minorEastAsia"/>
                <w:sz w:val="24"/>
                <w:szCs w:val="24"/>
              </w:rPr>
            </w:pP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F96298">
        <w:trPr>
          <w:trHeight w:val="567"/>
          <w:jc w:val="center"/>
        </w:trPr>
        <w:tc>
          <w:tcPr>
            <w:tcW w:w="8966" w:type="dxa"/>
            <w:gridSpan w:val="3"/>
            <w:vAlign w:val="center"/>
          </w:tcPr>
          <w:p w:rsidR="00F96298" w:rsidRDefault="0098411B">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20 </w:t>
            </w:r>
            <w:r>
              <w:rPr>
                <w:rFonts w:asciiTheme="minorEastAsia" w:hAnsiTheme="minorEastAsia" w:hint="eastAsia"/>
                <w:b/>
                <w:sz w:val="24"/>
                <w:szCs w:val="24"/>
              </w:rPr>
              <w:t>分）</w:t>
            </w:r>
          </w:p>
        </w:tc>
      </w:tr>
      <w:tr w:rsidR="00F96298">
        <w:trPr>
          <w:trHeight w:val="567"/>
          <w:jc w:val="center"/>
        </w:trPr>
        <w:tc>
          <w:tcPr>
            <w:tcW w:w="1762" w:type="dxa"/>
            <w:tcBorders>
              <w:bottom w:val="single" w:sz="4" w:space="0" w:color="auto"/>
            </w:tcBorders>
            <w:vAlign w:val="center"/>
          </w:tcPr>
          <w:p w:rsidR="00F96298" w:rsidRDefault="0098411B">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F96298" w:rsidRDefault="0098411B">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F96298" w:rsidRDefault="0098411B">
            <w:pPr>
              <w:jc w:val="center"/>
              <w:rPr>
                <w:rFonts w:asciiTheme="minorEastAsia" w:hAnsiTheme="minorEastAsia"/>
                <w:b/>
                <w:sz w:val="24"/>
                <w:szCs w:val="24"/>
              </w:rPr>
            </w:pPr>
            <w:r>
              <w:rPr>
                <w:rFonts w:asciiTheme="minorEastAsia" w:hAnsiTheme="minorEastAsia" w:hint="eastAsia"/>
                <w:b/>
                <w:sz w:val="24"/>
                <w:szCs w:val="24"/>
              </w:rPr>
              <w:t>分值</w:t>
            </w:r>
          </w:p>
        </w:tc>
      </w:tr>
      <w:tr w:rsidR="00F96298">
        <w:trPr>
          <w:trHeight w:val="567"/>
          <w:jc w:val="center"/>
        </w:trPr>
        <w:tc>
          <w:tcPr>
            <w:tcW w:w="1762" w:type="dxa"/>
            <w:vAlign w:val="center"/>
          </w:tcPr>
          <w:p w:rsidR="00F96298" w:rsidRDefault="0098411B">
            <w:pPr>
              <w:spacing w:line="360" w:lineRule="exact"/>
              <w:jc w:val="center"/>
              <w:rPr>
                <w:rFonts w:asciiTheme="minorEastAsia" w:hAnsiTheme="minorEastAsia"/>
                <w:sz w:val="24"/>
                <w:szCs w:val="24"/>
              </w:rPr>
            </w:pPr>
            <w:r>
              <w:rPr>
                <w:rFonts w:asciiTheme="minorEastAsia" w:hAnsiTheme="minorEastAsia" w:hint="eastAsia"/>
                <w:sz w:val="24"/>
                <w:szCs w:val="24"/>
              </w:rPr>
              <w:lastRenderedPageBreak/>
              <w:t>信誉</w:t>
            </w:r>
          </w:p>
        </w:tc>
        <w:tc>
          <w:tcPr>
            <w:tcW w:w="6237" w:type="dxa"/>
            <w:vAlign w:val="center"/>
          </w:tcPr>
          <w:p w:rsidR="00F96298" w:rsidRDefault="0098411B">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F96298" w:rsidRDefault="0098411B">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F96298" w:rsidRDefault="0098411B">
            <w:pPr>
              <w:jc w:val="center"/>
              <w:rPr>
                <w:rFonts w:ascii="仿宋" w:eastAsia="仿宋" w:hAnsi="仿宋"/>
                <w:sz w:val="28"/>
                <w:szCs w:val="28"/>
              </w:rPr>
            </w:pPr>
            <w:r>
              <w:rPr>
                <w:rFonts w:ascii="仿宋" w:eastAsia="仿宋" w:hAnsi="仿宋" w:hint="eastAsia"/>
                <w:sz w:val="28"/>
                <w:szCs w:val="28"/>
              </w:rPr>
              <w:t>2分</w:t>
            </w:r>
          </w:p>
        </w:tc>
      </w:tr>
      <w:tr w:rsidR="00F96298">
        <w:trPr>
          <w:trHeight w:val="567"/>
          <w:jc w:val="center"/>
        </w:trPr>
        <w:tc>
          <w:tcPr>
            <w:tcW w:w="1762" w:type="dxa"/>
            <w:vAlign w:val="center"/>
          </w:tcPr>
          <w:p w:rsidR="00F96298" w:rsidRDefault="0098411B">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F96298" w:rsidRDefault="00F96298">
            <w:pPr>
              <w:spacing w:line="360" w:lineRule="exact"/>
              <w:jc w:val="center"/>
              <w:rPr>
                <w:rFonts w:asciiTheme="minorEastAsia" w:hAnsiTheme="minorEastAsia"/>
                <w:sz w:val="24"/>
                <w:szCs w:val="24"/>
              </w:rPr>
            </w:pPr>
          </w:p>
        </w:tc>
        <w:tc>
          <w:tcPr>
            <w:tcW w:w="6237" w:type="dxa"/>
            <w:vAlign w:val="center"/>
          </w:tcPr>
          <w:p w:rsidR="00F96298" w:rsidRDefault="0098411B">
            <w:pPr>
              <w:spacing w:line="360" w:lineRule="auto"/>
              <w:jc w:val="left"/>
              <w:rPr>
                <w:rFonts w:ascii="宋体" w:hAnsi="宋体"/>
                <w:color w:val="000000"/>
                <w:sz w:val="24"/>
                <w:szCs w:val="24"/>
                <w:lang w:val="en-GB"/>
              </w:rPr>
            </w:pPr>
            <w:r>
              <w:rPr>
                <w:rFonts w:ascii="宋体" w:hAnsi="宋体"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F96298" w:rsidRDefault="0098411B">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F96298" w:rsidRDefault="0098411B">
            <w:pPr>
              <w:spacing w:line="360" w:lineRule="auto"/>
              <w:rPr>
                <w:rFonts w:ascii="宋体" w:hAnsi="宋体"/>
                <w:color w:val="00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F96298" w:rsidRDefault="0098411B">
            <w:pPr>
              <w:jc w:val="center"/>
              <w:rPr>
                <w:rFonts w:ascii="宋体" w:hAnsi="宋体"/>
                <w:color w:val="000000"/>
                <w:sz w:val="24"/>
                <w:szCs w:val="24"/>
                <w:lang w:val="en-GB"/>
              </w:rPr>
            </w:pPr>
            <w:r>
              <w:rPr>
                <w:rFonts w:ascii="宋体" w:hAnsi="宋体" w:hint="eastAsia"/>
                <w:color w:val="000000"/>
                <w:sz w:val="24"/>
                <w:szCs w:val="24"/>
                <w:lang w:val="en-GB"/>
              </w:rPr>
              <w:t>1分</w:t>
            </w:r>
          </w:p>
        </w:tc>
      </w:tr>
      <w:tr w:rsidR="00F96298">
        <w:trPr>
          <w:trHeight w:val="567"/>
          <w:jc w:val="center"/>
        </w:trPr>
        <w:tc>
          <w:tcPr>
            <w:tcW w:w="1762" w:type="dxa"/>
            <w:vAlign w:val="center"/>
          </w:tcPr>
          <w:p w:rsidR="00F96298" w:rsidRDefault="0098411B">
            <w:pPr>
              <w:spacing w:line="360" w:lineRule="exact"/>
              <w:jc w:val="center"/>
              <w:rPr>
                <w:rFonts w:ascii="仿宋" w:eastAsia="仿宋" w:hAnsi="仿宋"/>
                <w:sz w:val="28"/>
                <w:szCs w:val="28"/>
              </w:rPr>
            </w:pPr>
            <w:r>
              <w:rPr>
                <w:rFonts w:ascii="宋体" w:hAnsi="宋体" w:hint="eastAsia"/>
                <w:bCs/>
                <w:sz w:val="24"/>
              </w:rPr>
              <w:t>销售业绩</w:t>
            </w:r>
          </w:p>
        </w:tc>
        <w:tc>
          <w:tcPr>
            <w:tcW w:w="6237" w:type="dxa"/>
            <w:vAlign w:val="center"/>
          </w:tcPr>
          <w:p w:rsidR="00F96298" w:rsidRDefault="0098411B">
            <w:pPr>
              <w:spacing w:line="360" w:lineRule="exact"/>
              <w:rPr>
                <w:rFonts w:ascii="仿宋" w:eastAsia="仿宋" w:hAnsi="仿宋"/>
                <w:b/>
                <w:sz w:val="24"/>
                <w:szCs w:val="24"/>
              </w:rPr>
            </w:pPr>
            <w:r>
              <w:rPr>
                <w:rFonts w:ascii="宋体" w:hAnsi="宋体" w:hint="eastAsia"/>
                <w:bCs/>
                <w:sz w:val="24"/>
              </w:rPr>
              <w:t>投标人2016年1月1日以来，具有类似项目业绩单次合同金额在：28万元以上（含28万元）</w:t>
            </w:r>
            <w:r>
              <w:rPr>
                <w:rFonts w:ascii="宋体" w:hAnsi="宋体" w:hint="eastAsia"/>
                <w:color w:val="000000"/>
                <w:sz w:val="28"/>
                <w:szCs w:val="28"/>
              </w:rPr>
              <w:t>。</w:t>
            </w:r>
            <w:r>
              <w:rPr>
                <w:rFonts w:ascii="宋体" w:hAnsi="宋体" w:hint="eastAsia"/>
                <w:bCs/>
                <w:sz w:val="24"/>
              </w:rPr>
              <w:t>合同及验收报告齐全，每提供一份得1分，最多得5分，不提供者为0分。</w:t>
            </w:r>
          </w:p>
        </w:tc>
        <w:tc>
          <w:tcPr>
            <w:tcW w:w="967" w:type="dxa"/>
            <w:vAlign w:val="center"/>
          </w:tcPr>
          <w:p w:rsidR="00F96298" w:rsidRDefault="0098411B">
            <w:pPr>
              <w:jc w:val="center"/>
              <w:rPr>
                <w:rFonts w:ascii="仿宋" w:eastAsia="仿宋" w:hAnsi="仿宋"/>
                <w:sz w:val="28"/>
                <w:szCs w:val="28"/>
              </w:rPr>
            </w:pPr>
            <w:r>
              <w:rPr>
                <w:rFonts w:ascii="仿宋" w:eastAsia="仿宋" w:hAnsi="仿宋" w:hint="eastAsia"/>
                <w:color w:val="FF0000"/>
                <w:sz w:val="28"/>
                <w:szCs w:val="28"/>
                <w:u w:val="single"/>
              </w:rPr>
              <w:t xml:space="preserve"> 5 </w:t>
            </w:r>
            <w:r>
              <w:rPr>
                <w:rFonts w:ascii="仿宋" w:eastAsia="仿宋" w:hAnsi="仿宋" w:hint="eastAsia"/>
                <w:sz w:val="28"/>
                <w:szCs w:val="28"/>
              </w:rPr>
              <w:t>分</w:t>
            </w:r>
          </w:p>
        </w:tc>
      </w:tr>
      <w:tr w:rsidR="00F96298">
        <w:trPr>
          <w:trHeight w:val="567"/>
          <w:jc w:val="center"/>
        </w:trPr>
        <w:tc>
          <w:tcPr>
            <w:tcW w:w="1762" w:type="dxa"/>
            <w:vAlign w:val="center"/>
          </w:tcPr>
          <w:p w:rsidR="00F96298" w:rsidRDefault="0098411B">
            <w:pPr>
              <w:spacing w:line="360" w:lineRule="exact"/>
              <w:jc w:val="center"/>
              <w:rPr>
                <w:rFonts w:ascii="宋体" w:hAnsi="宋体"/>
                <w:bCs/>
                <w:sz w:val="24"/>
              </w:rPr>
            </w:pPr>
            <w:r>
              <w:rPr>
                <w:rFonts w:ascii="宋体" w:hAnsi="宋体" w:hint="eastAsia"/>
                <w:bCs/>
                <w:sz w:val="24"/>
              </w:rPr>
              <w:t>投标文件规范程度</w:t>
            </w:r>
          </w:p>
        </w:tc>
        <w:tc>
          <w:tcPr>
            <w:tcW w:w="6237" w:type="dxa"/>
            <w:vAlign w:val="center"/>
          </w:tcPr>
          <w:p w:rsidR="00F96298" w:rsidRDefault="0098411B">
            <w:pPr>
              <w:spacing w:line="360" w:lineRule="exact"/>
              <w:rPr>
                <w:rFonts w:ascii="宋体" w:hAnsi="宋体"/>
                <w:bCs/>
                <w:sz w:val="24"/>
              </w:rPr>
            </w:pPr>
            <w:r>
              <w:rPr>
                <w:rFonts w:ascii="宋体" w:hAnsi="宋体" w:hint="eastAsia"/>
                <w:bCs/>
                <w:sz w:val="24"/>
              </w:rPr>
              <w:t>所提供资料准确完整、装订规范、文字清晰得、无差错得3分，不完整得0分。</w:t>
            </w:r>
          </w:p>
        </w:tc>
        <w:tc>
          <w:tcPr>
            <w:tcW w:w="967" w:type="dxa"/>
            <w:vAlign w:val="center"/>
          </w:tcPr>
          <w:p w:rsidR="00F96298" w:rsidRDefault="0098411B">
            <w:pPr>
              <w:jc w:val="center"/>
              <w:rPr>
                <w:rFonts w:ascii="仿宋" w:eastAsia="仿宋" w:hAnsi="仿宋"/>
                <w:color w:val="FF0000"/>
                <w:sz w:val="28"/>
                <w:szCs w:val="28"/>
                <w:u w:val="single"/>
              </w:rPr>
            </w:pPr>
            <w:r>
              <w:rPr>
                <w:rFonts w:ascii="仿宋" w:eastAsia="仿宋" w:hAnsi="仿宋" w:hint="eastAsia"/>
                <w:color w:val="FF0000"/>
                <w:sz w:val="28"/>
                <w:szCs w:val="28"/>
                <w:u w:val="single"/>
              </w:rPr>
              <w:t xml:space="preserve">3 </w:t>
            </w:r>
            <w:r>
              <w:rPr>
                <w:rFonts w:ascii="仿宋" w:eastAsia="仿宋" w:hAnsi="仿宋" w:hint="eastAsia"/>
                <w:color w:val="000000" w:themeColor="text1"/>
                <w:sz w:val="28"/>
                <w:szCs w:val="28"/>
              </w:rPr>
              <w:t>分</w:t>
            </w:r>
          </w:p>
        </w:tc>
      </w:tr>
      <w:tr w:rsidR="00F96298">
        <w:trPr>
          <w:trHeight w:val="567"/>
          <w:jc w:val="center"/>
        </w:trPr>
        <w:tc>
          <w:tcPr>
            <w:tcW w:w="1762" w:type="dxa"/>
            <w:vAlign w:val="center"/>
          </w:tcPr>
          <w:p w:rsidR="00F96298" w:rsidRDefault="0098411B">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F96298" w:rsidRDefault="0098411B">
            <w:pPr>
              <w:spacing w:line="360" w:lineRule="auto"/>
              <w:rPr>
                <w:rFonts w:ascii="宋体" w:hAnsi="宋体"/>
                <w:color w:val="000000"/>
                <w:sz w:val="24"/>
                <w:szCs w:val="24"/>
                <w:lang w:val="en-GB"/>
              </w:rPr>
            </w:pPr>
            <w:r>
              <w:rPr>
                <w:rFonts w:ascii="宋体" w:hAnsi="宋体" w:hint="eastAsia"/>
                <w:color w:val="000000"/>
                <w:sz w:val="24"/>
                <w:szCs w:val="24"/>
                <w:lang w:val="en-GB"/>
              </w:rPr>
              <w:t>1、提供免费质量保障，投标人满足1年免费质保后每延长1年加1分，共3分。</w:t>
            </w:r>
          </w:p>
          <w:p w:rsidR="00F96298" w:rsidRDefault="0098411B">
            <w:pPr>
              <w:spacing w:line="360" w:lineRule="auto"/>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F96298" w:rsidRDefault="0098411B">
            <w:pPr>
              <w:spacing w:line="360" w:lineRule="auto"/>
              <w:rPr>
                <w:rFonts w:ascii="仿宋" w:eastAsia="仿宋" w:hAnsi="仿宋"/>
                <w:sz w:val="24"/>
                <w:szCs w:val="24"/>
              </w:rPr>
            </w:pPr>
            <w:r>
              <w:rPr>
                <w:rFonts w:ascii="仿宋" w:eastAsia="仿宋" w:hAnsi="仿宋" w:hint="eastAsia"/>
                <w:sz w:val="24"/>
                <w:szCs w:val="24"/>
              </w:rPr>
              <w:lastRenderedPageBreak/>
              <w:t>3、</w:t>
            </w:r>
            <w:r>
              <w:rPr>
                <w:rFonts w:ascii="宋体" w:hAnsi="宋体" w:hint="eastAsia"/>
                <w:color w:val="000000"/>
                <w:sz w:val="24"/>
                <w:szCs w:val="24"/>
                <w:lang w:val="en-GB"/>
              </w:rPr>
              <w:t>具有明确的培训内容、计划合理、全面且原厂认证工程师培训不少于5人10课时得2分，投标人提供培训机构合作证明文件及讲师资格得1分，共3分，不满足不得分。</w:t>
            </w:r>
          </w:p>
        </w:tc>
        <w:tc>
          <w:tcPr>
            <w:tcW w:w="967" w:type="dxa"/>
            <w:vAlign w:val="center"/>
          </w:tcPr>
          <w:p w:rsidR="00F96298" w:rsidRDefault="0098411B">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 xml:space="preserve"> 9 </w:t>
            </w:r>
            <w:r>
              <w:rPr>
                <w:rFonts w:asciiTheme="minorEastAsia" w:hAnsiTheme="minorEastAsia" w:hint="eastAsia"/>
                <w:sz w:val="24"/>
                <w:szCs w:val="24"/>
              </w:rPr>
              <w:t>分</w:t>
            </w:r>
          </w:p>
        </w:tc>
      </w:tr>
      <w:tr w:rsidR="00F96298">
        <w:trPr>
          <w:trHeight w:val="599"/>
          <w:jc w:val="center"/>
        </w:trPr>
        <w:tc>
          <w:tcPr>
            <w:tcW w:w="8966" w:type="dxa"/>
            <w:gridSpan w:val="3"/>
            <w:vAlign w:val="center"/>
          </w:tcPr>
          <w:p w:rsidR="00F96298" w:rsidRDefault="0098411B">
            <w:pPr>
              <w:jc w:val="center"/>
              <w:rPr>
                <w:rFonts w:asciiTheme="minorEastAsia" w:hAnsiTheme="minorEastAsia"/>
                <w:b/>
                <w:sz w:val="24"/>
                <w:szCs w:val="24"/>
              </w:rPr>
            </w:pPr>
            <w:r>
              <w:rPr>
                <w:rFonts w:asciiTheme="minorEastAsia" w:hAnsiTheme="minorEastAsia" w:hint="eastAsia"/>
                <w:b/>
                <w:sz w:val="24"/>
                <w:szCs w:val="24"/>
              </w:rPr>
              <w:lastRenderedPageBreak/>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F96298">
        <w:trPr>
          <w:trHeight w:val="567"/>
          <w:jc w:val="center"/>
        </w:trPr>
        <w:tc>
          <w:tcPr>
            <w:tcW w:w="1762" w:type="dxa"/>
            <w:vAlign w:val="center"/>
          </w:tcPr>
          <w:p w:rsidR="00F96298" w:rsidRDefault="0098411B">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F96298" w:rsidRDefault="0098411B">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F96298" w:rsidRDefault="0098411B">
            <w:pPr>
              <w:jc w:val="center"/>
              <w:rPr>
                <w:rFonts w:asciiTheme="minorEastAsia" w:hAnsiTheme="minorEastAsia"/>
                <w:b/>
                <w:sz w:val="24"/>
                <w:szCs w:val="24"/>
              </w:rPr>
            </w:pPr>
            <w:r>
              <w:rPr>
                <w:rFonts w:asciiTheme="minorEastAsia" w:hAnsiTheme="minorEastAsia" w:hint="eastAsia"/>
                <w:b/>
                <w:sz w:val="24"/>
                <w:szCs w:val="24"/>
              </w:rPr>
              <w:t>分值</w:t>
            </w:r>
          </w:p>
        </w:tc>
      </w:tr>
      <w:tr w:rsidR="00F96298">
        <w:trPr>
          <w:trHeight w:val="567"/>
          <w:jc w:val="center"/>
        </w:trPr>
        <w:tc>
          <w:tcPr>
            <w:tcW w:w="1762" w:type="dxa"/>
            <w:vAlign w:val="center"/>
          </w:tcPr>
          <w:p w:rsidR="00F96298" w:rsidRDefault="0098411B">
            <w:pPr>
              <w:jc w:val="center"/>
              <w:rPr>
                <w:rFonts w:asciiTheme="minorEastAsia" w:hAnsiTheme="minorEastAsia"/>
                <w:sz w:val="24"/>
                <w:szCs w:val="24"/>
              </w:rPr>
            </w:pPr>
            <w:r>
              <w:rPr>
                <w:rFonts w:asciiTheme="minorEastAsia" w:hAnsiTheme="minorEastAsia" w:hint="eastAsia"/>
                <w:sz w:val="24"/>
                <w:szCs w:val="28"/>
              </w:rPr>
              <w:t>产品技术性能和功能</w:t>
            </w:r>
          </w:p>
        </w:tc>
        <w:tc>
          <w:tcPr>
            <w:tcW w:w="6237" w:type="dxa"/>
            <w:vAlign w:val="center"/>
          </w:tcPr>
          <w:p w:rsidR="00F96298" w:rsidRDefault="0098411B">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26</w:t>
            </w:r>
            <w:r>
              <w:rPr>
                <w:rFonts w:ascii="宋体" w:hAnsi="宋体" w:cs="宋体"/>
                <w:kern w:val="0"/>
                <w:sz w:val="24"/>
                <w:szCs w:val="24"/>
              </w:rPr>
              <w:t>分。</w:t>
            </w:r>
          </w:p>
        </w:tc>
        <w:tc>
          <w:tcPr>
            <w:tcW w:w="967" w:type="dxa"/>
            <w:vAlign w:val="center"/>
          </w:tcPr>
          <w:p w:rsidR="00F96298" w:rsidRDefault="0098411B">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26 </w:t>
            </w:r>
            <w:r>
              <w:rPr>
                <w:rFonts w:asciiTheme="minorEastAsia" w:hAnsiTheme="minorEastAsia" w:hint="eastAsia"/>
                <w:sz w:val="24"/>
                <w:szCs w:val="24"/>
              </w:rPr>
              <w:t>分</w:t>
            </w:r>
          </w:p>
        </w:tc>
      </w:tr>
      <w:tr w:rsidR="00F96298">
        <w:trPr>
          <w:trHeight w:val="567"/>
          <w:jc w:val="center"/>
        </w:trPr>
        <w:tc>
          <w:tcPr>
            <w:tcW w:w="1762" w:type="dxa"/>
            <w:vAlign w:val="center"/>
          </w:tcPr>
          <w:p w:rsidR="00F96298" w:rsidRDefault="0098411B">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F96298" w:rsidRDefault="0098411B">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9</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F96298" w:rsidRDefault="0098411B">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F96298">
        <w:trPr>
          <w:trHeight w:val="567"/>
          <w:jc w:val="center"/>
        </w:trPr>
        <w:tc>
          <w:tcPr>
            <w:tcW w:w="1762" w:type="dxa"/>
            <w:vAlign w:val="center"/>
          </w:tcPr>
          <w:p w:rsidR="00F96298" w:rsidRDefault="0098411B">
            <w:pPr>
              <w:spacing w:line="360" w:lineRule="exact"/>
              <w:jc w:val="center"/>
              <w:rPr>
                <w:rFonts w:ascii="仿宋" w:eastAsia="仿宋" w:hAnsi="仿宋"/>
                <w:sz w:val="28"/>
                <w:szCs w:val="28"/>
              </w:rPr>
            </w:pPr>
            <w:r>
              <w:rPr>
                <w:rFonts w:ascii="宋体" w:hAnsi="宋体" w:cs="宋体"/>
                <w:kern w:val="0"/>
                <w:sz w:val="24"/>
                <w:szCs w:val="24"/>
              </w:rPr>
              <w:t>产品配置情况</w:t>
            </w:r>
          </w:p>
        </w:tc>
        <w:tc>
          <w:tcPr>
            <w:tcW w:w="6237" w:type="dxa"/>
            <w:vAlign w:val="center"/>
          </w:tcPr>
          <w:p w:rsidR="00F96298" w:rsidRDefault="0098411B">
            <w:pPr>
              <w:spacing w:line="360" w:lineRule="exact"/>
              <w:rPr>
                <w:rFonts w:ascii="仿宋" w:eastAsia="仿宋" w:hAnsi="仿宋"/>
                <w:sz w:val="28"/>
                <w:szCs w:val="28"/>
              </w:rPr>
            </w:pPr>
            <w:r>
              <w:rPr>
                <w:rFonts w:ascii="宋体" w:hAnsi="宋体" w:cs="宋体"/>
                <w:kern w:val="0"/>
                <w:sz w:val="24"/>
                <w:szCs w:val="24"/>
              </w:rPr>
              <w:t>投标人对招标文件各项配置要求（包括如主机、附件或配件等）</w:t>
            </w:r>
            <w:r>
              <w:rPr>
                <w:rFonts w:ascii="宋体" w:hAnsi="宋体" w:cs="宋体" w:hint="eastAsia"/>
                <w:kern w:val="0"/>
                <w:sz w:val="24"/>
                <w:szCs w:val="24"/>
              </w:rPr>
              <w:t>提供</w:t>
            </w:r>
            <w:r>
              <w:rPr>
                <w:rFonts w:ascii="宋体" w:hAnsi="宋体" w:cs="宋体"/>
                <w:kern w:val="0"/>
                <w:sz w:val="24"/>
                <w:szCs w:val="24"/>
              </w:rPr>
              <w:t>响应承诺</w:t>
            </w:r>
            <w:r>
              <w:rPr>
                <w:rFonts w:ascii="宋体" w:hAnsi="宋体" w:cs="宋体" w:hint="eastAsia"/>
                <w:kern w:val="0"/>
                <w:sz w:val="24"/>
                <w:szCs w:val="24"/>
              </w:rPr>
              <w:t>得5分</w:t>
            </w:r>
            <w:r>
              <w:rPr>
                <w:rFonts w:ascii="宋体" w:hAnsi="宋体" w:cs="宋体"/>
                <w:kern w:val="0"/>
                <w:sz w:val="24"/>
                <w:szCs w:val="24"/>
              </w:rPr>
              <w:t>，不</w:t>
            </w:r>
            <w:r>
              <w:rPr>
                <w:rFonts w:ascii="宋体" w:hAnsi="宋体" w:cs="宋体" w:hint="eastAsia"/>
                <w:kern w:val="0"/>
                <w:sz w:val="24"/>
                <w:szCs w:val="24"/>
              </w:rPr>
              <w:t>响应不提供的得0分。</w:t>
            </w:r>
          </w:p>
        </w:tc>
        <w:tc>
          <w:tcPr>
            <w:tcW w:w="967" w:type="dxa"/>
            <w:vAlign w:val="center"/>
          </w:tcPr>
          <w:p w:rsidR="00F96298" w:rsidRDefault="0098411B">
            <w:pPr>
              <w:jc w:val="center"/>
              <w:rPr>
                <w:rFonts w:asciiTheme="minorEastAsia" w:hAnsiTheme="minorEastAsia"/>
                <w:sz w:val="24"/>
                <w:szCs w:val="24"/>
              </w:rPr>
            </w:pPr>
            <w:r>
              <w:rPr>
                <w:rFonts w:asciiTheme="minorEastAsia" w:hAnsiTheme="minorEastAsia" w:hint="eastAsia"/>
                <w:color w:val="FF0000"/>
                <w:sz w:val="24"/>
                <w:szCs w:val="24"/>
                <w:u w:val="single"/>
              </w:rPr>
              <w:t xml:space="preserve"> 5 </w:t>
            </w:r>
            <w:r>
              <w:rPr>
                <w:rFonts w:asciiTheme="minorEastAsia" w:hAnsiTheme="minorEastAsia" w:hint="eastAsia"/>
                <w:sz w:val="24"/>
                <w:szCs w:val="24"/>
              </w:rPr>
              <w:t>分</w:t>
            </w:r>
          </w:p>
        </w:tc>
      </w:tr>
    </w:tbl>
    <w:p w:rsidR="00F96298" w:rsidRDefault="0098411B" w:rsidP="0098411B">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黑体" w:eastAsia="黑体" w:hAnsi="宋体" w:cs="黑体" w:hint="eastAsia"/>
          <w:color w:val="000000"/>
          <w:kern w:val="0"/>
          <w:sz w:val="30"/>
          <w:szCs w:val="30"/>
          <w:shd w:val="clear" w:color="auto" w:fill="FFFFFF"/>
        </w:rPr>
        <w:t>六、采购资金支付</w:t>
      </w:r>
    </w:p>
    <w:p w:rsidR="00F96298" w:rsidRDefault="0098411B">
      <w:pPr>
        <w:widowControl/>
        <w:shd w:val="clear" w:color="auto" w:fill="FFFFFF"/>
        <w:spacing w:line="360" w:lineRule="atLeast"/>
        <w:ind w:firstLine="600"/>
        <w:jc w:val="left"/>
        <w:rPr>
          <w:rFonts w:ascii="仿宋" w:eastAsia="仿宋" w:hAnsi="仿宋" w:cs="宋体"/>
          <w:kern w:val="0"/>
          <w:sz w:val="30"/>
          <w:szCs w:val="30"/>
        </w:rPr>
      </w:pPr>
      <w:r>
        <w:rPr>
          <w:rFonts w:ascii="仿宋" w:eastAsia="仿宋" w:hAnsi="仿宋" w:cs="仿宋" w:hint="eastAsia"/>
          <w:color w:val="000000"/>
          <w:kern w:val="0"/>
          <w:sz w:val="30"/>
          <w:szCs w:val="30"/>
          <w:shd w:val="clear" w:color="auto" w:fill="FFFFFF"/>
        </w:rPr>
        <w:t>（一）支付方式：</w:t>
      </w:r>
      <w:r>
        <w:rPr>
          <w:rFonts w:ascii="仿宋" w:eastAsia="仿宋" w:hAnsi="仿宋" w:cs="宋体" w:hint="eastAsia"/>
          <w:kern w:val="0"/>
          <w:sz w:val="30"/>
          <w:szCs w:val="30"/>
        </w:rPr>
        <w:t>银行转账</w:t>
      </w:r>
    </w:p>
    <w:p w:rsidR="00F96298" w:rsidRDefault="0098411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（二）支付时间及条件：安装调试正常运行10个工作日后付百分之九十，余款一年后付清。</w:t>
      </w:r>
      <w:bookmarkStart w:id="0" w:name="_GoBack"/>
      <w:bookmarkEnd w:id="0"/>
    </w:p>
    <w:p w:rsidR="00F96298" w:rsidRDefault="0098411B">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七、联系方式</w:t>
      </w:r>
    </w:p>
    <w:p w:rsidR="00F96298" w:rsidRDefault="0098411B">
      <w:pPr>
        <w:widowControl/>
        <w:shd w:val="clear" w:color="auto" w:fill="FFFFFF"/>
        <w:spacing w:line="525" w:lineRule="atLeast"/>
        <w:ind w:firstLine="795"/>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联系人姓名：赵恩灿</w:t>
      </w:r>
      <w:r>
        <w:rPr>
          <w:rFonts w:ascii="宋体" w:eastAsia="宋体" w:hAnsi="宋体" w:cs="宋体" w:hint="eastAsia"/>
          <w:color w:val="000000"/>
          <w:kern w:val="0"/>
          <w:sz w:val="30"/>
          <w:szCs w:val="30"/>
          <w:shd w:val="clear" w:color="auto" w:fill="FFFFFF"/>
        </w:rPr>
        <w:t>     </w:t>
      </w:r>
      <w:r>
        <w:rPr>
          <w:rFonts w:ascii="仿宋" w:eastAsia="仿宋" w:hAnsi="仿宋" w:cs="仿宋" w:hint="eastAsia"/>
          <w:color w:val="000000"/>
          <w:kern w:val="0"/>
          <w:sz w:val="30"/>
          <w:szCs w:val="30"/>
          <w:shd w:val="clear" w:color="auto" w:fill="FFFFFF"/>
        </w:rPr>
        <w:t>联系电话：13937419663</w:t>
      </w:r>
    </w:p>
    <w:p w:rsidR="00F96298" w:rsidRDefault="0098411B">
      <w:pPr>
        <w:widowControl/>
        <w:shd w:val="clear" w:color="auto" w:fill="FFFFFF"/>
        <w:spacing w:line="525" w:lineRule="atLeast"/>
        <w:ind w:firstLine="795"/>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单位地址：禹州市钧官窑路中段69号</w:t>
      </w:r>
    </w:p>
    <w:p w:rsidR="00F96298" w:rsidRDefault="0098411B">
      <w:pPr>
        <w:widowControl/>
        <w:shd w:val="clear" w:color="auto" w:fill="FFFFFF"/>
        <w:spacing w:line="525" w:lineRule="atLeast"/>
        <w:ind w:firstLine="795"/>
        <w:jc w:val="left"/>
        <w:rPr>
          <w:rFonts w:ascii="宋体" w:eastAsia="宋体" w:hAnsi="宋体" w:cs="宋体"/>
          <w:color w:val="000000"/>
          <w:kern w:val="0"/>
          <w:sz w:val="24"/>
          <w:szCs w:val="24"/>
        </w:rPr>
      </w:pPr>
      <w:r>
        <w:rPr>
          <w:rFonts w:ascii="宋体" w:eastAsia="宋体" w:hAnsi="宋体" w:cs="宋体" w:hint="eastAsia"/>
          <w:color w:val="000000"/>
          <w:kern w:val="0"/>
          <w:sz w:val="30"/>
          <w:szCs w:val="30"/>
          <w:shd w:val="clear" w:color="auto" w:fill="FFFFFF"/>
        </w:rPr>
        <w:t> </w:t>
      </w:r>
    </w:p>
    <w:p w:rsidR="00F96298" w:rsidRDefault="0098411B">
      <w:pPr>
        <w:widowControl/>
        <w:shd w:val="clear" w:color="auto" w:fill="FFFFFF"/>
        <w:spacing w:line="525" w:lineRule="atLeast"/>
        <w:ind w:firstLine="795"/>
        <w:jc w:val="left"/>
        <w:rPr>
          <w:rFonts w:ascii="宋体" w:eastAsia="宋体" w:hAnsi="宋体" w:cs="宋体"/>
          <w:color w:val="000000"/>
          <w:kern w:val="0"/>
          <w:sz w:val="24"/>
          <w:szCs w:val="24"/>
        </w:rPr>
      </w:pPr>
      <w:r>
        <w:rPr>
          <w:rFonts w:ascii="宋体" w:eastAsia="宋体" w:hAnsi="宋体" w:cs="宋体" w:hint="eastAsia"/>
          <w:color w:val="000000"/>
          <w:kern w:val="0"/>
          <w:sz w:val="30"/>
          <w:szCs w:val="30"/>
          <w:shd w:val="clear" w:color="auto" w:fill="FFFFFF"/>
        </w:rPr>
        <w:t> </w:t>
      </w:r>
    </w:p>
    <w:p w:rsidR="00F96298" w:rsidRDefault="0098411B">
      <w:pPr>
        <w:widowControl/>
        <w:shd w:val="clear" w:color="auto" w:fill="FFFFFF"/>
        <w:spacing w:line="525" w:lineRule="atLeast"/>
        <w:ind w:firstLine="795"/>
        <w:jc w:val="left"/>
        <w:rPr>
          <w:rFonts w:ascii="宋体" w:eastAsia="宋体" w:hAnsi="宋体" w:cs="宋体"/>
          <w:color w:val="000000"/>
          <w:kern w:val="0"/>
          <w:sz w:val="24"/>
          <w:szCs w:val="24"/>
        </w:rPr>
      </w:pPr>
      <w:r>
        <w:rPr>
          <w:rFonts w:ascii="宋体" w:eastAsia="宋体" w:hAnsi="宋体" w:cs="宋体" w:hint="eastAsia"/>
          <w:color w:val="000000"/>
          <w:kern w:val="0"/>
          <w:sz w:val="30"/>
          <w:szCs w:val="30"/>
          <w:shd w:val="clear" w:color="auto" w:fill="FFFFFF"/>
        </w:rPr>
        <w:t> </w:t>
      </w:r>
    </w:p>
    <w:p w:rsidR="00F96298" w:rsidRDefault="0098411B">
      <w:pPr>
        <w:widowControl/>
        <w:shd w:val="clear" w:color="auto" w:fill="FFFFFF"/>
        <w:spacing w:line="330" w:lineRule="atLeast"/>
        <w:ind w:firstLine="5700"/>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禹州市中医院</w:t>
      </w:r>
      <w:r>
        <w:rPr>
          <w:rFonts w:ascii="宋体" w:eastAsia="宋体" w:hAnsi="宋体" w:cs="宋体" w:hint="eastAsia"/>
          <w:color w:val="000000"/>
          <w:kern w:val="0"/>
          <w:sz w:val="30"/>
          <w:szCs w:val="30"/>
          <w:shd w:val="clear" w:color="auto" w:fill="FFFFFF"/>
        </w:rPr>
        <w:t> </w:t>
      </w:r>
    </w:p>
    <w:p w:rsidR="00F96298" w:rsidRPr="00DA682D" w:rsidRDefault="0098411B" w:rsidP="00DA682D">
      <w:pPr>
        <w:widowControl/>
        <w:shd w:val="clear" w:color="auto" w:fill="FFFFFF"/>
        <w:spacing w:line="330" w:lineRule="atLeast"/>
        <w:ind w:firstLine="5100"/>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2018年</w:t>
      </w:r>
      <w:r>
        <w:rPr>
          <w:rFonts w:ascii="宋体" w:eastAsia="宋体" w:hAnsi="宋体" w:cs="宋体" w:hint="eastAsia"/>
          <w:color w:val="000000"/>
          <w:kern w:val="0"/>
          <w:sz w:val="30"/>
          <w:szCs w:val="30"/>
          <w:shd w:val="clear" w:color="auto" w:fill="FFFFFF"/>
        </w:rPr>
        <w:t>3</w:t>
      </w:r>
      <w:r>
        <w:rPr>
          <w:rFonts w:ascii="仿宋" w:eastAsia="仿宋" w:hAnsi="仿宋" w:cs="仿宋" w:hint="eastAsia"/>
          <w:color w:val="000000"/>
          <w:kern w:val="0"/>
          <w:sz w:val="30"/>
          <w:szCs w:val="30"/>
          <w:shd w:val="clear" w:color="auto" w:fill="FFFFFF"/>
        </w:rPr>
        <w:t>月</w:t>
      </w:r>
      <w:r>
        <w:rPr>
          <w:rFonts w:ascii="宋体" w:eastAsia="宋体" w:hAnsi="宋体" w:cs="宋体" w:hint="eastAsia"/>
          <w:color w:val="000000"/>
          <w:kern w:val="0"/>
          <w:sz w:val="30"/>
          <w:szCs w:val="30"/>
          <w:shd w:val="clear" w:color="auto" w:fill="FFFFFF"/>
        </w:rPr>
        <w:t>2</w:t>
      </w:r>
      <w:r w:rsidR="00721D65">
        <w:rPr>
          <w:rFonts w:ascii="宋体" w:eastAsia="宋体" w:hAnsi="宋体" w:cs="宋体" w:hint="eastAsia"/>
          <w:color w:val="000000"/>
          <w:kern w:val="0"/>
          <w:sz w:val="30"/>
          <w:szCs w:val="30"/>
          <w:shd w:val="clear" w:color="auto" w:fill="FFFFFF"/>
        </w:rPr>
        <w:t>9</w:t>
      </w:r>
      <w:r>
        <w:rPr>
          <w:rFonts w:ascii="仿宋" w:eastAsia="仿宋" w:hAnsi="仿宋" w:cs="仿宋" w:hint="eastAsia"/>
          <w:color w:val="000000"/>
          <w:kern w:val="0"/>
          <w:sz w:val="30"/>
          <w:szCs w:val="30"/>
          <w:shd w:val="clear" w:color="auto" w:fill="FFFFFF"/>
        </w:rPr>
        <w:t>日</w:t>
      </w:r>
    </w:p>
    <w:sectPr w:rsidR="00F96298" w:rsidRPr="00DA682D" w:rsidSect="00F962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129" w:rsidRDefault="00014129" w:rsidP="00014129">
      <w:r>
        <w:separator/>
      </w:r>
    </w:p>
  </w:endnote>
  <w:endnote w:type="continuationSeparator" w:id="0">
    <w:p w:rsidR="00014129" w:rsidRDefault="00014129" w:rsidP="00014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129" w:rsidRDefault="00014129" w:rsidP="00014129">
      <w:r>
        <w:separator/>
      </w:r>
    </w:p>
  </w:footnote>
  <w:footnote w:type="continuationSeparator" w:id="0">
    <w:p w:rsidR="00014129" w:rsidRDefault="00014129" w:rsidP="00014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93"/>
        </w:tabs>
        <w:ind w:left="993" w:hanging="567"/>
      </w:pPr>
      <w:rPr>
        <w:rFonts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3"/>
    <w:multiLevelType w:val="multilevel"/>
    <w:tmpl w:val="00000003"/>
    <w:lvl w:ilvl="0">
      <w:start w:val="1"/>
      <w:numFmt w:val="japaneseCounting"/>
      <w:lvlText w:val="（%1）"/>
      <w:lvlJc w:val="left"/>
      <w:pPr>
        <w:tabs>
          <w:tab w:val="left" w:pos="855"/>
        </w:tabs>
        <w:ind w:left="855" w:hanging="855"/>
      </w:pPr>
      <w:rPr>
        <w:rFonts w:hint="eastAsia"/>
      </w:rPr>
    </w:lvl>
    <w:lvl w:ilvl="1">
      <w:start w:val="1"/>
      <w:numFmt w:val="decimal"/>
      <w:lvlText w:val="%2）"/>
      <w:lvlJc w:val="left"/>
      <w:pPr>
        <w:tabs>
          <w:tab w:val="left" w:pos="987"/>
        </w:tabs>
        <w:ind w:left="987" w:hanging="567"/>
      </w:pPr>
      <w:rPr>
        <w:rFonts w:hint="eastAsia"/>
      </w:rPr>
    </w:lvl>
    <w:lvl w:ilvl="2">
      <w:start w:val="1"/>
      <w:numFmt w:val="decimal"/>
      <w:lvlText w:val="%3."/>
      <w:lvlJc w:val="left"/>
      <w:pPr>
        <w:tabs>
          <w:tab w:val="left" w:pos="1260"/>
        </w:tabs>
        <w:ind w:left="1260" w:hanging="420"/>
      </w:pPr>
      <w:rPr>
        <w:rFonts w:hint="eastAsia"/>
      </w:rPr>
    </w:lvl>
    <w:lvl w:ilvl="3">
      <w:start w:val="2"/>
      <w:numFmt w:val="japaneseCounting"/>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14129"/>
    <w:rsid w:val="00093F64"/>
    <w:rsid w:val="001C6C03"/>
    <w:rsid w:val="002A53B2"/>
    <w:rsid w:val="00576222"/>
    <w:rsid w:val="00721D65"/>
    <w:rsid w:val="007A31F9"/>
    <w:rsid w:val="0098411B"/>
    <w:rsid w:val="00B056D8"/>
    <w:rsid w:val="00DA682D"/>
    <w:rsid w:val="00E2584E"/>
    <w:rsid w:val="00EA4C75"/>
    <w:rsid w:val="00F96298"/>
    <w:rsid w:val="00FB24A1"/>
    <w:rsid w:val="64D812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2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96298"/>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014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14129"/>
    <w:rPr>
      <w:kern w:val="2"/>
      <w:sz w:val="18"/>
      <w:szCs w:val="18"/>
    </w:rPr>
  </w:style>
  <w:style w:type="paragraph" w:styleId="a5">
    <w:name w:val="footer"/>
    <w:basedOn w:val="a"/>
    <w:link w:val="Char0"/>
    <w:uiPriority w:val="99"/>
    <w:semiHidden/>
    <w:unhideWhenUsed/>
    <w:rsid w:val="0001412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1412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452</Words>
  <Characters>2578</Characters>
  <Application>Microsoft Office Word</Application>
  <DocSecurity>0</DocSecurity>
  <Lines>21</Lines>
  <Paragraphs>6</Paragraphs>
  <ScaleCrop>false</ScaleCrop>
  <Company>china</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8</cp:revision>
  <dcterms:created xsi:type="dcterms:W3CDTF">2018-03-26T01:31:00Z</dcterms:created>
  <dcterms:modified xsi:type="dcterms:W3CDTF">2018-03-29T04:09:00Z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