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仿宋" w:asciiTheme="majorEastAsia" w:hAnsiTheme="majorEastAsia" w:eastAsiaTheme="majorEastAsia"/>
          <w:b/>
          <w:kern w:val="0"/>
          <w:sz w:val="28"/>
          <w:szCs w:val="28"/>
        </w:rPr>
      </w:pPr>
    </w:p>
    <w:p>
      <w:pPr>
        <w:widowControl/>
        <w:spacing w:before="226"/>
        <w:jc w:val="center"/>
        <w:rPr>
          <w:sz w:val="30"/>
          <w:szCs w:val="30"/>
        </w:rPr>
      </w:pPr>
      <w:r>
        <w:rPr>
          <w:rFonts w:hint="eastAsia" w:cs="仿宋" w:asciiTheme="majorEastAsia" w:hAnsiTheme="majorEastAsia" w:eastAsiaTheme="majorEastAsia"/>
          <w:b/>
          <w:bCs/>
          <w:spacing w:val="60"/>
          <w:sz w:val="30"/>
          <w:szCs w:val="30"/>
        </w:rPr>
        <w:t>XCGC-X2018017许昌市魏都区东大街道办事处“东大街办事处春秋社区市公安局家属院提升改造工程”</w:t>
      </w:r>
      <w:r>
        <w:rPr>
          <w:rFonts w:hint="eastAsia" w:ascii="宋体" w:hAnsi="宋体" w:cs="宋体"/>
          <w:b/>
          <w:color w:val="000000"/>
          <w:kern w:val="0"/>
          <w:sz w:val="30"/>
          <w:szCs w:val="30"/>
          <w:shd w:val="clear" w:color="auto" w:fill="FFFFFF"/>
        </w:rPr>
        <w:t xml:space="preserve"> 评标结果公示</w:t>
      </w:r>
    </w:p>
    <w:p>
      <w:pPr>
        <w:rPr>
          <w:rFonts w:ascii="黑体" w:hAnsi="黑体" w:eastAsia="黑体" w:cs="仿宋"/>
          <w:sz w:val="28"/>
          <w:szCs w:val="28"/>
        </w:rPr>
      </w:pPr>
      <w:r>
        <w:rPr>
          <w:rFonts w:hint="eastAsia" w:ascii="黑体" w:hAnsi="黑体" w:eastAsia="黑体" w:cs="仿宋"/>
          <w:b/>
          <w:sz w:val="28"/>
          <w:szCs w:val="28"/>
        </w:rPr>
        <w:t>一、项目概况及招标情况</w:t>
      </w:r>
    </w:p>
    <w:p>
      <w:pPr>
        <w:pStyle w:val="6"/>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(一) 项目概况</w:t>
      </w:r>
    </w:p>
    <w:p>
      <w:pPr>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1、建设地点：东大街办事处春秋社区市公安局家属院内。</w:t>
      </w:r>
    </w:p>
    <w:p>
      <w:pPr>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2、建设规模：主要包括主要内容包括墙面、门窗、屋面提升改造等工程。</w:t>
      </w:r>
    </w:p>
    <w:p>
      <w:pPr>
        <w:pStyle w:val="6"/>
        <w:spacing w:line="540" w:lineRule="exact"/>
        <w:ind w:firstLine="700" w:firstLineChars="250"/>
        <w:rPr>
          <w:rFonts w:ascii="仿宋" w:hAnsi="仿宋" w:eastAsia="仿宋" w:cs="仿宋"/>
          <w:sz w:val="28"/>
          <w:szCs w:val="28"/>
        </w:rPr>
      </w:pPr>
      <w:r>
        <w:rPr>
          <w:rFonts w:hint="eastAsia" w:ascii="仿宋" w:hAnsi="仿宋" w:eastAsia="仿宋" w:cs="仿宋"/>
          <w:sz w:val="28"/>
          <w:szCs w:val="28"/>
        </w:rPr>
        <w:t>3、发包控制价：822375.53元。</w:t>
      </w:r>
    </w:p>
    <w:p>
      <w:pPr>
        <w:pStyle w:val="6"/>
        <w:spacing w:line="540" w:lineRule="exact"/>
        <w:ind w:firstLine="700" w:firstLineChars="250"/>
        <w:rPr>
          <w:rFonts w:ascii="仿宋" w:hAnsi="仿宋" w:eastAsia="仿宋" w:cs="仿宋"/>
          <w:sz w:val="28"/>
          <w:szCs w:val="28"/>
        </w:rPr>
      </w:pPr>
      <w:r>
        <w:rPr>
          <w:rFonts w:hint="eastAsia" w:ascii="仿宋" w:hAnsi="仿宋" w:eastAsia="仿宋" w:cs="仿宋"/>
          <w:sz w:val="28"/>
          <w:szCs w:val="28"/>
        </w:rPr>
        <w:t>4、质量要求：合格（符合国家现行的验收规范和标准）。</w:t>
      </w:r>
    </w:p>
    <w:p>
      <w:pPr>
        <w:pStyle w:val="6"/>
        <w:spacing w:line="540" w:lineRule="exact"/>
        <w:ind w:firstLine="140" w:firstLineChars="50"/>
        <w:rPr>
          <w:rFonts w:ascii="仿宋" w:hAnsi="仿宋" w:eastAsia="仿宋" w:cs="仿宋"/>
          <w:sz w:val="28"/>
          <w:szCs w:val="28"/>
        </w:rPr>
      </w:pPr>
      <w:r>
        <w:rPr>
          <w:rFonts w:hint="eastAsia" w:ascii="仿宋" w:hAnsi="仿宋" w:eastAsia="仿宋" w:cs="仿宋"/>
          <w:sz w:val="28"/>
          <w:szCs w:val="28"/>
        </w:rPr>
        <w:t xml:space="preserve">    5、计划工期：30日历天。</w:t>
      </w:r>
    </w:p>
    <w:p>
      <w:pPr>
        <w:pStyle w:val="6"/>
        <w:spacing w:line="540" w:lineRule="exact"/>
        <w:rPr>
          <w:rFonts w:ascii="仿宋" w:hAnsi="仿宋" w:eastAsia="仿宋" w:cs="仿宋"/>
          <w:sz w:val="28"/>
          <w:szCs w:val="28"/>
        </w:rPr>
      </w:pPr>
      <w:r>
        <w:rPr>
          <w:rFonts w:hint="eastAsia" w:ascii="仿宋" w:hAnsi="仿宋" w:eastAsia="仿宋" w:cs="仿宋"/>
          <w:sz w:val="28"/>
          <w:szCs w:val="28"/>
        </w:rPr>
        <w:t xml:space="preserve">     6、评标办法：</w:t>
      </w:r>
      <w:r>
        <w:rPr>
          <w:rFonts w:hint="eastAsia" w:ascii="仿宋" w:hAnsi="仿宋" w:eastAsia="仿宋"/>
          <w:color w:val="000000"/>
          <w:sz w:val="28"/>
          <w:szCs w:val="28"/>
        </w:rPr>
        <w:t>小额发包</w:t>
      </w:r>
      <w:r>
        <w:rPr>
          <w:rFonts w:hint="eastAsia" w:ascii="仿宋" w:hAnsi="仿宋" w:eastAsia="仿宋" w:cs="仿宋"/>
          <w:sz w:val="28"/>
          <w:szCs w:val="28"/>
        </w:rPr>
        <w:t>。</w:t>
      </w:r>
    </w:p>
    <w:p>
      <w:pPr>
        <w:pStyle w:val="6"/>
        <w:spacing w:line="540" w:lineRule="exact"/>
        <w:rPr>
          <w:rFonts w:ascii="仿宋" w:hAnsi="仿宋" w:eastAsia="仿宋" w:cs="仿宋"/>
          <w:sz w:val="28"/>
          <w:szCs w:val="28"/>
        </w:rPr>
      </w:pPr>
      <w:r>
        <w:rPr>
          <w:rFonts w:hint="eastAsia" w:ascii="仿宋" w:hAnsi="仿宋" w:eastAsia="仿宋" w:cs="仿宋"/>
          <w:sz w:val="28"/>
          <w:szCs w:val="28"/>
        </w:rPr>
        <w:t xml:space="preserve">     7、资格审查方式：资格后审。 </w:t>
      </w:r>
    </w:p>
    <w:p>
      <w:pPr>
        <w:spacing w:line="540" w:lineRule="exact"/>
        <w:rPr>
          <w:rFonts w:ascii="仿宋" w:hAnsi="仿宋" w:eastAsia="仿宋" w:cs="仿宋"/>
          <w:sz w:val="28"/>
          <w:szCs w:val="28"/>
        </w:rPr>
      </w:pPr>
      <w:r>
        <w:rPr>
          <w:rFonts w:hint="eastAsia" w:ascii="仿宋" w:hAnsi="仿宋" w:eastAsia="仿宋" w:cs="仿宋"/>
          <w:sz w:val="28"/>
          <w:szCs w:val="28"/>
        </w:rPr>
        <w:t xml:space="preserve">    （二）招标过程</w:t>
      </w:r>
    </w:p>
    <w:p>
      <w:pPr>
        <w:spacing w:line="540" w:lineRule="exact"/>
        <w:jc w:val="left"/>
        <w:rPr>
          <w:rFonts w:ascii="仿宋" w:hAnsi="仿宋" w:eastAsia="仿宋" w:cs="仿宋"/>
          <w:b/>
          <w:sz w:val="28"/>
          <w:szCs w:val="28"/>
        </w:rPr>
      </w:pPr>
      <w:r>
        <w:rPr>
          <w:rFonts w:hint="eastAsia" w:ascii="仿宋" w:hAnsi="仿宋" w:eastAsia="仿宋" w:cs="仿宋"/>
          <w:color w:val="000000" w:themeColor="text1"/>
          <w:sz w:val="28"/>
          <w:szCs w:val="28"/>
        </w:rPr>
        <w:t>本工程招标采用公开招标方式进行，按照法定公开招标程序和要求，于2018年3月14日至2018年3月22日在《全国公共资源交易平台（河南·许昌）》和《河南省电子招标投标公共服务平台》上公开发布招标信息，于投标截止时间递交投标文件及投标保证金的投标</w:t>
      </w:r>
      <w:r>
        <w:rPr>
          <w:rFonts w:hint="eastAsia" w:ascii="仿宋" w:hAnsi="仿宋" w:eastAsia="仿宋" w:cs="仿宋"/>
          <w:sz w:val="28"/>
          <w:szCs w:val="28"/>
        </w:rPr>
        <w:t>单位有6家</w:t>
      </w:r>
      <w:r>
        <w:rPr>
          <w:rFonts w:hint="eastAsia" w:ascii="仿宋" w:hAnsi="仿宋" w:eastAsia="仿宋" w:cs="仿宋"/>
          <w:color w:val="000000" w:themeColor="text1"/>
          <w:sz w:val="28"/>
          <w:szCs w:val="28"/>
        </w:rPr>
        <w:t>。</w:t>
      </w:r>
    </w:p>
    <w:p>
      <w:pPr>
        <w:spacing w:after="50" w:line="400" w:lineRule="exact"/>
        <w:jc w:val="center"/>
        <w:rPr>
          <w:rFonts w:cs="仿宋" w:asciiTheme="majorEastAsia" w:hAnsiTheme="majorEastAsia" w:eastAsiaTheme="majorEastAsia"/>
          <w:b/>
          <w:sz w:val="28"/>
          <w:szCs w:val="28"/>
        </w:rPr>
      </w:pPr>
    </w:p>
    <w:p>
      <w:pPr>
        <w:pStyle w:val="2"/>
        <w:ind w:firstLine="280"/>
        <w:rPr>
          <w:sz w:val="28"/>
          <w:szCs w:val="28"/>
        </w:rPr>
      </w:pPr>
    </w:p>
    <w:p>
      <w:pPr>
        <w:spacing w:after="50" w:line="400" w:lineRule="exact"/>
        <w:jc w:val="center"/>
        <w:rPr>
          <w:rFonts w:cs="仿宋" w:asciiTheme="majorEastAsia" w:hAnsiTheme="majorEastAsia" w:eastAsiaTheme="majorEastAsia"/>
          <w:b/>
          <w:sz w:val="28"/>
          <w:szCs w:val="28"/>
        </w:rPr>
      </w:pPr>
    </w:p>
    <w:p>
      <w:pPr>
        <w:spacing w:after="50" w:line="400" w:lineRule="exact"/>
        <w:jc w:val="center"/>
        <w:rPr>
          <w:rFonts w:cs="仿宋" w:asciiTheme="majorEastAsia" w:hAnsiTheme="majorEastAsia" w:eastAsiaTheme="majorEastAsia"/>
          <w:b/>
          <w:sz w:val="28"/>
          <w:szCs w:val="28"/>
        </w:rPr>
      </w:pPr>
    </w:p>
    <w:p>
      <w:pPr>
        <w:spacing w:after="50" w:line="400" w:lineRule="exact"/>
        <w:jc w:val="center"/>
        <w:rPr>
          <w:rFonts w:cs="仿宋" w:asciiTheme="majorEastAsia" w:hAnsiTheme="majorEastAsia" w:eastAsiaTheme="majorEastAsia"/>
          <w:b/>
          <w:sz w:val="28"/>
          <w:szCs w:val="28"/>
        </w:rPr>
      </w:pPr>
    </w:p>
    <w:p>
      <w:pPr>
        <w:spacing w:after="50" w:line="400" w:lineRule="exact"/>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项目开标情况表</w:t>
      </w:r>
    </w:p>
    <w:p>
      <w:pPr>
        <w:spacing w:after="50" w:line="400" w:lineRule="exact"/>
        <w:jc w:val="center"/>
        <w:rPr>
          <w:rFonts w:ascii="仿宋" w:hAnsi="仿宋" w:eastAsia="仿宋" w:cs="仿宋"/>
          <w:sz w:val="28"/>
          <w:szCs w:val="28"/>
        </w:rPr>
      </w:pPr>
    </w:p>
    <w:tbl>
      <w:tblPr>
        <w:tblStyle w:val="16"/>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148"/>
        <w:gridCol w:w="1418"/>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招标人名称</w:t>
            </w:r>
          </w:p>
        </w:tc>
        <w:tc>
          <w:tcPr>
            <w:tcW w:w="7300" w:type="dxa"/>
            <w:gridSpan w:val="3"/>
            <w:vAlign w:val="center"/>
          </w:tcPr>
          <w:p>
            <w:pPr>
              <w:spacing w:line="276" w:lineRule="auto"/>
              <w:ind w:left="630" w:leftChars="300"/>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许昌市魏都区东大街办事处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招标代理</w:t>
            </w:r>
          </w:p>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机构名称</w:t>
            </w:r>
          </w:p>
        </w:tc>
        <w:tc>
          <w:tcPr>
            <w:tcW w:w="7300" w:type="dxa"/>
            <w:gridSpan w:val="3"/>
            <w:vAlign w:val="center"/>
          </w:tcPr>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法正项目管理集团有限公司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工程名称</w:t>
            </w:r>
          </w:p>
        </w:tc>
        <w:tc>
          <w:tcPr>
            <w:tcW w:w="7300" w:type="dxa"/>
            <w:gridSpan w:val="3"/>
            <w:vAlign w:val="center"/>
          </w:tcPr>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东大街办事处春秋社区市公安局家属院提升改造工程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开标时间</w:t>
            </w:r>
          </w:p>
        </w:tc>
        <w:tc>
          <w:tcPr>
            <w:tcW w:w="2148" w:type="dxa"/>
            <w:vAlign w:val="center"/>
          </w:tcPr>
          <w:p>
            <w:pPr>
              <w:spacing w:line="400" w:lineRule="exact"/>
              <w:ind w:left="280" w:hanging="280" w:hanging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2018年3 月 22日14时00分</w:t>
            </w:r>
          </w:p>
        </w:tc>
        <w:tc>
          <w:tcPr>
            <w:tcW w:w="1418" w:type="dxa"/>
            <w:vAlign w:val="center"/>
          </w:tcPr>
          <w:p>
            <w:pPr>
              <w:spacing w:line="40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开标地点</w:t>
            </w:r>
          </w:p>
        </w:tc>
        <w:tc>
          <w:tcPr>
            <w:tcW w:w="3734" w:type="dxa"/>
            <w:vAlign w:val="center"/>
          </w:tcPr>
          <w:p>
            <w:pPr>
              <w:spacing w:line="40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许昌市公共资源交易中心开标二室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3" w:type="dxa"/>
            <w:vAlign w:val="center"/>
          </w:tcPr>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评标时间</w:t>
            </w:r>
          </w:p>
        </w:tc>
        <w:tc>
          <w:tcPr>
            <w:tcW w:w="2148" w:type="dxa"/>
            <w:vAlign w:val="center"/>
          </w:tcPr>
          <w:p>
            <w:pPr>
              <w:spacing w:line="400" w:lineRule="exact"/>
              <w:ind w:left="280" w:hanging="280" w:hanging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2018年3月22日14时40分</w:t>
            </w:r>
          </w:p>
        </w:tc>
        <w:tc>
          <w:tcPr>
            <w:tcW w:w="1418" w:type="dxa"/>
            <w:vAlign w:val="center"/>
          </w:tcPr>
          <w:p>
            <w:pPr>
              <w:spacing w:line="40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评标地点</w:t>
            </w:r>
          </w:p>
        </w:tc>
        <w:tc>
          <w:tcPr>
            <w:tcW w:w="3734" w:type="dxa"/>
            <w:vAlign w:val="center"/>
          </w:tcPr>
          <w:p>
            <w:pPr>
              <w:spacing w:line="40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许昌市公共资源交易中心评标一室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2283" w:type="dxa"/>
            <w:vAlign w:val="center"/>
          </w:tcPr>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投标人名单</w:t>
            </w:r>
          </w:p>
          <w:p>
            <w:pPr>
              <w:spacing w:line="40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（分标段填写）</w:t>
            </w:r>
          </w:p>
        </w:tc>
        <w:tc>
          <w:tcPr>
            <w:tcW w:w="7300" w:type="dxa"/>
            <w:gridSpan w:val="3"/>
          </w:tcPr>
          <w:p>
            <w:pPr>
              <w:widowControl/>
              <w:spacing w:line="400" w:lineRule="exact"/>
              <w:textAlignment w:val="center"/>
              <w:rPr>
                <w:rFonts w:ascii="仿宋" w:hAnsi="仿宋" w:eastAsia="仿宋" w:cs="仿宋"/>
                <w:color w:val="000000" w:themeColor="text1"/>
                <w:sz w:val="28"/>
                <w:szCs w:val="28"/>
              </w:rPr>
            </w:pPr>
          </w:p>
          <w:p>
            <w:pPr>
              <w:widowControl/>
              <w:spacing w:line="400" w:lineRule="exact"/>
              <w:textAlignment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1、河南祥鹰市政工程有限公司</w:t>
            </w:r>
          </w:p>
          <w:p>
            <w:pPr>
              <w:widowControl/>
              <w:spacing w:line="400" w:lineRule="exact"/>
              <w:textAlignment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2、周口市鑫路建筑工程有限公司</w:t>
            </w:r>
          </w:p>
          <w:p>
            <w:pPr>
              <w:widowControl/>
              <w:spacing w:line="400" w:lineRule="exact"/>
              <w:textAlignment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3、林州中天建设有限公司</w:t>
            </w:r>
          </w:p>
          <w:p>
            <w:pPr>
              <w:widowControl/>
              <w:spacing w:line="400" w:lineRule="exact"/>
              <w:textAlignment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4、河南富世建筑工程有限公司</w:t>
            </w:r>
          </w:p>
          <w:p>
            <w:pPr>
              <w:widowControl/>
              <w:spacing w:line="400" w:lineRule="exact"/>
              <w:textAlignment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5、河南省华州建设工程有限公司</w:t>
            </w:r>
          </w:p>
          <w:p>
            <w:pPr>
              <w:widowControl/>
              <w:spacing w:line="400" w:lineRule="exact"/>
              <w:textAlignment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6、商丘市国基建筑安装有限公司</w:t>
            </w:r>
          </w:p>
          <w:p>
            <w:pPr>
              <w:pStyle w:val="2"/>
              <w:ind w:firstLine="280"/>
              <w:rPr>
                <w:rFonts w:ascii="仿宋" w:hAnsi="仿宋" w:eastAsia="仿宋" w:cs="仿宋"/>
                <w:color w:val="000000" w:themeColor="text1"/>
                <w:sz w:val="28"/>
                <w:szCs w:val="28"/>
              </w:rPr>
            </w:pPr>
          </w:p>
        </w:tc>
      </w:tr>
    </w:tbl>
    <w:p>
      <w:pPr>
        <w:spacing w:line="540" w:lineRule="exact"/>
        <w:rPr>
          <w:rFonts w:ascii="黑体" w:hAnsi="黑体" w:eastAsia="黑体" w:cs="仿宋"/>
          <w:sz w:val="28"/>
          <w:szCs w:val="28"/>
        </w:rPr>
      </w:pPr>
      <w:r>
        <w:rPr>
          <w:rFonts w:hint="eastAsia" w:ascii="黑体" w:hAnsi="黑体" w:eastAsia="黑体" w:cs="仿宋"/>
          <w:b/>
          <w:sz w:val="28"/>
          <w:szCs w:val="28"/>
        </w:rPr>
        <w:t>二、开标记录</w:t>
      </w:r>
    </w:p>
    <w:tbl>
      <w:tblPr>
        <w:tblStyle w:val="16"/>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419"/>
        <w:gridCol w:w="851"/>
        <w:gridCol w:w="1270"/>
        <w:gridCol w:w="1095"/>
        <w:gridCol w:w="753"/>
        <w:gridCol w:w="76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投标单位</w:t>
            </w:r>
          </w:p>
        </w:tc>
        <w:tc>
          <w:tcPr>
            <w:tcW w:w="14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投标报价（元）</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仿宋" w:hAnsi="仿宋" w:eastAsia="仿宋" w:cs="宋体"/>
                <w:color w:val="000000"/>
                <w:kern w:val="0"/>
                <w:sz w:val="28"/>
                <w:szCs w:val="28"/>
              </w:rPr>
            </w:pPr>
            <w:r>
              <w:rPr>
                <w:rFonts w:hint="eastAsia" w:ascii="仿宋" w:hAnsi="仿宋" w:eastAsia="仿宋" w:cs="宋体"/>
                <w:color w:val="000000"/>
                <w:sz w:val="28"/>
                <w:szCs w:val="28"/>
              </w:rPr>
              <w:t>工期（日历天）</w:t>
            </w:r>
          </w:p>
        </w:tc>
        <w:tc>
          <w:tcPr>
            <w:tcW w:w="12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项目负责人/经理（含证书编号）</w:t>
            </w:r>
          </w:p>
        </w:tc>
        <w:tc>
          <w:tcPr>
            <w:tcW w:w="1095"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技术</w:t>
            </w:r>
          </w:p>
          <w:p>
            <w:pPr>
              <w:jc w:val="center"/>
              <w:rPr>
                <w:rFonts w:ascii="仿宋" w:hAnsi="仿宋" w:eastAsia="仿宋" w:cs="宋体"/>
                <w:color w:val="000000"/>
                <w:sz w:val="28"/>
                <w:szCs w:val="28"/>
              </w:rPr>
            </w:pPr>
            <w:r>
              <w:rPr>
                <w:rFonts w:hint="eastAsia" w:ascii="仿宋" w:hAnsi="仿宋" w:eastAsia="仿宋" w:cs="宋体"/>
                <w:color w:val="000000"/>
                <w:sz w:val="28"/>
                <w:szCs w:val="28"/>
              </w:rPr>
              <w:t>负责人</w:t>
            </w:r>
          </w:p>
          <w:p>
            <w:pPr>
              <w:jc w:val="center"/>
              <w:rPr>
                <w:rFonts w:ascii="仿宋" w:hAnsi="仿宋" w:eastAsia="仿宋" w:cs="宋体"/>
                <w:color w:val="000000"/>
                <w:sz w:val="28"/>
                <w:szCs w:val="28"/>
              </w:rPr>
            </w:pPr>
            <w:r>
              <w:rPr>
                <w:rFonts w:hint="eastAsia" w:ascii="仿宋" w:hAnsi="仿宋" w:eastAsia="仿宋" w:cs="宋体"/>
                <w:color w:val="000000"/>
                <w:sz w:val="28"/>
                <w:szCs w:val="28"/>
              </w:rPr>
              <w:t>（姓名及职称）</w:t>
            </w:r>
          </w:p>
          <w:p>
            <w:pPr>
              <w:jc w:val="center"/>
              <w:rPr>
                <w:rFonts w:ascii="仿宋" w:hAnsi="仿宋" w:eastAsia="仿宋" w:cs="宋体"/>
                <w:color w:val="000000"/>
                <w:sz w:val="28"/>
                <w:szCs w:val="28"/>
              </w:rPr>
            </w:pPr>
          </w:p>
        </w:tc>
        <w:tc>
          <w:tcPr>
            <w:tcW w:w="753"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质量</w:t>
            </w:r>
          </w:p>
          <w:p>
            <w:pPr>
              <w:jc w:val="center"/>
              <w:rPr>
                <w:rFonts w:ascii="仿宋" w:hAnsi="仿宋" w:eastAsia="仿宋" w:cs="宋体"/>
                <w:color w:val="000000"/>
                <w:sz w:val="28"/>
                <w:szCs w:val="28"/>
              </w:rPr>
            </w:pPr>
            <w:r>
              <w:rPr>
                <w:rFonts w:hint="eastAsia" w:ascii="仿宋" w:hAnsi="仿宋" w:eastAsia="仿宋" w:cs="宋体"/>
                <w:color w:val="000000"/>
                <w:kern w:val="0"/>
                <w:sz w:val="28"/>
                <w:szCs w:val="28"/>
              </w:rPr>
              <w:t>要求</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密封</w:t>
            </w:r>
          </w:p>
          <w:p>
            <w:pPr>
              <w:jc w:val="center"/>
              <w:rPr>
                <w:rFonts w:ascii="仿宋" w:hAnsi="仿宋" w:eastAsia="仿宋" w:cs="宋体"/>
                <w:color w:val="000000"/>
                <w:sz w:val="28"/>
                <w:szCs w:val="28"/>
              </w:rPr>
            </w:pPr>
            <w:r>
              <w:rPr>
                <w:rFonts w:hint="eastAsia" w:ascii="仿宋" w:hAnsi="仿宋" w:eastAsia="仿宋" w:cs="宋体"/>
                <w:color w:val="000000"/>
                <w:kern w:val="0"/>
                <w:sz w:val="28"/>
                <w:szCs w:val="28"/>
              </w:rPr>
              <w:t>情况</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kern w:val="0"/>
                <w:sz w:val="28"/>
                <w:szCs w:val="2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exac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sz w:val="28"/>
                <w:szCs w:val="28"/>
              </w:rPr>
              <w:t>河南祥鹰市政工程有限公司</w:t>
            </w:r>
          </w:p>
        </w:tc>
        <w:tc>
          <w:tcPr>
            <w:tcW w:w="14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cs="宋体"/>
                <w:sz w:val="28"/>
                <w:szCs w:val="28"/>
              </w:rPr>
              <w:t>720000</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30</w:t>
            </w:r>
          </w:p>
        </w:tc>
        <w:tc>
          <w:tcPr>
            <w:tcW w:w="12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Lines="150" w:line="300" w:lineRule="exact"/>
              <w:rPr>
                <w:rFonts w:ascii="仿宋" w:hAnsi="仿宋" w:eastAsia="仿宋"/>
                <w:sz w:val="28"/>
                <w:szCs w:val="28"/>
              </w:rPr>
            </w:pPr>
            <w:r>
              <w:rPr>
                <w:rFonts w:hint="eastAsia" w:ascii="仿宋" w:hAnsi="仿宋" w:eastAsia="仿宋"/>
                <w:sz w:val="28"/>
                <w:szCs w:val="28"/>
              </w:rPr>
              <w:t>韩明明豫241141709077</w:t>
            </w:r>
          </w:p>
        </w:tc>
        <w:tc>
          <w:tcPr>
            <w:tcW w:w="1095" w:type="dxa"/>
            <w:tcBorders>
              <w:top w:val="single" w:color="000000" w:sz="8" w:space="0"/>
              <w:left w:val="single" w:color="000000" w:sz="8" w:space="0"/>
              <w:bottom w:val="single" w:color="000000" w:sz="8" w:space="0"/>
              <w:right w:val="single" w:color="auto" w:sz="4" w:space="0"/>
            </w:tcBorders>
            <w:shd w:val="clear" w:color="auto" w:fill="FFFFFF"/>
            <w:vAlign w:val="center"/>
          </w:tcPr>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贺华俊</w:t>
            </w:r>
          </w:p>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工程师</w:t>
            </w:r>
          </w:p>
        </w:tc>
        <w:tc>
          <w:tcPr>
            <w:tcW w:w="753"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合格</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完好</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exac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sz w:val="28"/>
                <w:szCs w:val="28"/>
              </w:rPr>
              <w:t>周口市鑫路建筑工程有限公司</w:t>
            </w:r>
          </w:p>
        </w:tc>
        <w:tc>
          <w:tcPr>
            <w:tcW w:w="14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cs="宋体"/>
                <w:sz w:val="28"/>
                <w:szCs w:val="28"/>
              </w:rPr>
              <w:t>814151.80</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30</w:t>
            </w:r>
          </w:p>
        </w:tc>
        <w:tc>
          <w:tcPr>
            <w:tcW w:w="12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Lines="150" w:line="300" w:lineRule="exact"/>
              <w:rPr>
                <w:rFonts w:ascii="仿宋" w:hAnsi="仿宋" w:eastAsia="仿宋"/>
                <w:sz w:val="28"/>
                <w:szCs w:val="28"/>
              </w:rPr>
            </w:pPr>
            <w:r>
              <w:rPr>
                <w:rFonts w:hint="eastAsia" w:ascii="仿宋" w:hAnsi="仿宋" w:eastAsia="仿宋"/>
                <w:sz w:val="28"/>
                <w:szCs w:val="28"/>
              </w:rPr>
              <w:t>魏少民豫241141449678</w:t>
            </w:r>
          </w:p>
          <w:p>
            <w:pPr>
              <w:pStyle w:val="2"/>
              <w:ind w:firstLine="280"/>
              <w:rPr>
                <w:rFonts w:ascii="仿宋" w:hAnsi="仿宋" w:eastAsia="仿宋"/>
                <w:sz w:val="28"/>
                <w:szCs w:val="28"/>
              </w:rPr>
            </w:pPr>
          </w:p>
        </w:tc>
        <w:tc>
          <w:tcPr>
            <w:tcW w:w="1095" w:type="dxa"/>
            <w:tcBorders>
              <w:top w:val="single" w:color="000000" w:sz="8" w:space="0"/>
              <w:left w:val="single" w:color="000000" w:sz="8" w:space="0"/>
              <w:bottom w:val="single" w:color="000000" w:sz="8" w:space="0"/>
              <w:right w:val="single" w:color="auto" w:sz="4" w:space="0"/>
            </w:tcBorders>
            <w:shd w:val="clear" w:color="auto" w:fill="FFFFFF"/>
            <w:vAlign w:val="center"/>
          </w:tcPr>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李秋军</w:t>
            </w:r>
          </w:p>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工程师</w:t>
            </w:r>
          </w:p>
        </w:tc>
        <w:tc>
          <w:tcPr>
            <w:tcW w:w="753"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合格</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完好</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exac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sz w:val="28"/>
                <w:szCs w:val="28"/>
              </w:rPr>
              <w:t>林州中天建设有限公司</w:t>
            </w:r>
          </w:p>
        </w:tc>
        <w:tc>
          <w:tcPr>
            <w:tcW w:w="14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cs="宋体"/>
                <w:sz w:val="28"/>
                <w:szCs w:val="28"/>
              </w:rPr>
              <w:t>756500</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30</w:t>
            </w:r>
          </w:p>
        </w:tc>
        <w:tc>
          <w:tcPr>
            <w:tcW w:w="12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Lines="150" w:line="300" w:lineRule="exact"/>
              <w:rPr>
                <w:rFonts w:ascii="仿宋" w:hAnsi="仿宋" w:eastAsia="仿宋"/>
                <w:sz w:val="28"/>
                <w:szCs w:val="28"/>
              </w:rPr>
            </w:pPr>
            <w:r>
              <w:rPr>
                <w:rFonts w:hint="eastAsia" w:ascii="仿宋" w:hAnsi="仿宋" w:eastAsia="仿宋"/>
                <w:sz w:val="28"/>
                <w:szCs w:val="28"/>
              </w:rPr>
              <w:t>王晨旭</w:t>
            </w:r>
          </w:p>
          <w:p>
            <w:pPr>
              <w:spacing w:afterLines="150" w:line="300" w:lineRule="exact"/>
              <w:rPr>
                <w:rFonts w:ascii="仿宋" w:hAnsi="仿宋" w:eastAsia="仿宋"/>
                <w:sz w:val="28"/>
                <w:szCs w:val="28"/>
              </w:rPr>
            </w:pPr>
            <w:r>
              <w:rPr>
                <w:rFonts w:hint="eastAsia" w:ascii="仿宋" w:hAnsi="仿宋" w:eastAsia="仿宋"/>
                <w:sz w:val="28"/>
                <w:szCs w:val="28"/>
              </w:rPr>
              <w:t>豫241151574359</w:t>
            </w:r>
          </w:p>
        </w:tc>
        <w:tc>
          <w:tcPr>
            <w:tcW w:w="1095" w:type="dxa"/>
            <w:tcBorders>
              <w:top w:val="single" w:color="000000" w:sz="8" w:space="0"/>
              <w:left w:val="single" w:color="000000" w:sz="8" w:space="0"/>
              <w:bottom w:val="single" w:color="000000" w:sz="8" w:space="0"/>
              <w:right w:val="single" w:color="auto" w:sz="4" w:space="0"/>
            </w:tcBorders>
            <w:shd w:val="clear" w:color="auto" w:fill="FFFFFF"/>
            <w:vAlign w:val="center"/>
          </w:tcPr>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秦杰</w:t>
            </w:r>
          </w:p>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工程师</w:t>
            </w:r>
          </w:p>
        </w:tc>
        <w:tc>
          <w:tcPr>
            <w:tcW w:w="753"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合格</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完好</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exac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sz w:val="28"/>
                <w:szCs w:val="28"/>
              </w:rPr>
              <w:t>河南富世建筑工程有限公司</w:t>
            </w:r>
          </w:p>
        </w:tc>
        <w:tc>
          <w:tcPr>
            <w:tcW w:w="14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cs="宋体"/>
                <w:sz w:val="28"/>
                <w:szCs w:val="28"/>
              </w:rPr>
              <w:t>764800</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30</w:t>
            </w:r>
          </w:p>
        </w:tc>
        <w:tc>
          <w:tcPr>
            <w:tcW w:w="12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Lines="150" w:line="300" w:lineRule="exact"/>
              <w:rPr>
                <w:rFonts w:ascii="仿宋" w:hAnsi="仿宋" w:eastAsia="仿宋"/>
                <w:sz w:val="28"/>
                <w:szCs w:val="28"/>
              </w:rPr>
            </w:pPr>
            <w:r>
              <w:rPr>
                <w:rFonts w:hint="eastAsia" w:ascii="仿宋" w:hAnsi="仿宋" w:eastAsia="仿宋"/>
                <w:sz w:val="28"/>
                <w:szCs w:val="28"/>
              </w:rPr>
              <w:t>侯航</w:t>
            </w:r>
          </w:p>
          <w:p>
            <w:pPr>
              <w:spacing w:afterLines="150" w:line="300" w:lineRule="exact"/>
              <w:rPr>
                <w:rFonts w:ascii="仿宋" w:hAnsi="仿宋" w:eastAsia="仿宋"/>
                <w:sz w:val="28"/>
                <w:szCs w:val="28"/>
              </w:rPr>
            </w:pPr>
            <w:r>
              <w:rPr>
                <w:rFonts w:hint="eastAsia" w:ascii="仿宋" w:hAnsi="仿宋" w:eastAsia="仿宋"/>
                <w:sz w:val="28"/>
                <w:szCs w:val="28"/>
              </w:rPr>
              <w:t>豫241151579586</w:t>
            </w:r>
          </w:p>
        </w:tc>
        <w:tc>
          <w:tcPr>
            <w:tcW w:w="1095" w:type="dxa"/>
            <w:tcBorders>
              <w:top w:val="single" w:color="000000" w:sz="8" w:space="0"/>
              <w:left w:val="single" w:color="000000" w:sz="8" w:space="0"/>
              <w:bottom w:val="single" w:color="000000" w:sz="8" w:space="0"/>
              <w:right w:val="single" w:color="auto" w:sz="4" w:space="0"/>
            </w:tcBorders>
            <w:shd w:val="clear" w:color="auto" w:fill="FFFFFF"/>
            <w:vAlign w:val="center"/>
          </w:tcPr>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王太生</w:t>
            </w:r>
          </w:p>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高级工程师</w:t>
            </w:r>
          </w:p>
        </w:tc>
        <w:tc>
          <w:tcPr>
            <w:tcW w:w="753"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合格</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完好</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exac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sz w:val="28"/>
                <w:szCs w:val="28"/>
              </w:rPr>
            </w:pPr>
            <w:r>
              <w:rPr>
                <w:rFonts w:hint="eastAsia" w:ascii="仿宋" w:hAnsi="仿宋" w:eastAsia="仿宋"/>
                <w:sz w:val="28"/>
                <w:szCs w:val="28"/>
              </w:rPr>
              <w:t>河南省华州建设工程有限公司</w:t>
            </w:r>
          </w:p>
        </w:tc>
        <w:tc>
          <w:tcPr>
            <w:tcW w:w="14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cs="宋体"/>
                <w:sz w:val="28"/>
                <w:szCs w:val="28"/>
              </w:rPr>
              <w:t>700000</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30</w:t>
            </w:r>
          </w:p>
        </w:tc>
        <w:tc>
          <w:tcPr>
            <w:tcW w:w="12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Lines="150" w:line="300" w:lineRule="exact"/>
              <w:rPr>
                <w:rFonts w:ascii="仿宋" w:hAnsi="仿宋" w:eastAsia="仿宋"/>
                <w:sz w:val="28"/>
                <w:szCs w:val="28"/>
              </w:rPr>
            </w:pPr>
            <w:r>
              <w:rPr>
                <w:rFonts w:hint="eastAsia" w:ascii="仿宋" w:hAnsi="仿宋" w:eastAsia="仿宋"/>
                <w:sz w:val="28"/>
                <w:szCs w:val="28"/>
              </w:rPr>
              <w:t>王笑天豫241141565187</w:t>
            </w:r>
          </w:p>
        </w:tc>
        <w:tc>
          <w:tcPr>
            <w:tcW w:w="1095" w:type="dxa"/>
            <w:tcBorders>
              <w:top w:val="single" w:color="000000" w:sz="8" w:space="0"/>
              <w:left w:val="single" w:color="000000" w:sz="8" w:space="0"/>
              <w:bottom w:val="single" w:color="000000" w:sz="8" w:space="0"/>
              <w:right w:val="single" w:color="auto" w:sz="4" w:space="0"/>
            </w:tcBorders>
            <w:shd w:val="clear" w:color="auto" w:fill="FFFFFF"/>
            <w:vAlign w:val="center"/>
          </w:tcPr>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张歌</w:t>
            </w:r>
          </w:p>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工程师</w:t>
            </w:r>
          </w:p>
        </w:tc>
        <w:tc>
          <w:tcPr>
            <w:tcW w:w="753"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合格</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完好</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exac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sz w:val="28"/>
                <w:szCs w:val="28"/>
              </w:rPr>
            </w:pPr>
            <w:r>
              <w:rPr>
                <w:rFonts w:hint="eastAsia" w:ascii="仿宋" w:hAnsi="仿宋" w:eastAsia="仿宋"/>
                <w:sz w:val="28"/>
                <w:szCs w:val="28"/>
              </w:rPr>
              <w:t>商丘市国基建筑安装有限公司</w:t>
            </w:r>
          </w:p>
        </w:tc>
        <w:tc>
          <w:tcPr>
            <w:tcW w:w="14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宋体"/>
                <w:sz w:val="28"/>
                <w:szCs w:val="28"/>
              </w:rPr>
            </w:pPr>
            <w:r>
              <w:rPr>
                <w:rFonts w:hint="eastAsia" w:ascii="仿宋" w:hAnsi="仿宋" w:eastAsia="仿宋" w:cs="宋体"/>
                <w:sz w:val="28"/>
                <w:szCs w:val="28"/>
              </w:rPr>
              <w:t>815000</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30</w:t>
            </w:r>
          </w:p>
        </w:tc>
        <w:tc>
          <w:tcPr>
            <w:tcW w:w="12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Lines="150" w:line="300" w:lineRule="exact"/>
              <w:rPr>
                <w:rFonts w:ascii="仿宋" w:hAnsi="仿宋" w:eastAsia="仿宋"/>
                <w:sz w:val="28"/>
                <w:szCs w:val="28"/>
              </w:rPr>
            </w:pPr>
            <w:r>
              <w:rPr>
                <w:rFonts w:hint="eastAsia" w:ascii="仿宋" w:hAnsi="仿宋" w:eastAsia="仿宋"/>
                <w:sz w:val="28"/>
                <w:szCs w:val="28"/>
              </w:rPr>
              <w:t>徐朝辉豫141151622560</w:t>
            </w:r>
          </w:p>
        </w:tc>
        <w:tc>
          <w:tcPr>
            <w:tcW w:w="1095" w:type="dxa"/>
            <w:tcBorders>
              <w:top w:val="single" w:color="000000" w:sz="8" w:space="0"/>
              <w:left w:val="single" w:color="000000" w:sz="8" w:space="0"/>
              <w:bottom w:val="single" w:color="000000" w:sz="8" w:space="0"/>
              <w:right w:val="single" w:color="auto" w:sz="4" w:space="0"/>
            </w:tcBorders>
            <w:shd w:val="clear" w:color="auto" w:fill="FFFFFF"/>
            <w:vAlign w:val="center"/>
          </w:tcPr>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司东亮</w:t>
            </w:r>
          </w:p>
          <w:p>
            <w:pPr>
              <w:pStyle w:val="2"/>
              <w:ind w:firstLine="0" w:firstLineChars="0"/>
              <w:jc w:val="center"/>
              <w:rPr>
                <w:rFonts w:ascii="仿宋" w:hAnsi="仿宋" w:eastAsia="仿宋" w:cs="宋体"/>
                <w:sz w:val="28"/>
                <w:szCs w:val="28"/>
              </w:rPr>
            </w:pPr>
            <w:r>
              <w:rPr>
                <w:rFonts w:hint="eastAsia" w:ascii="仿宋" w:hAnsi="仿宋" w:eastAsia="仿宋" w:cs="宋体"/>
                <w:sz w:val="28"/>
                <w:szCs w:val="28"/>
              </w:rPr>
              <w:t>高级工程师</w:t>
            </w:r>
          </w:p>
        </w:tc>
        <w:tc>
          <w:tcPr>
            <w:tcW w:w="753"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合格</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sz w:val="28"/>
                <w:szCs w:val="28"/>
              </w:rPr>
            </w:pPr>
            <w:r>
              <w:rPr>
                <w:rFonts w:hint="eastAsia" w:ascii="仿宋" w:hAnsi="仿宋" w:eastAsia="仿宋" w:cs="宋体"/>
                <w:sz w:val="28"/>
                <w:szCs w:val="28"/>
              </w:rPr>
              <w:t>完好</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仿宋" w:hAnsi="仿宋" w:eastAsia="仿宋" w:cs="宋体"/>
                <w:color w:val="000000"/>
                <w:sz w:val="28"/>
                <w:szCs w:val="28"/>
              </w:rPr>
            </w:pPr>
            <w:r>
              <w:rPr>
                <w:rFonts w:hint="eastAsia" w:ascii="仿宋" w:hAnsi="仿宋" w:eastAsia="仿宋" w:cs="宋体"/>
                <w:color w:val="000000"/>
                <w:kern w:val="0"/>
                <w:sz w:val="28"/>
                <w:szCs w:val="28"/>
              </w:rPr>
              <w:t>招标控制价</w:t>
            </w:r>
          </w:p>
        </w:tc>
        <w:tc>
          <w:tcPr>
            <w:tcW w:w="2270"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ascii="仿宋" w:hAnsi="仿宋" w:eastAsia="仿宋" w:cs="宋体"/>
                <w:color w:val="000000"/>
                <w:kern w:val="0"/>
                <w:sz w:val="28"/>
                <w:szCs w:val="28"/>
              </w:rPr>
            </w:pPr>
            <w:r>
              <w:rPr>
                <w:rFonts w:ascii="仿宋" w:hAnsi="仿宋" w:eastAsia="仿宋" w:cs="宋体"/>
                <w:color w:val="000000"/>
                <w:sz w:val="28"/>
                <w:szCs w:val="28"/>
              </w:rPr>
              <w:t>822375.53</w:t>
            </w:r>
            <w:r>
              <w:rPr>
                <w:rFonts w:hint="eastAsia" w:ascii="仿宋" w:hAnsi="仿宋" w:eastAsia="仿宋" w:cs="宋体"/>
                <w:color w:val="000000"/>
                <w:sz w:val="28"/>
                <w:szCs w:val="28"/>
              </w:rPr>
              <w:t>元</w:t>
            </w:r>
          </w:p>
        </w:tc>
        <w:tc>
          <w:tcPr>
            <w:tcW w:w="3118"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spacing w:line="5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抽取的权重系数K值</w:t>
            </w:r>
          </w:p>
        </w:tc>
        <w:tc>
          <w:tcPr>
            <w:tcW w:w="1922"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5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仿宋" w:hAnsi="仿宋" w:eastAsia="仿宋" w:cs="宋体"/>
                <w:color w:val="000000"/>
                <w:sz w:val="28"/>
                <w:szCs w:val="28"/>
              </w:rPr>
            </w:pPr>
            <w:r>
              <w:rPr>
                <w:rFonts w:hint="eastAsia" w:ascii="仿宋" w:hAnsi="仿宋" w:eastAsia="仿宋" w:cs="宋体"/>
                <w:color w:val="000000"/>
                <w:kern w:val="0"/>
                <w:sz w:val="28"/>
                <w:szCs w:val="28"/>
              </w:rPr>
              <w:t>目标工期</w:t>
            </w:r>
          </w:p>
        </w:tc>
        <w:tc>
          <w:tcPr>
            <w:tcW w:w="22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30日历天</w:t>
            </w:r>
          </w:p>
        </w:tc>
        <w:tc>
          <w:tcPr>
            <w:tcW w:w="3118"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质量要求</w:t>
            </w:r>
          </w:p>
        </w:tc>
        <w:tc>
          <w:tcPr>
            <w:tcW w:w="1922"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投标报价修正情况</w:t>
            </w:r>
          </w:p>
        </w:tc>
        <w:tc>
          <w:tcPr>
            <w:tcW w:w="7310"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仿宋" w:hAnsi="仿宋" w:eastAsia="仿宋" w:cs="宋体"/>
                <w:color w:val="FF0000"/>
                <w:kern w:val="0"/>
                <w:sz w:val="28"/>
                <w:szCs w:val="28"/>
              </w:rPr>
            </w:pPr>
            <w:r>
              <w:rPr>
                <w:rFonts w:hint="eastAsia" w:ascii="仿宋" w:hAnsi="仿宋" w:eastAsia="仿宋" w:cs="宋体"/>
                <w:color w:val="000000" w:themeColor="text1"/>
                <w:kern w:val="0"/>
                <w:sz w:val="28"/>
                <w:szCs w:val="28"/>
              </w:rPr>
              <w:t>无</w:t>
            </w:r>
          </w:p>
        </w:tc>
      </w:tr>
    </w:tbl>
    <w:p>
      <w:pPr>
        <w:autoSpaceDE w:val="0"/>
        <w:autoSpaceDN w:val="0"/>
        <w:adjustRightInd w:val="0"/>
        <w:spacing w:line="540" w:lineRule="exact"/>
        <w:rPr>
          <w:rFonts w:ascii="黑体" w:hAnsi="黑体" w:eastAsia="黑体" w:cs="宋体"/>
          <w:color w:val="000000"/>
          <w:spacing w:val="15"/>
          <w:kern w:val="0"/>
          <w:sz w:val="28"/>
          <w:szCs w:val="28"/>
          <w:lang w:val="zh-CN"/>
        </w:rPr>
      </w:pPr>
      <w:r>
        <w:rPr>
          <w:rFonts w:hint="eastAsia" w:ascii="黑体" w:hAnsi="黑体" w:eastAsia="黑体" w:cs="宋体"/>
          <w:color w:val="000000"/>
          <w:spacing w:val="15"/>
          <w:kern w:val="0"/>
          <w:sz w:val="28"/>
          <w:szCs w:val="28"/>
          <w:lang w:val="zh-CN"/>
        </w:rPr>
        <w:t>三、评标标准、评标办法或者评标因素一览表</w:t>
      </w:r>
    </w:p>
    <w:p>
      <w:pPr>
        <w:autoSpaceDE w:val="0"/>
        <w:autoSpaceDN w:val="0"/>
        <w:adjustRightInd w:val="0"/>
        <w:spacing w:line="540" w:lineRule="exact"/>
        <w:ind w:firstLine="618"/>
        <w:rPr>
          <w:rFonts w:ascii="仿宋" w:hAnsi="仿宋" w:eastAsia="仿宋"/>
          <w:color w:val="000000"/>
          <w:spacing w:val="15"/>
          <w:sz w:val="28"/>
          <w:szCs w:val="28"/>
        </w:rPr>
      </w:pPr>
      <w:r>
        <w:rPr>
          <w:rFonts w:hint="eastAsia" w:ascii="仿宋" w:hAnsi="仿宋" w:eastAsia="仿宋"/>
          <w:color w:val="000000"/>
          <w:spacing w:val="15"/>
          <w:sz w:val="28"/>
          <w:szCs w:val="28"/>
        </w:rPr>
        <w:t>详见发包文件。</w:t>
      </w:r>
    </w:p>
    <w:p>
      <w:pPr>
        <w:autoSpaceDE w:val="0"/>
        <w:autoSpaceDN w:val="0"/>
        <w:adjustRightInd w:val="0"/>
        <w:spacing w:line="540" w:lineRule="exact"/>
        <w:rPr>
          <w:rFonts w:ascii="黑体" w:hAnsi="黑体" w:eastAsia="黑体" w:cs="宋体"/>
          <w:color w:val="000000"/>
          <w:spacing w:val="15"/>
          <w:kern w:val="0"/>
          <w:sz w:val="28"/>
          <w:szCs w:val="28"/>
          <w:lang w:val="zh-CN"/>
        </w:rPr>
      </w:pPr>
      <w:r>
        <w:rPr>
          <w:rFonts w:hint="eastAsia" w:ascii="黑体" w:hAnsi="黑体" w:eastAsia="黑体" w:cs="宋体"/>
          <w:color w:val="000000"/>
          <w:spacing w:val="15"/>
          <w:kern w:val="0"/>
          <w:sz w:val="28"/>
          <w:szCs w:val="28"/>
          <w:lang w:val="zh-CN"/>
        </w:rPr>
        <w:t>四、评审情况</w:t>
      </w:r>
    </w:p>
    <w:p>
      <w:pPr>
        <w:pStyle w:val="2"/>
        <w:ind w:firstLine="240"/>
        <w:rPr>
          <w:lang w:val="zh-CN"/>
        </w:rPr>
      </w:pPr>
    </w:p>
    <w:tbl>
      <w:tblPr>
        <w:tblStyle w:val="16"/>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spacing w:line="380" w:lineRule="exact"/>
              <w:jc w:val="center"/>
              <w:rPr>
                <w:rFonts w:ascii="仿宋" w:hAnsi="仿宋" w:eastAsia="仿宋" w:cs="宋体"/>
                <w:sz w:val="28"/>
                <w:szCs w:val="28"/>
              </w:rPr>
            </w:pPr>
            <w:r>
              <w:rPr>
                <w:rFonts w:hint="eastAsia" w:ascii="仿宋" w:hAnsi="仿宋" w:eastAsia="仿宋" w:cs="宋体"/>
                <w:sz w:val="28"/>
                <w:szCs w:val="28"/>
              </w:rPr>
              <w:t>序号</w:t>
            </w:r>
          </w:p>
        </w:tc>
        <w:tc>
          <w:tcPr>
            <w:tcW w:w="7666" w:type="dxa"/>
            <w:vAlign w:val="center"/>
          </w:tcPr>
          <w:p>
            <w:pPr>
              <w:spacing w:line="380" w:lineRule="exact"/>
              <w:jc w:val="center"/>
              <w:rPr>
                <w:rFonts w:ascii="仿宋" w:hAnsi="仿宋" w:eastAsia="仿宋" w:cs="宋体"/>
                <w:sz w:val="28"/>
                <w:szCs w:val="28"/>
              </w:rPr>
            </w:pPr>
            <w:r>
              <w:rPr>
                <w:rFonts w:hint="eastAsia" w:ascii="仿宋" w:hAnsi="仿宋" w:eastAsia="仿宋" w:cs="宋体"/>
                <w:sz w:val="28"/>
                <w:szCs w:val="28"/>
              </w:rPr>
              <w:t>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spacing w:line="380" w:lineRule="exact"/>
              <w:jc w:val="center"/>
              <w:rPr>
                <w:rFonts w:ascii="仿宋" w:hAnsi="仿宋" w:eastAsia="仿宋" w:cs="宋体"/>
                <w:sz w:val="28"/>
                <w:szCs w:val="28"/>
              </w:rPr>
            </w:pPr>
            <w:r>
              <w:rPr>
                <w:rFonts w:hint="eastAsia" w:ascii="仿宋" w:hAnsi="仿宋" w:eastAsia="仿宋" w:cs="宋体"/>
                <w:sz w:val="28"/>
                <w:szCs w:val="28"/>
              </w:rPr>
              <w:t>1</w:t>
            </w:r>
          </w:p>
        </w:tc>
        <w:tc>
          <w:tcPr>
            <w:tcW w:w="7666" w:type="dxa"/>
            <w:vAlign w:val="center"/>
          </w:tcPr>
          <w:p>
            <w:pPr>
              <w:widowControl/>
              <w:spacing w:line="400" w:lineRule="exact"/>
              <w:jc w:val="center"/>
              <w:textAlignment w:val="center"/>
              <w:rPr>
                <w:rFonts w:ascii="仿宋" w:hAnsi="仿宋" w:eastAsia="仿宋" w:cs="宋体"/>
                <w:sz w:val="28"/>
                <w:szCs w:val="28"/>
              </w:rPr>
            </w:pPr>
            <w:r>
              <w:rPr>
                <w:rFonts w:hint="eastAsia" w:ascii="仿宋" w:hAnsi="仿宋" w:eastAsia="仿宋"/>
                <w:sz w:val="28"/>
                <w:szCs w:val="28"/>
              </w:rPr>
              <w:t>河南祥鹰市政工程有限公司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ascii="仿宋" w:hAnsi="仿宋" w:eastAsia="仿宋" w:cs="宋体"/>
                <w:sz w:val="28"/>
                <w:szCs w:val="28"/>
              </w:rPr>
            </w:pPr>
            <w:r>
              <w:rPr>
                <w:rFonts w:hint="eastAsia" w:ascii="仿宋" w:hAnsi="仿宋" w:eastAsia="仿宋" w:cs="宋体"/>
                <w:sz w:val="28"/>
                <w:szCs w:val="28"/>
              </w:rPr>
              <w:t>2</w:t>
            </w:r>
          </w:p>
        </w:tc>
        <w:tc>
          <w:tcPr>
            <w:tcW w:w="7666" w:type="dxa"/>
            <w:shd w:val="clear" w:color="auto" w:fill="FFFFFF"/>
            <w:vAlign w:val="center"/>
          </w:tcPr>
          <w:p>
            <w:pPr>
              <w:widowControl/>
              <w:spacing w:line="400" w:lineRule="exact"/>
              <w:jc w:val="center"/>
              <w:textAlignment w:val="center"/>
              <w:rPr>
                <w:rFonts w:ascii="仿宋" w:hAnsi="仿宋" w:eastAsia="仿宋" w:cs="宋体"/>
                <w:sz w:val="28"/>
                <w:szCs w:val="28"/>
              </w:rPr>
            </w:pPr>
            <w:r>
              <w:rPr>
                <w:rFonts w:hint="eastAsia" w:ascii="仿宋" w:hAnsi="仿宋" w:eastAsia="仿宋"/>
                <w:sz w:val="28"/>
                <w:szCs w:val="28"/>
              </w:rPr>
              <w:t>林州中天建设有限公司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ascii="仿宋" w:hAnsi="仿宋" w:eastAsia="仿宋" w:cs="宋体"/>
                <w:sz w:val="28"/>
                <w:szCs w:val="28"/>
              </w:rPr>
            </w:pPr>
            <w:r>
              <w:rPr>
                <w:rFonts w:hint="eastAsia" w:ascii="仿宋" w:hAnsi="仿宋" w:eastAsia="仿宋" w:cs="宋体"/>
                <w:sz w:val="28"/>
                <w:szCs w:val="28"/>
              </w:rPr>
              <w:t>3</w:t>
            </w:r>
          </w:p>
        </w:tc>
        <w:tc>
          <w:tcPr>
            <w:tcW w:w="7666" w:type="dxa"/>
            <w:shd w:val="clear" w:color="auto" w:fill="FFFFFF"/>
            <w:vAlign w:val="center"/>
          </w:tcPr>
          <w:p>
            <w:pPr>
              <w:widowControl/>
              <w:spacing w:line="400" w:lineRule="exact"/>
              <w:jc w:val="center"/>
              <w:textAlignment w:val="center"/>
              <w:rPr>
                <w:rFonts w:ascii="仿宋" w:hAnsi="仿宋" w:eastAsia="仿宋" w:cs="宋体"/>
                <w:sz w:val="28"/>
                <w:szCs w:val="28"/>
              </w:rPr>
            </w:pPr>
            <w:r>
              <w:rPr>
                <w:rFonts w:hint="eastAsia" w:ascii="仿宋" w:hAnsi="仿宋" w:eastAsia="仿宋"/>
                <w:sz w:val="28"/>
                <w:szCs w:val="28"/>
              </w:rPr>
              <w:t>河南富世建筑工程有限公司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ascii="仿宋" w:hAnsi="仿宋" w:eastAsia="仿宋" w:cs="宋体"/>
                <w:sz w:val="28"/>
                <w:szCs w:val="28"/>
              </w:rPr>
            </w:pPr>
            <w:r>
              <w:rPr>
                <w:rFonts w:hint="eastAsia" w:ascii="仿宋" w:hAnsi="仿宋" w:eastAsia="仿宋" w:cs="宋体"/>
                <w:sz w:val="28"/>
                <w:szCs w:val="28"/>
              </w:rPr>
              <w:t>4</w:t>
            </w:r>
          </w:p>
        </w:tc>
        <w:tc>
          <w:tcPr>
            <w:tcW w:w="7666" w:type="dxa"/>
            <w:shd w:val="clear" w:color="auto" w:fill="auto"/>
            <w:vAlign w:val="center"/>
          </w:tcPr>
          <w:p>
            <w:pPr>
              <w:widowControl/>
              <w:spacing w:line="400" w:lineRule="exact"/>
              <w:jc w:val="center"/>
              <w:textAlignment w:val="center"/>
              <w:rPr>
                <w:rFonts w:ascii="仿宋" w:hAnsi="仿宋" w:eastAsia="仿宋" w:cs="宋体"/>
                <w:sz w:val="28"/>
                <w:szCs w:val="28"/>
              </w:rPr>
            </w:pPr>
            <w:r>
              <w:rPr>
                <w:rFonts w:hint="eastAsia" w:ascii="仿宋" w:hAnsi="仿宋" w:eastAsia="仿宋"/>
                <w:sz w:val="28"/>
                <w:szCs w:val="28"/>
              </w:rPr>
              <w:t>河南省华州建设工程有限公司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374" w:type="dxa"/>
            <w:shd w:val="clear" w:color="auto" w:fill="auto"/>
            <w:vAlign w:val="center"/>
          </w:tcPr>
          <w:p>
            <w:pPr>
              <w:spacing w:line="380" w:lineRule="exact"/>
              <w:jc w:val="center"/>
              <w:rPr>
                <w:rFonts w:ascii="仿宋" w:hAnsi="仿宋" w:eastAsia="仿宋" w:cs="宋体"/>
                <w:sz w:val="28"/>
                <w:szCs w:val="28"/>
              </w:rPr>
            </w:pPr>
            <w:r>
              <w:rPr>
                <w:rFonts w:hint="eastAsia" w:ascii="仿宋" w:hAnsi="仿宋" w:eastAsia="仿宋" w:cs="宋体"/>
                <w:sz w:val="28"/>
                <w:szCs w:val="28"/>
              </w:rPr>
              <w:t>5</w:t>
            </w:r>
          </w:p>
        </w:tc>
        <w:tc>
          <w:tcPr>
            <w:tcW w:w="7666" w:type="dxa"/>
            <w:shd w:val="clear" w:color="auto" w:fill="auto"/>
            <w:vAlign w:val="center"/>
          </w:tcPr>
          <w:p>
            <w:pPr>
              <w:widowControl/>
              <w:spacing w:line="400" w:lineRule="exact"/>
              <w:jc w:val="center"/>
              <w:textAlignment w:val="center"/>
              <w:rPr>
                <w:rFonts w:ascii="仿宋" w:hAnsi="仿宋" w:eastAsia="仿宋" w:cs="宋体"/>
                <w:sz w:val="28"/>
                <w:szCs w:val="28"/>
              </w:rPr>
            </w:pPr>
            <w:r>
              <w:rPr>
                <w:rFonts w:hint="eastAsia" w:ascii="仿宋" w:hAnsi="仿宋" w:eastAsia="仿宋"/>
                <w:sz w:val="28"/>
                <w:szCs w:val="28"/>
              </w:rPr>
              <w:t>商丘市国基建筑安装有限公司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ascii="仿宋" w:hAnsi="仿宋" w:eastAsia="仿宋" w:cs="宋体"/>
                <w:sz w:val="28"/>
                <w:szCs w:val="28"/>
              </w:rPr>
            </w:pPr>
            <w:r>
              <w:rPr>
                <w:rFonts w:hint="eastAsia" w:ascii="仿宋" w:hAnsi="仿宋" w:eastAsia="仿宋" w:cs="宋体"/>
                <w:sz w:val="28"/>
                <w:szCs w:val="28"/>
              </w:rPr>
              <w:t>序号</w:t>
            </w:r>
          </w:p>
        </w:tc>
        <w:tc>
          <w:tcPr>
            <w:tcW w:w="7666" w:type="dxa"/>
            <w:shd w:val="clear" w:color="auto" w:fill="auto"/>
            <w:vAlign w:val="center"/>
          </w:tcPr>
          <w:p>
            <w:pPr>
              <w:spacing w:line="380" w:lineRule="exact"/>
              <w:jc w:val="center"/>
              <w:rPr>
                <w:rFonts w:ascii="仿宋" w:hAnsi="仿宋" w:eastAsia="仿宋" w:cs="宋体"/>
                <w:sz w:val="28"/>
                <w:szCs w:val="28"/>
              </w:rPr>
            </w:pPr>
            <w:r>
              <w:rPr>
                <w:rFonts w:hint="eastAsia" w:ascii="仿宋" w:hAnsi="仿宋" w:eastAsia="仿宋" w:cs="宋体"/>
                <w:sz w:val="28"/>
                <w:szCs w:val="28"/>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exact"/>
          <w:jc w:val="center"/>
        </w:trPr>
        <w:tc>
          <w:tcPr>
            <w:tcW w:w="1374" w:type="dxa"/>
            <w:shd w:val="clear" w:color="auto" w:fill="auto"/>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1</w:t>
            </w:r>
          </w:p>
        </w:tc>
        <w:tc>
          <w:tcPr>
            <w:tcW w:w="7666" w:type="dxa"/>
            <w:shd w:val="clear" w:color="auto" w:fill="FFFFFF"/>
            <w:vAlign w:val="center"/>
          </w:tcPr>
          <w:p>
            <w:pPr>
              <w:spacing w:line="380" w:lineRule="exact"/>
              <w:jc w:val="center"/>
              <w:rPr>
                <w:rFonts w:ascii="仿宋" w:hAnsi="仿宋" w:eastAsia="仿宋" w:cs="仿宋"/>
                <w:sz w:val="28"/>
                <w:szCs w:val="28"/>
              </w:rPr>
            </w:pPr>
            <w:r>
              <w:rPr>
                <w:rFonts w:hint="eastAsia" w:ascii="仿宋" w:hAnsi="仿宋" w:eastAsia="仿宋"/>
                <w:sz w:val="28"/>
                <w:szCs w:val="28"/>
              </w:rPr>
              <w:t>周口市鑫路建筑工程有限公司，电子投标文件中的授权委托书无委托代理人签字。</w:t>
            </w:r>
          </w:p>
        </w:tc>
      </w:tr>
    </w:tbl>
    <w:p>
      <w:pPr>
        <w:autoSpaceDE w:val="0"/>
        <w:autoSpaceDN w:val="0"/>
        <w:adjustRightInd w:val="0"/>
        <w:spacing w:line="540" w:lineRule="exact"/>
        <w:ind w:firstLine="618"/>
        <w:rPr>
          <w:rFonts w:ascii="黑体" w:hAnsi="黑体" w:eastAsia="黑体" w:cs="宋体"/>
          <w:color w:val="000000"/>
          <w:spacing w:val="15"/>
          <w:kern w:val="0"/>
          <w:sz w:val="28"/>
          <w:szCs w:val="28"/>
          <w:lang w:val="zh-CN"/>
        </w:rPr>
      </w:pPr>
    </w:p>
    <w:p>
      <w:pPr>
        <w:autoSpaceDE w:val="0"/>
        <w:autoSpaceDN w:val="0"/>
        <w:adjustRightInd w:val="0"/>
        <w:spacing w:line="540" w:lineRule="exact"/>
        <w:rPr>
          <w:rFonts w:ascii="黑体" w:hAnsi="黑体" w:eastAsia="黑体" w:cs="宋体"/>
          <w:color w:val="000000"/>
          <w:spacing w:val="15"/>
          <w:kern w:val="0"/>
          <w:sz w:val="28"/>
          <w:szCs w:val="28"/>
          <w:lang w:val="zh-CN"/>
        </w:rPr>
      </w:pPr>
      <w:r>
        <w:rPr>
          <w:rFonts w:hint="eastAsia" w:ascii="黑体" w:hAnsi="黑体" w:eastAsia="黑体" w:cs="宋体"/>
          <w:color w:val="000000"/>
          <w:spacing w:val="15"/>
          <w:kern w:val="0"/>
          <w:sz w:val="28"/>
          <w:szCs w:val="28"/>
          <w:lang w:val="zh-CN"/>
        </w:rPr>
        <w:t>五、经评审的投标人排序</w:t>
      </w:r>
    </w:p>
    <w:p>
      <w:pPr>
        <w:autoSpaceDE w:val="0"/>
        <w:autoSpaceDN w:val="0"/>
        <w:adjustRightInd w:val="0"/>
        <w:spacing w:line="540" w:lineRule="exact"/>
        <w:ind w:firstLine="618"/>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根据法发包文件的规定，评标委员会按</w:t>
      </w:r>
      <w:r>
        <w:rPr>
          <w:rFonts w:hint="eastAsia" w:ascii="仿宋" w:hAnsi="仿宋" w:eastAsia="仿宋" w:cs="宋体"/>
          <w:color w:val="000000"/>
          <w:spacing w:val="15"/>
          <w:kern w:val="0"/>
          <w:sz w:val="28"/>
          <w:szCs w:val="28"/>
        </w:rPr>
        <w:t>承包报价</w:t>
      </w:r>
      <w:r>
        <w:rPr>
          <w:rFonts w:hint="eastAsia" w:ascii="仿宋" w:hAnsi="仿宋" w:eastAsia="仿宋" w:cs="宋体"/>
          <w:color w:val="000000"/>
          <w:spacing w:val="15"/>
          <w:kern w:val="0"/>
          <w:sz w:val="28"/>
          <w:szCs w:val="28"/>
          <w:lang w:val="zh-CN"/>
        </w:rPr>
        <w:t>由低到高排序如下：</w:t>
      </w:r>
    </w:p>
    <w:p>
      <w:pPr>
        <w:autoSpaceDE w:val="0"/>
        <w:autoSpaceDN w:val="0"/>
        <w:adjustRightInd w:val="0"/>
        <w:spacing w:line="540" w:lineRule="exact"/>
        <w:ind w:firstLine="618"/>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第一名：</w:t>
      </w:r>
      <w:r>
        <w:rPr>
          <w:rFonts w:hint="eastAsia" w:ascii="仿宋" w:hAnsi="仿宋" w:eastAsia="仿宋" w:cs="宋体"/>
          <w:color w:val="000000"/>
          <w:spacing w:val="15"/>
          <w:kern w:val="0"/>
          <w:sz w:val="28"/>
          <w:szCs w:val="28"/>
        </w:rPr>
        <w:t>河南省华州建设工程有限公司</w:t>
      </w:r>
    </w:p>
    <w:p>
      <w:pPr>
        <w:autoSpaceDE w:val="0"/>
        <w:autoSpaceDN w:val="0"/>
        <w:adjustRightInd w:val="0"/>
        <w:spacing w:line="540" w:lineRule="exact"/>
        <w:ind w:firstLine="618"/>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第二名：</w:t>
      </w:r>
      <w:r>
        <w:rPr>
          <w:rFonts w:hint="eastAsia" w:ascii="仿宋" w:hAnsi="仿宋" w:eastAsia="仿宋" w:cs="宋体"/>
          <w:color w:val="000000"/>
          <w:spacing w:val="15"/>
          <w:kern w:val="0"/>
          <w:sz w:val="28"/>
          <w:szCs w:val="28"/>
        </w:rPr>
        <w:t>河南祥鹰市政工程有限公司</w:t>
      </w:r>
    </w:p>
    <w:p>
      <w:pPr>
        <w:autoSpaceDE w:val="0"/>
        <w:autoSpaceDN w:val="0"/>
        <w:adjustRightInd w:val="0"/>
        <w:spacing w:line="540" w:lineRule="exact"/>
        <w:ind w:firstLine="618"/>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lang w:val="zh-CN"/>
        </w:rPr>
        <w:t>第三名：</w:t>
      </w:r>
      <w:r>
        <w:rPr>
          <w:rFonts w:hint="eastAsia" w:ascii="仿宋" w:hAnsi="仿宋" w:eastAsia="仿宋" w:cs="宋体"/>
          <w:color w:val="000000"/>
          <w:spacing w:val="15"/>
          <w:kern w:val="0"/>
          <w:sz w:val="28"/>
          <w:szCs w:val="28"/>
        </w:rPr>
        <w:t>林州中天建设有限公司</w:t>
      </w:r>
    </w:p>
    <w:p>
      <w:pPr>
        <w:pStyle w:val="2"/>
        <w:ind w:firstLine="0" w:firstLineChars="0"/>
        <w:rPr>
          <w:rFonts w:ascii="黑体" w:hAnsi="黑体" w:eastAsia="黑体" w:cs="宋体"/>
          <w:color w:val="000000"/>
          <w:spacing w:val="15"/>
          <w:kern w:val="0"/>
          <w:sz w:val="28"/>
          <w:szCs w:val="28"/>
          <w:lang w:val="zh-CN"/>
        </w:rPr>
      </w:pPr>
      <w:r>
        <w:rPr>
          <w:rFonts w:hint="eastAsia" w:ascii="黑体" w:hAnsi="黑体" w:eastAsia="黑体" w:cs="宋体"/>
          <w:color w:val="000000"/>
          <w:spacing w:val="15"/>
          <w:kern w:val="0"/>
          <w:sz w:val="28"/>
          <w:szCs w:val="28"/>
          <w:lang w:val="zh-CN"/>
        </w:rPr>
        <w:t>六、投标人资格要求</w:t>
      </w:r>
    </w:p>
    <w:p>
      <w:pPr>
        <w:pStyle w:val="2"/>
        <w:ind w:firstLine="310"/>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w:t>
      </w:r>
      <w:r>
        <w:rPr>
          <w:rFonts w:ascii="仿宋" w:hAnsi="仿宋" w:eastAsia="仿宋" w:cs="宋体"/>
          <w:color w:val="000000"/>
          <w:spacing w:val="15"/>
          <w:kern w:val="0"/>
          <w:sz w:val="28"/>
          <w:szCs w:val="28"/>
        </w:rPr>
        <w:t>1</w:t>
      </w:r>
      <w:r>
        <w:rPr>
          <w:rFonts w:hint="eastAsia" w:ascii="仿宋" w:hAnsi="仿宋" w:eastAsia="仿宋" w:cs="宋体"/>
          <w:color w:val="000000"/>
          <w:spacing w:val="15"/>
          <w:kern w:val="0"/>
          <w:sz w:val="28"/>
          <w:szCs w:val="28"/>
        </w:rPr>
        <w:t>）本工程要求投标人须具备独立法人资格，并具备建设行政主管部门颁发的建筑工程施工总承包三级及以上资质；具有安全生产许可证，并在人员、设备、资金等方面具有相应的施工能力。</w:t>
      </w:r>
    </w:p>
    <w:p>
      <w:pPr>
        <w:pStyle w:val="2"/>
        <w:ind w:firstLine="310"/>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w:t>
      </w:r>
      <w:r>
        <w:rPr>
          <w:rFonts w:ascii="仿宋" w:hAnsi="仿宋" w:eastAsia="仿宋" w:cs="宋体"/>
          <w:color w:val="000000"/>
          <w:spacing w:val="15"/>
          <w:kern w:val="0"/>
          <w:sz w:val="28"/>
          <w:szCs w:val="28"/>
        </w:rPr>
        <w:t xml:space="preserve">2) </w:t>
      </w:r>
      <w:r>
        <w:rPr>
          <w:rFonts w:hint="eastAsia" w:ascii="仿宋" w:hAnsi="仿宋" w:eastAsia="仿宋" w:cs="宋体"/>
          <w:color w:val="000000"/>
          <w:spacing w:val="15"/>
          <w:kern w:val="0"/>
          <w:sz w:val="28"/>
          <w:szCs w:val="28"/>
        </w:rPr>
        <w:t>拟派建造师须具备建筑工程专业二级及以上注册建造师证（含临时）注册建造师执业资格证和建造师安全生产考核合格证，且未承担其他在施建设工程的建造师。</w:t>
      </w:r>
    </w:p>
    <w:p>
      <w:pPr>
        <w:pStyle w:val="2"/>
        <w:ind w:firstLine="280"/>
        <w:rPr>
          <w:sz w:val="28"/>
          <w:szCs w:val="28"/>
        </w:rPr>
      </w:pPr>
    </w:p>
    <w:p>
      <w:pPr>
        <w:autoSpaceDE w:val="0"/>
        <w:autoSpaceDN w:val="0"/>
        <w:adjustRightInd w:val="0"/>
        <w:spacing w:line="540" w:lineRule="exact"/>
        <w:rPr>
          <w:rFonts w:ascii="黑体" w:hAnsi="黑体" w:eastAsia="黑体" w:cs="宋体"/>
          <w:color w:val="000000"/>
          <w:spacing w:val="15"/>
          <w:kern w:val="0"/>
          <w:sz w:val="28"/>
          <w:szCs w:val="28"/>
          <w:lang w:val="zh-CN"/>
        </w:rPr>
      </w:pPr>
      <w:r>
        <w:rPr>
          <w:rFonts w:hint="eastAsia" w:ascii="黑体" w:hAnsi="黑体" w:eastAsia="黑体" w:cs="宋体"/>
          <w:color w:val="000000"/>
          <w:spacing w:val="15"/>
          <w:kern w:val="0"/>
          <w:sz w:val="28"/>
          <w:szCs w:val="28"/>
          <w:lang w:val="zh-CN"/>
        </w:rPr>
        <w:t>七、推荐的中标候选人情况与签订合同前要处理的事宜</w:t>
      </w:r>
    </w:p>
    <w:p>
      <w:pPr>
        <w:autoSpaceDE w:val="0"/>
        <w:autoSpaceDN w:val="0"/>
        <w:adjustRightInd w:val="0"/>
        <w:spacing w:line="540" w:lineRule="exact"/>
        <w:ind w:firstLine="62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（一）推荐的中标候选人名单：</w:t>
      </w:r>
    </w:p>
    <w:p>
      <w:pPr>
        <w:ind w:firstLine="620" w:firstLineChars="20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第一中标候选人：河南省华州建设工程有限公司</w:t>
      </w:r>
    </w:p>
    <w:p>
      <w:pPr>
        <w:ind w:firstLine="620" w:firstLineChars="20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投标报价：700000元</w:t>
      </w:r>
    </w:p>
    <w:p>
      <w:pPr>
        <w:autoSpaceDE w:val="0"/>
        <w:autoSpaceDN w:val="0"/>
        <w:adjustRightInd w:val="0"/>
        <w:spacing w:line="540" w:lineRule="exact"/>
        <w:ind w:firstLine="620"/>
        <w:rPr>
          <w:rFonts w:ascii="仿宋" w:hAnsi="仿宋" w:eastAsia="仿宋" w:cs="仿宋"/>
          <w:sz w:val="28"/>
          <w:szCs w:val="28"/>
        </w:rPr>
      </w:pPr>
      <w:r>
        <w:rPr>
          <w:rFonts w:hint="eastAsia" w:ascii="仿宋" w:hAnsi="仿宋" w:eastAsia="仿宋" w:cs="宋体"/>
          <w:color w:val="000000"/>
          <w:spacing w:val="15"/>
          <w:kern w:val="0"/>
          <w:sz w:val="28"/>
          <w:szCs w:val="28"/>
          <w:lang w:val="zh-CN"/>
        </w:rPr>
        <w:t>大写：</w:t>
      </w:r>
      <w:r>
        <w:rPr>
          <w:rFonts w:hint="eastAsia" w:ascii="仿宋" w:hAnsi="仿宋" w:eastAsia="仿宋" w:cs="仿宋"/>
          <w:sz w:val="28"/>
          <w:szCs w:val="28"/>
        </w:rPr>
        <w:t>柒拾万元</w:t>
      </w:r>
    </w:p>
    <w:p>
      <w:pPr>
        <w:autoSpaceDE w:val="0"/>
        <w:autoSpaceDN w:val="0"/>
        <w:adjustRightInd w:val="0"/>
        <w:spacing w:line="540" w:lineRule="exact"/>
        <w:ind w:firstLine="62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工期：</w:t>
      </w:r>
      <w:r>
        <w:rPr>
          <w:rFonts w:hint="eastAsia" w:ascii="仿宋" w:hAnsi="仿宋" w:eastAsia="仿宋" w:cs="宋体"/>
          <w:color w:val="000000"/>
          <w:spacing w:val="15"/>
          <w:kern w:val="0"/>
          <w:sz w:val="28"/>
          <w:szCs w:val="28"/>
        </w:rPr>
        <w:t>30日历天</w:t>
      </w:r>
    </w:p>
    <w:p>
      <w:pPr>
        <w:autoSpaceDE w:val="0"/>
        <w:autoSpaceDN w:val="0"/>
        <w:adjustRightInd w:val="0"/>
        <w:spacing w:line="540" w:lineRule="exact"/>
        <w:ind w:firstLine="62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质量标准：合格（符合国家现行的验收规范和标准）</w:t>
      </w:r>
    </w:p>
    <w:p>
      <w:pPr>
        <w:spacing w:afterLines="150" w:line="300" w:lineRule="exact"/>
        <w:rPr>
          <w:sz w:val="28"/>
          <w:szCs w:val="28"/>
        </w:rPr>
      </w:pPr>
      <w:r>
        <w:rPr>
          <w:rFonts w:hint="eastAsia" w:ascii="仿宋" w:hAnsi="仿宋" w:eastAsia="仿宋" w:cs="宋体"/>
          <w:color w:val="000000"/>
          <w:spacing w:val="15"/>
          <w:kern w:val="0"/>
          <w:sz w:val="28"/>
          <w:szCs w:val="28"/>
          <w:lang w:val="zh-CN"/>
        </w:rPr>
        <w:t>项目负责人： 王笑天</w:t>
      </w:r>
    </w:p>
    <w:p>
      <w:pPr>
        <w:shd w:val="clear" w:color="auto" w:fill="FFFFFF"/>
        <w:spacing w:line="440" w:lineRule="atLeast"/>
        <w:rPr>
          <w:sz w:val="28"/>
          <w:szCs w:val="28"/>
        </w:rPr>
      </w:pPr>
      <w:r>
        <w:rPr>
          <w:rFonts w:hint="eastAsia" w:ascii="仿宋" w:hAnsi="仿宋" w:eastAsia="仿宋" w:cs="宋体"/>
          <w:color w:val="000000"/>
          <w:spacing w:val="15"/>
          <w:kern w:val="0"/>
          <w:sz w:val="28"/>
          <w:szCs w:val="28"/>
          <w:lang w:val="zh-CN"/>
        </w:rPr>
        <w:t>证书名称：建造师、编号：豫</w:t>
      </w:r>
      <w:r>
        <w:rPr>
          <w:rFonts w:hint="eastAsia" w:ascii="仿宋" w:hAnsi="仿宋" w:eastAsia="仿宋" w:cs="宋体"/>
          <w:color w:val="000000"/>
          <w:spacing w:val="15"/>
          <w:kern w:val="0"/>
          <w:sz w:val="28"/>
          <w:szCs w:val="28"/>
        </w:rPr>
        <w:t>241141565187</w:t>
      </w:r>
    </w:p>
    <w:p>
      <w:pPr>
        <w:shd w:val="clear" w:color="auto" w:fill="FFFFFF"/>
        <w:spacing w:line="440" w:lineRule="atLeas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该项目负责人符合发包资格要求。</w:t>
      </w:r>
    </w:p>
    <w:p>
      <w:pPr>
        <w:widowControl/>
        <w:shd w:val="clear" w:color="auto" w:fill="FFFFFF"/>
        <w:spacing w:line="440" w:lineRule="atLeast"/>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企业资格：建筑工程施工总承包叁级， 本单位符合发包资格要求。</w:t>
      </w:r>
    </w:p>
    <w:p>
      <w:pPr>
        <w:ind w:firstLine="620" w:firstLineChars="20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第二中标候选人：河南祥鹰市政工程有限公司</w:t>
      </w:r>
    </w:p>
    <w:p>
      <w:pPr>
        <w:ind w:firstLine="620" w:firstLineChars="20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 xml:space="preserve">投标报价：720000元 </w:t>
      </w:r>
    </w:p>
    <w:p>
      <w:pPr>
        <w:autoSpaceDE w:val="0"/>
        <w:autoSpaceDN w:val="0"/>
        <w:adjustRightInd w:val="0"/>
        <w:spacing w:line="540" w:lineRule="exact"/>
        <w:ind w:firstLine="62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大写：柒拾贰万元</w:t>
      </w:r>
    </w:p>
    <w:p>
      <w:pPr>
        <w:autoSpaceDE w:val="0"/>
        <w:autoSpaceDN w:val="0"/>
        <w:adjustRightInd w:val="0"/>
        <w:spacing w:line="540" w:lineRule="exact"/>
        <w:ind w:firstLine="62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工期：</w:t>
      </w:r>
      <w:r>
        <w:rPr>
          <w:rFonts w:hint="eastAsia" w:ascii="仿宋" w:hAnsi="仿宋" w:eastAsia="仿宋" w:cs="宋体"/>
          <w:color w:val="000000"/>
          <w:spacing w:val="15"/>
          <w:kern w:val="0"/>
          <w:sz w:val="28"/>
          <w:szCs w:val="28"/>
        </w:rPr>
        <w:t>30</w:t>
      </w:r>
      <w:r>
        <w:rPr>
          <w:rFonts w:hint="eastAsia" w:ascii="仿宋" w:hAnsi="仿宋" w:eastAsia="仿宋" w:cs="宋体"/>
          <w:color w:val="000000"/>
          <w:spacing w:val="15"/>
          <w:kern w:val="0"/>
          <w:sz w:val="28"/>
          <w:szCs w:val="28"/>
          <w:lang w:val="zh-CN"/>
        </w:rPr>
        <w:t xml:space="preserve">日历天   </w:t>
      </w:r>
    </w:p>
    <w:p>
      <w:pPr>
        <w:shd w:val="clear" w:color="auto" w:fill="FFFFFF"/>
        <w:spacing w:line="440" w:lineRule="atLeas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 xml:space="preserve">质量标准：合格（符合国家现行的验收规范和标准） </w:t>
      </w:r>
    </w:p>
    <w:p>
      <w:pPr>
        <w:shd w:val="clear" w:color="auto" w:fill="FFFFFF"/>
        <w:spacing w:line="440" w:lineRule="atLeas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项目负责人：韩明明  证书名称：建造师、编号：豫</w:t>
      </w:r>
      <w:r>
        <w:rPr>
          <w:rFonts w:hint="eastAsia" w:ascii="仿宋" w:hAnsi="仿宋" w:eastAsia="仿宋" w:cs="宋体"/>
          <w:color w:val="000000"/>
          <w:spacing w:val="15"/>
          <w:kern w:val="0"/>
          <w:sz w:val="28"/>
          <w:szCs w:val="28"/>
        </w:rPr>
        <w:t>241141709077</w:t>
      </w:r>
      <w:r>
        <w:rPr>
          <w:rFonts w:hint="eastAsia" w:ascii="仿宋" w:hAnsi="仿宋" w:eastAsia="仿宋" w:cs="宋体"/>
          <w:color w:val="000000"/>
          <w:spacing w:val="15"/>
          <w:kern w:val="0"/>
          <w:sz w:val="28"/>
          <w:szCs w:val="28"/>
          <w:lang w:val="zh-CN"/>
        </w:rPr>
        <w:t>该项目负责人符合发包资格要求。</w:t>
      </w:r>
    </w:p>
    <w:p>
      <w:pPr>
        <w:shd w:val="clear" w:color="auto" w:fill="FFFFFF"/>
        <w:spacing w:line="440" w:lineRule="atLeas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企业资格：建筑工程施工总承包贰级， 本单位符合发包资格要求。</w:t>
      </w:r>
    </w:p>
    <w:p>
      <w:pPr>
        <w:ind w:left="630" w:leftChars="300"/>
        <w:rPr>
          <w:rFonts w:ascii="仿宋" w:hAnsi="仿宋" w:eastAsia="仿宋" w:cs="仿宋"/>
          <w:sz w:val="28"/>
          <w:szCs w:val="28"/>
        </w:rPr>
      </w:pPr>
      <w:r>
        <w:rPr>
          <w:rFonts w:hint="eastAsia" w:ascii="仿宋" w:hAnsi="仿宋" w:eastAsia="仿宋" w:cs="仿宋"/>
          <w:sz w:val="28"/>
          <w:szCs w:val="28"/>
        </w:rPr>
        <w:t>第三中标候选人：林州中天建设有限公司</w:t>
      </w:r>
    </w:p>
    <w:p>
      <w:pPr>
        <w:ind w:left="630" w:leftChars="300"/>
        <w:rPr>
          <w:rFonts w:ascii="仿宋" w:hAnsi="仿宋" w:eastAsia="仿宋" w:cs="仿宋"/>
          <w:sz w:val="28"/>
          <w:szCs w:val="28"/>
        </w:rPr>
      </w:pPr>
      <w:r>
        <w:rPr>
          <w:rFonts w:hint="eastAsia" w:ascii="仿宋" w:hAnsi="仿宋" w:eastAsia="仿宋" w:cs="仿宋"/>
          <w:sz w:val="28"/>
          <w:szCs w:val="28"/>
        </w:rPr>
        <w:t>投标报价：756500元</w:t>
      </w:r>
    </w:p>
    <w:p>
      <w:pPr>
        <w:autoSpaceDE w:val="0"/>
        <w:autoSpaceDN w:val="0"/>
        <w:adjustRightInd w:val="0"/>
        <w:spacing w:line="540" w:lineRule="exact"/>
        <w:ind w:firstLine="620"/>
        <w:rPr>
          <w:rFonts w:ascii="仿宋" w:hAnsi="仿宋" w:eastAsia="仿宋" w:cs="仿宋"/>
          <w:sz w:val="28"/>
          <w:szCs w:val="28"/>
        </w:rPr>
      </w:pPr>
      <w:r>
        <w:rPr>
          <w:rFonts w:hint="eastAsia" w:ascii="仿宋" w:hAnsi="仿宋" w:eastAsia="仿宋" w:cs="宋体"/>
          <w:color w:val="000000"/>
          <w:spacing w:val="15"/>
          <w:kern w:val="0"/>
          <w:sz w:val="28"/>
          <w:szCs w:val="28"/>
          <w:lang w:val="zh-CN"/>
        </w:rPr>
        <w:t>大写：</w:t>
      </w:r>
      <w:r>
        <w:rPr>
          <w:rFonts w:hint="eastAsia" w:ascii="仿宋" w:hAnsi="仿宋" w:eastAsia="仿宋" w:cs="仿宋"/>
          <w:sz w:val="28"/>
          <w:szCs w:val="28"/>
        </w:rPr>
        <w:t>柒拾伍万陆仟伍佰元</w:t>
      </w:r>
    </w:p>
    <w:p>
      <w:pPr>
        <w:autoSpaceDE w:val="0"/>
        <w:autoSpaceDN w:val="0"/>
        <w:adjustRightInd w:val="0"/>
        <w:spacing w:line="540" w:lineRule="exact"/>
        <w:ind w:firstLine="62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工期：</w:t>
      </w:r>
      <w:r>
        <w:rPr>
          <w:rFonts w:hint="eastAsia" w:ascii="仿宋" w:hAnsi="仿宋" w:eastAsia="仿宋" w:cs="宋体"/>
          <w:color w:val="000000"/>
          <w:spacing w:val="15"/>
          <w:kern w:val="0"/>
          <w:sz w:val="28"/>
          <w:szCs w:val="28"/>
        </w:rPr>
        <w:t>30日历天</w:t>
      </w:r>
    </w:p>
    <w:p>
      <w:pPr>
        <w:autoSpaceDE w:val="0"/>
        <w:autoSpaceDN w:val="0"/>
        <w:adjustRightInd w:val="0"/>
        <w:spacing w:line="540" w:lineRule="exact"/>
        <w:ind w:firstLine="62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质量标准：合格（符合国家现行的验收规范和标准）</w:t>
      </w:r>
    </w:p>
    <w:p>
      <w:pPr>
        <w:shd w:val="clear" w:color="auto" w:fill="FFFFFF"/>
        <w:spacing w:line="440" w:lineRule="atLeas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项目负责人：</w:t>
      </w:r>
      <w:r>
        <w:rPr>
          <w:rFonts w:hint="eastAsia" w:eastAsia="仿宋"/>
          <w:sz w:val="28"/>
          <w:szCs w:val="28"/>
        </w:rPr>
        <w:t>王晨旭</w:t>
      </w:r>
      <w:r>
        <w:rPr>
          <w:rFonts w:hint="eastAsia" w:ascii="仿宋" w:hAnsi="仿宋" w:eastAsia="仿宋" w:cs="宋体"/>
          <w:color w:val="000000"/>
          <w:spacing w:val="15"/>
          <w:kern w:val="0"/>
          <w:sz w:val="28"/>
          <w:szCs w:val="28"/>
          <w:lang w:val="zh-CN"/>
        </w:rPr>
        <w:t>证书名称：建造师、编号：豫</w:t>
      </w:r>
      <w:r>
        <w:rPr>
          <w:rFonts w:hint="eastAsia" w:ascii="仿宋" w:hAnsi="仿宋" w:eastAsia="仿宋" w:cs="宋体"/>
          <w:color w:val="000000"/>
          <w:spacing w:val="15"/>
          <w:kern w:val="0"/>
          <w:sz w:val="28"/>
          <w:szCs w:val="28"/>
        </w:rPr>
        <w:t>241151574359</w:t>
      </w:r>
      <w:r>
        <w:rPr>
          <w:rFonts w:hint="eastAsia" w:ascii="仿宋" w:hAnsi="仿宋" w:eastAsia="仿宋" w:cs="宋体"/>
          <w:color w:val="000000"/>
          <w:spacing w:val="15"/>
          <w:kern w:val="0"/>
          <w:sz w:val="28"/>
          <w:szCs w:val="28"/>
          <w:lang w:val="zh-CN"/>
        </w:rPr>
        <w:t>该项目负责人符合发包资格要求。</w:t>
      </w:r>
    </w:p>
    <w:p>
      <w:pPr>
        <w:widowControl/>
        <w:shd w:val="clear" w:color="auto" w:fill="FFFFFF"/>
        <w:spacing w:line="440" w:lineRule="atLeast"/>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企业资格：建筑工程施工总承包贰级， 本单位符合发包资格要求。</w:t>
      </w:r>
    </w:p>
    <w:p>
      <w:pPr>
        <w:autoSpaceDE w:val="0"/>
        <w:autoSpaceDN w:val="0"/>
        <w:adjustRightInd w:val="0"/>
        <w:spacing w:line="540" w:lineRule="exact"/>
        <w:rPr>
          <w:sz w:val="28"/>
          <w:szCs w:val="28"/>
        </w:rPr>
      </w:pPr>
    </w:p>
    <w:p>
      <w:pPr>
        <w:autoSpaceDE w:val="0"/>
        <w:autoSpaceDN w:val="0"/>
        <w:adjustRightInd w:val="0"/>
        <w:spacing w:line="540" w:lineRule="exact"/>
        <w:ind w:firstLine="620"/>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（二）签订合同前要处理的事宜</w:t>
      </w:r>
    </w:p>
    <w:p>
      <w:pPr>
        <w:pStyle w:val="2"/>
        <w:ind w:firstLine="0" w:firstLineChars="0"/>
        <w:rPr>
          <w:sz w:val="28"/>
          <w:szCs w:val="28"/>
          <w:lang w:val="zh-CN"/>
        </w:rPr>
      </w:pPr>
    </w:p>
    <w:p>
      <w:pPr>
        <w:autoSpaceDE w:val="0"/>
        <w:autoSpaceDN w:val="0"/>
        <w:adjustRightInd w:val="0"/>
        <w:spacing w:line="540" w:lineRule="exact"/>
        <w:rPr>
          <w:rFonts w:ascii="黑体" w:hAnsi="黑体" w:eastAsia="黑体" w:cs="宋体"/>
          <w:color w:val="000000"/>
          <w:spacing w:val="15"/>
          <w:kern w:val="0"/>
          <w:sz w:val="28"/>
          <w:szCs w:val="28"/>
          <w:lang w:val="zh-CN"/>
        </w:rPr>
      </w:pPr>
      <w:r>
        <w:rPr>
          <w:rFonts w:hint="eastAsia" w:ascii="黑体" w:hAnsi="黑体" w:eastAsia="黑体" w:cs="宋体"/>
          <w:color w:val="000000"/>
          <w:spacing w:val="15"/>
          <w:kern w:val="0"/>
          <w:sz w:val="28"/>
          <w:szCs w:val="28"/>
          <w:lang w:val="zh-CN"/>
        </w:rPr>
        <w:t>八、澄清、说明、补正事项纪要</w:t>
      </w:r>
    </w:p>
    <w:p>
      <w:pPr>
        <w:autoSpaceDE w:val="0"/>
        <w:autoSpaceDN w:val="0"/>
        <w:adjustRightInd w:val="0"/>
        <w:spacing w:line="540" w:lineRule="exact"/>
        <w:ind w:firstLine="620"/>
        <w:jc w:val="center"/>
        <w:rPr>
          <w:rFonts w:ascii="黑体" w:hAnsi="黑体" w:eastAsia="黑体" w:cs="宋体"/>
          <w:color w:val="000000"/>
          <w:spacing w:val="15"/>
          <w:kern w:val="0"/>
          <w:sz w:val="28"/>
          <w:szCs w:val="28"/>
          <w:lang w:val="zh-CN"/>
        </w:rPr>
      </w:pPr>
      <w:r>
        <w:rPr>
          <w:rFonts w:hint="eastAsia" w:ascii="黑体" w:hAnsi="黑体" w:eastAsia="黑体" w:cs="宋体"/>
          <w:color w:val="000000"/>
          <w:spacing w:val="15"/>
          <w:kern w:val="0"/>
          <w:sz w:val="28"/>
          <w:szCs w:val="28"/>
          <w:lang w:val="zh-CN"/>
        </w:rPr>
        <w:t>无</w:t>
      </w:r>
    </w:p>
    <w:p>
      <w:pPr>
        <w:pStyle w:val="2"/>
        <w:ind w:firstLine="280"/>
        <w:rPr>
          <w:sz w:val="28"/>
          <w:szCs w:val="28"/>
          <w:lang w:val="zh-CN"/>
        </w:rPr>
      </w:pPr>
    </w:p>
    <w:p>
      <w:pPr>
        <w:widowControl/>
        <w:spacing w:before="226" w:line="360" w:lineRule="auto"/>
        <w:jc w:val="left"/>
        <w:rPr>
          <w:rFonts w:ascii="宋体" w:hAnsi="宋体" w:cs="宋体"/>
          <w:b/>
          <w:color w:val="000000"/>
          <w:kern w:val="0"/>
          <w:sz w:val="28"/>
          <w:szCs w:val="28"/>
          <w:shd w:val="clear" w:color="auto" w:fill="FFFFFF"/>
        </w:rPr>
      </w:pPr>
      <w:r>
        <w:rPr>
          <w:rFonts w:hint="eastAsia" w:ascii="黑体" w:hAnsi="黑体" w:eastAsia="黑体" w:cs="宋体"/>
          <w:color w:val="000000"/>
          <w:spacing w:val="15"/>
          <w:kern w:val="0"/>
          <w:sz w:val="28"/>
          <w:szCs w:val="28"/>
          <w:lang w:val="zh-CN"/>
        </w:rPr>
        <w:t>九、如投标单位对本次公示有异议，请拨打电话：</w:t>
      </w:r>
    </w:p>
    <w:p>
      <w:pPr>
        <w:widowControl/>
        <w:spacing w:before="226" w:line="360" w:lineRule="auto"/>
        <w:ind w:left="420" w:leftChars="200"/>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发 包 人：许昌市魏都区东大街道办事处</w:t>
      </w:r>
    </w:p>
    <w:p>
      <w:pPr>
        <w:widowControl/>
        <w:spacing w:before="226" w:line="360" w:lineRule="auto"/>
        <w:ind w:left="420" w:leftChars="200"/>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联 系 人: 闫先生</w:t>
      </w:r>
    </w:p>
    <w:p>
      <w:pPr>
        <w:widowControl/>
        <w:spacing w:before="226" w:line="360" w:lineRule="auto"/>
        <w:ind w:left="420" w:leftChars="200"/>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联系电话：13183031122</w:t>
      </w:r>
    </w:p>
    <w:p>
      <w:pPr>
        <w:widowControl/>
        <w:spacing w:before="226" w:line="360" w:lineRule="auto"/>
        <w:ind w:left="420" w:leftChars="200"/>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监督部门：许昌市魏都区建设工程招标投标管理办公室</w:t>
      </w:r>
    </w:p>
    <w:p>
      <w:pPr>
        <w:widowControl/>
        <w:spacing w:before="226" w:line="360" w:lineRule="auto"/>
        <w:ind w:left="420" w:leftChars="200"/>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联系人：井先生</w:t>
      </w:r>
    </w:p>
    <w:p>
      <w:pPr>
        <w:widowControl/>
        <w:spacing w:before="226" w:line="360" w:lineRule="auto"/>
        <w:ind w:left="420" w:leftChars="200"/>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电话：0374-2623710</w:t>
      </w:r>
    </w:p>
    <w:p>
      <w:pPr>
        <w:widowControl/>
        <w:spacing w:before="226" w:line="360" w:lineRule="auto"/>
        <w:ind w:left="420" w:leftChars="200"/>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代理机构：法正项目管理集团有限公司</w:t>
      </w:r>
    </w:p>
    <w:p>
      <w:pPr>
        <w:widowControl/>
        <w:spacing w:before="226" w:line="360" w:lineRule="auto"/>
        <w:ind w:left="420" w:leftChars="200"/>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联系人：朱先生</w:t>
      </w:r>
    </w:p>
    <w:p>
      <w:pPr>
        <w:widowControl/>
        <w:spacing w:before="226" w:line="360" w:lineRule="auto"/>
        <w:ind w:left="420" w:leftChars="200"/>
        <w:jc w:val="left"/>
        <w:rPr>
          <w:rFonts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 xml:space="preserve">联系电话：0374-2262777   </w:t>
      </w:r>
    </w:p>
    <w:p>
      <w:pPr>
        <w:widowControl/>
        <w:shd w:val="clear" w:color="auto" w:fill="FFFFFF"/>
        <w:spacing w:line="360" w:lineRule="auto"/>
        <w:jc w:val="left"/>
        <w:rPr>
          <w:rFonts w:ascii="宋体" w:hAnsi="宋体" w:cs="宋体"/>
          <w:color w:val="000000"/>
          <w:kern w:val="0"/>
          <w:sz w:val="28"/>
          <w:szCs w:val="28"/>
        </w:rPr>
      </w:pPr>
      <w:r>
        <w:rPr>
          <w:rFonts w:hint="eastAsia" w:ascii="黑体" w:hAnsi="黑体" w:eastAsia="黑体" w:cs="宋体"/>
          <w:color w:val="000000"/>
          <w:spacing w:val="15"/>
          <w:kern w:val="0"/>
          <w:sz w:val="28"/>
          <w:szCs w:val="28"/>
          <w:lang w:val="zh-CN"/>
        </w:rPr>
        <w:t>十、公 示 期</w:t>
      </w:r>
      <w:r>
        <w:rPr>
          <w:rFonts w:hint="eastAsia"/>
          <w:sz w:val="28"/>
          <w:szCs w:val="28"/>
        </w:rPr>
        <w:t>：</w:t>
      </w:r>
      <w:r>
        <w:rPr>
          <w:rFonts w:hint="eastAsia" w:ascii="仿宋" w:hAnsi="仿宋" w:eastAsia="仿宋" w:cs="宋体"/>
          <w:color w:val="000000"/>
          <w:spacing w:val="15"/>
          <w:kern w:val="0"/>
          <w:sz w:val="28"/>
          <w:szCs w:val="28"/>
          <w:lang w:val="zh-CN"/>
        </w:rPr>
        <w:t>2018年3月27日—2018年3月29日</w:t>
      </w:r>
    </w:p>
    <w:p>
      <w:pPr>
        <w:pStyle w:val="2"/>
        <w:ind w:firstLine="240"/>
      </w:pPr>
    </w:p>
    <w:p>
      <w:pPr>
        <w:widowControl/>
        <w:shd w:val="clear" w:color="auto" w:fill="FFFFFF"/>
        <w:autoSpaceDE w:val="0"/>
        <w:spacing w:line="360" w:lineRule="auto"/>
        <w:jc w:val="left"/>
        <w:rPr>
          <w:rFonts w:ascii="黑体" w:hAnsi="黑体" w:eastAsia="黑体" w:cs="宋体"/>
          <w:color w:val="000000"/>
          <w:spacing w:val="15"/>
          <w:kern w:val="0"/>
          <w:sz w:val="28"/>
          <w:szCs w:val="28"/>
          <w:lang w:val="zh-CN"/>
        </w:rPr>
      </w:pPr>
      <w:r>
        <w:rPr>
          <w:rFonts w:hint="eastAsia" w:ascii="黑体" w:hAnsi="黑体" w:eastAsia="黑体" w:cs="宋体"/>
          <w:color w:val="000000"/>
          <w:spacing w:val="15"/>
          <w:kern w:val="0"/>
          <w:sz w:val="28"/>
          <w:szCs w:val="28"/>
          <w:lang w:val="zh-CN"/>
        </w:rPr>
        <w:t>十一、联系方式</w:t>
      </w:r>
    </w:p>
    <w:p>
      <w:pPr>
        <w:widowControl/>
        <w:spacing w:before="226" w:line="360" w:lineRule="auto"/>
        <w:ind w:left="420" w:leftChars="200"/>
        <w:jc w:val="left"/>
        <w:rPr>
          <w:rFonts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rPr>
        <w:t>发 包 人：许昌市魏都区东大街道办事处</w:t>
      </w:r>
    </w:p>
    <w:p>
      <w:pPr>
        <w:widowControl/>
        <w:spacing w:before="226" w:line="360" w:lineRule="auto"/>
        <w:ind w:left="420" w:leftChars="200"/>
        <w:jc w:val="left"/>
        <w:rPr>
          <w:rFonts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rPr>
        <w:t>联 系 人: 闫先生</w:t>
      </w:r>
    </w:p>
    <w:p>
      <w:pPr>
        <w:widowControl/>
        <w:spacing w:before="226" w:line="360" w:lineRule="auto"/>
        <w:ind w:left="420" w:leftChars="200"/>
        <w:jc w:val="left"/>
        <w:rPr>
          <w:rFonts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rPr>
        <w:t>地    址：许昌市魏都区东大街</w:t>
      </w:r>
    </w:p>
    <w:p>
      <w:pPr>
        <w:widowControl/>
        <w:spacing w:before="226" w:line="360" w:lineRule="auto"/>
        <w:ind w:left="420" w:leftChars="200"/>
        <w:jc w:val="left"/>
        <w:rPr>
          <w:rFonts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rPr>
        <w:t>联系电话：13183031122</w:t>
      </w:r>
    </w:p>
    <w:p>
      <w:pPr>
        <w:widowControl/>
        <w:spacing w:before="226" w:line="360" w:lineRule="auto"/>
        <w:ind w:left="420" w:leftChars="200"/>
        <w:jc w:val="left"/>
        <w:rPr>
          <w:rFonts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rPr>
        <w:t>代理机构：法正项目管理集团有限公司</w:t>
      </w:r>
    </w:p>
    <w:p>
      <w:pPr>
        <w:widowControl/>
        <w:spacing w:before="226" w:line="360" w:lineRule="auto"/>
        <w:ind w:left="420" w:leftChars="200"/>
        <w:jc w:val="left"/>
        <w:rPr>
          <w:rFonts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rPr>
        <w:t>地址：许昌市魏都区莲城大道时代温泉公寓1612号</w:t>
      </w:r>
      <w:bookmarkStart w:id="0" w:name="_GoBack"/>
      <w:bookmarkEnd w:id="0"/>
    </w:p>
    <w:p>
      <w:pPr>
        <w:widowControl/>
        <w:spacing w:before="226" w:line="360" w:lineRule="auto"/>
        <w:ind w:left="420" w:leftChars="200"/>
        <w:jc w:val="left"/>
        <w:rPr>
          <w:rFonts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rPr>
        <w:t>联系人：朱先生</w:t>
      </w:r>
    </w:p>
    <w:p>
      <w:pPr>
        <w:widowControl/>
        <w:spacing w:before="226" w:line="360" w:lineRule="auto"/>
        <w:ind w:left="420" w:leftChars="200"/>
        <w:jc w:val="left"/>
        <w:rPr>
          <w:rFonts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rPr>
        <w:t xml:space="preserve">联系电话：0374-2262777   </w:t>
      </w:r>
    </w:p>
    <w:p>
      <w:pPr>
        <w:widowControl/>
        <w:spacing w:before="226" w:line="360" w:lineRule="auto"/>
        <w:ind w:left="420" w:leftChars="200"/>
        <w:jc w:val="right"/>
        <w:rPr>
          <w:rFonts w:hint="eastAsia"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rPr>
        <w:t>许昌市魏都区东大街道办事处</w:t>
      </w:r>
    </w:p>
    <w:p>
      <w:pPr>
        <w:widowControl/>
        <w:spacing w:before="226" w:line="360" w:lineRule="auto"/>
        <w:ind w:left="420" w:leftChars="200"/>
        <w:jc w:val="right"/>
        <w:rPr>
          <w:rFonts w:hint="eastAsia" w:ascii="宋体" w:hAnsi="宋体" w:cs="宋体"/>
          <w:color w:val="000000"/>
          <w:spacing w:val="15"/>
          <w:kern w:val="0"/>
          <w:sz w:val="24"/>
          <w:shd w:val="clear" w:color="auto" w:fill="FFFFFF"/>
        </w:rPr>
      </w:pPr>
      <w:r>
        <w:rPr>
          <w:rFonts w:hint="eastAsia" w:ascii="宋体" w:hAnsi="宋体" w:cs="宋体"/>
          <w:color w:val="000000"/>
          <w:spacing w:val="15"/>
          <w:kern w:val="0"/>
          <w:sz w:val="24"/>
          <w:shd w:val="clear" w:color="auto" w:fill="FFFFFF"/>
          <w:lang w:val="zh-CN"/>
        </w:rPr>
        <w:t>2018年3月27日</w:t>
      </w:r>
    </w:p>
    <w:sectPr>
      <w:footerReference r:id="rId3" w:type="default"/>
      <w:pgSz w:w="11906" w:h="16838"/>
      <w:pgMar w:top="1701" w:right="1474" w:bottom="1023"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01247"/>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090F"/>
    <w:rsid w:val="0000368B"/>
    <w:rsid w:val="000072B1"/>
    <w:rsid w:val="00013731"/>
    <w:rsid w:val="00017B79"/>
    <w:rsid w:val="00040DED"/>
    <w:rsid w:val="000432B2"/>
    <w:rsid w:val="000643E3"/>
    <w:rsid w:val="0006684A"/>
    <w:rsid w:val="00077B45"/>
    <w:rsid w:val="00095CDB"/>
    <w:rsid w:val="000977F0"/>
    <w:rsid w:val="000A6881"/>
    <w:rsid w:val="000A7710"/>
    <w:rsid w:val="000C574A"/>
    <w:rsid w:val="000E3BE2"/>
    <w:rsid w:val="00134638"/>
    <w:rsid w:val="001507D8"/>
    <w:rsid w:val="00151BFC"/>
    <w:rsid w:val="00160C9A"/>
    <w:rsid w:val="00161BBE"/>
    <w:rsid w:val="0016238C"/>
    <w:rsid w:val="00194E34"/>
    <w:rsid w:val="001C4DF9"/>
    <w:rsid w:val="002236A7"/>
    <w:rsid w:val="00224DFA"/>
    <w:rsid w:val="00234097"/>
    <w:rsid w:val="002376B0"/>
    <w:rsid w:val="00245C05"/>
    <w:rsid w:val="0025048D"/>
    <w:rsid w:val="00250765"/>
    <w:rsid w:val="00256261"/>
    <w:rsid w:val="00266A84"/>
    <w:rsid w:val="002A475B"/>
    <w:rsid w:val="002B40BE"/>
    <w:rsid w:val="002B758D"/>
    <w:rsid w:val="002D0013"/>
    <w:rsid w:val="002F4B28"/>
    <w:rsid w:val="00304A84"/>
    <w:rsid w:val="00316BB1"/>
    <w:rsid w:val="00336C4C"/>
    <w:rsid w:val="003507C9"/>
    <w:rsid w:val="0035115F"/>
    <w:rsid w:val="00351292"/>
    <w:rsid w:val="003571B3"/>
    <w:rsid w:val="00365369"/>
    <w:rsid w:val="00372E38"/>
    <w:rsid w:val="00376131"/>
    <w:rsid w:val="003942DD"/>
    <w:rsid w:val="003A0BF2"/>
    <w:rsid w:val="003C3E6E"/>
    <w:rsid w:val="003D44BE"/>
    <w:rsid w:val="003D63CB"/>
    <w:rsid w:val="003E5FFC"/>
    <w:rsid w:val="0040238A"/>
    <w:rsid w:val="00403D0C"/>
    <w:rsid w:val="0041636E"/>
    <w:rsid w:val="00421936"/>
    <w:rsid w:val="00421E96"/>
    <w:rsid w:val="0042604C"/>
    <w:rsid w:val="00427A93"/>
    <w:rsid w:val="0047610D"/>
    <w:rsid w:val="0048452E"/>
    <w:rsid w:val="004957FE"/>
    <w:rsid w:val="004A4BD8"/>
    <w:rsid w:val="004B04B8"/>
    <w:rsid w:val="004B2F55"/>
    <w:rsid w:val="004C2332"/>
    <w:rsid w:val="004C7EF0"/>
    <w:rsid w:val="004F6DC7"/>
    <w:rsid w:val="004F7E39"/>
    <w:rsid w:val="00500124"/>
    <w:rsid w:val="00511452"/>
    <w:rsid w:val="00511A62"/>
    <w:rsid w:val="00515518"/>
    <w:rsid w:val="00515E37"/>
    <w:rsid w:val="00534745"/>
    <w:rsid w:val="005413A4"/>
    <w:rsid w:val="00547C0C"/>
    <w:rsid w:val="0056715F"/>
    <w:rsid w:val="005752F3"/>
    <w:rsid w:val="00594237"/>
    <w:rsid w:val="00597F14"/>
    <w:rsid w:val="005B2767"/>
    <w:rsid w:val="005D2AFE"/>
    <w:rsid w:val="005D4A01"/>
    <w:rsid w:val="00605829"/>
    <w:rsid w:val="006058E6"/>
    <w:rsid w:val="0062367B"/>
    <w:rsid w:val="00623C4D"/>
    <w:rsid w:val="006313E8"/>
    <w:rsid w:val="00641783"/>
    <w:rsid w:val="00643587"/>
    <w:rsid w:val="00644681"/>
    <w:rsid w:val="0064485E"/>
    <w:rsid w:val="0065090F"/>
    <w:rsid w:val="00653736"/>
    <w:rsid w:val="00655465"/>
    <w:rsid w:val="006C1260"/>
    <w:rsid w:val="006D1CC8"/>
    <w:rsid w:val="006F0275"/>
    <w:rsid w:val="006F1726"/>
    <w:rsid w:val="006F2834"/>
    <w:rsid w:val="006F40A1"/>
    <w:rsid w:val="0070792B"/>
    <w:rsid w:val="00711142"/>
    <w:rsid w:val="007111F9"/>
    <w:rsid w:val="0071134B"/>
    <w:rsid w:val="00715B54"/>
    <w:rsid w:val="00715D6D"/>
    <w:rsid w:val="007243AB"/>
    <w:rsid w:val="00724BCA"/>
    <w:rsid w:val="00734D22"/>
    <w:rsid w:val="00745CFB"/>
    <w:rsid w:val="007805BB"/>
    <w:rsid w:val="007818E5"/>
    <w:rsid w:val="00787C99"/>
    <w:rsid w:val="00790693"/>
    <w:rsid w:val="007A5F7C"/>
    <w:rsid w:val="007B7BED"/>
    <w:rsid w:val="007D2322"/>
    <w:rsid w:val="007D6265"/>
    <w:rsid w:val="007E06A9"/>
    <w:rsid w:val="007E0F81"/>
    <w:rsid w:val="007E1C50"/>
    <w:rsid w:val="0080723C"/>
    <w:rsid w:val="00811E5F"/>
    <w:rsid w:val="008230A4"/>
    <w:rsid w:val="00830C68"/>
    <w:rsid w:val="00843A99"/>
    <w:rsid w:val="00850725"/>
    <w:rsid w:val="00854EE6"/>
    <w:rsid w:val="00860D50"/>
    <w:rsid w:val="00867C1D"/>
    <w:rsid w:val="00875361"/>
    <w:rsid w:val="00885D0B"/>
    <w:rsid w:val="0089277D"/>
    <w:rsid w:val="008A163F"/>
    <w:rsid w:val="008A6958"/>
    <w:rsid w:val="008B1FB5"/>
    <w:rsid w:val="008D1D78"/>
    <w:rsid w:val="008D3197"/>
    <w:rsid w:val="008D7162"/>
    <w:rsid w:val="00903C3B"/>
    <w:rsid w:val="009054FA"/>
    <w:rsid w:val="00910972"/>
    <w:rsid w:val="00916569"/>
    <w:rsid w:val="00921400"/>
    <w:rsid w:val="0093219A"/>
    <w:rsid w:val="00932BA8"/>
    <w:rsid w:val="0093360A"/>
    <w:rsid w:val="00947ED4"/>
    <w:rsid w:val="00955EA1"/>
    <w:rsid w:val="00961A69"/>
    <w:rsid w:val="00984924"/>
    <w:rsid w:val="009D1C9D"/>
    <w:rsid w:val="009F12B6"/>
    <w:rsid w:val="009F2B6F"/>
    <w:rsid w:val="00A01D4B"/>
    <w:rsid w:val="00A01EBF"/>
    <w:rsid w:val="00A17DD2"/>
    <w:rsid w:val="00A26E70"/>
    <w:rsid w:val="00A27672"/>
    <w:rsid w:val="00A70AD7"/>
    <w:rsid w:val="00A83AFF"/>
    <w:rsid w:val="00A86017"/>
    <w:rsid w:val="00A94996"/>
    <w:rsid w:val="00AC404C"/>
    <w:rsid w:val="00AE005A"/>
    <w:rsid w:val="00AE02D7"/>
    <w:rsid w:val="00AF69DC"/>
    <w:rsid w:val="00B003AC"/>
    <w:rsid w:val="00B227EE"/>
    <w:rsid w:val="00B25D0D"/>
    <w:rsid w:val="00B3756C"/>
    <w:rsid w:val="00B4009F"/>
    <w:rsid w:val="00B41738"/>
    <w:rsid w:val="00B440D0"/>
    <w:rsid w:val="00B54C3C"/>
    <w:rsid w:val="00B66245"/>
    <w:rsid w:val="00B71D71"/>
    <w:rsid w:val="00B7333F"/>
    <w:rsid w:val="00B76208"/>
    <w:rsid w:val="00B83624"/>
    <w:rsid w:val="00B83CC0"/>
    <w:rsid w:val="00B86514"/>
    <w:rsid w:val="00B9200C"/>
    <w:rsid w:val="00B96AA5"/>
    <w:rsid w:val="00BA453C"/>
    <w:rsid w:val="00BD5193"/>
    <w:rsid w:val="00BD5D52"/>
    <w:rsid w:val="00BD7D6C"/>
    <w:rsid w:val="00BE206A"/>
    <w:rsid w:val="00BE2823"/>
    <w:rsid w:val="00BE4C9E"/>
    <w:rsid w:val="00BE5C4C"/>
    <w:rsid w:val="00BF1027"/>
    <w:rsid w:val="00BF23BC"/>
    <w:rsid w:val="00C06874"/>
    <w:rsid w:val="00C1649A"/>
    <w:rsid w:val="00C20367"/>
    <w:rsid w:val="00C3602E"/>
    <w:rsid w:val="00C43636"/>
    <w:rsid w:val="00C53497"/>
    <w:rsid w:val="00C701D0"/>
    <w:rsid w:val="00C7528C"/>
    <w:rsid w:val="00C958D9"/>
    <w:rsid w:val="00CA40B0"/>
    <w:rsid w:val="00CB0533"/>
    <w:rsid w:val="00CD3A3A"/>
    <w:rsid w:val="00CE1FDB"/>
    <w:rsid w:val="00CE20D7"/>
    <w:rsid w:val="00CF2891"/>
    <w:rsid w:val="00CF4538"/>
    <w:rsid w:val="00D12650"/>
    <w:rsid w:val="00D16784"/>
    <w:rsid w:val="00D33A65"/>
    <w:rsid w:val="00D34878"/>
    <w:rsid w:val="00D70172"/>
    <w:rsid w:val="00D80A69"/>
    <w:rsid w:val="00D8767F"/>
    <w:rsid w:val="00D91D9B"/>
    <w:rsid w:val="00D94D09"/>
    <w:rsid w:val="00DC41D4"/>
    <w:rsid w:val="00DD2DD2"/>
    <w:rsid w:val="00DD2FCA"/>
    <w:rsid w:val="00DD7469"/>
    <w:rsid w:val="00DE53F5"/>
    <w:rsid w:val="00DE550B"/>
    <w:rsid w:val="00E038A7"/>
    <w:rsid w:val="00E05B9C"/>
    <w:rsid w:val="00E10EB7"/>
    <w:rsid w:val="00E34F9C"/>
    <w:rsid w:val="00E41B13"/>
    <w:rsid w:val="00E55566"/>
    <w:rsid w:val="00E80FCE"/>
    <w:rsid w:val="00E903DD"/>
    <w:rsid w:val="00EA5BD5"/>
    <w:rsid w:val="00EE60F1"/>
    <w:rsid w:val="00EF117C"/>
    <w:rsid w:val="00EF1C60"/>
    <w:rsid w:val="00F0172B"/>
    <w:rsid w:val="00F0218F"/>
    <w:rsid w:val="00F023FB"/>
    <w:rsid w:val="00F039E8"/>
    <w:rsid w:val="00F21F0C"/>
    <w:rsid w:val="00F26776"/>
    <w:rsid w:val="00F26D5B"/>
    <w:rsid w:val="00F46248"/>
    <w:rsid w:val="00F46A58"/>
    <w:rsid w:val="00F479E5"/>
    <w:rsid w:val="00F53D8E"/>
    <w:rsid w:val="00F87B7F"/>
    <w:rsid w:val="00FA7E49"/>
    <w:rsid w:val="00FC107B"/>
    <w:rsid w:val="00FF198A"/>
    <w:rsid w:val="014A5059"/>
    <w:rsid w:val="02C2114C"/>
    <w:rsid w:val="02CA4FA1"/>
    <w:rsid w:val="03DB083B"/>
    <w:rsid w:val="06F87C0E"/>
    <w:rsid w:val="07E34356"/>
    <w:rsid w:val="08F3029C"/>
    <w:rsid w:val="09AD2BDB"/>
    <w:rsid w:val="0A546812"/>
    <w:rsid w:val="0A59342F"/>
    <w:rsid w:val="0C1A0FCA"/>
    <w:rsid w:val="0C976634"/>
    <w:rsid w:val="0CCD4D91"/>
    <w:rsid w:val="0CFD1304"/>
    <w:rsid w:val="0FAB4725"/>
    <w:rsid w:val="103248ED"/>
    <w:rsid w:val="138D0F82"/>
    <w:rsid w:val="15EB04CD"/>
    <w:rsid w:val="167B252B"/>
    <w:rsid w:val="17893BA1"/>
    <w:rsid w:val="1795341F"/>
    <w:rsid w:val="1895531B"/>
    <w:rsid w:val="1944670E"/>
    <w:rsid w:val="19860CFD"/>
    <w:rsid w:val="19A5097D"/>
    <w:rsid w:val="1B0049AF"/>
    <w:rsid w:val="1C2E228C"/>
    <w:rsid w:val="1C5F5667"/>
    <w:rsid w:val="1E55139A"/>
    <w:rsid w:val="215775A0"/>
    <w:rsid w:val="232B4E39"/>
    <w:rsid w:val="23996ED4"/>
    <w:rsid w:val="25410894"/>
    <w:rsid w:val="25FC007E"/>
    <w:rsid w:val="2685157F"/>
    <w:rsid w:val="269954E0"/>
    <w:rsid w:val="27F66C79"/>
    <w:rsid w:val="282C2392"/>
    <w:rsid w:val="29217AD4"/>
    <w:rsid w:val="2AAF0F52"/>
    <w:rsid w:val="2AFE0719"/>
    <w:rsid w:val="2F7B2A55"/>
    <w:rsid w:val="2FD37821"/>
    <w:rsid w:val="30567E89"/>
    <w:rsid w:val="309B5868"/>
    <w:rsid w:val="311926E5"/>
    <w:rsid w:val="32D41474"/>
    <w:rsid w:val="37485DC6"/>
    <w:rsid w:val="380772EC"/>
    <w:rsid w:val="39B413EB"/>
    <w:rsid w:val="3B683F9F"/>
    <w:rsid w:val="3BC64B93"/>
    <w:rsid w:val="3BEA5F6D"/>
    <w:rsid w:val="3CD16B4D"/>
    <w:rsid w:val="3D8903C8"/>
    <w:rsid w:val="3DD009A6"/>
    <w:rsid w:val="3FA66724"/>
    <w:rsid w:val="401E3DDB"/>
    <w:rsid w:val="40305935"/>
    <w:rsid w:val="41C4307E"/>
    <w:rsid w:val="434B7FAA"/>
    <w:rsid w:val="4557797A"/>
    <w:rsid w:val="45A637FD"/>
    <w:rsid w:val="46412DD0"/>
    <w:rsid w:val="48A200D2"/>
    <w:rsid w:val="48F87277"/>
    <w:rsid w:val="48FD2C11"/>
    <w:rsid w:val="4A3C3829"/>
    <w:rsid w:val="4AC90BEA"/>
    <w:rsid w:val="4ACC3A72"/>
    <w:rsid w:val="4AFF581B"/>
    <w:rsid w:val="4BB168F4"/>
    <w:rsid w:val="4C862ECA"/>
    <w:rsid w:val="4F517417"/>
    <w:rsid w:val="4FC733F6"/>
    <w:rsid w:val="521E72FF"/>
    <w:rsid w:val="52AF3B17"/>
    <w:rsid w:val="53831C04"/>
    <w:rsid w:val="543D6638"/>
    <w:rsid w:val="5465265E"/>
    <w:rsid w:val="558B380F"/>
    <w:rsid w:val="57CA44D7"/>
    <w:rsid w:val="588E2E99"/>
    <w:rsid w:val="59067C37"/>
    <w:rsid w:val="590723E2"/>
    <w:rsid w:val="596831CA"/>
    <w:rsid w:val="5A3F2A83"/>
    <w:rsid w:val="5B4339C0"/>
    <w:rsid w:val="5BF242E6"/>
    <w:rsid w:val="5C0A687C"/>
    <w:rsid w:val="5C110714"/>
    <w:rsid w:val="5CC229C2"/>
    <w:rsid w:val="5E8D0E63"/>
    <w:rsid w:val="5F1A5566"/>
    <w:rsid w:val="602D0470"/>
    <w:rsid w:val="622F6967"/>
    <w:rsid w:val="628F593B"/>
    <w:rsid w:val="65F41C95"/>
    <w:rsid w:val="668A1CE2"/>
    <w:rsid w:val="66CE10AB"/>
    <w:rsid w:val="6769539E"/>
    <w:rsid w:val="67977F32"/>
    <w:rsid w:val="68131C5C"/>
    <w:rsid w:val="6D46106A"/>
    <w:rsid w:val="6D95449B"/>
    <w:rsid w:val="6DB0584E"/>
    <w:rsid w:val="6E041610"/>
    <w:rsid w:val="6FBF319E"/>
    <w:rsid w:val="707D3B9E"/>
    <w:rsid w:val="71035653"/>
    <w:rsid w:val="72216919"/>
    <w:rsid w:val="73946FD6"/>
    <w:rsid w:val="758843E1"/>
    <w:rsid w:val="75981C5B"/>
    <w:rsid w:val="75B5443F"/>
    <w:rsid w:val="75DC47E4"/>
    <w:rsid w:val="761F45E4"/>
    <w:rsid w:val="76402C5F"/>
    <w:rsid w:val="7802733D"/>
    <w:rsid w:val="79EA2530"/>
    <w:rsid w:val="7E226520"/>
    <w:rsid w:val="7E560A12"/>
    <w:rsid w:val="7E671A5E"/>
    <w:rsid w:val="7F2C7ECF"/>
    <w:rsid w:val="7FF34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3"/>
    <w:basedOn w:val="1"/>
    <w:next w:val="1"/>
    <w:link w:val="22"/>
    <w:qFormat/>
    <w:uiPriority w:val="0"/>
    <w:pPr>
      <w:keepNext/>
      <w:keepLines/>
      <w:spacing w:before="260" w:after="260" w:line="416" w:lineRule="auto"/>
      <w:outlineLvl w:val="2"/>
    </w:pPr>
    <w:rPr>
      <w:rFonts w:cs="Times New Roman"/>
      <w:b/>
      <w:bCs/>
      <w:sz w:val="32"/>
      <w:szCs w:val="32"/>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rPr>
      <w:sz w:val="24"/>
    </w:rPr>
  </w:style>
  <w:style w:type="paragraph" w:styleId="5">
    <w:name w:val="annotation text"/>
    <w:basedOn w:val="1"/>
    <w:link w:val="31"/>
    <w:qFormat/>
    <w:uiPriority w:val="0"/>
    <w:pPr>
      <w:jc w:val="left"/>
    </w:pPr>
    <w:rPr>
      <w:rFonts w:cs="Times New Roman"/>
      <w:szCs w:val="24"/>
    </w:rPr>
  </w:style>
  <w:style w:type="paragraph" w:styleId="6">
    <w:name w:val="Plain Text"/>
    <w:basedOn w:val="1"/>
    <w:link w:val="33"/>
    <w:qFormat/>
    <w:uiPriority w:val="0"/>
    <w:rPr>
      <w:rFonts w:ascii="宋体" w:hAnsi="Courier New" w:cstheme="minorBidi"/>
      <w:szCs w:val="22"/>
    </w:rPr>
  </w:style>
  <w:style w:type="paragraph" w:styleId="7">
    <w:name w:val="Date"/>
    <w:basedOn w:val="1"/>
    <w:next w:val="1"/>
    <w:link w:val="32"/>
    <w:qFormat/>
    <w:uiPriority w:val="0"/>
    <w:pPr>
      <w:ind w:left="100" w:leftChars="2500"/>
    </w:pPr>
    <w:rPr>
      <w:rFonts w:cs="Times New Roman"/>
      <w:sz w:val="28"/>
      <w:szCs w:val="24"/>
    </w:rPr>
  </w:style>
  <w:style w:type="paragraph" w:styleId="8">
    <w:name w:val="Balloon Text"/>
    <w:basedOn w:val="1"/>
    <w:link w:val="36"/>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ascii="Calibri" w:hAnsi="Calibri" w:cs="Arial"/>
      <w:kern w:val="0"/>
      <w:sz w:val="24"/>
      <w:szCs w:val="24"/>
    </w:rPr>
  </w:style>
  <w:style w:type="character" w:styleId="13">
    <w:name w:val="Strong"/>
    <w:basedOn w:val="12"/>
    <w:qFormat/>
    <w:uiPriority w:val="22"/>
    <w:rPr>
      <w:b/>
    </w:rPr>
  </w:style>
  <w:style w:type="character" w:styleId="14">
    <w:name w:val="FollowedHyperlink"/>
    <w:basedOn w:val="12"/>
    <w:qFormat/>
    <w:uiPriority w:val="0"/>
    <w:rPr>
      <w:color w:val="000000"/>
      <w:u w:val="none"/>
    </w:rPr>
  </w:style>
  <w:style w:type="character" w:styleId="15">
    <w:name w:val="Hyperlink"/>
    <w:basedOn w:val="12"/>
    <w:qFormat/>
    <w:uiPriority w:val="0"/>
    <w:rPr>
      <w:color w:val="000000"/>
      <w:u w:val="none"/>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脚 Char"/>
    <w:basedOn w:val="12"/>
    <w:link w:val="9"/>
    <w:qFormat/>
    <w:uiPriority w:val="99"/>
    <w:rPr>
      <w:rFonts w:ascii="Times New Roman" w:hAnsi="Times New Roman" w:eastAsia="宋体" w:cs="Calibri"/>
      <w:sz w:val="18"/>
      <w:szCs w:val="18"/>
    </w:rPr>
  </w:style>
  <w:style w:type="character" w:customStyle="1" w:styleId="19">
    <w:name w:val="页眉 Char"/>
    <w:basedOn w:val="12"/>
    <w:link w:val="10"/>
    <w:qFormat/>
    <w:uiPriority w:val="0"/>
    <w:rPr>
      <w:rFonts w:ascii="Times New Roman" w:hAnsi="Times New Roman" w:eastAsia="宋体" w:cs="Calibri"/>
      <w:sz w:val="18"/>
      <w:szCs w:val="18"/>
    </w:rPr>
  </w:style>
  <w:style w:type="character" w:customStyle="1" w:styleId="20">
    <w:name w:val="apple-converted-space"/>
    <w:basedOn w:val="12"/>
    <w:qFormat/>
    <w:uiPriority w:val="0"/>
  </w:style>
  <w:style w:type="character" w:customStyle="1" w:styleId="21">
    <w:name w:val="不明显强调1"/>
    <w:basedOn w:val="12"/>
    <w:qFormat/>
    <w:uiPriority w:val="19"/>
    <w:rPr>
      <w:i/>
      <w:iCs/>
      <w:color w:val="7E7E7E" w:themeColor="text1" w:themeTint="80"/>
    </w:rPr>
  </w:style>
  <w:style w:type="character" w:customStyle="1" w:styleId="22">
    <w:name w:val="标题 3 Char"/>
    <w:basedOn w:val="12"/>
    <w:link w:val="4"/>
    <w:qFormat/>
    <w:uiPriority w:val="0"/>
    <w:rPr>
      <w:rFonts w:ascii="Times New Roman" w:hAnsi="Times New Roman" w:eastAsia="宋体" w:cs="Times New Roman"/>
      <w:b/>
      <w:bCs/>
      <w:sz w:val="32"/>
      <w:szCs w:val="32"/>
    </w:rPr>
  </w:style>
  <w:style w:type="character" w:customStyle="1" w:styleId="23">
    <w:name w:val="纯文本 Char"/>
    <w:basedOn w:val="12"/>
    <w:link w:val="6"/>
    <w:qFormat/>
    <w:uiPriority w:val="0"/>
    <w:rPr>
      <w:rFonts w:ascii="宋体" w:hAnsi="Courier New" w:eastAsia="宋体"/>
    </w:rPr>
  </w:style>
  <w:style w:type="character" w:customStyle="1" w:styleId="24">
    <w:name w:val="sl"/>
    <w:basedOn w:val="12"/>
    <w:qFormat/>
    <w:uiPriority w:val="0"/>
  </w:style>
  <w:style w:type="character" w:customStyle="1" w:styleId="25">
    <w:name w:val="lsr"/>
    <w:basedOn w:val="12"/>
    <w:qFormat/>
    <w:uiPriority w:val="0"/>
  </w:style>
  <w:style w:type="character" w:customStyle="1" w:styleId="26">
    <w:name w:val="lsl"/>
    <w:basedOn w:val="12"/>
    <w:qFormat/>
    <w:uiPriority w:val="0"/>
  </w:style>
  <w:style w:type="character" w:customStyle="1" w:styleId="27">
    <w:name w:val="tit1"/>
    <w:basedOn w:val="12"/>
    <w:qFormat/>
    <w:uiPriority w:val="0"/>
  </w:style>
  <w:style w:type="character" w:customStyle="1" w:styleId="28">
    <w:name w:val="down"/>
    <w:basedOn w:val="12"/>
    <w:qFormat/>
    <w:uiPriority w:val="0"/>
    <w:rPr>
      <w:shd w:val="clear" w:color="auto" w:fill="DAEEF9"/>
    </w:rPr>
  </w:style>
  <w:style w:type="character" w:customStyle="1" w:styleId="29">
    <w:name w:val="sr"/>
    <w:basedOn w:val="12"/>
    <w:qFormat/>
    <w:uiPriority w:val="0"/>
  </w:style>
  <w:style w:type="character" w:customStyle="1" w:styleId="30">
    <w:name w:val="tit"/>
    <w:basedOn w:val="12"/>
    <w:qFormat/>
    <w:uiPriority w:val="0"/>
  </w:style>
  <w:style w:type="character" w:customStyle="1" w:styleId="31">
    <w:name w:val="批注文字 Char"/>
    <w:basedOn w:val="12"/>
    <w:link w:val="5"/>
    <w:qFormat/>
    <w:uiPriority w:val="0"/>
    <w:rPr>
      <w:rFonts w:ascii="Times New Roman" w:hAnsi="Times New Roman" w:eastAsia="宋体" w:cs="Times New Roman"/>
      <w:szCs w:val="24"/>
    </w:rPr>
  </w:style>
  <w:style w:type="character" w:customStyle="1" w:styleId="32">
    <w:name w:val="日期 Char"/>
    <w:basedOn w:val="12"/>
    <w:link w:val="7"/>
    <w:qFormat/>
    <w:uiPriority w:val="0"/>
    <w:rPr>
      <w:rFonts w:ascii="Times New Roman" w:hAnsi="Times New Roman" w:eastAsia="宋体" w:cs="Times New Roman"/>
      <w:sz w:val="28"/>
      <w:szCs w:val="24"/>
    </w:rPr>
  </w:style>
  <w:style w:type="character" w:customStyle="1" w:styleId="33">
    <w:name w:val="纯文本 Char1"/>
    <w:basedOn w:val="12"/>
    <w:link w:val="6"/>
    <w:semiHidden/>
    <w:qFormat/>
    <w:uiPriority w:val="99"/>
    <w:rPr>
      <w:rFonts w:ascii="宋体" w:hAnsi="Courier New" w:eastAsia="宋体" w:cs="Courier New"/>
      <w:szCs w:val="21"/>
    </w:rPr>
  </w:style>
  <w:style w:type="paragraph" w:customStyle="1" w:styleId="3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5">
    <w:name w:val="p0"/>
    <w:basedOn w:val="1"/>
    <w:qFormat/>
    <w:uiPriority w:val="0"/>
    <w:pPr>
      <w:widowControl/>
      <w:spacing w:line="408" w:lineRule="auto"/>
      <w:ind w:left="1"/>
      <w:textAlignment w:val="bottom"/>
    </w:pPr>
    <w:rPr>
      <w:rFonts w:cs="Times New Roman"/>
      <w:color w:val="000000"/>
      <w:kern w:val="0"/>
      <w:szCs w:val="20"/>
    </w:rPr>
  </w:style>
  <w:style w:type="character" w:customStyle="1" w:styleId="36">
    <w:name w:val="批注框文本 Char"/>
    <w:basedOn w:val="12"/>
    <w:link w:val="8"/>
    <w:semiHidden/>
    <w:qFormat/>
    <w:uiPriority w:val="99"/>
    <w:rPr>
      <w:rFonts w:cs="Calibri"/>
      <w:kern w:val="2"/>
      <w:sz w:val="18"/>
      <w:szCs w:val="18"/>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BC2CD-1AA0-4A79-8B4F-34A24735579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381</Words>
  <Characters>2176</Characters>
  <Lines>18</Lines>
  <Paragraphs>5</Paragraphs>
  <TotalTime>0</TotalTime>
  <ScaleCrop>false</ScaleCrop>
  <LinksUpToDate>false</LinksUpToDate>
  <CharactersWithSpaces>2552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2017-09-08T06:25:00Z</dcterms:created>
  <dc:creator>Sky123.Org</dc:creator>
  <cp:lastModifiedBy>法正项目管理集团有限公司:法正项目管理集团有限公司</cp:lastModifiedBy>
  <cp:lastPrinted>2018-03-26T04:22:00Z</cp:lastPrinted>
  <dcterms:modified xsi:type="dcterms:W3CDTF">2018-03-26T08:30:24Z</dcterms:modified>
  <dc:title>xxxx项目评标结果公示</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