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5D" w:rsidRPr="00604655" w:rsidRDefault="0007725D" w:rsidP="0007725D">
      <w:pPr>
        <w:spacing w:line="480" w:lineRule="auto"/>
        <w:jc w:val="center"/>
        <w:rPr>
          <w:rFonts w:ascii="仿宋" w:eastAsia="仿宋" w:hAnsi="仿宋"/>
          <w:b/>
          <w:sz w:val="44"/>
          <w:szCs w:val="44"/>
        </w:rPr>
      </w:pPr>
      <w:r w:rsidRPr="00604655">
        <w:rPr>
          <w:rFonts w:ascii="仿宋" w:eastAsia="仿宋" w:hAnsi="仿宋" w:cs="宋体"/>
          <w:b/>
          <w:bCs/>
          <w:color w:val="000000"/>
          <w:sz w:val="44"/>
          <w:szCs w:val="44"/>
        </w:rPr>
        <w:t>YLZB-G2018004</w:t>
      </w:r>
      <w:r w:rsidRPr="00604655">
        <w:rPr>
          <w:rFonts w:ascii="仿宋" w:eastAsia="仿宋" w:hAnsi="仿宋" w:cs="宋体" w:hint="eastAsia"/>
          <w:b/>
          <w:bCs/>
          <w:color w:val="000000"/>
          <w:sz w:val="44"/>
          <w:szCs w:val="44"/>
        </w:rPr>
        <w:t>-1号</w:t>
      </w:r>
      <w:r w:rsidRPr="00604655">
        <w:rPr>
          <w:rFonts w:ascii="仿宋" w:eastAsia="仿宋" w:hAnsi="仿宋" w:hint="eastAsia"/>
          <w:b/>
          <w:sz w:val="44"/>
          <w:szCs w:val="44"/>
        </w:rPr>
        <w:t>长葛市人民医院医用</w:t>
      </w:r>
      <w:r w:rsidRPr="00604655">
        <w:rPr>
          <w:rFonts w:ascii="仿宋" w:eastAsia="仿宋" w:hAnsi="仿宋"/>
          <w:b/>
          <w:sz w:val="44"/>
          <w:szCs w:val="44"/>
        </w:rPr>
        <w:t>X</w:t>
      </w:r>
      <w:r w:rsidRPr="00604655">
        <w:rPr>
          <w:rFonts w:ascii="仿宋" w:eastAsia="仿宋" w:hAnsi="仿宋" w:hint="eastAsia"/>
          <w:b/>
          <w:sz w:val="44"/>
          <w:szCs w:val="44"/>
        </w:rPr>
        <w:t>射线透视系统医疗设备招标采购项目变更公告</w:t>
      </w:r>
    </w:p>
    <w:p w:rsidR="0007725D" w:rsidRPr="00604655" w:rsidRDefault="0007725D" w:rsidP="00604655">
      <w:pPr>
        <w:ind w:firstLineChars="300" w:firstLine="1325"/>
        <w:rPr>
          <w:rFonts w:ascii="仿宋" w:eastAsia="仿宋" w:hAnsi="仿宋" w:cs="宋体"/>
          <w:b/>
          <w:bCs/>
          <w:color w:val="000000"/>
          <w:sz w:val="44"/>
          <w:szCs w:val="44"/>
        </w:rPr>
      </w:pPr>
    </w:p>
    <w:p w:rsidR="004A4403" w:rsidRPr="00604655" w:rsidRDefault="0007725D">
      <w:pPr>
        <w:rPr>
          <w:rFonts w:ascii="仿宋" w:eastAsia="仿宋" w:hAnsi="仿宋"/>
          <w:sz w:val="32"/>
          <w:szCs w:val="32"/>
        </w:rPr>
      </w:pPr>
      <w:r w:rsidRPr="00604655">
        <w:rPr>
          <w:rFonts w:ascii="仿宋" w:eastAsia="仿宋" w:hAnsi="仿宋"/>
          <w:sz w:val="32"/>
          <w:szCs w:val="32"/>
        </w:rPr>
        <w:t>各潜在投标商</w:t>
      </w:r>
      <w:r w:rsidRPr="00604655">
        <w:rPr>
          <w:rFonts w:ascii="仿宋" w:eastAsia="仿宋" w:hAnsi="仿宋" w:hint="eastAsia"/>
          <w:sz w:val="32"/>
          <w:szCs w:val="32"/>
        </w:rPr>
        <w:t>：</w:t>
      </w:r>
    </w:p>
    <w:p w:rsidR="0007725D" w:rsidRPr="00604655" w:rsidRDefault="0007725D" w:rsidP="0007725D">
      <w:pPr>
        <w:pStyle w:val="a0"/>
        <w:ind w:firstLine="320"/>
        <w:rPr>
          <w:rFonts w:ascii="仿宋" w:eastAsia="仿宋" w:hAnsi="仿宋"/>
          <w:sz w:val="32"/>
          <w:szCs w:val="32"/>
        </w:rPr>
      </w:pPr>
      <w:r w:rsidRPr="00604655">
        <w:rPr>
          <w:rFonts w:ascii="仿宋" w:eastAsia="仿宋" w:hAnsi="仿宋" w:hint="eastAsia"/>
          <w:sz w:val="32"/>
          <w:szCs w:val="32"/>
        </w:rPr>
        <w:t>现将</w:t>
      </w:r>
      <w:r w:rsidRPr="00604655">
        <w:rPr>
          <w:rFonts w:ascii="仿宋" w:eastAsia="仿宋" w:hAnsi="仿宋"/>
          <w:sz w:val="32"/>
          <w:szCs w:val="32"/>
        </w:rPr>
        <w:t>YLZB-G2018004</w:t>
      </w:r>
      <w:r w:rsidRPr="00604655">
        <w:rPr>
          <w:rFonts w:ascii="仿宋" w:eastAsia="仿宋" w:hAnsi="仿宋" w:hint="eastAsia"/>
          <w:sz w:val="32"/>
          <w:szCs w:val="32"/>
        </w:rPr>
        <w:t>-1号长葛市人民医院医用</w:t>
      </w:r>
      <w:r w:rsidRPr="00604655">
        <w:rPr>
          <w:rFonts w:ascii="仿宋" w:eastAsia="仿宋" w:hAnsi="仿宋"/>
          <w:sz w:val="32"/>
          <w:szCs w:val="32"/>
        </w:rPr>
        <w:t>X</w:t>
      </w:r>
      <w:r w:rsidRPr="00604655">
        <w:rPr>
          <w:rFonts w:ascii="仿宋" w:eastAsia="仿宋" w:hAnsi="仿宋" w:hint="eastAsia"/>
          <w:sz w:val="32"/>
          <w:szCs w:val="32"/>
        </w:rPr>
        <w:t>射线透视系统医疗设备招标文件变更如下：</w:t>
      </w:r>
    </w:p>
    <w:p w:rsidR="00BC19A3" w:rsidRPr="00BC19A3" w:rsidRDefault="00604655" w:rsidP="00BC19A3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仿宋" w:eastAsia="仿宋" w:hAnsi="仿宋"/>
          <w:sz w:val="32"/>
          <w:szCs w:val="32"/>
        </w:rPr>
      </w:pPr>
      <w:r w:rsidRPr="00BC19A3">
        <w:rPr>
          <w:rFonts w:ascii="仿宋" w:eastAsia="仿宋" w:hAnsi="仿宋" w:hint="eastAsia"/>
          <w:sz w:val="32"/>
          <w:szCs w:val="32"/>
        </w:rPr>
        <w:t>原招标文件第三章投标人须知</w:t>
      </w:r>
      <w:r w:rsidR="00BC19A3">
        <w:rPr>
          <w:rFonts w:ascii="仿宋" w:eastAsia="仿宋" w:hAnsi="仿宋" w:hint="eastAsia"/>
          <w:sz w:val="32"/>
          <w:szCs w:val="32"/>
        </w:rPr>
        <w:t xml:space="preserve">  </w:t>
      </w:r>
      <w:r w:rsidRPr="00BC19A3">
        <w:rPr>
          <w:rFonts w:ascii="仿宋" w:eastAsia="仿宋" w:hAnsi="仿宋" w:hint="eastAsia"/>
          <w:sz w:val="32"/>
          <w:szCs w:val="32"/>
        </w:rPr>
        <w:t xml:space="preserve">14投标保证金 </w:t>
      </w:r>
    </w:p>
    <w:p w:rsidR="00604655" w:rsidRPr="00BC19A3" w:rsidRDefault="00604655" w:rsidP="00BC19A3">
      <w:pPr>
        <w:pStyle w:val="aa"/>
        <w:autoSpaceDE w:val="0"/>
        <w:autoSpaceDN w:val="0"/>
        <w:adjustRightInd w:val="0"/>
        <w:spacing w:line="276" w:lineRule="auto"/>
        <w:ind w:left="1200" w:firstLineChars="0" w:firstLine="0"/>
        <w:rPr>
          <w:rFonts w:ascii="仿宋" w:eastAsia="仿宋" w:hAnsi="仿宋"/>
          <w:sz w:val="32"/>
          <w:szCs w:val="32"/>
        </w:rPr>
      </w:pPr>
      <w:r w:rsidRPr="00BC19A3">
        <w:rPr>
          <w:rFonts w:ascii="仿宋" w:eastAsia="仿宋" w:hAnsi="仿宋" w:hint="eastAsia"/>
          <w:sz w:val="32"/>
          <w:szCs w:val="32"/>
        </w:rPr>
        <w:t>金额：柒仟玖佰元整（￥</w:t>
      </w:r>
      <w:r w:rsidRPr="00BC19A3">
        <w:rPr>
          <w:rFonts w:ascii="仿宋" w:eastAsia="仿宋" w:hAnsi="仿宋"/>
          <w:sz w:val="32"/>
          <w:szCs w:val="32"/>
        </w:rPr>
        <w:t>7000.00</w:t>
      </w:r>
      <w:r w:rsidRPr="00BC19A3">
        <w:rPr>
          <w:rFonts w:ascii="仿宋" w:eastAsia="仿宋" w:hAnsi="仿宋" w:hint="eastAsia"/>
          <w:sz w:val="32"/>
          <w:szCs w:val="32"/>
        </w:rPr>
        <w:t>元）</w:t>
      </w:r>
    </w:p>
    <w:p w:rsidR="00BC19A3" w:rsidRDefault="00604655" w:rsidP="00BC19A3">
      <w:pPr>
        <w:autoSpaceDE w:val="0"/>
        <w:autoSpaceDN w:val="0"/>
        <w:adjustRightInd w:val="0"/>
        <w:spacing w:line="276" w:lineRule="auto"/>
        <w:ind w:firstLineChars="345" w:firstLine="1108"/>
        <w:rPr>
          <w:rFonts w:ascii="仿宋" w:eastAsia="仿宋" w:hAnsi="仿宋"/>
          <w:b/>
          <w:sz w:val="32"/>
          <w:szCs w:val="32"/>
        </w:rPr>
      </w:pPr>
      <w:r w:rsidRPr="00604655">
        <w:rPr>
          <w:rFonts w:ascii="仿宋" w:eastAsia="仿宋" w:hAnsi="仿宋"/>
          <w:b/>
          <w:sz w:val="32"/>
          <w:szCs w:val="32"/>
        </w:rPr>
        <w:t>现变更为</w:t>
      </w:r>
      <w:r w:rsidRPr="00604655">
        <w:rPr>
          <w:rFonts w:ascii="仿宋" w:eastAsia="仿宋" w:hAnsi="仿宋" w:hint="eastAsia"/>
          <w:b/>
          <w:sz w:val="32"/>
          <w:szCs w:val="32"/>
        </w:rPr>
        <w:t>第三章投标人须知</w:t>
      </w:r>
      <w:r w:rsidR="00BC19A3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04655">
        <w:rPr>
          <w:rFonts w:ascii="仿宋" w:eastAsia="仿宋" w:hAnsi="仿宋" w:hint="eastAsia"/>
          <w:b/>
          <w:sz w:val="32"/>
          <w:szCs w:val="32"/>
        </w:rPr>
        <w:t xml:space="preserve">14投标保证金 </w:t>
      </w:r>
    </w:p>
    <w:p w:rsidR="00604655" w:rsidRDefault="00604655" w:rsidP="00BC19A3">
      <w:pPr>
        <w:autoSpaceDE w:val="0"/>
        <w:autoSpaceDN w:val="0"/>
        <w:adjustRightInd w:val="0"/>
        <w:spacing w:line="276" w:lineRule="auto"/>
        <w:ind w:firstLineChars="295" w:firstLine="948"/>
        <w:rPr>
          <w:rFonts w:ascii="仿宋" w:eastAsia="仿宋" w:hAnsi="仿宋"/>
          <w:b/>
          <w:sz w:val="32"/>
          <w:szCs w:val="32"/>
        </w:rPr>
      </w:pPr>
      <w:r w:rsidRPr="00604655">
        <w:rPr>
          <w:rFonts w:ascii="仿宋" w:eastAsia="仿宋" w:hAnsi="仿宋" w:hint="eastAsia"/>
          <w:b/>
          <w:sz w:val="32"/>
          <w:szCs w:val="32"/>
        </w:rPr>
        <w:t>金额：柒仟元整（￥</w:t>
      </w:r>
      <w:r w:rsidRPr="00604655">
        <w:rPr>
          <w:rFonts w:ascii="仿宋" w:eastAsia="仿宋" w:hAnsi="仿宋"/>
          <w:b/>
          <w:sz w:val="32"/>
          <w:szCs w:val="32"/>
        </w:rPr>
        <w:t>7000.00</w:t>
      </w:r>
      <w:r w:rsidRPr="00604655">
        <w:rPr>
          <w:rFonts w:ascii="仿宋" w:eastAsia="仿宋" w:hAnsi="仿宋" w:hint="eastAsia"/>
          <w:b/>
          <w:sz w:val="32"/>
          <w:szCs w:val="32"/>
        </w:rPr>
        <w:t>元）</w:t>
      </w:r>
    </w:p>
    <w:p w:rsidR="00715B2F" w:rsidRPr="00BC19A3" w:rsidRDefault="00715B2F" w:rsidP="00715B2F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604655">
        <w:rPr>
          <w:rFonts w:ascii="仿宋" w:eastAsia="仿宋" w:hAnsi="仿宋" w:hint="eastAsia"/>
          <w:sz w:val="32"/>
          <w:szCs w:val="32"/>
        </w:rPr>
        <w:t>原招标文件第三章投标人须知</w:t>
      </w:r>
      <w:r w:rsidR="00BC19A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18</w:t>
      </w:r>
      <w:r w:rsidRPr="00BC19A3">
        <w:rPr>
          <w:rFonts w:ascii="仿宋" w:eastAsia="仿宋" w:hAnsi="仿宋" w:hint="eastAsia"/>
          <w:sz w:val="32"/>
          <w:szCs w:val="32"/>
        </w:rPr>
        <w:t>投标文件份数</w:t>
      </w:r>
      <w:r w:rsidR="00BC19A3">
        <w:rPr>
          <w:rFonts w:ascii="仿宋" w:eastAsia="仿宋" w:hAnsi="仿宋" w:hint="eastAsia"/>
          <w:sz w:val="32"/>
          <w:szCs w:val="32"/>
        </w:rPr>
        <w:t xml:space="preserve">   </w:t>
      </w:r>
      <w:r w:rsidR="00D57345" w:rsidRPr="00BC19A3">
        <w:rPr>
          <w:rFonts w:ascii="仿宋" w:eastAsia="仿宋" w:hAnsi="仿宋" w:hint="eastAsia"/>
          <w:sz w:val="32"/>
          <w:szCs w:val="32"/>
        </w:rPr>
        <w:fldChar w:fldCharType="begin"/>
      </w:r>
      <w:r w:rsidRPr="00BC19A3">
        <w:rPr>
          <w:rFonts w:ascii="仿宋" w:eastAsia="仿宋" w:hAnsi="仿宋" w:hint="eastAsia"/>
          <w:sz w:val="32"/>
          <w:szCs w:val="32"/>
        </w:rPr>
        <w:instrText xml:space="preserve"> eq \o\ac(□,√)</w:instrText>
      </w:r>
      <w:r w:rsidR="00D57345" w:rsidRPr="00BC19A3">
        <w:rPr>
          <w:rFonts w:ascii="仿宋" w:eastAsia="仿宋" w:hAnsi="仿宋" w:hint="eastAsia"/>
          <w:sz w:val="32"/>
          <w:szCs w:val="32"/>
        </w:rPr>
        <w:fldChar w:fldCharType="end"/>
      </w:r>
      <w:r w:rsidRPr="00BC19A3">
        <w:rPr>
          <w:rFonts w:ascii="仿宋" w:eastAsia="仿宋" w:hAnsi="仿宋" w:hint="eastAsia"/>
          <w:sz w:val="32"/>
          <w:szCs w:val="32"/>
        </w:rPr>
        <w:t>纸质投标文件：正本1份，副本5份。使用格式为“投标文件（供打印）.PDF”的文件</w:t>
      </w:r>
    </w:p>
    <w:p w:rsidR="00715B2F" w:rsidRDefault="00715B2F" w:rsidP="00BC19A3">
      <w:pPr>
        <w:autoSpaceDE w:val="0"/>
        <w:autoSpaceDN w:val="0"/>
        <w:adjustRightInd w:val="0"/>
        <w:spacing w:line="360" w:lineRule="auto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604655">
        <w:rPr>
          <w:rFonts w:ascii="仿宋" w:eastAsia="仿宋" w:hAnsi="仿宋"/>
          <w:b/>
          <w:sz w:val="32"/>
          <w:szCs w:val="32"/>
        </w:rPr>
        <w:t>现变更为</w:t>
      </w:r>
      <w:r w:rsidRPr="00604655">
        <w:rPr>
          <w:rFonts w:ascii="仿宋" w:eastAsia="仿宋" w:hAnsi="仿宋" w:hint="eastAsia"/>
          <w:b/>
          <w:sz w:val="32"/>
          <w:szCs w:val="32"/>
        </w:rPr>
        <w:t>第三章投标人须知</w:t>
      </w:r>
      <w:r w:rsidR="00BC19A3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BC19A3" w:rsidRPr="00BC19A3">
        <w:rPr>
          <w:rFonts w:ascii="仿宋" w:eastAsia="仿宋" w:hAnsi="仿宋" w:hint="eastAsia"/>
          <w:b/>
          <w:sz w:val="32"/>
          <w:szCs w:val="32"/>
        </w:rPr>
        <w:t>18投标文件份数</w:t>
      </w:r>
      <w:r w:rsidR="00BC19A3">
        <w:rPr>
          <w:rFonts w:ascii="仿宋" w:eastAsia="仿宋" w:hAnsi="仿宋" w:hint="eastAsia"/>
          <w:b/>
          <w:sz w:val="32"/>
          <w:szCs w:val="32"/>
        </w:rPr>
        <w:t xml:space="preserve">       </w:t>
      </w:r>
      <w:r w:rsidR="00D57345" w:rsidRPr="00715B2F">
        <w:rPr>
          <w:rFonts w:ascii="仿宋" w:eastAsia="仿宋" w:hAnsi="仿宋" w:hint="eastAsia"/>
          <w:b/>
          <w:sz w:val="32"/>
          <w:szCs w:val="32"/>
        </w:rPr>
        <w:fldChar w:fldCharType="begin"/>
      </w:r>
      <w:r w:rsidRPr="00715B2F">
        <w:rPr>
          <w:rFonts w:ascii="仿宋" w:eastAsia="仿宋" w:hAnsi="仿宋" w:hint="eastAsia"/>
          <w:b/>
          <w:sz w:val="32"/>
          <w:szCs w:val="32"/>
        </w:rPr>
        <w:instrText xml:space="preserve"> eq \o\ac(□,√)</w:instrText>
      </w:r>
      <w:r w:rsidR="00D57345" w:rsidRPr="00715B2F">
        <w:rPr>
          <w:rFonts w:ascii="仿宋" w:eastAsia="仿宋" w:hAnsi="仿宋" w:hint="eastAsia"/>
          <w:b/>
          <w:sz w:val="32"/>
          <w:szCs w:val="32"/>
        </w:rPr>
        <w:fldChar w:fldCharType="end"/>
      </w:r>
      <w:r w:rsidRPr="00715B2F">
        <w:rPr>
          <w:rFonts w:ascii="仿宋" w:eastAsia="仿宋" w:hAnsi="仿宋" w:hint="eastAsia"/>
          <w:b/>
          <w:sz w:val="32"/>
          <w:szCs w:val="32"/>
        </w:rPr>
        <w:t>纸质投标文件：正本，副本各1份。使用格式为“投标文件（供打印）.PDF”的文件</w:t>
      </w:r>
    </w:p>
    <w:p w:rsidR="00BC19A3" w:rsidRPr="00BC19A3" w:rsidRDefault="00BC19A3" w:rsidP="00BC19A3">
      <w:pPr>
        <w:pStyle w:val="a0"/>
        <w:ind w:firstLine="210"/>
      </w:pPr>
    </w:p>
    <w:p w:rsidR="00604655" w:rsidRPr="00604655" w:rsidRDefault="00715B2F" w:rsidP="00C31570">
      <w:pPr>
        <w:autoSpaceDE w:val="0"/>
        <w:autoSpaceDN w:val="0"/>
        <w:adjustRightInd w:val="0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C31570">
        <w:rPr>
          <w:rFonts w:ascii="仿宋" w:eastAsia="仿宋" w:hAnsi="仿宋" w:hint="eastAsia"/>
          <w:sz w:val="32"/>
          <w:szCs w:val="32"/>
        </w:rPr>
        <w:t>、</w:t>
      </w:r>
      <w:r w:rsidR="00C31570" w:rsidRPr="00604655">
        <w:rPr>
          <w:rFonts w:ascii="仿宋" w:eastAsia="仿宋" w:hAnsi="仿宋" w:hint="eastAsia"/>
          <w:sz w:val="32"/>
          <w:szCs w:val="32"/>
        </w:rPr>
        <w:t>原招标文件第三章投标人须知</w:t>
      </w:r>
      <w:r w:rsidR="00BC19A3">
        <w:rPr>
          <w:rFonts w:ascii="仿宋" w:eastAsia="仿宋" w:hAnsi="仿宋" w:hint="eastAsia"/>
          <w:sz w:val="32"/>
          <w:szCs w:val="32"/>
        </w:rPr>
        <w:t xml:space="preserve">   </w:t>
      </w:r>
      <w:r w:rsidR="00C31570">
        <w:rPr>
          <w:rFonts w:ascii="仿宋" w:eastAsia="仿宋" w:hAnsi="仿宋" w:hint="eastAsia"/>
          <w:sz w:val="32"/>
          <w:szCs w:val="32"/>
        </w:rPr>
        <w:t>24</w:t>
      </w:r>
      <w:r w:rsidR="00C31570" w:rsidRPr="00C31570">
        <w:rPr>
          <w:rFonts w:ascii="仿宋" w:eastAsia="仿宋" w:hAnsi="仿宋" w:hint="eastAsia"/>
          <w:sz w:val="32"/>
          <w:szCs w:val="32"/>
        </w:rPr>
        <w:t xml:space="preserve">代理服务费 </w:t>
      </w:r>
      <w:r w:rsidR="00BC19A3">
        <w:rPr>
          <w:rFonts w:ascii="仿宋" w:eastAsia="仿宋" w:hAnsi="仿宋" w:hint="eastAsia"/>
          <w:sz w:val="32"/>
          <w:szCs w:val="32"/>
        </w:rPr>
        <w:t xml:space="preserve">   </w:t>
      </w:r>
      <w:r w:rsidR="00C31570" w:rsidRPr="00C31570">
        <w:rPr>
          <w:rFonts w:ascii="仿宋" w:eastAsia="仿宋" w:hAnsi="仿宋" w:hint="eastAsia"/>
          <w:sz w:val="32"/>
          <w:szCs w:val="32"/>
        </w:rPr>
        <w:t>收取</w:t>
      </w:r>
      <w:r w:rsidR="00C31570" w:rsidRPr="00BC19A3">
        <w:rPr>
          <w:rFonts w:ascii="仿宋" w:eastAsia="仿宋" w:hAnsi="仿宋" w:hint="eastAsia"/>
          <w:sz w:val="32"/>
          <w:szCs w:val="32"/>
        </w:rPr>
        <w:t>标准</w:t>
      </w:r>
      <w:r w:rsidR="00C31570" w:rsidRPr="00C31570">
        <w:rPr>
          <w:rFonts w:ascii="仿宋" w:eastAsia="仿宋" w:hAnsi="仿宋" w:hint="eastAsia"/>
          <w:sz w:val="32"/>
          <w:szCs w:val="32"/>
        </w:rPr>
        <w:t>:中标合同金额的1.5‰。一次性以银行划账、电汇、汇票或支票的形式支付。</w:t>
      </w:r>
    </w:p>
    <w:p w:rsidR="00C31570" w:rsidRDefault="00C31570" w:rsidP="00C31570">
      <w:pPr>
        <w:autoSpaceDE w:val="0"/>
        <w:autoSpaceDN w:val="0"/>
        <w:adjustRightInd w:val="0"/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604655">
        <w:rPr>
          <w:rFonts w:ascii="仿宋" w:eastAsia="仿宋" w:hAnsi="仿宋"/>
          <w:b/>
          <w:sz w:val="32"/>
          <w:szCs w:val="32"/>
        </w:rPr>
        <w:t>现变更为</w:t>
      </w:r>
      <w:r w:rsidRPr="00604655">
        <w:rPr>
          <w:rFonts w:ascii="仿宋" w:eastAsia="仿宋" w:hAnsi="仿宋" w:hint="eastAsia"/>
          <w:b/>
          <w:sz w:val="32"/>
          <w:szCs w:val="32"/>
        </w:rPr>
        <w:t>第三章投标人须知</w:t>
      </w:r>
      <w:r w:rsidR="00BC19A3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C31570">
        <w:rPr>
          <w:rFonts w:ascii="仿宋" w:eastAsia="仿宋" w:hAnsi="仿宋" w:hint="eastAsia"/>
          <w:b/>
          <w:sz w:val="32"/>
          <w:szCs w:val="32"/>
        </w:rPr>
        <w:t xml:space="preserve">24代理服务费 </w:t>
      </w:r>
      <w:r w:rsidR="00BC19A3">
        <w:rPr>
          <w:rFonts w:ascii="仿宋" w:eastAsia="仿宋" w:hAnsi="仿宋" w:hint="eastAsia"/>
          <w:b/>
          <w:sz w:val="32"/>
          <w:szCs w:val="32"/>
        </w:rPr>
        <w:t xml:space="preserve">        </w:t>
      </w:r>
      <w:r w:rsidRPr="00C31570">
        <w:rPr>
          <w:rFonts w:ascii="仿宋" w:eastAsia="仿宋" w:hAnsi="仿宋" w:hint="eastAsia"/>
          <w:b/>
          <w:sz w:val="32"/>
          <w:szCs w:val="32"/>
        </w:rPr>
        <w:lastRenderedPageBreak/>
        <w:t>收取标准:中标合同金额的1.5%。一次性以银行划账、电汇、汇票或支票的形式支付。</w:t>
      </w:r>
    </w:p>
    <w:p w:rsidR="005E4FAB" w:rsidRDefault="005E4FAB" w:rsidP="00905D7E">
      <w:pPr>
        <w:pStyle w:val="a8"/>
        <w:spacing w:line="360" w:lineRule="auto"/>
        <w:contextualSpacing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604655">
        <w:rPr>
          <w:rFonts w:ascii="仿宋" w:eastAsia="仿宋" w:hAnsi="仿宋" w:hint="eastAsia"/>
          <w:sz w:val="32"/>
          <w:szCs w:val="32"/>
        </w:rPr>
        <w:t>原招标文件</w:t>
      </w:r>
      <w:r w:rsidRPr="005E4FAB">
        <w:rPr>
          <w:rFonts w:ascii="仿宋" w:eastAsia="仿宋" w:hAnsi="仿宋" w:hint="eastAsia"/>
          <w:sz w:val="32"/>
          <w:szCs w:val="32"/>
        </w:rPr>
        <w:t>第六章资格审查与评标办法、评标标准</w:t>
      </w:r>
      <w:r w:rsidR="00905D7E">
        <w:rPr>
          <w:rFonts w:ascii="仿宋" w:eastAsia="仿宋" w:hAnsi="仿宋" w:hint="eastAsia"/>
          <w:sz w:val="32"/>
          <w:szCs w:val="32"/>
        </w:rPr>
        <w:t xml:space="preserve">          二评标</w:t>
      </w:r>
      <w:r w:rsidR="00905D7E" w:rsidRPr="00905D7E">
        <w:rPr>
          <w:rFonts w:ascii="仿宋" w:eastAsia="仿宋" w:hAnsi="仿宋" w:hint="eastAsia"/>
          <w:sz w:val="32"/>
          <w:szCs w:val="32"/>
        </w:rPr>
        <w:t>（6）、评标标准</w:t>
      </w:r>
      <w:r w:rsidR="00905D7E"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6"/>
        <w:gridCol w:w="5953"/>
        <w:gridCol w:w="967"/>
      </w:tblGrid>
      <w:tr w:rsidR="00905D7E" w:rsidTr="005222D7">
        <w:trPr>
          <w:trHeight w:val="567"/>
          <w:jc w:val="center"/>
        </w:trPr>
        <w:tc>
          <w:tcPr>
            <w:tcW w:w="2046" w:type="dxa"/>
            <w:vAlign w:val="center"/>
          </w:tcPr>
          <w:p w:rsidR="00905D7E" w:rsidRDefault="00905D7E" w:rsidP="00522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投标文件规范程度</w:t>
            </w:r>
          </w:p>
        </w:tc>
        <w:tc>
          <w:tcPr>
            <w:tcW w:w="5953" w:type="dxa"/>
            <w:vAlign w:val="center"/>
          </w:tcPr>
          <w:p w:rsidR="00905D7E" w:rsidRDefault="00905D7E" w:rsidP="005222D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所提供资料准确完整、装订规范、文字清晰、无差错得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分，不完整的得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分。。</w:t>
            </w:r>
          </w:p>
        </w:tc>
        <w:tc>
          <w:tcPr>
            <w:tcW w:w="967" w:type="dxa"/>
            <w:vAlign w:val="center"/>
          </w:tcPr>
          <w:p w:rsidR="00905D7E" w:rsidRDefault="00905D7E" w:rsidP="005222D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  <w:u w:val="single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</w:tbl>
    <w:p w:rsidR="00905D7E" w:rsidRPr="00905D7E" w:rsidRDefault="00905D7E" w:rsidP="00905D7E">
      <w:pPr>
        <w:pStyle w:val="a8"/>
        <w:spacing w:line="360" w:lineRule="auto"/>
        <w:contextualSpacing/>
        <w:jc w:val="center"/>
        <w:rPr>
          <w:rFonts w:ascii="仿宋" w:eastAsia="仿宋" w:hAnsi="仿宋" w:cs="仿宋"/>
          <w:b/>
          <w:sz w:val="32"/>
          <w:szCs w:val="32"/>
          <w:lang w:val="zh-CN"/>
        </w:rPr>
      </w:pPr>
      <w:r>
        <w:rPr>
          <w:rFonts w:ascii="仿宋" w:eastAsia="仿宋" w:hAnsi="仿宋" w:cs="仿宋"/>
          <w:b/>
          <w:sz w:val="32"/>
          <w:szCs w:val="32"/>
          <w:lang w:val="zh-CN"/>
        </w:rPr>
        <w:t>现变更为</w:t>
      </w:r>
      <w:r w:rsidRPr="00905D7E">
        <w:rPr>
          <w:rFonts w:ascii="仿宋" w:eastAsia="仿宋" w:hAnsi="仿宋" w:cs="仿宋" w:hint="eastAsia"/>
          <w:b/>
          <w:sz w:val="32"/>
          <w:szCs w:val="32"/>
          <w:lang w:val="zh-CN"/>
        </w:rPr>
        <w:t xml:space="preserve">第六章资格审查与评标办法、评标标准         二评标（6）、评标标准 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6"/>
        <w:gridCol w:w="5953"/>
        <w:gridCol w:w="967"/>
      </w:tblGrid>
      <w:tr w:rsidR="00905D7E" w:rsidRPr="00905D7E" w:rsidTr="005222D7">
        <w:trPr>
          <w:trHeight w:val="567"/>
          <w:jc w:val="center"/>
        </w:trPr>
        <w:tc>
          <w:tcPr>
            <w:tcW w:w="2046" w:type="dxa"/>
            <w:vAlign w:val="center"/>
          </w:tcPr>
          <w:p w:rsidR="00905D7E" w:rsidRPr="00905D7E" w:rsidRDefault="00905D7E" w:rsidP="005222D7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</w:pP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投标文件规范程度</w:t>
            </w:r>
          </w:p>
        </w:tc>
        <w:tc>
          <w:tcPr>
            <w:tcW w:w="5953" w:type="dxa"/>
            <w:vAlign w:val="center"/>
          </w:tcPr>
          <w:p w:rsidR="00905D7E" w:rsidRPr="00905D7E" w:rsidRDefault="00905D7E" w:rsidP="005222D7">
            <w:pPr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</w:pP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所提供资料准确完整、装订规范、文字清晰、无差错得2分，不完整的得</w:t>
            </w:r>
            <w:r w:rsidRPr="00905D7E"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  <w:t>0</w:t>
            </w: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分。。</w:t>
            </w:r>
          </w:p>
        </w:tc>
        <w:tc>
          <w:tcPr>
            <w:tcW w:w="967" w:type="dxa"/>
            <w:vAlign w:val="center"/>
          </w:tcPr>
          <w:p w:rsidR="00905D7E" w:rsidRPr="00905D7E" w:rsidRDefault="00905D7E" w:rsidP="005222D7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</w:pP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2分</w:t>
            </w:r>
          </w:p>
        </w:tc>
      </w:tr>
    </w:tbl>
    <w:p w:rsidR="00905D7E" w:rsidRDefault="00905D7E" w:rsidP="00905D7E">
      <w:pPr>
        <w:pStyle w:val="a8"/>
        <w:spacing w:line="360" w:lineRule="auto"/>
        <w:contextualSpacing/>
        <w:jc w:val="center"/>
        <w:rPr>
          <w:rFonts w:ascii="仿宋" w:eastAsia="仿宋" w:hAnsi="仿宋"/>
          <w:sz w:val="28"/>
          <w:szCs w:val="28"/>
        </w:rPr>
      </w:pPr>
      <w:r w:rsidRPr="00BC19A3">
        <w:rPr>
          <w:rFonts w:ascii="仿宋" w:eastAsia="仿宋" w:hAnsi="仿宋" w:hint="eastAsia"/>
          <w:sz w:val="32"/>
          <w:szCs w:val="32"/>
        </w:rPr>
        <w:t>5、</w:t>
      </w:r>
      <w:r w:rsidRPr="00604655">
        <w:rPr>
          <w:rFonts w:ascii="仿宋" w:eastAsia="仿宋" w:hAnsi="仿宋" w:hint="eastAsia"/>
          <w:sz w:val="32"/>
          <w:szCs w:val="32"/>
        </w:rPr>
        <w:t>原招标文件</w:t>
      </w:r>
      <w:r w:rsidRPr="005E4FAB">
        <w:rPr>
          <w:rFonts w:ascii="仿宋" w:eastAsia="仿宋" w:hAnsi="仿宋" w:hint="eastAsia"/>
          <w:sz w:val="32"/>
          <w:szCs w:val="32"/>
        </w:rPr>
        <w:t>第六章资格审查与评标办法、评标标准</w:t>
      </w:r>
      <w:r>
        <w:rPr>
          <w:rFonts w:ascii="仿宋" w:eastAsia="仿宋" w:hAnsi="仿宋" w:hint="eastAsia"/>
          <w:sz w:val="32"/>
          <w:szCs w:val="32"/>
        </w:rPr>
        <w:t xml:space="preserve">          二评标</w:t>
      </w:r>
      <w:r w:rsidRPr="00905D7E">
        <w:rPr>
          <w:rFonts w:ascii="仿宋" w:eastAsia="仿宋" w:hAnsi="仿宋" w:hint="eastAsia"/>
          <w:sz w:val="32"/>
          <w:szCs w:val="32"/>
        </w:rPr>
        <w:t>（6）、评标标准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6"/>
        <w:gridCol w:w="5953"/>
        <w:gridCol w:w="967"/>
      </w:tblGrid>
      <w:tr w:rsidR="00905D7E" w:rsidTr="005222D7">
        <w:trPr>
          <w:trHeight w:val="567"/>
          <w:jc w:val="center"/>
        </w:trPr>
        <w:tc>
          <w:tcPr>
            <w:tcW w:w="2046" w:type="dxa"/>
            <w:vAlign w:val="center"/>
          </w:tcPr>
          <w:p w:rsidR="00905D7E" w:rsidRDefault="00905D7E" w:rsidP="00522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技术培训及售后服务承诺</w:t>
            </w:r>
          </w:p>
        </w:tc>
        <w:tc>
          <w:tcPr>
            <w:tcW w:w="5953" w:type="dxa"/>
            <w:vAlign w:val="center"/>
          </w:tcPr>
          <w:p w:rsidR="00905D7E" w:rsidRDefault="00905D7E" w:rsidP="005222D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、提供免费质量保障，投标人满足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年免费质保后每延长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年加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分，共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</w:p>
          <w:p w:rsidR="00905D7E" w:rsidRDefault="00905D7E" w:rsidP="005222D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、技术支持、售后服务程序合理，人员配备技术力量强，故障响应时间小于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小时，上门时间小于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小时，维修和更换时间小于</w:t>
            </w:r>
            <w:r>
              <w:rPr>
                <w:rFonts w:ascii="仿宋" w:eastAsia="仿宋" w:hAnsi="仿宋"/>
                <w:sz w:val="28"/>
                <w:szCs w:val="28"/>
              </w:rPr>
              <w:t>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小时，得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分，不满足不得分。</w:t>
            </w:r>
          </w:p>
          <w:p w:rsidR="00905D7E" w:rsidRDefault="00905D7E" w:rsidP="005222D7">
            <w:pPr>
              <w:pStyle w:val="a0"/>
              <w:ind w:firstLineChars="0" w:firstLine="0"/>
              <w:rPr>
                <w:rFonts w:eastAsia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>
              <w:rPr>
                <w:rFonts w:ascii="仿宋" w:eastAsia="仿宋" w:hAnsi="仿宋" w:hint="eastAsia"/>
                <w:sz w:val="28"/>
                <w:szCs w:val="28"/>
                <w:lang w:val="en-GB"/>
              </w:rPr>
              <w:t>具有明确的培训内容、计划合理、全面且原厂认证工程师培训不少于5人10课时得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  <w:lang w:val="en-GB"/>
              </w:rPr>
              <w:t>分，投标人提供培训机构合作证明文件及讲师资格得2分，共3分，不满足不得分。</w:t>
            </w:r>
          </w:p>
        </w:tc>
        <w:tc>
          <w:tcPr>
            <w:tcW w:w="967" w:type="dxa"/>
            <w:vAlign w:val="center"/>
          </w:tcPr>
          <w:p w:rsidR="00905D7E" w:rsidRDefault="00905D7E" w:rsidP="005222D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/>
                <w:color w:val="FF0000"/>
                <w:sz w:val="28"/>
                <w:szCs w:val="28"/>
                <w:u w:val="single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</w:tbl>
    <w:p w:rsidR="00905D7E" w:rsidRPr="00905D7E" w:rsidRDefault="00905D7E" w:rsidP="00905D7E">
      <w:pPr>
        <w:pStyle w:val="a8"/>
        <w:spacing w:line="360" w:lineRule="auto"/>
        <w:contextualSpacing/>
        <w:jc w:val="center"/>
        <w:rPr>
          <w:rFonts w:ascii="仿宋" w:eastAsia="仿宋" w:hAnsi="仿宋" w:cs="仿宋"/>
          <w:b/>
          <w:sz w:val="32"/>
          <w:szCs w:val="32"/>
          <w:lang w:val="zh-CN"/>
        </w:rPr>
      </w:pPr>
      <w:r>
        <w:rPr>
          <w:rFonts w:ascii="仿宋" w:eastAsia="仿宋" w:hAnsi="仿宋" w:cs="仿宋"/>
          <w:b/>
          <w:sz w:val="32"/>
          <w:szCs w:val="32"/>
          <w:lang w:val="zh-CN"/>
        </w:rPr>
        <w:lastRenderedPageBreak/>
        <w:t>现变更为</w:t>
      </w:r>
      <w:r w:rsidRPr="00905D7E">
        <w:rPr>
          <w:rFonts w:ascii="仿宋" w:eastAsia="仿宋" w:hAnsi="仿宋" w:cs="仿宋" w:hint="eastAsia"/>
          <w:b/>
          <w:sz w:val="32"/>
          <w:szCs w:val="32"/>
          <w:lang w:val="zh-CN"/>
        </w:rPr>
        <w:t xml:space="preserve">第六章资格审查与评标办法、评标标准         二评标（6）、评标标准 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6"/>
        <w:gridCol w:w="5953"/>
        <w:gridCol w:w="967"/>
      </w:tblGrid>
      <w:tr w:rsidR="00905D7E" w:rsidTr="005222D7">
        <w:trPr>
          <w:trHeight w:val="567"/>
          <w:jc w:val="center"/>
        </w:trPr>
        <w:tc>
          <w:tcPr>
            <w:tcW w:w="2046" w:type="dxa"/>
            <w:vAlign w:val="center"/>
          </w:tcPr>
          <w:p w:rsidR="00905D7E" w:rsidRPr="00905D7E" w:rsidRDefault="00905D7E" w:rsidP="005222D7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</w:pP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技术培训及售后服务承诺</w:t>
            </w:r>
          </w:p>
        </w:tc>
        <w:tc>
          <w:tcPr>
            <w:tcW w:w="5953" w:type="dxa"/>
            <w:vAlign w:val="center"/>
          </w:tcPr>
          <w:p w:rsidR="00905D7E" w:rsidRPr="00905D7E" w:rsidRDefault="00905D7E" w:rsidP="005222D7">
            <w:pPr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</w:pPr>
            <w:r w:rsidRPr="00905D7E"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  <w:t>1</w:t>
            </w: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、提供免费质量保障，投标人满足</w:t>
            </w:r>
            <w:r w:rsidRPr="00905D7E"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  <w:t>1</w:t>
            </w: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年免费质保后每延长</w:t>
            </w:r>
            <w:r w:rsidRPr="00905D7E"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  <w:t>1</w:t>
            </w: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年加</w:t>
            </w:r>
            <w:r w:rsidRPr="00905D7E"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  <w:t>1</w:t>
            </w: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分，共</w:t>
            </w:r>
            <w:r w:rsidRPr="00905D7E"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  <w:t>3</w:t>
            </w: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分。</w:t>
            </w:r>
          </w:p>
          <w:p w:rsidR="00905D7E" w:rsidRPr="00905D7E" w:rsidRDefault="00905D7E" w:rsidP="005222D7">
            <w:pPr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</w:pPr>
            <w:r w:rsidRPr="00905D7E"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  <w:t>2</w:t>
            </w: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、技术支持、售后服务程序合理，人员配备技术力量强，故障响应时间小于</w:t>
            </w:r>
            <w:r w:rsidRPr="00905D7E"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  <w:t>2</w:t>
            </w: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小时，上门时间小于</w:t>
            </w:r>
            <w:r w:rsidRPr="00905D7E"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  <w:t>8</w:t>
            </w: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小时，维修和更换时间小于</w:t>
            </w:r>
            <w:r w:rsidRPr="00905D7E"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  <w:t>24</w:t>
            </w: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小时，得</w:t>
            </w:r>
            <w:r w:rsidRPr="00905D7E"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  <w:t>3</w:t>
            </w: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分，不满足不得分。</w:t>
            </w:r>
          </w:p>
          <w:p w:rsidR="00905D7E" w:rsidRPr="00905D7E" w:rsidRDefault="00905D7E" w:rsidP="00905D7E">
            <w:pPr>
              <w:pStyle w:val="a0"/>
              <w:ind w:firstLineChars="0" w:firstLine="0"/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</w:pP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3、具有明确的培训内容、计划合理、全面且原厂认证工程师培训不少于5人10课时得2分，投标人提供培训机构合作证明文件及讲师资格得2分，共4分，不满足不得分。</w:t>
            </w:r>
          </w:p>
        </w:tc>
        <w:tc>
          <w:tcPr>
            <w:tcW w:w="967" w:type="dxa"/>
            <w:vAlign w:val="center"/>
          </w:tcPr>
          <w:p w:rsidR="00905D7E" w:rsidRPr="00905D7E" w:rsidRDefault="00905D7E" w:rsidP="005222D7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val="zh-CN"/>
              </w:rPr>
            </w:pPr>
            <w:r w:rsidRPr="00905D7E">
              <w:rPr>
                <w:rFonts w:ascii="仿宋" w:eastAsia="仿宋" w:hAnsi="仿宋" w:cs="仿宋"/>
                <w:b/>
                <w:color w:val="FF0000"/>
                <w:kern w:val="0"/>
                <w:sz w:val="32"/>
                <w:szCs w:val="32"/>
                <w:u w:val="single"/>
                <w:lang w:val="zh-CN"/>
              </w:rPr>
              <w:t>10</w:t>
            </w:r>
            <w:r w:rsidRPr="00905D7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val="zh-CN"/>
              </w:rPr>
              <w:t>分</w:t>
            </w:r>
          </w:p>
        </w:tc>
      </w:tr>
    </w:tbl>
    <w:p w:rsidR="00905D7E" w:rsidRDefault="00905D7E" w:rsidP="00905D7E">
      <w:pPr>
        <w:pStyle w:val="a8"/>
        <w:spacing w:line="360" w:lineRule="auto"/>
        <w:contextualSpacing/>
        <w:rPr>
          <w:rFonts w:ascii="仿宋" w:eastAsia="仿宋" w:hAnsi="仿宋" w:cs="仿宋"/>
          <w:b/>
          <w:sz w:val="32"/>
          <w:szCs w:val="32"/>
        </w:rPr>
      </w:pPr>
    </w:p>
    <w:p w:rsidR="00E128F6" w:rsidRDefault="00E128F6" w:rsidP="00905D7E">
      <w:pPr>
        <w:pStyle w:val="a8"/>
        <w:spacing w:line="360" w:lineRule="auto"/>
        <w:contextualSpacing/>
        <w:rPr>
          <w:rFonts w:ascii="仿宋" w:eastAsia="仿宋" w:hAnsi="仿宋" w:cs="仿宋"/>
          <w:b/>
          <w:sz w:val="32"/>
          <w:szCs w:val="32"/>
        </w:rPr>
      </w:pPr>
    </w:p>
    <w:p w:rsidR="00E128F6" w:rsidRDefault="00E128F6" w:rsidP="00905D7E">
      <w:pPr>
        <w:pStyle w:val="a8"/>
        <w:spacing w:line="360" w:lineRule="auto"/>
        <w:contextualSpacing/>
        <w:rPr>
          <w:rFonts w:ascii="仿宋" w:eastAsia="仿宋" w:hAnsi="仿宋" w:cs="仿宋"/>
          <w:b/>
          <w:sz w:val="32"/>
          <w:szCs w:val="32"/>
        </w:rPr>
      </w:pPr>
    </w:p>
    <w:p w:rsidR="00E128F6" w:rsidRDefault="00E128F6" w:rsidP="00E128F6">
      <w:pPr>
        <w:pStyle w:val="a8"/>
        <w:spacing w:line="360" w:lineRule="auto"/>
        <w:ind w:firstLineChars="1600" w:firstLine="5120"/>
        <w:contextualSpacing/>
        <w:rPr>
          <w:rFonts w:ascii="仿宋" w:eastAsia="仿宋" w:hAnsi="仿宋"/>
          <w:sz w:val="32"/>
          <w:szCs w:val="32"/>
        </w:rPr>
      </w:pPr>
      <w:r w:rsidRPr="00604655">
        <w:rPr>
          <w:rFonts w:ascii="仿宋" w:eastAsia="仿宋" w:hAnsi="仿宋" w:hint="eastAsia"/>
          <w:sz w:val="32"/>
          <w:szCs w:val="32"/>
        </w:rPr>
        <w:t>长葛市人民医院</w:t>
      </w:r>
    </w:p>
    <w:p w:rsidR="00E128F6" w:rsidRPr="00905D7E" w:rsidRDefault="00E128F6" w:rsidP="00E128F6">
      <w:pPr>
        <w:pStyle w:val="a8"/>
        <w:spacing w:line="360" w:lineRule="auto"/>
        <w:ind w:firstLineChars="1600" w:firstLine="5120"/>
        <w:contextualSpacing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2018年3月</w:t>
      </w:r>
      <w:r w:rsidR="00D9109E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/>
          <w:sz w:val="32"/>
          <w:szCs w:val="32"/>
        </w:rPr>
        <w:t>日</w:t>
      </w:r>
    </w:p>
    <w:sectPr w:rsidR="00E128F6" w:rsidRPr="00905D7E" w:rsidSect="004A4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B8" w:rsidRDefault="003460B8" w:rsidP="0007725D">
      <w:r>
        <w:separator/>
      </w:r>
    </w:p>
  </w:endnote>
  <w:endnote w:type="continuationSeparator" w:id="1">
    <w:p w:rsidR="003460B8" w:rsidRDefault="003460B8" w:rsidP="0007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B8" w:rsidRDefault="003460B8" w:rsidP="0007725D">
      <w:r>
        <w:separator/>
      </w:r>
    </w:p>
  </w:footnote>
  <w:footnote w:type="continuationSeparator" w:id="1">
    <w:p w:rsidR="003460B8" w:rsidRDefault="003460B8" w:rsidP="00077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15A5"/>
    <w:multiLevelType w:val="hybridMultilevel"/>
    <w:tmpl w:val="1FDED8B2"/>
    <w:lvl w:ilvl="0" w:tplc="A56E1892">
      <w:start w:val="1"/>
      <w:numFmt w:val="decimal"/>
      <w:lvlText w:val="%1、"/>
      <w:lvlJc w:val="left"/>
      <w:pPr>
        <w:ind w:left="120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25D"/>
    <w:rsid w:val="0007725D"/>
    <w:rsid w:val="003460B8"/>
    <w:rsid w:val="004A4403"/>
    <w:rsid w:val="00575F86"/>
    <w:rsid w:val="005E4FAB"/>
    <w:rsid w:val="00604655"/>
    <w:rsid w:val="00715B2F"/>
    <w:rsid w:val="00905D7E"/>
    <w:rsid w:val="00A249C2"/>
    <w:rsid w:val="00BC19A3"/>
    <w:rsid w:val="00C31570"/>
    <w:rsid w:val="00D57345"/>
    <w:rsid w:val="00D9109E"/>
    <w:rsid w:val="00E128F6"/>
    <w:rsid w:val="00E210B3"/>
    <w:rsid w:val="00F4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772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77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7725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72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7725D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07725D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07725D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unhideWhenUsed/>
    <w:rsid w:val="0007725D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rsid w:val="0007725D"/>
  </w:style>
  <w:style w:type="paragraph" w:styleId="a7">
    <w:name w:val="Balloon Text"/>
    <w:basedOn w:val="a"/>
    <w:link w:val="Char3"/>
    <w:uiPriority w:val="99"/>
    <w:semiHidden/>
    <w:unhideWhenUsed/>
    <w:rsid w:val="00604655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604655"/>
    <w:rPr>
      <w:rFonts w:ascii="Calibri" w:eastAsia="宋体" w:hAnsi="Calibri" w:cs="Times New Roman"/>
      <w:sz w:val="18"/>
      <w:szCs w:val="18"/>
    </w:rPr>
  </w:style>
  <w:style w:type="paragraph" w:styleId="a8">
    <w:name w:val="Plain Text"/>
    <w:basedOn w:val="a"/>
    <w:link w:val="Char4"/>
    <w:qFormat/>
    <w:rsid w:val="005E4FAB"/>
    <w:rPr>
      <w:rFonts w:ascii="Times New Roman" w:hAnsi="Times New Roman"/>
      <w:kern w:val="0"/>
      <w:sz w:val="24"/>
      <w:szCs w:val="20"/>
    </w:rPr>
  </w:style>
  <w:style w:type="character" w:customStyle="1" w:styleId="Char4">
    <w:name w:val="纯文本 Char"/>
    <w:basedOn w:val="a1"/>
    <w:link w:val="a8"/>
    <w:qFormat/>
    <w:rsid w:val="005E4FAB"/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Date"/>
    <w:basedOn w:val="a"/>
    <w:next w:val="a"/>
    <w:link w:val="Char5"/>
    <w:uiPriority w:val="99"/>
    <w:qFormat/>
    <w:rsid w:val="00715B2F"/>
    <w:pPr>
      <w:ind w:leftChars="2500" w:left="100"/>
    </w:pPr>
  </w:style>
  <w:style w:type="character" w:customStyle="1" w:styleId="Char5">
    <w:name w:val="日期 Char"/>
    <w:basedOn w:val="a1"/>
    <w:link w:val="a9"/>
    <w:uiPriority w:val="99"/>
    <w:qFormat/>
    <w:rsid w:val="00715B2F"/>
    <w:rPr>
      <w:rFonts w:ascii="Calibri" w:eastAsia="宋体" w:hAnsi="Calibri" w:cs="Times New Roman"/>
    </w:rPr>
  </w:style>
  <w:style w:type="paragraph" w:styleId="aa">
    <w:name w:val="List Paragraph"/>
    <w:basedOn w:val="a"/>
    <w:uiPriority w:val="34"/>
    <w:qFormat/>
    <w:rsid w:val="00BC19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法正项目管理集团有限公司:王淑舜</dc:creator>
  <cp:keywords/>
  <dc:description/>
  <cp:lastModifiedBy>法正项目管理集团有限公司:王淑舜</cp:lastModifiedBy>
  <cp:revision>11</cp:revision>
  <dcterms:created xsi:type="dcterms:W3CDTF">2018-03-20T06:42:00Z</dcterms:created>
  <dcterms:modified xsi:type="dcterms:W3CDTF">2018-03-21T08:32:00Z</dcterms:modified>
</cp:coreProperties>
</file>