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32"/>
          <w:szCs w:val="32"/>
        </w:rPr>
      </w:pPr>
      <w:bookmarkStart w:id="0" w:name="_Toc507962695"/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  <w:lang w:eastAsia="zh-CN"/>
        </w:rPr>
        <w:t>最终报价</w:t>
      </w:r>
      <w:r>
        <w:rPr>
          <w:rFonts w:hint="eastAsia"/>
          <w:sz w:val="32"/>
          <w:szCs w:val="32"/>
        </w:rPr>
        <w:t>表</w:t>
      </w:r>
      <w:bookmarkEnd w:id="0"/>
      <w:bookmarkStart w:id="1" w:name="_GoBack"/>
      <w:bookmarkEnd w:id="1"/>
    </w:p>
    <w:p>
      <w:pPr>
        <w:autoSpaceDE w:val="0"/>
        <w:autoSpaceDN w:val="0"/>
        <w:adjustRightInd w:val="0"/>
        <w:spacing w:line="140" w:lineRule="exact"/>
        <w:rPr>
          <w:rFonts w:ascii="宋体" w:hAnsi="Calibri" w:eastAsia="宋体" w:cs="宋体"/>
          <w:b/>
          <w:bCs/>
          <w:lang w:val="zh-CN"/>
        </w:rPr>
      </w:pPr>
    </w:p>
    <w:tbl>
      <w:tblPr>
        <w:tblStyle w:val="6"/>
        <w:tblW w:w="9550" w:type="dxa"/>
        <w:jc w:val="center"/>
        <w:tblInd w:w="-1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2035"/>
        <w:gridCol w:w="3688"/>
        <w:gridCol w:w="1276"/>
        <w:gridCol w:w="15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标段</w:t>
            </w:r>
          </w:p>
        </w:tc>
        <w:tc>
          <w:tcPr>
            <w:tcW w:w="2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项目名称</w:t>
            </w:r>
          </w:p>
        </w:tc>
        <w:tc>
          <w:tcPr>
            <w:tcW w:w="3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投标报价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工期</w:t>
            </w: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20" w:firstLineChars="5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整包</w:t>
            </w:r>
          </w:p>
        </w:tc>
        <w:tc>
          <w:tcPr>
            <w:tcW w:w="2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“许昌市图书馆2017年度数字资源联合建设”项目</w:t>
            </w:r>
          </w:p>
        </w:tc>
        <w:tc>
          <w:tcPr>
            <w:tcW w:w="3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大写：</w:t>
            </w:r>
            <w:r>
              <w:rPr>
                <w:rFonts w:hint="eastAsia" w:ascii="宋体" w:hAnsi="Calibri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lang w:val="en-US" w:eastAsia="zh-CN"/>
              </w:rPr>
              <w:t>壹拾玖万元整</w:t>
            </w:r>
            <w:r>
              <w:rPr>
                <w:rFonts w:hint="eastAsia" w:ascii="宋体" w:hAnsi="Calibri" w:eastAsia="宋体" w:cs="宋体"/>
                <w:lang w:val="zh-CN"/>
              </w:rPr>
              <w:t xml:space="preserve">　　　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小写：</w:t>
            </w:r>
            <w:r>
              <w:rPr>
                <w:rFonts w:ascii="宋体" w:hAnsi="Calibri" w:eastAsia="宋体" w:cs="宋体"/>
                <w:lang w:val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190000元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合同签署后60日历天内完成</w:t>
            </w: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宋体"/>
              </w:rPr>
              <w:t>项目完成并验收合格后一次性付清</w:t>
            </w:r>
            <w:r>
              <w:rPr>
                <w:rFonts w:ascii="宋体" w:hAnsi="宋体"/>
              </w:rPr>
              <w:t>100%</w:t>
            </w:r>
            <w:r>
              <w:rPr>
                <w:rFonts w:hint="eastAsia" w:ascii="宋体" w:hAnsi="宋体"/>
              </w:rPr>
              <w:t>合同价款。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0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合计：</w:t>
            </w:r>
          </w:p>
        </w:tc>
        <w:tc>
          <w:tcPr>
            <w:tcW w:w="36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大写：</w:t>
            </w:r>
            <w:r>
              <w:rPr>
                <w:rFonts w:hint="eastAsia" w:ascii="宋体" w:cs="宋体"/>
                <w:lang w:val="en-US" w:eastAsia="zh-CN"/>
              </w:rPr>
              <w:t>壹拾玖万元整</w:t>
            </w:r>
            <w:r>
              <w:rPr>
                <w:rFonts w:hint="eastAsia" w:ascii="宋体" w:hAnsi="Calibri" w:eastAsia="宋体" w:cs="宋体"/>
                <w:lang w:val="zh-CN"/>
              </w:rPr>
              <w:t xml:space="preserve">　　　　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Calibri" w:eastAsia="宋体" w:cs="宋体"/>
                <w:lang w:val="zh-CN"/>
              </w:rPr>
            </w:pPr>
            <w:r>
              <w:rPr>
                <w:rFonts w:hint="eastAsia" w:ascii="宋体" w:hAnsi="Calibri" w:eastAsia="宋体" w:cs="宋体"/>
                <w:lang w:val="zh-CN"/>
              </w:rPr>
              <w:t>小写：</w:t>
            </w:r>
            <w:r>
              <w:rPr>
                <w:rFonts w:hint="eastAsia"/>
                <w:lang w:val="en-US" w:eastAsia="zh-CN"/>
              </w:rPr>
              <w:t>190000元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Calibri" w:eastAsia="宋体" w:cs="宋体"/>
                <w:lang w:val="zh-CN"/>
              </w:rPr>
            </w:pPr>
          </w:p>
        </w:tc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Calibri" w:eastAsia="宋体" w:cs="宋体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宋体" w:hAnsi="Calibri" w:eastAsia="宋体" w:cs="宋体"/>
          <w:lang w:val="zh-CN"/>
        </w:rPr>
      </w:pPr>
    </w:p>
    <w:p>
      <w:pPr>
        <w:autoSpaceDE w:val="0"/>
        <w:autoSpaceDN w:val="0"/>
        <w:adjustRightInd w:val="0"/>
        <w:rPr>
          <w:rFonts w:ascii="宋体" w:hAnsi="Calibri" w:eastAsia="宋体" w:cs="宋体"/>
          <w:lang w:val="zh-CN"/>
        </w:rPr>
      </w:pPr>
    </w:p>
    <w:p>
      <w:pPr>
        <w:autoSpaceDE w:val="0"/>
        <w:autoSpaceDN w:val="0"/>
        <w:adjustRightInd w:val="0"/>
        <w:rPr>
          <w:rFonts w:ascii="宋体" w:hAnsi="Calibri" w:eastAsia="宋体" w:cs="宋体"/>
          <w:lang w:val="zh-CN"/>
        </w:rPr>
      </w:pPr>
    </w:p>
    <w:p>
      <w:pPr>
        <w:autoSpaceDE w:val="0"/>
        <w:autoSpaceDN w:val="0"/>
        <w:adjustRightInd w:val="0"/>
        <w:rPr>
          <w:rFonts w:ascii="宋体" w:hAnsi="Calibri" w:eastAsia="宋体" w:cs="宋体"/>
          <w:lang w:val="zh-CN"/>
        </w:rPr>
      </w:pPr>
      <w:r>
        <w:rPr>
          <w:rFonts w:hint="eastAsia" w:ascii="宋体" w:hAnsi="Calibri" w:eastAsia="宋体" w:cs="宋体"/>
          <w:lang w:val="zh-CN"/>
        </w:rPr>
        <w:t>投标人（公章）：</w:t>
      </w:r>
      <w:r>
        <w:rPr>
          <w:rFonts w:hint="eastAsia" w:ascii="宋体" w:hAnsi="Calibri" w:eastAsia="宋体" w:cs="宋体"/>
          <w:u w:val="single"/>
          <w:lang w:val="zh-CN"/>
        </w:rPr>
        <w:t xml:space="preserve">  北京万方数据股份有限公司</w:t>
      </w:r>
    </w:p>
    <w:p>
      <w:pPr>
        <w:autoSpaceDE w:val="0"/>
        <w:autoSpaceDN w:val="0"/>
        <w:adjustRightInd w:val="0"/>
        <w:rPr>
          <w:rFonts w:ascii="宋体" w:hAnsi="Calibri" w:eastAsia="宋体" w:cs="宋体"/>
          <w:lang w:val="zh-CN"/>
        </w:rPr>
      </w:pPr>
      <w:r>
        <w:rPr>
          <w:rFonts w:hint="eastAsia" w:ascii="宋体" w:hAnsi="Calibri" w:eastAsia="宋体" w:cs="宋体"/>
          <w:lang w:val="zh-CN"/>
        </w:rPr>
        <w:t>投标人法定代表人</w:t>
      </w:r>
      <w:r>
        <w:rPr>
          <w:rFonts w:ascii="宋体" w:hAnsi="Calibri" w:eastAsia="宋体" w:cs="宋体"/>
          <w:lang w:val="zh-CN"/>
        </w:rPr>
        <w:t xml:space="preserve"> </w:t>
      </w:r>
      <w:r>
        <w:rPr>
          <w:rFonts w:hint="eastAsia" w:ascii="宋体" w:hAnsi="Calibri" w:eastAsia="宋体" w:cs="宋体"/>
          <w:lang w:val="zh-CN"/>
        </w:rPr>
        <w:t>（或代理人）签字：</w:t>
      </w:r>
    </w:p>
    <w:p>
      <w:pPr>
        <w:autoSpaceDE w:val="0"/>
        <w:autoSpaceDN w:val="0"/>
        <w:adjustRightInd w:val="0"/>
        <w:rPr>
          <w:rFonts w:ascii="宋体" w:hAnsi="Calibri" w:eastAsia="宋体" w:cs="宋体"/>
          <w:u w:val="single"/>
          <w:lang w:val="zh-CN"/>
        </w:rPr>
      </w:pPr>
      <w:r>
        <w:rPr>
          <w:rFonts w:hint="eastAsia" w:ascii="宋体" w:hAnsi="Calibri" w:eastAsia="宋体" w:cs="宋体"/>
          <w:lang w:val="zh-CN"/>
        </w:rPr>
        <w:t>日期：</w:t>
      </w:r>
      <w:r>
        <w:rPr>
          <w:rFonts w:hint="eastAsia" w:ascii="宋体" w:hAnsi="Calibri" w:eastAsia="宋体" w:cs="宋体"/>
          <w:u w:val="single"/>
          <w:lang w:val="zh-CN"/>
        </w:rPr>
        <w:t xml:space="preserve">2018 年 </w:t>
      </w:r>
      <w:r>
        <w:rPr>
          <w:rFonts w:hint="eastAsia" w:ascii="宋体" w:hAnsi="Calibri" w:eastAsia="宋体" w:cs="宋体"/>
          <w:u w:val="single"/>
        </w:rPr>
        <w:t>3</w:t>
      </w:r>
      <w:r>
        <w:rPr>
          <w:rFonts w:hint="eastAsia" w:ascii="宋体" w:hAnsi="Calibri" w:eastAsia="宋体" w:cs="宋体"/>
          <w:u w:val="single"/>
          <w:lang w:val="zh-CN"/>
        </w:rPr>
        <w:t xml:space="preserve"> 月 </w:t>
      </w:r>
      <w:r>
        <w:rPr>
          <w:rFonts w:hint="eastAsia" w:ascii="宋体" w:hAnsi="Calibri" w:eastAsia="宋体" w:cs="宋体"/>
          <w:u w:val="single"/>
        </w:rPr>
        <w:t>6</w:t>
      </w:r>
      <w:r>
        <w:rPr>
          <w:rFonts w:hint="eastAsia" w:ascii="宋体" w:hAnsi="Calibri" w:eastAsia="宋体" w:cs="宋体"/>
          <w:u w:val="single"/>
          <w:lang w:val="zh-CN"/>
        </w:rPr>
        <w:t xml:space="preserve"> 日</w:t>
      </w:r>
    </w:p>
    <w:p>
      <w:pPr>
        <w:autoSpaceDE w:val="0"/>
        <w:autoSpaceDN w:val="0"/>
        <w:adjustRightInd w:val="0"/>
        <w:rPr>
          <w:rFonts w:ascii="宋体" w:hAnsi="Calibri" w:eastAsia="宋体" w:cs="宋体"/>
          <w:lang w:val="zh-CN"/>
        </w:rPr>
      </w:pPr>
      <w:r>
        <w:rPr>
          <w:rFonts w:hint="eastAsia" w:ascii="宋体" w:hAnsi="Calibri" w:eastAsia="宋体" w:cs="宋体"/>
          <w:lang w:val="zh-CN"/>
        </w:rPr>
        <w:t>注：工期指完成该项目的最终时间（日历天）。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60ED"/>
    <w:rsid w:val="004C60ED"/>
    <w:rsid w:val="00C97212"/>
    <w:rsid w:val="15BE13F0"/>
    <w:rsid w:val="27271931"/>
    <w:rsid w:val="2D6121E2"/>
    <w:rsid w:val="4796367B"/>
    <w:rsid w:val="575A1490"/>
    <w:rsid w:val="74A6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wf</Company>
  <Pages>1</Pages>
  <Words>32</Words>
  <Characters>186</Characters>
  <Lines>1</Lines>
  <Paragraphs>1</Paragraphs>
  <ScaleCrop>false</ScaleCrop>
  <LinksUpToDate>false</LinksUpToDate>
  <CharactersWithSpaces>217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2018-03-04T13:44:00Z</dcterms:created>
  <dc:creator>QY</dc:creator>
  <cp:lastModifiedBy>浪漫双渔座</cp:lastModifiedBy>
  <dcterms:modified xsi:type="dcterms:W3CDTF">2018-03-07T08:33:04Z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