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长交建【2017】GZ080号 长葛市清源水净化有限公司污水处理二期施工工程</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二次</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招标公告</w:t>
      </w:r>
    </w:p>
    <w:p>
      <w:pPr>
        <w:spacing w:line="240" w:lineRule="auto"/>
        <w:jc w:val="left"/>
        <w:outlineLvl w:val="1"/>
        <w:rPr>
          <w:rFonts w:hint="eastAsia" w:ascii="黑体" w:hAnsi="黑体" w:eastAsia="黑体" w:cs="黑体"/>
          <w:b/>
          <w:sz w:val="32"/>
          <w:szCs w:val="32"/>
        </w:rPr>
      </w:pPr>
      <w:bookmarkStart w:id="0" w:name="_Toc29228"/>
      <w:r>
        <w:rPr>
          <w:rFonts w:hint="eastAsia" w:ascii="黑体" w:hAnsi="黑体" w:eastAsia="黑体" w:cs="黑体"/>
          <w:b/>
          <w:sz w:val="32"/>
          <w:szCs w:val="32"/>
        </w:rPr>
        <w:t>一、招标条件</w:t>
      </w:r>
      <w:bookmarkEnd w:id="0"/>
    </w:p>
    <w:p>
      <w:pPr>
        <w:tabs>
          <w:tab w:val="left" w:pos="982"/>
        </w:tabs>
        <w:spacing w:line="240" w:lineRule="auto"/>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本招标项目</w:t>
      </w:r>
      <w:r>
        <w:rPr>
          <w:rFonts w:hint="eastAsia" w:ascii="仿宋" w:hAnsi="仿宋" w:eastAsia="仿宋" w:cs="仿宋"/>
          <w:bCs/>
          <w:sz w:val="32"/>
          <w:szCs w:val="32"/>
          <w:u w:val="single"/>
        </w:rPr>
        <w:t>长葛市清源水净化有限公司污水处理二期施工工程</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lang w:val="en-US" w:eastAsia="zh-CN"/>
        </w:rPr>
        <w:t>二次</w:t>
      </w:r>
      <w:r>
        <w:rPr>
          <w:rFonts w:hint="eastAsia" w:ascii="仿宋" w:hAnsi="仿宋" w:eastAsia="仿宋" w:cs="仿宋"/>
          <w:bCs/>
          <w:sz w:val="32"/>
          <w:szCs w:val="32"/>
          <w:u w:val="single"/>
          <w:lang w:eastAsia="zh-CN"/>
        </w:rPr>
        <w:t>）</w:t>
      </w:r>
      <w:r>
        <w:rPr>
          <w:rFonts w:hint="eastAsia" w:ascii="仿宋" w:hAnsi="仿宋" w:eastAsia="仿宋" w:cs="仿宋"/>
          <w:bCs/>
          <w:sz w:val="32"/>
          <w:szCs w:val="32"/>
        </w:rPr>
        <w:t>已由</w:t>
      </w:r>
      <w:r>
        <w:rPr>
          <w:rFonts w:hint="eastAsia" w:ascii="仿宋" w:hAnsi="仿宋" w:eastAsia="仿宋" w:cs="仿宋"/>
          <w:bCs/>
          <w:sz w:val="32"/>
          <w:szCs w:val="32"/>
          <w:u w:val="single"/>
        </w:rPr>
        <w:t>长葛市发展和改革委员会以长发改投资【2017】76号</w:t>
      </w:r>
      <w:r>
        <w:rPr>
          <w:rFonts w:hint="eastAsia" w:ascii="仿宋" w:hAnsi="仿宋" w:eastAsia="仿宋" w:cs="仿宋"/>
          <w:bCs/>
          <w:sz w:val="32"/>
          <w:szCs w:val="32"/>
        </w:rPr>
        <w:t>文件批准建设，建设资金来源为企业自筹。招标人</w:t>
      </w:r>
      <w:r>
        <w:rPr>
          <w:rFonts w:hint="eastAsia" w:ascii="仿宋" w:hAnsi="仿宋" w:eastAsia="仿宋" w:cs="仿宋"/>
          <w:bCs/>
          <w:sz w:val="32"/>
          <w:szCs w:val="32"/>
          <w:u w:val="single"/>
        </w:rPr>
        <w:t>长葛市清源水净化有限公司</w:t>
      </w:r>
      <w:r>
        <w:rPr>
          <w:rFonts w:hint="eastAsia" w:ascii="仿宋" w:hAnsi="仿宋" w:eastAsia="仿宋" w:cs="仿宋"/>
          <w:bCs/>
          <w:sz w:val="32"/>
          <w:szCs w:val="32"/>
        </w:rPr>
        <w:t>，招标代理机构为</w:t>
      </w:r>
      <w:r>
        <w:rPr>
          <w:rFonts w:hint="eastAsia" w:ascii="仿宋" w:hAnsi="仿宋" w:eastAsia="仿宋" w:cs="仿宋"/>
          <w:bCs/>
          <w:sz w:val="32"/>
          <w:szCs w:val="32"/>
          <w:u w:val="single"/>
        </w:rPr>
        <w:t>河南永和工程造价咨询有限公司</w:t>
      </w:r>
      <w:r>
        <w:rPr>
          <w:rFonts w:hint="eastAsia" w:ascii="仿宋" w:hAnsi="仿宋" w:eastAsia="仿宋" w:cs="仿宋"/>
          <w:bCs/>
          <w:sz w:val="32"/>
          <w:szCs w:val="32"/>
        </w:rPr>
        <w:t>。本项目已具备招标条件，现对该项目进行国内公开招标。</w:t>
      </w:r>
    </w:p>
    <w:p>
      <w:pPr>
        <w:spacing w:line="240" w:lineRule="auto"/>
        <w:jc w:val="left"/>
        <w:outlineLvl w:val="1"/>
        <w:rPr>
          <w:rFonts w:hint="eastAsia" w:ascii="黑体" w:hAnsi="黑体" w:eastAsia="黑体" w:cs="黑体"/>
          <w:b/>
          <w:sz w:val="32"/>
          <w:szCs w:val="32"/>
        </w:rPr>
      </w:pPr>
      <w:bookmarkStart w:id="1" w:name="_Toc28000"/>
      <w:r>
        <w:rPr>
          <w:rFonts w:hint="eastAsia" w:ascii="黑体" w:hAnsi="黑体" w:eastAsia="黑体" w:cs="黑体"/>
          <w:b/>
          <w:sz w:val="32"/>
          <w:szCs w:val="32"/>
        </w:rPr>
        <w:t>二、项目概况及招标范围</w:t>
      </w:r>
      <w:bookmarkEnd w:id="1"/>
    </w:p>
    <w:p>
      <w:pPr>
        <w:spacing w:line="240" w:lineRule="auto"/>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2.1招标编号：长交建【2017】GZ080号；</w:t>
      </w:r>
    </w:p>
    <w:p>
      <w:pPr>
        <w:tabs>
          <w:tab w:val="left" w:pos="982"/>
        </w:tabs>
        <w:spacing w:line="240" w:lineRule="auto"/>
        <w:ind w:firstLine="640" w:firstLineChars="200"/>
        <w:rPr>
          <w:rFonts w:hint="eastAsia" w:ascii="仿宋" w:hAnsi="仿宋" w:eastAsia="仿宋" w:cs="仿宋"/>
          <w:bCs/>
          <w:sz w:val="32"/>
          <w:szCs w:val="32"/>
        </w:rPr>
      </w:pPr>
      <w:bookmarkStart w:id="2" w:name="_Toc397507913"/>
      <w:bookmarkStart w:id="3" w:name="_Toc397507501"/>
      <w:bookmarkStart w:id="4" w:name="_Toc397605782"/>
      <w:bookmarkStart w:id="5" w:name="_Toc464824531"/>
      <w:r>
        <w:rPr>
          <w:rFonts w:hint="eastAsia" w:ascii="仿宋" w:hAnsi="仿宋" w:eastAsia="仿宋" w:cs="仿宋"/>
          <w:bCs/>
          <w:sz w:val="32"/>
          <w:szCs w:val="32"/>
        </w:rPr>
        <w:t>2.2项目名称：</w:t>
      </w:r>
      <w:bookmarkEnd w:id="2"/>
      <w:bookmarkEnd w:id="3"/>
      <w:bookmarkEnd w:id="4"/>
      <w:r>
        <w:rPr>
          <w:rFonts w:hint="eastAsia" w:ascii="仿宋" w:hAnsi="仿宋" w:eastAsia="仿宋" w:cs="仿宋"/>
          <w:bCs/>
          <w:sz w:val="32"/>
          <w:szCs w:val="32"/>
        </w:rPr>
        <w:t>长葛市清源水净化有限公司污水处理二期施工工程</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二次</w:t>
      </w:r>
      <w:r>
        <w:rPr>
          <w:rFonts w:hint="eastAsia" w:ascii="仿宋" w:hAnsi="仿宋" w:eastAsia="仿宋" w:cs="仿宋"/>
          <w:bCs/>
          <w:sz w:val="32"/>
          <w:szCs w:val="32"/>
          <w:lang w:eastAsia="zh-CN"/>
        </w:rPr>
        <w:t>）</w:t>
      </w:r>
      <w:r>
        <w:rPr>
          <w:rFonts w:hint="eastAsia" w:ascii="仿宋" w:hAnsi="仿宋" w:eastAsia="仿宋" w:cs="仿宋"/>
          <w:bCs/>
          <w:sz w:val="32"/>
          <w:szCs w:val="32"/>
        </w:rPr>
        <w:t>；</w:t>
      </w:r>
      <w:bookmarkEnd w:id="5"/>
    </w:p>
    <w:p>
      <w:pPr>
        <w:spacing w:line="240" w:lineRule="auto"/>
        <w:ind w:right="-105" w:rightChars="-50" w:firstLine="640" w:firstLineChars="200"/>
        <w:rPr>
          <w:rFonts w:hint="eastAsia" w:ascii="仿宋" w:hAnsi="仿宋" w:eastAsia="仿宋" w:cs="仿宋"/>
          <w:bCs/>
          <w:sz w:val="32"/>
          <w:szCs w:val="32"/>
        </w:rPr>
      </w:pPr>
      <w:bookmarkStart w:id="6" w:name="_Toc397507502"/>
      <w:bookmarkStart w:id="7" w:name="_Toc464824532"/>
      <w:bookmarkStart w:id="8" w:name="_Toc397507914"/>
      <w:bookmarkStart w:id="9" w:name="_Toc397605783"/>
      <w:r>
        <w:rPr>
          <w:rFonts w:hint="eastAsia" w:ascii="仿宋" w:hAnsi="仿宋" w:eastAsia="仿宋" w:cs="仿宋"/>
          <w:bCs/>
          <w:sz w:val="32"/>
          <w:szCs w:val="32"/>
        </w:rPr>
        <w:t>2.3建设地点：长葛市魏武路南段东侧祥和路南侧原厂区院内；</w:t>
      </w:r>
      <w:bookmarkEnd w:id="6"/>
      <w:bookmarkEnd w:id="7"/>
      <w:bookmarkEnd w:id="8"/>
      <w:bookmarkEnd w:id="9"/>
    </w:p>
    <w:p>
      <w:pPr>
        <w:spacing w:line="240" w:lineRule="auto"/>
        <w:ind w:right="-105" w:rightChars="-50" w:firstLine="640" w:firstLineChars="200"/>
        <w:rPr>
          <w:rFonts w:hint="eastAsia" w:ascii="仿宋" w:hAnsi="仿宋" w:eastAsia="仿宋" w:cs="仿宋"/>
          <w:bCs/>
          <w:sz w:val="32"/>
          <w:szCs w:val="32"/>
        </w:rPr>
      </w:pPr>
      <w:bookmarkStart w:id="10" w:name="_Toc397507915"/>
      <w:bookmarkStart w:id="11" w:name="_Toc397507503"/>
      <w:bookmarkStart w:id="12" w:name="_Toc464824533"/>
      <w:bookmarkStart w:id="13" w:name="_Toc397605784"/>
      <w:r>
        <w:rPr>
          <w:rFonts w:hint="eastAsia" w:ascii="仿宋" w:hAnsi="仿宋" w:eastAsia="仿宋" w:cs="仿宋"/>
          <w:bCs/>
          <w:sz w:val="32"/>
          <w:szCs w:val="32"/>
        </w:rPr>
        <w:t>2.4项目建设性质：新建；</w:t>
      </w:r>
      <w:bookmarkEnd w:id="10"/>
      <w:bookmarkEnd w:id="11"/>
      <w:bookmarkEnd w:id="12"/>
      <w:bookmarkEnd w:id="13"/>
    </w:p>
    <w:p>
      <w:pPr>
        <w:spacing w:line="240" w:lineRule="auto"/>
        <w:ind w:right="-105" w:rightChars="-50" w:firstLine="640" w:firstLineChars="200"/>
        <w:rPr>
          <w:rFonts w:hint="eastAsia" w:ascii="仿宋" w:hAnsi="仿宋" w:eastAsia="仿宋" w:cs="仿宋"/>
          <w:bCs/>
          <w:sz w:val="32"/>
          <w:szCs w:val="32"/>
        </w:rPr>
      </w:pPr>
      <w:bookmarkStart w:id="14" w:name="_Toc397507916"/>
      <w:bookmarkStart w:id="15" w:name="_Toc397507504"/>
      <w:bookmarkStart w:id="16" w:name="_Toc397605785"/>
      <w:bookmarkStart w:id="17" w:name="_Toc464824534"/>
      <w:r>
        <w:rPr>
          <w:rFonts w:hint="eastAsia" w:ascii="仿宋" w:hAnsi="仿宋" w:eastAsia="仿宋" w:cs="仿宋"/>
          <w:bCs/>
          <w:sz w:val="32"/>
          <w:szCs w:val="32"/>
        </w:rPr>
        <w:t>2.5项目建设内容</w:t>
      </w:r>
      <w:bookmarkEnd w:id="14"/>
      <w:bookmarkEnd w:id="15"/>
      <w:bookmarkEnd w:id="16"/>
      <w:r>
        <w:rPr>
          <w:rFonts w:hint="eastAsia" w:ascii="仿宋" w:hAnsi="仿宋" w:eastAsia="仿宋" w:cs="仿宋"/>
          <w:bCs/>
          <w:sz w:val="32"/>
          <w:szCs w:val="32"/>
        </w:rPr>
        <w:t>:</w:t>
      </w:r>
      <w:bookmarkEnd w:id="17"/>
      <w:r>
        <w:rPr>
          <w:rFonts w:hint="eastAsia" w:ascii="仿宋" w:hAnsi="仿宋" w:eastAsia="仿宋" w:cs="仿宋"/>
          <w:bCs/>
          <w:sz w:val="32"/>
          <w:szCs w:val="32"/>
        </w:rPr>
        <w:t>粗格栅、进水泵房、细格栅及曝气沉砂池、改良型氧化沟、二沉池、中途提升泵站、高效沉淀池、转筒滤池、消毒池、配电间及碳源投加间、机修间及其他配套附属设施等。建设规模为2万吨/日，二级生物处理采用改良型氧化沟工艺，深度处理采用混凝、沉淀、过滤工艺，污泥处理采用机械浓缩脱水工艺。</w:t>
      </w:r>
    </w:p>
    <w:p>
      <w:pPr>
        <w:spacing w:line="240" w:lineRule="auto"/>
        <w:ind w:right="-105" w:rightChars="-50" w:firstLine="640" w:firstLineChars="200"/>
        <w:rPr>
          <w:rFonts w:hint="eastAsia" w:ascii="仿宋" w:hAnsi="仿宋" w:eastAsia="仿宋" w:cs="仿宋"/>
          <w:bCs/>
          <w:sz w:val="32"/>
          <w:szCs w:val="32"/>
        </w:rPr>
      </w:pPr>
      <w:bookmarkStart w:id="18" w:name="_Toc397605786"/>
      <w:bookmarkStart w:id="19" w:name="_Toc397507917"/>
      <w:bookmarkStart w:id="20" w:name="_Toc464824535"/>
      <w:bookmarkStart w:id="21" w:name="_Toc397507505"/>
      <w:r>
        <w:rPr>
          <w:rFonts w:hint="eastAsia" w:ascii="仿宋" w:hAnsi="仿宋" w:eastAsia="仿宋" w:cs="仿宋"/>
          <w:bCs/>
          <w:sz w:val="32"/>
          <w:szCs w:val="32"/>
        </w:rPr>
        <w:t>2.6招标控制价：</w:t>
      </w:r>
      <w:bookmarkEnd w:id="18"/>
      <w:bookmarkEnd w:id="19"/>
      <w:bookmarkEnd w:id="20"/>
      <w:bookmarkEnd w:id="21"/>
      <w:bookmarkStart w:id="22" w:name="_Toc397605787"/>
      <w:bookmarkStart w:id="23" w:name="_Toc464824537"/>
      <w:bookmarkStart w:id="24" w:name="_Toc397507506"/>
      <w:bookmarkStart w:id="25" w:name="_Toc397507918"/>
    </w:p>
    <w:p>
      <w:pPr>
        <w:spacing w:line="240" w:lineRule="auto"/>
        <w:ind w:right="-105" w:rightChars="-50" w:firstLine="640" w:firstLineChars="200"/>
        <w:rPr>
          <w:rFonts w:hint="eastAsia" w:ascii="仿宋" w:hAnsi="仿宋" w:eastAsia="仿宋" w:cs="仿宋"/>
          <w:sz w:val="32"/>
          <w:szCs w:val="32"/>
        </w:rPr>
      </w:pPr>
      <w:r>
        <w:rPr>
          <w:rFonts w:hint="eastAsia" w:ascii="仿宋" w:hAnsi="仿宋" w:eastAsia="仿宋" w:cs="仿宋"/>
          <w:bCs/>
          <w:sz w:val="32"/>
          <w:szCs w:val="32"/>
        </w:rPr>
        <w:t>施工标段：31025155.12元</w:t>
      </w:r>
      <w:r>
        <w:rPr>
          <w:rFonts w:hint="eastAsia" w:ascii="仿宋" w:hAnsi="仿宋" w:eastAsia="仿宋" w:cs="仿宋"/>
          <w:sz w:val="32"/>
          <w:szCs w:val="32"/>
        </w:rPr>
        <w:t>(含安全文明措施费911282.03元）</w:t>
      </w:r>
    </w:p>
    <w:p>
      <w:pPr>
        <w:spacing w:line="240" w:lineRule="auto"/>
        <w:ind w:right="-105" w:rightChars="-50" w:firstLine="640" w:firstLineChars="200"/>
        <w:rPr>
          <w:rFonts w:hint="eastAsia" w:ascii="仿宋" w:hAnsi="仿宋" w:eastAsia="仿宋" w:cs="仿宋"/>
          <w:bCs/>
          <w:sz w:val="32"/>
          <w:szCs w:val="32"/>
        </w:rPr>
      </w:pPr>
      <w:bookmarkStart w:id="26" w:name="_Toc464824536"/>
      <w:r>
        <w:rPr>
          <w:rFonts w:hint="eastAsia" w:ascii="仿宋" w:hAnsi="仿宋" w:eastAsia="仿宋" w:cs="仿宋"/>
          <w:bCs/>
          <w:sz w:val="32"/>
          <w:szCs w:val="32"/>
        </w:rPr>
        <w:t>2.7计划工期：</w:t>
      </w:r>
      <w:bookmarkEnd w:id="26"/>
      <w:r>
        <w:rPr>
          <w:rFonts w:hint="eastAsia" w:ascii="仿宋" w:hAnsi="仿宋" w:eastAsia="仿宋" w:cs="仿宋"/>
          <w:bCs/>
          <w:sz w:val="32"/>
          <w:szCs w:val="32"/>
        </w:rPr>
        <w:t>9个月；</w:t>
      </w:r>
    </w:p>
    <w:p>
      <w:pPr>
        <w:spacing w:line="240" w:lineRule="auto"/>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2.8招标范围：招标文件、工程量清单、技术参数、补充文件（如有）、答疑纪要等列明的所有建设内容</w:t>
      </w:r>
      <w:bookmarkEnd w:id="22"/>
      <w:bookmarkEnd w:id="23"/>
      <w:bookmarkEnd w:id="24"/>
      <w:bookmarkEnd w:id="25"/>
      <w:r>
        <w:rPr>
          <w:rFonts w:hint="eastAsia" w:ascii="仿宋" w:hAnsi="仿宋" w:eastAsia="仿宋" w:cs="仿宋"/>
          <w:bCs/>
          <w:sz w:val="32"/>
          <w:szCs w:val="32"/>
        </w:rPr>
        <w:t>；</w:t>
      </w:r>
    </w:p>
    <w:p>
      <w:pPr>
        <w:spacing w:line="240" w:lineRule="auto"/>
        <w:ind w:right="-105" w:rightChars="-50" w:firstLine="640" w:firstLineChars="200"/>
        <w:rPr>
          <w:rFonts w:hint="eastAsia" w:ascii="仿宋" w:hAnsi="仿宋" w:eastAsia="仿宋" w:cs="仿宋"/>
          <w:bCs/>
          <w:sz w:val="32"/>
          <w:szCs w:val="32"/>
        </w:rPr>
      </w:pPr>
      <w:bookmarkStart w:id="27" w:name="_Toc464824538"/>
      <w:bookmarkStart w:id="28" w:name="_Toc397507919"/>
      <w:bookmarkStart w:id="29" w:name="_Toc397507507"/>
      <w:bookmarkStart w:id="30" w:name="_Toc397605788"/>
      <w:r>
        <w:rPr>
          <w:rFonts w:hint="eastAsia" w:ascii="仿宋" w:hAnsi="仿宋" w:eastAsia="仿宋" w:cs="仿宋"/>
          <w:bCs/>
          <w:sz w:val="32"/>
          <w:szCs w:val="32"/>
        </w:rPr>
        <w:t>2.9质量要求：合格（符合国家现行的验收规范和标准）；</w:t>
      </w:r>
      <w:bookmarkEnd w:id="27"/>
      <w:bookmarkEnd w:id="28"/>
      <w:bookmarkEnd w:id="29"/>
      <w:bookmarkEnd w:id="30"/>
    </w:p>
    <w:p>
      <w:pPr>
        <w:spacing w:line="240" w:lineRule="auto"/>
        <w:ind w:right="-105" w:rightChars="-50" w:firstLine="640" w:firstLineChars="200"/>
        <w:rPr>
          <w:rFonts w:hint="eastAsia" w:ascii="仿宋" w:hAnsi="仿宋" w:eastAsia="仿宋" w:cs="仿宋"/>
          <w:bCs/>
          <w:color w:val="000000" w:themeColor="text1"/>
          <w:sz w:val="32"/>
          <w:szCs w:val="32"/>
          <w14:textFill>
            <w14:solidFill>
              <w14:schemeClr w14:val="tx1"/>
            </w14:solidFill>
          </w14:textFill>
        </w:rPr>
      </w:pPr>
      <w:bookmarkStart w:id="31" w:name="_Toc397507920"/>
      <w:bookmarkStart w:id="32" w:name="_Toc397605789"/>
      <w:bookmarkStart w:id="33" w:name="_Toc397507508"/>
      <w:bookmarkStart w:id="34" w:name="_Toc464824539"/>
      <w:r>
        <w:rPr>
          <w:rFonts w:hint="eastAsia" w:ascii="仿宋" w:hAnsi="仿宋" w:eastAsia="仿宋" w:cs="仿宋"/>
          <w:bCs/>
          <w:color w:val="000000" w:themeColor="text1"/>
          <w:sz w:val="32"/>
          <w:szCs w:val="32"/>
          <w14:textFill>
            <w14:solidFill>
              <w14:schemeClr w14:val="tx1"/>
            </w14:solidFill>
          </w14:textFill>
        </w:rPr>
        <w:t>2.10标段划分：本项目共划分为一个标段。</w:t>
      </w:r>
    </w:p>
    <w:bookmarkEnd w:id="31"/>
    <w:bookmarkEnd w:id="32"/>
    <w:bookmarkEnd w:id="33"/>
    <w:bookmarkEnd w:id="34"/>
    <w:p>
      <w:pPr>
        <w:numPr>
          <w:ilvl w:val="0"/>
          <w:numId w:val="0"/>
        </w:numPr>
        <w:spacing w:line="240" w:lineRule="auto"/>
        <w:jc w:val="left"/>
        <w:outlineLvl w:val="1"/>
        <w:rPr>
          <w:rFonts w:hint="eastAsia" w:ascii="黑体" w:hAnsi="黑体" w:eastAsia="黑体" w:cs="黑体"/>
          <w:b/>
          <w:sz w:val="32"/>
          <w:szCs w:val="32"/>
        </w:rPr>
      </w:pPr>
      <w:bookmarkStart w:id="35" w:name="_Toc397507921"/>
      <w:bookmarkStart w:id="36" w:name="_Toc2846"/>
      <w:bookmarkStart w:id="37" w:name="_Toc397605790"/>
      <w:bookmarkStart w:id="38" w:name="_Toc464824540"/>
      <w:bookmarkStart w:id="39" w:name="_Toc397507509"/>
      <w:r>
        <w:rPr>
          <w:rFonts w:hint="eastAsia" w:ascii="黑体" w:hAnsi="黑体" w:eastAsia="黑体" w:cs="黑体"/>
          <w:b/>
          <w:sz w:val="32"/>
          <w:szCs w:val="32"/>
          <w:lang w:val="en-US" w:eastAsia="zh-CN"/>
        </w:rPr>
        <w:t>三、</w:t>
      </w:r>
      <w:r>
        <w:rPr>
          <w:rFonts w:hint="eastAsia" w:ascii="黑体" w:hAnsi="黑体" w:eastAsia="黑体" w:cs="黑体"/>
          <w:b/>
          <w:sz w:val="32"/>
          <w:szCs w:val="32"/>
        </w:rPr>
        <w:t>投标人资格要求</w:t>
      </w:r>
      <w:bookmarkEnd w:id="35"/>
      <w:bookmarkEnd w:id="36"/>
      <w:bookmarkEnd w:id="37"/>
      <w:bookmarkEnd w:id="38"/>
      <w:bookmarkEnd w:id="39"/>
    </w:p>
    <w:p>
      <w:pPr>
        <w:spacing w:line="240" w:lineRule="auto"/>
        <w:ind w:right="-105" w:rightChars="-50" w:firstLine="643" w:firstLineChars="200"/>
        <w:rPr>
          <w:rFonts w:hint="eastAsia" w:ascii="仿宋" w:hAnsi="仿宋" w:eastAsia="仿宋" w:cs="仿宋"/>
          <w:b/>
          <w:sz w:val="32"/>
          <w:szCs w:val="32"/>
        </w:rPr>
      </w:pPr>
      <w:r>
        <w:rPr>
          <w:rFonts w:hint="eastAsia" w:ascii="仿宋" w:hAnsi="仿宋" w:eastAsia="仿宋" w:cs="仿宋"/>
          <w:b/>
          <w:sz w:val="32"/>
          <w:szCs w:val="32"/>
        </w:rPr>
        <w:t>施工标段</w:t>
      </w:r>
    </w:p>
    <w:p>
      <w:pPr>
        <w:spacing w:line="240" w:lineRule="auto"/>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3.1本项目要求投标人具备独立法人资格，并具有市政公用工程施工总承包叁级及以上资质和有效的安全生产许可证；</w:t>
      </w:r>
    </w:p>
    <w:p>
      <w:pPr>
        <w:spacing w:line="240" w:lineRule="auto"/>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拟派项目经理须具有市政公用工程专业贰级及以上注册建造师执业资格（不含临时），取得有效的安全生产考核合格证，且未担任其他在施建设工程的项目经理。</w:t>
      </w:r>
    </w:p>
    <w:p>
      <w:pPr>
        <w:spacing w:line="240" w:lineRule="auto"/>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3.2未被列入“信用中国”（www.creditchina.gov.cn）、中国政府采购网（www.ccgp.gov.cn）渠道信用记录失信被执行人（执行期内）、重大税收违法案件当事人名单、政府采购严重违法失信行为记录名单的投标人。</w:t>
      </w:r>
    </w:p>
    <w:p>
      <w:pPr>
        <w:spacing w:line="240" w:lineRule="auto"/>
        <w:ind w:right="-105" w:rightChars="-50" w:firstLine="640" w:firstLineChars="200"/>
        <w:rPr>
          <w:rFonts w:hint="eastAsia" w:ascii="仿宋" w:hAnsi="仿宋" w:eastAsia="仿宋" w:cs="仿宋"/>
          <w:bCs/>
          <w:sz w:val="32"/>
          <w:szCs w:val="32"/>
        </w:rPr>
      </w:pPr>
      <w:r>
        <w:rPr>
          <w:rFonts w:hint="eastAsia" w:ascii="仿宋" w:hAnsi="仿宋" w:eastAsia="仿宋" w:cs="仿宋"/>
          <w:bCs/>
          <w:sz w:val="32"/>
          <w:szCs w:val="32"/>
        </w:rPr>
        <w:t>3.3本次招标不接受联合体投标，不得转包、挂靠及违法分包；</w:t>
      </w:r>
    </w:p>
    <w:p>
      <w:pPr>
        <w:spacing w:line="240" w:lineRule="auto"/>
        <w:ind w:right="-105" w:rightChars="-50" w:firstLine="640" w:firstLineChars="200"/>
        <w:rPr>
          <w:rFonts w:hint="eastAsia" w:ascii="仿宋" w:hAnsi="仿宋" w:eastAsia="仿宋" w:cs="仿宋"/>
          <w:bCs/>
          <w:color w:val="FF0000"/>
          <w:sz w:val="32"/>
          <w:szCs w:val="32"/>
        </w:rPr>
      </w:pPr>
      <w:r>
        <w:rPr>
          <w:rFonts w:hint="eastAsia" w:ascii="仿宋" w:hAnsi="仿宋" w:eastAsia="仿宋" w:cs="仿宋"/>
          <w:bCs/>
          <w:sz w:val="32"/>
          <w:szCs w:val="32"/>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240" w:lineRule="auto"/>
        <w:jc w:val="left"/>
        <w:outlineLvl w:val="1"/>
        <w:rPr>
          <w:rFonts w:hint="eastAsia" w:ascii="黑体" w:hAnsi="黑体" w:eastAsia="黑体" w:cs="黑体"/>
          <w:b/>
          <w:sz w:val="32"/>
          <w:szCs w:val="32"/>
        </w:rPr>
      </w:pPr>
      <w:bookmarkStart w:id="40" w:name="_Toc28292"/>
      <w:r>
        <w:rPr>
          <w:rFonts w:hint="eastAsia" w:ascii="黑体" w:hAnsi="黑体" w:eastAsia="黑体" w:cs="黑体"/>
          <w:b/>
          <w:sz w:val="32"/>
          <w:szCs w:val="32"/>
        </w:rPr>
        <w:t>四、投标报名</w:t>
      </w:r>
      <w:bookmarkEnd w:id="40"/>
    </w:p>
    <w:p>
      <w:pPr>
        <w:spacing w:line="240" w:lineRule="auto"/>
        <w:ind w:right="-199" w:rightChars="-95" w:firstLine="640" w:firstLineChars="200"/>
        <w:rPr>
          <w:rFonts w:hint="eastAsia" w:ascii="仿宋" w:hAnsi="仿宋" w:eastAsia="仿宋" w:cs="仿宋"/>
          <w:bCs/>
          <w:sz w:val="32"/>
          <w:szCs w:val="32"/>
        </w:rPr>
      </w:pPr>
      <w:r>
        <w:rPr>
          <w:rFonts w:hint="eastAsia" w:ascii="仿宋" w:hAnsi="仿宋" w:eastAsia="仿宋" w:cs="仿宋"/>
          <w:bCs/>
          <w:sz w:val="32"/>
          <w:szCs w:val="32"/>
        </w:rPr>
        <w:t>4.1报名时间:凡有意参加投标者，请于201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日至201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19</w:t>
      </w:r>
      <w:r>
        <w:rPr>
          <w:rFonts w:hint="eastAsia" w:ascii="仿宋" w:hAnsi="仿宋" w:eastAsia="仿宋" w:cs="仿宋"/>
          <w:bCs/>
          <w:sz w:val="32"/>
          <w:szCs w:val="32"/>
        </w:rPr>
        <w:t>日内进行报名。</w:t>
      </w:r>
    </w:p>
    <w:p>
      <w:pPr>
        <w:pStyle w:val="5"/>
        <w:spacing w:before="0" w:beforeAutospacing="0" w:after="0" w:afterAutospacing="0" w:line="240" w:lineRule="auto"/>
        <w:ind w:firstLine="640" w:firstLineChars="200"/>
        <w:rPr>
          <w:rFonts w:hint="eastAsia" w:ascii="仿宋" w:hAnsi="仿宋" w:eastAsia="仿宋" w:cs="仿宋"/>
          <w:bCs/>
          <w:kern w:val="2"/>
          <w:sz w:val="32"/>
          <w:szCs w:val="32"/>
        </w:rPr>
      </w:pPr>
      <w:r>
        <w:rPr>
          <w:rFonts w:hint="eastAsia" w:ascii="仿宋" w:hAnsi="仿宋" w:eastAsia="仿宋" w:cs="仿宋"/>
          <w:bCs/>
          <w:sz w:val="32"/>
          <w:szCs w:val="32"/>
        </w:rPr>
        <w:t>4.</w:t>
      </w:r>
      <w:r>
        <w:rPr>
          <w:rFonts w:hint="eastAsia" w:ascii="仿宋" w:hAnsi="仿宋" w:eastAsia="仿宋" w:cs="仿宋"/>
          <w:bCs/>
          <w:kern w:val="2"/>
          <w:sz w:val="32"/>
          <w:szCs w:val="32"/>
        </w:rPr>
        <w:t>2、报名方式：网上报名。</w:t>
      </w:r>
    </w:p>
    <w:p>
      <w:pPr>
        <w:pStyle w:val="5"/>
        <w:spacing w:before="0" w:beforeAutospacing="0" w:after="0" w:afterAutospacing="0" w:line="240" w:lineRule="auto"/>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1）注册：持CA数字认证证书，登录【全国公共资源交易平台（河南省·许昌市）】“系统用户注册”入口（http://221.14.6.70:8088/ggzy/eps/public/RegistAllJcxx.html）进行免费注册登记（详见网站首页“常见问题解答-诚信库网上注册相关资料下载”）；</w:t>
      </w:r>
    </w:p>
    <w:p>
      <w:pPr>
        <w:spacing w:line="240" w:lineRule="auto"/>
        <w:ind w:firstLine="640" w:firstLineChars="200"/>
        <w:jc w:val="left"/>
        <w:outlineLvl w:val="1"/>
        <w:rPr>
          <w:rFonts w:hint="eastAsia" w:ascii="仿宋" w:hAnsi="仿宋" w:eastAsia="仿宋" w:cs="仿宋"/>
          <w:bCs/>
          <w:sz w:val="32"/>
          <w:szCs w:val="32"/>
        </w:rPr>
      </w:pPr>
      <w:r>
        <w:rPr>
          <w:rFonts w:hint="eastAsia" w:ascii="仿宋" w:hAnsi="仿宋" w:eastAsia="仿宋" w:cs="仿宋"/>
          <w:bCs/>
          <w:sz w:val="32"/>
          <w:szCs w:val="32"/>
        </w:rPr>
        <w:t>（2）报名：登录【全国公共资源交易平台（河南省·许昌市）】“投标人/供应商登录”入口（http://221.14.6.70:8088/ggzy/），在报名期限内报名。（详见网站首页“常见问题解答-交易系统操作手册”）。</w:t>
      </w:r>
    </w:p>
    <w:p>
      <w:pPr>
        <w:spacing w:line="240" w:lineRule="auto"/>
        <w:jc w:val="left"/>
        <w:outlineLvl w:val="1"/>
        <w:rPr>
          <w:rFonts w:hint="eastAsia" w:ascii="黑体" w:hAnsi="黑体" w:eastAsia="黑体" w:cs="黑体"/>
          <w:b/>
          <w:sz w:val="32"/>
          <w:szCs w:val="32"/>
        </w:rPr>
      </w:pPr>
      <w:bookmarkStart w:id="41" w:name="_Toc464824541"/>
      <w:bookmarkStart w:id="42" w:name="_Toc397507510"/>
      <w:bookmarkStart w:id="43" w:name="_Toc397605791"/>
      <w:bookmarkStart w:id="44" w:name="_Toc3684"/>
      <w:bookmarkStart w:id="45" w:name="_Toc397507922"/>
      <w:r>
        <w:rPr>
          <w:rFonts w:hint="eastAsia" w:ascii="黑体" w:hAnsi="黑体" w:eastAsia="黑体" w:cs="黑体"/>
          <w:b/>
          <w:sz w:val="32"/>
          <w:szCs w:val="32"/>
        </w:rPr>
        <w:t>五、招标文件的获取</w:t>
      </w:r>
      <w:bookmarkEnd w:id="41"/>
      <w:bookmarkEnd w:id="42"/>
      <w:bookmarkEnd w:id="43"/>
      <w:bookmarkEnd w:id="44"/>
      <w:bookmarkEnd w:id="45"/>
      <w:bookmarkStart w:id="46" w:name="_Toc397605792"/>
      <w:bookmarkStart w:id="47" w:name="_Toc397507511"/>
      <w:bookmarkStart w:id="48" w:name="_Toc397507923"/>
    </w:p>
    <w:p>
      <w:pPr>
        <w:spacing w:line="240" w:lineRule="auto"/>
        <w:ind w:firstLine="640" w:firstLineChars="200"/>
        <w:jc w:val="left"/>
        <w:outlineLvl w:val="1"/>
        <w:rPr>
          <w:rFonts w:hint="eastAsia" w:ascii="仿宋" w:hAnsi="仿宋" w:eastAsia="仿宋" w:cs="仿宋"/>
          <w:bCs/>
          <w:sz w:val="32"/>
          <w:szCs w:val="32"/>
        </w:rPr>
      </w:pPr>
      <w:r>
        <w:rPr>
          <w:rFonts w:hint="eastAsia" w:ascii="仿宋" w:hAnsi="仿宋" w:eastAsia="仿宋" w:cs="仿宋"/>
          <w:bCs/>
          <w:sz w:val="32"/>
          <w:szCs w:val="32"/>
        </w:rPr>
        <w:t>1、招标文件和工程量清单的下载：报名期限内，投标人登录《全国公共资源交易平台（河南省·许昌市）》自行下载本项目招标文件、工程量清单。</w:t>
      </w:r>
    </w:p>
    <w:p>
      <w:pPr>
        <w:pStyle w:val="5"/>
        <w:spacing w:before="0" w:beforeAutospacing="0" w:after="0" w:afterAutospacing="0" w:line="240" w:lineRule="auto"/>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、投标人在递交纸制投标文件时向代理公司缴纳招标文件费用，本项目招标文件费用为400元/套，售后不退。</w:t>
      </w:r>
    </w:p>
    <w:p>
      <w:pPr>
        <w:spacing w:line="240" w:lineRule="auto"/>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、本项目实行资格后审，资格后审所需资料详见招标文件。</w:t>
      </w:r>
    </w:p>
    <w:p>
      <w:pPr>
        <w:spacing w:line="240" w:lineRule="auto"/>
        <w:jc w:val="left"/>
        <w:outlineLvl w:val="1"/>
        <w:rPr>
          <w:rFonts w:hint="eastAsia" w:ascii="黑体" w:hAnsi="黑体" w:eastAsia="黑体" w:cs="黑体"/>
          <w:b/>
          <w:sz w:val="32"/>
          <w:szCs w:val="32"/>
        </w:rPr>
      </w:pPr>
      <w:bookmarkStart w:id="49" w:name="_Toc464824545"/>
      <w:bookmarkStart w:id="50" w:name="_Toc17272"/>
      <w:r>
        <w:rPr>
          <w:rFonts w:hint="eastAsia" w:ascii="黑体" w:hAnsi="黑体" w:eastAsia="黑体" w:cs="黑体"/>
          <w:b/>
          <w:sz w:val="32"/>
          <w:szCs w:val="32"/>
        </w:rPr>
        <w:t>六、投标文件的递交</w:t>
      </w:r>
      <w:bookmarkEnd w:id="46"/>
      <w:bookmarkEnd w:id="47"/>
      <w:bookmarkEnd w:id="48"/>
      <w:bookmarkEnd w:id="49"/>
      <w:bookmarkEnd w:id="50"/>
    </w:p>
    <w:p>
      <w:pPr>
        <w:pStyle w:val="5"/>
        <w:shd w:val="clear" w:color="060000" w:fill="FFFFFF"/>
        <w:spacing w:before="0" w:beforeAutospacing="0" w:after="0" w:afterAutospacing="0" w:line="240" w:lineRule="auto"/>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6.1投标文件递交的截止时间：201</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日9时30分（北京时间）。  </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6.2开标地点：长葛市公共资源交易服务中心（长葛市葛天大道东段商务区6号楼</w:t>
      </w:r>
      <w:r>
        <w:rPr>
          <w:rFonts w:hint="eastAsia" w:ascii="仿宋" w:hAnsi="仿宋" w:eastAsia="仿宋" w:cs="仿宋"/>
          <w:bCs/>
          <w:sz w:val="32"/>
          <w:szCs w:val="32"/>
          <w:lang w:val="en-US" w:eastAsia="zh-CN"/>
        </w:rPr>
        <w:t>4</w:t>
      </w:r>
      <w:r>
        <w:rPr>
          <w:rFonts w:hint="eastAsia" w:ascii="仿宋" w:hAnsi="仿宋" w:eastAsia="仿宋" w:cs="仿宋"/>
          <w:bCs/>
          <w:sz w:val="32"/>
          <w:szCs w:val="32"/>
        </w:rPr>
        <w:t>楼</w:t>
      </w:r>
      <w:r>
        <w:rPr>
          <w:rFonts w:hint="eastAsia" w:ascii="仿宋" w:hAnsi="仿宋" w:eastAsia="仿宋" w:cs="仿宋"/>
          <w:bCs/>
          <w:sz w:val="32"/>
          <w:szCs w:val="32"/>
          <w:lang w:val="en-US" w:eastAsia="zh-CN"/>
        </w:rPr>
        <w:t>409</w:t>
      </w:r>
      <w:r>
        <w:rPr>
          <w:rFonts w:hint="eastAsia" w:ascii="仿宋" w:hAnsi="仿宋" w:eastAsia="仿宋" w:cs="仿宋"/>
          <w:bCs/>
          <w:sz w:val="32"/>
          <w:szCs w:val="32"/>
        </w:rPr>
        <w:t>室）。</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6.3 逾期送达的投标文件，招标人不予受理。</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6.4未通过</w:t>
      </w:r>
      <w:r>
        <w:rPr>
          <w:rFonts w:hint="eastAsia" w:ascii="仿宋" w:hAnsi="仿宋" w:eastAsia="仿宋" w:cs="仿宋"/>
          <w:color w:val="000000"/>
          <w:sz w:val="32"/>
          <w:szCs w:val="32"/>
          <w:shd w:val="clear" w:color="auto" w:fill="FFFFFF"/>
        </w:rPr>
        <w:t>全国公共资源交易平台（河南省.许昌市）</w:t>
      </w:r>
      <w:r>
        <w:rPr>
          <w:rFonts w:hint="eastAsia" w:ascii="仿宋" w:hAnsi="仿宋" w:eastAsia="仿宋" w:cs="仿宋"/>
          <w:bCs/>
          <w:sz w:val="32"/>
          <w:szCs w:val="32"/>
        </w:rPr>
        <w:t>下载招标文件的投标人，其投标文件不予受理。</w:t>
      </w:r>
    </w:p>
    <w:p>
      <w:pPr>
        <w:spacing w:line="240" w:lineRule="auto"/>
        <w:jc w:val="left"/>
        <w:outlineLvl w:val="1"/>
        <w:rPr>
          <w:rFonts w:hint="eastAsia" w:ascii="黑体" w:hAnsi="黑体" w:eastAsia="黑体" w:cs="黑体"/>
          <w:b/>
          <w:sz w:val="32"/>
          <w:szCs w:val="32"/>
        </w:rPr>
      </w:pPr>
      <w:bookmarkStart w:id="51" w:name="_Toc397507512"/>
      <w:bookmarkStart w:id="52" w:name="_Toc464824546"/>
      <w:bookmarkStart w:id="53" w:name="_Toc397605793"/>
      <w:bookmarkStart w:id="54" w:name="_Toc6213"/>
      <w:bookmarkStart w:id="55" w:name="_Toc397507924"/>
      <w:r>
        <w:rPr>
          <w:rFonts w:hint="eastAsia" w:ascii="黑体" w:hAnsi="黑体" w:eastAsia="黑体" w:cs="黑体"/>
          <w:b/>
          <w:sz w:val="32"/>
          <w:szCs w:val="32"/>
        </w:rPr>
        <w:t>七、发布公告的媒介</w:t>
      </w:r>
      <w:bookmarkEnd w:id="51"/>
      <w:bookmarkEnd w:id="52"/>
      <w:bookmarkEnd w:id="53"/>
      <w:bookmarkEnd w:id="54"/>
      <w:bookmarkEnd w:id="55"/>
    </w:p>
    <w:p>
      <w:pPr>
        <w:spacing w:line="240" w:lineRule="auto"/>
        <w:ind w:firstLine="640" w:firstLineChars="200"/>
        <w:outlineLvl w:val="0"/>
        <w:rPr>
          <w:rFonts w:hint="eastAsia" w:ascii="仿宋" w:hAnsi="仿宋" w:eastAsia="仿宋" w:cs="仿宋"/>
          <w:bCs/>
          <w:sz w:val="32"/>
          <w:szCs w:val="32"/>
        </w:rPr>
      </w:pPr>
      <w:bookmarkStart w:id="56" w:name="_Toc397507925"/>
      <w:bookmarkStart w:id="57" w:name="_Toc397507513"/>
      <w:bookmarkStart w:id="58" w:name="_Toc397605794"/>
      <w:r>
        <w:rPr>
          <w:rFonts w:hint="eastAsia" w:ascii="仿宋" w:hAnsi="仿宋" w:eastAsia="仿宋" w:cs="仿宋"/>
          <w:bCs/>
          <w:sz w:val="32"/>
          <w:szCs w:val="32"/>
        </w:rPr>
        <w:t>本公告同时在《河南省政府采购网》、《河南省电子招标投标公共服务平台》</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长葛市人民政府门户网站</w:t>
      </w:r>
      <w:r>
        <w:rPr>
          <w:rFonts w:hint="eastAsia" w:ascii="仿宋" w:hAnsi="仿宋" w:eastAsia="仿宋" w:cs="仿宋"/>
          <w:bCs/>
          <w:sz w:val="32"/>
          <w:szCs w:val="32"/>
          <w:lang w:eastAsia="zh-CN"/>
        </w:rPr>
        <w:t>》</w:t>
      </w:r>
      <w:r>
        <w:rPr>
          <w:rFonts w:hint="eastAsia" w:ascii="仿宋" w:hAnsi="仿宋" w:eastAsia="仿宋" w:cs="仿宋"/>
          <w:bCs/>
          <w:sz w:val="32"/>
          <w:szCs w:val="32"/>
        </w:rPr>
        <w:t>和《全国公共资源交易平台（河南省</w:t>
      </w:r>
      <w:r>
        <w:rPr>
          <w:rFonts w:hint="eastAsia" w:ascii="仿宋" w:hAnsi="仿宋" w:eastAsia="仿宋" w:cs="仿宋"/>
          <w:bCs/>
          <w:sz w:val="32"/>
          <w:szCs w:val="32"/>
          <w:lang w:val="en-US"/>
        </w:rPr>
        <w:t>·</w:t>
      </w:r>
      <w:r>
        <w:rPr>
          <w:rFonts w:hint="eastAsia" w:ascii="仿宋" w:hAnsi="仿宋" w:eastAsia="仿宋" w:cs="仿宋"/>
          <w:bCs/>
          <w:sz w:val="32"/>
          <w:szCs w:val="32"/>
        </w:rPr>
        <w:t>许昌市）》上发布。</w:t>
      </w:r>
    </w:p>
    <w:p>
      <w:pPr>
        <w:spacing w:line="240" w:lineRule="auto"/>
        <w:jc w:val="left"/>
        <w:outlineLvl w:val="1"/>
        <w:rPr>
          <w:rFonts w:hint="eastAsia" w:ascii="黑体" w:hAnsi="黑体" w:eastAsia="黑体" w:cs="黑体"/>
          <w:b/>
          <w:sz w:val="32"/>
          <w:szCs w:val="32"/>
        </w:rPr>
      </w:pPr>
      <w:bookmarkStart w:id="59" w:name="_Toc20000"/>
      <w:bookmarkStart w:id="60" w:name="_Toc464824548"/>
      <w:r>
        <w:rPr>
          <w:rFonts w:hint="eastAsia" w:ascii="黑体" w:hAnsi="黑体" w:eastAsia="黑体" w:cs="黑体"/>
          <w:b/>
          <w:sz w:val="32"/>
          <w:szCs w:val="32"/>
        </w:rPr>
        <w:t>八、招标人及代理机构</w:t>
      </w:r>
      <w:bookmarkEnd w:id="56"/>
      <w:bookmarkEnd w:id="57"/>
      <w:bookmarkEnd w:id="58"/>
      <w:bookmarkEnd w:id="59"/>
      <w:bookmarkEnd w:id="60"/>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招标人：长葛市清源水净化有限公司</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联系人：朱经理                      </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联系电话：15137401086 </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地址：长葛市葛天大道中段</w:t>
      </w:r>
    </w:p>
    <w:p>
      <w:pPr>
        <w:spacing w:line="240" w:lineRule="auto"/>
        <w:ind w:firstLine="640" w:firstLineChars="200"/>
        <w:rPr>
          <w:rFonts w:hint="eastAsia" w:ascii="仿宋" w:hAnsi="仿宋" w:eastAsia="仿宋" w:cs="仿宋"/>
          <w:bCs/>
          <w:sz w:val="32"/>
          <w:szCs w:val="32"/>
          <w:shd w:val="clear" w:color="auto" w:fill="FFFFFF"/>
        </w:rPr>
      </w:pPr>
      <w:bookmarkStart w:id="61" w:name="_Toc5621"/>
      <w:r>
        <w:rPr>
          <w:rFonts w:hint="eastAsia" w:ascii="仿宋" w:hAnsi="仿宋" w:eastAsia="仿宋" w:cs="仿宋"/>
          <w:bCs/>
          <w:sz w:val="32"/>
          <w:szCs w:val="32"/>
          <w:shd w:val="clear" w:color="auto" w:fill="FFFFFF"/>
        </w:rPr>
        <w:t>招标代理机构：河南永和工程造价咨询有限公司</w:t>
      </w:r>
    </w:p>
    <w:p>
      <w:pPr>
        <w:spacing w:line="240" w:lineRule="auto"/>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项目联系人：</w:t>
      </w:r>
      <w:r>
        <w:rPr>
          <w:rFonts w:hint="eastAsia" w:ascii="仿宋" w:hAnsi="仿宋" w:eastAsia="仿宋" w:cs="仿宋"/>
          <w:bCs/>
          <w:color w:val="000000"/>
          <w:sz w:val="32"/>
          <w:szCs w:val="32"/>
          <w:shd w:val="clear" w:color="auto" w:fill="FFFFFF"/>
        </w:rPr>
        <w:t>李先生</w:t>
      </w:r>
    </w:p>
    <w:p>
      <w:pPr>
        <w:spacing w:line="240" w:lineRule="auto"/>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项目联系电话：17737686299</w:t>
      </w:r>
    </w:p>
    <w:p>
      <w:pPr>
        <w:spacing w:line="240" w:lineRule="auto"/>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地址：郑州市经开第三大街经北一路交叉口罗兰酒店206</w:t>
      </w:r>
    </w:p>
    <w:p>
      <w:pPr>
        <w:spacing w:line="240" w:lineRule="auto"/>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电子邮箱：</w:t>
      </w:r>
      <w:r>
        <w:rPr>
          <w:rFonts w:hint="eastAsia" w:ascii="仿宋" w:hAnsi="仿宋" w:eastAsia="仿宋" w:cs="仿宋"/>
          <w:bCs/>
          <w:sz w:val="32"/>
          <w:szCs w:val="32"/>
          <w:shd w:val="clear" w:color="auto" w:fill="FFFFFF"/>
        </w:rPr>
        <w:fldChar w:fldCharType="begin"/>
      </w:r>
      <w:r>
        <w:rPr>
          <w:rFonts w:hint="eastAsia" w:ascii="仿宋" w:hAnsi="仿宋" w:eastAsia="仿宋" w:cs="仿宋"/>
          <w:bCs/>
          <w:sz w:val="32"/>
          <w:szCs w:val="32"/>
          <w:shd w:val="clear" w:color="auto" w:fill="FFFFFF"/>
        </w:rPr>
        <w:instrText xml:space="preserve"> HYPERLINK "mailto:hnyhzjgs@163.com" </w:instrText>
      </w:r>
      <w:r>
        <w:rPr>
          <w:rFonts w:hint="eastAsia" w:ascii="仿宋" w:hAnsi="仿宋" w:eastAsia="仿宋" w:cs="仿宋"/>
          <w:bCs/>
          <w:sz w:val="32"/>
          <w:szCs w:val="32"/>
          <w:shd w:val="clear" w:color="auto" w:fill="FFFFFF"/>
        </w:rPr>
        <w:fldChar w:fldCharType="separate"/>
      </w:r>
      <w:r>
        <w:rPr>
          <w:rStyle w:val="7"/>
          <w:rFonts w:hint="eastAsia" w:ascii="仿宋" w:hAnsi="仿宋" w:eastAsia="仿宋" w:cs="仿宋"/>
          <w:bCs/>
          <w:sz w:val="32"/>
          <w:szCs w:val="32"/>
          <w:shd w:val="clear" w:color="auto" w:fill="FFFFFF"/>
        </w:rPr>
        <w:t>hnyhzjgs@163.com</w:t>
      </w:r>
      <w:r>
        <w:rPr>
          <w:rFonts w:hint="eastAsia" w:ascii="仿宋" w:hAnsi="仿宋" w:eastAsia="仿宋" w:cs="仿宋"/>
          <w:bCs/>
          <w:sz w:val="32"/>
          <w:szCs w:val="32"/>
          <w:shd w:val="clear" w:color="auto" w:fill="FFFFFF"/>
        </w:rPr>
        <w:fldChar w:fldCharType="end"/>
      </w:r>
    </w:p>
    <w:p>
      <w:pPr>
        <w:spacing w:line="240" w:lineRule="auto"/>
        <w:jc w:val="left"/>
        <w:outlineLvl w:val="1"/>
        <w:rPr>
          <w:rFonts w:hint="eastAsia" w:ascii="黑体" w:hAnsi="黑体" w:eastAsia="黑体" w:cs="黑体"/>
          <w:sz w:val="32"/>
          <w:szCs w:val="32"/>
        </w:rPr>
      </w:pPr>
      <w:r>
        <w:rPr>
          <w:rFonts w:hint="eastAsia" w:ascii="黑体" w:hAnsi="黑体" w:eastAsia="黑体" w:cs="黑体"/>
          <w:b/>
          <w:sz w:val="32"/>
          <w:szCs w:val="32"/>
          <w:lang w:eastAsia="zh-CN"/>
        </w:rPr>
        <w:t>九、</w:t>
      </w:r>
      <w:bookmarkStart w:id="62" w:name="_GoBack"/>
      <w:bookmarkEnd w:id="62"/>
      <w:r>
        <w:rPr>
          <w:rFonts w:hint="eastAsia" w:ascii="黑体" w:hAnsi="黑体" w:eastAsia="黑体" w:cs="黑体"/>
          <w:b/>
          <w:sz w:val="32"/>
          <w:szCs w:val="32"/>
        </w:rPr>
        <w:t>特别提示：</w:t>
      </w:r>
    </w:p>
    <w:p>
      <w:pPr>
        <w:spacing w:line="240" w:lineRule="auto"/>
        <w:ind w:firstLine="640" w:firstLineChars="200"/>
        <w:rPr>
          <w:rFonts w:hint="eastAsia" w:ascii="仿宋" w:hAnsi="仿宋" w:eastAsia="仿宋" w:cs="仿宋"/>
          <w:bCs/>
          <w:sz w:val="32"/>
          <w:szCs w:val="32"/>
          <w:shd w:val="clear" w:color="auto" w:fill="FFFFFF"/>
        </w:rPr>
      </w:pPr>
      <w:r>
        <w:rPr>
          <w:rFonts w:hint="eastAsia" w:asciiTheme="minorEastAsia" w:hAnsiTheme="minorEastAsia" w:eastAsiaTheme="minorEastAsia" w:cstheme="minorEastAsia"/>
          <w:sz w:val="32"/>
          <w:szCs w:val="32"/>
        </w:rPr>
        <w:t xml:space="preserve">   </w:t>
      </w:r>
      <w:r>
        <w:rPr>
          <w:rFonts w:hint="eastAsia" w:ascii="仿宋" w:hAnsi="仿宋" w:eastAsia="仿宋" w:cs="仿宋"/>
          <w:b/>
          <w:bCs w:val="0"/>
          <w:sz w:val="32"/>
          <w:szCs w:val="32"/>
          <w:shd w:val="clear" w:color="auto" w:fill="FFFFFF"/>
        </w:rPr>
        <w:t xml:space="preserve"> 所有投标单位请时刻关注《全国公共资源交易平台（河南省·许昌市）》，澄清、答疑、变更均在《全国公共资源交易平台（河南省·许昌市）》发布，不再另行通知。如未及时查看影响其投标，后果自负。</w:t>
      </w:r>
    </w:p>
    <w:bookmarkEnd w:id="61"/>
    <w:p>
      <w:pPr>
        <w:pStyle w:val="4"/>
        <w:spacing w:line="240" w:lineRule="auto"/>
        <w:rPr>
          <w:rFonts w:hint="eastAsia" w:ascii="仿宋" w:hAnsi="仿宋" w:eastAsia="仿宋" w:cs="仿宋"/>
          <w:sz w:val="32"/>
          <w:szCs w:val="32"/>
        </w:rPr>
      </w:pPr>
    </w:p>
    <w:p>
      <w:pPr>
        <w:autoSpaceDE w:val="0"/>
        <w:autoSpaceDN w:val="0"/>
        <w:adjustRightInd w:val="0"/>
        <w:spacing w:after="156" w:afterLines="50" w:line="240" w:lineRule="auto"/>
        <w:jc w:val="right"/>
        <w:outlineLvl w:val="0"/>
        <w:rPr>
          <w:rFonts w:hint="eastAsia" w:ascii="仿宋" w:hAnsi="仿宋" w:eastAsia="仿宋" w:cs="仿宋"/>
          <w:bCs/>
          <w:sz w:val="32"/>
          <w:szCs w:val="32"/>
        </w:rPr>
      </w:pPr>
      <w:r>
        <w:rPr>
          <w:rFonts w:hint="eastAsia" w:ascii="仿宋" w:hAnsi="仿宋" w:eastAsia="仿宋" w:cs="仿宋"/>
          <w:bCs/>
          <w:sz w:val="32"/>
          <w:szCs w:val="32"/>
        </w:rPr>
        <w:t>长葛市清源水净化有限公司</w:t>
      </w:r>
    </w:p>
    <w:p>
      <w:pPr>
        <w:spacing w:line="240" w:lineRule="auto"/>
        <w:jc w:val="right"/>
        <w:rPr>
          <w:rFonts w:hint="eastAsia" w:ascii="仿宋" w:hAnsi="仿宋" w:eastAsia="仿宋" w:cs="仿宋"/>
        </w:rPr>
      </w:pPr>
      <w:r>
        <w:rPr>
          <w:rFonts w:hint="eastAsia" w:ascii="仿宋" w:hAnsi="仿宋" w:eastAsia="仿宋" w:cs="仿宋"/>
          <w:bCs/>
          <w:sz w:val="32"/>
          <w:szCs w:val="32"/>
        </w:rPr>
        <w:t>201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w:t>
      </w:r>
      <w:r>
        <w:rPr>
          <w:rFonts w:hint="eastAsia" w:ascii="仿宋" w:hAnsi="仿宋" w:eastAsia="仿宋" w:cs="仿宋"/>
          <w:b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93714"/>
    <w:rsid w:val="17D46858"/>
    <w:rsid w:val="2E3120BB"/>
    <w:rsid w:val="358E1563"/>
    <w:rsid w:val="5E857BCF"/>
    <w:rsid w:val="61793714"/>
    <w:rsid w:val="7E43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shd w:val="clear" w:color="auto" w:fill="auto"/>
      <w:ind w:left="1080" w:leftChars="500" w:hanging="1080" w:hangingChars="500"/>
    </w:pPr>
    <w:rPr>
      <w:rFonts w:ascii="Arial" w:hAnsi="Arial" w:eastAsia="宋体"/>
      <w:sz w:val="24"/>
    </w:rPr>
  </w:style>
  <w:style w:type="paragraph" w:styleId="3">
    <w:name w:val="Body Text"/>
    <w:basedOn w:val="1"/>
    <w:qFormat/>
    <w:uiPriority w:val="0"/>
    <w:pPr>
      <w:spacing w:after="120" w:afterLines="0" w:afterAutospacing="0"/>
    </w:pPr>
  </w:style>
  <w:style w:type="paragraph" w:styleId="4">
    <w:name w:val="Body Text 2"/>
    <w:basedOn w:val="1"/>
    <w:qFormat/>
    <w:uiPriority w:val="0"/>
    <w:pPr>
      <w:spacing w:after="120" w:afterLines="0" w:line="480" w:lineRule="auto"/>
    </w:pPr>
    <w:rPr>
      <w:rFonts w:ascii="仿宋_GB2312" w:eastAsia="仿宋_GB2312"/>
      <w:b/>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Hyperlink"/>
    <w:basedOn w:val="6"/>
    <w:qFormat/>
    <w:uiPriority w:val="0"/>
    <w:rPr>
      <w:rFonts w:ascii="仿宋_GB2312" w:eastAsia="仿宋_GB2312"/>
      <w:color w:val="333333"/>
      <w:sz w:val="32"/>
      <w:szCs w:val="32"/>
      <w:u w:val="none"/>
    </w:rPr>
  </w:style>
  <w:style w:type="paragraph" w:customStyle="1" w:styleId="9">
    <w:name w:val="样式3"/>
    <w:basedOn w:val="1"/>
    <w:next w:val="3"/>
    <w:qFormat/>
    <w:uiPriority w:val="0"/>
    <w:pPr>
      <w:pBdr>
        <w:top w:val="none" w:color="auto" w:sz="0" w:space="1"/>
        <w:left w:val="none" w:color="auto" w:sz="0" w:space="4"/>
        <w:bottom w:val="none" w:color="auto" w:sz="0" w:space="1"/>
        <w:right w:val="none" w:color="auto" w:sz="0" w:space="4"/>
      </w:pBdr>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2018-03-09T00:30:00Z</dcterms:created>
  <dc:creator>你是命不是梦1418874003</dc:creator>
  <cp:lastModifiedBy>A0000张扬</cp:lastModifiedBy>
  <cp:lastPrinted>2018-03-09T00:36:00Z</cp:lastPrinted>
  <dcterms:modified xsi:type="dcterms:W3CDTF">2018-03-13T01:47:48Z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