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30" w:line="600" w:lineRule="exact"/>
        <w:ind w:left="262" w:hanging="260" w:hangingChars="80"/>
        <w:jc w:val="center"/>
        <w:rPr>
          <w:rFonts w:ascii="仿宋_GB2312" w:hAnsi="仿宋_GB2312" w:eastAsia="仿宋_GB2312" w:cs="仿宋_GB2312"/>
          <w:b/>
          <w:w w:val="90"/>
          <w:sz w:val="36"/>
          <w:szCs w:val="36"/>
        </w:rPr>
      </w:pPr>
      <w:r>
        <w:rPr>
          <w:rFonts w:hint="eastAsia" w:ascii="仿宋_GB2312" w:hAnsi="仿宋_GB2312" w:eastAsia="仿宋_GB2312" w:cs="仿宋_GB2312"/>
          <w:b/>
          <w:w w:val="90"/>
          <w:sz w:val="36"/>
          <w:szCs w:val="36"/>
        </w:rPr>
        <w:t>建安建工公字〔</w:t>
      </w:r>
      <w:r>
        <w:rPr>
          <w:rFonts w:ascii="仿宋_GB2312" w:hAnsi="仿宋_GB2312" w:eastAsia="仿宋_GB2312" w:cs="仿宋_GB2312"/>
          <w:b/>
          <w:w w:val="90"/>
          <w:sz w:val="36"/>
          <w:szCs w:val="36"/>
        </w:rPr>
        <w:t>201</w:t>
      </w:r>
      <w:r>
        <w:rPr>
          <w:rFonts w:hint="eastAsia" w:ascii="仿宋_GB2312" w:hAnsi="仿宋_GB2312" w:eastAsia="仿宋_GB2312" w:cs="仿宋_GB2312"/>
          <w:b/>
          <w:w w:val="90"/>
          <w:sz w:val="36"/>
          <w:szCs w:val="36"/>
        </w:rPr>
        <w:t>8〕8号</w:t>
      </w:r>
    </w:p>
    <w:p>
      <w:pPr>
        <w:spacing w:beforeLines="50" w:afterLines="30" w:line="600" w:lineRule="exact"/>
        <w:ind w:left="262" w:hanging="260" w:hangingChars="80"/>
        <w:jc w:val="center"/>
        <w:rPr>
          <w:rFonts w:ascii="仿宋_GB2312" w:hAnsi="仿宋_GB2312" w:eastAsia="仿宋_GB2312" w:cs="仿宋_GB2312"/>
          <w:b/>
          <w:w w:val="90"/>
          <w:sz w:val="36"/>
          <w:szCs w:val="36"/>
        </w:rPr>
      </w:pPr>
      <w:r>
        <w:rPr>
          <w:rFonts w:hint="eastAsia" w:ascii="仿宋_GB2312" w:hAnsi="仿宋_GB2312" w:eastAsia="仿宋_GB2312" w:cs="仿宋_GB2312"/>
          <w:b/>
          <w:w w:val="90"/>
          <w:sz w:val="36"/>
          <w:szCs w:val="36"/>
        </w:rPr>
        <w:t>河南仁德城建发展有限公司</w:t>
      </w:r>
    </w:p>
    <w:p>
      <w:pPr>
        <w:spacing w:beforeLines="50" w:afterLines="30" w:line="600" w:lineRule="exact"/>
        <w:ind w:left="262" w:hanging="260" w:hangingChars="80"/>
        <w:jc w:val="center"/>
        <w:rPr>
          <w:rFonts w:hint="eastAsia" w:ascii="仿宋_GB2312" w:hAnsi="仿宋_GB2312" w:eastAsia="仿宋_GB2312" w:cs="仿宋_GB2312"/>
          <w:b/>
          <w:w w:val="90"/>
          <w:sz w:val="36"/>
          <w:szCs w:val="36"/>
          <w:lang w:eastAsia="zh-CN"/>
        </w:rPr>
      </w:pPr>
      <w:r>
        <w:rPr>
          <w:rFonts w:hint="eastAsia" w:ascii="仿宋_GB2312" w:hAnsi="仿宋_GB2312" w:eastAsia="仿宋_GB2312" w:cs="仿宋_GB2312"/>
          <w:b/>
          <w:w w:val="90"/>
          <w:sz w:val="36"/>
          <w:szCs w:val="36"/>
          <w:lang w:eastAsia="zh-CN"/>
        </w:rPr>
        <w:t>常绿北海壹号院16号楼施工及监理二次</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w w:val="90"/>
          <w:sz w:val="36"/>
          <w:szCs w:val="36"/>
        </w:rPr>
      </w:pPr>
      <w:r>
        <w:rPr>
          <w:rFonts w:hint="eastAsia" w:ascii="仿宋_GB2312" w:hAnsi="仿宋_GB2312" w:eastAsia="仿宋_GB2312" w:cs="仿宋_GB2312"/>
          <w:b/>
          <w:w w:val="90"/>
          <w:sz w:val="36"/>
          <w:szCs w:val="36"/>
        </w:rPr>
        <w:t>结果公示</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28"/>
          <w:lang w:val="en-US"/>
        </w:rPr>
      </w:pPr>
      <w:r>
        <w:rPr>
          <w:rFonts w:hint="eastAsia" w:ascii="黑体" w:hAnsi="宋体" w:eastAsia="黑体" w:cs="黑体"/>
          <w:kern w:val="2"/>
          <w:sz w:val="32"/>
          <w:szCs w:val="28"/>
          <w:lang w:val="en-US" w:eastAsia="zh-CN" w:bidi="ar"/>
        </w:rPr>
        <w:t>一、基本情况和数据表</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(一) 项目概况</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1、建设地点：文峰北路与农大路交叉口西北角。</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2、建设规模：框剪16层，建筑面积8990.28平方米，其中地上8010.36平方米，地下979.92平方米。</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3、招标控制价：施工标：17028814.33元，监理标：89900.00元。</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4、质量要求：合格。</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5、计划工期：480日历天。监理服务周期：同施工工期。</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6、评标办法：综合计分法。</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7、资格审查方式：资格后审。</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（二）招标过程</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本工程招标采用公开招标方式进行，按照法定公开招标程序和要求，于</w:t>
      </w:r>
      <w:r>
        <w:rPr>
          <w:rFonts w:hint="eastAsia" w:ascii="仿宋_GB2312" w:hAnsi="Calibri" w:eastAsia="仿宋_GB2312" w:cs="仿宋_GB2312"/>
          <w:kern w:val="2"/>
          <w:sz w:val="28"/>
          <w:szCs w:val="28"/>
          <w:u w:val="single"/>
          <w:lang w:val="en-US" w:eastAsia="zh-CN" w:bidi="ar"/>
        </w:rPr>
        <w:t>2018</w:t>
      </w:r>
      <w:r>
        <w:rPr>
          <w:rFonts w:hint="eastAsia" w:ascii="仿宋_GB2312" w:hAnsi="Calibri" w:eastAsia="仿宋_GB2312" w:cs="仿宋_GB2312"/>
          <w:kern w:val="2"/>
          <w:sz w:val="28"/>
          <w:szCs w:val="28"/>
          <w:lang w:val="en-US" w:eastAsia="zh-CN" w:bidi="ar"/>
        </w:rPr>
        <w:t>年</w:t>
      </w:r>
      <w:r>
        <w:rPr>
          <w:rFonts w:hint="eastAsia" w:ascii="仿宋_GB2312" w:hAnsi="Calibri" w:eastAsia="仿宋_GB2312" w:cs="仿宋_GB2312"/>
          <w:kern w:val="2"/>
          <w:sz w:val="28"/>
          <w:szCs w:val="28"/>
          <w:u w:val="single"/>
          <w:lang w:val="en-US" w:eastAsia="zh-CN" w:bidi="ar"/>
        </w:rPr>
        <w:t>2</w:t>
      </w:r>
      <w:r>
        <w:rPr>
          <w:rFonts w:hint="eastAsia" w:ascii="仿宋_GB2312" w:hAnsi="Calibri" w:eastAsia="仿宋_GB2312" w:cs="仿宋_GB2312"/>
          <w:kern w:val="2"/>
          <w:sz w:val="28"/>
          <w:szCs w:val="28"/>
          <w:lang w:val="en-US" w:eastAsia="zh-CN" w:bidi="ar"/>
        </w:rPr>
        <w:t>月</w:t>
      </w:r>
      <w:r>
        <w:rPr>
          <w:rFonts w:hint="eastAsia" w:ascii="仿宋_GB2312" w:hAnsi="Calibri" w:eastAsia="仿宋_GB2312" w:cs="仿宋_GB2312"/>
          <w:kern w:val="2"/>
          <w:sz w:val="28"/>
          <w:szCs w:val="28"/>
          <w:u w:val="single"/>
          <w:lang w:val="en-US" w:eastAsia="zh-CN" w:bidi="ar"/>
        </w:rPr>
        <w:t>14</w:t>
      </w:r>
      <w:r>
        <w:rPr>
          <w:rFonts w:hint="eastAsia" w:ascii="仿宋_GB2312" w:hAnsi="Calibri" w:eastAsia="仿宋_GB2312" w:cs="仿宋_GB2312"/>
          <w:kern w:val="2"/>
          <w:sz w:val="28"/>
          <w:szCs w:val="28"/>
          <w:lang w:val="en-US" w:eastAsia="zh-CN" w:bidi="ar"/>
        </w:rPr>
        <w:t>日至</w:t>
      </w:r>
      <w:r>
        <w:rPr>
          <w:rFonts w:hint="eastAsia" w:ascii="仿宋_GB2312" w:hAnsi="Calibri" w:eastAsia="仿宋_GB2312" w:cs="仿宋_GB2312"/>
          <w:kern w:val="2"/>
          <w:sz w:val="28"/>
          <w:szCs w:val="28"/>
          <w:u w:val="single"/>
          <w:lang w:val="en-US" w:eastAsia="zh-CN" w:bidi="ar"/>
        </w:rPr>
        <w:t>2018</w:t>
      </w:r>
      <w:r>
        <w:rPr>
          <w:rFonts w:hint="eastAsia" w:ascii="仿宋_GB2312" w:hAnsi="Calibri" w:eastAsia="仿宋_GB2312" w:cs="仿宋_GB2312"/>
          <w:kern w:val="2"/>
          <w:sz w:val="28"/>
          <w:szCs w:val="28"/>
          <w:lang w:val="en-US" w:eastAsia="zh-CN" w:bidi="ar"/>
        </w:rPr>
        <w:t>年</w:t>
      </w:r>
      <w:r>
        <w:rPr>
          <w:rFonts w:hint="eastAsia" w:ascii="仿宋_GB2312" w:hAnsi="Calibri" w:eastAsia="仿宋_GB2312" w:cs="仿宋_GB2312"/>
          <w:kern w:val="2"/>
          <w:sz w:val="28"/>
          <w:szCs w:val="28"/>
          <w:u w:val="single"/>
          <w:lang w:val="en-US" w:eastAsia="zh-CN" w:bidi="ar"/>
        </w:rPr>
        <w:t>2</w:t>
      </w:r>
      <w:r>
        <w:rPr>
          <w:rFonts w:hint="eastAsia" w:ascii="仿宋_GB2312" w:hAnsi="Calibri" w:eastAsia="仿宋_GB2312" w:cs="仿宋_GB2312"/>
          <w:kern w:val="2"/>
          <w:sz w:val="28"/>
          <w:szCs w:val="28"/>
          <w:lang w:val="en-US" w:eastAsia="zh-CN" w:bidi="ar"/>
        </w:rPr>
        <w:t>月</w:t>
      </w:r>
      <w:r>
        <w:rPr>
          <w:rFonts w:hint="eastAsia" w:ascii="仿宋_GB2312" w:hAnsi="Calibri" w:eastAsia="仿宋_GB2312" w:cs="仿宋_GB2312"/>
          <w:kern w:val="2"/>
          <w:sz w:val="28"/>
          <w:szCs w:val="28"/>
          <w:u w:val="single"/>
          <w:lang w:val="en-US" w:eastAsia="zh-CN" w:bidi="ar"/>
        </w:rPr>
        <w:t>27</w:t>
      </w:r>
      <w:r>
        <w:rPr>
          <w:rFonts w:hint="eastAsia" w:ascii="仿宋_GB2312" w:hAnsi="Calibri" w:eastAsia="仿宋_GB2312" w:cs="仿宋_GB2312"/>
          <w:kern w:val="2"/>
          <w:sz w:val="28"/>
          <w:szCs w:val="28"/>
          <w:lang w:val="en-US" w:eastAsia="zh-CN" w:bidi="ar"/>
        </w:rPr>
        <w:t>日在《全国公共资源交易平台（河南·许昌）》和《河南省电子招标投标公共服务平台》上公开发布招标信息，于投标截止时间递交投标文件及投标保证金的施工投标单位有4家，监理投标单位有3家。</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（三）项目开标数据表</w:t>
      </w:r>
    </w:p>
    <w:tbl>
      <w:tblPr>
        <w:tblStyle w:val="12"/>
        <w:tblW w:w="9525" w:type="dxa"/>
        <w:jc w:val="center"/>
        <w:tblInd w:w="58" w:type="dxa"/>
        <w:shd w:val="clear" w:color="auto" w:fill="auto"/>
        <w:tblLayout w:type="fixed"/>
        <w:tblCellMar>
          <w:top w:w="0" w:type="dxa"/>
          <w:left w:w="108" w:type="dxa"/>
          <w:bottom w:w="0" w:type="dxa"/>
          <w:right w:w="108" w:type="dxa"/>
        </w:tblCellMar>
      </w:tblPr>
      <w:tblGrid>
        <w:gridCol w:w="2737"/>
        <w:gridCol w:w="1812"/>
        <w:gridCol w:w="1245"/>
        <w:gridCol w:w="3731"/>
      </w:tblGrid>
      <w:tr>
        <w:tblPrEx>
          <w:shd w:val="clear" w:color="auto" w:fill="auto"/>
          <w:tblLayout w:type="fixed"/>
          <w:tblCellMar>
            <w:top w:w="0" w:type="dxa"/>
            <w:left w:w="108" w:type="dxa"/>
            <w:bottom w:w="0" w:type="dxa"/>
            <w:right w:w="108" w:type="dxa"/>
          </w:tblCellMar>
        </w:tblPrEx>
        <w:trPr>
          <w:trHeight w:val="567" w:hRule="atLeast"/>
          <w:jc w:val="center"/>
        </w:trPr>
        <w:tc>
          <w:tcPr>
            <w:tcW w:w="27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招标人名称</w:t>
            </w:r>
          </w:p>
        </w:tc>
        <w:tc>
          <w:tcPr>
            <w:tcW w:w="6788"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河南仁德城建发展有限公司</w:t>
            </w:r>
          </w:p>
        </w:tc>
      </w:tr>
      <w:tr>
        <w:tblPrEx>
          <w:tblLayout w:type="fixed"/>
          <w:tblCellMar>
            <w:top w:w="0" w:type="dxa"/>
            <w:left w:w="108" w:type="dxa"/>
            <w:bottom w:w="0" w:type="dxa"/>
            <w:right w:w="108" w:type="dxa"/>
          </w:tblCellMar>
        </w:tblPrEx>
        <w:trPr>
          <w:trHeight w:val="567" w:hRule="atLeast"/>
          <w:jc w:val="center"/>
        </w:trPr>
        <w:tc>
          <w:tcPr>
            <w:tcW w:w="27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招标代理机构名称</w:t>
            </w:r>
          </w:p>
        </w:tc>
        <w:tc>
          <w:tcPr>
            <w:tcW w:w="6788"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河南建标工程管理有限公司</w:t>
            </w:r>
          </w:p>
        </w:tc>
      </w:tr>
      <w:tr>
        <w:tblPrEx>
          <w:tblLayout w:type="fixed"/>
          <w:tblCellMar>
            <w:top w:w="0" w:type="dxa"/>
            <w:left w:w="108" w:type="dxa"/>
            <w:bottom w:w="0" w:type="dxa"/>
            <w:right w:w="108" w:type="dxa"/>
          </w:tblCellMar>
        </w:tblPrEx>
        <w:trPr>
          <w:trHeight w:val="567" w:hRule="atLeast"/>
          <w:jc w:val="center"/>
        </w:trPr>
        <w:tc>
          <w:tcPr>
            <w:tcW w:w="27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工程名称</w:t>
            </w:r>
          </w:p>
        </w:tc>
        <w:tc>
          <w:tcPr>
            <w:tcW w:w="6788"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常绿北海壹号院16号楼施工及监理二次</w:t>
            </w:r>
          </w:p>
        </w:tc>
      </w:tr>
      <w:tr>
        <w:tblPrEx>
          <w:tblLayout w:type="fixed"/>
          <w:tblCellMar>
            <w:top w:w="0" w:type="dxa"/>
            <w:left w:w="108" w:type="dxa"/>
            <w:bottom w:w="0" w:type="dxa"/>
            <w:right w:w="108" w:type="dxa"/>
          </w:tblCellMar>
        </w:tblPrEx>
        <w:trPr>
          <w:trHeight w:val="567" w:hRule="atLeast"/>
          <w:jc w:val="center"/>
        </w:trPr>
        <w:tc>
          <w:tcPr>
            <w:tcW w:w="27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开标时间</w:t>
            </w:r>
          </w:p>
        </w:tc>
        <w:tc>
          <w:tcPr>
            <w:tcW w:w="181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 w:hAnsi="仿宋" w:eastAsia="仿宋" w:cs="仿宋"/>
                <w:kern w:val="2"/>
                <w:sz w:val="24"/>
                <w:szCs w:val="24"/>
                <w:lang w:val="en-US" w:eastAsia="zh-CN" w:bidi="ar"/>
              </w:rPr>
              <w:t>2018年3月7日9时30分</w:t>
            </w:r>
          </w:p>
        </w:tc>
        <w:tc>
          <w:tcPr>
            <w:tcW w:w="124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开标地点</w:t>
            </w:r>
          </w:p>
        </w:tc>
        <w:tc>
          <w:tcPr>
            <w:tcW w:w="3731"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许昌市建安区新元大道兴业大厦4169室</w:t>
            </w:r>
          </w:p>
        </w:tc>
      </w:tr>
      <w:tr>
        <w:tblPrEx>
          <w:tblLayout w:type="fixed"/>
          <w:tblCellMar>
            <w:top w:w="0" w:type="dxa"/>
            <w:left w:w="108" w:type="dxa"/>
            <w:bottom w:w="0" w:type="dxa"/>
            <w:right w:w="108" w:type="dxa"/>
          </w:tblCellMar>
        </w:tblPrEx>
        <w:trPr>
          <w:trHeight w:val="567" w:hRule="atLeast"/>
          <w:jc w:val="center"/>
        </w:trPr>
        <w:tc>
          <w:tcPr>
            <w:tcW w:w="273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评标时间</w:t>
            </w:r>
          </w:p>
        </w:tc>
        <w:tc>
          <w:tcPr>
            <w:tcW w:w="181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仿宋_GB2312" w:eastAsia="仿宋_GB2312" w:cs="仿宋_GB2312"/>
                <w:sz w:val="24"/>
                <w:szCs w:val="24"/>
                <w:lang w:val="en-US"/>
              </w:rPr>
            </w:pPr>
            <w:r>
              <w:rPr>
                <w:rFonts w:hint="eastAsia" w:ascii="仿宋" w:hAnsi="仿宋" w:eastAsia="仿宋" w:cs="仿宋"/>
                <w:kern w:val="2"/>
                <w:sz w:val="24"/>
                <w:szCs w:val="24"/>
                <w:lang w:val="en-US" w:eastAsia="zh-CN" w:bidi="ar"/>
              </w:rPr>
              <w:t>2018年3月7日11时50分</w:t>
            </w:r>
          </w:p>
        </w:tc>
        <w:tc>
          <w:tcPr>
            <w:tcW w:w="124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评标地点</w:t>
            </w:r>
          </w:p>
        </w:tc>
        <w:tc>
          <w:tcPr>
            <w:tcW w:w="3731"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许昌市建安区新元大道兴业大厦4112室</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28"/>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28"/>
          <w:lang w:val="en-US"/>
        </w:rPr>
      </w:pPr>
      <w:r>
        <w:rPr>
          <w:rFonts w:hint="eastAsia" w:ascii="黑体" w:hAnsi="宋体" w:eastAsia="黑体" w:cs="黑体"/>
          <w:kern w:val="2"/>
          <w:sz w:val="32"/>
          <w:szCs w:val="28"/>
          <w:lang w:val="en-US" w:eastAsia="zh-CN" w:bidi="ar"/>
        </w:rPr>
        <w:t>二、开标记录（分标段填写）</w:t>
      </w:r>
    </w:p>
    <w:p>
      <w:pPr>
        <w:keepNext w:val="0"/>
        <w:keepLines w:val="0"/>
        <w:widowControl w:val="0"/>
        <w:suppressLineNumbers w:val="0"/>
        <w:spacing w:before="0" w:beforeAutospacing="0" w:after="0" w:afterAutospacing="0"/>
        <w:ind w:left="0" w:right="0"/>
        <w:jc w:val="both"/>
        <w:rPr>
          <w:rFonts w:hint="eastAsia" w:ascii="Calibri" w:hAnsi="Calibri" w:eastAsia="宋体" w:cs="宋体"/>
          <w:spacing w:val="-6"/>
          <w:kern w:val="2"/>
          <w:sz w:val="28"/>
          <w:szCs w:val="28"/>
          <w:lang w:val="en-US" w:eastAsia="zh-CN" w:bidi="ar"/>
        </w:rPr>
      </w:pPr>
      <w:r>
        <w:rPr>
          <w:rFonts w:hint="eastAsia" w:ascii="Calibri" w:hAnsi="Calibri" w:eastAsia="宋体" w:cs="宋体"/>
          <w:spacing w:val="-6"/>
          <w:kern w:val="2"/>
          <w:sz w:val="28"/>
          <w:szCs w:val="28"/>
          <w:lang w:val="en-US" w:eastAsia="zh-CN" w:bidi="ar"/>
        </w:rPr>
        <w:t>施工标：</w:t>
      </w:r>
    </w:p>
    <w:tbl>
      <w:tblPr>
        <w:tblStyle w:val="12"/>
        <w:tblW w:w="10072" w:type="dxa"/>
        <w:jc w:val="center"/>
        <w:tblInd w:w="-158" w:type="dxa"/>
        <w:shd w:val="clear" w:color="auto" w:fill="auto"/>
        <w:tblLayout w:type="fixed"/>
        <w:tblCellMar>
          <w:top w:w="0" w:type="dxa"/>
          <w:left w:w="108" w:type="dxa"/>
          <w:bottom w:w="0" w:type="dxa"/>
          <w:right w:w="108" w:type="dxa"/>
        </w:tblCellMar>
      </w:tblPr>
      <w:tblGrid>
        <w:gridCol w:w="1672"/>
        <w:gridCol w:w="1780"/>
        <w:gridCol w:w="779"/>
        <w:gridCol w:w="568"/>
        <w:gridCol w:w="1476"/>
        <w:gridCol w:w="1203"/>
        <w:gridCol w:w="819"/>
        <w:gridCol w:w="737"/>
        <w:gridCol w:w="1038"/>
      </w:tblGrid>
      <w:tr>
        <w:tblPrEx>
          <w:shd w:val="clear" w:color="auto" w:fill="auto"/>
          <w:tblLayout w:type="fixed"/>
          <w:tblCellMar>
            <w:top w:w="0" w:type="dxa"/>
            <w:left w:w="108" w:type="dxa"/>
            <w:bottom w:w="0" w:type="dxa"/>
            <w:right w:w="108" w:type="dxa"/>
          </w:tblCellMar>
        </w:tblPrEx>
        <w:trPr>
          <w:trHeight w:val="1294" w:hRule="atLeast"/>
          <w:jc w:val="center"/>
        </w:trPr>
        <w:tc>
          <w:tcPr>
            <w:tcW w:w="1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投标单位</w:t>
            </w:r>
          </w:p>
        </w:tc>
        <w:tc>
          <w:tcPr>
            <w:tcW w:w="17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投标报价</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（元）</w:t>
            </w:r>
          </w:p>
        </w:tc>
        <w:tc>
          <w:tcPr>
            <w:tcW w:w="77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工期</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（日历天）</w:t>
            </w:r>
          </w:p>
        </w:tc>
        <w:tc>
          <w:tcPr>
            <w:tcW w:w="2044"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项目经理</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（含证书编号）</w:t>
            </w:r>
          </w:p>
        </w:tc>
        <w:tc>
          <w:tcPr>
            <w:tcW w:w="1203" w:type="dxa"/>
            <w:tcBorders>
              <w:top w:val="single" w:color="000000" w:sz="8" w:space="0"/>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技术</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负责人</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（姓名及职称）</w:t>
            </w:r>
          </w:p>
        </w:tc>
        <w:tc>
          <w:tcPr>
            <w:tcW w:w="8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质量</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要求</w:t>
            </w:r>
          </w:p>
        </w:tc>
        <w:tc>
          <w:tcPr>
            <w:tcW w:w="73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密封</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情况</w:t>
            </w:r>
          </w:p>
        </w:tc>
        <w:tc>
          <w:tcPr>
            <w:tcW w:w="10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河南青城建设有限公司</w:t>
            </w:r>
          </w:p>
        </w:tc>
        <w:tc>
          <w:tcPr>
            <w:tcW w:w="1780"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15906376.76</w:t>
            </w:r>
          </w:p>
        </w:tc>
        <w:tc>
          <w:tcPr>
            <w:tcW w:w="779"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480</w:t>
            </w:r>
          </w:p>
        </w:tc>
        <w:tc>
          <w:tcPr>
            <w:tcW w:w="204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赵建彬</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豫141131414551</w:t>
            </w:r>
          </w:p>
        </w:tc>
        <w:tc>
          <w:tcPr>
            <w:tcW w:w="1203" w:type="dxa"/>
            <w:tcBorders>
              <w:top w:val="nil"/>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王董礼</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工程师</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合格</w:t>
            </w:r>
          </w:p>
        </w:tc>
        <w:tc>
          <w:tcPr>
            <w:tcW w:w="737"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完好</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无</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河南益友建设工程有限公司</w:t>
            </w:r>
          </w:p>
        </w:tc>
        <w:tc>
          <w:tcPr>
            <w:tcW w:w="1780"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16803674.98</w:t>
            </w:r>
          </w:p>
        </w:tc>
        <w:tc>
          <w:tcPr>
            <w:tcW w:w="779" w:type="dxa"/>
            <w:tcBorders>
              <w:top w:val="nil"/>
              <w:left w:val="nil"/>
              <w:bottom w:val="single" w:color="000000" w:sz="8" w:space="0"/>
              <w:right w:val="single" w:color="000000"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480</w:t>
            </w:r>
          </w:p>
        </w:tc>
        <w:tc>
          <w:tcPr>
            <w:tcW w:w="204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靳绪言</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豫241060912614</w:t>
            </w:r>
          </w:p>
        </w:tc>
        <w:tc>
          <w:tcPr>
            <w:tcW w:w="1203" w:type="dxa"/>
            <w:tcBorders>
              <w:top w:val="nil"/>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李超群</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工程师</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合格</w:t>
            </w:r>
          </w:p>
        </w:tc>
        <w:tc>
          <w:tcPr>
            <w:tcW w:w="737"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完好</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无</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河南泰鹰建筑工程有限公司</w:t>
            </w:r>
          </w:p>
        </w:tc>
        <w:tc>
          <w:tcPr>
            <w:tcW w:w="1780"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16666309.50</w:t>
            </w:r>
          </w:p>
        </w:tc>
        <w:tc>
          <w:tcPr>
            <w:tcW w:w="779" w:type="dxa"/>
            <w:tcBorders>
              <w:top w:val="nil"/>
              <w:left w:val="nil"/>
              <w:bottom w:val="single" w:color="000000" w:sz="8" w:space="0"/>
              <w:right w:val="single" w:color="000000"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480</w:t>
            </w:r>
          </w:p>
        </w:tc>
        <w:tc>
          <w:tcPr>
            <w:tcW w:w="204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李爱勤</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豫241151695091</w:t>
            </w:r>
          </w:p>
        </w:tc>
        <w:tc>
          <w:tcPr>
            <w:tcW w:w="1203" w:type="dxa"/>
            <w:tcBorders>
              <w:top w:val="nil"/>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陈智慧</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工程师</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合格</w:t>
            </w:r>
          </w:p>
        </w:tc>
        <w:tc>
          <w:tcPr>
            <w:tcW w:w="737"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完好</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无</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河南筑道建筑工程有限公司</w:t>
            </w:r>
          </w:p>
        </w:tc>
        <w:tc>
          <w:tcPr>
            <w:tcW w:w="1780"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16502730.20</w:t>
            </w:r>
          </w:p>
        </w:tc>
        <w:tc>
          <w:tcPr>
            <w:tcW w:w="779" w:type="dxa"/>
            <w:tcBorders>
              <w:top w:val="nil"/>
              <w:left w:val="nil"/>
              <w:bottom w:val="single" w:color="000000" w:sz="8" w:space="0"/>
              <w:right w:val="single" w:color="000000"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480</w:t>
            </w:r>
          </w:p>
        </w:tc>
        <w:tc>
          <w:tcPr>
            <w:tcW w:w="204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闫世良</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豫241141685406</w:t>
            </w:r>
          </w:p>
        </w:tc>
        <w:tc>
          <w:tcPr>
            <w:tcW w:w="1203" w:type="dxa"/>
            <w:tcBorders>
              <w:top w:val="nil"/>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王克玉</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工程师</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合格</w:t>
            </w:r>
          </w:p>
        </w:tc>
        <w:tc>
          <w:tcPr>
            <w:tcW w:w="737"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完好</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无</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招标控制价</w:t>
            </w:r>
          </w:p>
        </w:tc>
        <w:tc>
          <w:tcPr>
            <w:tcW w:w="3127" w:type="dxa"/>
            <w:gridSpan w:val="3"/>
            <w:tcBorders>
              <w:top w:val="nil"/>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17028814.33</w:t>
            </w:r>
            <w:r>
              <w:rPr>
                <w:rFonts w:hint="eastAsia" w:ascii="仿宋_GB2312" w:hAnsi="Calibri" w:eastAsia="仿宋_GB2312" w:cs="仿宋_GB2312"/>
                <w:kern w:val="2"/>
                <w:sz w:val="24"/>
                <w:szCs w:val="24"/>
                <w:lang w:val="en-US" w:eastAsia="zh-CN" w:bidi="ar"/>
              </w:rPr>
              <w:t>元</w:t>
            </w:r>
          </w:p>
        </w:tc>
        <w:tc>
          <w:tcPr>
            <w:tcW w:w="2679" w:type="dxa"/>
            <w:gridSpan w:val="2"/>
            <w:tcBorders>
              <w:top w:val="nil"/>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抽取的权重系数</w:t>
            </w:r>
            <w:r>
              <w:rPr>
                <w:rFonts w:hint="default" w:ascii="仿宋_GB2312" w:hAnsi="Calibri" w:eastAsia="仿宋_GB2312" w:cs="仿宋_GB2312"/>
                <w:kern w:val="2"/>
                <w:sz w:val="24"/>
                <w:szCs w:val="24"/>
                <w:lang w:val="en-US" w:eastAsia="zh-CN" w:bidi="ar"/>
              </w:rPr>
              <w:t>K</w:t>
            </w:r>
            <w:r>
              <w:rPr>
                <w:rFonts w:hint="eastAsia" w:ascii="仿宋_GB2312" w:hAnsi="Calibri" w:eastAsia="仿宋_GB2312" w:cs="仿宋_GB2312"/>
                <w:kern w:val="2"/>
                <w:sz w:val="24"/>
                <w:szCs w:val="24"/>
                <w:lang w:val="en-US" w:eastAsia="zh-CN" w:bidi="ar"/>
              </w:rPr>
              <w:t>值</w:t>
            </w:r>
          </w:p>
        </w:tc>
        <w:tc>
          <w:tcPr>
            <w:tcW w:w="2594"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0.2</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目标工期</w:t>
            </w:r>
          </w:p>
        </w:tc>
        <w:tc>
          <w:tcPr>
            <w:tcW w:w="3127"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480</w:t>
            </w:r>
            <w:r>
              <w:rPr>
                <w:rFonts w:hint="eastAsia" w:ascii="仿宋_GB2312" w:hAnsi="Calibri" w:eastAsia="仿宋_GB2312" w:cs="仿宋_GB2312"/>
                <w:kern w:val="2"/>
                <w:sz w:val="24"/>
                <w:szCs w:val="24"/>
                <w:lang w:val="en-US" w:eastAsia="zh-CN" w:bidi="ar"/>
              </w:rPr>
              <w:t>日历天</w:t>
            </w:r>
          </w:p>
        </w:tc>
        <w:tc>
          <w:tcPr>
            <w:tcW w:w="2679" w:type="dxa"/>
            <w:gridSpan w:val="2"/>
            <w:tcBorders>
              <w:top w:val="nil"/>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质量要求</w:t>
            </w:r>
          </w:p>
        </w:tc>
        <w:tc>
          <w:tcPr>
            <w:tcW w:w="2594"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合格</w:t>
            </w:r>
            <w:r>
              <w:rPr>
                <w:rFonts w:hint="default" w:ascii="仿宋_GB2312" w:hAnsi="Calibri" w:eastAsia="仿宋_GB2312" w:cs="仿宋_GB2312"/>
                <w:kern w:val="2"/>
                <w:sz w:val="24"/>
                <w:szCs w:val="24"/>
                <w:lang w:val="en-US" w:eastAsia="zh-CN" w:bidi="ar"/>
              </w:rPr>
              <w:t>(</w:t>
            </w:r>
            <w:r>
              <w:rPr>
                <w:rFonts w:hint="eastAsia" w:ascii="仿宋_GB2312" w:hAnsi="Calibri" w:eastAsia="仿宋_GB2312" w:cs="仿宋_GB2312"/>
                <w:kern w:val="2"/>
                <w:sz w:val="24"/>
                <w:szCs w:val="24"/>
                <w:lang w:val="en-US" w:eastAsia="zh-CN" w:bidi="ar"/>
              </w:rPr>
              <w:t>达到国家建设工程质量验收的规范和标准</w:t>
            </w:r>
            <w:r>
              <w:rPr>
                <w:rFonts w:hint="default" w:ascii="仿宋_GB2312" w:hAnsi="Calibri" w:eastAsia="仿宋_GB2312" w:cs="仿宋_GB2312"/>
                <w:kern w:val="2"/>
                <w:sz w:val="24"/>
                <w:szCs w:val="24"/>
                <w:lang w:val="en-US" w:eastAsia="zh-CN" w:bidi="ar"/>
              </w:rPr>
              <w:t>)</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Calibri" w:hAnsi="Calibri" w:eastAsia="宋体" w:cs="宋体"/>
                <w:spacing w:val="-6"/>
                <w:kern w:val="2"/>
                <w:sz w:val="21"/>
                <w:szCs w:val="24"/>
                <w:lang w:val="en-US" w:eastAsia="zh-CN" w:bidi="ar"/>
              </w:rPr>
              <w:t>投标报价修正情况</w:t>
            </w:r>
          </w:p>
        </w:tc>
        <w:tc>
          <w:tcPr>
            <w:tcW w:w="8400"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w:t>
            </w:r>
          </w:p>
        </w:tc>
      </w:tr>
    </w:tbl>
    <w:p>
      <w:pPr>
        <w:keepNext w:val="0"/>
        <w:keepLines w:val="0"/>
        <w:widowControl w:val="0"/>
        <w:suppressLineNumbers w:val="0"/>
        <w:spacing w:before="0" w:beforeAutospacing="0" w:after="0" w:afterAutospacing="0"/>
        <w:ind w:left="0" w:right="0"/>
        <w:jc w:val="both"/>
        <w:rPr>
          <w:spacing w:val="-6"/>
          <w:lang w:val="en-US"/>
        </w:rPr>
      </w:pPr>
    </w:p>
    <w:p>
      <w:pPr>
        <w:keepNext w:val="0"/>
        <w:keepLines w:val="0"/>
        <w:widowControl w:val="0"/>
        <w:suppressLineNumbers w:val="0"/>
        <w:spacing w:before="0" w:beforeAutospacing="0" w:after="0" w:afterAutospacing="0"/>
        <w:ind w:left="0" w:right="0"/>
        <w:jc w:val="both"/>
        <w:rPr>
          <w:spacing w:val="-6"/>
          <w:sz w:val="28"/>
          <w:szCs w:val="28"/>
          <w:lang w:val="en-US"/>
        </w:rPr>
      </w:pPr>
      <w:r>
        <w:rPr>
          <w:rFonts w:hint="eastAsia" w:ascii="Calibri" w:hAnsi="Calibri" w:eastAsia="宋体" w:cs="宋体"/>
          <w:spacing w:val="-6"/>
          <w:kern w:val="2"/>
          <w:sz w:val="28"/>
          <w:szCs w:val="28"/>
          <w:lang w:val="en-US" w:eastAsia="zh-CN" w:bidi="ar"/>
        </w:rPr>
        <w:t>监理标：</w:t>
      </w:r>
    </w:p>
    <w:tbl>
      <w:tblPr>
        <w:tblStyle w:val="12"/>
        <w:tblW w:w="10073" w:type="dxa"/>
        <w:jc w:val="center"/>
        <w:tblInd w:w="-158" w:type="dxa"/>
        <w:shd w:val="clear" w:color="auto" w:fill="auto"/>
        <w:tblLayout w:type="fixed"/>
        <w:tblCellMar>
          <w:top w:w="0" w:type="dxa"/>
          <w:left w:w="108" w:type="dxa"/>
          <w:bottom w:w="0" w:type="dxa"/>
          <w:right w:w="108" w:type="dxa"/>
        </w:tblCellMar>
      </w:tblPr>
      <w:tblGrid>
        <w:gridCol w:w="1672"/>
        <w:gridCol w:w="1622"/>
        <w:gridCol w:w="937"/>
        <w:gridCol w:w="568"/>
        <w:gridCol w:w="2335"/>
        <w:gridCol w:w="1164"/>
        <w:gridCol w:w="737"/>
        <w:gridCol w:w="1038"/>
      </w:tblGrid>
      <w:tr>
        <w:tblPrEx>
          <w:shd w:val="clear" w:color="auto" w:fill="auto"/>
          <w:tblLayout w:type="fixed"/>
          <w:tblCellMar>
            <w:top w:w="0" w:type="dxa"/>
            <w:left w:w="108" w:type="dxa"/>
            <w:bottom w:w="0" w:type="dxa"/>
            <w:right w:w="108" w:type="dxa"/>
          </w:tblCellMar>
        </w:tblPrEx>
        <w:trPr>
          <w:trHeight w:val="1294" w:hRule="atLeast"/>
          <w:jc w:val="center"/>
        </w:trPr>
        <w:tc>
          <w:tcPr>
            <w:tcW w:w="1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投标单位</w:t>
            </w:r>
          </w:p>
        </w:tc>
        <w:tc>
          <w:tcPr>
            <w:tcW w:w="16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投标报价（元）</w:t>
            </w:r>
          </w:p>
        </w:tc>
        <w:tc>
          <w:tcPr>
            <w:tcW w:w="93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工期</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（日历天）</w:t>
            </w:r>
          </w:p>
        </w:tc>
        <w:tc>
          <w:tcPr>
            <w:tcW w:w="2903" w:type="dxa"/>
            <w:gridSpan w:val="2"/>
            <w:tcBorders>
              <w:top w:val="single" w:color="000000" w:sz="8" w:space="0"/>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总监</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（含证书编号）</w:t>
            </w:r>
          </w:p>
        </w:tc>
        <w:tc>
          <w:tcPr>
            <w:tcW w:w="116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质量</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要求</w:t>
            </w:r>
          </w:p>
        </w:tc>
        <w:tc>
          <w:tcPr>
            <w:tcW w:w="73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密封</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情况</w:t>
            </w:r>
          </w:p>
        </w:tc>
        <w:tc>
          <w:tcPr>
            <w:tcW w:w="10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许昌市复兴建设工程监理有限公司</w:t>
            </w:r>
          </w:p>
        </w:tc>
        <w:tc>
          <w:tcPr>
            <w:tcW w:w="1622" w:type="dxa"/>
            <w:tcBorders>
              <w:top w:val="nil"/>
              <w:left w:val="nil"/>
              <w:bottom w:val="single" w:color="000000" w:sz="8" w:space="0"/>
              <w:right w:val="single" w:color="000000"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89750</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480</w:t>
            </w:r>
          </w:p>
        </w:tc>
        <w:tc>
          <w:tcPr>
            <w:tcW w:w="2903" w:type="dxa"/>
            <w:gridSpan w:val="2"/>
            <w:tcBorders>
              <w:top w:val="nil"/>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韩卫杰   41001215</w:t>
            </w:r>
          </w:p>
        </w:tc>
        <w:tc>
          <w:tcPr>
            <w:tcW w:w="1164"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合格</w:t>
            </w:r>
          </w:p>
        </w:tc>
        <w:tc>
          <w:tcPr>
            <w:tcW w:w="737"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完好</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无</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河南长安工程监理有限公司</w:t>
            </w:r>
          </w:p>
        </w:tc>
        <w:tc>
          <w:tcPr>
            <w:tcW w:w="1622" w:type="dxa"/>
            <w:tcBorders>
              <w:top w:val="nil"/>
              <w:left w:val="nil"/>
              <w:bottom w:val="single" w:color="000000" w:sz="8" w:space="0"/>
              <w:right w:val="single" w:color="000000"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89800</w:t>
            </w:r>
          </w:p>
        </w:tc>
        <w:tc>
          <w:tcPr>
            <w:tcW w:w="937" w:type="dxa"/>
            <w:tcBorders>
              <w:top w:val="nil"/>
              <w:left w:val="nil"/>
              <w:bottom w:val="single" w:color="000000" w:sz="8" w:space="0"/>
              <w:right w:val="single" w:color="000000"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480</w:t>
            </w:r>
          </w:p>
        </w:tc>
        <w:tc>
          <w:tcPr>
            <w:tcW w:w="2903" w:type="dxa"/>
            <w:gridSpan w:val="2"/>
            <w:tcBorders>
              <w:top w:val="nil"/>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宋光辉   41001268</w:t>
            </w:r>
          </w:p>
        </w:tc>
        <w:tc>
          <w:tcPr>
            <w:tcW w:w="1164"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合格</w:t>
            </w:r>
          </w:p>
        </w:tc>
        <w:tc>
          <w:tcPr>
            <w:tcW w:w="737"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完好</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无</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河南方宇工程建设监理有限公司</w:t>
            </w:r>
          </w:p>
        </w:tc>
        <w:tc>
          <w:tcPr>
            <w:tcW w:w="1622" w:type="dxa"/>
            <w:tcBorders>
              <w:top w:val="nil"/>
              <w:left w:val="nil"/>
              <w:bottom w:val="single" w:color="000000" w:sz="8" w:space="0"/>
              <w:right w:val="single" w:color="000000"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89660</w:t>
            </w:r>
            <w:bookmarkStart w:id="0" w:name="_GoBack"/>
            <w:bookmarkEnd w:id="0"/>
          </w:p>
        </w:tc>
        <w:tc>
          <w:tcPr>
            <w:tcW w:w="937" w:type="dxa"/>
            <w:tcBorders>
              <w:top w:val="nil"/>
              <w:left w:val="nil"/>
              <w:bottom w:val="single" w:color="000000" w:sz="8" w:space="0"/>
              <w:right w:val="single" w:color="000000"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480</w:t>
            </w:r>
          </w:p>
        </w:tc>
        <w:tc>
          <w:tcPr>
            <w:tcW w:w="2903" w:type="dxa"/>
            <w:gridSpan w:val="2"/>
            <w:tcBorders>
              <w:top w:val="nil"/>
              <w:left w:val="nil"/>
              <w:bottom w:val="single" w:color="000000"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李建涛   41009953</w:t>
            </w:r>
          </w:p>
        </w:tc>
        <w:tc>
          <w:tcPr>
            <w:tcW w:w="1164"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合格</w:t>
            </w:r>
          </w:p>
        </w:tc>
        <w:tc>
          <w:tcPr>
            <w:tcW w:w="737"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完好</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无</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spacing w:val="-6"/>
                <w:lang w:val="en-US"/>
              </w:rPr>
            </w:pPr>
            <w:r>
              <w:rPr>
                <w:rFonts w:hint="eastAsia" w:ascii="Calibri" w:hAnsi="Calibri" w:eastAsia="宋体" w:cs="宋体"/>
                <w:spacing w:val="-6"/>
                <w:kern w:val="2"/>
                <w:sz w:val="21"/>
                <w:szCs w:val="24"/>
                <w:lang w:val="en-US" w:eastAsia="zh-CN" w:bidi="ar"/>
              </w:rPr>
              <w:t>招标控制价</w:t>
            </w:r>
          </w:p>
        </w:tc>
        <w:tc>
          <w:tcPr>
            <w:tcW w:w="3127" w:type="dxa"/>
            <w:gridSpan w:val="3"/>
            <w:tcBorders>
              <w:top w:val="nil"/>
              <w:left w:val="nil"/>
              <w:bottom w:val="single" w:color="000000"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spacing w:val="-6"/>
                <w:lang w:val="en-US"/>
              </w:rPr>
            </w:pPr>
            <w:r>
              <w:rPr>
                <w:rFonts w:hint="default" w:ascii="Calibri" w:hAnsi="Calibri" w:eastAsia="宋体" w:cs="Times New Roman"/>
                <w:spacing w:val="-6"/>
                <w:kern w:val="2"/>
                <w:sz w:val="21"/>
                <w:szCs w:val="24"/>
                <w:lang w:val="en-US" w:eastAsia="zh-CN" w:bidi="ar"/>
              </w:rPr>
              <w:t>89900.00</w:t>
            </w:r>
            <w:r>
              <w:rPr>
                <w:rFonts w:hint="eastAsia" w:ascii="Calibri" w:hAnsi="Calibri" w:eastAsia="宋体" w:cs="宋体"/>
                <w:spacing w:val="-6"/>
                <w:kern w:val="2"/>
                <w:sz w:val="21"/>
                <w:szCs w:val="24"/>
                <w:lang w:val="en-US" w:eastAsia="zh-CN" w:bidi="ar"/>
              </w:rPr>
              <w:t>元</w:t>
            </w:r>
          </w:p>
        </w:tc>
        <w:tc>
          <w:tcPr>
            <w:tcW w:w="2335" w:type="dxa"/>
            <w:tcBorders>
              <w:top w:val="nil"/>
              <w:left w:val="nil"/>
              <w:bottom w:val="single" w:color="000000"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spacing w:val="-6"/>
                <w:lang w:val="en-US"/>
              </w:rPr>
            </w:pPr>
            <w:r>
              <w:rPr>
                <w:rFonts w:hint="eastAsia" w:ascii="Calibri" w:hAnsi="Calibri" w:eastAsia="宋体" w:cs="宋体"/>
                <w:spacing w:val="-6"/>
                <w:kern w:val="2"/>
                <w:sz w:val="21"/>
                <w:szCs w:val="24"/>
                <w:lang w:val="en-US" w:eastAsia="zh-CN" w:bidi="ar"/>
              </w:rPr>
              <w:t>抽取的权重系数</w:t>
            </w:r>
            <w:r>
              <w:rPr>
                <w:rFonts w:hint="default" w:ascii="Calibri" w:hAnsi="Calibri" w:eastAsia="宋体" w:cs="Times New Roman"/>
                <w:spacing w:val="-6"/>
                <w:kern w:val="2"/>
                <w:sz w:val="21"/>
                <w:szCs w:val="24"/>
                <w:lang w:val="en-US" w:eastAsia="zh-CN" w:bidi="ar"/>
              </w:rPr>
              <w:t>K</w:t>
            </w:r>
            <w:r>
              <w:rPr>
                <w:rFonts w:hint="eastAsia" w:ascii="Calibri" w:hAnsi="Calibri" w:eastAsia="宋体" w:cs="宋体"/>
                <w:spacing w:val="-6"/>
                <w:kern w:val="2"/>
                <w:sz w:val="21"/>
                <w:szCs w:val="24"/>
                <w:lang w:val="en-US" w:eastAsia="zh-CN" w:bidi="ar"/>
              </w:rPr>
              <w:t>值</w:t>
            </w:r>
          </w:p>
        </w:tc>
        <w:tc>
          <w:tcPr>
            <w:tcW w:w="2939"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spacing w:val="-6"/>
                <w:lang w:val="en-US"/>
              </w:rPr>
            </w:pPr>
            <w:r>
              <w:rPr>
                <w:rFonts w:hint="default" w:ascii="Calibri" w:hAnsi="Calibri" w:eastAsia="宋体" w:cs="Times New Roman"/>
                <w:spacing w:val="-6"/>
                <w:kern w:val="2"/>
                <w:sz w:val="21"/>
                <w:szCs w:val="24"/>
                <w:lang w:val="en-US" w:eastAsia="zh-CN" w:bidi="ar"/>
              </w:rPr>
              <w:t>/</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6"/>
                <w:sz w:val="24"/>
                <w:szCs w:val="24"/>
                <w:lang w:val="en-US"/>
              </w:rPr>
            </w:pPr>
            <w:r>
              <w:rPr>
                <w:rFonts w:hint="eastAsia" w:ascii="Calibri" w:hAnsi="Calibri" w:eastAsia="宋体" w:cs="宋体"/>
                <w:spacing w:val="-6"/>
                <w:kern w:val="2"/>
                <w:sz w:val="21"/>
                <w:szCs w:val="24"/>
                <w:lang w:val="en-US" w:eastAsia="zh-CN" w:bidi="ar"/>
              </w:rPr>
              <w:t>目标工期</w:t>
            </w:r>
          </w:p>
        </w:tc>
        <w:tc>
          <w:tcPr>
            <w:tcW w:w="3127"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spacing w:val="-6"/>
                <w:lang w:val="en-US"/>
              </w:rPr>
            </w:pPr>
            <w:r>
              <w:rPr>
                <w:rFonts w:hint="default" w:ascii="Calibri" w:hAnsi="Calibri" w:eastAsia="宋体" w:cs="Times New Roman"/>
                <w:spacing w:val="-6"/>
                <w:kern w:val="2"/>
                <w:sz w:val="21"/>
                <w:szCs w:val="24"/>
                <w:lang w:val="en-US" w:eastAsia="zh-CN" w:bidi="ar"/>
              </w:rPr>
              <w:t>480</w:t>
            </w:r>
            <w:r>
              <w:rPr>
                <w:rFonts w:hint="eastAsia" w:ascii="Calibri" w:hAnsi="Calibri" w:eastAsia="宋体" w:cs="宋体"/>
                <w:spacing w:val="-6"/>
                <w:kern w:val="2"/>
                <w:sz w:val="21"/>
                <w:szCs w:val="24"/>
                <w:lang w:val="en-US" w:eastAsia="zh-CN" w:bidi="ar"/>
              </w:rPr>
              <w:t>日历天</w:t>
            </w:r>
          </w:p>
        </w:tc>
        <w:tc>
          <w:tcPr>
            <w:tcW w:w="2335" w:type="dxa"/>
            <w:tcBorders>
              <w:top w:val="nil"/>
              <w:left w:val="nil"/>
              <w:bottom w:val="single" w:color="000000"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spacing w:val="-6"/>
                <w:lang w:val="en-US"/>
              </w:rPr>
            </w:pPr>
            <w:r>
              <w:rPr>
                <w:rFonts w:hint="eastAsia" w:ascii="Calibri" w:hAnsi="Calibri" w:eastAsia="宋体" w:cs="宋体"/>
                <w:spacing w:val="-6"/>
                <w:kern w:val="2"/>
                <w:sz w:val="21"/>
                <w:szCs w:val="24"/>
                <w:lang w:val="en-US" w:eastAsia="zh-CN" w:bidi="ar"/>
              </w:rPr>
              <w:t>质量要求</w:t>
            </w:r>
          </w:p>
        </w:tc>
        <w:tc>
          <w:tcPr>
            <w:tcW w:w="2939"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spacing w:val="-6"/>
                <w:lang w:val="en-US"/>
              </w:rPr>
            </w:pPr>
            <w:r>
              <w:rPr>
                <w:rFonts w:hint="eastAsia" w:ascii="Calibri" w:hAnsi="Calibri" w:eastAsia="宋体" w:cs="宋体"/>
                <w:spacing w:val="-6"/>
                <w:kern w:val="2"/>
                <w:sz w:val="21"/>
                <w:szCs w:val="24"/>
                <w:lang w:val="en-US" w:eastAsia="zh-CN" w:bidi="ar"/>
              </w:rPr>
              <w:t>合格</w:t>
            </w:r>
            <w:r>
              <w:rPr>
                <w:rFonts w:hint="default" w:ascii="Calibri" w:hAnsi="Calibri" w:eastAsia="宋体" w:cs="Times New Roman"/>
                <w:spacing w:val="-6"/>
                <w:kern w:val="2"/>
                <w:sz w:val="21"/>
                <w:szCs w:val="24"/>
                <w:lang w:val="en-US" w:eastAsia="zh-CN" w:bidi="ar"/>
              </w:rPr>
              <w:t>(</w:t>
            </w:r>
            <w:r>
              <w:rPr>
                <w:rFonts w:hint="eastAsia" w:ascii="Calibri" w:hAnsi="Calibri" w:eastAsia="宋体" w:cs="宋体"/>
                <w:spacing w:val="-6"/>
                <w:kern w:val="2"/>
                <w:sz w:val="21"/>
                <w:szCs w:val="24"/>
                <w:lang w:val="en-US" w:eastAsia="zh-CN" w:bidi="ar"/>
              </w:rPr>
              <w:t>达到国家建设工程质量验收的规范和标准</w:t>
            </w:r>
            <w:r>
              <w:rPr>
                <w:rFonts w:hint="default" w:ascii="Calibri" w:hAnsi="Calibri" w:eastAsia="宋体" w:cs="Times New Roman"/>
                <w:spacing w:val="-6"/>
                <w:kern w:val="2"/>
                <w:sz w:val="21"/>
                <w:szCs w:val="24"/>
                <w:lang w:val="en-US" w:eastAsia="zh-CN" w:bidi="ar"/>
              </w:rPr>
              <w:t>)</w:t>
            </w:r>
          </w:p>
        </w:tc>
      </w:tr>
      <w:tr>
        <w:tblPrEx>
          <w:tblLayout w:type="fixed"/>
          <w:tblCellMar>
            <w:top w:w="0" w:type="dxa"/>
            <w:left w:w="108" w:type="dxa"/>
            <w:bottom w:w="0" w:type="dxa"/>
            <w:right w:w="108" w:type="dxa"/>
          </w:tblCellMar>
        </w:tblPrEx>
        <w:trPr>
          <w:trHeight w:val="567" w:hRule="atLeast"/>
          <w:jc w:val="center"/>
        </w:trPr>
        <w:tc>
          <w:tcPr>
            <w:tcW w:w="1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Calibri" w:hAnsi="Calibri" w:eastAsia="宋体" w:cs="宋体"/>
                <w:spacing w:val="-6"/>
                <w:kern w:val="2"/>
                <w:sz w:val="21"/>
                <w:szCs w:val="24"/>
                <w:lang w:val="en-US" w:eastAsia="zh-CN" w:bidi="ar"/>
              </w:rPr>
              <w:t>投标报价修正情况</w:t>
            </w:r>
          </w:p>
        </w:tc>
        <w:tc>
          <w:tcPr>
            <w:tcW w:w="8401" w:type="dxa"/>
            <w:gridSpan w:val="7"/>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28"/>
          <w:lang w:val="en-US"/>
        </w:rPr>
      </w:pPr>
      <w:r>
        <w:rPr>
          <w:rFonts w:hint="eastAsia" w:ascii="黑体" w:hAnsi="宋体" w:eastAsia="黑体" w:cs="黑体"/>
          <w:kern w:val="2"/>
          <w:sz w:val="32"/>
          <w:szCs w:val="28"/>
          <w:lang w:val="en-US" w:eastAsia="zh-CN" w:bidi="ar"/>
        </w:rPr>
        <w:t>*三、评标标准、评标办法或者评标因素一览表（后附）</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28"/>
          <w:lang w:val="en-US"/>
        </w:rPr>
      </w:pPr>
      <w:r>
        <w:rPr>
          <w:rFonts w:hint="eastAsia" w:ascii="黑体" w:hAnsi="宋体" w:eastAsia="黑体" w:cs="黑体"/>
          <w:kern w:val="2"/>
          <w:sz w:val="32"/>
          <w:szCs w:val="28"/>
          <w:lang w:val="en-US" w:eastAsia="zh-CN" w:bidi="ar"/>
        </w:rPr>
        <w:t>四、评审情况</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（一）清标</w:t>
      </w:r>
    </w:p>
    <w:tbl>
      <w:tblPr>
        <w:tblStyle w:val="12"/>
        <w:tblW w:w="9044" w:type="dxa"/>
        <w:jc w:val="center"/>
        <w:tblInd w:w="0" w:type="dxa"/>
        <w:shd w:val="clear" w:color="auto" w:fill="auto"/>
        <w:tblLayout w:type="fixed"/>
        <w:tblCellMar>
          <w:top w:w="0" w:type="dxa"/>
          <w:left w:w="108" w:type="dxa"/>
          <w:bottom w:w="0" w:type="dxa"/>
          <w:right w:w="108" w:type="dxa"/>
        </w:tblCellMar>
      </w:tblPr>
      <w:tblGrid>
        <w:gridCol w:w="1374"/>
        <w:gridCol w:w="7670"/>
      </w:tblGrid>
      <w:tr>
        <w:tblPrEx>
          <w:shd w:val="clear" w:color="auto" w:fill="auto"/>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4"/>
                <w:szCs w:val="28"/>
                <w:lang w:val="en-US"/>
              </w:rPr>
            </w:pPr>
            <w:r>
              <w:rPr>
                <w:rFonts w:hint="eastAsia" w:ascii="仿宋_GB2312" w:hAnsi="Calibri" w:eastAsia="仿宋_GB2312" w:cs="仿宋_GB2312"/>
                <w:kern w:val="2"/>
                <w:sz w:val="24"/>
                <w:szCs w:val="28"/>
                <w:lang w:val="en-US" w:eastAsia="zh-CN" w:bidi="ar"/>
              </w:rPr>
              <w:t>序号</w:t>
            </w:r>
          </w:p>
        </w:tc>
        <w:tc>
          <w:tcPr>
            <w:tcW w:w="767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4"/>
                <w:szCs w:val="28"/>
                <w:lang w:val="en-US"/>
              </w:rPr>
            </w:pPr>
            <w:r>
              <w:rPr>
                <w:rFonts w:hint="eastAsia" w:ascii="仿宋_GB2312" w:hAnsi="Calibri" w:eastAsia="仿宋_GB2312" w:cs="仿宋_GB2312"/>
                <w:kern w:val="2"/>
                <w:sz w:val="24"/>
                <w:szCs w:val="28"/>
                <w:lang w:val="en-US" w:eastAsia="zh-CN" w:bidi="ar"/>
              </w:rPr>
              <w:t>通过清标的投标人名称</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1</w:t>
            </w:r>
          </w:p>
        </w:tc>
        <w:tc>
          <w:tcPr>
            <w:tcW w:w="767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河南泰鹰建筑工程有限公司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序号</w:t>
            </w:r>
          </w:p>
        </w:tc>
        <w:tc>
          <w:tcPr>
            <w:tcW w:w="767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未通过清标的投标人名称及原因</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1</w:t>
            </w:r>
          </w:p>
        </w:tc>
        <w:tc>
          <w:tcPr>
            <w:tcW w:w="7670" w:type="dxa"/>
            <w:tcBorders>
              <w:top w:val="nil"/>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河南青城建设有限公司</w:t>
            </w:r>
            <w:r>
              <w:rPr>
                <w:rFonts w:hint="default" w:ascii="仿宋_GB2312" w:hAnsi="Calibri" w:eastAsia="仿宋_GB2312" w:cs="仿宋_GB2312"/>
                <w:kern w:val="2"/>
                <w:sz w:val="24"/>
                <w:szCs w:val="28"/>
                <w:lang w:val="en-US" w:eastAsia="zh-CN" w:bidi="ar"/>
              </w:rPr>
              <w:t xml:space="preserve">     </w:t>
            </w:r>
            <w:r>
              <w:rPr>
                <w:rFonts w:hint="eastAsia" w:ascii="仿宋_GB2312" w:hAnsi="Calibri" w:eastAsia="仿宋_GB2312" w:cs="仿宋_GB2312"/>
                <w:kern w:val="2"/>
                <w:sz w:val="24"/>
                <w:szCs w:val="28"/>
                <w:lang w:val="en-US" w:eastAsia="zh-CN" w:bidi="ar"/>
              </w:rPr>
              <w:t>投标分部分项清单综合单价偏差大于清单控制价相应项目单价的</w:t>
            </w:r>
            <w:r>
              <w:rPr>
                <w:rFonts w:hint="default" w:ascii="仿宋_GB2312" w:hAnsi="Calibri" w:eastAsia="仿宋_GB2312" w:cs="仿宋_GB2312"/>
                <w:kern w:val="2"/>
                <w:sz w:val="24"/>
                <w:szCs w:val="28"/>
                <w:lang w:val="en-US" w:eastAsia="zh-CN" w:bidi="ar"/>
              </w:rPr>
              <w:fldChar w:fldCharType="begin"/>
            </w:r>
            <w:r>
              <w:rPr>
                <w:rFonts w:hint="default" w:ascii="仿宋_GB2312" w:hAnsi="Calibri" w:eastAsia="仿宋_GB2312" w:cs="仿宋_GB2312"/>
                <w:kern w:val="2"/>
                <w:sz w:val="24"/>
                <w:szCs w:val="28"/>
                <w:lang w:val="en-US" w:eastAsia="zh-CN" w:bidi="ar"/>
              </w:rPr>
              <w:instrText xml:space="preserve"> QUOTE </w:instrText>
            </w:r>
            <w:r>
              <w:rPr>
                <w:rFonts w:hint="default" w:ascii="仿宋_GB2312" w:hAnsi="Calibri" w:eastAsia="仿宋_GB2312" w:cs="仿宋_GB2312"/>
                <w:kern w:val="2"/>
                <w:sz w:val="24"/>
                <w:szCs w:val="28"/>
                <w:lang w:val="en-US" w:eastAsia="zh-CN" w:bidi="ar"/>
              </w:rPr>
              <w:pict>
                <v:shape id="_x0000_i1025" o:spt="75" type="#_x0000_t75" style="height:15.75pt;width:7.5pt;" filled="f" o:preferrelative="t" stroked="f" coordsize="21600,21600">
                  <v:path/>
                  <v:fill on="f" focussize="0,0"/>
                  <v:stroke on="f" joinstyle="miter"/>
                  <v:imagedata r:id="rId4" chromakey="#FFFFFF" o:title=""/>
                  <o:lock v:ext="edit" aspectratio="t"/>
                  <w10:wrap type="none"/>
                  <w10:anchorlock/>
                </v:shape>
              </w:pict>
            </w:r>
            <w:r>
              <w:rPr>
                <w:rFonts w:hint="default" w:ascii="仿宋_GB2312" w:hAnsi="Calibri" w:eastAsia="仿宋_GB2312" w:cs="仿宋_GB2312"/>
                <w:kern w:val="2"/>
                <w:sz w:val="24"/>
                <w:szCs w:val="28"/>
                <w:lang w:val="en-US" w:eastAsia="zh-CN" w:bidi="ar"/>
              </w:rPr>
              <w:instrText xml:space="preserve"> </w:instrText>
            </w:r>
            <w:r>
              <w:rPr>
                <w:rFonts w:hint="default" w:ascii="仿宋_GB2312" w:hAnsi="Calibri" w:eastAsia="仿宋_GB2312" w:cs="仿宋_GB2312"/>
                <w:kern w:val="2"/>
                <w:sz w:val="24"/>
                <w:szCs w:val="28"/>
                <w:lang w:val="en-US" w:eastAsia="zh-CN" w:bidi="ar"/>
              </w:rPr>
              <w:fldChar w:fldCharType="separate"/>
            </w:r>
            <w:r>
              <w:rPr>
                <w:rFonts w:hint="default" w:ascii="仿宋_GB2312" w:hAnsi="Calibri" w:eastAsia="仿宋_GB2312" w:cs="仿宋_GB2312"/>
                <w:kern w:val="2"/>
                <w:sz w:val="24"/>
                <w:szCs w:val="28"/>
                <w:lang w:val="en-US" w:eastAsia="zh-CN" w:bidi="ar"/>
              </w:rPr>
              <w:pict>
                <v:shape id="_x0000_i1026" o:spt="75" type="#_x0000_t75" style="height:15.75pt;width:7.5pt;" filled="f" o:preferrelative="t" stroked="f" coordsize="21600,21600">
                  <v:path/>
                  <v:fill on="f" focussize="0,0"/>
                  <v:stroke on="f" joinstyle="miter"/>
                  <v:imagedata r:id="rId4" chromakey="#FFFFFF" o:title=""/>
                  <o:lock v:ext="edit" aspectratio="t"/>
                  <w10:wrap type="none"/>
                  <w10:anchorlock/>
                </v:shape>
              </w:pict>
            </w:r>
            <w:r>
              <w:rPr>
                <w:rFonts w:hint="default" w:ascii="仿宋_GB2312" w:hAnsi="Calibri" w:eastAsia="仿宋_GB2312" w:cs="仿宋_GB2312"/>
                <w:kern w:val="2"/>
                <w:sz w:val="24"/>
                <w:szCs w:val="28"/>
                <w:lang w:val="en-US" w:eastAsia="zh-CN" w:bidi="ar"/>
              </w:rPr>
              <w:fldChar w:fldCharType="end"/>
            </w:r>
            <w:r>
              <w:rPr>
                <w:rFonts w:hint="default" w:ascii="仿宋_GB2312" w:hAnsi="Calibri" w:eastAsia="仿宋_GB2312" w:cs="仿宋_GB2312"/>
                <w:kern w:val="2"/>
                <w:sz w:val="24"/>
                <w:szCs w:val="28"/>
                <w:lang w:val="en-US" w:eastAsia="zh-CN" w:bidi="ar"/>
              </w:rPr>
              <w:t>12%</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2</w:t>
            </w:r>
          </w:p>
        </w:tc>
        <w:tc>
          <w:tcPr>
            <w:tcW w:w="7670" w:type="dxa"/>
            <w:tcBorders>
              <w:top w:val="nil"/>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河南益友建设工程有限公司</w:t>
            </w:r>
            <w:r>
              <w:rPr>
                <w:rFonts w:hint="default" w:ascii="仿宋_GB2312" w:hAnsi="Calibri" w:eastAsia="仿宋_GB2312" w:cs="仿宋_GB2312"/>
                <w:kern w:val="2"/>
                <w:sz w:val="24"/>
                <w:szCs w:val="28"/>
                <w:lang w:val="en-US" w:eastAsia="zh-CN" w:bidi="ar"/>
              </w:rPr>
              <w:t xml:space="preserve">   </w:t>
            </w:r>
            <w:r>
              <w:rPr>
                <w:rFonts w:hint="eastAsia" w:ascii="仿宋_GB2312" w:hAnsi="Calibri" w:eastAsia="仿宋_GB2312" w:cs="仿宋_GB2312"/>
                <w:kern w:val="2"/>
                <w:sz w:val="24"/>
                <w:szCs w:val="28"/>
                <w:lang w:val="en-US" w:eastAsia="zh-CN" w:bidi="ar"/>
              </w:rPr>
              <w:t>投标分部分项清单综合单价偏差大于清单控制价相应项目单价的</w:t>
            </w:r>
            <w:r>
              <w:rPr>
                <w:rFonts w:hint="default" w:ascii="仿宋_GB2312" w:hAnsi="Calibri" w:eastAsia="仿宋_GB2312" w:cs="仿宋_GB2312"/>
                <w:kern w:val="2"/>
                <w:sz w:val="24"/>
                <w:szCs w:val="28"/>
                <w:lang w:val="en-US" w:eastAsia="zh-CN" w:bidi="ar"/>
              </w:rPr>
              <w:fldChar w:fldCharType="begin"/>
            </w:r>
            <w:r>
              <w:rPr>
                <w:rFonts w:hint="default" w:ascii="仿宋_GB2312" w:hAnsi="Calibri" w:eastAsia="仿宋_GB2312" w:cs="仿宋_GB2312"/>
                <w:kern w:val="2"/>
                <w:sz w:val="24"/>
                <w:szCs w:val="28"/>
                <w:lang w:val="en-US" w:eastAsia="zh-CN" w:bidi="ar"/>
              </w:rPr>
              <w:instrText xml:space="preserve"> QUOTE </w:instrText>
            </w:r>
            <w:r>
              <w:rPr>
                <w:rFonts w:hint="default" w:ascii="仿宋_GB2312" w:hAnsi="Calibri" w:eastAsia="仿宋_GB2312" w:cs="仿宋_GB2312"/>
                <w:kern w:val="2"/>
                <w:sz w:val="24"/>
                <w:szCs w:val="28"/>
                <w:lang w:val="en-US" w:eastAsia="zh-CN" w:bidi="ar"/>
              </w:rPr>
              <w:pict>
                <v:shape id="_x0000_i1027" o:spt="75" type="#_x0000_t75" style="height:15.75pt;width:7.5pt;" filled="f" o:preferrelative="t" stroked="f" coordsize="21600,21600">
                  <v:path/>
                  <v:fill on="f" focussize="0,0"/>
                  <v:stroke on="f" joinstyle="miter"/>
                  <v:imagedata r:id="rId4" chromakey="#FFFFFF" o:title=""/>
                  <o:lock v:ext="edit" aspectratio="t"/>
                  <w10:wrap type="none"/>
                  <w10:anchorlock/>
                </v:shape>
              </w:pict>
            </w:r>
            <w:r>
              <w:rPr>
                <w:rFonts w:hint="default" w:ascii="仿宋_GB2312" w:hAnsi="Calibri" w:eastAsia="仿宋_GB2312" w:cs="仿宋_GB2312"/>
                <w:kern w:val="2"/>
                <w:sz w:val="24"/>
                <w:szCs w:val="28"/>
                <w:lang w:val="en-US" w:eastAsia="zh-CN" w:bidi="ar"/>
              </w:rPr>
              <w:instrText xml:space="preserve"> </w:instrText>
            </w:r>
            <w:r>
              <w:rPr>
                <w:rFonts w:hint="default" w:ascii="仿宋_GB2312" w:hAnsi="Calibri" w:eastAsia="仿宋_GB2312" w:cs="仿宋_GB2312"/>
                <w:kern w:val="2"/>
                <w:sz w:val="24"/>
                <w:szCs w:val="28"/>
                <w:lang w:val="en-US" w:eastAsia="zh-CN" w:bidi="ar"/>
              </w:rPr>
              <w:fldChar w:fldCharType="separate"/>
            </w:r>
            <w:r>
              <w:rPr>
                <w:rFonts w:hint="default" w:ascii="仿宋_GB2312" w:hAnsi="Calibri" w:eastAsia="仿宋_GB2312" w:cs="仿宋_GB2312"/>
                <w:kern w:val="2"/>
                <w:sz w:val="24"/>
                <w:szCs w:val="28"/>
                <w:lang w:val="en-US" w:eastAsia="zh-CN" w:bidi="ar"/>
              </w:rPr>
              <w:pict>
                <v:shape id="_x0000_i1028" o:spt="75" type="#_x0000_t75" style="height:15.75pt;width:7.5pt;" filled="f" o:preferrelative="t" stroked="f" coordsize="21600,21600">
                  <v:path/>
                  <v:fill on="f" focussize="0,0"/>
                  <v:stroke on="f" joinstyle="miter"/>
                  <v:imagedata r:id="rId4" chromakey="#FFFFFF" o:title=""/>
                  <o:lock v:ext="edit" aspectratio="t"/>
                  <w10:wrap type="none"/>
                  <w10:anchorlock/>
                </v:shape>
              </w:pict>
            </w:r>
            <w:r>
              <w:rPr>
                <w:rFonts w:hint="default" w:ascii="仿宋_GB2312" w:hAnsi="Calibri" w:eastAsia="仿宋_GB2312" w:cs="仿宋_GB2312"/>
                <w:kern w:val="2"/>
                <w:sz w:val="24"/>
                <w:szCs w:val="28"/>
                <w:lang w:val="en-US" w:eastAsia="zh-CN" w:bidi="ar"/>
              </w:rPr>
              <w:fldChar w:fldCharType="end"/>
            </w:r>
            <w:r>
              <w:rPr>
                <w:rFonts w:hint="default" w:ascii="仿宋_GB2312" w:hAnsi="Calibri" w:eastAsia="仿宋_GB2312" w:cs="仿宋_GB2312"/>
                <w:kern w:val="2"/>
                <w:sz w:val="24"/>
                <w:szCs w:val="28"/>
                <w:lang w:val="en-US" w:eastAsia="zh-CN" w:bidi="ar"/>
              </w:rPr>
              <w:t>12%</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3</w:t>
            </w:r>
          </w:p>
        </w:tc>
        <w:tc>
          <w:tcPr>
            <w:tcW w:w="7670" w:type="dxa"/>
            <w:tcBorders>
              <w:top w:val="nil"/>
              <w:left w:val="nil"/>
              <w:bottom w:val="single" w:color="auto" w:sz="8" w:space="0"/>
              <w:right w:val="single" w:color="auto" w:sz="8"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default"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河南筑道建筑工程有限公司</w:t>
            </w:r>
            <w:r>
              <w:rPr>
                <w:rFonts w:hint="default" w:ascii="仿宋_GB2312" w:hAnsi="Calibri" w:eastAsia="仿宋_GB2312" w:cs="仿宋_GB2312"/>
                <w:kern w:val="2"/>
                <w:sz w:val="24"/>
                <w:szCs w:val="28"/>
                <w:lang w:val="en-US" w:eastAsia="zh-CN" w:bidi="ar"/>
              </w:rPr>
              <w:t xml:space="preserve">    </w:t>
            </w:r>
            <w:r>
              <w:rPr>
                <w:rFonts w:hint="eastAsia" w:ascii="仿宋_GB2312" w:hAnsi="Calibri" w:eastAsia="仿宋_GB2312" w:cs="仿宋_GB2312"/>
                <w:kern w:val="2"/>
                <w:sz w:val="24"/>
                <w:szCs w:val="28"/>
                <w:lang w:val="en-US" w:eastAsia="zh-CN" w:bidi="ar"/>
              </w:rPr>
              <w:t>投标分部分项清单综合单价偏差大于清单控制价相应项目单价的</w:t>
            </w:r>
            <w:r>
              <w:rPr>
                <w:rFonts w:hint="default" w:ascii="仿宋_GB2312" w:hAnsi="Calibri" w:eastAsia="仿宋_GB2312" w:cs="仿宋_GB2312"/>
                <w:kern w:val="2"/>
                <w:sz w:val="24"/>
                <w:szCs w:val="28"/>
                <w:lang w:val="en-US" w:eastAsia="zh-CN" w:bidi="ar"/>
              </w:rPr>
              <w:fldChar w:fldCharType="begin"/>
            </w:r>
            <w:r>
              <w:rPr>
                <w:rFonts w:hint="default" w:ascii="仿宋_GB2312" w:hAnsi="Calibri" w:eastAsia="仿宋_GB2312" w:cs="仿宋_GB2312"/>
                <w:kern w:val="2"/>
                <w:sz w:val="24"/>
                <w:szCs w:val="28"/>
                <w:lang w:val="en-US" w:eastAsia="zh-CN" w:bidi="ar"/>
              </w:rPr>
              <w:instrText xml:space="preserve"> QUOTE </w:instrText>
            </w:r>
            <w:r>
              <w:rPr>
                <w:rFonts w:hint="default" w:ascii="仿宋_GB2312" w:hAnsi="Calibri" w:eastAsia="仿宋_GB2312" w:cs="仿宋_GB2312"/>
                <w:kern w:val="2"/>
                <w:sz w:val="24"/>
                <w:szCs w:val="28"/>
                <w:lang w:val="en-US" w:eastAsia="zh-CN" w:bidi="ar"/>
              </w:rPr>
              <w:pict>
                <v:shape id="_x0000_i1029" o:spt="75" type="#_x0000_t75" style="height:15.75pt;width:7.5pt;" filled="f" o:preferrelative="t" stroked="f" coordsize="21600,21600">
                  <v:path/>
                  <v:fill on="f" focussize="0,0"/>
                  <v:stroke on="f" joinstyle="miter"/>
                  <v:imagedata r:id="rId4" chromakey="#FFFFFF" o:title=""/>
                  <o:lock v:ext="edit" aspectratio="t"/>
                  <w10:wrap type="none"/>
                  <w10:anchorlock/>
                </v:shape>
              </w:pict>
            </w:r>
            <w:r>
              <w:rPr>
                <w:rFonts w:hint="default" w:ascii="仿宋_GB2312" w:hAnsi="Calibri" w:eastAsia="仿宋_GB2312" w:cs="仿宋_GB2312"/>
                <w:kern w:val="2"/>
                <w:sz w:val="24"/>
                <w:szCs w:val="28"/>
                <w:lang w:val="en-US" w:eastAsia="zh-CN" w:bidi="ar"/>
              </w:rPr>
              <w:instrText xml:space="preserve"> </w:instrText>
            </w:r>
            <w:r>
              <w:rPr>
                <w:rFonts w:hint="default" w:ascii="仿宋_GB2312" w:hAnsi="Calibri" w:eastAsia="仿宋_GB2312" w:cs="仿宋_GB2312"/>
                <w:kern w:val="2"/>
                <w:sz w:val="24"/>
                <w:szCs w:val="28"/>
                <w:lang w:val="en-US" w:eastAsia="zh-CN" w:bidi="ar"/>
              </w:rPr>
              <w:fldChar w:fldCharType="separate"/>
            </w:r>
            <w:r>
              <w:rPr>
                <w:rFonts w:hint="default" w:ascii="仿宋_GB2312" w:hAnsi="Calibri" w:eastAsia="仿宋_GB2312" w:cs="仿宋_GB2312"/>
                <w:kern w:val="2"/>
                <w:sz w:val="24"/>
                <w:szCs w:val="28"/>
                <w:lang w:val="en-US" w:eastAsia="zh-CN" w:bidi="ar"/>
              </w:rPr>
              <w:pict>
                <v:shape id="_x0000_i1030" o:spt="75" type="#_x0000_t75" style="height:15.75pt;width:7.5pt;" filled="f" o:preferrelative="t" stroked="f" coordsize="21600,21600">
                  <v:path/>
                  <v:fill on="f" focussize="0,0"/>
                  <v:stroke on="f" joinstyle="miter"/>
                  <v:imagedata r:id="rId4" chromakey="#FFFFFF" o:title=""/>
                  <o:lock v:ext="edit" aspectratio="t"/>
                  <w10:wrap type="none"/>
                  <w10:anchorlock/>
                </v:shape>
              </w:pict>
            </w:r>
            <w:r>
              <w:rPr>
                <w:rFonts w:hint="default" w:ascii="仿宋_GB2312" w:hAnsi="Calibri" w:eastAsia="仿宋_GB2312" w:cs="仿宋_GB2312"/>
                <w:kern w:val="2"/>
                <w:sz w:val="24"/>
                <w:szCs w:val="28"/>
                <w:lang w:val="en-US" w:eastAsia="zh-CN" w:bidi="ar"/>
              </w:rPr>
              <w:fldChar w:fldCharType="end"/>
            </w:r>
            <w:r>
              <w:rPr>
                <w:rFonts w:hint="default" w:ascii="仿宋_GB2312" w:hAnsi="Calibri" w:eastAsia="仿宋_GB2312" w:cs="仿宋_GB2312"/>
                <w:kern w:val="2"/>
                <w:sz w:val="24"/>
                <w:szCs w:val="28"/>
                <w:lang w:val="en-US" w:eastAsia="zh-CN" w:bidi="ar"/>
              </w:rPr>
              <w:t>12%</w:t>
            </w:r>
          </w:p>
        </w:tc>
      </w:tr>
    </w:tbl>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（二）初步评审</w:t>
      </w:r>
    </w:p>
    <w:tbl>
      <w:tblPr>
        <w:tblStyle w:val="12"/>
        <w:tblW w:w="9044" w:type="dxa"/>
        <w:jc w:val="center"/>
        <w:tblInd w:w="0" w:type="dxa"/>
        <w:shd w:val="clear" w:color="auto" w:fill="auto"/>
        <w:tblLayout w:type="fixed"/>
        <w:tblCellMar>
          <w:top w:w="0" w:type="dxa"/>
          <w:left w:w="108" w:type="dxa"/>
          <w:bottom w:w="0" w:type="dxa"/>
          <w:right w:w="108" w:type="dxa"/>
        </w:tblCellMar>
      </w:tblPr>
      <w:tblGrid>
        <w:gridCol w:w="1374"/>
        <w:gridCol w:w="7670"/>
      </w:tblGrid>
      <w:tr>
        <w:tblPrEx>
          <w:shd w:val="clear" w:color="auto" w:fill="auto"/>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序号</w:t>
            </w:r>
          </w:p>
        </w:tc>
        <w:tc>
          <w:tcPr>
            <w:tcW w:w="767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1</w:t>
            </w:r>
          </w:p>
        </w:tc>
        <w:tc>
          <w:tcPr>
            <w:tcW w:w="767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无</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序号</w:t>
            </w:r>
          </w:p>
        </w:tc>
        <w:tc>
          <w:tcPr>
            <w:tcW w:w="767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未通过初步评审的投标人名称及原因</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1</w:t>
            </w:r>
          </w:p>
        </w:tc>
        <w:tc>
          <w:tcPr>
            <w:tcW w:w="7670" w:type="dxa"/>
            <w:tcBorders>
              <w:top w:val="nil"/>
              <w:left w:val="nil"/>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kern w:val="2"/>
                <w:sz w:val="24"/>
                <w:szCs w:val="28"/>
                <w:lang w:val="en-US" w:eastAsia="zh-CN" w:bidi="ar"/>
              </w:rPr>
            </w:pPr>
            <w:r>
              <w:rPr>
                <w:rFonts w:hint="eastAsia" w:ascii="仿宋_GB2312" w:hAnsi="Calibri" w:eastAsia="仿宋_GB2312" w:cs="仿宋_GB2312"/>
                <w:kern w:val="2"/>
                <w:sz w:val="24"/>
                <w:szCs w:val="28"/>
                <w:lang w:val="en-US" w:eastAsia="zh-CN" w:bidi="ar"/>
              </w:rPr>
              <w:t>河南泰鹰建筑工程有限公司投标文件不符合招标文件评标办法中初步评审第6条规定及初步评审备注中对财务状况的要求，提供的2016年度财务会计报表中无损益表</w:t>
            </w:r>
          </w:p>
        </w:tc>
      </w:tr>
    </w:tbl>
    <w:p>
      <w:pPr>
        <w:keepNext w:val="0"/>
        <w:keepLines w:val="0"/>
        <w:widowControl w:val="0"/>
        <w:suppressLineNumbers w:val="0"/>
        <w:spacing w:before="0" w:beforeAutospacing="0" w:after="0" w:afterAutospacing="0"/>
        <w:ind w:left="0" w:right="0" w:firstLine="413" w:firstLineChars="147"/>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因施工标段四家投标企业全部废标；根据招标文件第18页第8.1第（2）条，重新招标。</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28"/>
          <w:lang w:val="en-US"/>
        </w:rPr>
      </w:pPr>
      <w:r>
        <w:rPr>
          <w:rFonts w:hint="eastAsia" w:ascii="黑体" w:hAnsi="宋体" w:eastAsia="黑体" w:cs="黑体"/>
          <w:kern w:val="2"/>
          <w:sz w:val="32"/>
          <w:szCs w:val="28"/>
          <w:lang w:val="en-US" w:eastAsia="zh-CN" w:bidi="ar"/>
        </w:rPr>
        <w:t>五、监理评审情况</w:t>
      </w:r>
    </w:p>
    <w:tbl>
      <w:tblPr>
        <w:tblStyle w:val="12"/>
        <w:tblW w:w="932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75"/>
        <w:gridCol w:w="1317"/>
        <w:gridCol w:w="1328"/>
        <w:gridCol w:w="888"/>
        <w:gridCol w:w="1265"/>
        <w:gridCol w:w="87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6" w:hRule="atLeast"/>
        </w:trPr>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投标人</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招标控制价</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（元）</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投标报价</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（元）</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形式及资格评审是</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否通过</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响应性评审是否通过</w:t>
            </w:r>
          </w:p>
        </w:tc>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exact"/>
              <w:ind w:left="0" w:right="0"/>
              <w:jc w:val="center"/>
              <w:rPr>
                <w:rFonts w:hint="eastAsia" w:ascii="仿宋_GB2312" w:hAnsi="Calibri" w:eastAsia="仿宋_GB2312" w:cs="仿宋_GB2312"/>
                <w:spacing w:val="-20"/>
                <w:kern w:val="2"/>
                <w:sz w:val="24"/>
                <w:szCs w:val="24"/>
                <w:lang w:val="en-US" w:eastAsia="zh-CN" w:bidi="ar"/>
              </w:rPr>
            </w:pPr>
            <w:r>
              <w:rPr>
                <w:rFonts w:hint="eastAsia" w:ascii="仿宋_GB2312" w:hAnsi="Calibri" w:eastAsia="仿宋_GB2312" w:cs="仿宋_GB2312"/>
                <w:spacing w:val="-20"/>
                <w:kern w:val="2"/>
                <w:sz w:val="24"/>
                <w:szCs w:val="24"/>
                <w:lang w:val="en-US" w:eastAsia="zh-CN" w:bidi="ar"/>
              </w:rPr>
              <w:t>最终</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得分</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pacing w:val="-20"/>
                <w:sz w:val="24"/>
                <w:szCs w:val="24"/>
                <w:lang w:val="en-US"/>
              </w:rPr>
            </w:pPr>
            <w:r>
              <w:rPr>
                <w:rFonts w:hint="eastAsia" w:ascii="仿宋_GB2312" w:hAnsi="Calibri" w:eastAsia="仿宋_GB2312" w:cs="仿宋_GB2312"/>
                <w:spacing w:val="-20"/>
                <w:kern w:val="2"/>
                <w:sz w:val="24"/>
                <w:szCs w:val="24"/>
                <w:lang w:val="en-US" w:eastAsia="zh-CN"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875"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许昌市复兴建设工程监理有限公司</w:t>
            </w:r>
          </w:p>
        </w:tc>
        <w:tc>
          <w:tcPr>
            <w:tcW w:w="13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89900.00</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89750</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是</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是</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68.98</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875"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河南长安工程监理有限公司</w:t>
            </w: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p>
        </w:tc>
        <w:tc>
          <w:tcPr>
            <w:tcW w:w="13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89800</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是</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是</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58.98</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875"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河南方宇工程建设监理有限公司</w:t>
            </w: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p>
        </w:tc>
        <w:tc>
          <w:tcPr>
            <w:tcW w:w="13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89660</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是</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是</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99.44</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1</w:t>
            </w:r>
          </w:p>
        </w:tc>
      </w:tr>
    </w:tbl>
    <w:p>
      <w:pPr>
        <w:keepNext w:val="0"/>
        <w:keepLines w:val="0"/>
        <w:widowControl w:val="0"/>
        <w:numPr>
          <w:numId w:val="0"/>
        </w:numPr>
        <w:suppressLineNumbers w:val="0"/>
        <w:spacing w:before="0" w:beforeAutospacing="0" w:after="0" w:afterAutospacing="0"/>
        <w:ind w:right="0" w:rightChars="0"/>
        <w:jc w:val="both"/>
        <w:rPr>
          <w:rFonts w:hint="eastAsia" w:ascii="黑体" w:hAnsi="宋体" w:eastAsia="黑体" w:cs="黑体"/>
          <w:kern w:val="2"/>
          <w:sz w:val="32"/>
          <w:szCs w:val="28"/>
          <w:lang w:val="en-US" w:eastAsia="zh-CN" w:bidi="ar"/>
        </w:rPr>
      </w:pPr>
      <w:r>
        <w:rPr>
          <w:rFonts w:hint="eastAsia" w:ascii="黑体" w:hAnsi="宋体" w:eastAsia="黑体" w:cs="黑体"/>
          <w:kern w:val="2"/>
          <w:sz w:val="32"/>
          <w:szCs w:val="28"/>
          <w:lang w:val="en-US" w:eastAsia="zh-CN" w:bidi="ar"/>
        </w:rPr>
        <w:t>六、中标候选人排名</w:t>
      </w:r>
    </w:p>
    <w:p>
      <w:pPr>
        <w:pStyle w:val="2"/>
        <w:numPr>
          <w:ilvl w:val="0"/>
          <w:numId w:val="0"/>
        </w:numPr>
        <w:ind w:right="0" w:rightChars="0" w:firstLine="720" w:firstLineChars="300"/>
        <w:rPr>
          <w:rFonts w:hint="eastAsia" w:ascii="楷体_GB2312" w:hAnsi="Calibri" w:eastAsia="宋体" w:cs="宋体"/>
          <w:b w:val="0"/>
          <w:bCs w:val="0"/>
          <w:kern w:val="2"/>
          <w:sz w:val="24"/>
          <w:szCs w:val="28"/>
          <w:lang w:val="en-US" w:eastAsia="zh-CN" w:bidi="ar"/>
        </w:rPr>
      </w:pPr>
      <w:r>
        <w:rPr>
          <w:rFonts w:hint="eastAsia" w:ascii="楷体_GB2312" w:hAnsi="Calibri" w:eastAsia="宋体" w:cs="宋体"/>
          <w:b w:val="0"/>
          <w:bCs w:val="0"/>
          <w:kern w:val="2"/>
          <w:sz w:val="24"/>
          <w:szCs w:val="28"/>
          <w:lang w:val="en-US" w:eastAsia="zh-CN" w:bidi="ar"/>
        </w:rPr>
        <w:t>监理标：</w:t>
      </w:r>
    </w:p>
    <w:tbl>
      <w:tblPr>
        <w:tblStyle w:val="12"/>
        <w:tblW w:w="9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61"/>
        <w:gridCol w:w="2661"/>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21" w:hRule="atLeast"/>
          <w:jc w:val="center"/>
        </w:trPr>
        <w:tc>
          <w:tcPr>
            <w:tcW w:w="4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中标候选人名称</w:t>
            </w:r>
          </w:p>
        </w:tc>
        <w:tc>
          <w:tcPr>
            <w:tcW w:w="2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注册监理工程</w:t>
            </w:r>
          </w:p>
          <w:p>
            <w:pPr>
              <w:keepNext w:val="0"/>
              <w:keepLines w:val="0"/>
              <w:widowControl w:val="0"/>
              <w:suppressLineNumbers w:val="0"/>
              <w:spacing w:before="0" w:beforeAutospacing="0" w:after="0" w:afterAutospacing="0"/>
              <w:ind w:right="0" w:firstLine="280" w:firstLineChars="1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师及证书编号</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中标价</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476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仿宋_GB2312"/>
                <w:kern w:val="2"/>
                <w:sz w:val="24"/>
                <w:szCs w:val="24"/>
                <w:lang w:val="en-US" w:eastAsia="zh-CN" w:bidi="ar"/>
              </w:rPr>
            </w:pPr>
          </w:p>
          <w:p>
            <w:pPr>
              <w:keepNext w:val="0"/>
              <w:keepLines w:val="0"/>
              <w:widowControl w:val="0"/>
              <w:suppressLineNumbers w:val="0"/>
              <w:spacing w:before="0" w:beforeAutospacing="0" w:after="0" w:afterAutospacing="0"/>
              <w:ind w:left="0" w:right="0"/>
              <w:jc w:val="left"/>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1、河南方宇工程建设监理有限公司</w:t>
            </w:r>
          </w:p>
        </w:tc>
        <w:tc>
          <w:tcPr>
            <w:tcW w:w="2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李建涛   41009953</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89660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4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2、许昌市复兴建设工程监理有限公司</w:t>
            </w:r>
          </w:p>
        </w:tc>
        <w:tc>
          <w:tcPr>
            <w:tcW w:w="2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韩卫杰   41001215</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89750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4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3、河南长安工程监理有限公司</w:t>
            </w:r>
          </w:p>
        </w:tc>
        <w:tc>
          <w:tcPr>
            <w:tcW w:w="2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宋光辉   41001268</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default" w:ascii="仿宋_GB2312" w:hAnsi="Calibri" w:eastAsia="仿宋_GB2312" w:cs="仿宋_GB2312"/>
                <w:kern w:val="2"/>
                <w:sz w:val="24"/>
                <w:szCs w:val="24"/>
                <w:lang w:val="en-US" w:eastAsia="zh-CN" w:bidi="ar"/>
              </w:rPr>
              <w:t>89800</w:t>
            </w:r>
          </w:p>
        </w:tc>
      </w:tr>
    </w:tbl>
    <w:p>
      <w:pPr>
        <w:ind w:firstLine="320" w:firstLineChars="100"/>
        <w:rPr>
          <w:rFonts w:hint="eastAsia" w:ascii="仿宋_GB2312" w:eastAsia="仿宋_GB2312"/>
          <w:sz w:val="28"/>
          <w:szCs w:val="28"/>
        </w:rPr>
      </w:pPr>
      <w:r>
        <w:rPr>
          <w:rFonts w:hint="eastAsia" w:ascii="黑体" w:hAnsi="黑体" w:eastAsia="黑体"/>
          <w:sz w:val="32"/>
          <w:szCs w:val="28"/>
          <w:lang w:eastAsia="zh-CN"/>
        </w:rPr>
        <w:t>七</w:t>
      </w:r>
      <w:r>
        <w:rPr>
          <w:rFonts w:hint="eastAsia" w:ascii="黑体" w:hAnsi="黑体" w:eastAsia="黑体"/>
          <w:sz w:val="32"/>
          <w:szCs w:val="28"/>
        </w:rPr>
        <w:t>、公示期：</w:t>
      </w:r>
      <w:r>
        <w:rPr>
          <w:rFonts w:hint="eastAsia" w:ascii="仿宋_GB2312" w:eastAsia="仿宋_GB2312"/>
          <w:sz w:val="28"/>
          <w:szCs w:val="28"/>
        </w:rPr>
        <w:t>2018年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日至2018年</w:t>
      </w:r>
      <w:r>
        <w:rPr>
          <w:rFonts w:hint="eastAsia" w:ascii="仿宋_GB2312" w:eastAsia="仿宋_GB2312"/>
          <w:sz w:val="28"/>
          <w:szCs w:val="28"/>
          <w:lang w:val="en-US" w:eastAsia="zh-CN"/>
        </w:rPr>
        <w:t>3</w:t>
      </w:r>
      <w:r>
        <w:rPr>
          <w:rFonts w:hint="eastAsia" w:ascii="仿宋_GB2312" w:eastAsia="仿宋_GB2312"/>
          <w:sz w:val="28"/>
          <w:szCs w:val="28"/>
        </w:rPr>
        <w:t>月13日。</w:t>
      </w:r>
    </w:p>
    <w:p>
      <w:pPr>
        <w:ind w:firstLine="320" w:firstLineChars="100"/>
        <w:rPr>
          <w:rFonts w:hint="eastAsia" w:eastAsia="仿宋_GB2312"/>
          <w:sz w:val="28"/>
          <w:szCs w:val="28"/>
        </w:rPr>
      </w:pPr>
      <w:r>
        <w:rPr>
          <w:rFonts w:hint="eastAsia" w:ascii="黑体" w:hAnsi="黑体" w:eastAsia="黑体"/>
          <w:sz w:val="32"/>
          <w:szCs w:val="28"/>
          <w:lang w:eastAsia="zh-CN"/>
        </w:rPr>
        <w:t>八</w:t>
      </w:r>
      <w:r>
        <w:rPr>
          <w:rFonts w:hint="eastAsia" w:ascii="黑体" w:hAnsi="黑体" w:eastAsia="黑体"/>
          <w:sz w:val="32"/>
          <w:szCs w:val="28"/>
        </w:rPr>
        <w:t>、公示地点：</w:t>
      </w:r>
      <w:r>
        <w:rPr>
          <w:rFonts w:hint="eastAsia" w:eastAsia="仿宋_GB2312"/>
          <w:sz w:val="28"/>
          <w:szCs w:val="28"/>
        </w:rPr>
        <w:t>《全国公共资源交易平台（河南省·许昌市）》和《河南省电子招标投标公共服务平台》。</w:t>
      </w:r>
    </w:p>
    <w:p>
      <w:pPr>
        <w:ind w:firstLine="320" w:firstLineChars="100"/>
        <w:rPr>
          <w:rFonts w:ascii="仿宋_GB2312" w:eastAsia="仿宋_GB2312"/>
          <w:sz w:val="28"/>
          <w:szCs w:val="28"/>
        </w:rPr>
      </w:pPr>
      <w:r>
        <w:rPr>
          <w:rFonts w:hint="eastAsia" w:ascii="黑体" w:hAnsi="黑体" w:eastAsia="黑体"/>
          <w:sz w:val="32"/>
          <w:szCs w:val="28"/>
          <w:lang w:eastAsia="zh-CN"/>
        </w:rPr>
        <w:t>九</w:t>
      </w:r>
      <w:r>
        <w:rPr>
          <w:rFonts w:hint="eastAsia" w:ascii="黑体" w:hAnsi="黑体" w:eastAsia="黑体"/>
          <w:sz w:val="32"/>
          <w:szCs w:val="28"/>
        </w:rPr>
        <w:t>、联系方式：</w:t>
      </w:r>
    </w:p>
    <w:p>
      <w:pPr>
        <w:autoSpaceDE w:val="0"/>
        <w:autoSpaceDN w:val="0"/>
        <w:adjustRightInd w:val="0"/>
        <w:ind w:firstLine="560" w:firstLineChars="200"/>
        <w:jc w:val="left"/>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招标人：河南仁德城建发展有限公司</w:t>
      </w:r>
    </w:p>
    <w:p>
      <w:pPr>
        <w:autoSpaceDE w:val="0"/>
        <w:autoSpaceDN w:val="0"/>
        <w:adjustRightInd w:val="0"/>
        <w:ind w:firstLine="560" w:firstLineChars="200"/>
        <w:jc w:val="left"/>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项目负责人：宋领沛   电 话：13137508686</w:t>
      </w:r>
    </w:p>
    <w:p>
      <w:pPr>
        <w:autoSpaceDE w:val="0"/>
        <w:autoSpaceDN w:val="0"/>
        <w:adjustRightInd w:val="0"/>
        <w:ind w:firstLine="560" w:firstLineChars="200"/>
        <w:jc w:val="left"/>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代理 机构：河南建标工程管理有限公司</w:t>
      </w:r>
    </w:p>
    <w:p>
      <w:pPr>
        <w:autoSpaceDE w:val="0"/>
        <w:autoSpaceDN w:val="0"/>
        <w:adjustRightInd w:val="0"/>
        <w:ind w:firstLine="560" w:firstLineChars="200"/>
        <w:jc w:val="left"/>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项目负责人：张丽贞   电 话：0374-5138177  13271211709</w:t>
      </w:r>
    </w:p>
    <w:p>
      <w:pPr>
        <w:rPr>
          <w:sz w:val="32"/>
          <w:szCs w:val="32"/>
        </w:rPr>
      </w:pPr>
    </w:p>
    <w:p>
      <w:pPr>
        <w:rPr>
          <w:sz w:val="32"/>
          <w:szCs w:val="32"/>
        </w:rPr>
      </w:pPr>
    </w:p>
    <w:sectPr>
      <w:pgSz w:w="11906" w:h="16838"/>
      <w:pgMar w:top="1417" w:right="1077" w:bottom="107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黑体">
    <w:panose1 w:val="0201060003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0E5"/>
    <w:rsid w:val="000967CB"/>
    <w:rsid w:val="000E351E"/>
    <w:rsid w:val="001C092B"/>
    <w:rsid w:val="002569D9"/>
    <w:rsid w:val="002F00E5"/>
    <w:rsid w:val="00B72F48"/>
    <w:rsid w:val="00C041B0"/>
    <w:rsid w:val="00E5474F"/>
    <w:rsid w:val="00E84875"/>
    <w:rsid w:val="0C532412"/>
    <w:rsid w:val="24565D0B"/>
    <w:rsid w:val="2C1B2C72"/>
    <w:rsid w:val="32366618"/>
    <w:rsid w:val="42332911"/>
    <w:rsid w:val="4EC812D7"/>
    <w:rsid w:val="5C7100E7"/>
    <w:rsid w:val="5E063F89"/>
    <w:rsid w:val="63540AEC"/>
    <w:rsid w:val="718268CF"/>
    <w:rsid w:val="78DC170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14"/>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paragraph" w:styleId="3">
    <w:name w:val="Body Text"/>
    <w:basedOn w:val="1"/>
    <w:link w:val="13"/>
    <w:qFormat/>
    <w:uiPriority w:val="99"/>
    <w:pPr>
      <w:jc w:val="center"/>
    </w:pPr>
    <w:rPr>
      <w:b/>
      <w:bCs/>
      <w:sz w:val="44"/>
      <w:szCs w:val="20"/>
    </w:rPr>
  </w:style>
  <w:style w:type="paragraph" w:styleId="4">
    <w:name w:val="Plain Text"/>
    <w:basedOn w:val="1"/>
    <w:link w:val="24"/>
    <w:qFormat/>
    <w:uiPriority w:val="99"/>
    <w:rPr>
      <w:rFonts w:ascii="宋体" w:hAnsi="Courier New"/>
      <w:szCs w:val="20"/>
    </w:rPr>
  </w:style>
  <w:style w:type="paragraph" w:styleId="5">
    <w:name w:val="footer"/>
    <w:basedOn w:val="1"/>
    <w:link w:val="26"/>
    <w:unhideWhenUsed/>
    <w:qFormat/>
    <w:uiPriority w:val="99"/>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character" w:styleId="9">
    <w:name w:val="FollowedHyperlink"/>
    <w:basedOn w:val="8"/>
    <w:qFormat/>
    <w:uiPriority w:val="99"/>
    <w:rPr>
      <w:rFonts w:cs="Times New Roman"/>
      <w:color w:val="000000"/>
      <w:u w:val="none"/>
    </w:rPr>
  </w:style>
  <w:style w:type="character" w:styleId="10">
    <w:name w:val="Emphasis"/>
    <w:basedOn w:val="8"/>
    <w:qFormat/>
    <w:uiPriority w:val="99"/>
    <w:rPr>
      <w:rFonts w:cs="Times New Roman"/>
    </w:rPr>
  </w:style>
  <w:style w:type="character" w:styleId="11">
    <w:name w:val="Hyperlink"/>
    <w:basedOn w:val="8"/>
    <w:qFormat/>
    <w:uiPriority w:val="99"/>
    <w:rPr>
      <w:rFonts w:cs="Times New Roman"/>
      <w:color w:val="000000"/>
      <w:u w:val="none"/>
    </w:rPr>
  </w:style>
  <w:style w:type="character" w:customStyle="1" w:styleId="13">
    <w:name w:val="正文文本 Char"/>
    <w:basedOn w:val="8"/>
    <w:link w:val="3"/>
    <w:qFormat/>
    <w:uiPriority w:val="99"/>
    <w:rPr>
      <w:rFonts w:ascii="Calibri" w:hAnsi="Calibri" w:cs="Times New Roman"/>
      <w:sz w:val="24"/>
      <w:szCs w:val="24"/>
    </w:rPr>
  </w:style>
  <w:style w:type="character" w:customStyle="1" w:styleId="14">
    <w:name w:val="正文首行缩进 Char"/>
    <w:basedOn w:val="13"/>
    <w:link w:val="2"/>
    <w:qFormat/>
    <w:uiPriority w:val="99"/>
  </w:style>
  <w:style w:type="character" w:customStyle="1" w:styleId="15">
    <w:name w:val="red"/>
    <w:basedOn w:val="8"/>
    <w:qFormat/>
    <w:uiPriority w:val="99"/>
    <w:rPr>
      <w:rFonts w:cs="Times New Roman"/>
      <w:color w:val="FF0000"/>
      <w:sz w:val="18"/>
      <w:szCs w:val="18"/>
    </w:rPr>
  </w:style>
  <w:style w:type="character" w:customStyle="1" w:styleId="16">
    <w:name w:val="red1"/>
    <w:basedOn w:val="8"/>
    <w:qFormat/>
    <w:uiPriority w:val="99"/>
    <w:rPr>
      <w:rFonts w:cs="Times New Roman"/>
      <w:color w:val="FF0000"/>
      <w:sz w:val="18"/>
      <w:szCs w:val="18"/>
    </w:rPr>
  </w:style>
  <w:style w:type="character" w:customStyle="1" w:styleId="17">
    <w:name w:val="hover24"/>
    <w:basedOn w:val="8"/>
    <w:qFormat/>
    <w:uiPriority w:val="99"/>
    <w:rPr>
      <w:rFonts w:cs="Times New Roman"/>
    </w:rPr>
  </w:style>
  <w:style w:type="character" w:customStyle="1" w:styleId="18">
    <w:name w:val="gb-jt"/>
    <w:basedOn w:val="8"/>
    <w:qFormat/>
    <w:uiPriority w:val="99"/>
    <w:rPr>
      <w:rFonts w:cs="Times New Roman"/>
    </w:rPr>
  </w:style>
  <w:style w:type="character" w:customStyle="1" w:styleId="19">
    <w:name w:val="green"/>
    <w:basedOn w:val="8"/>
    <w:qFormat/>
    <w:uiPriority w:val="99"/>
    <w:rPr>
      <w:rFonts w:cs="Times New Roman"/>
      <w:color w:val="66AE00"/>
      <w:sz w:val="18"/>
      <w:szCs w:val="18"/>
    </w:rPr>
  </w:style>
  <w:style w:type="character" w:customStyle="1" w:styleId="20">
    <w:name w:val="green1"/>
    <w:basedOn w:val="8"/>
    <w:qFormat/>
    <w:uiPriority w:val="99"/>
    <w:rPr>
      <w:rFonts w:cs="Times New Roman"/>
      <w:color w:val="66AE00"/>
      <w:sz w:val="18"/>
      <w:szCs w:val="18"/>
    </w:rPr>
  </w:style>
  <w:style w:type="character" w:customStyle="1" w:styleId="21">
    <w:name w:val="blue"/>
    <w:basedOn w:val="8"/>
    <w:qFormat/>
    <w:uiPriority w:val="99"/>
    <w:rPr>
      <w:rFonts w:cs="Times New Roman"/>
      <w:color w:val="0371C6"/>
      <w:sz w:val="21"/>
      <w:szCs w:val="21"/>
    </w:rPr>
  </w:style>
  <w:style w:type="character" w:customStyle="1" w:styleId="22">
    <w:name w:val="right"/>
    <w:basedOn w:val="8"/>
    <w:qFormat/>
    <w:uiPriority w:val="99"/>
    <w:rPr>
      <w:rFonts w:cs="Times New Roman"/>
      <w:color w:val="999999"/>
      <w:sz w:val="18"/>
      <w:szCs w:val="18"/>
    </w:rPr>
  </w:style>
  <w:style w:type="character" w:customStyle="1" w:styleId="23">
    <w:name w:val="Plain Text Char1"/>
    <w:qFormat/>
    <w:locked/>
    <w:uiPriority w:val="99"/>
    <w:rPr>
      <w:rFonts w:ascii="宋体" w:hAnsi="Courier New" w:eastAsia="宋体" w:cs="Times New Roman"/>
      <w:kern w:val="2"/>
      <w:sz w:val="21"/>
      <w:lang w:val="en-US" w:eastAsia="zh-CN" w:bidi="ar-SA"/>
    </w:rPr>
  </w:style>
  <w:style w:type="character" w:customStyle="1" w:styleId="24">
    <w:name w:val="纯文本 Char"/>
    <w:basedOn w:val="8"/>
    <w:link w:val="4"/>
    <w:qFormat/>
    <w:uiPriority w:val="99"/>
    <w:rPr>
      <w:rFonts w:ascii="宋体" w:hAnsi="Courier New" w:cs="Courier New"/>
      <w:sz w:val="21"/>
      <w:szCs w:val="21"/>
    </w:rPr>
  </w:style>
  <w:style w:type="character" w:customStyle="1" w:styleId="25">
    <w:name w:val="页眉 Char"/>
    <w:basedOn w:val="8"/>
    <w:link w:val="6"/>
    <w:qFormat/>
    <w:uiPriority w:val="99"/>
    <w:rPr>
      <w:rFonts w:ascii="Calibri" w:hAnsi="Calibri"/>
      <w:sz w:val="18"/>
      <w:szCs w:val="18"/>
    </w:rPr>
  </w:style>
  <w:style w:type="character" w:customStyle="1" w:styleId="26">
    <w:name w:val="页脚 Char"/>
    <w:basedOn w:val="8"/>
    <w:link w:val="5"/>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104</Words>
  <Characters>598</Characters>
  <Lines>4</Lines>
  <Paragraphs>1</Paragraphs>
  <ScaleCrop>false</ScaleCrop>
  <LinksUpToDate>false</LinksUpToDate>
  <CharactersWithSpaces>701</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2017-09-20T08:47:00Z</dcterms:created>
  <dc:creator>NN</dc:creator>
  <cp:lastModifiedBy>Administrator</cp:lastModifiedBy>
  <cp:lastPrinted>2018-02-09T02:13:00Z</cp:lastPrinted>
  <dcterms:modified xsi:type="dcterms:W3CDTF">2018-03-08T02:03:19Z</dcterms:modified>
  <dc:title>建安建工公字〔2017〕137号</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