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BFC" w:rsidRDefault="00E27BFC" w:rsidP="00E27BFC">
      <w:pPr>
        <w:spacing w:line="480" w:lineRule="exact"/>
        <w:rPr>
          <w:rFonts w:hint="eastAsia"/>
          <w:b/>
          <w:sz w:val="28"/>
        </w:rPr>
      </w:pPr>
    </w:p>
    <w:p w:rsidR="00E27BFC" w:rsidRDefault="00E27BFC" w:rsidP="00E27BFC">
      <w:pPr>
        <w:spacing w:line="480" w:lineRule="exact"/>
        <w:rPr>
          <w:rFonts w:hint="eastAsia"/>
          <w:b/>
          <w:sz w:val="28"/>
        </w:rPr>
      </w:pPr>
    </w:p>
    <w:p w:rsidR="00E27BFC" w:rsidRDefault="00E27BFC" w:rsidP="00E27BFC">
      <w:pPr>
        <w:spacing w:line="480" w:lineRule="exact"/>
        <w:rPr>
          <w:rFonts w:hint="eastAsia"/>
          <w:b/>
          <w:sz w:val="28"/>
        </w:rPr>
      </w:pPr>
    </w:p>
    <w:p w:rsidR="00E27BFC" w:rsidRDefault="00E27BFC" w:rsidP="00E27BFC">
      <w:pPr>
        <w:spacing w:line="480" w:lineRule="exact"/>
        <w:rPr>
          <w:rFonts w:hint="eastAsia"/>
          <w:b/>
          <w:sz w:val="28"/>
        </w:rPr>
      </w:pPr>
    </w:p>
    <w:p w:rsidR="00E27BFC" w:rsidRDefault="00E27BFC" w:rsidP="00E27BFC">
      <w:pPr>
        <w:spacing w:line="480" w:lineRule="exact"/>
        <w:rPr>
          <w:rFonts w:hint="eastAsia"/>
          <w:b/>
          <w:sz w:val="28"/>
        </w:rPr>
      </w:pPr>
    </w:p>
    <w:p w:rsidR="00E27BFC" w:rsidRDefault="00E27BFC" w:rsidP="00E27BFC">
      <w:pPr>
        <w:spacing w:line="480" w:lineRule="exact"/>
        <w:rPr>
          <w:rFonts w:hint="eastAsia"/>
          <w:b/>
          <w:sz w:val="28"/>
        </w:rPr>
      </w:pPr>
    </w:p>
    <w:p w:rsidR="00E27BFC" w:rsidRDefault="00E27BFC" w:rsidP="00E27BFC">
      <w:pPr>
        <w:spacing w:line="480" w:lineRule="exact"/>
        <w:rPr>
          <w:sz w:val="28"/>
        </w:rPr>
      </w:pPr>
      <w:r>
        <w:rPr>
          <w:rFonts w:hint="eastAsia"/>
          <w:b/>
          <w:sz w:val="28"/>
        </w:rPr>
        <w:t>项目名称：</w:t>
      </w:r>
      <w:r>
        <w:rPr>
          <w:rFonts w:hint="eastAsia"/>
          <w:sz w:val="28"/>
          <w:u w:val="single"/>
        </w:rPr>
        <w:t xml:space="preserve">     </w:t>
      </w:r>
      <w:r w:rsidRPr="00E27BFC">
        <w:rPr>
          <w:rFonts w:hint="eastAsia"/>
          <w:sz w:val="32"/>
          <w:u w:val="single"/>
        </w:rPr>
        <w:t xml:space="preserve">  </w:t>
      </w:r>
      <w:r w:rsidRPr="00E27BFC">
        <w:rPr>
          <w:rFonts w:hint="eastAsia"/>
          <w:sz w:val="32"/>
          <w:u w:val="single"/>
        </w:rPr>
        <w:t>特殊人群的体疗康复训练方法研究</w:t>
      </w:r>
      <w:r w:rsidRPr="00E27BFC">
        <w:rPr>
          <w:rFonts w:hint="eastAsia"/>
          <w:sz w:val="32"/>
          <w:u w:val="single"/>
        </w:rPr>
        <w:t xml:space="preserve">  </w:t>
      </w:r>
      <w:r>
        <w:rPr>
          <w:rFonts w:hint="eastAsia"/>
          <w:sz w:val="28"/>
          <w:u w:val="single"/>
        </w:rPr>
        <w:t xml:space="preserve">      </w:t>
      </w:r>
    </w:p>
    <w:p w:rsidR="00E27BFC" w:rsidRPr="00597E2B" w:rsidRDefault="00E27BFC" w:rsidP="00E27BFC">
      <w:pPr>
        <w:spacing w:line="480" w:lineRule="exact"/>
        <w:rPr>
          <w:b/>
          <w:spacing w:val="40"/>
          <w:sz w:val="24"/>
        </w:rPr>
      </w:pPr>
    </w:p>
    <w:p w:rsidR="00E27BFC" w:rsidRDefault="00E27BFC" w:rsidP="00E27BFC">
      <w:pPr>
        <w:spacing w:line="480" w:lineRule="exact"/>
        <w:rPr>
          <w:b/>
          <w:spacing w:val="40"/>
          <w:sz w:val="24"/>
        </w:rPr>
      </w:pPr>
    </w:p>
    <w:p w:rsidR="00E27BFC" w:rsidRDefault="00E27BFC" w:rsidP="00E27BFC">
      <w:pPr>
        <w:spacing w:line="480" w:lineRule="exact"/>
        <w:rPr>
          <w:sz w:val="32"/>
          <w:u w:val="single"/>
        </w:rPr>
      </w:pPr>
      <w:r>
        <w:rPr>
          <w:rFonts w:hint="eastAsia"/>
          <w:b/>
          <w:sz w:val="28"/>
        </w:rPr>
        <w:t>委</w:t>
      </w:r>
      <w:r>
        <w:rPr>
          <w:b/>
          <w:sz w:val="28"/>
        </w:rPr>
        <w:t xml:space="preserve"> </w:t>
      </w:r>
      <w:r>
        <w:rPr>
          <w:rFonts w:hint="eastAsia"/>
          <w:b/>
          <w:sz w:val="28"/>
        </w:rPr>
        <w:t>托</w:t>
      </w:r>
      <w:r>
        <w:rPr>
          <w:b/>
          <w:sz w:val="28"/>
        </w:rPr>
        <w:t xml:space="preserve"> </w:t>
      </w:r>
      <w:r>
        <w:rPr>
          <w:rFonts w:hint="eastAsia"/>
          <w:b/>
          <w:sz w:val="28"/>
        </w:rPr>
        <w:t>人：</w:t>
      </w:r>
      <w:r>
        <w:rPr>
          <w:rFonts w:hint="eastAsia"/>
          <w:sz w:val="32"/>
          <w:u w:val="single"/>
        </w:rPr>
        <w:t xml:space="preserve">        </w:t>
      </w:r>
      <w:r>
        <w:rPr>
          <w:rFonts w:hint="eastAsia"/>
          <w:sz w:val="32"/>
          <w:u w:val="single"/>
        </w:rPr>
        <w:t>许昌市社会福利院</w:t>
      </w:r>
      <w:r>
        <w:rPr>
          <w:rFonts w:hint="eastAsia"/>
          <w:sz w:val="32"/>
          <w:u w:val="single"/>
        </w:rPr>
        <w:t xml:space="preserve">             </w:t>
      </w:r>
      <w:r>
        <w:rPr>
          <w:sz w:val="32"/>
          <w:u w:val="single"/>
        </w:rPr>
        <w:t xml:space="preserve">   </w:t>
      </w:r>
    </w:p>
    <w:p w:rsidR="00E27BFC" w:rsidRDefault="00E27BFC" w:rsidP="00E27BFC">
      <w:pPr>
        <w:spacing w:line="480" w:lineRule="exact"/>
        <w:rPr>
          <w:b/>
          <w:spacing w:val="-10"/>
          <w:sz w:val="28"/>
        </w:rPr>
      </w:pPr>
      <w:r>
        <w:rPr>
          <w:b/>
          <w:spacing w:val="-10"/>
          <w:sz w:val="28"/>
        </w:rPr>
        <w:t xml:space="preserve">( </w:t>
      </w:r>
      <w:r>
        <w:rPr>
          <w:rFonts w:hint="eastAsia"/>
          <w:b/>
          <w:spacing w:val="-10"/>
          <w:sz w:val="28"/>
        </w:rPr>
        <w:t>甲</w:t>
      </w:r>
      <w:r>
        <w:rPr>
          <w:b/>
          <w:spacing w:val="-10"/>
          <w:sz w:val="28"/>
        </w:rPr>
        <w:t xml:space="preserve"> </w:t>
      </w:r>
      <w:r>
        <w:rPr>
          <w:rFonts w:hint="eastAsia"/>
          <w:b/>
          <w:spacing w:val="-10"/>
          <w:sz w:val="28"/>
        </w:rPr>
        <w:t>方</w:t>
      </w:r>
      <w:r>
        <w:rPr>
          <w:b/>
          <w:spacing w:val="-10"/>
          <w:sz w:val="28"/>
        </w:rPr>
        <w:t xml:space="preserve"> )</w:t>
      </w:r>
    </w:p>
    <w:p w:rsidR="00E27BFC" w:rsidRDefault="00E27BFC" w:rsidP="00E27BFC">
      <w:pPr>
        <w:spacing w:line="480" w:lineRule="exact"/>
        <w:rPr>
          <w:b/>
          <w:snapToGrid w:val="0"/>
          <w:sz w:val="32"/>
        </w:rPr>
      </w:pPr>
    </w:p>
    <w:p w:rsidR="00E27BFC" w:rsidRDefault="00E27BFC" w:rsidP="00E27BFC">
      <w:pPr>
        <w:spacing w:line="480" w:lineRule="exact"/>
        <w:rPr>
          <w:bCs/>
          <w:sz w:val="28"/>
        </w:rPr>
      </w:pPr>
      <w:r>
        <w:rPr>
          <w:rFonts w:hint="eastAsia"/>
          <w:b/>
          <w:sz w:val="28"/>
        </w:rPr>
        <w:t>研究开发人：</w:t>
      </w:r>
      <w:r>
        <w:rPr>
          <w:rFonts w:hint="eastAsia"/>
          <w:bCs/>
          <w:sz w:val="28"/>
          <w:u w:val="single"/>
        </w:rPr>
        <w:t xml:space="preserve">         </w:t>
      </w:r>
      <w:r>
        <w:rPr>
          <w:rFonts w:hint="eastAsia"/>
          <w:bCs/>
          <w:sz w:val="28"/>
          <w:u w:val="single"/>
        </w:rPr>
        <w:t>许昌学院</w:t>
      </w:r>
      <w:r>
        <w:rPr>
          <w:rFonts w:hint="eastAsia"/>
          <w:bCs/>
          <w:sz w:val="28"/>
          <w:u w:val="single"/>
        </w:rPr>
        <w:t xml:space="preserve">            </w:t>
      </w:r>
      <w:r>
        <w:rPr>
          <w:bCs/>
          <w:sz w:val="28"/>
          <w:u w:val="single"/>
        </w:rPr>
        <w:t xml:space="preserve">        </w:t>
      </w:r>
    </w:p>
    <w:p w:rsidR="00E27BFC" w:rsidRDefault="00E27BFC" w:rsidP="00E27BFC">
      <w:pPr>
        <w:spacing w:line="480" w:lineRule="exact"/>
        <w:rPr>
          <w:rFonts w:hint="eastAsia"/>
          <w:b/>
          <w:spacing w:val="-10"/>
          <w:sz w:val="28"/>
        </w:rPr>
      </w:pPr>
      <w:r>
        <w:rPr>
          <w:b/>
          <w:spacing w:val="-10"/>
          <w:sz w:val="28"/>
        </w:rPr>
        <w:t xml:space="preserve">( </w:t>
      </w:r>
      <w:r>
        <w:rPr>
          <w:rFonts w:hint="eastAsia"/>
          <w:b/>
          <w:spacing w:val="-10"/>
          <w:sz w:val="28"/>
        </w:rPr>
        <w:t>乙</w:t>
      </w:r>
      <w:r>
        <w:rPr>
          <w:b/>
          <w:spacing w:val="-10"/>
          <w:sz w:val="28"/>
        </w:rPr>
        <w:t xml:space="preserve"> </w:t>
      </w:r>
      <w:r>
        <w:rPr>
          <w:rFonts w:hint="eastAsia"/>
          <w:b/>
          <w:spacing w:val="-10"/>
          <w:sz w:val="28"/>
        </w:rPr>
        <w:t>方</w:t>
      </w:r>
      <w:r>
        <w:rPr>
          <w:b/>
          <w:spacing w:val="-10"/>
          <w:sz w:val="28"/>
        </w:rPr>
        <w:t xml:space="preserve"> )</w:t>
      </w:r>
    </w:p>
    <w:p w:rsidR="00E27BFC" w:rsidRDefault="00E27BFC" w:rsidP="00E27BFC">
      <w:pPr>
        <w:spacing w:line="480" w:lineRule="exact"/>
        <w:rPr>
          <w:b/>
          <w:spacing w:val="-10"/>
          <w:sz w:val="28"/>
        </w:rPr>
      </w:pPr>
    </w:p>
    <w:p w:rsidR="00E27BFC" w:rsidRDefault="00E27BFC" w:rsidP="00E27BFC">
      <w:pPr>
        <w:spacing w:line="360" w:lineRule="auto"/>
        <w:rPr>
          <w:rFonts w:hint="eastAsia"/>
          <w:kern w:val="10"/>
          <w:sz w:val="28"/>
        </w:rPr>
      </w:pPr>
      <w:r w:rsidRPr="002F1730">
        <w:rPr>
          <w:rFonts w:ascii="宋体" w:hAnsi="宋体" w:hint="eastAsia"/>
          <w:b/>
          <w:bCs/>
          <w:kern w:val="10"/>
          <w:sz w:val="28"/>
        </w:rPr>
        <w:t>有效期限：</w:t>
      </w:r>
      <w:r w:rsidRPr="002F1730">
        <w:rPr>
          <w:rFonts w:ascii="宋体" w:hAnsi="宋体" w:hint="eastAsia"/>
          <w:b/>
          <w:bCs/>
          <w:kern w:val="10"/>
          <w:sz w:val="24"/>
        </w:rPr>
        <w:t xml:space="preserve"> </w:t>
      </w:r>
      <w:r w:rsidRPr="008961AC">
        <w:rPr>
          <w:rFonts w:ascii="宋体" w:hAnsi="宋体" w:hint="eastAsia"/>
          <w:b/>
          <w:bCs/>
          <w:kern w:val="10"/>
          <w:sz w:val="28"/>
          <w:szCs w:val="28"/>
        </w:rPr>
        <w:t xml:space="preserve"> </w:t>
      </w:r>
      <w:r>
        <w:rPr>
          <w:rFonts w:ascii="宋体" w:hAnsi="宋体" w:hint="eastAsia"/>
          <w:kern w:val="10"/>
          <w:sz w:val="28"/>
          <w:szCs w:val="28"/>
        </w:rPr>
        <w:t>2018</w:t>
      </w:r>
      <w:r w:rsidRPr="00191222">
        <w:rPr>
          <w:rFonts w:ascii="宋体" w:hAnsi="宋体" w:hint="eastAsia"/>
          <w:b/>
          <w:kern w:val="10"/>
          <w:sz w:val="28"/>
          <w:szCs w:val="28"/>
        </w:rPr>
        <w:t xml:space="preserve">年 </w:t>
      </w:r>
      <w:r>
        <w:rPr>
          <w:rFonts w:ascii="宋体" w:hAnsi="宋体" w:hint="eastAsia"/>
          <w:b/>
          <w:kern w:val="10"/>
          <w:sz w:val="28"/>
          <w:szCs w:val="28"/>
        </w:rPr>
        <w:t>2</w:t>
      </w:r>
      <w:r w:rsidRPr="00191222">
        <w:rPr>
          <w:rFonts w:ascii="宋体" w:hAnsi="宋体" w:hint="eastAsia"/>
          <w:b/>
          <w:kern w:val="10"/>
          <w:sz w:val="28"/>
          <w:szCs w:val="28"/>
        </w:rPr>
        <w:t xml:space="preserve">月 </w:t>
      </w:r>
      <w:r>
        <w:rPr>
          <w:rFonts w:ascii="宋体" w:hAnsi="宋体" w:hint="eastAsia"/>
          <w:b/>
          <w:kern w:val="10"/>
          <w:sz w:val="28"/>
          <w:szCs w:val="28"/>
        </w:rPr>
        <w:t>8</w:t>
      </w:r>
      <w:r w:rsidRPr="00191222">
        <w:rPr>
          <w:rFonts w:ascii="宋体" w:hAnsi="宋体" w:hint="eastAsia"/>
          <w:b/>
          <w:kern w:val="10"/>
          <w:sz w:val="28"/>
          <w:szCs w:val="28"/>
        </w:rPr>
        <w:t>日</w:t>
      </w:r>
      <w:r>
        <w:rPr>
          <w:rFonts w:ascii="宋体" w:hAnsi="宋体" w:hint="eastAsia"/>
          <w:b/>
          <w:kern w:val="10"/>
          <w:sz w:val="28"/>
          <w:szCs w:val="28"/>
        </w:rPr>
        <w:t xml:space="preserve">    </w:t>
      </w:r>
      <w:r w:rsidRPr="00191222">
        <w:rPr>
          <w:rFonts w:ascii="宋体" w:hAnsi="宋体" w:hint="eastAsia"/>
          <w:b/>
          <w:kern w:val="10"/>
          <w:sz w:val="28"/>
          <w:szCs w:val="28"/>
        </w:rPr>
        <w:t xml:space="preserve">至 </w:t>
      </w:r>
      <w:r>
        <w:rPr>
          <w:rFonts w:ascii="宋体" w:hAnsi="宋体" w:hint="eastAsia"/>
          <w:b/>
          <w:kern w:val="10"/>
          <w:sz w:val="28"/>
          <w:szCs w:val="28"/>
        </w:rPr>
        <w:t xml:space="preserve"> 2019</w:t>
      </w:r>
      <w:r w:rsidRPr="00191222">
        <w:rPr>
          <w:rFonts w:ascii="宋体" w:hAnsi="宋体" w:hint="eastAsia"/>
          <w:b/>
          <w:kern w:val="10"/>
          <w:sz w:val="28"/>
          <w:szCs w:val="28"/>
        </w:rPr>
        <w:t xml:space="preserve">年  </w:t>
      </w:r>
      <w:r>
        <w:rPr>
          <w:rFonts w:ascii="宋体" w:hAnsi="宋体" w:hint="eastAsia"/>
          <w:b/>
          <w:kern w:val="10"/>
          <w:sz w:val="28"/>
          <w:szCs w:val="28"/>
        </w:rPr>
        <w:t>2</w:t>
      </w:r>
      <w:r w:rsidRPr="00191222">
        <w:rPr>
          <w:rFonts w:ascii="宋体" w:hAnsi="宋体" w:hint="eastAsia"/>
          <w:b/>
          <w:kern w:val="10"/>
          <w:sz w:val="28"/>
          <w:szCs w:val="28"/>
        </w:rPr>
        <w:t xml:space="preserve">月 </w:t>
      </w:r>
      <w:r>
        <w:rPr>
          <w:rFonts w:ascii="宋体" w:hAnsi="宋体" w:hint="eastAsia"/>
          <w:b/>
          <w:kern w:val="10"/>
          <w:sz w:val="28"/>
          <w:szCs w:val="28"/>
        </w:rPr>
        <w:t>8</w:t>
      </w:r>
      <w:r w:rsidRPr="00191222">
        <w:rPr>
          <w:rFonts w:ascii="宋体" w:hAnsi="宋体" w:hint="eastAsia"/>
          <w:b/>
          <w:kern w:val="10"/>
          <w:sz w:val="28"/>
          <w:szCs w:val="28"/>
        </w:rPr>
        <w:t>日</w:t>
      </w:r>
      <w:r w:rsidRPr="008961AC">
        <w:rPr>
          <w:rFonts w:ascii="宋体" w:hAnsi="宋体" w:hint="eastAsia"/>
          <w:kern w:val="10"/>
          <w:sz w:val="28"/>
          <w:szCs w:val="28"/>
        </w:rPr>
        <w:t xml:space="preserve"> </w:t>
      </w:r>
      <w:r w:rsidRPr="008961AC">
        <w:rPr>
          <w:rFonts w:hint="eastAsia"/>
          <w:kern w:val="10"/>
          <w:sz w:val="28"/>
          <w:szCs w:val="28"/>
        </w:rPr>
        <w:t xml:space="preserve"> </w:t>
      </w:r>
      <w:r>
        <w:rPr>
          <w:rFonts w:hint="eastAsia"/>
          <w:kern w:val="10"/>
          <w:sz w:val="28"/>
        </w:rPr>
        <w:t xml:space="preserve"> </w:t>
      </w:r>
    </w:p>
    <w:p w:rsidR="00E27BFC" w:rsidRPr="00E27BFC" w:rsidRDefault="00E27BFC" w:rsidP="00E27BFC">
      <w:pPr>
        <w:spacing w:line="360" w:lineRule="auto"/>
        <w:ind w:firstLineChars="600" w:firstLine="1687"/>
        <w:rPr>
          <w:rFonts w:ascii="仿宋_GB2312" w:eastAsia="仿宋_GB2312" w:hint="eastAsia"/>
          <w:b/>
          <w:sz w:val="28"/>
        </w:rPr>
      </w:pPr>
    </w:p>
    <w:p w:rsidR="00E27BFC" w:rsidRDefault="00E27BFC" w:rsidP="00E27BFC">
      <w:pPr>
        <w:spacing w:line="360" w:lineRule="auto"/>
        <w:ind w:firstLineChars="600" w:firstLine="1687"/>
        <w:rPr>
          <w:rFonts w:ascii="仿宋_GB2312" w:eastAsia="仿宋_GB2312" w:hint="eastAsia"/>
          <w:b/>
          <w:sz w:val="28"/>
        </w:rPr>
      </w:pPr>
    </w:p>
    <w:p w:rsidR="00E27BFC" w:rsidRDefault="00E27BFC" w:rsidP="00E27BFC">
      <w:pPr>
        <w:spacing w:line="360" w:lineRule="auto"/>
        <w:ind w:firstLineChars="600" w:firstLine="1687"/>
        <w:rPr>
          <w:rFonts w:ascii="仿宋_GB2312" w:eastAsia="仿宋_GB2312" w:hint="eastAsia"/>
          <w:b/>
          <w:sz w:val="28"/>
        </w:rPr>
      </w:pPr>
    </w:p>
    <w:p w:rsidR="00E27BFC" w:rsidRDefault="00E27BFC" w:rsidP="00E27BFC">
      <w:pPr>
        <w:spacing w:line="360" w:lineRule="auto"/>
        <w:ind w:firstLineChars="600" w:firstLine="1687"/>
        <w:rPr>
          <w:rFonts w:ascii="仿宋_GB2312" w:eastAsia="仿宋_GB2312" w:hint="eastAsia"/>
          <w:b/>
          <w:sz w:val="28"/>
        </w:rPr>
      </w:pPr>
    </w:p>
    <w:p w:rsidR="00E27BFC" w:rsidRDefault="00E27BFC" w:rsidP="00E27BFC">
      <w:pPr>
        <w:spacing w:line="360" w:lineRule="auto"/>
        <w:ind w:firstLineChars="600" w:firstLine="1687"/>
        <w:rPr>
          <w:rFonts w:ascii="仿宋_GB2312" w:eastAsia="仿宋_GB2312" w:hint="eastAsia"/>
          <w:b/>
          <w:sz w:val="28"/>
        </w:rPr>
      </w:pPr>
    </w:p>
    <w:p w:rsidR="00E27BFC" w:rsidRDefault="00E27BFC" w:rsidP="00E27BFC">
      <w:pPr>
        <w:spacing w:line="360" w:lineRule="auto"/>
        <w:ind w:firstLineChars="600" w:firstLine="1687"/>
        <w:rPr>
          <w:rFonts w:ascii="仿宋_GB2312" w:eastAsia="仿宋_GB2312" w:hint="eastAsia"/>
          <w:b/>
          <w:sz w:val="28"/>
        </w:rPr>
      </w:pPr>
    </w:p>
    <w:p w:rsidR="00E27BFC" w:rsidRDefault="00E27BFC" w:rsidP="00E27BFC">
      <w:pPr>
        <w:spacing w:line="360" w:lineRule="auto"/>
        <w:ind w:firstLineChars="600" w:firstLine="1687"/>
        <w:rPr>
          <w:rFonts w:ascii="仿宋_GB2312" w:eastAsia="仿宋_GB2312" w:hint="eastAsia"/>
          <w:b/>
          <w:sz w:val="28"/>
        </w:rPr>
      </w:pPr>
    </w:p>
    <w:p w:rsidR="00E27BFC" w:rsidRDefault="00E27BFC" w:rsidP="00E27BFC">
      <w:pPr>
        <w:spacing w:line="360" w:lineRule="auto"/>
        <w:ind w:firstLineChars="600" w:firstLine="1687"/>
        <w:rPr>
          <w:rFonts w:ascii="仿宋_GB2312" w:eastAsia="仿宋_GB2312" w:hint="eastAsia"/>
          <w:b/>
          <w:sz w:val="28"/>
        </w:rPr>
      </w:pPr>
    </w:p>
    <w:p w:rsidR="00E27BFC" w:rsidRDefault="00E27BFC" w:rsidP="00E27BFC">
      <w:pPr>
        <w:spacing w:line="360" w:lineRule="auto"/>
        <w:ind w:firstLineChars="600" w:firstLine="1687"/>
        <w:rPr>
          <w:rFonts w:ascii="仿宋_GB2312" w:eastAsia="仿宋_GB2312" w:hint="eastAsia"/>
          <w:b/>
          <w:sz w:val="28"/>
        </w:rPr>
      </w:pPr>
    </w:p>
    <w:p w:rsidR="00E27BFC" w:rsidRDefault="00E27BFC" w:rsidP="00E27BFC">
      <w:pPr>
        <w:spacing w:line="360" w:lineRule="auto"/>
        <w:ind w:firstLineChars="600" w:firstLine="1687"/>
        <w:rPr>
          <w:rFonts w:ascii="仿宋_GB2312" w:eastAsia="仿宋_GB2312" w:hint="eastAsia"/>
          <w:b/>
          <w:sz w:val="28"/>
        </w:rPr>
      </w:pPr>
    </w:p>
    <w:p w:rsidR="00E27BFC" w:rsidRPr="00E27BFC" w:rsidRDefault="00E27BFC" w:rsidP="00E27BFC">
      <w:pPr>
        <w:spacing w:line="360" w:lineRule="auto"/>
        <w:ind w:firstLineChars="600" w:firstLine="1687"/>
        <w:rPr>
          <w:rFonts w:ascii="仿宋_GB2312" w:eastAsia="仿宋_GB2312" w:hint="eastAsia"/>
          <w:b/>
          <w:kern w:val="10"/>
          <w:sz w:val="24"/>
        </w:rPr>
      </w:pPr>
      <w:r w:rsidRPr="00E27BFC">
        <w:rPr>
          <w:rFonts w:ascii="仿宋_GB2312" w:eastAsia="仿宋_GB2312" w:hint="eastAsia"/>
          <w:b/>
          <w:sz w:val="28"/>
        </w:rPr>
        <w:lastRenderedPageBreak/>
        <w:t>特殊人群的体疗康复训练方法研究</w:t>
      </w:r>
    </w:p>
    <w:p w:rsidR="009C358F" w:rsidRDefault="00E15F1E" w:rsidP="00D1036B">
      <w:pPr>
        <w:spacing w:line="360" w:lineRule="auto"/>
        <w:rPr>
          <w:rFonts w:ascii="仿宋_GB2312" w:eastAsia="仿宋_GB2312" w:hint="eastAsia"/>
          <w:b/>
          <w:kern w:val="10"/>
          <w:sz w:val="24"/>
        </w:rPr>
      </w:pPr>
      <w:r w:rsidRPr="00E15F1E">
        <w:rPr>
          <w:rFonts w:ascii="仿宋_GB2312" w:eastAsia="仿宋_GB2312" w:hint="eastAsia"/>
          <w:b/>
          <w:kern w:val="10"/>
          <w:sz w:val="24"/>
        </w:rPr>
        <w:t>一、项目主要内容、形式、技术经济效果</w:t>
      </w:r>
    </w:p>
    <w:p w:rsidR="00E15F1E" w:rsidRPr="00E15F1E" w:rsidRDefault="00E15F1E" w:rsidP="00D1036B">
      <w:pPr>
        <w:spacing w:line="360" w:lineRule="auto"/>
        <w:rPr>
          <w:rFonts w:ascii="仿宋_GB2312" w:eastAsia="仿宋_GB2312" w:hAnsi="宋体" w:hint="eastAsia"/>
          <w:b/>
          <w:sz w:val="24"/>
        </w:rPr>
      </w:pPr>
      <w:r w:rsidRPr="00E15F1E">
        <w:rPr>
          <w:rFonts w:ascii="仿宋_GB2312" w:eastAsia="仿宋_GB2312" w:hAnsi="宋体" w:hint="eastAsia"/>
          <w:b/>
          <w:sz w:val="24"/>
        </w:rPr>
        <w:t>1、国内外相关技术研究情况：</w:t>
      </w:r>
    </w:p>
    <w:p w:rsidR="00E15F1E" w:rsidRPr="00E15F1E" w:rsidRDefault="00E15F1E" w:rsidP="00B50176">
      <w:pPr>
        <w:spacing w:line="360" w:lineRule="auto"/>
        <w:ind w:firstLineChars="150" w:firstLine="360"/>
        <w:rPr>
          <w:rFonts w:ascii="仿宋_GB2312" w:eastAsia="仿宋_GB2312" w:hAnsi="宋体" w:hint="eastAsia"/>
          <w:sz w:val="24"/>
        </w:rPr>
      </w:pPr>
      <w:r w:rsidRPr="00E15F1E">
        <w:rPr>
          <w:rFonts w:ascii="仿宋_GB2312" w:eastAsia="仿宋_GB2312" w:hAnsi="宋体" w:hint="eastAsia"/>
          <w:sz w:val="24"/>
        </w:rPr>
        <w:t>特殊人群是指存在有智力,感知或者运动损害的功能不全的弱势群体，他们往往包括特殊儿童及特殊成人。儿童康复则是在儿童时期运用医学、社会、心理等措施减轻特殊儿童生理与心理的障碍程度，为将来进入社会做好准备。本次研究的对象</w:t>
      </w:r>
      <w:proofErr w:type="gramStart"/>
      <w:r w:rsidRPr="00E15F1E">
        <w:rPr>
          <w:rFonts w:ascii="仿宋_GB2312" w:eastAsia="仿宋_GB2312" w:hAnsi="宋体" w:hint="eastAsia"/>
          <w:sz w:val="24"/>
        </w:rPr>
        <w:t>福利院则以</w:t>
      </w:r>
      <w:proofErr w:type="gramEnd"/>
      <w:r w:rsidRPr="00E15F1E">
        <w:rPr>
          <w:rFonts w:ascii="仿宋_GB2312" w:eastAsia="仿宋_GB2312" w:hAnsi="宋体" w:hint="eastAsia"/>
          <w:sz w:val="24"/>
        </w:rPr>
        <w:t>特殊儿童较多，主要包括脑瘫儿童自闭症儿童以及其他种类致残的儿童。针对特殊儿童的康复工作的研究很多，尤其是在北上广等大城市的特殊教育学校开展此类工作较多，内容则主要为运动康复和特殊教育，但是针对福利院内的特殊儿童的康复研究较少，同时我国学前特殊儿童运动康复的相关研究主要集中在医学领域，运动康复课程的相关研究相对单薄，还有待完善，未能切实展现运动康复的全部内涵。在国外针对特殊儿童的教育康复工作开展的也有很多，尤其是近些年的融合教育十分多，以康复和特殊教育相结合，以特殊儿童的发展发育需求为根本出发点，综合开展工作。</w:t>
      </w:r>
    </w:p>
    <w:p w:rsidR="00E15F1E" w:rsidRPr="00E15F1E" w:rsidRDefault="00E15F1E" w:rsidP="00D1036B">
      <w:pPr>
        <w:spacing w:line="360" w:lineRule="auto"/>
        <w:ind w:firstLine="480"/>
        <w:rPr>
          <w:rFonts w:ascii="仿宋_GB2312" w:eastAsia="仿宋_GB2312" w:hAnsi="宋体" w:hint="eastAsia"/>
          <w:sz w:val="24"/>
        </w:rPr>
      </w:pPr>
      <w:r w:rsidRPr="00E15F1E">
        <w:rPr>
          <w:rFonts w:ascii="仿宋_GB2312" w:eastAsia="仿宋_GB2312" w:hAnsi="宋体" w:hint="eastAsia"/>
          <w:sz w:val="24"/>
        </w:rPr>
        <w:t>在我国福利院承担了相当部分的特殊儿童工作，由于福利院相较于特殊教育学校仍存在很多不同，所以相关的工作研究形式也不相同。福利院特殊儿童存在种类多、年龄分布大。福利院特殊儿童康复的开展和进行存在较多困难，但是康复对于特殊儿童有很大意义。舞蹈治疗是特殊儿童运动康复的一种，音乐康复也是特殊儿童康复方法之一，目前这两种康复治疗方法均得到有效验证。但是目前还没有将两者相结合的康复治疗方法。本研究</w:t>
      </w:r>
      <w:proofErr w:type="gramStart"/>
      <w:r w:rsidRPr="00E15F1E">
        <w:rPr>
          <w:rFonts w:ascii="仿宋_GB2312" w:eastAsia="仿宋_GB2312" w:hAnsi="宋体" w:hint="eastAsia"/>
          <w:sz w:val="24"/>
        </w:rPr>
        <w:t>拟研究</w:t>
      </w:r>
      <w:proofErr w:type="gramEnd"/>
      <w:r w:rsidRPr="00E15F1E">
        <w:rPr>
          <w:rFonts w:ascii="仿宋_GB2312" w:eastAsia="仿宋_GB2312" w:hAnsi="宋体" w:hint="eastAsia"/>
          <w:sz w:val="24"/>
        </w:rPr>
        <w:t>制定一套舞蹈动作，与对应的音乐治疗相结合，将舞蹈治疗和音乐治疗相结合，制订一套康复动作操训练。</w:t>
      </w:r>
    </w:p>
    <w:p w:rsidR="00E15F1E" w:rsidRPr="00E15F1E" w:rsidRDefault="00E15F1E" w:rsidP="00D1036B">
      <w:pPr>
        <w:spacing w:line="360" w:lineRule="auto"/>
        <w:rPr>
          <w:rFonts w:ascii="仿宋_GB2312" w:eastAsia="仿宋_GB2312" w:hAnsi="宋体" w:hint="eastAsia"/>
          <w:sz w:val="24"/>
        </w:rPr>
      </w:pPr>
      <w:r w:rsidRPr="00E15F1E">
        <w:rPr>
          <w:rFonts w:ascii="仿宋_GB2312" w:eastAsia="仿宋_GB2312" w:hAnsi="宋体" w:hint="eastAsia"/>
          <w:sz w:val="24"/>
        </w:rPr>
        <w:t xml:space="preserve">    对于特殊儿童来说，儿童时期对人生发展具有更为重要的意义。诸多研究都显示，儿童时期的康复可以增进儿童语言、认知等能力的发展，减缓残疾程度的加深，为其将来融入社会创造条件。对社会而言，早期的儿童康复能够提高特殊儿童将来适应社会的能力，降低对社会资源的依赖程度，具有重大的社会经济效益。本研究</w:t>
      </w:r>
      <w:proofErr w:type="gramStart"/>
      <w:r w:rsidRPr="00E15F1E">
        <w:rPr>
          <w:rFonts w:ascii="仿宋_GB2312" w:eastAsia="仿宋_GB2312" w:hAnsi="宋体" w:hint="eastAsia"/>
          <w:sz w:val="24"/>
        </w:rPr>
        <w:t>拟针对</w:t>
      </w:r>
      <w:proofErr w:type="gramEnd"/>
      <w:r w:rsidRPr="00E15F1E">
        <w:rPr>
          <w:rFonts w:ascii="仿宋_GB2312" w:eastAsia="仿宋_GB2312" w:hAnsi="宋体" w:hint="eastAsia"/>
          <w:sz w:val="24"/>
        </w:rPr>
        <w:t>福利院特殊儿童的特点进行相关的康复研究。对于特殊儿童康的康复研究有很多，包括运动康复，言语康复等。</w:t>
      </w:r>
    </w:p>
    <w:p w:rsidR="00E15F1E" w:rsidRPr="00B50176" w:rsidRDefault="00E15F1E" w:rsidP="00D1036B">
      <w:pPr>
        <w:spacing w:line="360" w:lineRule="auto"/>
        <w:rPr>
          <w:rFonts w:ascii="仿宋_GB2312" w:eastAsia="仿宋_GB2312" w:hAnsi="宋体" w:hint="eastAsia"/>
          <w:b/>
          <w:sz w:val="24"/>
        </w:rPr>
      </w:pPr>
      <w:r w:rsidRPr="00B50176">
        <w:rPr>
          <w:rFonts w:ascii="仿宋_GB2312" w:eastAsia="仿宋_GB2312" w:hAnsi="宋体" w:hint="eastAsia"/>
          <w:b/>
          <w:sz w:val="24"/>
        </w:rPr>
        <w:t>研究内容:</w:t>
      </w:r>
    </w:p>
    <w:p w:rsidR="00E15F1E" w:rsidRPr="00E15F1E" w:rsidRDefault="00E15F1E" w:rsidP="00D1036B">
      <w:pPr>
        <w:numPr>
          <w:ilvl w:val="0"/>
          <w:numId w:val="1"/>
        </w:numPr>
        <w:spacing w:line="360" w:lineRule="auto"/>
        <w:rPr>
          <w:rFonts w:ascii="仿宋_GB2312" w:eastAsia="仿宋_GB2312" w:hAnsi="宋体" w:hint="eastAsia"/>
          <w:sz w:val="24"/>
        </w:rPr>
      </w:pPr>
      <w:r w:rsidRPr="00E15F1E">
        <w:rPr>
          <w:rFonts w:ascii="仿宋_GB2312" w:eastAsia="仿宋_GB2312" w:hAnsi="宋体" w:hint="eastAsia"/>
          <w:sz w:val="24"/>
        </w:rPr>
        <w:t>评估福利院特殊儿童功能状态，现有能力根据能力程度进行分级分组。</w:t>
      </w:r>
    </w:p>
    <w:p w:rsidR="00E15F1E" w:rsidRPr="00E15F1E" w:rsidRDefault="00E15F1E" w:rsidP="00D1036B">
      <w:pPr>
        <w:numPr>
          <w:ilvl w:val="0"/>
          <w:numId w:val="1"/>
        </w:numPr>
        <w:spacing w:line="360" w:lineRule="auto"/>
        <w:rPr>
          <w:rFonts w:ascii="仿宋_GB2312" w:eastAsia="仿宋_GB2312" w:hAnsi="宋体" w:hint="eastAsia"/>
          <w:sz w:val="24"/>
        </w:rPr>
      </w:pPr>
      <w:r w:rsidRPr="00E15F1E">
        <w:rPr>
          <w:rFonts w:ascii="仿宋_GB2312" w:eastAsia="仿宋_GB2312" w:hAnsi="宋体" w:hint="eastAsia"/>
          <w:sz w:val="24"/>
        </w:rPr>
        <w:lastRenderedPageBreak/>
        <w:t>针对特殊儿童不同能力层级、年龄等情况制定康复动作设计。</w:t>
      </w:r>
    </w:p>
    <w:p w:rsidR="00E15F1E" w:rsidRPr="00E15F1E" w:rsidRDefault="00E15F1E" w:rsidP="00D1036B">
      <w:pPr>
        <w:numPr>
          <w:ilvl w:val="0"/>
          <w:numId w:val="1"/>
        </w:numPr>
        <w:spacing w:line="360" w:lineRule="auto"/>
        <w:rPr>
          <w:rFonts w:ascii="仿宋_GB2312" w:eastAsia="仿宋_GB2312" w:hAnsi="宋体" w:hint="eastAsia"/>
          <w:sz w:val="24"/>
        </w:rPr>
      </w:pPr>
      <w:r w:rsidRPr="00E15F1E">
        <w:rPr>
          <w:rFonts w:ascii="仿宋_GB2312" w:eastAsia="仿宋_GB2312" w:hAnsi="宋体" w:hint="eastAsia"/>
          <w:sz w:val="24"/>
        </w:rPr>
        <w:t>结合音乐治疗，为康复动作设计音乐背景，探讨动作操节奏等内容。</w:t>
      </w:r>
    </w:p>
    <w:p w:rsidR="00E15F1E" w:rsidRPr="00E15F1E" w:rsidRDefault="00E15F1E" w:rsidP="00D1036B">
      <w:pPr>
        <w:numPr>
          <w:ilvl w:val="0"/>
          <w:numId w:val="1"/>
        </w:numPr>
        <w:spacing w:line="360" w:lineRule="auto"/>
        <w:rPr>
          <w:rFonts w:ascii="仿宋_GB2312" w:eastAsia="仿宋_GB2312" w:hAnsi="宋体" w:hint="eastAsia"/>
          <w:sz w:val="24"/>
        </w:rPr>
      </w:pPr>
      <w:r w:rsidRPr="00E15F1E">
        <w:rPr>
          <w:rFonts w:ascii="仿宋_GB2312" w:eastAsia="仿宋_GB2312" w:hAnsi="宋体" w:hint="eastAsia"/>
          <w:sz w:val="24"/>
        </w:rPr>
        <w:t>将特殊儿童分组三组。分别采用音乐治疗、运动康复治疗、康复动作操训练。</w:t>
      </w:r>
    </w:p>
    <w:p w:rsidR="00E15F1E" w:rsidRPr="00E15F1E" w:rsidRDefault="00E15F1E" w:rsidP="00D1036B">
      <w:pPr>
        <w:numPr>
          <w:ilvl w:val="0"/>
          <w:numId w:val="1"/>
        </w:numPr>
        <w:spacing w:line="360" w:lineRule="auto"/>
        <w:rPr>
          <w:rFonts w:ascii="仿宋_GB2312" w:eastAsia="仿宋_GB2312" w:hAnsi="宋体" w:hint="eastAsia"/>
          <w:sz w:val="24"/>
        </w:rPr>
      </w:pPr>
      <w:r w:rsidRPr="00E15F1E">
        <w:rPr>
          <w:rFonts w:ascii="仿宋_GB2312" w:eastAsia="仿宋_GB2312" w:hAnsi="宋体" w:hint="eastAsia"/>
          <w:sz w:val="24"/>
        </w:rPr>
        <w:t>干预一段时间后分别评估三组儿童功能状态，干预效果。</w:t>
      </w:r>
    </w:p>
    <w:p w:rsidR="00E15F1E" w:rsidRPr="00E15F1E" w:rsidRDefault="00E15F1E" w:rsidP="00D1036B">
      <w:pPr>
        <w:spacing w:line="360" w:lineRule="auto"/>
        <w:rPr>
          <w:rFonts w:ascii="仿宋_GB2312" w:eastAsia="仿宋_GB2312" w:hAnsi="宋体" w:hint="eastAsia"/>
          <w:b/>
          <w:sz w:val="24"/>
        </w:rPr>
      </w:pPr>
      <w:r w:rsidRPr="00E15F1E">
        <w:rPr>
          <w:rFonts w:ascii="仿宋_GB2312" w:eastAsia="仿宋_GB2312" w:hAnsi="宋体" w:hint="eastAsia"/>
          <w:b/>
          <w:sz w:val="24"/>
        </w:rPr>
        <w:t>技术关键</w:t>
      </w:r>
    </w:p>
    <w:p w:rsidR="00E15F1E" w:rsidRPr="00E15F1E" w:rsidRDefault="00E15F1E" w:rsidP="00D1036B">
      <w:pPr>
        <w:numPr>
          <w:ilvl w:val="0"/>
          <w:numId w:val="2"/>
        </w:numPr>
        <w:spacing w:line="360" w:lineRule="auto"/>
        <w:rPr>
          <w:rFonts w:ascii="仿宋_GB2312" w:eastAsia="仿宋_GB2312" w:hAnsi="宋体" w:hint="eastAsia"/>
          <w:b/>
          <w:sz w:val="24"/>
        </w:rPr>
      </w:pPr>
      <w:r w:rsidRPr="00E15F1E">
        <w:rPr>
          <w:rFonts w:ascii="仿宋_GB2312" w:eastAsia="仿宋_GB2312" w:hAnsi="宋体" w:hint="eastAsia"/>
          <w:b/>
          <w:sz w:val="24"/>
        </w:rPr>
        <w:t>针对儿童功能状态设计康复动作。</w:t>
      </w:r>
    </w:p>
    <w:p w:rsidR="00E15F1E" w:rsidRPr="00E15F1E" w:rsidRDefault="00E15F1E" w:rsidP="00D1036B">
      <w:pPr>
        <w:numPr>
          <w:ilvl w:val="0"/>
          <w:numId w:val="2"/>
        </w:numPr>
        <w:spacing w:line="360" w:lineRule="auto"/>
        <w:rPr>
          <w:rFonts w:ascii="仿宋_GB2312" w:eastAsia="仿宋_GB2312" w:hAnsi="宋体" w:hint="eastAsia"/>
          <w:b/>
          <w:sz w:val="24"/>
        </w:rPr>
      </w:pPr>
      <w:r w:rsidRPr="00E15F1E">
        <w:rPr>
          <w:rFonts w:ascii="仿宋_GB2312" w:eastAsia="仿宋_GB2312" w:hAnsi="宋体" w:hint="eastAsia"/>
          <w:b/>
          <w:sz w:val="24"/>
        </w:rPr>
        <w:t>根据音乐治疗原则方法制定音乐背景。</w:t>
      </w:r>
    </w:p>
    <w:p w:rsidR="00E15F1E" w:rsidRPr="00E15F1E" w:rsidRDefault="00E15F1E" w:rsidP="00D1036B">
      <w:pPr>
        <w:numPr>
          <w:ilvl w:val="0"/>
          <w:numId w:val="2"/>
        </w:numPr>
        <w:spacing w:line="360" w:lineRule="auto"/>
        <w:rPr>
          <w:rFonts w:ascii="仿宋_GB2312" w:eastAsia="仿宋_GB2312" w:hAnsi="宋体" w:hint="eastAsia"/>
          <w:b/>
          <w:sz w:val="24"/>
        </w:rPr>
      </w:pPr>
      <w:r w:rsidRPr="00E15F1E">
        <w:rPr>
          <w:rFonts w:ascii="仿宋_GB2312" w:eastAsia="仿宋_GB2312" w:hAnsi="宋体" w:hint="eastAsia"/>
          <w:b/>
          <w:sz w:val="24"/>
        </w:rPr>
        <w:t>动作设计与音乐设计的衔接操作。</w:t>
      </w:r>
    </w:p>
    <w:p w:rsidR="00E15F1E" w:rsidRPr="00E15F1E" w:rsidRDefault="00E15F1E" w:rsidP="00D1036B">
      <w:pPr>
        <w:spacing w:line="360" w:lineRule="auto"/>
        <w:rPr>
          <w:rFonts w:ascii="仿宋_GB2312" w:eastAsia="仿宋_GB2312" w:hAnsi="宋体" w:hint="eastAsia"/>
          <w:b/>
          <w:sz w:val="24"/>
        </w:rPr>
      </w:pPr>
      <w:r w:rsidRPr="00E15F1E">
        <w:rPr>
          <w:rFonts w:ascii="仿宋_GB2312" w:eastAsia="仿宋_GB2312" w:hAnsi="宋体" w:hint="eastAsia"/>
          <w:b/>
          <w:sz w:val="24"/>
        </w:rPr>
        <w:t>技术成果：</w:t>
      </w:r>
    </w:p>
    <w:p w:rsidR="00E15F1E" w:rsidRPr="00E15F1E" w:rsidRDefault="00E15F1E" w:rsidP="00D1036B">
      <w:pPr>
        <w:spacing w:line="360" w:lineRule="auto"/>
        <w:ind w:firstLineChars="250" w:firstLine="600"/>
        <w:rPr>
          <w:rFonts w:ascii="仿宋_GB2312" w:eastAsia="仿宋_GB2312" w:hAnsi="宋体" w:hint="eastAsia"/>
          <w:sz w:val="24"/>
        </w:rPr>
      </w:pPr>
      <w:r w:rsidRPr="00E15F1E">
        <w:rPr>
          <w:rFonts w:ascii="仿宋_GB2312" w:eastAsia="仿宋_GB2312" w:hAnsi="宋体" w:hint="eastAsia"/>
          <w:sz w:val="24"/>
        </w:rPr>
        <w:t>通过本研究制定出一套针对不同功能状态儿童的康复运动操，将运动音乐相结合使得康复融入儿童的日常生活中，在不引起儿童抵触情绪下寓教于乐，释放儿童天性。将其应用于福利院的特殊儿童，帮助特殊儿童提升自身功能状态，为其成长发育提供助力。运动康复不仅具有缺陷补偿的生理功能，还能对学前特殊儿童的心理和社会功能产生积极的影响。如果本研究如预期一样取得优异成果，则将研究结果广泛推广，以帮助更多的特殊儿童回到社会当中。</w:t>
      </w:r>
    </w:p>
    <w:p w:rsidR="00E15F1E" w:rsidRPr="00E15F1E" w:rsidRDefault="00E15F1E" w:rsidP="00D1036B">
      <w:pPr>
        <w:spacing w:line="360" w:lineRule="auto"/>
        <w:rPr>
          <w:rFonts w:ascii="仿宋_GB2312" w:eastAsia="仿宋_GB2312" w:hAnsi="宋体" w:hint="eastAsia"/>
          <w:b/>
          <w:sz w:val="24"/>
        </w:rPr>
      </w:pPr>
      <w:r w:rsidRPr="00E15F1E">
        <w:rPr>
          <w:rFonts w:ascii="仿宋_GB2312" w:eastAsia="仿宋_GB2312" w:hAnsi="宋体" w:hint="eastAsia"/>
          <w:b/>
          <w:sz w:val="24"/>
        </w:rPr>
        <w:t>2、市场预测和发展趋势：</w:t>
      </w:r>
    </w:p>
    <w:p w:rsidR="00E15F1E" w:rsidRPr="00E15F1E" w:rsidRDefault="00E15F1E" w:rsidP="00D1036B">
      <w:pPr>
        <w:spacing w:line="360" w:lineRule="auto"/>
        <w:rPr>
          <w:rFonts w:ascii="仿宋_GB2312" w:eastAsia="仿宋_GB2312" w:hAnsi="宋体" w:hint="eastAsia"/>
          <w:sz w:val="24"/>
        </w:rPr>
      </w:pPr>
      <w:r w:rsidRPr="00E15F1E">
        <w:rPr>
          <w:rFonts w:ascii="仿宋_GB2312" w:eastAsia="仿宋_GB2312" w:hAnsi="宋体" w:hint="eastAsia"/>
          <w:sz w:val="24"/>
        </w:rPr>
        <w:t>《国家中长期教育改革和发展规划纲要（2010—2020 年）》中提出，“特殊教育是促进残疾人全面发展、帮助残疾人更好地融入社会的基本途径。康复医学作为三大医学组成之一，意义重大，能够很好的帮助特殊儿童提高功能水平，对于身心发展发育有较好的促进作用，能够很好的帮助特殊儿童成长融入社会。目前康复教育已经是福利院特殊教育学校开展工作的内容之一。</w:t>
      </w:r>
      <w:proofErr w:type="gramStart"/>
      <w:r w:rsidRPr="00E15F1E">
        <w:rPr>
          <w:rFonts w:ascii="仿宋_GB2312" w:eastAsia="仿宋_GB2312" w:hAnsi="宋体" w:hint="eastAsia"/>
          <w:sz w:val="24"/>
        </w:rPr>
        <w:t>医</w:t>
      </w:r>
      <w:proofErr w:type="gramEnd"/>
      <w:r w:rsidRPr="00E15F1E">
        <w:rPr>
          <w:rFonts w:ascii="仿宋_GB2312" w:eastAsia="仿宋_GB2312" w:hAnsi="宋体" w:hint="eastAsia"/>
          <w:sz w:val="24"/>
        </w:rPr>
        <w:t>教结合也是我国一直在提倡鼓励的方向，本套运动动作与音乐治疗相结合的康复治疗方法通过相应的研究编制将会极大的促进特殊儿童康复与功能发育，将会具有极大地推广的价值，促进特殊儿童康复发展。</w:t>
      </w:r>
    </w:p>
    <w:p w:rsidR="00D1036B" w:rsidRPr="00515C06" w:rsidRDefault="00D1036B" w:rsidP="00D1036B">
      <w:pPr>
        <w:spacing w:line="360" w:lineRule="auto"/>
        <w:rPr>
          <w:rFonts w:ascii="仿宋_GB2312" w:eastAsia="仿宋_GB2312" w:hint="eastAsia"/>
          <w:b/>
          <w:kern w:val="10"/>
          <w:sz w:val="28"/>
        </w:rPr>
      </w:pPr>
      <w:r>
        <w:rPr>
          <w:rFonts w:hint="eastAsia"/>
        </w:rPr>
        <w:t xml:space="preserve">    </w:t>
      </w:r>
      <w:r w:rsidRPr="00515C06">
        <w:rPr>
          <w:rFonts w:ascii="仿宋_GB2312" w:eastAsia="仿宋_GB2312" w:hint="eastAsia"/>
          <w:b/>
          <w:kern w:val="10"/>
          <w:sz w:val="28"/>
        </w:rPr>
        <w:t>二、项目实施计划、进度、期限、地点</w:t>
      </w:r>
    </w:p>
    <w:p w:rsidR="00D1036B" w:rsidRDefault="00D1036B" w:rsidP="00D1036B">
      <w:pPr>
        <w:spacing w:line="360" w:lineRule="auto"/>
        <w:rPr>
          <w:rFonts w:ascii="仿宋_GB2312" w:eastAsia="仿宋_GB2312" w:hAnsi="宋体" w:hint="eastAsia"/>
          <w:sz w:val="24"/>
        </w:rPr>
      </w:pPr>
      <w:r>
        <w:rPr>
          <w:rFonts w:ascii="仿宋_GB2312" w:eastAsia="仿宋_GB2312" w:hAnsi="宋体" w:hint="eastAsia"/>
          <w:sz w:val="24"/>
        </w:rPr>
        <w:t>受试者选择</w:t>
      </w:r>
    </w:p>
    <w:p w:rsidR="00D1036B" w:rsidRDefault="00D1036B" w:rsidP="00D1036B">
      <w:pPr>
        <w:spacing w:line="360" w:lineRule="auto"/>
        <w:rPr>
          <w:rFonts w:ascii="仿宋_GB2312" w:eastAsia="仿宋_GB2312" w:hAnsi="宋体" w:hint="eastAsia"/>
          <w:sz w:val="24"/>
        </w:rPr>
      </w:pPr>
      <w:r>
        <w:rPr>
          <w:rFonts w:ascii="仿宋_GB2312" w:eastAsia="仿宋_GB2312" w:hAnsi="宋体" w:hint="eastAsia"/>
          <w:sz w:val="24"/>
        </w:rPr>
        <w:t>在福利院筛选36名特殊儿童，分为三组(n=36).</w:t>
      </w:r>
    </w:p>
    <w:p w:rsidR="00D1036B" w:rsidRDefault="00D1036B" w:rsidP="00D1036B">
      <w:pPr>
        <w:spacing w:line="360" w:lineRule="auto"/>
        <w:rPr>
          <w:rFonts w:ascii="仿宋_GB2312" w:eastAsia="仿宋_GB2312" w:hAnsi="宋体" w:hint="eastAsia"/>
          <w:sz w:val="24"/>
        </w:rPr>
      </w:pPr>
      <w:r>
        <w:rPr>
          <w:rFonts w:ascii="仿宋_GB2312" w:eastAsia="仿宋_GB2312" w:hAnsi="宋体" w:hint="eastAsia"/>
          <w:sz w:val="24"/>
        </w:rPr>
        <w:t>入选标准：</w:t>
      </w:r>
    </w:p>
    <w:p w:rsidR="00D1036B" w:rsidRDefault="00D1036B" w:rsidP="00D1036B">
      <w:pPr>
        <w:numPr>
          <w:ilvl w:val="0"/>
          <w:numId w:val="3"/>
        </w:numPr>
        <w:spacing w:line="360" w:lineRule="auto"/>
        <w:rPr>
          <w:rFonts w:ascii="仿宋_GB2312" w:eastAsia="仿宋_GB2312" w:hAnsi="宋体" w:hint="eastAsia"/>
          <w:sz w:val="24"/>
        </w:rPr>
      </w:pPr>
      <w:r>
        <w:rPr>
          <w:rFonts w:ascii="仿宋_GB2312" w:eastAsia="仿宋_GB2312" w:hAnsi="宋体" w:hint="eastAsia"/>
          <w:sz w:val="24"/>
        </w:rPr>
        <w:t>年龄6-15岁之间福利院特殊儿童</w:t>
      </w:r>
    </w:p>
    <w:p w:rsidR="00D1036B" w:rsidRDefault="00D1036B" w:rsidP="00D1036B">
      <w:pPr>
        <w:numPr>
          <w:ilvl w:val="0"/>
          <w:numId w:val="3"/>
        </w:numPr>
        <w:spacing w:line="360" w:lineRule="auto"/>
        <w:rPr>
          <w:rFonts w:ascii="仿宋_GB2312" w:eastAsia="仿宋_GB2312" w:hAnsi="宋体" w:hint="eastAsia"/>
          <w:sz w:val="24"/>
        </w:rPr>
      </w:pPr>
      <w:r>
        <w:rPr>
          <w:rFonts w:ascii="仿宋_GB2312" w:eastAsia="仿宋_GB2312" w:hAnsi="宋体" w:hint="eastAsia"/>
          <w:sz w:val="24"/>
        </w:rPr>
        <w:lastRenderedPageBreak/>
        <w:t>脑瘫儿童使用Wechsler量表，测得总IQ&gt;60分。智障儿童具备初步理解能力，指令服从性佳。</w:t>
      </w:r>
    </w:p>
    <w:p w:rsidR="00D1036B" w:rsidRDefault="00D1036B" w:rsidP="00D1036B">
      <w:pPr>
        <w:numPr>
          <w:ilvl w:val="0"/>
          <w:numId w:val="3"/>
        </w:numPr>
        <w:spacing w:line="360" w:lineRule="auto"/>
        <w:rPr>
          <w:rFonts w:ascii="仿宋_GB2312" w:eastAsia="仿宋_GB2312" w:hAnsi="宋体" w:hint="eastAsia"/>
          <w:sz w:val="24"/>
        </w:rPr>
      </w:pPr>
      <w:r>
        <w:rPr>
          <w:rFonts w:ascii="仿宋_GB2312" w:eastAsia="仿宋_GB2312" w:hAnsi="宋体" w:hint="eastAsia"/>
          <w:sz w:val="24"/>
        </w:rPr>
        <w:t>能独立行走10步以上，GMFM-88评估步行区的评分＞40分。</w:t>
      </w:r>
    </w:p>
    <w:p w:rsidR="00D1036B" w:rsidRDefault="00D1036B" w:rsidP="00D1036B">
      <w:pPr>
        <w:numPr>
          <w:ilvl w:val="0"/>
          <w:numId w:val="3"/>
        </w:numPr>
        <w:spacing w:line="360" w:lineRule="auto"/>
        <w:rPr>
          <w:rFonts w:ascii="仿宋_GB2312" w:eastAsia="仿宋_GB2312" w:hAnsi="宋体" w:hint="eastAsia"/>
          <w:sz w:val="24"/>
        </w:rPr>
      </w:pPr>
      <w:r>
        <w:rPr>
          <w:rFonts w:ascii="仿宋_GB2312" w:eastAsia="仿宋_GB2312" w:hAnsi="宋体" w:hint="eastAsia"/>
          <w:sz w:val="24"/>
        </w:rPr>
        <w:t>无严重心脏病等其他的影响运动能力疾病。</w:t>
      </w:r>
    </w:p>
    <w:p w:rsidR="00D1036B" w:rsidRDefault="00D1036B" w:rsidP="00D1036B">
      <w:pPr>
        <w:spacing w:line="360" w:lineRule="auto"/>
        <w:rPr>
          <w:rFonts w:ascii="仿宋_GB2312" w:eastAsia="仿宋_GB2312" w:hAnsi="宋体" w:hint="eastAsia"/>
          <w:sz w:val="24"/>
        </w:rPr>
      </w:pPr>
      <w:r>
        <w:rPr>
          <w:rFonts w:ascii="仿宋_GB2312" w:eastAsia="仿宋_GB2312" w:hAnsi="宋体" w:hint="eastAsia"/>
          <w:sz w:val="24"/>
        </w:rPr>
        <w:t>测试指标：</w:t>
      </w:r>
    </w:p>
    <w:p w:rsidR="00D1036B" w:rsidRDefault="00D1036B" w:rsidP="00D1036B">
      <w:pPr>
        <w:numPr>
          <w:ilvl w:val="0"/>
          <w:numId w:val="4"/>
        </w:numPr>
        <w:spacing w:line="360" w:lineRule="auto"/>
        <w:ind w:left="360" w:hanging="360"/>
        <w:rPr>
          <w:rFonts w:ascii="仿宋_GB2312" w:eastAsia="仿宋_GB2312" w:hAnsi="宋体" w:hint="eastAsia"/>
          <w:sz w:val="24"/>
        </w:rPr>
      </w:pPr>
      <w:r>
        <w:rPr>
          <w:rFonts w:ascii="仿宋_GB2312" w:eastAsia="仿宋_GB2312" w:hAnsi="宋体" w:hint="eastAsia"/>
          <w:sz w:val="24"/>
        </w:rPr>
        <w:t>应用粗大运动功能评估（GMFM）评估受试者儿童粗大运动功能变化。</w:t>
      </w:r>
    </w:p>
    <w:p w:rsidR="00D1036B" w:rsidRDefault="00D1036B" w:rsidP="00D1036B">
      <w:pPr>
        <w:numPr>
          <w:ilvl w:val="0"/>
          <w:numId w:val="4"/>
        </w:numPr>
        <w:spacing w:line="360" w:lineRule="auto"/>
        <w:ind w:left="360" w:hanging="360"/>
        <w:rPr>
          <w:rFonts w:ascii="仿宋_GB2312" w:eastAsia="仿宋_GB2312" w:hAnsi="宋体" w:hint="eastAsia"/>
          <w:sz w:val="24"/>
        </w:rPr>
      </w:pPr>
      <w:r>
        <w:rPr>
          <w:rFonts w:ascii="仿宋_GB2312" w:eastAsia="仿宋_GB2312" w:hAnsi="宋体" w:hint="eastAsia"/>
          <w:sz w:val="24"/>
        </w:rPr>
        <w:t>应用儿童残疾评价量表（PEDI）评估特殊儿童残障水平以及所需的照顾水平。</w:t>
      </w:r>
    </w:p>
    <w:p w:rsidR="00D1036B" w:rsidRDefault="00D1036B" w:rsidP="00D1036B">
      <w:pPr>
        <w:numPr>
          <w:ilvl w:val="0"/>
          <w:numId w:val="4"/>
        </w:numPr>
        <w:spacing w:line="360" w:lineRule="auto"/>
        <w:ind w:left="360" w:hanging="360"/>
        <w:rPr>
          <w:rFonts w:ascii="仿宋_GB2312" w:eastAsia="仿宋_GB2312" w:hAnsi="宋体" w:hint="eastAsia"/>
          <w:sz w:val="24"/>
        </w:rPr>
      </w:pPr>
      <w:r>
        <w:rPr>
          <w:rFonts w:ascii="仿宋_GB2312" w:eastAsia="仿宋_GB2312" w:hAnsi="宋体" w:hint="eastAsia"/>
          <w:sz w:val="24"/>
        </w:rPr>
        <w:t>足印式步态分析法，用以分析特殊儿童步行能力变化。</w:t>
      </w:r>
    </w:p>
    <w:p w:rsidR="00D1036B" w:rsidRDefault="00D1036B" w:rsidP="00D1036B">
      <w:pPr>
        <w:numPr>
          <w:ilvl w:val="0"/>
          <w:numId w:val="4"/>
        </w:numPr>
        <w:spacing w:line="360" w:lineRule="auto"/>
        <w:ind w:left="360" w:hanging="360"/>
        <w:rPr>
          <w:rFonts w:ascii="仿宋_GB2312" w:eastAsia="仿宋_GB2312" w:hAnsi="宋体" w:hint="eastAsia"/>
          <w:sz w:val="24"/>
        </w:rPr>
      </w:pPr>
      <w:r>
        <w:rPr>
          <w:rFonts w:ascii="仿宋_GB2312" w:eastAsia="仿宋_GB2312" w:hAnsi="宋体" w:hint="eastAsia"/>
          <w:sz w:val="24"/>
        </w:rPr>
        <w:t>通过观察法和结构式访谈法对比研究儿童干预前后社会交往，理解认知能力变化。</w:t>
      </w:r>
    </w:p>
    <w:p w:rsidR="00D1036B" w:rsidRDefault="00D1036B" w:rsidP="00D1036B">
      <w:pPr>
        <w:spacing w:line="360" w:lineRule="auto"/>
        <w:rPr>
          <w:rFonts w:ascii="仿宋_GB2312" w:eastAsia="仿宋_GB2312" w:hAnsi="宋体" w:hint="eastAsia"/>
          <w:sz w:val="24"/>
        </w:rPr>
      </w:pPr>
      <w:r>
        <w:rPr>
          <w:rFonts w:ascii="仿宋_GB2312" w:eastAsia="仿宋_GB2312" w:hAnsi="宋体" w:hint="eastAsia"/>
          <w:sz w:val="24"/>
        </w:rPr>
        <w:t>4、项目的特色和创新点：</w:t>
      </w:r>
    </w:p>
    <w:p w:rsidR="00D1036B" w:rsidRPr="00515C06" w:rsidRDefault="00D1036B" w:rsidP="00D1036B">
      <w:pPr>
        <w:spacing w:line="360" w:lineRule="auto"/>
        <w:rPr>
          <w:rFonts w:ascii="仿宋_GB2312" w:eastAsia="仿宋_GB2312" w:hAnsi="宋体" w:hint="eastAsia"/>
          <w:sz w:val="24"/>
        </w:rPr>
      </w:pPr>
      <w:r>
        <w:rPr>
          <w:rFonts w:ascii="仿宋_GB2312" w:eastAsia="仿宋_GB2312" w:hAnsi="宋体" w:hint="eastAsia"/>
          <w:sz w:val="24"/>
        </w:rPr>
        <w:t xml:space="preserve">   运动康复治疗越来越受到大家的重视，针对特殊儿童的运动康复也很多，音乐治疗也很常见，但是能够将两者相结合的治疗方法还没，本研究致力于将两种干预方法有机结合，通过康复动作操的形式将运动康复和音乐治疗相结合。而且这种治疗方法更容易受到儿童喜爱，也会极大地节省人力资源，易于推广。</w:t>
      </w:r>
    </w:p>
    <w:p w:rsidR="00D1036B" w:rsidRDefault="009C358F" w:rsidP="00D1036B">
      <w:pPr>
        <w:rPr>
          <w:rFonts w:ascii="仿宋_GB2312" w:eastAsia="仿宋_GB2312" w:hAnsi="宋体" w:hint="eastAsia"/>
          <w:b/>
          <w:sz w:val="24"/>
        </w:rPr>
      </w:pPr>
      <w:r w:rsidRPr="00517F35">
        <w:rPr>
          <w:b/>
          <w:sz w:val="24"/>
        </w:rPr>
        <w:pict>
          <v:rect id="矩形 8" o:spid="_x0000_s2056" style="position:absolute;left:0;text-align:left;margin-left:63.65pt;margin-top:14.2pt;width:110.6pt;height:45.8pt;z-index:251666432">
            <v:textbox>
              <w:txbxContent>
                <w:p w:rsidR="00D1036B" w:rsidRDefault="00D1036B" w:rsidP="00D1036B">
                  <w:pPr>
                    <w:rPr>
                      <w:rFonts w:hint="eastAsia"/>
                    </w:rPr>
                  </w:pPr>
                  <w:r>
                    <w:rPr>
                      <w:rFonts w:hint="eastAsia"/>
                    </w:rPr>
                    <w:t>组</w:t>
                  </w:r>
                  <w:proofErr w:type="gramStart"/>
                  <w:r>
                    <w:rPr>
                      <w:rFonts w:hint="eastAsia"/>
                    </w:rPr>
                    <w:t>一</w:t>
                  </w:r>
                  <w:proofErr w:type="gramEnd"/>
                  <w:r>
                    <w:rPr>
                      <w:rFonts w:hint="eastAsia"/>
                    </w:rPr>
                    <w:t>接受单纯的功能动作训练指导</w:t>
                  </w:r>
                </w:p>
              </w:txbxContent>
            </v:textbox>
          </v:rect>
        </w:pict>
      </w:r>
      <w:r w:rsidR="00D1036B" w:rsidRPr="00517F35">
        <w:rPr>
          <w:rFonts w:ascii="仿宋_GB2312" w:eastAsia="仿宋_GB2312" w:hAnsi="宋体" w:hint="eastAsia"/>
          <w:b/>
          <w:sz w:val="24"/>
        </w:rPr>
        <w:t>技术路线</w:t>
      </w:r>
    </w:p>
    <w:p w:rsidR="00D1036B" w:rsidRPr="00517F35" w:rsidRDefault="00D1036B" w:rsidP="00D1036B">
      <w:pPr>
        <w:rPr>
          <w:rFonts w:ascii="仿宋_GB2312" w:eastAsia="仿宋_GB2312" w:hAnsi="宋体" w:hint="eastAsia"/>
          <w:b/>
          <w:sz w:val="24"/>
        </w:rPr>
      </w:pPr>
      <w:r>
        <w:rPr>
          <w:rFonts w:ascii="仿宋_GB2312" w:eastAsia="仿宋_GB2312" w:hAnsi="宋体" w:hint="eastAsia"/>
          <w:b/>
          <w:sz w:val="24"/>
        </w:rPr>
        <w:t xml:space="preserve"> </w:t>
      </w:r>
    </w:p>
    <w:p w:rsidR="00D1036B" w:rsidRDefault="00D1036B" w:rsidP="00D1036B">
      <w:pPr>
        <w:rPr>
          <w:rFonts w:ascii="仿宋_GB2312" w:eastAsia="仿宋_GB2312" w:hAnsi="宋体" w:hint="eastAsia"/>
          <w:sz w:val="24"/>
        </w:rPr>
      </w:pPr>
      <w:r>
        <w:rPr>
          <w:sz w:val="24"/>
        </w:rPr>
        <w:pict>
          <v:line id="直线 14" o:spid="_x0000_s2061" style="position:absolute;left:0;text-align:left;z-index:251671552" from="219.15pt,2.95pt" to="219.65pt,162.45pt">
            <v:fill o:detectmouseclick="t"/>
          </v:line>
        </w:pict>
      </w:r>
      <w:r>
        <w:rPr>
          <w:sz w:val="24"/>
        </w:rPr>
        <w:pict>
          <v:line id="直线 12" o:spid="_x0000_s2059" style="position:absolute;left:0;text-align:left;flip:y;z-index:251669504" from="162.65pt,2.95pt" to="215.65pt,3.45pt">
            <v:fill o:detectmouseclick="t"/>
          </v:line>
        </w:pict>
      </w:r>
      <w:r>
        <w:rPr>
          <w:sz w:val="24"/>
        </w:rPr>
        <w:pict>
          <v:line id="直线 5" o:spid="_x0000_s2053" style="position:absolute;left:0;text-align:left;z-index:251663360" from="47.65pt,5.45pt" to="63.65pt,5.5pt">
            <v:fill o:detectmouseclick="t"/>
            <v:stroke endarrow="open"/>
          </v:line>
        </w:pict>
      </w:r>
      <w:r>
        <w:rPr>
          <w:sz w:val="24"/>
        </w:rPr>
        <w:pict>
          <v:line id="直线 4" o:spid="_x0000_s2052" style="position:absolute;left:0;text-align:left;z-index:251662336" from="47.15pt,3.45pt" to="47.65pt,164.45pt">
            <v:fill o:detectmouseclick="t"/>
          </v:line>
        </w:pict>
      </w:r>
      <w:r>
        <w:rPr>
          <w:sz w:val="24"/>
        </w:rPr>
        <w:pict>
          <v:shapetype id="_x0000_t109" coordsize="21600,21600" o:spt="109" path="m,l,21600r21600,l21600,xe">
            <v:stroke joinstyle="miter"/>
            <v:path gradientshapeok="t" o:connecttype="rect"/>
          </v:shapetype>
          <v:shape id="自选图形 2" o:spid="_x0000_s2050" type="#_x0000_t109" style="position:absolute;left:0;text-align:left;margin-left:8.15pt;margin-top:13.95pt;width:25.05pt;height:148.45pt;z-index:251660288">
            <v:textbox>
              <w:txbxContent>
                <w:p w:rsidR="00D1036B" w:rsidRDefault="00D1036B" w:rsidP="00D1036B">
                  <w:pPr>
                    <w:rPr>
                      <w:rFonts w:hint="eastAsia"/>
                    </w:rPr>
                  </w:pPr>
                  <w:r>
                    <w:rPr>
                      <w:rFonts w:hint="eastAsia"/>
                    </w:rPr>
                    <w:t>受试者评估筛选分组</w:t>
                  </w:r>
                </w:p>
              </w:txbxContent>
            </v:textbox>
          </v:shape>
        </w:pict>
      </w:r>
      <w:r>
        <w:rPr>
          <w:rFonts w:ascii="仿宋_GB2312" w:eastAsia="仿宋_GB2312" w:hAnsi="宋体" w:hint="eastAsia"/>
          <w:sz w:val="24"/>
        </w:rPr>
        <w:t xml:space="preserve"> </w:t>
      </w:r>
    </w:p>
    <w:p w:rsidR="00D1036B" w:rsidRDefault="00D1036B" w:rsidP="00D1036B">
      <w:pPr>
        <w:rPr>
          <w:rFonts w:ascii="仿宋_GB2312" w:eastAsia="仿宋_GB2312" w:hAnsi="宋体" w:hint="eastAsia"/>
          <w:sz w:val="24"/>
        </w:rPr>
      </w:pPr>
      <w:r>
        <w:rPr>
          <w:rFonts w:ascii="仿宋_GB2312" w:eastAsia="仿宋_GB2312" w:hAnsi="宋体" w:hint="eastAsia"/>
          <w:sz w:val="24"/>
        </w:rPr>
        <w:t xml:space="preserve"> </w:t>
      </w:r>
    </w:p>
    <w:p w:rsidR="00D1036B" w:rsidRDefault="00D1036B" w:rsidP="00D1036B">
      <w:pPr>
        <w:rPr>
          <w:rFonts w:ascii="仿宋_GB2312" w:eastAsia="仿宋_GB2312" w:hAnsi="宋体" w:hint="eastAsia"/>
          <w:sz w:val="24"/>
        </w:rPr>
      </w:pPr>
      <w:r>
        <w:rPr>
          <w:rFonts w:ascii="仿宋_GB2312" w:eastAsia="仿宋_GB2312" w:hAnsi="宋体" w:hint="eastAsia"/>
          <w:sz w:val="24"/>
        </w:rPr>
        <w:t xml:space="preserve"> </w:t>
      </w:r>
    </w:p>
    <w:p w:rsidR="00D1036B" w:rsidRDefault="00D1036B" w:rsidP="00D1036B">
      <w:pPr>
        <w:rPr>
          <w:rFonts w:ascii="仿宋_GB2312" w:eastAsia="仿宋_GB2312" w:hAnsi="宋体" w:hint="eastAsia"/>
          <w:sz w:val="24"/>
        </w:rPr>
      </w:pPr>
      <w:r>
        <w:rPr>
          <w:sz w:val="24"/>
        </w:rPr>
        <w:pict>
          <v:rect id="矩形 17" o:spid="_x0000_s2064" style="position:absolute;left:0;text-align:left;margin-left:260.65pt;margin-top:12pt;width:135.35pt;height:43.45pt;z-index:251674624">
            <v:textbox>
              <w:txbxContent>
                <w:p w:rsidR="00D1036B" w:rsidRPr="00D1036B" w:rsidRDefault="00D1036B" w:rsidP="00D1036B">
                  <w:pPr>
                    <w:rPr>
                      <w:rFonts w:hint="eastAsia"/>
                      <w:sz w:val="24"/>
                    </w:rPr>
                  </w:pPr>
                  <w:r w:rsidRPr="00D1036B">
                    <w:rPr>
                      <w:rFonts w:hint="eastAsia"/>
                      <w:sz w:val="24"/>
                    </w:rPr>
                    <w:t>六周干预后分别对三组受试者评估分析</w:t>
                  </w:r>
                </w:p>
              </w:txbxContent>
            </v:textbox>
          </v:rect>
        </w:pict>
      </w:r>
    </w:p>
    <w:p w:rsidR="00D1036B" w:rsidRDefault="00D1036B" w:rsidP="00D1036B">
      <w:pPr>
        <w:rPr>
          <w:rFonts w:ascii="仿宋_GB2312" w:eastAsia="仿宋_GB2312" w:hAnsi="宋体" w:hint="eastAsia"/>
          <w:sz w:val="24"/>
        </w:rPr>
      </w:pPr>
      <w:r>
        <w:rPr>
          <w:sz w:val="24"/>
        </w:rPr>
        <w:pict>
          <v:rect id="矩形 9" o:spid="_x0000_s2057" style="position:absolute;left:0;text-align:left;margin-left:64.15pt;margin-top:9.3pt;width:99.5pt;height:21.55pt;z-index:251667456">
            <v:textbox>
              <w:txbxContent>
                <w:p w:rsidR="00D1036B" w:rsidRDefault="00D1036B" w:rsidP="00D1036B">
                  <w:pPr>
                    <w:rPr>
                      <w:rFonts w:hint="eastAsia"/>
                    </w:rPr>
                  </w:pPr>
                  <w:r>
                    <w:rPr>
                      <w:rFonts w:hint="eastAsia"/>
                    </w:rPr>
                    <w:t>组</w:t>
                  </w:r>
                  <w:proofErr w:type="gramStart"/>
                  <w:r>
                    <w:rPr>
                      <w:rFonts w:hint="eastAsia"/>
                    </w:rPr>
                    <w:t>二接受</w:t>
                  </w:r>
                  <w:proofErr w:type="gramEnd"/>
                  <w:r>
                    <w:rPr>
                      <w:rFonts w:hint="eastAsia"/>
                    </w:rPr>
                    <w:t>音乐治疗</w:t>
                  </w:r>
                </w:p>
              </w:txbxContent>
            </v:textbox>
          </v:rect>
        </w:pict>
      </w:r>
    </w:p>
    <w:p w:rsidR="00D1036B" w:rsidRDefault="00D1036B" w:rsidP="00D1036B">
      <w:pPr>
        <w:rPr>
          <w:rFonts w:ascii="仿宋_GB2312" w:eastAsia="仿宋_GB2312" w:hAnsi="宋体" w:hint="eastAsia"/>
          <w:sz w:val="24"/>
        </w:rPr>
      </w:pPr>
      <w:r>
        <w:rPr>
          <w:sz w:val="24"/>
        </w:rPr>
        <w:pict>
          <v:line id="直线 16" o:spid="_x0000_s2063" style="position:absolute;left:0;text-align:left;z-index:251673600" from="220.15pt,7pt" to="260.65pt,7.05pt">
            <v:fill o:detectmouseclick="t"/>
            <v:stroke endarrow="open"/>
          </v:line>
        </w:pict>
      </w:r>
      <w:r>
        <w:rPr>
          <w:sz w:val="24"/>
        </w:rPr>
        <w:pict>
          <v:line id="直线 3" o:spid="_x0000_s2051" style="position:absolute;left:0;text-align:left;z-index:251661312" from="32.65pt,7.6pt" to="46.65pt,7.65pt">
            <v:fill o:detectmouseclick="t"/>
            <v:stroke endarrow="open"/>
          </v:line>
        </w:pict>
      </w:r>
      <w:r>
        <w:rPr>
          <w:sz w:val="24"/>
        </w:rPr>
        <w:pict>
          <v:line id="直线 13" o:spid="_x0000_s2060" style="position:absolute;left:0;text-align:left;z-index:251670528" from="163.65pt,7.05pt" to="220.15pt,7.55pt">
            <v:fill o:detectmouseclick="t"/>
          </v:line>
        </w:pict>
      </w:r>
      <w:r>
        <w:rPr>
          <w:sz w:val="24"/>
        </w:rPr>
        <w:pict>
          <v:line id="直线 6" o:spid="_x0000_s2054" style="position:absolute;left:0;text-align:left;flip:y;z-index:251664384" from="46.65pt,7.55pt" to="61.65pt,7.6pt">
            <v:fill o:detectmouseclick="t"/>
            <v:stroke endarrow="open"/>
          </v:line>
        </w:pict>
      </w:r>
    </w:p>
    <w:p w:rsidR="00D1036B" w:rsidRDefault="00D1036B" w:rsidP="00D1036B">
      <w:pPr>
        <w:rPr>
          <w:rFonts w:ascii="仿宋_GB2312" w:eastAsia="仿宋_GB2312" w:hAnsi="宋体" w:hint="eastAsia"/>
          <w:sz w:val="24"/>
        </w:rPr>
      </w:pPr>
    </w:p>
    <w:p w:rsidR="00D1036B" w:rsidRPr="00515C06" w:rsidRDefault="00D1036B" w:rsidP="00D1036B">
      <w:pPr>
        <w:rPr>
          <w:rFonts w:ascii="仿宋_GB2312" w:eastAsia="仿宋_GB2312" w:hAnsi="宋体" w:hint="eastAsia"/>
          <w:sz w:val="24"/>
        </w:rPr>
      </w:pPr>
    </w:p>
    <w:p w:rsidR="00D1036B" w:rsidRDefault="00D1036B" w:rsidP="00D1036B">
      <w:pPr>
        <w:rPr>
          <w:rFonts w:ascii="仿宋_GB2312" w:eastAsia="仿宋_GB2312" w:hAnsi="宋体" w:hint="eastAsia"/>
          <w:sz w:val="24"/>
        </w:rPr>
      </w:pPr>
      <w:r>
        <w:rPr>
          <w:sz w:val="24"/>
        </w:rPr>
        <w:pict>
          <v:rect id="矩形 10" o:spid="_x0000_s2058" style="position:absolute;left:0;text-align:left;margin-left:75.1pt;margin-top:11.1pt;width:105pt;height:54.75pt;z-index:251668480">
            <v:textbox>
              <w:txbxContent>
                <w:p w:rsidR="00D1036B" w:rsidRDefault="00D1036B" w:rsidP="00D1036B">
                  <w:pPr>
                    <w:rPr>
                      <w:rFonts w:hint="eastAsia"/>
                    </w:rPr>
                  </w:pPr>
                  <w:r>
                    <w:rPr>
                      <w:rFonts w:hint="eastAsia"/>
                    </w:rPr>
                    <w:t>组三接受音乐治疗和动作训练结合之后的功能操训练</w:t>
                  </w:r>
                </w:p>
              </w:txbxContent>
            </v:textbox>
          </v:rect>
        </w:pict>
      </w:r>
    </w:p>
    <w:p w:rsidR="00D1036B" w:rsidRDefault="00D1036B" w:rsidP="00D1036B">
      <w:pPr>
        <w:rPr>
          <w:rFonts w:ascii="仿宋_GB2312" w:eastAsia="仿宋_GB2312" w:hAnsi="宋体" w:hint="eastAsia"/>
          <w:sz w:val="24"/>
        </w:rPr>
      </w:pPr>
    </w:p>
    <w:p w:rsidR="00D1036B" w:rsidRDefault="00D1036B" w:rsidP="00D1036B">
      <w:pPr>
        <w:rPr>
          <w:rFonts w:ascii="仿宋_GB2312" w:eastAsia="仿宋_GB2312" w:hAnsi="宋体" w:hint="eastAsia"/>
          <w:sz w:val="24"/>
        </w:rPr>
      </w:pPr>
      <w:r>
        <w:rPr>
          <w:sz w:val="24"/>
        </w:rPr>
        <w:pict>
          <v:line id="直线 15" o:spid="_x0000_s2062" style="position:absolute;left:0;text-align:left;flip:y;z-index:251672576" from="180.1pt,6.4pt" to="220.15pt,7.4pt">
            <v:fill o:detectmouseclick="t"/>
          </v:line>
        </w:pict>
      </w:r>
      <w:r>
        <w:rPr>
          <w:sz w:val="24"/>
        </w:rPr>
        <w:pict>
          <v:line id="直线 7" o:spid="_x0000_s2055" style="position:absolute;left:0;text-align:left;flip:y;z-index:251665408" from="47.15pt,8pt" to="75.1pt,8.45pt">
            <v:fill o:detectmouseclick="t"/>
            <v:stroke endarrow="open"/>
          </v:line>
        </w:pict>
      </w:r>
    </w:p>
    <w:p w:rsidR="00D1036B" w:rsidRDefault="00D1036B" w:rsidP="00D1036B">
      <w:pPr>
        <w:rPr>
          <w:rFonts w:ascii="仿宋_GB2312" w:eastAsia="仿宋_GB2312" w:hAnsi="宋体" w:hint="eastAsia"/>
          <w:sz w:val="24"/>
        </w:rPr>
      </w:pPr>
    </w:p>
    <w:p w:rsidR="00D1036B" w:rsidRDefault="00D1036B" w:rsidP="00D1036B">
      <w:pPr>
        <w:rPr>
          <w:rFonts w:ascii="仿宋_GB2312" w:eastAsia="仿宋_GB2312" w:hAnsi="宋体" w:hint="eastAsia"/>
          <w:sz w:val="24"/>
        </w:rPr>
      </w:pPr>
    </w:p>
    <w:p w:rsidR="00D1036B" w:rsidRPr="00D1036B" w:rsidRDefault="00D1036B" w:rsidP="00B50176">
      <w:pPr>
        <w:spacing w:line="400" w:lineRule="exact"/>
        <w:ind w:firstLineChars="250" w:firstLine="600"/>
        <w:rPr>
          <w:rFonts w:ascii="仿宋_GB2312" w:eastAsia="仿宋_GB2312" w:hAnsi="宋体" w:hint="eastAsia"/>
          <w:sz w:val="24"/>
        </w:rPr>
      </w:pPr>
      <w:r w:rsidRPr="00D1036B">
        <w:rPr>
          <w:rFonts w:ascii="仿宋_GB2312" w:eastAsia="仿宋_GB2312" w:hAnsi="宋体" w:hint="eastAsia"/>
          <w:sz w:val="24"/>
        </w:rPr>
        <w:t xml:space="preserve">合同成交金额（大写）：  贰拾万元整   ￥：   200000.元  </w:t>
      </w:r>
    </w:p>
    <w:p w:rsidR="00D1036B" w:rsidRDefault="00D1036B" w:rsidP="00D1036B">
      <w:pPr>
        <w:spacing w:line="400" w:lineRule="exact"/>
        <w:rPr>
          <w:rFonts w:ascii="仿宋_GB2312" w:eastAsia="仿宋_GB2312" w:hAnsi="宋体" w:hint="eastAsia"/>
          <w:sz w:val="24"/>
        </w:rPr>
      </w:pPr>
      <w:r w:rsidRPr="00D1036B">
        <w:rPr>
          <w:rFonts w:ascii="仿宋_GB2312" w:eastAsia="仿宋_GB2312" w:hAnsi="宋体" w:hint="eastAsia"/>
          <w:sz w:val="24"/>
        </w:rPr>
        <w:t>其中技术交易额：</w:t>
      </w:r>
    </w:p>
    <w:p w:rsidR="002D2969" w:rsidRDefault="002D2969" w:rsidP="00D1036B">
      <w:pPr>
        <w:spacing w:line="400" w:lineRule="exact"/>
        <w:rPr>
          <w:rFonts w:ascii="仿宋_GB2312" w:eastAsia="仿宋_GB2312" w:hAnsi="宋体" w:hint="eastAsia"/>
          <w:sz w:val="24"/>
        </w:rPr>
      </w:pPr>
    </w:p>
    <w:p w:rsidR="002D2969" w:rsidRPr="00D1036B" w:rsidRDefault="002D2969" w:rsidP="00D1036B">
      <w:pPr>
        <w:spacing w:line="400" w:lineRule="exact"/>
        <w:rPr>
          <w:rFonts w:ascii="仿宋_GB2312" w:eastAsia="仿宋_GB2312" w:hAnsi="宋体" w:hint="eastAsia"/>
          <w:sz w:val="24"/>
        </w:rPr>
      </w:pPr>
    </w:p>
    <w:p w:rsidR="00D1036B" w:rsidRPr="00D1036B" w:rsidRDefault="00D1036B" w:rsidP="00B50176">
      <w:pPr>
        <w:spacing w:line="400" w:lineRule="exact"/>
        <w:ind w:firstLineChars="100" w:firstLine="240"/>
        <w:rPr>
          <w:rFonts w:ascii="仿宋_GB2312" w:eastAsia="仿宋_GB2312" w:hAnsi="宋体" w:hint="eastAsia"/>
          <w:sz w:val="24"/>
        </w:rPr>
      </w:pPr>
      <w:r w:rsidRPr="00D1036B">
        <w:rPr>
          <w:rFonts w:ascii="仿宋_GB2312" w:eastAsia="仿宋_GB2312" w:hAnsi="宋体" w:hint="eastAsia"/>
          <w:sz w:val="24"/>
        </w:rPr>
        <w:lastRenderedPageBreak/>
        <w:t>付款时间、方式：</w:t>
      </w:r>
    </w:p>
    <w:p w:rsidR="00D1036B" w:rsidRPr="00D1036B" w:rsidRDefault="00D1036B" w:rsidP="00D1036B">
      <w:pPr>
        <w:spacing w:line="400" w:lineRule="exact"/>
        <w:rPr>
          <w:rFonts w:ascii="仿宋_GB2312" w:eastAsia="仿宋_GB2312" w:hAnsi="宋体" w:hint="eastAsia"/>
          <w:sz w:val="24"/>
        </w:rPr>
      </w:pPr>
    </w:p>
    <w:p w:rsidR="00D1036B" w:rsidRPr="00D1036B" w:rsidRDefault="00D1036B" w:rsidP="00D1036B">
      <w:pPr>
        <w:numPr>
          <w:ilvl w:val="0"/>
          <w:numId w:val="5"/>
        </w:numPr>
        <w:spacing w:line="400" w:lineRule="exact"/>
        <w:rPr>
          <w:rFonts w:ascii="仿宋_GB2312" w:eastAsia="仿宋_GB2312" w:hAnsi="宋体" w:hint="eastAsia"/>
          <w:sz w:val="24"/>
        </w:rPr>
      </w:pPr>
      <w:r w:rsidRPr="00D1036B">
        <w:rPr>
          <w:rFonts w:ascii="仿宋_GB2312" w:eastAsia="仿宋_GB2312" w:hAnsi="宋体" w:hint="eastAsia"/>
          <w:sz w:val="24"/>
        </w:rPr>
        <w:t>201</w:t>
      </w:r>
      <w:r w:rsidR="00B50176">
        <w:rPr>
          <w:rFonts w:ascii="仿宋_GB2312" w:eastAsia="仿宋_GB2312" w:hAnsi="宋体" w:hint="eastAsia"/>
          <w:sz w:val="24"/>
        </w:rPr>
        <w:t>8</w:t>
      </w:r>
      <w:r w:rsidRPr="00D1036B">
        <w:rPr>
          <w:rFonts w:ascii="仿宋_GB2312" w:eastAsia="仿宋_GB2312" w:hAnsi="宋体" w:hint="eastAsia"/>
          <w:sz w:val="24"/>
        </w:rPr>
        <w:t>年</w:t>
      </w:r>
      <w:r w:rsidR="00B50176">
        <w:rPr>
          <w:rFonts w:ascii="仿宋_GB2312" w:eastAsia="仿宋_GB2312" w:hAnsi="宋体" w:hint="eastAsia"/>
          <w:sz w:val="24"/>
        </w:rPr>
        <w:t>初</w:t>
      </w:r>
      <w:r w:rsidRPr="00D1036B">
        <w:rPr>
          <w:rFonts w:ascii="仿宋_GB2312" w:eastAsia="仿宋_GB2312" w:hAnsi="宋体" w:hint="eastAsia"/>
          <w:sz w:val="24"/>
        </w:rPr>
        <w:t>，在前期选定实验对象阶段，甲方向乙方支付合同金额的</w:t>
      </w:r>
      <w:proofErr w:type="gramStart"/>
      <w:r w:rsidRPr="00D1036B">
        <w:rPr>
          <w:rFonts w:ascii="仿宋_GB2312" w:eastAsia="仿宋_GB2312" w:hAnsi="宋体" w:hint="eastAsia"/>
          <w:sz w:val="24"/>
        </w:rPr>
        <w:t>肆万</w:t>
      </w:r>
      <w:proofErr w:type="gramEnd"/>
      <w:r w:rsidRPr="00D1036B">
        <w:rPr>
          <w:rFonts w:ascii="仿宋_GB2312" w:eastAsia="仿宋_GB2312" w:hAnsi="宋体" w:hint="eastAsia"/>
          <w:sz w:val="24"/>
        </w:rPr>
        <w:t>元作为启动资金。</w:t>
      </w:r>
    </w:p>
    <w:p w:rsidR="00D1036B" w:rsidRPr="00D1036B" w:rsidRDefault="00D1036B" w:rsidP="00D1036B">
      <w:pPr>
        <w:numPr>
          <w:ilvl w:val="0"/>
          <w:numId w:val="5"/>
        </w:numPr>
        <w:spacing w:line="400" w:lineRule="exact"/>
        <w:rPr>
          <w:rFonts w:ascii="仿宋_GB2312" w:eastAsia="仿宋_GB2312" w:hAnsi="宋体" w:hint="eastAsia"/>
          <w:sz w:val="24"/>
        </w:rPr>
      </w:pPr>
      <w:r w:rsidRPr="00D1036B">
        <w:rPr>
          <w:rFonts w:ascii="仿宋_GB2312" w:eastAsia="仿宋_GB2312" w:hAnsi="宋体" w:hint="eastAsia"/>
          <w:sz w:val="24"/>
        </w:rPr>
        <w:t>2018年，实验实施阶段，根据实验的进步，甲方感觉实验方案满意后，甲方相乙方指定合同金额的捌万万元人民币，作为项目实施过程的劳务、技术指导以及知识产权申报和论文发表等费用。</w:t>
      </w:r>
    </w:p>
    <w:p w:rsidR="00D1036B" w:rsidRPr="00D1036B" w:rsidRDefault="00D1036B" w:rsidP="00D1036B">
      <w:pPr>
        <w:numPr>
          <w:ilvl w:val="0"/>
          <w:numId w:val="5"/>
        </w:numPr>
        <w:spacing w:line="400" w:lineRule="exact"/>
        <w:rPr>
          <w:rFonts w:ascii="仿宋_GB2312" w:eastAsia="仿宋_GB2312" w:hAnsi="宋体" w:hint="eastAsia"/>
          <w:sz w:val="24"/>
        </w:rPr>
      </w:pPr>
      <w:r w:rsidRPr="00D1036B">
        <w:rPr>
          <w:rFonts w:ascii="仿宋_GB2312" w:eastAsia="仿宋_GB2312" w:hAnsi="宋体" w:hint="eastAsia"/>
          <w:sz w:val="24"/>
        </w:rPr>
        <w:t>201</w:t>
      </w:r>
      <w:r w:rsidR="00B50176">
        <w:rPr>
          <w:rFonts w:ascii="仿宋_GB2312" w:eastAsia="仿宋_GB2312" w:hAnsi="宋体" w:hint="eastAsia"/>
          <w:sz w:val="24"/>
        </w:rPr>
        <w:t>8</w:t>
      </w:r>
      <w:r w:rsidRPr="00D1036B">
        <w:rPr>
          <w:rFonts w:ascii="仿宋_GB2312" w:eastAsia="仿宋_GB2312" w:hAnsi="宋体" w:hint="eastAsia"/>
          <w:sz w:val="24"/>
        </w:rPr>
        <w:t>年，在实验阶段结束、甲方验证康复训练方案完全有效且技术成果达到可以推广的效果时，支付剩余的合同费用。</w:t>
      </w:r>
    </w:p>
    <w:p w:rsidR="002D2969" w:rsidRDefault="00D1036B" w:rsidP="00D1036B">
      <w:pPr>
        <w:spacing w:line="400" w:lineRule="exact"/>
        <w:rPr>
          <w:rFonts w:ascii="仿宋_GB2312" w:eastAsia="仿宋_GB2312" w:hAnsi="宋体" w:hint="eastAsia"/>
          <w:sz w:val="24"/>
        </w:rPr>
      </w:pPr>
      <w:r w:rsidRPr="00D1036B">
        <w:rPr>
          <w:rFonts w:ascii="仿宋_GB2312" w:eastAsia="仿宋_GB2312" w:hAnsi="宋体" w:hint="eastAsia"/>
          <w:sz w:val="24"/>
        </w:rPr>
        <w:t xml:space="preserve">      </w:t>
      </w:r>
    </w:p>
    <w:p w:rsidR="00D1036B" w:rsidRPr="002D2969" w:rsidRDefault="00D1036B" w:rsidP="002D2969">
      <w:pPr>
        <w:spacing w:line="400" w:lineRule="exact"/>
        <w:ind w:firstLineChars="200" w:firstLine="482"/>
        <w:rPr>
          <w:rFonts w:ascii="仿宋_GB2312" w:eastAsia="仿宋_GB2312" w:hAnsi="宋体" w:hint="eastAsia"/>
          <w:b/>
          <w:sz w:val="24"/>
        </w:rPr>
      </w:pPr>
      <w:r w:rsidRPr="002D2969">
        <w:rPr>
          <w:rFonts w:ascii="仿宋_GB2312" w:eastAsia="仿宋_GB2312" w:hAnsi="宋体" w:hint="eastAsia"/>
          <w:b/>
          <w:sz w:val="24"/>
        </w:rPr>
        <w:t>费用去向：</w:t>
      </w:r>
    </w:p>
    <w:p w:rsidR="00D1036B" w:rsidRPr="00D1036B" w:rsidRDefault="00D1036B" w:rsidP="00D1036B">
      <w:pPr>
        <w:spacing w:line="400" w:lineRule="exact"/>
        <w:rPr>
          <w:rFonts w:ascii="仿宋_GB2312" w:eastAsia="仿宋_GB2312" w:hAnsi="宋体" w:hint="eastAsia"/>
          <w:sz w:val="24"/>
        </w:rPr>
      </w:pPr>
      <w:r w:rsidRPr="00D1036B">
        <w:rPr>
          <w:rFonts w:ascii="仿宋_GB2312" w:eastAsia="仿宋_GB2312" w:hAnsi="宋体" w:hint="eastAsia"/>
          <w:sz w:val="24"/>
        </w:rPr>
        <w:t xml:space="preserve">      总费用的40%，即为8万元，为劳务费，作为日常进行特殊人群护理的护理费用，由参与学生代为完成。</w:t>
      </w:r>
    </w:p>
    <w:p w:rsidR="00D1036B" w:rsidRPr="00D1036B" w:rsidRDefault="00D1036B" w:rsidP="00D1036B">
      <w:pPr>
        <w:spacing w:line="400" w:lineRule="exact"/>
        <w:rPr>
          <w:rFonts w:ascii="仿宋_GB2312" w:eastAsia="仿宋_GB2312" w:hAnsi="宋体" w:hint="eastAsia"/>
          <w:sz w:val="24"/>
        </w:rPr>
      </w:pPr>
      <w:r w:rsidRPr="00D1036B">
        <w:rPr>
          <w:rFonts w:ascii="仿宋_GB2312" w:eastAsia="仿宋_GB2312" w:hAnsi="宋体" w:hint="eastAsia"/>
          <w:sz w:val="24"/>
        </w:rPr>
        <w:t xml:space="preserve">      总费用的40 %，即为8万元，为论文发表、出版著作、专利代理咨询服务等费用，以及印刷、打印费等。</w:t>
      </w:r>
    </w:p>
    <w:p w:rsidR="00D1036B" w:rsidRPr="00D1036B" w:rsidRDefault="00D1036B" w:rsidP="00D1036B">
      <w:pPr>
        <w:spacing w:line="400" w:lineRule="exact"/>
        <w:rPr>
          <w:rFonts w:ascii="仿宋_GB2312" w:eastAsia="仿宋_GB2312" w:hAnsi="宋体" w:hint="eastAsia"/>
          <w:sz w:val="24"/>
        </w:rPr>
      </w:pPr>
      <w:r w:rsidRPr="00D1036B">
        <w:rPr>
          <w:rFonts w:ascii="仿宋_GB2312" w:eastAsia="仿宋_GB2312" w:hAnsi="宋体" w:hint="eastAsia"/>
          <w:sz w:val="24"/>
        </w:rPr>
        <w:t xml:space="preserve">      总费用的20%，即为4万元，为器材损耗费，为购置特殊人群训练器械使用经费。</w:t>
      </w:r>
    </w:p>
    <w:p w:rsidR="00D1036B" w:rsidRPr="00D1036B" w:rsidRDefault="00D1036B" w:rsidP="00D1036B">
      <w:pPr>
        <w:rPr>
          <w:rFonts w:ascii="仿宋_GB2312" w:eastAsia="仿宋_GB2312" w:hAnsi="宋体"/>
          <w:sz w:val="24"/>
        </w:rPr>
      </w:pPr>
    </w:p>
    <w:sectPr w:rsidR="00D1036B" w:rsidRPr="00D1036B" w:rsidSect="00865E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9D8" w:rsidRDefault="009D29D8" w:rsidP="00E15F1E">
      <w:r>
        <w:separator/>
      </w:r>
    </w:p>
  </w:endnote>
  <w:endnote w:type="continuationSeparator" w:id="0">
    <w:p w:rsidR="009D29D8" w:rsidRDefault="009D29D8" w:rsidP="00E15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9D8" w:rsidRDefault="009D29D8" w:rsidP="00E15F1E">
      <w:r>
        <w:separator/>
      </w:r>
    </w:p>
  </w:footnote>
  <w:footnote w:type="continuationSeparator" w:id="0">
    <w:p w:rsidR="009D29D8" w:rsidRDefault="009D29D8" w:rsidP="00E15F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DA2CB"/>
    <w:multiLevelType w:val="singleLevel"/>
    <w:tmpl w:val="58ADA2CB"/>
    <w:lvl w:ilvl="0">
      <w:start w:val="1"/>
      <w:numFmt w:val="decimal"/>
      <w:suff w:val="nothing"/>
      <w:lvlText w:val="%1、"/>
      <w:lvlJc w:val="left"/>
    </w:lvl>
  </w:abstractNum>
  <w:abstractNum w:abstractNumId="1">
    <w:nsid w:val="58ADA610"/>
    <w:multiLevelType w:val="singleLevel"/>
    <w:tmpl w:val="58ADA610"/>
    <w:lvl w:ilvl="0">
      <w:start w:val="1"/>
      <w:numFmt w:val="decimal"/>
      <w:suff w:val="nothing"/>
      <w:lvlText w:val="%1、"/>
      <w:lvlJc w:val="left"/>
    </w:lvl>
  </w:abstractNum>
  <w:abstractNum w:abstractNumId="2">
    <w:nsid w:val="58ADAB1F"/>
    <w:multiLevelType w:val="singleLevel"/>
    <w:tmpl w:val="58ADAB1F"/>
    <w:lvl w:ilvl="0">
      <w:start w:val="1"/>
      <w:numFmt w:val="decimal"/>
      <w:suff w:val="nothing"/>
      <w:lvlText w:val="（%1）"/>
      <w:lvlJc w:val="left"/>
    </w:lvl>
  </w:abstractNum>
  <w:abstractNum w:abstractNumId="3">
    <w:nsid w:val="58ADAD02"/>
    <w:multiLevelType w:val="singleLevel"/>
    <w:tmpl w:val="58ADAD02"/>
    <w:lvl w:ilvl="0">
      <w:start w:val="1"/>
      <w:numFmt w:val="decimal"/>
      <w:suff w:val="nothing"/>
      <w:lvlText w:val="（%1）"/>
      <w:lvlJc w:val="left"/>
    </w:lvl>
  </w:abstractNum>
  <w:abstractNum w:abstractNumId="4">
    <w:nsid w:val="7F581ABD"/>
    <w:multiLevelType w:val="hybridMultilevel"/>
    <w:tmpl w:val="246A4084"/>
    <w:lvl w:ilvl="0" w:tplc="0B26FA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5F1E"/>
    <w:rsid w:val="002D2969"/>
    <w:rsid w:val="00865EDA"/>
    <w:rsid w:val="009C358F"/>
    <w:rsid w:val="009D29D8"/>
    <w:rsid w:val="00B50176"/>
    <w:rsid w:val="00D1036B"/>
    <w:rsid w:val="00E15F1E"/>
    <w:rsid w:val="00E27B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F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5F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5F1E"/>
    <w:rPr>
      <w:sz w:val="18"/>
      <w:szCs w:val="18"/>
    </w:rPr>
  </w:style>
  <w:style w:type="paragraph" w:styleId="a4">
    <w:name w:val="footer"/>
    <w:basedOn w:val="a"/>
    <w:link w:val="Char0"/>
    <w:uiPriority w:val="99"/>
    <w:semiHidden/>
    <w:unhideWhenUsed/>
    <w:rsid w:val="00E15F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5F1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398</Words>
  <Characters>2270</Characters>
  <Application>Microsoft Office Word</Application>
  <DocSecurity>0</DocSecurity>
  <Lines>18</Lines>
  <Paragraphs>5</Paragraphs>
  <ScaleCrop>false</ScaleCrop>
  <Company>微软中国</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周建伟</dc:creator>
  <cp:keywords/>
  <dc:description/>
  <cp:lastModifiedBy>周建伟</cp:lastModifiedBy>
  <cp:revision>19</cp:revision>
  <dcterms:created xsi:type="dcterms:W3CDTF">2018-02-08T08:00:00Z</dcterms:created>
  <dcterms:modified xsi:type="dcterms:W3CDTF">2018-02-08T08:10:00Z</dcterms:modified>
</cp:coreProperties>
</file>