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1"/>
        <w:gridCol w:w="867"/>
        <w:gridCol w:w="648"/>
        <w:gridCol w:w="870"/>
        <w:gridCol w:w="7695"/>
        <w:gridCol w:w="390"/>
        <w:gridCol w:w="510"/>
        <w:gridCol w:w="705"/>
        <w:gridCol w:w="825"/>
        <w:gridCol w:w="1035"/>
      </w:tblGrid>
      <w:tr w:rsidR="000C3E24" w:rsidTr="00193D27">
        <w:trPr>
          <w:trHeight w:val="6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序号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名称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品牌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型号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技术参数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单位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数量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单价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总价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产地及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br/>
              <w:t>厂家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教师跟踪摄像机（含电源）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佳发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JF-</w:t>
            </w:r>
          </w:p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NC308CT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1、《国家教育考试网上巡查系统视频标准技术规范》（2017版）支持接入学校现有标准化考点网上巡查系统。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2、内置智能检测系统，采用电子云台跟踪方式，通过图像识别技术，准确定位教师位置，完成对教师授课的实时分析和跟踪定位，无需增加外置设备；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3、采用高性能传感器，最大分辨率可达4096 × 2160；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4、支持背光补偿、3D数字降噪、数字宽动态功能；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5、支持自动聚焦、自动白平衡；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6、最低照度达到0.009 Lu/F1.2（彩色），0.0009Lu/F1.2（黑白）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7、支持两路1080P画面同时输出，同时完成教师全景与教师特写画面采集，特写跟踪画面流畅。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8、支持SDI、SD卡等接口，内置RJ45网口；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9、支持SD卡接口，内置RJ45网口，支持Poe供电；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10、防雷、防浪涌、防突波；11、具有断电状态记忆功能；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12、支持与省、市级考务管理平台互联互通，支持与学校已建设的标准化考场监控中心巡查系统无缝对接、互联互通，满足统一管理平台统一管理。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8600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430000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成都/成都佳发安泰科技股份有限公司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摄像机支架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佳发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佳发</w:t>
            </w:r>
          </w:p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定制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用于教师跟踪摄像机的安装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只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7500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成都/成都佳发安泰科技股份有限公司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学生全景摄像机（含电源）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佳发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JF-</w:t>
            </w:r>
          </w:p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NC302SS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0C3E24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符合《国家教育考试网上巡查系统视频标准技术规范》（2017版）规定的H.264/MPEG-4视频编码标准，支持MPEG  Layer II、G711/AAC音频编码标准，并支持PS系统流和TS传输流的封装；200万像素1/2.7″CMOS 网络高清变焦摄像机。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2、镜头2.7mm~12mm（电动变焦），最低照度:彩色：0.001Lux@F1.2,黑白：0.0001Lux@F1.2,红外：0Lux。(可以覆盖教室30个考生及教室前后门，满足7788、7887、5*6、6*5排编要求）</w:t>
            </w:r>
          </w:p>
          <w:p w:rsidR="000C3E24" w:rsidRDefault="000C3E24" w:rsidP="000C3E24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3、支持16:9高清(1080P)分辨率，清晰度不小于1100TVL；最大分辨率可到1920x1080，支持背光补偿、自动光圈、支持三码流技术，主码流最高1920x1080@25fps，第三码流最大1920x1080 @ 25fps，子码流704x480@25fps。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4、支持宽动态、人脸抓拍、人流统计功能，信噪比大于58dB，红外距离不小于30米；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 xml:space="preserve">5、金属防爆外壳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 xml:space="preserve">6、防护等级支持：IP67、IK10，含支架、电源等。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7、支持协议：SIP/TCP/IP,UDP/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IP,DHCP,PPPoE,UPnP,DDNS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等。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8、支持IP地址获取、IP地址搜索功能；支持SD卡（128G）、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PoE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、双向音频。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9、支持与省、市级考务管理平台互联互通，支持与学校已建设的标准化考场监控中心巡查系统无缝对接、互联互通，满足统一管理平台统一管理。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105000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成都/成都佳发安泰科技股份有限公司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摄像机支架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佳发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佳发</w:t>
            </w:r>
          </w:p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定制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用于学生全景摄像机的安装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只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7500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成都/成都佳发安泰科技股份有限公司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配电箱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道全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道全</w:t>
            </w:r>
          </w:p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定制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定制，用于安放集中电源、接线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个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郑州/河南道全电子科技有限公司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高保真全向麦（含音频处理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器及电源）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艾力特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KO-2850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拾音面积：5-100平方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频率响应：20Hz～20kHZ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信噪比：  80dB（1米40 dB音源SPL）30dB(10米40 dB 音源SPL)1KHz at 1 Pa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动态范围：104dB(1KHz at Max dB SPL)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最大承受音压：120dB SPL（1KHz，THD 1%）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输出信号幅度：2.5Vpp/-25db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麦克风：振膜电容咪头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信号处理电路：DSP数字降噪，AGC自动增益控制；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保护电路：雷击保护、电源极性反接保护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驱动能力：内置前置放大电路，可直接驱动耳机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套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850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42500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杭州/杭州艾力特音频技术有限公司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7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平台应用访问服务器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曙光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A620-</w:t>
            </w:r>
          </w:p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G30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机型：2U机架式服务器，含上架导轨；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处理器：配置1颗AMD7301 CPU，每颗CPU核心数16核，每颗CPU主频：2.2GHz，每颗CPU三级缓存32MB，最大支持2颗多核CPU；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内存：配置64GB DDR4 2666MHz ECC RDIMM内存，支持32个内存插槽，最大可支持4TB内存容量；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 xml:space="preserve">硬盘：2块1TB SATA 7200 rpm 2.5硬盘，支持12个前置热插拔3.5硬盘或24个2.5硬盘，支持后置SAS/SATA/SSD硬盘；板载支持8个U.2 NVME SSD，不需PCE-E转接卡，可选 2 SFF 支持2个内置M.2 SSD,同时支持 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PCIe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SSD；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硬盘控制器：配置2GB Cache、12Gb RAID控制器，支持RAID0/1/5/10/50，支持电容掉电保护；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SD卡插槽：主板支持2个SD卡插槽；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网卡：四口千兆网卡，支持NCSI、网络唤醒，网络冗余，负载均衡等网络高级特性，支持扩展双口10GRJ45、双口 10G SFP+、双口25G及40G QSFP+等多种网络；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扩展插槽：最大支持10个PCI-e 3.0扩展插槽，含2个内置专用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PCIe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插槽；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电源：配置热插拔铂金1+1冗余电源，单个电源功率550W；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风扇：配置4个热插拔高速系统风扇，支持3+1冗余；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显示屏：服务器配置双按键 LCM 监控屏,可以显示服务器信息， CPU温度、风扇转速、当前使用功率等状态，管理接口 IP 地址，监控服务器工作状态，显示硬件故障报警，便于管理员快速找到故障部件，迅速排查故障，降低宕机损失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光驱：配置DVD光驱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管理：集成BMC芯片，支持IPMI2.0、SOL、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KVMOverIP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、虚拟媒介等高级管理功能，对外提供1个1Gbps RJ45管理口，可支持NCSI功能；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服务：3年原厂整机质保，3年原厂免费上门服务；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40000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80000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北京/曙光信息产业（北京）有限公司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8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流媒体转发服务器（含软件）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曙光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A620-</w:t>
            </w:r>
          </w:p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G30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机型：2U机架式服务器，含上架导轨；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处理器：配置1颗AMD7301 CPU，每颗CPU核心数16核，每颗CPU主频：2.2GHz，每颗CPU三级缓存32MB，最大支持2颗多核CPU；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内存：配置64GB DDR4 2666MHz ECC RDIMM内存，支持32个内存插槽，最大可支持4TB内存容量；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 xml:space="preserve">硬盘：2块1TB SATA 7200 rpm 2.5硬盘，支持12个前置热插拔3.5硬盘或24个2.5硬盘，可支持后置SAS/SATA/SSD硬盘；板载支持8个U.2 NVME SSD，不需PCE-E转接卡，可选 2 SFF 支持2个内置M.2 SSD,同时支持 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PCIe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SSD；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硬盘控制器：配置2GB Cache、12Gb RAID控制器，支持RAID0/1/5/10/50，支持电容掉电保护；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SD卡插槽：主板支持2个SD卡插槽；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网卡：四口千兆网卡，支持NCSI、网络唤醒，网络冗余，负载均衡等网络高级特性，支持扩展双口10GRJ45、双口 10G SFP+、双口25G及40G QSFP+等多种网络；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扩展插槽：最大支持10个PCI-e 3.0扩展插槽，含2个内置专用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PCIe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插槽；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电源：配置热插拔铂金1+1冗余电源，单个电源功率550W；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风扇：配置4个热插拔高速系统风扇，支持3+1冗余；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显示屏：服务器配置双按键 LCM 监控屏,可以显示服务器信息， CPU温度、风扇转速、当前使用功率等状态，管理接口 IP 地址，监控服务器工作状态，显示硬件故障报警，便于管理员快速找到故障部件，迅速排查故障，降低宕机损失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光驱：配置DVD光驱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管理：集成BMC芯片，支持IPMI2.0、SOL、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KVMOverIP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、虚拟媒介等高级管理功能，对外提供1个1Gbps RJ45管理口，可支持NCSI功能；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服务：3年原厂整机质保，3年原厂免费上门服务；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40000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80000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北京/曙光信息产业（北京）有限公司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9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视频分析服务器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曙光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W760-</w:t>
            </w:r>
          </w:p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G20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品牌：国产曙光服务器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机型：2U机架式服务器，含上架导轨；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处理器：配置2颗Intel Xeon E5-2630V4系列CPU，每颗CPU核心数10核，频率2.2GHz；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内存：配置64GB 2400MHz ECC RDIMM内存，支持扩展24根内存插槽，最大3T容量；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硬盘：配置1TB 7200转 3.5 SAS硬盘*2，可选8/12盘位最大可选支持支持24块硬盘；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硬盘控制器：配置2GB Cache 12Gb RAID卡,支持RAID 0/1/5/10/50，支持电容掉电保护；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网卡：配置2个RJ45千兆接口，支持网络唤醒，网络冗余，负载均衡等网络高级特性；支持扩展双口10GRJ45、双口 10G SFP+、双口25G及40G QSFP+等多种网络；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GPU卡：配置1块GTX1080 卡；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扩展插槽：最大支持7个PCIE插槽，其中5个PCI-Ex8扩展插槽，2个PCI-Ex16双宽插槽，用于高性能GPU，最大300W；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电源：配置1200W 1+1冗余电源，支持CPU供电，可选800W；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风扇：配置4个热插拔高速系统风扇；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管理：集成BMC芯片，支持IPMI2.0和KVM Over IP高级管理功能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服务：3年原厂整机质保，3年原厂免费上门服务；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53000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北京/曙光信息产业（北京）有限公司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视频监考设备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华为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000000"/>
                <w:szCs w:val="21"/>
              </w:rPr>
              <w:t>Matebook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X13 WT-W09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屏幕尺寸13英寸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屏幕色彩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sRGB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100%色域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屏幕类型IPS 硬玻璃屏，防指纹，耐磨耐划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分辨率2160x1440 像素，200PPI（每英寸像素点）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可视角度178度的宽广视角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对比度1000：1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亮度350尼特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运行内存8GB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存储容量256GB 固态硬盘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支持光线感应器、指纹传感器、霍尔传感器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WLANIEEE 802.11a/b/g/n/ac，2.4和5 GHz 2x2 MIMO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蓝牙传输BT 4.1，兼容BT 3.0，BT 2.1+EDR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摄像头前摄像头100万像素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处理器第七代智能英特尔® 酷睿™ i5-7200U处理器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显卡Intel® HD Graphics 620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（配内胆包、外包、官方扩展坞、蓝牙鼠标）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7688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7688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深圳/华为技术有限公司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11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课堂生态平台软件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佳发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JF-ISCEM1000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听评课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1.支持对教研活动的部署，包括教研员分配、教研组分配、教研课选择、教研评分员定义等多项教研活动配置，部署方式便捷轻松，告别线下安排教研活动的时间、空间等各类问题。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2.支持学校教师师徒制听课、开放性听课等多种听课模式。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3.支持以教研计划、教研员、教研课程等多维度的教研课任务执行情况的监管。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4.支持对个人教学活动任务的快速查阅，支持在线申请、审批听课任务，支持以课表形式查看教研与听课活动，支持对既发生的教研活动进行回溯听课。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5.支持对个人教研本的查阅与维护，支持对个人教研活动任务的快速查阅，支持对个人教研活动的快速管理与执行。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6.支持对个人听课本的查阅与维护，支持对个人听课活动的快速查阅，支持对个人随堂听业务的快速管理与执行。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生态总览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1.对教研课与督导课任务完成情况进行统计分析、对课堂质量分值进行多维度数据统计分析，支持对学校各年级、班级、学科、老师多维度分析，支持周、月、学期多时间维度进行数据统计分析。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2.对教学秩序监管任务进行统计分析、对教学秩序监管过程中的教学事件进行分析、并对教学秩序情况进行次数与分值等数据进行统计，支持对学校各年级、班级、学科、老师多维度分析，支持周、月、学期多时间维度进行数据统计分析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3.支持对班级秩序进行正向与反向统计排名，支持对教师授课质量进行正向与反向统计排名。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4.对学校教学质量与教学秩序进行总体情况掌控，支持对学校各年级、班级、学科、老师多维度分析，支持周、月、学期多时间维度进行数据统计分析。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教学检查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1.支持校领导无目的的教学抽查，包括实时课堂、回放课堂，不同节次、不同年级、不同班级、不同科目、不同课堂属性、不同教师等多种方式的教学课堂筛选与定位。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2.支持通过课堂违纪度、课堂评论度、课堂参与度、教师考勤异常、学生出勤异常等多课堂维度教学检查。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3.支持多角度的课堂视频教学检查，支持查看课堂周边相关信息，包括评课、笔记、教学秩序、教师反思等数据。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智能在线巡课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1.支持对整体巡课任务完成情况进行统计、支持对巡课结果进行统计、支持对各巡课员任务进行统计，最大程度满足在线巡课的任务监管与落实。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2.支持对任意课堂教学检查事件的快速记录，支持对课堂记录事件进行编辑与修改。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3.支持巡课管理者进行在线巡课任务抽查，支持以不同年级、学科方式进行课堂筛查。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4.支持对巡课事件数据进行统计，支持对巡课具体事件进行记录查看，支持对巡课记录进行多维度查询与导出，支持对巡课统计数据进行编辑与修改。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5.支持自动定时巡课，支持同一时间对多教室发起巡课。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6.支持回放巡课、实时巡课，支持基于画面快速捕捉课堂秩序异常情况，并实现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快速记录。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教学反思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1.支持实时对教师授课课堂秩序与课堂质量进行统计分析，支持以周、月、学期多维度进行数据统计分析；支持教师按周次进行每周个人授课课堂回放查看。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2.支持个人课堂视频回放、点播。提供教师在线撰写个人反思，支持附件上传。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可满足其他要求：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1、有对应的手机APP，在手机、平板等无线终端可实现PC端的全部功能。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2、可以与学院现有统一认证门户、教务系统和网络教学平台等系统对接，实现至少3级授权管理，通过无线终端，实现课堂互动，学生课堂作业提交，教师当即批改，师生互相评价，教师教学日志上传等功能。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套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125000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125000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成都/成都佳发安泰科技股份有限公司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12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人脸识别系统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佳发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JF-ISIIR1000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1.支持实时监控的像机，点击像机名称，查看具体像机所拍的实时视频，页面显示实时抓拍的人脸信息，包括人脸照片、场景照片、地点、时间等信息。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2.支持上传人脸照片，检索相似度超过阈值的抓拍人脸，记录显示信息：上传照片、抓拍照片、场景照片、时间、地点、相似度等信息，并形成个人轨迹数据。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3.支持注册人脸与抓拍数据通过上传人脸检索。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4.支持指定日期内在指定时间点执行指定检索条件的任务,将检索结果展示、导出，检索条件支持包含人脸库、阈值、区域、视频源等条件。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5.支持可以年、月、日、周统计出各人脸抓拍地点的人次。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6.可以利用图像自动识别和人脸自动比对功能，按照课表对当前课堂到课老师进行自动考勤，为老师考勤的到课和代课等管理提供支撑。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套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70000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70000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成都/成都佳发安泰科技股份有限公司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人数清单模块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佳发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JF-ISIIR2000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可以利用图像的智能分析，依照课表设置对当前课堂的到课人数进行自动统计。分析数据可用于教学督导管理以及课堂考勤的管理辅助。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套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70000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70000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成都/成都佳发安泰科技股份有限公司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SIP管理平台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佳发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JF-WRS</w:t>
            </w:r>
          </w:p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6200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1、符合《国家教育考试网上巡查系统视频标准技术规范》（2017版）规定的SIP接口；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2、系统管理员用户分组，可对平台设置多类管理员，对每类管理员赋予不同的管理权限，如添加删除设备、账号权限，查看权限、设置权限等；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3、支持MPEG-4和H.264视频编码，支持MPEG Layer II、G711和AAC音频编码标准，并支持PS系统流和TS传输流的封装；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4、嵌入式设备，具备实时操作系统，本身具有抗病毒和抗攻击能力。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5、支持标准SIP2.0；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6、远程用户、设备、视频点SIP URI映射；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7、域、子域管理，可最多支持8级域、子域管理；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8、SIP URI组、用户、树形列表管理、IP URI统一命名规则、分级命名、联合定位；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9、用户的接入认证、支持跨域呼叫；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10、支持SIP代理功能，信令转发和路由；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11、支持NAT穿越控制；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12、支持主动注册，多级注册；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13、支持 IP、UDP、RTP、RTCP、SIP、TCP/IP、DHCP、PPPOE等网络协议；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14、媒体流分发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15、支持多转发分布式部署协同工作，满足大路数高清视频的转发需求；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16、支持客户端与前端摄像机进行实时语音对讲；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17、支持根据网络情况和使用需求，动态调整视频分辨率；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18、设备/用户认证功能；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19、建立SIP网关间的信任关系；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20、路由控制功能；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21、视频访问呼叫过程控制；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22、视频远程访问权限控制；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23、远程云台/镜头控制；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24、统一管理接入的SIP终端；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25、用户、设备在线信息统计；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26、支持集中管理和分散管理两种模式；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27、支持两种工作模式：考试模式、普通模式；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28、支持根据考试类型进行视频图像上传控制；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29、远程用户对考场图象的访问、控制、历史数据播放精确到每一个教室，添加、删除、修改组、用户、设备；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30、可设置SIP路由器的相关信息；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31、可设置分发服务器的相关信息；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32、可设置解码设备（电视墙服务器）的帐号，权限等；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33、可设置媒体服务器的相关信息；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34、能实现系统核心数据库的备份和恢复；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35、生成和打印系统用户、设备清单报表；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36、支持报警信息查询及搜索；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37、支持远程重启和关机。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38、支持与省、市级考务管理平台互联互通，支持与学校已建设的标准化考场监控中心巡查系统无缝对接、互联互通，满足统一管理平台统一管理。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39、CPU：Xeon E3-1200V5系列LGA 1151 CPU；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40、内存：DDR4 ECC/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Unbuffered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(UDIMM) 2133MHz RAM,8*2G；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41、硬盘：配置至少一块2T3.5寸硬盘，支持4个3.5寸热插拔硬盘位，1个3.5/2.5寸非热插拔硬盘位；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42、PCI扩展槽：1*PCI-E2.0*8（x4）；1*PCI-E2.0*8；1*PCI-E3.0*16（X8）；1*PCI-E2.0*8(X1)；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 xml:space="preserve">43、芯片组：Intel C232 Chipset 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Plaftorm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Controller Hub (PCH)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套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48000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成都/成都佳发安泰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科技股份有限公司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15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网络流媒体存储服务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器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佳发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JF-VER016V-128A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1、满足《国家教育考试网上巡查系统视频标准技术规范（2017版）》相关技术规范；支持MPEG-4 和H.264视频编码、支持MPEG  Layer II、G711和AAC音频编码标准，并支持PS系统流和TS传输流的封装；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2、支持SIP协议，视频流转发；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3、采用嵌入式硬件和嵌入式Linux系统，内部板卡之间无线缆连接，采用高速总线连接；16个SATA接口，1个独立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eSATA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接口,1个SAS接口；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4、可配置成单盘、Raid0、1、5、10等各种数据保护模式；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5、最大接入400Mbps码流，储存400Mbps,转发400Mbps，回放128Mbps；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6、可存128路720P（3M）、64路1080P（6M），1个VGA+2路HDMI输出；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7、支持硬盘、风扇、冗余电源热插拔。标准19英寸机架式设备，220V交流供电，功耗＜45W（不含硬盘)。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49000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成都/成都佳发安泰科技股份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16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存储硬盘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希捷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ST4000NM0035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4T，企业级，存储硬盘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块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无锡/希捷国际科技（无锡）有限公司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核心交换机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锐捷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RG-S7805C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1、全模块机箱设计，主控引擎与业务板卡完全物理分离,采用全分布式转发处理架构，独立主控引擎插槽2个，独立业务插槽数3个；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2、电源槽位2个，支持1+1冗余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单槽位能够同时提供千兆光口、千兆电口、万兆光口，且实际可用端口总数52个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3、交换容量：52.13T，包转发性能：16560Mpps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4、支持配置POE线卡，并由独立POE电源槽供电，防止因POE供电而影响其他业务模块供电稳定性。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5、实际端口配置：配置千兆光口24个，配置千兆电口24个，配置万兆光口4个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6、支持防雷等级6KV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7、整机ARP表项20K，整机MAC表项64K，实供板卡满足此项要求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8、支持多台物理设备虚拟化为1台逻辑设备，虚拟组内设备具备统一的二层及三层转发表项，统一的管理界面，并可实现跨设备链路聚合。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9、支持一台物理设备虚拟化为多台逻辑设备，各虚拟交换机间具备独立的转发表项及配置界面，各虚拟交换机的配置/重启互不影响。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10、支持“多虚一”与“一虚多”同时使用，彻底实现资源池化。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11、支持Port based VLAN、Mac based VLAN、Guest VLAN、Restrict 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12、支持多对一镜像,基于流的镜像，一对多镜像。支持SPAN、RSPAN远程镜像，支持VLAN的镜像。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13、支持IPv6静态路由、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RIPng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、OSPF v3、BGP4+ 等路由协议，支持手动隧道，自动隧道，ISATAP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 xml:space="preserve">14、支持ICMP、ICMPv6、支持ND（neighbor discover）、手工配置（自动创建）本地地址、IPv6 Ping、IPv6 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Tracert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15、支持手动隧道，自动隧道，ISATAP，IPv4 over IPv6。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16、支持软件定义网络SDN，符合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OpenFlow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1.3协议标准，支持SDN和SDN Ready功能；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17、支持专门基础网络保护机制，增强设备防攻击能力，即使在受到攻击的情况下，也能保护系统各种服务的正常运行，保持较低的CPU负载，从而保障整个网络的稳定运行。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45000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福州/锐捷网络股份有限公司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18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汇聚交换机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锐捷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RG-S2910-24GT4XS-E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1、交换容量：336Gbps,转发性能：126Mpps；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2、固化10/100/1000M以太网端口24个，固化1G/10G SFP+万兆光接口4个；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3、支持IPv4和IPv6的静态路由；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4、支持RIP/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RIPng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、策略路由等三层路由协议；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5、支持ARP防欺骗功能，能够禁止非法用户的ARP欺骗报文，保护合法用户免受其害，防止合法用户的数据被窃取；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6、支持1对1、1对多、多对1和基于流的镜像；且支持RSPAN和ERSPAN支持基本和灵活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QinQ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特性，且能够支持1：1和N：1 VLAN交换；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7、支持专门针对CPU的保护机制，能限制非法报文对CPU的攻击，保护交换机在各种环境下稳定工作；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8、支持虚拟化功能（非堆叠模块实现，不占用扩展槽）；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9、符合国家低碳环保等政策要求，支持IEEE 802.3az标准的EEE节能技术；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10、支持模块化操作系统，支持针对单一模块打热补丁，故障模块升级中不影响其他进程的正常运行和业务转发；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11、支持智能温控功能，支持风扇自动调速、风扇故障检测、风扇状态查询等操作；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12、支持线缆检测，可对线路进行正常、短路、断路、半断开状态进行检测，且能够检测到线缆发生故障的具体位置；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13、支持软件定义网络SDN，符合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OpenFlow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1.0和1.3协议标准；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14、支持G.8032国际标准环网协议ERPS，切换时间≤50ms,可与其他支持该协议的产品完美兼容。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福州/锐捷网络股份有限公司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19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接入交换机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锐捷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RG-S2928G-E V3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1、交换容量：336Gbps，转发性能：126Mpps；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2、固化10/100/1000M以太网端口24个，固化1G SFP光接口4个；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3、MAC地址16K，ARP表项1000条,FIB表项500；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4、为提升设备适应恶劣环境能力采用无风扇设计，减少外部污染物的流入；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5、工作温度0-50°；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6、支持静态路由、RIP/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RIPng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、OSPFv2/OSPFv3等三层路由协议；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7、支持1对1、1对多、多对1和基于流的镜像；且支持RSPAN和ERSPAN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8、支持软件定义网络SDN，符合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OpenFlow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1.3协议标准；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9、支持专门针对CPU的保护机制，能够针对发往CPU处理的各种报文进行流量控制和优先级处理，保护交换机在各种环境下稳定工作；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10、支持专门基础网络保护机制，增强设备防攻击能力，即使在受到攻击的情况下，也能保护系统各种服务的正常运行，保持较低的CPU负载，从而保障整个网络的稳定运行；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11、支持虚拟化功能，最多可将9台物理设备虚拟化为一台逻辑设备统一管理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12、支持ITU-TG.8032国际公有环网协议ERPS,支持相切环和相交环，并且链路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故障的收敛时间≤50ms；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13、符合国家低碳环保等政策要求，支持IEEE 802.3az标准的EEE节能技术；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14、产品支持模块化操作系统，支持针对单一模块打热补丁，故障模块升级中不影响其他进程的正常运行和业务转发；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15、产品支持线缆检测，可对线路进行正常、短路、断路、半断开状态进行检测，且能够检测到线缆发生故障的具体位置；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16、支持SNMPv1/v2C/v3、CLI(Telnet/Console)、RMON(1,2,3,9)、SSH、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Syslog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、NTP/SNTP、FTP、TFTP、Web；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福州/锐捷网络股份有限公司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20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交换机光模块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锐捷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MINI-GBIC-LX-SM1310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模块类型：SEP，传输距离：单模10公里，发射波长及接受波长：1310nm,接口类型：双LC接口，传输速率：1.25Gbps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对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福州/锐捷网络股份有限公司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电源线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银河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国标RVV3*2.5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电源线，RVV3*2.5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米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9100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郑州/郑州银河电线电缆有限公司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电源线支线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银河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国标RVV3*1.5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电源线，RVV3*1.5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米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郑州/郑州银河电线电缆有限公司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音频线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银河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国标RVV3*1.0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音频线，RVVP3*1.0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米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郑州/郑州银河电线电缆有限公司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视频线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银河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国标SYV75-5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视频线，SYV75-5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米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20000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郑州/郑州银河电线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电缆有限公司</w:t>
            </w:r>
          </w:p>
        </w:tc>
      </w:tr>
      <w:tr w:rsidR="000C3E24" w:rsidTr="00193D27">
        <w:trPr>
          <w:trHeight w:val="5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25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网线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爱谱华顿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国标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超五类双绞线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箱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590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17700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E24" w:rsidRDefault="000C3E24" w:rsidP="00193D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上海/上海爱谱华顿电子科技（集团）有限公司</w:t>
            </w:r>
          </w:p>
        </w:tc>
      </w:tr>
    </w:tbl>
    <w:p w:rsidR="00544BD3" w:rsidRDefault="00544BD3"/>
    <w:sectPr w:rsidR="00544BD3" w:rsidSect="000C3E2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99BF29E"/>
    <w:multiLevelType w:val="singleLevel"/>
    <w:tmpl w:val="E99BF29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3E24"/>
    <w:rsid w:val="00077948"/>
    <w:rsid w:val="000C3E24"/>
    <w:rsid w:val="00544BD3"/>
    <w:rsid w:val="00ED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C3E24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0C3E24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0C3E24"/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1636</Words>
  <Characters>9328</Characters>
  <Application>Microsoft Office Word</Application>
  <DocSecurity>0</DocSecurity>
  <Lines>77</Lines>
  <Paragraphs>21</Paragraphs>
  <ScaleCrop>false</ScaleCrop>
  <Company/>
  <LinksUpToDate>false</LinksUpToDate>
  <CharactersWithSpaces>10943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张小林</dc:creator>
  <cp:lastModifiedBy>张小林</cp:lastModifiedBy>
  <cp:revision>1</cp:revision>
  <dcterms:created xsi:type="dcterms:W3CDTF">2018-01-31T08:22:00Z</dcterms:created>
  <dcterms:modified xsi:type="dcterms:W3CDTF">2018-01-31T08:23:00Z</dcterms:modified>
</cp:coreProperties>
</file>