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960"/>
        <w:jc w:val="center"/>
        <w:rPr>
          <w:rFonts w:ascii="宋体" w:hAnsi="宋体" w:cs="宋体"/>
          <w:color w:val="000000"/>
          <w:kern w:val="0"/>
          <w:sz w:val="24"/>
        </w:rPr>
      </w:pPr>
      <w:r>
        <w:rPr>
          <w:rFonts w:hint="eastAsia" w:ascii="仿宋_GB2312" w:hAnsi="宋体" w:eastAsia="仿宋_GB2312" w:cs="宋体"/>
          <w:b/>
          <w:bCs/>
          <w:color w:val="000000"/>
          <w:kern w:val="0"/>
          <w:sz w:val="32"/>
          <w:szCs w:val="32"/>
        </w:rPr>
        <w:t>采购需求、评标标准等说明</w:t>
      </w:r>
    </w:p>
    <w:p>
      <w:pPr>
        <w:widowControl/>
        <w:shd w:val="clear" w:color="auto" w:fill="FFFFFF"/>
        <w:spacing w:line="360" w:lineRule="auto"/>
        <w:ind w:firstLine="600"/>
        <w:jc w:val="left"/>
        <w:rPr>
          <w:rFonts w:ascii="宋体" w:hAnsi="宋体" w:cs="宋体"/>
          <w:color w:val="000000"/>
          <w:kern w:val="0"/>
          <w:sz w:val="24"/>
        </w:rPr>
      </w:pPr>
      <w:r>
        <w:rPr>
          <w:rFonts w:hint="eastAsia" w:ascii="宋体" w:hAnsi="宋体" w:cs="宋体"/>
          <w:color w:val="000000"/>
          <w:kern w:val="0"/>
          <w:sz w:val="30"/>
          <w:szCs w:val="30"/>
        </w:rPr>
        <w:t> </w:t>
      </w:r>
    </w:p>
    <w:p>
      <w:pPr>
        <w:widowControl/>
        <w:shd w:val="clear" w:color="auto" w:fill="FFFFFF"/>
        <w:spacing w:line="360" w:lineRule="auto"/>
        <w:ind w:firstLine="600"/>
        <w:jc w:val="left"/>
        <w:rPr>
          <w:rFonts w:ascii="宋体" w:hAnsi="宋体" w:cs="宋体"/>
          <w:color w:val="000000"/>
          <w:kern w:val="0"/>
          <w:sz w:val="24"/>
        </w:rPr>
      </w:pPr>
      <w:r>
        <w:rPr>
          <w:rFonts w:hint="eastAsia" w:ascii="黑体" w:hAnsi="黑体" w:eastAsia="黑体" w:cs="宋体"/>
          <w:color w:val="000000"/>
          <w:kern w:val="0"/>
          <w:sz w:val="30"/>
          <w:szCs w:val="30"/>
        </w:rPr>
        <w:t>一、项目概况（</w:t>
      </w:r>
      <w:r>
        <w:rPr>
          <w:rFonts w:hint="eastAsia" w:ascii="仿宋_GB2312" w:hAnsi="宋体" w:eastAsia="仿宋_GB2312" w:cs="宋体"/>
          <w:i/>
          <w:iCs/>
          <w:color w:val="000000"/>
          <w:kern w:val="0"/>
          <w:sz w:val="30"/>
          <w:szCs w:val="30"/>
        </w:rPr>
        <w:t>各项必填</w:t>
      </w:r>
      <w:r>
        <w:rPr>
          <w:rFonts w:hint="eastAsia" w:ascii="黑体" w:hAnsi="黑体" w:eastAsia="黑体" w:cs="宋体"/>
          <w:color w:val="000000"/>
          <w:kern w:val="0"/>
          <w:sz w:val="30"/>
          <w:szCs w:val="30"/>
        </w:rPr>
        <w:t>）</w:t>
      </w:r>
    </w:p>
    <w:p>
      <w:pPr>
        <w:widowControl/>
        <w:shd w:val="clear" w:color="auto" w:fill="FFFFFF"/>
        <w:spacing w:line="360" w:lineRule="auto"/>
        <w:jc w:val="left"/>
        <w:rPr>
          <w:rFonts w:ascii="宋体" w:hAnsi="宋体" w:cs="宋体"/>
          <w:color w:val="000000"/>
          <w:kern w:val="0"/>
          <w:sz w:val="24"/>
        </w:rPr>
      </w:pPr>
      <w:r>
        <w:rPr>
          <w:rFonts w:hint="eastAsia" w:ascii="微软雅黑" w:hAnsi="微软雅黑" w:eastAsia="微软雅黑" w:cs="宋体"/>
          <w:color w:val="000000"/>
          <w:kern w:val="0"/>
          <w:sz w:val="30"/>
          <w:szCs w:val="30"/>
        </w:rPr>
        <w:t>   </w:t>
      </w:r>
      <w:r>
        <w:rPr>
          <w:rFonts w:hint="eastAsia" w:ascii="宋体" w:hAnsi="宋体" w:cs="宋体"/>
          <w:color w:val="000000"/>
          <w:kern w:val="0"/>
          <w:sz w:val="30"/>
          <w:szCs w:val="30"/>
        </w:rPr>
        <w:t> </w:t>
      </w:r>
      <w:r>
        <w:rPr>
          <w:rFonts w:hint="eastAsia" w:ascii="仿宋" w:hAnsi="仿宋" w:eastAsia="仿宋" w:cs="宋体"/>
          <w:color w:val="000000"/>
          <w:kern w:val="0"/>
          <w:sz w:val="30"/>
          <w:szCs w:val="30"/>
        </w:rPr>
        <w:t>（一）项目名称：</w:t>
      </w:r>
      <w:r>
        <w:rPr>
          <w:rFonts w:hint="eastAsia" w:ascii="仿宋" w:hAnsi="仿宋" w:eastAsia="仿宋" w:cs="宋体"/>
          <w:color w:val="000000"/>
          <w:kern w:val="0"/>
          <w:sz w:val="30"/>
          <w:szCs w:val="30"/>
          <w:lang w:eastAsia="zh-CN"/>
        </w:rPr>
        <w:t>鄢陵县花博大道北段（</w:t>
      </w:r>
      <w:r>
        <w:rPr>
          <w:rFonts w:hint="eastAsia" w:ascii="仿宋" w:hAnsi="仿宋" w:eastAsia="仿宋" w:cs="宋体"/>
          <w:color w:val="000000"/>
          <w:kern w:val="0"/>
          <w:sz w:val="30"/>
          <w:szCs w:val="30"/>
          <w:lang w:val="en-US" w:eastAsia="zh-CN"/>
        </w:rPr>
        <w:t>X004线田岗-S319</w:t>
      </w:r>
      <w:r>
        <w:rPr>
          <w:rFonts w:hint="eastAsia" w:ascii="仿宋" w:hAnsi="仿宋" w:eastAsia="仿宋" w:cs="宋体"/>
          <w:color w:val="000000"/>
          <w:kern w:val="0"/>
          <w:sz w:val="30"/>
          <w:szCs w:val="30"/>
          <w:lang w:eastAsia="zh-CN"/>
        </w:rPr>
        <w:t>）</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（二）采购方式：</w:t>
      </w:r>
      <w:r>
        <w:rPr>
          <w:rFonts w:hint="eastAsia" w:ascii="仿宋" w:hAnsi="仿宋" w:eastAsia="仿宋" w:cs="宋体"/>
          <w:color w:val="000000"/>
          <w:kern w:val="0"/>
          <w:sz w:val="30"/>
          <w:szCs w:val="30"/>
          <w:lang w:eastAsia="zh-CN"/>
        </w:rPr>
        <w:t>政府采购</w:t>
      </w:r>
      <w:r>
        <w:rPr>
          <w:rFonts w:hint="eastAsia" w:ascii="宋体" w:hAnsi="宋体" w:cs="宋体"/>
          <w:color w:val="000000"/>
          <w:kern w:val="0"/>
          <w:sz w:val="30"/>
          <w:szCs w:val="30"/>
        </w:rPr>
        <w:t>       </w:t>
      </w:r>
    </w:p>
    <w:p>
      <w:pPr>
        <w:widowControl/>
        <w:shd w:val="clear" w:color="auto" w:fill="FFFFFF"/>
        <w:spacing w:line="360" w:lineRule="auto"/>
        <w:ind w:firstLine="6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（三）</w:t>
      </w:r>
      <w:r>
        <w:rPr>
          <w:rFonts w:hint="eastAsia" w:ascii="仿宋" w:hAnsi="仿宋" w:eastAsia="仿宋" w:cs="宋体"/>
          <w:color w:val="000000"/>
          <w:kern w:val="0"/>
          <w:sz w:val="30"/>
          <w:szCs w:val="30"/>
          <w:lang w:eastAsia="zh-CN"/>
        </w:rPr>
        <w:t>采购</w:t>
      </w:r>
      <w:r>
        <w:rPr>
          <w:rFonts w:hint="eastAsia" w:ascii="仿宋" w:hAnsi="仿宋" w:eastAsia="仿宋" w:cs="宋体"/>
          <w:color w:val="000000"/>
          <w:kern w:val="0"/>
          <w:sz w:val="30"/>
          <w:szCs w:val="30"/>
        </w:rPr>
        <w:t>主要内容：</w:t>
      </w:r>
      <w:r>
        <w:rPr>
          <w:rFonts w:hint="eastAsia" w:ascii="仿宋" w:hAnsi="仿宋" w:eastAsia="仿宋" w:cs="宋体"/>
          <w:color w:val="000000"/>
          <w:kern w:val="0"/>
          <w:sz w:val="30"/>
          <w:szCs w:val="30"/>
          <w:lang w:eastAsia="zh-CN"/>
        </w:rPr>
        <w:t>公路工程施工</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（四）最高限价：</w:t>
      </w:r>
      <w:r>
        <w:rPr>
          <w:rFonts w:hint="eastAsia" w:ascii="仿宋" w:hAnsi="仿宋" w:eastAsia="仿宋" w:cs="宋体"/>
          <w:color w:val="000000"/>
          <w:kern w:val="0"/>
          <w:sz w:val="30"/>
          <w:szCs w:val="30"/>
          <w:lang w:val="en-US" w:eastAsia="zh-CN"/>
        </w:rPr>
        <w:t>8998464元；</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（五）交付（服务、完工）时间：</w:t>
      </w:r>
      <w:r>
        <w:rPr>
          <w:rFonts w:hint="eastAsia" w:ascii="仿宋" w:hAnsi="仿宋" w:eastAsia="仿宋" w:cs="宋体"/>
          <w:color w:val="000000"/>
          <w:kern w:val="0"/>
          <w:sz w:val="30"/>
          <w:szCs w:val="30"/>
          <w:lang w:val="en-US" w:eastAsia="zh-CN"/>
        </w:rPr>
        <w:t>120日历</w:t>
      </w:r>
      <w:bookmarkStart w:id="0" w:name="_GoBack"/>
      <w:bookmarkEnd w:id="0"/>
      <w:r>
        <w:rPr>
          <w:rFonts w:hint="eastAsia" w:ascii="仿宋" w:hAnsi="仿宋" w:eastAsia="仿宋" w:cs="宋体"/>
          <w:color w:val="000000"/>
          <w:kern w:val="0"/>
          <w:sz w:val="30"/>
          <w:szCs w:val="30"/>
          <w:lang w:val="en-US" w:eastAsia="zh-CN"/>
        </w:rPr>
        <w:t>天</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（六）交付（服务、施工）地点：</w:t>
      </w:r>
      <w:r>
        <w:rPr>
          <w:rFonts w:hint="eastAsia" w:ascii="仿宋" w:hAnsi="仿宋" w:eastAsia="仿宋" w:cs="宋体"/>
          <w:color w:val="000000"/>
          <w:kern w:val="0"/>
          <w:sz w:val="30"/>
          <w:szCs w:val="30"/>
          <w:lang w:eastAsia="zh-CN"/>
        </w:rPr>
        <w:t>彭店镇</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（七）进口产品：允许□不允许</w:t>
      </w:r>
      <w:r>
        <w:rPr>
          <w:rFonts w:ascii="宋体" w:hAnsi="宋体" w:cs="宋体"/>
          <w:color w:val="000000"/>
          <w:kern w:val="0"/>
          <w:sz w:val="24"/>
        </w:rPr>
        <w:t>√</w:t>
      </w:r>
      <w:r>
        <w:rPr>
          <w:rFonts w:hint="eastAsia" w:ascii="仿宋" w:hAnsi="仿宋" w:eastAsia="仿宋" w:cs="宋体"/>
          <w:color w:val="000000"/>
          <w:kern w:val="0"/>
          <w:sz w:val="30"/>
          <w:szCs w:val="30"/>
        </w:rPr>
        <w:t>。（</w:t>
      </w:r>
      <w:r>
        <w:rPr>
          <w:rFonts w:hint="eastAsia" w:ascii="仿宋" w:hAnsi="仿宋" w:eastAsia="仿宋" w:cs="宋体"/>
          <w:i/>
          <w:iCs/>
          <w:color w:val="000000"/>
          <w:kern w:val="0"/>
          <w:sz w:val="30"/>
          <w:szCs w:val="30"/>
        </w:rPr>
        <w:t>选填。须经财政部门审核同意</w:t>
      </w:r>
      <w:r>
        <w:rPr>
          <w:rFonts w:hint="eastAsia" w:ascii="仿宋" w:hAnsi="仿宋" w:eastAsia="仿宋" w:cs="宋体"/>
          <w:color w:val="000000"/>
          <w:kern w:val="0"/>
          <w:sz w:val="30"/>
          <w:szCs w:val="30"/>
        </w:rPr>
        <w:t>）</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（八）分包：不允许（</w:t>
      </w:r>
      <w:r>
        <w:rPr>
          <w:rFonts w:hint="eastAsia" w:ascii="仿宋" w:hAnsi="仿宋" w:eastAsia="仿宋" w:cs="宋体"/>
          <w:i/>
          <w:iCs/>
          <w:color w:val="000000"/>
          <w:kern w:val="0"/>
          <w:sz w:val="30"/>
          <w:szCs w:val="30"/>
        </w:rPr>
        <w:t>选填</w:t>
      </w:r>
      <w:r>
        <w:rPr>
          <w:rFonts w:hint="eastAsia" w:ascii="仿宋" w:hAnsi="仿宋" w:eastAsia="仿宋" w:cs="宋体"/>
          <w:color w:val="000000"/>
          <w:kern w:val="0"/>
          <w:sz w:val="30"/>
          <w:szCs w:val="30"/>
        </w:rPr>
        <w:t>）</w:t>
      </w:r>
    </w:p>
    <w:p>
      <w:pPr>
        <w:widowControl/>
        <w:shd w:val="clear" w:color="auto" w:fill="FFFFFF"/>
        <w:spacing w:line="360" w:lineRule="auto"/>
        <w:ind w:firstLine="600"/>
        <w:jc w:val="left"/>
        <w:rPr>
          <w:rFonts w:ascii="宋体" w:hAnsi="宋体" w:cs="宋体"/>
          <w:color w:val="000000"/>
          <w:kern w:val="0"/>
          <w:sz w:val="24"/>
        </w:rPr>
      </w:pPr>
      <w:r>
        <w:rPr>
          <w:rFonts w:hint="eastAsia" w:ascii="黑体" w:hAnsi="黑体" w:eastAsia="黑体" w:cs="宋体"/>
          <w:color w:val="000000"/>
          <w:kern w:val="0"/>
          <w:sz w:val="30"/>
          <w:szCs w:val="30"/>
        </w:rPr>
        <w:t>二、需要落实的政府采购政策（</w:t>
      </w:r>
      <w:r>
        <w:rPr>
          <w:rFonts w:hint="eastAsia" w:ascii="仿宋_GB2312" w:hAnsi="宋体" w:eastAsia="仿宋_GB2312" w:cs="宋体"/>
          <w:i/>
          <w:iCs/>
          <w:color w:val="000000"/>
          <w:kern w:val="0"/>
          <w:sz w:val="30"/>
          <w:szCs w:val="30"/>
        </w:rPr>
        <w:t>必填</w:t>
      </w:r>
      <w:r>
        <w:rPr>
          <w:rFonts w:hint="eastAsia" w:ascii="黑体" w:hAnsi="黑体" w:eastAsia="黑体" w:cs="宋体"/>
          <w:color w:val="000000"/>
          <w:kern w:val="0"/>
          <w:sz w:val="30"/>
          <w:szCs w:val="30"/>
        </w:rPr>
        <w:t>）</w:t>
      </w:r>
      <w:r>
        <w:rPr>
          <w:rFonts w:hint="eastAsia" w:ascii="仿宋" w:hAnsi="仿宋" w:eastAsia="仿宋" w:cs="宋体"/>
          <w:color w:val="000000"/>
          <w:kern w:val="0"/>
          <w:sz w:val="30"/>
          <w:szCs w:val="30"/>
        </w:rPr>
        <w:t>中小微型企业扶持</w:t>
      </w:r>
      <w:r>
        <w:rPr>
          <w:rFonts w:ascii="宋体" w:hAnsi="宋体" w:cs="宋体"/>
          <w:color w:val="000000"/>
          <w:kern w:val="0"/>
          <w:sz w:val="24"/>
        </w:rPr>
        <w:t>√</w:t>
      </w:r>
      <w:r>
        <w:rPr>
          <w:rFonts w:hint="eastAsia" w:ascii="宋体" w:hAnsi="宋体" w:cs="宋体"/>
          <w:color w:val="000000"/>
          <w:kern w:val="0"/>
          <w:sz w:val="24"/>
          <w:lang w:eastAsia="zh-CN"/>
        </w:rPr>
        <w:t>。</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本项目落实节能环保</w:t>
      </w:r>
      <w:r>
        <w:rPr>
          <w:rFonts w:ascii="宋体" w:hAnsi="宋体" w:cs="宋体"/>
          <w:color w:val="000000"/>
          <w:kern w:val="0"/>
          <w:sz w:val="24"/>
        </w:rPr>
        <w:t>√</w:t>
      </w:r>
      <w:r>
        <w:rPr>
          <w:rFonts w:hint="eastAsia" w:ascii="仿宋" w:hAnsi="仿宋" w:eastAsia="仿宋" w:cs="宋体"/>
          <w:color w:val="000000"/>
          <w:kern w:val="0"/>
          <w:sz w:val="30"/>
          <w:szCs w:val="30"/>
        </w:rPr>
        <w:t>、中小微型企业扶持</w:t>
      </w:r>
      <w:r>
        <w:rPr>
          <w:rFonts w:ascii="宋体" w:hAnsi="宋体" w:cs="宋体"/>
          <w:color w:val="000000"/>
          <w:kern w:val="0"/>
          <w:sz w:val="24"/>
        </w:rPr>
        <w:t>√</w:t>
      </w:r>
      <w:r>
        <w:rPr>
          <w:rFonts w:hint="eastAsia" w:ascii="仿宋" w:hAnsi="仿宋" w:eastAsia="仿宋" w:cs="宋体"/>
          <w:color w:val="000000"/>
          <w:kern w:val="0"/>
          <w:sz w:val="30"/>
          <w:szCs w:val="30"/>
        </w:rPr>
        <w:t>、支持监狱企业发展</w:t>
      </w:r>
      <w:r>
        <w:rPr>
          <w:rFonts w:ascii="宋体" w:hAnsi="宋体" w:cs="宋体"/>
          <w:color w:val="000000"/>
          <w:kern w:val="0"/>
          <w:sz w:val="24"/>
        </w:rPr>
        <w:t>√</w:t>
      </w:r>
      <w:r>
        <w:rPr>
          <w:rFonts w:hint="eastAsia" w:ascii="仿宋" w:hAnsi="仿宋" w:eastAsia="仿宋" w:cs="宋体"/>
          <w:color w:val="000000"/>
          <w:kern w:val="0"/>
          <w:sz w:val="30"/>
          <w:szCs w:val="30"/>
        </w:rPr>
        <w:t>、残疾人福利性单位扶持</w:t>
      </w:r>
      <w:r>
        <w:rPr>
          <w:rFonts w:ascii="宋体" w:hAnsi="宋体" w:cs="宋体"/>
          <w:color w:val="000000"/>
          <w:kern w:val="0"/>
          <w:sz w:val="24"/>
        </w:rPr>
        <w:t>√</w:t>
      </w:r>
      <w:r>
        <w:rPr>
          <w:rFonts w:hint="eastAsia" w:ascii="仿宋" w:hAnsi="仿宋" w:eastAsia="仿宋" w:cs="宋体"/>
          <w:color w:val="000000"/>
          <w:kern w:val="0"/>
          <w:sz w:val="30"/>
          <w:szCs w:val="30"/>
        </w:rPr>
        <w:t>（</w:t>
      </w:r>
      <w:r>
        <w:rPr>
          <w:rFonts w:hint="eastAsia" w:ascii="仿宋" w:hAnsi="仿宋" w:eastAsia="仿宋" w:cs="宋体"/>
          <w:i/>
          <w:iCs/>
          <w:color w:val="000000"/>
          <w:kern w:val="0"/>
          <w:sz w:val="30"/>
          <w:szCs w:val="30"/>
        </w:rPr>
        <w:t>选填</w:t>
      </w:r>
      <w:r>
        <w:rPr>
          <w:rFonts w:hint="eastAsia" w:ascii="仿宋" w:hAnsi="仿宋" w:eastAsia="仿宋" w:cs="宋体"/>
          <w:color w:val="000000"/>
          <w:kern w:val="0"/>
          <w:sz w:val="30"/>
          <w:szCs w:val="30"/>
        </w:rPr>
        <w:t>）等相关政府采购政策。</w:t>
      </w:r>
    </w:p>
    <w:p>
      <w:pPr>
        <w:widowControl/>
        <w:shd w:val="clear" w:color="auto" w:fill="FFFFFF"/>
        <w:spacing w:line="360" w:lineRule="auto"/>
        <w:ind w:firstLine="600"/>
        <w:jc w:val="left"/>
        <w:rPr>
          <w:rFonts w:ascii="宋体" w:hAnsi="宋体" w:cs="宋体"/>
          <w:color w:val="000000"/>
          <w:kern w:val="0"/>
          <w:sz w:val="24"/>
        </w:rPr>
      </w:pPr>
      <w:r>
        <w:rPr>
          <w:rFonts w:hint="eastAsia" w:ascii="黑体" w:hAnsi="黑体" w:eastAsia="黑体" w:cs="宋体"/>
          <w:color w:val="000000"/>
          <w:kern w:val="0"/>
          <w:sz w:val="30"/>
          <w:szCs w:val="30"/>
        </w:rPr>
        <w:t>三、投标人资格要求</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具备《政府采购法》第二十二条第一款规定条件并提供相关材料。</w:t>
      </w:r>
    </w:p>
    <w:p>
      <w:pPr>
        <w:pStyle w:val="5"/>
        <w:ind w:firstLine="555"/>
        <w:rPr>
          <w:rFonts w:hint="eastAsia" w:ascii="宋体" w:hAnsi="宋体" w:eastAsia="宋体" w:cs="宋体"/>
          <w:sz w:val="24"/>
          <w:szCs w:val="24"/>
        </w:rPr>
      </w:pPr>
      <w:r>
        <w:rPr>
          <w:rFonts w:hint="eastAsia" w:ascii="宋体" w:hAnsi="宋体" w:eastAsia="宋体" w:cs="宋体"/>
          <w:sz w:val="24"/>
          <w:szCs w:val="24"/>
        </w:rPr>
        <w:t>具备公路工程施工总承包三级和公路交通工程专业承包二级及以上资质且具备有效的安全生产许可证；</w:t>
      </w:r>
    </w:p>
    <w:p>
      <w:pPr>
        <w:pStyle w:val="5"/>
        <w:ind w:firstLine="555"/>
        <w:rPr>
          <w:rFonts w:hint="eastAsia" w:ascii="宋体" w:hAnsi="宋体" w:eastAsia="宋体" w:cs="宋体"/>
          <w:sz w:val="24"/>
          <w:szCs w:val="24"/>
        </w:rPr>
      </w:pPr>
      <w:r>
        <w:rPr>
          <w:rFonts w:hint="eastAsia" w:ascii="宋体" w:hAnsi="宋体" w:eastAsia="宋体" w:cs="宋体"/>
          <w:sz w:val="24"/>
          <w:szCs w:val="24"/>
        </w:rPr>
        <w:t>拟派项目经理应具备公路工程专业贰级及以上资格，并具备交通主管部门颁发的安全生产考核证书（交安B最新版本），且未担任其他在施建设工程项目 ；安全员具备交通主管部门颁发的安全生产考核证书（交安C最新版本）。</w:t>
      </w:r>
    </w:p>
    <w:p>
      <w:pPr>
        <w:pStyle w:val="5"/>
        <w:ind w:firstLine="555"/>
        <w:rPr>
          <w:rFonts w:hint="eastAsia" w:ascii="仿宋" w:hAnsi="仿宋" w:eastAsia="仿宋" w:cs="宋体"/>
          <w:color w:val="000000"/>
          <w:kern w:val="0"/>
          <w:sz w:val="30"/>
          <w:szCs w:val="30"/>
        </w:rPr>
      </w:pPr>
      <w:r>
        <w:rPr>
          <w:rFonts w:hint="eastAsia" w:ascii="宋体" w:hAnsi="宋体" w:eastAsia="宋体" w:cs="宋体"/>
          <w:sz w:val="24"/>
          <w:szCs w:val="24"/>
        </w:rPr>
        <w:t>不接受联合体投标</w:t>
      </w:r>
      <w:r>
        <w:rPr>
          <w:rFonts w:hint="eastAsia" w:cs="宋体"/>
          <w:sz w:val="24"/>
          <w:szCs w:val="24"/>
          <w:lang w:eastAsia="zh-CN"/>
        </w:rPr>
        <w:t>。</w:t>
      </w:r>
    </w:p>
    <w:p>
      <w:pPr>
        <w:widowControl/>
        <w:shd w:val="clear" w:color="auto" w:fill="FFFFFF"/>
        <w:spacing w:line="360" w:lineRule="auto"/>
        <w:ind w:firstLine="600"/>
        <w:jc w:val="left"/>
        <w:rPr>
          <w:rFonts w:ascii="宋体" w:hAnsi="宋体" w:cs="宋体"/>
          <w:color w:val="000000"/>
          <w:kern w:val="0"/>
          <w:sz w:val="24"/>
        </w:rPr>
      </w:pPr>
      <w:r>
        <w:rPr>
          <w:rFonts w:hint="eastAsia" w:ascii="黑体" w:hAnsi="黑体" w:eastAsia="黑体" w:cs="宋体"/>
          <w:color w:val="000000"/>
          <w:kern w:val="0"/>
          <w:sz w:val="30"/>
          <w:szCs w:val="30"/>
        </w:rPr>
        <w:t>四、采购需求</w:t>
      </w:r>
    </w:p>
    <w:p>
      <w:pPr>
        <w:widowControl/>
        <w:shd w:val="clear" w:color="auto" w:fill="FFFFFF"/>
        <w:spacing w:line="360" w:lineRule="auto"/>
        <w:ind w:firstLine="6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（一）本项目需实现的功能或者目标（</w:t>
      </w:r>
      <w:r>
        <w:rPr>
          <w:rFonts w:hint="eastAsia" w:ascii="仿宋" w:hAnsi="仿宋" w:eastAsia="仿宋" w:cs="宋体"/>
          <w:i/>
          <w:iCs/>
          <w:color w:val="000000"/>
          <w:kern w:val="0"/>
          <w:sz w:val="30"/>
          <w:szCs w:val="30"/>
        </w:rPr>
        <w:t>文字简要描述</w:t>
      </w:r>
      <w:r>
        <w:rPr>
          <w:rFonts w:hint="eastAsia" w:ascii="仿宋" w:hAnsi="仿宋" w:eastAsia="仿宋" w:cs="宋体"/>
          <w:color w:val="000000"/>
          <w:kern w:val="0"/>
          <w:sz w:val="30"/>
          <w:szCs w:val="30"/>
        </w:rPr>
        <w:t>）</w:t>
      </w:r>
    </w:p>
    <w:p>
      <w:pPr>
        <w:pStyle w:val="2"/>
      </w:pP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（二）</w:t>
      </w:r>
      <w:r>
        <w:rPr>
          <w:rFonts w:hint="eastAsia" w:ascii="仿宋" w:hAnsi="仿宋" w:eastAsia="仿宋" w:cs="宋体"/>
          <w:color w:val="000000"/>
          <w:kern w:val="0"/>
          <w:sz w:val="30"/>
          <w:szCs w:val="30"/>
          <w:lang w:eastAsia="zh-CN"/>
        </w:rPr>
        <w:t>工程量</w:t>
      </w:r>
      <w:r>
        <w:rPr>
          <w:rFonts w:hint="eastAsia" w:ascii="仿宋" w:hAnsi="仿宋" w:eastAsia="仿宋" w:cs="宋体"/>
          <w:color w:val="000000"/>
          <w:kern w:val="0"/>
          <w:sz w:val="30"/>
          <w:szCs w:val="30"/>
        </w:rPr>
        <w:t>清单（</w:t>
      </w:r>
      <w:r>
        <w:rPr>
          <w:rFonts w:hint="eastAsia" w:ascii="仿宋" w:hAnsi="仿宋" w:eastAsia="仿宋" w:cs="宋体"/>
          <w:i/>
          <w:iCs/>
          <w:color w:val="000000"/>
          <w:kern w:val="0"/>
          <w:sz w:val="30"/>
          <w:szCs w:val="30"/>
          <w:lang w:eastAsia="zh-CN"/>
        </w:rPr>
        <w:t>详见招标文件</w:t>
      </w:r>
      <w:r>
        <w:rPr>
          <w:rFonts w:hint="eastAsia" w:ascii="仿宋" w:hAnsi="仿宋" w:eastAsia="仿宋" w:cs="宋体"/>
          <w:color w:val="000000"/>
          <w:kern w:val="0"/>
          <w:sz w:val="30"/>
          <w:szCs w:val="30"/>
        </w:rPr>
        <w:t>）</w:t>
      </w:r>
    </w:p>
    <w:p>
      <w:pPr>
        <w:spacing w:line="460" w:lineRule="exact"/>
        <w:ind w:firstLine="600" w:firstLineChars="200"/>
        <w:rPr>
          <w:rFonts w:hint="eastAsia" w:ascii="宋体" w:hAnsi="宋体"/>
          <w:bCs/>
          <w:sz w:val="24"/>
        </w:rPr>
      </w:pPr>
      <w:r>
        <w:rPr>
          <w:rFonts w:hint="eastAsia" w:ascii="仿宋" w:hAnsi="仿宋" w:eastAsia="仿宋" w:cs="宋体"/>
          <w:color w:val="000000"/>
          <w:kern w:val="0"/>
          <w:sz w:val="30"/>
          <w:szCs w:val="30"/>
        </w:rPr>
        <w:t>（三）采购标的执行标准</w:t>
      </w:r>
      <w:r>
        <w:rPr>
          <w:rFonts w:hint="eastAsia" w:ascii="宋体" w:hAnsi="宋体"/>
          <w:bCs/>
          <w:sz w:val="24"/>
        </w:rPr>
        <w:t>：达到国家建设工程质量验收的规范和标准（合格）。</w:t>
      </w:r>
    </w:p>
    <w:p>
      <w:pPr>
        <w:widowControl/>
        <w:shd w:val="clear" w:color="auto" w:fill="FFFFFF"/>
        <w:spacing w:line="360" w:lineRule="auto"/>
        <w:ind w:firstLine="600"/>
        <w:jc w:val="left"/>
        <w:rPr>
          <w:rFonts w:ascii="宋体" w:hAnsi="宋体" w:cs="宋体"/>
          <w:color w:val="000000"/>
          <w:kern w:val="0"/>
          <w:sz w:val="24"/>
        </w:rPr>
      </w:pPr>
    </w:p>
    <w:p>
      <w:pPr>
        <w:widowControl/>
        <w:shd w:val="clear" w:color="auto" w:fill="FFFFFF"/>
        <w:spacing w:line="360" w:lineRule="auto"/>
        <w:ind w:firstLine="600" w:firstLineChars="200"/>
        <w:contextualSpacing/>
        <w:jc w:val="left"/>
        <w:rPr>
          <w:rFonts w:ascii="宋体" w:hAnsi="宋体" w:cs="宋体"/>
          <w:color w:val="000000"/>
          <w:kern w:val="0"/>
          <w:sz w:val="24"/>
        </w:rPr>
      </w:pPr>
      <w:r>
        <w:rPr>
          <w:rFonts w:hint="eastAsia" w:ascii="仿宋" w:hAnsi="仿宋" w:eastAsia="仿宋" w:cs="宋体"/>
          <w:color w:val="000000"/>
          <w:kern w:val="0"/>
          <w:sz w:val="30"/>
          <w:szCs w:val="30"/>
        </w:rPr>
        <w:t>（四）服务标准、期限、效率等要求（</w:t>
      </w:r>
      <w:r>
        <w:rPr>
          <w:rFonts w:hint="eastAsia" w:ascii="仿宋" w:hAnsi="仿宋" w:eastAsia="仿宋" w:cs="宋体"/>
          <w:i/>
          <w:iCs/>
          <w:color w:val="000000"/>
          <w:kern w:val="0"/>
          <w:sz w:val="30"/>
          <w:szCs w:val="30"/>
        </w:rPr>
        <w:t>根据项目具体情况填写</w:t>
      </w:r>
      <w:r>
        <w:rPr>
          <w:rFonts w:hint="eastAsia" w:ascii="仿宋" w:hAnsi="仿宋" w:eastAsia="仿宋" w:cs="宋体"/>
          <w:color w:val="000000"/>
          <w:kern w:val="0"/>
          <w:sz w:val="30"/>
          <w:szCs w:val="30"/>
        </w:rPr>
        <w:t>）</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（五）验收标准（</w:t>
      </w:r>
      <w:r>
        <w:rPr>
          <w:rFonts w:hint="eastAsia" w:ascii="仿宋" w:hAnsi="仿宋" w:eastAsia="仿宋" w:cs="宋体"/>
          <w:i/>
          <w:iCs/>
          <w:color w:val="000000"/>
          <w:kern w:val="0"/>
          <w:sz w:val="30"/>
          <w:szCs w:val="30"/>
        </w:rPr>
        <w:t>必填</w:t>
      </w:r>
      <w:r>
        <w:rPr>
          <w:rFonts w:hint="eastAsia" w:ascii="仿宋" w:hAnsi="仿宋" w:eastAsia="仿宋" w:cs="宋体"/>
          <w:color w:val="000000"/>
          <w:kern w:val="0"/>
          <w:sz w:val="30"/>
          <w:szCs w:val="30"/>
        </w:rPr>
        <w:t>）</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1、</w:t>
      </w:r>
      <w:r>
        <w:rPr>
          <w:rFonts w:hint="eastAsia" w:ascii="仿宋" w:hAnsi="仿宋" w:eastAsia="仿宋" w:cs="宋体"/>
          <w:i/>
          <w:iCs/>
          <w:color w:val="000000"/>
          <w:kern w:val="0"/>
          <w:sz w:val="30"/>
          <w:szCs w:val="30"/>
        </w:rPr>
        <w:t>按照国家相关标准、行业标准、地方标准或者其他标准、规范验收（与采购标的执行标准一致，选填）；</w:t>
      </w:r>
      <w:r>
        <w:rPr>
          <w:rFonts w:hint="eastAsia" w:ascii="仿宋" w:hAnsi="仿宋" w:eastAsia="仿宋" w:cs="宋体"/>
          <w:i/>
          <w:iCs/>
          <w:color w:val="000000"/>
          <w:kern w:val="0"/>
          <w:sz w:val="30"/>
          <w:szCs w:val="30"/>
          <w:lang w:eastAsia="zh-CN"/>
        </w:rPr>
        <w:t>行业标准。</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2、按照招标文件要求、投标文件响应和承诺验收；</w:t>
      </w:r>
    </w:p>
    <w:p>
      <w:pPr>
        <w:widowControl/>
        <w:shd w:val="clear" w:color="auto" w:fill="FFFFFF"/>
        <w:spacing w:line="360" w:lineRule="auto"/>
        <w:ind w:firstLine="600"/>
        <w:jc w:val="left"/>
        <w:rPr>
          <w:rFonts w:ascii="宋体" w:hAnsi="宋体" w:cs="宋体"/>
          <w:color w:val="000000"/>
          <w:kern w:val="0"/>
          <w:sz w:val="24"/>
        </w:rPr>
      </w:pPr>
      <w:r>
        <w:rPr>
          <w:rFonts w:hint="eastAsia" w:ascii="黑体" w:hAnsi="黑体" w:eastAsia="黑体" w:cs="宋体"/>
          <w:color w:val="000000"/>
          <w:kern w:val="0"/>
          <w:sz w:val="30"/>
          <w:szCs w:val="30"/>
        </w:rPr>
        <w:t>五、评标方法和评标标准</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（一）评标方法：</w:t>
      </w:r>
      <w:r>
        <w:rPr>
          <w:rFonts w:hint="eastAsia" w:ascii="仿宋" w:hAnsi="仿宋" w:eastAsia="仿宋" w:cs="宋体"/>
          <w:color w:val="000000"/>
          <w:kern w:val="0"/>
          <w:sz w:val="30"/>
          <w:szCs w:val="30"/>
          <w:u w:val="single"/>
        </w:rPr>
        <w:t>最低评标价法</w:t>
      </w:r>
      <w:r>
        <w:rPr>
          <w:rFonts w:ascii="宋体" w:hAnsi="宋体" w:cs="宋体"/>
          <w:color w:val="000000"/>
          <w:kern w:val="0"/>
          <w:sz w:val="24"/>
        </w:rPr>
        <w:t>√</w:t>
      </w:r>
      <w:r>
        <w:rPr>
          <w:rFonts w:hint="eastAsia" w:ascii="仿宋" w:hAnsi="仿宋" w:eastAsia="仿宋" w:cs="宋体"/>
          <w:color w:val="000000"/>
          <w:kern w:val="0"/>
          <w:sz w:val="30"/>
          <w:szCs w:val="30"/>
        </w:rPr>
        <w:t>综合评分法</w:t>
      </w:r>
      <w:r>
        <w:rPr>
          <w:rFonts w:hint="eastAsia" w:ascii="仿宋" w:hAnsi="仿宋" w:eastAsia="仿宋" w:cs="宋体"/>
          <w:b/>
          <w:bCs/>
          <w:color w:val="000000"/>
          <w:kern w:val="0"/>
          <w:sz w:val="30"/>
          <w:szCs w:val="30"/>
          <w:u w:val="single"/>
        </w:rPr>
        <w:t>□</w:t>
      </w:r>
    </w:p>
    <w:p>
      <w:pPr>
        <w:widowControl/>
        <w:shd w:val="clear" w:color="auto" w:fill="FFFFFF"/>
        <w:spacing w:line="360" w:lineRule="auto"/>
        <w:ind w:firstLine="600"/>
        <w:jc w:val="left"/>
        <w:rPr>
          <w:rFonts w:ascii="宋体" w:hAnsi="宋体" w:cs="宋体"/>
          <w:color w:val="000000"/>
          <w:kern w:val="0"/>
          <w:sz w:val="24"/>
        </w:rPr>
      </w:pPr>
      <w:r>
        <w:rPr>
          <w:rFonts w:hint="eastAsia" w:ascii="黑体" w:hAnsi="黑体" w:eastAsia="黑体" w:cs="宋体"/>
          <w:color w:val="000000"/>
          <w:kern w:val="0"/>
          <w:sz w:val="30"/>
          <w:szCs w:val="30"/>
        </w:rPr>
        <w:t>六、采购资金支付</w:t>
      </w:r>
    </w:p>
    <w:p>
      <w:pPr>
        <w:widowControl/>
        <w:shd w:val="clear" w:color="auto" w:fill="FFFFFF"/>
        <w:spacing w:line="360" w:lineRule="auto"/>
        <w:ind w:firstLine="600"/>
        <w:jc w:val="left"/>
        <w:rPr>
          <w:rFonts w:hint="eastAsia" w:ascii="仿宋" w:hAnsi="仿宋" w:eastAsia="仿宋" w:cs="宋体"/>
          <w:color w:val="000000"/>
          <w:kern w:val="0"/>
          <w:sz w:val="30"/>
          <w:szCs w:val="30"/>
          <w:lang w:eastAsia="zh-CN"/>
        </w:rPr>
      </w:pPr>
      <w:r>
        <w:rPr>
          <w:rFonts w:hint="eastAsia" w:ascii="仿宋" w:hAnsi="仿宋" w:eastAsia="仿宋" w:cs="宋体"/>
          <w:color w:val="000000"/>
          <w:kern w:val="0"/>
          <w:sz w:val="30"/>
          <w:szCs w:val="30"/>
        </w:rPr>
        <w:t>（一）支付方式：</w:t>
      </w:r>
      <w:r>
        <w:rPr>
          <w:rFonts w:hint="eastAsia" w:ascii="仿宋" w:hAnsi="仿宋" w:eastAsia="仿宋" w:cs="宋体"/>
          <w:color w:val="000000"/>
          <w:kern w:val="0"/>
          <w:sz w:val="30"/>
          <w:szCs w:val="30"/>
          <w:lang w:eastAsia="zh-CN"/>
        </w:rPr>
        <w:t>银行转账</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（二）支付时间及条件：</w:t>
      </w:r>
      <w:r>
        <w:rPr>
          <w:rFonts w:hint="eastAsia" w:ascii="仿宋" w:hAnsi="仿宋" w:eastAsia="仿宋" w:cs="宋体"/>
          <w:color w:val="000000"/>
          <w:kern w:val="0"/>
          <w:sz w:val="30"/>
          <w:szCs w:val="30"/>
          <w:lang w:eastAsia="zh-CN"/>
        </w:rPr>
        <w:t>按计量支付</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48FA"/>
    <w:rsid w:val="002F1554"/>
    <w:rsid w:val="005148FA"/>
    <w:rsid w:val="00756CE2"/>
    <w:rsid w:val="00C65C99"/>
    <w:rsid w:val="01C31C0C"/>
    <w:rsid w:val="180B1793"/>
    <w:rsid w:val="3078590F"/>
    <w:rsid w:val="39414181"/>
    <w:rsid w:val="39E046ED"/>
    <w:rsid w:val="4355538B"/>
    <w:rsid w:val="59370F40"/>
    <w:rsid w:val="5AD965F2"/>
    <w:rsid w:val="5CD4204C"/>
    <w:rsid w:val="740F7948"/>
    <w:rsid w:val="7E2C5396"/>
    <w:rsid w:val="7F4F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pPr>
      <w:spacing w:after="120" w:afterLines="0"/>
    </w:pPr>
    <w:rPr>
      <w:szCs w:val="20"/>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Lines="0" w:beforeAutospacing="1" w:after="100" w:afterLines="0" w:afterAutospacing="1"/>
      <w:jc w:val="left"/>
    </w:pPr>
    <w:rPr>
      <w:rFonts w:ascii="宋体" w:hAnsi="宋体"/>
      <w:kern w:val="0"/>
      <w:sz w:val="24"/>
    </w:rPr>
  </w:style>
  <w:style w:type="character" w:styleId="7">
    <w:name w:val="Strong"/>
    <w:basedOn w:val="6"/>
    <w:qFormat/>
    <w:uiPriority w:val="22"/>
    <w:rPr>
      <w:b/>
    </w:rPr>
  </w:style>
  <w:style w:type="character" w:customStyle="1" w:styleId="9">
    <w:name w:val="页脚 Char"/>
    <w:basedOn w:val="6"/>
    <w:link w:val="4"/>
    <w:semiHidden/>
    <w:qFormat/>
    <w:uiPriority w:val="99"/>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340</Words>
  <Characters>1940</Characters>
  <Lines>16</Lines>
  <Paragraphs>4</Paragraphs>
  <ScaleCrop>false</ScaleCrop>
  <LinksUpToDate>false</LinksUpToDate>
  <CharactersWithSpaces>2276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2018-01-10T00:55:00Z</dcterms:created>
  <dc:creator>鄢陵县公共资源交易中心:董建民</dc:creator>
  <cp:lastModifiedBy>WPS办公</cp:lastModifiedBy>
  <dcterms:modified xsi:type="dcterms:W3CDTF">2018-02-26T09:06:16Z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