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7" w:lineRule="exact"/>
        <w:rPr>
          <w:sz w:val="24"/>
          <w:szCs w:val="24"/>
        </w:rPr>
      </w:pPr>
      <w:bookmarkStart w:id="0" w:name="page1"/>
      <w:bookmarkEnd w:id="0"/>
    </w:p>
    <w:p>
      <w:pPr>
        <w:spacing w:line="200" w:lineRule="exact"/>
        <w:rPr>
          <w:sz w:val="24"/>
          <w:szCs w:val="24"/>
        </w:rPr>
      </w:pPr>
    </w:p>
    <w:p>
      <w:pPr>
        <w:spacing w:line="200" w:lineRule="exact"/>
        <w:rPr>
          <w:sz w:val="24"/>
          <w:szCs w:val="24"/>
        </w:rPr>
      </w:pPr>
    </w:p>
    <w:p>
      <w:pPr>
        <w:spacing w:line="200" w:lineRule="exact"/>
        <w:rPr>
          <w:sz w:val="20"/>
          <w:szCs w:val="20"/>
        </w:rPr>
      </w:pPr>
      <w:bookmarkStart w:id="1" w:name="page2"/>
      <w:bookmarkEnd w:id="1"/>
      <w:bookmarkStart w:id="2" w:name="page3"/>
      <w:bookmarkEnd w:id="2"/>
    </w:p>
    <w:p>
      <w:pPr>
        <w:spacing w:line="200" w:lineRule="exact"/>
        <w:rPr>
          <w:sz w:val="20"/>
          <w:szCs w:val="20"/>
        </w:rPr>
      </w:pPr>
    </w:p>
    <w:p>
      <w:pPr>
        <w:spacing w:line="360" w:lineRule="auto"/>
        <w:jc w:val="center"/>
        <w:rPr>
          <w:rFonts w:ascii="楷体" w:hAnsi="楷体" w:eastAsia="楷体" w:cs="宋体"/>
          <w:b/>
          <w:bCs/>
          <w:sz w:val="72"/>
          <w:szCs w:val="72"/>
        </w:rPr>
      </w:pPr>
      <w:r>
        <w:rPr>
          <w:rFonts w:hint="eastAsia" w:ascii="楷体" w:hAnsi="楷体" w:eastAsia="楷体" w:cs="宋体"/>
          <w:b/>
          <w:bCs/>
          <w:sz w:val="72"/>
          <w:szCs w:val="72"/>
        </w:rPr>
        <w:t>建安区建设工程</w:t>
      </w:r>
    </w:p>
    <w:p>
      <w:pPr>
        <w:spacing w:line="360" w:lineRule="auto"/>
        <w:rPr>
          <w:rFonts w:ascii="楷体" w:hAnsi="楷体" w:eastAsia="楷体" w:cs="宋体"/>
          <w:b/>
          <w:bCs/>
          <w:sz w:val="44"/>
          <w:szCs w:val="40"/>
        </w:rPr>
      </w:pPr>
    </w:p>
    <w:p>
      <w:pPr>
        <w:pStyle w:val="2"/>
        <w:ind w:firstLine="340"/>
      </w:pPr>
    </w:p>
    <w:p>
      <w:pPr>
        <w:pStyle w:val="2"/>
        <w:ind w:firstLine="340"/>
      </w:pPr>
    </w:p>
    <w:p>
      <w:pPr>
        <w:spacing w:line="0" w:lineRule="atLeast"/>
        <w:jc w:val="center"/>
        <w:rPr>
          <w:rFonts w:ascii="黑体" w:hAnsi="黑体" w:eastAsia="黑体" w:cs="黑体"/>
          <w:b/>
          <w:bCs/>
          <w:sz w:val="72"/>
          <w:szCs w:val="72"/>
        </w:rPr>
      </w:pPr>
      <w:r>
        <w:rPr>
          <w:rFonts w:hint="eastAsia" w:ascii="黑体" w:hAnsi="黑体" w:eastAsia="黑体" w:cs="黑体"/>
          <w:b/>
          <w:bCs/>
          <w:sz w:val="72"/>
          <w:szCs w:val="72"/>
        </w:rPr>
        <w:t>招</w:t>
      </w:r>
    </w:p>
    <w:p>
      <w:pPr>
        <w:spacing w:line="0" w:lineRule="atLeast"/>
        <w:jc w:val="center"/>
        <w:rPr>
          <w:rFonts w:ascii="黑体" w:hAnsi="黑体" w:eastAsia="黑体" w:cs="黑体"/>
          <w:b/>
          <w:bCs/>
          <w:sz w:val="72"/>
          <w:szCs w:val="72"/>
        </w:rPr>
      </w:pPr>
      <w:r>
        <w:rPr>
          <w:rFonts w:hint="eastAsia" w:ascii="黑体" w:hAnsi="黑体" w:eastAsia="黑体" w:cs="黑体"/>
          <w:b/>
          <w:bCs/>
          <w:sz w:val="72"/>
          <w:szCs w:val="72"/>
        </w:rPr>
        <w:t>标</w:t>
      </w:r>
    </w:p>
    <w:p>
      <w:pPr>
        <w:spacing w:line="0" w:lineRule="atLeast"/>
        <w:jc w:val="center"/>
        <w:rPr>
          <w:rFonts w:ascii="黑体" w:hAnsi="黑体" w:eastAsia="黑体" w:cs="黑体"/>
          <w:b/>
          <w:bCs/>
          <w:sz w:val="72"/>
          <w:szCs w:val="72"/>
        </w:rPr>
      </w:pPr>
      <w:r>
        <w:rPr>
          <w:rFonts w:hint="eastAsia" w:ascii="黑体" w:hAnsi="黑体" w:eastAsia="黑体" w:cs="黑体"/>
          <w:b/>
          <w:bCs/>
          <w:sz w:val="72"/>
          <w:szCs w:val="72"/>
        </w:rPr>
        <w:t>文</w:t>
      </w:r>
    </w:p>
    <w:p>
      <w:pPr>
        <w:spacing w:line="0" w:lineRule="atLeast"/>
        <w:jc w:val="center"/>
        <w:rPr>
          <w:rFonts w:ascii="黑体" w:hAnsi="黑体" w:eastAsia="黑体" w:cs="黑体"/>
          <w:sz w:val="96"/>
          <w:szCs w:val="96"/>
        </w:rPr>
      </w:pPr>
      <w:r>
        <w:rPr>
          <w:rFonts w:hint="eastAsia" w:ascii="黑体" w:hAnsi="黑体" w:eastAsia="黑体" w:cs="黑体"/>
          <w:b/>
          <w:bCs/>
          <w:sz w:val="72"/>
          <w:szCs w:val="72"/>
        </w:rPr>
        <w:t>件</w:t>
      </w:r>
    </w:p>
    <w:p>
      <w:pPr>
        <w:autoSpaceDE w:val="0"/>
        <w:autoSpaceDN w:val="0"/>
        <w:adjustRightInd w:val="0"/>
        <w:spacing w:line="420" w:lineRule="exact"/>
        <w:ind w:firstLine="643" w:firstLineChars="200"/>
        <w:outlineLvl w:val="0"/>
        <w:rPr>
          <w:rFonts w:ascii="宋体" w:hAnsi="宋体" w:cs="宋体"/>
          <w:b/>
          <w:bCs/>
          <w:sz w:val="32"/>
          <w:szCs w:val="32"/>
        </w:rPr>
      </w:pPr>
    </w:p>
    <w:p>
      <w:pPr>
        <w:autoSpaceDE w:val="0"/>
        <w:autoSpaceDN w:val="0"/>
        <w:adjustRightInd w:val="0"/>
        <w:spacing w:line="420" w:lineRule="exact"/>
        <w:ind w:firstLine="301" w:firstLineChars="200"/>
        <w:outlineLvl w:val="0"/>
        <w:rPr>
          <w:rFonts w:ascii="宋体" w:hAnsi="宋体" w:cs="宋体"/>
          <w:b/>
          <w:bCs/>
          <w:sz w:val="15"/>
          <w:szCs w:val="15"/>
        </w:rPr>
      </w:pPr>
    </w:p>
    <w:p>
      <w:pPr>
        <w:autoSpaceDE w:val="0"/>
        <w:autoSpaceDN w:val="0"/>
        <w:adjustRightInd w:val="0"/>
        <w:spacing w:line="420" w:lineRule="exact"/>
        <w:ind w:firstLine="301" w:firstLineChars="200"/>
        <w:outlineLvl w:val="0"/>
        <w:rPr>
          <w:rFonts w:ascii="宋体" w:hAnsi="宋体" w:cs="宋体"/>
          <w:b/>
          <w:bCs/>
          <w:sz w:val="15"/>
          <w:szCs w:val="15"/>
        </w:rPr>
      </w:pPr>
    </w:p>
    <w:p>
      <w:pPr>
        <w:autoSpaceDE w:val="0"/>
        <w:autoSpaceDN w:val="0"/>
        <w:adjustRightInd w:val="0"/>
        <w:spacing w:line="420" w:lineRule="exact"/>
        <w:ind w:firstLine="301" w:firstLineChars="200"/>
        <w:outlineLvl w:val="0"/>
        <w:rPr>
          <w:rFonts w:ascii="宋体" w:hAnsi="宋体" w:cs="宋体"/>
          <w:b/>
          <w:bCs/>
          <w:sz w:val="15"/>
          <w:szCs w:val="15"/>
        </w:rPr>
      </w:pPr>
    </w:p>
    <w:p>
      <w:pPr>
        <w:pStyle w:val="2"/>
        <w:ind w:firstLine="340"/>
      </w:pPr>
    </w:p>
    <w:p>
      <w:pPr>
        <w:autoSpaceDE w:val="0"/>
        <w:autoSpaceDN w:val="0"/>
        <w:adjustRightInd w:val="0"/>
        <w:spacing w:line="420" w:lineRule="exact"/>
        <w:outlineLvl w:val="0"/>
        <w:rPr>
          <w:rFonts w:ascii="宋体" w:hAnsi="宋体" w:cs="宋体"/>
          <w:b/>
          <w:bCs/>
          <w:sz w:val="11"/>
          <w:szCs w:val="11"/>
        </w:rPr>
      </w:pPr>
    </w:p>
    <w:p>
      <w:pPr>
        <w:autoSpaceDE w:val="0"/>
        <w:autoSpaceDN w:val="0"/>
        <w:adjustRightInd w:val="0"/>
        <w:spacing w:line="360" w:lineRule="auto"/>
        <w:ind w:left="720" w:firstLine="720"/>
        <w:outlineLvl w:val="0"/>
        <w:rPr>
          <w:rFonts w:ascii="宋体" w:hAnsi="宋体" w:cs="宋体"/>
          <w:b/>
          <w:bCs/>
          <w:sz w:val="28"/>
          <w:szCs w:val="28"/>
        </w:rPr>
      </w:pPr>
      <w:r>
        <w:rPr>
          <w:rFonts w:hint="eastAsia" w:ascii="宋体" w:hAnsi="宋体" w:cs="宋体"/>
          <w:b/>
          <w:bCs/>
          <w:sz w:val="28"/>
          <w:szCs w:val="28"/>
        </w:rPr>
        <w:t>项目编号：建安建工公字〔2018</w:t>
      </w:r>
      <w:r>
        <w:rPr>
          <w:rFonts w:hint="eastAsia" w:ascii="宋体" w:hAnsi="宋体" w:cs="宋体"/>
          <w:b/>
          <w:bCs/>
          <w:sz w:val="24"/>
          <w:szCs w:val="24"/>
        </w:rPr>
        <w:t>〕17</w:t>
      </w:r>
      <w:r>
        <w:rPr>
          <w:rFonts w:hint="eastAsia" w:ascii="宋体" w:hAnsi="宋体" w:cs="宋体"/>
          <w:b/>
          <w:bCs/>
          <w:sz w:val="28"/>
          <w:szCs w:val="28"/>
        </w:rPr>
        <w:t>号</w:t>
      </w:r>
    </w:p>
    <w:p>
      <w:pPr>
        <w:autoSpaceDE w:val="0"/>
        <w:autoSpaceDN w:val="0"/>
        <w:adjustRightInd w:val="0"/>
        <w:spacing w:line="360" w:lineRule="auto"/>
        <w:ind w:left="2802" w:leftChars="635" w:hanging="1405" w:hangingChars="500"/>
        <w:outlineLvl w:val="0"/>
        <w:rPr>
          <w:rFonts w:ascii="宋体" w:hAnsi="宋体" w:cs="宋体"/>
          <w:b/>
          <w:bCs/>
          <w:sz w:val="28"/>
          <w:szCs w:val="28"/>
        </w:rPr>
      </w:pPr>
      <w:r>
        <w:rPr>
          <w:rFonts w:hint="eastAsia" w:ascii="宋体" w:hAnsi="宋体" w:cs="宋体"/>
          <w:b/>
          <w:bCs/>
          <w:sz w:val="28"/>
          <w:szCs w:val="28"/>
        </w:rPr>
        <w:t>项目名称：</w:t>
      </w:r>
      <w:r>
        <w:rPr>
          <w:rFonts w:hint="eastAsia" w:ascii="宋体" w:hAnsi="宋体" w:cs="宋体"/>
          <w:b/>
          <w:bCs/>
          <w:sz w:val="28"/>
          <w:szCs w:val="28"/>
          <w:lang w:eastAsia="zh-CN"/>
        </w:rPr>
        <w:t>北海公园周边绿化及附属设施工程施工及监理项目</w:t>
      </w:r>
      <w:r>
        <w:rPr>
          <w:rFonts w:hint="eastAsia" w:ascii="宋体" w:hAnsi="宋体" w:cs="宋体"/>
          <w:b/>
          <w:bCs/>
          <w:sz w:val="28"/>
          <w:szCs w:val="28"/>
          <w:lang w:val="en-US" w:eastAsia="zh-CN"/>
        </w:rPr>
        <w:t xml:space="preserve">    </w:t>
      </w:r>
      <w:bookmarkStart w:id="81" w:name="_GoBack"/>
      <w:bookmarkEnd w:id="81"/>
      <w:r>
        <w:rPr>
          <w:rFonts w:hint="eastAsia" w:ascii="宋体" w:hAnsi="宋体" w:cs="宋体"/>
          <w:b/>
          <w:bCs/>
          <w:sz w:val="28"/>
          <w:szCs w:val="28"/>
        </w:rPr>
        <w:t>二标段（监理标）</w:t>
      </w:r>
    </w:p>
    <w:p>
      <w:pPr>
        <w:autoSpaceDE w:val="0"/>
        <w:autoSpaceDN w:val="0"/>
        <w:adjustRightInd w:val="0"/>
        <w:spacing w:line="360" w:lineRule="auto"/>
        <w:ind w:left="720" w:firstLine="720"/>
        <w:outlineLvl w:val="0"/>
        <w:rPr>
          <w:rFonts w:ascii="宋体" w:hAnsi="宋体" w:cs="宋体"/>
          <w:b/>
          <w:bCs/>
          <w:sz w:val="28"/>
          <w:szCs w:val="28"/>
        </w:rPr>
      </w:pPr>
      <w:r>
        <w:rPr>
          <w:rFonts w:hint="eastAsia" w:ascii="宋体" w:hAnsi="宋体" w:cs="宋体"/>
          <w:b/>
          <w:bCs/>
          <w:sz w:val="28"/>
          <w:szCs w:val="28"/>
        </w:rPr>
        <w:t>招 标 人：许昌建安水务投资建设开发有限公司</w:t>
      </w:r>
    </w:p>
    <w:p>
      <w:pPr>
        <w:autoSpaceDE w:val="0"/>
        <w:autoSpaceDN w:val="0"/>
        <w:adjustRightInd w:val="0"/>
        <w:spacing w:line="360" w:lineRule="auto"/>
        <w:ind w:left="720" w:firstLine="720"/>
        <w:outlineLvl w:val="0"/>
        <w:rPr>
          <w:rFonts w:ascii="宋体" w:hAnsi="宋体" w:cs="宋体"/>
          <w:b/>
          <w:bCs/>
          <w:sz w:val="28"/>
          <w:szCs w:val="28"/>
        </w:rPr>
      </w:pPr>
      <w:r>
        <w:rPr>
          <w:rFonts w:hint="eastAsia" w:ascii="宋体" w:hAnsi="宋体" w:cs="宋体"/>
          <w:b/>
          <w:bCs/>
          <w:sz w:val="28"/>
          <w:szCs w:val="28"/>
        </w:rPr>
        <w:t xml:space="preserve">代理机构：河南省地标工程管理有限公司    </w:t>
      </w:r>
    </w:p>
    <w:p>
      <w:pPr>
        <w:autoSpaceDE w:val="0"/>
        <w:autoSpaceDN w:val="0"/>
        <w:adjustRightInd w:val="0"/>
        <w:spacing w:line="360" w:lineRule="auto"/>
        <w:ind w:firstLine="2999" w:firstLineChars="1067"/>
        <w:outlineLvl w:val="0"/>
        <w:rPr>
          <w:rFonts w:ascii="宋体" w:hAnsi="宋体" w:cs="宋体"/>
          <w:b/>
          <w:bCs/>
          <w:sz w:val="28"/>
          <w:szCs w:val="28"/>
        </w:rPr>
      </w:pPr>
      <w:r>
        <w:rPr>
          <w:rFonts w:hint="eastAsia" w:ascii="宋体" w:hAnsi="宋体" w:cs="宋体"/>
          <w:b/>
          <w:bCs/>
          <w:sz w:val="28"/>
          <w:szCs w:val="28"/>
        </w:rPr>
        <w:t>二0一八年二月十三日</w:t>
      </w:r>
    </w:p>
    <w:p>
      <w:pPr>
        <w:autoSpaceDE w:val="0"/>
        <w:autoSpaceDN w:val="0"/>
        <w:adjustRightInd w:val="0"/>
        <w:jc w:val="center"/>
        <w:rPr>
          <w:rFonts w:ascii="宋体" w:hAnsi="宋体" w:cs="宋体"/>
          <w:b/>
          <w:sz w:val="40"/>
          <w:szCs w:val="40"/>
        </w:rPr>
        <w:sectPr>
          <w:headerReference r:id="rId5" w:type="first"/>
          <w:footerReference r:id="rId8" w:type="first"/>
          <w:headerReference r:id="rId3" w:type="default"/>
          <w:footerReference r:id="rId6" w:type="default"/>
          <w:headerReference r:id="rId4" w:type="even"/>
          <w:footerReference r:id="rId7" w:type="even"/>
          <w:pgSz w:w="11906" w:h="16838"/>
          <w:pgMar w:top="1417" w:right="1418" w:bottom="1417" w:left="1418" w:header="851" w:footer="992" w:gutter="0"/>
          <w:pgNumType w:start="1"/>
          <w:cols w:space="720" w:num="1"/>
          <w:titlePg/>
          <w:docGrid w:linePitch="312" w:charSpace="0"/>
        </w:sectPr>
      </w:pPr>
    </w:p>
    <w:tbl>
      <w:tblPr>
        <w:tblStyle w:val="10"/>
        <w:tblpPr w:leftFromText="180" w:rightFromText="180" w:vertAnchor="text" w:tblpY="1"/>
        <w:tblOverlap w:val="never"/>
        <w:tblW w:w="8640" w:type="dxa"/>
        <w:tblInd w:w="360" w:type="dxa"/>
        <w:tblLayout w:type="fixed"/>
        <w:tblCellMar>
          <w:top w:w="0" w:type="dxa"/>
          <w:left w:w="0" w:type="dxa"/>
          <w:bottom w:w="0" w:type="dxa"/>
          <w:right w:w="0" w:type="dxa"/>
        </w:tblCellMar>
      </w:tblPr>
      <w:tblGrid>
        <w:gridCol w:w="660"/>
        <w:gridCol w:w="500"/>
        <w:gridCol w:w="7240"/>
        <w:gridCol w:w="20"/>
        <w:gridCol w:w="220"/>
      </w:tblGrid>
      <w:tr>
        <w:tblPrEx>
          <w:tblLayout w:type="fixed"/>
          <w:tblCellMar>
            <w:top w:w="0" w:type="dxa"/>
            <w:left w:w="0" w:type="dxa"/>
            <w:bottom w:w="0" w:type="dxa"/>
            <w:right w:w="0" w:type="dxa"/>
          </w:tblCellMar>
        </w:tblPrEx>
        <w:trPr>
          <w:trHeight w:val="850" w:hRule="atLeast"/>
        </w:trPr>
        <w:tc>
          <w:tcPr>
            <w:tcW w:w="660" w:type="dxa"/>
            <w:vAlign w:val="bottom"/>
          </w:tcPr>
          <w:p>
            <w:pPr>
              <w:autoSpaceDE w:val="0"/>
              <w:autoSpaceDN w:val="0"/>
              <w:adjustRightInd w:val="0"/>
              <w:spacing w:line="360" w:lineRule="auto"/>
              <w:ind w:left="720" w:firstLine="720"/>
              <w:outlineLvl w:val="0"/>
              <w:rPr>
                <w:rFonts w:ascii="宋体" w:hAnsi="宋体" w:cs="宋体"/>
                <w:b/>
                <w:bCs/>
                <w:sz w:val="28"/>
                <w:szCs w:val="28"/>
              </w:rPr>
            </w:pPr>
            <w:bookmarkStart w:id="3" w:name="page4"/>
            <w:bookmarkEnd w:id="3"/>
          </w:p>
        </w:tc>
        <w:tc>
          <w:tcPr>
            <w:tcW w:w="500" w:type="dxa"/>
            <w:vAlign w:val="bottom"/>
          </w:tcPr>
          <w:p>
            <w:pPr>
              <w:autoSpaceDE w:val="0"/>
              <w:autoSpaceDN w:val="0"/>
              <w:adjustRightInd w:val="0"/>
              <w:spacing w:line="360" w:lineRule="auto"/>
              <w:ind w:left="720" w:firstLine="720"/>
              <w:outlineLvl w:val="0"/>
              <w:rPr>
                <w:rFonts w:ascii="宋体" w:hAnsi="宋体" w:cs="宋体"/>
                <w:b/>
                <w:bCs/>
                <w:sz w:val="28"/>
                <w:szCs w:val="28"/>
              </w:rPr>
            </w:pPr>
          </w:p>
        </w:tc>
        <w:tc>
          <w:tcPr>
            <w:tcW w:w="7260" w:type="dxa"/>
            <w:gridSpan w:val="2"/>
            <w:vAlign w:val="bottom"/>
          </w:tcPr>
          <w:p>
            <w:pPr>
              <w:autoSpaceDE w:val="0"/>
              <w:autoSpaceDN w:val="0"/>
              <w:adjustRightInd w:val="0"/>
              <w:spacing w:line="360" w:lineRule="auto"/>
              <w:ind w:left="720" w:firstLine="720"/>
              <w:outlineLvl w:val="0"/>
              <w:rPr>
                <w:rFonts w:ascii="宋体" w:hAnsi="宋体" w:cs="宋体"/>
                <w:b/>
                <w:bCs/>
                <w:sz w:val="28"/>
                <w:szCs w:val="28"/>
              </w:rPr>
            </w:pPr>
          </w:p>
          <w:p>
            <w:pPr>
              <w:autoSpaceDE w:val="0"/>
              <w:autoSpaceDN w:val="0"/>
              <w:adjustRightInd w:val="0"/>
              <w:spacing w:line="360" w:lineRule="auto"/>
              <w:outlineLvl w:val="0"/>
              <w:rPr>
                <w:rFonts w:ascii="宋体" w:hAnsi="宋体" w:cs="宋体"/>
                <w:b/>
                <w:bCs/>
                <w:sz w:val="28"/>
                <w:szCs w:val="28"/>
              </w:rPr>
            </w:pPr>
          </w:p>
          <w:p>
            <w:pPr>
              <w:autoSpaceDE w:val="0"/>
              <w:autoSpaceDN w:val="0"/>
              <w:adjustRightInd w:val="0"/>
              <w:spacing w:line="360" w:lineRule="auto"/>
              <w:ind w:firstLine="2399" w:firstLineChars="543"/>
              <w:outlineLvl w:val="0"/>
              <w:rPr>
                <w:rFonts w:ascii="宋体" w:hAnsi="宋体" w:cs="宋体"/>
                <w:b/>
                <w:bCs/>
                <w:sz w:val="44"/>
                <w:szCs w:val="44"/>
              </w:rPr>
            </w:pPr>
            <w:r>
              <w:rPr>
                <w:rFonts w:ascii="宋体" w:hAnsi="宋体" w:cs="宋体"/>
                <w:b/>
                <w:bCs/>
                <w:sz w:val="44"/>
                <w:szCs w:val="44"/>
              </w:rPr>
              <w:t>目  录</w:t>
            </w:r>
          </w:p>
          <w:p>
            <w:pPr>
              <w:pStyle w:val="2"/>
              <w:ind w:firstLine="340"/>
            </w:pPr>
          </w:p>
        </w:tc>
        <w:tc>
          <w:tcPr>
            <w:tcW w:w="220" w:type="dxa"/>
            <w:vAlign w:val="bottom"/>
          </w:tcPr>
          <w:p>
            <w:pPr>
              <w:autoSpaceDE w:val="0"/>
              <w:autoSpaceDN w:val="0"/>
              <w:adjustRightInd w:val="0"/>
              <w:spacing w:line="360" w:lineRule="auto"/>
              <w:ind w:left="720" w:firstLine="720"/>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1" w:hRule="atLeast"/>
        </w:trPr>
        <w:tc>
          <w:tcPr>
            <w:tcW w:w="8420" w:type="dxa"/>
            <w:gridSpan w:val="4"/>
            <w:vAlign w:val="bottom"/>
          </w:tcPr>
          <w:p>
            <w:pPr>
              <w:pStyle w:val="12"/>
              <w:numPr>
                <w:ilvl w:val="0"/>
                <w:numId w:val="1"/>
              </w:numPr>
              <w:autoSpaceDE w:val="0"/>
              <w:autoSpaceDN w:val="0"/>
              <w:adjustRightInd w:val="0"/>
              <w:spacing w:line="360" w:lineRule="auto"/>
              <w:ind w:firstLineChars="0"/>
              <w:outlineLvl w:val="0"/>
              <w:rPr>
                <w:rFonts w:ascii="宋体" w:hAnsi="宋体" w:cs="宋体"/>
                <w:b/>
                <w:bCs/>
                <w:sz w:val="28"/>
                <w:szCs w:val="28"/>
              </w:rPr>
            </w:pPr>
            <w:r>
              <w:rPr>
                <w:rFonts w:hint="eastAsia" w:ascii="宋体" w:hAnsi="宋体" w:cs="宋体"/>
                <w:b/>
                <w:bCs/>
                <w:sz w:val="28"/>
                <w:szCs w:val="28"/>
              </w:rPr>
              <w:t xml:space="preserve">  </w:t>
            </w:r>
            <w:r>
              <w:fldChar w:fldCharType="begin"/>
            </w:r>
            <w:r>
              <w:instrText xml:space="preserve"> HYPERLINK \l "page10" \h </w:instrText>
            </w:r>
            <w:r>
              <w:fldChar w:fldCharType="separate"/>
            </w:r>
            <w:r>
              <w:rPr>
                <w:rFonts w:ascii="宋体" w:hAnsi="宋体" w:cs="宋体"/>
                <w:b/>
                <w:bCs/>
                <w:sz w:val="28"/>
                <w:szCs w:val="28"/>
              </w:rPr>
              <w:t>招标公告</w:t>
            </w:r>
            <w:r>
              <w:rPr>
                <w:rFonts w:ascii="宋体" w:hAnsi="宋体" w:cs="宋体"/>
                <w:b/>
                <w:bCs/>
                <w:sz w:val="28"/>
                <w:szCs w:val="28"/>
              </w:rPr>
              <w:fldChar w:fldCharType="end"/>
            </w:r>
          </w:p>
        </w:tc>
        <w:tc>
          <w:tcPr>
            <w:tcW w:w="220" w:type="dxa"/>
            <w:vAlign w:val="bottom"/>
          </w:tcPr>
          <w:p>
            <w:pPr>
              <w:autoSpaceDE w:val="0"/>
              <w:autoSpaceDN w:val="0"/>
              <w:adjustRightInd w:val="0"/>
              <w:spacing w:line="360" w:lineRule="auto"/>
              <w:ind w:left="720" w:firstLine="720"/>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1" w:hRule="atLeast"/>
        </w:trPr>
        <w:tc>
          <w:tcPr>
            <w:tcW w:w="8420" w:type="dxa"/>
            <w:gridSpan w:val="4"/>
            <w:vAlign w:val="bottom"/>
          </w:tcPr>
          <w:p>
            <w:pPr>
              <w:pStyle w:val="12"/>
              <w:numPr>
                <w:ilvl w:val="0"/>
                <w:numId w:val="1"/>
              </w:numPr>
              <w:autoSpaceDE w:val="0"/>
              <w:autoSpaceDN w:val="0"/>
              <w:adjustRightInd w:val="0"/>
              <w:spacing w:line="360" w:lineRule="auto"/>
              <w:ind w:firstLineChars="0"/>
              <w:outlineLvl w:val="0"/>
              <w:rPr>
                <w:rFonts w:ascii="宋体" w:hAnsi="宋体" w:cs="宋体"/>
                <w:b/>
                <w:bCs/>
                <w:sz w:val="28"/>
                <w:szCs w:val="28"/>
              </w:rPr>
            </w:pPr>
            <w:r>
              <w:fldChar w:fldCharType="begin"/>
            </w:r>
            <w:r>
              <w:instrText xml:space="preserve"> HYPERLINK \l "page16" \h </w:instrText>
            </w:r>
            <w:r>
              <w:fldChar w:fldCharType="separate"/>
            </w:r>
            <w:r>
              <w:rPr>
                <w:rFonts w:hint="eastAsia" w:ascii="宋体" w:hAnsi="宋体" w:cs="宋体"/>
                <w:b/>
                <w:bCs/>
                <w:sz w:val="28"/>
                <w:szCs w:val="28"/>
              </w:rPr>
              <w:t xml:space="preserve">  </w:t>
            </w:r>
            <w:r>
              <w:rPr>
                <w:rFonts w:ascii="宋体" w:hAnsi="宋体" w:cs="宋体"/>
                <w:b/>
                <w:bCs/>
                <w:sz w:val="28"/>
                <w:szCs w:val="28"/>
              </w:rPr>
              <w:t xml:space="preserve">投标人须知 </w:t>
            </w:r>
            <w:r>
              <w:rPr>
                <w:rFonts w:ascii="宋体" w:hAnsi="宋体" w:cs="宋体"/>
                <w:b/>
                <w:bCs/>
                <w:sz w:val="28"/>
                <w:szCs w:val="28"/>
              </w:rPr>
              <w:fldChar w:fldCharType="end"/>
            </w:r>
          </w:p>
        </w:tc>
        <w:tc>
          <w:tcPr>
            <w:tcW w:w="220" w:type="dxa"/>
            <w:vAlign w:val="bottom"/>
          </w:tcPr>
          <w:p>
            <w:pPr>
              <w:autoSpaceDE w:val="0"/>
              <w:autoSpaceDN w:val="0"/>
              <w:adjustRightInd w:val="0"/>
              <w:spacing w:line="360" w:lineRule="auto"/>
              <w:ind w:left="720" w:firstLine="720"/>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pStyle w:val="12"/>
              <w:numPr>
                <w:ilvl w:val="0"/>
                <w:numId w:val="1"/>
              </w:numPr>
              <w:autoSpaceDE w:val="0"/>
              <w:autoSpaceDN w:val="0"/>
              <w:adjustRightInd w:val="0"/>
              <w:spacing w:line="360" w:lineRule="auto"/>
              <w:ind w:firstLineChars="0"/>
              <w:outlineLvl w:val="0"/>
              <w:rPr>
                <w:rFonts w:ascii="宋体" w:hAnsi="宋体" w:cs="宋体"/>
                <w:b/>
                <w:bCs/>
                <w:sz w:val="28"/>
                <w:szCs w:val="28"/>
              </w:rPr>
            </w:pPr>
            <w:bookmarkStart w:id="4" w:name="page5"/>
            <w:bookmarkEnd w:id="4"/>
            <w:r>
              <w:rPr>
                <w:rFonts w:ascii="宋体" w:hAnsi="宋体" w:cs="宋体"/>
                <w:b/>
                <w:bCs/>
                <w:sz w:val="28"/>
                <w:szCs w:val="28"/>
              </w:rPr>
              <w:fldChar w:fldCharType="begin"/>
            </w:r>
            <w:r>
              <w:rPr>
                <w:rFonts w:ascii="宋体" w:hAnsi="宋体" w:cs="宋体"/>
                <w:b/>
                <w:bCs/>
                <w:sz w:val="28"/>
                <w:szCs w:val="28"/>
              </w:rPr>
              <w:instrText xml:space="preserve">HYPERLINK \l "page41" \h</w:instrText>
            </w:r>
            <w:r>
              <w:rPr>
                <w:rFonts w:ascii="宋体" w:hAnsi="宋体" w:cs="宋体"/>
                <w:b/>
                <w:bCs/>
                <w:sz w:val="28"/>
                <w:szCs w:val="28"/>
              </w:rPr>
              <w:fldChar w:fldCharType="separate"/>
            </w:r>
            <w:r>
              <w:rPr>
                <w:rFonts w:hint="eastAsia" w:ascii="宋体" w:hAnsi="宋体" w:cs="宋体"/>
                <w:b/>
                <w:bCs/>
                <w:sz w:val="28"/>
                <w:szCs w:val="28"/>
              </w:rPr>
              <w:t xml:space="preserve">  </w:t>
            </w:r>
            <w:r>
              <w:rPr>
                <w:rFonts w:ascii="宋体" w:hAnsi="宋体" w:cs="宋体"/>
                <w:b/>
                <w:bCs/>
                <w:sz w:val="28"/>
                <w:szCs w:val="28"/>
              </w:rPr>
              <w:t>评标办法（综合评估法）</w:t>
            </w:r>
            <w:r>
              <w:rPr>
                <w:rFonts w:ascii="宋体" w:hAnsi="宋体" w:cs="宋体"/>
                <w:b/>
                <w:bCs/>
                <w:sz w:val="28"/>
                <w:szCs w:val="28"/>
              </w:rPr>
              <w:fldChar w:fldCharType="end"/>
            </w:r>
          </w:p>
        </w:tc>
        <w:tc>
          <w:tcPr>
            <w:tcW w:w="240" w:type="dxa"/>
            <w:gridSpan w:val="2"/>
            <w:vAlign w:val="bottom"/>
          </w:tcPr>
          <w:p>
            <w:pPr>
              <w:autoSpaceDE w:val="0"/>
              <w:autoSpaceDN w:val="0"/>
              <w:adjustRightInd w:val="0"/>
              <w:spacing w:line="360" w:lineRule="auto"/>
              <w:ind w:left="720" w:firstLine="720"/>
              <w:outlineLvl w:val="0"/>
              <w:rPr>
                <w:rFonts w:ascii="宋体" w:hAnsi="宋体" w:cs="宋体"/>
                <w:b/>
                <w:bCs/>
                <w:sz w:val="28"/>
                <w:szCs w:val="28"/>
              </w:rPr>
            </w:pPr>
          </w:p>
        </w:tc>
      </w:tr>
    </w:tbl>
    <w:tbl>
      <w:tblPr>
        <w:tblStyle w:val="10"/>
        <w:tblW w:w="8640" w:type="dxa"/>
        <w:tblInd w:w="360" w:type="dxa"/>
        <w:tblLayout w:type="fixed"/>
        <w:tblCellMar>
          <w:top w:w="0" w:type="dxa"/>
          <w:left w:w="0" w:type="dxa"/>
          <w:bottom w:w="0" w:type="dxa"/>
          <w:right w:w="0" w:type="dxa"/>
        </w:tblCellMar>
      </w:tblPr>
      <w:tblGrid>
        <w:gridCol w:w="8400"/>
        <w:gridCol w:w="240"/>
      </w:tblGrid>
      <w:tr>
        <w:tblPrEx>
          <w:tblLayout w:type="fixed"/>
          <w:tblCellMar>
            <w:top w:w="0" w:type="dxa"/>
            <w:left w:w="0" w:type="dxa"/>
            <w:bottom w:w="0" w:type="dxa"/>
            <w:right w:w="0" w:type="dxa"/>
          </w:tblCellMar>
        </w:tblPrEx>
        <w:trPr>
          <w:trHeight w:val="271" w:hRule="atLeast"/>
        </w:trPr>
        <w:tc>
          <w:tcPr>
            <w:tcW w:w="8400" w:type="dxa"/>
            <w:vAlign w:val="bottom"/>
          </w:tcPr>
          <w:p>
            <w:pPr>
              <w:pStyle w:val="12"/>
              <w:numPr>
                <w:ilvl w:val="0"/>
                <w:numId w:val="1"/>
              </w:numPr>
              <w:autoSpaceDE w:val="0"/>
              <w:autoSpaceDN w:val="0"/>
              <w:adjustRightInd w:val="0"/>
              <w:spacing w:line="360" w:lineRule="auto"/>
              <w:ind w:firstLineChars="0"/>
              <w:outlineLvl w:val="0"/>
              <w:rPr>
                <w:rFonts w:ascii="宋体" w:hAnsi="宋体" w:cs="宋体"/>
                <w:b/>
                <w:bCs/>
                <w:sz w:val="28"/>
                <w:szCs w:val="28"/>
              </w:rPr>
            </w:pPr>
            <w:bookmarkStart w:id="5" w:name="page6"/>
            <w:bookmarkEnd w:id="5"/>
            <w:r>
              <w:rPr>
                <w:rFonts w:ascii="宋体" w:hAnsi="宋体" w:cs="宋体"/>
                <w:b/>
                <w:bCs/>
                <w:sz w:val="28"/>
                <w:szCs w:val="28"/>
              </w:rPr>
              <w:fldChar w:fldCharType="begin"/>
            </w:r>
            <w:r>
              <w:rPr>
                <w:rFonts w:ascii="宋体" w:hAnsi="宋体" w:cs="宋体"/>
                <w:b/>
                <w:bCs/>
                <w:sz w:val="28"/>
                <w:szCs w:val="28"/>
              </w:rPr>
              <w:instrText xml:space="preserve">HYPERLINK \l "page47" \h</w:instrText>
            </w:r>
            <w:r>
              <w:rPr>
                <w:rFonts w:ascii="宋体" w:hAnsi="宋体" w:cs="宋体"/>
                <w:b/>
                <w:bCs/>
                <w:sz w:val="28"/>
                <w:szCs w:val="28"/>
              </w:rPr>
              <w:fldChar w:fldCharType="separate"/>
            </w:r>
            <w:r>
              <w:rPr>
                <w:rFonts w:hint="eastAsia" w:ascii="宋体" w:hAnsi="宋体" w:cs="宋体"/>
                <w:b/>
                <w:bCs/>
                <w:sz w:val="28"/>
                <w:szCs w:val="28"/>
              </w:rPr>
              <w:t xml:space="preserve">  </w:t>
            </w:r>
            <w:r>
              <w:rPr>
                <w:rFonts w:ascii="宋体" w:hAnsi="宋体" w:cs="宋体"/>
                <w:b/>
                <w:bCs/>
                <w:sz w:val="28"/>
                <w:szCs w:val="28"/>
              </w:rPr>
              <w:t xml:space="preserve">合同条款及格式 </w:t>
            </w:r>
            <w:r>
              <w:rPr>
                <w:rFonts w:ascii="宋体" w:hAnsi="宋体" w:cs="宋体"/>
                <w:b/>
                <w:bCs/>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4" w:hRule="atLeast"/>
        </w:trPr>
        <w:tc>
          <w:tcPr>
            <w:tcW w:w="8400" w:type="dxa"/>
            <w:vAlign w:val="bottom"/>
          </w:tcPr>
          <w:p>
            <w:pPr>
              <w:pStyle w:val="12"/>
              <w:numPr>
                <w:ilvl w:val="0"/>
                <w:numId w:val="1"/>
              </w:numPr>
              <w:autoSpaceDE w:val="0"/>
              <w:autoSpaceDN w:val="0"/>
              <w:adjustRightInd w:val="0"/>
              <w:spacing w:line="360" w:lineRule="auto"/>
              <w:ind w:firstLineChars="0"/>
              <w:outlineLvl w:val="0"/>
              <w:rPr>
                <w:rFonts w:ascii="宋体" w:hAnsi="宋体" w:cs="宋体"/>
                <w:b/>
                <w:bCs/>
                <w:sz w:val="28"/>
                <w:szCs w:val="28"/>
              </w:rPr>
            </w:pPr>
            <w:bookmarkStart w:id="6" w:name="page7"/>
            <w:bookmarkEnd w:id="6"/>
            <w:r>
              <w:rPr>
                <w:rFonts w:ascii="宋体" w:hAnsi="宋体" w:cs="宋体"/>
                <w:b/>
                <w:bCs/>
                <w:sz w:val="28"/>
                <w:szCs w:val="28"/>
              </w:rPr>
              <w:fldChar w:fldCharType="begin"/>
            </w:r>
            <w:r>
              <w:rPr>
                <w:rFonts w:ascii="宋体" w:hAnsi="宋体" w:cs="宋体"/>
                <w:b/>
                <w:bCs/>
                <w:sz w:val="28"/>
                <w:szCs w:val="28"/>
              </w:rPr>
              <w:instrText xml:space="preserve">HYPERLINK \l "page70" \h</w:instrText>
            </w:r>
            <w:r>
              <w:rPr>
                <w:rFonts w:ascii="宋体" w:hAnsi="宋体" w:cs="宋体"/>
                <w:b/>
                <w:bCs/>
                <w:sz w:val="28"/>
                <w:szCs w:val="28"/>
              </w:rPr>
              <w:fldChar w:fldCharType="separate"/>
            </w:r>
            <w:r>
              <w:rPr>
                <w:rFonts w:hint="eastAsia" w:ascii="宋体" w:hAnsi="宋体" w:cs="宋体"/>
                <w:b/>
                <w:bCs/>
                <w:sz w:val="28"/>
                <w:szCs w:val="28"/>
              </w:rPr>
              <w:t xml:space="preserve">  </w:t>
            </w:r>
            <w:r>
              <w:rPr>
                <w:rFonts w:ascii="宋体" w:hAnsi="宋体" w:cs="宋体"/>
                <w:b/>
                <w:bCs/>
                <w:sz w:val="28"/>
                <w:szCs w:val="28"/>
              </w:rPr>
              <w:t>委托人要求</w:t>
            </w:r>
            <w:r>
              <w:rPr>
                <w:rFonts w:ascii="宋体" w:hAnsi="宋体" w:cs="宋体"/>
                <w:b/>
                <w:bCs/>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4" w:hRule="atLeast"/>
        </w:trPr>
        <w:tc>
          <w:tcPr>
            <w:tcW w:w="8400" w:type="dxa"/>
            <w:vAlign w:val="bottom"/>
          </w:tcPr>
          <w:p>
            <w:pPr>
              <w:pStyle w:val="12"/>
              <w:numPr>
                <w:ilvl w:val="0"/>
                <w:numId w:val="1"/>
              </w:numPr>
              <w:autoSpaceDE w:val="0"/>
              <w:autoSpaceDN w:val="0"/>
              <w:adjustRightInd w:val="0"/>
              <w:spacing w:line="360" w:lineRule="auto"/>
              <w:ind w:firstLineChars="0"/>
              <w:outlineLvl w:val="0"/>
              <w:rPr>
                <w:rFonts w:ascii="宋体" w:hAnsi="宋体" w:cs="宋体"/>
                <w:b/>
                <w:bCs/>
                <w:sz w:val="28"/>
                <w:szCs w:val="28"/>
              </w:rPr>
            </w:pPr>
            <w:r>
              <w:fldChar w:fldCharType="begin"/>
            </w:r>
            <w:r>
              <w:instrText xml:space="preserve"> HYPERLINK \l "page75" \h </w:instrText>
            </w:r>
            <w:r>
              <w:fldChar w:fldCharType="separate"/>
            </w:r>
            <w:r>
              <w:rPr>
                <w:rFonts w:hint="eastAsia" w:ascii="宋体" w:hAnsi="宋体" w:cs="宋体"/>
                <w:b/>
                <w:bCs/>
                <w:sz w:val="28"/>
                <w:szCs w:val="28"/>
              </w:rPr>
              <w:t xml:space="preserve">  </w:t>
            </w:r>
            <w:r>
              <w:rPr>
                <w:rFonts w:ascii="宋体" w:hAnsi="宋体" w:cs="宋体"/>
                <w:b/>
                <w:bCs/>
                <w:sz w:val="28"/>
                <w:szCs w:val="28"/>
              </w:rPr>
              <w:t>投标文件格式</w:t>
            </w:r>
            <w:r>
              <w:rPr>
                <w:rFonts w:ascii="宋体" w:hAnsi="宋体" w:cs="宋体"/>
                <w:b/>
                <w:bCs/>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sz w:val="28"/>
                <w:szCs w:val="28"/>
              </w:rPr>
            </w:pPr>
          </w:p>
        </w:tc>
      </w:tr>
    </w:tbl>
    <w:p>
      <w:pPr>
        <w:spacing w:line="4" w:lineRule="exact"/>
        <w:rPr>
          <w:sz w:val="21"/>
          <w:szCs w:val="21"/>
        </w:rPr>
      </w:pPr>
      <w:bookmarkStart w:id="7" w:name="page8"/>
      <w:bookmarkEnd w:id="7"/>
    </w:p>
    <w:p>
      <w:pPr>
        <w:spacing w:line="4" w:lineRule="exact"/>
        <w:rPr>
          <w:sz w:val="21"/>
          <w:szCs w:val="21"/>
        </w:rPr>
      </w:pPr>
    </w:p>
    <w:p>
      <w:pPr>
        <w:sectPr>
          <w:headerReference r:id="rId9" w:type="default"/>
          <w:pgSz w:w="12240" w:h="15840"/>
          <w:pgMar w:top="1413" w:right="1440" w:bottom="1440" w:left="1440" w:header="0" w:footer="0" w:gutter="0"/>
          <w:cols w:equalWidth="0" w:num="1">
            <w:col w:w="9360"/>
          </w:cols>
        </w:sectPr>
      </w:pPr>
    </w:p>
    <w:p>
      <w:pPr>
        <w:autoSpaceDE w:val="0"/>
        <w:autoSpaceDN w:val="0"/>
        <w:adjustRightInd w:val="0"/>
        <w:spacing w:line="420" w:lineRule="exact"/>
        <w:jc w:val="center"/>
        <w:rPr>
          <w:rFonts w:hint="eastAsia" w:ascii="宋体" w:hAnsi="宋体" w:cs="宋体"/>
          <w:b/>
          <w:sz w:val="32"/>
          <w:szCs w:val="32"/>
        </w:rPr>
      </w:pPr>
      <w:bookmarkStart w:id="8" w:name="page9"/>
      <w:bookmarkEnd w:id="8"/>
      <w:r>
        <w:rPr>
          <w:rFonts w:hint="eastAsia" w:ascii="宋体" w:hAnsi="宋体" w:cs="宋体"/>
          <w:b/>
          <w:sz w:val="32"/>
          <w:szCs w:val="32"/>
        </w:rPr>
        <w:t>第一章 招标公告</w:t>
      </w:r>
    </w:p>
    <w:p>
      <w:pPr>
        <w:autoSpaceDE w:val="0"/>
        <w:autoSpaceDN w:val="0"/>
        <w:adjustRightInd w:val="0"/>
        <w:spacing w:line="420" w:lineRule="exact"/>
        <w:ind w:firstLine="482" w:firstLineChars="200"/>
        <w:jc w:val="center"/>
        <w:outlineLvl w:val="0"/>
        <w:rPr>
          <w:rFonts w:hint="eastAsia" w:ascii="宋体" w:hAnsi="宋体" w:cs="宋体"/>
          <w:b/>
          <w:sz w:val="24"/>
          <w:szCs w:val="24"/>
        </w:rPr>
      </w:pPr>
      <w:r>
        <w:rPr>
          <w:rFonts w:hint="eastAsia" w:ascii="宋体" w:hAnsi="宋体" w:cs="宋体"/>
          <w:b/>
          <w:sz w:val="24"/>
          <w:szCs w:val="24"/>
        </w:rPr>
        <w:t>建安建工公字〔2018〕17 号</w:t>
      </w:r>
    </w:p>
    <w:p>
      <w:pPr>
        <w:autoSpaceDE w:val="0"/>
        <w:autoSpaceDN w:val="0"/>
        <w:adjustRightInd w:val="0"/>
        <w:spacing w:line="420" w:lineRule="exact"/>
        <w:ind w:firstLine="482" w:firstLineChars="200"/>
        <w:jc w:val="center"/>
        <w:outlineLvl w:val="0"/>
        <w:rPr>
          <w:rFonts w:hint="eastAsia" w:ascii="宋体" w:hAnsi="宋体" w:cs="宋体"/>
          <w:b/>
          <w:sz w:val="24"/>
          <w:szCs w:val="24"/>
        </w:rPr>
      </w:pPr>
      <w:r>
        <w:rPr>
          <w:rFonts w:hint="eastAsia" w:ascii="宋体" w:hAnsi="宋体" w:cs="宋体"/>
          <w:b/>
          <w:sz w:val="24"/>
          <w:szCs w:val="24"/>
        </w:rPr>
        <w:t>许昌建安水务投资建设开发有限公司</w:t>
      </w:r>
    </w:p>
    <w:p>
      <w:pPr>
        <w:autoSpaceDE w:val="0"/>
        <w:autoSpaceDN w:val="0"/>
        <w:adjustRightInd w:val="0"/>
        <w:spacing w:line="420" w:lineRule="exact"/>
        <w:ind w:firstLine="482" w:firstLineChars="200"/>
        <w:jc w:val="center"/>
        <w:outlineLvl w:val="0"/>
        <w:rPr>
          <w:rFonts w:hint="eastAsia" w:ascii="宋体" w:hAnsi="宋体" w:cs="宋体" w:eastAsiaTheme="minorEastAsia"/>
          <w:b/>
          <w:sz w:val="24"/>
          <w:szCs w:val="24"/>
          <w:lang w:eastAsia="zh-CN"/>
        </w:rPr>
      </w:pPr>
      <w:r>
        <w:rPr>
          <w:rFonts w:hint="eastAsia" w:ascii="宋体" w:hAnsi="宋体" w:cs="宋体"/>
          <w:b/>
          <w:sz w:val="24"/>
          <w:szCs w:val="24"/>
          <w:lang w:eastAsia="zh-CN"/>
        </w:rPr>
        <w:t>北海公园周边绿化及附属设施工程施工及监理项目</w:t>
      </w:r>
    </w:p>
    <w:p>
      <w:pPr>
        <w:autoSpaceDE w:val="0"/>
        <w:autoSpaceDN w:val="0"/>
        <w:adjustRightInd w:val="0"/>
        <w:spacing w:line="420" w:lineRule="exact"/>
        <w:ind w:firstLine="482" w:firstLineChars="200"/>
        <w:jc w:val="center"/>
        <w:outlineLvl w:val="0"/>
        <w:rPr>
          <w:rFonts w:hint="eastAsia" w:ascii="宋体" w:hAnsi="宋体" w:cs="宋体"/>
          <w:b/>
          <w:sz w:val="24"/>
          <w:szCs w:val="24"/>
        </w:rPr>
      </w:pPr>
      <w:r>
        <w:rPr>
          <w:rFonts w:ascii="宋体" w:hAnsi="宋体" w:cs="宋体"/>
          <w:b/>
          <w:sz w:val="24"/>
          <w:szCs w:val="24"/>
        </w:rPr>
        <w:t>公开招标公告</w:t>
      </w:r>
      <w:r>
        <w:rPr>
          <w:rFonts w:hint="eastAsia" w:ascii="宋体" w:hAnsi="宋体" w:cs="宋体"/>
          <w:b/>
          <w:sz w:val="24"/>
          <w:szCs w:val="24"/>
        </w:rPr>
        <w:t xml:space="preserve"> </w:t>
      </w:r>
    </w:p>
    <w:p>
      <w:pPr>
        <w:autoSpaceDE w:val="0"/>
        <w:autoSpaceDN w:val="0"/>
        <w:adjustRightInd w:val="0"/>
        <w:spacing w:line="420" w:lineRule="exact"/>
        <w:outlineLvl w:val="0"/>
        <w:rPr>
          <w:rFonts w:ascii="宋体" w:hAnsi="宋体" w:cs="宋体"/>
          <w:sz w:val="24"/>
          <w:szCs w:val="24"/>
        </w:rPr>
      </w:pPr>
      <w:r>
        <w:rPr>
          <w:rFonts w:hint="eastAsia" w:ascii="宋体" w:hAnsi="宋体" w:cs="宋体"/>
          <w:sz w:val="24"/>
          <w:szCs w:val="24"/>
        </w:rPr>
        <w:t xml:space="preserve"> 一、</w:t>
      </w:r>
      <w:r>
        <w:rPr>
          <w:rFonts w:ascii="宋体" w:hAnsi="宋体" w:cs="宋体"/>
          <w:sz w:val="24"/>
          <w:szCs w:val="24"/>
        </w:rPr>
        <w:t>项目概况</w:t>
      </w:r>
    </w:p>
    <w:p>
      <w:pPr>
        <w:widowControl w:val="0"/>
        <w:numPr>
          <w:ilvl w:val="0"/>
          <w:numId w:val="2"/>
        </w:numPr>
        <w:autoSpaceDE w:val="0"/>
        <w:autoSpaceDN w:val="0"/>
        <w:adjustRightInd w:val="0"/>
        <w:spacing w:line="420" w:lineRule="exact"/>
        <w:ind w:firstLine="480" w:firstLineChars="200"/>
        <w:outlineLvl w:val="0"/>
        <w:rPr>
          <w:rFonts w:ascii="宋体" w:hAnsi="宋体" w:cs="宋体"/>
          <w:sz w:val="24"/>
          <w:szCs w:val="24"/>
        </w:rPr>
      </w:pPr>
      <w:r>
        <w:rPr>
          <w:rFonts w:ascii="宋体" w:hAnsi="宋体" w:cs="宋体"/>
          <w:sz w:val="24"/>
          <w:szCs w:val="24"/>
        </w:rPr>
        <w:t>项目编号：</w:t>
      </w:r>
      <w:r>
        <w:rPr>
          <w:rFonts w:hint="eastAsia" w:ascii="宋体" w:hAnsi="宋体" w:cs="宋体"/>
          <w:sz w:val="24"/>
          <w:szCs w:val="24"/>
        </w:rPr>
        <w:t>建安建工公字〔2018〕17 号</w:t>
      </w:r>
      <w:r>
        <w:rPr>
          <w:rFonts w:ascii="宋体" w:hAnsi="宋体" w:cs="宋体"/>
          <w:sz w:val="24"/>
          <w:szCs w:val="24"/>
        </w:rPr>
        <w:t>。</w:t>
      </w:r>
    </w:p>
    <w:p>
      <w:pPr>
        <w:autoSpaceDE w:val="0"/>
        <w:autoSpaceDN w:val="0"/>
        <w:adjustRightInd w:val="0"/>
        <w:spacing w:line="420" w:lineRule="exact"/>
        <w:ind w:firstLine="480" w:firstLineChars="200"/>
        <w:outlineLvl w:val="0"/>
        <w:rPr>
          <w:rFonts w:hint="eastAsia"/>
        </w:rPr>
      </w:pPr>
      <w:r>
        <w:rPr>
          <w:rFonts w:hint="eastAsia" w:ascii="宋体" w:hAnsi="宋体" w:cs="宋体"/>
          <w:sz w:val="24"/>
          <w:szCs w:val="24"/>
        </w:rPr>
        <w:t>2、</w:t>
      </w:r>
      <w:r>
        <w:rPr>
          <w:rFonts w:ascii="宋体" w:hAnsi="宋体" w:cs="宋体"/>
          <w:sz w:val="24"/>
          <w:szCs w:val="24"/>
        </w:rPr>
        <w:t>项目名称：</w:t>
      </w:r>
      <w:r>
        <w:rPr>
          <w:rFonts w:hint="eastAsia" w:ascii="宋体" w:hAnsi="宋体" w:cs="宋体"/>
          <w:sz w:val="24"/>
          <w:szCs w:val="24"/>
          <w:lang w:eastAsia="zh-CN"/>
        </w:rPr>
        <w:t>北海公园周边绿化及附属设施工程施工及监理项目</w:t>
      </w:r>
      <w:r>
        <w:rPr>
          <w:rFonts w:hint="eastAsia" w:ascii="宋体" w:hAnsi="宋体" w:cs="宋体"/>
          <w:sz w:val="24"/>
          <w:szCs w:val="24"/>
        </w:rPr>
        <w:t>。</w:t>
      </w:r>
    </w:p>
    <w:p>
      <w:pPr>
        <w:autoSpaceDE w:val="0"/>
        <w:autoSpaceDN w:val="0"/>
        <w:adjustRightInd w:val="0"/>
        <w:spacing w:line="420" w:lineRule="exact"/>
        <w:ind w:firstLine="480" w:firstLineChars="200"/>
        <w:outlineLvl w:val="0"/>
        <w:rPr>
          <w:rFonts w:ascii="宋体" w:hAnsi="宋体" w:cs="宋体"/>
          <w:sz w:val="24"/>
          <w:szCs w:val="24"/>
        </w:rPr>
      </w:pPr>
      <w:r>
        <w:rPr>
          <w:rFonts w:ascii="宋体" w:hAnsi="宋体" w:cs="宋体"/>
          <w:sz w:val="24"/>
          <w:szCs w:val="24"/>
        </w:rPr>
        <w:t>3、招标单位：</w:t>
      </w:r>
      <w:r>
        <w:rPr>
          <w:rFonts w:hint="eastAsia" w:ascii="宋体" w:hAnsi="宋体" w:cs="宋体"/>
          <w:sz w:val="24"/>
          <w:szCs w:val="24"/>
        </w:rPr>
        <w:t>许昌建安水务投资建设开发有限公司。</w:t>
      </w:r>
    </w:p>
    <w:p>
      <w:pPr>
        <w:autoSpaceDE w:val="0"/>
        <w:autoSpaceDN w:val="0"/>
        <w:adjustRightInd w:val="0"/>
        <w:spacing w:line="420" w:lineRule="exact"/>
        <w:ind w:firstLine="480" w:firstLineChars="200"/>
        <w:outlineLvl w:val="0"/>
        <w:rPr>
          <w:rFonts w:hint="eastAsia" w:ascii="宋体" w:hAnsi="宋体" w:cs="宋体"/>
          <w:sz w:val="24"/>
          <w:szCs w:val="24"/>
        </w:rPr>
      </w:pPr>
      <w:r>
        <w:rPr>
          <w:rFonts w:ascii="宋体" w:hAnsi="宋体" w:cs="宋体"/>
          <w:sz w:val="24"/>
          <w:szCs w:val="24"/>
        </w:rPr>
        <w:t>4、项目简介：</w:t>
      </w:r>
      <w:r>
        <w:rPr>
          <w:rFonts w:hint="eastAsia" w:ascii="宋体" w:hAnsi="宋体" w:cs="宋体"/>
          <w:sz w:val="24"/>
          <w:szCs w:val="24"/>
          <w:lang w:eastAsia="zh-CN"/>
        </w:rPr>
        <w:t>北海公园周边绿化及附属设施工程施工及监理项目</w:t>
      </w:r>
      <w:r>
        <w:rPr>
          <w:rFonts w:hint="eastAsia" w:ascii="宋体" w:hAnsi="宋体" w:cs="宋体"/>
          <w:sz w:val="24"/>
          <w:szCs w:val="24"/>
        </w:rPr>
        <w:t>，共分为南山及九曲溪景观工程、北海公园周边空地景观工程及管理房、茶馆、船舫、长廊、餐饮、公厕等附属工程。施工内容主要包括堆筑土山、园路铺设、苗木种植及景观塑造等。</w:t>
      </w:r>
    </w:p>
    <w:p>
      <w:pPr>
        <w:autoSpaceDE w:val="0"/>
        <w:autoSpaceDN w:val="0"/>
        <w:adjustRightInd w:val="0"/>
        <w:spacing w:line="420" w:lineRule="exact"/>
        <w:ind w:firstLine="480" w:firstLineChars="200"/>
        <w:outlineLvl w:val="0"/>
        <w:rPr>
          <w:rFonts w:ascii="宋体" w:hAnsi="宋体" w:cs="宋体"/>
          <w:sz w:val="24"/>
          <w:szCs w:val="24"/>
        </w:rPr>
      </w:pPr>
      <w:r>
        <w:rPr>
          <w:rFonts w:hint="eastAsia" w:ascii="宋体" w:hAnsi="宋体" w:cs="宋体"/>
          <w:sz w:val="24"/>
          <w:szCs w:val="24"/>
        </w:rPr>
        <w:t>5、标段划分：共分为两个标段。一标段为施工标，二标段为监理标。</w:t>
      </w:r>
    </w:p>
    <w:p>
      <w:pPr>
        <w:autoSpaceDE w:val="0"/>
        <w:autoSpaceDN w:val="0"/>
        <w:adjustRightInd w:val="0"/>
        <w:spacing w:line="420" w:lineRule="exact"/>
        <w:ind w:firstLine="480" w:firstLineChars="200"/>
        <w:outlineLvl w:val="0"/>
      </w:pPr>
      <w:r>
        <w:rPr>
          <w:rFonts w:hint="eastAsia" w:ascii="宋体" w:hAnsi="宋体" w:cs="宋体"/>
          <w:sz w:val="24"/>
          <w:szCs w:val="24"/>
        </w:rPr>
        <w:t>6</w:t>
      </w:r>
      <w:r>
        <w:rPr>
          <w:rFonts w:ascii="宋体" w:hAnsi="宋体" w:cs="宋体"/>
          <w:sz w:val="24"/>
          <w:szCs w:val="24"/>
        </w:rPr>
        <w:t>、资金预算：</w:t>
      </w:r>
      <w:r>
        <w:rPr>
          <w:rFonts w:hint="eastAsia" w:ascii="宋体" w:hAnsi="宋体" w:cs="宋体"/>
          <w:sz w:val="24"/>
          <w:szCs w:val="24"/>
        </w:rPr>
        <w:t>一标段：59013091.16</w:t>
      </w:r>
      <w:r>
        <w:rPr>
          <w:rFonts w:hint="eastAsia" w:hAnsi="宋体" w:cs="宋体"/>
          <w:sz w:val="24"/>
          <w:szCs w:val="24"/>
        </w:rPr>
        <w:t>元，二标段：344100.00元</w:t>
      </w:r>
    </w:p>
    <w:p>
      <w:pPr>
        <w:autoSpaceDE w:val="0"/>
        <w:autoSpaceDN w:val="0"/>
        <w:adjustRightInd w:val="0"/>
        <w:spacing w:line="420" w:lineRule="exact"/>
        <w:ind w:firstLine="480" w:firstLineChars="200"/>
        <w:outlineLvl w:val="0"/>
        <w:rPr>
          <w:rFonts w:ascii="宋体" w:hAnsi="宋体" w:cs="宋体"/>
          <w:sz w:val="24"/>
          <w:szCs w:val="24"/>
        </w:rPr>
      </w:pPr>
      <w:r>
        <w:rPr>
          <w:rFonts w:hint="eastAsia" w:ascii="宋体" w:hAnsi="宋体" w:cs="宋体"/>
          <w:sz w:val="24"/>
          <w:szCs w:val="24"/>
        </w:rPr>
        <w:t>7</w:t>
      </w:r>
      <w:r>
        <w:rPr>
          <w:rFonts w:ascii="宋体" w:hAnsi="宋体" w:cs="宋体"/>
          <w:sz w:val="24"/>
          <w:szCs w:val="24"/>
        </w:rPr>
        <w:t>、计划工期：</w:t>
      </w:r>
      <w:r>
        <w:rPr>
          <w:rFonts w:hint="eastAsia" w:ascii="宋体" w:hAnsi="宋体" w:cs="宋体"/>
          <w:sz w:val="24"/>
          <w:szCs w:val="24"/>
        </w:rPr>
        <w:t>一标段：180日历天，二标段：监理标工期同施工工期。</w:t>
      </w:r>
    </w:p>
    <w:p>
      <w:pPr>
        <w:autoSpaceDE w:val="0"/>
        <w:autoSpaceDN w:val="0"/>
        <w:adjustRightInd w:val="0"/>
        <w:spacing w:line="420" w:lineRule="exact"/>
        <w:ind w:firstLine="480" w:firstLineChars="200"/>
        <w:outlineLvl w:val="0"/>
        <w:rPr>
          <w:rFonts w:hint="eastAsia" w:ascii="宋体" w:hAnsi="宋体" w:cs="宋体"/>
          <w:sz w:val="24"/>
          <w:szCs w:val="24"/>
        </w:rPr>
      </w:pPr>
      <w:r>
        <w:rPr>
          <w:rFonts w:hint="eastAsia" w:ascii="宋体" w:hAnsi="宋体" w:cs="宋体"/>
          <w:sz w:val="24"/>
          <w:szCs w:val="24"/>
        </w:rPr>
        <w:t>8、质量要求：达到国家建设工程质量验收的规范和标准(合格)。</w:t>
      </w:r>
    </w:p>
    <w:p>
      <w:pPr>
        <w:autoSpaceDE w:val="0"/>
        <w:autoSpaceDN w:val="0"/>
        <w:adjustRightInd w:val="0"/>
        <w:spacing w:line="420" w:lineRule="exact"/>
        <w:outlineLvl w:val="0"/>
        <w:rPr>
          <w:rFonts w:ascii="宋体" w:hAnsi="宋体" w:cs="宋体"/>
          <w:sz w:val="24"/>
          <w:szCs w:val="24"/>
        </w:rPr>
      </w:pPr>
      <w:r>
        <w:rPr>
          <w:rFonts w:ascii="宋体" w:hAnsi="宋体" w:cs="宋体"/>
          <w:sz w:val="24"/>
          <w:szCs w:val="24"/>
        </w:rPr>
        <w:t>二、投标人资格要求</w:t>
      </w:r>
    </w:p>
    <w:p>
      <w:pPr>
        <w:autoSpaceDE w:val="0"/>
        <w:autoSpaceDN w:val="0"/>
        <w:adjustRightInd w:val="0"/>
        <w:spacing w:line="420" w:lineRule="exact"/>
        <w:ind w:firstLine="480" w:firstLineChars="200"/>
        <w:outlineLvl w:val="0"/>
        <w:rPr>
          <w:rFonts w:ascii="宋体" w:hAnsi="宋体" w:cs="宋体"/>
          <w:sz w:val="24"/>
          <w:szCs w:val="24"/>
        </w:rPr>
      </w:pPr>
      <w:r>
        <w:rPr>
          <w:rFonts w:hint="eastAsia" w:ascii="宋体" w:hAnsi="宋体" w:cs="宋体"/>
          <w:sz w:val="24"/>
          <w:szCs w:val="24"/>
        </w:rPr>
        <w:t xml:space="preserve"> 1、</w:t>
      </w:r>
      <w:r>
        <w:rPr>
          <w:rFonts w:ascii="宋体" w:hAnsi="宋体" w:cs="宋体"/>
          <w:sz w:val="24"/>
          <w:szCs w:val="24"/>
        </w:rPr>
        <w:t>须具备独立的法人资格</w:t>
      </w:r>
      <w:r>
        <w:rPr>
          <w:rFonts w:hint="eastAsia" w:ascii="宋体" w:hAnsi="宋体" w:cs="宋体"/>
          <w:sz w:val="24"/>
          <w:szCs w:val="24"/>
        </w:rPr>
        <w:t xml:space="preserve">。 </w:t>
      </w:r>
    </w:p>
    <w:p>
      <w:pPr>
        <w:autoSpaceDE w:val="0"/>
        <w:autoSpaceDN w:val="0"/>
        <w:adjustRightInd w:val="0"/>
        <w:spacing w:line="420" w:lineRule="exact"/>
        <w:ind w:firstLine="482" w:firstLineChars="200"/>
        <w:outlineLvl w:val="0"/>
      </w:pPr>
      <w:r>
        <w:rPr>
          <w:rFonts w:hint="eastAsia" w:ascii="宋体" w:hAnsi="宋体" w:cs="宋体"/>
          <w:b/>
          <w:bCs/>
          <w:sz w:val="24"/>
          <w:szCs w:val="24"/>
        </w:rPr>
        <w:t xml:space="preserve"> </w:t>
      </w:r>
      <w:r>
        <w:rPr>
          <w:rFonts w:hint="eastAsia" w:ascii="宋体" w:hAnsi="宋体" w:cs="宋体"/>
          <w:sz w:val="24"/>
          <w:szCs w:val="24"/>
        </w:rPr>
        <w:t xml:space="preserve">2、一标段须具备有效的营业执照，且经营范围内必须包含园林绿化经营内容；  </w:t>
      </w:r>
      <w:r>
        <w:rPr>
          <w:rFonts w:hint="eastAsia" w:hAnsi="宋体" w:cs="宋体"/>
          <w:sz w:val="24"/>
          <w:szCs w:val="24"/>
        </w:rPr>
        <w:t>二标段：须具备建设行政主管部门颁发的市政公用工程监理甲级及以上资质。</w:t>
      </w:r>
    </w:p>
    <w:p>
      <w:pPr>
        <w:autoSpaceDE w:val="0"/>
        <w:autoSpaceDN w:val="0"/>
        <w:adjustRightInd w:val="0"/>
        <w:spacing w:line="420" w:lineRule="exact"/>
        <w:ind w:firstLine="480" w:firstLineChars="200"/>
        <w:outlineLvl w:val="0"/>
        <w:rPr>
          <w:rFonts w:hint="eastAsia" w:ascii="宋体" w:hAnsi="宋体" w:cs="宋体"/>
          <w:sz w:val="24"/>
          <w:szCs w:val="24"/>
        </w:rPr>
      </w:pPr>
      <w:r>
        <w:rPr>
          <w:rFonts w:hint="eastAsia" w:ascii="宋体" w:hAnsi="宋体" w:cs="宋体"/>
          <w:sz w:val="24"/>
          <w:szCs w:val="24"/>
        </w:rPr>
        <w:t xml:space="preserve"> 3、一标段拟派项目经理须具备市政公用工程专业贰级及以上注册建造师资格，具有有效的安全考核合格证，且无其它在建工程。二标段</w:t>
      </w:r>
      <w:r>
        <w:rPr>
          <w:rFonts w:hint="eastAsia" w:hAnsi="宋体" w:cs="宋体"/>
          <w:sz w:val="24"/>
          <w:szCs w:val="24"/>
        </w:rPr>
        <w:t>拟派项目总监须具备市政公用工程专业注册监理工程师资格。</w:t>
      </w:r>
    </w:p>
    <w:p>
      <w:pPr>
        <w:autoSpaceDE w:val="0"/>
        <w:autoSpaceDN w:val="0"/>
        <w:adjustRightInd w:val="0"/>
        <w:spacing w:line="420" w:lineRule="exact"/>
        <w:ind w:firstLine="480" w:firstLineChars="200"/>
        <w:outlineLvl w:val="0"/>
        <w:rPr>
          <w:rFonts w:hint="eastAsia" w:ascii="宋体" w:hAnsi="宋体"/>
          <w:sz w:val="24"/>
        </w:rPr>
      </w:pPr>
      <w:r>
        <w:rPr>
          <w:rFonts w:hint="eastAsia" w:ascii="宋体" w:hAnsi="宋体"/>
          <w:sz w:val="24"/>
        </w:rPr>
        <w:t xml:space="preserve"> 4、自2015年以来在经营活动中没有重大违法记录（以检察机关出具的查询行贿犯罪档案结果告知函为准）；</w:t>
      </w:r>
    </w:p>
    <w:p>
      <w:pPr>
        <w:autoSpaceDE w:val="0"/>
        <w:autoSpaceDN w:val="0"/>
        <w:adjustRightInd w:val="0"/>
        <w:spacing w:line="420" w:lineRule="exact"/>
        <w:ind w:firstLine="720" w:firstLineChars="300"/>
        <w:outlineLvl w:val="0"/>
        <w:rPr>
          <w:rFonts w:hint="eastAsia" w:ascii="宋体" w:hAnsi="宋体"/>
          <w:sz w:val="24"/>
        </w:rPr>
      </w:pPr>
      <w:r>
        <w:rPr>
          <w:rFonts w:hint="eastAsia" w:ascii="宋体" w:hAnsi="宋体"/>
          <w:sz w:val="24"/>
        </w:rPr>
        <w:t>5、不接受失信被执行人的投标；</w:t>
      </w:r>
    </w:p>
    <w:p>
      <w:pPr>
        <w:autoSpaceDE w:val="0"/>
        <w:autoSpaceDN w:val="0"/>
        <w:adjustRightInd w:val="0"/>
        <w:spacing w:line="400" w:lineRule="exact"/>
        <w:ind w:firstLine="720" w:firstLineChars="300"/>
        <w:outlineLvl w:val="0"/>
        <w:rPr>
          <w:rFonts w:hint="eastAsia" w:ascii="宋体" w:hAnsi="宋体"/>
          <w:sz w:val="24"/>
        </w:rPr>
      </w:pPr>
      <w:r>
        <w:rPr>
          <w:rFonts w:hint="eastAsia" w:ascii="宋体" w:hAnsi="宋体"/>
          <w:sz w:val="24"/>
        </w:rPr>
        <w:t>6、本次招标实行资格后审。</w:t>
      </w:r>
    </w:p>
    <w:p>
      <w:pPr>
        <w:autoSpaceDE w:val="0"/>
        <w:autoSpaceDN w:val="0"/>
        <w:adjustRightInd w:val="0"/>
        <w:spacing w:line="400" w:lineRule="exact"/>
        <w:outlineLvl w:val="0"/>
        <w:rPr>
          <w:rFonts w:ascii="宋体" w:hAnsi="宋体" w:cs="宋体"/>
          <w:sz w:val="24"/>
          <w:szCs w:val="24"/>
        </w:rPr>
      </w:pPr>
      <w:r>
        <w:rPr>
          <w:rFonts w:ascii="宋体" w:hAnsi="宋体" w:cs="宋体"/>
          <w:sz w:val="24"/>
          <w:szCs w:val="24"/>
        </w:rPr>
        <w:t>三、投标报名</w:t>
      </w:r>
      <w:r>
        <w:rPr>
          <w:rFonts w:hint="eastAsia" w:ascii="宋体" w:hAnsi="宋体" w:cs="宋体"/>
          <w:sz w:val="24"/>
          <w:szCs w:val="24"/>
        </w:rPr>
        <w:t>时间及方式</w:t>
      </w:r>
    </w:p>
    <w:p>
      <w:pPr>
        <w:autoSpaceDE w:val="0"/>
        <w:autoSpaceDN w:val="0"/>
        <w:adjustRightInd w:val="0"/>
        <w:spacing w:line="400" w:lineRule="exact"/>
        <w:ind w:firstLine="480" w:firstLineChars="200"/>
        <w:outlineLvl w:val="0"/>
        <w:rPr>
          <w:rFonts w:hint="eastAsia" w:ascii="宋体" w:hAnsi="宋体"/>
          <w:sz w:val="24"/>
        </w:rPr>
      </w:pPr>
      <w:r>
        <w:rPr>
          <w:rFonts w:ascii="宋体" w:hAnsi="宋体" w:cs="宋体"/>
          <w:sz w:val="24"/>
          <w:szCs w:val="24"/>
        </w:rPr>
        <w:t>1、</w:t>
      </w:r>
      <w:r>
        <w:rPr>
          <w:rFonts w:hint="eastAsia" w:ascii="宋体" w:hAnsi="宋体"/>
          <w:sz w:val="24"/>
        </w:rPr>
        <w:t>报名时间：2018年2月13日至2018年2月24日。</w:t>
      </w:r>
    </w:p>
    <w:p>
      <w:pPr>
        <w:autoSpaceDE w:val="0"/>
        <w:autoSpaceDN w:val="0"/>
        <w:adjustRightInd w:val="0"/>
        <w:spacing w:line="400" w:lineRule="exact"/>
        <w:ind w:firstLine="480" w:firstLineChars="200"/>
        <w:outlineLvl w:val="0"/>
        <w:rPr>
          <w:rFonts w:hint="eastAsia" w:ascii="宋体" w:hAnsi="宋体"/>
          <w:sz w:val="24"/>
        </w:rPr>
      </w:pPr>
      <w:r>
        <w:rPr>
          <w:rFonts w:hint="eastAsia" w:ascii="宋体" w:hAnsi="宋体"/>
          <w:sz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00" w:lineRule="exact"/>
        <w:ind w:firstLine="480" w:firstLineChars="200"/>
        <w:outlineLvl w:val="0"/>
        <w:rPr>
          <w:rFonts w:ascii="宋体" w:hAnsi="宋体" w:cs="宋体"/>
          <w:sz w:val="24"/>
          <w:szCs w:val="24"/>
        </w:rPr>
      </w:pPr>
      <w:r>
        <w:rPr>
          <w:rFonts w:hint="eastAsia" w:ascii="宋体" w:hAnsi="宋体"/>
          <w:sz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00" w:lineRule="exact"/>
        <w:outlineLvl w:val="0"/>
        <w:rPr>
          <w:rFonts w:hint="eastAsia" w:hAnsi="宋体" w:cs="宋体"/>
          <w:sz w:val="24"/>
          <w:szCs w:val="24"/>
        </w:rPr>
      </w:pPr>
      <w:r>
        <w:rPr>
          <w:rFonts w:ascii="宋体" w:hAnsi="宋体" w:cs="宋体"/>
          <w:sz w:val="24"/>
          <w:szCs w:val="24"/>
        </w:rPr>
        <w:t>四、</w:t>
      </w:r>
      <w:r>
        <w:rPr>
          <w:rFonts w:hint="eastAsia" w:hAnsi="宋体" w:cs="宋体"/>
          <w:sz w:val="24"/>
          <w:szCs w:val="24"/>
        </w:rPr>
        <w:t>招标文件的获取</w:t>
      </w:r>
    </w:p>
    <w:p>
      <w:pPr>
        <w:spacing w:line="400" w:lineRule="exact"/>
        <w:ind w:right="-110" w:rightChars="-50" w:firstLine="480" w:firstLineChars="200"/>
        <w:rPr>
          <w:rFonts w:hint="eastAsia" w:hAnsi="宋体" w:cs="宋体"/>
          <w:sz w:val="24"/>
          <w:szCs w:val="24"/>
        </w:rPr>
      </w:pPr>
      <w:r>
        <w:rPr>
          <w:rFonts w:hint="eastAsia" w:hAnsi="宋体" w:cs="宋体"/>
          <w:sz w:val="24"/>
          <w:szCs w:val="24"/>
        </w:rPr>
        <w:t>1、招标文件的获取：投标人于</w:t>
      </w:r>
      <w:r>
        <w:rPr>
          <w:rFonts w:hint="eastAsia" w:ascii="宋体" w:hAnsi="宋体" w:cs="宋体"/>
        </w:rPr>
        <w:t>报名截止日</w:t>
      </w:r>
      <w:r>
        <w:rPr>
          <w:rFonts w:hint="eastAsia" w:hAnsi="宋体" w:cs="宋体"/>
          <w:sz w:val="24"/>
          <w:szCs w:val="24"/>
        </w:rPr>
        <w:t>前均可在【全国公共资源交易平台（河南省·许昌市）】自行下载。</w:t>
      </w:r>
    </w:p>
    <w:p>
      <w:pPr>
        <w:spacing w:line="400" w:lineRule="exact"/>
        <w:ind w:right="-110" w:rightChars="-50" w:firstLine="480" w:firstLineChars="200"/>
        <w:rPr>
          <w:rFonts w:ascii="宋体" w:hAnsi="宋体" w:cs="宋体"/>
          <w:sz w:val="24"/>
          <w:szCs w:val="24"/>
        </w:rPr>
      </w:pPr>
      <w:r>
        <w:rPr>
          <w:rFonts w:hint="eastAsia" w:hAnsi="宋体" w:cs="宋体"/>
          <w:sz w:val="24"/>
          <w:szCs w:val="24"/>
        </w:rPr>
        <w:t>2、投标人在递交投标文件时向代理机构缴纳招标文件费用，本项目招标文件每套售价300元，售后不退。</w:t>
      </w:r>
    </w:p>
    <w:p>
      <w:pPr>
        <w:autoSpaceDE w:val="0"/>
        <w:autoSpaceDN w:val="0"/>
        <w:adjustRightInd w:val="0"/>
        <w:spacing w:line="400" w:lineRule="exact"/>
        <w:outlineLvl w:val="0"/>
        <w:rPr>
          <w:rFonts w:ascii="宋体" w:hAnsi="宋体" w:cs="宋体"/>
          <w:sz w:val="24"/>
          <w:szCs w:val="24"/>
        </w:rPr>
      </w:pPr>
      <w:r>
        <w:rPr>
          <w:rFonts w:ascii="宋体" w:hAnsi="宋体" w:cs="宋体"/>
          <w:sz w:val="24"/>
          <w:szCs w:val="24"/>
        </w:rPr>
        <w:t>五、投标</w:t>
      </w:r>
      <w:r>
        <w:rPr>
          <w:rFonts w:hint="eastAsia" w:ascii="宋体" w:hAnsi="宋体" w:cs="宋体"/>
          <w:sz w:val="24"/>
          <w:szCs w:val="24"/>
        </w:rPr>
        <w:t>文件的递交</w:t>
      </w:r>
    </w:p>
    <w:p>
      <w:pPr>
        <w:spacing w:line="400" w:lineRule="exact"/>
        <w:ind w:left="-110" w:leftChars="-50" w:right="-110" w:rightChars="-50" w:firstLine="480" w:firstLineChars="200"/>
        <w:rPr>
          <w:rFonts w:hint="eastAsia" w:ascii="宋体" w:hAnsi="宋体" w:cs="宋体"/>
          <w:sz w:val="24"/>
          <w:szCs w:val="24"/>
        </w:rPr>
      </w:pPr>
      <w:r>
        <w:rPr>
          <w:rFonts w:hint="eastAsia" w:hAnsi="宋体" w:cs="宋体"/>
          <w:sz w:val="24"/>
          <w:szCs w:val="24"/>
        </w:rPr>
        <w:t>1、投标文件递交的截止时间为2018年3月8日9时30分，地</w:t>
      </w:r>
      <w:r>
        <w:rPr>
          <w:rFonts w:hint="eastAsia" w:ascii="宋体" w:hAnsi="宋体" w:cs="宋体"/>
          <w:sz w:val="24"/>
          <w:szCs w:val="24"/>
        </w:rPr>
        <w:t>点为许昌市建安区新元大道兴业大厦4楼4167室。</w:t>
      </w:r>
    </w:p>
    <w:p>
      <w:pPr>
        <w:spacing w:line="400" w:lineRule="exact"/>
        <w:ind w:left="-110" w:leftChars="-50" w:right="-110" w:rightChars="-50" w:firstLine="480" w:firstLineChars="200"/>
        <w:rPr>
          <w:rFonts w:hint="eastAsia" w:hAnsi="宋体" w:cs="宋体"/>
          <w:sz w:val="24"/>
          <w:szCs w:val="24"/>
        </w:rPr>
      </w:pPr>
      <w:r>
        <w:rPr>
          <w:rFonts w:hint="eastAsia" w:hAnsi="宋体" w:cs="宋体"/>
          <w:sz w:val="24"/>
          <w:szCs w:val="24"/>
        </w:rPr>
        <w:t>2、逾期送达的或者未送达指定地点的投标文件，招标人不予受理。</w:t>
      </w:r>
    </w:p>
    <w:p>
      <w:pPr>
        <w:spacing w:line="400" w:lineRule="exact"/>
        <w:ind w:left="-110" w:leftChars="-50" w:right="-110" w:rightChars="-50" w:firstLine="480" w:firstLineChars="200"/>
        <w:rPr>
          <w:rFonts w:ascii="宋体" w:hAnsi="宋体" w:cs="宋体"/>
          <w:sz w:val="24"/>
          <w:szCs w:val="24"/>
        </w:rPr>
      </w:pPr>
      <w:r>
        <w:rPr>
          <w:rFonts w:hint="eastAsia" w:hAnsi="宋体" w:cs="宋体"/>
          <w:sz w:val="24"/>
          <w:szCs w:val="24"/>
        </w:rPr>
        <w:t>3、未通过全国公共资源交易平台（河南省·许昌市）下载招标文件的投标人，其投标文件不予受理。</w:t>
      </w:r>
    </w:p>
    <w:p>
      <w:pPr>
        <w:autoSpaceDE w:val="0"/>
        <w:autoSpaceDN w:val="0"/>
        <w:adjustRightInd w:val="0"/>
        <w:spacing w:line="400" w:lineRule="exact"/>
        <w:outlineLvl w:val="0"/>
        <w:rPr>
          <w:rFonts w:ascii="宋体" w:hAnsi="宋体" w:cs="宋体"/>
          <w:sz w:val="24"/>
          <w:szCs w:val="24"/>
        </w:rPr>
      </w:pPr>
      <w:r>
        <w:rPr>
          <w:rFonts w:ascii="宋体" w:hAnsi="宋体" w:cs="宋体"/>
          <w:sz w:val="24"/>
          <w:szCs w:val="24"/>
        </w:rPr>
        <w:t>六、发布公告的媒介</w:t>
      </w:r>
    </w:p>
    <w:p>
      <w:pPr>
        <w:autoSpaceDE w:val="0"/>
        <w:autoSpaceDN w:val="0"/>
        <w:adjustRightInd w:val="0"/>
        <w:spacing w:line="400" w:lineRule="exact"/>
        <w:ind w:firstLine="480" w:firstLineChars="200"/>
        <w:outlineLvl w:val="0"/>
        <w:rPr>
          <w:rFonts w:ascii="宋体" w:hAnsi="宋体" w:cs="宋体"/>
          <w:sz w:val="24"/>
          <w:szCs w:val="24"/>
        </w:rPr>
      </w:pPr>
      <w:r>
        <w:rPr>
          <w:rFonts w:ascii="宋体" w:hAnsi="宋体" w:cs="宋体"/>
          <w:sz w:val="24"/>
          <w:szCs w:val="24"/>
        </w:rPr>
        <w:t>本次招标公告在</w:t>
      </w:r>
      <w:r>
        <w:rPr>
          <w:rFonts w:hint="eastAsia" w:ascii="宋体" w:hAnsi="宋体" w:cs="宋体"/>
          <w:sz w:val="24"/>
          <w:szCs w:val="24"/>
        </w:rPr>
        <w:t>《河南省电子招标投标公共服务平台》和</w:t>
      </w:r>
      <w:r>
        <w:rPr>
          <w:rFonts w:ascii="宋体" w:hAnsi="宋体" w:cs="宋体"/>
          <w:sz w:val="24"/>
          <w:szCs w:val="24"/>
        </w:rPr>
        <w:t>《</w:t>
      </w:r>
      <w:r>
        <w:rPr>
          <w:rFonts w:hint="eastAsia" w:ascii="宋体" w:hAnsi="宋体" w:cs="宋体"/>
          <w:sz w:val="24"/>
          <w:szCs w:val="24"/>
        </w:rPr>
        <w:t>全国公共资源交易平台（河南省·许昌市）</w:t>
      </w:r>
      <w:r>
        <w:rPr>
          <w:rFonts w:ascii="宋体" w:hAnsi="宋体" w:cs="宋体"/>
          <w:sz w:val="24"/>
          <w:szCs w:val="24"/>
        </w:rPr>
        <w:t>》上同时发布。</w:t>
      </w:r>
    </w:p>
    <w:p>
      <w:pPr>
        <w:autoSpaceDE w:val="0"/>
        <w:autoSpaceDN w:val="0"/>
        <w:adjustRightInd w:val="0"/>
        <w:spacing w:line="400" w:lineRule="exact"/>
        <w:outlineLvl w:val="0"/>
        <w:rPr>
          <w:rFonts w:ascii="宋体" w:hAnsi="宋体" w:cs="宋体"/>
          <w:sz w:val="24"/>
          <w:szCs w:val="24"/>
        </w:rPr>
      </w:pPr>
      <w:r>
        <w:rPr>
          <w:rFonts w:ascii="宋体" w:hAnsi="宋体" w:cs="宋体"/>
          <w:sz w:val="24"/>
          <w:szCs w:val="24"/>
        </w:rPr>
        <w:t>七、联系方式</w:t>
      </w:r>
    </w:p>
    <w:p>
      <w:pPr>
        <w:autoSpaceDE w:val="0"/>
        <w:autoSpaceDN w:val="0"/>
        <w:adjustRightInd w:val="0"/>
        <w:spacing w:line="400" w:lineRule="exact"/>
        <w:ind w:firstLine="480" w:firstLineChars="200"/>
        <w:outlineLvl w:val="0"/>
        <w:rPr>
          <w:rFonts w:ascii="宋体" w:hAnsi="宋体" w:cs="宋体"/>
          <w:sz w:val="24"/>
          <w:szCs w:val="24"/>
        </w:rPr>
      </w:pPr>
      <w:r>
        <w:rPr>
          <w:rFonts w:ascii="宋体" w:hAnsi="宋体" w:cs="宋体"/>
          <w:sz w:val="24"/>
          <w:szCs w:val="24"/>
        </w:rPr>
        <w:t>招</w:t>
      </w:r>
      <w:r>
        <w:rPr>
          <w:rFonts w:hint="eastAsia" w:ascii="宋体" w:hAnsi="宋体" w:cs="宋体"/>
          <w:sz w:val="24"/>
          <w:szCs w:val="24"/>
        </w:rPr>
        <w:t xml:space="preserve"> </w:t>
      </w:r>
      <w:r>
        <w:rPr>
          <w:rFonts w:ascii="宋体" w:hAnsi="宋体" w:cs="宋体"/>
          <w:sz w:val="24"/>
          <w:szCs w:val="24"/>
        </w:rPr>
        <w:t xml:space="preserve"> 标 </w:t>
      </w:r>
      <w:r>
        <w:rPr>
          <w:rFonts w:hint="eastAsia" w:ascii="宋体" w:hAnsi="宋体" w:cs="宋体"/>
          <w:sz w:val="24"/>
          <w:szCs w:val="24"/>
        </w:rPr>
        <w:t xml:space="preserve"> </w:t>
      </w:r>
      <w:r>
        <w:rPr>
          <w:rFonts w:ascii="宋体" w:hAnsi="宋体" w:cs="宋体"/>
          <w:sz w:val="24"/>
          <w:szCs w:val="24"/>
        </w:rPr>
        <w:t>人：</w:t>
      </w:r>
      <w:r>
        <w:rPr>
          <w:rFonts w:hint="eastAsia" w:ascii="宋体" w:hAnsi="宋体" w:cs="宋体"/>
          <w:sz w:val="24"/>
          <w:szCs w:val="24"/>
        </w:rPr>
        <w:t>许昌建安水务投资建设开发有限公司</w:t>
      </w:r>
    </w:p>
    <w:p>
      <w:pPr>
        <w:autoSpaceDE w:val="0"/>
        <w:autoSpaceDN w:val="0"/>
        <w:adjustRightInd w:val="0"/>
        <w:spacing w:line="400" w:lineRule="exact"/>
        <w:ind w:firstLine="480" w:firstLineChars="200"/>
        <w:outlineLvl w:val="0"/>
        <w:rPr>
          <w:rFonts w:hint="eastAsia" w:ascii="宋体" w:hAnsi="宋体" w:cs="宋体"/>
          <w:sz w:val="24"/>
          <w:szCs w:val="24"/>
        </w:rPr>
      </w:pPr>
      <w:r>
        <w:rPr>
          <w:rFonts w:hint="eastAsia" w:ascii="宋体" w:hAnsi="宋体" w:cs="宋体"/>
          <w:sz w:val="24"/>
          <w:szCs w:val="24"/>
        </w:rPr>
        <w:t>项目负责人</w:t>
      </w:r>
      <w:r>
        <w:rPr>
          <w:rFonts w:ascii="宋体" w:hAnsi="宋体" w:cs="宋体"/>
          <w:sz w:val="24"/>
          <w:szCs w:val="24"/>
        </w:rPr>
        <w:t>：</w:t>
      </w:r>
      <w:r>
        <w:rPr>
          <w:rFonts w:hint="eastAsia" w:ascii="宋体" w:hAnsi="宋体" w:cs="宋体"/>
          <w:sz w:val="24"/>
          <w:szCs w:val="24"/>
        </w:rPr>
        <w:t>杨会芳</w:t>
      </w:r>
    </w:p>
    <w:p>
      <w:pPr>
        <w:autoSpaceDE w:val="0"/>
        <w:autoSpaceDN w:val="0"/>
        <w:adjustRightInd w:val="0"/>
        <w:spacing w:line="400" w:lineRule="exact"/>
        <w:ind w:firstLine="480" w:firstLineChars="200"/>
        <w:outlineLvl w:val="0"/>
        <w:rPr>
          <w:rFonts w:ascii="宋体" w:hAnsi="宋体" w:cs="宋体"/>
          <w:sz w:val="24"/>
          <w:szCs w:val="24"/>
        </w:rPr>
      </w:pPr>
      <w:r>
        <w:rPr>
          <w:rFonts w:ascii="宋体" w:hAnsi="宋体" w:cs="宋体"/>
          <w:sz w:val="24"/>
          <w:szCs w:val="24"/>
        </w:rPr>
        <w:t xml:space="preserve">电   </w:t>
      </w:r>
      <w:r>
        <w:rPr>
          <w:rFonts w:hint="eastAsia" w:ascii="宋体" w:hAnsi="宋体" w:cs="宋体"/>
          <w:sz w:val="24"/>
          <w:szCs w:val="24"/>
        </w:rPr>
        <w:t xml:space="preserve">  </w:t>
      </w:r>
      <w:r>
        <w:rPr>
          <w:rFonts w:ascii="宋体" w:hAnsi="宋体" w:cs="宋体"/>
          <w:sz w:val="24"/>
          <w:szCs w:val="24"/>
        </w:rPr>
        <w:t xml:space="preserve"> 话：</w:t>
      </w:r>
      <w:r>
        <w:rPr>
          <w:rFonts w:hint="eastAsia" w:ascii="宋体" w:hAnsi="宋体" w:cs="宋体"/>
          <w:sz w:val="24"/>
          <w:szCs w:val="24"/>
        </w:rPr>
        <w:t>13849880890</w:t>
      </w:r>
    </w:p>
    <w:p>
      <w:pPr>
        <w:autoSpaceDE w:val="0"/>
        <w:autoSpaceDN w:val="0"/>
        <w:adjustRightInd w:val="0"/>
        <w:spacing w:line="400" w:lineRule="exact"/>
        <w:ind w:firstLine="480" w:firstLineChars="200"/>
        <w:outlineLvl w:val="0"/>
        <w:rPr>
          <w:rFonts w:hint="eastAsia" w:ascii="宋体" w:hAnsi="宋体" w:cs="宋体"/>
          <w:sz w:val="24"/>
          <w:szCs w:val="24"/>
        </w:rPr>
      </w:pPr>
      <w:r>
        <w:rPr>
          <w:rFonts w:ascii="宋体" w:hAnsi="宋体" w:cs="宋体"/>
          <w:sz w:val="24"/>
          <w:szCs w:val="24"/>
        </w:rPr>
        <w:t>代理</w:t>
      </w:r>
      <w:r>
        <w:rPr>
          <w:rFonts w:hint="eastAsia" w:ascii="宋体" w:hAnsi="宋体" w:cs="宋体"/>
          <w:sz w:val="24"/>
          <w:szCs w:val="24"/>
        </w:rPr>
        <w:t xml:space="preserve">  </w:t>
      </w:r>
      <w:r>
        <w:rPr>
          <w:rFonts w:ascii="宋体" w:hAnsi="宋体" w:cs="宋体"/>
          <w:sz w:val="24"/>
          <w:szCs w:val="24"/>
        </w:rPr>
        <w:t>机构：</w:t>
      </w:r>
      <w:r>
        <w:rPr>
          <w:rFonts w:hint="eastAsia" w:ascii="宋体" w:hAnsi="宋体" w:cs="宋体"/>
          <w:sz w:val="24"/>
          <w:szCs w:val="24"/>
        </w:rPr>
        <w:t>河南省地标工程管理有限公司</w:t>
      </w:r>
    </w:p>
    <w:p>
      <w:pPr>
        <w:autoSpaceDE w:val="0"/>
        <w:autoSpaceDN w:val="0"/>
        <w:adjustRightInd w:val="0"/>
        <w:spacing w:line="400" w:lineRule="exact"/>
        <w:ind w:firstLine="480" w:firstLineChars="200"/>
        <w:outlineLvl w:val="0"/>
        <w:rPr>
          <w:rFonts w:hint="eastAsia" w:ascii="宋体" w:hAnsi="宋体" w:cs="宋体"/>
          <w:sz w:val="24"/>
          <w:szCs w:val="24"/>
        </w:rPr>
      </w:pPr>
      <w:r>
        <w:rPr>
          <w:rFonts w:hint="eastAsia" w:ascii="宋体" w:hAnsi="宋体" w:cs="宋体"/>
          <w:sz w:val="24"/>
          <w:szCs w:val="24"/>
        </w:rPr>
        <w:t>项目负责人：宁波</w:t>
      </w:r>
    </w:p>
    <w:p>
      <w:pPr>
        <w:autoSpaceDE w:val="0"/>
        <w:autoSpaceDN w:val="0"/>
        <w:adjustRightInd w:val="0"/>
        <w:spacing w:line="400" w:lineRule="exact"/>
        <w:ind w:firstLine="480" w:firstLineChars="200"/>
        <w:outlineLvl w:val="0"/>
        <w:rPr>
          <w:rFonts w:hint="eastAsia" w:hAnsi="宋体" w:cs="宋体"/>
          <w:sz w:val="24"/>
          <w:szCs w:val="24"/>
        </w:rPr>
      </w:pPr>
      <w:r>
        <w:rPr>
          <w:rFonts w:hint="eastAsia" w:ascii="宋体" w:hAnsi="宋体" w:cs="宋体"/>
          <w:sz w:val="24"/>
          <w:szCs w:val="24"/>
        </w:rPr>
        <w:t>电    话：15617252001</w:t>
      </w:r>
    </w:p>
    <w:p>
      <w:pPr>
        <w:pStyle w:val="2"/>
        <w:spacing w:after="0" w:line="400" w:lineRule="exact"/>
        <w:ind w:firstLine="4560" w:firstLineChars="1900"/>
        <w:rPr>
          <w:rFonts w:hint="eastAsia" w:hAnsi="宋体" w:cs="宋体"/>
          <w:sz w:val="24"/>
          <w:szCs w:val="24"/>
        </w:rPr>
      </w:pPr>
    </w:p>
    <w:p>
      <w:pPr>
        <w:pStyle w:val="2"/>
        <w:spacing w:after="0" w:line="400" w:lineRule="exact"/>
        <w:ind w:firstLine="4560" w:firstLineChars="1900"/>
        <w:rPr>
          <w:rFonts w:hint="eastAsia" w:hAnsi="宋体" w:cs="宋体"/>
          <w:sz w:val="24"/>
          <w:szCs w:val="24"/>
        </w:rPr>
      </w:pPr>
    </w:p>
    <w:p>
      <w:pPr>
        <w:pStyle w:val="2"/>
        <w:spacing w:after="0" w:line="400" w:lineRule="exact"/>
        <w:ind w:firstLine="4560" w:firstLineChars="1900"/>
        <w:rPr>
          <w:rFonts w:hint="eastAsia" w:hAnsi="宋体" w:cs="宋体"/>
          <w:sz w:val="24"/>
          <w:szCs w:val="24"/>
        </w:rPr>
      </w:pPr>
      <w:r>
        <w:rPr>
          <w:rFonts w:hint="eastAsia" w:hAnsi="宋体" w:cs="宋体"/>
          <w:sz w:val="24"/>
          <w:szCs w:val="24"/>
        </w:rPr>
        <w:t>许昌建安水务投资建设开发有限公司</w:t>
      </w:r>
    </w:p>
    <w:p>
      <w:pPr>
        <w:pStyle w:val="2"/>
        <w:ind w:firstLine="6240" w:firstLineChars="2600"/>
        <w:rPr>
          <w:rFonts w:hint="eastAsia" w:hAnsi="宋体" w:cs="宋体"/>
          <w:b/>
          <w:sz w:val="32"/>
          <w:szCs w:val="32"/>
        </w:rPr>
      </w:pPr>
      <w:r>
        <w:rPr>
          <w:rFonts w:hint="eastAsia" w:hAnsi="宋体" w:cs="宋体"/>
          <w:sz w:val="24"/>
          <w:szCs w:val="24"/>
        </w:rPr>
        <w:t>2018年2月13日</w:t>
      </w:r>
      <w:r>
        <w:rPr>
          <w:rFonts w:hint="eastAsia" w:hAnsi="宋体" w:cs="宋体"/>
          <w:b/>
          <w:sz w:val="32"/>
          <w:szCs w:val="32"/>
        </w:rPr>
        <w:t xml:space="preserve">    </w:t>
      </w:r>
    </w:p>
    <w:p>
      <w:pPr>
        <w:pStyle w:val="2"/>
        <w:ind w:firstLine="8353" w:firstLineChars="2600"/>
        <w:rPr>
          <w:rFonts w:hAnsi="宋体" w:cs="宋体"/>
          <w:b/>
          <w:sz w:val="32"/>
          <w:szCs w:val="32"/>
        </w:rPr>
      </w:pPr>
    </w:p>
    <w:p>
      <w:pPr>
        <w:pStyle w:val="2"/>
        <w:ind w:firstLine="8353" w:firstLineChars="2600"/>
        <w:rPr>
          <w:rFonts w:hAnsi="宋体" w:cs="宋体"/>
          <w:b/>
          <w:sz w:val="32"/>
          <w:szCs w:val="32"/>
        </w:rPr>
      </w:pPr>
    </w:p>
    <w:p>
      <w:pPr>
        <w:pStyle w:val="2"/>
        <w:ind w:firstLine="8353" w:firstLineChars="2600"/>
        <w:rPr>
          <w:rFonts w:hAnsi="宋体" w:cs="宋体"/>
          <w:b/>
          <w:sz w:val="32"/>
          <w:szCs w:val="32"/>
        </w:rPr>
      </w:pPr>
    </w:p>
    <w:p>
      <w:pPr>
        <w:pStyle w:val="2"/>
        <w:ind w:firstLine="8353" w:firstLineChars="2600"/>
        <w:rPr>
          <w:rFonts w:hAnsi="宋体" w:cs="宋体"/>
          <w:b/>
          <w:sz w:val="32"/>
          <w:szCs w:val="32"/>
        </w:rPr>
      </w:pPr>
    </w:p>
    <w:p>
      <w:pPr>
        <w:pStyle w:val="2"/>
        <w:ind w:firstLine="8353" w:firstLineChars="2600"/>
        <w:rPr>
          <w:rFonts w:hAnsi="宋体" w:cs="宋体"/>
          <w:b/>
          <w:sz w:val="32"/>
          <w:szCs w:val="32"/>
        </w:rPr>
      </w:pPr>
    </w:p>
    <w:p>
      <w:pPr>
        <w:spacing w:line="200" w:lineRule="exact"/>
        <w:rPr>
          <w:sz w:val="20"/>
          <w:szCs w:val="20"/>
        </w:rPr>
      </w:pPr>
    </w:p>
    <w:p>
      <w:pPr>
        <w:spacing w:line="502" w:lineRule="exact"/>
        <w:ind w:right="220"/>
        <w:jc w:val="center"/>
        <w:rPr>
          <w:sz w:val="20"/>
          <w:szCs w:val="20"/>
        </w:rPr>
      </w:pPr>
      <w:bookmarkStart w:id="9" w:name="page16"/>
      <w:bookmarkEnd w:id="9"/>
      <w:r>
        <w:rPr>
          <w:rFonts w:ascii="宋体" w:hAnsi="宋体" w:eastAsia="宋体" w:cs="宋体"/>
          <w:b/>
          <w:bCs/>
          <w:sz w:val="44"/>
          <w:szCs w:val="44"/>
        </w:rPr>
        <w:t>第二章投标人须知</w:t>
      </w:r>
    </w:p>
    <w:p>
      <w:pPr>
        <w:spacing w:line="200" w:lineRule="exact"/>
        <w:rPr>
          <w:sz w:val="20"/>
          <w:szCs w:val="20"/>
        </w:rPr>
      </w:pPr>
    </w:p>
    <w:p>
      <w:pPr>
        <w:spacing w:line="366" w:lineRule="exact"/>
        <w:ind w:firstLine="321" w:firstLineChars="100"/>
        <w:rPr>
          <w:sz w:val="20"/>
          <w:szCs w:val="20"/>
        </w:rPr>
      </w:pPr>
      <w:r>
        <w:rPr>
          <w:rFonts w:ascii="黑体" w:hAnsi="黑体" w:eastAsia="黑体" w:cs="黑体"/>
          <w:b/>
          <w:bCs/>
          <w:sz w:val="32"/>
          <w:szCs w:val="32"/>
        </w:rPr>
        <w:t>投标人须知前附表</w:t>
      </w:r>
    </w:p>
    <w:p>
      <w:pPr>
        <w:spacing w:line="200" w:lineRule="exact"/>
        <w:rPr>
          <w:sz w:val="20"/>
          <w:szCs w:val="20"/>
        </w:rPr>
      </w:pPr>
    </w:p>
    <w:tbl>
      <w:tblPr>
        <w:tblStyle w:val="10"/>
        <w:tblW w:w="9720" w:type="dxa"/>
        <w:tblInd w:w="250" w:type="dxa"/>
        <w:tblLayout w:type="fixed"/>
        <w:tblCellMar>
          <w:top w:w="0" w:type="dxa"/>
          <w:left w:w="0" w:type="dxa"/>
          <w:bottom w:w="0" w:type="dxa"/>
          <w:right w:w="0" w:type="dxa"/>
        </w:tblCellMar>
      </w:tblPr>
      <w:tblGrid>
        <w:gridCol w:w="1200"/>
        <w:gridCol w:w="3900"/>
        <w:gridCol w:w="4260"/>
        <w:gridCol w:w="360"/>
      </w:tblGrid>
      <w:tr>
        <w:tblPrEx>
          <w:tblLayout w:type="fixed"/>
          <w:tblCellMar>
            <w:top w:w="0" w:type="dxa"/>
            <w:left w:w="0" w:type="dxa"/>
            <w:bottom w:w="0" w:type="dxa"/>
            <w:right w:w="0" w:type="dxa"/>
          </w:tblCellMar>
        </w:tblPrEx>
        <w:trPr>
          <w:trHeight w:val="391"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b/>
                <w:bCs/>
                <w:sz w:val="21"/>
                <w:szCs w:val="21"/>
              </w:rPr>
              <w:t>条款号</w:t>
            </w:r>
          </w:p>
        </w:tc>
        <w:tc>
          <w:tcPr>
            <w:tcW w:w="3900" w:type="dxa"/>
            <w:tcBorders>
              <w:top w:val="single" w:color="auto" w:sz="8" w:space="0"/>
              <w:right w:val="single" w:color="auto" w:sz="8" w:space="0"/>
            </w:tcBorders>
            <w:vAlign w:val="bottom"/>
          </w:tcPr>
          <w:p>
            <w:pPr>
              <w:spacing w:line="240" w:lineRule="exact"/>
              <w:jc w:val="center"/>
              <w:rPr>
                <w:sz w:val="20"/>
                <w:szCs w:val="20"/>
              </w:rPr>
            </w:pPr>
            <w:r>
              <w:rPr>
                <w:rFonts w:ascii="宋体" w:hAnsi="宋体" w:eastAsia="宋体" w:cs="宋体"/>
                <w:b/>
                <w:bCs/>
                <w:sz w:val="21"/>
                <w:szCs w:val="21"/>
              </w:rPr>
              <w:t>条款名称</w:t>
            </w:r>
          </w:p>
        </w:tc>
        <w:tc>
          <w:tcPr>
            <w:tcW w:w="4260" w:type="dxa"/>
            <w:tcBorders>
              <w:top w:val="single" w:color="auto" w:sz="8" w:space="0"/>
              <w:right w:val="single" w:color="auto" w:sz="8" w:space="0"/>
            </w:tcBorders>
            <w:vAlign w:val="bottom"/>
          </w:tcPr>
          <w:p>
            <w:pPr>
              <w:spacing w:line="240" w:lineRule="exact"/>
              <w:ind w:left="1680"/>
              <w:rPr>
                <w:sz w:val="20"/>
                <w:szCs w:val="20"/>
              </w:rPr>
            </w:pPr>
            <w:r>
              <w:rPr>
                <w:rFonts w:ascii="宋体" w:hAnsi="宋体" w:eastAsia="宋体" w:cs="宋体"/>
                <w:b/>
                <w:bCs/>
                <w:sz w:val="21"/>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3"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center"/>
          </w:tcPr>
          <w:p>
            <w:pPr>
              <w:spacing w:line="320" w:lineRule="exact"/>
              <w:jc w:val="both"/>
              <w:rPr>
                <w:rFonts w:ascii="宋体" w:hAnsi="宋体" w:eastAsia="宋体" w:cs="宋体"/>
                <w:sz w:val="21"/>
                <w:szCs w:val="21"/>
              </w:rPr>
            </w:pPr>
          </w:p>
          <w:p>
            <w:pPr>
              <w:spacing w:line="320" w:lineRule="exact"/>
              <w:jc w:val="both"/>
              <w:rPr>
                <w:rFonts w:ascii="宋体" w:hAnsi="宋体" w:eastAsia="宋体" w:cs="宋体"/>
                <w:sz w:val="21"/>
                <w:szCs w:val="21"/>
              </w:rPr>
            </w:pPr>
          </w:p>
          <w:p>
            <w:pPr>
              <w:spacing w:line="320" w:lineRule="exact"/>
              <w:jc w:val="both"/>
              <w:rPr>
                <w:rFonts w:ascii="宋体" w:hAnsi="宋体" w:eastAsia="宋体" w:cs="宋体"/>
                <w:sz w:val="21"/>
                <w:szCs w:val="21"/>
              </w:rPr>
            </w:pPr>
            <w:r>
              <w:rPr>
                <w:rFonts w:hint="eastAsia" w:ascii="宋体" w:hAnsi="宋体" w:eastAsia="宋体" w:cs="宋体"/>
                <w:sz w:val="21"/>
                <w:szCs w:val="21"/>
              </w:rPr>
              <w:t>招标人</w:t>
            </w:r>
          </w:p>
        </w:tc>
        <w:tc>
          <w:tcPr>
            <w:tcW w:w="4260" w:type="dxa"/>
            <w:vMerge w:val="restart"/>
            <w:tcBorders>
              <w:right w:val="single" w:color="auto" w:sz="8" w:space="0"/>
            </w:tcBorders>
            <w:vAlign w:val="bottom"/>
          </w:tcPr>
          <w:p>
            <w:pPr>
              <w:spacing w:line="320" w:lineRule="exact"/>
              <w:jc w:val="both"/>
              <w:rPr>
                <w:rFonts w:ascii="宋体" w:hAnsi="宋体" w:eastAsia="宋体" w:cs="宋体"/>
                <w:sz w:val="21"/>
                <w:szCs w:val="21"/>
              </w:rPr>
            </w:pPr>
            <w:r>
              <w:rPr>
                <w:rFonts w:hint="eastAsia" w:ascii="宋体" w:hAnsi="宋体" w:eastAsia="宋体" w:cs="宋体"/>
                <w:sz w:val="21"/>
                <w:szCs w:val="21"/>
              </w:rPr>
              <w:t>名称：许昌建安水务投资建设开发有限公司</w:t>
            </w:r>
          </w:p>
          <w:p>
            <w:pPr>
              <w:spacing w:line="320" w:lineRule="exact"/>
              <w:jc w:val="both"/>
              <w:rPr>
                <w:rFonts w:ascii="宋体" w:hAnsi="宋体" w:eastAsia="宋体" w:cs="宋体"/>
                <w:sz w:val="10"/>
                <w:szCs w:val="10"/>
              </w:rPr>
            </w:pPr>
          </w:p>
          <w:p>
            <w:pPr>
              <w:spacing w:line="320" w:lineRule="exact"/>
              <w:jc w:val="both"/>
              <w:rPr>
                <w:rFonts w:ascii="宋体" w:hAnsi="宋体" w:eastAsia="宋体" w:cs="宋体"/>
                <w:sz w:val="21"/>
                <w:szCs w:val="21"/>
              </w:rPr>
            </w:pPr>
            <w:r>
              <w:rPr>
                <w:rFonts w:hint="eastAsia" w:ascii="宋体" w:hAnsi="宋体" w:eastAsia="宋体" w:cs="宋体"/>
                <w:sz w:val="21"/>
                <w:szCs w:val="21"/>
              </w:rPr>
              <w:t>联系人：杨会芳</w:t>
            </w:r>
          </w:p>
          <w:p>
            <w:pPr>
              <w:spacing w:line="320" w:lineRule="exact"/>
              <w:jc w:val="both"/>
              <w:rPr>
                <w:rFonts w:ascii="宋体" w:hAnsi="宋体" w:eastAsia="宋体" w:cs="宋体"/>
                <w:sz w:val="11"/>
                <w:szCs w:val="11"/>
              </w:rPr>
            </w:pPr>
          </w:p>
          <w:p>
            <w:pPr>
              <w:spacing w:line="320" w:lineRule="exact"/>
              <w:jc w:val="both"/>
              <w:rPr>
                <w:rFonts w:ascii="宋体" w:hAnsi="宋体" w:eastAsia="宋体" w:cs="宋体"/>
                <w:sz w:val="21"/>
                <w:szCs w:val="21"/>
              </w:rPr>
            </w:pPr>
            <w:r>
              <w:rPr>
                <w:rFonts w:hint="eastAsia" w:ascii="宋体" w:hAnsi="宋体" w:eastAsia="宋体" w:cs="宋体"/>
                <w:sz w:val="21"/>
                <w:szCs w:val="21"/>
              </w:rPr>
              <w:t>电话：13849880890</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rPr>
                <w:sz w:val="24"/>
                <w:szCs w:val="24"/>
              </w:rPr>
            </w:pPr>
          </w:p>
        </w:tc>
        <w:tc>
          <w:tcPr>
            <w:tcW w:w="3900" w:type="dxa"/>
            <w:vMerge w:val="continue"/>
            <w:tcBorders>
              <w:right w:val="single" w:color="auto" w:sz="8" w:space="0"/>
            </w:tcBorders>
            <w:vAlign w:val="center"/>
          </w:tcPr>
          <w:p>
            <w:pPr>
              <w:spacing w:line="320" w:lineRule="exact"/>
              <w:jc w:val="both"/>
              <w:rPr>
                <w:rFonts w:ascii="宋体" w:hAnsi="宋体" w:eastAsia="宋体" w:cs="宋体"/>
                <w:sz w:val="21"/>
                <w:szCs w:val="21"/>
              </w:rPr>
            </w:pPr>
          </w:p>
        </w:tc>
        <w:tc>
          <w:tcPr>
            <w:tcW w:w="4260" w:type="dxa"/>
            <w:vMerge w:val="continue"/>
            <w:tcBorders>
              <w:right w:val="single" w:color="auto" w:sz="8" w:space="0"/>
            </w:tcBorders>
            <w:vAlign w:val="bottom"/>
          </w:tcPr>
          <w:p>
            <w:pPr>
              <w:spacing w:line="320" w:lineRule="exact"/>
              <w:jc w:val="both"/>
              <w:rPr>
                <w:rFonts w:ascii="宋体" w:hAnsi="宋体" w:eastAsia="宋体" w:cs="宋体"/>
                <w:sz w:val="21"/>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right w:val="single" w:color="auto" w:sz="8" w:space="0"/>
            </w:tcBorders>
            <w:vAlign w:val="bottom"/>
          </w:tcPr>
          <w:p>
            <w:pPr>
              <w:spacing w:line="237" w:lineRule="exact"/>
              <w:jc w:val="center"/>
              <w:rPr>
                <w:sz w:val="20"/>
                <w:szCs w:val="20"/>
              </w:rPr>
            </w:pPr>
            <w:r>
              <w:rPr>
                <w:rFonts w:ascii="Times New Roman" w:hAnsi="Times New Roman" w:eastAsia="Times New Roman" w:cs="Times New Roman"/>
                <w:w w:val="99"/>
                <w:sz w:val="21"/>
                <w:szCs w:val="21"/>
              </w:rPr>
              <w:t>1.1.2</w:t>
            </w:r>
          </w:p>
        </w:tc>
        <w:tc>
          <w:tcPr>
            <w:tcW w:w="3900" w:type="dxa"/>
            <w:vMerge w:val="continue"/>
            <w:tcBorders>
              <w:right w:val="single" w:color="auto" w:sz="8" w:space="0"/>
            </w:tcBorders>
            <w:vAlign w:val="center"/>
          </w:tcPr>
          <w:p>
            <w:pPr>
              <w:spacing w:line="320" w:lineRule="exact"/>
              <w:jc w:val="both"/>
              <w:rPr>
                <w:rFonts w:ascii="宋体" w:hAnsi="宋体" w:eastAsia="宋体" w:cs="宋体"/>
                <w:sz w:val="21"/>
                <w:szCs w:val="21"/>
              </w:rPr>
            </w:pPr>
          </w:p>
        </w:tc>
        <w:tc>
          <w:tcPr>
            <w:tcW w:w="4260" w:type="dxa"/>
            <w:vMerge w:val="continue"/>
            <w:tcBorders>
              <w:right w:val="single" w:color="auto" w:sz="8" w:space="0"/>
            </w:tcBorders>
            <w:vAlign w:val="bottom"/>
          </w:tcPr>
          <w:p>
            <w:pPr>
              <w:spacing w:line="320" w:lineRule="exact"/>
              <w:jc w:val="both"/>
              <w:rPr>
                <w:rFonts w:ascii="宋体" w:hAnsi="宋体" w:eastAsia="宋体" w:cs="宋体"/>
                <w:sz w:val="21"/>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2"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center"/>
          </w:tcPr>
          <w:p>
            <w:pPr>
              <w:spacing w:line="320" w:lineRule="exact"/>
              <w:jc w:val="both"/>
              <w:rPr>
                <w:rFonts w:ascii="宋体" w:hAnsi="宋体" w:eastAsia="宋体" w:cs="宋体"/>
                <w:sz w:val="21"/>
                <w:szCs w:val="21"/>
              </w:rPr>
            </w:pPr>
          </w:p>
        </w:tc>
        <w:tc>
          <w:tcPr>
            <w:tcW w:w="4260" w:type="dxa"/>
            <w:vMerge w:val="continue"/>
            <w:tcBorders>
              <w:right w:val="single" w:color="auto" w:sz="8" w:space="0"/>
            </w:tcBorders>
            <w:vAlign w:val="bottom"/>
          </w:tcPr>
          <w:p>
            <w:pPr>
              <w:spacing w:line="320" w:lineRule="exact"/>
              <w:jc w:val="both"/>
              <w:rPr>
                <w:rFonts w:ascii="宋体" w:hAnsi="宋体" w:eastAsia="宋体" w:cs="宋体"/>
                <w:sz w:val="21"/>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center"/>
          </w:tcPr>
          <w:p>
            <w:pPr>
              <w:spacing w:line="320" w:lineRule="exact"/>
              <w:jc w:val="both"/>
              <w:rPr>
                <w:rFonts w:ascii="宋体" w:hAnsi="宋体" w:eastAsia="宋体" w:cs="宋体"/>
                <w:sz w:val="21"/>
                <w:szCs w:val="21"/>
              </w:rPr>
            </w:pPr>
          </w:p>
        </w:tc>
        <w:tc>
          <w:tcPr>
            <w:tcW w:w="4260" w:type="dxa"/>
            <w:vMerge w:val="continue"/>
            <w:tcBorders>
              <w:bottom w:val="single" w:color="auto" w:sz="8" w:space="0"/>
              <w:right w:val="single" w:color="auto" w:sz="8" w:space="0"/>
            </w:tcBorders>
            <w:vAlign w:val="bottom"/>
          </w:tcPr>
          <w:p>
            <w:pPr>
              <w:spacing w:line="320" w:lineRule="exact"/>
              <w:jc w:val="both"/>
              <w:rPr>
                <w:rFonts w:ascii="宋体" w:hAnsi="宋体" w:eastAsia="宋体" w:cs="宋体"/>
                <w:sz w:val="21"/>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center"/>
          </w:tcPr>
          <w:p>
            <w:pPr>
              <w:spacing w:line="320" w:lineRule="exact"/>
              <w:jc w:val="both"/>
              <w:rPr>
                <w:rFonts w:ascii="宋体" w:hAnsi="宋体" w:eastAsia="宋体" w:cs="宋体"/>
                <w:sz w:val="21"/>
                <w:szCs w:val="21"/>
              </w:rPr>
            </w:pPr>
          </w:p>
        </w:tc>
        <w:tc>
          <w:tcPr>
            <w:tcW w:w="4260" w:type="dxa"/>
            <w:tcBorders>
              <w:right w:val="single" w:color="auto" w:sz="8" w:space="0"/>
            </w:tcBorders>
            <w:vAlign w:val="bottom"/>
          </w:tcPr>
          <w:p>
            <w:pPr>
              <w:spacing w:line="320" w:lineRule="exact"/>
              <w:jc w:val="both"/>
              <w:rPr>
                <w:rFonts w:ascii="宋体" w:hAnsi="宋体" w:eastAsia="宋体" w:cs="宋体"/>
                <w:sz w:val="21"/>
                <w:szCs w:val="21"/>
              </w:rPr>
            </w:pPr>
            <w:r>
              <w:rPr>
                <w:rFonts w:hint="eastAsia" w:ascii="宋体" w:hAnsi="宋体" w:eastAsia="宋体" w:cs="宋体"/>
                <w:sz w:val="21"/>
                <w:szCs w:val="21"/>
              </w:rPr>
              <w:t>名称：河南省地标工程管理有限公司</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7" w:hRule="atLeast"/>
        </w:trPr>
        <w:tc>
          <w:tcPr>
            <w:tcW w:w="1200" w:type="dxa"/>
            <w:tcBorders>
              <w:left w:val="single" w:color="auto" w:sz="8" w:space="0"/>
              <w:right w:val="single" w:color="auto" w:sz="8" w:space="0"/>
            </w:tcBorders>
            <w:vAlign w:val="bottom"/>
          </w:tcPr>
          <w:p>
            <w:pPr>
              <w:spacing w:line="237" w:lineRule="exact"/>
              <w:jc w:val="center"/>
              <w:rPr>
                <w:sz w:val="20"/>
                <w:szCs w:val="20"/>
              </w:rPr>
            </w:pPr>
            <w:r>
              <w:rPr>
                <w:rFonts w:ascii="Times New Roman" w:hAnsi="Times New Roman" w:eastAsia="Times New Roman" w:cs="Times New Roman"/>
                <w:w w:val="99"/>
                <w:sz w:val="21"/>
                <w:szCs w:val="21"/>
              </w:rPr>
              <w:t>1.1.3</w:t>
            </w:r>
          </w:p>
        </w:tc>
        <w:tc>
          <w:tcPr>
            <w:tcW w:w="3900" w:type="dxa"/>
            <w:tcBorders>
              <w:right w:val="single" w:color="auto" w:sz="8" w:space="0"/>
            </w:tcBorders>
            <w:vAlign w:val="center"/>
          </w:tcPr>
          <w:p>
            <w:pPr>
              <w:spacing w:line="320" w:lineRule="exact"/>
              <w:jc w:val="both"/>
              <w:rPr>
                <w:rFonts w:ascii="宋体" w:hAnsi="宋体" w:eastAsia="宋体" w:cs="宋体"/>
                <w:sz w:val="21"/>
                <w:szCs w:val="21"/>
              </w:rPr>
            </w:pPr>
            <w:r>
              <w:rPr>
                <w:rFonts w:hint="eastAsia" w:ascii="宋体" w:hAnsi="宋体" w:eastAsia="宋体" w:cs="宋体"/>
                <w:sz w:val="21"/>
                <w:szCs w:val="21"/>
              </w:rPr>
              <w:t>招标代理机构</w:t>
            </w:r>
          </w:p>
        </w:tc>
        <w:tc>
          <w:tcPr>
            <w:tcW w:w="4260" w:type="dxa"/>
            <w:vMerge w:val="restart"/>
            <w:tcBorders>
              <w:right w:val="single" w:color="auto" w:sz="8" w:space="0"/>
            </w:tcBorders>
            <w:vAlign w:val="bottom"/>
          </w:tcPr>
          <w:p>
            <w:pPr>
              <w:spacing w:line="320" w:lineRule="exact"/>
              <w:jc w:val="both"/>
              <w:rPr>
                <w:rFonts w:ascii="宋体" w:hAnsi="宋体" w:eastAsia="宋体" w:cs="宋体"/>
                <w:sz w:val="10"/>
                <w:szCs w:val="10"/>
              </w:rPr>
            </w:pPr>
            <w:r>
              <w:rPr>
                <w:rFonts w:hint="eastAsia" w:ascii="宋体" w:hAnsi="宋体" w:eastAsia="宋体" w:cs="宋体"/>
                <w:sz w:val="21"/>
                <w:szCs w:val="21"/>
              </w:rPr>
              <w:t>联系人：宁  波</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5"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center"/>
          </w:tcPr>
          <w:p>
            <w:pPr>
              <w:spacing w:line="320" w:lineRule="exact"/>
              <w:jc w:val="both"/>
              <w:rPr>
                <w:rFonts w:ascii="宋体" w:hAnsi="宋体" w:eastAsia="宋体" w:cs="宋体"/>
                <w:sz w:val="21"/>
                <w:szCs w:val="21"/>
              </w:rPr>
            </w:pPr>
          </w:p>
        </w:tc>
        <w:tc>
          <w:tcPr>
            <w:tcW w:w="4260" w:type="dxa"/>
            <w:vMerge w:val="continue"/>
            <w:tcBorders>
              <w:right w:val="single" w:color="auto" w:sz="8" w:space="0"/>
            </w:tcBorders>
            <w:vAlign w:val="bottom"/>
          </w:tcPr>
          <w:p>
            <w:pPr>
              <w:spacing w:line="320" w:lineRule="exact"/>
              <w:jc w:val="both"/>
              <w:rPr>
                <w:rFonts w:ascii="宋体" w:hAnsi="宋体" w:eastAsia="宋体" w:cs="宋体"/>
                <w:sz w:val="21"/>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center"/>
          </w:tcPr>
          <w:p>
            <w:pPr>
              <w:spacing w:line="320" w:lineRule="exact"/>
              <w:jc w:val="both"/>
              <w:rPr>
                <w:rFonts w:ascii="宋体" w:hAnsi="宋体" w:eastAsia="宋体" w:cs="宋体"/>
                <w:sz w:val="21"/>
                <w:szCs w:val="21"/>
              </w:rPr>
            </w:pPr>
          </w:p>
        </w:tc>
        <w:tc>
          <w:tcPr>
            <w:tcW w:w="4260" w:type="dxa"/>
            <w:tcBorders>
              <w:right w:val="single" w:color="auto" w:sz="8" w:space="0"/>
            </w:tcBorders>
            <w:vAlign w:val="bottom"/>
          </w:tcPr>
          <w:p>
            <w:pPr>
              <w:spacing w:line="320" w:lineRule="exact"/>
              <w:jc w:val="both"/>
              <w:rPr>
                <w:rFonts w:ascii="宋体" w:hAnsi="宋体" w:eastAsia="宋体" w:cs="宋体"/>
                <w:sz w:val="21"/>
                <w:szCs w:val="21"/>
              </w:rPr>
            </w:pPr>
            <w:r>
              <w:rPr>
                <w:rFonts w:hint="eastAsia" w:ascii="宋体" w:hAnsi="宋体" w:eastAsia="宋体" w:cs="宋体"/>
                <w:sz w:val="21"/>
                <w:szCs w:val="21"/>
              </w:rPr>
              <w:t xml:space="preserve">电话：0374-5132061  </w:t>
            </w:r>
            <w:r>
              <w:rPr>
                <w:rFonts w:hint="eastAsia" w:ascii="宋体" w:hAnsi="宋体" w:cs="宋体"/>
                <w:szCs w:val="21"/>
              </w:rPr>
              <w:t>15617252001</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70"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center"/>
          </w:tcPr>
          <w:p>
            <w:pPr>
              <w:spacing w:line="320" w:lineRule="exact"/>
              <w:jc w:val="both"/>
              <w:rPr>
                <w:rFonts w:ascii="宋体" w:hAnsi="宋体" w:eastAsia="宋体" w:cs="宋体"/>
                <w:sz w:val="21"/>
                <w:szCs w:val="21"/>
              </w:rPr>
            </w:pPr>
          </w:p>
        </w:tc>
        <w:tc>
          <w:tcPr>
            <w:tcW w:w="4260" w:type="dxa"/>
            <w:tcBorders>
              <w:bottom w:val="single" w:color="auto" w:sz="8" w:space="0"/>
              <w:right w:val="single" w:color="auto" w:sz="8" w:space="0"/>
            </w:tcBorders>
            <w:vAlign w:val="bottom"/>
          </w:tcPr>
          <w:p>
            <w:pPr>
              <w:spacing w:line="320" w:lineRule="exact"/>
              <w:jc w:val="both"/>
              <w:rPr>
                <w:rFonts w:ascii="宋体" w:hAnsi="宋体" w:eastAsia="宋体" w:cs="宋体"/>
                <w:sz w:val="21"/>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bottom w:val="single" w:color="auto" w:sz="4"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1.1.4</w:t>
            </w:r>
          </w:p>
        </w:tc>
        <w:tc>
          <w:tcPr>
            <w:tcW w:w="3900" w:type="dxa"/>
            <w:tcBorders>
              <w:bottom w:val="single" w:color="auto" w:sz="4" w:space="0"/>
              <w:right w:val="single" w:color="auto" w:sz="8" w:space="0"/>
            </w:tcBorders>
            <w:vAlign w:val="center"/>
          </w:tcPr>
          <w:p>
            <w:pPr>
              <w:spacing w:line="320" w:lineRule="exact"/>
              <w:jc w:val="both"/>
              <w:rPr>
                <w:rFonts w:ascii="宋体" w:hAnsi="宋体" w:eastAsia="宋体" w:cs="宋体"/>
                <w:sz w:val="21"/>
                <w:szCs w:val="21"/>
              </w:rPr>
            </w:pPr>
            <w:r>
              <w:rPr>
                <w:rFonts w:hint="eastAsia" w:ascii="宋体" w:hAnsi="宋体" w:eastAsia="宋体" w:cs="宋体"/>
                <w:sz w:val="21"/>
                <w:szCs w:val="21"/>
              </w:rPr>
              <w:t>招标项目名称</w:t>
            </w:r>
          </w:p>
        </w:tc>
        <w:tc>
          <w:tcPr>
            <w:tcW w:w="4260" w:type="dxa"/>
            <w:tcBorders>
              <w:bottom w:val="single" w:color="auto" w:sz="4" w:space="0"/>
              <w:right w:val="single" w:color="auto" w:sz="8" w:space="0"/>
            </w:tcBorders>
            <w:vAlign w:val="bottom"/>
          </w:tcPr>
          <w:p>
            <w:pPr>
              <w:spacing w:line="320" w:lineRule="exact"/>
              <w:jc w:val="both"/>
              <w:rPr>
                <w:rFonts w:ascii="宋体" w:hAnsi="宋体" w:eastAsia="宋体" w:cs="宋体"/>
                <w:sz w:val="21"/>
                <w:szCs w:val="21"/>
              </w:rPr>
            </w:pPr>
            <w:r>
              <w:rPr>
                <w:rFonts w:hint="eastAsia" w:ascii="宋体" w:hAnsi="宋体" w:eastAsia="宋体" w:cs="宋体"/>
                <w:sz w:val="21"/>
                <w:szCs w:val="21"/>
                <w:lang w:eastAsia="zh-CN"/>
              </w:rPr>
              <w:t>北海公园周边绿化及附属设施工程施工及监理项目</w:t>
            </w:r>
            <w:r>
              <w:rPr>
                <w:rFonts w:hint="eastAsia" w:ascii="宋体" w:hAnsi="宋体" w:eastAsia="宋体" w:cs="宋体"/>
                <w:sz w:val="21"/>
                <w:szCs w:val="21"/>
              </w:rPr>
              <w:t>二标段（监理标）</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1.1.5</w:t>
            </w:r>
          </w:p>
        </w:tc>
        <w:tc>
          <w:tcPr>
            <w:tcW w:w="3900" w:type="dxa"/>
            <w:tcBorders>
              <w:top w:val="single" w:color="auto" w:sz="4" w:space="0"/>
              <w:bottom w:val="single" w:color="auto" w:sz="4" w:space="0"/>
              <w:right w:val="single" w:color="auto" w:sz="8" w:space="0"/>
            </w:tcBorders>
            <w:vAlign w:val="center"/>
          </w:tcPr>
          <w:p>
            <w:pPr>
              <w:spacing w:line="320" w:lineRule="exact"/>
              <w:jc w:val="both"/>
              <w:rPr>
                <w:rFonts w:ascii="宋体" w:hAnsi="宋体" w:eastAsia="宋体" w:cs="宋体"/>
                <w:sz w:val="21"/>
                <w:szCs w:val="21"/>
              </w:rPr>
            </w:pPr>
            <w:r>
              <w:rPr>
                <w:rFonts w:hint="eastAsia" w:ascii="宋体" w:hAnsi="宋体" w:eastAsia="宋体" w:cs="宋体"/>
                <w:sz w:val="21"/>
                <w:szCs w:val="21"/>
              </w:rPr>
              <w:t>项目建设地点</w:t>
            </w:r>
          </w:p>
        </w:tc>
        <w:tc>
          <w:tcPr>
            <w:tcW w:w="4260" w:type="dxa"/>
            <w:tcBorders>
              <w:top w:val="single" w:color="auto" w:sz="4" w:space="0"/>
              <w:bottom w:val="single" w:color="auto" w:sz="4" w:space="0"/>
              <w:right w:val="single" w:color="auto" w:sz="8" w:space="0"/>
            </w:tcBorders>
            <w:vAlign w:val="bottom"/>
          </w:tcPr>
          <w:p>
            <w:pPr>
              <w:spacing w:line="320" w:lineRule="exact"/>
              <w:jc w:val="both"/>
              <w:rPr>
                <w:rFonts w:ascii="宋体" w:hAnsi="宋体" w:eastAsia="宋体" w:cs="宋体"/>
                <w:sz w:val="21"/>
                <w:szCs w:val="21"/>
              </w:rPr>
            </w:pPr>
            <w:r>
              <w:rPr>
                <w:rFonts w:hint="eastAsia" w:ascii="宋体" w:hAnsi="宋体" w:eastAsia="宋体" w:cs="宋体"/>
                <w:sz w:val="21"/>
                <w:szCs w:val="21"/>
              </w:rPr>
              <w:t>许昌市建安区北海公园</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1.1.6</w:t>
            </w:r>
          </w:p>
        </w:tc>
        <w:tc>
          <w:tcPr>
            <w:tcW w:w="3900" w:type="dxa"/>
            <w:tcBorders>
              <w:top w:val="single" w:color="auto" w:sz="4" w:space="0"/>
              <w:bottom w:val="single" w:color="auto" w:sz="4" w:space="0"/>
              <w:right w:val="single" w:color="auto" w:sz="8" w:space="0"/>
            </w:tcBorders>
            <w:vAlign w:val="center"/>
          </w:tcPr>
          <w:p>
            <w:pPr>
              <w:spacing w:line="320" w:lineRule="exact"/>
              <w:jc w:val="both"/>
              <w:rPr>
                <w:rFonts w:ascii="宋体" w:hAnsi="宋体" w:eastAsia="宋体" w:cs="宋体"/>
                <w:sz w:val="21"/>
                <w:szCs w:val="21"/>
              </w:rPr>
            </w:pPr>
            <w:r>
              <w:rPr>
                <w:rFonts w:hint="eastAsia" w:ascii="宋体" w:hAnsi="宋体" w:eastAsia="宋体" w:cs="宋体"/>
                <w:sz w:val="21"/>
                <w:szCs w:val="21"/>
              </w:rPr>
              <w:t>项目建设规模</w:t>
            </w:r>
          </w:p>
        </w:tc>
        <w:tc>
          <w:tcPr>
            <w:tcW w:w="4260" w:type="dxa"/>
            <w:tcBorders>
              <w:top w:val="single" w:color="auto" w:sz="4" w:space="0"/>
              <w:bottom w:val="single" w:color="auto" w:sz="4" w:space="0"/>
              <w:right w:val="single" w:color="auto" w:sz="8" w:space="0"/>
            </w:tcBorders>
            <w:vAlign w:val="bottom"/>
          </w:tcPr>
          <w:p>
            <w:pPr>
              <w:spacing w:line="320" w:lineRule="exact"/>
              <w:jc w:val="both"/>
              <w:rPr>
                <w:rFonts w:ascii="宋体" w:hAnsi="宋体" w:eastAsia="宋体" w:cs="宋体"/>
                <w:sz w:val="21"/>
                <w:szCs w:val="21"/>
              </w:rPr>
            </w:pPr>
            <w:r>
              <w:rPr>
                <w:rFonts w:hint="eastAsia" w:ascii="宋体" w:hAnsi="宋体" w:eastAsia="宋体" w:cs="宋体"/>
                <w:sz w:val="21"/>
                <w:szCs w:val="21"/>
                <w:lang w:eastAsia="zh-CN"/>
              </w:rPr>
              <w:t>北海公园周边绿化及附属设施工程施工及监理项目</w:t>
            </w:r>
            <w:r>
              <w:rPr>
                <w:rFonts w:hint="eastAsia" w:ascii="宋体" w:hAnsi="宋体" w:eastAsia="宋体" w:cs="宋体"/>
                <w:sz w:val="21"/>
                <w:szCs w:val="21"/>
              </w:rPr>
              <w:t>二标段（监理标）</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1.1.7</w:t>
            </w:r>
          </w:p>
        </w:tc>
        <w:tc>
          <w:tcPr>
            <w:tcW w:w="3900" w:type="dxa"/>
            <w:tcBorders>
              <w:top w:val="single" w:color="auto" w:sz="4" w:space="0"/>
              <w:bottom w:val="single" w:color="auto" w:sz="4" w:space="0"/>
              <w:right w:val="single" w:color="auto" w:sz="8" w:space="0"/>
            </w:tcBorders>
            <w:vAlign w:val="center"/>
          </w:tcPr>
          <w:p>
            <w:pPr>
              <w:spacing w:line="320" w:lineRule="exact"/>
              <w:jc w:val="both"/>
              <w:rPr>
                <w:rFonts w:ascii="宋体" w:hAnsi="宋体" w:eastAsia="宋体" w:cs="宋体"/>
                <w:sz w:val="21"/>
                <w:szCs w:val="21"/>
              </w:rPr>
            </w:pPr>
            <w:r>
              <w:rPr>
                <w:rFonts w:hint="eastAsia" w:ascii="宋体" w:hAnsi="宋体" w:eastAsia="宋体" w:cs="宋体"/>
                <w:sz w:val="21"/>
                <w:szCs w:val="21"/>
              </w:rPr>
              <w:t>工程项目施工预计开工日期和建设周期</w:t>
            </w:r>
          </w:p>
        </w:tc>
        <w:tc>
          <w:tcPr>
            <w:tcW w:w="4260" w:type="dxa"/>
            <w:tcBorders>
              <w:top w:val="single" w:color="auto" w:sz="4" w:space="0"/>
              <w:bottom w:val="single" w:color="auto" w:sz="4" w:space="0"/>
              <w:right w:val="single" w:color="auto" w:sz="8" w:space="0"/>
            </w:tcBorders>
            <w:vAlign w:val="bottom"/>
          </w:tcPr>
          <w:p>
            <w:pPr>
              <w:spacing w:line="320" w:lineRule="exact"/>
              <w:jc w:val="both"/>
              <w:rPr>
                <w:rFonts w:ascii="宋体" w:hAnsi="宋体" w:eastAsia="宋体" w:cs="宋体"/>
                <w:sz w:val="21"/>
                <w:szCs w:val="21"/>
              </w:rPr>
            </w:pPr>
            <w:r>
              <w:rPr>
                <w:rFonts w:hint="eastAsia" w:ascii="宋体" w:hAnsi="宋体" w:eastAsia="宋体" w:cs="宋体"/>
                <w:sz w:val="21"/>
                <w:szCs w:val="21"/>
              </w:rPr>
              <w:t>同施工工期</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1.1.8</w:t>
            </w:r>
          </w:p>
        </w:tc>
        <w:tc>
          <w:tcPr>
            <w:tcW w:w="3900" w:type="dxa"/>
            <w:tcBorders>
              <w:top w:val="single" w:color="auto" w:sz="4" w:space="0"/>
              <w:bottom w:val="single" w:color="auto" w:sz="4" w:space="0"/>
              <w:right w:val="single" w:color="auto" w:sz="8" w:space="0"/>
            </w:tcBorders>
            <w:vAlign w:val="center"/>
          </w:tcPr>
          <w:p>
            <w:pPr>
              <w:spacing w:line="320" w:lineRule="exact"/>
              <w:jc w:val="both"/>
              <w:rPr>
                <w:rFonts w:ascii="宋体" w:hAnsi="宋体" w:eastAsia="宋体" w:cs="宋体"/>
                <w:sz w:val="21"/>
                <w:szCs w:val="21"/>
              </w:rPr>
            </w:pPr>
            <w:r>
              <w:rPr>
                <w:rFonts w:hint="eastAsia" w:ascii="宋体" w:hAnsi="宋体" w:eastAsia="宋体" w:cs="宋体"/>
                <w:sz w:val="21"/>
                <w:szCs w:val="21"/>
              </w:rPr>
              <w:t>建筑安装工程费/工程概算</w:t>
            </w:r>
          </w:p>
        </w:tc>
        <w:tc>
          <w:tcPr>
            <w:tcW w:w="4260" w:type="dxa"/>
            <w:tcBorders>
              <w:top w:val="single" w:color="auto" w:sz="4" w:space="0"/>
              <w:bottom w:val="single" w:color="auto" w:sz="4" w:space="0"/>
              <w:right w:val="single" w:color="auto" w:sz="8" w:space="0"/>
            </w:tcBorders>
            <w:vAlign w:val="bottom"/>
          </w:tcPr>
          <w:p>
            <w:pPr>
              <w:spacing w:line="320" w:lineRule="exact"/>
              <w:jc w:val="both"/>
              <w:rPr>
                <w:rFonts w:ascii="宋体" w:hAnsi="宋体" w:eastAsia="宋体" w:cs="宋体"/>
                <w:sz w:val="21"/>
                <w:szCs w:val="21"/>
              </w:rPr>
            </w:pPr>
            <w:r>
              <w:rPr>
                <w:rFonts w:hint="eastAsia" w:ascii="宋体" w:hAnsi="宋体" w:eastAsia="宋体" w:cs="宋体"/>
                <w:sz w:val="21"/>
                <w:szCs w:val="21"/>
              </w:rPr>
              <w:t>344100.00元</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1.2.1</w:t>
            </w:r>
          </w:p>
        </w:tc>
        <w:tc>
          <w:tcPr>
            <w:tcW w:w="3900" w:type="dxa"/>
            <w:tcBorders>
              <w:top w:val="single" w:color="auto" w:sz="4" w:space="0"/>
              <w:bottom w:val="single" w:color="auto" w:sz="4" w:space="0"/>
              <w:right w:val="single" w:color="auto" w:sz="8" w:space="0"/>
            </w:tcBorders>
            <w:vAlign w:val="center"/>
          </w:tcPr>
          <w:p>
            <w:pPr>
              <w:spacing w:line="320" w:lineRule="exact"/>
              <w:jc w:val="both"/>
              <w:rPr>
                <w:rFonts w:ascii="宋体" w:hAnsi="宋体" w:eastAsia="宋体" w:cs="宋体"/>
                <w:sz w:val="21"/>
                <w:szCs w:val="21"/>
              </w:rPr>
            </w:pPr>
            <w:r>
              <w:rPr>
                <w:rFonts w:hint="eastAsia" w:ascii="宋体" w:hAnsi="宋体" w:eastAsia="宋体" w:cs="宋体"/>
                <w:sz w:val="21"/>
                <w:szCs w:val="21"/>
              </w:rPr>
              <w:t>资金来源及比例</w:t>
            </w:r>
          </w:p>
        </w:tc>
        <w:tc>
          <w:tcPr>
            <w:tcW w:w="4260" w:type="dxa"/>
            <w:tcBorders>
              <w:top w:val="single" w:color="auto" w:sz="4" w:space="0"/>
              <w:bottom w:val="single" w:color="auto" w:sz="4" w:space="0"/>
              <w:right w:val="single" w:color="auto" w:sz="8" w:space="0"/>
            </w:tcBorders>
            <w:vAlign w:val="bottom"/>
          </w:tcPr>
          <w:p>
            <w:pPr>
              <w:spacing w:line="320" w:lineRule="exact"/>
              <w:jc w:val="both"/>
              <w:rPr>
                <w:rFonts w:ascii="宋体" w:hAnsi="宋体" w:eastAsia="宋体" w:cs="宋体"/>
                <w:sz w:val="21"/>
                <w:szCs w:val="21"/>
              </w:rPr>
            </w:pPr>
            <w:r>
              <w:rPr>
                <w:rFonts w:hint="eastAsia" w:ascii="宋体" w:hAnsi="宋体" w:eastAsia="宋体" w:cs="宋体"/>
                <w:sz w:val="21"/>
                <w:szCs w:val="21"/>
              </w:rPr>
              <w:t>企业自筹 100%</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1.2.2</w:t>
            </w:r>
          </w:p>
        </w:tc>
        <w:tc>
          <w:tcPr>
            <w:tcW w:w="3900" w:type="dxa"/>
            <w:tcBorders>
              <w:top w:val="single" w:color="auto" w:sz="4" w:space="0"/>
              <w:bottom w:val="single" w:color="auto" w:sz="4" w:space="0"/>
              <w:right w:val="single" w:color="auto" w:sz="8" w:space="0"/>
            </w:tcBorders>
            <w:vAlign w:val="center"/>
          </w:tcPr>
          <w:p>
            <w:pPr>
              <w:spacing w:line="320" w:lineRule="exact"/>
              <w:jc w:val="both"/>
              <w:rPr>
                <w:rFonts w:ascii="宋体" w:hAnsi="宋体" w:eastAsia="宋体" w:cs="宋体"/>
                <w:sz w:val="21"/>
                <w:szCs w:val="21"/>
              </w:rPr>
            </w:pPr>
            <w:r>
              <w:rPr>
                <w:rFonts w:hint="eastAsia" w:ascii="宋体" w:hAnsi="宋体" w:eastAsia="宋体" w:cs="宋体"/>
                <w:sz w:val="21"/>
                <w:szCs w:val="21"/>
              </w:rPr>
              <w:t>资金落实情况</w:t>
            </w:r>
          </w:p>
        </w:tc>
        <w:tc>
          <w:tcPr>
            <w:tcW w:w="4260" w:type="dxa"/>
            <w:tcBorders>
              <w:top w:val="single" w:color="auto" w:sz="4" w:space="0"/>
              <w:bottom w:val="single" w:color="auto" w:sz="4" w:space="0"/>
              <w:right w:val="single" w:color="auto" w:sz="8" w:space="0"/>
            </w:tcBorders>
            <w:vAlign w:val="bottom"/>
          </w:tcPr>
          <w:p>
            <w:pPr>
              <w:spacing w:line="320" w:lineRule="exact"/>
              <w:jc w:val="both"/>
              <w:rPr>
                <w:rFonts w:ascii="宋体" w:hAnsi="宋体" w:eastAsia="宋体" w:cs="宋体"/>
                <w:sz w:val="21"/>
                <w:szCs w:val="21"/>
              </w:rPr>
            </w:pPr>
            <w:r>
              <w:rPr>
                <w:rFonts w:hint="eastAsia" w:ascii="宋体" w:hAnsi="宋体" w:eastAsia="宋体" w:cs="宋体"/>
                <w:sz w:val="21"/>
                <w:szCs w:val="21"/>
              </w:rPr>
              <w:t>已落实</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1.3.1</w:t>
            </w:r>
          </w:p>
        </w:tc>
        <w:tc>
          <w:tcPr>
            <w:tcW w:w="3900" w:type="dxa"/>
            <w:tcBorders>
              <w:top w:val="single" w:color="auto" w:sz="4" w:space="0"/>
              <w:right w:val="single" w:color="auto" w:sz="8" w:space="0"/>
            </w:tcBorders>
            <w:vAlign w:val="center"/>
          </w:tcPr>
          <w:p>
            <w:pPr>
              <w:spacing w:line="320" w:lineRule="exact"/>
              <w:jc w:val="both"/>
              <w:rPr>
                <w:rFonts w:ascii="宋体" w:hAnsi="宋体" w:eastAsia="宋体" w:cs="宋体"/>
                <w:sz w:val="21"/>
                <w:szCs w:val="21"/>
              </w:rPr>
            </w:pPr>
            <w:r>
              <w:rPr>
                <w:rFonts w:hint="eastAsia" w:ascii="宋体" w:hAnsi="宋体" w:eastAsia="宋体" w:cs="宋体"/>
                <w:sz w:val="21"/>
                <w:szCs w:val="21"/>
              </w:rPr>
              <w:t>招标范围</w:t>
            </w:r>
          </w:p>
        </w:tc>
        <w:tc>
          <w:tcPr>
            <w:tcW w:w="4260" w:type="dxa"/>
            <w:tcBorders>
              <w:top w:val="single" w:color="auto" w:sz="4" w:space="0"/>
              <w:right w:val="single" w:color="auto" w:sz="8" w:space="0"/>
            </w:tcBorders>
            <w:vAlign w:val="bottom"/>
          </w:tcPr>
          <w:p>
            <w:pPr>
              <w:spacing w:line="320" w:lineRule="exact"/>
              <w:jc w:val="both"/>
              <w:rPr>
                <w:rFonts w:ascii="宋体" w:hAnsi="宋体" w:eastAsia="宋体" w:cs="宋体"/>
                <w:sz w:val="21"/>
                <w:szCs w:val="21"/>
              </w:rPr>
            </w:pPr>
            <w:r>
              <w:rPr>
                <w:rFonts w:hint="eastAsia" w:ascii="宋体" w:hAnsi="宋体" w:eastAsia="宋体" w:cs="宋体"/>
                <w:sz w:val="21"/>
                <w:szCs w:val="21"/>
              </w:rPr>
              <w:t>招标文件、答疑纪要（如有）和补充文件（如有）范围内的全部内容。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center"/>
          </w:tcPr>
          <w:p>
            <w:pPr>
              <w:jc w:val="both"/>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bottom w:val="single" w:color="auto" w:sz="4"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1.3.2</w:t>
            </w:r>
          </w:p>
        </w:tc>
        <w:tc>
          <w:tcPr>
            <w:tcW w:w="3900" w:type="dxa"/>
            <w:tcBorders>
              <w:bottom w:val="single" w:color="auto" w:sz="4" w:space="0"/>
              <w:right w:val="single" w:color="auto" w:sz="8" w:space="0"/>
            </w:tcBorders>
            <w:vAlign w:val="center"/>
          </w:tcPr>
          <w:p>
            <w:pPr>
              <w:spacing w:line="240" w:lineRule="exact"/>
              <w:jc w:val="both"/>
              <w:rPr>
                <w:sz w:val="20"/>
                <w:szCs w:val="20"/>
              </w:rPr>
            </w:pPr>
            <w:r>
              <w:rPr>
                <w:rFonts w:ascii="宋体" w:hAnsi="宋体" w:eastAsia="宋体" w:cs="宋体"/>
                <w:w w:val="99"/>
                <w:sz w:val="21"/>
                <w:szCs w:val="21"/>
              </w:rPr>
              <w:t>监理服务期限</w:t>
            </w:r>
          </w:p>
        </w:tc>
        <w:tc>
          <w:tcPr>
            <w:tcW w:w="4260" w:type="dxa"/>
            <w:tcBorders>
              <w:bottom w:val="single" w:color="auto" w:sz="4" w:space="0"/>
              <w:right w:val="single" w:color="auto" w:sz="8" w:space="0"/>
            </w:tcBorders>
            <w:vAlign w:val="bottom"/>
          </w:tcPr>
          <w:p>
            <w:pPr>
              <w:spacing w:line="320" w:lineRule="exact"/>
              <w:jc w:val="both"/>
              <w:rPr>
                <w:rFonts w:ascii="宋体" w:hAnsi="宋体" w:eastAsia="宋体" w:cs="宋体"/>
                <w:sz w:val="21"/>
                <w:szCs w:val="21"/>
              </w:rPr>
            </w:pPr>
            <w:r>
              <w:rPr>
                <w:rFonts w:hint="eastAsia" w:ascii="宋体" w:hAnsi="宋体" w:eastAsia="宋体" w:cs="宋体"/>
                <w:sz w:val="21"/>
                <w:szCs w:val="21"/>
              </w:rPr>
              <w:t>同施工工期</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1.3.3</w:t>
            </w:r>
          </w:p>
        </w:tc>
        <w:tc>
          <w:tcPr>
            <w:tcW w:w="3900" w:type="dxa"/>
            <w:tcBorders>
              <w:top w:val="single" w:color="auto" w:sz="4" w:space="0"/>
              <w:right w:val="single" w:color="auto" w:sz="8" w:space="0"/>
            </w:tcBorders>
            <w:vAlign w:val="center"/>
          </w:tcPr>
          <w:p>
            <w:pPr>
              <w:spacing w:line="240" w:lineRule="exact"/>
              <w:jc w:val="both"/>
              <w:rPr>
                <w:sz w:val="20"/>
                <w:szCs w:val="20"/>
              </w:rPr>
            </w:pPr>
            <w:r>
              <w:rPr>
                <w:rFonts w:ascii="宋体" w:hAnsi="宋体" w:eastAsia="宋体" w:cs="宋体"/>
                <w:sz w:val="21"/>
                <w:szCs w:val="21"/>
              </w:rPr>
              <w:t>质量标准</w:t>
            </w:r>
          </w:p>
        </w:tc>
        <w:tc>
          <w:tcPr>
            <w:tcW w:w="4260" w:type="dxa"/>
            <w:tcBorders>
              <w:top w:val="single" w:color="auto" w:sz="4" w:space="0"/>
              <w:right w:val="single" w:color="auto" w:sz="8" w:space="0"/>
            </w:tcBorders>
            <w:vAlign w:val="bottom"/>
          </w:tcPr>
          <w:p>
            <w:pPr>
              <w:spacing w:line="320" w:lineRule="exact"/>
              <w:jc w:val="both"/>
              <w:rPr>
                <w:rFonts w:ascii="宋体" w:hAnsi="宋体" w:eastAsia="宋体" w:cs="宋体"/>
                <w:sz w:val="21"/>
                <w:szCs w:val="21"/>
              </w:rPr>
            </w:pPr>
            <w:r>
              <w:rPr>
                <w:rFonts w:hint="eastAsia" w:ascii="宋体" w:hAnsi="宋体" w:eastAsia="宋体" w:cs="宋体"/>
                <w:sz w:val="21"/>
                <w:szCs w:val="21"/>
              </w:rPr>
              <w:t>合格</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center"/>
          </w:tcPr>
          <w:p>
            <w:pPr>
              <w:jc w:val="both"/>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236"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center"/>
          </w:tcPr>
          <w:p>
            <w:pPr>
              <w:jc w:val="both"/>
              <w:rPr>
                <w:sz w:val="24"/>
                <w:szCs w:val="24"/>
              </w:rPr>
            </w:pPr>
          </w:p>
        </w:tc>
        <w:tc>
          <w:tcPr>
            <w:tcW w:w="4260" w:type="dxa"/>
            <w:tcBorders>
              <w:right w:val="single" w:color="auto" w:sz="8" w:space="0"/>
            </w:tcBorders>
            <w:vAlign w:val="bottom"/>
          </w:tcPr>
          <w:p>
            <w:pPr>
              <w:spacing w:line="256" w:lineRule="exact"/>
              <w:rPr>
                <w:rFonts w:ascii="宋体" w:hAnsi="宋体" w:eastAsia="宋体" w:cs="宋体"/>
                <w:sz w:val="21"/>
                <w:szCs w:val="21"/>
              </w:rPr>
            </w:pPr>
            <w:r>
              <w:rPr>
                <w:rFonts w:ascii="宋体" w:hAnsi="宋体" w:eastAsia="宋体" w:cs="宋体"/>
                <w:sz w:val="21"/>
                <w:szCs w:val="21"/>
              </w:rPr>
              <w:t>（1）资质要求：</w:t>
            </w:r>
            <w:r>
              <w:rPr>
                <w:rFonts w:hint="eastAsia" w:ascii="宋体" w:hAnsi="宋体" w:eastAsia="宋体" w:cs="宋体"/>
                <w:sz w:val="21"/>
                <w:szCs w:val="21"/>
              </w:rPr>
              <w:t>须具备建设行政主管部门颁发的市政公用工程监理甲级及以上资质；拟派项目总监须具备市政公用工程专业注册监理工程师资格。</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0"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1.4.1</w:t>
            </w:r>
          </w:p>
        </w:tc>
        <w:tc>
          <w:tcPr>
            <w:tcW w:w="3900" w:type="dxa"/>
            <w:tcBorders>
              <w:right w:val="single" w:color="auto" w:sz="8" w:space="0"/>
            </w:tcBorders>
            <w:vAlign w:val="center"/>
          </w:tcPr>
          <w:p>
            <w:pPr>
              <w:spacing w:line="240" w:lineRule="exact"/>
              <w:jc w:val="both"/>
              <w:rPr>
                <w:sz w:val="20"/>
                <w:szCs w:val="20"/>
              </w:rPr>
            </w:pPr>
            <w:r>
              <w:rPr>
                <w:rFonts w:ascii="宋体" w:hAnsi="宋体" w:eastAsia="宋体" w:cs="宋体"/>
                <w:sz w:val="21"/>
                <w:szCs w:val="21"/>
              </w:rPr>
              <w:t>投标人资质条件、能力、信誉</w:t>
            </w:r>
          </w:p>
        </w:tc>
        <w:tc>
          <w:tcPr>
            <w:tcW w:w="4260" w:type="dxa"/>
            <w:tcBorders>
              <w:right w:val="single" w:color="auto" w:sz="8" w:space="0"/>
            </w:tcBorders>
            <w:vAlign w:val="bottom"/>
          </w:tcPr>
          <w:p>
            <w:pPr>
              <w:spacing w:line="256" w:lineRule="exact"/>
              <w:rPr>
                <w:rFonts w:ascii="宋体" w:hAnsi="宋体" w:eastAsia="宋体" w:cs="宋体"/>
                <w:sz w:val="21"/>
                <w:szCs w:val="21"/>
              </w:rPr>
            </w:pPr>
            <w:r>
              <w:rPr>
                <w:rFonts w:ascii="宋体" w:hAnsi="宋体" w:eastAsia="宋体" w:cs="宋体"/>
                <w:sz w:val="21"/>
                <w:szCs w:val="21"/>
              </w:rPr>
              <w:t>（2）财务要求：</w:t>
            </w:r>
            <w:r>
              <w:rPr>
                <w:rFonts w:hint="eastAsia" w:ascii="宋体" w:hAnsi="宋体" w:eastAsia="宋体" w:cs="宋体"/>
                <w:sz w:val="21"/>
                <w:szCs w:val="21"/>
              </w:rPr>
              <w:t>2014、2015、2016年度的财务报告。（不足年份按成立年份起）。</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56" w:lineRule="exact"/>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）业绩要求：</w:t>
            </w:r>
            <w:r>
              <w:rPr>
                <w:rFonts w:hint="eastAsia" w:ascii="宋体" w:hAnsi="宋体" w:eastAsia="宋体" w:cs="宋体"/>
                <w:sz w:val="21"/>
                <w:szCs w:val="21"/>
              </w:rPr>
              <w:t>2015年1月1日以来至少一项类似监理业绩。</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bl>
    <w:p>
      <w:pPr>
        <w:sectPr>
          <w:pgSz w:w="12240" w:h="15840"/>
          <w:pgMar w:top="1440" w:right="1220" w:bottom="378" w:left="1440" w:header="0" w:footer="0" w:gutter="0"/>
          <w:cols w:equalWidth="0" w:num="1">
            <w:col w:w="9580"/>
          </w:cols>
        </w:sectPr>
      </w:pPr>
    </w:p>
    <w:p>
      <w:pPr>
        <w:spacing w:line="1" w:lineRule="exact"/>
        <w:rPr>
          <w:sz w:val="20"/>
          <w:szCs w:val="20"/>
        </w:rPr>
      </w:pPr>
      <w:bookmarkStart w:id="10" w:name="page17"/>
      <w:bookmarkEnd w:id="10"/>
    </w:p>
    <w:tbl>
      <w:tblPr>
        <w:tblStyle w:val="10"/>
        <w:tblW w:w="9720" w:type="dxa"/>
        <w:tblInd w:w="250" w:type="dxa"/>
        <w:tblLayout w:type="fixed"/>
        <w:tblCellMar>
          <w:top w:w="0" w:type="dxa"/>
          <w:left w:w="0" w:type="dxa"/>
          <w:bottom w:w="0" w:type="dxa"/>
          <w:right w:w="0" w:type="dxa"/>
        </w:tblCellMar>
      </w:tblPr>
      <w:tblGrid>
        <w:gridCol w:w="1200"/>
        <w:gridCol w:w="3900"/>
        <w:gridCol w:w="4260"/>
        <w:gridCol w:w="360"/>
      </w:tblGrid>
      <w:tr>
        <w:tblPrEx>
          <w:tblLayout w:type="fixed"/>
          <w:tblCellMar>
            <w:top w:w="0" w:type="dxa"/>
            <w:left w:w="0" w:type="dxa"/>
            <w:bottom w:w="0" w:type="dxa"/>
            <w:right w:w="0" w:type="dxa"/>
          </w:tblCellMar>
        </w:tblPrEx>
        <w:trPr>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b/>
                <w:bCs/>
                <w:sz w:val="21"/>
                <w:szCs w:val="21"/>
              </w:rPr>
              <w:t>条款号</w:t>
            </w:r>
          </w:p>
        </w:tc>
        <w:tc>
          <w:tcPr>
            <w:tcW w:w="3900" w:type="dxa"/>
            <w:tcBorders>
              <w:top w:val="single" w:color="auto" w:sz="8" w:space="0"/>
              <w:right w:val="single" w:color="auto" w:sz="8" w:space="0"/>
            </w:tcBorders>
            <w:vAlign w:val="bottom"/>
          </w:tcPr>
          <w:p>
            <w:pPr>
              <w:spacing w:line="240" w:lineRule="exact"/>
              <w:jc w:val="center"/>
              <w:rPr>
                <w:sz w:val="20"/>
                <w:szCs w:val="20"/>
              </w:rPr>
            </w:pPr>
            <w:r>
              <w:rPr>
                <w:rFonts w:ascii="宋体" w:hAnsi="宋体" w:eastAsia="宋体" w:cs="宋体"/>
                <w:b/>
                <w:bCs/>
                <w:sz w:val="21"/>
                <w:szCs w:val="21"/>
              </w:rPr>
              <w:t>条款名称</w:t>
            </w:r>
          </w:p>
        </w:tc>
        <w:tc>
          <w:tcPr>
            <w:tcW w:w="4260" w:type="dxa"/>
            <w:tcBorders>
              <w:top w:val="single" w:color="auto" w:sz="8" w:space="0"/>
              <w:right w:val="single" w:color="auto" w:sz="8" w:space="0"/>
            </w:tcBorders>
            <w:vAlign w:val="bottom"/>
          </w:tcPr>
          <w:p>
            <w:pPr>
              <w:spacing w:line="240" w:lineRule="exact"/>
              <w:ind w:left="1680"/>
              <w:rPr>
                <w:sz w:val="20"/>
                <w:szCs w:val="20"/>
              </w:rPr>
            </w:pPr>
            <w:r>
              <w:rPr>
                <w:rFonts w:ascii="宋体" w:hAnsi="宋体" w:eastAsia="宋体" w:cs="宋体"/>
                <w:b/>
                <w:bCs/>
                <w:sz w:val="21"/>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56" w:lineRule="exact"/>
              <w:ind w:left="100"/>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）信誉要求：</w:t>
            </w:r>
            <w:r>
              <w:rPr>
                <w:rFonts w:hint="eastAsia" w:ascii="宋体" w:hAnsi="宋体" w:eastAsia="宋体" w:cs="宋体"/>
                <w:sz w:val="21"/>
                <w:szCs w:val="21"/>
              </w:rPr>
              <w:t>自2015年1月1日以来在经营活动中没有重大违法记录（以检察机关出具的查询行贿犯罪档案结果告知函为准）</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56" w:lineRule="exact"/>
              <w:rPr>
                <w:rFonts w:ascii="宋体" w:hAnsi="宋体" w:eastAsia="宋体" w:cs="宋体"/>
                <w:sz w:val="21"/>
                <w:szCs w:val="21"/>
              </w:rPr>
            </w:pPr>
            <w:r>
              <w:rPr>
                <w:rFonts w:ascii="宋体" w:hAnsi="宋体" w:eastAsia="宋体" w:cs="宋体"/>
                <w:sz w:val="21"/>
                <w:szCs w:val="21"/>
              </w:rPr>
              <w:t>（</w:t>
            </w:r>
            <w:r>
              <w:rPr>
                <w:rFonts w:hint="eastAsia" w:ascii="宋体" w:hAnsi="宋体" w:eastAsia="宋体" w:cs="宋体"/>
                <w:sz w:val="21"/>
                <w:szCs w:val="21"/>
              </w:rPr>
              <w:t>5</w:t>
            </w:r>
            <w:r>
              <w:rPr>
                <w:rFonts w:ascii="宋体" w:hAnsi="宋体" w:eastAsia="宋体" w:cs="宋体"/>
                <w:sz w:val="21"/>
                <w:szCs w:val="21"/>
              </w:rPr>
              <w:t>）其他主要人员要求：</w:t>
            </w:r>
            <w:r>
              <w:rPr>
                <w:rFonts w:hint="eastAsia" w:ascii="宋体" w:hAnsi="宋体" w:eastAsia="宋体" w:cs="宋体"/>
                <w:sz w:val="21"/>
                <w:szCs w:val="21"/>
              </w:rPr>
              <w:t>专监、监理员、安全员、资料员、见证员持证上岗。</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56" w:lineRule="exact"/>
              <w:ind w:left="100"/>
              <w:rPr>
                <w:rFonts w:ascii="宋体" w:hAnsi="宋体" w:eastAsia="宋体" w:cs="宋体"/>
                <w:sz w:val="21"/>
                <w:szCs w:val="21"/>
              </w:rPr>
            </w:pPr>
            <w:r>
              <w:rPr>
                <w:rFonts w:hint="eastAsia" w:ascii="宋体" w:hAnsi="宋体" w:eastAsia="宋体" w:cs="宋体"/>
                <w:sz w:val="21"/>
                <w:szCs w:val="21"/>
              </w:rPr>
              <w:t>（6）</w:t>
            </w:r>
            <w:r>
              <w:rPr>
                <w:rFonts w:ascii="宋体" w:hAnsi="宋体" w:eastAsia="宋体" w:cs="宋体"/>
                <w:sz w:val="21"/>
                <w:szCs w:val="21"/>
              </w:rPr>
              <w:t>试验检测仪器设备要求：</w:t>
            </w:r>
            <w:r>
              <w:rPr>
                <w:rFonts w:hint="eastAsia" w:ascii="宋体" w:hAnsi="宋体" w:eastAsia="宋体" w:cs="宋体"/>
                <w:sz w:val="21"/>
                <w:szCs w:val="21"/>
              </w:rPr>
              <w:t>无</w:t>
            </w:r>
          </w:p>
          <w:p>
            <w:pPr>
              <w:spacing w:line="256" w:lineRule="exact"/>
              <w:ind w:left="100"/>
              <w:rPr>
                <w:rFonts w:ascii="宋体" w:hAnsi="宋体" w:eastAsia="宋体" w:cs="宋体"/>
                <w:sz w:val="21"/>
                <w:szCs w:val="21"/>
              </w:rPr>
            </w:pPr>
            <w:r>
              <w:rPr>
                <w:rFonts w:ascii="宋体" w:hAnsi="宋体" w:eastAsia="宋体" w:cs="宋体"/>
                <w:sz w:val="21"/>
                <w:szCs w:val="21"/>
              </w:rPr>
              <w:t>（</w:t>
            </w:r>
            <w:r>
              <w:rPr>
                <w:rFonts w:hint="eastAsia" w:ascii="宋体" w:hAnsi="宋体" w:eastAsia="宋体" w:cs="宋体"/>
                <w:sz w:val="21"/>
                <w:szCs w:val="21"/>
              </w:rPr>
              <w:t>7</w:t>
            </w:r>
            <w:r>
              <w:rPr>
                <w:rFonts w:ascii="宋体" w:hAnsi="宋体" w:eastAsia="宋体" w:cs="宋体"/>
                <w:sz w:val="21"/>
                <w:szCs w:val="21"/>
              </w:rPr>
              <w:t>）其他要求：</w:t>
            </w:r>
            <w:r>
              <w:rPr>
                <w:rFonts w:hint="eastAsia" w:ascii="宋体" w:hAnsi="宋体" w:eastAsia="宋体" w:cs="宋体"/>
                <w:sz w:val="21"/>
                <w:szCs w:val="21"/>
              </w:rPr>
              <w:t>无</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70"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13" w:hRule="atLeast"/>
        </w:trPr>
        <w:tc>
          <w:tcPr>
            <w:tcW w:w="1200" w:type="dxa"/>
            <w:vMerge w:val="restart"/>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1.4.2</w:t>
            </w:r>
          </w:p>
        </w:tc>
        <w:tc>
          <w:tcPr>
            <w:tcW w:w="3900" w:type="dxa"/>
            <w:vMerge w:val="restart"/>
            <w:tcBorders>
              <w:right w:val="single" w:color="auto" w:sz="8" w:space="0"/>
            </w:tcBorders>
            <w:vAlign w:val="bottom"/>
          </w:tcPr>
          <w:p>
            <w:pPr>
              <w:spacing w:line="240" w:lineRule="exact"/>
              <w:rPr>
                <w:sz w:val="20"/>
                <w:szCs w:val="20"/>
              </w:rPr>
            </w:pPr>
            <w:r>
              <w:rPr>
                <w:rFonts w:ascii="宋体" w:hAnsi="宋体" w:eastAsia="宋体" w:cs="宋体"/>
                <w:sz w:val="21"/>
                <w:szCs w:val="21"/>
              </w:rPr>
              <w:t>是否接受联合体投标</w:t>
            </w:r>
          </w:p>
        </w:tc>
        <w:tc>
          <w:tcPr>
            <w:tcW w:w="4260" w:type="dxa"/>
            <w:tcBorders>
              <w:right w:val="single" w:color="auto" w:sz="8" w:space="0"/>
            </w:tcBorders>
            <w:vAlign w:val="bottom"/>
          </w:tcPr>
          <w:p>
            <w:pPr>
              <w:spacing w:line="368" w:lineRule="exact"/>
              <w:ind w:left="100"/>
              <w:rPr>
                <w:sz w:val="20"/>
                <w:szCs w:val="20"/>
              </w:rPr>
            </w:pPr>
            <w:r>
              <w:rPr>
                <w:rFonts w:ascii="Arial" w:hAnsi="Arial" w:eastAsia="Times New Roman" w:cs="Arial"/>
                <w:sz w:val="32"/>
                <w:szCs w:val="32"/>
              </w:rPr>
              <w:t>√</w:t>
            </w:r>
            <w:r>
              <w:rPr>
                <w:rFonts w:ascii="宋体" w:hAnsi="宋体" w:eastAsia="宋体" w:cs="宋体"/>
                <w:sz w:val="21"/>
                <w:szCs w:val="21"/>
              </w:rPr>
              <w:t>不接受</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95" w:hRule="atLeast"/>
        </w:trPr>
        <w:tc>
          <w:tcPr>
            <w:tcW w:w="1200" w:type="dxa"/>
            <w:vMerge w:val="continue"/>
            <w:tcBorders>
              <w:left w:val="single" w:color="auto" w:sz="8" w:space="0"/>
              <w:right w:val="single" w:color="auto" w:sz="8" w:space="0"/>
            </w:tcBorders>
            <w:vAlign w:val="bottom"/>
          </w:tcPr>
          <w:p>
            <w:pPr>
              <w:rPr>
                <w:sz w:val="16"/>
                <w:szCs w:val="16"/>
              </w:rPr>
            </w:pPr>
          </w:p>
        </w:tc>
        <w:tc>
          <w:tcPr>
            <w:tcW w:w="3900" w:type="dxa"/>
            <w:vMerge w:val="continue"/>
            <w:tcBorders>
              <w:right w:val="single" w:color="auto" w:sz="8" w:space="0"/>
            </w:tcBorders>
            <w:vAlign w:val="bottom"/>
          </w:tcPr>
          <w:p>
            <w:pPr>
              <w:rPr>
                <w:sz w:val="16"/>
                <w:szCs w:val="16"/>
              </w:rPr>
            </w:pPr>
          </w:p>
        </w:tc>
        <w:tc>
          <w:tcPr>
            <w:tcW w:w="4260" w:type="dxa"/>
            <w:vMerge w:val="restart"/>
            <w:tcBorders>
              <w:right w:val="single" w:color="auto" w:sz="8" w:space="0"/>
            </w:tcBorders>
            <w:vAlign w:val="bottom"/>
          </w:tcPr>
          <w:p>
            <w:pPr>
              <w:spacing w:line="368" w:lineRule="exact"/>
              <w:ind w:left="100"/>
              <w:rPr>
                <w:sz w:val="20"/>
                <w:szCs w:val="20"/>
              </w:rPr>
            </w:pPr>
            <w:r>
              <w:rPr>
                <w:rFonts w:ascii="Times New Roman" w:hAnsi="Times New Roman" w:eastAsia="Times New Roman" w:cs="Times New Roman"/>
                <w:sz w:val="32"/>
                <w:szCs w:val="32"/>
              </w:rPr>
              <w:t>□</w:t>
            </w:r>
            <w:r>
              <w:rPr>
                <w:rFonts w:ascii="宋体" w:hAnsi="宋体" w:eastAsia="宋体" w:cs="宋体"/>
                <w:sz w:val="21"/>
                <w:szCs w:val="21"/>
              </w:rPr>
              <w:t>接受，应满足下列要求：</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54" w:hRule="atLeast"/>
        </w:trPr>
        <w:tc>
          <w:tcPr>
            <w:tcW w:w="1200" w:type="dxa"/>
            <w:tcBorders>
              <w:left w:val="single" w:color="auto" w:sz="8" w:space="0"/>
              <w:bottom w:val="single" w:color="auto" w:sz="8" w:space="0"/>
              <w:right w:val="single" w:color="auto" w:sz="8" w:space="0"/>
            </w:tcBorders>
            <w:vAlign w:val="bottom"/>
          </w:tcPr>
          <w:p/>
        </w:tc>
        <w:tc>
          <w:tcPr>
            <w:tcW w:w="3900" w:type="dxa"/>
            <w:tcBorders>
              <w:bottom w:val="single" w:color="auto" w:sz="8" w:space="0"/>
              <w:right w:val="single" w:color="auto" w:sz="8" w:space="0"/>
            </w:tcBorders>
            <w:vAlign w:val="bottom"/>
          </w:tcPr>
          <w:p/>
        </w:tc>
        <w:tc>
          <w:tcPr>
            <w:tcW w:w="4260" w:type="dxa"/>
            <w:vMerge w:val="continue"/>
            <w:tcBorders>
              <w:bottom w:val="single" w:color="auto" w:sz="8" w:space="0"/>
              <w:right w:val="single" w:color="auto" w:sz="8" w:space="0"/>
            </w:tcBorders>
            <w:vAlign w:val="bottom"/>
          </w:tc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96"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1.4.3</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sz w:val="21"/>
                <w:szCs w:val="21"/>
              </w:rPr>
              <w:t>投标人不得存在的其他情形</w:t>
            </w:r>
          </w:p>
        </w:tc>
        <w:tc>
          <w:tcPr>
            <w:tcW w:w="4260" w:type="dxa"/>
            <w:tcBorders>
              <w:right w:val="single" w:color="auto" w:sz="8" w:space="0"/>
            </w:tcBorders>
            <w:vAlign w:val="bottom"/>
          </w:tcPr>
          <w:p>
            <w:pPr>
              <w:rPr>
                <w:sz w:val="24"/>
                <w:szCs w:val="24"/>
              </w:rPr>
            </w:pPr>
            <w:r>
              <w:rPr>
                <w:rFonts w:hint="eastAsia"/>
                <w:sz w:val="24"/>
                <w:szCs w:val="24"/>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szCs w:val="20"/>
              </w:rPr>
            </w:pPr>
            <w:r>
              <w:rPr>
                <w:rFonts w:ascii="Arial" w:hAnsi="Arial" w:eastAsia="Times New Roman" w:cs="Arial"/>
                <w:sz w:val="32"/>
                <w:szCs w:val="32"/>
              </w:rPr>
              <w:t>√</w:t>
            </w:r>
            <w:r>
              <w:rPr>
                <w:rFonts w:ascii="宋体" w:hAnsi="宋体" w:eastAsia="宋体" w:cs="宋体"/>
                <w:sz w:val="21"/>
                <w:szCs w:val="21"/>
              </w:rPr>
              <w:t>不组织</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01"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1.9.1</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sz w:val="21"/>
                <w:szCs w:val="21"/>
              </w:rPr>
              <w:t>踏勘现场</w:t>
            </w:r>
          </w:p>
        </w:tc>
        <w:tc>
          <w:tcPr>
            <w:tcW w:w="4260" w:type="dxa"/>
            <w:tcBorders>
              <w:right w:val="single" w:color="auto" w:sz="8" w:space="0"/>
            </w:tcBorders>
            <w:vAlign w:val="bottom"/>
          </w:tcPr>
          <w:p>
            <w:pPr>
              <w:spacing w:line="368" w:lineRule="exact"/>
              <w:ind w:left="100"/>
              <w:rPr>
                <w:sz w:val="20"/>
                <w:szCs w:val="20"/>
              </w:rPr>
            </w:pPr>
            <w:r>
              <w:rPr>
                <w:rFonts w:ascii="Times New Roman" w:hAnsi="Times New Roman" w:eastAsia="Times New Roman" w:cs="Times New Roman"/>
                <w:sz w:val="32"/>
                <w:szCs w:val="32"/>
              </w:rPr>
              <w:t>□</w:t>
            </w:r>
            <w:r>
              <w:rPr>
                <w:rFonts w:ascii="宋体" w:hAnsi="宋体" w:eastAsia="宋体" w:cs="宋体"/>
                <w:sz w:val="21"/>
                <w:szCs w:val="21"/>
              </w:rPr>
              <w:t>组织，踏勘时间：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58"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left="940"/>
              <w:rPr>
                <w:sz w:val="20"/>
                <w:szCs w:val="20"/>
              </w:rPr>
            </w:pPr>
            <w:r>
              <w:rPr>
                <w:rFonts w:ascii="宋体" w:hAnsi="宋体" w:eastAsia="宋体" w:cs="宋体"/>
                <w:sz w:val="21"/>
                <w:szCs w:val="21"/>
              </w:rPr>
              <w:t>踏勘集中地点：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900" w:type="dxa"/>
            <w:tcBorders>
              <w:bottom w:val="single" w:color="auto" w:sz="8" w:space="0"/>
              <w:right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szCs w:val="20"/>
              </w:rPr>
            </w:pPr>
            <w:r>
              <w:rPr>
                <w:rFonts w:ascii="Arial" w:hAnsi="Arial" w:eastAsia="Times New Roman" w:cs="Arial"/>
                <w:sz w:val="32"/>
                <w:szCs w:val="32"/>
              </w:rPr>
              <w:t>√</w:t>
            </w:r>
            <w:r>
              <w:rPr>
                <w:rFonts w:ascii="宋体" w:hAnsi="宋体" w:eastAsia="宋体" w:cs="宋体"/>
                <w:sz w:val="21"/>
                <w:szCs w:val="21"/>
              </w:rPr>
              <w:t>不召开</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4"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8"/>
                <w:sz w:val="21"/>
                <w:szCs w:val="21"/>
              </w:rPr>
              <w:t>1.10.1</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sz w:val="21"/>
                <w:szCs w:val="21"/>
              </w:rPr>
              <w:t>投标预备会</w:t>
            </w:r>
          </w:p>
        </w:tc>
        <w:tc>
          <w:tcPr>
            <w:tcW w:w="4260" w:type="dxa"/>
            <w:tcBorders>
              <w:right w:val="single" w:color="auto" w:sz="8" w:space="0"/>
            </w:tcBorders>
            <w:vAlign w:val="bottom"/>
          </w:tcPr>
          <w:p>
            <w:pPr>
              <w:spacing w:line="368" w:lineRule="exact"/>
              <w:ind w:left="100"/>
              <w:rPr>
                <w:sz w:val="20"/>
                <w:szCs w:val="20"/>
              </w:rPr>
            </w:pPr>
            <w:r>
              <w:rPr>
                <w:rFonts w:ascii="Times New Roman" w:hAnsi="Times New Roman" w:eastAsia="Times New Roman" w:cs="Times New Roman"/>
                <w:sz w:val="32"/>
                <w:szCs w:val="32"/>
              </w:rPr>
              <w:t>□</w:t>
            </w:r>
            <w:r>
              <w:rPr>
                <w:rFonts w:ascii="宋体" w:hAnsi="宋体" w:eastAsia="宋体" w:cs="宋体"/>
                <w:sz w:val="21"/>
                <w:szCs w:val="21"/>
              </w:rPr>
              <w:t>召开，召开时间：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00"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left="940"/>
              <w:rPr>
                <w:sz w:val="20"/>
                <w:szCs w:val="20"/>
              </w:rPr>
            </w:pPr>
            <w:r>
              <w:rPr>
                <w:rFonts w:ascii="宋体" w:hAnsi="宋体" w:eastAsia="宋体" w:cs="宋体"/>
                <w:sz w:val="21"/>
                <w:szCs w:val="21"/>
              </w:rPr>
              <w:t>召开地点：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8"/>
                <w:sz w:val="21"/>
                <w:szCs w:val="21"/>
              </w:rPr>
              <w:t>1.10.3</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w w:val="99"/>
                <w:sz w:val="21"/>
                <w:szCs w:val="21"/>
              </w:rPr>
              <w:t>招标文件澄清发出的形式</w:t>
            </w:r>
          </w:p>
        </w:tc>
        <w:tc>
          <w:tcPr>
            <w:tcW w:w="4260" w:type="dxa"/>
            <w:tcBorders>
              <w:right w:val="single" w:color="auto" w:sz="8" w:space="0"/>
            </w:tcBorders>
            <w:vAlign w:val="bottom"/>
          </w:tcPr>
          <w:p>
            <w:pPr>
              <w:rPr>
                <w:sz w:val="24"/>
                <w:szCs w:val="24"/>
              </w:rPr>
            </w:pPr>
            <w:r>
              <w:rPr>
                <w:rFonts w:hint="eastAsia" w:ascii="宋体" w:hAnsi="宋体" w:eastAsia="宋体" w:cs="宋体"/>
                <w:sz w:val="21"/>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8"/>
                <w:sz w:val="21"/>
                <w:szCs w:val="21"/>
              </w:rPr>
              <w:t>1.12.1</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sz w:val="21"/>
                <w:szCs w:val="21"/>
              </w:rPr>
              <w:t>实质性要求和条件</w:t>
            </w:r>
          </w:p>
        </w:tc>
        <w:tc>
          <w:tcPr>
            <w:tcW w:w="4260" w:type="dxa"/>
            <w:tcBorders>
              <w:right w:val="single" w:color="auto" w:sz="8" w:space="0"/>
            </w:tcBorders>
            <w:vAlign w:val="bottom"/>
          </w:tcPr>
          <w:p>
            <w:pPr>
              <w:rPr>
                <w:sz w:val="24"/>
                <w:szCs w:val="24"/>
              </w:rPr>
            </w:pPr>
            <w:r>
              <w:rPr>
                <w:rFonts w:hint="eastAsia" w:ascii="宋体" w:hAnsi="宋体" w:eastAsia="宋体" w:cs="宋体"/>
                <w:sz w:val="21"/>
                <w:szCs w:val="21"/>
              </w:rPr>
              <w:t>符合国家标准规范和招标文件要求</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13"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szCs w:val="20"/>
              </w:rPr>
            </w:pPr>
            <w:r>
              <w:rPr>
                <w:rFonts w:ascii="Arial" w:hAnsi="Arial" w:eastAsia="Times New Roman" w:cs="Arial"/>
                <w:sz w:val="32"/>
                <w:szCs w:val="32"/>
              </w:rPr>
              <w:t>√</w:t>
            </w:r>
            <w:r>
              <w:rPr>
                <w:rFonts w:ascii="宋体" w:hAnsi="宋体" w:eastAsia="宋体" w:cs="宋体"/>
                <w:sz w:val="21"/>
                <w:szCs w:val="21"/>
              </w:rPr>
              <w:t>不允许</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51" w:hRule="atLeast"/>
        </w:trPr>
        <w:tc>
          <w:tcPr>
            <w:tcW w:w="1200" w:type="dxa"/>
            <w:tcBorders>
              <w:left w:val="single" w:color="auto" w:sz="8" w:space="0"/>
              <w:right w:val="single" w:color="auto" w:sz="8" w:space="0"/>
            </w:tcBorders>
            <w:vAlign w:val="bottom"/>
          </w:tcPr>
          <w:p>
            <w:pPr>
              <w:rPr>
                <w:sz w:val="13"/>
                <w:szCs w:val="13"/>
              </w:rPr>
            </w:pPr>
          </w:p>
        </w:tc>
        <w:tc>
          <w:tcPr>
            <w:tcW w:w="3900" w:type="dxa"/>
            <w:tcBorders>
              <w:right w:val="single" w:color="auto" w:sz="8" w:space="0"/>
            </w:tcBorders>
            <w:vAlign w:val="bottom"/>
          </w:tcPr>
          <w:p>
            <w:pPr>
              <w:rPr>
                <w:sz w:val="13"/>
                <w:szCs w:val="13"/>
              </w:rPr>
            </w:pPr>
          </w:p>
        </w:tc>
        <w:tc>
          <w:tcPr>
            <w:tcW w:w="4260" w:type="dxa"/>
            <w:tcBorders>
              <w:right w:val="single" w:color="auto" w:sz="8" w:space="0"/>
            </w:tcBorders>
            <w:vAlign w:val="bottom"/>
          </w:tcPr>
          <w:p>
            <w:pPr>
              <w:spacing w:line="151" w:lineRule="exact"/>
              <w:ind w:left="100"/>
              <w:rPr>
                <w:sz w:val="20"/>
                <w:szCs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6" w:hRule="atLeast"/>
        </w:trPr>
        <w:tc>
          <w:tcPr>
            <w:tcW w:w="1200" w:type="dxa"/>
            <w:tcBorders>
              <w:left w:val="single" w:color="auto" w:sz="8" w:space="0"/>
              <w:right w:val="single" w:color="auto" w:sz="8" w:space="0"/>
            </w:tcBorders>
            <w:vAlign w:val="bottom"/>
          </w:tcPr>
          <w:p>
            <w:pPr>
              <w:spacing w:line="231" w:lineRule="exact"/>
              <w:jc w:val="center"/>
              <w:rPr>
                <w:sz w:val="20"/>
                <w:szCs w:val="20"/>
              </w:rPr>
            </w:pPr>
            <w:r>
              <w:rPr>
                <w:rFonts w:ascii="Times New Roman" w:hAnsi="Times New Roman" w:eastAsia="Times New Roman" w:cs="Times New Roman"/>
                <w:w w:val="98"/>
                <w:sz w:val="21"/>
                <w:szCs w:val="21"/>
              </w:rPr>
              <w:t>1.12.3</w:t>
            </w:r>
          </w:p>
        </w:tc>
        <w:tc>
          <w:tcPr>
            <w:tcW w:w="3900" w:type="dxa"/>
            <w:tcBorders>
              <w:right w:val="single" w:color="auto" w:sz="8" w:space="0"/>
            </w:tcBorders>
            <w:vAlign w:val="bottom"/>
          </w:tcPr>
          <w:p>
            <w:pPr>
              <w:spacing w:line="208" w:lineRule="exact"/>
              <w:rPr>
                <w:sz w:val="20"/>
                <w:szCs w:val="20"/>
              </w:rPr>
            </w:pPr>
            <w:r>
              <w:rPr>
                <w:rFonts w:ascii="宋体" w:hAnsi="宋体" w:eastAsia="宋体" w:cs="宋体"/>
                <w:w w:val="99"/>
                <w:sz w:val="21"/>
                <w:szCs w:val="21"/>
              </w:rPr>
              <w:t>偏差</w:t>
            </w:r>
          </w:p>
        </w:tc>
        <w:tc>
          <w:tcPr>
            <w:tcW w:w="4260" w:type="dxa"/>
            <w:tcBorders>
              <w:right w:val="single" w:color="auto" w:sz="8" w:space="0"/>
            </w:tcBorders>
            <w:vAlign w:val="bottom"/>
          </w:tcPr>
          <w:p>
            <w:pPr>
              <w:spacing w:line="237" w:lineRule="exact"/>
              <w:rPr>
                <w:sz w:val="20"/>
                <w:szCs w:val="20"/>
              </w:rPr>
            </w:pPr>
            <w:r>
              <w:rPr>
                <w:rFonts w:ascii="Times New Roman" w:hAnsi="Times New Roman" w:eastAsia="Times New Roman" w:cs="Times New Roman"/>
                <w:sz w:val="32"/>
                <w:szCs w:val="32"/>
              </w:rPr>
              <w:t>□</w:t>
            </w:r>
            <w:r>
              <w:rPr>
                <w:rFonts w:ascii="宋体" w:hAnsi="宋体" w:eastAsia="宋体" w:cs="宋体"/>
                <w:sz w:val="24"/>
                <w:szCs w:val="24"/>
              </w:rPr>
              <w:t>允许，</w:t>
            </w:r>
            <w:r>
              <w:rPr>
                <w:rFonts w:ascii="宋体" w:hAnsi="宋体" w:eastAsia="宋体" w:cs="宋体"/>
                <w:sz w:val="21"/>
                <w:szCs w:val="21"/>
              </w:rPr>
              <w:t>偏差范围：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0"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firstLine="840" w:firstLineChars="400"/>
              <w:rPr>
                <w:sz w:val="20"/>
                <w:szCs w:val="20"/>
              </w:rPr>
            </w:pPr>
            <w:r>
              <w:rPr>
                <w:rFonts w:ascii="宋体" w:hAnsi="宋体" w:eastAsia="宋体" w:cs="宋体"/>
                <w:sz w:val="21"/>
                <w:szCs w:val="21"/>
              </w:rPr>
              <w:t>偏差幅度：</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1"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900" w:type="dxa"/>
            <w:tcBorders>
              <w:bottom w:val="single" w:color="auto" w:sz="8" w:space="0"/>
              <w:right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8"/>
                <w:sz w:val="21"/>
                <w:szCs w:val="21"/>
              </w:rPr>
              <w:t>2.1</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w w:val="99"/>
                <w:sz w:val="21"/>
                <w:szCs w:val="21"/>
              </w:rPr>
              <w:t>构成招标文件的其他资料</w:t>
            </w:r>
          </w:p>
        </w:tc>
        <w:tc>
          <w:tcPr>
            <w:tcW w:w="4260" w:type="dxa"/>
            <w:tcBorders>
              <w:right w:val="single" w:color="auto" w:sz="8" w:space="0"/>
            </w:tcBorders>
            <w:vAlign w:val="bottom"/>
          </w:tcPr>
          <w:p>
            <w:pPr>
              <w:rPr>
                <w:sz w:val="24"/>
                <w:szCs w:val="24"/>
              </w:rPr>
            </w:pPr>
            <w:r>
              <w:rPr>
                <w:rFonts w:hint="eastAsia"/>
                <w:sz w:val="24"/>
                <w:szCs w:val="24"/>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sz w:val="20"/>
                <w:szCs w:val="20"/>
              </w:rPr>
            </w:pPr>
            <w:r>
              <w:rPr>
                <w:rFonts w:ascii="宋体" w:hAnsi="宋体" w:eastAsia="宋体" w:cs="宋体"/>
                <w:w w:val="99"/>
                <w:sz w:val="21"/>
                <w:szCs w:val="21"/>
              </w:rPr>
              <w:t>投标人要求澄清招标文件</w:t>
            </w:r>
          </w:p>
        </w:tc>
        <w:tc>
          <w:tcPr>
            <w:tcW w:w="4260"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时间：</w:t>
            </w:r>
            <w:r>
              <w:rPr>
                <w:rFonts w:hint="eastAsia" w:ascii="宋体" w:hAnsi="宋体" w:eastAsia="宋体" w:cs="宋体"/>
                <w:sz w:val="21"/>
                <w:szCs w:val="21"/>
              </w:rPr>
              <w:t>投标截止时间10日前</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vMerge w:val="restart"/>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2.2.1</w:t>
            </w:r>
          </w:p>
        </w:tc>
        <w:tc>
          <w:tcPr>
            <w:tcW w:w="3900" w:type="dxa"/>
            <w:vMerge w:val="continue"/>
            <w:tcBorders>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3" w:hRule="atLeast"/>
        </w:trPr>
        <w:tc>
          <w:tcPr>
            <w:tcW w:w="1200" w:type="dxa"/>
            <w:vMerge w:val="continue"/>
            <w:tcBorders>
              <w:left w:val="single" w:color="auto" w:sz="8" w:space="0"/>
              <w:right w:val="single" w:color="auto" w:sz="8" w:space="0"/>
            </w:tcBorders>
            <w:vAlign w:val="bottom"/>
          </w:tcPr>
          <w:p>
            <w:pPr>
              <w:rPr>
                <w:sz w:val="14"/>
                <w:szCs w:val="14"/>
              </w:rPr>
            </w:pPr>
          </w:p>
        </w:tc>
        <w:tc>
          <w:tcPr>
            <w:tcW w:w="3900" w:type="dxa"/>
            <w:vMerge w:val="continue"/>
            <w:tcBorders>
              <w:right w:val="single" w:color="auto" w:sz="8" w:space="0"/>
            </w:tcBorders>
            <w:vAlign w:val="bottom"/>
          </w:tcPr>
          <w:p>
            <w:pPr>
              <w:rPr>
                <w:sz w:val="14"/>
                <w:szCs w:val="14"/>
              </w:rPr>
            </w:pPr>
          </w:p>
        </w:tc>
        <w:tc>
          <w:tcPr>
            <w:tcW w:w="4260" w:type="dxa"/>
            <w:vMerge w:val="restart"/>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形式：</w:t>
            </w:r>
            <w:r>
              <w:rPr>
                <w:rFonts w:hint="eastAsia" w:ascii="宋体" w:hAnsi="宋体" w:eastAsia="宋体" w:cs="宋体"/>
                <w:sz w:val="21"/>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7" w:hRule="atLeast"/>
        </w:trPr>
        <w:tc>
          <w:tcPr>
            <w:tcW w:w="1200" w:type="dxa"/>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rPr>
                <w:sz w:val="18"/>
                <w:szCs w:val="18"/>
              </w:rPr>
            </w:pPr>
          </w:p>
        </w:tc>
        <w:tc>
          <w:tcPr>
            <w:tcW w:w="426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2.2.2</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w w:val="99"/>
                <w:sz w:val="21"/>
                <w:szCs w:val="21"/>
              </w:rPr>
              <w:t>招标文件澄清发出的形式</w:t>
            </w:r>
          </w:p>
        </w:tc>
        <w:tc>
          <w:tcPr>
            <w:tcW w:w="4260" w:type="dxa"/>
            <w:tcBorders>
              <w:right w:val="single" w:color="auto" w:sz="8" w:space="0"/>
            </w:tcBorders>
            <w:vAlign w:val="bottom"/>
          </w:tcPr>
          <w:p>
            <w:pPr>
              <w:rPr>
                <w:sz w:val="24"/>
                <w:szCs w:val="24"/>
              </w:rPr>
            </w:pPr>
            <w:r>
              <w:rPr>
                <w:rFonts w:hint="eastAsia" w:ascii="宋体" w:hAnsi="宋体" w:eastAsia="宋体" w:cs="宋体"/>
                <w:sz w:val="21"/>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sz w:val="20"/>
                <w:szCs w:val="20"/>
              </w:rPr>
            </w:pPr>
            <w:r>
              <w:rPr>
                <w:rFonts w:ascii="宋体" w:hAnsi="宋体" w:eastAsia="宋体" w:cs="宋体"/>
                <w:sz w:val="21"/>
                <w:szCs w:val="21"/>
              </w:rPr>
              <w:t>投标人确认收到招标文件澄清</w:t>
            </w:r>
          </w:p>
        </w:tc>
        <w:tc>
          <w:tcPr>
            <w:tcW w:w="4260"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时间：</w:t>
            </w:r>
            <w:r>
              <w:rPr>
                <w:rFonts w:hint="eastAsia" w:ascii="宋体" w:hAnsi="宋体" w:eastAsia="宋体" w:cs="宋体"/>
                <w:sz w:val="21"/>
                <w:szCs w:val="21"/>
              </w:rPr>
              <w:t>投标截止时间10日前</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vMerge w:val="restart"/>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2.2.3</w:t>
            </w:r>
          </w:p>
        </w:tc>
        <w:tc>
          <w:tcPr>
            <w:tcW w:w="3900" w:type="dxa"/>
            <w:vMerge w:val="continue"/>
            <w:tcBorders>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1" w:hRule="atLeast"/>
        </w:trPr>
        <w:tc>
          <w:tcPr>
            <w:tcW w:w="1200" w:type="dxa"/>
            <w:vMerge w:val="continue"/>
            <w:tcBorders>
              <w:left w:val="single" w:color="auto" w:sz="8" w:space="0"/>
              <w:right w:val="single" w:color="auto" w:sz="8" w:space="0"/>
            </w:tcBorders>
            <w:vAlign w:val="bottom"/>
          </w:tcPr>
          <w:p>
            <w:pPr>
              <w:rPr>
                <w:sz w:val="13"/>
                <w:szCs w:val="13"/>
              </w:rPr>
            </w:pPr>
          </w:p>
        </w:tc>
        <w:tc>
          <w:tcPr>
            <w:tcW w:w="3900" w:type="dxa"/>
            <w:vMerge w:val="continue"/>
            <w:tcBorders>
              <w:right w:val="single" w:color="auto" w:sz="8" w:space="0"/>
            </w:tcBorders>
            <w:vAlign w:val="bottom"/>
          </w:tcPr>
          <w:p>
            <w:pPr>
              <w:rPr>
                <w:sz w:val="13"/>
                <w:szCs w:val="13"/>
              </w:rPr>
            </w:pPr>
          </w:p>
        </w:tc>
        <w:tc>
          <w:tcPr>
            <w:tcW w:w="4260" w:type="dxa"/>
            <w:vMerge w:val="restart"/>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形式：</w:t>
            </w:r>
            <w:r>
              <w:rPr>
                <w:rFonts w:hint="eastAsia" w:ascii="宋体" w:hAnsi="宋体" w:eastAsia="宋体" w:cs="宋体"/>
                <w:sz w:val="21"/>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0" w:hRule="atLeast"/>
        </w:trPr>
        <w:tc>
          <w:tcPr>
            <w:tcW w:w="1200" w:type="dxa"/>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rPr>
                <w:sz w:val="18"/>
                <w:szCs w:val="18"/>
              </w:rPr>
            </w:pPr>
          </w:p>
        </w:tc>
        <w:tc>
          <w:tcPr>
            <w:tcW w:w="426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2.3.1</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w w:val="99"/>
                <w:sz w:val="21"/>
                <w:szCs w:val="21"/>
              </w:rPr>
              <w:t>招标文件修改发出的形式</w:t>
            </w:r>
          </w:p>
        </w:tc>
        <w:tc>
          <w:tcPr>
            <w:tcW w:w="4260" w:type="dxa"/>
            <w:tcBorders>
              <w:right w:val="single" w:color="auto" w:sz="8" w:space="0"/>
            </w:tcBorders>
            <w:vAlign w:val="bottom"/>
          </w:tcPr>
          <w:p>
            <w:pPr>
              <w:rPr>
                <w:sz w:val="24"/>
                <w:szCs w:val="24"/>
              </w:rPr>
            </w:pPr>
            <w:r>
              <w:rPr>
                <w:rFonts w:hint="eastAsia" w:ascii="宋体" w:hAnsi="宋体" w:eastAsia="宋体" w:cs="宋体"/>
                <w:sz w:val="21"/>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734" w:hRule="atLeast"/>
        </w:trPr>
        <w:tc>
          <w:tcPr>
            <w:tcW w:w="1200" w:type="dxa"/>
            <w:vAlign w:val="bottom"/>
          </w:tcPr>
          <w:p>
            <w:pPr>
              <w:rPr>
                <w:sz w:val="24"/>
                <w:szCs w:val="24"/>
              </w:rPr>
            </w:pPr>
          </w:p>
        </w:tc>
        <w:tc>
          <w:tcPr>
            <w:tcW w:w="3900" w:type="dxa"/>
            <w:vAlign w:val="bottom"/>
          </w:tcPr>
          <w:p>
            <w:pPr>
              <w:ind w:right="515"/>
              <w:jc w:val="right"/>
              <w:rPr>
                <w:sz w:val="20"/>
                <w:szCs w:val="20"/>
              </w:rPr>
            </w:pPr>
          </w:p>
        </w:tc>
        <w:tc>
          <w:tcPr>
            <w:tcW w:w="4260" w:type="dxa"/>
            <w:vAlign w:val="bottom"/>
          </w:tcPr>
          <w:p>
            <w:pPr>
              <w:rPr>
                <w:sz w:val="24"/>
                <w:szCs w:val="24"/>
              </w:rPr>
            </w:pPr>
          </w:p>
        </w:tc>
        <w:tc>
          <w:tcPr>
            <w:tcW w:w="360" w:type="dxa"/>
            <w:vAlign w:val="bottom"/>
          </w:tcPr>
          <w:p>
            <w:pPr>
              <w:rPr>
                <w:sz w:val="1"/>
                <w:szCs w:val="1"/>
              </w:rPr>
            </w:pPr>
          </w:p>
        </w:tc>
      </w:tr>
    </w:tbl>
    <w:p>
      <w:pPr>
        <w:sectPr>
          <w:pgSz w:w="12240" w:h="15840"/>
          <w:pgMar w:top="1420" w:right="1220" w:bottom="378" w:left="1440" w:header="0" w:footer="0" w:gutter="0"/>
          <w:cols w:equalWidth="0" w:num="1">
            <w:col w:w="9580"/>
          </w:cols>
        </w:sectPr>
      </w:pPr>
    </w:p>
    <w:p>
      <w:pPr>
        <w:spacing w:line="1" w:lineRule="exact"/>
        <w:rPr>
          <w:sz w:val="20"/>
          <w:szCs w:val="20"/>
        </w:rPr>
      </w:pPr>
      <w:bookmarkStart w:id="11" w:name="page18"/>
      <w:bookmarkEnd w:id="11"/>
    </w:p>
    <w:tbl>
      <w:tblPr>
        <w:tblStyle w:val="10"/>
        <w:tblW w:w="9870" w:type="dxa"/>
        <w:tblInd w:w="250" w:type="dxa"/>
        <w:tblLayout w:type="fixed"/>
        <w:tblCellMar>
          <w:top w:w="0" w:type="dxa"/>
          <w:left w:w="0" w:type="dxa"/>
          <w:bottom w:w="0" w:type="dxa"/>
          <w:right w:w="0" w:type="dxa"/>
        </w:tblCellMar>
      </w:tblPr>
      <w:tblGrid>
        <w:gridCol w:w="1200"/>
        <w:gridCol w:w="3900"/>
        <w:gridCol w:w="100"/>
        <w:gridCol w:w="140"/>
        <w:gridCol w:w="100"/>
        <w:gridCol w:w="300"/>
        <w:gridCol w:w="140"/>
        <w:gridCol w:w="40"/>
        <w:gridCol w:w="180"/>
        <w:gridCol w:w="80"/>
        <w:gridCol w:w="300"/>
        <w:gridCol w:w="180"/>
        <w:gridCol w:w="40"/>
        <w:gridCol w:w="40"/>
        <w:gridCol w:w="140"/>
        <w:gridCol w:w="60"/>
        <w:gridCol w:w="90"/>
        <w:gridCol w:w="230"/>
        <w:gridCol w:w="150"/>
        <w:gridCol w:w="10"/>
        <w:gridCol w:w="40"/>
        <w:gridCol w:w="110"/>
        <w:gridCol w:w="40"/>
        <w:gridCol w:w="410"/>
        <w:gridCol w:w="150"/>
        <w:gridCol w:w="1190"/>
        <w:gridCol w:w="150"/>
        <w:gridCol w:w="210"/>
        <w:gridCol w:w="150"/>
      </w:tblGrid>
      <w:tr>
        <w:tblPrEx>
          <w:tblLayout w:type="fixed"/>
          <w:tblCellMar>
            <w:top w:w="0" w:type="dxa"/>
            <w:left w:w="0" w:type="dxa"/>
            <w:bottom w:w="0" w:type="dxa"/>
            <w:right w:w="0" w:type="dxa"/>
          </w:tblCellMar>
        </w:tblPrEx>
        <w:trPr>
          <w:gridAfter w:val="1"/>
          <w:wAfter w:w="150" w:type="dxa"/>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b/>
                <w:bCs/>
                <w:sz w:val="21"/>
                <w:szCs w:val="21"/>
              </w:rPr>
              <w:t>条款号</w:t>
            </w:r>
          </w:p>
        </w:tc>
        <w:tc>
          <w:tcPr>
            <w:tcW w:w="3900" w:type="dxa"/>
            <w:tcBorders>
              <w:top w:val="single" w:color="auto" w:sz="8" w:space="0"/>
              <w:right w:val="single" w:color="auto" w:sz="8" w:space="0"/>
            </w:tcBorders>
            <w:vAlign w:val="bottom"/>
          </w:tcPr>
          <w:p>
            <w:pPr>
              <w:spacing w:line="240" w:lineRule="exact"/>
              <w:jc w:val="center"/>
              <w:rPr>
                <w:sz w:val="20"/>
                <w:szCs w:val="20"/>
              </w:rPr>
            </w:pPr>
            <w:r>
              <w:rPr>
                <w:rFonts w:ascii="宋体" w:hAnsi="宋体" w:eastAsia="宋体" w:cs="宋体"/>
                <w:b/>
                <w:bCs/>
                <w:sz w:val="21"/>
                <w:szCs w:val="21"/>
              </w:rPr>
              <w:t>条款名称</w:t>
            </w:r>
          </w:p>
        </w:tc>
        <w:tc>
          <w:tcPr>
            <w:tcW w:w="100" w:type="dxa"/>
            <w:tcBorders>
              <w:top w:val="single" w:color="auto" w:sz="8" w:space="0"/>
            </w:tcBorders>
            <w:vAlign w:val="bottom"/>
          </w:tcPr>
          <w:p>
            <w:pPr>
              <w:rPr>
                <w:sz w:val="24"/>
                <w:szCs w:val="24"/>
              </w:rPr>
            </w:pPr>
          </w:p>
        </w:tc>
        <w:tc>
          <w:tcPr>
            <w:tcW w:w="140" w:type="dxa"/>
            <w:tcBorders>
              <w:top w:val="single" w:color="auto" w:sz="8" w:space="0"/>
            </w:tcBorders>
            <w:vAlign w:val="bottom"/>
          </w:tcPr>
          <w:p>
            <w:pPr>
              <w:rPr>
                <w:sz w:val="24"/>
                <w:szCs w:val="24"/>
              </w:rPr>
            </w:pPr>
          </w:p>
        </w:tc>
        <w:tc>
          <w:tcPr>
            <w:tcW w:w="400" w:type="dxa"/>
            <w:gridSpan w:val="2"/>
            <w:tcBorders>
              <w:top w:val="single" w:color="auto" w:sz="8" w:space="0"/>
            </w:tcBorders>
            <w:vAlign w:val="bottom"/>
          </w:tcPr>
          <w:p>
            <w:pPr>
              <w:rPr>
                <w:sz w:val="24"/>
                <w:szCs w:val="24"/>
              </w:rPr>
            </w:pPr>
          </w:p>
        </w:tc>
        <w:tc>
          <w:tcPr>
            <w:tcW w:w="140" w:type="dxa"/>
            <w:tcBorders>
              <w:top w:val="single" w:color="auto" w:sz="8" w:space="0"/>
            </w:tcBorders>
            <w:vAlign w:val="bottom"/>
          </w:tcPr>
          <w:p>
            <w:pPr>
              <w:rPr>
                <w:sz w:val="24"/>
                <w:szCs w:val="24"/>
              </w:rPr>
            </w:pPr>
          </w:p>
        </w:tc>
        <w:tc>
          <w:tcPr>
            <w:tcW w:w="40" w:type="dxa"/>
            <w:tcBorders>
              <w:top w:val="single" w:color="auto" w:sz="8" w:space="0"/>
            </w:tcBorders>
            <w:vAlign w:val="bottom"/>
          </w:tcPr>
          <w:p>
            <w:pPr>
              <w:rPr>
                <w:sz w:val="24"/>
                <w:szCs w:val="24"/>
              </w:rPr>
            </w:pPr>
          </w:p>
        </w:tc>
        <w:tc>
          <w:tcPr>
            <w:tcW w:w="180" w:type="dxa"/>
            <w:tcBorders>
              <w:top w:val="single" w:color="auto" w:sz="8" w:space="0"/>
            </w:tcBorders>
            <w:vAlign w:val="bottom"/>
          </w:tcPr>
          <w:p>
            <w:pPr>
              <w:rPr>
                <w:sz w:val="24"/>
                <w:szCs w:val="24"/>
              </w:rPr>
            </w:pPr>
          </w:p>
        </w:tc>
        <w:tc>
          <w:tcPr>
            <w:tcW w:w="80" w:type="dxa"/>
            <w:tcBorders>
              <w:top w:val="single" w:color="auto" w:sz="8" w:space="0"/>
            </w:tcBorders>
            <w:vAlign w:val="bottom"/>
          </w:tcPr>
          <w:p>
            <w:pPr>
              <w:rPr>
                <w:sz w:val="24"/>
                <w:szCs w:val="24"/>
              </w:rPr>
            </w:pPr>
          </w:p>
        </w:tc>
        <w:tc>
          <w:tcPr>
            <w:tcW w:w="300" w:type="dxa"/>
            <w:tcBorders>
              <w:top w:val="single" w:color="auto" w:sz="8" w:space="0"/>
            </w:tcBorders>
            <w:vAlign w:val="bottom"/>
          </w:tcPr>
          <w:p>
            <w:pPr>
              <w:rPr>
                <w:sz w:val="24"/>
                <w:szCs w:val="24"/>
              </w:rPr>
            </w:pPr>
          </w:p>
        </w:tc>
        <w:tc>
          <w:tcPr>
            <w:tcW w:w="180" w:type="dxa"/>
            <w:tcBorders>
              <w:top w:val="single" w:color="auto" w:sz="8" w:space="0"/>
            </w:tcBorders>
            <w:vAlign w:val="bottom"/>
          </w:tcPr>
          <w:p>
            <w:pPr>
              <w:rPr>
                <w:sz w:val="24"/>
                <w:szCs w:val="24"/>
              </w:rPr>
            </w:pPr>
          </w:p>
        </w:tc>
        <w:tc>
          <w:tcPr>
            <w:tcW w:w="40" w:type="dxa"/>
            <w:tcBorders>
              <w:top w:val="single" w:color="auto" w:sz="8" w:space="0"/>
            </w:tcBorders>
            <w:vAlign w:val="bottom"/>
          </w:tcPr>
          <w:p>
            <w:pPr>
              <w:rPr>
                <w:sz w:val="24"/>
                <w:szCs w:val="24"/>
              </w:rPr>
            </w:pPr>
          </w:p>
        </w:tc>
        <w:tc>
          <w:tcPr>
            <w:tcW w:w="40" w:type="dxa"/>
            <w:tcBorders>
              <w:top w:val="single" w:color="auto" w:sz="8" w:space="0"/>
            </w:tcBorders>
            <w:vAlign w:val="bottom"/>
          </w:tcPr>
          <w:p>
            <w:pPr>
              <w:rPr>
                <w:sz w:val="24"/>
                <w:szCs w:val="24"/>
              </w:rPr>
            </w:pPr>
          </w:p>
        </w:tc>
        <w:tc>
          <w:tcPr>
            <w:tcW w:w="1280" w:type="dxa"/>
            <w:gridSpan w:val="10"/>
            <w:tcBorders>
              <w:top w:val="single" w:color="auto" w:sz="8" w:space="0"/>
            </w:tcBorders>
            <w:vAlign w:val="bottom"/>
          </w:tcPr>
          <w:p>
            <w:pPr>
              <w:spacing w:line="240" w:lineRule="exact"/>
              <w:ind w:right="380"/>
              <w:jc w:val="right"/>
              <w:rPr>
                <w:sz w:val="20"/>
                <w:szCs w:val="20"/>
              </w:rPr>
            </w:pPr>
            <w:r>
              <w:rPr>
                <w:rFonts w:ascii="宋体" w:hAnsi="宋体" w:eastAsia="宋体" w:cs="宋体"/>
                <w:b/>
                <w:bCs/>
                <w:sz w:val="21"/>
                <w:szCs w:val="21"/>
              </w:rPr>
              <w:t>编列内容</w:t>
            </w:r>
          </w:p>
        </w:tc>
        <w:tc>
          <w:tcPr>
            <w:tcW w:w="1340" w:type="dxa"/>
            <w:gridSpan w:val="2"/>
            <w:tcBorders>
              <w:top w:val="single" w:color="auto" w:sz="8" w:space="0"/>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0" w:type="dxa"/>
            <w:gridSpan w:val="2"/>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380" w:type="dxa"/>
            <w:gridSpan w:val="3"/>
            <w:tcBorders>
              <w:bottom w:val="single" w:color="auto" w:sz="8" w:space="0"/>
            </w:tcBorders>
            <w:vAlign w:val="bottom"/>
          </w:tcPr>
          <w:p>
            <w:pPr>
              <w:rPr>
                <w:sz w:val="5"/>
                <w:szCs w:val="5"/>
              </w:rPr>
            </w:pPr>
          </w:p>
        </w:tc>
        <w:tc>
          <w:tcPr>
            <w:tcW w:w="160" w:type="dxa"/>
            <w:gridSpan w:val="2"/>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560" w:type="dxa"/>
            <w:gridSpan w:val="3"/>
            <w:tcBorders>
              <w:bottom w:val="single" w:color="auto" w:sz="8" w:space="0"/>
            </w:tcBorders>
            <w:vAlign w:val="bottom"/>
          </w:tcPr>
          <w:p>
            <w:pPr>
              <w:rPr>
                <w:sz w:val="5"/>
                <w:szCs w:val="5"/>
              </w:rPr>
            </w:pPr>
          </w:p>
        </w:tc>
        <w:tc>
          <w:tcPr>
            <w:tcW w:w="1340" w:type="dxa"/>
            <w:gridSpan w:val="2"/>
            <w:tcBorders>
              <w:bottom w:val="single" w:color="auto" w:sz="8" w:space="0"/>
              <w:right w:val="single" w:color="auto" w:sz="8" w:space="0"/>
            </w:tcBorders>
            <w:vAlign w:val="bottom"/>
          </w:tcPr>
          <w:p>
            <w:pPr>
              <w:rPr>
                <w:sz w:val="5"/>
                <w:szCs w:val="5"/>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sz w:val="20"/>
                <w:szCs w:val="20"/>
              </w:rPr>
            </w:pPr>
            <w:r>
              <w:rPr>
                <w:rFonts w:ascii="宋体" w:hAnsi="宋体" w:eastAsia="宋体" w:cs="宋体"/>
                <w:sz w:val="21"/>
                <w:szCs w:val="21"/>
              </w:rPr>
              <w:t>投标人确认收到招标文件修改</w:t>
            </w:r>
          </w:p>
        </w:tc>
        <w:tc>
          <w:tcPr>
            <w:tcW w:w="100" w:type="dxa"/>
            <w:vAlign w:val="bottom"/>
          </w:tcPr>
          <w:p>
            <w:pPr>
              <w:rPr>
                <w:sz w:val="24"/>
                <w:szCs w:val="24"/>
              </w:rPr>
            </w:pPr>
          </w:p>
        </w:tc>
        <w:tc>
          <w:tcPr>
            <w:tcW w:w="4160" w:type="dxa"/>
            <w:gridSpan w:val="23"/>
            <w:tcBorders>
              <w:right w:val="single" w:color="auto" w:sz="8" w:space="0"/>
            </w:tcBorders>
            <w:vAlign w:val="bottom"/>
          </w:tcPr>
          <w:p>
            <w:pPr>
              <w:rPr>
                <w:sz w:val="24"/>
                <w:szCs w:val="24"/>
              </w:rPr>
            </w:pPr>
            <w:r>
              <w:rPr>
                <w:rFonts w:ascii="宋体" w:hAnsi="宋体" w:eastAsia="宋体" w:cs="宋体"/>
                <w:sz w:val="21"/>
                <w:szCs w:val="21"/>
              </w:rPr>
              <w:t>时间：</w:t>
            </w:r>
            <w:r>
              <w:rPr>
                <w:rFonts w:hint="eastAsia" w:ascii="宋体" w:hAnsi="宋体" w:eastAsia="宋体" w:cs="宋体"/>
                <w:sz w:val="21"/>
                <w:szCs w:val="21"/>
              </w:rPr>
              <w:t>投标截止时间10日前</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58" w:hRule="atLeast"/>
        </w:trPr>
        <w:tc>
          <w:tcPr>
            <w:tcW w:w="1200" w:type="dxa"/>
            <w:vMerge w:val="restart"/>
            <w:tcBorders>
              <w:left w:val="single" w:color="auto" w:sz="8" w:space="0"/>
              <w:right w:val="single" w:color="auto" w:sz="8" w:space="0"/>
            </w:tcBorders>
            <w:vAlign w:val="bottom"/>
          </w:tcPr>
          <w:p>
            <w:pPr>
              <w:spacing w:line="239" w:lineRule="exact"/>
              <w:jc w:val="center"/>
              <w:rPr>
                <w:sz w:val="20"/>
                <w:szCs w:val="20"/>
              </w:rPr>
            </w:pPr>
            <w:r>
              <w:rPr>
                <w:rFonts w:ascii="Times New Roman" w:hAnsi="Times New Roman" w:eastAsia="Times New Roman" w:cs="Times New Roman"/>
                <w:w w:val="99"/>
                <w:sz w:val="21"/>
                <w:szCs w:val="21"/>
              </w:rPr>
              <w:t>2.3.2</w:t>
            </w:r>
          </w:p>
        </w:tc>
        <w:tc>
          <w:tcPr>
            <w:tcW w:w="3900" w:type="dxa"/>
            <w:vMerge w:val="continue"/>
            <w:tcBorders>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0" w:type="dxa"/>
            <w:gridSpan w:val="2"/>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380" w:type="dxa"/>
            <w:gridSpan w:val="3"/>
            <w:tcBorders>
              <w:bottom w:val="single" w:color="auto" w:sz="8" w:space="0"/>
            </w:tcBorders>
            <w:vAlign w:val="bottom"/>
          </w:tcPr>
          <w:p>
            <w:pPr>
              <w:rPr>
                <w:sz w:val="5"/>
                <w:szCs w:val="5"/>
              </w:rPr>
            </w:pPr>
          </w:p>
        </w:tc>
        <w:tc>
          <w:tcPr>
            <w:tcW w:w="160" w:type="dxa"/>
            <w:gridSpan w:val="2"/>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560" w:type="dxa"/>
            <w:gridSpan w:val="3"/>
            <w:tcBorders>
              <w:bottom w:val="single" w:color="auto" w:sz="8" w:space="0"/>
            </w:tcBorders>
            <w:vAlign w:val="bottom"/>
          </w:tcPr>
          <w:p>
            <w:pPr>
              <w:rPr>
                <w:sz w:val="5"/>
                <w:szCs w:val="5"/>
              </w:rPr>
            </w:pPr>
          </w:p>
        </w:tc>
        <w:tc>
          <w:tcPr>
            <w:tcW w:w="1340" w:type="dxa"/>
            <w:gridSpan w:val="2"/>
            <w:tcBorders>
              <w:bottom w:val="single" w:color="auto" w:sz="8" w:space="0"/>
              <w:right w:val="single" w:color="auto" w:sz="8" w:space="0"/>
            </w:tcBorders>
            <w:vAlign w:val="bottom"/>
          </w:tcPr>
          <w:p>
            <w:pPr>
              <w:rPr>
                <w:sz w:val="5"/>
                <w:szCs w:val="5"/>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61" w:hRule="atLeast"/>
        </w:trPr>
        <w:tc>
          <w:tcPr>
            <w:tcW w:w="1200" w:type="dxa"/>
            <w:vMerge w:val="continue"/>
            <w:tcBorders>
              <w:left w:val="single" w:color="auto" w:sz="8" w:space="0"/>
              <w:right w:val="single" w:color="auto" w:sz="8" w:space="0"/>
            </w:tcBorders>
            <w:vAlign w:val="bottom"/>
          </w:tcPr>
          <w:p>
            <w:pPr>
              <w:rPr>
                <w:sz w:val="13"/>
                <w:szCs w:val="13"/>
              </w:rPr>
            </w:pPr>
          </w:p>
        </w:tc>
        <w:tc>
          <w:tcPr>
            <w:tcW w:w="3900" w:type="dxa"/>
            <w:vMerge w:val="continue"/>
            <w:tcBorders>
              <w:right w:val="single" w:color="auto" w:sz="8" w:space="0"/>
            </w:tcBorders>
            <w:vAlign w:val="bottom"/>
          </w:tcPr>
          <w:p>
            <w:pPr>
              <w:rPr>
                <w:sz w:val="13"/>
                <w:szCs w:val="13"/>
              </w:rPr>
            </w:pPr>
          </w:p>
        </w:tc>
        <w:tc>
          <w:tcPr>
            <w:tcW w:w="100" w:type="dxa"/>
            <w:vAlign w:val="bottom"/>
          </w:tcPr>
          <w:p>
            <w:pPr>
              <w:rPr>
                <w:sz w:val="13"/>
                <w:szCs w:val="13"/>
              </w:rPr>
            </w:pPr>
          </w:p>
        </w:tc>
        <w:tc>
          <w:tcPr>
            <w:tcW w:w="4160" w:type="dxa"/>
            <w:gridSpan w:val="23"/>
            <w:vMerge w:val="restart"/>
            <w:tcBorders>
              <w:right w:val="single" w:color="auto" w:sz="8" w:space="0"/>
            </w:tcBorders>
            <w:vAlign w:val="bottom"/>
          </w:tcPr>
          <w:p>
            <w:pPr>
              <w:rPr>
                <w:sz w:val="13"/>
                <w:szCs w:val="13"/>
              </w:rPr>
            </w:pPr>
            <w:r>
              <w:rPr>
                <w:rFonts w:ascii="宋体" w:hAnsi="宋体" w:eastAsia="宋体" w:cs="宋体"/>
                <w:sz w:val="21"/>
                <w:szCs w:val="21"/>
              </w:rPr>
              <w:t>形式：</w:t>
            </w:r>
            <w:r>
              <w:rPr>
                <w:rFonts w:hint="eastAsia" w:ascii="宋体" w:hAnsi="宋体" w:eastAsia="宋体" w:cs="宋体"/>
                <w:sz w:val="21"/>
                <w:szCs w:val="21"/>
              </w:rPr>
              <w:t>在全国公共资源交易平台（河南省·许昌市）上</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10" w:hRule="atLeast"/>
        </w:trPr>
        <w:tc>
          <w:tcPr>
            <w:tcW w:w="1200" w:type="dxa"/>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rPr>
                <w:sz w:val="18"/>
                <w:szCs w:val="18"/>
              </w:rPr>
            </w:pPr>
          </w:p>
        </w:tc>
        <w:tc>
          <w:tcPr>
            <w:tcW w:w="100" w:type="dxa"/>
            <w:vAlign w:val="bottom"/>
          </w:tcPr>
          <w:p>
            <w:pPr>
              <w:rPr>
                <w:sz w:val="18"/>
                <w:szCs w:val="18"/>
              </w:rPr>
            </w:pPr>
          </w:p>
        </w:tc>
        <w:tc>
          <w:tcPr>
            <w:tcW w:w="4160" w:type="dxa"/>
            <w:gridSpan w:val="23"/>
            <w:vMerge w:val="continue"/>
            <w:tcBorders>
              <w:right w:val="single" w:color="auto" w:sz="8" w:space="0"/>
            </w:tcBorders>
            <w:vAlign w:val="bottom"/>
          </w:tcPr>
          <w:p>
            <w:pPr>
              <w:rPr>
                <w:sz w:val="18"/>
                <w:szCs w:val="18"/>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240" w:type="dxa"/>
            <w:gridSpan w:val="2"/>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380" w:type="dxa"/>
            <w:gridSpan w:val="3"/>
            <w:tcBorders>
              <w:bottom w:val="single" w:color="auto" w:sz="8" w:space="0"/>
            </w:tcBorders>
            <w:vAlign w:val="bottom"/>
          </w:tcPr>
          <w:p>
            <w:pPr>
              <w:rPr>
                <w:sz w:val="5"/>
                <w:szCs w:val="5"/>
              </w:rPr>
            </w:pPr>
          </w:p>
        </w:tc>
        <w:tc>
          <w:tcPr>
            <w:tcW w:w="160" w:type="dxa"/>
            <w:gridSpan w:val="2"/>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560" w:type="dxa"/>
            <w:gridSpan w:val="3"/>
            <w:tcBorders>
              <w:bottom w:val="single" w:color="auto" w:sz="8" w:space="0"/>
            </w:tcBorders>
            <w:vAlign w:val="bottom"/>
          </w:tcPr>
          <w:p>
            <w:pPr>
              <w:rPr>
                <w:sz w:val="5"/>
                <w:szCs w:val="5"/>
              </w:rPr>
            </w:pPr>
          </w:p>
        </w:tc>
        <w:tc>
          <w:tcPr>
            <w:tcW w:w="1340" w:type="dxa"/>
            <w:gridSpan w:val="2"/>
            <w:tcBorders>
              <w:bottom w:val="single" w:color="auto" w:sz="8" w:space="0"/>
              <w:right w:val="single" w:color="auto" w:sz="8" w:space="0"/>
            </w:tcBorders>
            <w:vAlign w:val="bottom"/>
          </w:tcPr>
          <w:p>
            <w:pPr>
              <w:rPr>
                <w:sz w:val="5"/>
                <w:szCs w:val="5"/>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86"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3.1.1</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w w:val="99"/>
                <w:sz w:val="21"/>
                <w:szCs w:val="21"/>
              </w:rPr>
              <w:t>构成投标文件的其他资料</w:t>
            </w:r>
          </w:p>
        </w:tc>
        <w:tc>
          <w:tcPr>
            <w:tcW w:w="4260" w:type="dxa"/>
            <w:gridSpan w:val="24"/>
            <w:vMerge w:val="restart"/>
            <w:tcBorders>
              <w:right w:val="single" w:color="auto" w:sz="8" w:space="0"/>
            </w:tcBorders>
            <w:vAlign w:val="bottom"/>
          </w:tcPr>
          <w:p>
            <w:pPr>
              <w:rPr>
                <w:sz w:val="24"/>
                <w:szCs w:val="24"/>
              </w:rPr>
            </w:pPr>
            <w:r>
              <w:rPr>
                <w:rFonts w:hint="eastAsia"/>
                <w:sz w:val="24"/>
                <w:szCs w:val="24"/>
              </w:rPr>
              <w:t>/</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24"/>
            <w:vMerge w:val="continue"/>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86"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3.2.</w:t>
            </w:r>
            <w:r>
              <w:rPr>
                <w:rFonts w:hint="eastAsia" w:ascii="Times New Roman" w:hAnsi="Times New Roman" w:cs="Times New Roman"/>
                <w:w w:val="99"/>
                <w:sz w:val="21"/>
                <w:szCs w:val="21"/>
              </w:rPr>
              <w:t>3</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sz w:val="21"/>
                <w:szCs w:val="21"/>
              </w:rPr>
              <w:t>报价方式</w:t>
            </w:r>
          </w:p>
        </w:tc>
        <w:tc>
          <w:tcPr>
            <w:tcW w:w="4260" w:type="dxa"/>
            <w:gridSpan w:val="24"/>
            <w:vMerge w:val="restart"/>
            <w:tcBorders>
              <w:right w:val="single" w:color="auto" w:sz="8" w:space="0"/>
            </w:tcBorders>
            <w:vAlign w:val="bottom"/>
          </w:tcPr>
          <w:p>
            <w:pPr>
              <w:rPr>
                <w:sz w:val="24"/>
                <w:szCs w:val="24"/>
              </w:rPr>
            </w:pPr>
            <w:r>
              <w:rPr>
                <w:rFonts w:hint="eastAsia" w:ascii="宋体" w:hAnsi="宋体" w:eastAsia="宋体" w:cs="宋体"/>
                <w:w w:val="99"/>
                <w:sz w:val="21"/>
                <w:szCs w:val="21"/>
              </w:rPr>
              <w:t>自主报价,投标报价不超过</w:t>
            </w:r>
            <w:r>
              <w:rPr>
                <w:rFonts w:ascii="宋体" w:hAnsi="宋体" w:eastAsia="宋体" w:cs="宋体"/>
                <w:w w:val="99"/>
                <w:sz w:val="21"/>
                <w:szCs w:val="21"/>
              </w:rPr>
              <w:t>最高投标限价</w:t>
            </w:r>
            <w:r>
              <w:rPr>
                <w:rFonts w:hint="eastAsia" w:ascii="宋体" w:hAnsi="宋体" w:eastAsia="宋体" w:cs="宋体"/>
                <w:w w:val="99"/>
                <w:sz w:val="21"/>
                <w:szCs w:val="21"/>
              </w:rPr>
              <w:t>，不低于招标控制价的80%</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24"/>
            <w:vMerge w:val="continue"/>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86"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3.2.</w:t>
            </w:r>
            <w:r>
              <w:rPr>
                <w:rFonts w:hint="eastAsia" w:ascii="Times New Roman" w:hAnsi="Times New Roman" w:cs="Times New Roman"/>
                <w:w w:val="99"/>
                <w:sz w:val="21"/>
                <w:szCs w:val="21"/>
              </w:rPr>
              <w:t>4</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w w:val="99"/>
                <w:sz w:val="21"/>
                <w:szCs w:val="21"/>
              </w:rPr>
              <w:t>最高投标限价</w:t>
            </w:r>
          </w:p>
        </w:tc>
        <w:tc>
          <w:tcPr>
            <w:tcW w:w="4260" w:type="dxa"/>
            <w:gridSpan w:val="24"/>
            <w:vMerge w:val="restart"/>
            <w:tcBorders>
              <w:right w:val="single" w:color="auto" w:sz="8" w:space="0"/>
            </w:tcBorders>
            <w:vAlign w:val="bottom"/>
          </w:tcPr>
          <w:p>
            <w:pPr>
              <w:rPr>
                <w:sz w:val="24"/>
                <w:szCs w:val="24"/>
              </w:rPr>
            </w:pPr>
            <w:r>
              <w:rPr>
                <w:rFonts w:ascii="Times New Roman" w:hAnsi="Times New Roman" w:eastAsia="Times New Roman" w:cs="Times New Roman"/>
                <w:sz w:val="32"/>
                <w:szCs w:val="32"/>
              </w:rPr>
              <w:t>□</w:t>
            </w:r>
            <w:r>
              <w:rPr>
                <w:rFonts w:ascii="宋体" w:hAnsi="宋体" w:eastAsia="宋体" w:cs="宋体"/>
                <w:sz w:val="21"/>
                <w:szCs w:val="21"/>
              </w:rPr>
              <w:t>无</w:t>
            </w:r>
          </w:p>
          <w:p>
            <w:pPr>
              <w:rPr>
                <w:sz w:val="17"/>
                <w:szCs w:val="17"/>
              </w:rPr>
            </w:pPr>
            <w:r>
              <w:rPr>
                <w:rFonts w:ascii="Arial" w:hAnsi="Arial" w:eastAsia="Times New Roman" w:cs="Arial"/>
                <w:sz w:val="32"/>
                <w:szCs w:val="32"/>
              </w:rPr>
              <w:t>√</w:t>
            </w:r>
            <w:r>
              <w:rPr>
                <w:rFonts w:ascii="宋体" w:hAnsi="宋体" w:eastAsia="宋体" w:cs="宋体"/>
                <w:sz w:val="21"/>
                <w:szCs w:val="21"/>
              </w:rPr>
              <w:t>有，最高投标限价：</w:t>
            </w:r>
            <w:r>
              <w:rPr>
                <w:rFonts w:hint="eastAsia" w:ascii="宋体" w:hAnsi="宋体" w:eastAsia="宋体" w:cs="宋体"/>
                <w:sz w:val="21"/>
                <w:szCs w:val="21"/>
              </w:rPr>
              <w:t>344100.00元</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31"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24"/>
            <w:vMerge w:val="continue"/>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61" w:hRule="atLeast"/>
        </w:trPr>
        <w:tc>
          <w:tcPr>
            <w:tcW w:w="1200" w:type="dxa"/>
            <w:vMerge w:val="restart"/>
            <w:tcBorders>
              <w:left w:val="single" w:color="auto" w:sz="8" w:space="0"/>
              <w:right w:val="single" w:color="auto" w:sz="8" w:space="0"/>
            </w:tcBorders>
            <w:vAlign w:val="center"/>
          </w:tcPr>
          <w:p>
            <w:pPr>
              <w:jc w:val="center"/>
              <w:rPr>
                <w:sz w:val="20"/>
                <w:szCs w:val="20"/>
              </w:rPr>
            </w:pPr>
            <w:r>
              <w:rPr>
                <w:rFonts w:ascii="Times New Roman" w:hAnsi="Times New Roman" w:eastAsia="Times New Roman" w:cs="Times New Roman"/>
                <w:w w:val="99"/>
                <w:sz w:val="21"/>
                <w:szCs w:val="21"/>
              </w:rPr>
              <w:t>3.2.</w:t>
            </w:r>
            <w:r>
              <w:rPr>
                <w:rFonts w:hint="eastAsia" w:ascii="Times New Roman" w:hAnsi="Times New Roman" w:cs="Times New Roman"/>
                <w:w w:val="99"/>
                <w:sz w:val="21"/>
                <w:szCs w:val="21"/>
              </w:rPr>
              <w:t>5</w:t>
            </w:r>
          </w:p>
        </w:tc>
        <w:tc>
          <w:tcPr>
            <w:tcW w:w="3900" w:type="dxa"/>
            <w:vMerge w:val="restart"/>
            <w:tcBorders>
              <w:right w:val="single" w:color="auto" w:sz="8" w:space="0"/>
            </w:tcBorders>
            <w:vAlign w:val="center"/>
          </w:tcPr>
          <w:p>
            <w:pPr>
              <w:spacing w:line="240" w:lineRule="exact"/>
              <w:rPr>
                <w:sz w:val="20"/>
                <w:szCs w:val="20"/>
              </w:rPr>
            </w:pPr>
            <w:r>
              <w:rPr>
                <w:rFonts w:ascii="宋体" w:hAnsi="宋体" w:eastAsia="宋体" w:cs="宋体"/>
                <w:sz w:val="21"/>
                <w:szCs w:val="21"/>
              </w:rPr>
              <w:t>投标报价的其他要求</w:t>
            </w:r>
          </w:p>
        </w:tc>
        <w:tc>
          <w:tcPr>
            <w:tcW w:w="4260" w:type="dxa"/>
            <w:gridSpan w:val="24"/>
            <w:vMerge w:val="restart"/>
            <w:tcBorders>
              <w:right w:val="single" w:color="auto" w:sz="8" w:space="0"/>
            </w:tcBorders>
            <w:vAlign w:val="center"/>
          </w:tcPr>
          <w:p>
            <w:pPr>
              <w:rPr>
                <w:sz w:val="24"/>
                <w:szCs w:val="24"/>
              </w:rPr>
            </w:pPr>
            <w:r>
              <w:rPr>
                <w:rFonts w:hint="eastAsia"/>
                <w:sz w:val="24"/>
                <w:szCs w:val="24"/>
              </w:rPr>
              <w:t>/</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70" w:hRule="atLeast"/>
        </w:trPr>
        <w:tc>
          <w:tcPr>
            <w:tcW w:w="1200" w:type="dxa"/>
            <w:vMerge w:val="continue"/>
            <w:tcBorders>
              <w:left w:val="single" w:color="auto" w:sz="8" w:space="0"/>
              <w:right w:val="single" w:color="auto" w:sz="8" w:space="0"/>
            </w:tcBorders>
            <w:vAlign w:val="bottom"/>
          </w:tcPr>
          <w:p>
            <w:pPr>
              <w:rPr>
                <w:sz w:val="17"/>
                <w:szCs w:val="17"/>
              </w:rPr>
            </w:pPr>
          </w:p>
        </w:tc>
        <w:tc>
          <w:tcPr>
            <w:tcW w:w="3900" w:type="dxa"/>
            <w:vMerge w:val="continue"/>
            <w:tcBorders>
              <w:right w:val="single" w:color="auto" w:sz="8" w:space="0"/>
            </w:tcBorders>
            <w:vAlign w:val="bottom"/>
          </w:tcPr>
          <w:p>
            <w:pPr>
              <w:rPr>
                <w:sz w:val="17"/>
                <w:szCs w:val="17"/>
              </w:rPr>
            </w:pPr>
          </w:p>
        </w:tc>
        <w:tc>
          <w:tcPr>
            <w:tcW w:w="4260" w:type="dxa"/>
            <w:gridSpan w:val="24"/>
            <w:vMerge w:val="continue"/>
            <w:tcBorders>
              <w:right w:val="single" w:color="auto" w:sz="8" w:space="0"/>
            </w:tcBorders>
            <w:vAlign w:val="bottom"/>
          </w:tcPr>
          <w:p>
            <w:pPr>
              <w:rPr>
                <w:sz w:val="17"/>
                <w:szCs w:val="17"/>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54" w:hRule="atLeast"/>
        </w:trPr>
        <w:tc>
          <w:tcPr>
            <w:tcW w:w="1200" w:type="dxa"/>
            <w:vMerge w:val="continue"/>
            <w:tcBorders>
              <w:left w:val="single" w:color="auto" w:sz="8" w:space="0"/>
              <w:right w:val="single" w:color="auto" w:sz="8" w:space="0"/>
            </w:tcBorders>
            <w:vAlign w:val="bottom"/>
          </w:tcPr>
          <w:p/>
        </w:tc>
        <w:tc>
          <w:tcPr>
            <w:tcW w:w="3900" w:type="dxa"/>
            <w:vMerge w:val="continue"/>
            <w:tcBorders>
              <w:right w:val="single" w:color="auto" w:sz="8" w:space="0"/>
            </w:tcBorders>
            <w:vAlign w:val="bottom"/>
          </w:tcPr>
          <w:p/>
        </w:tc>
        <w:tc>
          <w:tcPr>
            <w:tcW w:w="4260" w:type="dxa"/>
            <w:gridSpan w:val="24"/>
            <w:vMerge w:val="continue"/>
            <w:tcBorders>
              <w:right w:val="single" w:color="auto" w:sz="8" w:space="0"/>
            </w:tcBorders>
            <w:vAlign w:val="bottom"/>
          </w:tc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96" w:hRule="atLeast"/>
        </w:trPr>
        <w:tc>
          <w:tcPr>
            <w:tcW w:w="1200" w:type="dxa"/>
            <w:vMerge w:val="continue"/>
            <w:tcBorders>
              <w:left w:val="single" w:color="auto" w:sz="8" w:space="0"/>
              <w:right w:val="single" w:color="auto" w:sz="8" w:space="0"/>
            </w:tcBorders>
            <w:vAlign w:val="bottom"/>
          </w:tcPr>
          <w:p>
            <w:pPr>
              <w:jc w:val="center"/>
              <w:rPr>
                <w:sz w:val="20"/>
                <w:szCs w:val="20"/>
              </w:rPr>
            </w:pPr>
          </w:p>
        </w:tc>
        <w:tc>
          <w:tcPr>
            <w:tcW w:w="3900" w:type="dxa"/>
            <w:vMerge w:val="continue"/>
            <w:tcBorders>
              <w:right w:val="single" w:color="auto" w:sz="8" w:space="0"/>
            </w:tcBorders>
            <w:vAlign w:val="bottom"/>
          </w:tcPr>
          <w:p>
            <w:pPr>
              <w:spacing w:line="240" w:lineRule="exact"/>
              <w:rPr>
                <w:sz w:val="20"/>
                <w:szCs w:val="20"/>
              </w:rPr>
            </w:pPr>
          </w:p>
        </w:tc>
        <w:tc>
          <w:tcPr>
            <w:tcW w:w="4260" w:type="dxa"/>
            <w:gridSpan w:val="24"/>
            <w:vMerge w:val="continue"/>
            <w:tcBorders>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70"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24"/>
            <w:vMerge w:val="continue"/>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89"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3.3.1</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sz w:val="21"/>
                <w:szCs w:val="21"/>
              </w:rPr>
              <w:t>投标有效期</w:t>
            </w:r>
          </w:p>
        </w:tc>
        <w:tc>
          <w:tcPr>
            <w:tcW w:w="4260" w:type="dxa"/>
            <w:gridSpan w:val="24"/>
            <w:tcBorders>
              <w:right w:val="single" w:color="auto" w:sz="8" w:space="0"/>
            </w:tcBorders>
            <w:vAlign w:val="bottom"/>
          </w:tcPr>
          <w:p>
            <w:pPr>
              <w:rPr>
                <w:sz w:val="24"/>
                <w:szCs w:val="24"/>
              </w:rPr>
            </w:pPr>
            <w:r>
              <w:rPr>
                <w:rFonts w:hint="eastAsia" w:ascii="宋体" w:hAnsi="宋体" w:eastAsia="宋体" w:cs="宋体"/>
                <w:sz w:val="21"/>
                <w:szCs w:val="21"/>
              </w:rPr>
              <w:t>90日历天（自投标截止之日算起）</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140" w:type="dxa"/>
            <w:tcBorders>
              <w:bottom w:val="single" w:color="auto" w:sz="8" w:space="0"/>
            </w:tcBorders>
            <w:vAlign w:val="bottom"/>
          </w:tcPr>
          <w:p>
            <w:pPr>
              <w:rPr>
                <w:sz w:val="3"/>
                <w:szCs w:val="3"/>
              </w:rPr>
            </w:pPr>
          </w:p>
        </w:tc>
        <w:tc>
          <w:tcPr>
            <w:tcW w:w="400" w:type="dxa"/>
            <w:gridSpan w:val="2"/>
            <w:tcBorders>
              <w:bottom w:val="single" w:color="auto" w:sz="8" w:space="0"/>
            </w:tcBorders>
            <w:vAlign w:val="bottom"/>
          </w:tcPr>
          <w:p>
            <w:pPr>
              <w:rPr>
                <w:sz w:val="3"/>
                <w:szCs w:val="3"/>
              </w:rPr>
            </w:pPr>
          </w:p>
        </w:tc>
        <w:tc>
          <w:tcPr>
            <w:tcW w:w="140" w:type="dxa"/>
            <w:tcBorders>
              <w:bottom w:val="single" w:color="auto" w:sz="8" w:space="0"/>
            </w:tcBorders>
            <w:vAlign w:val="bottom"/>
          </w:tcPr>
          <w:p>
            <w:pPr>
              <w:rPr>
                <w:sz w:val="3"/>
                <w:szCs w:val="3"/>
              </w:rPr>
            </w:pPr>
          </w:p>
        </w:tc>
        <w:tc>
          <w:tcPr>
            <w:tcW w:w="40" w:type="dxa"/>
            <w:tcBorders>
              <w:bottom w:val="single" w:color="auto" w:sz="8" w:space="0"/>
            </w:tcBorders>
            <w:vAlign w:val="bottom"/>
          </w:tcPr>
          <w:p>
            <w:pPr>
              <w:rPr>
                <w:sz w:val="3"/>
                <w:szCs w:val="3"/>
              </w:rPr>
            </w:pPr>
          </w:p>
        </w:tc>
        <w:tc>
          <w:tcPr>
            <w:tcW w:w="180" w:type="dxa"/>
            <w:tcBorders>
              <w:bottom w:val="single" w:color="auto" w:sz="8" w:space="0"/>
            </w:tcBorders>
            <w:vAlign w:val="bottom"/>
          </w:tcPr>
          <w:p>
            <w:pPr>
              <w:rPr>
                <w:sz w:val="3"/>
                <w:szCs w:val="3"/>
              </w:rPr>
            </w:pPr>
          </w:p>
        </w:tc>
        <w:tc>
          <w:tcPr>
            <w:tcW w:w="80" w:type="dxa"/>
            <w:tcBorders>
              <w:bottom w:val="single" w:color="auto" w:sz="8" w:space="0"/>
            </w:tcBorders>
            <w:vAlign w:val="bottom"/>
          </w:tcPr>
          <w:p>
            <w:pPr>
              <w:rPr>
                <w:sz w:val="3"/>
                <w:szCs w:val="3"/>
              </w:rPr>
            </w:pPr>
          </w:p>
        </w:tc>
        <w:tc>
          <w:tcPr>
            <w:tcW w:w="480" w:type="dxa"/>
            <w:gridSpan w:val="2"/>
            <w:tcBorders>
              <w:bottom w:val="single" w:color="auto" w:sz="8" w:space="0"/>
            </w:tcBorders>
            <w:vAlign w:val="bottom"/>
          </w:tcPr>
          <w:p>
            <w:pPr>
              <w:rPr>
                <w:sz w:val="3"/>
                <w:szCs w:val="3"/>
              </w:rPr>
            </w:pPr>
          </w:p>
        </w:tc>
        <w:tc>
          <w:tcPr>
            <w:tcW w:w="40" w:type="dxa"/>
            <w:tcBorders>
              <w:bottom w:val="single" w:color="auto" w:sz="8" w:space="0"/>
            </w:tcBorders>
            <w:vAlign w:val="bottom"/>
          </w:tcPr>
          <w:p>
            <w:pPr>
              <w:rPr>
                <w:sz w:val="3"/>
                <w:szCs w:val="3"/>
              </w:rPr>
            </w:pPr>
          </w:p>
        </w:tc>
        <w:tc>
          <w:tcPr>
            <w:tcW w:w="40" w:type="dxa"/>
            <w:tcBorders>
              <w:bottom w:val="single" w:color="auto" w:sz="8" w:space="0"/>
            </w:tcBorders>
            <w:vAlign w:val="bottom"/>
          </w:tcPr>
          <w:p>
            <w:pPr>
              <w:rPr>
                <w:sz w:val="3"/>
                <w:szCs w:val="3"/>
              </w:rPr>
            </w:pPr>
          </w:p>
        </w:tc>
        <w:tc>
          <w:tcPr>
            <w:tcW w:w="140" w:type="dxa"/>
            <w:tcBorders>
              <w:bottom w:val="single" w:color="auto" w:sz="8" w:space="0"/>
            </w:tcBorders>
            <w:vAlign w:val="bottom"/>
          </w:tcPr>
          <w:p>
            <w:pPr>
              <w:rPr>
                <w:sz w:val="3"/>
                <w:szCs w:val="3"/>
              </w:rPr>
            </w:pPr>
          </w:p>
        </w:tc>
        <w:tc>
          <w:tcPr>
            <w:tcW w:w="540" w:type="dxa"/>
            <w:gridSpan w:val="5"/>
            <w:tcBorders>
              <w:bottom w:val="single" w:color="auto" w:sz="8" w:space="0"/>
            </w:tcBorders>
            <w:vAlign w:val="bottom"/>
          </w:tcPr>
          <w:p>
            <w:pPr>
              <w:rPr>
                <w:sz w:val="3"/>
                <w:szCs w:val="3"/>
              </w:rPr>
            </w:pPr>
          </w:p>
        </w:tc>
        <w:tc>
          <w:tcPr>
            <w:tcW w:w="40" w:type="dxa"/>
            <w:tcBorders>
              <w:bottom w:val="single" w:color="auto" w:sz="8" w:space="0"/>
            </w:tcBorders>
            <w:vAlign w:val="bottom"/>
          </w:tcPr>
          <w:p>
            <w:pPr>
              <w:rPr>
                <w:sz w:val="3"/>
                <w:szCs w:val="3"/>
              </w:rPr>
            </w:pPr>
          </w:p>
        </w:tc>
        <w:tc>
          <w:tcPr>
            <w:tcW w:w="1900" w:type="dxa"/>
            <w:gridSpan w:val="5"/>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3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100" w:type="dxa"/>
            <w:vAlign w:val="bottom"/>
          </w:tcPr>
          <w:p>
            <w:pPr>
              <w:rPr>
                <w:sz w:val="24"/>
                <w:szCs w:val="24"/>
              </w:rPr>
            </w:pPr>
          </w:p>
        </w:tc>
        <w:tc>
          <w:tcPr>
            <w:tcW w:w="4160" w:type="dxa"/>
            <w:gridSpan w:val="23"/>
            <w:tcBorders>
              <w:right w:val="single" w:color="auto" w:sz="8" w:space="0"/>
            </w:tcBorders>
            <w:vAlign w:val="bottom"/>
          </w:tcPr>
          <w:p>
            <w:pPr>
              <w:spacing w:line="240" w:lineRule="exact"/>
              <w:rPr>
                <w:sz w:val="20"/>
                <w:szCs w:val="20"/>
              </w:rPr>
            </w:pPr>
            <w:r>
              <w:rPr>
                <w:rFonts w:ascii="宋体" w:hAnsi="宋体" w:eastAsia="宋体" w:cs="宋体"/>
                <w:sz w:val="21"/>
                <w:szCs w:val="21"/>
              </w:rPr>
              <w:t>是否要求投标人递交投标保证金：</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41" w:hRule="atLeast"/>
        </w:trPr>
        <w:tc>
          <w:tcPr>
            <w:tcW w:w="1200" w:type="dxa"/>
            <w:vMerge w:val="restart"/>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3.4.1</w:t>
            </w:r>
          </w:p>
        </w:tc>
        <w:tc>
          <w:tcPr>
            <w:tcW w:w="3900" w:type="dxa"/>
            <w:vMerge w:val="restart"/>
            <w:tcBorders>
              <w:right w:val="single" w:color="auto" w:sz="8" w:space="0"/>
            </w:tcBorders>
            <w:vAlign w:val="bottom"/>
          </w:tcPr>
          <w:p>
            <w:pPr>
              <w:spacing w:line="240" w:lineRule="exact"/>
              <w:rPr>
                <w:sz w:val="20"/>
                <w:szCs w:val="20"/>
              </w:rPr>
            </w:pPr>
            <w:r>
              <w:rPr>
                <w:rFonts w:ascii="宋体" w:hAnsi="宋体" w:eastAsia="宋体" w:cs="宋体"/>
                <w:sz w:val="21"/>
                <w:szCs w:val="21"/>
              </w:rPr>
              <w:t>投标保证金</w:t>
            </w:r>
          </w:p>
        </w:tc>
        <w:tc>
          <w:tcPr>
            <w:tcW w:w="100" w:type="dxa"/>
            <w:vAlign w:val="bottom"/>
          </w:tcPr>
          <w:p>
            <w:pPr>
              <w:rPr>
                <w:sz w:val="24"/>
                <w:szCs w:val="24"/>
              </w:rPr>
            </w:pPr>
          </w:p>
        </w:tc>
        <w:tc>
          <w:tcPr>
            <w:tcW w:w="4160" w:type="dxa"/>
            <w:gridSpan w:val="23"/>
            <w:vMerge w:val="restart"/>
            <w:tcBorders>
              <w:right w:val="single" w:color="auto" w:sz="8" w:space="0"/>
            </w:tcBorders>
            <w:vAlign w:val="bottom"/>
          </w:tcPr>
          <w:p>
            <w:pPr>
              <w:pStyle w:val="4"/>
              <w:rPr>
                <w:rFonts w:hAnsi="宋体" w:eastAsia="宋体" w:cs="宋体"/>
                <w:sz w:val="21"/>
              </w:rPr>
            </w:pPr>
            <w:r>
              <w:rPr>
                <w:rFonts w:ascii="Arial" w:hAnsi="Arial" w:eastAsia="Times New Roman" w:cs="Arial"/>
                <w:sz w:val="32"/>
                <w:szCs w:val="32"/>
              </w:rPr>
              <w:t>√</w:t>
            </w:r>
            <w:r>
              <w:rPr>
                <w:rFonts w:hAnsi="宋体" w:eastAsia="宋体" w:cs="宋体"/>
                <w:sz w:val="21"/>
              </w:rPr>
              <w:t>要求，投标保证金的形式</w:t>
            </w:r>
            <w:r>
              <w:rPr>
                <w:rFonts w:hint="eastAsia" w:hAnsi="宋体" w:eastAsia="宋体" w:cs="宋体"/>
                <w:sz w:val="21"/>
              </w:rPr>
              <w:t>和</w:t>
            </w:r>
            <w:r>
              <w:rPr>
                <w:rFonts w:hAnsi="宋体" w:eastAsia="宋体" w:cs="宋体"/>
                <w:sz w:val="21"/>
              </w:rPr>
              <w:t>金额：</w:t>
            </w:r>
          </w:p>
          <w:p>
            <w:pPr>
              <w:pStyle w:val="4"/>
              <w:ind w:firstLine="840" w:firstLineChars="400"/>
              <w:rPr>
                <w:rFonts w:hAnsi="宋体" w:eastAsia="宋体" w:cs="宋体"/>
                <w:sz w:val="21"/>
              </w:rPr>
            </w:pPr>
            <w:r>
              <w:rPr>
                <w:rFonts w:hint="eastAsia" w:hAnsi="宋体" w:eastAsia="宋体" w:cs="宋体"/>
                <w:sz w:val="21"/>
              </w:rPr>
              <w:t>详见附表一</w:t>
            </w:r>
          </w:p>
          <w:p>
            <w:pPr>
              <w:rPr>
                <w:sz w:val="20"/>
                <w:szCs w:val="20"/>
              </w:rPr>
            </w:pPr>
          </w:p>
          <w:p>
            <w:pPr>
              <w:rPr>
                <w:sz w:val="24"/>
                <w:szCs w:val="24"/>
              </w:rPr>
            </w:pPr>
            <w:r>
              <w:rPr>
                <w:rFonts w:ascii="Times New Roman" w:hAnsi="Times New Roman" w:eastAsia="Times New Roman" w:cs="Times New Roman"/>
                <w:sz w:val="32"/>
                <w:szCs w:val="32"/>
              </w:rPr>
              <w:t>□</w:t>
            </w:r>
            <w:r>
              <w:rPr>
                <w:rFonts w:ascii="宋体" w:hAnsi="宋体" w:eastAsia="宋体" w:cs="宋体"/>
                <w:sz w:val="21"/>
                <w:szCs w:val="21"/>
              </w:rPr>
              <w:t>不要求</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90" w:hRule="atLeast"/>
        </w:trPr>
        <w:tc>
          <w:tcPr>
            <w:tcW w:w="1200" w:type="dxa"/>
            <w:vMerge w:val="continue"/>
            <w:tcBorders>
              <w:left w:val="single" w:color="auto" w:sz="8" w:space="0"/>
              <w:right w:val="single" w:color="auto" w:sz="8" w:space="0"/>
            </w:tcBorders>
            <w:vAlign w:val="bottom"/>
          </w:tcPr>
          <w:p>
            <w:pPr>
              <w:rPr>
                <w:sz w:val="16"/>
                <w:szCs w:val="16"/>
              </w:rPr>
            </w:pPr>
          </w:p>
        </w:tc>
        <w:tc>
          <w:tcPr>
            <w:tcW w:w="3900" w:type="dxa"/>
            <w:vMerge w:val="continue"/>
            <w:tcBorders>
              <w:right w:val="single" w:color="auto" w:sz="8" w:space="0"/>
            </w:tcBorders>
            <w:vAlign w:val="bottom"/>
          </w:tcPr>
          <w:p>
            <w:pPr>
              <w:rPr>
                <w:sz w:val="16"/>
                <w:szCs w:val="16"/>
              </w:rPr>
            </w:pPr>
          </w:p>
        </w:tc>
        <w:tc>
          <w:tcPr>
            <w:tcW w:w="100" w:type="dxa"/>
            <w:vAlign w:val="bottom"/>
          </w:tcPr>
          <w:p>
            <w:pPr>
              <w:rPr>
                <w:sz w:val="16"/>
                <w:szCs w:val="16"/>
              </w:rPr>
            </w:pPr>
          </w:p>
        </w:tc>
        <w:tc>
          <w:tcPr>
            <w:tcW w:w="4160" w:type="dxa"/>
            <w:gridSpan w:val="23"/>
            <w:vMerge w:val="continue"/>
            <w:tcBorders>
              <w:right w:val="single" w:color="auto" w:sz="8" w:space="0"/>
            </w:tcBorders>
            <w:vAlign w:val="bottom"/>
          </w:tcPr>
          <w:p>
            <w:pPr>
              <w:rPr>
                <w:sz w:val="16"/>
                <w:szCs w:val="16"/>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69" w:hRule="atLeast"/>
        </w:trPr>
        <w:tc>
          <w:tcPr>
            <w:tcW w:w="1200" w:type="dxa"/>
            <w:tcBorders>
              <w:left w:val="single" w:color="auto" w:sz="8" w:space="0"/>
              <w:right w:val="single" w:color="auto" w:sz="8" w:space="0"/>
            </w:tcBorders>
            <w:vAlign w:val="bottom"/>
          </w:tcPr>
          <w:p>
            <w:pPr>
              <w:rPr>
                <w:sz w:val="14"/>
                <w:szCs w:val="14"/>
              </w:rPr>
            </w:pPr>
          </w:p>
        </w:tc>
        <w:tc>
          <w:tcPr>
            <w:tcW w:w="3900" w:type="dxa"/>
            <w:tcBorders>
              <w:right w:val="single" w:color="auto" w:sz="8" w:space="0"/>
            </w:tcBorders>
            <w:vAlign w:val="bottom"/>
          </w:tcPr>
          <w:p>
            <w:pPr>
              <w:rPr>
                <w:sz w:val="14"/>
                <w:szCs w:val="14"/>
              </w:rPr>
            </w:pPr>
          </w:p>
        </w:tc>
        <w:tc>
          <w:tcPr>
            <w:tcW w:w="100" w:type="dxa"/>
            <w:vAlign w:val="bottom"/>
          </w:tcPr>
          <w:p>
            <w:pPr>
              <w:rPr>
                <w:sz w:val="14"/>
                <w:szCs w:val="14"/>
              </w:rPr>
            </w:pPr>
          </w:p>
        </w:tc>
        <w:tc>
          <w:tcPr>
            <w:tcW w:w="4160" w:type="dxa"/>
            <w:gridSpan w:val="23"/>
            <w:vMerge w:val="continue"/>
            <w:tcBorders>
              <w:right w:val="single" w:color="auto" w:sz="8" w:space="0"/>
            </w:tcBorders>
            <w:vAlign w:val="bottom"/>
          </w:tcPr>
          <w:p>
            <w:pPr>
              <w:rPr>
                <w:sz w:val="14"/>
                <w:szCs w:val="1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48" w:hRule="atLeast"/>
        </w:trPr>
        <w:tc>
          <w:tcPr>
            <w:tcW w:w="1200" w:type="dxa"/>
            <w:tcBorders>
              <w:left w:val="single" w:color="auto" w:sz="8" w:space="0"/>
              <w:bottom w:val="single" w:color="auto" w:sz="8" w:space="0"/>
              <w:right w:val="single" w:color="auto" w:sz="8" w:space="0"/>
            </w:tcBorders>
            <w:vAlign w:val="bottom"/>
          </w:tcPr>
          <w:p>
            <w:pPr>
              <w:rPr>
                <w:sz w:val="24"/>
                <w:szCs w:val="24"/>
              </w:rPr>
            </w:pPr>
          </w:p>
        </w:tc>
        <w:tc>
          <w:tcPr>
            <w:tcW w:w="39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4160" w:type="dxa"/>
            <w:gridSpan w:val="23"/>
            <w:vMerge w:val="continue"/>
            <w:tcBorders>
              <w:bottom w:val="single" w:color="auto" w:sz="8" w:space="0"/>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32" w:hRule="atLeast"/>
        </w:trPr>
        <w:tc>
          <w:tcPr>
            <w:tcW w:w="1200" w:type="dxa"/>
            <w:vMerge w:val="restart"/>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8"/>
                <w:sz w:val="21"/>
                <w:szCs w:val="21"/>
              </w:rPr>
              <w:t>3.5</w:t>
            </w:r>
          </w:p>
        </w:tc>
        <w:tc>
          <w:tcPr>
            <w:tcW w:w="3900" w:type="dxa"/>
            <w:vMerge w:val="restart"/>
            <w:tcBorders>
              <w:right w:val="single" w:color="auto" w:sz="8" w:space="0"/>
            </w:tcBorders>
            <w:vAlign w:val="bottom"/>
          </w:tcPr>
          <w:p>
            <w:pPr>
              <w:spacing w:line="240" w:lineRule="exact"/>
              <w:rPr>
                <w:sz w:val="20"/>
                <w:szCs w:val="20"/>
              </w:rPr>
            </w:pPr>
            <w:r>
              <w:rPr>
                <w:rFonts w:ascii="宋体" w:hAnsi="宋体" w:eastAsia="宋体" w:cs="宋体"/>
                <w:w w:val="99"/>
                <w:sz w:val="21"/>
                <w:szCs w:val="21"/>
              </w:rPr>
              <w:t>资格审查资料的特殊要求</w:t>
            </w:r>
          </w:p>
        </w:tc>
        <w:tc>
          <w:tcPr>
            <w:tcW w:w="100" w:type="dxa"/>
            <w:vAlign w:val="bottom"/>
          </w:tcPr>
          <w:p>
            <w:pPr>
              <w:rPr>
                <w:sz w:val="24"/>
                <w:szCs w:val="24"/>
              </w:rPr>
            </w:pPr>
          </w:p>
        </w:tc>
        <w:tc>
          <w:tcPr>
            <w:tcW w:w="1280" w:type="dxa"/>
            <w:gridSpan w:val="8"/>
            <w:vAlign w:val="bottom"/>
          </w:tcPr>
          <w:p>
            <w:pPr>
              <w:spacing w:line="368" w:lineRule="exact"/>
              <w:rPr>
                <w:sz w:val="20"/>
                <w:szCs w:val="20"/>
              </w:rPr>
            </w:pPr>
            <w:r>
              <w:rPr>
                <w:rFonts w:ascii="Arial" w:hAnsi="Arial" w:eastAsia="Times New Roman" w:cs="Arial"/>
                <w:sz w:val="32"/>
                <w:szCs w:val="32"/>
              </w:rPr>
              <w:t>√</w:t>
            </w:r>
            <w:r>
              <w:rPr>
                <w:rFonts w:ascii="宋体" w:hAnsi="宋体" w:eastAsia="宋体" w:cs="宋体"/>
                <w:sz w:val="21"/>
                <w:szCs w:val="21"/>
              </w:rPr>
              <w:t>无</w:t>
            </w:r>
          </w:p>
        </w:tc>
        <w:tc>
          <w:tcPr>
            <w:tcW w:w="180" w:type="dxa"/>
            <w:vAlign w:val="bottom"/>
          </w:tcPr>
          <w:p>
            <w:pPr>
              <w:rPr>
                <w:sz w:val="24"/>
                <w:szCs w:val="24"/>
              </w:rPr>
            </w:pPr>
          </w:p>
        </w:tc>
        <w:tc>
          <w:tcPr>
            <w:tcW w:w="40" w:type="dxa"/>
            <w:vAlign w:val="bottom"/>
          </w:tcPr>
          <w:p>
            <w:pPr>
              <w:rPr>
                <w:sz w:val="24"/>
                <w:szCs w:val="24"/>
              </w:rPr>
            </w:pPr>
          </w:p>
        </w:tc>
        <w:tc>
          <w:tcPr>
            <w:tcW w:w="40" w:type="dxa"/>
            <w:vAlign w:val="bottom"/>
          </w:tcPr>
          <w:p>
            <w:pPr>
              <w:rPr>
                <w:sz w:val="24"/>
                <w:szCs w:val="24"/>
              </w:rPr>
            </w:pPr>
          </w:p>
        </w:tc>
        <w:tc>
          <w:tcPr>
            <w:tcW w:w="140" w:type="dxa"/>
            <w:vAlign w:val="bottom"/>
          </w:tcPr>
          <w:p>
            <w:pPr>
              <w:rPr>
                <w:sz w:val="24"/>
                <w:szCs w:val="24"/>
              </w:rPr>
            </w:pPr>
          </w:p>
        </w:tc>
        <w:tc>
          <w:tcPr>
            <w:tcW w:w="380" w:type="dxa"/>
            <w:gridSpan w:val="3"/>
            <w:vAlign w:val="bottom"/>
          </w:tcPr>
          <w:p>
            <w:pPr>
              <w:rPr>
                <w:sz w:val="24"/>
                <w:szCs w:val="24"/>
              </w:rPr>
            </w:pPr>
          </w:p>
        </w:tc>
        <w:tc>
          <w:tcPr>
            <w:tcW w:w="160" w:type="dxa"/>
            <w:gridSpan w:val="2"/>
            <w:vAlign w:val="bottom"/>
          </w:tcPr>
          <w:p>
            <w:pPr>
              <w:rPr>
                <w:sz w:val="24"/>
                <w:szCs w:val="24"/>
              </w:rPr>
            </w:pPr>
          </w:p>
        </w:tc>
        <w:tc>
          <w:tcPr>
            <w:tcW w:w="40" w:type="dxa"/>
            <w:vAlign w:val="bottom"/>
          </w:tcPr>
          <w:p>
            <w:pPr>
              <w:rPr>
                <w:sz w:val="24"/>
                <w:szCs w:val="24"/>
              </w:rPr>
            </w:pPr>
          </w:p>
        </w:tc>
        <w:tc>
          <w:tcPr>
            <w:tcW w:w="560" w:type="dxa"/>
            <w:gridSpan w:val="3"/>
            <w:vAlign w:val="bottom"/>
          </w:tcPr>
          <w:p>
            <w:pPr>
              <w:rPr>
                <w:sz w:val="24"/>
                <w:szCs w:val="24"/>
              </w:rPr>
            </w:pPr>
          </w:p>
        </w:tc>
        <w:tc>
          <w:tcPr>
            <w:tcW w:w="1340" w:type="dxa"/>
            <w:gridSpan w:val="2"/>
            <w:tcBorders>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90" w:hRule="atLeast"/>
        </w:trPr>
        <w:tc>
          <w:tcPr>
            <w:tcW w:w="1200" w:type="dxa"/>
            <w:vMerge w:val="continue"/>
            <w:tcBorders>
              <w:left w:val="single" w:color="auto" w:sz="8" w:space="0"/>
              <w:right w:val="single" w:color="auto" w:sz="8" w:space="0"/>
            </w:tcBorders>
            <w:vAlign w:val="bottom"/>
          </w:tcPr>
          <w:p>
            <w:pPr>
              <w:rPr>
                <w:sz w:val="16"/>
                <w:szCs w:val="16"/>
              </w:rPr>
            </w:pPr>
          </w:p>
        </w:tc>
        <w:tc>
          <w:tcPr>
            <w:tcW w:w="3900" w:type="dxa"/>
            <w:vMerge w:val="continue"/>
            <w:tcBorders>
              <w:right w:val="single" w:color="auto" w:sz="8" w:space="0"/>
            </w:tcBorders>
            <w:vAlign w:val="bottom"/>
          </w:tcPr>
          <w:p>
            <w:pPr>
              <w:rPr>
                <w:sz w:val="16"/>
                <w:szCs w:val="16"/>
              </w:rPr>
            </w:pPr>
          </w:p>
        </w:tc>
        <w:tc>
          <w:tcPr>
            <w:tcW w:w="100" w:type="dxa"/>
            <w:vAlign w:val="bottom"/>
          </w:tcPr>
          <w:p>
            <w:pPr>
              <w:rPr>
                <w:sz w:val="16"/>
                <w:szCs w:val="16"/>
              </w:rPr>
            </w:pPr>
          </w:p>
        </w:tc>
        <w:tc>
          <w:tcPr>
            <w:tcW w:w="2060" w:type="dxa"/>
            <w:gridSpan w:val="15"/>
            <w:vMerge w:val="restart"/>
            <w:vAlign w:val="bottom"/>
          </w:tcPr>
          <w:p>
            <w:pPr>
              <w:spacing w:line="368" w:lineRule="exact"/>
              <w:rPr>
                <w:sz w:val="20"/>
                <w:szCs w:val="20"/>
              </w:rPr>
            </w:pPr>
            <w:r>
              <w:rPr>
                <w:rFonts w:ascii="Times New Roman" w:hAnsi="Times New Roman" w:eastAsia="Times New Roman" w:cs="Times New Roman"/>
                <w:sz w:val="32"/>
                <w:szCs w:val="32"/>
              </w:rPr>
              <w:t>□</w:t>
            </w:r>
            <w:r>
              <w:rPr>
                <w:rFonts w:ascii="宋体" w:hAnsi="宋体" w:eastAsia="宋体" w:cs="宋体"/>
                <w:sz w:val="21"/>
                <w:szCs w:val="21"/>
              </w:rPr>
              <w:t>有，具体要求：</w:t>
            </w:r>
          </w:p>
        </w:tc>
        <w:tc>
          <w:tcPr>
            <w:tcW w:w="160" w:type="dxa"/>
            <w:gridSpan w:val="2"/>
            <w:vAlign w:val="bottom"/>
          </w:tcPr>
          <w:p>
            <w:pPr>
              <w:rPr>
                <w:sz w:val="16"/>
                <w:szCs w:val="16"/>
              </w:rPr>
            </w:pPr>
          </w:p>
        </w:tc>
        <w:tc>
          <w:tcPr>
            <w:tcW w:w="40" w:type="dxa"/>
            <w:vAlign w:val="bottom"/>
          </w:tcPr>
          <w:p>
            <w:pPr>
              <w:rPr>
                <w:sz w:val="16"/>
                <w:szCs w:val="16"/>
              </w:rPr>
            </w:pPr>
          </w:p>
        </w:tc>
        <w:tc>
          <w:tcPr>
            <w:tcW w:w="560" w:type="dxa"/>
            <w:gridSpan w:val="3"/>
            <w:vAlign w:val="bottom"/>
          </w:tcPr>
          <w:p>
            <w:pPr>
              <w:rPr>
                <w:sz w:val="16"/>
                <w:szCs w:val="16"/>
              </w:rPr>
            </w:pPr>
          </w:p>
        </w:tc>
        <w:tc>
          <w:tcPr>
            <w:tcW w:w="1340" w:type="dxa"/>
            <w:gridSpan w:val="2"/>
            <w:tcBorders>
              <w:right w:val="single" w:color="auto" w:sz="8" w:space="0"/>
            </w:tcBorders>
            <w:vAlign w:val="bottom"/>
          </w:tcPr>
          <w:p>
            <w:pPr>
              <w:rPr>
                <w:sz w:val="16"/>
                <w:szCs w:val="16"/>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09" w:hRule="atLeast"/>
        </w:trPr>
        <w:tc>
          <w:tcPr>
            <w:tcW w:w="1200" w:type="dxa"/>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rPr>
                <w:sz w:val="18"/>
                <w:szCs w:val="18"/>
              </w:rPr>
            </w:pPr>
          </w:p>
        </w:tc>
        <w:tc>
          <w:tcPr>
            <w:tcW w:w="100" w:type="dxa"/>
            <w:vAlign w:val="bottom"/>
          </w:tcPr>
          <w:p>
            <w:pPr>
              <w:rPr>
                <w:sz w:val="18"/>
                <w:szCs w:val="18"/>
              </w:rPr>
            </w:pPr>
          </w:p>
        </w:tc>
        <w:tc>
          <w:tcPr>
            <w:tcW w:w="2060" w:type="dxa"/>
            <w:gridSpan w:val="15"/>
            <w:vMerge w:val="continue"/>
            <w:vAlign w:val="bottom"/>
          </w:tcPr>
          <w:p>
            <w:pPr>
              <w:rPr>
                <w:sz w:val="18"/>
                <w:szCs w:val="18"/>
              </w:rPr>
            </w:pPr>
          </w:p>
        </w:tc>
        <w:tc>
          <w:tcPr>
            <w:tcW w:w="160" w:type="dxa"/>
            <w:gridSpan w:val="2"/>
            <w:vAlign w:val="bottom"/>
          </w:tcPr>
          <w:p>
            <w:pPr>
              <w:rPr>
                <w:sz w:val="18"/>
                <w:szCs w:val="18"/>
              </w:rPr>
            </w:pPr>
          </w:p>
        </w:tc>
        <w:tc>
          <w:tcPr>
            <w:tcW w:w="40" w:type="dxa"/>
            <w:vAlign w:val="bottom"/>
          </w:tcPr>
          <w:p>
            <w:pPr>
              <w:rPr>
                <w:sz w:val="18"/>
                <w:szCs w:val="18"/>
              </w:rPr>
            </w:pPr>
          </w:p>
        </w:tc>
        <w:tc>
          <w:tcPr>
            <w:tcW w:w="560" w:type="dxa"/>
            <w:gridSpan w:val="3"/>
            <w:vAlign w:val="bottom"/>
          </w:tcPr>
          <w:p>
            <w:pPr>
              <w:rPr>
                <w:sz w:val="18"/>
                <w:szCs w:val="18"/>
              </w:rPr>
            </w:pPr>
          </w:p>
        </w:tc>
        <w:tc>
          <w:tcPr>
            <w:tcW w:w="1340" w:type="dxa"/>
            <w:gridSpan w:val="2"/>
            <w:tcBorders>
              <w:right w:val="single" w:color="auto" w:sz="8" w:space="0"/>
            </w:tcBorders>
            <w:vAlign w:val="bottom"/>
          </w:tcPr>
          <w:p>
            <w:pPr>
              <w:rPr>
                <w:sz w:val="18"/>
                <w:szCs w:val="18"/>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trHeight w:val="66"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0" w:type="dxa"/>
            <w:gridSpan w:val="2"/>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380" w:type="dxa"/>
            <w:gridSpan w:val="2"/>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240" w:type="dxa"/>
            <w:gridSpan w:val="3"/>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380" w:type="dxa"/>
            <w:gridSpan w:val="2"/>
            <w:tcBorders>
              <w:bottom w:val="single" w:color="auto" w:sz="8" w:space="0"/>
            </w:tcBorders>
            <w:vAlign w:val="bottom"/>
          </w:tcPr>
          <w:p>
            <w:pPr>
              <w:rPr>
                <w:sz w:val="5"/>
                <w:szCs w:val="5"/>
              </w:rPr>
            </w:pPr>
          </w:p>
        </w:tc>
        <w:tc>
          <w:tcPr>
            <w:tcW w:w="160" w:type="dxa"/>
            <w:gridSpan w:val="3"/>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560" w:type="dxa"/>
            <w:gridSpan w:val="2"/>
            <w:tcBorders>
              <w:bottom w:val="single" w:color="auto" w:sz="8" w:space="0"/>
            </w:tcBorders>
            <w:vAlign w:val="bottom"/>
          </w:tcPr>
          <w:p>
            <w:pPr>
              <w:rPr>
                <w:sz w:val="5"/>
                <w:szCs w:val="5"/>
              </w:rPr>
            </w:pPr>
          </w:p>
        </w:tc>
        <w:tc>
          <w:tcPr>
            <w:tcW w:w="1340" w:type="dxa"/>
            <w:gridSpan w:val="2"/>
            <w:tcBorders>
              <w:bottom w:val="single" w:color="auto" w:sz="8" w:space="0"/>
              <w:right w:val="single" w:color="auto" w:sz="8" w:space="0"/>
            </w:tcBorders>
            <w:vAlign w:val="bottom"/>
          </w:tcPr>
          <w:p>
            <w:pPr>
              <w:rPr>
                <w:sz w:val="5"/>
                <w:szCs w:val="5"/>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606"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3.5.2</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w w:val="99"/>
                <w:sz w:val="21"/>
                <w:szCs w:val="21"/>
              </w:rPr>
              <w:t>近年财务状况的年份要求</w:t>
            </w:r>
          </w:p>
        </w:tc>
        <w:tc>
          <w:tcPr>
            <w:tcW w:w="4260" w:type="dxa"/>
            <w:gridSpan w:val="24"/>
            <w:vMerge w:val="restart"/>
            <w:tcBorders>
              <w:right w:val="single" w:color="auto" w:sz="8" w:space="0"/>
            </w:tcBorders>
            <w:vAlign w:val="bottom"/>
          </w:tcPr>
          <w:p>
            <w:pPr>
              <w:rPr>
                <w:sz w:val="24"/>
                <w:szCs w:val="24"/>
              </w:rPr>
            </w:pPr>
            <w:r>
              <w:rPr>
                <w:rFonts w:hint="eastAsia"/>
                <w:sz w:val="24"/>
                <w:szCs w:val="24"/>
              </w:rPr>
              <w:t>2014、2015、2016年度</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70" w:hRule="atLeast"/>
        </w:trPr>
        <w:tc>
          <w:tcPr>
            <w:tcW w:w="1200" w:type="dxa"/>
            <w:tcBorders>
              <w:left w:val="single" w:color="auto" w:sz="8" w:space="0"/>
              <w:bottom w:val="single" w:color="auto" w:sz="8" w:space="0"/>
              <w:right w:val="single" w:color="auto" w:sz="8" w:space="0"/>
            </w:tcBorders>
            <w:vAlign w:val="bottom"/>
          </w:tcPr>
          <w:p>
            <w:pPr>
              <w:rPr>
                <w:sz w:val="23"/>
                <w:szCs w:val="23"/>
              </w:rPr>
            </w:pPr>
          </w:p>
        </w:tc>
        <w:tc>
          <w:tcPr>
            <w:tcW w:w="3900" w:type="dxa"/>
            <w:tcBorders>
              <w:bottom w:val="single" w:color="auto" w:sz="8" w:space="0"/>
              <w:right w:val="single" w:color="auto" w:sz="8" w:space="0"/>
            </w:tcBorders>
            <w:vAlign w:val="bottom"/>
          </w:tcPr>
          <w:p>
            <w:pPr>
              <w:rPr>
                <w:sz w:val="23"/>
                <w:szCs w:val="23"/>
              </w:rPr>
            </w:pPr>
          </w:p>
        </w:tc>
        <w:tc>
          <w:tcPr>
            <w:tcW w:w="4260" w:type="dxa"/>
            <w:gridSpan w:val="24"/>
            <w:vMerge w:val="continue"/>
            <w:tcBorders>
              <w:bottom w:val="single" w:color="auto" w:sz="8" w:space="0"/>
              <w:right w:val="single" w:color="auto" w:sz="8" w:space="0"/>
            </w:tcBorders>
            <w:vAlign w:val="bottom"/>
          </w:tcPr>
          <w:p>
            <w:pPr>
              <w:rPr>
                <w:sz w:val="23"/>
                <w:szCs w:val="2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83"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spacing w:line="240" w:lineRule="exact"/>
              <w:rPr>
                <w:rFonts w:ascii="宋体" w:hAnsi="宋体" w:eastAsia="宋体" w:cs="宋体"/>
                <w:w w:val="99"/>
                <w:sz w:val="21"/>
                <w:szCs w:val="21"/>
              </w:rPr>
            </w:pPr>
          </w:p>
        </w:tc>
        <w:tc>
          <w:tcPr>
            <w:tcW w:w="4260" w:type="dxa"/>
            <w:gridSpan w:val="24"/>
            <w:vMerge w:val="restart"/>
            <w:tcBorders>
              <w:right w:val="single" w:color="auto" w:sz="8" w:space="0"/>
            </w:tcBorders>
            <w:vAlign w:val="bottom"/>
          </w:tcPr>
          <w:p>
            <w:pPr>
              <w:rPr>
                <w:sz w:val="24"/>
                <w:szCs w:val="24"/>
              </w:rPr>
            </w:pPr>
            <w:r>
              <w:rPr>
                <w:rFonts w:hint="eastAsia"/>
                <w:sz w:val="24"/>
                <w:szCs w:val="24"/>
              </w:rPr>
              <w:t>2015</w:t>
            </w:r>
            <w:r>
              <w:rPr>
                <w:sz w:val="24"/>
                <w:szCs w:val="24"/>
              </w:rPr>
              <w:t>年</w:t>
            </w:r>
            <w:r>
              <w:rPr>
                <w:rFonts w:hint="eastAsia"/>
                <w:sz w:val="24"/>
                <w:szCs w:val="24"/>
              </w:rPr>
              <w:t>1月1日至今</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17" w:hRule="atLeast"/>
        </w:trPr>
        <w:tc>
          <w:tcPr>
            <w:tcW w:w="1200" w:type="dxa"/>
            <w:tcBorders>
              <w:left w:val="single" w:color="auto" w:sz="8" w:space="0"/>
              <w:right w:val="single" w:color="auto" w:sz="8" w:space="0"/>
            </w:tcBorders>
            <w:vAlign w:val="bottom"/>
          </w:tcPr>
          <w:p>
            <w:pPr>
              <w:spacing w:line="217" w:lineRule="exact"/>
              <w:jc w:val="center"/>
              <w:rPr>
                <w:sz w:val="20"/>
                <w:szCs w:val="20"/>
              </w:rPr>
            </w:pPr>
            <w:r>
              <w:rPr>
                <w:rFonts w:ascii="Times New Roman" w:hAnsi="Times New Roman" w:eastAsia="Times New Roman" w:cs="Times New Roman"/>
                <w:w w:val="99"/>
                <w:sz w:val="21"/>
                <w:szCs w:val="21"/>
              </w:rPr>
              <w:t>3.5.3</w:t>
            </w:r>
          </w:p>
        </w:tc>
        <w:tc>
          <w:tcPr>
            <w:tcW w:w="3900" w:type="dxa"/>
            <w:tcBorders>
              <w:right w:val="single" w:color="auto" w:sz="8" w:space="0"/>
            </w:tcBorders>
            <w:vAlign w:val="bottom"/>
          </w:tcPr>
          <w:p>
            <w:pPr>
              <w:spacing w:line="240" w:lineRule="exact"/>
              <w:rPr>
                <w:rFonts w:ascii="宋体" w:hAnsi="宋体" w:eastAsia="宋体" w:cs="宋体"/>
                <w:w w:val="99"/>
                <w:sz w:val="21"/>
                <w:szCs w:val="21"/>
              </w:rPr>
            </w:pPr>
            <w:r>
              <w:rPr>
                <w:rFonts w:ascii="宋体" w:hAnsi="宋体" w:eastAsia="宋体" w:cs="宋体"/>
                <w:w w:val="99"/>
                <w:sz w:val="21"/>
                <w:szCs w:val="21"/>
              </w:rPr>
              <w:t>近年完成的类似项目情况的时间要求</w:t>
            </w:r>
          </w:p>
        </w:tc>
        <w:tc>
          <w:tcPr>
            <w:tcW w:w="4260" w:type="dxa"/>
            <w:gridSpan w:val="24"/>
            <w:vMerge w:val="continue"/>
            <w:tcBorders>
              <w:right w:val="single" w:color="auto" w:sz="8" w:space="0"/>
            </w:tcBorders>
            <w:vAlign w:val="bottom"/>
          </w:tcPr>
          <w:p>
            <w:pPr>
              <w:spacing w:line="240" w:lineRule="exact"/>
              <w:ind w:left="20"/>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06"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bottom"/>
          </w:tcPr>
          <w:p>
            <w:pPr>
              <w:spacing w:line="240" w:lineRule="exact"/>
              <w:rPr>
                <w:rFonts w:ascii="宋体" w:hAnsi="宋体" w:eastAsia="宋体" w:cs="宋体"/>
                <w:w w:val="99"/>
                <w:sz w:val="21"/>
                <w:szCs w:val="21"/>
              </w:rPr>
            </w:pPr>
          </w:p>
        </w:tc>
        <w:tc>
          <w:tcPr>
            <w:tcW w:w="4260" w:type="dxa"/>
            <w:gridSpan w:val="24"/>
            <w:vMerge w:val="continue"/>
            <w:tcBorders>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9"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900" w:type="dxa"/>
            <w:tcBorders>
              <w:bottom w:val="single" w:color="auto" w:sz="8" w:space="0"/>
              <w:right w:val="single" w:color="auto" w:sz="8" w:space="0"/>
            </w:tcBorders>
            <w:vAlign w:val="bottom"/>
          </w:tcPr>
          <w:p>
            <w:pPr>
              <w:rPr>
                <w:sz w:val="4"/>
                <w:szCs w:val="4"/>
              </w:rPr>
            </w:pPr>
          </w:p>
        </w:tc>
        <w:tc>
          <w:tcPr>
            <w:tcW w:w="4260" w:type="dxa"/>
            <w:gridSpan w:val="24"/>
            <w:vMerge w:val="continue"/>
            <w:tcBorders>
              <w:bottom w:val="single" w:color="auto" w:sz="8" w:space="0"/>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85"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spacing w:line="240" w:lineRule="exact"/>
              <w:rPr>
                <w:rFonts w:ascii="宋体" w:hAnsi="宋体" w:eastAsia="宋体" w:cs="宋体"/>
                <w:w w:val="99"/>
                <w:sz w:val="21"/>
                <w:szCs w:val="21"/>
              </w:rPr>
            </w:pPr>
          </w:p>
        </w:tc>
        <w:tc>
          <w:tcPr>
            <w:tcW w:w="4260" w:type="dxa"/>
            <w:gridSpan w:val="24"/>
            <w:vMerge w:val="restart"/>
            <w:tcBorders>
              <w:right w:val="single" w:color="auto" w:sz="8" w:space="0"/>
            </w:tcBorders>
            <w:vAlign w:val="bottom"/>
          </w:tcPr>
          <w:p>
            <w:pPr>
              <w:rPr>
                <w:sz w:val="24"/>
                <w:szCs w:val="24"/>
              </w:rPr>
            </w:pPr>
            <w:r>
              <w:rPr>
                <w:rFonts w:hint="eastAsia"/>
                <w:sz w:val="24"/>
                <w:szCs w:val="24"/>
              </w:rPr>
              <w:t>2015</w:t>
            </w:r>
            <w:r>
              <w:rPr>
                <w:sz w:val="24"/>
                <w:szCs w:val="24"/>
              </w:rPr>
              <w:t>年</w:t>
            </w:r>
            <w:r>
              <w:rPr>
                <w:rFonts w:hint="eastAsia"/>
                <w:sz w:val="24"/>
                <w:szCs w:val="24"/>
              </w:rPr>
              <w:t>1月1日</w:t>
            </w:r>
            <w:r>
              <w:rPr>
                <w:sz w:val="24"/>
                <w:szCs w:val="24"/>
              </w:rPr>
              <w:t>至</w:t>
            </w:r>
            <w:r>
              <w:rPr>
                <w:rFonts w:hint="eastAsia"/>
                <w:sz w:val="24"/>
                <w:szCs w:val="24"/>
              </w:rPr>
              <w:t>今</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17" w:hRule="atLeast"/>
        </w:trPr>
        <w:tc>
          <w:tcPr>
            <w:tcW w:w="1200" w:type="dxa"/>
            <w:tcBorders>
              <w:left w:val="single" w:color="auto" w:sz="8" w:space="0"/>
              <w:right w:val="single" w:color="auto" w:sz="8" w:space="0"/>
            </w:tcBorders>
            <w:vAlign w:val="bottom"/>
          </w:tcPr>
          <w:p>
            <w:pPr>
              <w:spacing w:line="217" w:lineRule="exact"/>
              <w:jc w:val="center"/>
              <w:rPr>
                <w:sz w:val="20"/>
                <w:szCs w:val="20"/>
              </w:rPr>
            </w:pPr>
            <w:r>
              <w:rPr>
                <w:rFonts w:ascii="Times New Roman" w:hAnsi="Times New Roman" w:eastAsia="Times New Roman" w:cs="Times New Roman"/>
                <w:w w:val="99"/>
                <w:sz w:val="21"/>
                <w:szCs w:val="21"/>
              </w:rPr>
              <w:t>3.5.5</w:t>
            </w:r>
          </w:p>
        </w:tc>
        <w:tc>
          <w:tcPr>
            <w:tcW w:w="3900" w:type="dxa"/>
            <w:tcBorders>
              <w:right w:val="single" w:color="auto" w:sz="8" w:space="0"/>
            </w:tcBorders>
            <w:vAlign w:val="bottom"/>
          </w:tcPr>
          <w:p>
            <w:pPr>
              <w:spacing w:line="240" w:lineRule="exact"/>
              <w:rPr>
                <w:rFonts w:ascii="宋体" w:hAnsi="宋体" w:eastAsia="宋体" w:cs="宋体"/>
                <w:w w:val="99"/>
                <w:sz w:val="21"/>
                <w:szCs w:val="21"/>
              </w:rPr>
            </w:pPr>
            <w:r>
              <w:rPr>
                <w:rFonts w:ascii="宋体" w:hAnsi="宋体" w:eastAsia="宋体" w:cs="宋体"/>
                <w:w w:val="99"/>
                <w:sz w:val="21"/>
                <w:szCs w:val="21"/>
              </w:rPr>
              <w:t>近年发生的诉讼及仲裁情况的时间要求</w:t>
            </w:r>
          </w:p>
        </w:tc>
        <w:tc>
          <w:tcPr>
            <w:tcW w:w="4260" w:type="dxa"/>
            <w:gridSpan w:val="24"/>
            <w:vMerge w:val="continue"/>
            <w:tcBorders>
              <w:right w:val="single" w:color="auto" w:sz="8" w:space="0"/>
            </w:tcBorders>
            <w:vAlign w:val="bottom"/>
          </w:tcPr>
          <w:p>
            <w:pPr>
              <w:spacing w:line="240" w:lineRule="exact"/>
              <w:ind w:left="20"/>
              <w:rPr>
                <w:sz w:val="20"/>
                <w:szCs w:val="20"/>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04"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bottom"/>
          </w:tcPr>
          <w:p>
            <w:pPr>
              <w:spacing w:line="240" w:lineRule="exact"/>
              <w:rPr>
                <w:rFonts w:ascii="宋体" w:hAnsi="宋体" w:eastAsia="宋体" w:cs="宋体"/>
                <w:w w:val="99"/>
                <w:sz w:val="21"/>
                <w:szCs w:val="21"/>
              </w:rPr>
            </w:pPr>
          </w:p>
        </w:tc>
        <w:tc>
          <w:tcPr>
            <w:tcW w:w="4260" w:type="dxa"/>
            <w:gridSpan w:val="24"/>
            <w:vMerge w:val="continue"/>
            <w:tcBorders>
              <w:right w:val="single" w:color="auto" w:sz="8" w:space="0"/>
            </w:tcBorders>
            <w:vAlign w:val="bottom"/>
          </w:tcPr>
          <w:p>
            <w:pPr>
              <w:rPr>
                <w:sz w:val="17"/>
                <w:szCs w:val="17"/>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51"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900" w:type="dxa"/>
            <w:tcBorders>
              <w:bottom w:val="single" w:color="auto" w:sz="8" w:space="0"/>
              <w:right w:val="single" w:color="auto" w:sz="8" w:space="0"/>
            </w:tcBorders>
            <w:vAlign w:val="bottom"/>
          </w:tcPr>
          <w:p>
            <w:pPr>
              <w:rPr>
                <w:sz w:val="4"/>
                <w:szCs w:val="4"/>
              </w:rPr>
            </w:pPr>
          </w:p>
        </w:tc>
        <w:tc>
          <w:tcPr>
            <w:tcW w:w="4260" w:type="dxa"/>
            <w:gridSpan w:val="24"/>
            <w:vMerge w:val="continue"/>
            <w:tcBorders>
              <w:bottom w:val="single" w:color="auto" w:sz="8" w:space="0"/>
              <w:right w:val="single" w:color="auto" w:sz="8" w:space="0"/>
            </w:tcBorders>
            <w:vAlign w:val="bottom"/>
          </w:tcPr>
          <w:p>
            <w:pPr>
              <w:rPr>
                <w:sz w:val="4"/>
                <w:szCs w:val="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10" w:hRule="atLeast"/>
        </w:trPr>
        <w:tc>
          <w:tcPr>
            <w:tcW w:w="1200" w:type="dxa"/>
            <w:vMerge w:val="restart"/>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3.6.1</w:t>
            </w:r>
          </w:p>
        </w:tc>
        <w:tc>
          <w:tcPr>
            <w:tcW w:w="3900" w:type="dxa"/>
            <w:vMerge w:val="restart"/>
            <w:tcBorders>
              <w:right w:val="single" w:color="auto" w:sz="8" w:space="0"/>
            </w:tcBorders>
            <w:vAlign w:val="bottom"/>
          </w:tcPr>
          <w:p>
            <w:pPr>
              <w:spacing w:line="240" w:lineRule="exact"/>
              <w:rPr>
                <w:sz w:val="20"/>
                <w:szCs w:val="20"/>
              </w:rPr>
            </w:pPr>
            <w:r>
              <w:rPr>
                <w:rFonts w:ascii="宋体" w:hAnsi="宋体" w:eastAsia="宋体" w:cs="宋体"/>
                <w:sz w:val="21"/>
                <w:szCs w:val="21"/>
              </w:rPr>
              <w:t>是否允许递交备选投标方案</w:t>
            </w:r>
          </w:p>
        </w:tc>
        <w:tc>
          <w:tcPr>
            <w:tcW w:w="100" w:type="dxa"/>
            <w:vAlign w:val="bottom"/>
          </w:tcPr>
          <w:p>
            <w:pPr>
              <w:rPr>
                <w:sz w:val="24"/>
                <w:szCs w:val="24"/>
              </w:rPr>
            </w:pPr>
          </w:p>
        </w:tc>
        <w:tc>
          <w:tcPr>
            <w:tcW w:w="1280" w:type="dxa"/>
            <w:gridSpan w:val="8"/>
            <w:vAlign w:val="bottom"/>
          </w:tcPr>
          <w:p>
            <w:pPr>
              <w:spacing w:line="368" w:lineRule="exact"/>
              <w:rPr>
                <w:sz w:val="20"/>
                <w:szCs w:val="20"/>
              </w:rPr>
            </w:pPr>
            <w:r>
              <w:rPr>
                <w:rFonts w:ascii="Arial" w:hAnsi="Arial" w:eastAsia="Times New Roman" w:cs="Arial"/>
                <w:sz w:val="32"/>
                <w:szCs w:val="32"/>
              </w:rPr>
              <w:t>√</w:t>
            </w:r>
            <w:r>
              <w:rPr>
                <w:rFonts w:ascii="宋体" w:hAnsi="宋体" w:eastAsia="宋体" w:cs="宋体"/>
                <w:sz w:val="21"/>
                <w:szCs w:val="21"/>
              </w:rPr>
              <w:t>不允许</w:t>
            </w:r>
          </w:p>
        </w:tc>
        <w:tc>
          <w:tcPr>
            <w:tcW w:w="180" w:type="dxa"/>
            <w:vAlign w:val="bottom"/>
          </w:tcPr>
          <w:p>
            <w:pPr>
              <w:rPr>
                <w:sz w:val="24"/>
                <w:szCs w:val="24"/>
              </w:rPr>
            </w:pPr>
          </w:p>
        </w:tc>
        <w:tc>
          <w:tcPr>
            <w:tcW w:w="40" w:type="dxa"/>
            <w:vAlign w:val="bottom"/>
          </w:tcPr>
          <w:p>
            <w:pPr>
              <w:rPr>
                <w:sz w:val="24"/>
                <w:szCs w:val="24"/>
              </w:rPr>
            </w:pPr>
          </w:p>
        </w:tc>
        <w:tc>
          <w:tcPr>
            <w:tcW w:w="40" w:type="dxa"/>
            <w:vAlign w:val="bottom"/>
          </w:tcPr>
          <w:p>
            <w:pPr>
              <w:rPr>
                <w:sz w:val="24"/>
                <w:szCs w:val="24"/>
              </w:rPr>
            </w:pPr>
          </w:p>
        </w:tc>
        <w:tc>
          <w:tcPr>
            <w:tcW w:w="140" w:type="dxa"/>
            <w:vAlign w:val="bottom"/>
          </w:tcPr>
          <w:p>
            <w:pPr>
              <w:rPr>
                <w:sz w:val="24"/>
                <w:szCs w:val="24"/>
              </w:rPr>
            </w:pPr>
          </w:p>
        </w:tc>
        <w:tc>
          <w:tcPr>
            <w:tcW w:w="380" w:type="dxa"/>
            <w:gridSpan w:val="3"/>
            <w:vAlign w:val="bottom"/>
          </w:tcPr>
          <w:p>
            <w:pPr>
              <w:rPr>
                <w:sz w:val="24"/>
                <w:szCs w:val="24"/>
              </w:rPr>
            </w:pPr>
          </w:p>
        </w:tc>
        <w:tc>
          <w:tcPr>
            <w:tcW w:w="160" w:type="dxa"/>
            <w:gridSpan w:val="2"/>
            <w:vAlign w:val="bottom"/>
          </w:tcPr>
          <w:p>
            <w:pPr>
              <w:rPr>
                <w:sz w:val="24"/>
                <w:szCs w:val="24"/>
              </w:rPr>
            </w:pPr>
          </w:p>
        </w:tc>
        <w:tc>
          <w:tcPr>
            <w:tcW w:w="40" w:type="dxa"/>
            <w:vAlign w:val="bottom"/>
          </w:tcPr>
          <w:p>
            <w:pPr>
              <w:rPr>
                <w:sz w:val="24"/>
                <w:szCs w:val="24"/>
              </w:rPr>
            </w:pPr>
          </w:p>
        </w:tc>
        <w:tc>
          <w:tcPr>
            <w:tcW w:w="560" w:type="dxa"/>
            <w:gridSpan w:val="3"/>
            <w:vAlign w:val="bottom"/>
          </w:tcPr>
          <w:p>
            <w:pPr>
              <w:rPr>
                <w:sz w:val="24"/>
                <w:szCs w:val="24"/>
              </w:rPr>
            </w:pPr>
          </w:p>
        </w:tc>
        <w:tc>
          <w:tcPr>
            <w:tcW w:w="1340" w:type="dxa"/>
            <w:gridSpan w:val="2"/>
            <w:tcBorders>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09" w:hRule="atLeast"/>
        </w:trPr>
        <w:tc>
          <w:tcPr>
            <w:tcW w:w="1200" w:type="dxa"/>
            <w:vMerge w:val="continue"/>
            <w:tcBorders>
              <w:left w:val="single" w:color="auto" w:sz="8" w:space="0"/>
              <w:right w:val="single" w:color="auto" w:sz="8" w:space="0"/>
            </w:tcBorders>
            <w:vAlign w:val="bottom"/>
          </w:tcPr>
          <w:p>
            <w:pPr>
              <w:rPr>
                <w:sz w:val="18"/>
                <w:szCs w:val="18"/>
              </w:rPr>
            </w:pPr>
          </w:p>
        </w:tc>
        <w:tc>
          <w:tcPr>
            <w:tcW w:w="3900" w:type="dxa"/>
            <w:vMerge w:val="continue"/>
            <w:tcBorders>
              <w:right w:val="single" w:color="auto" w:sz="8" w:space="0"/>
            </w:tcBorders>
            <w:vAlign w:val="bottom"/>
          </w:tcPr>
          <w:p>
            <w:pPr>
              <w:rPr>
                <w:sz w:val="18"/>
                <w:szCs w:val="18"/>
              </w:rPr>
            </w:pPr>
          </w:p>
        </w:tc>
        <w:tc>
          <w:tcPr>
            <w:tcW w:w="100" w:type="dxa"/>
            <w:vAlign w:val="bottom"/>
          </w:tcPr>
          <w:p>
            <w:pPr>
              <w:rPr>
                <w:sz w:val="18"/>
                <w:szCs w:val="18"/>
              </w:rPr>
            </w:pPr>
          </w:p>
        </w:tc>
        <w:tc>
          <w:tcPr>
            <w:tcW w:w="1280" w:type="dxa"/>
            <w:gridSpan w:val="8"/>
            <w:vMerge w:val="restart"/>
            <w:vAlign w:val="bottom"/>
          </w:tcPr>
          <w:p>
            <w:pPr>
              <w:spacing w:line="368" w:lineRule="exact"/>
              <w:rPr>
                <w:sz w:val="20"/>
                <w:szCs w:val="20"/>
              </w:rPr>
            </w:pPr>
            <w:r>
              <w:rPr>
                <w:rFonts w:ascii="Times New Roman" w:hAnsi="Times New Roman" w:eastAsia="Times New Roman" w:cs="Times New Roman"/>
                <w:sz w:val="32"/>
                <w:szCs w:val="32"/>
              </w:rPr>
              <w:t>□</w:t>
            </w:r>
            <w:r>
              <w:rPr>
                <w:rFonts w:ascii="宋体" w:hAnsi="宋体" w:eastAsia="宋体" w:cs="宋体"/>
                <w:sz w:val="21"/>
                <w:szCs w:val="21"/>
              </w:rPr>
              <w:t>允许</w:t>
            </w:r>
          </w:p>
        </w:tc>
        <w:tc>
          <w:tcPr>
            <w:tcW w:w="180" w:type="dxa"/>
            <w:vAlign w:val="bottom"/>
          </w:tcPr>
          <w:p>
            <w:pPr>
              <w:rPr>
                <w:sz w:val="18"/>
                <w:szCs w:val="18"/>
              </w:rPr>
            </w:pPr>
          </w:p>
        </w:tc>
        <w:tc>
          <w:tcPr>
            <w:tcW w:w="40" w:type="dxa"/>
            <w:vAlign w:val="bottom"/>
          </w:tcPr>
          <w:p>
            <w:pPr>
              <w:rPr>
                <w:sz w:val="18"/>
                <w:szCs w:val="18"/>
              </w:rPr>
            </w:pPr>
          </w:p>
        </w:tc>
        <w:tc>
          <w:tcPr>
            <w:tcW w:w="40" w:type="dxa"/>
            <w:vAlign w:val="bottom"/>
          </w:tcPr>
          <w:p>
            <w:pPr>
              <w:rPr>
                <w:sz w:val="18"/>
                <w:szCs w:val="18"/>
              </w:rPr>
            </w:pPr>
          </w:p>
        </w:tc>
        <w:tc>
          <w:tcPr>
            <w:tcW w:w="140" w:type="dxa"/>
            <w:vAlign w:val="bottom"/>
          </w:tcPr>
          <w:p>
            <w:pPr>
              <w:rPr>
                <w:sz w:val="18"/>
                <w:szCs w:val="18"/>
              </w:rPr>
            </w:pPr>
          </w:p>
        </w:tc>
        <w:tc>
          <w:tcPr>
            <w:tcW w:w="380" w:type="dxa"/>
            <w:gridSpan w:val="3"/>
            <w:vAlign w:val="bottom"/>
          </w:tcPr>
          <w:p>
            <w:pPr>
              <w:rPr>
                <w:sz w:val="18"/>
                <w:szCs w:val="18"/>
              </w:rPr>
            </w:pPr>
          </w:p>
        </w:tc>
        <w:tc>
          <w:tcPr>
            <w:tcW w:w="160" w:type="dxa"/>
            <w:gridSpan w:val="2"/>
            <w:vAlign w:val="bottom"/>
          </w:tcPr>
          <w:p>
            <w:pPr>
              <w:rPr>
                <w:sz w:val="18"/>
                <w:szCs w:val="18"/>
              </w:rPr>
            </w:pPr>
          </w:p>
        </w:tc>
        <w:tc>
          <w:tcPr>
            <w:tcW w:w="40" w:type="dxa"/>
            <w:vAlign w:val="bottom"/>
          </w:tcPr>
          <w:p>
            <w:pPr>
              <w:rPr>
                <w:sz w:val="18"/>
                <w:szCs w:val="18"/>
              </w:rPr>
            </w:pPr>
          </w:p>
        </w:tc>
        <w:tc>
          <w:tcPr>
            <w:tcW w:w="560" w:type="dxa"/>
            <w:gridSpan w:val="3"/>
            <w:vAlign w:val="bottom"/>
          </w:tcPr>
          <w:p>
            <w:pPr>
              <w:rPr>
                <w:sz w:val="18"/>
                <w:szCs w:val="18"/>
              </w:rPr>
            </w:pPr>
          </w:p>
        </w:tc>
        <w:tc>
          <w:tcPr>
            <w:tcW w:w="1340" w:type="dxa"/>
            <w:gridSpan w:val="2"/>
            <w:tcBorders>
              <w:right w:val="single" w:color="auto" w:sz="8" w:space="0"/>
            </w:tcBorders>
            <w:vAlign w:val="bottom"/>
          </w:tcPr>
          <w:p>
            <w:pPr>
              <w:rPr>
                <w:sz w:val="18"/>
                <w:szCs w:val="18"/>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26" w:hRule="atLeast"/>
        </w:trPr>
        <w:tc>
          <w:tcPr>
            <w:tcW w:w="1200" w:type="dxa"/>
            <w:tcBorders>
              <w:left w:val="single" w:color="auto" w:sz="8" w:space="0"/>
              <w:right w:val="single" w:color="auto" w:sz="8" w:space="0"/>
            </w:tcBorders>
            <w:vAlign w:val="bottom"/>
          </w:tcPr>
          <w:p>
            <w:pPr>
              <w:rPr>
                <w:sz w:val="19"/>
                <w:szCs w:val="19"/>
              </w:rPr>
            </w:pPr>
          </w:p>
        </w:tc>
        <w:tc>
          <w:tcPr>
            <w:tcW w:w="3900" w:type="dxa"/>
            <w:tcBorders>
              <w:right w:val="single" w:color="auto" w:sz="8" w:space="0"/>
            </w:tcBorders>
            <w:vAlign w:val="bottom"/>
          </w:tcPr>
          <w:p>
            <w:pPr>
              <w:rPr>
                <w:sz w:val="19"/>
                <w:szCs w:val="19"/>
              </w:rPr>
            </w:pPr>
          </w:p>
        </w:tc>
        <w:tc>
          <w:tcPr>
            <w:tcW w:w="100" w:type="dxa"/>
            <w:vAlign w:val="bottom"/>
          </w:tcPr>
          <w:p>
            <w:pPr>
              <w:rPr>
                <w:sz w:val="19"/>
                <w:szCs w:val="19"/>
              </w:rPr>
            </w:pPr>
          </w:p>
        </w:tc>
        <w:tc>
          <w:tcPr>
            <w:tcW w:w="1280" w:type="dxa"/>
            <w:gridSpan w:val="8"/>
            <w:vMerge w:val="continue"/>
            <w:vAlign w:val="bottom"/>
          </w:tcPr>
          <w:p>
            <w:pPr>
              <w:rPr>
                <w:sz w:val="19"/>
                <w:szCs w:val="19"/>
              </w:rPr>
            </w:pPr>
          </w:p>
        </w:tc>
        <w:tc>
          <w:tcPr>
            <w:tcW w:w="180" w:type="dxa"/>
            <w:vAlign w:val="bottom"/>
          </w:tcPr>
          <w:p>
            <w:pPr>
              <w:rPr>
                <w:sz w:val="19"/>
                <w:szCs w:val="19"/>
              </w:rPr>
            </w:pPr>
          </w:p>
        </w:tc>
        <w:tc>
          <w:tcPr>
            <w:tcW w:w="40" w:type="dxa"/>
            <w:vAlign w:val="bottom"/>
          </w:tcPr>
          <w:p>
            <w:pPr>
              <w:rPr>
                <w:sz w:val="19"/>
                <w:szCs w:val="19"/>
              </w:rPr>
            </w:pPr>
          </w:p>
        </w:tc>
        <w:tc>
          <w:tcPr>
            <w:tcW w:w="40" w:type="dxa"/>
            <w:vAlign w:val="bottom"/>
          </w:tcPr>
          <w:p>
            <w:pPr>
              <w:rPr>
                <w:sz w:val="19"/>
                <w:szCs w:val="19"/>
              </w:rPr>
            </w:pPr>
          </w:p>
        </w:tc>
        <w:tc>
          <w:tcPr>
            <w:tcW w:w="140" w:type="dxa"/>
            <w:vAlign w:val="bottom"/>
          </w:tcPr>
          <w:p>
            <w:pPr>
              <w:rPr>
                <w:sz w:val="19"/>
                <w:szCs w:val="19"/>
              </w:rPr>
            </w:pPr>
          </w:p>
        </w:tc>
        <w:tc>
          <w:tcPr>
            <w:tcW w:w="380" w:type="dxa"/>
            <w:gridSpan w:val="3"/>
            <w:vAlign w:val="bottom"/>
          </w:tcPr>
          <w:p>
            <w:pPr>
              <w:rPr>
                <w:sz w:val="19"/>
                <w:szCs w:val="19"/>
              </w:rPr>
            </w:pPr>
          </w:p>
        </w:tc>
        <w:tc>
          <w:tcPr>
            <w:tcW w:w="160" w:type="dxa"/>
            <w:gridSpan w:val="2"/>
            <w:vAlign w:val="bottom"/>
          </w:tcPr>
          <w:p>
            <w:pPr>
              <w:rPr>
                <w:sz w:val="19"/>
                <w:szCs w:val="19"/>
              </w:rPr>
            </w:pPr>
          </w:p>
        </w:tc>
        <w:tc>
          <w:tcPr>
            <w:tcW w:w="40" w:type="dxa"/>
            <w:vAlign w:val="bottom"/>
          </w:tcPr>
          <w:p>
            <w:pPr>
              <w:rPr>
                <w:sz w:val="19"/>
                <w:szCs w:val="19"/>
              </w:rPr>
            </w:pPr>
          </w:p>
        </w:tc>
        <w:tc>
          <w:tcPr>
            <w:tcW w:w="560" w:type="dxa"/>
            <w:gridSpan w:val="3"/>
            <w:vAlign w:val="bottom"/>
          </w:tcPr>
          <w:p>
            <w:pPr>
              <w:rPr>
                <w:sz w:val="19"/>
                <w:szCs w:val="19"/>
              </w:rPr>
            </w:pPr>
          </w:p>
        </w:tc>
        <w:tc>
          <w:tcPr>
            <w:tcW w:w="1340" w:type="dxa"/>
            <w:gridSpan w:val="2"/>
            <w:tcBorders>
              <w:right w:val="single" w:color="auto" w:sz="8" w:space="0"/>
            </w:tcBorders>
            <w:vAlign w:val="bottom"/>
          </w:tcPr>
          <w:p>
            <w:pPr>
              <w:rPr>
                <w:sz w:val="19"/>
                <w:szCs w:val="19"/>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52"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900" w:type="dxa"/>
            <w:tcBorders>
              <w:bottom w:val="single" w:color="auto" w:sz="8" w:space="0"/>
              <w:right w:val="single" w:color="auto" w:sz="8" w:space="0"/>
            </w:tcBorders>
            <w:vAlign w:val="bottom"/>
          </w:tcPr>
          <w:p>
            <w:pPr>
              <w:rPr>
                <w:sz w:val="4"/>
                <w:szCs w:val="4"/>
              </w:rPr>
            </w:pPr>
          </w:p>
        </w:tc>
        <w:tc>
          <w:tcPr>
            <w:tcW w:w="100" w:type="dxa"/>
            <w:tcBorders>
              <w:bottom w:val="single" w:color="auto" w:sz="8" w:space="0"/>
            </w:tcBorders>
            <w:vAlign w:val="bottom"/>
          </w:tcPr>
          <w:p>
            <w:pPr>
              <w:rPr>
                <w:sz w:val="4"/>
                <w:szCs w:val="4"/>
              </w:rPr>
            </w:pPr>
          </w:p>
        </w:tc>
        <w:tc>
          <w:tcPr>
            <w:tcW w:w="2060" w:type="dxa"/>
            <w:gridSpan w:val="15"/>
            <w:tcBorders>
              <w:bottom w:val="single" w:color="auto" w:sz="8" w:space="0"/>
            </w:tcBorders>
            <w:vAlign w:val="bottom"/>
          </w:tcPr>
          <w:p>
            <w:pPr>
              <w:rPr>
                <w:sz w:val="4"/>
                <w:szCs w:val="4"/>
              </w:rPr>
            </w:pPr>
          </w:p>
        </w:tc>
        <w:tc>
          <w:tcPr>
            <w:tcW w:w="160" w:type="dxa"/>
            <w:gridSpan w:val="2"/>
            <w:tcBorders>
              <w:bottom w:val="single" w:color="auto" w:sz="8" w:space="0"/>
            </w:tcBorders>
            <w:vAlign w:val="bottom"/>
          </w:tcPr>
          <w:p>
            <w:pPr>
              <w:rPr>
                <w:sz w:val="4"/>
                <w:szCs w:val="4"/>
              </w:rPr>
            </w:pPr>
          </w:p>
        </w:tc>
        <w:tc>
          <w:tcPr>
            <w:tcW w:w="40" w:type="dxa"/>
            <w:tcBorders>
              <w:bottom w:val="single" w:color="auto" w:sz="8" w:space="0"/>
            </w:tcBorders>
            <w:vAlign w:val="bottom"/>
          </w:tcPr>
          <w:p>
            <w:pPr>
              <w:rPr>
                <w:sz w:val="4"/>
                <w:szCs w:val="4"/>
              </w:rPr>
            </w:pPr>
          </w:p>
        </w:tc>
        <w:tc>
          <w:tcPr>
            <w:tcW w:w="560" w:type="dxa"/>
            <w:gridSpan w:val="3"/>
            <w:tcBorders>
              <w:bottom w:val="single" w:color="auto" w:sz="8" w:space="0"/>
            </w:tcBorders>
            <w:vAlign w:val="bottom"/>
          </w:tcPr>
          <w:p>
            <w:pPr>
              <w:rPr>
                <w:sz w:val="4"/>
                <w:szCs w:val="4"/>
              </w:rPr>
            </w:pPr>
          </w:p>
        </w:tc>
        <w:tc>
          <w:tcPr>
            <w:tcW w:w="1340" w:type="dxa"/>
            <w:gridSpan w:val="2"/>
            <w:tcBorders>
              <w:bottom w:val="single" w:color="auto" w:sz="8" w:space="0"/>
              <w:right w:val="single" w:color="auto" w:sz="8" w:space="0"/>
            </w:tcBorders>
            <w:vAlign w:val="bottom"/>
          </w:tcPr>
          <w:p>
            <w:pPr>
              <w:rPr>
                <w:sz w:val="4"/>
                <w:szCs w:val="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gridSpan w:val="24"/>
            <w:vMerge w:val="restart"/>
            <w:tcBorders>
              <w:right w:val="single" w:color="auto" w:sz="8" w:space="0"/>
            </w:tcBorders>
            <w:vAlign w:val="bottom"/>
          </w:tcPr>
          <w:p>
            <w:pPr>
              <w:spacing w:line="240" w:lineRule="exact"/>
              <w:rPr>
                <w:sz w:val="24"/>
                <w:szCs w:val="24"/>
              </w:rPr>
            </w:pPr>
            <w:r>
              <w:rPr>
                <w:rFonts w:hint="eastAsia" w:ascii="宋体" w:hAnsi="宋体" w:eastAsia="宋体" w:cs="宋体"/>
                <w:sz w:val="21"/>
                <w:szCs w:val="21"/>
              </w:rPr>
              <w:t>投标</w:t>
            </w:r>
            <w:r>
              <w:rPr>
                <w:rFonts w:ascii="宋体" w:hAnsi="宋体" w:eastAsia="宋体" w:cs="宋体"/>
                <w:sz w:val="21"/>
                <w:szCs w:val="21"/>
              </w:rPr>
              <w:t>文件副本份数：</w:t>
            </w:r>
            <w:r>
              <w:rPr>
                <w:rFonts w:hint="eastAsia" w:ascii="宋体" w:hAnsi="宋体" w:eastAsia="宋体" w:cs="宋体"/>
                <w:sz w:val="21"/>
                <w:szCs w:val="21"/>
              </w:rPr>
              <w:t>正本一份，副本四份</w:t>
            </w:r>
          </w:p>
          <w:p>
            <w:pPr>
              <w:spacing w:line="240" w:lineRule="exact"/>
              <w:rPr>
                <w:rFonts w:ascii="宋体" w:hAnsi="宋体" w:eastAsia="宋体" w:cs="宋体"/>
                <w:sz w:val="21"/>
                <w:szCs w:val="21"/>
              </w:rPr>
            </w:pPr>
            <w:r>
              <w:rPr>
                <w:rFonts w:ascii="宋体" w:hAnsi="宋体" w:eastAsia="宋体" w:cs="宋体"/>
                <w:sz w:val="21"/>
                <w:szCs w:val="21"/>
              </w:rPr>
              <w:t>是否要求提交电子版文件：</w:t>
            </w:r>
            <w:r>
              <w:rPr>
                <w:rFonts w:hint="eastAsia" w:ascii="宋体" w:hAnsi="宋体" w:eastAsia="宋体" w:cs="宋体"/>
                <w:sz w:val="21"/>
                <w:szCs w:val="21"/>
              </w:rPr>
              <w:t>否</w:t>
            </w:r>
          </w:p>
          <w:p>
            <w:pPr>
              <w:spacing w:line="240" w:lineRule="exact"/>
              <w:rPr>
                <w:rFonts w:ascii="宋体" w:hAnsi="宋体" w:eastAsia="宋体" w:cs="宋体"/>
                <w:sz w:val="21"/>
                <w:szCs w:val="21"/>
              </w:rPr>
            </w:pPr>
            <w:r>
              <w:rPr>
                <w:rFonts w:ascii="宋体" w:hAnsi="宋体" w:eastAsia="宋体" w:cs="宋体"/>
                <w:sz w:val="21"/>
                <w:szCs w:val="21"/>
              </w:rPr>
              <w:t>其他要求：</w:t>
            </w:r>
            <w:r>
              <w:rPr>
                <w:rFonts w:hint="eastAsia" w:ascii="宋体" w:hAnsi="宋体" w:eastAsia="宋体" w:cs="宋体"/>
                <w:sz w:val="21"/>
                <w:szCs w:val="21"/>
              </w:rPr>
              <w:t>投标文件必须密封在一个袋内，密封袋和密封条可由投标人自行设计，但包装和表面封页必须牢固，封页字迹必须清晰，并在封套的封口处加盖投标人单位公章，否则由此产生的后果由投标人自行承担。</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56" w:hRule="atLeast"/>
        </w:trPr>
        <w:tc>
          <w:tcPr>
            <w:tcW w:w="1200" w:type="dxa"/>
            <w:tcBorders>
              <w:left w:val="single" w:color="auto" w:sz="8" w:space="0"/>
              <w:right w:val="single" w:color="auto" w:sz="8" w:space="0"/>
            </w:tcBorders>
            <w:vAlign w:val="bottom"/>
          </w:tcPr>
          <w:p>
            <w:pPr>
              <w:spacing w:line="256" w:lineRule="exact"/>
              <w:ind w:left="120"/>
              <w:rPr>
                <w:sz w:val="20"/>
                <w:szCs w:val="20"/>
              </w:rPr>
            </w:pPr>
            <w:r>
              <w:rPr>
                <w:rFonts w:ascii="Times New Roman" w:hAnsi="Times New Roman" w:eastAsia="Times New Roman" w:cs="Times New Roman"/>
                <w:w w:val="94"/>
                <w:sz w:val="21"/>
                <w:szCs w:val="21"/>
              </w:rPr>
              <w:t>3.7.3A</w:t>
            </w:r>
            <w:r>
              <w:rPr>
                <w:rFonts w:ascii="宋体" w:hAnsi="宋体" w:eastAsia="宋体" w:cs="宋体"/>
                <w:w w:val="94"/>
                <w:sz w:val="21"/>
                <w:szCs w:val="21"/>
              </w:rPr>
              <w:t>（</w:t>
            </w:r>
            <w:r>
              <w:rPr>
                <w:rFonts w:ascii="Times New Roman" w:hAnsi="Times New Roman" w:eastAsia="Times New Roman" w:cs="Times New Roman"/>
                <w:w w:val="94"/>
                <w:sz w:val="21"/>
                <w:szCs w:val="21"/>
              </w:rPr>
              <w:t>2</w:t>
            </w:r>
            <w:r>
              <w:rPr>
                <w:rFonts w:ascii="宋体" w:hAnsi="宋体" w:eastAsia="宋体" w:cs="宋体"/>
                <w:w w:val="94"/>
                <w:sz w:val="21"/>
                <w:szCs w:val="21"/>
              </w:rPr>
              <w:t>）</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sz w:val="21"/>
                <w:szCs w:val="21"/>
              </w:rPr>
              <w:t>投标文件副本份数及其他要求</w:t>
            </w:r>
          </w:p>
        </w:tc>
        <w:tc>
          <w:tcPr>
            <w:tcW w:w="4260" w:type="dxa"/>
            <w:gridSpan w:val="24"/>
            <w:vMerge w:val="continue"/>
            <w:tcBorders>
              <w:right w:val="single" w:color="auto" w:sz="8" w:space="0"/>
            </w:tcBorders>
            <w:vAlign w:val="bottom"/>
          </w:tcPr>
          <w:p>
            <w:pPr>
              <w:spacing w:line="240" w:lineRule="exact"/>
              <w:rPr>
                <w:rFonts w:ascii="宋体" w:hAnsi="宋体" w:eastAsia="宋体" w:cs="宋体"/>
                <w:sz w:val="21"/>
                <w:szCs w:val="21"/>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26"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gridSpan w:val="24"/>
            <w:vMerge w:val="continue"/>
            <w:tcBorders>
              <w:right w:val="single" w:color="auto" w:sz="8" w:space="0"/>
            </w:tcBorders>
            <w:vAlign w:val="bottom"/>
          </w:tcPr>
          <w:p>
            <w:pPr>
              <w:spacing w:line="240" w:lineRule="exact"/>
              <w:rPr>
                <w:rFonts w:ascii="宋体" w:hAnsi="宋体" w:eastAsia="宋体" w:cs="宋体"/>
                <w:sz w:val="21"/>
                <w:szCs w:val="21"/>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0" w:type="dxa"/>
            <w:gridSpan w:val="2"/>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8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380" w:type="dxa"/>
            <w:gridSpan w:val="3"/>
            <w:tcBorders>
              <w:bottom w:val="single" w:color="auto" w:sz="8" w:space="0"/>
            </w:tcBorders>
            <w:vAlign w:val="bottom"/>
          </w:tcPr>
          <w:p>
            <w:pPr>
              <w:rPr>
                <w:sz w:val="5"/>
                <w:szCs w:val="5"/>
              </w:rPr>
            </w:pPr>
          </w:p>
        </w:tc>
        <w:tc>
          <w:tcPr>
            <w:tcW w:w="160" w:type="dxa"/>
            <w:gridSpan w:val="2"/>
            <w:tcBorders>
              <w:bottom w:val="single" w:color="auto" w:sz="8" w:space="0"/>
            </w:tcBorders>
            <w:vAlign w:val="bottom"/>
          </w:tcPr>
          <w:p>
            <w:pPr>
              <w:rPr>
                <w:sz w:val="5"/>
                <w:szCs w:val="5"/>
              </w:rPr>
            </w:pPr>
          </w:p>
        </w:tc>
        <w:tc>
          <w:tcPr>
            <w:tcW w:w="40" w:type="dxa"/>
            <w:tcBorders>
              <w:bottom w:val="single" w:color="auto" w:sz="8" w:space="0"/>
            </w:tcBorders>
            <w:vAlign w:val="bottom"/>
          </w:tcPr>
          <w:p>
            <w:pPr>
              <w:rPr>
                <w:sz w:val="5"/>
                <w:szCs w:val="5"/>
              </w:rPr>
            </w:pPr>
          </w:p>
        </w:tc>
        <w:tc>
          <w:tcPr>
            <w:tcW w:w="560" w:type="dxa"/>
            <w:gridSpan w:val="3"/>
            <w:tcBorders>
              <w:bottom w:val="single" w:color="auto" w:sz="8" w:space="0"/>
            </w:tcBorders>
            <w:vAlign w:val="bottom"/>
          </w:tcPr>
          <w:p>
            <w:pPr>
              <w:rPr>
                <w:sz w:val="5"/>
                <w:szCs w:val="5"/>
              </w:rPr>
            </w:pPr>
          </w:p>
        </w:tc>
        <w:tc>
          <w:tcPr>
            <w:tcW w:w="1340" w:type="dxa"/>
            <w:gridSpan w:val="2"/>
            <w:tcBorders>
              <w:bottom w:val="single" w:color="auto" w:sz="8" w:space="0"/>
              <w:right w:val="single" w:color="auto" w:sz="8" w:space="0"/>
            </w:tcBorders>
            <w:vAlign w:val="bottom"/>
          </w:tcPr>
          <w:p>
            <w:pPr>
              <w:rPr>
                <w:sz w:val="5"/>
                <w:szCs w:val="5"/>
              </w:rPr>
            </w:pPr>
          </w:p>
        </w:tc>
        <w:tc>
          <w:tcPr>
            <w:tcW w:w="360" w:type="dxa"/>
            <w:gridSpan w:val="2"/>
            <w:vAlign w:val="bottom"/>
          </w:tcPr>
          <w:p>
            <w:pPr>
              <w:rPr>
                <w:sz w:val="1"/>
                <w:szCs w:val="1"/>
              </w:rPr>
            </w:pPr>
          </w:p>
        </w:tc>
      </w:tr>
    </w:tbl>
    <w:p>
      <w:pPr>
        <w:sectPr>
          <w:pgSz w:w="12240" w:h="15840"/>
          <w:pgMar w:top="1420" w:right="1220" w:bottom="378" w:left="1440" w:header="0" w:footer="0" w:gutter="0"/>
          <w:cols w:equalWidth="0" w:num="1">
            <w:col w:w="9580"/>
          </w:cols>
        </w:sectPr>
      </w:pPr>
    </w:p>
    <w:p>
      <w:pPr>
        <w:spacing w:line="1" w:lineRule="exact"/>
        <w:rPr>
          <w:sz w:val="20"/>
          <w:szCs w:val="20"/>
        </w:rPr>
      </w:pPr>
      <w:bookmarkStart w:id="12" w:name="page19"/>
      <w:bookmarkEnd w:id="12"/>
    </w:p>
    <w:tbl>
      <w:tblPr>
        <w:tblStyle w:val="10"/>
        <w:tblW w:w="9830" w:type="dxa"/>
        <w:tblInd w:w="250" w:type="dxa"/>
        <w:tblLayout w:type="fixed"/>
        <w:tblCellMar>
          <w:top w:w="0" w:type="dxa"/>
          <w:left w:w="0" w:type="dxa"/>
          <w:bottom w:w="0" w:type="dxa"/>
          <w:right w:w="0" w:type="dxa"/>
        </w:tblCellMar>
      </w:tblPr>
      <w:tblGrid>
        <w:gridCol w:w="1200"/>
        <w:gridCol w:w="3900"/>
        <w:gridCol w:w="47"/>
        <w:gridCol w:w="53"/>
        <w:gridCol w:w="200"/>
        <w:gridCol w:w="420"/>
        <w:gridCol w:w="220"/>
        <w:gridCol w:w="200"/>
        <w:gridCol w:w="20"/>
        <w:gridCol w:w="200"/>
        <w:gridCol w:w="200"/>
        <w:gridCol w:w="20"/>
        <w:gridCol w:w="20"/>
        <w:gridCol w:w="180"/>
        <w:gridCol w:w="20"/>
        <w:gridCol w:w="90"/>
        <w:gridCol w:w="90"/>
        <w:gridCol w:w="100"/>
        <w:gridCol w:w="10"/>
        <w:gridCol w:w="10"/>
        <w:gridCol w:w="90"/>
        <w:gridCol w:w="10"/>
        <w:gridCol w:w="100"/>
        <w:gridCol w:w="10"/>
        <w:gridCol w:w="100"/>
        <w:gridCol w:w="210"/>
        <w:gridCol w:w="100"/>
        <w:gridCol w:w="10"/>
        <w:gridCol w:w="100"/>
        <w:gridCol w:w="30"/>
        <w:gridCol w:w="220"/>
        <w:gridCol w:w="110"/>
        <w:gridCol w:w="630"/>
        <w:gridCol w:w="110"/>
        <w:gridCol w:w="330"/>
        <w:gridCol w:w="110"/>
        <w:gridCol w:w="250"/>
        <w:gridCol w:w="110"/>
      </w:tblGrid>
      <w:tr>
        <w:tblPrEx>
          <w:tblLayout w:type="fixed"/>
          <w:tblCellMar>
            <w:top w:w="0" w:type="dxa"/>
            <w:left w:w="0" w:type="dxa"/>
            <w:bottom w:w="0" w:type="dxa"/>
            <w:right w:w="0" w:type="dxa"/>
          </w:tblCellMar>
        </w:tblPrEx>
        <w:trPr>
          <w:gridAfter w:val="1"/>
          <w:wAfter w:w="110" w:type="dxa"/>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b/>
                <w:bCs/>
                <w:sz w:val="21"/>
                <w:szCs w:val="21"/>
              </w:rPr>
              <w:t>条款号</w:t>
            </w:r>
          </w:p>
        </w:tc>
        <w:tc>
          <w:tcPr>
            <w:tcW w:w="3900" w:type="dxa"/>
            <w:tcBorders>
              <w:top w:val="single" w:color="auto" w:sz="8" w:space="0"/>
              <w:right w:val="single" w:color="auto" w:sz="8" w:space="0"/>
            </w:tcBorders>
            <w:vAlign w:val="bottom"/>
          </w:tcPr>
          <w:p>
            <w:pPr>
              <w:spacing w:line="240" w:lineRule="exact"/>
              <w:jc w:val="center"/>
              <w:rPr>
                <w:sz w:val="20"/>
                <w:szCs w:val="20"/>
              </w:rPr>
            </w:pPr>
            <w:r>
              <w:rPr>
                <w:rFonts w:ascii="宋体" w:hAnsi="宋体" w:eastAsia="宋体" w:cs="宋体"/>
                <w:b/>
                <w:bCs/>
                <w:sz w:val="21"/>
                <w:szCs w:val="21"/>
              </w:rPr>
              <w:t>条款名称</w:t>
            </w:r>
          </w:p>
        </w:tc>
        <w:tc>
          <w:tcPr>
            <w:tcW w:w="100" w:type="dxa"/>
            <w:gridSpan w:val="2"/>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420" w:type="dxa"/>
            <w:tcBorders>
              <w:top w:val="single" w:color="auto" w:sz="8" w:space="0"/>
            </w:tcBorders>
            <w:vAlign w:val="bottom"/>
          </w:tcPr>
          <w:p>
            <w:pPr>
              <w:rPr>
                <w:sz w:val="24"/>
                <w:szCs w:val="24"/>
              </w:rPr>
            </w:pPr>
          </w:p>
        </w:tc>
        <w:tc>
          <w:tcPr>
            <w:tcW w:w="22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2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20" w:type="dxa"/>
            <w:tcBorders>
              <w:top w:val="single" w:color="auto" w:sz="8" w:space="0"/>
            </w:tcBorders>
            <w:vAlign w:val="bottom"/>
          </w:tcPr>
          <w:p>
            <w:pPr>
              <w:rPr>
                <w:sz w:val="24"/>
                <w:szCs w:val="24"/>
              </w:rPr>
            </w:pPr>
          </w:p>
        </w:tc>
        <w:tc>
          <w:tcPr>
            <w:tcW w:w="1040" w:type="dxa"/>
            <w:gridSpan w:val="14"/>
            <w:tcBorders>
              <w:top w:val="single" w:color="auto" w:sz="8" w:space="0"/>
            </w:tcBorders>
            <w:vAlign w:val="bottom"/>
          </w:tcPr>
          <w:p>
            <w:pPr>
              <w:spacing w:line="240" w:lineRule="exact"/>
              <w:jc w:val="center"/>
              <w:rPr>
                <w:sz w:val="20"/>
                <w:szCs w:val="20"/>
              </w:rPr>
            </w:pPr>
            <w:r>
              <w:rPr>
                <w:rFonts w:ascii="宋体" w:hAnsi="宋体" w:eastAsia="宋体" w:cs="宋体"/>
                <w:b/>
                <w:bCs/>
                <w:sz w:val="21"/>
                <w:szCs w:val="21"/>
              </w:rPr>
              <w:t>编列内容</w:t>
            </w:r>
          </w:p>
        </w:tc>
        <w:tc>
          <w:tcPr>
            <w:tcW w:w="100" w:type="dxa"/>
            <w:tcBorders>
              <w:top w:val="single" w:color="auto" w:sz="8" w:space="0"/>
            </w:tcBorders>
            <w:vAlign w:val="bottom"/>
          </w:tcPr>
          <w:p>
            <w:pPr>
              <w:rPr>
                <w:sz w:val="24"/>
                <w:szCs w:val="24"/>
              </w:rPr>
            </w:pPr>
          </w:p>
        </w:tc>
        <w:tc>
          <w:tcPr>
            <w:tcW w:w="360" w:type="dxa"/>
            <w:gridSpan w:val="4"/>
            <w:tcBorders>
              <w:top w:val="single" w:color="auto" w:sz="8" w:space="0"/>
            </w:tcBorders>
            <w:vAlign w:val="bottom"/>
          </w:tcPr>
          <w:p>
            <w:pPr>
              <w:rPr>
                <w:sz w:val="24"/>
                <w:szCs w:val="24"/>
              </w:rPr>
            </w:pPr>
          </w:p>
        </w:tc>
        <w:tc>
          <w:tcPr>
            <w:tcW w:w="740" w:type="dxa"/>
            <w:gridSpan w:val="2"/>
            <w:tcBorders>
              <w:top w:val="single" w:color="auto" w:sz="8" w:space="0"/>
            </w:tcBorders>
            <w:vAlign w:val="bottom"/>
          </w:tcPr>
          <w:p>
            <w:pPr>
              <w:rPr>
                <w:sz w:val="24"/>
                <w:szCs w:val="24"/>
              </w:rPr>
            </w:pPr>
          </w:p>
        </w:tc>
        <w:tc>
          <w:tcPr>
            <w:tcW w:w="440" w:type="dxa"/>
            <w:gridSpan w:val="2"/>
            <w:tcBorders>
              <w:top w:val="single" w:color="auto" w:sz="8" w:space="0"/>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640" w:type="dxa"/>
            <w:gridSpan w:val="2"/>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gridSpan w:val="2"/>
            <w:tcBorders>
              <w:bottom w:val="single" w:color="auto" w:sz="8" w:space="0"/>
            </w:tcBorders>
            <w:vAlign w:val="bottom"/>
          </w:tcPr>
          <w:p>
            <w:pPr>
              <w:rPr>
                <w:sz w:val="5"/>
                <w:szCs w:val="5"/>
              </w:rPr>
            </w:pPr>
          </w:p>
        </w:tc>
        <w:tc>
          <w:tcPr>
            <w:tcW w:w="200" w:type="dxa"/>
            <w:gridSpan w:val="3"/>
            <w:tcBorders>
              <w:bottom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20" w:type="dxa"/>
            <w:gridSpan w:val="4"/>
            <w:tcBorders>
              <w:bottom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320" w:type="dxa"/>
            <w:gridSpan w:val="3"/>
            <w:tcBorders>
              <w:bottom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360" w:type="dxa"/>
            <w:gridSpan w:val="4"/>
            <w:tcBorders>
              <w:bottom w:val="single" w:color="auto" w:sz="8" w:space="0"/>
            </w:tcBorders>
            <w:vAlign w:val="bottom"/>
          </w:tcPr>
          <w:p>
            <w:pPr>
              <w:rPr>
                <w:sz w:val="5"/>
                <w:szCs w:val="5"/>
              </w:rPr>
            </w:pPr>
          </w:p>
        </w:tc>
        <w:tc>
          <w:tcPr>
            <w:tcW w:w="740" w:type="dxa"/>
            <w:gridSpan w:val="2"/>
            <w:tcBorders>
              <w:bottom w:val="single" w:color="auto" w:sz="8" w:space="0"/>
            </w:tcBorders>
            <w:vAlign w:val="bottom"/>
          </w:tcPr>
          <w:p>
            <w:pPr>
              <w:rPr>
                <w:sz w:val="5"/>
                <w:szCs w:val="5"/>
              </w:rPr>
            </w:pPr>
          </w:p>
        </w:tc>
        <w:tc>
          <w:tcPr>
            <w:tcW w:w="440" w:type="dxa"/>
            <w:gridSpan w:val="2"/>
            <w:tcBorders>
              <w:bottom w:val="single" w:color="auto" w:sz="8" w:space="0"/>
              <w:right w:val="single" w:color="auto" w:sz="8" w:space="0"/>
            </w:tcBorders>
            <w:vAlign w:val="bottom"/>
          </w:tcPr>
          <w:p>
            <w:pPr>
              <w:rPr>
                <w:sz w:val="5"/>
                <w:szCs w:val="5"/>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377" w:hRule="atLeast"/>
        </w:trPr>
        <w:tc>
          <w:tcPr>
            <w:tcW w:w="1200" w:type="dxa"/>
            <w:vMerge w:val="restart"/>
            <w:tcBorders>
              <w:left w:val="single" w:color="auto" w:sz="8" w:space="0"/>
              <w:right w:val="single" w:color="auto" w:sz="8" w:space="0"/>
            </w:tcBorders>
            <w:vAlign w:val="bottom"/>
          </w:tcPr>
          <w:p>
            <w:pPr>
              <w:spacing w:line="256" w:lineRule="exact"/>
              <w:jc w:val="center"/>
              <w:rPr>
                <w:sz w:val="20"/>
                <w:szCs w:val="20"/>
              </w:rPr>
            </w:pPr>
            <w:r>
              <w:rPr>
                <w:rFonts w:ascii="Times New Roman" w:hAnsi="Times New Roman" w:eastAsia="Times New Roman" w:cs="Times New Roman"/>
                <w:w w:val="96"/>
                <w:sz w:val="21"/>
                <w:szCs w:val="21"/>
              </w:rPr>
              <w:t>3.7.3A</w:t>
            </w:r>
            <w:r>
              <w:rPr>
                <w:rFonts w:ascii="宋体" w:hAnsi="宋体" w:eastAsia="宋体" w:cs="宋体"/>
                <w:w w:val="96"/>
                <w:sz w:val="21"/>
                <w:szCs w:val="21"/>
              </w:rPr>
              <w:t>（</w:t>
            </w:r>
            <w:r>
              <w:rPr>
                <w:rFonts w:ascii="Times New Roman" w:hAnsi="Times New Roman" w:eastAsia="Times New Roman" w:cs="Times New Roman"/>
                <w:w w:val="96"/>
                <w:sz w:val="21"/>
                <w:szCs w:val="21"/>
              </w:rPr>
              <w:t>3</w:t>
            </w:r>
            <w:r>
              <w:rPr>
                <w:rFonts w:ascii="宋体" w:hAnsi="宋体" w:eastAsia="宋体" w:cs="宋体"/>
                <w:w w:val="96"/>
                <w:sz w:val="21"/>
                <w:szCs w:val="21"/>
              </w:rPr>
              <w:t>）</w:t>
            </w:r>
          </w:p>
        </w:tc>
        <w:tc>
          <w:tcPr>
            <w:tcW w:w="3900" w:type="dxa"/>
            <w:vMerge w:val="restart"/>
            <w:tcBorders>
              <w:right w:val="single" w:color="auto" w:sz="8" w:space="0"/>
            </w:tcBorders>
            <w:vAlign w:val="bottom"/>
          </w:tcPr>
          <w:p>
            <w:pPr>
              <w:spacing w:line="240" w:lineRule="exact"/>
              <w:rPr>
                <w:sz w:val="20"/>
                <w:szCs w:val="20"/>
              </w:rPr>
            </w:pPr>
            <w:r>
              <w:rPr>
                <w:rFonts w:ascii="宋体" w:hAnsi="宋体" w:eastAsia="宋体" w:cs="宋体"/>
                <w:w w:val="99"/>
                <w:sz w:val="21"/>
                <w:szCs w:val="21"/>
              </w:rPr>
              <w:t>投标文件是否需分册装订</w:t>
            </w:r>
          </w:p>
        </w:tc>
        <w:tc>
          <w:tcPr>
            <w:tcW w:w="100" w:type="dxa"/>
            <w:gridSpan w:val="2"/>
            <w:vAlign w:val="bottom"/>
          </w:tcPr>
          <w:p>
            <w:pPr>
              <w:rPr>
                <w:sz w:val="24"/>
                <w:szCs w:val="24"/>
              </w:rPr>
            </w:pPr>
          </w:p>
        </w:tc>
        <w:tc>
          <w:tcPr>
            <w:tcW w:w="1260" w:type="dxa"/>
            <w:gridSpan w:val="6"/>
            <w:vAlign w:val="bottom"/>
          </w:tcPr>
          <w:p>
            <w:pPr>
              <w:spacing w:line="368" w:lineRule="exact"/>
              <w:rPr>
                <w:sz w:val="20"/>
                <w:szCs w:val="20"/>
              </w:rPr>
            </w:pPr>
            <w:r>
              <w:rPr>
                <w:rFonts w:ascii="Arial" w:hAnsi="Arial" w:eastAsia="Times New Roman" w:cs="Arial"/>
                <w:sz w:val="32"/>
                <w:szCs w:val="32"/>
              </w:rPr>
              <w:t>√</w:t>
            </w:r>
            <w:r>
              <w:rPr>
                <w:rFonts w:ascii="宋体" w:hAnsi="宋体" w:eastAsia="宋体" w:cs="宋体"/>
                <w:sz w:val="21"/>
                <w:szCs w:val="21"/>
              </w:rPr>
              <w:t>不需要</w:t>
            </w:r>
          </w:p>
        </w:tc>
        <w:tc>
          <w:tcPr>
            <w:tcW w:w="200" w:type="dxa"/>
            <w:vAlign w:val="bottom"/>
          </w:tcPr>
          <w:p>
            <w:pPr>
              <w:rPr>
                <w:sz w:val="24"/>
                <w:szCs w:val="24"/>
              </w:rPr>
            </w:pPr>
          </w:p>
        </w:tc>
        <w:tc>
          <w:tcPr>
            <w:tcW w:w="20" w:type="dxa"/>
            <w:vAlign w:val="bottom"/>
          </w:tcPr>
          <w:p>
            <w:pPr>
              <w:rPr>
                <w:sz w:val="24"/>
                <w:szCs w:val="24"/>
              </w:rPr>
            </w:pPr>
          </w:p>
        </w:tc>
        <w:tc>
          <w:tcPr>
            <w:tcW w:w="200" w:type="dxa"/>
            <w:gridSpan w:val="2"/>
            <w:vAlign w:val="bottom"/>
          </w:tcPr>
          <w:p>
            <w:pPr>
              <w:rPr>
                <w:sz w:val="24"/>
                <w:szCs w:val="24"/>
              </w:rPr>
            </w:pPr>
          </w:p>
        </w:tc>
        <w:tc>
          <w:tcPr>
            <w:tcW w:w="200" w:type="dxa"/>
            <w:gridSpan w:val="3"/>
            <w:vAlign w:val="bottom"/>
          </w:tcPr>
          <w:p>
            <w:pPr>
              <w:rPr>
                <w:sz w:val="24"/>
                <w:szCs w:val="24"/>
              </w:rPr>
            </w:pPr>
          </w:p>
        </w:tc>
        <w:tc>
          <w:tcPr>
            <w:tcW w:w="100" w:type="dxa"/>
            <w:vAlign w:val="bottom"/>
          </w:tcPr>
          <w:p>
            <w:pPr>
              <w:rPr>
                <w:sz w:val="24"/>
                <w:szCs w:val="24"/>
              </w:rPr>
            </w:pPr>
          </w:p>
        </w:tc>
        <w:tc>
          <w:tcPr>
            <w:tcW w:w="120" w:type="dxa"/>
            <w:gridSpan w:val="4"/>
            <w:vAlign w:val="bottom"/>
          </w:tcPr>
          <w:p>
            <w:pPr>
              <w:rPr>
                <w:sz w:val="24"/>
                <w:szCs w:val="24"/>
              </w:rPr>
            </w:pPr>
          </w:p>
        </w:tc>
        <w:tc>
          <w:tcPr>
            <w:tcW w:w="100" w:type="dxa"/>
            <w:vAlign w:val="bottom"/>
          </w:tcPr>
          <w:p>
            <w:pPr>
              <w:rPr>
                <w:sz w:val="24"/>
                <w:szCs w:val="24"/>
              </w:rPr>
            </w:pPr>
          </w:p>
        </w:tc>
        <w:tc>
          <w:tcPr>
            <w:tcW w:w="320" w:type="dxa"/>
            <w:gridSpan w:val="3"/>
            <w:vAlign w:val="bottom"/>
          </w:tcPr>
          <w:p>
            <w:pPr>
              <w:rPr>
                <w:sz w:val="24"/>
                <w:szCs w:val="24"/>
              </w:rPr>
            </w:pPr>
          </w:p>
        </w:tc>
        <w:tc>
          <w:tcPr>
            <w:tcW w:w="100" w:type="dxa"/>
            <w:vAlign w:val="bottom"/>
          </w:tcPr>
          <w:p>
            <w:pPr>
              <w:rPr>
                <w:sz w:val="24"/>
                <w:szCs w:val="24"/>
              </w:rPr>
            </w:pPr>
          </w:p>
        </w:tc>
        <w:tc>
          <w:tcPr>
            <w:tcW w:w="360" w:type="dxa"/>
            <w:gridSpan w:val="4"/>
            <w:vAlign w:val="bottom"/>
          </w:tcPr>
          <w:p>
            <w:pPr>
              <w:rPr>
                <w:sz w:val="24"/>
                <w:szCs w:val="24"/>
              </w:rPr>
            </w:pPr>
          </w:p>
        </w:tc>
        <w:tc>
          <w:tcPr>
            <w:tcW w:w="740" w:type="dxa"/>
            <w:gridSpan w:val="2"/>
            <w:vAlign w:val="bottom"/>
          </w:tcPr>
          <w:p>
            <w:pPr>
              <w:rPr>
                <w:sz w:val="24"/>
                <w:szCs w:val="24"/>
              </w:rPr>
            </w:pPr>
          </w:p>
        </w:tc>
        <w:tc>
          <w:tcPr>
            <w:tcW w:w="440" w:type="dxa"/>
            <w:gridSpan w:val="2"/>
            <w:tcBorders>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209" w:hRule="atLeast"/>
        </w:trPr>
        <w:tc>
          <w:tcPr>
            <w:tcW w:w="1200" w:type="dxa"/>
            <w:vMerge w:val="continue"/>
            <w:tcBorders>
              <w:left w:val="single" w:color="auto" w:sz="8" w:space="0"/>
              <w:right w:val="single" w:color="auto" w:sz="8" w:space="0"/>
            </w:tcBorders>
            <w:vAlign w:val="bottom"/>
          </w:tcPr>
          <w:p>
            <w:pPr>
              <w:rPr>
                <w:sz w:val="18"/>
                <w:szCs w:val="18"/>
              </w:rPr>
            </w:pPr>
          </w:p>
        </w:tc>
        <w:tc>
          <w:tcPr>
            <w:tcW w:w="3900" w:type="dxa"/>
            <w:vMerge w:val="continue"/>
            <w:tcBorders>
              <w:right w:val="single" w:color="auto" w:sz="8" w:space="0"/>
            </w:tcBorders>
            <w:vAlign w:val="bottom"/>
          </w:tcPr>
          <w:p>
            <w:pPr>
              <w:rPr>
                <w:sz w:val="18"/>
                <w:szCs w:val="18"/>
              </w:rPr>
            </w:pPr>
          </w:p>
        </w:tc>
        <w:tc>
          <w:tcPr>
            <w:tcW w:w="100" w:type="dxa"/>
            <w:gridSpan w:val="2"/>
            <w:vAlign w:val="bottom"/>
          </w:tcPr>
          <w:p>
            <w:pPr>
              <w:rPr>
                <w:sz w:val="18"/>
                <w:szCs w:val="18"/>
              </w:rPr>
            </w:pPr>
          </w:p>
        </w:tc>
        <w:tc>
          <w:tcPr>
            <w:tcW w:w="2520" w:type="dxa"/>
            <w:gridSpan w:val="22"/>
            <w:vMerge w:val="restart"/>
            <w:vAlign w:val="bottom"/>
          </w:tcPr>
          <w:p>
            <w:pPr>
              <w:spacing w:line="368" w:lineRule="exact"/>
              <w:rPr>
                <w:sz w:val="20"/>
                <w:szCs w:val="20"/>
              </w:rPr>
            </w:pPr>
            <w:r>
              <w:rPr>
                <w:rFonts w:ascii="Times New Roman" w:hAnsi="Times New Roman" w:eastAsia="Times New Roman" w:cs="Times New Roman"/>
                <w:sz w:val="32"/>
                <w:szCs w:val="32"/>
              </w:rPr>
              <w:t>□</w:t>
            </w:r>
            <w:r>
              <w:rPr>
                <w:rFonts w:ascii="宋体" w:hAnsi="宋体" w:eastAsia="宋体" w:cs="宋体"/>
                <w:sz w:val="21"/>
                <w:szCs w:val="21"/>
              </w:rPr>
              <w:t>需要，分册装订要求：</w:t>
            </w:r>
          </w:p>
        </w:tc>
        <w:tc>
          <w:tcPr>
            <w:tcW w:w="100" w:type="dxa"/>
            <w:vAlign w:val="bottom"/>
          </w:tcPr>
          <w:p>
            <w:pPr>
              <w:rPr>
                <w:sz w:val="18"/>
                <w:szCs w:val="18"/>
              </w:rPr>
            </w:pPr>
          </w:p>
        </w:tc>
        <w:tc>
          <w:tcPr>
            <w:tcW w:w="360" w:type="dxa"/>
            <w:gridSpan w:val="4"/>
            <w:vAlign w:val="bottom"/>
          </w:tcPr>
          <w:p>
            <w:pPr>
              <w:rPr>
                <w:sz w:val="18"/>
                <w:szCs w:val="18"/>
              </w:rPr>
            </w:pPr>
          </w:p>
        </w:tc>
        <w:tc>
          <w:tcPr>
            <w:tcW w:w="740" w:type="dxa"/>
            <w:gridSpan w:val="2"/>
            <w:vAlign w:val="bottom"/>
          </w:tcPr>
          <w:p>
            <w:pPr>
              <w:rPr>
                <w:sz w:val="18"/>
                <w:szCs w:val="18"/>
              </w:rPr>
            </w:pPr>
          </w:p>
        </w:tc>
        <w:tc>
          <w:tcPr>
            <w:tcW w:w="440" w:type="dxa"/>
            <w:gridSpan w:val="2"/>
            <w:tcBorders>
              <w:right w:val="single" w:color="auto" w:sz="8" w:space="0"/>
            </w:tcBorders>
            <w:vAlign w:val="bottom"/>
          </w:tcPr>
          <w:p>
            <w:pPr>
              <w:rPr>
                <w:sz w:val="18"/>
                <w:szCs w:val="18"/>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223" w:hRule="atLeast"/>
        </w:trPr>
        <w:tc>
          <w:tcPr>
            <w:tcW w:w="1200" w:type="dxa"/>
            <w:tcBorders>
              <w:left w:val="single" w:color="auto" w:sz="8" w:space="0"/>
              <w:right w:val="single" w:color="auto" w:sz="8" w:space="0"/>
            </w:tcBorders>
            <w:vAlign w:val="bottom"/>
          </w:tcPr>
          <w:p>
            <w:pPr>
              <w:rPr>
                <w:sz w:val="19"/>
                <w:szCs w:val="19"/>
              </w:rPr>
            </w:pPr>
          </w:p>
        </w:tc>
        <w:tc>
          <w:tcPr>
            <w:tcW w:w="3900" w:type="dxa"/>
            <w:tcBorders>
              <w:right w:val="single" w:color="auto" w:sz="8" w:space="0"/>
            </w:tcBorders>
            <w:vAlign w:val="bottom"/>
          </w:tcPr>
          <w:p>
            <w:pPr>
              <w:rPr>
                <w:sz w:val="19"/>
                <w:szCs w:val="19"/>
              </w:rPr>
            </w:pPr>
          </w:p>
        </w:tc>
        <w:tc>
          <w:tcPr>
            <w:tcW w:w="100" w:type="dxa"/>
            <w:gridSpan w:val="2"/>
            <w:vAlign w:val="bottom"/>
          </w:tcPr>
          <w:p>
            <w:pPr>
              <w:rPr>
                <w:sz w:val="19"/>
                <w:szCs w:val="19"/>
              </w:rPr>
            </w:pPr>
          </w:p>
        </w:tc>
        <w:tc>
          <w:tcPr>
            <w:tcW w:w="2520" w:type="dxa"/>
            <w:gridSpan w:val="22"/>
            <w:vMerge w:val="continue"/>
            <w:vAlign w:val="bottom"/>
          </w:tcPr>
          <w:p>
            <w:pPr>
              <w:rPr>
                <w:sz w:val="19"/>
                <w:szCs w:val="19"/>
              </w:rPr>
            </w:pPr>
          </w:p>
        </w:tc>
        <w:tc>
          <w:tcPr>
            <w:tcW w:w="100" w:type="dxa"/>
            <w:vAlign w:val="bottom"/>
          </w:tcPr>
          <w:p>
            <w:pPr>
              <w:rPr>
                <w:sz w:val="19"/>
                <w:szCs w:val="19"/>
              </w:rPr>
            </w:pPr>
          </w:p>
        </w:tc>
        <w:tc>
          <w:tcPr>
            <w:tcW w:w="360" w:type="dxa"/>
            <w:gridSpan w:val="4"/>
            <w:vAlign w:val="bottom"/>
          </w:tcPr>
          <w:p>
            <w:pPr>
              <w:rPr>
                <w:sz w:val="19"/>
                <w:szCs w:val="19"/>
              </w:rPr>
            </w:pPr>
          </w:p>
        </w:tc>
        <w:tc>
          <w:tcPr>
            <w:tcW w:w="740" w:type="dxa"/>
            <w:gridSpan w:val="2"/>
            <w:vAlign w:val="bottom"/>
          </w:tcPr>
          <w:p>
            <w:pPr>
              <w:rPr>
                <w:sz w:val="19"/>
                <w:szCs w:val="19"/>
              </w:rPr>
            </w:pPr>
          </w:p>
        </w:tc>
        <w:tc>
          <w:tcPr>
            <w:tcW w:w="440" w:type="dxa"/>
            <w:gridSpan w:val="2"/>
            <w:tcBorders>
              <w:right w:val="single" w:color="auto" w:sz="8" w:space="0"/>
            </w:tcBorders>
            <w:vAlign w:val="bottom"/>
          </w:tcPr>
          <w:p>
            <w:pPr>
              <w:rPr>
                <w:sz w:val="19"/>
                <w:szCs w:val="19"/>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21" w:hRule="atLeast"/>
        </w:trPr>
        <w:tc>
          <w:tcPr>
            <w:tcW w:w="1200" w:type="dxa"/>
            <w:tcBorders>
              <w:left w:val="single" w:color="auto" w:sz="8" w:space="0"/>
              <w:bottom w:val="single" w:color="auto" w:sz="8" w:space="0"/>
              <w:right w:val="single" w:color="auto" w:sz="8" w:space="0"/>
            </w:tcBorders>
            <w:vAlign w:val="bottom"/>
          </w:tcPr>
          <w:p>
            <w:pPr>
              <w:spacing w:line="20" w:lineRule="exact"/>
              <w:rPr>
                <w:sz w:val="1"/>
                <w:szCs w:val="1"/>
              </w:rPr>
            </w:pPr>
          </w:p>
        </w:tc>
        <w:tc>
          <w:tcPr>
            <w:tcW w:w="3900" w:type="dxa"/>
            <w:tcBorders>
              <w:bottom w:val="single" w:color="auto" w:sz="8" w:space="0"/>
              <w:right w:val="single" w:color="auto" w:sz="8" w:space="0"/>
            </w:tcBorders>
            <w:vAlign w:val="bottom"/>
          </w:tcPr>
          <w:p>
            <w:pPr>
              <w:spacing w:line="20" w:lineRule="exact"/>
              <w:rPr>
                <w:sz w:val="1"/>
                <w:szCs w:val="1"/>
              </w:rPr>
            </w:pPr>
          </w:p>
        </w:tc>
        <w:tc>
          <w:tcPr>
            <w:tcW w:w="100" w:type="dxa"/>
            <w:gridSpan w:val="2"/>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420" w:type="dxa"/>
            <w:tcBorders>
              <w:bottom w:val="single" w:color="auto" w:sz="8" w:space="0"/>
            </w:tcBorders>
            <w:vAlign w:val="bottom"/>
          </w:tcPr>
          <w:p>
            <w:pPr>
              <w:spacing w:line="20" w:lineRule="exact"/>
              <w:rPr>
                <w:sz w:val="1"/>
                <w:szCs w:val="1"/>
              </w:rPr>
            </w:pPr>
          </w:p>
        </w:tc>
        <w:tc>
          <w:tcPr>
            <w:tcW w:w="220" w:type="dxa"/>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20" w:type="dxa"/>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20" w:type="dxa"/>
            <w:tcBorders>
              <w:bottom w:val="single" w:color="auto" w:sz="8" w:space="0"/>
            </w:tcBorders>
            <w:vAlign w:val="bottom"/>
          </w:tcPr>
          <w:p>
            <w:pPr>
              <w:spacing w:line="20" w:lineRule="exact"/>
              <w:rPr>
                <w:sz w:val="1"/>
                <w:szCs w:val="1"/>
              </w:rPr>
            </w:pPr>
          </w:p>
        </w:tc>
        <w:tc>
          <w:tcPr>
            <w:tcW w:w="200" w:type="dxa"/>
            <w:gridSpan w:val="2"/>
            <w:tcBorders>
              <w:bottom w:val="single" w:color="auto" w:sz="8" w:space="0"/>
            </w:tcBorders>
            <w:vAlign w:val="bottom"/>
          </w:tcPr>
          <w:p>
            <w:pPr>
              <w:spacing w:line="20" w:lineRule="exact"/>
              <w:rPr>
                <w:sz w:val="1"/>
                <w:szCs w:val="1"/>
              </w:rPr>
            </w:pPr>
          </w:p>
        </w:tc>
        <w:tc>
          <w:tcPr>
            <w:tcW w:w="200" w:type="dxa"/>
            <w:gridSpan w:val="3"/>
            <w:tcBorders>
              <w:bottom w:val="single" w:color="auto" w:sz="8" w:space="0"/>
            </w:tcBorders>
            <w:vAlign w:val="bottom"/>
          </w:tcPr>
          <w:p>
            <w:pPr>
              <w:spacing w:line="20" w:lineRule="exact"/>
              <w:rPr>
                <w:sz w:val="1"/>
                <w:szCs w:val="1"/>
              </w:rPr>
            </w:pPr>
          </w:p>
        </w:tc>
        <w:tc>
          <w:tcPr>
            <w:tcW w:w="100" w:type="dxa"/>
            <w:tcBorders>
              <w:bottom w:val="single" w:color="auto" w:sz="8" w:space="0"/>
            </w:tcBorders>
            <w:vAlign w:val="bottom"/>
          </w:tcPr>
          <w:p>
            <w:pPr>
              <w:spacing w:line="20" w:lineRule="exact"/>
              <w:rPr>
                <w:sz w:val="1"/>
                <w:szCs w:val="1"/>
              </w:rPr>
            </w:pPr>
          </w:p>
        </w:tc>
        <w:tc>
          <w:tcPr>
            <w:tcW w:w="120" w:type="dxa"/>
            <w:gridSpan w:val="4"/>
            <w:tcBorders>
              <w:bottom w:val="single" w:color="auto" w:sz="8" w:space="0"/>
            </w:tcBorders>
            <w:vAlign w:val="bottom"/>
          </w:tcPr>
          <w:p>
            <w:pPr>
              <w:spacing w:line="20" w:lineRule="exact"/>
              <w:rPr>
                <w:sz w:val="1"/>
                <w:szCs w:val="1"/>
              </w:rPr>
            </w:pPr>
          </w:p>
        </w:tc>
        <w:tc>
          <w:tcPr>
            <w:tcW w:w="100" w:type="dxa"/>
            <w:tcBorders>
              <w:bottom w:val="single" w:color="auto" w:sz="8" w:space="0"/>
            </w:tcBorders>
            <w:vAlign w:val="bottom"/>
          </w:tcPr>
          <w:p>
            <w:pPr>
              <w:spacing w:line="20" w:lineRule="exact"/>
              <w:rPr>
                <w:sz w:val="1"/>
                <w:szCs w:val="1"/>
              </w:rPr>
            </w:pPr>
          </w:p>
        </w:tc>
        <w:tc>
          <w:tcPr>
            <w:tcW w:w="320" w:type="dxa"/>
            <w:gridSpan w:val="3"/>
            <w:tcBorders>
              <w:bottom w:val="single" w:color="auto" w:sz="8" w:space="0"/>
            </w:tcBorders>
            <w:vAlign w:val="bottom"/>
          </w:tcPr>
          <w:p>
            <w:pPr>
              <w:spacing w:line="20" w:lineRule="exact"/>
              <w:rPr>
                <w:sz w:val="1"/>
                <w:szCs w:val="1"/>
              </w:rPr>
            </w:pPr>
          </w:p>
        </w:tc>
        <w:tc>
          <w:tcPr>
            <w:tcW w:w="100" w:type="dxa"/>
            <w:tcBorders>
              <w:bottom w:val="single" w:color="auto" w:sz="8" w:space="0"/>
            </w:tcBorders>
            <w:vAlign w:val="bottom"/>
          </w:tcPr>
          <w:p>
            <w:pPr>
              <w:spacing w:line="20" w:lineRule="exact"/>
              <w:rPr>
                <w:sz w:val="1"/>
                <w:szCs w:val="1"/>
              </w:rPr>
            </w:pPr>
          </w:p>
        </w:tc>
        <w:tc>
          <w:tcPr>
            <w:tcW w:w="360" w:type="dxa"/>
            <w:gridSpan w:val="4"/>
            <w:tcBorders>
              <w:bottom w:val="single" w:color="auto" w:sz="8" w:space="0"/>
            </w:tcBorders>
            <w:vAlign w:val="bottom"/>
          </w:tcPr>
          <w:p>
            <w:pPr>
              <w:spacing w:line="20" w:lineRule="exact"/>
              <w:rPr>
                <w:sz w:val="1"/>
                <w:szCs w:val="1"/>
              </w:rPr>
            </w:pPr>
          </w:p>
        </w:tc>
        <w:tc>
          <w:tcPr>
            <w:tcW w:w="740" w:type="dxa"/>
            <w:gridSpan w:val="2"/>
            <w:tcBorders>
              <w:bottom w:val="single" w:color="auto" w:sz="8" w:space="0"/>
            </w:tcBorders>
            <w:vAlign w:val="bottom"/>
          </w:tcPr>
          <w:p>
            <w:pPr>
              <w:spacing w:line="20" w:lineRule="exact"/>
              <w:rPr>
                <w:sz w:val="1"/>
                <w:szCs w:val="1"/>
              </w:rPr>
            </w:pPr>
          </w:p>
        </w:tc>
        <w:tc>
          <w:tcPr>
            <w:tcW w:w="440" w:type="dxa"/>
            <w:gridSpan w:val="2"/>
            <w:tcBorders>
              <w:bottom w:val="single" w:color="auto" w:sz="8" w:space="0"/>
              <w:right w:val="single" w:color="auto" w:sz="8" w:space="0"/>
            </w:tcBorders>
            <w:vAlign w:val="bottom"/>
          </w:tcPr>
          <w:p>
            <w:pPr>
              <w:spacing w:line="20" w:lineRule="exact"/>
              <w:rPr>
                <w:sz w:val="1"/>
                <w:szCs w:val="1"/>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szCs w:val="20"/>
              </w:rPr>
            </w:pPr>
            <w:r>
              <w:rPr>
                <w:rFonts w:ascii="Times New Roman" w:hAnsi="Times New Roman" w:eastAsia="Times New Roman" w:cs="Times New Roman"/>
                <w:w w:val="99"/>
                <w:sz w:val="21"/>
                <w:szCs w:val="21"/>
              </w:rPr>
              <w:t>3.7.3</w:t>
            </w:r>
            <w:r>
              <w:rPr>
                <w:rFonts w:ascii="宋体" w:hAnsi="宋体" w:eastAsia="宋体" w:cs="宋体"/>
                <w:w w:val="99"/>
                <w:sz w:val="21"/>
                <w:szCs w:val="21"/>
              </w:rPr>
              <w:t>（</w:t>
            </w:r>
            <w:r>
              <w:rPr>
                <w:rFonts w:ascii="Times New Roman" w:hAnsi="Times New Roman" w:eastAsia="Times New Roman" w:cs="Times New Roman"/>
                <w:w w:val="99"/>
                <w:sz w:val="21"/>
                <w:szCs w:val="21"/>
              </w:rPr>
              <w:t>B</w:t>
            </w:r>
            <w:r>
              <w:rPr>
                <w:rFonts w:ascii="宋体" w:hAnsi="宋体" w:eastAsia="宋体" w:cs="宋体"/>
                <w:w w:val="99"/>
                <w:sz w:val="21"/>
                <w:szCs w:val="21"/>
              </w:rPr>
              <w:t>）</w:t>
            </w:r>
          </w:p>
        </w:tc>
        <w:tc>
          <w:tcPr>
            <w:tcW w:w="3900" w:type="dxa"/>
            <w:tcBorders>
              <w:right w:val="single" w:color="auto" w:sz="8" w:space="0"/>
            </w:tcBorders>
            <w:vAlign w:val="bottom"/>
          </w:tcPr>
          <w:p>
            <w:pPr>
              <w:spacing w:line="240" w:lineRule="exact"/>
              <w:rPr>
                <w:rFonts w:ascii="宋体" w:hAnsi="宋体" w:eastAsia="宋体" w:cs="宋体"/>
                <w:sz w:val="21"/>
                <w:szCs w:val="21"/>
              </w:rPr>
            </w:pPr>
            <w:r>
              <w:rPr>
                <w:rFonts w:ascii="宋体" w:hAnsi="宋体" w:eastAsia="宋体" w:cs="宋体"/>
                <w:sz w:val="21"/>
                <w:szCs w:val="21"/>
              </w:rPr>
              <w:t>投标文件所附证书证件要求</w:t>
            </w:r>
          </w:p>
        </w:tc>
        <w:tc>
          <w:tcPr>
            <w:tcW w:w="4260" w:type="dxa"/>
            <w:gridSpan w:val="33"/>
            <w:vMerge w:val="restart"/>
            <w:tcBorders>
              <w:right w:val="single" w:color="auto" w:sz="8" w:space="0"/>
            </w:tcBorders>
            <w:vAlign w:val="bottom"/>
          </w:tcPr>
          <w:p>
            <w:pPr>
              <w:spacing w:line="240" w:lineRule="exact"/>
              <w:jc w:val="both"/>
              <w:rPr>
                <w:rFonts w:ascii="宋体" w:hAnsi="宋体" w:eastAsia="宋体" w:cs="宋体"/>
                <w:sz w:val="21"/>
                <w:szCs w:val="21"/>
              </w:rPr>
            </w:pPr>
            <w:r>
              <w:rPr>
                <w:rFonts w:hint="eastAsia" w:ascii="宋体" w:hAnsi="宋体" w:eastAsia="宋体" w:cs="宋体"/>
                <w:sz w:val="21"/>
                <w:szCs w:val="21"/>
              </w:rPr>
              <w:t>详见评标办法</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33"/>
            <w:vMerge w:val="continue"/>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szCs w:val="20"/>
              </w:rPr>
            </w:pPr>
            <w:r>
              <w:rPr>
                <w:rFonts w:ascii="Times New Roman" w:hAnsi="Times New Roman" w:eastAsia="Times New Roman" w:cs="Times New Roman"/>
                <w:w w:val="99"/>
                <w:sz w:val="21"/>
                <w:szCs w:val="21"/>
              </w:rPr>
              <w:t>3.7.3</w:t>
            </w:r>
            <w:r>
              <w:rPr>
                <w:rFonts w:ascii="宋体" w:hAnsi="宋体" w:eastAsia="宋体" w:cs="宋体"/>
                <w:w w:val="99"/>
                <w:sz w:val="21"/>
                <w:szCs w:val="21"/>
              </w:rPr>
              <w:t>（</w:t>
            </w:r>
            <w:r>
              <w:rPr>
                <w:rFonts w:ascii="Times New Roman" w:hAnsi="Times New Roman" w:eastAsia="Times New Roman" w:cs="Times New Roman"/>
                <w:w w:val="99"/>
                <w:sz w:val="21"/>
                <w:szCs w:val="21"/>
              </w:rPr>
              <w:t>B</w:t>
            </w:r>
            <w:r>
              <w:rPr>
                <w:rFonts w:ascii="宋体" w:hAnsi="宋体" w:eastAsia="宋体" w:cs="宋体"/>
                <w:w w:val="99"/>
                <w:sz w:val="21"/>
                <w:szCs w:val="21"/>
              </w:rPr>
              <w:t>）</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w w:val="99"/>
                <w:sz w:val="21"/>
                <w:szCs w:val="21"/>
              </w:rPr>
              <w:t>投标文件签字或盖章要求</w:t>
            </w:r>
          </w:p>
        </w:tc>
        <w:tc>
          <w:tcPr>
            <w:tcW w:w="4260" w:type="dxa"/>
            <w:gridSpan w:val="33"/>
            <w:tcBorders>
              <w:right w:val="single" w:color="auto" w:sz="8" w:space="0"/>
            </w:tcBorders>
            <w:vAlign w:val="center"/>
          </w:tcPr>
          <w:p>
            <w:pPr>
              <w:autoSpaceDE w:val="0"/>
              <w:autoSpaceDN w:val="0"/>
              <w:adjustRightInd w:val="0"/>
              <w:spacing w:line="360" w:lineRule="exact"/>
              <w:rPr>
                <w:sz w:val="24"/>
                <w:szCs w:val="24"/>
              </w:rPr>
            </w:pPr>
            <w:r>
              <w:rPr>
                <w:rFonts w:hint="eastAsia" w:ascii="宋体" w:hAnsi="宋体" w:eastAsia="宋体" w:cs="宋体"/>
                <w:w w:val="99"/>
                <w:sz w:val="21"/>
                <w:szCs w:val="21"/>
              </w:rPr>
              <w:t>投标文件正本按招标文件要求签字盖章（无需逐页签字盖章），副本应与正本保持一致（可为正本的复印件）。正本与副本不一致的，以正本为准。</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gridSpan w:val="2"/>
            <w:tcBorders>
              <w:bottom w:val="single" w:color="auto" w:sz="8" w:space="0"/>
            </w:tcBorders>
            <w:vAlign w:val="bottom"/>
          </w:tcPr>
          <w:p>
            <w:pPr>
              <w:rPr>
                <w:sz w:val="3"/>
                <w:szCs w:val="3"/>
              </w:rPr>
            </w:pPr>
          </w:p>
        </w:tc>
        <w:tc>
          <w:tcPr>
            <w:tcW w:w="200" w:type="dxa"/>
            <w:gridSpan w:val="3"/>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120" w:type="dxa"/>
            <w:gridSpan w:val="4"/>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320" w:type="dxa"/>
            <w:gridSpan w:val="3"/>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360" w:type="dxa"/>
            <w:gridSpan w:val="4"/>
            <w:tcBorders>
              <w:bottom w:val="single" w:color="auto" w:sz="8" w:space="0"/>
            </w:tcBorders>
            <w:vAlign w:val="bottom"/>
          </w:tcPr>
          <w:p>
            <w:pPr>
              <w:rPr>
                <w:sz w:val="3"/>
                <w:szCs w:val="3"/>
              </w:rPr>
            </w:pPr>
          </w:p>
        </w:tc>
        <w:tc>
          <w:tcPr>
            <w:tcW w:w="740" w:type="dxa"/>
            <w:gridSpan w:val="2"/>
            <w:tcBorders>
              <w:bottom w:val="single" w:color="auto" w:sz="8" w:space="0"/>
            </w:tcBorders>
            <w:vAlign w:val="bottom"/>
          </w:tcPr>
          <w:p>
            <w:pPr>
              <w:rPr>
                <w:sz w:val="3"/>
                <w:szCs w:val="3"/>
              </w:rPr>
            </w:pPr>
          </w:p>
        </w:tc>
        <w:tc>
          <w:tcPr>
            <w:tcW w:w="440" w:type="dxa"/>
            <w:gridSpan w:val="2"/>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szCs w:val="20"/>
              </w:rPr>
            </w:pPr>
            <w:r>
              <w:rPr>
                <w:rFonts w:ascii="Times New Roman" w:hAnsi="Times New Roman" w:eastAsia="Times New Roman" w:cs="Times New Roman"/>
                <w:w w:val="99"/>
                <w:sz w:val="21"/>
                <w:szCs w:val="21"/>
              </w:rPr>
              <w:t>4.1.1</w:t>
            </w:r>
            <w:r>
              <w:rPr>
                <w:rFonts w:ascii="宋体" w:hAnsi="宋体" w:eastAsia="宋体" w:cs="宋体"/>
                <w:w w:val="99"/>
                <w:sz w:val="21"/>
                <w:szCs w:val="21"/>
              </w:rPr>
              <w:t>（</w:t>
            </w:r>
            <w:r>
              <w:rPr>
                <w:rFonts w:ascii="Times New Roman" w:hAnsi="Times New Roman" w:eastAsia="Times New Roman" w:cs="Times New Roman"/>
                <w:w w:val="99"/>
                <w:sz w:val="21"/>
                <w:szCs w:val="21"/>
              </w:rPr>
              <w:t>B</w:t>
            </w:r>
            <w:r>
              <w:rPr>
                <w:rFonts w:ascii="宋体" w:hAnsi="宋体" w:eastAsia="宋体" w:cs="宋体"/>
                <w:w w:val="99"/>
                <w:sz w:val="21"/>
                <w:szCs w:val="21"/>
              </w:rPr>
              <w:t>）</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sz w:val="21"/>
                <w:szCs w:val="21"/>
              </w:rPr>
              <w:t>投标文件加密要求</w:t>
            </w:r>
          </w:p>
        </w:tc>
        <w:tc>
          <w:tcPr>
            <w:tcW w:w="4260" w:type="dxa"/>
            <w:gridSpan w:val="33"/>
            <w:tcBorders>
              <w:right w:val="single" w:color="auto" w:sz="8" w:space="0"/>
            </w:tcBorders>
            <w:vAlign w:val="bottom"/>
          </w:tcPr>
          <w:p>
            <w:pPr>
              <w:rPr>
                <w:sz w:val="24"/>
                <w:szCs w:val="24"/>
              </w:rPr>
            </w:pPr>
            <w:r>
              <w:rPr>
                <w:rFonts w:hint="eastAsia" w:ascii="宋体" w:hAnsi="宋体" w:eastAsia="宋体" w:cs="宋体"/>
                <w:w w:val="99"/>
                <w:sz w:val="21"/>
                <w:szCs w:val="21"/>
              </w:rPr>
              <w:t>无</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1040" w:type="dxa"/>
            <w:gridSpan w:val="4"/>
            <w:tcBorders>
              <w:bottom w:val="single" w:color="auto" w:sz="8" w:space="0"/>
            </w:tcBorders>
            <w:vAlign w:val="bottom"/>
          </w:tcPr>
          <w:p>
            <w:pPr>
              <w:rPr>
                <w:sz w:val="3"/>
                <w:szCs w:val="3"/>
              </w:rPr>
            </w:pPr>
          </w:p>
        </w:tc>
        <w:tc>
          <w:tcPr>
            <w:tcW w:w="220" w:type="dxa"/>
            <w:gridSpan w:val="2"/>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gridSpan w:val="2"/>
            <w:tcBorders>
              <w:bottom w:val="single" w:color="auto" w:sz="8" w:space="0"/>
            </w:tcBorders>
            <w:vAlign w:val="bottom"/>
          </w:tcPr>
          <w:p>
            <w:pPr>
              <w:rPr>
                <w:sz w:val="3"/>
                <w:szCs w:val="3"/>
              </w:rPr>
            </w:pPr>
          </w:p>
        </w:tc>
        <w:tc>
          <w:tcPr>
            <w:tcW w:w="200" w:type="dxa"/>
            <w:gridSpan w:val="3"/>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120" w:type="dxa"/>
            <w:gridSpan w:val="4"/>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320" w:type="dxa"/>
            <w:gridSpan w:val="3"/>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360" w:type="dxa"/>
            <w:gridSpan w:val="4"/>
            <w:tcBorders>
              <w:bottom w:val="single" w:color="auto" w:sz="8" w:space="0"/>
            </w:tcBorders>
            <w:vAlign w:val="bottom"/>
          </w:tcPr>
          <w:p>
            <w:pPr>
              <w:rPr>
                <w:sz w:val="3"/>
                <w:szCs w:val="3"/>
              </w:rPr>
            </w:pPr>
          </w:p>
        </w:tc>
        <w:tc>
          <w:tcPr>
            <w:tcW w:w="740" w:type="dxa"/>
            <w:gridSpan w:val="2"/>
            <w:tcBorders>
              <w:bottom w:val="single" w:color="auto" w:sz="8" w:space="0"/>
            </w:tcBorders>
            <w:vAlign w:val="bottom"/>
          </w:tcPr>
          <w:p>
            <w:pPr>
              <w:rPr>
                <w:sz w:val="3"/>
                <w:szCs w:val="3"/>
              </w:rPr>
            </w:pPr>
          </w:p>
        </w:tc>
        <w:tc>
          <w:tcPr>
            <w:tcW w:w="440" w:type="dxa"/>
            <w:gridSpan w:val="2"/>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33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100" w:type="dxa"/>
            <w:gridSpan w:val="2"/>
            <w:vAlign w:val="bottom"/>
          </w:tcPr>
          <w:p>
            <w:pPr>
              <w:rPr>
                <w:sz w:val="24"/>
                <w:szCs w:val="24"/>
              </w:rPr>
            </w:pPr>
          </w:p>
        </w:tc>
        <w:tc>
          <w:tcPr>
            <w:tcW w:w="1260" w:type="dxa"/>
            <w:gridSpan w:val="6"/>
            <w:vAlign w:val="bottom"/>
          </w:tcPr>
          <w:p>
            <w:pPr>
              <w:spacing w:line="240" w:lineRule="exact"/>
              <w:rPr>
                <w:sz w:val="20"/>
                <w:szCs w:val="20"/>
              </w:rPr>
            </w:pPr>
            <w:r>
              <w:rPr>
                <w:rFonts w:ascii="宋体" w:hAnsi="宋体" w:eastAsia="宋体" w:cs="宋体"/>
                <w:w w:val="98"/>
                <w:sz w:val="21"/>
                <w:szCs w:val="21"/>
              </w:rPr>
              <w:t>招标人名称：</w:t>
            </w:r>
          </w:p>
        </w:tc>
        <w:tc>
          <w:tcPr>
            <w:tcW w:w="200" w:type="dxa"/>
            <w:vAlign w:val="bottom"/>
          </w:tcPr>
          <w:p>
            <w:pPr>
              <w:rPr>
                <w:sz w:val="24"/>
                <w:szCs w:val="24"/>
              </w:rPr>
            </w:pPr>
          </w:p>
        </w:tc>
        <w:tc>
          <w:tcPr>
            <w:tcW w:w="20" w:type="dxa"/>
            <w:vAlign w:val="bottom"/>
          </w:tcPr>
          <w:p>
            <w:pPr>
              <w:rPr>
                <w:sz w:val="24"/>
                <w:szCs w:val="24"/>
              </w:rPr>
            </w:pPr>
          </w:p>
        </w:tc>
        <w:tc>
          <w:tcPr>
            <w:tcW w:w="200" w:type="dxa"/>
            <w:gridSpan w:val="2"/>
            <w:vAlign w:val="bottom"/>
          </w:tcPr>
          <w:p>
            <w:pPr>
              <w:rPr>
                <w:sz w:val="24"/>
                <w:szCs w:val="24"/>
              </w:rPr>
            </w:pPr>
          </w:p>
        </w:tc>
        <w:tc>
          <w:tcPr>
            <w:tcW w:w="200" w:type="dxa"/>
            <w:gridSpan w:val="3"/>
            <w:vAlign w:val="bottom"/>
          </w:tcPr>
          <w:p>
            <w:pPr>
              <w:rPr>
                <w:sz w:val="24"/>
                <w:szCs w:val="24"/>
              </w:rPr>
            </w:pPr>
          </w:p>
        </w:tc>
        <w:tc>
          <w:tcPr>
            <w:tcW w:w="100" w:type="dxa"/>
            <w:vAlign w:val="bottom"/>
          </w:tcPr>
          <w:p>
            <w:pPr>
              <w:rPr>
                <w:sz w:val="24"/>
                <w:szCs w:val="24"/>
              </w:rPr>
            </w:pPr>
          </w:p>
        </w:tc>
        <w:tc>
          <w:tcPr>
            <w:tcW w:w="120" w:type="dxa"/>
            <w:gridSpan w:val="4"/>
            <w:vAlign w:val="bottom"/>
          </w:tcPr>
          <w:p>
            <w:pPr>
              <w:rPr>
                <w:sz w:val="24"/>
                <w:szCs w:val="24"/>
              </w:rPr>
            </w:pPr>
          </w:p>
        </w:tc>
        <w:tc>
          <w:tcPr>
            <w:tcW w:w="100" w:type="dxa"/>
            <w:vAlign w:val="bottom"/>
          </w:tcPr>
          <w:p>
            <w:pPr>
              <w:rPr>
                <w:sz w:val="24"/>
                <w:szCs w:val="24"/>
              </w:rPr>
            </w:pPr>
          </w:p>
        </w:tc>
        <w:tc>
          <w:tcPr>
            <w:tcW w:w="320" w:type="dxa"/>
            <w:gridSpan w:val="3"/>
            <w:vAlign w:val="bottom"/>
          </w:tcPr>
          <w:p>
            <w:pPr>
              <w:rPr>
                <w:sz w:val="24"/>
                <w:szCs w:val="24"/>
              </w:rPr>
            </w:pPr>
          </w:p>
        </w:tc>
        <w:tc>
          <w:tcPr>
            <w:tcW w:w="100" w:type="dxa"/>
            <w:vAlign w:val="bottom"/>
          </w:tcPr>
          <w:p>
            <w:pPr>
              <w:rPr>
                <w:sz w:val="24"/>
                <w:szCs w:val="24"/>
              </w:rPr>
            </w:pPr>
          </w:p>
        </w:tc>
        <w:tc>
          <w:tcPr>
            <w:tcW w:w="360" w:type="dxa"/>
            <w:gridSpan w:val="4"/>
            <w:vAlign w:val="bottom"/>
          </w:tcPr>
          <w:p>
            <w:pPr>
              <w:rPr>
                <w:sz w:val="24"/>
                <w:szCs w:val="24"/>
              </w:rPr>
            </w:pPr>
          </w:p>
        </w:tc>
        <w:tc>
          <w:tcPr>
            <w:tcW w:w="740" w:type="dxa"/>
            <w:gridSpan w:val="2"/>
            <w:vAlign w:val="bottom"/>
          </w:tcPr>
          <w:p>
            <w:pPr>
              <w:rPr>
                <w:sz w:val="24"/>
                <w:szCs w:val="24"/>
              </w:rPr>
            </w:pPr>
          </w:p>
        </w:tc>
        <w:tc>
          <w:tcPr>
            <w:tcW w:w="440" w:type="dxa"/>
            <w:gridSpan w:val="2"/>
            <w:tcBorders>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401"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100" w:type="dxa"/>
            <w:gridSpan w:val="2"/>
            <w:vAlign w:val="bottom"/>
          </w:tcPr>
          <w:p>
            <w:pPr>
              <w:rPr>
                <w:sz w:val="24"/>
                <w:szCs w:val="24"/>
              </w:rPr>
            </w:pPr>
          </w:p>
        </w:tc>
        <w:tc>
          <w:tcPr>
            <w:tcW w:w="1260" w:type="dxa"/>
            <w:gridSpan w:val="6"/>
            <w:vAlign w:val="bottom"/>
          </w:tcPr>
          <w:p>
            <w:pPr>
              <w:spacing w:line="240" w:lineRule="exact"/>
              <w:rPr>
                <w:sz w:val="20"/>
                <w:szCs w:val="20"/>
              </w:rPr>
            </w:pPr>
            <w:r>
              <w:rPr>
                <w:rFonts w:hint="eastAsia"/>
                <w:sz w:val="20"/>
                <w:szCs w:val="20"/>
              </w:rPr>
              <w:t>投标人名称：</w:t>
            </w:r>
          </w:p>
        </w:tc>
        <w:tc>
          <w:tcPr>
            <w:tcW w:w="200" w:type="dxa"/>
            <w:vAlign w:val="bottom"/>
          </w:tcPr>
          <w:p>
            <w:pPr>
              <w:rPr>
                <w:sz w:val="24"/>
                <w:szCs w:val="24"/>
              </w:rPr>
            </w:pPr>
          </w:p>
        </w:tc>
        <w:tc>
          <w:tcPr>
            <w:tcW w:w="20" w:type="dxa"/>
            <w:vAlign w:val="bottom"/>
          </w:tcPr>
          <w:p>
            <w:pPr>
              <w:rPr>
                <w:sz w:val="24"/>
                <w:szCs w:val="24"/>
              </w:rPr>
            </w:pPr>
          </w:p>
        </w:tc>
        <w:tc>
          <w:tcPr>
            <w:tcW w:w="200" w:type="dxa"/>
            <w:gridSpan w:val="2"/>
            <w:vAlign w:val="bottom"/>
          </w:tcPr>
          <w:p>
            <w:pPr>
              <w:rPr>
                <w:sz w:val="24"/>
                <w:szCs w:val="24"/>
              </w:rPr>
            </w:pPr>
          </w:p>
        </w:tc>
        <w:tc>
          <w:tcPr>
            <w:tcW w:w="200" w:type="dxa"/>
            <w:gridSpan w:val="3"/>
            <w:vAlign w:val="bottom"/>
          </w:tcPr>
          <w:p>
            <w:pPr>
              <w:rPr>
                <w:sz w:val="24"/>
                <w:szCs w:val="24"/>
              </w:rPr>
            </w:pPr>
          </w:p>
        </w:tc>
        <w:tc>
          <w:tcPr>
            <w:tcW w:w="100" w:type="dxa"/>
            <w:vAlign w:val="bottom"/>
          </w:tcPr>
          <w:p>
            <w:pPr>
              <w:rPr>
                <w:sz w:val="24"/>
                <w:szCs w:val="24"/>
              </w:rPr>
            </w:pPr>
          </w:p>
        </w:tc>
        <w:tc>
          <w:tcPr>
            <w:tcW w:w="120" w:type="dxa"/>
            <w:gridSpan w:val="4"/>
            <w:vAlign w:val="bottom"/>
          </w:tcPr>
          <w:p>
            <w:pPr>
              <w:rPr>
                <w:sz w:val="24"/>
                <w:szCs w:val="24"/>
              </w:rPr>
            </w:pPr>
          </w:p>
        </w:tc>
        <w:tc>
          <w:tcPr>
            <w:tcW w:w="100" w:type="dxa"/>
            <w:vAlign w:val="bottom"/>
          </w:tcPr>
          <w:p>
            <w:pPr>
              <w:rPr>
                <w:sz w:val="24"/>
                <w:szCs w:val="24"/>
              </w:rPr>
            </w:pPr>
          </w:p>
        </w:tc>
        <w:tc>
          <w:tcPr>
            <w:tcW w:w="320" w:type="dxa"/>
            <w:gridSpan w:val="3"/>
            <w:vAlign w:val="bottom"/>
          </w:tcPr>
          <w:p>
            <w:pPr>
              <w:rPr>
                <w:sz w:val="24"/>
                <w:szCs w:val="24"/>
              </w:rPr>
            </w:pPr>
          </w:p>
        </w:tc>
        <w:tc>
          <w:tcPr>
            <w:tcW w:w="100" w:type="dxa"/>
            <w:vAlign w:val="bottom"/>
          </w:tcPr>
          <w:p>
            <w:pPr>
              <w:rPr>
                <w:sz w:val="24"/>
                <w:szCs w:val="24"/>
              </w:rPr>
            </w:pPr>
          </w:p>
        </w:tc>
        <w:tc>
          <w:tcPr>
            <w:tcW w:w="360" w:type="dxa"/>
            <w:gridSpan w:val="4"/>
            <w:vAlign w:val="bottom"/>
          </w:tcPr>
          <w:p>
            <w:pPr>
              <w:rPr>
                <w:sz w:val="24"/>
                <w:szCs w:val="24"/>
              </w:rPr>
            </w:pPr>
          </w:p>
        </w:tc>
        <w:tc>
          <w:tcPr>
            <w:tcW w:w="740" w:type="dxa"/>
            <w:gridSpan w:val="2"/>
            <w:vAlign w:val="bottom"/>
          </w:tcPr>
          <w:p>
            <w:pPr>
              <w:rPr>
                <w:sz w:val="24"/>
                <w:szCs w:val="24"/>
              </w:rPr>
            </w:pPr>
          </w:p>
        </w:tc>
        <w:tc>
          <w:tcPr>
            <w:tcW w:w="440" w:type="dxa"/>
            <w:gridSpan w:val="2"/>
            <w:tcBorders>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397" w:hRule="atLeast"/>
        </w:trPr>
        <w:tc>
          <w:tcPr>
            <w:tcW w:w="1200" w:type="dxa"/>
            <w:vMerge w:val="restart"/>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4.1.2</w:t>
            </w:r>
          </w:p>
        </w:tc>
        <w:tc>
          <w:tcPr>
            <w:tcW w:w="3900" w:type="dxa"/>
            <w:tcBorders>
              <w:right w:val="single" w:color="auto" w:sz="8" w:space="0"/>
            </w:tcBorders>
            <w:vAlign w:val="bottom"/>
          </w:tcPr>
          <w:p>
            <w:pPr>
              <w:spacing w:line="240" w:lineRule="exact"/>
              <w:rPr>
                <w:rFonts w:ascii="宋体" w:hAnsi="宋体" w:eastAsia="宋体" w:cs="宋体"/>
                <w:w w:val="99"/>
                <w:sz w:val="21"/>
                <w:szCs w:val="21"/>
              </w:rPr>
            </w:pPr>
          </w:p>
        </w:tc>
        <w:tc>
          <w:tcPr>
            <w:tcW w:w="100" w:type="dxa"/>
            <w:gridSpan w:val="2"/>
            <w:vAlign w:val="bottom"/>
          </w:tcPr>
          <w:p>
            <w:pPr>
              <w:rPr>
                <w:sz w:val="24"/>
                <w:szCs w:val="24"/>
              </w:rPr>
            </w:pPr>
          </w:p>
        </w:tc>
        <w:tc>
          <w:tcPr>
            <w:tcW w:w="200" w:type="dxa"/>
            <w:tcBorders>
              <w:bottom w:val="single" w:color="auto" w:sz="8" w:space="0"/>
            </w:tcBorders>
            <w:vAlign w:val="bottom"/>
          </w:tcPr>
          <w:p>
            <w:pPr>
              <w:rPr>
                <w:sz w:val="24"/>
                <w:szCs w:val="24"/>
              </w:rPr>
            </w:pPr>
          </w:p>
        </w:tc>
        <w:tc>
          <w:tcPr>
            <w:tcW w:w="420" w:type="dxa"/>
            <w:tcBorders>
              <w:bottom w:val="single" w:color="auto" w:sz="8" w:space="0"/>
            </w:tcBorders>
            <w:vAlign w:val="bottom"/>
          </w:tcPr>
          <w:p>
            <w:pPr>
              <w:rPr>
                <w:sz w:val="24"/>
                <w:szCs w:val="24"/>
              </w:rPr>
            </w:pPr>
          </w:p>
        </w:tc>
        <w:tc>
          <w:tcPr>
            <w:tcW w:w="220" w:type="dxa"/>
            <w:tcBorders>
              <w:bottom w:val="single" w:color="auto" w:sz="8" w:space="0"/>
            </w:tcBorders>
            <w:vAlign w:val="bottom"/>
          </w:tcPr>
          <w:p>
            <w:pPr>
              <w:rPr>
                <w:sz w:val="24"/>
                <w:szCs w:val="24"/>
              </w:rPr>
            </w:pPr>
          </w:p>
        </w:tc>
        <w:tc>
          <w:tcPr>
            <w:tcW w:w="200" w:type="dxa"/>
            <w:tcBorders>
              <w:bottom w:val="single" w:color="auto" w:sz="8" w:space="0"/>
            </w:tcBorders>
            <w:vAlign w:val="bottom"/>
          </w:tcPr>
          <w:p>
            <w:pPr>
              <w:rPr>
                <w:sz w:val="24"/>
                <w:szCs w:val="24"/>
              </w:rPr>
            </w:pPr>
          </w:p>
        </w:tc>
        <w:tc>
          <w:tcPr>
            <w:tcW w:w="20" w:type="dxa"/>
            <w:tcBorders>
              <w:bottom w:val="single" w:color="auto" w:sz="8" w:space="0"/>
            </w:tcBorders>
            <w:vAlign w:val="bottom"/>
          </w:tcPr>
          <w:p>
            <w:pPr>
              <w:rPr>
                <w:sz w:val="24"/>
                <w:szCs w:val="24"/>
              </w:rPr>
            </w:pPr>
          </w:p>
        </w:tc>
        <w:tc>
          <w:tcPr>
            <w:tcW w:w="3100" w:type="dxa"/>
            <w:gridSpan w:val="26"/>
            <w:tcBorders>
              <w:right w:val="single" w:color="auto" w:sz="8" w:space="0"/>
            </w:tcBorders>
            <w:vAlign w:val="bottom"/>
          </w:tcPr>
          <w:p>
            <w:pPr>
              <w:spacing w:line="240" w:lineRule="exact"/>
              <w:rPr>
                <w:sz w:val="20"/>
                <w:szCs w:val="20"/>
              </w:rPr>
            </w:pPr>
            <w:r>
              <w:rPr>
                <w:rFonts w:ascii="宋体" w:hAnsi="宋体" w:eastAsia="宋体" w:cs="宋体"/>
                <w:sz w:val="21"/>
                <w:szCs w:val="21"/>
              </w:rPr>
              <w:t>（项目名称）监理招标项目投标</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214" w:hRule="atLeast"/>
        </w:trPr>
        <w:tc>
          <w:tcPr>
            <w:tcW w:w="1200" w:type="dxa"/>
            <w:vMerge w:val="continue"/>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spacing w:line="240" w:lineRule="exact"/>
              <w:rPr>
                <w:rFonts w:ascii="宋体" w:hAnsi="宋体" w:eastAsia="宋体" w:cs="宋体"/>
                <w:w w:val="99"/>
                <w:sz w:val="21"/>
                <w:szCs w:val="21"/>
              </w:rPr>
            </w:pPr>
            <w:r>
              <w:rPr>
                <w:rFonts w:ascii="宋体" w:hAnsi="宋体" w:eastAsia="宋体" w:cs="宋体"/>
                <w:w w:val="99"/>
                <w:sz w:val="21"/>
                <w:szCs w:val="21"/>
              </w:rPr>
              <w:t>封套上应载明的信息</w:t>
            </w:r>
          </w:p>
        </w:tc>
        <w:tc>
          <w:tcPr>
            <w:tcW w:w="100" w:type="dxa"/>
            <w:gridSpan w:val="2"/>
            <w:vAlign w:val="bottom"/>
          </w:tcPr>
          <w:p>
            <w:pPr>
              <w:rPr>
                <w:sz w:val="18"/>
                <w:szCs w:val="18"/>
              </w:rPr>
            </w:pPr>
          </w:p>
        </w:tc>
        <w:tc>
          <w:tcPr>
            <w:tcW w:w="620" w:type="dxa"/>
            <w:gridSpan w:val="2"/>
            <w:vMerge w:val="restart"/>
            <w:vAlign w:val="bottom"/>
          </w:tcPr>
          <w:p>
            <w:pPr>
              <w:spacing w:line="240" w:lineRule="exact"/>
              <w:rPr>
                <w:sz w:val="20"/>
                <w:szCs w:val="20"/>
              </w:rPr>
            </w:pPr>
            <w:r>
              <w:rPr>
                <w:rFonts w:ascii="宋体" w:hAnsi="宋体" w:eastAsia="宋体" w:cs="宋体"/>
                <w:sz w:val="21"/>
                <w:szCs w:val="21"/>
              </w:rPr>
              <w:t>文件</w:t>
            </w:r>
          </w:p>
        </w:tc>
        <w:tc>
          <w:tcPr>
            <w:tcW w:w="220" w:type="dxa"/>
            <w:vAlign w:val="bottom"/>
          </w:tcPr>
          <w:p>
            <w:pPr>
              <w:rPr>
                <w:sz w:val="18"/>
                <w:szCs w:val="18"/>
              </w:rPr>
            </w:pPr>
          </w:p>
        </w:tc>
        <w:tc>
          <w:tcPr>
            <w:tcW w:w="200" w:type="dxa"/>
            <w:vAlign w:val="bottom"/>
          </w:tcPr>
          <w:p>
            <w:pPr>
              <w:rPr>
                <w:sz w:val="18"/>
                <w:szCs w:val="18"/>
              </w:rPr>
            </w:pPr>
          </w:p>
        </w:tc>
        <w:tc>
          <w:tcPr>
            <w:tcW w:w="20" w:type="dxa"/>
            <w:vAlign w:val="bottom"/>
          </w:tcPr>
          <w:p>
            <w:pPr>
              <w:rPr>
                <w:sz w:val="18"/>
                <w:szCs w:val="18"/>
              </w:rPr>
            </w:pPr>
          </w:p>
        </w:tc>
        <w:tc>
          <w:tcPr>
            <w:tcW w:w="200" w:type="dxa"/>
            <w:vAlign w:val="bottom"/>
          </w:tcPr>
          <w:p>
            <w:pPr>
              <w:rPr>
                <w:sz w:val="18"/>
                <w:szCs w:val="18"/>
              </w:rPr>
            </w:pPr>
          </w:p>
        </w:tc>
        <w:tc>
          <w:tcPr>
            <w:tcW w:w="200" w:type="dxa"/>
            <w:vAlign w:val="bottom"/>
          </w:tcPr>
          <w:p>
            <w:pPr>
              <w:rPr>
                <w:sz w:val="18"/>
                <w:szCs w:val="18"/>
              </w:rPr>
            </w:pPr>
          </w:p>
        </w:tc>
        <w:tc>
          <w:tcPr>
            <w:tcW w:w="20" w:type="dxa"/>
            <w:vAlign w:val="bottom"/>
          </w:tcPr>
          <w:p>
            <w:pPr>
              <w:rPr>
                <w:sz w:val="18"/>
                <w:szCs w:val="18"/>
              </w:rPr>
            </w:pPr>
          </w:p>
        </w:tc>
        <w:tc>
          <w:tcPr>
            <w:tcW w:w="200" w:type="dxa"/>
            <w:gridSpan w:val="2"/>
            <w:vAlign w:val="bottom"/>
          </w:tcPr>
          <w:p>
            <w:pPr>
              <w:rPr>
                <w:sz w:val="18"/>
                <w:szCs w:val="18"/>
              </w:rPr>
            </w:pPr>
          </w:p>
        </w:tc>
        <w:tc>
          <w:tcPr>
            <w:tcW w:w="200" w:type="dxa"/>
            <w:gridSpan w:val="3"/>
            <w:vAlign w:val="bottom"/>
          </w:tcPr>
          <w:p>
            <w:pPr>
              <w:rPr>
                <w:sz w:val="18"/>
                <w:szCs w:val="18"/>
              </w:rPr>
            </w:pPr>
          </w:p>
        </w:tc>
        <w:tc>
          <w:tcPr>
            <w:tcW w:w="100" w:type="dxa"/>
            <w:vAlign w:val="bottom"/>
          </w:tcPr>
          <w:p>
            <w:pPr>
              <w:rPr>
                <w:sz w:val="18"/>
                <w:szCs w:val="18"/>
              </w:rPr>
            </w:pPr>
          </w:p>
        </w:tc>
        <w:tc>
          <w:tcPr>
            <w:tcW w:w="120" w:type="dxa"/>
            <w:gridSpan w:val="4"/>
            <w:vAlign w:val="bottom"/>
          </w:tcPr>
          <w:p>
            <w:pPr>
              <w:rPr>
                <w:sz w:val="18"/>
                <w:szCs w:val="18"/>
              </w:rPr>
            </w:pPr>
          </w:p>
        </w:tc>
        <w:tc>
          <w:tcPr>
            <w:tcW w:w="100" w:type="dxa"/>
            <w:vAlign w:val="bottom"/>
          </w:tcPr>
          <w:p>
            <w:pPr>
              <w:rPr>
                <w:sz w:val="18"/>
                <w:szCs w:val="18"/>
              </w:rPr>
            </w:pPr>
          </w:p>
        </w:tc>
        <w:tc>
          <w:tcPr>
            <w:tcW w:w="320" w:type="dxa"/>
            <w:gridSpan w:val="3"/>
            <w:vAlign w:val="bottom"/>
          </w:tcPr>
          <w:p>
            <w:pPr>
              <w:rPr>
                <w:sz w:val="18"/>
                <w:szCs w:val="18"/>
              </w:rPr>
            </w:pPr>
          </w:p>
        </w:tc>
        <w:tc>
          <w:tcPr>
            <w:tcW w:w="100" w:type="dxa"/>
            <w:vAlign w:val="bottom"/>
          </w:tcPr>
          <w:p>
            <w:pPr>
              <w:rPr>
                <w:sz w:val="18"/>
                <w:szCs w:val="18"/>
              </w:rPr>
            </w:pPr>
          </w:p>
        </w:tc>
        <w:tc>
          <w:tcPr>
            <w:tcW w:w="360" w:type="dxa"/>
            <w:gridSpan w:val="4"/>
            <w:vAlign w:val="bottom"/>
          </w:tcPr>
          <w:p>
            <w:pPr>
              <w:rPr>
                <w:sz w:val="18"/>
                <w:szCs w:val="18"/>
              </w:rPr>
            </w:pPr>
          </w:p>
        </w:tc>
        <w:tc>
          <w:tcPr>
            <w:tcW w:w="740" w:type="dxa"/>
            <w:gridSpan w:val="2"/>
            <w:vAlign w:val="bottom"/>
          </w:tcPr>
          <w:p>
            <w:pPr>
              <w:rPr>
                <w:sz w:val="18"/>
                <w:szCs w:val="18"/>
              </w:rPr>
            </w:pPr>
          </w:p>
        </w:tc>
        <w:tc>
          <w:tcPr>
            <w:tcW w:w="440" w:type="dxa"/>
            <w:gridSpan w:val="2"/>
            <w:tcBorders>
              <w:right w:val="single" w:color="auto" w:sz="8" w:space="0"/>
            </w:tcBorders>
            <w:vAlign w:val="bottom"/>
          </w:tcPr>
          <w:p>
            <w:pPr>
              <w:rPr>
                <w:sz w:val="18"/>
                <w:szCs w:val="18"/>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169" w:hRule="atLeast"/>
        </w:trPr>
        <w:tc>
          <w:tcPr>
            <w:tcW w:w="1200" w:type="dxa"/>
            <w:tcBorders>
              <w:left w:val="single" w:color="auto" w:sz="8" w:space="0"/>
              <w:right w:val="single" w:color="auto" w:sz="8" w:space="0"/>
            </w:tcBorders>
            <w:vAlign w:val="bottom"/>
          </w:tcPr>
          <w:p>
            <w:pPr>
              <w:rPr>
                <w:sz w:val="14"/>
                <w:szCs w:val="14"/>
              </w:rPr>
            </w:pPr>
          </w:p>
        </w:tc>
        <w:tc>
          <w:tcPr>
            <w:tcW w:w="3900" w:type="dxa"/>
            <w:tcBorders>
              <w:right w:val="single" w:color="auto" w:sz="8" w:space="0"/>
            </w:tcBorders>
            <w:vAlign w:val="bottom"/>
          </w:tcPr>
          <w:p>
            <w:pPr>
              <w:rPr>
                <w:sz w:val="14"/>
                <w:szCs w:val="14"/>
              </w:rPr>
            </w:pPr>
          </w:p>
        </w:tc>
        <w:tc>
          <w:tcPr>
            <w:tcW w:w="100" w:type="dxa"/>
            <w:gridSpan w:val="2"/>
            <w:vAlign w:val="bottom"/>
          </w:tcPr>
          <w:p>
            <w:pPr>
              <w:rPr>
                <w:sz w:val="14"/>
                <w:szCs w:val="14"/>
              </w:rPr>
            </w:pPr>
          </w:p>
        </w:tc>
        <w:tc>
          <w:tcPr>
            <w:tcW w:w="620" w:type="dxa"/>
            <w:gridSpan w:val="2"/>
            <w:vMerge w:val="continue"/>
            <w:vAlign w:val="bottom"/>
          </w:tcPr>
          <w:p>
            <w:pPr>
              <w:rPr>
                <w:sz w:val="14"/>
                <w:szCs w:val="14"/>
              </w:rPr>
            </w:pPr>
          </w:p>
        </w:tc>
        <w:tc>
          <w:tcPr>
            <w:tcW w:w="220" w:type="dxa"/>
            <w:vAlign w:val="bottom"/>
          </w:tcPr>
          <w:p>
            <w:pPr>
              <w:rPr>
                <w:sz w:val="14"/>
                <w:szCs w:val="14"/>
              </w:rPr>
            </w:pPr>
          </w:p>
        </w:tc>
        <w:tc>
          <w:tcPr>
            <w:tcW w:w="200" w:type="dxa"/>
            <w:vAlign w:val="bottom"/>
          </w:tcPr>
          <w:p>
            <w:pPr>
              <w:rPr>
                <w:sz w:val="14"/>
                <w:szCs w:val="14"/>
              </w:rPr>
            </w:pPr>
          </w:p>
        </w:tc>
        <w:tc>
          <w:tcPr>
            <w:tcW w:w="20" w:type="dxa"/>
            <w:vAlign w:val="bottom"/>
          </w:tcPr>
          <w:p>
            <w:pPr>
              <w:rPr>
                <w:sz w:val="14"/>
                <w:szCs w:val="14"/>
              </w:rPr>
            </w:pPr>
          </w:p>
        </w:tc>
        <w:tc>
          <w:tcPr>
            <w:tcW w:w="200" w:type="dxa"/>
            <w:vAlign w:val="bottom"/>
          </w:tcPr>
          <w:p>
            <w:pPr>
              <w:rPr>
                <w:sz w:val="14"/>
                <w:szCs w:val="14"/>
              </w:rPr>
            </w:pPr>
          </w:p>
        </w:tc>
        <w:tc>
          <w:tcPr>
            <w:tcW w:w="200" w:type="dxa"/>
            <w:vAlign w:val="bottom"/>
          </w:tcPr>
          <w:p>
            <w:pPr>
              <w:rPr>
                <w:sz w:val="14"/>
                <w:szCs w:val="14"/>
              </w:rPr>
            </w:pPr>
          </w:p>
        </w:tc>
        <w:tc>
          <w:tcPr>
            <w:tcW w:w="20" w:type="dxa"/>
            <w:vAlign w:val="bottom"/>
          </w:tcPr>
          <w:p>
            <w:pPr>
              <w:rPr>
                <w:sz w:val="14"/>
                <w:szCs w:val="14"/>
              </w:rPr>
            </w:pPr>
          </w:p>
        </w:tc>
        <w:tc>
          <w:tcPr>
            <w:tcW w:w="200" w:type="dxa"/>
            <w:gridSpan w:val="2"/>
            <w:vAlign w:val="bottom"/>
          </w:tcPr>
          <w:p>
            <w:pPr>
              <w:rPr>
                <w:sz w:val="14"/>
                <w:szCs w:val="14"/>
              </w:rPr>
            </w:pPr>
          </w:p>
        </w:tc>
        <w:tc>
          <w:tcPr>
            <w:tcW w:w="200" w:type="dxa"/>
            <w:gridSpan w:val="3"/>
            <w:vAlign w:val="bottom"/>
          </w:tcPr>
          <w:p>
            <w:pPr>
              <w:rPr>
                <w:sz w:val="14"/>
                <w:szCs w:val="14"/>
              </w:rPr>
            </w:pPr>
          </w:p>
        </w:tc>
        <w:tc>
          <w:tcPr>
            <w:tcW w:w="100" w:type="dxa"/>
            <w:vAlign w:val="bottom"/>
          </w:tcPr>
          <w:p>
            <w:pPr>
              <w:rPr>
                <w:sz w:val="14"/>
                <w:szCs w:val="14"/>
              </w:rPr>
            </w:pPr>
          </w:p>
        </w:tc>
        <w:tc>
          <w:tcPr>
            <w:tcW w:w="120" w:type="dxa"/>
            <w:gridSpan w:val="4"/>
            <w:vAlign w:val="bottom"/>
          </w:tcPr>
          <w:p>
            <w:pPr>
              <w:rPr>
                <w:sz w:val="14"/>
                <w:szCs w:val="14"/>
              </w:rPr>
            </w:pPr>
          </w:p>
        </w:tc>
        <w:tc>
          <w:tcPr>
            <w:tcW w:w="100" w:type="dxa"/>
            <w:vAlign w:val="bottom"/>
          </w:tcPr>
          <w:p>
            <w:pPr>
              <w:rPr>
                <w:sz w:val="14"/>
                <w:szCs w:val="14"/>
              </w:rPr>
            </w:pPr>
          </w:p>
        </w:tc>
        <w:tc>
          <w:tcPr>
            <w:tcW w:w="320" w:type="dxa"/>
            <w:gridSpan w:val="3"/>
            <w:vAlign w:val="bottom"/>
          </w:tcPr>
          <w:p>
            <w:pPr>
              <w:rPr>
                <w:sz w:val="14"/>
                <w:szCs w:val="14"/>
              </w:rPr>
            </w:pPr>
          </w:p>
        </w:tc>
        <w:tc>
          <w:tcPr>
            <w:tcW w:w="100" w:type="dxa"/>
            <w:vAlign w:val="bottom"/>
          </w:tcPr>
          <w:p>
            <w:pPr>
              <w:rPr>
                <w:sz w:val="14"/>
                <w:szCs w:val="14"/>
              </w:rPr>
            </w:pPr>
          </w:p>
        </w:tc>
        <w:tc>
          <w:tcPr>
            <w:tcW w:w="360" w:type="dxa"/>
            <w:gridSpan w:val="4"/>
            <w:vAlign w:val="bottom"/>
          </w:tcPr>
          <w:p>
            <w:pPr>
              <w:rPr>
                <w:sz w:val="14"/>
                <w:szCs w:val="14"/>
              </w:rPr>
            </w:pPr>
          </w:p>
        </w:tc>
        <w:tc>
          <w:tcPr>
            <w:tcW w:w="740" w:type="dxa"/>
            <w:gridSpan w:val="2"/>
            <w:vAlign w:val="bottom"/>
          </w:tcPr>
          <w:p>
            <w:pPr>
              <w:rPr>
                <w:sz w:val="14"/>
                <w:szCs w:val="14"/>
              </w:rPr>
            </w:pPr>
          </w:p>
        </w:tc>
        <w:tc>
          <w:tcPr>
            <w:tcW w:w="440" w:type="dxa"/>
            <w:gridSpan w:val="2"/>
            <w:tcBorders>
              <w:right w:val="single" w:color="auto" w:sz="8" w:space="0"/>
            </w:tcBorders>
            <w:vAlign w:val="bottom"/>
          </w:tcPr>
          <w:p>
            <w:pPr>
              <w:rPr>
                <w:sz w:val="14"/>
                <w:szCs w:val="1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401"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100" w:type="dxa"/>
            <w:gridSpan w:val="2"/>
            <w:vAlign w:val="bottom"/>
          </w:tcPr>
          <w:p>
            <w:pPr>
              <w:rPr>
                <w:sz w:val="24"/>
                <w:szCs w:val="24"/>
              </w:rPr>
            </w:pPr>
          </w:p>
        </w:tc>
        <w:tc>
          <w:tcPr>
            <w:tcW w:w="1880" w:type="dxa"/>
            <w:gridSpan w:val="13"/>
            <w:vAlign w:val="bottom"/>
          </w:tcPr>
          <w:p>
            <w:pPr>
              <w:spacing w:line="240" w:lineRule="exact"/>
              <w:rPr>
                <w:sz w:val="20"/>
                <w:szCs w:val="20"/>
              </w:rPr>
            </w:pPr>
            <w:r>
              <w:rPr>
                <w:rFonts w:ascii="宋体" w:hAnsi="宋体" w:eastAsia="宋体" w:cs="宋体"/>
                <w:sz w:val="21"/>
                <w:szCs w:val="21"/>
              </w:rPr>
              <w:t>招标项目编号：</w:t>
            </w:r>
          </w:p>
        </w:tc>
        <w:tc>
          <w:tcPr>
            <w:tcW w:w="100" w:type="dxa"/>
            <w:vAlign w:val="bottom"/>
          </w:tcPr>
          <w:p>
            <w:pPr>
              <w:rPr>
                <w:sz w:val="24"/>
                <w:szCs w:val="24"/>
              </w:rPr>
            </w:pPr>
          </w:p>
        </w:tc>
        <w:tc>
          <w:tcPr>
            <w:tcW w:w="120" w:type="dxa"/>
            <w:gridSpan w:val="4"/>
            <w:vAlign w:val="bottom"/>
          </w:tcPr>
          <w:p>
            <w:pPr>
              <w:rPr>
                <w:sz w:val="24"/>
                <w:szCs w:val="24"/>
              </w:rPr>
            </w:pPr>
          </w:p>
        </w:tc>
        <w:tc>
          <w:tcPr>
            <w:tcW w:w="100" w:type="dxa"/>
            <w:vAlign w:val="bottom"/>
          </w:tcPr>
          <w:p>
            <w:pPr>
              <w:rPr>
                <w:sz w:val="24"/>
                <w:szCs w:val="24"/>
              </w:rPr>
            </w:pPr>
          </w:p>
        </w:tc>
        <w:tc>
          <w:tcPr>
            <w:tcW w:w="320" w:type="dxa"/>
            <w:gridSpan w:val="3"/>
            <w:vAlign w:val="bottom"/>
          </w:tcPr>
          <w:p>
            <w:pPr>
              <w:rPr>
                <w:sz w:val="24"/>
                <w:szCs w:val="24"/>
              </w:rPr>
            </w:pPr>
          </w:p>
        </w:tc>
        <w:tc>
          <w:tcPr>
            <w:tcW w:w="100" w:type="dxa"/>
            <w:vAlign w:val="bottom"/>
          </w:tcPr>
          <w:p>
            <w:pPr>
              <w:rPr>
                <w:sz w:val="24"/>
                <w:szCs w:val="24"/>
              </w:rPr>
            </w:pPr>
          </w:p>
        </w:tc>
        <w:tc>
          <w:tcPr>
            <w:tcW w:w="360" w:type="dxa"/>
            <w:gridSpan w:val="4"/>
            <w:vAlign w:val="bottom"/>
          </w:tcPr>
          <w:p>
            <w:pPr>
              <w:rPr>
                <w:sz w:val="24"/>
                <w:szCs w:val="24"/>
              </w:rPr>
            </w:pPr>
          </w:p>
        </w:tc>
        <w:tc>
          <w:tcPr>
            <w:tcW w:w="740" w:type="dxa"/>
            <w:gridSpan w:val="2"/>
            <w:vAlign w:val="bottom"/>
          </w:tcPr>
          <w:p>
            <w:pPr>
              <w:rPr>
                <w:sz w:val="24"/>
                <w:szCs w:val="24"/>
              </w:rPr>
            </w:pPr>
          </w:p>
        </w:tc>
        <w:tc>
          <w:tcPr>
            <w:tcW w:w="440" w:type="dxa"/>
            <w:gridSpan w:val="2"/>
            <w:tcBorders>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39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100" w:type="dxa"/>
            <w:gridSpan w:val="2"/>
            <w:vAlign w:val="bottom"/>
          </w:tcPr>
          <w:p>
            <w:pPr>
              <w:rPr>
                <w:sz w:val="24"/>
                <w:szCs w:val="24"/>
              </w:rPr>
            </w:pPr>
          </w:p>
        </w:tc>
        <w:tc>
          <w:tcPr>
            <w:tcW w:w="620" w:type="dxa"/>
            <w:gridSpan w:val="2"/>
            <w:vAlign w:val="bottom"/>
          </w:tcPr>
          <w:p>
            <w:pPr>
              <w:spacing w:line="240" w:lineRule="exact"/>
              <w:rPr>
                <w:sz w:val="20"/>
                <w:szCs w:val="20"/>
              </w:rPr>
            </w:pPr>
            <w:r>
              <w:rPr>
                <w:rFonts w:ascii="宋体" w:hAnsi="宋体" w:eastAsia="宋体" w:cs="宋体"/>
                <w:sz w:val="21"/>
                <w:szCs w:val="21"/>
              </w:rPr>
              <w:t>在</w:t>
            </w:r>
          </w:p>
        </w:tc>
        <w:tc>
          <w:tcPr>
            <w:tcW w:w="640" w:type="dxa"/>
            <w:gridSpan w:val="4"/>
            <w:vAlign w:val="bottom"/>
          </w:tcPr>
          <w:p>
            <w:pPr>
              <w:spacing w:line="240" w:lineRule="exact"/>
              <w:rPr>
                <w:sz w:val="20"/>
                <w:szCs w:val="20"/>
              </w:rPr>
            </w:pPr>
            <w:r>
              <w:rPr>
                <w:rFonts w:ascii="宋体" w:hAnsi="宋体" w:eastAsia="宋体" w:cs="宋体"/>
                <w:sz w:val="21"/>
                <w:szCs w:val="21"/>
              </w:rPr>
              <w:t>年</w:t>
            </w:r>
          </w:p>
        </w:tc>
        <w:tc>
          <w:tcPr>
            <w:tcW w:w="620" w:type="dxa"/>
            <w:gridSpan w:val="7"/>
            <w:vAlign w:val="bottom"/>
          </w:tcPr>
          <w:p>
            <w:pPr>
              <w:spacing w:line="240" w:lineRule="exact"/>
              <w:rPr>
                <w:sz w:val="20"/>
                <w:szCs w:val="20"/>
              </w:rPr>
            </w:pPr>
            <w:r>
              <w:rPr>
                <w:rFonts w:ascii="宋体" w:hAnsi="宋体" w:eastAsia="宋体" w:cs="宋体"/>
                <w:sz w:val="21"/>
                <w:szCs w:val="21"/>
              </w:rPr>
              <w:t>月</w:t>
            </w:r>
          </w:p>
        </w:tc>
        <w:tc>
          <w:tcPr>
            <w:tcW w:w="640" w:type="dxa"/>
            <w:gridSpan w:val="9"/>
            <w:vAlign w:val="bottom"/>
          </w:tcPr>
          <w:p>
            <w:pPr>
              <w:spacing w:line="240" w:lineRule="exact"/>
              <w:ind w:right="314"/>
              <w:jc w:val="center"/>
              <w:rPr>
                <w:sz w:val="20"/>
                <w:szCs w:val="20"/>
              </w:rPr>
            </w:pPr>
            <w:r>
              <w:rPr>
                <w:rFonts w:ascii="宋体" w:hAnsi="宋体" w:eastAsia="宋体" w:cs="宋体"/>
                <w:sz w:val="21"/>
                <w:szCs w:val="21"/>
              </w:rPr>
              <w:t>日</w:t>
            </w:r>
          </w:p>
        </w:tc>
        <w:tc>
          <w:tcPr>
            <w:tcW w:w="1640" w:type="dxa"/>
            <w:gridSpan w:val="9"/>
            <w:tcBorders>
              <w:right w:val="single" w:color="auto" w:sz="8" w:space="0"/>
            </w:tcBorders>
            <w:vAlign w:val="bottom"/>
          </w:tcPr>
          <w:p>
            <w:pPr>
              <w:spacing w:line="240" w:lineRule="exact"/>
              <w:rPr>
                <w:sz w:val="20"/>
                <w:szCs w:val="20"/>
              </w:rPr>
            </w:pPr>
            <w:r>
              <w:rPr>
                <w:rFonts w:ascii="宋体" w:hAnsi="宋体" w:eastAsia="宋体" w:cs="宋体"/>
                <w:sz w:val="21"/>
                <w:szCs w:val="21"/>
              </w:rPr>
              <w:t>时前不得开启</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3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420" w:type="dxa"/>
            <w:tcBorders>
              <w:top w:val="single" w:color="auto" w:sz="8" w:space="0"/>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200" w:type="dxa"/>
            <w:tcBorders>
              <w:top w:val="single" w:color="auto" w:sz="8" w:space="0"/>
              <w:bottom w:val="single" w:color="auto" w:sz="8" w:space="0"/>
            </w:tcBorders>
            <w:vAlign w:val="bottom"/>
          </w:tcPr>
          <w:p>
            <w:pPr>
              <w:rPr>
                <w:sz w:val="3"/>
                <w:szCs w:val="3"/>
              </w:rPr>
            </w:pPr>
          </w:p>
        </w:tc>
        <w:tc>
          <w:tcPr>
            <w:tcW w:w="20" w:type="dxa"/>
            <w:tcBorders>
              <w:top w:val="single" w:color="auto" w:sz="8" w:space="0"/>
              <w:bottom w:val="single" w:color="auto" w:sz="8" w:space="0"/>
            </w:tcBorders>
            <w:vAlign w:val="bottom"/>
          </w:tcPr>
          <w:p>
            <w:pPr>
              <w:rPr>
                <w:sz w:val="3"/>
                <w:szCs w:val="3"/>
              </w:rPr>
            </w:pPr>
          </w:p>
        </w:tc>
        <w:tc>
          <w:tcPr>
            <w:tcW w:w="200" w:type="dxa"/>
            <w:tcBorders>
              <w:top w:val="single" w:color="auto" w:sz="8" w:space="0"/>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top w:val="single" w:color="auto" w:sz="8" w:space="0"/>
              <w:bottom w:val="single" w:color="auto" w:sz="8" w:space="0"/>
            </w:tcBorders>
            <w:vAlign w:val="bottom"/>
          </w:tcPr>
          <w:p>
            <w:pPr>
              <w:rPr>
                <w:sz w:val="3"/>
                <w:szCs w:val="3"/>
              </w:rPr>
            </w:pPr>
          </w:p>
        </w:tc>
        <w:tc>
          <w:tcPr>
            <w:tcW w:w="200" w:type="dxa"/>
            <w:gridSpan w:val="2"/>
            <w:tcBorders>
              <w:top w:val="single" w:color="auto" w:sz="8" w:space="0"/>
              <w:bottom w:val="single" w:color="auto" w:sz="8" w:space="0"/>
            </w:tcBorders>
            <w:vAlign w:val="bottom"/>
          </w:tcPr>
          <w:p>
            <w:pPr>
              <w:rPr>
                <w:sz w:val="3"/>
                <w:szCs w:val="3"/>
              </w:rPr>
            </w:pPr>
          </w:p>
        </w:tc>
        <w:tc>
          <w:tcPr>
            <w:tcW w:w="200" w:type="dxa"/>
            <w:gridSpan w:val="3"/>
            <w:tcBorders>
              <w:top w:val="single" w:color="auto" w:sz="8" w:space="0"/>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120" w:type="dxa"/>
            <w:gridSpan w:val="4"/>
            <w:tcBorders>
              <w:bottom w:val="single" w:color="auto" w:sz="8" w:space="0"/>
            </w:tcBorders>
            <w:vAlign w:val="bottom"/>
          </w:tcPr>
          <w:p>
            <w:pPr>
              <w:rPr>
                <w:sz w:val="3"/>
                <w:szCs w:val="3"/>
              </w:rPr>
            </w:pPr>
          </w:p>
        </w:tc>
        <w:tc>
          <w:tcPr>
            <w:tcW w:w="100" w:type="dxa"/>
            <w:tcBorders>
              <w:top w:val="single" w:color="auto" w:sz="8" w:space="0"/>
              <w:bottom w:val="single" w:color="auto" w:sz="8" w:space="0"/>
            </w:tcBorders>
            <w:vAlign w:val="bottom"/>
          </w:tcPr>
          <w:p>
            <w:pPr>
              <w:rPr>
                <w:sz w:val="3"/>
                <w:szCs w:val="3"/>
              </w:rPr>
            </w:pPr>
          </w:p>
        </w:tc>
        <w:tc>
          <w:tcPr>
            <w:tcW w:w="320" w:type="dxa"/>
            <w:gridSpan w:val="3"/>
            <w:tcBorders>
              <w:top w:val="single" w:color="auto" w:sz="8" w:space="0"/>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360" w:type="dxa"/>
            <w:gridSpan w:val="4"/>
            <w:tcBorders>
              <w:bottom w:val="single" w:color="auto" w:sz="8" w:space="0"/>
            </w:tcBorders>
            <w:vAlign w:val="bottom"/>
          </w:tcPr>
          <w:p>
            <w:pPr>
              <w:rPr>
                <w:sz w:val="3"/>
                <w:szCs w:val="3"/>
              </w:rPr>
            </w:pPr>
          </w:p>
        </w:tc>
        <w:tc>
          <w:tcPr>
            <w:tcW w:w="740" w:type="dxa"/>
            <w:gridSpan w:val="2"/>
            <w:tcBorders>
              <w:bottom w:val="single" w:color="auto" w:sz="8" w:space="0"/>
            </w:tcBorders>
            <w:vAlign w:val="bottom"/>
          </w:tcPr>
          <w:p>
            <w:pPr>
              <w:rPr>
                <w:sz w:val="3"/>
                <w:szCs w:val="3"/>
              </w:rPr>
            </w:pPr>
          </w:p>
        </w:tc>
        <w:tc>
          <w:tcPr>
            <w:tcW w:w="440" w:type="dxa"/>
            <w:gridSpan w:val="2"/>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389"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4.2.1</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w w:val="99"/>
                <w:sz w:val="21"/>
                <w:szCs w:val="21"/>
              </w:rPr>
              <w:t>投标截止时间</w:t>
            </w:r>
          </w:p>
        </w:tc>
        <w:tc>
          <w:tcPr>
            <w:tcW w:w="4260" w:type="dxa"/>
            <w:gridSpan w:val="33"/>
            <w:vMerge w:val="restart"/>
            <w:tcBorders>
              <w:right w:val="single" w:color="auto" w:sz="8" w:space="0"/>
            </w:tcBorders>
            <w:vAlign w:val="bottom"/>
          </w:tcPr>
          <w:p>
            <w:pPr>
              <w:rPr>
                <w:sz w:val="24"/>
                <w:szCs w:val="24"/>
              </w:rPr>
            </w:pPr>
            <w:r>
              <w:rPr>
                <w:rFonts w:hint="eastAsia"/>
                <w:sz w:val="24"/>
                <w:szCs w:val="24"/>
              </w:rPr>
              <w:t>2018年3月8 日9：30</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33"/>
            <w:vMerge w:val="continue"/>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szCs w:val="20"/>
              </w:rPr>
            </w:pPr>
            <w:r>
              <w:rPr>
                <w:rFonts w:ascii="Times New Roman" w:hAnsi="Times New Roman" w:eastAsia="Times New Roman" w:cs="Times New Roman"/>
                <w:sz w:val="21"/>
                <w:szCs w:val="21"/>
              </w:rPr>
              <w:t>4.2.2</w:t>
            </w:r>
            <w:r>
              <w:rPr>
                <w:rFonts w:ascii="宋体" w:hAnsi="宋体" w:eastAsia="宋体" w:cs="宋体"/>
                <w:sz w:val="21"/>
                <w:szCs w:val="21"/>
              </w:rPr>
              <w:t>（</w:t>
            </w:r>
            <w:r>
              <w:rPr>
                <w:rFonts w:ascii="Times New Roman" w:hAnsi="Times New Roman" w:eastAsia="Times New Roman" w:cs="Times New Roman"/>
                <w:sz w:val="21"/>
                <w:szCs w:val="21"/>
              </w:rPr>
              <w:t>A</w:t>
            </w:r>
            <w:r>
              <w:rPr>
                <w:rFonts w:ascii="宋体" w:hAnsi="宋体" w:eastAsia="宋体" w:cs="宋体"/>
                <w:sz w:val="21"/>
                <w:szCs w:val="21"/>
              </w:rPr>
              <w:t>）</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sz w:val="21"/>
                <w:szCs w:val="21"/>
              </w:rPr>
              <w:t>递交投标文件地点</w:t>
            </w:r>
          </w:p>
        </w:tc>
        <w:tc>
          <w:tcPr>
            <w:tcW w:w="4260" w:type="dxa"/>
            <w:gridSpan w:val="33"/>
            <w:tcBorders>
              <w:right w:val="single" w:color="auto" w:sz="8" w:space="0"/>
            </w:tcBorders>
            <w:vAlign w:val="bottom"/>
          </w:tcPr>
          <w:p>
            <w:pPr>
              <w:rPr>
                <w:sz w:val="24"/>
                <w:szCs w:val="24"/>
              </w:rPr>
            </w:pPr>
            <w:r>
              <w:rPr>
                <w:rFonts w:hint="eastAsia" w:ascii="宋体" w:hAnsi="宋体" w:eastAsia="宋体" w:cs="宋体"/>
                <w:sz w:val="21"/>
                <w:szCs w:val="21"/>
              </w:rPr>
              <w:t>新元大道兴业大厦4楼4169室</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620" w:type="dxa"/>
            <w:gridSpan w:val="2"/>
            <w:tcBorders>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gridSpan w:val="2"/>
            <w:tcBorders>
              <w:bottom w:val="single" w:color="auto" w:sz="8" w:space="0"/>
            </w:tcBorders>
            <w:vAlign w:val="bottom"/>
          </w:tcPr>
          <w:p>
            <w:pPr>
              <w:rPr>
                <w:sz w:val="3"/>
                <w:szCs w:val="3"/>
              </w:rPr>
            </w:pPr>
          </w:p>
        </w:tc>
        <w:tc>
          <w:tcPr>
            <w:tcW w:w="200" w:type="dxa"/>
            <w:gridSpan w:val="3"/>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120" w:type="dxa"/>
            <w:gridSpan w:val="4"/>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320" w:type="dxa"/>
            <w:gridSpan w:val="3"/>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360" w:type="dxa"/>
            <w:gridSpan w:val="4"/>
            <w:tcBorders>
              <w:bottom w:val="single" w:color="auto" w:sz="8" w:space="0"/>
            </w:tcBorders>
            <w:vAlign w:val="bottom"/>
          </w:tcPr>
          <w:p>
            <w:pPr>
              <w:rPr>
                <w:sz w:val="3"/>
                <w:szCs w:val="3"/>
              </w:rPr>
            </w:pPr>
          </w:p>
        </w:tc>
        <w:tc>
          <w:tcPr>
            <w:tcW w:w="740" w:type="dxa"/>
            <w:gridSpan w:val="2"/>
            <w:tcBorders>
              <w:bottom w:val="single" w:color="auto" w:sz="8" w:space="0"/>
            </w:tcBorders>
            <w:vAlign w:val="bottom"/>
          </w:tcPr>
          <w:p>
            <w:pPr>
              <w:rPr>
                <w:sz w:val="3"/>
                <w:szCs w:val="3"/>
              </w:rPr>
            </w:pPr>
          </w:p>
        </w:tc>
        <w:tc>
          <w:tcPr>
            <w:tcW w:w="440" w:type="dxa"/>
            <w:gridSpan w:val="2"/>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380" w:hRule="atLeast"/>
        </w:trPr>
        <w:tc>
          <w:tcPr>
            <w:tcW w:w="1200" w:type="dxa"/>
            <w:vMerge w:val="restart"/>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4.2.3</w:t>
            </w:r>
          </w:p>
        </w:tc>
        <w:tc>
          <w:tcPr>
            <w:tcW w:w="3900" w:type="dxa"/>
            <w:vMerge w:val="restart"/>
            <w:tcBorders>
              <w:right w:val="single" w:color="auto" w:sz="8" w:space="0"/>
            </w:tcBorders>
            <w:vAlign w:val="bottom"/>
          </w:tcPr>
          <w:p>
            <w:pPr>
              <w:spacing w:line="240" w:lineRule="exact"/>
              <w:rPr>
                <w:sz w:val="20"/>
                <w:szCs w:val="20"/>
              </w:rPr>
            </w:pPr>
            <w:r>
              <w:rPr>
                <w:rFonts w:ascii="宋体" w:hAnsi="宋体" w:eastAsia="宋体" w:cs="宋体"/>
                <w:sz w:val="21"/>
                <w:szCs w:val="21"/>
              </w:rPr>
              <w:t>投标文件是否退还</w:t>
            </w:r>
          </w:p>
        </w:tc>
        <w:tc>
          <w:tcPr>
            <w:tcW w:w="100" w:type="dxa"/>
            <w:gridSpan w:val="2"/>
            <w:vAlign w:val="bottom"/>
          </w:tcPr>
          <w:p>
            <w:pPr>
              <w:rPr>
                <w:sz w:val="24"/>
                <w:szCs w:val="24"/>
              </w:rPr>
            </w:pPr>
          </w:p>
        </w:tc>
        <w:tc>
          <w:tcPr>
            <w:tcW w:w="620" w:type="dxa"/>
            <w:gridSpan w:val="2"/>
            <w:vAlign w:val="bottom"/>
          </w:tcPr>
          <w:p>
            <w:pPr>
              <w:spacing w:line="368" w:lineRule="exact"/>
              <w:rPr>
                <w:sz w:val="20"/>
                <w:szCs w:val="20"/>
              </w:rPr>
            </w:pPr>
            <w:r>
              <w:rPr>
                <w:rFonts w:ascii="宋体" w:hAnsi="宋体" w:eastAsia="宋体" w:cs="宋体"/>
                <w:sz w:val="21"/>
                <w:szCs w:val="21"/>
              </w:rPr>
              <w:t>√否</w:t>
            </w:r>
          </w:p>
        </w:tc>
        <w:tc>
          <w:tcPr>
            <w:tcW w:w="220" w:type="dxa"/>
            <w:vAlign w:val="bottom"/>
          </w:tcPr>
          <w:p>
            <w:pPr>
              <w:rPr>
                <w:sz w:val="24"/>
                <w:szCs w:val="24"/>
              </w:rPr>
            </w:pPr>
          </w:p>
        </w:tc>
        <w:tc>
          <w:tcPr>
            <w:tcW w:w="200" w:type="dxa"/>
            <w:vAlign w:val="bottom"/>
          </w:tcPr>
          <w:p>
            <w:pPr>
              <w:rPr>
                <w:sz w:val="24"/>
                <w:szCs w:val="24"/>
              </w:rPr>
            </w:pPr>
          </w:p>
        </w:tc>
        <w:tc>
          <w:tcPr>
            <w:tcW w:w="20" w:type="dxa"/>
            <w:vAlign w:val="bottom"/>
          </w:tcPr>
          <w:p>
            <w:pPr>
              <w:rPr>
                <w:sz w:val="24"/>
                <w:szCs w:val="24"/>
              </w:rPr>
            </w:pPr>
          </w:p>
        </w:tc>
        <w:tc>
          <w:tcPr>
            <w:tcW w:w="200" w:type="dxa"/>
            <w:vAlign w:val="bottom"/>
          </w:tcPr>
          <w:p>
            <w:pPr>
              <w:rPr>
                <w:sz w:val="24"/>
                <w:szCs w:val="24"/>
              </w:rPr>
            </w:pPr>
          </w:p>
        </w:tc>
        <w:tc>
          <w:tcPr>
            <w:tcW w:w="200" w:type="dxa"/>
            <w:vAlign w:val="bottom"/>
          </w:tcPr>
          <w:p>
            <w:pPr>
              <w:rPr>
                <w:sz w:val="24"/>
                <w:szCs w:val="24"/>
              </w:rPr>
            </w:pPr>
          </w:p>
        </w:tc>
        <w:tc>
          <w:tcPr>
            <w:tcW w:w="20" w:type="dxa"/>
            <w:vAlign w:val="bottom"/>
          </w:tcPr>
          <w:p>
            <w:pPr>
              <w:rPr>
                <w:sz w:val="24"/>
                <w:szCs w:val="24"/>
              </w:rPr>
            </w:pPr>
          </w:p>
        </w:tc>
        <w:tc>
          <w:tcPr>
            <w:tcW w:w="200" w:type="dxa"/>
            <w:gridSpan w:val="2"/>
            <w:vAlign w:val="bottom"/>
          </w:tcPr>
          <w:p>
            <w:pPr>
              <w:rPr>
                <w:sz w:val="24"/>
                <w:szCs w:val="24"/>
              </w:rPr>
            </w:pPr>
          </w:p>
        </w:tc>
        <w:tc>
          <w:tcPr>
            <w:tcW w:w="200" w:type="dxa"/>
            <w:gridSpan w:val="3"/>
            <w:vAlign w:val="bottom"/>
          </w:tcPr>
          <w:p>
            <w:pPr>
              <w:rPr>
                <w:sz w:val="24"/>
                <w:szCs w:val="24"/>
              </w:rPr>
            </w:pPr>
          </w:p>
        </w:tc>
        <w:tc>
          <w:tcPr>
            <w:tcW w:w="100" w:type="dxa"/>
            <w:vAlign w:val="bottom"/>
          </w:tcPr>
          <w:p>
            <w:pPr>
              <w:rPr>
                <w:sz w:val="24"/>
                <w:szCs w:val="24"/>
              </w:rPr>
            </w:pPr>
          </w:p>
        </w:tc>
        <w:tc>
          <w:tcPr>
            <w:tcW w:w="120" w:type="dxa"/>
            <w:gridSpan w:val="4"/>
            <w:vAlign w:val="bottom"/>
          </w:tcPr>
          <w:p>
            <w:pPr>
              <w:rPr>
                <w:sz w:val="24"/>
                <w:szCs w:val="24"/>
              </w:rPr>
            </w:pPr>
          </w:p>
        </w:tc>
        <w:tc>
          <w:tcPr>
            <w:tcW w:w="100" w:type="dxa"/>
            <w:vAlign w:val="bottom"/>
          </w:tcPr>
          <w:p>
            <w:pPr>
              <w:rPr>
                <w:sz w:val="24"/>
                <w:szCs w:val="24"/>
              </w:rPr>
            </w:pPr>
          </w:p>
        </w:tc>
        <w:tc>
          <w:tcPr>
            <w:tcW w:w="320" w:type="dxa"/>
            <w:gridSpan w:val="3"/>
            <w:vAlign w:val="bottom"/>
          </w:tcPr>
          <w:p>
            <w:pPr>
              <w:rPr>
                <w:sz w:val="24"/>
                <w:szCs w:val="24"/>
              </w:rPr>
            </w:pPr>
          </w:p>
        </w:tc>
        <w:tc>
          <w:tcPr>
            <w:tcW w:w="100" w:type="dxa"/>
            <w:vAlign w:val="bottom"/>
          </w:tcPr>
          <w:p>
            <w:pPr>
              <w:rPr>
                <w:sz w:val="24"/>
                <w:szCs w:val="24"/>
              </w:rPr>
            </w:pPr>
          </w:p>
        </w:tc>
        <w:tc>
          <w:tcPr>
            <w:tcW w:w="360" w:type="dxa"/>
            <w:gridSpan w:val="4"/>
            <w:vAlign w:val="bottom"/>
          </w:tcPr>
          <w:p>
            <w:pPr>
              <w:rPr>
                <w:sz w:val="24"/>
                <w:szCs w:val="24"/>
              </w:rPr>
            </w:pPr>
          </w:p>
        </w:tc>
        <w:tc>
          <w:tcPr>
            <w:tcW w:w="740" w:type="dxa"/>
            <w:gridSpan w:val="2"/>
            <w:vAlign w:val="bottom"/>
          </w:tcPr>
          <w:p>
            <w:pPr>
              <w:rPr>
                <w:sz w:val="24"/>
                <w:szCs w:val="24"/>
              </w:rPr>
            </w:pPr>
          </w:p>
        </w:tc>
        <w:tc>
          <w:tcPr>
            <w:tcW w:w="440" w:type="dxa"/>
            <w:gridSpan w:val="2"/>
            <w:tcBorders>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190" w:hRule="atLeast"/>
        </w:trPr>
        <w:tc>
          <w:tcPr>
            <w:tcW w:w="1200" w:type="dxa"/>
            <w:vMerge w:val="continue"/>
            <w:tcBorders>
              <w:left w:val="single" w:color="auto" w:sz="8" w:space="0"/>
              <w:right w:val="single" w:color="auto" w:sz="8" w:space="0"/>
            </w:tcBorders>
            <w:vAlign w:val="bottom"/>
          </w:tcPr>
          <w:p>
            <w:pPr>
              <w:rPr>
                <w:sz w:val="16"/>
                <w:szCs w:val="16"/>
              </w:rPr>
            </w:pPr>
          </w:p>
        </w:tc>
        <w:tc>
          <w:tcPr>
            <w:tcW w:w="3900" w:type="dxa"/>
            <w:vMerge w:val="continue"/>
            <w:tcBorders>
              <w:right w:val="single" w:color="auto" w:sz="8" w:space="0"/>
            </w:tcBorders>
            <w:vAlign w:val="bottom"/>
          </w:tcPr>
          <w:p>
            <w:pPr>
              <w:rPr>
                <w:sz w:val="16"/>
                <w:szCs w:val="16"/>
              </w:rPr>
            </w:pPr>
          </w:p>
        </w:tc>
        <w:tc>
          <w:tcPr>
            <w:tcW w:w="100" w:type="dxa"/>
            <w:gridSpan w:val="2"/>
            <w:vAlign w:val="bottom"/>
          </w:tcPr>
          <w:p>
            <w:pPr>
              <w:rPr>
                <w:sz w:val="16"/>
                <w:szCs w:val="16"/>
              </w:rPr>
            </w:pPr>
          </w:p>
        </w:tc>
        <w:tc>
          <w:tcPr>
            <w:tcW w:w="1880" w:type="dxa"/>
            <w:gridSpan w:val="13"/>
            <w:vMerge w:val="restart"/>
            <w:vAlign w:val="bottom"/>
          </w:tcPr>
          <w:p>
            <w:pPr>
              <w:spacing w:line="368" w:lineRule="exact"/>
              <w:rPr>
                <w:sz w:val="20"/>
                <w:szCs w:val="20"/>
              </w:rPr>
            </w:pPr>
            <w:r>
              <w:rPr>
                <w:rFonts w:ascii="Times New Roman" w:hAnsi="Times New Roman" w:eastAsia="Times New Roman" w:cs="Times New Roman"/>
                <w:sz w:val="32"/>
                <w:szCs w:val="32"/>
              </w:rPr>
              <w:t>□</w:t>
            </w:r>
            <w:r>
              <w:rPr>
                <w:rFonts w:ascii="宋体" w:hAnsi="宋体" w:eastAsia="宋体" w:cs="宋体"/>
                <w:sz w:val="21"/>
                <w:szCs w:val="21"/>
              </w:rPr>
              <w:t>是，退还时间：</w:t>
            </w:r>
          </w:p>
        </w:tc>
        <w:tc>
          <w:tcPr>
            <w:tcW w:w="100" w:type="dxa"/>
            <w:vAlign w:val="bottom"/>
          </w:tcPr>
          <w:p>
            <w:pPr>
              <w:rPr>
                <w:sz w:val="16"/>
                <w:szCs w:val="16"/>
              </w:rPr>
            </w:pPr>
          </w:p>
        </w:tc>
        <w:tc>
          <w:tcPr>
            <w:tcW w:w="120" w:type="dxa"/>
            <w:gridSpan w:val="4"/>
            <w:vAlign w:val="bottom"/>
          </w:tcPr>
          <w:p>
            <w:pPr>
              <w:rPr>
                <w:sz w:val="16"/>
                <w:szCs w:val="16"/>
              </w:rPr>
            </w:pPr>
          </w:p>
        </w:tc>
        <w:tc>
          <w:tcPr>
            <w:tcW w:w="100" w:type="dxa"/>
            <w:vAlign w:val="bottom"/>
          </w:tcPr>
          <w:p>
            <w:pPr>
              <w:rPr>
                <w:sz w:val="16"/>
                <w:szCs w:val="16"/>
              </w:rPr>
            </w:pPr>
          </w:p>
        </w:tc>
        <w:tc>
          <w:tcPr>
            <w:tcW w:w="320" w:type="dxa"/>
            <w:gridSpan w:val="3"/>
            <w:vAlign w:val="bottom"/>
          </w:tcPr>
          <w:p>
            <w:pPr>
              <w:rPr>
                <w:sz w:val="16"/>
                <w:szCs w:val="16"/>
              </w:rPr>
            </w:pPr>
          </w:p>
        </w:tc>
        <w:tc>
          <w:tcPr>
            <w:tcW w:w="100" w:type="dxa"/>
            <w:vAlign w:val="bottom"/>
          </w:tcPr>
          <w:p>
            <w:pPr>
              <w:rPr>
                <w:sz w:val="16"/>
                <w:szCs w:val="16"/>
              </w:rPr>
            </w:pPr>
          </w:p>
        </w:tc>
        <w:tc>
          <w:tcPr>
            <w:tcW w:w="360" w:type="dxa"/>
            <w:gridSpan w:val="4"/>
            <w:vAlign w:val="bottom"/>
          </w:tcPr>
          <w:p>
            <w:pPr>
              <w:rPr>
                <w:sz w:val="16"/>
                <w:szCs w:val="16"/>
              </w:rPr>
            </w:pPr>
          </w:p>
        </w:tc>
        <w:tc>
          <w:tcPr>
            <w:tcW w:w="740" w:type="dxa"/>
            <w:gridSpan w:val="2"/>
            <w:vAlign w:val="bottom"/>
          </w:tcPr>
          <w:p>
            <w:pPr>
              <w:rPr>
                <w:sz w:val="16"/>
                <w:szCs w:val="16"/>
              </w:rPr>
            </w:pPr>
          </w:p>
        </w:tc>
        <w:tc>
          <w:tcPr>
            <w:tcW w:w="440" w:type="dxa"/>
            <w:gridSpan w:val="2"/>
            <w:tcBorders>
              <w:right w:val="single" w:color="auto" w:sz="8" w:space="0"/>
            </w:tcBorders>
            <w:vAlign w:val="bottom"/>
          </w:tcPr>
          <w:p>
            <w:pPr>
              <w:rPr>
                <w:sz w:val="16"/>
                <w:szCs w:val="16"/>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216" w:hRule="atLeast"/>
        </w:trPr>
        <w:tc>
          <w:tcPr>
            <w:tcW w:w="1200" w:type="dxa"/>
            <w:tcBorders>
              <w:left w:val="single" w:color="auto" w:sz="8" w:space="0"/>
              <w:bottom w:val="single" w:color="auto" w:sz="8" w:space="0"/>
              <w:right w:val="single" w:color="auto" w:sz="8" w:space="0"/>
            </w:tcBorders>
            <w:vAlign w:val="bottom"/>
          </w:tcPr>
          <w:p>
            <w:pPr>
              <w:rPr>
                <w:sz w:val="18"/>
                <w:szCs w:val="18"/>
              </w:rPr>
            </w:pPr>
          </w:p>
        </w:tc>
        <w:tc>
          <w:tcPr>
            <w:tcW w:w="3900" w:type="dxa"/>
            <w:tcBorders>
              <w:bottom w:val="single" w:color="auto" w:sz="8" w:space="0"/>
              <w:right w:val="single" w:color="auto" w:sz="8" w:space="0"/>
            </w:tcBorders>
            <w:vAlign w:val="bottom"/>
          </w:tcPr>
          <w:p>
            <w:pPr>
              <w:rPr>
                <w:sz w:val="18"/>
                <w:szCs w:val="18"/>
              </w:rPr>
            </w:pPr>
          </w:p>
        </w:tc>
        <w:tc>
          <w:tcPr>
            <w:tcW w:w="100" w:type="dxa"/>
            <w:gridSpan w:val="2"/>
            <w:tcBorders>
              <w:bottom w:val="single" w:color="auto" w:sz="8" w:space="0"/>
            </w:tcBorders>
            <w:vAlign w:val="bottom"/>
          </w:tcPr>
          <w:p>
            <w:pPr>
              <w:rPr>
                <w:sz w:val="18"/>
                <w:szCs w:val="18"/>
              </w:rPr>
            </w:pPr>
          </w:p>
        </w:tc>
        <w:tc>
          <w:tcPr>
            <w:tcW w:w="1880" w:type="dxa"/>
            <w:gridSpan w:val="13"/>
            <w:vMerge w:val="continue"/>
            <w:tcBorders>
              <w:bottom w:val="single" w:color="auto" w:sz="8" w:space="0"/>
            </w:tcBorders>
            <w:vAlign w:val="bottom"/>
          </w:tcPr>
          <w:p>
            <w:pPr>
              <w:rPr>
                <w:sz w:val="18"/>
                <w:szCs w:val="18"/>
              </w:rPr>
            </w:pPr>
          </w:p>
        </w:tc>
        <w:tc>
          <w:tcPr>
            <w:tcW w:w="100" w:type="dxa"/>
            <w:tcBorders>
              <w:bottom w:val="single" w:color="auto" w:sz="8" w:space="0"/>
            </w:tcBorders>
            <w:vAlign w:val="bottom"/>
          </w:tcPr>
          <w:p>
            <w:pPr>
              <w:rPr>
                <w:sz w:val="18"/>
                <w:szCs w:val="18"/>
              </w:rPr>
            </w:pPr>
          </w:p>
        </w:tc>
        <w:tc>
          <w:tcPr>
            <w:tcW w:w="120" w:type="dxa"/>
            <w:gridSpan w:val="4"/>
            <w:tcBorders>
              <w:bottom w:val="single" w:color="auto" w:sz="8" w:space="0"/>
            </w:tcBorders>
            <w:vAlign w:val="bottom"/>
          </w:tcPr>
          <w:p>
            <w:pPr>
              <w:rPr>
                <w:sz w:val="18"/>
                <w:szCs w:val="18"/>
              </w:rPr>
            </w:pPr>
          </w:p>
        </w:tc>
        <w:tc>
          <w:tcPr>
            <w:tcW w:w="100" w:type="dxa"/>
            <w:tcBorders>
              <w:bottom w:val="single" w:color="auto" w:sz="8" w:space="0"/>
            </w:tcBorders>
            <w:vAlign w:val="bottom"/>
          </w:tcPr>
          <w:p>
            <w:pPr>
              <w:rPr>
                <w:sz w:val="18"/>
                <w:szCs w:val="18"/>
              </w:rPr>
            </w:pPr>
          </w:p>
        </w:tc>
        <w:tc>
          <w:tcPr>
            <w:tcW w:w="320" w:type="dxa"/>
            <w:gridSpan w:val="3"/>
            <w:tcBorders>
              <w:bottom w:val="single" w:color="auto" w:sz="8" w:space="0"/>
            </w:tcBorders>
            <w:vAlign w:val="bottom"/>
          </w:tcPr>
          <w:p>
            <w:pPr>
              <w:rPr>
                <w:sz w:val="18"/>
                <w:szCs w:val="18"/>
              </w:rPr>
            </w:pPr>
          </w:p>
        </w:tc>
        <w:tc>
          <w:tcPr>
            <w:tcW w:w="100" w:type="dxa"/>
            <w:tcBorders>
              <w:bottom w:val="single" w:color="auto" w:sz="8" w:space="0"/>
            </w:tcBorders>
            <w:vAlign w:val="bottom"/>
          </w:tcPr>
          <w:p>
            <w:pPr>
              <w:rPr>
                <w:sz w:val="18"/>
                <w:szCs w:val="18"/>
              </w:rPr>
            </w:pPr>
          </w:p>
        </w:tc>
        <w:tc>
          <w:tcPr>
            <w:tcW w:w="360" w:type="dxa"/>
            <w:gridSpan w:val="4"/>
            <w:tcBorders>
              <w:bottom w:val="single" w:color="auto" w:sz="8" w:space="0"/>
            </w:tcBorders>
            <w:vAlign w:val="bottom"/>
          </w:tcPr>
          <w:p>
            <w:pPr>
              <w:rPr>
                <w:sz w:val="18"/>
                <w:szCs w:val="18"/>
              </w:rPr>
            </w:pPr>
          </w:p>
        </w:tc>
        <w:tc>
          <w:tcPr>
            <w:tcW w:w="740" w:type="dxa"/>
            <w:gridSpan w:val="2"/>
            <w:tcBorders>
              <w:bottom w:val="single" w:color="auto" w:sz="8" w:space="0"/>
            </w:tcBorders>
            <w:vAlign w:val="bottom"/>
          </w:tcPr>
          <w:p>
            <w:pPr>
              <w:rPr>
                <w:sz w:val="18"/>
                <w:szCs w:val="18"/>
              </w:rPr>
            </w:pPr>
          </w:p>
        </w:tc>
        <w:tc>
          <w:tcPr>
            <w:tcW w:w="440" w:type="dxa"/>
            <w:gridSpan w:val="2"/>
            <w:tcBorders>
              <w:bottom w:val="single" w:color="auto" w:sz="8" w:space="0"/>
              <w:right w:val="single" w:color="auto" w:sz="8" w:space="0"/>
            </w:tcBorders>
            <w:vAlign w:val="bottom"/>
          </w:tcPr>
          <w:p>
            <w:pPr>
              <w:rPr>
                <w:sz w:val="18"/>
                <w:szCs w:val="18"/>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37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gridSpan w:val="33"/>
            <w:vMerge w:val="restart"/>
            <w:tcBorders>
              <w:right w:val="single" w:color="auto" w:sz="8" w:space="0"/>
            </w:tcBorders>
            <w:vAlign w:val="bottom"/>
          </w:tcPr>
          <w:p>
            <w:pPr>
              <w:rPr>
                <w:rFonts w:ascii="宋体" w:hAnsi="宋体" w:eastAsia="宋体" w:cs="宋体"/>
                <w:sz w:val="21"/>
                <w:szCs w:val="21"/>
              </w:rPr>
            </w:pPr>
            <w:r>
              <w:rPr>
                <w:rFonts w:ascii="宋体" w:hAnsi="宋体" w:eastAsia="宋体" w:cs="宋体"/>
                <w:sz w:val="21"/>
                <w:szCs w:val="21"/>
              </w:rPr>
              <w:t>开标时间：</w:t>
            </w:r>
            <w:r>
              <w:rPr>
                <w:rFonts w:hint="eastAsia"/>
                <w:sz w:val="24"/>
                <w:szCs w:val="24"/>
              </w:rPr>
              <w:t>2018年3月8 日9：30</w:t>
            </w:r>
          </w:p>
          <w:p>
            <w:pPr>
              <w:rPr>
                <w:sz w:val="20"/>
                <w:szCs w:val="20"/>
              </w:rPr>
            </w:pPr>
            <w:r>
              <w:rPr>
                <w:rFonts w:ascii="宋体" w:hAnsi="宋体" w:eastAsia="宋体" w:cs="宋体"/>
                <w:sz w:val="21"/>
                <w:szCs w:val="21"/>
              </w:rPr>
              <w:t>开标地点：</w:t>
            </w:r>
            <w:r>
              <w:rPr>
                <w:rFonts w:hint="eastAsia" w:ascii="宋体" w:hAnsi="宋体" w:eastAsia="宋体" w:cs="宋体"/>
                <w:sz w:val="21"/>
                <w:szCs w:val="21"/>
              </w:rPr>
              <w:t>新元大道兴业大厦4楼4169室</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237" w:hRule="atLeast"/>
        </w:trPr>
        <w:tc>
          <w:tcPr>
            <w:tcW w:w="1200" w:type="dxa"/>
            <w:tcBorders>
              <w:left w:val="single" w:color="auto" w:sz="8" w:space="0"/>
              <w:right w:val="single" w:color="auto" w:sz="8" w:space="0"/>
            </w:tcBorders>
            <w:vAlign w:val="bottom"/>
          </w:tcPr>
          <w:p>
            <w:pPr>
              <w:spacing w:line="237" w:lineRule="exact"/>
              <w:jc w:val="center"/>
              <w:rPr>
                <w:sz w:val="20"/>
                <w:szCs w:val="20"/>
              </w:rPr>
            </w:pPr>
            <w:r>
              <w:rPr>
                <w:rFonts w:ascii="Times New Roman" w:hAnsi="Times New Roman" w:eastAsia="Times New Roman" w:cs="Times New Roman"/>
                <w:sz w:val="21"/>
                <w:szCs w:val="21"/>
              </w:rPr>
              <w:t>5.1</w:t>
            </w:r>
            <w:r>
              <w:rPr>
                <w:rFonts w:ascii="宋体" w:hAnsi="宋体" w:eastAsia="宋体" w:cs="宋体"/>
                <w:sz w:val="21"/>
                <w:szCs w:val="21"/>
              </w:rPr>
              <w:t>（</w:t>
            </w:r>
            <w:r>
              <w:rPr>
                <w:rFonts w:ascii="Times New Roman" w:hAnsi="Times New Roman" w:eastAsia="Times New Roman" w:cs="Times New Roman"/>
                <w:sz w:val="21"/>
                <w:szCs w:val="21"/>
              </w:rPr>
              <w:t>A</w:t>
            </w:r>
            <w:r>
              <w:rPr>
                <w:rFonts w:ascii="宋体" w:hAnsi="宋体" w:eastAsia="宋体" w:cs="宋体"/>
                <w:sz w:val="21"/>
                <w:szCs w:val="21"/>
              </w:rPr>
              <w:t>）</w:t>
            </w:r>
          </w:p>
        </w:tc>
        <w:tc>
          <w:tcPr>
            <w:tcW w:w="3900" w:type="dxa"/>
            <w:tcBorders>
              <w:right w:val="single" w:color="auto" w:sz="8" w:space="0"/>
            </w:tcBorders>
            <w:vAlign w:val="bottom"/>
          </w:tcPr>
          <w:p>
            <w:pPr>
              <w:spacing w:line="221" w:lineRule="exact"/>
              <w:rPr>
                <w:sz w:val="20"/>
                <w:szCs w:val="20"/>
              </w:rPr>
            </w:pPr>
            <w:r>
              <w:rPr>
                <w:rFonts w:ascii="宋体" w:hAnsi="宋体" w:eastAsia="宋体" w:cs="宋体"/>
                <w:w w:val="99"/>
                <w:sz w:val="21"/>
                <w:szCs w:val="21"/>
              </w:rPr>
              <w:t>开标时间和地点</w:t>
            </w:r>
          </w:p>
        </w:tc>
        <w:tc>
          <w:tcPr>
            <w:tcW w:w="4260" w:type="dxa"/>
            <w:gridSpan w:val="33"/>
            <w:vMerge w:val="continue"/>
            <w:tcBorders>
              <w:right w:val="single" w:color="auto" w:sz="8" w:space="0"/>
            </w:tcBorders>
            <w:vAlign w:val="bottom"/>
          </w:tcPr>
          <w:p>
            <w:pPr>
              <w:rPr>
                <w:sz w:val="20"/>
                <w:szCs w:val="20"/>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202"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bottom"/>
          </w:tcPr>
          <w:p>
            <w:pPr>
              <w:rPr>
                <w:sz w:val="17"/>
                <w:szCs w:val="17"/>
              </w:rPr>
            </w:pPr>
          </w:p>
        </w:tc>
        <w:tc>
          <w:tcPr>
            <w:tcW w:w="4260" w:type="dxa"/>
            <w:gridSpan w:val="33"/>
            <w:vMerge w:val="continue"/>
            <w:tcBorders>
              <w:right w:val="single" w:color="auto" w:sz="8" w:space="0"/>
            </w:tcBorders>
            <w:vAlign w:val="bottom"/>
          </w:tcPr>
          <w:p>
            <w:pPr>
              <w:rPr>
                <w:sz w:val="17"/>
                <w:szCs w:val="17"/>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gridSpan w:val="33"/>
            <w:vMerge w:val="continue"/>
            <w:tcBorders>
              <w:bottom w:val="single" w:color="auto" w:sz="8" w:space="0"/>
              <w:right w:val="single" w:color="auto" w:sz="8" w:space="0"/>
            </w:tcBorders>
            <w:vAlign w:val="bottom"/>
          </w:tcPr>
          <w:p>
            <w:pPr>
              <w:rPr>
                <w:sz w:val="5"/>
                <w:szCs w:val="5"/>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szCs w:val="20"/>
              </w:rPr>
            </w:pPr>
            <w:r>
              <w:rPr>
                <w:rFonts w:ascii="Times New Roman" w:hAnsi="Times New Roman" w:eastAsia="Times New Roman" w:cs="Times New Roman"/>
                <w:w w:val="77"/>
                <w:sz w:val="21"/>
                <w:szCs w:val="21"/>
              </w:rPr>
              <w:t>5.2</w:t>
            </w:r>
            <w:r>
              <w:rPr>
                <w:rFonts w:ascii="宋体" w:hAnsi="宋体" w:eastAsia="宋体" w:cs="宋体"/>
                <w:w w:val="77"/>
                <w:sz w:val="21"/>
                <w:szCs w:val="21"/>
              </w:rPr>
              <w:t>（</w:t>
            </w:r>
            <w:r>
              <w:rPr>
                <w:rFonts w:ascii="Times New Roman" w:hAnsi="Times New Roman" w:eastAsia="Times New Roman" w:cs="Times New Roman"/>
                <w:w w:val="77"/>
                <w:sz w:val="21"/>
                <w:szCs w:val="21"/>
              </w:rPr>
              <w:t>4</w:t>
            </w:r>
            <w:r>
              <w:rPr>
                <w:rFonts w:ascii="宋体" w:hAnsi="宋体" w:eastAsia="宋体" w:cs="宋体"/>
                <w:w w:val="77"/>
                <w:sz w:val="21"/>
                <w:szCs w:val="21"/>
              </w:rPr>
              <w:t>）（</w:t>
            </w:r>
            <w:r>
              <w:rPr>
                <w:rFonts w:ascii="Times New Roman" w:hAnsi="Times New Roman" w:eastAsia="Times New Roman" w:cs="Times New Roman"/>
                <w:w w:val="77"/>
                <w:sz w:val="21"/>
                <w:szCs w:val="21"/>
              </w:rPr>
              <w:t>A</w:t>
            </w:r>
            <w:r>
              <w:rPr>
                <w:rFonts w:ascii="宋体" w:hAnsi="宋体" w:eastAsia="宋体" w:cs="宋体"/>
                <w:w w:val="77"/>
                <w:sz w:val="21"/>
                <w:szCs w:val="21"/>
              </w:rPr>
              <w:t>）</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sz w:val="21"/>
                <w:szCs w:val="21"/>
              </w:rPr>
              <w:t>开标程序</w:t>
            </w:r>
          </w:p>
        </w:tc>
        <w:tc>
          <w:tcPr>
            <w:tcW w:w="4260" w:type="dxa"/>
            <w:gridSpan w:val="33"/>
            <w:tcBorders>
              <w:right w:val="single" w:color="auto" w:sz="8" w:space="0"/>
            </w:tcBorders>
            <w:vAlign w:val="bottom"/>
          </w:tcPr>
          <w:p>
            <w:pPr>
              <w:rPr>
                <w:sz w:val="24"/>
                <w:szCs w:val="24"/>
              </w:rPr>
            </w:pPr>
            <w:r>
              <w:rPr>
                <w:rFonts w:hint="eastAsia" w:ascii="宋体" w:hAnsi="宋体" w:eastAsia="宋体" w:cs="宋体"/>
                <w:sz w:val="21"/>
                <w:szCs w:val="21"/>
              </w:rPr>
              <w:t>详见投标人须知5.2</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7" w:type="dxa"/>
            <w:tcBorders>
              <w:bottom w:val="single" w:color="auto" w:sz="8" w:space="0"/>
            </w:tcBorders>
            <w:vAlign w:val="bottom"/>
          </w:tcPr>
          <w:p>
            <w:pPr>
              <w:rPr>
                <w:sz w:val="3"/>
                <w:szCs w:val="3"/>
              </w:rPr>
            </w:pPr>
          </w:p>
        </w:tc>
        <w:tc>
          <w:tcPr>
            <w:tcW w:w="1093" w:type="dxa"/>
            <w:gridSpan w:val="5"/>
            <w:tcBorders>
              <w:bottom w:val="single" w:color="auto" w:sz="8" w:space="0"/>
            </w:tcBorders>
            <w:vAlign w:val="bottom"/>
          </w:tcPr>
          <w:p>
            <w:pPr>
              <w:rPr>
                <w:sz w:val="3"/>
                <w:szCs w:val="3"/>
              </w:rPr>
            </w:pPr>
          </w:p>
        </w:tc>
        <w:tc>
          <w:tcPr>
            <w:tcW w:w="840" w:type="dxa"/>
            <w:gridSpan w:val="9"/>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20" w:type="dxa"/>
            <w:gridSpan w:val="2"/>
            <w:tcBorders>
              <w:bottom w:val="single" w:color="auto" w:sz="8" w:space="0"/>
            </w:tcBorders>
            <w:vAlign w:val="bottom"/>
          </w:tcPr>
          <w:p>
            <w:pPr>
              <w:rPr>
                <w:sz w:val="3"/>
                <w:szCs w:val="3"/>
              </w:rPr>
            </w:pPr>
          </w:p>
        </w:tc>
        <w:tc>
          <w:tcPr>
            <w:tcW w:w="200" w:type="dxa"/>
            <w:gridSpan w:val="3"/>
            <w:tcBorders>
              <w:bottom w:val="single" w:color="auto" w:sz="8" w:space="0"/>
            </w:tcBorders>
            <w:vAlign w:val="bottom"/>
          </w:tcPr>
          <w:p>
            <w:pPr>
              <w:rPr>
                <w:sz w:val="3"/>
                <w:szCs w:val="3"/>
              </w:rPr>
            </w:pPr>
          </w:p>
        </w:tc>
        <w:tc>
          <w:tcPr>
            <w:tcW w:w="320" w:type="dxa"/>
            <w:gridSpan w:val="3"/>
            <w:tcBorders>
              <w:bottom w:val="single" w:color="auto" w:sz="8" w:space="0"/>
            </w:tcBorders>
            <w:vAlign w:val="bottom"/>
          </w:tcPr>
          <w:p>
            <w:pPr>
              <w:rPr>
                <w:sz w:val="3"/>
                <w:szCs w:val="3"/>
              </w:rPr>
            </w:pPr>
          </w:p>
        </w:tc>
        <w:tc>
          <w:tcPr>
            <w:tcW w:w="240" w:type="dxa"/>
            <w:gridSpan w:val="4"/>
            <w:tcBorders>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740" w:type="dxa"/>
            <w:gridSpan w:val="2"/>
            <w:tcBorders>
              <w:bottom w:val="single" w:color="auto" w:sz="8" w:space="0"/>
            </w:tcBorders>
            <w:vAlign w:val="bottom"/>
          </w:tcPr>
          <w:p>
            <w:pPr>
              <w:rPr>
                <w:sz w:val="3"/>
                <w:szCs w:val="3"/>
              </w:rPr>
            </w:pPr>
          </w:p>
        </w:tc>
        <w:tc>
          <w:tcPr>
            <w:tcW w:w="440" w:type="dxa"/>
            <w:gridSpan w:val="2"/>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366"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7" w:type="dxa"/>
            <w:vAlign w:val="bottom"/>
          </w:tcPr>
          <w:p>
            <w:pPr>
              <w:rPr>
                <w:sz w:val="24"/>
                <w:szCs w:val="24"/>
              </w:rPr>
            </w:pPr>
          </w:p>
        </w:tc>
        <w:tc>
          <w:tcPr>
            <w:tcW w:w="1733" w:type="dxa"/>
            <w:gridSpan w:val="11"/>
            <w:vAlign w:val="bottom"/>
          </w:tcPr>
          <w:p>
            <w:pPr>
              <w:spacing w:line="240" w:lineRule="exact"/>
              <w:rPr>
                <w:rFonts w:ascii="宋体" w:hAnsi="宋体" w:eastAsia="宋体" w:cs="宋体"/>
                <w:sz w:val="21"/>
                <w:szCs w:val="21"/>
              </w:rPr>
            </w:pPr>
            <w:r>
              <w:rPr>
                <w:rFonts w:ascii="宋体" w:hAnsi="宋体" w:eastAsia="宋体" w:cs="宋体"/>
                <w:sz w:val="21"/>
                <w:szCs w:val="21"/>
              </w:rPr>
              <w:t>评标委员会构成：</w:t>
            </w:r>
          </w:p>
        </w:tc>
        <w:tc>
          <w:tcPr>
            <w:tcW w:w="200" w:type="dxa"/>
            <w:gridSpan w:val="3"/>
            <w:tcBorders>
              <w:bottom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20" w:type="dxa"/>
            <w:gridSpan w:val="2"/>
            <w:tcBorders>
              <w:bottom w:val="single" w:color="auto" w:sz="8" w:space="0"/>
            </w:tcBorders>
            <w:vAlign w:val="bottom"/>
          </w:tcPr>
          <w:p>
            <w:pPr>
              <w:rPr>
                <w:sz w:val="24"/>
                <w:szCs w:val="24"/>
              </w:rPr>
            </w:pPr>
          </w:p>
        </w:tc>
        <w:tc>
          <w:tcPr>
            <w:tcW w:w="200" w:type="dxa"/>
            <w:gridSpan w:val="3"/>
            <w:tcBorders>
              <w:bottom w:val="single" w:color="auto" w:sz="8" w:space="0"/>
            </w:tcBorders>
            <w:vAlign w:val="bottom"/>
          </w:tcPr>
          <w:p>
            <w:pPr>
              <w:rPr>
                <w:sz w:val="24"/>
                <w:szCs w:val="24"/>
              </w:rPr>
            </w:pPr>
          </w:p>
        </w:tc>
        <w:tc>
          <w:tcPr>
            <w:tcW w:w="320" w:type="dxa"/>
            <w:gridSpan w:val="3"/>
            <w:tcBorders>
              <w:bottom w:val="single" w:color="auto" w:sz="8" w:space="0"/>
            </w:tcBorders>
            <w:vAlign w:val="bottom"/>
          </w:tcPr>
          <w:p>
            <w:pPr>
              <w:rPr>
                <w:sz w:val="24"/>
                <w:szCs w:val="24"/>
              </w:rPr>
            </w:pPr>
            <w:r>
              <w:rPr>
                <w:rFonts w:hint="eastAsia"/>
                <w:sz w:val="24"/>
                <w:szCs w:val="24"/>
              </w:rPr>
              <w:t>7</w:t>
            </w:r>
          </w:p>
        </w:tc>
        <w:tc>
          <w:tcPr>
            <w:tcW w:w="240" w:type="dxa"/>
            <w:gridSpan w:val="4"/>
            <w:tcBorders>
              <w:bottom w:val="single" w:color="auto" w:sz="8" w:space="0"/>
            </w:tcBorders>
            <w:vAlign w:val="bottom"/>
          </w:tcPr>
          <w:p>
            <w:pPr>
              <w:rPr>
                <w:sz w:val="24"/>
                <w:szCs w:val="24"/>
              </w:rPr>
            </w:pPr>
          </w:p>
        </w:tc>
        <w:tc>
          <w:tcPr>
            <w:tcW w:w="220" w:type="dxa"/>
            <w:vAlign w:val="bottom"/>
          </w:tcPr>
          <w:p>
            <w:pPr>
              <w:spacing w:line="240" w:lineRule="exact"/>
              <w:rPr>
                <w:sz w:val="20"/>
                <w:szCs w:val="20"/>
              </w:rPr>
            </w:pPr>
            <w:r>
              <w:rPr>
                <w:rFonts w:ascii="宋体" w:hAnsi="宋体" w:eastAsia="宋体" w:cs="宋体"/>
                <w:sz w:val="21"/>
                <w:szCs w:val="21"/>
              </w:rPr>
              <w:t>人</w:t>
            </w:r>
          </w:p>
        </w:tc>
        <w:tc>
          <w:tcPr>
            <w:tcW w:w="740" w:type="dxa"/>
            <w:gridSpan w:val="2"/>
            <w:vAlign w:val="bottom"/>
          </w:tcPr>
          <w:p>
            <w:pPr>
              <w:rPr>
                <w:sz w:val="24"/>
                <w:szCs w:val="24"/>
              </w:rPr>
            </w:pPr>
          </w:p>
        </w:tc>
        <w:tc>
          <w:tcPr>
            <w:tcW w:w="440" w:type="dxa"/>
            <w:gridSpan w:val="2"/>
            <w:tcBorders>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422"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6.1.1</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sz w:val="21"/>
                <w:szCs w:val="21"/>
              </w:rPr>
              <w:t>评标委员会的组建</w:t>
            </w:r>
          </w:p>
        </w:tc>
        <w:tc>
          <w:tcPr>
            <w:tcW w:w="47" w:type="dxa"/>
            <w:vAlign w:val="bottom"/>
          </w:tcPr>
          <w:p>
            <w:pPr>
              <w:rPr>
                <w:sz w:val="24"/>
                <w:szCs w:val="24"/>
              </w:rPr>
            </w:pPr>
          </w:p>
        </w:tc>
        <w:tc>
          <w:tcPr>
            <w:tcW w:w="1533" w:type="dxa"/>
            <w:gridSpan w:val="9"/>
            <w:vAlign w:val="bottom"/>
          </w:tcPr>
          <w:p>
            <w:pPr>
              <w:spacing w:line="240" w:lineRule="exact"/>
              <w:rPr>
                <w:rFonts w:ascii="宋体" w:hAnsi="宋体" w:eastAsia="宋体" w:cs="宋体"/>
                <w:sz w:val="21"/>
                <w:szCs w:val="21"/>
              </w:rPr>
            </w:pPr>
            <w:r>
              <w:rPr>
                <w:rFonts w:ascii="宋体" w:hAnsi="宋体" w:eastAsia="宋体" w:cs="宋体"/>
                <w:sz w:val="21"/>
                <w:szCs w:val="21"/>
              </w:rPr>
              <w:t>其中招标人代表</w:t>
            </w:r>
          </w:p>
        </w:tc>
        <w:tc>
          <w:tcPr>
            <w:tcW w:w="400" w:type="dxa"/>
            <w:gridSpan w:val="5"/>
            <w:tcBorders>
              <w:bottom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r>
              <w:rPr>
                <w:rFonts w:hint="eastAsia"/>
                <w:sz w:val="24"/>
                <w:szCs w:val="24"/>
              </w:rPr>
              <w:t>2</w:t>
            </w:r>
          </w:p>
        </w:tc>
        <w:tc>
          <w:tcPr>
            <w:tcW w:w="20" w:type="dxa"/>
            <w:gridSpan w:val="2"/>
            <w:tcBorders>
              <w:bottom w:val="single" w:color="auto" w:sz="8" w:space="0"/>
            </w:tcBorders>
            <w:vAlign w:val="bottom"/>
          </w:tcPr>
          <w:p>
            <w:pPr>
              <w:rPr>
                <w:sz w:val="24"/>
                <w:szCs w:val="24"/>
              </w:rPr>
            </w:pPr>
          </w:p>
        </w:tc>
        <w:tc>
          <w:tcPr>
            <w:tcW w:w="200" w:type="dxa"/>
            <w:gridSpan w:val="3"/>
            <w:tcBorders>
              <w:bottom w:val="single" w:color="auto" w:sz="8" w:space="0"/>
            </w:tcBorders>
            <w:vAlign w:val="bottom"/>
          </w:tcPr>
          <w:p>
            <w:pPr>
              <w:rPr>
                <w:sz w:val="24"/>
                <w:szCs w:val="24"/>
              </w:rPr>
            </w:pPr>
          </w:p>
        </w:tc>
        <w:tc>
          <w:tcPr>
            <w:tcW w:w="780" w:type="dxa"/>
            <w:gridSpan w:val="8"/>
            <w:vAlign w:val="bottom"/>
          </w:tcPr>
          <w:p>
            <w:pPr>
              <w:spacing w:line="240" w:lineRule="exact"/>
              <w:rPr>
                <w:sz w:val="20"/>
                <w:szCs w:val="20"/>
              </w:rPr>
            </w:pPr>
            <w:r>
              <w:rPr>
                <w:rFonts w:ascii="宋体" w:hAnsi="宋体" w:eastAsia="宋体" w:cs="宋体"/>
                <w:w w:val="90"/>
                <w:sz w:val="21"/>
                <w:szCs w:val="21"/>
              </w:rPr>
              <w:t>人，专家</w:t>
            </w:r>
          </w:p>
        </w:tc>
        <w:tc>
          <w:tcPr>
            <w:tcW w:w="740" w:type="dxa"/>
            <w:gridSpan w:val="2"/>
            <w:tcBorders>
              <w:bottom w:val="single" w:color="auto" w:sz="8" w:space="0"/>
            </w:tcBorders>
            <w:vAlign w:val="bottom"/>
          </w:tcPr>
          <w:p>
            <w:pPr>
              <w:rPr>
                <w:sz w:val="24"/>
                <w:szCs w:val="24"/>
              </w:rPr>
            </w:pPr>
            <w:r>
              <w:rPr>
                <w:rFonts w:hint="eastAsia"/>
                <w:sz w:val="24"/>
                <w:szCs w:val="24"/>
              </w:rPr>
              <w:t>5</w:t>
            </w:r>
          </w:p>
        </w:tc>
        <w:tc>
          <w:tcPr>
            <w:tcW w:w="440" w:type="dxa"/>
            <w:gridSpan w:val="2"/>
            <w:tcBorders>
              <w:right w:val="single" w:color="auto" w:sz="8" w:space="0"/>
            </w:tcBorders>
            <w:vAlign w:val="bottom"/>
          </w:tcPr>
          <w:p>
            <w:pPr>
              <w:spacing w:line="240" w:lineRule="exact"/>
              <w:rPr>
                <w:sz w:val="20"/>
                <w:szCs w:val="20"/>
              </w:rPr>
            </w:pPr>
            <w:r>
              <w:rPr>
                <w:rFonts w:ascii="宋体" w:hAnsi="宋体" w:eastAsia="宋体" w:cs="宋体"/>
                <w:w w:val="95"/>
                <w:sz w:val="21"/>
                <w:szCs w:val="21"/>
              </w:rPr>
              <w:t>人；</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424"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gridSpan w:val="33"/>
            <w:tcBorders>
              <w:right w:val="single" w:color="auto" w:sz="8" w:space="0"/>
            </w:tcBorders>
            <w:vAlign w:val="bottom"/>
          </w:tcPr>
          <w:p>
            <w:pPr>
              <w:rPr>
                <w:rFonts w:ascii="宋体" w:hAnsi="宋体" w:eastAsia="宋体" w:cs="宋体"/>
                <w:sz w:val="21"/>
                <w:szCs w:val="21"/>
              </w:rPr>
            </w:pPr>
            <w:r>
              <w:rPr>
                <w:rFonts w:ascii="宋体" w:hAnsi="宋体" w:eastAsia="宋体" w:cs="宋体"/>
                <w:sz w:val="21"/>
                <w:szCs w:val="21"/>
              </w:rPr>
              <w:t>评标专家确定方式：</w:t>
            </w:r>
            <w:r>
              <w:rPr>
                <w:rFonts w:hint="eastAsia" w:ascii="宋体" w:hAnsi="宋体" w:eastAsia="宋体" w:cs="宋体"/>
                <w:sz w:val="21"/>
                <w:szCs w:val="21"/>
              </w:rPr>
              <w:t>河南省综合评标专家库中随机抽取</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420" w:type="dxa"/>
            <w:tcBorders>
              <w:bottom w:val="single" w:color="auto" w:sz="8" w:space="0"/>
            </w:tcBorders>
            <w:vAlign w:val="bottom"/>
          </w:tcPr>
          <w:p>
            <w:pPr>
              <w:rPr>
                <w:sz w:val="5"/>
                <w:szCs w:val="5"/>
              </w:rPr>
            </w:pPr>
          </w:p>
        </w:tc>
        <w:tc>
          <w:tcPr>
            <w:tcW w:w="22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gridSpan w:val="2"/>
            <w:tcBorders>
              <w:bottom w:val="single" w:color="auto" w:sz="8" w:space="0"/>
            </w:tcBorders>
            <w:vAlign w:val="bottom"/>
          </w:tcPr>
          <w:p>
            <w:pPr>
              <w:rPr>
                <w:sz w:val="5"/>
                <w:szCs w:val="5"/>
              </w:rPr>
            </w:pPr>
          </w:p>
        </w:tc>
        <w:tc>
          <w:tcPr>
            <w:tcW w:w="200" w:type="dxa"/>
            <w:gridSpan w:val="3"/>
            <w:tcBorders>
              <w:bottom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20" w:type="dxa"/>
            <w:gridSpan w:val="4"/>
            <w:tcBorders>
              <w:bottom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320" w:type="dxa"/>
            <w:gridSpan w:val="3"/>
            <w:tcBorders>
              <w:bottom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360" w:type="dxa"/>
            <w:gridSpan w:val="4"/>
            <w:tcBorders>
              <w:bottom w:val="single" w:color="auto" w:sz="8" w:space="0"/>
            </w:tcBorders>
            <w:vAlign w:val="bottom"/>
          </w:tcPr>
          <w:p>
            <w:pPr>
              <w:rPr>
                <w:sz w:val="5"/>
                <w:szCs w:val="5"/>
              </w:rPr>
            </w:pPr>
          </w:p>
        </w:tc>
        <w:tc>
          <w:tcPr>
            <w:tcW w:w="740" w:type="dxa"/>
            <w:gridSpan w:val="2"/>
            <w:tcBorders>
              <w:bottom w:val="single" w:color="auto" w:sz="8" w:space="0"/>
            </w:tcBorders>
            <w:vAlign w:val="bottom"/>
          </w:tcPr>
          <w:p>
            <w:pPr>
              <w:rPr>
                <w:sz w:val="5"/>
                <w:szCs w:val="5"/>
              </w:rPr>
            </w:pPr>
          </w:p>
        </w:tc>
        <w:tc>
          <w:tcPr>
            <w:tcW w:w="440" w:type="dxa"/>
            <w:gridSpan w:val="2"/>
            <w:tcBorders>
              <w:bottom w:val="single" w:color="auto" w:sz="8" w:space="0"/>
              <w:right w:val="single" w:color="auto" w:sz="8" w:space="0"/>
            </w:tcBorders>
            <w:vAlign w:val="bottom"/>
          </w:tcPr>
          <w:p>
            <w:pPr>
              <w:rPr>
                <w:sz w:val="5"/>
                <w:szCs w:val="5"/>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607" w:hRule="atLeast"/>
        </w:trPr>
        <w:tc>
          <w:tcPr>
            <w:tcW w:w="120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6.3.2</w:t>
            </w:r>
          </w:p>
        </w:tc>
        <w:tc>
          <w:tcPr>
            <w:tcW w:w="3900" w:type="dxa"/>
            <w:tcBorders>
              <w:right w:val="single" w:color="auto" w:sz="8" w:space="0"/>
            </w:tcBorders>
            <w:vAlign w:val="bottom"/>
          </w:tcPr>
          <w:p>
            <w:pPr>
              <w:spacing w:line="240" w:lineRule="exact"/>
              <w:rPr>
                <w:sz w:val="20"/>
                <w:szCs w:val="20"/>
              </w:rPr>
            </w:pPr>
            <w:r>
              <w:rPr>
                <w:rFonts w:ascii="宋体" w:hAnsi="宋体" w:eastAsia="宋体" w:cs="宋体"/>
                <w:w w:val="99"/>
                <w:sz w:val="21"/>
                <w:szCs w:val="21"/>
              </w:rPr>
              <w:t>评标委员会推荐中标候选人的人数</w:t>
            </w:r>
          </w:p>
        </w:tc>
        <w:tc>
          <w:tcPr>
            <w:tcW w:w="4260" w:type="dxa"/>
            <w:gridSpan w:val="33"/>
            <w:vMerge w:val="restart"/>
            <w:tcBorders>
              <w:right w:val="single" w:color="auto" w:sz="8" w:space="0"/>
            </w:tcBorders>
            <w:vAlign w:val="bottom"/>
          </w:tcPr>
          <w:p>
            <w:pPr>
              <w:ind w:firstLine="480" w:firstLineChars="200"/>
              <w:rPr>
                <w:sz w:val="24"/>
                <w:szCs w:val="24"/>
              </w:rPr>
            </w:pPr>
            <w:r>
              <w:rPr>
                <w:rFonts w:hint="eastAsia"/>
                <w:sz w:val="24"/>
                <w:szCs w:val="24"/>
              </w:rPr>
              <w:t>3</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263" w:hRule="atLeast"/>
        </w:trPr>
        <w:tc>
          <w:tcPr>
            <w:tcW w:w="1200" w:type="dxa"/>
            <w:tcBorders>
              <w:left w:val="single" w:color="auto" w:sz="8" w:space="0"/>
              <w:bottom w:val="single" w:color="auto" w:sz="8" w:space="0"/>
              <w:right w:val="single" w:color="auto" w:sz="8" w:space="0"/>
            </w:tcBorders>
            <w:vAlign w:val="bottom"/>
          </w:tcPr>
          <w:p/>
        </w:tc>
        <w:tc>
          <w:tcPr>
            <w:tcW w:w="3900" w:type="dxa"/>
            <w:tcBorders>
              <w:bottom w:val="single" w:color="auto" w:sz="8" w:space="0"/>
              <w:right w:val="single" w:color="auto" w:sz="8" w:space="0"/>
            </w:tcBorders>
            <w:vAlign w:val="bottom"/>
          </w:tcPr>
          <w:p/>
        </w:tc>
        <w:tc>
          <w:tcPr>
            <w:tcW w:w="4260" w:type="dxa"/>
            <w:gridSpan w:val="33"/>
            <w:vMerge w:val="continue"/>
            <w:tcBorders>
              <w:bottom w:val="single" w:color="auto" w:sz="8" w:space="0"/>
              <w:right w:val="single" w:color="auto" w:sz="8" w:space="0"/>
            </w:tcBorders>
            <w:vAlign w:val="bottom"/>
          </w:tc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110" w:type="dxa"/>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rFonts w:ascii="宋体" w:hAnsi="宋体" w:eastAsia="宋体" w:cs="宋体"/>
                <w:w w:val="99"/>
                <w:sz w:val="21"/>
                <w:szCs w:val="21"/>
              </w:rPr>
            </w:pPr>
            <w:r>
              <w:rPr>
                <w:rFonts w:ascii="宋体" w:hAnsi="宋体" w:eastAsia="宋体" w:cs="宋体"/>
                <w:w w:val="99"/>
                <w:sz w:val="21"/>
                <w:szCs w:val="21"/>
              </w:rPr>
              <w:t>中标候选人公示媒介及期限</w:t>
            </w:r>
          </w:p>
        </w:tc>
        <w:tc>
          <w:tcPr>
            <w:tcW w:w="4260" w:type="dxa"/>
            <w:gridSpan w:val="33"/>
            <w:tcBorders>
              <w:right w:val="single" w:color="auto" w:sz="8" w:space="0"/>
            </w:tcBorders>
            <w:vAlign w:val="bottom"/>
          </w:tcPr>
          <w:p>
            <w:pPr>
              <w:rPr>
                <w:sz w:val="24"/>
                <w:szCs w:val="24"/>
              </w:rPr>
            </w:pPr>
            <w:r>
              <w:rPr>
                <w:rFonts w:ascii="宋体" w:hAnsi="宋体" w:eastAsia="宋体" w:cs="宋体"/>
                <w:sz w:val="21"/>
                <w:szCs w:val="21"/>
              </w:rPr>
              <w:t>公示媒介：</w:t>
            </w:r>
            <w:r>
              <w:rPr>
                <w:rFonts w:hint="eastAsia" w:ascii="宋体" w:hAnsi="宋体" w:eastAsia="宋体" w:cs="宋体"/>
                <w:sz w:val="21"/>
                <w:szCs w:val="21"/>
              </w:rPr>
              <w:t>在全国公共资源交易平台（河南省·许昌市）上</w:t>
            </w: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trHeight w:val="237" w:hRule="atLeast"/>
        </w:trPr>
        <w:tc>
          <w:tcPr>
            <w:tcW w:w="1200" w:type="dxa"/>
            <w:tcBorders>
              <w:left w:val="single" w:color="auto" w:sz="8" w:space="0"/>
              <w:right w:val="single" w:color="auto" w:sz="8" w:space="0"/>
            </w:tcBorders>
            <w:vAlign w:val="bottom"/>
          </w:tcPr>
          <w:p>
            <w:pPr>
              <w:spacing w:line="237" w:lineRule="exact"/>
              <w:jc w:val="center"/>
              <w:rPr>
                <w:sz w:val="20"/>
                <w:szCs w:val="20"/>
              </w:rPr>
            </w:pPr>
            <w:r>
              <w:rPr>
                <w:rFonts w:ascii="Times New Roman" w:hAnsi="Times New Roman" w:eastAsia="Times New Roman" w:cs="Times New Roman"/>
                <w:w w:val="98"/>
                <w:sz w:val="21"/>
                <w:szCs w:val="21"/>
              </w:rPr>
              <w:t>7.1</w:t>
            </w:r>
          </w:p>
        </w:tc>
        <w:tc>
          <w:tcPr>
            <w:tcW w:w="3900" w:type="dxa"/>
            <w:vMerge w:val="continue"/>
            <w:tcBorders>
              <w:right w:val="single" w:color="auto" w:sz="8" w:space="0"/>
            </w:tcBorders>
            <w:vAlign w:val="bottom"/>
          </w:tcPr>
          <w:p>
            <w:pPr>
              <w:spacing w:line="240" w:lineRule="exact"/>
              <w:rPr>
                <w:rFonts w:ascii="宋体" w:hAnsi="宋体" w:eastAsia="宋体" w:cs="宋体"/>
                <w:w w:val="99"/>
                <w:sz w:val="21"/>
                <w:szCs w:val="21"/>
              </w:rPr>
            </w:pPr>
          </w:p>
        </w:tc>
        <w:tc>
          <w:tcPr>
            <w:tcW w:w="100" w:type="dxa"/>
            <w:gridSpan w:val="2"/>
            <w:vAlign w:val="bottom"/>
          </w:tcPr>
          <w:p>
            <w:pPr>
              <w:rPr>
                <w:sz w:val="20"/>
                <w:szCs w:val="20"/>
              </w:rPr>
            </w:pPr>
          </w:p>
        </w:tc>
        <w:tc>
          <w:tcPr>
            <w:tcW w:w="1260" w:type="dxa"/>
            <w:gridSpan w:val="6"/>
            <w:vMerge w:val="restart"/>
            <w:vAlign w:val="bottom"/>
          </w:tcPr>
          <w:p>
            <w:pPr>
              <w:rPr>
                <w:sz w:val="24"/>
                <w:szCs w:val="24"/>
              </w:rPr>
            </w:pPr>
            <w:r>
              <w:rPr>
                <w:rFonts w:hint="eastAsia" w:ascii="宋体" w:hAnsi="宋体" w:eastAsia="宋体" w:cs="宋体"/>
                <w:sz w:val="21"/>
                <w:szCs w:val="21"/>
              </w:rPr>
              <w:t>公示期限：</w:t>
            </w:r>
          </w:p>
        </w:tc>
        <w:tc>
          <w:tcPr>
            <w:tcW w:w="240" w:type="dxa"/>
            <w:gridSpan w:val="3"/>
            <w:vAlign w:val="bottom"/>
          </w:tcPr>
          <w:p>
            <w:pPr>
              <w:rPr>
                <w:sz w:val="24"/>
                <w:szCs w:val="24"/>
              </w:rPr>
            </w:pPr>
          </w:p>
        </w:tc>
        <w:tc>
          <w:tcPr>
            <w:tcW w:w="200" w:type="dxa"/>
            <w:gridSpan w:val="2"/>
            <w:vAlign w:val="bottom"/>
          </w:tcPr>
          <w:p>
            <w:pPr>
              <w:rPr>
                <w:sz w:val="24"/>
                <w:szCs w:val="24"/>
              </w:rPr>
            </w:pPr>
          </w:p>
        </w:tc>
        <w:tc>
          <w:tcPr>
            <w:tcW w:w="90" w:type="dxa"/>
            <w:vAlign w:val="bottom"/>
          </w:tcPr>
          <w:p>
            <w:pPr>
              <w:rPr>
                <w:sz w:val="20"/>
                <w:szCs w:val="20"/>
              </w:rPr>
            </w:pPr>
          </w:p>
        </w:tc>
        <w:tc>
          <w:tcPr>
            <w:tcW w:w="200" w:type="dxa"/>
            <w:gridSpan w:val="3"/>
            <w:vAlign w:val="bottom"/>
          </w:tcPr>
          <w:p>
            <w:pPr>
              <w:rPr>
                <w:sz w:val="20"/>
                <w:szCs w:val="20"/>
              </w:rPr>
            </w:pPr>
          </w:p>
        </w:tc>
        <w:tc>
          <w:tcPr>
            <w:tcW w:w="100" w:type="dxa"/>
            <w:gridSpan w:val="2"/>
            <w:vAlign w:val="bottom"/>
          </w:tcPr>
          <w:p>
            <w:pPr>
              <w:rPr>
                <w:sz w:val="20"/>
                <w:szCs w:val="20"/>
              </w:rPr>
            </w:pPr>
          </w:p>
        </w:tc>
        <w:tc>
          <w:tcPr>
            <w:tcW w:w="540" w:type="dxa"/>
            <w:gridSpan w:val="7"/>
            <w:vMerge w:val="restart"/>
            <w:vAlign w:val="bottom"/>
          </w:tcPr>
          <w:p>
            <w:pPr>
              <w:spacing w:line="240" w:lineRule="exact"/>
              <w:rPr>
                <w:sz w:val="20"/>
                <w:szCs w:val="20"/>
              </w:rPr>
            </w:pPr>
            <w:r>
              <w:rPr>
                <w:rFonts w:ascii="宋体" w:hAnsi="宋体" w:eastAsia="宋体" w:cs="宋体"/>
                <w:sz w:val="21"/>
                <w:szCs w:val="21"/>
              </w:rPr>
              <w:t>日</w:t>
            </w:r>
          </w:p>
        </w:tc>
        <w:tc>
          <w:tcPr>
            <w:tcW w:w="100" w:type="dxa"/>
            <w:vAlign w:val="bottom"/>
          </w:tcPr>
          <w:p>
            <w:pPr>
              <w:rPr>
                <w:sz w:val="20"/>
                <w:szCs w:val="20"/>
              </w:rPr>
            </w:pPr>
          </w:p>
        </w:tc>
        <w:tc>
          <w:tcPr>
            <w:tcW w:w="360" w:type="dxa"/>
            <w:gridSpan w:val="3"/>
            <w:vAlign w:val="bottom"/>
          </w:tcPr>
          <w:p>
            <w:pPr>
              <w:rPr>
                <w:sz w:val="20"/>
                <w:szCs w:val="20"/>
              </w:rPr>
            </w:pPr>
          </w:p>
        </w:tc>
        <w:tc>
          <w:tcPr>
            <w:tcW w:w="740" w:type="dxa"/>
            <w:gridSpan w:val="2"/>
            <w:vAlign w:val="bottom"/>
          </w:tcPr>
          <w:p>
            <w:pPr>
              <w:rPr>
                <w:sz w:val="20"/>
                <w:szCs w:val="20"/>
              </w:rPr>
            </w:pPr>
          </w:p>
        </w:tc>
        <w:tc>
          <w:tcPr>
            <w:tcW w:w="440" w:type="dxa"/>
            <w:gridSpan w:val="2"/>
            <w:tcBorders>
              <w:right w:val="single" w:color="auto" w:sz="8" w:space="0"/>
            </w:tcBorders>
            <w:vAlign w:val="bottom"/>
          </w:tcPr>
          <w:p>
            <w:pPr>
              <w:rPr>
                <w:sz w:val="20"/>
                <w:szCs w:val="20"/>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trHeight w:val="201"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bottom"/>
          </w:tcPr>
          <w:p>
            <w:pPr>
              <w:spacing w:line="240" w:lineRule="exact"/>
              <w:rPr>
                <w:rFonts w:ascii="宋体" w:hAnsi="宋体" w:eastAsia="宋体" w:cs="宋体"/>
                <w:w w:val="99"/>
                <w:sz w:val="21"/>
                <w:szCs w:val="21"/>
              </w:rPr>
            </w:pPr>
          </w:p>
        </w:tc>
        <w:tc>
          <w:tcPr>
            <w:tcW w:w="100" w:type="dxa"/>
            <w:gridSpan w:val="2"/>
            <w:vAlign w:val="bottom"/>
          </w:tcPr>
          <w:p>
            <w:pPr>
              <w:rPr>
                <w:sz w:val="17"/>
                <w:szCs w:val="17"/>
              </w:rPr>
            </w:pPr>
          </w:p>
        </w:tc>
        <w:tc>
          <w:tcPr>
            <w:tcW w:w="1260" w:type="dxa"/>
            <w:gridSpan w:val="6"/>
            <w:vMerge w:val="continue"/>
            <w:vAlign w:val="bottom"/>
          </w:tcPr>
          <w:p>
            <w:pPr>
              <w:rPr>
                <w:sz w:val="24"/>
                <w:szCs w:val="24"/>
              </w:rPr>
            </w:pPr>
          </w:p>
        </w:tc>
        <w:tc>
          <w:tcPr>
            <w:tcW w:w="240" w:type="dxa"/>
            <w:gridSpan w:val="3"/>
            <w:vAlign w:val="bottom"/>
          </w:tcPr>
          <w:p>
            <w:pPr>
              <w:rPr>
                <w:sz w:val="24"/>
                <w:szCs w:val="24"/>
              </w:rPr>
            </w:pPr>
            <w:r>
              <w:rPr>
                <w:rFonts w:hint="eastAsia"/>
                <w:sz w:val="24"/>
                <w:szCs w:val="24"/>
              </w:rPr>
              <w:t>3</w:t>
            </w:r>
          </w:p>
        </w:tc>
        <w:tc>
          <w:tcPr>
            <w:tcW w:w="200" w:type="dxa"/>
            <w:gridSpan w:val="2"/>
            <w:vAlign w:val="bottom"/>
          </w:tcPr>
          <w:p>
            <w:pPr>
              <w:rPr>
                <w:sz w:val="24"/>
                <w:szCs w:val="24"/>
              </w:rPr>
            </w:pPr>
          </w:p>
        </w:tc>
        <w:tc>
          <w:tcPr>
            <w:tcW w:w="90" w:type="dxa"/>
            <w:vAlign w:val="bottom"/>
          </w:tcPr>
          <w:p>
            <w:pPr>
              <w:rPr>
                <w:sz w:val="17"/>
                <w:szCs w:val="17"/>
              </w:rPr>
            </w:pPr>
          </w:p>
        </w:tc>
        <w:tc>
          <w:tcPr>
            <w:tcW w:w="200" w:type="dxa"/>
            <w:gridSpan w:val="3"/>
            <w:vAlign w:val="bottom"/>
          </w:tcPr>
          <w:p>
            <w:pPr>
              <w:rPr>
                <w:sz w:val="17"/>
                <w:szCs w:val="17"/>
              </w:rPr>
            </w:pPr>
          </w:p>
        </w:tc>
        <w:tc>
          <w:tcPr>
            <w:tcW w:w="100" w:type="dxa"/>
            <w:gridSpan w:val="2"/>
            <w:vAlign w:val="bottom"/>
          </w:tcPr>
          <w:p>
            <w:pPr>
              <w:rPr>
                <w:sz w:val="17"/>
                <w:szCs w:val="17"/>
              </w:rPr>
            </w:pPr>
          </w:p>
        </w:tc>
        <w:tc>
          <w:tcPr>
            <w:tcW w:w="540" w:type="dxa"/>
            <w:gridSpan w:val="7"/>
            <w:vMerge w:val="continue"/>
            <w:vAlign w:val="bottom"/>
          </w:tcPr>
          <w:p>
            <w:pPr>
              <w:rPr>
                <w:sz w:val="17"/>
                <w:szCs w:val="17"/>
              </w:rPr>
            </w:pPr>
          </w:p>
        </w:tc>
        <w:tc>
          <w:tcPr>
            <w:tcW w:w="100" w:type="dxa"/>
            <w:vAlign w:val="bottom"/>
          </w:tcPr>
          <w:p>
            <w:pPr>
              <w:rPr>
                <w:sz w:val="17"/>
                <w:szCs w:val="17"/>
              </w:rPr>
            </w:pPr>
          </w:p>
        </w:tc>
        <w:tc>
          <w:tcPr>
            <w:tcW w:w="360" w:type="dxa"/>
            <w:gridSpan w:val="3"/>
            <w:vAlign w:val="bottom"/>
          </w:tcPr>
          <w:p>
            <w:pPr>
              <w:rPr>
                <w:sz w:val="17"/>
                <w:szCs w:val="17"/>
              </w:rPr>
            </w:pPr>
          </w:p>
        </w:tc>
        <w:tc>
          <w:tcPr>
            <w:tcW w:w="740" w:type="dxa"/>
            <w:gridSpan w:val="2"/>
            <w:vAlign w:val="bottom"/>
          </w:tcPr>
          <w:p>
            <w:pPr>
              <w:rPr>
                <w:sz w:val="17"/>
                <w:szCs w:val="17"/>
              </w:rPr>
            </w:pPr>
          </w:p>
        </w:tc>
        <w:tc>
          <w:tcPr>
            <w:tcW w:w="440" w:type="dxa"/>
            <w:gridSpan w:val="2"/>
            <w:tcBorders>
              <w:right w:val="single" w:color="auto" w:sz="8" w:space="0"/>
            </w:tcBorders>
            <w:vAlign w:val="bottom"/>
          </w:tcPr>
          <w:p>
            <w:pPr>
              <w:rPr>
                <w:sz w:val="17"/>
                <w:szCs w:val="17"/>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620" w:type="dxa"/>
            <w:gridSpan w:val="2"/>
            <w:tcBorders>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top w:val="single" w:color="auto" w:sz="8" w:space="0"/>
              <w:bottom w:val="single" w:color="auto" w:sz="8" w:space="0"/>
            </w:tcBorders>
            <w:vAlign w:val="bottom"/>
          </w:tcPr>
          <w:p>
            <w:pPr>
              <w:rPr>
                <w:sz w:val="3"/>
                <w:szCs w:val="3"/>
              </w:rPr>
            </w:pPr>
          </w:p>
        </w:tc>
        <w:tc>
          <w:tcPr>
            <w:tcW w:w="200" w:type="dxa"/>
            <w:tcBorders>
              <w:top w:val="single" w:color="auto" w:sz="8" w:space="0"/>
              <w:bottom w:val="single" w:color="auto" w:sz="8" w:space="0"/>
            </w:tcBorders>
            <w:vAlign w:val="bottom"/>
          </w:tcPr>
          <w:p>
            <w:pPr>
              <w:rPr>
                <w:sz w:val="3"/>
                <w:szCs w:val="3"/>
              </w:rPr>
            </w:pPr>
          </w:p>
        </w:tc>
        <w:tc>
          <w:tcPr>
            <w:tcW w:w="240" w:type="dxa"/>
            <w:gridSpan w:val="3"/>
            <w:tcBorders>
              <w:top w:val="single" w:color="auto" w:sz="8" w:space="0"/>
              <w:bottom w:val="single" w:color="auto" w:sz="8" w:space="0"/>
            </w:tcBorders>
            <w:vAlign w:val="bottom"/>
          </w:tcPr>
          <w:p>
            <w:pPr>
              <w:rPr>
                <w:sz w:val="3"/>
                <w:szCs w:val="3"/>
              </w:rPr>
            </w:pPr>
          </w:p>
        </w:tc>
        <w:tc>
          <w:tcPr>
            <w:tcW w:w="200" w:type="dxa"/>
            <w:gridSpan w:val="2"/>
            <w:tcBorders>
              <w:top w:val="single" w:color="auto" w:sz="8" w:space="0"/>
              <w:bottom w:val="single" w:color="auto" w:sz="8" w:space="0"/>
            </w:tcBorders>
            <w:vAlign w:val="bottom"/>
          </w:tcPr>
          <w:p>
            <w:pPr>
              <w:rPr>
                <w:sz w:val="3"/>
                <w:szCs w:val="3"/>
              </w:rPr>
            </w:pPr>
          </w:p>
        </w:tc>
        <w:tc>
          <w:tcPr>
            <w:tcW w:w="90" w:type="dxa"/>
            <w:tcBorders>
              <w:top w:val="single" w:color="auto" w:sz="8" w:space="0"/>
              <w:bottom w:val="single" w:color="auto" w:sz="8" w:space="0"/>
            </w:tcBorders>
            <w:vAlign w:val="bottom"/>
          </w:tcPr>
          <w:p>
            <w:pPr>
              <w:rPr>
                <w:sz w:val="3"/>
                <w:szCs w:val="3"/>
              </w:rPr>
            </w:pPr>
          </w:p>
        </w:tc>
        <w:tc>
          <w:tcPr>
            <w:tcW w:w="200" w:type="dxa"/>
            <w:gridSpan w:val="3"/>
            <w:tcBorders>
              <w:top w:val="single" w:color="auto" w:sz="8" w:space="0"/>
              <w:bottom w:val="single" w:color="auto" w:sz="8" w:space="0"/>
            </w:tcBorders>
            <w:vAlign w:val="bottom"/>
          </w:tcPr>
          <w:p>
            <w:pPr>
              <w:rPr>
                <w:sz w:val="3"/>
                <w:szCs w:val="3"/>
              </w:rPr>
            </w:pPr>
          </w:p>
        </w:tc>
        <w:tc>
          <w:tcPr>
            <w:tcW w:w="100" w:type="dxa"/>
            <w:gridSpan w:val="2"/>
            <w:tcBorders>
              <w:top w:val="single" w:color="auto" w:sz="8" w:space="0"/>
              <w:bottom w:val="single" w:color="auto" w:sz="8" w:space="0"/>
            </w:tcBorders>
            <w:vAlign w:val="bottom"/>
          </w:tcPr>
          <w:p>
            <w:pPr>
              <w:rPr>
                <w:sz w:val="3"/>
                <w:szCs w:val="3"/>
              </w:rPr>
            </w:pPr>
          </w:p>
        </w:tc>
        <w:tc>
          <w:tcPr>
            <w:tcW w:w="120" w:type="dxa"/>
            <w:gridSpan w:val="3"/>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320" w:type="dxa"/>
            <w:gridSpan w:val="3"/>
            <w:tcBorders>
              <w:bottom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360" w:type="dxa"/>
            <w:gridSpan w:val="3"/>
            <w:tcBorders>
              <w:bottom w:val="single" w:color="auto" w:sz="8" w:space="0"/>
            </w:tcBorders>
            <w:vAlign w:val="bottom"/>
          </w:tcPr>
          <w:p>
            <w:pPr>
              <w:rPr>
                <w:sz w:val="3"/>
                <w:szCs w:val="3"/>
              </w:rPr>
            </w:pPr>
          </w:p>
        </w:tc>
        <w:tc>
          <w:tcPr>
            <w:tcW w:w="740" w:type="dxa"/>
            <w:gridSpan w:val="2"/>
            <w:tcBorders>
              <w:bottom w:val="single" w:color="auto" w:sz="8" w:space="0"/>
            </w:tcBorders>
            <w:vAlign w:val="bottom"/>
          </w:tcPr>
          <w:p>
            <w:pPr>
              <w:rPr>
                <w:sz w:val="3"/>
                <w:szCs w:val="3"/>
              </w:rPr>
            </w:pPr>
          </w:p>
        </w:tc>
        <w:tc>
          <w:tcPr>
            <w:tcW w:w="440" w:type="dxa"/>
            <w:gridSpan w:val="2"/>
            <w:tcBorders>
              <w:bottom w:val="single" w:color="auto" w:sz="8" w:space="0"/>
              <w:right w:val="single" w:color="auto" w:sz="8" w:space="0"/>
            </w:tcBorders>
            <w:vAlign w:val="bottom"/>
          </w:tcPr>
          <w:p>
            <w:pPr>
              <w:rPr>
                <w:sz w:val="3"/>
                <w:szCs w:val="3"/>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trHeight w:val="410" w:hRule="atLeast"/>
        </w:trPr>
        <w:tc>
          <w:tcPr>
            <w:tcW w:w="1200" w:type="dxa"/>
            <w:vMerge w:val="restart"/>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8"/>
                <w:sz w:val="21"/>
                <w:szCs w:val="21"/>
              </w:rPr>
              <w:t>7.4</w:t>
            </w:r>
          </w:p>
        </w:tc>
        <w:tc>
          <w:tcPr>
            <w:tcW w:w="3900" w:type="dxa"/>
            <w:vMerge w:val="restart"/>
            <w:tcBorders>
              <w:right w:val="single" w:color="auto" w:sz="8" w:space="0"/>
            </w:tcBorders>
            <w:vAlign w:val="bottom"/>
          </w:tcPr>
          <w:p>
            <w:pPr>
              <w:spacing w:line="240" w:lineRule="exact"/>
              <w:rPr>
                <w:sz w:val="20"/>
                <w:szCs w:val="20"/>
              </w:rPr>
            </w:pPr>
            <w:r>
              <w:rPr>
                <w:rFonts w:ascii="宋体" w:hAnsi="宋体" w:eastAsia="宋体" w:cs="宋体"/>
                <w:w w:val="99"/>
                <w:sz w:val="21"/>
                <w:szCs w:val="21"/>
              </w:rPr>
              <w:t>是否授权评标委员会确定中标人</w:t>
            </w:r>
          </w:p>
        </w:tc>
        <w:tc>
          <w:tcPr>
            <w:tcW w:w="100" w:type="dxa"/>
            <w:gridSpan w:val="2"/>
            <w:vAlign w:val="bottom"/>
          </w:tcPr>
          <w:p>
            <w:pPr>
              <w:rPr>
                <w:sz w:val="24"/>
                <w:szCs w:val="24"/>
              </w:rPr>
            </w:pPr>
          </w:p>
        </w:tc>
        <w:tc>
          <w:tcPr>
            <w:tcW w:w="620" w:type="dxa"/>
            <w:gridSpan w:val="2"/>
            <w:vAlign w:val="bottom"/>
          </w:tcPr>
          <w:p>
            <w:pPr>
              <w:spacing w:line="368" w:lineRule="exact"/>
              <w:rPr>
                <w:sz w:val="20"/>
                <w:szCs w:val="20"/>
              </w:rPr>
            </w:pPr>
            <w:r>
              <w:rPr>
                <w:rFonts w:ascii="Times New Roman" w:hAnsi="Times New Roman" w:eastAsia="Times New Roman" w:cs="Times New Roman"/>
                <w:sz w:val="32"/>
                <w:szCs w:val="32"/>
              </w:rPr>
              <w:t>□</w:t>
            </w:r>
            <w:r>
              <w:rPr>
                <w:rFonts w:ascii="宋体" w:hAnsi="宋体" w:eastAsia="宋体" w:cs="宋体"/>
                <w:sz w:val="21"/>
                <w:szCs w:val="21"/>
              </w:rPr>
              <w:t>是</w:t>
            </w:r>
          </w:p>
        </w:tc>
        <w:tc>
          <w:tcPr>
            <w:tcW w:w="220" w:type="dxa"/>
            <w:vAlign w:val="bottom"/>
          </w:tcPr>
          <w:p>
            <w:pPr>
              <w:rPr>
                <w:sz w:val="24"/>
                <w:szCs w:val="24"/>
              </w:rPr>
            </w:pPr>
          </w:p>
        </w:tc>
        <w:tc>
          <w:tcPr>
            <w:tcW w:w="200" w:type="dxa"/>
            <w:vAlign w:val="bottom"/>
          </w:tcPr>
          <w:p>
            <w:pPr>
              <w:rPr>
                <w:sz w:val="24"/>
                <w:szCs w:val="24"/>
              </w:rPr>
            </w:pPr>
          </w:p>
        </w:tc>
        <w:tc>
          <w:tcPr>
            <w:tcW w:w="20" w:type="dxa"/>
            <w:vAlign w:val="bottom"/>
          </w:tcPr>
          <w:p>
            <w:pPr>
              <w:rPr>
                <w:sz w:val="24"/>
                <w:szCs w:val="24"/>
              </w:rPr>
            </w:pPr>
          </w:p>
        </w:tc>
        <w:tc>
          <w:tcPr>
            <w:tcW w:w="200" w:type="dxa"/>
            <w:vAlign w:val="bottom"/>
          </w:tcPr>
          <w:p>
            <w:pPr>
              <w:rPr>
                <w:sz w:val="24"/>
                <w:szCs w:val="24"/>
              </w:rPr>
            </w:pPr>
          </w:p>
        </w:tc>
        <w:tc>
          <w:tcPr>
            <w:tcW w:w="240" w:type="dxa"/>
            <w:gridSpan w:val="3"/>
            <w:vAlign w:val="bottom"/>
          </w:tcPr>
          <w:p>
            <w:pPr>
              <w:rPr>
                <w:sz w:val="24"/>
                <w:szCs w:val="24"/>
              </w:rPr>
            </w:pPr>
          </w:p>
        </w:tc>
        <w:tc>
          <w:tcPr>
            <w:tcW w:w="200" w:type="dxa"/>
            <w:gridSpan w:val="2"/>
            <w:vAlign w:val="bottom"/>
          </w:tcPr>
          <w:p>
            <w:pPr>
              <w:rPr>
                <w:sz w:val="24"/>
                <w:szCs w:val="24"/>
              </w:rPr>
            </w:pPr>
          </w:p>
        </w:tc>
        <w:tc>
          <w:tcPr>
            <w:tcW w:w="90" w:type="dxa"/>
            <w:vAlign w:val="bottom"/>
          </w:tcPr>
          <w:p>
            <w:pPr>
              <w:rPr>
                <w:sz w:val="24"/>
                <w:szCs w:val="24"/>
              </w:rPr>
            </w:pPr>
          </w:p>
        </w:tc>
        <w:tc>
          <w:tcPr>
            <w:tcW w:w="200" w:type="dxa"/>
            <w:gridSpan w:val="3"/>
            <w:vAlign w:val="bottom"/>
          </w:tcPr>
          <w:p>
            <w:pPr>
              <w:rPr>
                <w:sz w:val="24"/>
                <w:szCs w:val="24"/>
              </w:rPr>
            </w:pPr>
          </w:p>
        </w:tc>
        <w:tc>
          <w:tcPr>
            <w:tcW w:w="100" w:type="dxa"/>
            <w:gridSpan w:val="2"/>
            <w:vAlign w:val="bottom"/>
          </w:tcPr>
          <w:p>
            <w:pPr>
              <w:rPr>
                <w:sz w:val="24"/>
                <w:szCs w:val="24"/>
              </w:rPr>
            </w:pPr>
          </w:p>
        </w:tc>
        <w:tc>
          <w:tcPr>
            <w:tcW w:w="120" w:type="dxa"/>
            <w:gridSpan w:val="3"/>
            <w:vAlign w:val="bottom"/>
          </w:tcPr>
          <w:p>
            <w:pPr>
              <w:rPr>
                <w:sz w:val="24"/>
                <w:szCs w:val="24"/>
              </w:rPr>
            </w:pPr>
          </w:p>
        </w:tc>
        <w:tc>
          <w:tcPr>
            <w:tcW w:w="100" w:type="dxa"/>
            <w:vAlign w:val="bottom"/>
          </w:tcPr>
          <w:p>
            <w:pPr>
              <w:rPr>
                <w:sz w:val="24"/>
                <w:szCs w:val="24"/>
              </w:rPr>
            </w:pPr>
          </w:p>
        </w:tc>
        <w:tc>
          <w:tcPr>
            <w:tcW w:w="320" w:type="dxa"/>
            <w:gridSpan w:val="3"/>
            <w:vAlign w:val="bottom"/>
          </w:tcPr>
          <w:p>
            <w:pPr>
              <w:rPr>
                <w:sz w:val="24"/>
                <w:szCs w:val="24"/>
              </w:rPr>
            </w:pPr>
          </w:p>
        </w:tc>
        <w:tc>
          <w:tcPr>
            <w:tcW w:w="100" w:type="dxa"/>
            <w:vAlign w:val="bottom"/>
          </w:tcPr>
          <w:p>
            <w:pPr>
              <w:rPr>
                <w:sz w:val="24"/>
                <w:szCs w:val="24"/>
              </w:rPr>
            </w:pPr>
          </w:p>
        </w:tc>
        <w:tc>
          <w:tcPr>
            <w:tcW w:w="360" w:type="dxa"/>
            <w:gridSpan w:val="3"/>
            <w:vAlign w:val="bottom"/>
          </w:tcPr>
          <w:p>
            <w:pPr>
              <w:rPr>
                <w:sz w:val="24"/>
                <w:szCs w:val="24"/>
              </w:rPr>
            </w:pPr>
          </w:p>
        </w:tc>
        <w:tc>
          <w:tcPr>
            <w:tcW w:w="740" w:type="dxa"/>
            <w:gridSpan w:val="2"/>
            <w:vAlign w:val="bottom"/>
          </w:tcPr>
          <w:p>
            <w:pPr>
              <w:rPr>
                <w:sz w:val="24"/>
                <w:szCs w:val="24"/>
              </w:rPr>
            </w:pPr>
          </w:p>
        </w:tc>
        <w:tc>
          <w:tcPr>
            <w:tcW w:w="440" w:type="dxa"/>
            <w:gridSpan w:val="2"/>
            <w:tcBorders>
              <w:right w:val="single" w:color="auto" w:sz="8" w:space="0"/>
            </w:tcBorders>
            <w:vAlign w:val="bottom"/>
          </w:tcPr>
          <w:p>
            <w:pPr>
              <w:rPr>
                <w:sz w:val="24"/>
                <w:szCs w:val="24"/>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trHeight w:val="197" w:hRule="atLeast"/>
        </w:trPr>
        <w:tc>
          <w:tcPr>
            <w:tcW w:w="1200" w:type="dxa"/>
            <w:vMerge w:val="continue"/>
            <w:tcBorders>
              <w:left w:val="single" w:color="auto" w:sz="8" w:space="0"/>
              <w:right w:val="single" w:color="auto" w:sz="8" w:space="0"/>
            </w:tcBorders>
            <w:vAlign w:val="bottom"/>
          </w:tcPr>
          <w:p>
            <w:pPr>
              <w:rPr>
                <w:sz w:val="17"/>
                <w:szCs w:val="17"/>
              </w:rPr>
            </w:pPr>
          </w:p>
        </w:tc>
        <w:tc>
          <w:tcPr>
            <w:tcW w:w="3900" w:type="dxa"/>
            <w:vMerge w:val="continue"/>
            <w:tcBorders>
              <w:right w:val="single" w:color="auto" w:sz="8" w:space="0"/>
            </w:tcBorders>
            <w:vAlign w:val="bottom"/>
          </w:tcPr>
          <w:p>
            <w:pPr>
              <w:rPr>
                <w:sz w:val="17"/>
                <w:szCs w:val="17"/>
              </w:rPr>
            </w:pPr>
          </w:p>
        </w:tc>
        <w:tc>
          <w:tcPr>
            <w:tcW w:w="100" w:type="dxa"/>
            <w:gridSpan w:val="2"/>
            <w:vAlign w:val="bottom"/>
          </w:tcPr>
          <w:p>
            <w:pPr>
              <w:rPr>
                <w:sz w:val="17"/>
                <w:szCs w:val="17"/>
              </w:rPr>
            </w:pPr>
          </w:p>
        </w:tc>
        <w:tc>
          <w:tcPr>
            <w:tcW w:w="620" w:type="dxa"/>
            <w:gridSpan w:val="2"/>
            <w:vMerge w:val="restart"/>
            <w:vAlign w:val="bottom"/>
          </w:tcPr>
          <w:p>
            <w:pPr>
              <w:spacing w:line="368" w:lineRule="exact"/>
              <w:rPr>
                <w:sz w:val="20"/>
                <w:szCs w:val="20"/>
              </w:rPr>
            </w:pPr>
            <w:r>
              <w:rPr>
                <w:rFonts w:ascii="Arial" w:hAnsi="Arial" w:eastAsia="Times New Roman" w:cs="Arial"/>
                <w:sz w:val="32"/>
                <w:szCs w:val="32"/>
              </w:rPr>
              <w:t>√</w:t>
            </w:r>
            <w:r>
              <w:rPr>
                <w:rFonts w:ascii="宋体" w:hAnsi="宋体" w:eastAsia="宋体" w:cs="宋体"/>
                <w:sz w:val="21"/>
                <w:szCs w:val="21"/>
              </w:rPr>
              <w:t>否</w:t>
            </w:r>
          </w:p>
        </w:tc>
        <w:tc>
          <w:tcPr>
            <w:tcW w:w="220" w:type="dxa"/>
            <w:vAlign w:val="bottom"/>
          </w:tcPr>
          <w:p>
            <w:pPr>
              <w:rPr>
                <w:sz w:val="17"/>
                <w:szCs w:val="17"/>
              </w:rPr>
            </w:pPr>
          </w:p>
        </w:tc>
        <w:tc>
          <w:tcPr>
            <w:tcW w:w="200" w:type="dxa"/>
            <w:vAlign w:val="bottom"/>
          </w:tcPr>
          <w:p>
            <w:pPr>
              <w:rPr>
                <w:sz w:val="17"/>
                <w:szCs w:val="17"/>
              </w:rPr>
            </w:pPr>
          </w:p>
        </w:tc>
        <w:tc>
          <w:tcPr>
            <w:tcW w:w="20" w:type="dxa"/>
            <w:vAlign w:val="bottom"/>
          </w:tcPr>
          <w:p>
            <w:pPr>
              <w:rPr>
                <w:sz w:val="17"/>
                <w:szCs w:val="17"/>
              </w:rPr>
            </w:pPr>
          </w:p>
        </w:tc>
        <w:tc>
          <w:tcPr>
            <w:tcW w:w="200" w:type="dxa"/>
            <w:vAlign w:val="bottom"/>
          </w:tcPr>
          <w:p>
            <w:pPr>
              <w:rPr>
                <w:sz w:val="17"/>
                <w:szCs w:val="17"/>
              </w:rPr>
            </w:pPr>
          </w:p>
        </w:tc>
        <w:tc>
          <w:tcPr>
            <w:tcW w:w="240" w:type="dxa"/>
            <w:gridSpan w:val="3"/>
            <w:vAlign w:val="bottom"/>
          </w:tcPr>
          <w:p>
            <w:pPr>
              <w:rPr>
                <w:sz w:val="17"/>
                <w:szCs w:val="17"/>
              </w:rPr>
            </w:pPr>
          </w:p>
        </w:tc>
        <w:tc>
          <w:tcPr>
            <w:tcW w:w="200" w:type="dxa"/>
            <w:gridSpan w:val="2"/>
            <w:vAlign w:val="bottom"/>
          </w:tcPr>
          <w:p>
            <w:pPr>
              <w:rPr>
                <w:sz w:val="17"/>
                <w:szCs w:val="17"/>
              </w:rPr>
            </w:pPr>
          </w:p>
        </w:tc>
        <w:tc>
          <w:tcPr>
            <w:tcW w:w="90" w:type="dxa"/>
            <w:vAlign w:val="bottom"/>
          </w:tcPr>
          <w:p>
            <w:pPr>
              <w:rPr>
                <w:sz w:val="17"/>
                <w:szCs w:val="17"/>
              </w:rPr>
            </w:pPr>
          </w:p>
        </w:tc>
        <w:tc>
          <w:tcPr>
            <w:tcW w:w="200" w:type="dxa"/>
            <w:gridSpan w:val="3"/>
            <w:vAlign w:val="bottom"/>
          </w:tcPr>
          <w:p>
            <w:pPr>
              <w:rPr>
                <w:sz w:val="17"/>
                <w:szCs w:val="17"/>
              </w:rPr>
            </w:pPr>
          </w:p>
        </w:tc>
        <w:tc>
          <w:tcPr>
            <w:tcW w:w="100" w:type="dxa"/>
            <w:gridSpan w:val="2"/>
            <w:vAlign w:val="bottom"/>
          </w:tcPr>
          <w:p>
            <w:pPr>
              <w:rPr>
                <w:sz w:val="17"/>
                <w:szCs w:val="17"/>
              </w:rPr>
            </w:pPr>
          </w:p>
        </w:tc>
        <w:tc>
          <w:tcPr>
            <w:tcW w:w="120" w:type="dxa"/>
            <w:gridSpan w:val="3"/>
            <w:vAlign w:val="bottom"/>
          </w:tcPr>
          <w:p>
            <w:pPr>
              <w:rPr>
                <w:sz w:val="17"/>
                <w:szCs w:val="17"/>
              </w:rPr>
            </w:pPr>
          </w:p>
        </w:tc>
        <w:tc>
          <w:tcPr>
            <w:tcW w:w="100" w:type="dxa"/>
            <w:vAlign w:val="bottom"/>
          </w:tcPr>
          <w:p>
            <w:pPr>
              <w:rPr>
                <w:sz w:val="17"/>
                <w:szCs w:val="17"/>
              </w:rPr>
            </w:pPr>
          </w:p>
        </w:tc>
        <w:tc>
          <w:tcPr>
            <w:tcW w:w="320" w:type="dxa"/>
            <w:gridSpan w:val="3"/>
            <w:vAlign w:val="bottom"/>
          </w:tcPr>
          <w:p>
            <w:pPr>
              <w:rPr>
                <w:sz w:val="17"/>
                <w:szCs w:val="17"/>
              </w:rPr>
            </w:pPr>
          </w:p>
        </w:tc>
        <w:tc>
          <w:tcPr>
            <w:tcW w:w="100" w:type="dxa"/>
            <w:vAlign w:val="bottom"/>
          </w:tcPr>
          <w:p>
            <w:pPr>
              <w:rPr>
                <w:sz w:val="17"/>
                <w:szCs w:val="17"/>
              </w:rPr>
            </w:pPr>
          </w:p>
        </w:tc>
        <w:tc>
          <w:tcPr>
            <w:tcW w:w="360" w:type="dxa"/>
            <w:gridSpan w:val="3"/>
            <w:vAlign w:val="bottom"/>
          </w:tcPr>
          <w:p>
            <w:pPr>
              <w:rPr>
                <w:sz w:val="17"/>
                <w:szCs w:val="17"/>
              </w:rPr>
            </w:pPr>
          </w:p>
        </w:tc>
        <w:tc>
          <w:tcPr>
            <w:tcW w:w="740" w:type="dxa"/>
            <w:gridSpan w:val="2"/>
            <w:vAlign w:val="bottom"/>
          </w:tcPr>
          <w:p>
            <w:pPr>
              <w:rPr>
                <w:sz w:val="17"/>
                <w:szCs w:val="17"/>
              </w:rPr>
            </w:pPr>
          </w:p>
        </w:tc>
        <w:tc>
          <w:tcPr>
            <w:tcW w:w="440" w:type="dxa"/>
            <w:gridSpan w:val="2"/>
            <w:tcBorders>
              <w:right w:val="single" w:color="auto" w:sz="8" w:space="0"/>
            </w:tcBorders>
            <w:vAlign w:val="bottom"/>
          </w:tcPr>
          <w:p>
            <w:pPr>
              <w:rPr>
                <w:sz w:val="17"/>
                <w:szCs w:val="17"/>
              </w:rPr>
            </w:pPr>
          </w:p>
        </w:tc>
        <w:tc>
          <w:tcPr>
            <w:tcW w:w="360" w:type="dxa"/>
            <w:gridSpan w:val="2"/>
            <w:vAlign w:val="bottom"/>
          </w:tcPr>
          <w:p>
            <w:pPr>
              <w:rPr>
                <w:sz w:val="1"/>
                <w:szCs w:val="1"/>
              </w:rPr>
            </w:pPr>
          </w:p>
        </w:tc>
      </w:tr>
      <w:tr>
        <w:tblPrEx>
          <w:tblLayout w:type="fixed"/>
          <w:tblCellMar>
            <w:top w:w="0" w:type="dxa"/>
            <w:left w:w="0" w:type="dxa"/>
            <w:bottom w:w="0" w:type="dxa"/>
            <w:right w:w="0" w:type="dxa"/>
          </w:tblCellMar>
        </w:tblPrEx>
        <w:trPr>
          <w:trHeight w:val="254" w:hRule="atLeast"/>
        </w:trPr>
        <w:tc>
          <w:tcPr>
            <w:tcW w:w="1200" w:type="dxa"/>
            <w:tcBorders>
              <w:left w:val="single" w:color="auto" w:sz="8" w:space="0"/>
              <w:bottom w:val="single" w:color="auto" w:sz="8" w:space="0"/>
              <w:right w:val="single" w:color="auto" w:sz="8" w:space="0"/>
            </w:tcBorders>
            <w:vAlign w:val="bottom"/>
          </w:tcPr>
          <w:p/>
        </w:tc>
        <w:tc>
          <w:tcPr>
            <w:tcW w:w="3900" w:type="dxa"/>
            <w:tcBorders>
              <w:bottom w:val="single" w:color="auto" w:sz="8" w:space="0"/>
              <w:right w:val="single" w:color="auto" w:sz="8" w:space="0"/>
            </w:tcBorders>
            <w:vAlign w:val="bottom"/>
          </w:tcPr>
          <w:p/>
        </w:tc>
        <w:tc>
          <w:tcPr>
            <w:tcW w:w="100" w:type="dxa"/>
            <w:gridSpan w:val="2"/>
            <w:tcBorders>
              <w:bottom w:val="single" w:color="auto" w:sz="8" w:space="0"/>
            </w:tcBorders>
            <w:vAlign w:val="bottom"/>
          </w:tcPr>
          <w:p/>
        </w:tc>
        <w:tc>
          <w:tcPr>
            <w:tcW w:w="620" w:type="dxa"/>
            <w:gridSpan w:val="2"/>
            <w:vMerge w:val="continue"/>
            <w:tcBorders>
              <w:bottom w:val="single" w:color="auto" w:sz="8" w:space="0"/>
            </w:tcBorders>
            <w:vAlign w:val="bottom"/>
          </w:tcPr>
          <w:p/>
        </w:tc>
        <w:tc>
          <w:tcPr>
            <w:tcW w:w="220" w:type="dxa"/>
            <w:tcBorders>
              <w:bottom w:val="single" w:color="auto" w:sz="8" w:space="0"/>
            </w:tcBorders>
            <w:vAlign w:val="bottom"/>
          </w:tcPr>
          <w:p/>
        </w:tc>
        <w:tc>
          <w:tcPr>
            <w:tcW w:w="200" w:type="dxa"/>
            <w:tcBorders>
              <w:bottom w:val="single" w:color="auto" w:sz="8" w:space="0"/>
            </w:tcBorders>
            <w:vAlign w:val="bottom"/>
          </w:tcPr>
          <w:p/>
        </w:tc>
        <w:tc>
          <w:tcPr>
            <w:tcW w:w="20" w:type="dxa"/>
            <w:tcBorders>
              <w:bottom w:val="single" w:color="auto" w:sz="8" w:space="0"/>
            </w:tcBorders>
            <w:vAlign w:val="bottom"/>
          </w:tcPr>
          <w:p/>
        </w:tc>
        <w:tc>
          <w:tcPr>
            <w:tcW w:w="200" w:type="dxa"/>
            <w:tcBorders>
              <w:bottom w:val="single" w:color="auto" w:sz="8" w:space="0"/>
            </w:tcBorders>
            <w:vAlign w:val="bottom"/>
          </w:tcPr>
          <w:p/>
        </w:tc>
        <w:tc>
          <w:tcPr>
            <w:tcW w:w="240" w:type="dxa"/>
            <w:gridSpan w:val="3"/>
            <w:tcBorders>
              <w:bottom w:val="single" w:color="auto" w:sz="8" w:space="0"/>
            </w:tcBorders>
            <w:vAlign w:val="bottom"/>
          </w:tcPr>
          <w:p/>
        </w:tc>
        <w:tc>
          <w:tcPr>
            <w:tcW w:w="200" w:type="dxa"/>
            <w:gridSpan w:val="2"/>
            <w:tcBorders>
              <w:bottom w:val="single" w:color="auto" w:sz="8" w:space="0"/>
            </w:tcBorders>
            <w:vAlign w:val="bottom"/>
          </w:tcPr>
          <w:p/>
        </w:tc>
        <w:tc>
          <w:tcPr>
            <w:tcW w:w="90" w:type="dxa"/>
            <w:tcBorders>
              <w:bottom w:val="single" w:color="auto" w:sz="8" w:space="0"/>
            </w:tcBorders>
            <w:vAlign w:val="bottom"/>
          </w:tcPr>
          <w:p/>
        </w:tc>
        <w:tc>
          <w:tcPr>
            <w:tcW w:w="200" w:type="dxa"/>
            <w:gridSpan w:val="3"/>
            <w:tcBorders>
              <w:bottom w:val="single" w:color="auto" w:sz="8" w:space="0"/>
            </w:tcBorders>
            <w:vAlign w:val="bottom"/>
          </w:tcPr>
          <w:p/>
        </w:tc>
        <w:tc>
          <w:tcPr>
            <w:tcW w:w="100" w:type="dxa"/>
            <w:gridSpan w:val="2"/>
            <w:tcBorders>
              <w:bottom w:val="single" w:color="auto" w:sz="8" w:space="0"/>
            </w:tcBorders>
            <w:vAlign w:val="bottom"/>
          </w:tcPr>
          <w:p/>
        </w:tc>
        <w:tc>
          <w:tcPr>
            <w:tcW w:w="120" w:type="dxa"/>
            <w:gridSpan w:val="3"/>
            <w:tcBorders>
              <w:bottom w:val="single" w:color="auto" w:sz="8" w:space="0"/>
            </w:tcBorders>
            <w:vAlign w:val="bottom"/>
          </w:tcPr>
          <w:p/>
        </w:tc>
        <w:tc>
          <w:tcPr>
            <w:tcW w:w="100" w:type="dxa"/>
            <w:tcBorders>
              <w:bottom w:val="single" w:color="auto" w:sz="8" w:space="0"/>
            </w:tcBorders>
            <w:vAlign w:val="bottom"/>
          </w:tcPr>
          <w:p/>
        </w:tc>
        <w:tc>
          <w:tcPr>
            <w:tcW w:w="320" w:type="dxa"/>
            <w:gridSpan w:val="3"/>
            <w:tcBorders>
              <w:bottom w:val="single" w:color="auto" w:sz="8" w:space="0"/>
            </w:tcBorders>
            <w:vAlign w:val="bottom"/>
          </w:tcPr>
          <w:p/>
        </w:tc>
        <w:tc>
          <w:tcPr>
            <w:tcW w:w="100" w:type="dxa"/>
            <w:tcBorders>
              <w:bottom w:val="single" w:color="auto" w:sz="8" w:space="0"/>
            </w:tcBorders>
            <w:vAlign w:val="bottom"/>
          </w:tcPr>
          <w:p/>
        </w:tc>
        <w:tc>
          <w:tcPr>
            <w:tcW w:w="360" w:type="dxa"/>
            <w:gridSpan w:val="3"/>
            <w:tcBorders>
              <w:bottom w:val="single" w:color="auto" w:sz="8" w:space="0"/>
            </w:tcBorders>
            <w:vAlign w:val="bottom"/>
          </w:tcPr>
          <w:p/>
        </w:tc>
        <w:tc>
          <w:tcPr>
            <w:tcW w:w="740" w:type="dxa"/>
            <w:gridSpan w:val="2"/>
            <w:tcBorders>
              <w:bottom w:val="single" w:color="auto" w:sz="8" w:space="0"/>
            </w:tcBorders>
            <w:vAlign w:val="bottom"/>
          </w:tcPr>
          <w:p/>
        </w:tc>
        <w:tc>
          <w:tcPr>
            <w:tcW w:w="440" w:type="dxa"/>
            <w:gridSpan w:val="2"/>
            <w:tcBorders>
              <w:bottom w:val="single" w:color="auto" w:sz="8" w:space="0"/>
              <w:right w:val="single" w:color="auto" w:sz="8" w:space="0"/>
            </w:tcBorders>
            <w:vAlign w:val="bottom"/>
          </w:tcPr>
          <w:p/>
        </w:tc>
        <w:tc>
          <w:tcPr>
            <w:tcW w:w="360" w:type="dxa"/>
            <w:gridSpan w:val="2"/>
            <w:vAlign w:val="bottom"/>
          </w:tcPr>
          <w:p>
            <w:pPr>
              <w:rPr>
                <w:sz w:val="1"/>
                <w:szCs w:val="1"/>
              </w:rPr>
            </w:pPr>
          </w:p>
        </w:tc>
      </w:tr>
    </w:tbl>
    <w:p>
      <w:pPr>
        <w:ind w:right="220"/>
        <w:jc w:val="center"/>
        <w:sectPr>
          <w:pgSz w:w="12240" w:h="15840"/>
          <w:pgMar w:top="1420" w:right="1220" w:bottom="378" w:left="1440" w:header="0" w:footer="0" w:gutter="0"/>
          <w:cols w:equalWidth="0" w:num="1">
            <w:col w:w="9580"/>
          </w:cols>
        </w:sectPr>
      </w:pPr>
    </w:p>
    <w:tbl>
      <w:tblPr>
        <w:tblStyle w:val="10"/>
        <w:tblW w:w="9720" w:type="dxa"/>
        <w:tblInd w:w="250" w:type="dxa"/>
        <w:tblLayout w:type="fixed"/>
        <w:tblCellMar>
          <w:top w:w="0" w:type="dxa"/>
          <w:left w:w="0" w:type="dxa"/>
          <w:bottom w:w="0" w:type="dxa"/>
          <w:right w:w="0" w:type="dxa"/>
        </w:tblCellMar>
      </w:tblPr>
      <w:tblGrid>
        <w:gridCol w:w="1200"/>
        <w:gridCol w:w="3420"/>
        <w:gridCol w:w="480"/>
        <w:gridCol w:w="4260"/>
        <w:gridCol w:w="360"/>
      </w:tblGrid>
      <w:tr>
        <w:tblPrEx>
          <w:tblLayout w:type="fixed"/>
          <w:tblCellMar>
            <w:top w:w="0" w:type="dxa"/>
            <w:left w:w="0" w:type="dxa"/>
            <w:bottom w:w="0" w:type="dxa"/>
            <w:right w:w="0" w:type="dxa"/>
          </w:tblCellMar>
        </w:tblPrEx>
        <w:trPr>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szCs w:val="20"/>
              </w:rPr>
            </w:pPr>
            <w:bookmarkStart w:id="13" w:name="page20"/>
            <w:bookmarkEnd w:id="13"/>
            <w:r>
              <w:rPr>
                <w:rFonts w:ascii="宋体" w:hAnsi="宋体" w:eastAsia="宋体" w:cs="宋体"/>
                <w:b/>
                <w:bCs/>
                <w:sz w:val="21"/>
                <w:szCs w:val="21"/>
              </w:rPr>
              <w:t>条款号</w:t>
            </w:r>
          </w:p>
        </w:tc>
        <w:tc>
          <w:tcPr>
            <w:tcW w:w="3420" w:type="dxa"/>
            <w:tcBorders>
              <w:top w:val="single" w:color="auto" w:sz="8" w:space="0"/>
            </w:tcBorders>
            <w:vAlign w:val="bottom"/>
          </w:tcPr>
          <w:p>
            <w:pPr>
              <w:spacing w:line="240" w:lineRule="exact"/>
              <w:ind w:left="334"/>
              <w:jc w:val="center"/>
              <w:rPr>
                <w:sz w:val="20"/>
                <w:szCs w:val="20"/>
              </w:rPr>
            </w:pPr>
            <w:r>
              <w:rPr>
                <w:rFonts w:ascii="宋体" w:hAnsi="宋体" w:eastAsia="宋体" w:cs="宋体"/>
                <w:b/>
                <w:bCs/>
                <w:sz w:val="21"/>
                <w:szCs w:val="21"/>
              </w:rPr>
              <w:t>条款名称</w:t>
            </w:r>
          </w:p>
        </w:tc>
        <w:tc>
          <w:tcPr>
            <w:tcW w:w="480" w:type="dxa"/>
            <w:tcBorders>
              <w:top w:val="single" w:color="auto" w:sz="8" w:space="0"/>
              <w:right w:val="single" w:color="auto" w:sz="8" w:space="0"/>
            </w:tcBorders>
            <w:vAlign w:val="bottom"/>
          </w:tcPr>
          <w:p>
            <w:pPr>
              <w:rPr>
                <w:sz w:val="24"/>
                <w:szCs w:val="24"/>
              </w:rPr>
            </w:pPr>
          </w:p>
        </w:tc>
        <w:tc>
          <w:tcPr>
            <w:tcW w:w="4260" w:type="dxa"/>
            <w:tcBorders>
              <w:top w:val="single" w:color="auto" w:sz="8" w:space="0"/>
              <w:right w:val="single" w:color="auto" w:sz="8" w:space="0"/>
            </w:tcBorders>
            <w:vAlign w:val="bottom"/>
          </w:tcPr>
          <w:p>
            <w:pPr>
              <w:spacing w:line="240" w:lineRule="exact"/>
              <w:ind w:left="1680"/>
              <w:rPr>
                <w:sz w:val="20"/>
                <w:szCs w:val="20"/>
              </w:rPr>
            </w:pPr>
            <w:r>
              <w:rPr>
                <w:rFonts w:ascii="宋体" w:hAnsi="宋体" w:eastAsia="宋体" w:cs="宋体"/>
                <w:b/>
                <w:bCs/>
                <w:sz w:val="21"/>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420" w:type="dxa"/>
            <w:tcBorders>
              <w:bottom w:val="single" w:color="auto" w:sz="8" w:space="0"/>
            </w:tcBorders>
            <w:vAlign w:val="bottom"/>
          </w:tcPr>
          <w:p>
            <w:pPr>
              <w:rPr>
                <w:sz w:val="5"/>
                <w:szCs w:val="5"/>
              </w:rPr>
            </w:pPr>
          </w:p>
        </w:tc>
        <w:tc>
          <w:tcPr>
            <w:tcW w:w="48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37" w:hRule="atLeast"/>
        </w:trPr>
        <w:tc>
          <w:tcPr>
            <w:tcW w:w="1200" w:type="dxa"/>
            <w:tcBorders>
              <w:left w:val="single" w:color="auto" w:sz="8" w:space="0"/>
              <w:right w:val="single" w:color="auto" w:sz="8" w:space="0"/>
            </w:tcBorders>
            <w:vAlign w:val="bottom"/>
          </w:tcPr>
          <w:p>
            <w:pPr>
              <w:rPr>
                <w:sz w:val="24"/>
                <w:szCs w:val="24"/>
              </w:rPr>
            </w:pPr>
          </w:p>
        </w:tc>
        <w:tc>
          <w:tcPr>
            <w:tcW w:w="3420" w:type="dxa"/>
            <w:vAlign w:val="bottom"/>
          </w:tcPr>
          <w:p>
            <w:pPr>
              <w:rPr>
                <w:sz w:val="24"/>
                <w:szCs w:val="24"/>
              </w:rPr>
            </w:pPr>
          </w:p>
        </w:tc>
        <w:tc>
          <w:tcPr>
            <w:tcW w:w="48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是否要求中标人提交履约保证金：</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8" w:hRule="atLeast"/>
        </w:trPr>
        <w:tc>
          <w:tcPr>
            <w:tcW w:w="1200" w:type="dxa"/>
            <w:vMerge w:val="restart"/>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7.6.1</w:t>
            </w:r>
          </w:p>
        </w:tc>
        <w:tc>
          <w:tcPr>
            <w:tcW w:w="3420" w:type="dxa"/>
            <w:vMerge w:val="restart"/>
            <w:vAlign w:val="bottom"/>
          </w:tcPr>
          <w:p>
            <w:pPr>
              <w:spacing w:line="240" w:lineRule="exact"/>
              <w:rPr>
                <w:sz w:val="20"/>
                <w:szCs w:val="20"/>
              </w:rPr>
            </w:pPr>
            <w:r>
              <w:rPr>
                <w:rFonts w:ascii="宋体" w:hAnsi="宋体" w:eastAsia="宋体" w:cs="宋体"/>
                <w:sz w:val="21"/>
                <w:szCs w:val="21"/>
              </w:rPr>
              <w:t>履约</w:t>
            </w:r>
            <w:r>
              <w:rPr>
                <w:rFonts w:ascii="宋体" w:hAnsi="宋体" w:eastAsia="宋体" w:cs="宋体"/>
                <w:w w:val="99"/>
                <w:sz w:val="21"/>
                <w:szCs w:val="21"/>
              </w:rPr>
              <w:t>保证金</w:t>
            </w:r>
          </w:p>
        </w:tc>
        <w:tc>
          <w:tcPr>
            <w:tcW w:w="48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szCs w:val="20"/>
              </w:rPr>
            </w:pPr>
            <w:r>
              <w:rPr>
                <w:rFonts w:ascii="Times New Roman" w:hAnsi="Times New Roman" w:eastAsia="Times New Roman" w:cs="Times New Roman"/>
                <w:sz w:val="32"/>
                <w:szCs w:val="32"/>
              </w:rPr>
              <w:t>□</w:t>
            </w:r>
            <w:r>
              <w:rPr>
                <w:rFonts w:ascii="宋体" w:hAnsi="宋体" w:eastAsia="宋体" w:cs="宋体"/>
                <w:sz w:val="21"/>
                <w:szCs w:val="21"/>
              </w:rPr>
              <w:t>要求，履约保证金的形式：</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1" w:hRule="atLeast"/>
        </w:trPr>
        <w:tc>
          <w:tcPr>
            <w:tcW w:w="1200" w:type="dxa"/>
            <w:vMerge w:val="continue"/>
            <w:tcBorders>
              <w:left w:val="single" w:color="auto" w:sz="8" w:space="0"/>
              <w:right w:val="single" w:color="auto" w:sz="8" w:space="0"/>
            </w:tcBorders>
            <w:vAlign w:val="bottom"/>
          </w:tcPr>
          <w:p>
            <w:pPr>
              <w:rPr>
                <w:sz w:val="18"/>
                <w:szCs w:val="18"/>
              </w:rPr>
            </w:pPr>
          </w:p>
        </w:tc>
        <w:tc>
          <w:tcPr>
            <w:tcW w:w="3420" w:type="dxa"/>
            <w:vMerge w:val="continue"/>
            <w:vAlign w:val="bottom"/>
          </w:tcPr>
          <w:p>
            <w:pPr>
              <w:rPr>
                <w:sz w:val="18"/>
                <w:szCs w:val="18"/>
              </w:rPr>
            </w:pPr>
          </w:p>
        </w:tc>
        <w:tc>
          <w:tcPr>
            <w:tcW w:w="480" w:type="dxa"/>
            <w:tcBorders>
              <w:right w:val="single" w:color="auto" w:sz="8" w:space="0"/>
            </w:tcBorders>
            <w:vAlign w:val="bottom"/>
          </w:tcPr>
          <w:p>
            <w:pPr>
              <w:rPr>
                <w:sz w:val="18"/>
                <w:szCs w:val="18"/>
              </w:rPr>
            </w:pPr>
          </w:p>
        </w:tc>
        <w:tc>
          <w:tcPr>
            <w:tcW w:w="4260" w:type="dxa"/>
            <w:vMerge w:val="restart"/>
            <w:tcBorders>
              <w:right w:val="single" w:color="auto" w:sz="8" w:space="0"/>
            </w:tcBorders>
            <w:vAlign w:val="bottom"/>
          </w:tcPr>
          <w:p>
            <w:pPr>
              <w:spacing w:line="240" w:lineRule="exact"/>
              <w:ind w:left="940"/>
              <w:rPr>
                <w:sz w:val="20"/>
                <w:szCs w:val="20"/>
              </w:rPr>
            </w:pPr>
            <w:r>
              <w:rPr>
                <w:rFonts w:ascii="宋体" w:hAnsi="宋体" w:eastAsia="宋体" w:cs="宋体"/>
                <w:sz w:val="21"/>
                <w:szCs w:val="21"/>
              </w:rPr>
              <w:t>履约保证金的金额：</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83" w:hRule="atLeast"/>
        </w:trPr>
        <w:tc>
          <w:tcPr>
            <w:tcW w:w="1200" w:type="dxa"/>
            <w:tcBorders>
              <w:left w:val="single" w:color="auto" w:sz="8" w:space="0"/>
              <w:right w:val="single" w:color="auto" w:sz="8" w:space="0"/>
            </w:tcBorders>
            <w:vAlign w:val="bottom"/>
          </w:tcPr>
          <w:p>
            <w:pPr>
              <w:rPr>
                <w:sz w:val="15"/>
                <w:szCs w:val="15"/>
              </w:rPr>
            </w:pPr>
          </w:p>
        </w:tc>
        <w:tc>
          <w:tcPr>
            <w:tcW w:w="3420" w:type="dxa"/>
            <w:vAlign w:val="bottom"/>
          </w:tcPr>
          <w:p>
            <w:pPr>
              <w:rPr>
                <w:sz w:val="15"/>
                <w:szCs w:val="15"/>
              </w:rPr>
            </w:pPr>
          </w:p>
        </w:tc>
        <w:tc>
          <w:tcPr>
            <w:tcW w:w="480" w:type="dxa"/>
            <w:tcBorders>
              <w:right w:val="single" w:color="auto" w:sz="8" w:space="0"/>
            </w:tcBorders>
            <w:vAlign w:val="bottom"/>
          </w:tcPr>
          <w:p>
            <w:pPr>
              <w:rPr>
                <w:sz w:val="15"/>
                <w:szCs w:val="15"/>
              </w:rPr>
            </w:pPr>
          </w:p>
        </w:tc>
        <w:tc>
          <w:tcPr>
            <w:tcW w:w="4260" w:type="dxa"/>
            <w:vMerge w:val="continue"/>
            <w:tcBorders>
              <w:right w:val="single" w:color="auto" w:sz="8" w:space="0"/>
            </w:tcBorders>
            <w:vAlign w:val="bottom"/>
          </w:tcPr>
          <w:p>
            <w:pPr>
              <w:rPr>
                <w:sz w:val="15"/>
                <w:szCs w:val="1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2" w:hRule="atLeast"/>
        </w:trPr>
        <w:tc>
          <w:tcPr>
            <w:tcW w:w="1200" w:type="dxa"/>
            <w:tcBorders>
              <w:left w:val="single" w:color="auto" w:sz="8" w:space="0"/>
              <w:bottom w:val="single" w:color="auto" w:sz="8" w:space="0"/>
              <w:right w:val="single" w:color="auto" w:sz="8" w:space="0"/>
            </w:tcBorders>
            <w:vAlign w:val="bottom"/>
          </w:tcPr>
          <w:p>
            <w:pPr>
              <w:rPr>
                <w:sz w:val="24"/>
                <w:szCs w:val="24"/>
              </w:rPr>
            </w:pPr>
          </w:p>
        </w:tc>
        <w:tc>
          <w:tcPr>
            <w:tcW w:w="3420" w:type="dxa"/>
            <w:tcBorders>
              <w:bottom w:val="single" w:color="auto" w:sz="8" w:space="0"/>
            </w:tcBorders>
            <w:vAlign w:val="bottom"/>
          </w:tcPr>
          <w:p>
            <w:pPr>
              <w:rPr>
                <w:sz w:val="24"/>
                <w:szCs w:val="24"/>
              </w:rPr>
            </w:pPr>
          </w:p>
        </w:tc>
        <w:tc>
          <w:tcPr>
            <w:tcW w:w="480" w:type="dxa"/>
            <w:tcBorders>
              <w:bottom w:val="single" w:color="auto" w:sz="8" w:space="0"/>
              <w:right w:val="single" w:color="auto" w:sz="8" w:space="0"/>
            </w:tcBorders>
            <w:vAlign w:val="bottom"/>
          </w:tcPr>
          <w:p>
            <w:pPr>
              <w:rPr>
                <w:sz w:val="24"/>
                <w:szCs w:val="24"/>
              </w:rPr>
            </w:pPr>
          </w:p>
        </w:tc>
        <w:tc>
          <w:tcPr>
            <w:tcW w:w="4260" w:type="dxa"/>
            <w:tcBorders>
              <w:bottom w:val="single" w:color="auto" w:sz="8" w:space="0"/>
              <w:right w:val="single" w:color="auto" w:sz="8" w:space="0"/>
            </w:tcBorders>
            <w:vAlign w:val="bottom"/>
          </w:tcPr>
          <w:p>
            <w:pPr>
              <w:spacing w:line="368" w:lineRule="exact"/>
              <w:ind w:left="100"/>
              <w:rPr>
                <w:sz w:val="20"/>
                <w:szCs w:val="20"/>
              </w:rPr>
            </w:pPr>
            <w:r>
              <w:rPr>
                <w:rFonts w:ascii="Arial" w:hAnsi="Arial" w:eastAsia="Times New Roman" w:cs="Arial"/>
                <w:sz w:val="32"/>
                <w:szCs w:val="32"/>
              </w:rPr>
              <w:t>√</w:t>
            </w:r>
            <w:r>
              <w:rPr>
                <w:rFonts w:ascii="宋体" w:hAnsi="宋体" w:eastAsia="宋体" w:cs="宋体"/>
                <w:sz w:val="21"/>
                <w:szCs w:val="21"/>
              </w:rPr>
              <w:t>不要求</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91" w:hRule="atLeast"/>
        </w:trPr>
        <w:tc>
          <w:tcPr>
            <w:tcW w:w="1200" w:type="dxa"/>
            <w:vMerge w:val="restart"/>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4"/>
                <w:sz w:val="21"/>
                <w:szCs w:val="21"/>
              </w:rPr>
              <w:t>9</w:t>
            </w:r>
          </w:p>
        </w:tc>
        <w:tc>
          <w:tcPr>
            <w:tcW w:w="3420" w:type="dxa"/>
            <w:vMerge w:val="restart"/>
            <w:vAlign w:val="bottom"/>
          </w:tcPr>
          <w:p>
            <w:pPr>
              <w:spacing w:line="240" w:lineRule="exact"/>
              <w:rPr>
                <w:sz w:val="20"/>
                <w:szCs w:val="20"/>
              </w:rPr>
            </w:pPr>
            <w:r>
              <w:rPr>
                <w:rFonts w:ascii="宋体" w:hAnsi="宋体" w:eastAsia="宋体" w:cs="宋体"/>
                <w:w w:val="99"/>
                <w:sz w:val="21"/>
                <w:szCs w:val="21"/>
              </w:rPr>
              <w:t>是否采用电子招标投标</w:t>
            </w:r>
          </w:p>
        </w:tc>
        <w:tc>
          <w:tcPr>
            <w:tcW w:w="48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szCs w:val="20"/>
              </w:rPr>
            </w:pPr>
            <w:r>
              <w:rPr>
                <w:rFonts w:ascii="Arial" w:hAnsi="Arial" w:eastAsia="Times New Roman" w:cs="Arial"/>
                <w:sz w:val="32"/>
                <w:szCs w:val="32"/>
              </w:rPr>
              <w:t>√</w:t>
            </w:r>
            <w:r>
              <w:rPr>
                <w:rFonts w:ascii="宋体" w:hAnsi="宋体" w:eastAsia="宋体" w:cs="宋体"/>
                <w:sz w:val="21"/>
                <w:szCs w:val="21"/>
              </w:rPr>
              <w:t>否</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1200" w:type="dxa"/>
            <w:vMerge w:val="continue"/>
            <w:tcBorders>
              <w:left w:val="single" w:color="auto" w:sz="8" w:space="0"/>
              <w:right w:val="single" w:color="auto" w:sz="8" w:space="0"/>
            </w:tcBorders>
            <w:vAlign w:val="bottom"/>
          </w:tcPr>
          <w:p>
            <w:pPr>
              <w:rPr>
                <w:sz w:val="19"/>
                <w:szCs w:val="19"/>
              </w:rPr>
            </w:pPr>
          </w:p>
        </w:tc>
        <w:tc>
          <w:tcPr>
            <w:tcW w:w="3420" w:type="dxa"/>
            <w:vMerge w:val="continue"/>
            <w:vAlign w:val="bottom"/>
          </w:tcPr>
          <w:p>
            <w:pPr>
              <w:rPr>
                <w:sz w:val="19"/>
                <w:szCs w:val="19"/>
              </w:rPr>
            </w:pPr>
          </w:p>
        </w:tc>
        <w:tc>
          <w:tcPr>
            <w:tcW w:w="480" w:type="dxa"/>
            <w:tcBorders>
              <w:right w:val="single" w:color="auto" w:sz="8" w:space="0"/>
            </w:tcBorders>
            <w:vAlign w:val="bottom"/>
          </w:tcPr>
          <w:p>
            <w:pPr>
              <w:rPr>
                <w:sz w:val="19"/>
                <w:szCs w:val="19"/>
              </w:rPr>
            </w:pPr>
          </w:p>
        </w:tc>
        <w:tc>
          <w:tcPr>
            <w:tcW w:w="4260" w:type="dxa"/>
            <w:vMerge w:val="restart"/>
            <w:tcBorders>
              <w:right w:val="single" w:color="auto" w:sz="8" w:space="0"/>
            </w:tcBorders>
            <w:vAlign w:val="bottom"/>
          </w:tcPr>
          <w:p>
            <w:pPr>
              <w:spacing w:line="368" w:lineRule="exact"/>
              <w:ind w:left="100"/>
              <w:rPr>
                <w:sz w:val="20"/>
                <w:szCs w:val="20"/>
              </w:rPr>
            </w:pPr>
            <w:r>
              <w:rPr>
                <w:rFonts w:ascii="Times New Roman" w:hAnsi="Times New Roman" w:eastAsia="Times New Roman" w:cs="Times New Roman"/>
                <w:sz w:val="32"/>
                <w:szCs w:val="32"/>
              </w:rPr>
              <w:t>□</w:t>
            </w:r>
            <w:r>
              <w:rPr>
                <w:rFonts w:ascii="宋体" w:hAnsi="宋体" w:eastAsia="宋体" w:cs="宋体"/>
                <w:sz w:val="21"/>
                <w:szCs w:val="21"/>
              </w:rPr>
              <w:t>是，具体要求：</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6" w:hRule="atLeast"/>
        </w:trPr>
        <w:tc>
          <w:tcPr>
            <w:tcW w:w="1200" w:type="dxa"/>
            <w:tcBorders>
              <w:left w:val="single" w:color="auto" w:sz="8" w:space="0"/>
              <w:right w:val="single" w:color="auto" w:sz="8" w:space="0"/>
            </w:tcBorders>
            <w:vAlign w:val="bottom"/>
          </w:tcPr>
          <w:p>
            <w:pPr>
              <w:rPr>
                <w:sz w:val="17"/>
                <w:szCs w:val="17"/>
              </w:rPr>
            </w:pPr>
          </w:p>
        </w:tc>
        <w:tc>
          <w:tcPr>
            <w:tcW w:w="3420" w:type="dxa"/>
            <w:vAlign w:val="bottom"/>
          </w:tcPr>
          <w:p>
            <w:pPr>
              <w:rPr>
                <w:sz w:val="17"/>
                <w:szCs w:val="17"/>
              </w:rPr>
            </w:pPr>
          </w:p>
        </w:tc>
        <w:tc>
          <w:tcPr>
            <w:tcW w:w="480" w:type="dxa"/>
            <w:tcBorders>
              <w:right w:val="single" w:color="auto" w:sz="8" w:space="0"/>
            </w:tcBorders>
            <w:vAlign w:val="bottom"/>
          </w:tcPr>
          <w:p>
            <w:pPr>
              <w:rPr>
                <w:sz w:val="17"/>
                <w:szCs w:val="17"/>
              </w:rPr>
            </w:pPr>
          </w:p>
        </w:tc>
        <w:tc>
          <w:tcPr>
            <w:tcW w:w="4260" w:type="dxa"/>
            <w:vMerge w:val="continue"/>
            <w:tcBorders>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420" w:type="dxa"/>
            <w:tcBorders>
              <w:bottom w:val="single" w:color="auto" w:sz="8" w:space="0"/>
            </w:tcBorders>
            <w:vAlign w:val="bottom"/>
          </w:tcPr>
          <w:p>
            <w:pPr>
              <w:rPr>
                <w:sz w:val="4"/>
                <w:szCs w:val="4"/>
              </w:rPr>
            </w:pPr>
          </w:p>
        </w:tc>
        <w:tc>
          <w:tcPr>
            <w:tcW w:w="480" w:type="dxa"/>
            <w:tcBorders>
              <w:bottom w:val="single" w:color="auto" w:sz="8" w:space="0"/>
              <w:right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08" w:hRule="atLeast"/>
        </w:trPr>
        <w:tc>
          <w:tcPr>
            <w:tcW w:w="1200" w:type="dxa"/>
            <w:tcBorders>
              <w:left w:val="single" w:color="auto" w:sz="8" w:space="0"/>
              <w:right w:val="single" w:color="auto" w:sz="8" w:space="0"/>
            </w:tcBorders>
            <w:vAlign w:val="bottom"/>
          </w:tcPr>
          <w:p>
            <w:pPr>
              <w:jc w:val="center"/>
              <w:rPr>
                <w:rFonts w:ascii="宋体" w:hAnsi="宋体" w:eastAsia="宋体" w:cs="宋体"/>
                <w:w w:val="99"/>
                <w:sz w:val="21"/>
                <w:szCs w:val="21"/>
              </w:rPr>
            </w:pPr>
            <w:r>
              <w:rPr>
                <w:rFonts w:ascii="宋体" w:hAnsi="宋体" w:eastAsia="宋体" w:cs="宋体"/>
                <w:w w:val="99"/>
                <w:sz w:val="21"/>
                <w:szCs w:val="21"/>
              </w:rPr>
              <w:t>10</w:t>
            </w:r>
          </w:p>
        </w:tc>
        <w:tc>
          <w:tcPr>
            <w:tcW w:w="3420" w:type="dxa"/>
            <w:vAlign w:val="bottom"/>
          </w:tcPr>
          <w:p>
            <w:pPr>
              <w:spacing w:line="240" w:lineRule="exact"/>
              <w:rPr>
                <w:rFonts w:ascii="宋体" w:hAnsi="宋体" w:eastAsia="宋体" w:cs="宋体"/>
                <w:w w:val="99"/>
                <w:sz w:val="21"/>
                <w:szCs w:val="21"/>
              </w:rPr>
            </w:pPr>
            <w:r>
              <w:rPr>
                <w:rFonts w:ascii="宋体" w:hAnsi="宋体" w:eastAsia="宋体" w:cs="宋体"/>
                <w:w w:val="99"/>
                <w:sz w:val="21"/>
                <w:szCs w:val="21"/>
              </w:rPr>
              <w:t>需要补充的其他内容</w:t>
            </w:r>
          </w:p>
        </w:tc>
        <w:tc>
          <w:tcPr>
            <w:tcW w:w="48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rPr>
                <w:sz w:val="24"/>
                <w:szCs w:val="24"/>
              </w:rPr>
            </w:pPr>
            <w:r>
              <w:rPr>
                <w:rFonts w:hint="eastAsia"/>
                <w:sz w:val="24"/>
                <w:szCs w:val="24"/>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63" w:hRule="atLeast"/>
        </w:trPr>
        <w:tc>
          <w:tcPr>
            <w:tcW w:w="1200" w:type="dxa"/>
            <w:tcBorders>
              <w:left w:val="single" w:color="auto" w:sz="8" w:space="0"/>
              <w:bottom w:val="single" w:color="auto" w:sz="8" w:space="0"/>
              <w:right w:val="single" w:color="auto" w:sz="8" w:space="0"/>
            </w:tcBorders>
            <w:vAlign w:val="bottom"/>
          </w:tcPr>
          <w:p/>
        </w:tc>
        <w:tc>
          <w:tcPr>
            <w:tcW w:w="3420" w:type="dxa"/>
            <w:tcBorders>
              <w:bottom w:val="single" w:color="auto" w:sz="8" w:space="0"/>
            </w:tcBorders>
            <w:vAlign w:val="bottom"/>
          </w:tcPr>
          <w:p/>
        </w:tc>
        <w:tc>
          <w:tcPr>
            <w:tcW w:w="480" w:type="dxa"/>
            <w:tcBorders>
              <w:bottom w:val="single" w:color="auto" w:sz="8" w:space="0"/>
              <w:right w:val="single" w:color="auto" w:sz="8" w:space="0"/>
            </w:tcBorders>
            <w:vAlign w:val="bottom"/>
          </w:tcPr>
          <w:p/>
        </w:tc>
        <w:tc>
          <w:tcPr>
            <w:tcW w:w="4260" w:type="dxa"/>
            <w:tcBorders>
              <w:bottom w:val="single" w:color="auto" w:sz="8" w:space="0"/>
              <w:right w:val="single" w:color="auto" w:sz="8" w:space="0"/>
            </w:tcBorders>
            <w:vAlign w:val="bottom"/>
          </w:tcPr>
          <w:p/>
        </w:tc>
        <w:tc>
          <w:tcPr>
            <w:tcW w:w="360" w:type="dxa"/>
            <w:vAlign w:val="bottom"/>
          </w:tcPr>
          <w:p>
            <w:pPr>
              <w:rPr>
                <w:sz w:val="1"/>
                <w:szCs w:val="1"/>
              </w:rPr>
            </w:pP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98" w:lineRule="exact"/>
        <w:rPr>
          <w:sz w:val="20"/>
          <w:szCs w:val="20"/>
        </w:rPr>
      </w:pPr>
    </w:p>
    <w:p>
      <w:pPr>
        <w:ind w:right="220"/>
        <w:jc w:val="center"/>
        <w:sectPr>
          <w:pgSz w:w="12240" w:h="15840"/>
          <w:pgMar w:top="1420" w:right="1220" w:bottom="378" w:left="1440" w:header="0" w:footer="0" w:gutter="0"/>
          <w:cols w:equalWidth="0" w:num="1">
            <w:col w:w="9580"/>
          </w:cols>
        </w:sectPr>
      </w:pPr>
    </w:p>
    <w:p>
      <w:pPr>
        <w:numPr>
          <w:ilvl w:val="0"/>
          <w:numId w:val="3"/>
        </w:numPr>
        <w:tabs>
          <w:tab w:val="left" w:pos="760"/>
        </w:tabs>
        <w:spacing w:line="390" w:lineRule="exact"/>
        <w:ind w:left="760" w:hanging="400"/>
        <w:rPr>
          <w:rFonts w:ascii="Times New Roman" w:hAnsi="Times New Roman" w:eastAsia="Times New Roman" w:cs="Times New Roman"/>
          <w:b/>
          <w:bCs/>
          <w:sz w:val="32"/>
          <w:szCs w:val="32"/>
        </w:rPr>
      </w:pPr>
      <w:bookmarkStart w:id="14" w:name="page21"/>
      <w:bookmarkEnd w:id="14"/>
      <w:r>
        <w:rPr>
          <w:rFonts w:ascii="黑体" w:hAnsi="黑体" w:eastAsia="黑体" w:cs="黑体"/>
          <w:b/>
          <w:bCs/>
          <w:sz w:val="32"/>
          <w:szCs w:val="32"/>
        </w:rPr>
        <w:t>总则</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1.1 </w:t>
      </w:r>
      <w:r>
        <w:rPr>
          <w:rFonts w:ascii="黑体" w:hAnsi="黑体" w:eastAsia="黑体" w:cs="黑体"/>
          <w:sz w:val="28"/>
          <w:szCs w:val="28"/>
        </w:rPr>
        <w:t>招标项目概况</w:t>
      </w:r>
    </w:p>
    <w:p>
      <w:pPr>
        <w:spacing w:line="200" w:lineRule="exact"/>
        <w:rPr>
          <w:sz w:val="20"/>
          <w:szCs w:val="20"/>
        </w:rPr>
      </w:pPr>
    </w:p>
    <w:p>
      <w:pPr>
        <w:spacing w:line="203"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1.1.1 </w:t>
      </w:r>
      <w:r>
        <w:rPr>
          <w:rFonts w:ascii="宋体" w:hAnsi="宋体" w:eastAsia="宋体" w:cs="宋体"/>
          <w:sz w:val="20"/>
          <w:szCs w:val="20"/>
        </w:rPr>
        <w:t>根据《中华人民共和国招标投标法》、《中华人民共和国招标投标法实施条例》等有关</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法律、法规和规章的规定，本招标项目已具备招标条件，现对监理进行招标。</w:t>
      </w:r>
    </w:p>
    <w:p>
      <w:pPr>
        <w:spacing w:line="16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1.1.2 </w:t>
      </w:r>
      <w:r>
        <w:rPr>
          <w:rFonts w:ascii="宋体" w:hAnsi="宋体" w:eastAsia="宋体" w:cs="宋体"/>
          <w:sz w:val="21"/>
          <w:szCs w:val="21"/>
        </w:rPr>
        <w:t>招标人：见投标人须知前附表。</w:t>
      </w:r>
    </w:p>
    <w:p>
      <w:pPr>
        <w:spacing w:line="146"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1.1.3 </w:t>
      </w:r>
      <w:r>
        <w:rPr>
          <w:rFonts w:ascii="宋体" w:hAnsi="宋体" w:eastAsia="宋体" w:cs="宋体"/>
          <w:sz w:val="21"/>
          <w:szCs w:val="21"/>
        </w:rPr>
        <w:t>招标代理机构：见投标人须知前附表。</w:t>
      </w:r>
    </w:p>
    <w:p>
      <w:pPr>
        <w:spacing w:line="14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1.1.4 </w:t>
      </w:r>
      <w:r>
        <w:rPr>
          <w:rFonts w:ascii="宋体" w:hAnsi="宋体" w:eastAsia="宋体" w:cs="宋体"/>
          <w:sz w:val="21"/>
          <w:szCs w:val="21"/>
        </w:rPr>
        <w:t>招标项目名称：见投标人须知前附表。</w:t>
      </w:r>
    </w:p>
    <w:p>
      <w:pPr>
        <w:spacing w:line="14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1.1.5 </w:t>
      </w:r>
      <w:r>
        <w:rPr>
          <w:rFonts w:ascii="宋体" w:hAnsi="宋体" w:eastAsia="宋体" w:cs="宋体"/>
          <w:sz w:val="21"/>
          <w:szCs w:val="21"/>
        </w:rPr>
        <w:t>项目建设地点：见投标人须知前附表。</w:t>
      </w:r>
    </w:p>
    <w:p>
      <w:pPr>
        <w:spacing w:line="14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1.1.6 </w:t>
      </w:r>
      <w:r>
        <w:rPr>
          <w:rFonts w:ascii="宋体" w:hAnsi="宋体" w:eastAsia="宋体" w:cs="宋体"/>
          <w:sz w:val="21"/>
          <w:szCs w:val="21"/>
        </w:rPr>
        <w:t>项目建设规模：见投标人须知前附表。</w:t>
      </w:r>
    </w:p>
    <w:p>
      <w:pPr>
        <w:spacing w:line="14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1.1.7 </w:t>
      </w:r>
      <w:r>
        <w:rPr>
          <w:rFonts w:ascii="宋体" w:hAnsi="宋体" w:eastAsia="宋体" w:cs="宋体"/>
          <w:sz w:val="21"/>
          <w:szCs w:val="21"/>
        </w:rPr>
        <w:t>工程项目施工预计开工日期和建设周期：见投标人须知前附表。</w:t>
      </w:r>
    </w:p>
    <w:p>
      <w:pPr>
        <w:spacing w:line="14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1.1.8 </w:t>
      </w:r>
      <w:r>
        <w:rPr>
          <w:rFonts w:ascii="宋体" w:hAnsi="宋体" w:eastAsia="宋体" w:cs="宋体"/>
          <w:sz w:val="21"/>
          <w:szCs w:val="21"/>
        </w:rPr>
        <w:t>建筑安装工程费</w:t>
      </w:r>
      <w:r>
        <w:rPr>
          <w:rFonts w:ascii="Times New Roman" w:hAnsi="Times New Roman" w:eastAsia="Times New Roman" w:cs="Times New Roman"/>
          <w:sz w:val="21"/>
          <w:szCs w:val="21"/>
        </w:rPr>
        <w:t>/</w:t>
      </w:r>
      <w:r>
        <w:rPr>
          <w:rFonts w:ascii="宋体" w:hAnsi="宋体" w:eastAsia="宋体" w:cs="宋体"/>
          <w:sz w:val="21"/>
          <w:szCs w:val="21"/>
        </w:rPr>
        <w:t>工程概算：见投标人须知前附表。</w:t>
      </w:r>
    </w:p>
    <w:p>
      <w:pPr>
        <w:spacing w:line="297"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1.2 </w:t>
      </w:r>
      <w:r>
        <w:rPr>
          <w:rFonts w:ascii="黑体" w:hAnsi="黑体" w:eastAsia="黑体" w:cs="黑体"/>
          <w:sz w:val="28"/>
          <w:szCs w:val="28"/>
        </w:rPr>
        <w:t>招标项目的资金来源和落实情况</w:t>
      </w:r>
    </w:p>
    <w:p>
      <w:pPr>
        <w:spacing w:line="39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1.2.1 </w:t>
      </w:r>
      <w:r>
        <w:rPr>
          <w:rFonts w:ascii="宋体" w:hAnsi="宋体" w:eastAsia="宋体" w:cs="宋体"/>
          <w:sz w:val="21"/>
          <w:szCs w:val="21"/>
        </w:rPr>
        <w:t>资金来源及比例：见投标人须知前附表。</w:t>
      </w:r>
    </w:p>
    <w:p>
      <w:pPr>
        <w:spacing w:line="14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1.2.2 </w:t>
      </w:r>
      <w:r>
        <w:rPr>
          <w:rFonts w:ascii="宋体" w:hAnsi="宋体" w:eastAsia="宋体" w:cs="宋体"/>
          <w:sz w:val="21"/>
          <w:szCs w:val="21"/>
        </w:rPr>
        <w:t>资金落实情况：见投标人须知前附表。</w:t>
      </w:r>
    </w:p>
    <w:p>
      <w:pPr>
        <w:spacing w:line="297"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1.3 </w:t>
      </w:r>
      <w:r>
        <w:rPr>
          <w:rFonts w:ascii="黑体" w:hAnsi="黑体" w:eastAsia="黑体" w:cs="黑体"/>
          <w:sz w:val="28"/>
          <w:szCs w:val="28"/>
        </w:rPr>
        <w:t>招标范围、监理服务期限和质量标准</w:t>
      </w:r>
    </w:p>
    <w:p>
      <w:pPr>
        <w:spacing w:line="39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1.3.1 </w:t>
      </w:r>
      <w:r>
        <w:rPr>
          <w:rFonts w:ascii="宋体" w:hAnsi="宋体" w:eastAsia="宋体" w:cs="宋体"/>
          <w:sz w:val="21"/>
          <w:szCs w:val="21"/>
        </w:rPr>
        <w:t>招标范围：见投标人须知前附表。</w:t>
      </w:r>
    </w:p>
    <w:p>
      <w:pPr>
        <w:spacing w:line="14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1.3.2 </w:t>
      </w:r>
      <w:r>
        <w:rPr>
          <w:rFonts w:ascii="宋体" w:hAnsi="宋体" w:eastAsia="宋体" w:cs="宋体"/>
          <w:sz w:val="21"/>
          <w:szCs w:val="21"/>
        </w:rPr>
        <w:t>监理服务期限：见投标人须知前附表。</w:t>
      </w:r>
    </w:p>
    <w:p>
      <w:pPr>
        <w:spacing w:line="14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1.3.3 </w:t>
      </w:r>
      <w:r>
        <w:rPr>
          <w:rFonts w:ascii="宋体" w:hAnsi="宋体" w:eastAsia="宋体" w:cs="宋体"/>
          <w:sz w:val="21"/>
          <w:szCs w:val="21"/>
        </w:rPr>
        <w:t>质量标准：见投标人须知前附表。</w:t>
      </w:r>
    </w:p>
    <w:p>
      <w:pPr>
        <w:spacing w:line="29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1.4 </w:t>
      </w:r>
      <w:r>
        <w:rPr>
          <w:rFonts w:ascii="黑体" w:hAnsi="黑体" w:eastAsia="黑体" w:cs="黑体"/>
          <w:sz w:val="28"/>
          <w:szCs w:val="28"/>
        </w:rPr>
        <w:t>投标人资格要求</w:t>
      </w:r>
    </w:p>
    <w:p>
      <w:pPr>
        <w:spacing w:line="39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1.4.1 </w:t>
      </w:r>
      <w:r>
        <w:rPr>
          <w:rFonts w:ascii="宋体" w:hAnsi="宋体" w:eastAsia="宋体" w:cs="宋体"/>
          <w:sz w:val="21"/>
          <w:szCs w:val="21"/>
        </w:rPr>
        <w:t>投标人应具备承担本招标项目资质条件、能力和信誉：</w:t>
      </w:r>
    </w:p>
    <w:p>
      <w:pPr>
        <w:spacing w:line="145" w:lineRule="exact"/>
        <w:rPr>
          <w:sz w:val="20"/>
          <w:szCs w:val="20"/>
        </w:rPr>
      </w:pPr>
    </w:p>
    <w:p>
      <w:pPr>
        <w:spacing w:line="256" w:lineRule="exact"/>
        <w:ind w:left="6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）资质要求：见投标人须知前附表；</w:t>
      </w:r>
    </w:p>
    <w:p>
      <w:pPr>
        <w:spacing w:line="143" w:lineRule="exact"/>
        <w:rPr>
          <w:sz w:val="20"/>
          <w:szCs w:val="20"/>
        </w:rPr>
      </w:pPr>
    </w:p>
    <w:p>
      <w:pPr>
        <w:spacing w:line="256" w:lineRule="exact"/>
        <w:ind w:left="6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）财务要求：见投标人须知前附表；</w:t>
      </w:r>
    </w:p>
    <w:p>
      <w:pPr>
        <w:spacing w:line="145" w:lineRule="exact"/>
        <w:rPr>
          <w:sz w:val="20"/>
          <w:szCs w:val="20"/>
        </w:rPr>
      </w:pPr>
    </w:p>
    <w:p>
      <w:pPr>
        <w:spacing w:line="256" w:lineRule="exact"/>
        <w:ind w:left="6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）业绩要求：见投标人须知前附表；</w:t>
      </w:r>
    </w:p>
    <w:p>
      <w:pPr>
        <w:spacing w:line="145" w:lineRule="exact"/>
        <w:rPr>
          <w:sz w:val="20"/>
          <w:szCs w:val="20"/>
        </w:rPr>
      </w:pPr>
    </w:p>
    <w:p>
      <w:pPr>
        <w:spacing w:line="256" w:lineRule="exact"/>
        <w:ind w:left="6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）信誉要求：见投标人须知前附表；</w:t>
      </w:r>
    </w:p>
    <w:p>
      <w:pPr>
        <w:spacing w:line="156" w:lineRule="exact"/>
        <w:rPr>
          <w:sz w:val="20"/>
          <w:szCs w:val="20"/>
        </w:rPr>
      </w:pPr>
    </w:p>
    <w:p>
      <w:pPr>
        <w:spacing w:line="244" w:lineRule="exact"/>
        <w:ind w:left="680"/>
        <w:rPr>
          <w:sz w:val="20"/>
          <w:szCs w:val="20"/>
        </w:rPr>
      </w:pPr>
      <w:r>
        <w:rPr>
          <w:rFonts w:ascii="宋体" w:hAnsi="宋体" w:eastAsia="宋体" w:cs="宋体"/>
          <w:sz w:val="20"/>
          <w:szCs w:val="20"/>
        </w:rPr>
        <w:t>（</w:t>
      </w:r>
      <w:r>
        <w:rPr>
          <w:rFonts w:ascii="Times New Roman" w:hAnsi="Times New Roman" w:eastAsia="Times New Roman" w:cs="Times New Roman"/>
          <w:sz w:val="20"/>
          <w:szCs w:val="20"/>
        </w:rPr>
        <w:t>5</w:t>
      </w:r>
      <w:r>
        <w:rPr>
          <w:rFonts w:ascii="宋体" w:hAnsi="宋体" w:eastAsia="宋体" w:cs="宋体"/>
          <w:sz w:val="20"/>
          <w:szCs w:val="20"/>
        </w:rPr>
        <w:t>）总监理工程师的资格要求：应当具备工程注册监理工程师执业资格（如有），具体要求</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见投标人须知前附表；</w:t>
      </w:r>
    </w:p>
    <w:p>
      <w:pPr>
        <w:spacing w:line="200" w:lineRule="exact"/>
        <w:rPr>
          <w:sz w:val="20"/>
          <w:szCs w:val="20"/>
        </w:rPr>
      </w:pPr>
    </w:p>
    <w:p>
      <w:pPr>
        <w:spacing w:line="200" w:lineRule="exact"/>
        <w:rPr>
          <w:sz w:val="20"/>
          <w:szCs w:val="20"/>
        </w:rPr>
      </w:pPr>
    </w:p>
    <w:p>
      <w:pPr>
        <w:spacing w:line="243" w:lineRule="exact"/>
        <w:rPr>
          <w:sz w:val="20"/>
          <w:szCs w:val="20"/>
        </w:rPr>
      </w:pPr>
    </w:p>
    <w:p>
      <w:pPr>
        <w:jc w:val="center"/>
        <w:sectPr>
          <w:pgSz w:w="12240" w:h="15840"/>
          <w:pgMar w:top="1416" w:right="1440" w:bottom="378" w:left="1440" w:header="0" w:footer="0" w:gutter="0"/>
          <w:cols w:equalWidth="0" w:num="1">
            <w:col w:w="9360"/>
          </w:cols>
        </w:sectPr>
      </w:pPr>
    </w:p>
    <w:p>
      <w:pPr>
        <w:spacing w:line="108" w:lineRule="exact"/>
        <w:rPr>
          <w:sz w:val="20"/>
          <w:szCs w:val="20"/>
        </w:rPr>
      </w:pPr>
      <w:bookmarkStart w:id="15" w:name="page22"/>
      <w:bookmarkEnd w:id="15"/>
    </w:p>
    <w:p>
      <w:pPr>
        <w:spacing w:line="256" w:lineRule="exact"/>
        <w:ind w:left="6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6</w:t>
      </w:r>
      <w:r>
        <w:rPr>
          <w:rFonts w:ascii="宋体" w:hAnsi="宋体" w:eastAsia="宋体" w:cs="宋体"/>
          <w:sz w:val="21"/>
          <w:szCs w:val="21"/>
        </w:rPr>
        <w:t>）其他主要人员要求：见投标人须知前附表。</w:t>
      </w:r>
    </w:p>
    <w:p>
      <w:pPr>
        <w:spacing w:line="145" w:lineRule="exact"/>
        <w:rPr>
          <w:sz w:val="20"/>
          <w:szCs w:val="20"/>
        </w:rPr>
      </w:pPr>
    </w:p>
    <w:p>
      <w:pPr>
        <w:spacing w:line="256" w:lineRule="exact"/>
        <w:ind w:left="6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7</w:t>
      </w:r>
      <w:r>
        <w:rPr>
          <w:rFonts w:ascii="宋体" w:hAnsi="宋体" w:eastAsia="宋体" w:cs="宋体"/>
          <w:sz w:val="21"/>
          <w:szCs w:val="21"/>
        </w:rPr>
        <w:t>）试验检测仪器设备要求：见投标人须知前附表。</w:t>
      </w:r>
    </w:p>
    <w:p>
      <w:pPr>
        <w:spacing w:line="143" w:lineRule="exact"/>
        <w:rPr>
          <w:sz w:val="20"/>
          <w:szCs w:val="20"/>
        </w:rPr>
      </w:pPr>
    </w:p>
    <w:p>
      <w:pPr>
        <w:spacing w:line="256" w:lineRule="exact"/>
        <w:ind w:left="6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8</w:t>
      </w:r>
      <w:r>
        <w:rPr>
          <w:rFonts w:ascii="宋体" w:hAnsi="宋体" w:eastAsia="宋体" w:cs="宋体"/>
          <w:sz w:val="21"/>
          <w:szCs w:val="21"/>
        </w:rPr>
        <w:t>）其他要求：见投标人须知前附表。</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需要提交的相关证明材料见本章第</w:t>
      </w:r>
      <w:r>
        <w:rPr>
          <w:rFonts w:ascii="Times New Roman" w:hAnsi="Times New Roman" w:eastAsia="Times New Roman" w:cs="Times New Roman"/>
          <w:sz w:val="21"/>
          <w:szCs w:val="21"/>
        </w:rPr>
        <w:t xml:space="preserve"> 3.5 </w:t>
      </w:r>
      <w:r>
        <w:rPr>
          <w:rFonts w:ascii="宋体" w:hAnsi="宋体" w:eastAsia="宋体" w:cs="宋体"/>
          <w:sz w:val="21"/>
          <w:szCs w:val="21"/>
        </w:rPr>
        <w:t>款的规定。</w:t>
      </w:r>
    </w:p>
    <w:p>
      <w:pPr>
        <w:spacing w:line="14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1.4.2 </w:t>
      </w:r>
      <w:r>
        <w:rPr>
          <w:rFonts w:ascii="宋体" w:hAnsi="宋体" w:eastAsia="宋体" w:cs="宋体"/>
          <w:sz w:val="21"/>
          <w:szCs w:val="21"/>
        </w:rPr>
        <w:t>投标人须知前附表规定接受联合体投标的，联合体除应符合本章第</w:t>
      </w:r>
      <w:r>
        <w:rPr>
          <w:rFonts w:ascii="Times New Roman" w:hAnsi="Times New Roman" w:eastAsia="Times New Roman" w:cs="Times New Roman"/>
          <w:sz w:val="21"/>
          <w:szCs w:val="21"/>
        </w:rPr>
        <w:t xml:space="preserve"> 1.4.1 </w:t>
      </w:r>
      <w:r>
        <w:rPr>
          <w:rFonts w:ascii="宋体" w:hAnsi="宋体" w:eastAsia="宋体" w:cs="宋体"/>
          <w:sz w:val="21"/>
          <w:szCs w:val="21"/>
        </w:rPr>
        <w:t>项和投标人</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须知前附表的要求外，还应遵守以下规定：</w:t>
      </w:r>
    </w:p>
    <w:p>
      <w:pPr>
        <w:spacing w:line="161" w:lineRule="exact"/>
        <w:rPr>
          <w:sz w:val="20"/>
          <w:szCs w:val="20"/>
        </w:rPr>
      </w:pPr>
    </w:p>
    <w:p>
      <w:pPr>
        <w:spacing w:line="256" w:lineRule="exact"/>
        <w:ind w:left="6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）联合体各方应按招标文件提供的格式签订联合体协议书，明确联合体牵头人和各方权</w:t>
      </w:r>
    </w:p>
    <w:p>
      <w:pPr>
        <w:spacing w:line="146" w:lineRule="exact"/>
        <w:rPr>
          <w:sz w:val="20"/>
          <w:szCs w:val="20"/>
        </w:rPr>
      </w:pPr>
    </w:p>
    <w:p>
      <w:pPr>
        <w:spacing w:line="240" w:lineRule="exact"/>
        <w:ind w:left="360"/>
        <w:rPr>
          <w:sz w:val="20"/>
          <w:szCs w:val="20"/>
        </w:rPr>
      </w:pPr>
      <w:r>
        <w:rPr>
          <w:rFonts w:ascii="宋体" w:hAnsi="宋体" w:eastAsia="宋体" w:cs="宋体"/>
          <w:sz w:val="21"/>
          <w:szCs w:val="21"/>
        </w:rPr>
        <w:t>利义务，并承诺就中标项目向招标人承担连带责任；</w:t>
      </w:r>
    </w:p>
    <w:p>
      <w:pPr>
        <w:spacing w:line="159" w:lineRule="exact"/>
        <w:rPr>
          <w:sz w:val="20"/>
          <w:szCs w:val="20"/>
        </w:rPr>
      </w:pPr>
    </w:p>
    <w:p>
      <w:pPr>
        <w:spacing w:line="256" w:lineRule="exact"/>
        <w:ind w:left="6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）由同一专业的单位组成的联合体，按照资质等级较低的单位确定资质等级；</w:t>
      </w:r>
    </w:p>
    <w:p>
      <w:pPr>
        <w:spacing w:line="145" w:lineRule="exact"/>
        <w:rPr>
          <w:sz w:val="20"/>
          <w:szCs w:val="20"/>
        </w:rPr>
      </w:pPr>
    </w:p>
    <w:p>
      <w:pPr>
        <w:spacing w:line="256" w:lineRule="exact"/>
        <w:ind w:left="6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）联合体各方不得再以自己名义单独或参加其他联合体在本招标项目中投标，否则各相</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关投标均无效。</w:t>
      </w:r>
    </w:p>
    <w:p>
      <w:pPr>
        <w:spacing w:line="15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1.4.3 </w:t>
      </w:r>
      <w:r>
        <w:rPr>
          <w:rFonts w:ascii="宋体" w:hAnsi="宋体" w:eastAsia="宋体" w:cs="宋体"/>
          <w:sz w:val="21"/>
          <w:szCs w:val="21"/>
        </w:rPr>
        <w:t>投标人不得存在下列情形之一：</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）为招标人不具有独立法人资格的附属机构（单位）；</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）与招标人存在利害关系且可能影响招标公正性；</w:t>
      </w:r>
    </w:p>
    <w:p>
      <w:pPr>
        <w:spacing w:line="14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）与本招标项目的其他投标人为同一个单位负责人；</w:t>
      </w:r>
    </w:p>
    <w:p>
      <w:pPr>
        <w:spacing w:line="146"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）与本招标项目的其他投标人存在控股、管理关系；</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5</w:t>
      </w:r>
      <w:r>
        <w:rPr>
          <w:rFonts w:ascii="宋体" w:hAnsi="宋体" w:eastAsia="宋体" w:cs="宋体"/>
          <w:sz w:val="21"/>
          <w:szCs w:val="21"/>
        </w:rPr>
        <w:t>）为本招标项目的代建人；</w:t>
      </w:r>
    </w:p>
    <w:p>
      <w:pPr>
        <w:spacing w:line="14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6</w:t>
      </w:r>
      <w:r>
        <w:rPr>
          <w:rFonts w:ascii="宋体" w:hAnsi="宋体" w:eastAsia="宋体" w:cs="宋体"/>
          <w:sz w:val="21"/>
          <w:szCs w:val="21"/>
        </w:rPr>
        <w:t>）为本招标项目的招标代理机构；</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7</w:t>
      </w:r>
      <w:r>
        <w:rPr>
          <w:rFonts w:ascii="宋体" w:hAnsi="宋体" w:eastAsia="宋体" w:cs="宋体"/>
          <w:sz w:val="21"/>
          <w:szCs w:val="21"/>
        </w:rPr>
        <w:t>）与本招标项目的代建人或招标代理机构同为一个法定代表人；</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8</w:t>
      </w:r>
      <w:r>
        <w:rPr>
          <w:rFonts w:ascii="宋体" w:hAnsi="宋体" w:eastAsia="宋体" w:cs="宋体"/>
          <w:sz w:val="21"/>
          <w:szCs w:val="21"/>
        </w:rPr>
        <w:t>）与本招标项目的代建人或招标代理机构存在控股或参股关系；</w:t>
      </w:r>
    </w:p>
    <w:p>
      <w:pPr>
        <w:spacing w:line="155" w:lineRule="exact"/>
        <w:rPr>
          <w:sz w:val="20"/>
          <w:szCs w:val="20"/>
        </w:rPr>
      </w:pPr>
    </w:p>
    <w:p>
      <w:pPr>
        <w:spacing w:line="244" w:lineRule="exact"/>
        <w:ind w:left="780"/>
        <w:rPr>
          <w:sz w:val="20"/>
          <w:szCs w:val="20"/>
        </w:rPr>
      </w:pPr>
      <w:r>
        <w:rPr>
          <w:rFonts w:ascii="宋体" w:hAnsi="宋体" w:eastAsia="宋体" w:cs="宋体"/>
          <w:sz w:val="20"/>
          <w:szCs w:val="20"/>
        </w:rPr>
        <w:t>（</w:t>
      </w:r>
      <w:r>
        <w:rPr>
          <w:rFonts w:ascii="Times New Roman" w:hAnsi="Times New Roman" w:eastAsia="Times New Roman" w:cs="Times New Roman"/>
          <w:sz w:val="20"/>
          <w:szCs w:val="20"/>
        </w:rPr>
        <w:t>9</w:t>
      </w:r>
      <w:r>
        <w:rPr>
          <w:rFonts w:ascii="宋体" w:hAnsi="宋体" w:eastAsia="宋体" w:cs="宋体"/>
          <w:sz w:val="20"/>
          <w:szCs w:val="20"/>
        </w:rPr>
        <w:t>）与本招标项目的施工承包人以及建筑材料、建筑构配件和设备供应商有隶属关系或者</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其他利害关系；</w:t>
      </w:r>
    </w:p>
    <w:p>
      <w:pPr>
        <w:spacing w:line="162"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10</w:t>
      </w:r>
      <w:r>
        <w:rPr>
          <w:rFonts w:ascii="宋体" w:hAnsi="宋体" w:eastAsia="宋体" w:cs="宋体"/>
          <w:sz w:val="21"/>
          <w:szCs w:val="21"/>
        </w:rPr>
        <w:t>）被依法暂停或者取消投标资格；</w:t>
      </w:r>
    </w:p>
    <w:p>
      <w:pPr>
        <w:spacing w:line="14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11</w:t>
      </w:r>
      <w:r>
        <w:rPr>
          <w:rFonts w:ascii="宋体" w:hAnsi="宋体" w:eastAsia="宋体" w:cs="宋体"/>
          <w:sz w:val="21"/>
          <w:szCs w:val="21"/>
        </w:rPr>
        <w:t>）被责令停产停业、暂扣或者吊销许可证、暂扣或者吊销执照；</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12</w:t>
      </w:r>
      <w:r>
        <w:rPr>
          <w:rFonts w:ascii="宋体" w:hAnsi="宋体" w:eastAsia="宋体" w:cs="宋体"/>
          <w:sz w:val="21"/>
          <w:szCs w:val="21"/>
        </w:rPr>
        <w:t>）进入清算程序，或被宣告破产，或其他丧失履约能力的情形；</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hint="eastAsia" w:ascii="Times New Roman" w:hAnsi="Times New Roman" w:cs="Times New Roman"/>
          <w:sz w:val="21"/>
          <w:szCs w:val="21"/>
        </w:rPr>
        <w:t>3</w:t>
      </w:r>
      <w:r>
        <w:rPr>
          <w:rFonts w:ascii="宋体" w:hAnsi="宋体" w:eastAsia="宋体" w:cs="宋体"/>
          <w:sz w:val="21"/>
          <w:szCs w:val="21"/>
        </w:rPr>
        <w:t>）被工商行政管理机关在全国企业信用信息公示系统中列入严重违法失信企业名单；</w:t>
      </w:r>
    </w:p>
    <w:p>
      <w:pPr>
        <w:spacing w:line="158" w:lineRule="exact"/>
        <w:rPr>
          <w:sz w:val="20"/>
          <w:szCs w:val="20"/>
        </w:rPr>
      </w:pPr>
    </w:p>
    <w:p>
      <w:pPr>
        <w:spacing w:line="244" w:lineRule="exact"/>
        <w:ind w:left="780"/>
        <w:rPr>
          <w:sz w:val="20"/>
          <w:szCs w:val="20"/>
        </w:rPr>
      </w:pPr>
      <w:r>
        <w:rPr>
          <w:rFonts w:ascii="宋体" w:hAnsi="宋体" w:eastAsia="宋体" w:cs="宋体"/>
          <w:sz w:val="20"/>
          <w:szCs w:val="20"/>
        </w:rPr>
        <w:t>（</w:t>
      </w:r>
      <w:r>
        <w:rPr>
          <w:rFonts w:ascii="Times New Roman" w:hAnsi="Times New Roman" w:eastAsia="Times New Roman" w:cs="Times New Roman"/>
          <w:sz w:val="20"/>
          <w:szCs w:val="20"/>
        </w:rPr>
        <w:t>1</w:t>
      </w:r>
      <w:r>
        <w:rPr>
          <w:rFonts w:hint="eastAsia" w:ascii="Times New Roman" w:hAnsi="Times New Roman" w:cs="Times New Roman"/>
          <w:sz w:val="20"/>
          <w:szCs w:val="20"/>
        </w:rPr>
        <w:t>4</w:t>
      </w:r>
      <w:r>
        <w:rPr>
          <w:rFonts w:ascii="宋体" w:hAnsi="宋体" w:eastAsia="宋体" w:cs="宋体"/>
          <w:sz w:val="20"/>
          <w:szCs w:val="20"/>
        </w:rPr>
        <w:t>）被最高人民法院在</w:t>
      </w:r>
      <w:r>
        <w:rPr>
          <w:rFonts w:ascii="Times New Roman" w:hAnsi="Times New Roman" w:eastAsia="Times New Roman" w:cs="Times New Roman"/>
          <w:sz w:val="20"/>
          <w:szCs w:val="20"/>
        </w:rPr>
        <w:t>“</w:t>
      </w:r>
      <w:r>
        <w:rPr>
          <w:rFonts w:ascii="宋体" w:hAnsi="宋体" w:eastAsia="宋体" w:cs="宋体"/>
          <w:sz w:val="20"/>
          <w:szCs w:val="20"/>
        </w:rPr>
        <w:t>信用中国</w:t>
      </w:r>
      <w:r>
        <w:rPr>
          <w:rFonts w:ascii="Times New Roman" w:hAnsi="Times New Roman" w:eastAsia="Times New Roman" w:cs="Times New Roman"/>
          <w:sz w:val="20"/>
          <w:szCs w:val="20"/>
        </w:rPr>
        <w:t>”</w:t>
      </w:r>
      <w:r>
        <w:rPr>
          <w:rFonts w:ascii="宋体" w:hAnsi="宋体" w:eastAsia="宋体" w:cs="宋体"/>
          <w:sz w:val="20"/>
          <w:szCs w:val="20"/>
        </w:rPr>
        <w:t>网站（</w:t>
      </w:r>
      <w:r>
        <w:rPr>
          <w:rFonts w:ascii="Times New Roman" w:hAnsi="Times New Roman" w:eastAsia="Times New Roman" w:cs="Times New Roman"/>
          <w:sz w:val="20"/>
          <w:szCs w:val="20"/>
        </w:rPr>
        <w:t>www.creditchina.gov.cn</w:t>
      </w:r>
      <w:r>
        <w:rPr>
          <w:rFonts w:ascii="宋体" w:hAnsi="宋体" w:eastAsia="宋体" w:cs="宋体"/>
          <w:sz w:val="20"/>
          <w:szCs w:val="20"/>
        </w:rPr>
        <w:t>）或各级信用信息共享平</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台中列入失信被执行人名单；</w:t>
      </w:r>
    </w:p>
    <w:p>
      <w:pPr>
        <w:spacing w:line="162"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hint="eastAsia" w:ascii="Times New Roman" w:hAnsi="Times New Roman" w:cs="Times New Roman"/>
          <w:sz w:val="21"/>
          <w:szCs w:val="21"/>
        </w:rPr>
        <w:t>5</w:t>
      </w:r>
      <w:r>
        <w:rPr>
          <w:rFonts w:ascii="宋体" w:hAnsi="宋体" w:eastAsia="宋体" w:cs="宋体"/>
          <w:sz w:val="21"/>
          <w:szCs w:val="21"/>
        </w:rPr>
        <w:t>）在近三年内投标人或其法定代表人、拟委任的总监理工程师有行贿犯罪行为的（以</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检察机关职务犯罪预防部门出具的查询结果为准）；</w:t>
      </w:r>
    </w:p>
    <w:p>
      <w:pPr>
        <w:spacing w:line="200" w:lineRule="exact"/>
        <w:rPr>
          <w:sz w:val="20"/>
          <w:szCs w:val="20"/>
        </w:rPr>
      </w:pPr>
    </w:p>
    <w:p>
      <w:pPr>
        <w:spacing w:line="287" w:lineRule="exact"/>
        <w:rPr>
          <w:sz w:val="20"/>
          <w:szCs w:val="20"/>
        </w:rPr>
      </w:pPr>
    </w:p>
    <w:p>
      <w:pPr>
        <w:jc w:val="center"/>
        <w:sectPr>
          <w:pgSz w:w="12240" w:h="15840"/>
          <w:pgMar w:top="1440" w:right="1440" w:bottom="378" w:left="1440" w:header="0" w:footer="0" w:gutter="0"/>
          <w:cols w:equalWidth="0" w:num="1">
            <w:col w:w="9360"/>
          </w:cols>
        </w:sectPr>
      </w:pPr>
    </w:p>
    <w:p>
      <w:pPr>
        <w:spacing w:line="108" w:lineRule="exact"/>
        <w:rPr>
          <w:sz w:val="20"/>
          <w:szCs w:val="20"/>
        </w:rPr>
      </w:pPr>
      <w:bookmarkStart w:id="16" w:name="page23"/>
      <w:bookmarkEnd w:id="16"/>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hint="eastAsia" w:ascii="Times New Roman" w:hAnsi="Times New Roman" w:cs="Times New Roman"/>
          <w:sz w:val="21"/>
          <w:szCs w:val="21"/>
        </w:rPr>
        <w:t>6</w:t>
      </w:r>
      <w:r>
        <w:rPr>
          <w:rFonts w:ascii="宋体" w:hAnsi="宋体" w:eastAsia="宋体" w:cs="宋体"/>
          <w:sz w:val="21"/>
          <w:szCs w:val="21"/>
        </w:rPr>
        <w:t>）法律法规或投标人须知前附表规定的其他情形。</w:t>
      </w:r>
    </w:p>
    <w:p>
      <w:pPr>
        <w:spacing w:line="297"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1.5 </w:t>
      </w:r>
      <w:r>
        <w:rPr>
          <w:rFonts w:ascii="黑体" w:hAnsi="黑体" w:eastAsia="黑体" w:cs="黑体"/>
          <w:sz w:val="28"/>
          <w:szCs w:val="28"/>
        </w:rPr>
        <w:t>费用承担</w:t>
      </w:r>
    </w:p>
    <w:p>
      <w:pPr>
        <w:spacing w:line="391" w:lineRule="exact"/>
        <w:rPr>
          <w:sz w:val="20"/>
          <w:szCs w:val="20"/>
        </w:rPr>
      </w:pPr>
    </w:p>
    <w:p>
      <w:pPr>
        <w:spacing w:line="240" w:lineRule="exact"/>
        <w:ind w:left="780"/>
        <w:rPr>
          <w:sz w:val="20"/>
          <w:szCs w:val="20"/>
        </w:rPr>
      </w:pPr>
      <w:r>
        <w:rPr>
          <w:rFonts w:ascii="宋体" w:hAnsi="宋体" w:eastAsia="宋体" w:cs="宋体"/>
          <w:sz w:val="21"/>
          <w:szCs w:val="21"/>
        </w:rPr>
        <w:t>投标人准备和参加投标活动发生的费用自理。</w:t>
      </w:r>
    </w:p>
    <w:p>
      <w:pPr>
        <w:spacing w:line="31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1.6 </w:t>
      </w:r>
      <w:r>
        <w:rPr>
          <w:rFonts w:ascii="黑体" w:hAnsi="黑体" w:eastAsia="黑体" w:cs="黑体"/>
          <w:sz w:val="28"/>
          <w:szCs w:val="28"/>
        </w:rPr>
        <w:t>保密</w:t>
      </w:r>
    </w:p>
    <w:p>
      <w:pPr>
        <w:spacing w:line="391" w:lineRule="exact"/>
        <w:rPr>
          <w:sz w:val="20"/>
          <w:szCs w:val="20"/>
        </w:rPr>
      </w:pPr>
    </w:p>
    <w:p>
      <w:pPr>
        <w:spacing w:line="240" w:lineRule="exact"/>
        <w:ind w:left="780"/>
        <w:rPr>
          <w:sz w:val="20"/>
          <w:szCs w:val="20"/>
        </w:rPr>
      </w:pPr>
      <w:r>
        <w:rPr>
          <w:rFonts w:ascii="宋体" w:hAnsi="宋体" w:eastAsia="宋体" w:cs="宋体"/>
          <w:sz w:val="21"/>
          <w:szCs w:val="21"/>
        </w:rPr>
        <w:t>参与招标投标活动的各方应对招标文件和投标文件中的商业和技术等秘密保密，否则应承</w:t>
      </w:r>
    </w:p>
    <w:p>
      <w:pPr>
        <w:spacing w:line="162" w:lineRule="exact"/>
        <w:rPr>
          <w:sz w:val="20"/>
          <w:szCs w:val="20"/>
        </w:rPr>
      </w:pPr>
    </w:p>
    <w:p>
      <w:pPr>
        <w:spacing w:line="240" w:lineRule="exact"/>
        <w:ind w:left="360"/>
        <w:rPr>
          <w:sz w:val="20"/>
          <w:szCs w:val="20"/>
        </w:rPr>
      </w:pPr>
      <w:r>
        <w:rPr>
          <w:rFonts w:ascii="宋体" w:hAnsi="宋体" w:eastAsia="宋体" w:cs="宋体"/>
          <w:sz w:val="21"/>
          <w:szCs w:val="21"/>
        </w:rPr>
        <w:t>担相应的法律责任。</w:t>
      </w:r>
    </w:p>
    <w:p>
      <w:pPr>
        <w:spacing w:line="3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1.7 </w:t>
      </w:r>
      <w:r>
        <w:rPr>
          <w:rFonts w:ascii="黑体" w:hAnsi="黑体" w:eastAsia="黑体" w:cs="黑体"/>
          <w:sz w:val="28"/>
          <w:szCs w:val="28"/>
        </w:rPr>
        <w:t>语言文字</w:t>
      </w:r>
    </w:p>
    <w:p>
      <w:pPr>
        <w:spacing w:line="391" w:lineRule="exact"/>
        <w:rPr>
          <w:sz w:val="20"/>
          <w:szCs w:val="20"/>
        </w:rPr>
      </w:pPr>
    </w:p>
    <w:p>
      <w:pPr>
        <w:spacing w:line="240" w:lineRule="exact"/>
        <w:ind w:left="780"/>
        <w:rPr>
          <w:sz w:val="20"/>
          <w:szCs w:val="20"/>
        </w:rPr>
      </w:pPr>
      <w:r>
        <w:rPr>
          <w:rFonts w:ascii="宋体" w:hAnsi="宋体" w:eastAsia="宋体" w:cs="宋体"/>
          <w:sz w:val="21"/>
          <w:szCs w:val="21"/>
        </w:rPr>
        <w:t>招标投标文件使用的语言文字为中文。专用术语使用外文的，应附有中文注释。</w:t>
      </w:r>
    </w:p>
    <w:p>
      <w:pPr>
        <w:spacing w:line="31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1.8 </w:t>
      </w:r>
      <w:r>
        <w:rPr>
          <w:rFonts w:ascii="黑体" w:hAnsi="黑体" w:eastAsia="黑体" w:cs="黑体"/>
          <w:sz w:val="28"/>
          <w:szCs w:val="28"/>
        </w:rPr>
        <w:t>计量单位</w:t>
      </w:r>
    </w:p>
    <w:p>
      <w:pPr>
        <w:spacing w:line="391" w:lineRule="exact"/>
        <w:rPr>
          <w:sz w:val="20"/>
          <w:szCs w:val="20"/>
        </w:rPr>
      </w:pPr>
    </w:p>
    <w:p>
      <w:pPr>
        <w:spacing w:line="240" w:lineRule="exact"/>
        <w:ind w:left="780"/>
        <w:rPr>
          <w:sz w:val="20"/>
          <w:szCs w:val="20"/>
        </w:rPr>
      </w:pPr>
      <w:r>
        <w:rPr>
          <w:rFonts w:ascii="宋体" w:hAnsi="宋体" w:eastAsia="宋体" w:cs="宋体"/>
          <w:sz w:val="21"/>
          <w:szCs w:val="21"/>
        </w:rPr>
        <w:t>所有计量均采用中华人民共和国法定计量单位。</w:t>
      </w:r>
    </w:p>
    <w:p>
      <w:pPr>
        <w:spacing w:line="3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1.9 </w:t>
      </w:r>
      <w:r>
        <w:rPr>
          <w:rFonts w:ascii="黑体" w:hAnsi="黑体" w:eastAsia="黑体" w:cs="黑体"/>
          <w:sz w:val="28"/>
          <w:szCs w:val="28"/>
        </w:rPr>
        <w:t>踏勘现场</w:t>
      </w:r>
    </w:p>
    <w:p>
      <w:pPr>
        <w:spacing w:line="200" w:lineRule="exact"/>
        <w:rPr>
          <w:sz w:val="20"/>
          <w:szCs w:val="20"/>
        </w:rPr>
      </w:pPr>
    </w:p>
    <w:p>
      <w:pPr>
        <w:spacing w:line="203"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1.9.1 </w:t>
      </w:r>
      <w:r>
        <w:rPr>
          <w:rFonts w:ascii="宋体" w:hAnsi="宋体" w:eastAsia="宋体" w:cs="宋体"/>
          <w:sz w:val="20"/>
          <w:szCs w:val="20"/>
        </w:rPr>
        <w:t>投标人须知前附表规定组织踏勘现场的，招标人按投标人须知前附表规定的时间、地</w:t>
      </w:r>
    </w:p>
    <w:p>
      <w:pPr>
        <w:spacing w:line="157" w:lineRule="exact"/>
        <w:rPr>
          <w:sz w:val="20"/>
          <w:szCs w:val="20"/>
        </w:rPr>
      </w:pPr>
    </w:p>
    <w:p>
      <w:pPr>
        <w:spacing w:line="229" w:lineRule="exact"/>
        <w:ind w:left="360"/>
        <w:rPr>
          <w:sz w:val="20"/>
          <w:szCs w:val="20"/>
        </w:rPr>
      </w:pPr>
      <w:r>
        <w:rPr>
          <w:rFonts w:ascii="宋体" w:hAnsi="宋体" w:eastAsia="宋体" w:cs="宋体"/>
          <w:sz w:val="20"/>
          <w:szCs w:val="20"/>
        </w:rPr>
        <w:t>点组织投标人踏勘项目现场。部分投标人未按时参加踏勘现场的，不影响踏勘现场的正常进行。</w:t>
      </w:r>
    </w:p>
    <w:p>
      <w:pPr>
        <w:spacing w:line="15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1.9.2 </w:t>
      </w:r>
      <w:r>
        <w:rPr>
          <w:rFonts w:ascii="宋体" w:hAnsi="宋体" w:eastAsia="宋体" w:cs="宋体"/>
          <w:sz w:val="21"/>
          <w:szCs w:val="21"/>
        </w:rPr>
        <w:t>投标人踏勘现场发生的费用自理。</w:t>
      </w:r>
    </w:p>
    <w:p>
      <w:pPr>
        <w:spacing w:line="14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1.9.3 </w:t>
      </w:r>
      <w:r>
        <w:rPr>
          <w:rFonts w:ascii="宋体" w:hAnsi="宋体" w:eastAsia="宋体" w:cs="宋体"/>
          <w:sz w:val="21"/>
          <w:szCs w:val="21"/>
        </w:rPr>
        <w:t>除招标人的原因外，投标人自行负责在踏勘现场中所发生的人员伤亡和财产损失。</w:t>
      </w:r>
    </w:p>
    <w:p>
      <w:pPr>
        <w:spacing w:line="158"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1.9.4 </w:t>
      </w:r>
      <w:r>
        <w:rPr>
          <w:rFonts w:ascii="宋体" w:hAnsi="宋体" w:eastAsia="宋体" w:cs="宋体"/>
          <w:sz w:val="20"/>
          <w:szCs w:val="20"/>
        </w:rPr>
        <w:t>招标人在踏勘现场中介绍的工程场地和相关的周边环境情况，供投标人在编制投标文</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件时参考，招标人不对投标人据此作出的判断和决策负责。</w:t>
      </w:r>
    </w:p>
    <w:p>
      <w:pPr>
        <w:spacing w:line="3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1.10 </w:t>
      </w:r>
      <w:r>
        <w:rPr>
          <w:rFonts w:ascii="黑体" w:hAnsi="黑体" w:eastAsia="黑体" w:cs="黑体"/>
          <w:sz w:val="28"/>
          <w:szCs w:val="28"/>
        </w:rPr>
        <w:t>投标预备会</w:t>
      </w:r>
    </w:p>
    <w:p>
      <w:pPr>
        <w:spacing w:line="39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1.10.1 </w:t>
      </w:r>
      <w:r>
        <w:rPr>
          <w:rFonts w:ascii="宋体" w:hAnsi="宋体" w:eastAsia="宋体" w:cs="宋体"/>
          <w:sz w:val="21"/>
          <w:szCs w:val="21"/>
        </w:rPr>
        <w:t>投标人须知前附表规定召开投标预备会的，招标人按投标人须知前附表规定的时间</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和地点召开投标预备会，澄清投标人提出的问题。</w:t>
      </w:r>
    </w:p>
    <w:p>
      <w:pPr>
        <w:spacing w:line="16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1.10.2 </w:t>
      </w:r>
      <w:r>
        <w:rPr>
          <w:rFonts w:ascii="宋体" w:hAnsi="宋体" w:eastAsia="宋体" w:cs="宋体"/>
          <w:sz w:val="21"/>
          <w:szCs w:val="21"/>
        </w:rPr>
        <w:t>投标人应按投标人须知前附表规定的时间和形式将提出的问题送达招标人，以便招</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标人在会议期间澄清。</w:t>
      </w:r>
    </w:p>
    <w:p>
      <w:pPr>
        <w:spacing w:line="15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1.10.3 </w:t>
      </w:r>
      <w:r>
        <w:rPr>
          <w:rFonts w:ascii="宋体" w:hAnsi="宋体" w:eastAsia="宋体" w:cs="宋体"/>
          <w:sz w:val="21"/>
          <w:szCs w:val="21"/>
        </w:rPr>
        <w:t>投标预备会后，招标人将对投标人所提问题的澄清，以投标人须知前附表规定的形</w:t>
      </w:r>
    </w:p>
    <w:p>
      <w:pPr>
        <w:spacing w:line="146" w:lineRule="exact"/>
        <w:rPr>
          <w:sz w:val="20"/>
          <w:szCs w:val="20"/>
        </w:rPr>
      </w:pPr>
    </w:p>
    <w:p>
      <w:pPr>
        <w:spacing w:line="240" w:lineRule="exact"/>
        <w:ind w:left="360"/>
        <w:rPr>
          <w:sz w:val="20"/>
          <w:szCs w:val="20"/>
        </w:rPr>
      </w:pPr>
      <w:r>
        <w:rPr>
          <w:rFonts w:ascii="宋体" w:hAnsi="宋体" w:eastAsia="宋体" w:cs="宋体"/>
          <w:sz w:val="21"/>
          <w:szCs w:val="21"/>
        </w:rPr>
        <w:t>式通知所有购买招标文件的投标人。该澄清内容为招标文件的组成部分。</w:t>
      </w:r>
    </w:p>
    <w:p>
      <w:pPr>
        <w:spacing w:line="200" w:lineRule="exact"/>
        <w:rPr>
          <w:sz w:val="20"/>
          <w:szCs w:val="20"/>
        </w:rPr>
      </w:pPr>
    </w:p>
    <w:p>
      <w:pPr>
        <w:spacing w:line="200" w:lineRule="exact"/>
        <w:rPr>
          <w:sz w:val="20"/>
          <w:szCs w:val="20"/>
        </w:rPr>
      </w:pPr>
    </w:p>
    <w:p>
      <w:pPr>
        <w:spacing w:line="390" w:lineRule="exact"/>
        <w:rPr>
          <w:sz w:val="20"/>
          <w:szCs w:val="20"/>
        </w:rPr>
      </w:pPr>
    </w:p>
    <w:p>
      <w:pPr>
        <w:jc w:val="center"/>
        <w:sectPr>
          <w:pgSz w:w="12240" w:h="15840"/>
          <w:pgMar w:top="1440" w:right="1440" w:bottom="378" w:left="1440" w:header="0" w:footer="0" w:gutter="0"/>
          <w:cols w:equalWidth="0" w:num="1">
            <w:col w:w="9360"/>
          </w:cols>
        </w:sectPr>
      </w:pPr>
    </w:p>
    <w:p>
      <w:pPr>
        <w:spacing w:line="1" w:lineRule="exact"/>
        <w:rPr>
          <w:sz w:val="20"/>
          <w:szCs w:val="20"/>
        </w:rPr>
      </w:pPr>
      <w:bookmarkStart w:id="17" w:name="page24"/>
      <w:bookmarkEnd w:id="17"/>
    </w:p>
    <w:p>
      <w:pPr>
        <w:spacing w:line="341" w:lineRule="exact"/>
        <w:ind w:left="500"/>
        <w:rPr>
          <w:sz w:val="20"/>
          <w:szCs w:val="20"/>
        </w:rPr>
      </w:pPr>
      <w:r>
        <w:rPr>
          <w:rFonts w:ascii="Times New Roman" w:hAnsi="Times New Roman" w:eastAsia="Times New Roman" w:cs="Times New Roman"/>
          <w:sz w:val="28"/>
          <w:szCs w:val="28"/>
        </w:rPr>
        <w:t xml:space="preserve">1.11 </w:t>
      </w:r>
      <w:r>
        <w:rPr>
          <w:rFonts w:ascii="黑体" w:hAnsi="黑体" w:eastAsia="黑体" w:cs="黑体"/>
          <w:sz w:val="28"/>
          <w:szCs w:val="28"/>
        </w:rPr>
        <w:t>分包</w:t>
      </w:r>
    </w:p>
    <w:p>
      <w:pPr>
        <w:spacing w:line="391" w:lineRule="exact"/>
        <w:rPr>
          <w:sz w:val="20"/>
          <w:szCs w:val="20"/>
        </w:rPr>
      </w:pPr>
    </w:p>
    <w:p>
      <w:pPr>
        <w:spacing w:line="240" w:lineRule="exact"/>
        <w:ind w:left="780"/>
        <w:rPr>
          <w:sz w:val="20"/>
          <w:szCs w:val="20"/>
        </w:rPr>
      </w:pPr>
      <w:r>
        <w:rPr>
          <w:rFonts w:ascii="宋体" w:hAnsi="宋体" w:eastAsia="宋体" w:cs="宋体"/>
          <w:sz w:val="21"/>
          <w:szCs w:val="21"/>
        </w:rPr>
        <w:t>本项目严禁分包。</w:t>
      </w:r>
    </w:p>
    <w:p>
      <w:pPr>
        <w:spacing w:line="31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1.12 </w:t>
      </w:r>
      <w:r>
        <w:rPr>
          <w:rFonts w:ascii="黑体" w:hAnsi="黑体" w:eastAsia="黑体" w:cs="黑体"/>
          <w:sz w:val="28"/>
          <w:szCs w:val="28"/>
        </w:rPr>
        <w:t>响应和偏差</w:t>
      </w:r>
    </w:p>
    <w:p>
      <w:pPr>
        <w:spacing w:line="200" w:lineRule="exact"/>
        <w:rPr>
          <w:sz w:val="20"/>
          <w:szCs w:val="20"/>
        </w:rPr>
      </w:pPr>
    </w:p>
    <w:p>
      <w:pPr>
        <w:spacing w:line="203"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1.12.1 </w:t>
      </w:r>
      <w:r>
        <w:rPr>
          <w:rFonts w:ascii="宋体" w:hAnsi="宋体" w:eastAsia="宋体" w:cs="宋体"/>
          <w:sz w:val="20"/>
          <w:szCs w:val="20"/>
        </w:rPr>
        <w:t>投标文件应当对招标文件的实质性要求和条件作出满足性或更有利于招标人的响应，</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否则，投标人的投标将被否决。实质性要求和条件见投标人须知前附表。</w:t>
      </w:r>
    </w:p>
    <w:p>
      <w:pPr>
        <w:spacing w:line="16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1.12.2 </w:t>
      </w:r>
      <w:r>
        <w:rPr>
          <w:rFonts w:ascii="宋体" w:hAnsi="宋体" w:eastAsia="宋体" w:cs="宋体"/>
          <w:sz w:val="21"/>
          <w:szCs w:val="21"/>
        </w:rPr>
        <w:t>投标人应根据招标文件的要求提供投标监理大纲等内容以对招标文件作出响应。</w:t>
      </w:r>
    </w:p>
    <w:p>
      <w:pPr>
        <w:spacing w:line="144" w:lineRule="exact"/>
        <w:rPr>
          <w:sz w:val="20"/>
          <w:szCs w:val="20"/>
        </w:rPr>
      </w:pPr>
    </w:p>
    <w:p>
      <w:pPr>
        <w:spacing w:line="256" w:lineRule="exact"/>
        <w:ind w:left="800"/>
        <w:rPr>
          <w:sz w:val="20"/>
          <w:szCs w:val="20"/>
        </w:rPr>
      </w:pPr>
      <w:r>
        <w:rPr>
          <w:rFonts w:ascii="Times New Roman" w:hAnsi="Times New Roman" w:eastAsia="Times New Roman" w:cs="Times New Roman"/>
          <w:sz w:val="21"/>
          <w:szCs w:val="21"/>
        </w:rPr>
        <w:t xml:space="preserve">1.12.3 </w:t>
      </w:r>
      <w:r>
        <w:rPr>
          <w:rFonts w:ascii="宋体" w:hAnsi="宋体" w:eastAsia="宋体" w:cs="宋体"/>
          <w:sz w:val="21"/>
          <w:szCs w:val="21"/>
        </w:rPr>
        <w:t>投标人须知前附表允许投标文件偏离招标文件某些要求的，偏差应当符合招标文件</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规定的偏差范围和幅度。</w:t>
      </w:r>
    </w:p>
    <w:p>
      <w:pPr>
        <w:spacing w:line="289" w:lineRule="exact"/>
        <w:rPr>
          <w:sz w:val="20"/>
          <w:szCs w:val="20"/>
        </w:rPr>
      </w:pPr>
    </w:p>
    <w:p>
      <w:pPr>
        <w:numPr>
          <w:ilvl w:val="0"/>
          <w:numId w:val="4"/>
        </w:numPr>
        <w:tabs>
          <w:tab w:val="left" w:pos="760"/>
        </w:tabs>
        <w:spacing w:line="390" w:lineRule="exact"/>
        <w:ind w:left="760" w:hanging="400"/>
        <w:rPr>
          <w:rFonts w:ascii="Times New Roman" w:hAnsi="Times New Roman" w:eastAsia="Times New Roman" w:cs="Times New Roman"/>
          <w:b/>
          <w:bCs/>
          <w:sz w:val="32"/>
          <w:szCs w:val="32"/>
        </w:rPr>
      </w:pPr>
      <w:r>
        <w:rPr>
          <w:rFonts w:ascii="黑体" w:hAnsi="黑体" w:eastAsia="黑体" w:cs="黑体"/>
          <w:b/>
          <w:bCs/>
          <w:sz w:val="32"/>
          <w:szCs w:val="32"/>
        </w:rPr>
        <w:t>招标文件</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2.1 </w:t>
      </w:r>
      <w:r>
        <w:rPr>
          <w:rFonts w:ascii="黑体" w:hAnsi="黑体" w:eastAsia="黑体" w:cs="黑体"/>
          <w:sz w:val="28"/>
          <w:szCs w:val="28"/>
        </w:rPr>
        <w:t>招标文件的组成</w:t>
      </w:r>
    </w:p>
    <w:p>
      <w:pPr>
        <w:spacing w:line="391" w:lineRule="exact"/>
        <w:rPr>
          <w:sz w:val="20"/>
          <w:szCs w:val="20"/>
        </w:rPr>
      </w:pPr>
    </w:p>
    <w:p>
      <w:pPr>
        <w:spacing w:line="240" w:lineRule="exact"/>
        <w:ind w:left="720"/>
        <w:rPr>
          <w:sz w:val="20"/>
          <w:szCs w:val="20"/>
        </w:rPr>
      </w:pPr>
      <w:r>
        <w:rPr>
          <w:rFonts w:ascii="宋体" w:hAnsi="宋体" w:eastAsia="宋体" w:cs="宋体"/>
          <w:sz w:val="21"/>
          <w:szCs w:val="21"/>
        </w:rPr>
        <w:t>本招标文件包括：</w:t>
      </w:r>
    </w:p>
    <w:p>
      <w:pPr>
        <w:spacing w:line="159" w:lineRule="exact"/>
        <w:rPr>
          <w:sz w:val="20"/>
          <w:szCs w:val="20"/>
        </w:rPr>
      </w:pPr>
    </w:p>
    <w:p>
      <w:pPr>
        <w:spacing w:line="256" w:lineRule="exact"/>
        <w:ind w:left="72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）招标公告；</w:t>
      </w:r>
    </w:p>
    <w:p>
      <w:pPr>
        <w:spacing w:line="145" w:lineRule="exact"/>
        <w:rPr>
          <w:sz w:val="20"/>
          <w:szCs w:val="20"/>
        </w:rPr>
      </w:pPr>
    </w:p>
    <w:p>
      <w:pPr>
        <w:spacing w:line="256" w:lineRule="exact"/>
        <w:ind w:left="72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）投标人须知；</w:t>
      </w:r>
    </w:p>
    <w:p>
      <w:pPr>
        <w:spacing w:line="145" w:lineRule="exact"/>
        <w:rPr>
          <w:sz w:val="20"/>
          <w:szCs w:val="20"/>
        </w:rPr>
      </w:pPr>
    </w:p>
    <w:p>
      <w:pPr>
        <w:spacing w:line="256" w:lineRule="exact"/>
        <w:ind w:left="72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）评标办法；</w:t>
      </w:r>
    </w:p>
    <w:p>
      <w:pPr>
        <w:spacing w:line="143" w:lineRule="exact"/>
        <w:rPr>
          <w:sz w:val="20"/>
          <w:szCs w:val="20"/>
        </w:rPr>
      </w:pPr>
    </w:p>
    <w:p>
      <w:pPr>
        <w:spacing w:line="256" w:lineRule="exact"/>
        <w:ind w:left="72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）合同条款及格式；</w:t>
      </w:r>
    </w:p>
    <w:p>
      <w:pPr>
        <w:spacing w:line="145" w:lineRule="exact"/>
        <w:rPr>
          <w:sz w:val="20"/>
          <w:szCs w:val="20"/>
        </w:rPr>
      </w:pPr>
    </w:p>
    <w:p>
      <w:pPr>
        <w:spacing w:line="256" w:lineRule="exact"/>
        <w:ind w:left="72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5</w:t>
      </w:r>
      <w:r>
        <w:rPr>
          <w:rFonts w:ascii="宋体" w:hAnsi="宋体" w:eastAsia="宋体" w:cs="宋体"/>
          <w:sz w:val="21"/>
          <w:szCs w:val="21"/>
        </w:rPr>
        <w:t>）委托人要求；</w:t>
      </w:r>
    </w:p>
    <w:p>
      <w:pPr>
        <w:spacing w:line="145" w:lineRule="exact"/>
        <w:rPr>
          <w:sz w:val="20"/>
          <w:szCs w:val="20"/>
        </w:rPr>
      </w:pPr>
    </w:p>
    <w:p>
      <w:pPr>
        <w:spacing w:line="256" w:lineRule="exact"/>
        <w:ind w:left="72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6</w:t>
      </w:r>
      <w:r>
        <w:rPr>
          <w:rFonts w:ascii="宋体" w:hAnsi="宋体" w:eastAsia="宋体" w:cs="宋体"/>
          <w:sz w:val="21"/>
          <w:szCs w:val="21"/>
        </w:rPr>
        <w:t>）投标文件格式；</w:t>
      </w:r>
    </w:p>
    <w:p>
      <w:pPr>
        <w:spacing w:line="143" w:lineRule="exact"/>
        <w:rPr>
          <w:sz w:val="20"/>
          <w:szCs w:val="20"/>
        </w:rPr>
      </w:pPr>
    </w:p>
    <w:p>
      <w:pPr>
        <w:spacing w:line="256" w:lineRule="exact"/>
        <w:ind w:left="72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7</w:t>
      </w:r>
      <w:r>
        <w:rPr>
          <w:rFonts w:ascii="宋体" w:hAnsi="宋体" w:eastAsia="宋体" w:cs="宋体"/>
          <w:sz w:val="21"/>
          <w:szCs w:val="21"/>
        </w:rPr>
        <w:t>）投标人须知前附表规定的其他资料。</w:t>
      </w:r>
    </w:p>
    <w:p>
      <w:pPr>
        <w:spacing w:line="146" w:lineRule="exact"/>
        <w:rPr>
          <w:sz w:val="20"/>
          <w:szCs w:val="20"/>
        </w:rPr>
      </w:pPr>
    </w:p>
    <w:p>
      <w:pPr>
        <w:spacing w:line="256" w:lineRule="exact"/>
        <w:ind w:left="780"/>
        <w:rPr>
          <w:sz w:val="20"/>
          <w:szCs w:val="20"/>
        </w:rPr>
      </w:pPr>
      <w:r>
        <w:rPr>
          <w:rFonts w:ascii="宋体" w:hAnsi="宋体" w:eastAsia="宋体" w:cs="宋体"/>
          <w:sz w:val="21"/>
          <w:szCs w:val="21"/>
        </w:rPr>
        <w:t>根据本章第</w:t>
      </w:r>
      <w:r>
        <w:rPr>
          <w:rFonts w:ascii="Times New Roman" w:hAnsi="Times New Roman" w:eastAsia="Times New Roman" w:cs="Times New Roman"/>
          <w:sz w:val="21"/>
          <w:szCs w:val="21"/>
        </w:rPr>
        <w:t xml:space="preserve"> 1.10 </w:t>
      </w:r>
      <w:r>
        <w:rPr>
          <w:rFonts w:ascii="宋体" w:hAnsi="宋体" w:eastAsia="宋体" w:cs="宋体"/>
          <w:sz w:val="21"/>
          <w:szCs w:val="21"/>
        </w:rPr>
        <w:t>款、第</w:t>
      </w:r>
      <w:r>
        <w:rPr>
          <w:rFonts w:ascii="Times New Roman" w:hAnsi="Times New Roman" w:eastAsia="Times New Roman" w:cs="Times New Roman"/>
          <w:sz w:val="21"/>
          <w:szCs w:val="21"/>
        </w:rPr>
        <w:t xml:space="preserve"> 2.2 </w:t>
      </w:r>
      <w:r>
        <w:rPr>
          <w:rFonts w:ascii="宋体" w:hAnsi="宋体" w:eastAsia="宋体" w:cs="宋体"/>
          <w:sz w:val="21"/>
          <w:szCs w:val="21"/>
        </w:rPr>
        <w:t>款和第</w:t>
      </w:r>
      <w:r>
        <w:rPr>
          <w:rFonts w:ascii="Times New Roman" w:hAnsi="Times New Roman" w:eastAsia="Times New Roman" w:cs="Times New Roman"/>
          <w:sz w:val="21"/>
          <w:szCs w:val="21"/>
        </w:rPr>
        <w:t xml:space="preserve"> 2.3 </w:t>
      </w:r>
      <w:r>
        <w:rPr>
          <w:rFonts w:ascii="宋体" w:hAnsi="宋体" w:eastAsia="宋体" w:cs="宋体"/>
          <w:sz w:val="21"/>
          <w:szCs w:val="21"/>
        </w:rPr>
        <w:t>款对招标文件所作的澄清、修改，构成招标文件的</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组成部分。</w:t>
      </w:r>
    </w:p>
    <w:p>
      <w:pPr>
        <w:spacing w:line="31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2.2 </w:t>
      </w:r>
      <w:r>
        <w:rPr>
          <w:rFonts w:ascii="黑体" w:hAnsi="黑体" w:eastAsia="黑体" w:cs="黑体"/>
          <w:sz w:val="28"/>
          <w:szCs w:val="28"/>
        </w:rPr>
        <w:t>招标文件的澄清</w:t>
      </w:r>
    </w:p>
    <w:p>
      <w:pPr>
        <w:spacing w:line="39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2.2.1 </w:t>
      </w:r>
      <w:r>
        <w:rPr>
          <w:rFonts w:ascii="宋体" w:hAnsi="宋体" w:eastAsia="宋体" w:cs="宋体"/>
          <w:sz w:val="21"/>
          <w:szCs w:val="21"/>
        </w:rPr>
        <w:t>投标人应仔细阅读和检查招标文件的全部内容。如发现缺页或附件不全，应及时向招</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标人提出，以便补齐。如有疑问，应按投标人须知前附表规定的时间和形式将提出的问题送达</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招标人，要求招标人对招标文件予以澄清。</w:t>
      </w:r>
    </w:p>
    <w:p>
      <w:pPr>
        <w:spacing w:line="15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2.2.2 </w:t>
      </w:r>
      <w:r>
        <w:rPr>
          <w:rFonts w:ascii="宋体" w:hAnsi="宋体" w:eastAsia="宋体" w:cs="宋体"/>
          <w:sz w:val="21"/>
          <w:szCs w:val="21"/>
        </w:rPr>
        <w:t>招标文件的澄清以投标人须知前附表规定的形式发给所有购买招标文件的投标人，但</w:t>
      </w:r>
    </w:p>
    <w:p>
      <w:pPr>
        <w:spacing w:line="145" w:lineRule="exact"/>
        <w:rPr>
          <w:sz w:val="20"/>
          <w:szCs w:val="20"/>
        </w:rPr>
      </w:pPr>
    </w:p>
    <w:p>
      <w:pPr>
        <w:spacing w:line="256" w:lineRule="exact"/>
        <w:ind w:left="360"/>
        <w:rPr>
          <w:sz w:val="20"/>
          <w:szCs w:val="20"/>
        </w:rPr>
      </w:pPr>
      <w:r>
        <w:rPr>
          <w:rFonts w:ascii="宋体" w:hAnsi="宋体" w:eastAsia="宋体" w:cs="宋体"/>
          <w:sz w:val="21"/>
          <w:szCs w:val="21"/>
        </w:rPr>
        <w:t>不指明澄清问题的来源。澄清发出的时间距本章第</w:t>
      </w:r>
      <w:r>
        <w:rPr>
          <w:rFonts w:ascii="Times New Roman" w:hAnsi="Times New Roman" w:eastAsia="Times New Roman" w:cs="Times New Roman"/>
          <w:sz w:val="21"/>
          <w:szCs w:val="21"/>
        </w:rPr>
        <w:t xml:space="preserve"> 4.2.1 </w:t>
      </w:r>
      <w:r>
        <w:rPr>
          <w:rFonts w:ascii="宋体" w:hAnsi="宋体" w:eastAsia="宋体" w:cs="宋体"/>
          <w:sz w:val="21"/>
          <w:szCs w:val="21"/>
        </w:rPr>
        <w:t>项规定的投标截止时间不足</w:t>
      </w:r>
      <w:r>
        <w:rPr>
          <w:rFonts w:ascii="Times New Roman" w:hAnsi="Times New Roman" w:eastAsia="Times New Roman" w:cs="Times New Roman"/>
          <w:sz w:val="21"/>
          <w:szCs w:val="21"/>
        </w:rPr>
        <w:t xml:space="preserve"> 15 </w:t>
      </w:r>
      <w:r>
        <w:rPr>
          <w:rFonts w:ascii="宋体" w:hAnsi="宋体" w:eastAsia="宋体" w:cs="宋体"/>
          <w:sz w:val="21"/>
          <w:szCs w:val="21"/>
        </w:rPr>
        <w:t>日的，</w:t>
      </w:r>
    </w:p>
    <w:p>
      <w:pPr>
        <w:spacing w:line="200" w:lineRule="exact"/>
        <w:rPr>
          <w:sz w:val="20"/>
          <w:szCs w:val="20"/>
        </w:rPr>
      </w:pPr>
    </w:p>
    <w:p>
      <w:pPr>
        <w:spacing w:line="200" w:lineRule="exact"/>
        <w:rPr>
          <w:sz w:val="20"/>
          <w:szCs w:val="20"/>
        </w:rPr>
      </w:pPr>
    </w:p>
    <w:p>
      <w:pPr>
        <w:spacing w:line="227" w:lineRule="exact"/>
        <w:rPr>
          <w:sz w:val="20"/>
          <w:szCs w:val="20"/>
        </w:rPr>
      </w:pPr>
    </w:p>
    <w:p>
      <w:pPr>
        <w:jc w:val="center"/>
        <w:sectPr>
          <w:pgSz w:w="12240" w:h="15840"/>
          <w:pgMar w:top="1440" w:right="1440" w:bottom="378" w:left="1440" w:header="0" w:footer="0" w:gutter="0"/>
          <w:cols w:equalWidth="0" w:num="1">
            <w:col w:w="9360"/>
          </w:cols>
        </w:sectPr>
      </w:pPr>
    </w:p>
    <w:p>
      <w:pPr>
        <w:spacing w:line="108" w:lineRule="exact"/>
        <w:rPr>
          <w:sz w:val="20"/>
          <w:szCs w:val="20"/>
        </w:rPr>
      </w:pPr>
      <w:bookmarkStart w:id="18" w:name="page25"/>
      <w:bookmarkEnd w:id="18"/>
    </w:p>
    <w:p>
      <w:pPr>
        <w:spacing w:line="240" w:lineRule="exact"/>
        <w:ind w:left="360"/>
        <w:rPr>
          <w:sz w:val="20"/>
          <w:szCs w:val="20"/>
        </w:rPr>
      </w:pPr>
      <w:r>
        <w:rPr>
          <w:rFonts w:ascii="宋体" w:hAnsi="宋体" w:eastAsia="宋体" w:cs="宋体"/>
          <w:sz w:val="21"/>
          <w:szCs w:val="21"/>
        </w:rPr>
        <w:t>并且澄清内容可能影响投标文件编制的，将相应延长投标截止时间。</w:t>
      </w:r>
    </w:p>
    <w:p>
      <w:pPr>
        <w:spacing w:line="174"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2.2.3 </w:t>
      </w:r>
      <w:r>
        <w:rPr>
          <w:rFonts w:ascii="宋体" w:hAnsi="宋体" w:eastAsia="宋体" w:cs="宋体"/>
          <w:sz w:val="20"/>
          <w:szCs w:val="20"/>
        </w:rPr>
        <w:t>投标人在收到澄清后，应按投标人须知前附表规定的时间和形式通知招标人，确认已</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收到该澄清。</w:t>
      </w:r>
    </w:p>
    <w:p>
      <w:pPr>
        <w:spacing w:line="16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2.2.4 </w:t>
      </w:r>
      <w:r>
        <w:rPr>
          <w:rFonts w:ascii="宋体" w:hAnsi="宋体" w:eastAsia="宋体" w:cs="宋体"/>
          <w:sz w:val="21"/>
          <w:szCs w:val="21"/>
        </w:rPr>
        <w:t>除非招标人认为确有必要答复，否则，招标人有权拒绝回复投标人在本章第</w:t>
      </w:r>
      <w:r>
        <w:rPr>
          <w:rFonts w:ascii="Times New Roman" w:hAnsi="Times New Roman" w:eastAsia="Times New Roman" w:cs="Times New Roman"/>
          <w:sz w:val="21"/>
          <w:szCs w:val="21"/>
        </w:rPr>
        <w:t xml:space="preserve"> 2.2.1 </w:t>
      </w:r>
      <w:r>
        <w:rPr>
          <w:rFonts w:ascii="宋体" w:hAnsi="宋体" w:eastAsia="宋体" w:cs="宋体"/>
          <w:sz w:val="21"/>
          <w:szCs w:val="21"/>
        </w:rPr>
        <w:t>项</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规定的时间后的任何澄清要求。</w:t>
      </w:r>
    </w:p>
    <w:p>
      <w:pPr>
        <w:spacing w:line="31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2.3 </w:t>
      </w:r>
      <w:r>
        <w:rPr>
          <w:rFonts w:ascii="黑体" w:hAnsi="黑体" w:eastAsia="黑体" w:cs="黑体"/>
          <w:sz w:val="28"/>
          <w:szCs w:val="28"/>
        </w:rPr>
        <w:t>招标文件的修改</w:t>
      </w:r>
    </w:p>
    <w:p>
      <w:pPr>
        <w:spacing w:line="200" w:lineRule="exact"/>
        <w:rPr>
          <w:sz w:val="20"/>
          <w:szCs w:val="20"/>
        </w:rPr>
      </w:pPr>
    </w:p>
    <w:p>
      <w:pPr>
        <w:spacing w:line="204"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2.3.1 </w:t>
      </w:r>
      <w:r>
        <w:rPr>
          <w:rFonts w:ascii="宋体" w:hAnsi="宋体" w:eastAsia="宋体" w:cs="宋体"/>
          <w:sz w:val="20"/>
          <w:szCs w:val="20"/>
        </w:rPr>
        <w:t>招标人以投标人须知前附表规定的形式修改招标文件，并通知所有已购买招标文件的</w:t>
      </w:r>
    </w:p>
    <w:p>
      <w:pPr>
        <w:spacing w:line="145" w:lineRule="exact"/>
        <w:rPr>
          <w:sz w:val="20"/>
          <w:szCs w:val="20"/>
        </w:rPr>
      </w:pPr>
    </w:p>
    <w:p>
      <w:pPr>
        <w:spacing w:line="256" w:lineRule="exact"/>
        <w:ind w:left="360"/>
        <w:rPr>
          <w:sz w:val="20"/>
          <w:szCs w:val="20"/>
        </w:rPr>
      </w:pPr>
      <w:r>
        <w:rPr>
          <w:rFonts w:ascii="宋体" w:hAnsi="宋体" w:eastAsia="宋体" w:cs="宋体"/>
          <w:sz w:val="21"/>
          <w:szCs w:val="21"/>
        </w:rPr>
        <w:t>投标人。修改招标文件的时间距本章第</w:t>
      </w:r>
      <w:r>
        <w:rPr>
          <w:rFonts w:ascii="Times New Roman" w:hAnsi="Times New Roman" w:eastAsia="Times New Roman" w:cs="Times New Roman"/>
          <w:sz w:val="21"/>
          <w:szCs w:val="21"/>
        </w:rPr>
        <w:t xml:space="preserve"> 4.2.1 </w:t>
      </w:r>
      <w:r>
        <w:rPr>
          <w:rFonts w:ascii="宋体" w:hAnsi="宋体" w:eastAsia="宋体" w:cs="宋体"/>
          <w:sz w:val="21"/>
          <w:szCs w:val="21"/>
        </w:rPr>
        <w:t>项规定的投标截止时间不足</w:t>
      </w:r>
      <w:r>
        <w:rPr>
          <w:rFonts w:ascii="Times New Roman" w:hAnsi="Times New Roman" w:eastAsia="Times New Roman" w:cs="Times New Roman"/>
          <w:sz w:val="21"/>
          <w:szCs w:val="21"/>
        </w:rPr>
        <w:t xml:space="preserve"> 15 </w:t>
      </w:r>
      <w:r>
        <w:rPr>
          <w:rFonts w:ascii="宋体" w:hAnsi="宋体" w:eastAsia="宋体" w:cs="宋体"/>
          <w:sz w:val="21"/>
          <w:szCs w:val="21"/>
        </w:rPr>
        <w:t>日的，并且修改内</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容可能影响投标文件编制的，将相应延长投标截止时间。</w:t>
      </w:r>
    </w:p>
    <w:p>
      <w:pPr>
        <w:spacing w:line="171"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2.3.2 </w:t>
      </w:r>
      <w:r>
        <w:rPr>
          <w:rFonts w:ascii="宋体" w:hAnsi="宋体" w:eastAsia="宋体" w:cs="宋体"/>
          <w:sz w:val="20"/>
          <w:szCs w:val="20"/>
        </w:rPr>
        <w:t>投标人收到修改内容后，应按投标人须知前附表规定的时间和形式通知招标人，确认</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已收到该修改。</w:t>
      </w:r>
    </w:p>
    <w:p>
      <w:pPr>
        <w:spacing w:line="3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2.4 </w:t>
      </w:r>
      <w:r>
        <w:rPr>
          <w:rFonts w:ascii="黑体" w:hAnsi="黑体" w:eastAsia="黑体" w:cs="黑体"/>
          <w:sz w:val="28"/>
          <w:szCs w:val="28"/>
        </w:rPr>
        <w:t>招标文件的异议</w:t>
      </w:r>
    </w:p>
    <w:p>
      <w:pPr>
        <w:spacing w:line="200" w:lineRule="exact"/>
        <w:rPr>
          <w:sz w:val="20"/>
          <w:szCs w:val="20"/>
        </w:rPr>
      </w:pPr>
    </w:p>
    <w:p>
      <w:pPr>
        <w:spacing w:line="215" w:lineRule="exact"/>
        <w:rPr>
          <w:sz w:val="20"/>
          <w:szCs w:val="20"/>
        </w:rPr>
      </w:pPr>
    </w:p>
    <w:p>
      <w:pPr>
        <w:spacing w:line="314" w:lineRule="exact"/>
        <w:ind w:left="360" w:right="360" w:firstLine="420"/>
        <w:rPr>
          <w:sz w:val="20"/>
          <w:szCs w:val="20"/>
        </w:rPr>
      </w:pPr>
      <w:r>
        <w:rPr>
          <w:rFonts w:ascii="宋体" w:hAnsi="宋体" w:eastAsia="宋体" w:cs="宋体"/>
          <w:sz w:val="21"/>
          <w:szCs w:val="21"/>
        </w:rPr>
        <w:t>投标人或者其他利害关系人对招标文件有异议的，应当在投标截止时间</w:t>
      </w:r>
      <w:r>
        <w:rPr>
          <w:rFonts w:ascii="Times New Roman" w:hAnsi="Times New Roman" w:eastAsia="Times New Roman" w:cs="Times New Roman"/>
          <w:sz w:val="21"/>
          <w:szCs w:val="21"/>
        </w:rPr>
        <w:t xml:space="preserve"> 10 </w:t>
      </w:r>
      <w:r>
        <w:rPr>
          <w:rFonts w:ascii="宋体" w:hAnsi="宋体" w:eastAsia="宋体" w:cs="宋体"/>
          <w:sz w:val="21"/>
          <w:szCs w:val="21"/>
        </w:rPr>
        <w:t>日前以书面形式提出。招标人将在收到异议之日起</w:t>
      </w:r>
      <w:r>
        <w:rPr>
          <w:rFonts w:ascii="Times New Roman" w:hAnsi="Times New Roman" w:eastAsia="Times New Roman" w:cs="Times New Roman"/>
          <w:sz w:val="21"/>
          <w:szCs w:val="21"/>
        </w:rPr>
        <w:t xml:space="preserve"> 3 </w:t>
      </w:r>
      <w:r>
        <w:rPr>
          <w:rFonts w:ascii="宋体" w:hAnsi="宋体" w:eastAsia="宋体" w:cs="宋体"/>
          <w:sz w:val="21"/>
          <w:szCs w:val="21"/>
        </w:rPr>
        <w:t>日内作出答复；作出答复前，将暂停招标投标活动。</w:t>
      </w:r>
    </w:p>
    <w:p>
      <w:pPr>
        <w:spacing w:line="275" w:lineRule="exact"/>
        <w:rPr>
          <w:sz w:val="20"/>
          <w:szCs w:val="20"/>
        </w:rPr>
      </w:pPr>
    </w:p>
    <w:p>
      <w:pPr>
        <w:numPr>
          <w:ilvl w:val="0"/>
          <w:numId w:val="5"/>
        </w:numPr>
        <w:tabs>
          <w:tab w:val="left" w:pos="760"/>
        </w:tabs>
        <w:spacing w:line="390" w:lineRule="exact"/>
        <w:ind w:left="760" w:hanging="400"/>
        <w:rPr>
          <w:rFonts w:ascii="Times New Roman" w:hAnsi="Times New Roman" w:eastAsia="Times New Roman" w:cs="Times New Roman"/>
          <w:b/>
          <w:bCs/>
          <w:sz w:val="32"/>
          <w:szCs w:val="32"/>
        </w:rPr>
      </w:pPr>
      <w:r>
        <w:rPr>
          <w:rFonts w:ascii="黑体" w:hAnsi="黑体" w:eastAsia="黑体" w:cs="黑体"/>
          <w:b/>
          <w:bCs/>
          <w:sz w:val="32"/>
          <w:szCs w:val="32"/>
        </w:rPr>
        <w:t>投标文件</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3.1 </w:t>
      </w:r>
      <w:r>
        <w:rPr>
          <w:rFonts w:ascii="黑体" w:hAnsi="黑体" w:eastAsia="黑体" w:cs="黑体"/>
          <w:sz w:val="28"/>
          <w:szCs w:val="28"/>
        </w:rPr>
        <w:t>投标文件的组成</w:t>
      </w:r>
    </w:p>
    <w:p>
      <w:pPr>
        <w:spacing w:line="39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3.1.1 </w:t>
      </w:r>
      <w:r>
        <w:rPr>
          <w:rFonts w:ascii="宋体" w:hAnsi="宋体" w:eastAsia="宋体" w:cs="宋体"/>
          <w:sz w:val="21"/>
          <w:szCs w:val="21"/>
        </w:rPr>
        <w:t>投标文件应包括下列内容：</w:t>
      </w:r>
    </w:p>
    <w:p>
      <w:pPr>
        <w:spacing w:line="146"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）投标函及投标函附录；</w:t>
      </w:r>
    </w:p>
    <w:p>
      <w:pPr>
        <w:spacing w:line="14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）法定代表人身份证明或授权委托书；</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hint="eastAsia" w:ascii="Times New Roman" w:hAnsi="Times New Roman" w:cs="Times New Roman"/>
          <w:sz w:val="21"/>
          <w:szCs w:val="21"/>
        </w:rPr>
        <w:t>3</w:t>
      </w:r>
      <w:r>
        <w:rPr>
          <w:rFonts w:ascii="宋体" w:hAnsi="宋体" w:eastAsia="宋体" w:cs="宋体"/>
          <w:sz w:val="21"/>
          <w:szCs w:val="21"/>
        </w:rPr>
        <w:t>）投标保证金；</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hint="eastAsia" w:ascii="Times New Roman" w:hAnsi="Times New Roman" w:cs="Times New Roman"/>
          <w:sz w:val="21"/>
          <w:szCs w:val="21"/>
        </w:rPr>
        <w:t>4</w:t>
      </w:r>
      <w:r>
        <w:rPr>
          <w:rFonts w:ascii="宋体" w:hAnsi="宋体" w:eastAsia="宋体" w:cs="宋体"/>
          <w:sz w:val="21"/>
          <w:szCs w:val="21"/>
        </w:rPr>
        <w:t>）资格审查资料；</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hint="eastAsia" w:ascii="Times New Roman" w:hAnsi="Times New Roman" w:cs="Times New Roman"/>
          <w:sz w:val="21"/>
          <w:szCs w:val="21"/>
        </w:rPr>
        <w:t>5</w:t>
      </w:r>
      <w:r>
        <w:rPr>
          <w:rFonts w:ascii="宋体" w:hAnsi="宋体" w:eastAsia="宋体" w:cs="宋体"/>
          <w:sz w:val="21"/>
          <w:szCs w:val="21"/>
        </w:rPr>
        <w:t>）监理大纲；</w:t>
      </w:r>
    </w:p>
    <w:p>
      <w:pPr>
        <w:spacing w:line="143" w:lineRule="exact"/>
        <w:rPr>
          <w:sz w:val="20"/>
          <w:szCs w:val="20"/>
        </w:rPr>
      </w:pPr>
    </w:p>
    <w:p>
      <w:pPr>
        <w:spacing w:line="256" w:lineRule="exact"/>
        <w:ind w:left="780"/>
        <w:rPr>
          <w:sz w:val="20"/>
          <w:szCs w:val="20"/>
        </w:rPr>
      </w:pPr>
      <w:r>
        <w:rPr>
          <w:rFonts w:ascii="宋体" w:hAnsi="宋体" w:eastAsia="宋体" w:cs="宋体"/>
          <w:sz w:val="21"/>
          <w:szCs w:val="21"/>
        </w:rPr>
        <w:t>（</w:t>
      </w:r>
      <w:r>
        <w:rPr>
          <w:rFonts w:hint="eastAsia" w:ascii="Times New Roman" w:hAnsi="Times New Roman" w:cs="Times New Roman"/>
          <w:sz w:val="21"/>
          <w:szCs w:val="21"/>
        </w:rPr>
        <w:t>6</w:t>
      </w:r>
      <w:r>
        <w:rPr>
          <w:rFonts w:ascii="宋体" w:hAnsi="宋体" w:eastAsia="宋体" w:cs="宋体"/>
          <w:sz w:val="21"/>
          <w:szCs w:val="21"/>
        </w:rPr>
        <w:t>）投标人须知前附表规定的其他资料。</w:t>
      </w:r>
    </w:p>
    <w:p>
      <w:pPr>
        <w:spacing w:line="146" w:lineRule="exact"/>
        <w:rPr>
          <w:sz w:val="20"/>
          <w:szCs w:val="20"/>
        </w:rPr>
      </w:pPr>
    </w:p>
    <w:p>
      <w:pPr>
        <w:spacing w:line="240" w:lineRule="exact"/>
        <w:ind w:left="780"/>
        <w:rPr>
          <w:sz w:val="20"/>
          <w:szCs w:val="20"/>
        </w:rPr>
      </w:pPr>
      <w:r>
        <w:rPr>
          <w:rFonts w:ascii="宋体" w:hAnsi="宋体" w:eastAsia="宋体" w:cs="宋体"/>
          <w:sz w:val="21"/>
          <w:szCs w:val="21"/>
        </w:rPr>
        <w:t>投标人在评标过程中作出的符合法律法规和招标文件规定的澄清确认，构成投标文件的组</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成部分。</w:t>
      </w:r>
    </w:p>
    <w:p>
      <w:pPr>
        <w:spacing w:line="200" w:lineRule="exact"/>
        <w:rPr>
          <w:sz w:val="20"/>
          <w:szCs w:val="20"/>
        </w:rPr>
      </w:pPr>
    </w:p>
    <w:p>
      <w:pPr>
        <w:spacing w:line="266" w:lineRule="exact"/>
        <w:rPr>
          <w:sz w:val="20"/>
          <w:szCs w:val="20"/>
        </w:rPr>
      </w:pPr>
    </w:p>
    <w:p>
      <w:pPr>
        <w:jc w:val="center"/>
        <w:sectPr>
          <w:pgSz w:w="12240" w:h="15840"/>
          <w:pgMar w:top="1440" w:right="1440" w:bottom="378" w:left="1440" w:header="0" w:footer="0" w:gutter="0"/>
          <w:cols w:equalWidth="0" w:num="1">
            <w:col w:w="9360"/>
          </w:cols>
        </w:sectPr>
      </w:pPr>
    </w:p>
    <w:p>
      <w:pPr>
        <w:spacing w:line="108" w:lineRule="exact"/>
        <w:rPr>
          <w:sz w:val="20"/>
          <w:szCs w:val="20"/>
        </w:rPr>
      </w:pPr>
      <w:bookmarkStart w:id="19" w:name="page26"/>
      <w:bookmarkEnd w:id="19"/>
    </w:p>
    <w:p>
      <w:pPr>
        <w:spacing w:line="256" w:lineRule="exact"/>
        <w:ind w:left="720"/>
        <w:rPr>
          <w:sz w:val="20"/>
          <w:szCs w:val="20"/>
        </w:rPr>
      </w:pPr>
      <w:r>
        <w:rPr>
          <w:rFonts w:ascii="Times New Roman" w:hAnsi="Times New Roman" w:eastAsia="Times New Roman" w:cs="Times New Roman"/>
          <w:sz w:val="21"/>
          <w:szCs w:val="21"/>
        </w:rPr>
        <w:t xml:space="preserve">3.1.2 </w:t>
      </w:r>
      <w:r>
        <w:rPr>
          <w:rFonts w:ascii="宋体" w:hAnsi="宋体" w:eastAsia="宋体" w:cs="宋体"/>
          <w:sz w:val="21"/>
          <w:szCs w:val="21"/>
        </w:rPr>
        <w:t>投标人须知前附表规定不接受联合体投标的，或投标人没有组成联合体的，投标文件</w:t>
      </w:r>
    </w:p>
    <w:p>
      <w:pPr>
        <w:spacing w:line="145" w:lineRule="exact"/>
        <w:rPr>
          <w:sz w:val="20"/>
          <w:szCs w:val="20"/>
        </w:rPr>
      </w:pPr>
    </w:p>
    <w:p>
      <w:pPr>
        <w:spacing w:line="256" w:lineRule="exact"/>
        <w:ind w:left="360"/>
        <w:rPr>
          <w:sz w:val="20"/>
          <w:szCs w:val="20"/>
        </w:rPr>
      </w:pPr>
      <w:r>
        <w:rPr>
          <w:rFonts w:ascii="宋体" w:hAnsi="宋体" w:eastAsia="宋体" w:cs="宋体"/>
          <w:sz w:val="21"/>
          <w:szCs w:val="21"/>
        </w:rPr>
        <w:t>不包括本章第</w:t>
      </w:r>
      <w:r>
        <w:rPr>
          <w:rFonts w:ascii="Times New Roman" w:hAnsi="Times New Roman" w:eastAsia="Times New Roman" w:cs="Times New Roman"/>
          <w:sz w:val="21"/>
          <w:szCs w:val="21"/>
        </w:rPr>
        <w:t xml:space="preserve"> 3.1.1</w:t>
      </w: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）目所指的联合体协议书。</w:t>
      </w:r>
    </w:p>
    <w:p>
      <w:pPr>
        <w:spacing w:line="143" w:lineRule="exact"/>
        <w:rPr>
          <w:sz w:val="20"/>
          <w:szCs w:val="20"/>
        </w:rPr>
      </w:pPr>
    </w:p>
    <w:p>
      <w:pPr>
        <w:spacing w:line="256" w:lineRule="exact"/>
        <w:ind w:left="720"/>
        <w:rPr>
          <w:sz w:val="20"/>
          <w:szCs w:val="20"/>
        </w:rPr>
      </w:pPr>
      <w:r>
        <w:rPr>
          <w:rFonts w:ascii="Times New Roman" w:hAnsi="Times New Roman" w:eastAsia="Times New Roman" w:cs="Times New Roman"/>
          <w:sz w:val="21"/>
          <w:szCs w:val="21"/>
        </w:rPr>
        <w:t xml:space="preserve">3.1.3 </w:t>
      </w:r>
      <w:r>
        <w:rPr>
          <w:rFonts w:ascii="宋体" w:hAnsi="宋体" w:eastAsia="宋体" w:cs="宋体"/>
          <w:sz w:val="21"/>
          <w:szCs w:val="21"/>
        </w:rPr>
        <w:t>投标人须知前附表未要求提交投标保证金的，投标文件不包括本章第</w:t>
      </w:r>
      <w:r>
        <w:rPr>
          <w:rFonts w:ascii="Times New Roman" w:hAnsi="Times New Roman" w:eastAsia="Times New Roman" w:cs="Times New Roman"/>
          <w:sz w:val="21"/>
          <w:szCs w:val="21"/>
        </w:rPr>
        <w:t xml:space="preserve"> 3.1.1</w:t>
      </w: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）目所</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指的投标保证金。</w:t>
      </w:r>
    </w:p>
    <w:p>
      <w:pPr>
        <w:spacing w:line="3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3.2 </w:t>
      </w:r>
      <w:r>
        <w:rPr>
          <w:rFonts w:ascii="黑体" w:hAnsi="黑体" w:eastAsia="黑体" w:cs="黑体"/>
          <w:sz w:val="28"/>
          <w:szCs w:val="28"/>
        </w:rPr>
        <w:t>投标报价</w:t>
      </w:r>
    </w:p>
    <w:p>
      <w:pPr>
        <w:spacing w:line="155" w:lineRule="exact"/>
        <w:rPr>
          <w:sz w:val="20"/>
          <w:szCs w:val="20"/>
        </w:rPr>
      </w:pPr>
    </w:p>
    <w:p>
      <w:pPr>
        <w:spacing w:line="340" w:lineRule="exact"/>
        <w:ind w:left="780"/>
        <w:rPr>
          <w:rFonts w:ascii="Times New Roman" w:hAnsi="Times New Roman" w:cs="Times New Roman"/>
          <w:sz w:val="20"/>
          <w:szCs w:val="20"/>
        </w:rPr>
      </w:pPr>
      <w:r>
        <w:rPr>
          <w:rFonts w:hint="eastAsia" w:ascii="Times New Roman" w:hAnsi="Times New Roman" w:cs="Times New Roman"/>
          <w:sz w:val="20"/>
          <w:szCs w:val="20"/>
        </w:rPr>
        <w:t>3.2.1投标人应按第六章“投标文件格式”的要求在投标函中进行报价。</w:t>
      </w:r>
    </w:p>
    <w:p>
      <w:pPr>
        <w:spacing w:line="340" w:lineRule="exact"/>
        <w:ind w:left="780"/>
        <w:rPr>
          <w:rFonts w:ascii="Times New Roman" w:hAnsi="Times New Roman" w:cs="Times New Roman"/>
          <w:sz w:val="20"/>
          <w:szCs w:val="20"/>
        </w:rPr>
      </w:pPr>
      <w:r>
        <w:rPr>
          <w:rFonts w:hint="eastAsia" w:ascii="Times New Roman" w:hAnsi="Times New Roman" w:cs="Times New Roman"/>
          <w:sz w:val="20"/>
          <w:szCs w:val="20"/>
        </w:rPr>
        <w:t>3.2.2投标人应充分了解该项目的总体情况以及影响投标报价的其他要素。</w:t>
      </w:r>
    </w:p>
    <w:p>
      <w:pPr>
        <w:spacing w:line="340" w:lineRule="exact"/>
        <w:ind w:left="780"/>
        <w:rPr>
          <w:rFonts w:ascii="宋体" w:hAnsi="宋体" w:eastAsia="宋体" w:cs="宋体"/>
          <w:sz w:val="20"/>
          <w:szCs w:val="20"/>
        </w:rPr>
      </w:pPr>
      <w:r>
        <w:rPr>
          <w:rFonts w:ascii="Times New Roman" w:hAnsi="Times New Roman" w:eastAsia="Times New Roman" w:cs="Times New Roman"/>
          <w:sz w:val="20"/>
          <w:szCs w:val="20"/>
        </w:rPr>
        <w:t>3.2.</w:t>
      </w:r>
      <w:r>
        <w:rPr>
          <w:rFonts w:hint="eastAsia" w:ascii="Times New Roman" w:hAnsi="Times New Roman" w:cs="Times New Roman"/>
          <w:sz w:val="20"/>
          <w:szCs w:val="20"/>
        </w:rPr>
        <w:t>3</w:t>
      </w:r>
      <w:r>
        <w:rPr>
          <w:rFonts w:ascii="Times New Roman" w:hAnsi="Times New Roman" w:eastAsia="Times New Roman" w:cs="Times New Roman"/>
          <w:sz w:val="20"/>
          <w:szCs w:val="20"/>
        </w:rPr>
        <w:t xml:space="preserve"> </w:t>
      </w:r>
      <w:r>
        <w:rPr>
          <w:rFonts w:ascii="宋体" w:hAnsi="宋体" w:eastAsia="宋体" w:cs="宋体"/>
          <w:sz w:val="20"/>
          <w:szCs w:val="20"/>
        </w:rPr>
        <w:t>本项目的报价方式见投标人须知前附表。</w:t>
      </w:r>
    </w:p>
    <w:p>
      <w:pPr>
        <w:spacing w:line="171"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3.2.</w:t>
      </w:r>
      <w:r>
        <w:rPr>
          <w:rFonts w:hint="eastAsia" w:ascii="Times New Roman" w:hAnsi="Times New Roman" w:cs="Times New Roman"/>
          <w:sz w:val="20"/>
          <w:szCs w:val="20"/>
        </w:rPr>
        <w:t>4</w:t>
      </w:r>
      <w:r>
        <w:rPr>
          <w:rFonts w:ascii="宋体" w:hAnsi="宋体" w:eastAsia="宋体" w:cs="宋体"/>
          <w:sz w:val="20"/>
          <w:szCs w:val="20"/>
        </w:rPr>
        <w:t>招标人设有最高投标限价的，投标人的投标报价不得超过最高投标限价，最高投标限</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价在投标人须知前附表中载明。</w:t>
      </w:r>
    </w:p>
    <w:p>
      <w:pPr>
        <w:spacing w:line="162"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3.2.</w:t>
      </w:r>
      <w:r>
        <w:rPr>
          <w:rFonts w:hint="eastAsia" w:ascii="Times New Roman" w:hAnsi="Times New Roman" w:cs="Times New Roman"/>
          <w:sz w:val="21"/>
          <w:szCs w:val="21"/>
        </w:rPr>
        <w:t>5</w:t>
      </w:r>
      <w:r>
        <w:rPr>
          <w:rFonts w:ascii="Times New Roman" w:hAnsi="Times New Roman" w:eastAsia="Times New Roman" w:cs="Times New Roman"/>
          <w:sz w:val="21"/>
          <w:szCs w:val="21"/>
        </w:rPr>
        <w:t xml:space="preserve"> </w:t>
      </w:r>
      <w:r>
        <w:rPr>
          <w:rFonts w:ascii="宋体" w:hAnsi="宋体" w:eastAsia="宋体" w:cs="宋体"/>
          <w:sz w:val="21"/>
          <w:szCs w:val="21"/>
        </w:rPr>
        <w:t>投标报价的其他要求见投标人须知前附表。</w:t>
      </w:r>
    </w:p>
    <w:p>
      <w:pPr>
        <w:spacing w:line="295"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3.3 </w:t>
      </w:r>
      <w:r>
        <w:rPr>
          <w:rFonts w:ascii="黑体" w:hAnsi="黑体" w:eastAsia="黑体" w:cs="黑体"/>
          <w:sz w:val="28"/>
          <w:szCs w:val="28"/>
        </w:rPr>
        <w:t>投标有效期</w:t>
      </w:r>
    </w:p>
    <w:p>
      <w:pPr>
        <w:spacing w:line="39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3.3.1 </w:t>
      </w:r>
      <w:r>
        <w:rPr>
          <w:rFonts w:ascii="宋体" w:hAnsi="宋体" w:eastAsia="宋体" w:cs="宋体"/>
          <w:sz w:val="21"/>
          <w:szCs w:val="21"/>
        </w:rPr>
        <w:t>除投标人须知前附表另有规定外，投标有效期为</w:t>
      </w:r>
      <w:r>
        <w:rPr>
          <w:rFonts w:ascii="Times New Roman" w:hAnsi="Times New Roman" w:eastAsia="Times New Roman" w:cs="Times New Roman"/>
          <w:sz w:val="21"/>
          <w:szCs w:val="21"/>
        </w:rPr>
        <w:t xml:space="preserve"> 90 </w:t>
      </w:r>
      <w:r>
        <w:rPr>
          <w:rFonts w:ascii="宋体" w:hAnsi="宋体" w:eastAsia="宋体" w:cs="宋体"/>
          <w:sz w:val="21"/>
          <w:szCs w:val="21"/>
        </w:rPr>
        <w:t>天。</w:t>
      </w:r>
    </w:p>
    <w:p>
      <w:pPr>
        <w:spacing w:line="14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3.3.2 </w:t>
      </w:r>
      <w:r>
        <w:rPr>
          <w:rFonts w:ascii="宋体" w:hAnsi="宋体" w:eastAsia="宋体" w:cs="宋体"/>
          <w:sz w:val="21"/>
          <w:szCs w:val="21"/>
        </w:rPr>
        <w:t>在投标有效期内，投标人撤销投标文件的，应承担招标文件和法律规定的责任。</w:t>
      </w:r>
    </w:p>
    <w:p>
      <w:pPr>
        <w:spacing w:line="158"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3.3.3 </w:t>
      </w:r>
      <w:r>
        <w:rPr>
          <w:rFonts w:ascii="宋体" w:hAnsi="宋体" w:eastAsia="宋体" w:cs="宋体"/>
          <w:sz w:val="20"/>
          <w:szCs w:val="20"/>
        </w:rPr>
        <w:t>出现特殊情况需要延长投标有效期的，招标人以书面形式通知所有投标人延长投标有</w:t>
      </w:r>
    </w:p>
    <w:p>
      <w:pPr>
        <w:spacing w:line="143" w:lineRule="exact"/>
        <w:rPr>
          <w:sz w:val="20"/>
          <w:szCs w:val="20"/>
        </w:rPr>
      </w:pPr>
    </w:p>
    <w:p>
      <w:pPr>
        <w:spacing w:line="240" w:lineRule="exact"/>
        <w:jc w:val="center"/>
        <w:rPr>
          <w:sz w:val="20"/>
          <w:szCs w:val="20"/>
        </w:rPr>
      </w:pPr>
      <w:r>
        <w:rPr>
          <w:rFonts w:ascii="宋体" w:hAnsi="宋体" w:eastAsia="宋体" w:cs="宋体"/>
          <w:sz w:val="21"/>
          <w:szCs w:val="21"/>
        </w:rPr>
        <w:t>效期。投标人应予以书面答复，同意延长的，应相应延长其投标保证金的有效期，但不得要求</w:t>
      </w:r>
    </w:p>
    <w:p>
      <w:pPr>
        <w:spacing w:line="162" w:lineRule="exact"/>
        <w:rPr>
          <w:sz w:val="20"/>
          <w:szCs w:val="20"/>
        </w:rPr>
      </w:pPr>
    </w:p>
    <w:p>
      <w:pPr>
        <w:spacing w:line="240" w:lineRule="exact"/>
        <w:ind w:left="360"/>
        <w:rPr>
          <w:sz w:val="20"/>
          <w:szCs w:val="20"/>
        </w:rPr>
      </w:pPr>
      <w:r>
        <w:rPr>
          <w:rFonts w:ascii="宋体" w:hAnsi="宋体" w:eastAsia="宋体" w:cs="宋体"/>
          <w:sz w:val="21"/>
          <w:szCs w:val="21"/>
        </w:rPr>
        <w:t>或被允许修改其投标文件；投标人拒绝延长的，其投标失效，但投标人有权收回其投标保证金</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及以现金或者支票形式递交的投标保证金的银行同期存款利息。</w:t>
      </w:r>
    </w:p>
    <w:p>
      <w:pPr>
        <w:spacing w:line="311" w:lineRule="exact"/>
        <w:rPr>
          <w:sz w:val="20"/>
          <w:szCs w:val="20"/>
        </w:rPr>
      </w:pPr>
    </w:p>
    <w:p>
      <w:pPr>
        <w:pStyle w:val="12"/>
        <w:numPr>
          <w:ilvl w:val="1"/>
          <w:numId w:val="5"/>
        </w:numPr>
        <w:spacing w:line="341" w:lineRule="exact"/>
        <w:ind w:firstLineChars="0"/>
        <w:rPr>
          <w:rFonts w:ascii="黑体" w:hAnsi="黑体" w:eastAsia="黑体" w:cs="黑体"/>
          <w:sz w:val="28"/>
          <w:szCs w:val="28"/>
        </w:rPr>
      </w:pPr>
      <w:r>
        <w:rPr>
          <w:rFonts w:ascii="黑体" w:hAnsi="黑体" w:eastAsia="黑体" w:cs="黑体"/>
          <w:sz w:val="28"/>
          <w:szCs w:val="28"/>
        </w:rPr>
        <w:t>投标保证金</w:t>
      </w:r>
    </w:p>
    <w:p>
      <w:pPr>
        <w:pStyle w:val="4"/>
        <w:spacing w:line="560" w:lineRule="exact"/>
        <w:ind w:left="440" w:leftChars="200" w:firstLine="300" w:firstLineChars="150"/>
        <w:rPr>
          <w:rFonts w:hAnsi="宋体" w:eastAsia="宋体" w:cs="宋体"/>
          <w:sz w:val="20"/>
          <w:szCs w:val="20"/>
        </w:rPr>
      </w:pPr>
      <w:r>
        <w:rPr>
          <w:rFonts w:hint="eastAsia" w:hAnsi="宋体" w:eastAsia="宋体" w:cs="宋体"/>
          <w:sz w:val="20"/>
          <w:szCs w:val="20"/>
        </w:rPr>
        <w:t>投标保证金的相关规定</w:t>
      </w:r>
    </w:p>
    <w:p>
      <w:pPr>
        <w:spacing w:line="360" w:lineRule="exact"/>
        <w:ind w:left="782"/>
        <w:rPr>
          <w:rFonts w:ascii="宋体" w:hAnsi="宋体" w:eastAsia="宋体" w:cs="宋体"/>
          <w:sz w:val="20"/>
          <w:szCs w:val="20"/>
        </w:rPr>
      </w:pPr>
      <w:r>
        <w:rPr>
          <w:rFonts w:hint="eastAsia" w:ascii="宋体" w:hAnsi="宋体" w:eastAsia="宋体" w:cs="宋体"/>
          <w:sz w:val="20"/>
          <w:szCs w:val="20"/>
        </w:rPr>
        <w:t>1、 投标保证金的退还：</w:t>
      </w:r>
    </w:p>
    <w:p>
      <w:pPr>
        <w:spacing w:line="360" w:lineRule="exact"/>
        <w:ind w:left="782"/>
        <w:rPr>
          <w:rFonts w:ascii="宋体" w:hAnsi="宋体" w:eastAsia="宋体" w:cs="宋体"/>
          <w:sz w:val="20"/>
          <w:szCs w:val="20"/>
        </w:rPr>
      </w:pPr>
      <w:r>
        <w:rPr>
          <w:rFonts w:hint="eastAsia" w:ascii="宋体" w:hAnsi="宋体" w:eastAsia="宋体" w:cs="宋体"/>
          <w:sz w:val="20"/>
          <w:szCs w:val="20"/>
        </w:rPr>
        <w:t>（1）中标公告发出后，5个工作日内退还非中标候选人投标保证金及银行同期活期存款利息。</w:t>
      </w:r>
    </w:p>
    <w:p>
      <w:pPr>
        <w:spacing w:line="360" w:lineRule="exact"/>
        <w:ind w:left="782"/>
        <w:rPr>
          <w:rFonts w:ascii="宋体" w:hAnsi="宋体" w:eastAsia="宋体" w:cs="宋体"/>
          <w:sz w:val="20"/>
          <w:szCs w:val="20"/>
        </w:rPr>
      </w:pPr>
      <w:r>
        <w:rPr>
          <w:rFonts w:hint="eastAsia" w:ascii="宋体" w:hAnsi="宋体" w:eastAsia="宋体" w:cs="宋体"/>
          <w:sz w:val="20"/>
          <w:szCs w:val="20"/>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60" w:lineRule="exact"/>
        <w:ind w:left="782"/>
        <w:rPr>
          <w:rFonts w:ascii="宋体" w:hAnsi="宋体" w:eastAsia="宋体" w:cs="宋体"/>
          <w:sz w:val="20"/>
          <w:szCs w:val="20"/>
        </w:rPr>
      </w:pPr>
      <w:r>
        <w:rPr>
          <w:rFonts w:hint="eastAsia" w:ascii="宋体" w:hAnsi="宋体" w:eastAsia="宋体" w:cs="宋体"/>
          <w:sz w:val="20"/>
          <w:szCs w:val="20"/>
        </w:rPr>
        <w:t>（3）项目废标或招标人终止招标的，在此后5个工作日内退还投标保证金及银行同期活期存利息。</w:t>
      </w:r>
    </w:p>
    <w:p>
      <w:pPr>
        <w:spacing w:line="360" w:lineRule="exact"/>
        <w:ind w:left="782"/>
        <w:rPr>
          <w:rFonts w:ascii="宋体" w:hAnsi="宋体" w:eastAsia="宋体" w:cs="宋体"/>
          <w:sz w:val="20"/>
          <w:szCs w:val="20"/>
        </w:rPr>
      </w:pPr>
      <w:r>
        <w:rPr>
          <w:rFonts w:hint="eastAsia" w:ascii="宋体" w:hAnsi="宋体" w:eastAsia="宋体" w:cs="宋体"/>
          <w:sz w:val="20"/>
          <w:szCs w:val="20"/>
        </w:rPr>
        <w:t>（4）投标活动中出现质疑、投诉的，中标候选人、质疑人和被质疑人、投诉人和被投诉人的投标保证金暂停退还。</w:t>
      </w:r>
    </w:p>
    <w:p>
      <w:pPr>
        <w:spacing w:line="360" w:lineRule="exact"/>
        <w:ind w:left="782"/>
        <w:rPr>
          <w:rFonts w:ascii="宋体" w:hAnsi="宋体" w:eastAsia="宋体" w:cs="宋体"/>
          <w:sz w:val="20"/>
          <w:szCs w:val="20"/>
        </w:rPr>
      </w:pPr>
      <w:r>
        <w:rPr>
          <w:rFonts w:hint="eastAsia" w:ascii="宋体" w:hAnsi="宋体" w:eastAsia="宋体" w:cs="宋体"/>
          <w:sz w:val="20"/>
          <w:szCs w:val="20"/>
        </w:rPr>
        <w:t>（5）相关投标人有违法违规行为的项目，其投标保证金暂不退还，待行政监督部门对相关情况处置后，按照有关规定办理。</w:t>
      </w:r>
    </w:p>
    <w:p>
      <w:pPr>
        <w:spacing w:line="360" w:lineRule="exact"/>
        <w:ind w:left="782"/>
        <w:rPr>
          <w:rFonts w:ascii="宋体" w:hAnsi="宋体" w:eastAsia="宋体" w:cs="宋体"/>
          <w:sz w:val="20"/>
          <w:szCs w:val="20"/>
        </w:rPr>
      </w:pPr>
      <w:r>
        <w:rPr>
          <w:rFonts w:hint="eastAsia" w:ascii="宋体" w:hAnsi="宋体" w:eastAsia="宋体" w:cs="宋体"/>
          <w:sz w:val="20"/>
          <w:szCs w:val="20"/>
        </w:rPr>
        <w:t>（6）退还投标保证金，除另有规定外，一般以转账方式一次性退还至投标保证金的原提交账户。</w:t>
      </w:r>
    </w:p>
    <w:p>
      <w:pPr>
        <w:spacing w:line="360" w:lineRule="exact"/>
        <w:ind w:left="782"/>
        <w:rPr>
          <w:rFonts w:ascii="宋体" w:hAnsi="宋体" w:eastAsia="宋体" w:cs="宋体"/>
          <w:sz w:val="20"/>
          <w:szCs w:val="20"/>
        </w:rPr>
      </w:pPr>
      <w:r>
        <w:rPr>
          <w:rFonts w:hint="eastAsia" w:ascii="宋体" w:hAnsi="宋体" w:eastAsia="宋体" w:cs="宋体"/>
          <w:sz w:val="20"/>
          <w:szCs w:val="20"/>
        </w:rPr>
        <w:t>2、投标人有下列情形之一的，不予退还投标保证金：</w:t>
      </w:r>
    </w:p>
    <w:p>
      <w:pPr>
        <w:spacing w:line="360" w:lineRule="exact"/>
        <w:ind w:left="782"/>
        <w:rPr>
          <w:rFonts w:ascii="宋体" w:hAnsi="宋体" w:eastAsia="宋体" w:cs="宋体"/>
          <w:sz w:val="20"/>
          <w:szCs w:val="20"/>
        </w:rPr>
      </w:pPr>
      <w:r>
        <w:rPr>
          <w:rFonts w:hint="eastAsia" w:ascii="宋体" w:hAnsi="宋体" w:eastAsia="宋体" w:cs="宋体"/>
          <w:sz w:val="20"/>
          <w:szCs w:val="20"/>
        </w:rPr>
        <w:t xml:space="preserve">（一）在招标文件要求提交投标文件的截止时间后至投标文件有效期满前撤回投标的； </w:t>
      </w:r>
    </w:p>
    <w:p>
      <w:pPr>
        <w:spacing w:line="360" w:lineRule="exact"/>
        <w:ind w:left="782"/>
        <w:rPr>
          <w:rFonts w:ascii="宋体" w:hAnsi="宋体" w:eastAsia="宋体" w:cs="宋体"/>
          <w:sz w:val="20"/>
          <w:szCs w:val="20"/>
        </w:rPr>
      </w:pPr>
      <w:r>
        <w:rPr>
          <w:rFonts w:hint="eastAsia" w:ascii="宋体" w:hAnsi="宋体" w:eastAsia="宋体" w:cs="宋体"/>
          <w:sz w:val="20"/>
          <w:szCs w:val="20"/>
        </w:rPr>
        <w:t xml:space="preserve">（二）中标通知书发出后，中标人无故放弃中标项目或无正当理由在规定时间内不与招标人签订合同或未按招标文件规定提交履约担保的； </w:t>
      </w:r>
    </w:p>
    <w:p>
      <w:pPr>
        <w:spacing w:line="360" w:lineRule="exact"/>
        <w:ind w:left="782"/>
        <w:rPr>
          <w:rFonts w:ascii="宋体" w:hAnsi="宋体" w:eastAsia="宋体" w:cs="宋体"/>
          <w:sz w:val="20"/>
          <w:szCs w:val="20"/>
        </w:rPr>
      </w:pPr>
      <w:r>
        <w:rPr>
          <w:rFonts w:hint="eastAsia" w:ascii="宋体" w:hAnsi="宋体" w:eastAsia="宋体" w:cs="宋体"/>
          <w:sz w:val="20"/>
          <w:szCs w:val="20"/>
        </w:rPr>
        <w:t xml:space="preserve"> （三）将中标项目转让给他人，或者在投标文件中未说明，且未经招标人同意，将中标项目分包给他人的； </w:t>
      </w:r>
    </w:p>
    <w:p>
      <w:pPr>
        <w:spacing w:line="360" w:lineRule="exact"/>
        <w:ind w:left="782"/>
        <w:rPr>
          <w:rFonts w:ascii="宋体" w:hAnsi="宋体" w:eastAsia="宋体" w:cs="宋体"/>
          <w:sz w:val="20"/>
          <w:szCs w:val="20"/>
        </w:rPr>
      </w:pPr>
      <w:r>
        <w:rPr>
          <w:rFonts w:hint="eastAsia" w:ascii="宋体" w:hAnsi="宋体" w:eastAsia="宋体" w:cs="宋体"/>
          <w:sz w:val="20"/>
          <w:szCs w:val="20"/>
        </w:rPr>
        <w:t xml:space="preserve"> （四）投标人在招投标活动中弄虚作假、围标串标，骗取中标并经招投标行政监督部门调查核实的； </w:t>
      </w:r>
    </w:p>
    <w:p>
      <w:pPr>
        <w:spacing w:line="360" w:lineRule="exact"/>
        <w:ind w:left="782"/>
        <w:rPr>
          <w:rFonts w:ascii="宋体" w:hAnsi="宋体" w:eastAsia="宋体" w:cs="宋体"/>
          <w:sz w:val="20"/>
          <w:szCs w:val="20"/>
        </w:rPr>
      </w:pPr>
      <w:r>
        <w:rPr>
          <w:rFonts w:hint="eastAsia" w:ascii="宋体" w:hAnsi="宋体" w:eastAsia="宋体" w:cs="宋体"/>
          <w:sz w:val="20"/>
          <w:szCs w:val="20"/>
        </w:rPr>
        <w:t xml:space="preserve"> （五）拒绝履行合同义务的；</w:t>
      </w:r>
    </w:p>
    <w:p>
      <w:pPr>
        <w:spacing w:line="360" w:lineRule="exact"/>
        <w:ind w:left="782"/>
        <w:rPr>
          <w:rFonts w:ascii="宋体" w:hAnsi="宋体" w:eastAsia="宋体" w:cs="宋体"/>
          <w:sz w:val="20"/>
          <w:szCs w:val="20"/>
        </w:rPr>
      </w:pPr>
      <w:r>
        <w:rPr>
          <w:rFonts w:hint="eastAsia" w:ascii="宋体" w:hAnsi="宋体" w:eastAsia="宋体" w:cs="宋体"/>
          <w:sz w:val="20"/>
          <w:szCs w:val="20"/>
        </w:rPr>
        <w:t xml:space="preserve"> （六）相关法律、法规规定不予退还的其它情形。</w:t>
      </w:r>
    </w:p>
    <w:p>
      <w:pPr>
        <w:spacing w:line="360" w:lineRule="exact"/>
        <w:ind w:left="782"/>
        <w:rPr>
          <w:rFonts w:ascii="宋体" w:hAnsi="宋体" w:eastAsia="宋体" w:cs="宋体"/>
          <w:sz w:val="20"/>
          <w:szCs w:val="20"/>
        </w:rPr>
      </w:pPr>
      <w:r>
        <w:rPr>
          <w:rFonts w:hint="eastAsia" w:ascii="宋体" w:hAnsi="宋体" w:eastAsia="宋体" w:cs="宋体"/>
          <w:sz w:val="20"/>
          <w:szCs w:val="20"/>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spacing w:line="200" w:lineRule="exact"/>
        <w:rPr>
          <w:sz w:val="20"/>
          <w:szCs w:val="20"/>
        </w:rPr>
      </w:pPr>
      <w:r>
        <w:rPr>
          <w:rFonts w:hint="eastAsia"/>
          <w:sz w:val="20"/>
          <w:szCs w:val="20"/>
        </w:rPr>
        <w:t xml:space="preserve">   </w:t>
      </w:r>
    </w:p>
    <w:p>
      <w:pPr>
        <w:spacing w:line="341" w:lineRule="exact"/>
        <w:ind w:firstLine="425" w:firstLineChars="152"/>
        <w:rPr>
          <w:rFonts w:ascii="黑体" w:hAnsi="黑体" w:eastAsia="黑体" w:cs="黑体"/>
          <w:sz w:val="28"/>
          <w:szCs w:val="28"/>
        </w:rPr>
      </w:pPr>
      <w:r>
        <w:rPr>
          <w:rFonts w:ascii="黑体" w:hAnsi="黑体" w:eastAsia="黑体" w:cs="黑体"/>
          <w:sz w:val="28"/>
          <w:szCs w:val="28"/>
        </w:rPr>
        <w:t>3.5 资格审查资料（适用于未进行资格预审的）</w:t>
      </w:r>
    </w:p>
    <w:p>
      <w:pPr>
        <w:spacing w:line="391" w:lineRule="exact"/>
        <w:rPr>
          <w:sz w:val="20"/>
          <w:szCs w:val="20"/>
        </w:rPr>
      </w:pPr>
    </w:p>
    <w:p>
      <w:pPr>
        <w:spacing w:line="240" w:lineRule="exact"/>
        <w:ind w:left="780"/>
        <w:rPr>
          <w:sz w:val="20"/>
          <w:szCs w:val="20"/>
        </w:rPr>
      </w:pPr>
      <w:r>
        <w:rPr>
          <w:rFonts w:ascii="宋体" w:hAnsi="宋体" w:eastAsia="宋体" w:cs="宋体"/>
          <w:sz w:val="21"/>
          <w:szCs w:val="21"/>
        </w:rPr>
        <w:t>除投标人须知前附表另有规定外，投标人应按下列规定提供资格审查资料，以证明其满足</w:t>
      </w:r>
    </w:p>
    <w:p>
      <w:pPr>
        <w:spacing w:line="161" w:lineRule="exact"/>
        <w:rPr>
          <w:sz w:val="20"/>
          <w:szCs w:val="20"/>
        </w:rPr>
      </w:pPr>
    </w:p>
    <w:p>
      <w:pPr>
        <w:spacing w:line="256" w:lineRule="exact"/>
        <w:ind w:left="360"/>
        <w:rPr>
          <w:sz w:val="20"/>
          <w:szCs w:val="20"/>
        </w:rPr>
      </w:pPr>
      <w:r>
        <w:rPr>
          <w:rFonts w:ascii="宋体" w:hAnsi="宋体" w:eastAsia="宋体" w:cs="宋体"/>
          <w:sz w:val="21"/>
          <w:szCs w:val="21"/>
        </w:rPr>
        <w:t>本章第</w:t>
      </w:r>
      <w:r>
        <w:rPr>
          <w:rFonts w:ascii="Times New Roman" w:hAnsi="Times New Roman" w:eastAsia="Times New Roman" w:cs="Times New Roman"/>
          <w:sz w:val="21"/>
          <w:szCs w:val="21"/>
        </w:rPr>
        <w:t xml:space="preserve"> 1.4 </w:t>
      </w:r>
      <w:r>
        <w:rPr>
          <w:rFonts w:ascii="宋体" w:hAnsi="宋体" w:eastAsia="宋体" w:cs="宋体"/>
          <w:sz w:val="21"/>
          <w:szCs w:val="21"/>
        </w:rPr>
        <w:t>款规定的资质、财务、业绩、信誉等要求。</w:t>
      </w:r>
    </w:p>
    <w:p>
      <w:pPr>
        <w:spacing w:line="158"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3.5.1 “</w:t>
      </w:r>
      <w:r>
        <w:rPr>
          <w:rFonts w:ascii="宋体" w:hAnsi="宋体" w:eastAsia="宋体" w:cs="宋体"/>
          <w:sz w:val="20"/>
          <w:szCs w:val="20"/>
        </w:rPr>
        <w:t>投标人基本情况表</w:t>
      </w:r>
      <w:r>
        <w:rPr>
          <w:rFonts w:ascii="Times New Roman" w:hAnsi="Times New Roman" w:eastAsia="Times New Roman" w:cs="Times New Roman"/>
          <w:sz w:val="20"/>
          <w:szCs w:val="20"/>
        </w:rPr>
        <w:t>”</w:t>
      </w:r>
      <w:r>
        <w:rPr>
          <w:rFonts w:ascii="宋体" w:hAnsi="宋体" w:eastAsia="宋体" w:cs="宋体"/>
          <w:sz w:val="20"/>
          <w:szCs w:val="20"/>
        </w:rPr>
        <w:t>应附投标人营业执照和组织机构代码证的复印件（按照</w:t>
      </w:r>
      <w:r>
        <w:rPr>
          <w:rFonts w:ascii="Times New Roman" w:hAnsi="Times New Roman" w:eastAsia="Times New Roman" w:cs="Times New Roman"/>
          <w:sz w:val="20"/>
          <w:szCs w:val="20"/>
        </w:rPr>
        <w:t>“</w:t>
      </w:r>
      <w:r>
        <w:rPr>
          <w:rFonts w:ascii="宋体" w:hAnsi="宋体" w:eastAsia="宋体" w:cs="宋体"/>
          <w:sz w:val="20"/>
          <w:szCs w:val="20"/>
        </w:rPr>
        <w:t>三证合一</w:t>
      </w:r>
      <w:r>
        <w:rPr>
          <w:rFonts w:ascii="Times New Roman" w:hAnsi="Times New Roman" w:eastAsia="Times New Roman" w:cs="Times New Roman"/>
          <w:sz w:val="20"/>
          <w:szCs w:val="20"/>
        </w:rPr>
        <w:t>”</w:t>
      </w:r>
    </w:p>
    <w:p>
      <w:pPr>
        <w:spacing w:line="155" w:lineRule="exact"/>
        <w:rPr>
          <w:sz w:val="20"/>
          <w:szCs w:val="20"/>
        </w:rPr>
      </w:pPr>
    </w:p>
    <w:p>
      <w:pPr>
        <w:spacing w:line="244" w:lineRule="exact"/>
        <w:ind w:left="360"/>
        <w:rPr>
          <w:sz w:val="20"/>
          <w:szCs w:val="20"/>
        </w:rPr>
      </w:pPr>
      <w:r>
        <w:rPr>
          <w:rFonts w:ascii="宋体" w:hAnsi="宋体" w:eastAsia="宋体" w:cs="宋体"/>
          <w:sz w:val="20"/>
          <w:szCs w:val="20"/>
        </w:rPr>
        <w:t>或</w:t>
      </w:r>
      <w:r>
        <w:rPr>
          <w:rFonts w:ascii="Times New Roman" w:hAnsi="Times New Roman" w:eastAsia="Times New Roman" w:cs="Times New Roman"/>
          <w:sz w:val="20"/>
          <w:szCs w:val="20"/>
        </w:rPr>
        <w:t>“</w:t>
      </w:r>
      <w:r>
        <w:rPr>
          <w:rFonts w:ascii="宋体" w:hAnsi="宋体" w:eastAsia="宋体" w:cs="宋体"/>
          <w:sz w:val="20"/>
          <w:szCs w:val="20"/>
        </w:rPr>
        <w:t>五证合一</w:t>
      </w:r>
      <w:r>
        <w:rPr>
          <w:rFonts w:ascii="Times New Roman" w:hAnsi="Times New Roman" w:eastAsia="Times New Roman" w:cs="Times New Roman"/>
          <w:sz w:val="20"/>
          <w:szCs w:val="20"/>
        </w:rPr>
        <w:t>”</w:t>
      </w:r>
      <w:r>
        <w:rPr>
          <w:rFonts w:ascii="宋体" w:hAnsi="宋体" w:eastAsia="宋体" w:cs="宋体"/>
          <w:sz w:val="20"/>
          <w:szCs w:val="20"/>
        </w:rPr>
        <w:t>登记制度进行登记的，可仅提供营业执照复印件）、投标人监理资质证书副本等材</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料的复印件。</w:t>
      </w:r>
    </w:p>
    <w:p>
      <w:pPr>
        <w:spacing w:line="16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3.5.2 “</w:t>
      </w:r>
      <w:r>
        <w:rPr>
          <w:rFonts w:ascii="宋体" w:hAnsi="宋体" w:eastAsia="宋体" w:cs="宋体"/>
          <w:sz w:val="21"/>
          <w:szCs w:val="21"/>
        </w:rPr>
        <w:t>近年财务状况表</w:t>
      </w:r>
      <w:r>
        <w:rPr>
          <w:rFonts w:ascii="Times New Roman" w:hAnsi="Times New Roman" w:eastAsia="Times New Roman" w:cs="Times New Roman"/>
          <w:sz w:val="21"/>
          <w:szCs w:val="21"/>
        </w:rPr>
        <w:t>”</w:t>
      </w:r>
      <w:r>
        <w:rPr>
          <w:rFonts w:ascii="宋体" w:hAnsi="宋体" w:eastAsia="宋体" w:cs="宋体"/>
          <w:sz w:val="21"/>
          <w:szCs w:val="21"/>
        </w:rPr>
        <w:t>应附经会计师事务所或审计机构审计的财务会计报表，包括资产负</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债表、现金流量表、利润表和财务情况说明书的复印件，具体年份要求见投标人须知前附表。</w:t>
      </w:r>
    </w:p>
    <w:p>
      <w:pPr>
        <w:spacing w:line="162" w:lineRule="exact"/>
        <w:rPr>
          <w:sz w:val="20"/>
          <w:szCs w:val="20"/>
        </w:rPr>
      </w:pPr>
    </w:p>
    <w:p>
      <w:pPr>
        <w:spacing w:line="240" w:lineRule="exact"/>
        <w:ind w:left="360"/>
        <w:rPr>
          <w:sz w:val="20"/>
          <w:szCs w:val="20"/>
        </w:rPr>
      </w:pPr>
      <w:r>
        <w:rPr>
          <w:rFonts w:ascii="宋体" w:hAnsi="宋体" w:eastAsia="宋体" w:cs="宋体"/>
          <w:sz w:val="21"/>
          <w:szCs w:val="21"/>
        </w:rPr>
        <w:t>投标人的成立时间少于投标人须知前附表规定年份的，应提供成立以来的财务状况表。</w:t>
      </w:r>
    </w:p>
    <w:p>
      <w:pPr>
        <w:spacing w:line="16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3.5.3 “</w:t>
      </w:r>
      <w:r>
        <w:rPr>
          <w:rFonts w:ascii="宋体" w:hAnsi="宋体" w:eastAsia="宋体" w:cs="宋体"/>
          <w:sz w:val="21"/>
          <w:szCs w:val="21"/>
        </w:rPr>
        <w:t>近年完成的类似监理项目情况表</w:t>
      </w:r>
      <w:r>
        <w:rPr>
          <w:rFonts w:ascii="Times New Roman" w:hAnsi="Times New Roman" w:eastAsia="Times New Roman" w:cs="Times New Roman"/>
          <w:sz w:val="21"/>
          <w:szCs w:val="21"/>
        </w:rPr>
        <w:t>”</w:t>
      </w:r>
      <w:r>
        <w:rPr>
          <w:rFonts w:ascii="宋体" w:hAnsi="宋体" w:eastAsia="宋体" w:cs="宋体"/>
          <w:sz w:val="21"/>
          <w:szCs w:val="21"/>
        </w:rPr>
        <w:t>应附中标通知书和（或）合同协议书、委托人出具</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的证明文件；具体时间要求见投标人须知前附表，每张表格只填写一个项目，并标明序号。</w:t>
      </w:r>
    </w:p>
    <w:p>
      <w:pPr>
        <w:spacing w:line="16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3.5.4 “</w:t>
      </w:r>
      <w:r>
        <w:rPr>
          <w:rFonts w:ascii="宋体" w:hAnsi="宋体" w:eastAsia="宋体" w:cs="宋体"/>
          <w:sz w:val="21"/>
          <w:szCs w:val="21"/>
        </w:rPr>
        <w:t>正在监理和新承接的项目情况表</w:t>
      </w:r>
      <w:r>
        <w:rPr>
          <w:rFonts w:ascii="Times New Roman" w:hAnsi="Times New Roman" w:eastAsia="Times New Roman" w:cs="Times New Roman"/>
          <w:sz w:val="21"/>
          <w:szCs w:val="21"/>
        </w:rPr>
        <w:t>”</w:t>
      </w:r>
      <w:r>
        <w:rPr>
          <w:rFonts w:ascii="宋体" w:hAnsi="宋体" w:eastAsia="宋体" w:cs="宋体"/>
          <w:sz w:val="21"/>
          <w:szCs w:val="21"/>
        </w:rPr>
        <w:t>应附中标通知书和（或）合同协议书复印件。每张</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表格只填写一个项目，并标明序号。</w:t>
      </w:r>
    </w:p>
    <w:p>
      <w:pPr>
        <w:spacing w:line="15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3.5.5 “</w:t>
      </w:r>
      <w:r>
        <w:rPr>
          <w:rFonts w:ascii="宋体" w:hAnsi="宋体" w:eastAsia="宋体" w:cs="宋体"/>
          <w:sz w:val="21"/>
          <w:szCs w:val="21"/>
        </w:rPr>
        <w:t>近年发生的诉讼及仲裁情况</w:t>
      </w:r>
      <w:r>
        <w:rPr>
          <w:rFonts w:ascii="Times New Roman" w:hAnsi="Times New Roman" w:eastAsia="Times New Roman" w:cs="Times New Roman"/>
          <w:sz w:val="21"/>
          <w:szCs w:val="21"/>
        </w:rPr>
        <w:t>”</w:t>
      </w:r>
      <w:r>
        <w:rPr>
          <w:rFonts w:ascii="宋体" w:hAnsi="宋体" w:eastAsia="宋体" w:cs="宋体"/>
          <w:sz w:val="21"/>
          <w:szCs w:val="21"/>
        </w:rPr>
        <w:t>应说明投标人败诉的监理合同的相关情况，并附法院或</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仲裁机构作出的判决、裁决等有关法律文书复印件，具体时间要求见投标人须知前附表。</w:t>
      </w:r>
    </w:p>
    <w:p>
      <w:pPr>
        <w:spacing w:line="16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3.5.6 “</w:t>
      </w:r>
      <w:r>
        <w:rPr>
          <w:rFonts w:ascii="宋体" w:hAnsi="宋体" w:eastAsia="宋体" w:cs="宋体"/>
          <w:sz w:val="21"/>
          <w:szCs w:val="21"/>
        </w:rPr>
        <w:t>拟委任的主要人员汇总表</w:t>
      </w:r>
      <w:r>
        <w:rPr>
          <w:rFonts w:ascii="Times New Roman" w:hAnsi="Times New Roman" w:eastAsia="Times New Roman" w:cs="Times New Roman"/>
          <w:sz w:val="21"/>
          <w:szCs w:val="21"/>
        </w:rPr>
        <w:t>”</w:t>
      </w:r>
      <w:r>
        <w:rPr>
          <w:rFonts w:ascii="宋体" w:hAnsi="宋体" w:eastAsia="宋体" w:cs="宋体"/>
          <w:sz w:val="21"/>
          <w:szCs w:val="21"/>
        </w:rPr>
        <w:t>应填报满足本章第</w:t>
      </w:r>
      <w:r>
        <w:rPr>
          <w:rFonts w:ascii="Times New Roman" w:hAnsi="Times New Roman" w:eastAsia="Times New Roman" w:cs="Times New Roman"/>
          <w:sz w:val="21"/>
          <w:szCs w:val="21"/>
        </w:rPr>
        <w:t xml:space="preserve"> 1.4.1 </w:t>
      </w:r>
      <w:r>
        <w:rPr>
          <w:rFonts w:ascii="宋体" w:hAnsi="宋体" w:eastAsia="宋体" w:cs="宋体"/>
          <w:sz w:val="21"/>
          <w:szCs w:val="21"/>
        </w:rPr>
        <w:t>项规定的总监理工程师和其他主</w:t>
      </w:r>
    </w:p>
    <w:p>
      <w:pPr>
        <w:spacing w:line="143" w:lineRule="exact"/>
        <w:rPr>
          <w:sz w:val="20"/>
          <w:szCs w:val="20"/>
        </w:rPr>
      </w:pPr>
    </w:p>
    <w:p>
      <w:pPr>
        <w:spacing w:line="256" w:lineRule="exact"/>
        <w:ind w:left="360"/>
        <w:rPr>
          <w:sz w:val="20"/>
          <w:szCs w:val="20"/>
        </w:rPr>
      </w:pPr>
      <w:r>
        <w:rPr>
          <w:rFonts w:ascii="宋体" w:hAnsi="宋体" w:eastAsia="宋体" w:cs="宋体"/>
          <w:sz w:val="21"/>
          <w:szCs w:val="21"/>
        </w:rPr>
        <w:t>要人员的相关信息。</w:t>
      </w:r>
      <w:r>
        <w:rPr>
          <w:rFonts w:ascii="Times New Roman" w:hAnsi="Times New Roman" w:eastAsia="Times New Roman" w:cs="Times New Roman"/>
          <w:sz w:val="21"/>
          <w:szCs w:val="21"/>
        </w:rPr>
        <w:t>“</w:t>
      </w:r>
      <w:r>
        <w:rPr>
          <w:rFonts w:ascii="宋体" w:hAnsi="宋体" w:eastAsia="宋体" w:cs="宋体"/>
          <w:sz w:val="21"/>
          <w:szCs w:val="21"/>
        </w:rPr>
        <w:t>主要人员简历表</w:t>
      </w:r>
      <w:r>
        <w:rPr>
          <w:rFonts w:ascii="Times New Roman" w:hAnsi="Times New Roman" w:eastAsia="Times New Roman" w:cs="Times New Roman"/>
          <w:sz w:val="21"/>
          <w:szCs w:val="21"/>
        </w:rPr>
        <w:t>”</w:t>
      </w:r>
      <w:r>
        <w:rPr>
          <w:rFonts w:ascii="宋体" w:hAnsi="宋体" w:eastAsia="宋体" w:cs="宋体"/>
          <w:sz w:val="21"/>
          <w:szCs w:val="21"/>
        </w:rPr>
        <w:t>中总监理工程师应附身份证、学历证、职称证、注册监</w:t>
      </w:r>
    </w:p>
    <w:p>
      <w:pPr>
        <w:spacing w:line="200" w:lineRule="exact"/>
        <w:rPr>
          <w:sz w:val="20"/>
          <w:szCs w:val="20"/>
        </w:rPr>
      </w:pPr>
    </w:p>
    <w:p>
      <w:pPr>
        <w:spacing w:line="240" w:lineRule="exact"/>
        <w:ind w:left="360"/>
        <w:rPr>
          <w:sz w:val="20"/>
          <w:szCs w:val="20"/>
        </w:rPr>
      </w:pPr>
      <w:bookmarkStart w:id="20" w:name="page28"/>
      <w:bookmarkEnd w:id="20"/>
      <w:r>
        <w:rPr>
          <w:rFonts w:ascii="宋体" w:hAnsi="宋体" w:eastAsia="宋体" w:cs="宋体"/>
          <w:sz w:val="21"/>
          <w:szCs w:val="21"/>
        </w:rPr>
        <w:t>理工程师执业证书和社保缴费证明复印件，管理过的项目业绩须附合同协议书复印件；其他主</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要人员应附身份证、学历证、职称证、有关证书和社保缴费证明复印件。</w:t>
      </w:r>
    </w:p>
    <w:p>
      <w:pPr>
        <w:spacing w:line="15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3.5.7 “</w:t>
      </w:r>
      <w:r>
        <w:rPr>
          <w:rFonts w:ascii="宋体" w:hAnsi="宋体" w:eastAsia="宋体" w:cs="宋体"/>
          <w:sz w:val="21"/>
          <w:szCs w:val="21"/>
        </w:rPr>
        <w:t>拟投入本项目的主要试验检测仪器设备表</w:t>
      </w:r>
      <w:r>
        <w:rPr>
          <w:rFonts w:ascii="Times New Roman" w:hAnsi="Times New Roman" w:eastAsia="Times New Roman" w:cs="Times New Roman"/>
          <w:sz w:val="21"/>
          <w:szCs w:val="21"/>
        </w:rPr>
        <w:t>”</w:t>
      </w:r>
      <w:r>
        <w:rPr>
          <w:rFonts w:ascii="宋体" w:hAnsi="宋体" w:eastAsia="宋体" w:cs="宋体"/>
          <w:sz w:val="21"/>
          <w:szCs w:val="21"/>
        </w:rPr>
        <w:t>应填报满足本章第</w:t>
      </w:r>
      <w:r>
        <w:rPr>
          <w:rFonts w:ascii="Times New Roman" w:hAnsi="Times New Roman" w:eastAsia="Times New Roman" w:cs="Times New Roman"/>
          <w:sz w:val="21"/>
          <w:szCs w:val="21"/>
        </w:rPr>
        <w:t xml:space="preserve"> 1.4.1 </w:t>
      </w:r>
      <w:r>
        <w:rPr>
          <w:rFonts w:ascii="宋体" w:hAnsi="宋体" w:eastAsia="宋体" w:cs="宋体"/>
          <w:sz w:val="21"/>
          <w:szCs w:val="21"/>
        </w:rPr>
        <w:t>项规定的试验检</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测仪器设备。</w:t>
      </w:r>
    </w:p>
    <w:p>
      <w:pPr>
        <w:spacing w:line="16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3.5.8 </w:t>
      </w:r>
      <w:r>
        <w:rPr>
          <w:rFonts w:ascii="宋体" w:hAnsi="宋体" w:eastAsia="宋体" w:cs="宋体"/>
          <w:sz w:val="21"/>
          <w:szCs w:val="21"/>
        </w:rPr>
        <w:t>投标人须知前附表规定接受联合体投标的，本章第</w:t>
      </w:r>
      <w:r>
        <w:rPr>
          <w:rFonts w:ascii="Times New Roman" w:hAnsi="Times New Roman" w:eastAsia="Times New Roman" w:cs="Times New Roman"/>
          <w:sz w:val="21"/>
          <w:szCs w:val="21"/>
        </w:rPr>
        <w:t xml:space="preserve"> 3.5.1 </w:t>
      </w:r>
      <w:r>
        <w:rPr>
          <w:rFonts w:ascii="宋体" w:hAnsi="宋体" w:eastAsia="宋体" w:cs="宋体"/>
          <w:sz w:val="21"/>
          <w:szCs w:val="21"/>
        </w:rPr>
        <w:t>项至第</w:t>
      </w:r>
      <w:r>
        <w:rPr>
          <w:rFonts w:ascii="Times New Roman" w:hAnsi="Times New Roman" w:eastAsia="Times New Roman" w:cs="Times New Roman"/>
          <w:sz w:val="21"/>
          <w:szCs w:val="21"/>
        </w:rPr>
        <w:t xml:space="preserve"> 3.5.7 </w:t>
      </w:r>
      <w:r>
        <w:rPr>
          <w:rFonts w:ascii="宋体" w:hAnsi="宋体" w:eastAsia="宋体" w:cs="宋体"/>
          <w:sz w:val="21"/>
          <w:szCs w:val="21"/>
        </w:rPr>
        <w:t>项规定的表格和</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资料应包括联合体各方相关情况。</w:t>
      </w:r>
    </w:p>
    <w:p>
      <w:pPr>
        <w:spacing w:line="3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3.6 </w:t>
      </w:r>
      <w:r>
        <w:rPr>
          <w:rFonts w:ascii="黑体" w:hAnsi="黑体" w:eastAsia="黑体" w:cs="黑体"/>
          <w:sz w:val="28"/>
          <w:szCs w:val="28"/>
        </w:rPr>
        <w:t>备选投标方案</w:t>
      </w:r>
    </w:p>
    <w:p>
      <w:pPr>
        <w:spacing w:line="392"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3.6.1 </w:t>
      </w:r>
      <w:r>
        <w:rPr>
          <w:rFonts w:ascii="宋体" w:hAnsi="宋体" w:eastAsia="宋体" w:cs="宋体"/>
          <w:sz w:val="21"/>
          <w:szCs w:val="21"/>
        </w:rPr>
        <w:t>除投标人须知前附表规定允许外，投标人不得递交备选投标方案，否则其投标将被否</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决。</w:t>
      </w:r>
    </w:p>
    <w:p>
      <w:pPr>
        <w:spacing w:line="15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3.6.2 </w:t>
      </w:r>
      <w:r>
        <w:rPr>
          <w:rFonts w:ascii="宋体" w:hAnsi="宋体" w:eastAsia="宋体" w:cs="宋体"/>
          <w:sz w:val="21"/>
          <w:szCs w:val="21"/>
        </w:rPr>
        <w:t>允许投标人递交备选投标方案的，只有中标人所递交的备选投标方案方可予以考虑。</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评标委员会认为中标人的备选投标方案优于其按照招标文件要求编制的投标方案的，招标人可</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以接受该备选投标方案。</w:t>
      </w:r>
    </w:p>
    <w:p>
      <w:pPr>
        <w:spacing w:line="15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3.6.3 </w:t>
      </w:r>
      <w:r>
        <w:rPr>
          <w:rFonts w:ascii="宋体" w:hAnsi="宋体" w:eastAsia="宋体" w:cs="宋体"/>
          <w:sz w:val="21"/>
          <w:szCs w:val="21"/>
        </w:rPr>
        <w:t>投标人提供两个或两个以上投标报价，或者在投标文件中提供一个报价，但同时提供</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两个或两个以上监理方案的，视为提供备选方案。</w:t>
      </w:r>
    </w:p>
    <w:p>
      <w:pPr>
        <w:spacing w:line="3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3.7 </w:t>
      </w:r>
      <w:r>
        <w:rPr>
          <w:rFonts w:ascii="黑体" w:hAnsi="黑体" w:eastAsia="黑体" w:cs="黑体"/>
          <w:sz w:val="28"/>
          <w:szCs w:val="28"/>
        </w:rPr>
        <w:t>投标文件的编制</w:t>
      </w:r>
    </w:p>
    <w:p>
      <w:pPr>
        <w:spacing w:line="39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3.7.1 </w:t>
      </w:r>
      <w:r>
        <w:rPr>
          <w:rFonts w:ascii="宋体" w:hAnsi="宋体" w:eastAsia="宋体" w:cs="宋体"/>
          <w:sz w:val="21"/>
          <w:szCs w:val="21"/>
        </w:rPr>
        <w:t>投标文件应按第六章</w:t>
      </w:r>
      <w:r>
        <w:rPr>
          <w:rFonts w:ascii="Times New Roman" w:hAnsi="Times New Roman" w:eastAsia="Times New Roman" w:cs="Times New Roman"/>
          <w:sz w:val="21"/>
          <w:szCs w:val="21"/>
        </w:rPr>
        <w:t>“</w:t>
      </w:r>
      <w:r>
        <w:rPr>
          <w:rFonts w:ascii="宋体" w:hAnsi="宋体" w:eastAsia="宋体" w:cs="宋体"/>
          <w:sz w:val="21"/>
          <w:szCs w:val="21"/>
        </w:rPr>
        <w:t>投标文件格式</w:t>
      </w:r>
      <w:r>
        <w:rPr>
          <w:rFonts w:ascii="Times New Roman" w:hAnsi="Times New Roman" w:eastAsia="Times New Roman" w:cs="Times New Roman"/>
          <w:sz w:val="21"/>
          <w:szCs w:val="21"/>
        </w:rPr>
        <w:t>”</w:t>
      </w:r>
      <w:r>
        <w:rPr>
          <w:rFonts w:ascii="宋体" w:hAnsi="宋体" w:eastAsia="宋体" w:cs="宋体"/>
          <w:sz w:val="21"/>
          <w:szCs w:val="21"/>
        </w:rPr>
        <w:t>进行编写，如有必要，可以增加附页，作为投标</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文件的组成部分。其中，投标函附录在满足招标文件实质性要求的基础上，可以提出比招标文</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件要求更有利于招标人的承诺。</w:t>
      </w:r>
    </w:p>
    <w:p>
      <w:pPr>
        <w:spacing w:line="16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3.7.2 </w:t>
      </w:r>
      <w:r>
        <w:rPr>
          <w:rFonts w:ascii="宋体" w:hAnsi="宋体" w:eastAsia="宋体" w:cs="宋体"/>
          <w:sz w:val="21"/>
          <w:szCs w:val="21"/>
        </w:rPr>
        <w:t>投标文件应当对招标文件有关监理服务期限、投标有效期、委托人要求、招标范围等</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实质性内容作出响应。</w:t>
      </w:r>
    </w:p>
    <w:p>
      <w:pPr>
        <w:spacing w:line="162"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3.7.3</w:t>
      </w:r>
      <w:r>
        <w:rPr>
          <w:rFonts w:ascii="宋体" w:hAnsi="宋体" w:eastAsia="宋体" w:cs="宋体"/>
          <w:sz w:val="21"/>
          <w:szCs w:val="21"/>
        </w:rPr>
        <w:t>（</w:t>
      </w:r>
      <w:r>
        <w:rPr>
          <w:rFonts w:ascii="Times New Roman" w:hAnsi="Times New Roman" w:eastAsia="Times New Roman" w:cs="Times New Roman"/>
          <w:sz w:val="21"/>
          <w:szCs w:val="21"/>
        </w:rPr>
        <w:t>A</w:t>
      </w: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）投标文件应用不褪色的材料书写或打印，投标函、投标函附录及对投标文</w:t>
      </w:r>
    </w:p>
    <w:p>
      <w:pPr>
        <w:spacing w:line="145" w:lineRule="exact"/>
        <w:rPr>
          <w:sz w:val="20"/>
          <w:szCs w:val="20"/>
        </w:rPr>
      </w:pPr>
    </w:p>
    <w:p>
      <w:pPr>
        <w:spacing w:line="240" w:lineRule="exact"/>
        <w:jc w:val="center"/>
        <w:rPr>
          <w:sz w:val="20"/>
          <w:szCs w:val="20"/>
        </w:rPr>
      </w:pPr>
      <w:r>
        <w:rPr>
          <w:rFonts w:ascii="宋体" w:hAnsi="宋体" w:eastAsia="宋体" w:cs="宋体"/>
          <w:sz w:val="21"/>
          <w:szCs w:val="21"/>
        </w:rPr>
        <w:t>件的澄清、说明和补正应由投标人的法定代表人或其授权的代理人签字或盖单位章。由投标人</w:t>
      </w:r>
    </w:p>
    <w:p>
      <w:pPr>
        <w:spacing w:line="159" w:lineRule="exact"/>
        <w:rPr>
          <w:sz w:val="20"/>
          <w:szCs w:val="20"/>
        </w:rPr>
      </w:pPr>
    </w:p>
    <w:p>
      <w:pPr>
        <w:spacing w:line="240" w:lineRule="exact"/>
        <w:ind w:left="360"/>
        <w:rPr>
          <w:sz w:val="20"/>
          <w:szCs w:val="20"/>
        </w:rPr>
      </w:pPr>
      <w:r>
        <w:rPr>
          <w:rFonts w:ascii="宋体" w:hAnsi="宋体" w:eastAsia="宋体" w:cs="宋体"/>
          <w:sz w:val="21"/>
          <w:szCs w:val="21"/>
        </w:rPr>
        <w:t>的法定代表人签字的，应附法定代表人身份证明，由代理人签字的，应附授权委托书，身份证</w:t>
      </w:r>
    </w:p>
    <w:p>
      <w:pPr>
        <w:spacing w:line="161" w:lineRule="exact"/>
        <w:rPr>
          <w:sz w:val="20"/>
          <w:szCs w:val="20"/>
        </w:rPr>
      </w:pPr>
    </w:p>
    <w:p>
      <w:pPr>
        <w:spacing w:line="256" w:lineRule="exact"/>
        <w:ind w:left="360"/>
        <w:rPr>
          <w:sz w:val="20"/>
          <w:szCs w:val="20"/>
        </w:rPr>
      </w:pPr>
      <w:r>
        <w:rPr>
          <w:rFonts w:ascii="宋体" w:hAnsi="宋体" w:eastAsia="宋体" w:cs="宋体"/>
          <w:sz w:val="21"/>
          <w:szCs w:val="21"/>
        </w:rPr>
        <w:t>明或授权委托书应符合第六章</w:t>
      </w:r>
      <w:r>
        <w:rPr>
          <w:rFonts w:ascii="Times New Roman" w:hAnsi="Times New Roman" w:eastAsia="Times New Roman" w:cs="Times New Roman"/>
          <w:sz w:val="21"/>
          <w:szCs w:val="21"/>
        </w:rPr>
        <w:t>“</w:t>
      </w:r>
      <w:r>
        <w:rPr>
          <w:rFonts w:ascii="宋体" w:hAnsi="宋体" w:eastAsia="宋体" w:cs="宋体"/>
          <w:sz w:val="21"/>
          <w:szCs w:val="21"/>
        </w:rPr>
        <w:t>投标文件格式</w:t>
      </w:r>
      <w:r>
        <w:rPr>
          <w:rFonts w:ascii="Times New Roman" w:hAnsi="Times New Roman" w:eastAsia="Times New Roman" w:cs="Times New Roman"/>
          <w:sz w:val="21"/>
          <w:szCs w:val="21"/>
        </w:rPr>
        <w:t>”</w:t>
      </w:r>
      <w:r>
        <w:rPr>
          <w:rFonts w:ascii="宋体" w:hAnsi="宋体" w:eastAsia="宋体" w:cs="宋体"/>
          <w:sz w:val="21"/>
          <w:szCs w:val="21"/>
        </w:rPr>
        <w:t>的要求。投标文件应尽量避免涂改、行间插字或</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删除。如果出现上述情况，改动之处应由投标人的法定代表人或其授权的代理人签字或盖单位</w:t>
      </w:r>
    </w:p>
    <w:p>
      <w:pPr>
        <w:spacing w:line="159" w:lineRule="exact"/>
        <w:rPr>
          <w:sz w:val="20"/>
          <w:szCs w:val="20"/>
        </w:rPr>
      </w:pPr>
    </w:p>
    <w:p>
      <w:pPr>
        <w:spacing w:line="240" w:lineRule="exact"/>
        <w:ind w:left="360"/>
        <w:rPr>
          <w:sz w:val="20"/>
          <w:szCs w:val="20"/>
        </w:rPr>
      </w:pPr>
      <w:r>
        <w:rPr>
          <w:rFonts w:ascii="宋体" w:hAnsi="宋体" w:eastAsia="宋体" w:cs="宋体"/>
          <w:sz w:val="21"/>
          <w:szCs w:val="21"/>
        </w:rPr>
        <w:t>章。</w:t>
      </w:r>
    </w:p>
    <w:p>
      <w:pPr>
        <w:spacing w:line="161"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）投标文件正本一份，副本份数见投标人须知前附表。正本和副本的封面右上角上应清</w:t>
      </w:r>
    </w:p>
    <w:p>
      <w:pPr>
        <w:spacing w:line="145" w:lineRule="exact"/>
        <w:rPr>
          <w:sz w:val="20"/>
          <w:szCs w:val="20"/>
        </w:rPr>
      </w:pPr>
    </w:p>
    <w:p>
      <w:pPr>
        <w:spacing w:line="256" w:lineRule="exact"/>
        <w:ind w:left="360"/>
        <w:rPr>
          <w:sz w:val="20"/>
          <w:szCs w:val="20"/>
        </w:rPr>
      </w:pPr>
      <w:r>
        <w:rPr>
          <w:rFonts w:ascii="宋体" w:hAnsi="宋体" w:eastAsia="宋体" w:cs="宋体"/>
          <w:sz w:val="21"/>
          <w:szCs w:val="21"/>
        </w:rPr>
        <w:t>楚地标记</w:t>
      </w:r>
      <w:r>
        <w:rPr>
          <w:rFonts w:ascii="Times New Roman" w:hAnsi="Times New Roman" w:eastAsia="Times New Roman" w:cs="Times New Roman"/>
          <w:sz w:val="21"/>
          <w:szCs w:val="21"/>
        </w:rPr>
        <w:t>“</w:t>
      </w:r>
      <w:r>
        <w:rPr>
          <w:rFonts w:ascii="宋体" w:hAnsi="宋体" w:eastAsia="宋体" w:cs="宋体"/>
          <w:sz w:val="21"/>
          <w:szCs w:val="21"/>
        </w:rPr>
        <w:t>正本</w:t>
      </w:r>
      <w:r>
        <w:rPr>
          <w:rFonts w:ascii="Times New Roman" w:hAnsi="Times New Roman" w:eastAsia="Times New Roman" w:cs="Times New Roman"/>
          <w:sz w:val="21"/>
          <w:szCs w:val="21"/>
        </w:rPr>
        <w:t>”</w:t>
      </w:r>
      <w:r>
        <w:rPr>
          <w:rFonts w:ascii="宋体" w:hAnsi="宋体" w:eastAsia="宋体" w:cs="宋体"/>
          <w:sz w:val="21"/>
          <w:szCs w:val="21"/>
        </w:rPr>
        <w:t>或</w:t>
      </w:r>
      <w:r>
        <w:rPr>
          <w:rFonts w:ascii="Times New Roman" w:hAnsi="Times New Roman" w:eastAsia="Times New Roman" w:cs="Times New Roman"/>
          <w:sz w:val="21"/>
          <w:szCs w:val="21"/>
        </w:rPr>
        <w:t>“</w:t>
      </w:r>
      <w:r>
        <w:rPr>
          <w:rFonts w:ascii="宋体" w:hAnsi="宋体" w:eastAsia="宋体" w:cs="宋体"/>
          <w:sz w:val="21"/>
          <w:szCs w:val="21"/>
        </w:rPr>
        <w:t>副本</w:t>
      </w:r>
      <w:r>
        <w:rPr>
          <w:rFonts w:ascii="Times New Roman" w:hAnsi="Times New Roman" w:eastAsia="Times New Roman" w:cs="Times New Roman"/>
          <w:sz w:val="21"/>
          <w:szCs w:val="21"/>
        </w:rPr>
        <w:t>”</w:t>
      </w:r>
      <w:r>
        <w:rPr>
          <w:rFonts w:ascii="宋体" w:hAnsi="宋体" w:eastAsia="宋体" w:cs="宋体"/>
          <w:sz w:val="21"/>
          <w:szCs w:val="21"/>
        </w:rPr>
        <w:t>的字样。投标人应根据投标人须知前附表要求提供电子版文件。当副</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本和正本不一致或电子版文件和纸质正本文件不一致时，以纸质正本文件为准。</w:t>
      </w:r>
    </w:p>
    <w:p>
      <w:pPr>
        <w:spacing w:line="200" w:lineRule="exact"/>
        <w:rPr>
          <w:sz w:val="20"/>
          <w:szCs w:val="20"/>
        </w:rPr>
      </w:pPr>
    </w:p>
    <w:p>
      <w:pPr>
        <w:spacing w:line="244" w:lineRule="exact"/>
        <w:ind w:left="780"/>
        <w:rPr>
          <w:sz w:val="20"/>
          <w:szCs w:val="20"/>
        </w:rPr>
      </w:pPr>
      <w:bookmarkStart w:id="21" w:name="page29"/>
      <w:bookmarkEnd w:id="21"/>
      <w:r>
        <w:rPr>
          <w:rFonts w:ascii="宋体" w:hAnsi="宋体" w:eastAsia="宋体" w:cs="宋体"/>
          <w:sz w:val="20"/>
          <w:szCs w:val="20"/>
        </w:rPr>
        <w:t>（</w:t>
      </w:r>
      <w:r>
        <w:rPr>
          <w:rFonts w:ascii="Times New Roman" w:hAnsi="Times New Roman" w:eastAsia="Times New Roman" w:cs="Times New Roman"/>
          <w:sz w:val="20"/>
          <w:szCs w:val="20"/>
        </w:rPr>
        <w:t>3</w:t>
      </w:r>
      <w:r>
        <w:rPr>
          <w:rFonts w:ascii="宋体" w:hAnsi="宋体" w:eastAsia="宋体" w:cs="宋体"/>
          <w:sz w:val="20"/>
          <w:szCs w:val="20"/>
        </w:rPr>
        <w:t>）投标文件的正本与副本应分别装订，并编制目录，投标文件需分册装订的，具体分册</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装订要求见投标人须知前附表规定。</w:t>
      </w:r>
    </w:p>
    <w:p>
      <w:pPr>
        <w:spacing w:line="159" w:lineRule="exact"/>
        <w:rPr>
          <w:sz w:val="20"/>
          <w:szCs w:val="20"/>
        </w:rPr>
      </w:pPr>
    </w:p>
    <w:p>
      <w:pPr>
        <w:numPr>
          <w:ilvl w:val="0"/>
          <w:numId w:val="6"/>
        </w:numPr>
        <w:tabs>
          <w:tab w:val="left" w:pos="760"/>
        </w:tabs>
        <w:spacing w:line="390" w:lineRule="exact"/>
        <w:ind w:left="760" w:hanging="400"/>
        <w:rPr>
          <w:rFonts w:ascii="Times New Roman" w:hAnsi="Times New Roman" w:eastAsia="Times New Roman" w:cs="Times New Roman"/>
          <w:b/>
          <w:bCs/>
          <w:sz w:val="32"/>
          <w:szCs w:val="32"/>
        </w:rPr>
      </w:pPr>
      <w:r>
        <w:rPr>
          <w:rFonts w:ascii="黑体" w:hAnsi="黑体" w:eastAsia="黑体" w:cs="黑体"/>
          <w:b/>
          <w:bCs/>
          <w:sz w:val="32"/>
          <w:szCs w:val="32"/>
        </w:rPr>
        <w:t>投标</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4.1 </w:t>
      </w:r>
      <w:r>
        <w:rPr>
          <w:rFonts w:ascii="黑体" w:hAnsi="黑体" w:eastAsia="黑体" w:cs="黑体"/>
          <w:sz w:val="28"/>
          <w:szCs w:val="28"/>
        </w:rPr>
        <w:t>投标文件的密封和标记</w:t>
      </w:r>
    </w:p>
    <w:p>
      <w:pPr>
        <w:spacing w:line="391" w:lineRule="exact"/>
        <w:rPr>
          <w:sz w:val="20"/>
          <w:szCs w:val="20"/>
        </w:rPr>
      </w:pPr>
    </w:p>
    <w:p>
      <w:pPr>
        <w:spacing w:line="240" w:lineRule="exact"/>
        <w:ind w:left="360" w:firstLine="420" w:firstLineChars="200"/>
        <w:rPr>
          <w:rFonts w:ascii="宋体" w:hAnsi="宋体" w:eastAsia="宋体" w:cs="宋体"/>
          <w:sz w:val="21"/>
          <w:szCs w:val="21"/>
        </w:rPr>
      </w:pPr>
      <w:r>
        <w:rPr>
          <w:rFonts w:ascii="Times New Roman" w:hAnsi="Times New Roman" w:eastAsia="Times New Roman" w:cs="Times New Roman"/>
          <w:sz w:val="21"/>
          <w:szCs w:val="21"/>
        </w:rPr>
        <w:t xml:space="preserve">4.1.1 </w:t>
      </w:r>
      <w:r>
        <w:rPr>
          <w:rFonts w:ascii="宋体" w:hAnsi="宋体" w:eastAsia="宋体" w:cs="宋体"/>
          <w:sz w:val="21"/>
          <w:szCs w:val="21"/>
        </w:rPr>
        <w:t>（</w:t>
      </w:r>
      <w:r>
        <w:rPr>
          <w:rFonts w:ascii="Times New Roman" w:hAnsi="Times New Roman" w:eastAsia="Times New Roman" w:cs="Times New Roman"/>
          <w:sz w:val="21"/>
          <w:szCs w:val="21"/>
        </w:rPr>
        <w:t>A</w:t>
      </w:r>
      <w:r>
        <w:rPr>
          <w:rFonts w:ascii="宋体" w:hAnsi="宋体" w:eastAsia="宋体" w:cs="宋体"/>
          <w:sz w:val="21"/>
          <w:szCs w:val="21"/>
        </w:rPr>
        <w:t>）</w:t>
      </w:r>
      <w:r>
        <w:rPr>
          <w:rFonts w:hint="eastAsia" w:ascii="宋体" w:hAnsi="宋体" w:eastAsia="宋体" w:cs="宋体"/>
          <w:sz w:val="21"/>
          <w:szCs w:val="21"/>
        </w:rPr>
        <w:t>投标文件必须密封在一个袋内，密封袋和密封条可由投标人自行设计，但包装和表面封页必须牢固，封页字迹必须清晰，并在封套的封口处加盖投标人单位公章。</w:t>
      </w:r>
    </w:p>
    <w:p>
      <w:pPr>
        <w:spacing w:line="16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4.1.2 </w:t>
      </w:r>
      <w:r>
        <w:rPr>
          <w:rFonts w:ascii="宋体" w:hAnsi="宋体" w:eastAsia="宋体" w:cs="宋体"/>
          <w:sz w:val="21"/>
          <w:szCs w:val="21"/>
        </w:rPr>
        <w:t>投标文件封套上应写明的内容见投标人须知前附表。</w:t>
      </w:r>
    </w:p>
    <w:p>
      <w:pPr>
        <w:spacing w:line="14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4.1.3 </w:t>
      </w:r>
      <w:r>
        <w:rPr>
          <w:rFonts w:ascii="宋体" w:hAnsi="宋体" w:eastAsia="宋体" w:cs="宋体"/>
          <w:sz w:val="21"/>
          <w:szCs w:val="21"/>
        </w:rPr>
        <w:t>未按本章第</w:t>
      </w:r>
      <w:r>
        <w:rPr>
          <w:rFonts w:ascii="Times New Roman" w:hAnsi="Times New Roman" w:eastAsia="Times New Roman" w:cs="Times New Roman"/>
          <w:sz w:val="21"/>
          <w:szCs w:val="21"/>
        </w:rPr>
        <w:t xml:space="preserve"> 4.1.1 </w:t>
      </w:r>
      <w:r>
        <w:rPr>
          <w:rFonts w:ascii="宋体" w:hAnsi="宋体" w:eastAsia="宋体" w:cs="宋体"/>
          <w:sz w:val="21"/>
          <w:szCs w:val="21"/>
        </w:rPr>
        <w:t>项要求密封的投标文件，招标人将予以拒收。</w:t>
      </w:r>
    </w:p>
    <w:p>
      <w:pPr>
        <w:spacing w:line="297"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4.2 </w:t>
      </w:r>
      <w:r>
        <w:rPr>
          <w:rFonts w:ascii="黑体" w:hAnsi="黑体" w:eastAsia="黑体" w:cs="黑体"/>
          <w:sz w:val="28"/>
          <w:szCs w:val="28"/>
        </w:rPr>
        <w:t>投标文件的递交</w:t>
      </w:r>
    </w:p>
    <w:p>
      <w:pPr>
        <w:spacing w:line="39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4.2.1 </w:t>
      </w:r>
      <w:r>
        <w:rPr>
          <w:rFonts w:ascii="宋体" w:hAnsi="宋体" w:eastAsia="宋体" w:cs="宋体"/>
          <w:sz w:val="21"/>
          <w:szCs w:val="21"/>
        </w:rPr>
        <w:t>投标人应在投标人须知前附表规定的投标截止时间前递交投标文件。</w:t>
      </w:r>
    </w:p>
    <w:p>
      <w:pPr>
        <w:spacing w:line="14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4.2.2 </w:t>
      </w:r>
      <w:r>
        <w:rPr>
          <w:rFonts w:ascii="宋体" w:hAnsi="宋体" w:eastAsia="宋体" w:cs="宋体"/>
          <w:sz w:val="21"/>
          <w:szCs w:val="21"/>
        </w:rPr>
        <w:t>（</w:t>
      </w:r>
      <w:r>
        <w:rPr>
          <w:rFonts w:ascii="Times New Roman" w:hAnsi="Times New Roman" w:eastAsia="Times New Roman" w:cs="Times New Roman"/>
          <w:sz w:val="21"/>
          <w:szCs w:val="21"/>
        </w:rPr>
        <w:t>A</w:t>
      </w:r>
      <w:r>
        <w:rPr>
          <w:rFonts w:ascii="宋体" w:hAnsi="宋体" w:eastAsia="宋体" w:cs="宋体"/>
          <w:sz w:val="21"/>
          <w:szCs w:val="21"/>
        </w:rPr>
        <w:t>）投标人递交投标文件的地点：见投标人须知前附表。</w:t>
      </w:r>
    </w:p>
    <w:p>
      <w:pPr>
        <w:spacing w:line="14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4.2.3 </w:t>
      </w:r>
      <w:r>
        <w:rPr>
          <w:rFonts w:ascii="宋体" w:hAnsi="宋体" w:eastAsia="宋体" w:cs="宋体"/>
          <w:sz w:val="21"/>
          <w:szCs w:val="21"/>
        </w:rPr>
        <w:t>除投标人须知前附表另有规定外，投标人所递交的投标文件不予退还。</w:t>
      </w:r>
    </w:p>
    <w:p>
      <w:pPr>
        <w:spacing w:line="14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4.2.4 </w:t>
      </w:r>
      <w:r>
        <w:rPr>
          <w:rFonts w:ascii="宋体" w:hAnsi="宋体" w:eastAsia="宋体" w:cs="宋体"/>
          <w:sz w:val="21"/>
          <w:szCs w:val="21"/>
        </w:rPr>
        <w:t>（</w:t>
      </w:r>
      <w:r>
        <w:rPr>
          <w:rFonts w:ascii="Times New Roman" w:hAnsi="Times New Roman" w:eastAsia="Times New Roman" w:cs="Times New Roman"/>
          <w:sz w:val="21"/>
          <w:szCs w:val="21"/>
        </w:rPr>
        <w:t>A</w:t>
      </w:r>
      <w:r>
        <w:rPr>
          <w:rFonts w:ascii="宋体" w:hAnsi="宋体" w:eastAsia="宋体" w:cs="宋体"/>
          <w:sz w:val="21"/>
          <w:szCs w:val="21"/>
        </w:rPr>
        <w:t>）招标人收到投标文件后，向投标人出具签收凭证。</w:t>
      </w:r>
    </w:p>
    <w:p>
      <w:pPr>
        <w:spacing w:line="256" w:lineRule="exact"/>
        <w:ind w:firstLine="840" w:firstLineChars="400"/>
        <w:rPr>
          <w:sz w:val="20"/>
          <w:szCs w:val="20"/>
        </w:rPr>
      </w:pPr>
      <w:r>
        <w:rPr>
          <w:rFonts w:ascii="Times New Roman" w:hAnsi="Times New Roman" w:eastAsia="Times New Roman" w:cs="Times New Roman"/>
          <w:sz w:val="21"/>
          <w:szCs w:val="21"/>
        </w:rPr>
        <w:t xml:space="preserve">4.2.5 </w:t>
      </w:r>
      <w:r>
        <w:rPr>
          <w:rFonts w:ascii="宋体" w:hAnsi="宋体" w:eastAsia="宋体" w:cs="宋体"/>
          <w:sz w:val="21"/>
          <w:szCs w:val="21"/>
        </w:rPr>
        <w:t>（</w:t>
      </w:r>
      <w:r>
        <w:rPr>
          <w:rFonts w:ascii="Times New Roman" w:hAnsi="Times New Roman" w:eastAsia="Times New Roman" w:cs="Times New Roman"/>
          <w:sz w:val="21"/>
          <w:szCs w:val="21"/>
        </w:rPr>
        <w:t>A</w:t>
      </w:r>
      <w:r>
        <w:rPr>
          <w:rFonts w:ascii="宋体" w:hAnsi="宋体" w:eastAsia="宋体" w:cs="宋体"/>
          <w:sz w:val="21"/>
          <w:szCs w:val="21"/>
        </w:rPr>
        <w:t>）逾期送达的投标文件，招标人将予以拒收。</w:t>
      </w:r>
    </w:p>
    <w:p>
      <w:pPr>
        <w:spacing w:line="200" w:lineRule="exact"/>
        <w:rPr>
          <w:sz w:val="20"/>
          <w:szCs w:val="20"/>
        </w:rPr>
      </w:pPr>
    </w:p>
    <w:p>
      <w:pPr>
        <w:spacing w:line="341" w:lineRule="exact"/>
        <w:ind w:firstLine="560" w:firstLineChars="200"/>
        <w:rPr>
          <w:sz w:val="20"/>
          <w:szCs w:val="20"/>
        </w:rPr>
      </w:pPr>
      <w:bookmarkStart w:id="22" w:name="page30"/>
      <w:bookmarkEnd w:id="22"/>
      <w:r>
        <w:rPr>
          <w:rFonts w:ascii="Times New Roman" w:hAnsi="Times New Roman" w:eastAsia="Times New Roman" w:cs="Times New Roman"/>
          <w:sz w:val="28"/>
          <w:szCs w:val="28"/>
        </w:rPr>
        <w:t xml:space="preserve">4.3 </w:t>
      </w:r>
      <w:r>
        <w:rPr>
          <w:rFonts w:ascii="黑体" w:hAnsi="黑体" w:eastAsia="黑体" w:cs="黑体"/>
          <w:sz w:val="28"/>
          <w:szCs w:val="28"/>
        </w:rPr>
        <w:t>投标文件的修改与撤回</w:t>
      </w:r>
    </w:p>
    <w:p>
      <w:pPr>
        <w:spacing w:line="200" w:lineRule="exact"/>
        <w:rPr>
          <w:sz w:val="20"/>
          <w:szCs w:val="20"/>
        </w:rPr>
      </w:pPr>
    </w:p>
    <w:p>
      <w:pPr>
        <w:spacing w:line="203"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4.3.1 </w:t>
      </w:r>
      <w:r>
        <w:rPr>
          <w:rFonts w:ascii="宋体" w:hAnsi="宋体" w:eastAsia="宋体" w:cs="宋体"/>
          <w:sz w:val="20"/>
          <w:szCs w:val="20"/>
        </w:rPr>
        <w:t>在本章第</w:t>
      </w:r>
      <w:r>
        <w:rPr>
          <w:rFonts w:ascii="Times New Roman" w:hAnsi="Times New Roman" w:eastAsia="Times New Roman" w:cs="Times New Roman"/>
          <w:sz w:val="20"/>
          <w:szCs w:val="20"/>
        </w:rPr>
        <w:t xml:space="preserve"> 4.2.1 </w:t>
      </w:r>
      <w:r>
        <w:rPr>
          <w:rFonts w:ascii="宋体" w:hAnsi="宋体" w:eastAsia="宋体" w:cs="宋体"/>
          <w:sz w:val="20"/>
          <w:szCs w:val="20"/>
        </w:rPr>
        <w:t>项规定的投标截止时间前，投标人可以修改或撤回已递交的投标文件，</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但应以书面形式通知招标人。</w:t>
      </w:r>
    </w:p>
    <w:p>
      <w:pPr>
        <w:spacing w:line="16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4.3.2 </w:t>
      </w:r>
      <w:r>
        <w:rPr>
          <w:rFonts w:ascii="宋体" w:hAnsi="宋体" w:eastAsia="宋体" w:cs="宋体"/>
          <w:sz w:val="21"/>
          <w:szCs w:val="21"/>
        </w:rPr>
        <w:t>（</w:t>
      </w:r>
      <w:r>
        <w:rPr>
          <w:rFonts w:ascii="Times New Roman" w:hAnsi="Times New Roman" w:eastAsia="Times New Roman" w:cs="Times New Roman"/>
          <w:sz w:val="21"/>
          <w:szCs w:val="21"/>
        </w:rPr>
        <w:t>A</w:t>
      </w:r>
      <w:r>
        <w:rPr>
          <w:rFonts w:ascii="宋体" w:hAnsi="宋体" w:eastAsia="宋体" w:cs="宋体"/>
          <w:sz w:val="21"/>
          <w:szCs w:val="21"/>
        </w:rPr>
        <w:t>）投标人修改或撤回已递交投标文件的书面通知应按照本章第</w:t>
      </w:r>
      <w:r>
        <w:rPr>
          <w:rFonts w:ascii="Times New Roman" w:hAnsi="Times New Roman" w:eastAsia="Times New Roman" w:cs="Times New Roman"/>
          <w:sz w:val="21"/>
          <w:szCs w:val="21"/>
        </w:rPr>
        <w:t xml:space="preserve"> 3.7.3</w:t>
      </w:r>
      <w:r>
        <w:rPr>
          <w:rFonts w:ascii="宋体" w:hAnsi="宋体" w:eastAsia="宋体" w:cs="宋体"/>
          <w:sz w:val="21"/>
          <w:szCs w:val="21"/>
        </w:rPr>
        <w:t>（</w:t>
      </w:r>
      <w:r>
        <w:rPr>
          <w:rFonts w:ascii="Times New Roman" w:hAnsi="Times New Roman" w:eastAsia="Times New Roman" w:cs="Times New Roman"/>
          <w:sz w:val="21"/>
          <w:szCs w:val="21"/>
        </w:rPr>
        <w:t>A</w:t>
      </w:r>
      <w:r>
        <w:rPr>
          <w:rFonts w:ascii="宋体" w:hAnsi="宋体" w:eastAsia="宋体" w:cs="宋体"/>
          <w:sz w:val="21"/>
          <w:szCs w:val="21"/>
        </w:rPr>
        <w:t>）项的要</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求签字或盖章。招标人收到书面通知后，向投标人出具签收凭证。</w:t>
      </w:r>
    </w:p>
    <w:p>
      <w:pPr>
        <w:spacing w:line="162"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4.3.3 </w:t>
      </w:r>
      <w:r>
        <w:rPr>
          <w:rFonts w:ascii="宋体" w:hAnsi="宋体" w:eastAsia="宋体" w:cs="宋体"/>
          <w:sz w:val="21"/>
          <w:szCs w:val="21"/>
        </w:rPr>
        <w:t>投标人撤回投标文件的，招标人自收到投标人书面撤回通知之日起</w:t>
      </w:r>
      <w:r>
        <w:rPr>
          <w:rFonts w:ascii="Times New Roman" w:hAnsi="Times New Roman" w:eastAsia="Times New Roman" w:cs="Times New Roman"/>
          <w:sz w:val="21"/>
          <w:szCs w:val="21"/>
        </w:rPr>
        <w:t xml:space="preserve"> 5 </w:t>
      </w:r>
      <w:r>
        <w:rPr>
          <w:rFonts w:ascii="宋体" w:hAnsi="宋体" w:eastAsia="宋体" w:cs="宋体"/>
          <w:sz w:val="21"/>
          <w:szCs w:val="21"/>
        </w:rPr>
        <w:t>日内退还已收取</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的投标保证金。</w:t>
      </w:r>
    </w:p>
    <w:p>
      <w:pPr>
        <w:spacing w:line="16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4.3.4 </w:t>
      </w:r>
      <w:r>
        <w:rPr>
          <w:rFonts w:ascii="宋体" w:hAnsi="宋体" w:eastAsia="宋体" w:cs="宋体"/>
          <w:sz w:val="21"/>
          <w:szCs w:val="21"/>
        </w:rPr>
        <w:t>修改的内容为投标文件的组成部分。修改的投标文件应按照本章第</w:t>
      </w:r>
      <w:r>
        <w:rPr>
          <w:rFonts w:ascii="Times New Roman" w:hAnsi="Times New Roman" w:eastAsia="Times New Roman" w:cs="Times New Roman"/>
          <w:sz w:val="21"/>
          <w:szCs w:val="21"/>
        </w:rPr>
        <w:t xml:space="preserve"> 3 </w:t>
      </w:r>
      <w:r>
        <w:rPr>
          <w:rFonts w:ascii="宋体" w:hAnsi="宋体" w:eastAsia="宋体" w:cs="宋体"/>
          <w:sz w:val="21"/>
          <w:szCs w:val="21"/>
        </w:rPr>
        <w:t>条、第</w:t>
      </w:r>
      <w:r>
        <w:rPr>
          <w:rFonts w:ascii="Times New Roman" w:hAnsi="Times New Roman" w:eastAsia="Times New Roman" w:cs="Times New Roman"/>
          <w:sz w:val="21"/>
          <w:szCs w:val="21"/>
        </w:rPr>
        <w:t xml:space="preserve"> 4 </w:t>
      </w:r>
      <w:r>
        <w:rPr>
          <w:rFonts w:ascii="宋体" w:hAnsi="宋体" w:eastAsia="宋体" w:cs="宋体"/>
          <w:sz w:val="21"/>
          <w:szCs w:val="21"/>
        </w:rPr>
        <w:t>条的规</w:t>
      </w:r>
    </w:p>
    <w:p>
      <w:pPr>
        <w:spacing w:line="145" w:lineRule="exact"/>
        <w:rPr>
          <w:sz w:val="20"/>
          <w:szCs w:val="20"/>
        </w:rPr>
      </w:pPr>
    </w:p>
    <w:p>
      <w:pPr>
        <w:spacing w:line="256" w:lineRule="exact"/>
        <w:ind w:left="360"/>
        <w:rPr>
          <w:sz w:val="20"/>
          <w:szCs w:val="20"/>
        </w:rPr>
      </w:pPr>
      <w:r>
        <w:rPr>
          <w:rFonts w:ascii="宋体" w:hAnsi="宋体" w:eastAsia="宋体" w:cs="宋体"/>
          <w:sz w:val="21"/>
          <w:szCs w:val="21"/>
        </w:rPr>
        <w:t>定进行编制、密封、标记和递交，并标明</w:t>
      </w:r>
      <w:r>
        <w:rPr>
          <w:rFonts w:ascii="Times New Roman" w:hAnsi="Times New Roman" w:eastAsia="Times New Roman" w:cs="Times New Roman"/>
          <w:sz w:val="21"/>
          <w:szCs w:val="21"/>
        </w:rPr>
        <w:t>“</w:t>
      </w:r>
      <w:r>
        <w:rPr>
          <w:rFonts w:ascii="宋体" w:hAnsi="宋体" w:eastAsia="宋体" w:cs="宋体"/>
          <w:sz w:val="21"/>
          <w:szCs w:val="21"/>
        </w:rPr>
        <w:t>修改</w:t>
      </w:r>
      <w:r>
        <w:rPr>
          <w:rFonts w:ascii="Times New Roman" w:hAnsi="Times New Roman" w:eastAsia="Times New Roman" w:cs="Times New Roman"/>
          <w:sz w:val="21"/>
          <w:szCs w:val="21"/>
        </w:rPr>
        <w:t>”</w:t>
      </w:r>
      <w:r>
        <w:rPr>
          <w:rFonts w:ascii="宋体" w:hAnsi="宋体" w:eastAsia="宋体" w:cs="宋体"/>
          <w:sz w:val="21"/>
          <w:szCs w:val="21"/>
        </w:rPr>
        <w:t>字样。</w:t>
      </w:r>
    </w:p>
    <w:p>
      <w:pPr>
        <w:spacing w:line="271" w:lineRule="exact"/>
        <w:rPr>
          <w:sz w:val="20"/>
          <w:szCs w:val="20"/>
        </w:rPr>
      </w:pPr>
    </w:p>
    <w:p>
      <w:pPr>
        <w:numPr>
          <w:ilvl w:val="0"/>
          <w:numId w:val="7"/>
        </w:numPr>
        <w:tabs>
          <w:tab w:val="left" w:pos="760"/>
        </w:tabs>
        <w:spacing w:line="390" w:lineRule="exact"/>
        <w:ind w:left="760" w:hanging="400"/>
        <w:rPr>
          <w:rFonts w:ascii="Times New Roman" w:hAnsi="Times New Roman" w:eastAsia="Times New Roman" w:cs="Times New Roman"/>
          <w:b/>
          <w:bCs/>
          <w:sz w:val="32"/>
          <w:szCs w:val="32"/>
        </w:rPr>
      </w:pPr>
      <w:r>
        <w:rPr>
          <w:rFonts w:ascii="黑体" w:hAnsi="黑体" w:eastAsia="黑体" w:cs="黑体"/>
          <w:b/>
          <w:bCs/>
          <w:sz w:val="32"/>
          <w:szCs w:val="32"/>
        </w:rPr>
        <w:t>开标</w:t>
      </w:r>
    </w:p>
    <w:p>
      <w:pPr>
        <w:spacing w:line="200" w:lineRule="exact"/>
        <w:rPr>
          <w:sz w:val="20"/>
          <w:szCs w:val="20"/>
        </w:rPr>
      </w:pPr>
    </w:p>
    <w:p>
      <w:pPr>
        <w:spacing w:line="200" w:lineRule="exact"/>
        <w:rPr>
          <w:sz w:val="20"/>
          <w:szCs w:val="20"/>
        </w:rPr>
      </w:pPr>
    </w:p>
    <w:p>
      <w:pPr>
        <w:spacing w:line="209"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5.1 </w:t>
      </w:r>
      <w:r>
        <w:rPr>
          <w:rFonts w:ascii="黑体" w:hAnsi="黑体" w:eastAsia="黑体" w:cs="黑体"/>
          <w:sz w:val="28"/>
          <w:szCs w:val="28"/>
        </w:rPr>
        <w:t>开标时间和地点</w:t>
      </w:r>
    </w:p>
    <w:p>
      <w:pPr>
        <w:spacing w:line="389" w:lineRule="exact"/>
        <w:rPr>
          <w:sz w:val="20"/>
          <w:szCs w:val="20"/>
        </w:rPr>
      </w:pPr>
    </w:p>
    <w:p>
      <w:pPr>
        <w:spacing w:line="256" w:lineRule="exact"/>
        <w:ind w:left="780"/>
        <w:rPr>
          <w:sz w:val="20"/>
          <w:szCs w:val="20"/>
        </w:rPr>
      </w:pPr>
      <w:r>
        <w:rPr>
          <w:rFonts w:ascii="宋体" w:hAnsi="宋体" w:eastAsia="宋体" w:cs="宋体"/>
          <w:sz w:val="21"/>
          <w:szCs w:val="21"/>
        </w:rPr>
        <w:t>招标人在本章第</w:t>
      </w:r>
      <w:r>
        <w:rPr>
          <w:rFonts w:ascii="Times New Roman" w:hAnsi="Times New Roman" w:eastAsia="Times New Roman" w:cs="Times New Roman"/>
          <w:sz w:val="21"/>
          <w:szCs w:val="21"/>
        </w:rPr>
        <w:t xml:space="preserve"> 4.2.1 </w:t>
      </w:r>
      <w:r>
        <w:rPr>
          <w:rFonts w:ascii="宋体" w:hAnsi="宋体" w:eastAsia="宋体" w:cs="宋体"/>
          <w:sz w:val="21"/>
          <w:szCs w:val="21"/>
        </w:rPr>
        <w:t>项规定的投标截止时间（开标时间）和投标人须知前附表规定的地点</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公开开标，并邀请所有投标人的法定代表人或其委托代理人准时参加。</w:t>
      </w:r>
    </w:p>
    <w:p>
      <w:pPr>
        <w:spacing w:line="3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5.2 </w:t>
      </w:r>
      <w:r>
        <w:rPr>
          <w:rFonts w:ascii="黑体" w:hAnsi="黑体" w:eastAsia="黑体" w:cs="黑体"/>
          <w:sz w:val="28"/>
          <w:szCs w:val="28"/>
        </w:rPr>
        <w:t>开标程序</w:t>
      </w:r>
    </w:p>
    <w:p>
      <w:pPr>
        <w:spacing w:line="391" w:lineRule="exact"/>
        <w:rPr>
          <w:sz w:val="20"/>
          <w:szCs w:val="20"/>
        </w:rPr>
      </w:pPr>
    </w:p>
    <w:p>
      <w:pPr>
        <w:spacing w:line="240" w:lineRule="exact"/>
        <w:ind w:left="780"/>
        <w:rPr>
          <w:sz w:val="20"/>
          <w:szCs w:val="20"/>
        </w:rPr>
      </w:pPr>
      <w:r>
        <w:rPr>
          <w:rFonts w:ascii="宋体" w:hAnsi="宋体" w:eastAsia="宋体" w:cs="宋体"/>
          <w:sz w:val="21"/>
          <w:szCs w:val="21"/>
        </w:rPr>
        <w:t>主持人按下列程序进行开标：</w:t>
      </w:r>
    </w:p>
    <w:p>
      <w:pPr>
        <w:spacing w:line="161"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）宣布开标纪律；</w:t>
      </w:r>
    </w:p>
    <w:p>
      <w:pPr>
        <w:spacing w:line="14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）公布在投标截止时间前递交投标文件的投标人名称；</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）宣布开标人、唱标人、记录人、监标人等有关人员姓名；</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）检查投标文件的密封情况，按照投标人须知前附表规定的开标顺序当众开标，</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公布招标项目名称、投标人名称、投标保证金的递交情况、投标报价、监理服务期限及其他内</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容，并记录在案；</w:t>
      </w:r>
    </w:p>
    <w:p>
      <w:pPr>
        <w:spacing w:line="200" w:lineRule="exact"/>
        <w:rPr>
          <w:sz w:val="20"/>
          <w:szCs w:val="20"/>
        </w:rPr>
      </w:pPr>
    </w:p>
    <w:p>
      <w:pPr>
        <w:ind w:firstLine="800" w:firstLineChars="400"/>
        <w:jc w:val="both"/>
        <w:rPr>
          <w:sz w:val="20"/>
          <w:szCs w:val="20"/>
        </w:rPr>
      </w:pPr>
      <w:bookmarkStart w:id="23" w:name="page31"/>
      <w:bookmarkEnd w:id="23"/>
      <w:r>
        <w:rPr>
          <w:rFonts w:ascii="宋体" w:hAnsi="宋体" w:eastAsia="宋体" w:cs="宋体"/>
          <w:sz w:val="20"/>
          <w:szCs w:val="20"/>
        </w:rPr>
        <w:t>（</w:t>
      </w:r>
      <w:r>
        <w:rPr>
          <w:rFonts w:ascii="Times New Roman" w:hAnsi="Times New Roman" w:eastAsia="Times New Roman" w:cs="Times New Roman"/>
          <w:sz w:val="20"/>
          <w:szCs w:val="20"/>
        </w:rPr>
        <w:t>5</w:t>
      </w:r>
      <w:r>
        <w:rPr>
          <w:rFonts w:ascii="宋体" w:hAnsi="宋体" w:eastAsia="宋体" w:cs="宋体"/>
          <w:sz w:val="20"/>
          <w:szCs w:val="20"/>
        </w:rPr>
        <w:t>）投标人代表、招标人代表、监标人、记录人等有关人员在开标记录上签字确认；</w:t>
      </w:r>
    </w:p>
    <w:p>
      <w:pPr>
        <w:spacing w:line="158"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6</w:t>
      </w:r>
      <w:r>
        <w:rPr>
          <w:rFonts w:ascii="宋体" w:hAnsi="宋体" w:eastAsia="宋体" w:cs="宋体"/>
          <w:sz w:val="21"/>
          <w:szCs w:val="21"/>
        </w:rPr>
        <w:t>）开标结束。</w:t>
      </w:r>
    </w:p>
    <w:p>
      <w:pPr>
        <w:spacing w:line="29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5.3 </w:t>
      </w:r>
      <w:r>
        <w:rPr>
          <w:rFonts w:ascii="黑体" w:hAnsi="黑体" w:eastAsia="黑体" w:cs="黑体"/>
          <w:sz w:val="28"/>
          <w:szCs w:val="28"/>
        </w:rPr>
        <w:t>开标异议</w:t>
      </w:r>
    </w:p>
    <w:p>
      <w:pPr>
        <w:spacing w:line="391" w:lineRule="exact"/>
        <w:rPr>
          <w:sz w:val="20"/>
          <w:szCs w:val="20"/>
        </w:rPr>
      </w:pPr>
    </w:p>
    <w:p>
      <w:pPr>
        <w:spacing w:line="240" w:lineRule="exact"/>
        <w:ind w:left="720"/>
        <w:rPr>
          <w:sz w:val="20"/>
          <w:szCs w:val="20"/>
        </w:rPr>
      </w:pPr>
      <w:r>
        <w:rPr>
          <w:rFonts w:ascii="宋体" w:hAnsi="宋体" w:eastAsia="宋体" w:cs="宋体"/>
          <w:sz w:val="21"/>
          <w:szCs w:val="21"/>
        </w:rPr>
        <w:t>投标人对开标有异议的，应当在开标现场提出，招标人当场作出答复，并制作记录。</w:t>
      </w:r>
    </w:p>
    <w:p>
      <w:pPr>
        <w:spacing w:line="287" w:lineRule="exact"/>
        <w:rPr>
          <w:sz w:val="20"/>
          <w:szCs w:val="20"/>
        </w:rPr>
      </w:pPr>
    </w:p>
    <w:p>
      <w:pPr>
        <w:numPr>
          <w:ilvl w:val="0"/>
          <w:numId w:val="8"/>
        </w:numPr>
        <w:tabs>
          <w:tab w:val="left" w:pos="760"/>
        </w:tabs>
        <w:spacing w:line="390" w:lineRule="exact"/>
        <w:ind w:left="760" w:hanging="400"/>
        <w:rPr>
          <w:rFonts w:ascii="Times New Roman" w:hAnsi="Times New Roman" w:eastAsia="Times New Roman" w:cs="Times New Roman"/>
          <w:b/>
          <w:bCs/>
          <w:sz w:val="32"/>
          <w:szCs w:val="32"/>
        </w:rPr>
      </w:pPr>
      <w:r>
        <w:rPr>
          <w:rFonts w:ascii="黑体" w:hAnsi="黑体" w:eastAsia="黑体" w:cs="黑体"/>
          <w:b/>
          <w:bCs/>
          <w:sz w:val="32"/>
          <w:szCs w:val="32"/>
        </w:rPr>
        <w:t>评标</w:t>
      </w:r>
    </w:p>
    <w:p>
      <w:pPr>
        <w:spacing w:line="200" w:lineRule="exact"/>
        <w:rPr>
          <w:sz w:val="20"/>
          <w:szCs w:val="20"/>
        </w:rPr>
      </w:pPr>
    </w:p>
    <w:p>
      <w:pPr>
        <w:spacing w:line="200" w:lineRule="exact"/>
        <w:rPr>
          <w:sz w:val="20"/>
          <w:szCs w:val="20"/>
        </w:rPr>
      </w:pPr>
    </w:p>
    <w:p>
      <w:pPr>
        <w:spacing w:line="209"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6.1 </w:t>
      </w:r>
      <w:r>
        <w:rPr>
          <w:rFonts w:ascii="黑体" w:hAnsi="黑体" w:eastAsia="黑体" w:cs="黑体"/>
          <w:sz w:val="28"/>
          <w:szCs w:val="28"/>
        </w:rPr>
        <w:t>评标委员会</w:t>
      </w:r>
    </w:p>
    <w:p>
      <w:pPr>
        <w:spacing w:line="201"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6.1.1 </w:t>
      </w:r>
      <w:r>
        <w:rPr>
          <w:rFonts w:ascii="宋体" w:hAnsi="宋体" w:eastAsia="宋体" w:cs="宋体"/>
          <w:sz w:val="20"/>
          <w:szCs w:val="20"/>
        </w:rPr>
        <w:t>评标由招标人依法组建的评标委员会负责。评标委员会由招标人或其委托的招标代理</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机构熟悉相关业务的代表，以及有关技术、经济等方面的专家组成。评标委员会成员人数以及</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技术、经济等方面专家的确定方式见投标人须知前附表。</w:t>
      </w:r>
    </w:p>
    <w:p>
      <w:pPr>
        <w:spacing w:line="15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6.1.2 </w:t>
      </w:r>
      <w:r>
        <w:rPr>
          <w:rFonts w:ascii="宋体" w:hAnsi="宋体" w:eastAsia="宋体" w:cs="宋体"/>
          <w:sz w:val="21"/>
          <w:szCs w:val="21"/>
        </w:rPr>
        <w:t>评标委员会成员有下列情形之一的，应当回避：</w:t>
      </w:r>
    </w:p>
    <w:p>
      <w:pPr>
        <w:spacing w:line="145" w:lineRule="exact"/>
        <w:rPr>
          <w:sz w:val="20"/>
          <w:szCs w:val="20"/>
        </w:rPr>
      </w:pPr>
    </w:p>
    <w:p>
      <w:pPr>
        <w:spacing w:line="256" w:lineRule="exact"/>
        <w:ind w:left="10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）投标人或投标人主要负责人的近亲属；</w:t>
      </w:r>
    </w:p>
    <w:p>
      <w:pPr>
        <w:spacing w:line="145" w:lineRule="exact"/>
        <w:rPr>
          <w:sz w:val="20"/>
          <w:szCs w:val="20"/>
        </w:rPr>
      </w:pPr>
    </w:p>
    <w:p>
      <w:pPr>
        <w:spacing w:line="256" w:lineRule="exact"/>
        <w:ind w:left="10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）项目主管部门或者行政监督部门的人员；</w:t>
      </w:r>
    </w:p>
    <w:p>
      <w:pPr>
        <w:spacing w:line="143" w:lineRule="exact"/>
        <w:rPr>
          <w:sz w:val="20"/>
          <w:szCs w:val="20"/>
        </w:rPr>
      </w:pPr>
    </w:p>
    <w:p>
      <w:pPr>
        <w:spacing w:line="256" w:lineRule="exact"/>
        <w:ind w:left="10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）与投标人有经济利益关系，可能影响对投标公正评审的；</w:t>
      </w:r>
    </w:p>
    <w:p>
      <w:pPr>
        <w:spacing w:line="145" w:lineRule="exact"/>
        <w:rPr>
          <w:sz w:val="20"/>
          <w:szCs w:val="20"/>
        </w:rPr>
      </w:pPr>
    </w:p>
    <w:p>
      <w:pPr>
        <w:spacing w:line="256" w:lineRule="exact"/>
        <w:ind w:left="10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）曾因在招标、评标以及其他与招标投标有关活动中从事违法行为而受过行政处罚</w:t>
      </w:r>
    </w:p>
    <w:p>
      <w:pPr>
        <w:spacing w:line="146" w:lineRule="exact"/>
        <w:rPr>
          <w:sz w:val="20"/>
          <w:szCs w:val="20"/>
        </w:rPr>
      </w:pPr>
    </w:p>
    <w:p>
      <w:pPr>
        <w:spacing w:line="240" w:lineRule="exact"/>
        <w:ind w:left="360"/>
        <w:rPr>
          <w:sz w:val="20"/>
          <w:szCs w:val="20"/>
        </w:rPr>
      </w:pPr>
      <w:r>
        <w:rPr>
          <w:rFonts w:ascii="宋体" w:hAnsi="宋体" w:eastAsia="宋体" w:cs="宋体"/>
          <w:sz w:val="21"/>
          <w:szCs w:val="21"/>
        </w:rPr>
        <w:t>或刑事处罚的；</w:t>
      </w:r>
    </w:p>
    <w:p>
      <w:pPr>
        <w:spacing w:line="159" w:lineRule="exact"/>
        <w:rPr>
          <w:sz w:val="20"/>
          <w:szCs w:val="20"/>
        </w:rPr>
      </w:pPr>
    </w:p>
    <w:p>
      <w:pPr>
        <w:spacing w:line="256" w:lineRule="exact"/>
        <w:ind w:left="10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5</w:t>
      </w:r>
      <w:r>
        <w:rPr>
          <w:rFonts w:ascii="宋体" w:hAnsi="宋体" w:eastAsia="宋体" w:cs="宋体"/>
          <w:sz w:val="21"/>
          <w:szCs w:val="21"/>
        </w:rPr>
        <w:t>）与投标人有其他利害关系。</w:t>
      </w:r>
    </w:p>
    <w:p>
      <w:pPr>
        <w:spacing w:line="158"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6.1.3 </w:t>
      </w:r>
      <w:r>
        <w:rPr>
          <w:rFonts w:ascii="宋体" w:hAnsi="宋体" w:eastAsia="宋体" w:cs="宋体"/>
          <w:sz w:val="20"/>
          <w:szCs w:val="20"/>
        </w:rPr>
        <w:t>评标过程中，评标委员会成员有回避事由、擅离职守或者因健康等原因不能继续评标</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的，招标人有权更换。被更换的评标委员会成员作出的评审结论无效，由更换后的评标委员会</w:t>
      </w:r>
    </w:p>
    <w:p>
      <w:pPr>
        <w:spacing w:line="159" w:lineRule="exact"/>
        <w:rPr>
          <w:sz w:val="20"/>
          <w:szCs w:val="20"/>
        </w:rPr>
      </w:pPr>
    </w:p>
    <w:p>
      <w:pPr>
        <w:spacing w:line="240" w:lineRule="exact"/>
        <w:ind w:left="360"/>
        <w:rPr>
          <w:sz w:val="20"/>
          <w:szCs w:val="20"/>
        </w:rPr>
      </w:pPr>
      <w:r>
        <w:rPr>
          <w:rFonts w:ascii="宋体" w:hAnsi="宋体" w:eastAsia="宋体" w:cs="宋体"/>
          <w:sz w:val="21"/>
          <w:szCs w:val="21"/>
        </w:rPr>
        <w:t>成员重新进行评审。</w:t>
      </w:r>
    </w:p>
    <w:p>
      <w:pPr>
        <w:spacing w:line="3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6.2 </w:t>
      </w:r>
      <w:r>
        <w:rPr>
          <w:rFonts w:ascii="黑体" w:hAnsi="黑体" w:eastAsia="黑体" w:cs="黑体"/>
          <w:sz w:val="28"/>
          <w:szCs w:val="28"/>
        </w:rPr>
        <w:t>评标原则</w:t>
      </w:r>
    </w:p>
    <w:p>
      <w:pPr>
        <w:spacing w:line="391" w:lineRule="exact"/>
        <w:rPr>
          <w:sz w:val="20"/>
          <w:szCs w:val="20"/>
        </w:rPr>
      </w:pPr>
    </w:p>
    <w:p>
      <w:pPr>
        <w:spacing w:line="240" w:lineRule="exact"/>
        <w:ind w:left="780"/>
        <w:rPr>
          <w:sz w:val="20"/>
          <w:szCs w:val="20"/>
        </w:rPr>
      </w:pPr>
      <w:r>
        <w:rPr>
          <w:rFonts w:ascii="宋体" w:hAnsi="宋体" w:eastAsia="宋体" w:cs="宋体"/>
          <w:sz w:val="21"/>
          <w:szCs w:val="21"/>
        </w:rPr>
        <w:t>评标活动遵循公平、公正、科学和择优的原则。</w:t>
      </w:r>
    </w:p>
    <w:p>
      <w:pPr>
        <w:spacing w:line="200" w:lineRule="exact"/>
        <w:rPr>
          <w:sz w:val="20"/>
          <w:szCs w:val="20"/>
        </w:rPr>
      </w:pPr>
    </w:p>
    <w:p>
      <w:pPr>
        <w:spacing w:line="1" w:lineRule="exact"/>
        <w:rPr>
          <w:sz w:val="20"/>
          <w:szCs w:val="20"/>
        </w:rPr>
      </w:pPr>
      <w:bookmarkStart w:id="24" w:name="page32"/>
      <w:bookmarkEnd w:id="24"/>
    </w:p>
    <w:p>
      <w:pPr>
        <w:spacing w:line="341" w:lineRule="exact"/>
        <w:ind w:left="500"/>
        <w:rPr>
          <w:sz w:val="20"/>
          <w:szCs w:val="20"/>
        </w:rPr>
      </w:pPr>
      <w:r>
        <w:rPr>
          <w:rFonts w:ascii="Times New Roman" w:hAnsi="Times New Roman" w:eastAsia="Times New Roman" w:cs="Times New Roman"/>
          <w:sz w:val="28"/>
          <w:szCs w:val="28"/>
        </w:rPr>
        <w:t xml:space="preserve">6.3 </w:t>
      </w:r>
      <w:r>
        <w:rPr>
          <w:rFonts w:ascii="黑体" w:hAnsi="黑体" w:eastAsia="黑体" w:cs="黑体"/>
          <w:sz w:val="28"/>
          <w:szCs w:val="28"/>
        </w:rPr>
        <w:t>评标</w:t>
      </w:r>
    </w:p>
    <w:p>
      <w:pPr>
        <w:spacing w:line="39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6.3.1 </w:t>
      </w:r>
      <w:r>
        <w:rPr>
          <w:rFonts w:ascii="宋体" w:hAnsi="宋体" w:eastAsia="宋体" w:cs="宋体"/>
          <w:sz w:val="21"/>
          <w:szCs w:val="21"/>
        </w:rPr>
        <w:t>评标委员会按照第三章</w:t>
      </w:r>
      <w:r>
        <w:rPr>
          <w:rFonts w:ascii="Times New Roman" w:hAnsi="Times New Roman" w:eastAsia="Times New Roman" w:cs="Times New Roman"/>
          <w:sz w:val="21"/>
          <w:szCs w:val="21"/>
        </w:rPr>
        <w:t>“</w:t>
      </w:r>
      <w:r>
        <w:rPr>
          <w:rFonts w:ascii="宋体" w:hAnsi="宋体" w:eastAsia="宋体" w:cs="宋体"/>
          <w:sz w:val="21"/>
          <w:szCs w:val="21"/>
        </w:rPr>
        <w:t>评标办法</w:t>
      </w:r>
      <w:r>
        <w:rPr>
          <w:rFonts w:ascii="Times New Roman" w:hAnsi="Times New Roman" w:eastAsia="Times New Roman" w:cs="Times New Roman"/>
          <w:sz w:val="21"/>
          <w:szCs w:val="21"/>
        </w:rPr>
        <w:t>”</w:t>
      </w:r>
      <w:r>
        <w:rPr>
          <w:rFonts w:ascii="宋体" w:hAnsi="宋体" w:eastAsia="宋体" w:cs="宋体"/>
          <w:sz w:val="21"/>
          <w:szCs w:val="21"/>
        </w:rPr>
        <w:t>规定的方法、评审因素、标准和程序对投标文件进</w:t>
      </w:r>
    </w:p>
    <w:p>
      <w:pPr>
        <w:spacing w:line="143" w:lineRule="exact"/>
        <w:rPr>
          <w:sz w:val="20"/>
          <w:szCs w:val="20"/>
        </w:rPr>
      </w:pPr>
    </w:p>
    <w:p>
      <w:pPr>
        <w:spacing w:line="256" w:lineRule="exact"/>
        <w:ind w:left="360"/>
        <w:rPr>
          <w:sz w:val="20"/>
          <w:szCs w:val="20"/>
        </w:rPr>
      </w:pPr>
      <w:r>
        <w:rPr>
          <w:rFonts w:ascii="宋体" w:hAnsi="宋体" w:eastAsia="宋体" w:cs="宋体"/>
          <w:sz w:val="21"/>
          <w:szCs w:val="21"/>
        </w:rPr>
        <w:t>行评审。第三章</w:t>
      </w:r>
      <w:r>
        <w:rPr>
          <w:rFonts w:ascii="Times New Roman" w:hAnsi="Times New Roman" w:eastAsia="Times New Roman" w:cs="Times New Roman"/>
          <w:sz w:val="21"/>
          <w:szCs w:val="21"/>
        </w:rPr>
        <w:t>“</w:t>
      </w:r>
      <w:r>
        <w:rPr>
          <w:rFonts w:ascii="宋体" w:hAnsi="宋体" w:eastAsia="宋体" w:cs="宋体"/>
          <w:sz w:val="21"/>
          <w:szCs w:val="21"/>
        </w:rPr>
        <w:t>评标办法</w:t>
      </w:r>
      <w:r>
        <w:rPr>
          <w:rFonts w:ascii="Times New Roman" w:hAnsi="Times New Roman" w:eastAsia="Times New Roman" w:cs="Times New Roman"/>
          <w:sz w:val="21"/>
          <w:szCs w:val="21"/>
        </w:rPr>
        <w:t>”</w:t>
      </w:r>
      <w:r>
        <w:rPr>
          <w:rFonts w:ascii="宋体" w:hAnsi="宋体" w:eastAsia="宋体" w:cs="宋体"/>
          <w:sz w:val="21"/>
          <w:szCs w:val="21"/>
        </w:rPr>
        <w:t>没有规定的方法、评审因素和标准，不作为评标依据。</w:t>
      </w:r>
    </w:p>
    <w:p>
      <w:pPr>
        <w:spacing w:line="158"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6.3.2 </w:t>
      </w:r>
      <w:r>
        <w:rPr>
          <w:rFonts w:ascii="宋体" w:hAnsi="宋体" w:eastAsia="宋体" w:cs="宋体"/>
          <w:sz w:val="20"/>
          <w:szCs w:val="20"/>
        </w:rPr>
        <w:t>评标完成后，评标委员会应当向招标人提交书面评标报告和中标候选人名单。评标委</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员会推荐中标候选人的人数见投标人须知前附表。</w:t>
      </w:r>
    </w:p>
    <w:p>
      <w:pPr>
        <w:spacing w:line="287" w:lineRule="exact"/>
        <w:rPr>
          <w:sz w:val="20"/>
          <w:szCs w:val="20"/>
        </w:rPr>
      </w:pPr>
    </w:p>
    <w:p>
      <w:pPr>
        <w:numPr>
          <w:ilvl w:val="0"/>
          <w:numId w:val="9"/>
        </w:numPr>
        <w:tabs>
          <w:tab w:val="left" w:pos="760"/>
        </w:tabs>
        <w:spacing w:line="390" w:lineRule="exact"/>
        <w:ind w:left="760" w:hanging="400"/>
        <w:rPr>
          <w:rFonts w:ascii="Times New Roman" w:hAnsi="Times New Roman" w:eastAsia="Times New Roman" w:cs="Times New Roman"/>
          <w:b/>
          <w:bCs/>
          <w:sz w:val="32"/>
          <w:szCs w:val="32"/>
        </w:rPr>
      </w:pPr>
      <w:r>
        <w:rPr>
          <w:rFonts w:ascii="黑体" w:hAnsi="黑体" w:eastAsia="黑体" w:cs="黑体"/>
          <w:b/>
          <w:bCs/>
          <w:sz w:val="32"/>
          <w:szCs w:val="32"/>
        </w:rPr>
        <w:t>合同授予</w:t>
      </w:r>
    </w:p>
    <w:p>
      <w:pPr>
        <w:spacing w:line="200" w:lineRule="exact"/>
        <w:rPr>
          <w:sz w:val="20"/>
          <w:szCs w:val="20"/>
        </w:rPr>
      </w:pPr>
    </w:p>
    <w:p>
      <w:pPr>
        <w:spacing w:line="200" w:lineRule="exact"/>
        <w:rPr>
          <w:sz w:val="20"/>
          <w:szCs w:val="20"/>
        </w:rPr>
      </w:pPr>
    </w:p>
    <w:p>
      <w:pPr>
        <w:spacing w:line="210"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7.1 </w:t>
      </w:r>
      <w:r>
        <w:rPr>
          <w:rFonts w:ascii="黑体" w:hAnsi="黑体" w:eastAsia="黑体" w:cs="黑体"/>
          <w:sz w:val="28"/>
          <w:szCs w:val="28"/>
        </w:rPr>
        <w:t>中标候选人公示</w:t>
      </w:r>
    </w:p>
    <w:p>
      <w:pPr>
        <w:spacing w:line="200" w:lineRule="exact"/>
        <w:rPr>
          <w:sz w:val="20"/>
          <w:szCs w:val="20"/>
        </w:rPr>
      </w:pPr>
    </w:p>
    <w:p>
      <w:pPr>
        <w:spacing w:line="213" w:lineRule="exact"/>
        <w:rPr>
          <w:sz w:val="20"/>
          <w:szCs w:val="20"/>
        </w:rPr>
      </w:pPr>
    </w:p>
    <w:p>
      <w:pPr>
        <w:spacing w:line="316" w:lineRule="exact"/>
        <w:ind w:left="360" w:right="360" w:firstLine="420"/>
        <w:rPr>
          <w:sz w:val="20"/>
          <w:szCs w:val="20"/>
        </w:rPr>
      </w:pPr>
      <w:r>
        <w:rPr>
          <w:rFonts w:ascii="宋体" w:hAnsi="宋体" w:eastAsia="宋体" w:cs="宋体"/>
          <w:sz w:val="21"/>
          <w:szCs w:val="21"/>
        </w:rPr>
        <w:t>招标人在收到评标报告之日起</w:t>
      </w:r>
      <w:r>
        <w:rPr>
          <w:rFonts w:ascii="Times New Roman" w:hAnsi="Times New Roman" w:eastAsia="Times New Roman" w:cs="Times New Roman"/>
          <w:sz w:val="21"/>
          <w:szCs w:val="21"/>
        </w:rPr>
        <w:t xml:space="preserve"> 3 </w:t>
      </w:r>
      <w:r>
        <w:rPr>
          <w:rFonts w:ascii="宋体" w:hAnsi="宋体" w:eastAsia="宋体" w:cs="宋体"/>
          <w:sz w:val="21"/>
          <w:szCs w:val="21"/>
        </w:rPr>
        <w:t>日内，按照投标人须知前附表规定的公示媒介和期限公示中标候选人，公示期不得少于</w:t>
      </w:r>
      <w:r>
        <w:rPr>
          <w:rFonts w:ascii="Times New Roman" w:hAnsi="Times New Roman" w:eastAsia="Times New Roman" w:cs="Times New Roman"/>
          <w:sz w:val="21"/>
          <w:szCs w:val="21"/>
        </w:rPr>
        <w:t xml:space="preserve"> 3 </w:t>
      </w:r>
      <w:r>
        <w:rPr>
          <w:rFonts w:ascii="宋体" w:hAnsi="宋体" w:eastAsia="宋体" w:cs="宋体"/>
          <w:sz w:val="21"/>
          <w:szCs w:val="21"/>
        </w:rPr>
        <w:t>天。</w:t>
      </w:r>
    </w:p>
    <w:p>
      <w:pPr>
        <w:spacing w:line="299"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7.2 </w:t>
      </w:r>
      <w:r>
        <w:rPr>
          <w:rFonts w:ascii="黑体" w:hAnsi="黑体" w:eastAsia="黑体" w:cs="黑体"/>
          <w:sz w:val="28"/>
          <w:szCs w:val="28"/>
        </w:rPr>
        <w:t>评标结果异议</w:t>
      </w:r>
    </w:p>
    <w:p>
      <w:pPr>
        <w:spacing w:line="200" w:lineRule="exact"/>
        <w:rPr>
          <w:sz w:val="20"/>
          <w:szCs w:val="20"/>
        </w:rPr>
      </w:pPr>
    </w:p>
    <w:p>
      <w:pPr>
        <w:spacing w:line="223" w:lineRule="exact"/>
        <w:rPr>
          <w:sz w:val="20"/>
          <w:szCs w:val="20"/>
        </w:rPr>
      </w:pPr>
    </w:p>
    <w:p>
      <w:pPr>
        <w:spacing w:line="311" w:lineRule="exact"/>
        <w:ind w:left="360" w:right="360" w:firstLine="420"/>
        <w:rPr>
          <w:sz w:val="20"/>
          <w:szCs w:val="20"/>
        </w:rPr>
      </w:pPr>
      <w:r>
        <w:rPr>
          <w:rFonts w:ascii="宋体" w:hAnsi="宋体" w:eastAsia="宋体" w:cs="宋体"/>
          <w:sz w:val="21"/>
          <w:szCs w:val="21"/>
        </w:rPr>
        <w:t>投标人或者其他利害关系人对评标结果有异议的，应当在中标候选人公示期间提出。招标人将在收到异议之日起</w:t>
      </w:r>
      <w:r>
        <w:rPr>
          <w:rFonts w:ascii="Times New Roman" w:hAnsi="Times New Roman" w:eastAsia="Times New Roman" w:cs="Times New Roman"/>
          <w:sz w:val="21"/>
          <w:szCs w:val="21"/>
        </w:rPr>
        <w:t xml:space="preserve"> 3 </w:t>
      </w:r>
      <w:r>
        <w:rPr>
          <w:rFonts w:ascii="宋体" w:hAnsi="宋体" w:eastAsia="宋体" w:cs="宋体"/>
          <w:sz w:val="21"/>
          <w:szCs w:val="21"/>
        </w:rPr>
        <w:t>日内作出答复；作出答复前，将暂停招标投标活动。</w:t>
      </w:r>
    </w:p>
    <w:p>
      <w:pPr>
        <w:spacing w:line="29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7.3 </w:t>
      </w:r>
      <w:r>
        <w:rPr>
          <w:rFonts w:ascii="黑体" w:hAnsi="黑体" w:eastAsia="黑体" w:cs="黑体"/>
          <w:sz w:val="28"/>
          <w:szCs w:val="28"/>
        </w:rPr>
        <w:t>中标候选人履约能力审查</w:t>
      </w:r>
    </w:p>
    <w:p>
      <w:pPr>
        <w:spacing w:line="391" w:lineRule="exact"/>
        <w:rPr>
          <w:sz w:val="20"/>
          <w:szCs w:val="20"/>
        </w:rPr>
      </w:pPr>
    </w:p>
    <w:p>
      <w:pPr>
        <w:spacing w:line="240" w:lineRule="exact"/>
        <w:ind w:left="780"/>
        <w:rPr>
          <w:sz w:val="20"/>
          <w:szCs w:val="20"/>
        </w:rPr>
      </w:pPr>
      <w:r>
        <w:rPr>
          <w:rFonts w:ascii="宋体" w:hAnsi="宋体" w:eastAsia="宋体" w:cs="宋体"/>
          <w:sz w:val="21"/>
          <w:szCs w:val="21"/>
        </w:rPr>
        <w:t>中标候选人的经营、财务状况发生较大变化或存在违法行为，招标人认为可能影响其履约</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能力的，将在发出中标通知书前提请原评标委员会按照招标文件规定的标准和方法进行审查确</w:t>
      </w:r>
    </w:p>
    <w:p>
      <w:pPr>
        <w:spacing w:line="159" w:lineRule="exact"/>
        <w:rPr>
          <w:sz w:val="20"/>
          <w:szCs w:val="20"/>
        </w:rPr>
      </w:pPr>
    </w:p>
    <w:p>
      <w:pPr>
        <w:spacing w:line="240" w:lineRule="exact"/>
        <w:ind w:left="360"/>
        <w:rPr>
          <w:sz w:val="20"/>
          <w:szCs w:val="20"/>
        </w:rPr>
      </w:pPr>
      <w:r>
        <w:rPr>
          <w:rFonts w:ascii="宋体" w:hAnsi="宋体" w:eastAsia="宋体" w:cs="宋体"/>
          <w:sz w:val="21"/>
          <w:szCs w:val="21"/>
        </w:rPr>
        <w:t>认。</w:t>
      </w:r>
    </w:p>
    <w:p>
      <w:pPr>
        <w:spacing w:line="314"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7.4 </w:t>
      </w:r>
      <w:r>
        <w:rPr>
          <w:rFonts w:ascii="黑体" w:hAnsi="黑体" w:eastAsia="黑体" w:cs="黑体"/>
          <w:sz w:val="28"/>
          <w:szCs w:val="28"/>
        </w:rPr>
        <w:t>定标</w:t>
      </w:r>
    </w:p>
    <w:p>
      <w:pPr>
        <w:spacing w:line="391" w:lineRule="exact"/>
        <w:rPr>
          <w:sz w:val="20"/>
          <w:szCs w:val="20"/>
        </w:rPr>
      </w:pPr>
    </w:p>
    <w:p>
      <w:pPr>
        <w:spacing w:line="240" w:lineRule="exact"/>
        <w:ind w:right="20"/>
        <w:jc w:val="center"/>
        <w:rPr>
          <w:sz w:val="20"/>
          <w:szCs w:val="20"/>
        </w:rPr>
      </w:pPr>
      <w:r>
        <w:rPr>
          <w:rFonts w:ascii="宋体" w:hAnsi="宋体" w:eastAsia="宋体" w:cs="宋体"/>
          <w:sz w:val="21"/>
          <w:szCs w:val="21"/>
        </w:rPr>
        <w:t>按照投标人须知前附表的规定，招标人或招标人授权的评标委员会依法确定中标人。</w:t>
      </w:r>
    </w:p>
    <w:p>
      <w:pPr>
        <w:spacing w:line="3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7.5 </w:t>
      </w:r>
      <w:r>
        <w:rPr>
          <w:rFonts w:ascii="黑体" w:hAnsi="黑体" w:eastAsia="黑体" w:cs="黑体"/>
          <w:sz w:val="28"/>
          <w:szCs w:val="28"/>
        </w:rPr>
        <w:t>中标通知</w:t>
      </w:r>
    </w:p>
    <w:p>
      <w:pPr>
        <w:spacing w:line="391" w:lineRule="exact"/>
        <w:rPr>
          <w:sz w:val="20"/>
          <w:szCs w:val="20"/>
        </w:rPr>
      </w:pPr>
    </w:p>
    <w:p>
      <w:pPr>
        <w:spacing w:line="256" w:lineRule="exact"/>
        <w:ind w:left="780"/>
        <w:rPr>
          <w:sz w:val="20"/>
          <w:szCs w:val="20"/>
        </w:rPr>
      </w:pPr>
      <w:r>
        <w:rPr>
          <w:rFonts w:ascii="宋体" w:hAnsi="宋体" w:eastAsia="宋体" w:cs="宋体"/>
          <w:sz w:val="21"/>
          <w:szCs w:val="21"/>
        </w:rPr>
        <w:t>在本章第</w:t>
      </w:r>
      <w:r>
        <w:rPr>
          <w:rFonts w:ascii="Times New Roman" w:hAnsi="Times New Roman" w:eastAsia="Times New Roman" w:cs="Times New Roman"/>
          <w:sz w:val="21"/>
          <w:szCs w:val="21"/>
        </w:rPr>
        <w:t xml:space="preserve"> 3.3 </w:t>
      </w:r>
      <w:r>
        <w:rPr>
          <w:rFonts w:ascii="宋体" w:hAnsi="宋体" w:eastAsia="宋体" w:cs="宋体"/>
          <w:sz w:val="21"/>
          <w:szCs w:val="21"/>
        </w:rPr>
        <w:t>款规定的投标有效期内，招标人以书面形式向中标人发出中标通知书，同时</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将中标结果通知未中标的投标人。</w:t>
      </w:r>
    </w:p>
    <w:p>
      <w:pPr>
        <w:spacing w:line="3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7.6 </w:t>
      </w:r>
      <w:r>
        <w:rPr>
          <w:rFonts w:ascii="黑体" w:hAnsi="黑体" w:eastAsia="黑体" w:cs="黑体"/>
          <w:sz w:val="28"/>
          <w:szCs w:val="28"/>
        </w:rPr>
        <w:t>履约保证金</w:t>
      </w:r>
    </w:p>
    <w:p>
      <w:pPr>
        <w:spacing w:line="200" w:lineRule="exact"/>
        <w:rPr>
          <w:sz w:val="20"/>
          <w:szCs w:val="20"/>
        </w:rPr>
      </w:pPr>
    </w:p>
    <w:p>
      <w:pPr>
        <w:spacing w:line="204"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7.6.1 </w:t>
      </w:r>
      <w:r>
        <w:rPr>
          <w:rFonts w:ascii="宋体" w:hAnsi="宋体" w:eastAsia="宋体" w:cs="宋体"/>
          <w:sz w:val="20"/>
          <w:szCs w:val="20"/>
        </w:rPr>
        <w:t>在签订合同前，中标人应按投标人须知前附表规定的形式、金额和招标文件第四章</w:t>
      </w:r>
      <w:r>
        <w:rPr>
          <w:rFonts w:ascii="Times New Roman" w:hAnsi="Times New Roman" w:eastAsia="Times New Roman" w:cs="Times New Roman"/>
          <w:sz w:val="20"/>
          <w:szCs w:val="20"/>
        </w:rPr>
        <w:t>“</w:t>
      </w:r>
      <w:r>
        <w:rPr>
          <w:rFonts w:ascii="宋体" w:hAnsi="宋体" w:eastAsia="宋体" w:cs="宋体"/>
          <w:sz w:val="20"/>
          <w:szCs w:val="20"/>
        </w:rPr>
        <w:t>合</w:t>
      </w:r>
    </w:p>
    <w:p>
      <w:pPr>
        <w:spacing w:line="256" w:lineRule="exact"/>
        <w:ind w:firstLine="300" w:firstLineChars="150"/>
        <w:rPr>
          <w:sz w:val="20"/>
          <w:szCs w:val="20"/>
        </w:rPr>
      </w:pPr>
      <w:bookmarkStart w:id="25" w:name="page33"/>
      <w:bookmarkEnd w:id="25"/>
    </w:p>
    <w:p>
      <w:pPr>
        <w:spacing w:line="256" w:lineRule="exact"/>
        <w:ind w:firstLine="420" w:firstLineChars="200"/>
        <w:rPr>
          <w:sz w:val="20"/>
          <w:szCs w:val="20"/>
        </w:rPr>
      </w:pPr>
      <w:r>
        <w:rPr>
          <w:rFonts w:ascii="宋体" w:hAnsi="宋体" w:eastAsia="宋体" w:cs="宋体"/>
          <w:sz w:val="21"/>
          <w:szCs w:val="21"/>
        </w:rPr>
        <w:t>同条款及格式</w:t>
      </w:r>
      <w:r>
        <w:rPr>
          <w:rFonts w:ascii="Times New Roman" w:hAnsi="Times New Roman" w:eastAsia="Times New Roman" w:cs="Times New Roman"/>
          <w:sz w:val="21"/>
          <w:szCs w:val="21"/>
        </w:rPr>
        <w:t>”</w:t>
      </w:r>
      <w:r>
        <w:rPr>
          <w:rFonts w:ascii="宋体" w:hAnsi="宋体" w:eastAsia="宋体" w:cs="宋体"/>
          <w:sz w:val="21"/>
          <w:szCs w:val="21"/>
        </w:rPr>
        <w:t>规定的或者事先经过招标人书面认可的履约保证金格式向招标人提交履约保证</w:t>
      </w:r>
    </w:p>
    <w:p>
      <w:pPr>
        <w:spacing w:line="145" w:lineRule="exact"/>
        <w:rPr>
          <w:sz w:val="20"/>
          <w:szCs w:val="20"/>
        </w:rPr>
      </w:pPr>
    </w:p>
    <w:p>
      <w:pPr>
        <w:spacing w:line="256" w:lineRule="exact"/>
        <w:ind w:left="360"/>
        <w:rPr>
          <w:sz w:val="20"/>
          <w:szCs w:val="20"/>
        </w:rPr>
      </w:pPr>
      <w:r>
        <w:rPr>
          <w:rFonts w:ascii="宋体" w:hAnsi="宋体" w:eastAsia="宋体" w:cs="宋体"/>
          <w:sz w:val="21"/>
          <w:szCs w:val="21"/>
        </w:rPr>
        <w:t>金。除投标人须知前附表另有规定外，履约保证金为中标合同金额的</w:t>
      </w:r>
      <w:r>
        <w:rPr>
          <w:rFonts w:ascii="Times New Roman" w:hAnsi="Times New Roman" w:eastAsia="Times New Roman" w:cs="Times New Roman"/>
          <w:sz w:val="21"/>
          <w:szCs w:val="21"/>
        </w:rPr>
        <w:t xml:space="preserve"> 10%</w:t>
      </w:r>
      <w:r>
        <w:rPr>
          <w:rFonts w:ascii="宋体" w:hAnsi="宋体" w:eastAsia="宋体" w:cs="宋体"/>
          <w:sz w:val="21"/>
          <w:szCs w:val="21"/>
        </w:rPr>
        <w:t>。联合体中标的，其</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履约保证金以联合体各方或者联合体中牵头人的名义提交。</w:t>
      </w:r>
    </w:p>
    <w:p>
      <w:pPr>
        <w:spacing w:line="16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7.6.2 </w:t>
      </w:r>
      <w:r>
        <w:rPr>
          <w:rFonts w:ascii="宋体" w:hAnsi="宋体" w:eastAsia="宋体" w:cs="宋体"/>
          <w:sz w:val="21"/>
          <w:szCs w:val="21"/>
        </w:rPr>
        <w:t>中标人不能按本章第</w:t>
      </w:r>
      <w:r>
        <w:rPr>
          <w:rFonts w:ascii="Times New Roman" w:hAnsi="Times New Roman" w:eastAsia="Times New Roman" w:cs="Times New Roman"/>
          <w:sz w:val="21"/>
          <w:szCs w:val="21"/>
        </w:rPr>
        <w:t xml:space="preserve"> 7.6.1 </w:t>
      </w:r>
      <w:r>
        <w:rPr>
          <w:rFonts w:ascii="宋体" w:hAnsi="宋体" w:eastAsia="宋体" w:cs="宋体"/>
          <w:sz w:val="21"/>
          <w:szCs w:val="21"/>
        </w:rPr>
        <w:t>项要求提交履约保证金的，视为放弃中标，其投标保证金</w:t>
      </w:r>
    </w:p>
    <w:p>
      <w:pPr>
        <w:spacing w:line="145" w:lineRule="exact"/>
        <w:rPr>
          <w:sz w:val="20"/>
          <w:szCs w:val="20"/>
        </w:rPr>
      </w:pPr>
    </w:p>
    <w:p>
      <w:pPr>
        <w:spacing w:line="240" w:lineRule="exact"/>
        <w:ind w:right="20"/>
        <w:jc w:val="center"/>
        <w:rPr>
          <w:sz w:val="20"/>
          <w:szCs w:val="20"/>
        </w:rPr>
      </w:pPr>
      <w:r>
        <w:rPr>
          <w:rFonts w:ascii="宋体" w:hAnsi="宋体" w:eastAsia="宋体" w:cs="宋体"/>
          <w:sz w:val="21"/>
          <w:szCs w:val="21"/>
        </w:rPr>
        <w:t>不予退还，给招标人造成的损失超过投标保证金数额的，中标人还应当对超过部分予以赔偿。</w:t>
      </w:r>
    </w:p>
    <w:p>
      <w:pPr>
        <w:spacing w:line="31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7.7 </w:t>
      </w:r>
      <w:r>
        <w:rPr>
          <w:rFonts w:ascii="黑体" w:hAnsi="黑体" w:eastAsia="黑体" w:cs="黑体"/>
          <w:sz w:val="28"/>
          <w:szCs w:val="28"/>
        </w:rPr>
        <w:t>签订合同</w:t>
      </w:r>
    </w:p>
    <w:p>
      <w:pPr>
        <w:spacing w:line="392"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7.7.1 </w:t>
      </w:r>
      <w:r>
        <w:rPr>
          <w:rFonts w:ascii="宋体" w:hAnsi="宋体" w:eastAsia="宋体" w:cs="宋体"/>
          <w:sz w:val="21"/>
          <w:szCs w:val="21"/>
        </w:rPr>
        <w:t>招标人和中标人应当在中标通知书发出之日起</w:t>
      </w:r>
      <w:r>
        <w:rPr>
          <w:rFonts w:ascii="Times New Roman" w:hAnsi="Times New Roman" w:eastAsia="Times New Roman" w:cs="Times New Roman"/>
          <w:sz w:val="21"/>
          <w:szCs w:val="21"/>
        </w:rPr>
        <w:t xml:space="preserve"> 30 </w:t>
      </w:r>
      <w:r>
        <w:rPr>
          <w:rFonts w:ascii="宋体" w:hAnsi="宋体" w:eastAsia="宋体" w:cs="宋体"/>
          <w:sz w:val="21"/>
          <w:szCs w:val="21"/>
        </w:rPr>
        <w:t>日内，根据招标文件和中标人的投</w:t>
      </w:r>
    </w:p>
    <w:p>
      <w:pPr>
        <w:spacing w:line="145" w:lineRule="exact"/>
        <w:rPr>
          <w:sz w:val="20"/>
          <w:szCs w:val="20"/>
        </w:rPr>
      </w:pPr>
    </w:p>
    <w:p>
      <w:pPr>
        <w:spacing w:line="240" w:lineRule="exact"/>
        <w:jc w:val="center"/>
        <w:rPr>
          <w:sz w:val="20"/>
          <w:szCs w:val="20"/>
        </w:rPr>
      </w:pPr>
      <w:r>
        <w:rPr>
          <w:rFonts w:ascii="宋体" w:hAnsi="宋体" w:eastAsia="宋体" w:cs="宋体"/>
          <w:sz w:val="21"/>
          <w:szCs w:val="21"/>
        </w:rPr>
        <w:t>标文件订立书面合同。中标人无正当理由拒签合同，在签订合同时向招标人提出附加条件，或</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者不按照招标文件要求提交履约保证金的，招标人有权取消其中标资格，其投标保证金不予退</w:t>
      </w:r>
    </w:p>
    <w:p>
      <w:pPr>
        <w:spacing w:line="159" w:lineRule="exact"/>
        <w:rPr>
          <w:sz w:val="20"/>
          <w:szCs w:val="20"/>
        </w:rPr>
      </w:pPr>
    </w:p>
    <w:p>
      <w:pPr>
        <w:spacing w:line="240" w:lineRule="exact"/>
        <w:ind w:left="360"/>
        <w:rPr>
          <w:sz w:val="20"/>
          <w:szCs w:val="20"/>
        </w:rPr>
      </w:pPr>
      <w:r>
        <w:rPr>
          <w:rFonts w:ascii="宋体" w:hAnsi="宋体" w:eastAsia="宋体" w:cs="宋体"/>
          <w:sz w:val="21"/>
          <w:szCs w:val="21"/>
        </w:rPr>
        <w:t>还；给招标人造成的损失超过投标保证金数额的，中标人还应当对超过部分予以赔偿。</w:t>
      </w:r>
    </w:p>
    <w:p>
      <w:pPr>
        <w:spacing w:line="16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7.7.2 </w:t>
      </w:r>
      <w:r>
        <w:rPr>
          <w:rFonts w:ascii="宋体" w:hAnsi="宋体" w:eastAsia="宋体" w:cs="宋体"/>
          <w:sz w:val="21"/>
          <w:szCs w:val="21"/>
        </w:rPr>
        <w:t>发出中标通知书后，招标人无正当理由拒签合同，或者在签订合同时向中标人提出附</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加条件的，招标人向中标人退还投标保证金；给中标人造成损失的，还应当赔偿损失。</w:t>
      </w:r>
    </w:p>
    <w:p>
      <w:pPr>
        <w:spacing w:line="15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7.7.3 </w:t>
      </w:r>
      <w:r>
        <w:rPr>
          <w:rFonts w:ascii="宋体" w:hAnsi="宋体" w:eastAsia="宋体" w:cs="宋体"/>
          <w:sz w:val="21"/>
          <w:szCs w:val="21"/>
        </w:rPr>
        <w:t>联合体中标的，联合体各方应当共同与招标人签订合同，就中标项目向招标人承担连</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带责任。</w:t>
      </w:r>
    </w:p>
    <w:p>
      <w:pPr>
        <w:spacing w:line="314" w:lineRule="exact"/>
        <w:rPr>
          <w:sz w:val="20"/>
          <w:szCs w:val="20"/>
        </w:rPr>
      </w:pPr>
    </w:p>
    <w:p>
      <w:pPr>
        <w:spacing w:line="390" w:lineRule="exact"/>
        <w:ind w:left="360"/>
        <w:rPr>
          <w:sz w:val="20"/>
          <w:szCs w:val="20"/>
        </w:rPr>
      </w:pPr>
      <w:r>
        <w:rPr>
          <w:rFonts w:ascii="Times New Roman" w:hAnsi="Times New Roman" w:eastAsia="Times New Roman" w:cs="Times New Roman"/>
          <w:b/>
          <w:bCs/>
          <w:sz w:val="32"/>
          <w:szCs w:val="32"/>
        </w:rPr>
        <w:t>8.</w:t>
      </w:r>
      <w:r>
        <w:rPr>
          <w:rFonts w:ascii="黑体" w:hAnsi="黑体" w:eastAsia="黑体" w:cs="黑体"/>
          <w:b/>
          <w:bCs/>
          <w:sz w:val="32"/>
          <w:szCs w:val="32"/>
        </w:rPr>
        <w:t>纪律和监督</w:t>
      </w:r>
    </w:p>
    <w:p>
      <w:pPr>
        <w:spacing w:line="200" w:lineRule="exact"/>
        <w:rPr>
          <w:sz w:val="20"/>
          <w:szCs w:val="20"/>
        </w:rPr>
      </w:pPr>
    </w:p>
    <w:p>
      <w:pPr>
        <w:spacing w:line="38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8.1 </w:t>
      </w:r>
      <w:r>
        <w:rPr>
          <w:rFonts w:ascii="黑体" w:hAnsi="黑体" w:eastAsia="黑体" w:cs="黑体"/>
          <w:sz w:val="28"/>
          <w:szCs w:val="28"/>
        </w:rPr>
        <w:t>对招标人的纪律要求</w:t>
      </w:r>
    </w:p>
    <w:p>
      <w:pPr>
        <w:spacing w:line="200" w:lineRule="exact"/>
        <w:rPr>
          <w:sz w:val="20"/>
          <w:szCs w:val="20"/>
        </w:rPr>
      </w:pPr>
    </w:p>
    <w:p>
      <w:pPr>
        <w:spacing w:line="202" w:lineRule="exact"/>
        <w:rPr>
          <w:sz w:val="20"/>
          <w:szCs w:val="20"/>
        </w:rPr>
      </w:pPr>
    </w:p>
    <w:p>
      <w:pPr>
        <w:spacing w:line="229" w:lineRule="exact"/>
        <w:ind w:left="780"/>
        <w:rPr>
          <w:sz w:val="20"/>
          <w:szCs w:val="20"/>
        </w:rPr>
      </w:pPr>
      <w:r>
        <w:rPr>
          <w:rFonts w:ascii="宋体" w:hAnsi="宋体" w:eastAsia="宋体" w:cs="宋体"/>
          <w:sz w:val="20"/>
          <w:szCs w:val="20"/>
        </w:rPr>
        <w:t>招标人不得泄露招标投标活动中应当保密的情况和资料，不得与投标人串通损害国家利益、</w:t>
      </w:r>
    </w:p>
    <w:p>
      <w:pPr>
        <w:spacing w:line="159" w:lineRule="exact"/>
        <w:rPr>
          <w:sz w:val="20"/>
          <w:szCs w:val="20"/>
        </w:rPr>
      </w:pPr>
    </w:p>
    <w:p>
      <w:pPr>
        <w:spacing w:line="240" w:lineRule="exact"/>
        <w:ind w:left="360"/>
        <w:rPr>
          <w:sz w:val="20"/>
          <w:szCs w:val="20"/>
        </w:rPr>
      </w:pPr>
      <w:r>
        <w:rPr>
          <w:rFonts w:ascii="宋体" w:hAnsi="宋体" w:eastAsia="宋体" w:cs="宋体"/>
          <w:sz w:val="21"/>
          <w:szCs w:val="21"/>
        </w:rPr>
        <w:t>社会公共利益或者他人合法权益。</w:t>
      </w:r>
    </w:p>
    <w:p>
      <w:pPr>
        <w:spacing w:line="314"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8.2 </w:t>
      </w:r>
      <w:r>
        <w:rPr>
          <w:rFonts w:ascii="黑体" w:hAnsi="黑体" w:eastAsia="黑体" w:cs="黑体"/>
          <w:sz w:val="28"/>
          <w:szCs w:val="28"/>
        </w:rPr>
        <w:t>对投标人的纪律要求</w:t>
      </w:r>
    </w:p>
    <w:p>
      <w:pPr>
        <w:spacing w:line="391" w:lineRule="exact"/>
        <w:rPr>
          <w:sz w:val="20"/>
          <w:szCs w:val="20"/>
        </w:rPr>
      </w:pPr>
    </w:p>
    <w:p>
      <w:pPr>
        <w:spacing w:line="240" w:lineRule="exact"/>
        <w:ind w:left="780"/>
        <w:rPr>
          <w:sz w:val="20"/>
          <w:szCs w:val="20"/>
        </w:rPr>
      </w:pPr>
      <w:r>
        <w:rPr>
          <w:rFonts w:ascii="宋体" w:hAnsi="宋体" w:eastAsia="宋体" w:cs="宋体"/>
          <w:sz w:val="21"/>
          <w:szCs w:val="21"/>
        </w:rPr>
        <w:t>投标人不得相互串通投标或者与招标人串通投标，不得向招标人或者评标委员会成员行贿</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谋取中标，不得以他人名义投标或者以其他方式弄虚作假骗取中标；投标人不得以任何方式干</w:t>
      </w:r>
    </w:p>
    <w:p>
      <w:pPr>
        <w:spacing w:line="159" w:lineRule="exact"/>
        <w:rPr>
          <w:sz w:val="20"/>
          <w:szCs w:val="20"/>
        </w:rPr>
      </w:pPr>
    </w:p>
    <w:p>
      <w:pPr>
        <w:spacing w:line="240" w:lineRule="exact"/>
        <w:ind w:left="360"/>
        <w:rPr>
          <w:sz w:val="20"/>
          <w:szCs w:val="20"/>
        </w:rPr>
      </w:pPr>
      <w:r>
        <w:rPr>
          <w:rFonts w:ascii="宋体" w:hAnsi="宋体" w:eastAsia="宋体" w:cs="宋体"/>
          <w:sz w:val="21"/>
          <w:szCs w:val="21"/>
        </w:rPr>
        <w:t>扰、影响评标工作。</w:t>
      </w:r>
    </w:p>
    <w:p>
      <w:pPr>
        <w:spacing w:line="3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8.3 </w:t>
      </w:r>
      <w:r>
        <w:rPr>
          <w:rFonts w:ascii="黑体" w:hAnsi="黑体" w:eastAsia="黑体" w:cs="黑体"/>
          <w:sz w:val="28"/>
          <w:szCs w:val="28"/>
        </w:rPr>
        <w:t>对评标委员会成员的纪律要求</w:t>
      </w:r>
    </w:p>
    <w:p>
      <w:pPr>
        <w:spacing w:line="391" w:lineRule="exact"/>
        <w:rPr>
          <w:sz w:val="20"/>
          <w:szCs w:val="20"/>
        </w:rPr>
      </w:pPr>
    </w:p>
    <w:p>
      <w:pPr>
        <w:spacing w:line="240" w:lineRule="exact"/>
        <w:ind w:left="780"/>
        <w:rPr>
          <w:sz w:val="20"/>
          <w:szCs w:val="20"/>
        </w:rPr>
      </w:pPr>
      <w:r>
        <w:rPr>
          <w:rFonts w:ascii="宋体" w:hAnsi="宋体" w:eastAsia="宋体" w:cs="宋体"/>
          <w:sz w:val="21"/>
          <w:szCs w:val="21"/>
        </w:rPr>
        <w:t>评标委员会成员不得收受他人的财物或者其他好处，不得向他人透露对投标文件的评审和</w:t>
      </w:r>
    </w:p>
    <w:p>
      <w:pPr>
        <w:spacing w:line="162" w:lineRule="exact"/>
        <w:rPr>
          <w:sz w:val="20"/>
          <w:szCs w:val="20"/>
        </w:rPr>
      </w:pPr>
    </w:p>
    <w:p>
      <w:pPr>
        <w:spacing w:line="240" w:lineRule="exact"/>
        <w:jc w:val="center"/>
        <w:rPr>
          <w:sz w:val="20"/>
          <w:szCs w:val="20"/>
        </w:rPr>
      </w:pPr>
      <w:r>
        <w:rPr>
          <w:rFonts w:ascii="宋体" w:hAnsi="宋体" w:eastAsia="宋体" w:cs="宋体"/>
          <w:sz w:val="21"/>
          <w:szCs w:val="21"/>
        </w:rPr>
        <w:t>比较、中标候选人的推荐情况以及评标有关的其他情况。在评标活动中，评标委员会成员应当</w:t>
      </w:r>
    </w:p>
    <w:p>
      <w:pPr>
        <w:spacing w:line="159" w:lineRule="exact"/>
        <w:rPr>
          <w:sz w:val="20"/>
          <w:szCs w:val="20"/>
        </w:rPr>
      </w:pPr>
    </w:p>
    <w:p>
      <w:pPr>
        <w:spacing w:line="240" w:lineRule="exact"/>
        <w:jc w:val="center"/>
        <w:rPr>
          <w:sz w:val="20"/>
          <w:szCs w:val="20"/>
        </w:rPr>
      </w:pPr>
      <w:r>
        <w:rPr>
          <w:rFonts w:ascii="宋体" w:hAnsi="宋体" w:eastAsia="宋体" w:cs="宋体"/>
          <w:sz w:val="21"/>
          <w:szCs w:val="21"/>
        </w:rPr>
        <w:t>客观、公正地履行职责，遵守职业道德，不得擅离职守，影响评标程序正常进行，不得使用第</w:t>
      </w:r>
    </w:p>
    <w:p>
      <w:pPr>
        <w:spacing w:line="108" w:lineRule="exact"/>
        <w:rPr>
          <w:sz w:val="20"/>
          <w:szCs w:val="20"/>
        </w:rPr>
      </w:pPr>
      <w:bookmarkStart w:id="26" w:name="page34"/>
      <w:bookmarkEnd w:id="26"/>
    </w:p>
    <w:p>
      <w:pPr>
        <w:spacing w:line="256" w:lineRule="exact"/>
        <w:ind w:left="360"/>
        <w:rPr>
          <w:sz w:val="20"/>
          <w:szCs w:val="20"/>
        </w:rPr>
      </w:pPr>
      <w:r>
        <w:rPr>
          <w:rFonts w:ascii="宋体" w:hAnsi="宋体" w:eastAsia="宋体" w:cs="宋体"/>
          <w:sz w:val="21"/>
          <w:szCs w:val="21"/>
        </w:rPr>
        <w:t>三章</w:t>
      </w:r>
      <w:r>
        <w:rPr>
          <w:rFonts w:ascii="Times New Roman" w:hAnsi="Times New Roman" w:eastAsia="Times New Roman" w:cs="Times New Roman"/>
          <w:sz w:val="21"/>
          <w:szCs w:val="21"/>
        </w:rPr>
        <w:t>“</w:t>
      </w:r>
      <w:r>
        <w:rPr>
          <w:rFonts w:ascii="宋体" w:hAnsi="宋体" w:eastAsia="宋体" w:cs="宋体"/>
          <w:sz w:val="21"/>
          <w:szCs w:val="21"/>
        </w:rPr>
        <w:t>评标办法</w:t>
      </w:r>
      <w:r>
        <w:rPr>
          <w:rFonts w:ascii="Times New Roman" w:hAnsi="Times New Roman" w:eastAsia="Times New Roman" w:cs="Times New Roman"/>
          <w:sz w:val="21"/>
          <w:szCs w:val="21"/>
        </w:rPr>
        <w:t>”</w:t>
      </w:r>
      <w:r>
        <w:rPr>
          <w:rFonts w:ascii="宋体" w:hAnsi="宋体" w:eastAsia="宋体" w:cs="宋体"/>
          <w:sz w:val="21"/>
          <w:szCs w:val="21"/>
        </w:rPr>
        <w:t>没有规定的评审因素和标准进行评标。</w:t>
      </w:r>
    </w:p>
    <w:p>
      <w:pPr>
        <w:spacing w:line="297"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8.4 </w:t>
      </w:r>
      <w:r>
        <w:rPr>
          <w:rFonts w:ascii="黑体" w:hAnsi="黑体" w:eastAsia="黑体" w:cs="黑体"/>
          <w:sz w:val="28"/>
          <w:szCs w:val="28"/>
        </w:rPr>
        <w:t>对与评标活动有关的工作人员的纪律要求</w:t>
      </w:r>
    </w:p>
    <w:p>
      <w:pPr>
        <w:spacing w:line="391" w:lineRule="exact"/>
        <w:rPr>
          <w:sz w:val="20"/>
          <w:szCs w:val="20"/>
        </w:rPr>
      </w:pPr>
    </w:p>
    <w:p>
      <w:pPr>
        <w:spacing w:line="240" w:lineRule="exact"/>
        <w:ind w:left="780"/>
        <w:rPr>
          <w:sz w:val="20"/>
          <w:szCs w:val="20"/>
        </w:rPr>
      </w:pPr>
      <w:r>
        <w:rPr>
          <w:rFonts w:ascii="宋体" w:hAnsi="宋体" w:eastAsia="宋体" w:cs="宋体"/>
          <w:sz w:val="21"/>
          <w:szCs w:val="21"/>
        </w:rPr>
        <w:t>与评标活动有关的工作人员不得收受他人的财物或者其他好处，不得向他人透露对投标文</w:t>
      </w:r>
    </w:p>
    <w:p>
      <w:pPr>
        <w:spacing w:line="159" w:lineRule="exact"/>
        <w:rPr>
          <w:sz w:val="20"/>
          <w:szCs w:val="20"/>
        </w:rPr>
      </w:pPr>
    </w:p>
    <w:p>
      <w:pPr>
        <w:spacing w:line="240" w:lineRule="exact"/>
        <w:ind w:left="360"/>
        <w:rPr>
          <w:sz w:val="20"/>
          <w:szCs w:val="20"/>
        </w:rPr>
      </w:pPr>
      <w:r>
        <w:rPr>
          <w:rFonts w:ascii="宋体" w:hAnsi="宋体" w:eastAsia="宋体" w:cs="宋体"/>
          <w:sz w:val="21"/>
          <w:szCs w:val="21"/>
        </w:rPr>
        <w:t>件的评审和比较、中标候选人的推荐情况以及评标有关的其他情况。在评标活动中，与评标活</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动有关的工作人员不得擅离职守，影响评标程序正常进行。</w:t>
      </w:r>
    </w:p>
    <w:p>
      <w:pPr>
        <w:spacing w:line="3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8.5 </w:t>
      </w:r>
      <w:r>
        <w:rPr>
          <w:rFonts w:ascii="黑体" w:hAnsi="黑体" w:eastAsia="黑体" w:cs="黑体"/>
          <w:sz w:val="28"/>
          <w:szCs w:val="28"/>
        </w:rPr>
        <w:t>投诉</w:t>
      </w:r>
    </w:p>
    <w:p>
      <w:pPr>
        <w:spacing w:line="200" w:lineRule="exact"/>
        <w:rPr>
          <w:sz w:val="20"/>
          <w:szCs w:val="20"/>
        </w:rPr>
      </w:pPr>
    </w:p>
    <w:p>
      <w:pPr>
        <w:spacing w:line="204"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8.5.1 </w:t>
      </w:r>
      <w:r>
        <w:rPr>
          <w:rFonts w:ascii="宋体" w:hAnsi="宋体" w:eastAsia="宋体" w:cs="宋体"/>
          <w:sz w:val="20"/>
          <w:szCs w:val="20"/>
        </w:rPr>
        <w:t>投标人或者其他利害关系人认为招标投标活动不符合法律、行政法规规定的，可以自</w:t>
      </w:r>
    </w:p>
    <w:p>
      <w:pPr>
        <w:spacing w:line="155" w:lineRule="exact"/>
        <w:rPr>
          <w:sz w:val="20"/>
          <w:szCs w:val="20"/>
        </w:rPr>
      </w:pPr>
    </w:p>
    <w:p>
      <w:pPr>
        <w:spacing w:line="244" w:lineRule="exact"/>
        <w:ind w:left="360"/>
        <w:rPr>
          <w:sz w:val="20"/>
          <w:szCs w:val="20"/>
        </w:rPr>
      </w:pPr>
      <w:r>
        <w:rPr>
          <w:rFonts w:ascii="宋体" w:hAnsi="宋体" w:eastAsia="宋体" w:cs="宋体"/>
          <w:sz w:val="20"/>
          <w:szCs w:val="20"/>
        </w:rPr>
        <w:t>知道或者应当知道之日起</w:t>
      </w:r>
      <w:r>
        <w:rPr>
          <w:rFonts w:ascii="Times New Roman" w:hAnsi="Times New Roman" w:eastAsia="Times New Roman" w:cs="Times New Roman"/>
          <w:sz w:val="20"/>
          <w:szCs w:val="20"/>
        </w:rPr>
        <w:t xml:space="preserve"> 10 </w:t>
      </w:r>
      <w:r>
        <w:rPr>
          <w:rFonts w:ascii="宋体" w:hAnsi="宋体" w:eastAsia="宋体" w:cs="宋体"/>
          <w:sz w:val="20"/>
          <w:szCs w:val="20"/>
        </w:rPr>
        <w:t>日内向有关行政监督部门投诉。投诉应当有明确的请求和必要的证</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明材料。</w:t>
      </w:r>
    </w:p>
    <w:p>
      <w:pPr>
        <w:spacing w:line="174"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8.5.2 </w:t>
      </w:r>
      <w:r>
        <w:rPr>
          <w:rFonts w:ascii="宋体" w:hAnsi="宋体" w:eastAsia="宋体" w:cs="宋体"/>
          <w:sz w:val="20"/>
          <w:szCs w:val="20"/>
        </w:rPr>
        <w:t>投标人或者其他利害关系人对招标文件、开标和评标结果提出投诉的，应当按照投标</w:t>
      </w:r>
    </w:p>
    <w:p>
      <w:pPr>
        <w:spacing w:line="155" w:lineRule="exact"/>
        <w:rPr>
          <w:sz w:val="20"/>
          <w:szCs w:val="20"/>
        </w:rPr>
      </w:pPr>
    </w:p>
    <w:p>
      <w:pPr>
        <w:spacing w:line="244" w:lineRule="exact"/>
        <w:ind w:left="360"/>
        <w:rPr>
          <w:sz w:val="20"/>
          <w:szCs w:val="20"/>
        </w:rPr>
      </w:pPr>
      <w:r>
        <w:rPr>
          <w:rFonts w:ascii="宋体" w:hAnsi="宋体" w:eastAsia="宋体" w:cs="宋体"/>
          <w:sz w:val="20"/>
          <w:szCs w:val="20"/>
        </w:rPr>
        <w:t>人须知第</w:t>
      </w:r>
      <w:r>
        <w:rPr>
          <w:rFonts w:ascii="Times New Roman" w:hAnsi="Times New Roman" w:eastAsia="Times New Roman" w:cs="Times New Roman"/>
          <w:sz w:val="20"/>
          <w:szCs w:val="20"/>
        </w:rPr>
        <w:t xml:space="preserve"> 2.4 </w:t>
      </w:r>
      <w:r>
        <w:rPr>
          <w:rFonts w:ascii="宋体" w:hAnsi="宋体" w:eastAsia="宋体" w:cs="宋体"/>
          <w:sz w:val="20"/>
          <w:szCs w:val="20"/>
        </w:rPr>
        <w:t>款、第</w:t>
      </w:r>
      <w:r>
        <w:rPr>
          <w:rFonts w:ascii="Times New Roman" w:hAnsi="Times New Roman" w:eastAsia="Times New Roman" w:cs="Times New Roman"/>
          <w:sz w:val="20"/>
          <w:szCs w:val="20"/>
        </w:rPr>
        <w:t xml:space="preserve"> 5.3 </w:t>
      </w:r>
      <w:r>
        <w:rPr>
          <w:rFonts w:ascii="宋体" w:hAnsi="宋体" w:eastAsia="宋体" w:cs="宋体"/>
          <w:sz w:val="20"/>
          <w:szCs w:val="20"/>
        </w:rPr>
        <w:t>款和第</w:t>
      </w:r>
      <w:r>
        <w:rPr>
          <w:rFonts w:ascii="Times New Roman" w:hAnsi="Times New Roman" w:eastAsia="Times New Roman" w:cs="Times New Roman"/>
          <w:sz w:val="20"/>
          <w:szCs w:val="20"/>
        </w:rPr>
        <w:t xml:space="preserve"> 7.2 </w:t>
      </w:r>
      <w:r>
        <w:rPr>
          <w:rFonts w:ascii="宋体" w:hAnsi="宋体" w:eastAsia="宋体" w:cs="宋体"/>
          <w:sz w:val="20"/>
          <w:szCs w:val="20"/>
        </w:rPr>
        <w:t>款的规定先向招标人提出异议。异议答复期间不计算在第</w:t>
      </w:r>
      <w:r>
        <w:rPr>
          <w:rFonts w:ascii="Times New Roman" w:hAnsi="Times New Roman" w:eastAsia="Times New Roman" w:cs="Times New Roman"/>
          <w:sz w:val="20"/>
          <w:szCs w:val="20"/>
        </w:rPr>
        <w:t xml:space="preserve"> 8.5.1</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项规定的期限内。</w:t>
      </w:r>
    </w:p>
    <w:p>
      <w:pPr>
        <w:spacing w:line="290" w:lineRule="exact"/>
        <w:rPr>
          <w:sz w:val="20"/>
          <w:szCs w:val="20"/>
        </w:rPr>
      </w:pPr>
    </w:p>
    <w:p>
      <w:pPr>
        <w:numPr>
          <w:ilvl w:val="0"/>
          <w:numId w:val="10"/>
        </w:numPr>
        <w:tabs>
          <w:tab w:val="left" w:pos="760"/>
        </w:tabs>
        <w:spacing w:line="390" w:lineRule="exact"/>
        <w:ind w:left="760" w:hanging="400"/>
        <w:rPr>
          <w:rFonts w:ascii="Times New Roman" w:hAnsi="Times New Roman" w:eastAsia="Times New Roman" w:cs="Times New Roman"/>
          <w:b/>
          <w:bCs/>
          <w:sz w:val="32"/>
          <w:szCs w:val="32"/>
        </w:rPr>
      </w:pPr>
      <w:r>
        <w:rPr>
          <w:rFonts w:ascii="黑体" w:hAnsi="黑体" w:eastAsia="黑体" w:cs="黑体"/>
          <w:b/>
          <w:bCs/>
          <w:sz w:val="32"/>
          <w:szCs w:val="32"/>
        </w:rPr>
        <w:t>是否采用电子招标投标</w:t>
      </w:r>
    </w:p>
    <w:p>
      <w:pPr>
        <w:spacing w:line="200" w:lineRule="exact"/>
        <w:rPr>
          <w:sz w:val="20"/>
          <w:szCs w:val="20"/>
        </w:rPr>
      </w:pPr>
    </w:p>
    <w:p>
      <w:pPr>
        <w:spacing w:line="216" w:lineRule="exact"/>
        <w:rPr>
          <w:sz w:val="20"/>
          <w:szCs w:val="20"/>
        </w:rPr>
      </w:pPr>
    </w:p>
    <w:p>
      <w:pPr>
        <w:spacing w:line="240" w:lineRule="exact"/>
        <w:ind w:left="780"/>
        <w:rPr>
          <w:sz w:val="20"/>
          <w:szCs w:val="20"/>
        </w:rPr>
      </w:pPr>
      <w:r>
        <w:rPr>
          <w:rFonts w:ascii="宋体" w:hAnsi="宋体" w:eastAsia="宋体" w:cs="宋体"/>
          <w:sz w:val="21"/>
          <w:szCs w:val="21"/>
        </w:rPr>
        <w:t>本招标项目是否采用电子招标投标方式，见投标人须知前附表。</w:t>
      </w:r>
    </w:p>
    <w:p>
      <w:pPr>
        <w:spacing w:line="289" w:lineRule="exact"/>
        <w:rPr>
          <w:sz w:val="20"/>
          <w:szCs w:val="20"/>
        </w:rPr>
      </w:pPr>
    </w:p>
    <w:p>
      <w:pPr>
        <w:numPr>
          <w:ilvl w:val="0"/>
          <w:numId w:val="11"/>
        </w:numPr>
        <w:tabs>
          <w:tab w:val="left" w:pos="920"/>
        </w:tabs>
        <w:spacing w:line="390" w:lineRule="exact"/>
        <w:ind w:left="920" w:hanging="560"/>
        <w:rPr>
          <w:rFonts w:ascii="Times New Roman" w:hAnsi="Times New Roman" w:eastAsia="Times New Roman" w:cs="Times New Roman"/>
          <w:b/>
          <w:bCs/>
          <w:sz w:val="32"/>
          <w:szCs w:val="32"/>
        </w:rPr>
      </w:pPr>
      <w:r>
        <w:rPr>
          <w:rFonts w:ascii="黑体" w:hAnsi="黑体" w:eastAsia="黑体" w:cs="黑体"/>
          <w:b/>
          <w:bCs/>
          <w:sz w:val="32"/>
          <w:szCs w:val="32"/>
        </w:rPr>
        <w:t>需要补充的其他内容</w:t>
      </w:r>
    </w:p>
    <w:p>
      <w:pPr>
        <w:spacing w:line="200" w:lineRule="exact"/>
        <w:rPr>
          <w:sz w:val="20"/>
          <w:szCs w:val="20"/>
        </w:rPr>
      </w:pPr>
    </w:p>
    <w:p>
      <w:pPr>
        <w:spacing w:line="216" w:lineRule="exact"/>
        <w:rPr>
          <w:sz w:val="20"/>
          <w:szCs w:val="20"/>
        </w:rPr>
      </w:pPr>
    </w:p>
    <w:p>
      <w:pPr>
        <w:spacing w:line="240" w:lineRule="exact"/>
        <w:ind w:left="780"/>
        <w:rPr>
          <w:sz w:val="20"/>
          <w:szCs w:val="20"/>
        </w:rPr>
      </w:pPr>
      <w:r>
        <w:rPr>
          <w:rFonts w:ascii="宋体" w:hAnsi="宋体" w:eastAsia="宋体" w:cs="宋体"/>
          <w:sz w:val="21"/>
          <w:szCs w:val="21"/>
        </w:rPr>
        <w:t>需要补充的其他内容：见投标人须知前附表。</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pStyle w:val="2"/>
        <w:ind w:firstLine="340"/>
      </w:pPr>
    </w:p>
    <w:p>
      <w:pPr>
        <w:spacing w:line="254" w:lineRule="exact"/>
        <w:rPr>
          <w:sz w:val="20"/>
          <w:szCs w:val="20"/>
        </w:rPr>
      </w:pPr>
    </w:p>
    <w:p>
      <w:pPr>
        <w:jc w:val="center"/>
      </w:pPr>
    </w:p>
    <w:p>
      <w:pPr>
        <w:spacing w:line="480" w:lineRule="exact"/>
        <w:rPr>
          <w:rFonts w:ascii="华文中宋" w:hAnsi="华文中宋" w:eastAsia="华文中宋"/>
          <w:b/>
          <w:bCs/>
          <w:sz w:val="32"/>
          <w:szCs w:val="32"/>
        </w:rPr>
      </w:pPr>
      <w:r>
        <w:rPr>
          <w:rFonts w:hint="eastAsia" w:ascii="华文中宋" w:hAnsi="华文中宋" w:eastAsia="华文中宋"/>
          <w:b/>
          <w:bCs/>
          <w:sz w:val="32"/>
          <w:szCs w:val="32"/>
        </w:rPr>
        <w:t>附表一：投标保证金</w:t>
      </w:r>
    </w:p>
    <w:p>
      <w:pPr>
        <w:jc w:val="center"/>
        <w:rPr>
          <w:rFonts w:ascii="新宋体" w:hAnsi="新宋体" w:eastAsia="新宋体"/>
          <w:b/>
          <w:color w:val="FF0000"/>
          <w:sz w:val="36"/>
          <w:szCs w:val="36"/>
        </w:rPr>
      </w:pPr>
      <w:r>
        <w:rPr>
          <w:rFonts w:hint="eastAsia" w:ascii="新宋体" w:hAnsi="新宋体" w:eastAsia="新宋体"/>
          <w:b/>
          <w:sz w:val="36"/>
          <w:szCs w:val="36"/>
        </w:rPr>
        <w:t xml:space="preserve">    投标保证金交纳须知</w:t>
      </w:r>
    </w:p>
    <w:tbl>
      <w:tblPr>
        <w:tblStyle w:val="1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建安建工公字〔</w:t>
            </w:r>
            <w:r>
              <w:rPr>
                <w:rFonts w:ascii="仿宋_GB2312" w:hAnsi="宋体" w:eastAsia="仿宋_GB2312" w:cs="宋体"/>
                <w:sz w:val="24"/>
              </w:rPr>
              <w:t>201</w:t>
            </w:r>
            <w:r>
              <w:rPr>
                <w:rFonts w:hint="eastAsia" w:ascii="仿宋_GB2312" w:hAnsi="宋体" w:eastAsia="仿宋_GB2312" w:cs="宋体"/>
                <w:sz w:val="24"/>
              </w:rPr>
              <w:t>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rPr>
            </w:pPr>
            <w:r>
              <w:rPr>
                <w:rFonts w:hint="eastAsia" w:ascii="仿宋_GB2312" w:hAnsi="宋体" w:eastAsia="仿宋_GB2312" w:cs="宋体"/>
                <w:sz w:val="24"/>
                <w:lang w:eastAsia="zh-CN"/>
              </w:rPr>
              <w:t>北海公园周边绿化及附属设施工程施工及监理项目</w:t>
            </w:r>
            <w:r>
              <w:rPr>
                <w:rFonts w:hint="eastAsia" w:ascii="仿宋_GB2312" w:hAnsi="宋体" w:eastAsia="仿宋_GB2312" w:cs="宋体"/>
                <w:sz w:val="24"/>
              </w:rPr>
              <w:t>二标段（监理标）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cs="宋体"/>
                <w:sz w:val="24"/>
              </w:rPr>
            </w:pPr>
            <w:r>
              <w:rPr>
                <w:rFonts w:hint="eastAsia" w:ascii="仿宋_GB2312" w:hAnsi="宋体" w:eastAsia="仿宋_GB2312" w:cs="宋体"/>
                <w:sz w:val="24"/>
              </w:rPr>
              <w:t>二标段</w:t>
            </w:r>
          </w:p>
          <w:p>
            <w:pPr>
              <w:pStyle w:val="2"/>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金额：人民币：陆仟元整（6000.00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9"/>
                <w:rFonts w:hint="eastAsia" w:ascii="仿宋_GB2312" w:hAnsi="宋体" w:eastAsia="仿宋_GB2312" w:cs="宋体"/>
                <w:sz w:val="24"/>
              </w:rPr>
              <w:t>http://221.14.6.70:8088/ggzy</w:t>
            </w:r>
            <w:r>
              <w:rPr>
                <w:rStyle w:val="9"/>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bl>
    <w:p>
      <w:pPr>
        <w:pStyle w:val="2"/>
        <w:ind w:firstLine="340"/>
      </w:pPr>
    </w:p>
    <w:tbl>
      <w:tblPr>
        <w:tblStyle w:val="1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仿宋_GB2312" w:hAnsi="新宋体" w:eastAsia="仿宋_GB2312"/>
          <w:b/>
          <w:sz w:val="36"/>
          <w:szCs w:val="36"/>
        </w:rPr>
      </w:pPr>
    </w:p>
    <w:p>
      <w:pPr>
        <w:pStyle w:val="2"/>
        <w:ind w:firstLine="340"/>
      </w:pPr>
    </w:p>
    <w:p>
      <w:pPr>
        <w:pStyle w:val="2"/>
        <w:ind w:firstLine="340"/>
      </w:pPr>
    </w:p>
    <w:p>
      <w:pPr>
        <w:pStyle w:val="2"/>
        <w:ind w:firstLine="340"/>
        <w:sectPr>
          <w:pgSz w:w="12240" w:h="15840"/>
          <w:pgMar w:top="1440" w:right="1440" w:bottom="378" w:left="1440" w:header="0" w:footer="0" w:gutter="0"/>
          <w:cols w:equalWidth="0" w:num="1">
            <w:col w:w="9360"/>
          </w:cols>
        </w:sectPr>
      </w:pPr>
    </w:p>
    <w:p>
      <w:pPr>
        <w:jc w:val="center"/>
        <w:rPr>
          <w:rFonts w:ascii="方正小标宋简体" w:hAnsi="宋体" w:eastAsia="方正小标宋简体"/>
          <w:sz w:val="36"/>
          <w:szCs w:val="36"/>
        </w:rPr>
      </w:pPr>
      <w:bookmarkStart w:id="27" w:name="page35"/>
      <w:bookmarkEnd w:id="27"/>
      <w:r>
        <w:rPr>
          <w:rFonts w:hint="eastAsia" w:ascii="方正小标宋简体" w:hAnsi="宋体" w:eastAsia="方正小标宋简体" w:cs="宋体"/>
          <w:sz w:val="36"/>
          <w:szCs w:val="36"/>
        </w:rPr>
        <w:t>投标保证金退还申请表</w:t>
      </w:r>
    </w:p>
    <w:tbl>
      <w:tblPr>
        <w:tblStyle w:val="1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autoSpaceDE w:val="0"/>
        <w:autoSpaceDN w:val="0"/>
        <w:adjustRightInd w:val="0"/>
        <w:snapToGrid w:val="0"/>
        <w:spacing w:line="440" w:lineRule="exact"/>
        <w:jc w:val="center"/>
        <w:outlineLvl w:val="0"/>
        <w:rPr>
          <w:rFonts w:hAnsi="宋体" w:cs="黑体"/>
          <w:b/>
          <w:sz w:val="36"/>
          <w:szCs w:val="36"/>
        </w:rPr>
      </w:pPr>
    </w:p>
    <w:p>
      <w:pPr>
        <w:rPr>
          <w:rFonts w:ascii="仿宋_GB2312" w:hAnsi="宋体" w:eastAsia="仿宋_GB2312"/>
          <w:sz w:val="24"/>
        </w:rPr>
      </w:pPr>
    </w:p>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autoSpaceDE w:val="0"/>
        <w:autoSpaceDN w:val="0"/>
        <w:adjustRightInd w:val="0"/>
        <w:snapToGrid w:val="0"/>
        <w:spacing w:line="440" w:lineRule="exact"/>
        <w:jc w:val="center"/>
        <w:outlineLvl w:val="0"/>
        <w:rPr>
          <w:rFonts w:hAnsi="宋体" w:cs="黑体"/>
          <w:b/>
          <w:sz w:val="36"/>
          <w:szCs w:val="36"/>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numPr>
          <w:ilvl w:val="0"/>
          <w:numId w:val="12"/>
        </w:numPr>
        <w:ind w:firstLine="0" w:firstLineChars="0"/>
        <w:jc w:val="center"/>
        <w:rPr>
          <w:rFonts w:hAnsi="宋体" w:eastAsia="宋体" w:cs="宋体"/>
          <w:b/>
          <w:bCs/>
          <w:color w:val="FF0000"/>
          <w:sz w:val="44"/>
          <w:szCs w:val="44"/>
        </w:rPr>
      </w:pPr>
      <w:r>
        <w:rPr>
          <w:rFonts w:hAnsi="宋体" w:eastAsia="宋体" w:cs="宋体"/>
          <w:b/>
          <w:bCs/>
          <w:color w:val="FF0000"/>
          <w:sz w:val="44"/>
          <w:szCs w:val="44"/>
        </w:rPr>
        <w:t>评标办法（综合评估法）</w:t>
      </w:r>
    </w:p>
    <w:p>
      <w:pPr>
        <w:pStyle w:val="2"/>
        <w:ind w:firstLine="0" w:firstLineChars="0"/>
        <w:jc w:val="both"/>
        <w:rPr>
          <w:rFonts w:ascii="微软雅黑" w:hAnsi="Times New Roman" w:eastAsia="微软雅黑" w:cs="微软雅黑"/>
          <w:color w:val="FF0000"/>
          <w:sz w:val="24"/>
          <w:szCs w:val="24"/>
        </w:rPr>
      </w:pPr>
      <w:r>
        <w:rPr>
          <w:rFonts w:hint="eastAsia" w:ascii="微软雅黑" w:hAnsi="Times New Roman" w:eastAsia="微软雅黑" w:cs="微软雅黑"/>
          <w:color w:val="FF0000"/>
          <w:sz w:val="24"/>
          <w:szCs w:val="24"/>
        </w:rPr>
        <w:t>评标办法依据：“关于印发《标准设备采购招标文件》等五个标准招标文件的通知（发改法规[2017]1609号）”。</w:t>
      </w:r>
    </w:p>
    <w:p>
      <w:pPr>
        <w:spacing w:line="366" w:lineRule="exact"/>
        <w:rPr>
          <w:color w:val="FF0000"/>
          <w:sz w:val="20"/>
          <w:szCs w:val="20"/>
        </w:rPr>
      </w:pPr>
      <w:r>
        <w:rPr>
          <w:rFonts w:ascii="黑体" w:hAnsi="黑体" w:eastAsia="黑体" w:cs="黑体"/>
          <w:color w:val="FF0000"/>
          <w:sz w:val="32"/>
          <w:szCs w:val="32"/>
        </w:rPr>
        <w:t>评标办法前附表</w:t>
      </w:r>
    </w:p>
    <w:p>
      <w:pPr>
        <w:spacing w:line="200" w:lineRule="exact"/>
        <w:rPr>
          <w:color w:val="FF0000"/>
          <w:sz w:val="20"/>
          <w:szCs w:val="20"/>
        </w:rPr>
      </w:pPr>
    </w:p>
    <w:p>
      <w:pPr>
        <w:spacing w:line="386" w:lineRule="exact"/>
        <w:rPr>
          <w:color w:val="FF0000"/>
          <w:sz w:val="20"/>
          <w:szCs w:val="20"/>
        </w:rPr>
      </w:pPr>
    </w:p>
    <w:tbl>
      <w:tblPr>
        <w:tblStyle w:val="10"/>
        <w:tblW w:w="9560" w:type="dxa"/>
        <w:tblInd w:w="370" w:type="dxa"/>
        <w:tblLayout w:type="fixed"/>
        <w:tblCellMar>
          <w:top w:w="0" w:type="dxa"/>
          <w:left w:w="0" w:type="dxa"/>
          <w:bottom w:w="0" w:type="dxa"/>
          <w:right w:w="0" w:type="dxa"/>
        </w:tblCellMar>
      </w:tblPr>
      <w:tblGrid>
        <w:gridCol w:w="920"/>
        <w:gridCol w:w="1120"/>
        <w:gridCol w:w="2480"/>
        <w:gridCol w:w="4680"/>
        <w:gridCol w:w="360"/>
      </w:tblGrid>
      <w:tr>
        <w:tblPrEx>
          <w:tblLayout w:type="fixed"/>
          <w:tblCellMar>
            <w:top w:w="0" w:type="dxa"/>
            <w:left w:w="0" w:type="dxa"/>
            <w:bottom w:w="0" w:type="dxa"/>
            <w:right w:w="0" w:type="dxa"/>
          </w:tblCellMar>
        </w:tblPrEx>
        <w:trPr>
          <w:trHeight w:val="391" w:hRule="atLeast"/>
        </w:trPr>
        <w:tc>
          <w:tcPr>
            <w:tcW w:w="2040" w:type="dxa"/>
            <w:gridSpan w:val="2"/>
            <w:tcBorders>
              <w:top w:val="single" w:color="auto" w:sz="8" w:space="0"/>
              <w:left w:val="single" w:color="auto" w:sz="8" w:space="0"/>
              <w:right w:val="single" w:color="auto" w:sz="8" w:space="0"/>
            </w:tcBorders>
            <w:vAlign w:val="bottom"/>
          </w:tcPr>
          <w:p>
            <w:pPr>
              <w:spacing w:line="240" w:lineRule="exact"/>
              <w:ind w:left="700"/>
              <w:rPr>
                <w:color w:val="FF0000"/>
                <w:sz w:val="20"/>
                <w:szCs w:val="20"/>
              </w:rPr>
            </w:pPr>
            <w:r>
              <w:rPr>
                <w:rFonts w:ascii="宋体" w:hAnsi="宋体" w:eastAsia="宋体" w:cs="宋体"/>
                <w:b/>
                <w:bCs/>
                <w:color w:val="FF0000"/>
                <w:sz w:val="21"/>
                <w:szCs w:val="21"/>
              </w:rPr>
              <w:t>条款号</w:t>
            </w:r>
          </w:p>
        </w:tc>
        <w:tc>
          <w:tcPr>
            <w:tcW w:w="2480" w:type="dxa"/>
            <w:tcBorders>
              <w:top w:val="single" w:color="auto" w:sz="8" w:space="0"/>
              <w:right w:val="single" w:color="auto" w:sz="8" w:space="0"/>
            </w:tcBorders>
            <w:vAlign w:val="bottom"/>
          </w:tcPr>
          <w:p>
            <w:pPr>
              <w:spacing w:line="240" w:lineRule="exact"/>
              <w:jc w:val="center"/>
              <w:rPr>
                <w:color w:val="FF0000"/>
                <w:sz w:val="20"/>
                <w:szCs w:val="20"/>
              </w:rPr>
            </w:pPr>
            <w:r>
              <w:rPr>
                <w:rFonts w:ascii="宋体" w:hAnsi="宋体" w:eastAsia="宋体" w:cs="宋体"/>
                <w:b/>
                <w:bCs/>
                <w:color w:val="FF0000"/>
                <w:w w:val="99"/>
                <w:sz w:val="21"/>
                <w:szCs w:val="21"/>
              </w:rPr>
              <w:t>评审因素</w:t>
            </w:r>
          </w:p>
        </w:tc>
        <w:tc>
          <w:tcPr>
            <w:tcW w:w="4680" w:type="dxa"/>
            <w:tcBorders>
              <w:top w:val="single" w:color="auto" w:sz="8" w:space="0"/>
              <w:right w:val="single" w:color="auto" w:sz="8" w:space="0"/>
            </w:tcBorders>
            <w:vAlign w:val="bottom"/>
          </w:tcPr>
          <w:p>
            <w:pPr>
              <w:spacing w:line="240" w:lineRule="exact"/>
              <w:ind w:left="1900"/>
              <w:rPr>
                <w:color w:val="FF0000"/>
                <w:sz w:val="20"/>
                <w:szCs w:val="20"/>
              </w:rPr>
            </w:pPr>
            <w:r>
              <w:rPr>
                <w:rFonts w:ascii="宋体" w:hAnsi="宋体" w:eastAsia="宋体" w:cs="宋体"/>
                <w:b/>
                <w:bCs/>
                <w:color w:val="FF0000"/>
                <w:sz w:val="21"/>
                <w:szCs w:val="21"/>
              </w:rPr>
              <w:t>评审标准</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8" w:space="0"/>
            </w:tcBorders>
            <w:vAlign w:val="bottom"/>
          </w:tcPr>
          <w:p>
            <w:pPr>
              <w:rPr>
                <w:color w:val="FF0000"/>
                <w:sz w:val="5"/>
                <w:szCs w:val="5"/>
              </w:rPr>
            </w:pPr>
          </w:p>
        </w:tc>
        <w:tc>
          <w:tcPr>
            <w:tcW w:w="1120" w:type="dxa"/>
            <w:tcBorders>
              <w:bottom w:val="single" w:color="auto" w:sz="8" w:space="0"/>
              <w:right w:val="single" w:color="auto" w:sz="8" w:space="0"/>
            </w:tcBorders>
            <w:vAlign w:val="bottom"/>
          </w:tcPr>
          <w:p>
            <w:pPr>
              <w:rPr>
                <w:color w:val="FF0000"/>
                <w:sz w:val="5"/>
                <w:szCs w:val="5"/>
              </w:rPr>
            </w:pPr>
          </w:p>
        </w:tc>
        <w:tc>
          <w:tcPr>
            <w:tcW w:w="2480" w:type="dxa"/>
            <w:tcBorders>
              <w:bottom w:val="single" w:color="auto" w:sz="8" w:space="0"/>
              <w:right w:val="single" w:color="auto" w:sz="8" w:space="0"/>
            </w:tcBorders>
            <w:vAlign w:val="bottom"/>
          </w:tcPr>
          <w:p>
            <w:pPr>
              <w:rPr>
                <w:color w:val="FF0000"/>
                <w:sz w:val="5"/>
                <w:szCs w:val="5"/>
              </w:rPr>
            </w:pPr>
          </w:p>
        </w:tc>
        <w:tc>
          <w:tcPr>
            <w:tcW w:w="4680" w:type="dxa"/>
            <w:tcBorders>
              <w:bottom w:val="single" w:color="auto" w:sz="8" w:space="0"/>
              <w:right w:val="single" w:color="auto" w:sz="8" w:space="0"/>
            </w:tcBorders>
            <w:vAlign w:val="bottom"/>
          </w:tcPr>
          <w:p>
            <w:pPr>
              <w:rPr>
                <w:color w:val="FF0000"/>
                <w:sz w:val="5"/>
                <w:szCs w:val="5"/>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90" w:hRule="atLeast"/>
        </w:trPr>
        <w:tc>
          <w:tcPr>
            <w:tcW w:w="920" w:type="dxa"/>
            <w:tcBorders>
              <w:left w:val="single" w:color="auto" w:sz="8" w:space="0"/>
              <w:right w:val="single" w:color="auto" w:sz="8" w:space="0"/>
            </w:tcBorders>
            <w:vAlign w:val="bottom"/>
          </w:tcPr>
          <w:p>
            <w:pPr>
              <w:jc w:val="center"/>
              <w:rPr>
                <w:color w:val="FF0000"/>
                <w:sz w:val="20"/>
                <w:szCs w:val="20"/>
              </w:rPr>
            </w:pPr>
            <w:r>
              <w:rPr>
                <w:rFonts w:ascii="Times New Roman" w:hAnsi="Times New Roman" w:eastAsia="Times New Roman" w:cs="Times New Roman"/>
                <w:color w:val="FF0000"/>
                <w:w w:val="94"/>
                <w:sz w:val="21"/>
                <w:szCs w:val="21"/>
              </w:rPr>
              <w:t>1</w:t>
            </w:r>
          </w:p>
        </w:tc>
        <w:tc>
          <w:tcPr>
            <w:tcW w:w="112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评标方法</w:t>
            </w: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sz w:val="21"/>
                <w:szCs w:val="21"/>
              </w:rPr>
              <w:t>中标候选人排序方法</w:t>
            </w:r>
          </w:p>
        </w:tc>
        <w:tc>
          <w:tcPr>
            <w:tcW w:w="4680" w:type="dxa"/>
            <w:tcBorders>
              <w:right w:val="single" w:color="auto" w:sz="8" w:space="0"/>
            </w:tcBorders>
            <w:vAlign w:val="bottom"/>
          </w:tcPr>
          <w:p>
            <w:pPr>
              <w:rPr>
                <w:color w:val="FF0000"/>
                <w:sz w:val="24"/>
                <w:szCs w:val="24"/>
              </w:rPr>
            </w:pPr>
            <w:r>
              <w:rPr>
                <w:rFonts w:hint="eastAsia" w:ascii="宋体" w:hAnsi="宋体" w:eastAsia="宋体" w:cs="宋体"/>
                <w:color w:val="FF0000"/>
                <w:sz w:val="21"/>
                <w:szCs w:val="21"/>
              </w:rPr>
              <w:t>按综合得分从高到低排序</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76" w:hRule="atLeast"/>
        </w:trPr>
        <w:tc>
          <w:tcPr>
            <w:tcW w:w="920" w:type="dxa"/>
            <w:tcBorders>
              <w:left w:val="single" w:color="auto" w:sz="8" w:space="0"/>
              <w:bottom w:val="single" w:color="auto" w:sz="8" w:space="0"/>
              <w:right w:val="single" w:color="auto" w:sz="8" w:space="0"/>
            </w:tcBorders>
            <w:vAlign w:val="bottom"/>
          </w:tcPr>
          <w:p>
            <w:pPr>
              <w:rPr>
                <w:color w:val="FF0000"/>
                <w:sz w:val="6"/>
                <w:szCs w:val="6"/>
              </w:rPr>
            </w:pPr>
          </w:p>
        </w:tc>
        <w:tc>
          <w:tcPr>
            <w:tcW w:w="1120" w:type="dxa"/>
            <w:tcBorders>
              <w:bottom w:val="single" w:color="auto" w:sz="8" w:space="0"/>
              <w:right w:val="single" w:color="auto" w:sz="8" w:space="0"/>
            </w:tcBorders>
            <w:vAlign w:val="bottom"/>
          </w:tcPr>
          <w:p>
            <w:pPr>
              <w:rPr>
                <w:color w:val="FF0000"/>
                <w:sz w:val="6"/>
                <w:szCs w:val="6"/>
              </w:rPr>
            </w:pPr>
          </w:p>
        </w:tc>
        <w:tc>
          <w:tcPr>
            <w:tcW w:w="2480" w:type="dxa"/>
            <w:tcBorders>
              <w:bottom w:val="single" w:color="auto" w:sz="8" w:space="0"/>
              <w:right w:val="single" w:color="auto" w:sz="8" w:space="0"/>
            </w:tcBorders>
            <w:vAlign w:val="bottom"/>
          </w:tcPr>
          <w:p>
            <w:pPr>
              <w:rPr>
                <w:color w:val="FF0000"/>
                <w:sz w:val="6"/>
                <w:szCs w:val="6"/>
              </w:rPr>
            </w:pPr>
          </w:p>
        </w:tc>
        <w:tc>
          <w:tcPr>
            <w:tcW w:w="4680" w:type="dxa"/>
            <w:tcBorders>
              <w:bottom w:val="single" w:color="auto" w:sz="8" w:space="0"/>
              <w:right w:val="single" w:color="auto" w:sz="8" w:space="0"/>
            </w:tcBorders>
            <w:vAlign w:val="bottom"/>
          </w:tcPr>
          <w:p>
            <w:pPr>
              <w:rPr>
                <w:color w:val="FF0000"/>
                <w:sz w:val="6"/>
                <w:szCs w:val="6"/>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73"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sz w:val="21"/>
                <w:szCs w:val="21"/>
              </w:rPr>
              <w:t>投标人名称</w:t>
            </w:r>
          </w:p>
        </w:tc>
        <w:tc>
          <w:tcPr>
            <w:tcW w:w="4680" w:type="dxa"/>
            <w:tcBorders>
              <w:right w:val="single" w:color="auto" w:sz="8" w:space="0"/>
            </w:tcBorders>
            <w:vAlign w:val="bottom"/>
          </w:tcPr>
          <w:p>
            <w:pPr>
              <w:spacing w:line="240" w:lineRule="exact"/>
              <w:ind w:left="80"/>
              <w:rPr>
                <w:color w:val="FF0000"/>
                <w:sz w:val="20"/>
                <w:szCs w:val="20"/>
              </w:rPr>
            </w:pPr>
            <w:r>
              <w:rPr>
                <w:rFonts w:ascii="宋体" w:hAnsi="宋体" w:eastAsia="宋体" w:cs="宋体"/>
                <w:color w:val="FF0000"/>
                <w:sz w:val="21"/>
                <w:szCs w:val="21"/>
              </w:rPr>
              <w:t>与营业执照、资质证书一致</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right w:val="single" w:color="auto" w:sz="8" w:space="0"/>
            </w:tcBorders>
            <w:vAlign w:val="bottom"/>
          </w:tcPr>
          <w:p>
            <w:pPr>
              <w:rPr>
                <w:color w:val="FF0000"/>
                <w:sz w:val="5"/>
                <w:szCs w:val="5"/>
              </w:rPr>
            </w:pPr>
          </w:p>
        </w:tc>
        <w:tc>
          <w:tcPr>
            <w:tcW w:w="1120" w:type="dxa"/>
            <w:tcBorders>
              <w:right w:val="single" w:color="auto" w:sz="8" w:space="0"/>
            </w:tcBorders>
            <w:vAlign w:val="bottom"/>
          </w:tcPr>
          <w:p>
            <w:pPr>
              <w:rPr>
                <w:color w:val="FF0000"/>
                <w:sz w:val="5"/>
                <w:szCs w:val="5"/>
              </w:rPr>
            </w:pPr>
          </w:p>
        </w:tc>
        <w:tc>
          <w:tcPr>
            <w:tcW w:w="2480" w:type="dxa"/>
            <w:tcBorders>
              <w:bottom w:val="single" w:color="auto" w:sz="8" w:space="0"/>
              <w:right w:val="single" w:color="auto" w:sz="8" w:space="0"/>
            </w:tcBorders>
            <w:vAlign w:val="bottom"/>
          </w:tcPr>
          <w:p>
            <w:pPr>
              <w:rPr>
                <w:color w:val="FF0000"/>
                <w:sz w:val="5"/>
                <w:szCs w:val="5"/>
              </w:rPr>
            </w:pPr>
          </w:p>
        </w:tc>
        <w:tc>
          <w:tcPr>
            <w:tcW w:w="4680" w:type="dxa"/>
            <w:tcBorders>
              <w:bottom w:val="single" w:color="auto" w:sz="8" w:space="0"/>
              <w:right w:val="single" w:color="auto" w:sz="8" w:space="0"/>
            </w:tcBorders>
            <w:vAlign w:val="bottom"/>
          </w:tcPr>
          <w:p>
            <w:pPr>
              <w:rPr>
                <w:color w:val="FF0000"/>
                <w:sz w:val="5"/>
                <w:szCs w:val="5"/>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70"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rPr>
                <w:color w:val="FF0000"/>
                <w:sz w:val="24"/>
                <w:szCs w:val="24"/>
              </w:rPr>
            </w:pPr>
          </w:p>
        </w:tc>
        <w:tc>
          <w:tcPr>
            <w:tcW w:w="4680" w:type="dxa"/>
            <w:tcBorders>
              <w:right w:val="single" w:color="auto" w:sz="8" w:space="0"/>
            </w:tcBorders>
            <w:vAlign w:val="bottom"/>
          </w:tcPr>
          <w:p>
            <w:pPr>
              <w:spacing w:line="240" w:lineRule="exact"/>
              <w:ind w:left="80"/>
              <w:rPr>
                <w:color w:val="FF0000"/>
                <w:sz w:val="20"/>
                <w:szCs w:val="20"/>
              </w:rPr>
            </w:pPr>
            <w:r>
              <w:rPr>
                <w:rFonts w:ascii="宋体" w:hAnsi="宋体" w:eastAsia="宋体" w:cs="宋体"/>
                <w:color w:val="FF0000"/>
                <w:sz w:val="21"/>
                <w:szCs w:val="21"/>
              </w:rPr>
              <w:t>有法定代表人或其委托代理人签字或加盖单位</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39"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rPr>
                <w:color w:val="FF0000"/>
                <w:sz w:val="24"/>
                <w:szCs w:val="24"/>
              </w:rPr>
            </w:pPr>
          </w:p>
        </w:tc>
        <w:tc>
          <w:tcPr>
            <w:tcW w:w="4680" w:type="dxa"/>
            <w:tcBorders>
              <w:right w:val="single" w:color="auto" w:sz="8" w:space="0"/>
            </w:tcBorders>
            <w:vAlign w:val="bottom"/>
          </w:tcPr>
          <w:p>
            <w:pPr>
              <w:spacing w:line="240" w:lineRule="exact"/>
              <w:ind w:left="80"/>
              <w:rPr>
                <w:color w:val="FF0000"/>
                <w:sz w:val="20"/>
                <w:szCs w:val="20"/>
              </w:rPr>
            </w:pPr>
            <w:r>
              <w:rPr>
                <w:rFonts w:ascii="宋体" w:hAnsi="宋体" w:eastAsia="宋体" w:cs="宋体"/>
                <w:color w:val="FF0000"/>
                <w:sz w:val="21"/>
                <w:szCs w:val="21"/>
              </w:rPr>
              <w:t>章。由法定代表人签字的，应附法定代表人身份</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rPr>
                <w:color w:val="FF0000"/>
                <w:sz w:val="19"/>
                <w:szCs w:val="19"/>
              </w:rPr>
            </w:pPr>
          </w:p>
        </w:tc>
        <w:tc>
          <w:tcPr>
            <w:tcW w:w="1120" w:type="dxa"/>
            <w:tcBorders>
              <w:right w:val="single" w:color="auto" w:sz="8" w:space="0"/>
            </w:tcBorders>
            <w:vAlign w:val="bottom"/>
          </w:tcPr>
          <w:p>
            <w:pPr>
              <w:rPr>
                <w:color w:val="FF0000"/>
                <w:sz w:val="19"/>
                <w:szCs w:val="19"/>
              </w:rPr>
            </w:pPr>
          </w:p>
        </w:tc>
        <w:tc>
          <w:tcPr>
            <w:tcW w:w="2480" w:type="dxa"/>
            <w:tcBorders>
              <w:right w:val="single" w:color="auto" w:sz="8" w:space="0"/>
            </w:tcBorders>
            <w:vAlign w:val="bottom"/>
          </w:tcPr>
          <w:p>
            <w:pPr>
              <w:spacing w:line="221" w:lineRule="exact"/>
              <w:jc w:val="center"/>
              <w:rPr>
                <w:color w:val="FF0000"/>
                <w:sz w:val="20"/>
                <w:szCs w:val="20"/>
              </w:rPr>
            </w:pPr>
            <w:r>
              <w:rPr>
                <w:rFonts w:ascii="宋体" w:hAnsi="宋体" w:eastAsia="宋体" w:cs="宋体"/>
                <w:color w:val="FF0000"/>
                <w:w w:val="99"/>
                <w:sz w:val="21"/>
                <w:szCs w:val="21"/>
              </w:rPr>
              <w:t>投标函及投标函附录签</w:t>
            </w:r>
          </w:p>
        </w:tc>
        <w:tc>
          <w:tcPr>
            <w:tcW w:w="4680" w:type="dxa"/>
            <w:tcBorders>
              <w:right w:val="single" w:color="auto" w:sz="8" w:space="0"/>
            </w:tcBorders>
            <w:vAlign w:val="bottom"/>
          </w:tcPr>
          <w:p>
            <w:pPr>
              <w:rPr>
                <w:color w:val="FF0000"/>
                <w:sz w:val="19"/>
                <w:szCs w:val="19"/>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rPr>
                <w:color w:val="FF0000"/>
                <w:sz w:val="19"/>
                <w:szCs w:val="19"/>
              </w:rPr>
            </w:pPr>
          </w:p>
        </w:tc>
        <w:tc>
          <w:tcPr>
            <w:tcW w:w="1120" w:type="dxa"/>
            <w:tcBorders>
              <w:right w:val="single" w:color="auto" w:sz="8" w:space="0"/>
            </w:tcBorders>
            <w:vAlign w:val="bottom"/>
          </w:tcPr>
          <w:p>
            <w:pPr>
              <w:rPr>
                <w:color w:val="FF0000"/>
                <w:sz w:val="19"/>
                <w:szCs w:val="19"/>
              </w:rPr>
            </w:pPr>
          </w:p>
        </w:tc>
        <w:tc>
          <w:tcPr>
            <w:tcW w:w="2480" w:type="dxa"/>
            <w:tcBorders>
              <w:right w:val="single" w:color="auto" w:sz="8" w:space="0"/>
            </w:tcBorders>
            <w:vAlign w:val="bottom"/>
          </w:tcPr>
          <w:p>
            <w:pPr>
              <w:rPr>
                <w:color w:val="FF0000"/>
                <w:sz w:val="19"/>
                <w:szCs w:val="19"/>
              </w:rPr>
            </w:pPr>
          </w:p>
        </w:tc>
        <w:tc>
          <w:tcPr>
            <w:tcW w:w="4680" w:type="dxa"/>
            <w:tcBorders>
              <w:right w:val="single" w:color="auto" w:sz="8" w:space="0"/>
            </w:tcBorders>
            <w:vAlign w:val="bottom"/>
          </w:tcPr>
          <w:p>
            <w:pPr>
              <w:spacing w:line="221" w:lineRule="exact"/>
              <w:ind w:left="80"/>
              <w:rPr>
                <w:color w:val="FF0000"/>
                <w:sz w:val="20"/>
                <w:szCs w:val="20"/>
              </w:rPr>
            </w:pPr>
            <w:r>
              <w:rPr>
                <w:rFonts w:ascii="宋体" w:hAnsi="宋体" w:eastAsia="宋体" w:cs="宋体"/>
                <w:color w:val="FF0000"/>
                <w:sz w:val="21"/>
                <w:szCs w:val="21"/>
              </w:rPr>
              <w:t>证明，由代理人签字的，应附授权委托书，身份</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218" w:hRule="atLeast"/>
        </w:trPr>
        <w:tc>
          <w:tcPr>
            <w:tcW w:w="920" w:type="dxa"/>
            <w:tcBorders>
              <w:left w:val="single" w:color="auto" w:sz="8" w:space="0"/>
              <w:right w:val="single" w:color="auto" w:sz="8" w:space="0"/>
            </w:tcBorders>
            <w:vAlign w:val="bottom"/>
          </w:tcPr>
          <w:p>
            <w:pPr>
              <w:rPr>
                <w:color w:val="FF0000"/>
                <w:sz w:val="18"/>
                <w:szCs w:val="18"/>
              </w:rPr>
            </w:pPr>
          </w:p>
        </w:tc>
        <w:tc>
          <w:tcPr>
            <w:tcW w:w="1120" w:type="dxa"/>
            <w:tcBorders>
              <w:right w:val="single" w:color="auto" w:sz="8" w:space="0"/>
            </w:tcBorders>
            <w:vAlign w:val="bottom"/>
          </w:tcPr>
          <w:p>
            <w:pPr>
              <w:rPr>
                <w:color w:val="FF0000"/>
                <w:sz w:val="18"/>
                <w:szCs w:val="18"/>
              </w:rPr>
            </w:pPr>
          </w:p>
        </w:tc>
        <w:tc>
          <w:tcPr>
            <w:tcW w:w="2480" w:type="dxa"/>
            <w:tcBorders>
              <w:right w:val="single" w:color="auto" w:sz="8" w:space="0"/>
            </w:tcBorders>
            <w:vAlign w:val="bottom"/>
          </w:tcPr>
          <w:p>
            <w:pPr>
              <w:spacing w:line="218" w:lineRule="exact"/>
              <w:jc w:val="center"/>
              <w:rPr>
                <w:color w:val="FF0000"/>
                <w:sz w:val="20"/>
                <w:szCs w:val="20"/>
              </w:rPr>
            </w:pPr>
            <w:r>
              <w:rPr>
                <w:rFonts w:ascii="宋体" w:hAnsi="宋体" w:eastAsia="宋体" w:cs="宋体"/>
                <w:color w:val="FF0000"/>
                <w:sz w:val="21"/>
                <w:szCs w:val="21"/>
              </w:rPr>
              <w:t>字盖章</w:t>
            </w:r>
          </w:p>
        </w:tc>
        <w:tc>
          <w:tcPr>
            <w:tcW w:w="4680" w:type="dxa"/>
            <w:tcBorders>
              <w:right w:val="single" w:color="auto" w:sz="8" w:space="0"/>
            </w:tcBorders>
            <w:vAlign w:val="bottom"/>
          </w:tcPr>
          <w:p>
            <w:pPr>
              <w:rPr>
                <w:color w:val="FF0000"/>
                <w:sz w:val="18"/>
                <w:szCs w:val="18"/>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237" w:hRule="atLeast"/>
        </w:trPr>
        <w:tc>
          <w:tcPr>
            <w:tcW w:w="920" w:type="dxa"/>
            <w:tcBorders>
              <w:left w:val="single" w:color="auto" w:sz="8" w:space="0"/>
              <w:right w:val="single" w:color="auto" w:sz="8" w:space="0"/>
            </w:tcBorders>
            <w:vAlign w:val="bottom"/>
          </w:tcPr>
          <w:p>
            <w:pPr>
              <w:rPr>
                <w:color w:val="FF0000"/>
                <w:sz w:val="20"/>
                <w:szCs w:val="20"/>
              </w:rPr>
            </w:pPr>
          </w:p>
        </w:tc>
        <w:tc>
          <w:tcPr>
            <w:tcW w:w="1120" w:type="dxa"/>
            <w:tcBorders>
              <w:right w:val="single" w:color="auto" w:sz="8" w:space="0"/>
            </w:tcBorders>
            <w:vAlign w:val="bottom"/>
          </w:tcPr>
          <w:p>
            <w:pPr>
              <w:rPr>
                <w:color w:val="FF0000"/>
                <w:sz w:val="20"/>
                <w:szCs w:val="20"/>
              </w:rPr>
            </w:pPr>
          </w:p>
        </w:tc>
        <w:tc>
          <w:tcPr>
            <w:tcW w:w="2480" w:type="dxa"/>
            <w:tcBorders>
              <w:right w:val="single" w:color="auto" w:sz="8" w:space="0"/>
            </w:tcBorders>
            <w:vAlign w:val="bottom"/>
          </w:tcPr>
          <w:p>
            <w:pPr>
              <w:rPr>
                <w:color w:val="FF0000"/>
                <w:sz w:val="20"/>
                <w:szCs w:val="20"/>
              </w:rPr>
            </w:pPr>
          </w:p>
        </w:tc>
        <w:tc>
          <w:tcPr>
            <w:tcW w:w="4680" w:type="dxa"/>
            <w:tcBorders>
              <w:right w:val="single" w:color="auto" w:sz="8" w:space="0"/>
            </w:tcBorders>
            <w:vAlign w:val="bottom"/>
          </w:tcPr>
          <w:p>
            <w:pPr>
              <w:spacing w:line="237" w:lineRule="exact"/>
              <w:ind w:left="80"/>
              <w:rPr>
                <w:color w:val="FF0000"/>
                <w:sz w:val="20"/>
                <w:szCs w:val="20"/>
              </w:rPr>
            </w:pPr>
            <w:r>
              <w:rPr>
                <w:rFonts w:ascii="宋体" w:hAnsi="宋体" w:eastAsia="宋体" w:cs="宋体"/>
                <w:color w:val="FF0000"/>
                <w:sz w:val="21"/>
                <w:szCs w:val="21"/>
              </w:rPr>
              <w:t>证明或授权委托书应符合第六章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投标文件格式</w:t>
            </w:r>
            <w:r>
              <w:rPr>
                <w:rFonts w:ascii="Times New Roman" w:hAnsi="Times New Roman" w:eastAsia="Times New Roman" w:cs="Times New Roman"/>
                <w:color w:val="FF0000"/>
                <w:sz w:val="21"/>
                <w:szCs w:val="21"/>
              </w:rPr>
              <w:t>”</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40"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形式评审</w:t>
            </w:r>
          </w:p>
        </w:tc>
        <w:tc>
          <w:tcPr>
            <w:tcW w:w="2480" w:type="dxa"/>
            <w:tcBorders>
              <w:right w:val="single" w:color="auto" w:sz="8" w:space="0"/>
            </w:tcBorders>
            <w:vAlign w:val="bottom"/>
          </w:tcPr>
          <w:p>
            <w:pPr>
              <w:rPr>
                <w:color w:val="FF0000"/>
                <w:sz w:val="24"/>
                <w:szCs w:val="24"/>
              </w:rPr>
            </w:pPr>
          </w:p>
        </w:tc>
        <w:tc>
          <w:tcPr>
            <w:tcW w:w="4680" w:type="dxa"/>
            <w:tcBorders>
              <w:right w:val="single" w:color="auto" w:sz="8" w:space="0"/>
            </w:tcBorders>
            <w:vAlign w:val="bottom"/>
          </w:tcPr>
          <w:p>
            <w:pPr>
              <w:spacing w:line="240" w:lineRule="exact"/>
              <w:ind w:left="80"/>
              <w:rPr>
                <w:color w:val="FF0000"/>
                <w:sz w:val="20"/>
                <w:szCs w:val="20"/>
              </w:rPr>
            </w:pPr>
            <w:r>
              <w:rPr>
                <w:rFonts w:ascii="宋体" w:hAnsi="宋体" w:eastAsia="宋体" w:cs="宋体"/>
                <w:color w:val="FF0000"/>
                <w:sz w:val="21"/>
                <w:szCs w:val="21"/>
              </w:rPr>
              <w:t>的规定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4" w:hRule="atLeast"/>
        </w:trPr>
        <w:tc>
          <w:tcPr>
            <w:tcW w:w="920" w:type="dxa"/>
            <w:vMerge w:val="restart"/>
            <w:tcBorders>
              <w:left w:val="single" w:color="auto" w:sz="8" w:space="0"/>
              <w:right w:val="single" w:color="auto" w:sz="8" w:space="0"/>
            </w:tcBorders>
            <w:vAlign w:val="bottom"/>
          </w:tcPr>
          <w:p>
            <w:pPr>
              <w:spacing w:line="234" w:lineRule="exact"/>
              <w:jc w:val="center"/>
              <w:rPr>
                <w:color w:val="FF0000"/>
                <w:sz w:val="20"/>
                <w:szCs w:val="20"/>
              </w:rPr>
            </w:pPr>
            <w:r>
              <w:rPr>
                <w:rFonts w:ascii="Times New Roman" w:hAnsi="Times New Roman" w:eastAsia="Times New Roman" w:cs="Times New Roman"/>
                <w:color w:val="FF0000"/>
                <w:w w:val="99"/>
                <w:sz w:val="21"/>
                <w:szCs w:val="21"/>
              </w:rPr>
              <w:t>2.1.1</w:t>
            </w:r>
          </w:p>
        </w:tc>
        <w:tc>
          <w:tcPr>
            <w:tcW w:w="1120" w:type="dxa"/>
            <w:tcBorders>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46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170" w:hRule="atLeast"/>
        </w:trPr>
        <w:tc>
          <w:tcPr>
            <w:tcW w:w="920" w:type="dxa"/>
            <w:vMerge w:val="continue"/>
            <w:tcBorders>
              <w:left w:val="single" w:color="auto" w:sz="8" w:space="0"/>
              <w:right w:val="single" w:color="auto" w:sz="8" w:space="0"/>
            </w:tcBorders>
            <w:vAlign w:val="bottom"/>
          </w:tcPr>
          <w:p>
            <w:pPr>
              <w:rPr>
                <w:color w:val="FF0000"/>
                <w:sz w:val="14"/>
                <w:szCs w:val="14"/>
              </w:rPr>
            </w:pPr>
          </w:p>
        </w:tc>
        <w:tc>
          <w:tcPr>
            <w:tcW w:w="1120" w:type="dxa"/>
            <w:vMerge w:val="restart"/>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标准</w:t>
            </w:r>
          </w:p>
        </w:tc>
        <w:tc>
          <w:tcPr>
            <w:tcW w:w="2480" w:type="dxa"/>
            <w:vMerge w:val="restart"/>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投标文件格式</w:t>
            </w:r>
          </w:p>
        </w:tc>
        <w:tc>
          <w:tcPr>
            <w:tcW w:w="4680" w:type="dxa"/>
            <w:vMerge w:val="restart"/>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符合第六章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投标文件格式</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的规定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216" w:hRule="atLeast"/>
        </w:trPr>
        <w:tc>
          <w:tcPr>
            <w:tcW w:w="920" w:type="dxa"/>
            <w:tcBorders>
              <w:left w:val="single" w:color="auto" w:sz="8" w:space="0"/>
              <w:right w:val="single" w:color="auto" w:sz="8" w:space="0"/>
            </w:tcBorders>
            <w:vAlign w:val="bottom"/>
          </w:tcPr>
          <w:p>
            <w:pPr>
              <w:rPr>
                <w:color w:val="FF0000"/>
                <w:sz w:val="18"/>
                <w:szCs w:val="18"/>
              </w:rPr>
            </w:pPr>
          </w:p>
        </w:tc>
        <w:tc>
          <w:tcPr>
            <w:tcW w:w="1120" w:type="dxa"/>
            <w:vMerge w:val="continue"/>
            <w:tcBorders>
              <w:right w:val="single" w:color="auto" w:sz="8" w:space="0"/>
            </w:tcBorders>
            <w:vAlign w:val="bottom"/>
          </w:tcPr>
          <w:p>
            <w:pPr>
              <w:rPr>
                <w:color w:val="FF0000"/>
                <w:sz w:val="18"/>
                <w:szCs w:val="18"/>
              </w:rPr>
            </w:pPr>
          </w:p>
        </w:tc>
        <w:tc>
          <w:tcPr>
            <w:tcW w:w="2480" w:type="dxa"/>
            <w:vMerge w:val="continue"/>
            <w:tcBorders>
              <w:right w:val="single" w:color="auto" w:sz="8" w:space="0"/>
            </w:tcBorders>
            <w:vAlign w:val="bottom"/>
          </w:tcPr>
          <w:p>
            <w:pPr>
              <w:rPr>
                <w:color w:val="FF0000"/>
                <w:sz w:val="18"/>
                <w:szCs w:val="18"/>
              </w:rPr>
            </w:pPr>
          </w:p>
        </w:tc>
        <w:tc>
          <w:tcPr>
            <w:tcW w:w="4680" w:type="dxa"/>
            <w:vMerge w:val="continue"/>
            <w:tcBorders>
              <w:right w:val="single" w:color="auto" w:sz="8" w:space="0"/>
            </w:tcBorders>
            <w:vAlign w:val="bottom"/>
          </w:tcPr>
          <w:p>
            <w:pPr>
              <w:rPr>
                <w:color w:val="FF0000"/>
                <w:sz w:val="18"/>
                <w:szCs w:val="18"/>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color w:val="FF0000"/>
                <w:sz w:val="3"/>
                <w:szCs w:val="3"/>
              </w:rPr>
            </w:pPr>
          </w:p>
        </w:tc>
        <w:tc>
          <w:tcPr>
            <w:tcW w:w="1120" w:type="dxa"/>
            <w:tcBorders>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46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营业执照和组织机构代</w:t>
            </w:r>
          </w:p>
        </w:tc>
        <w:tc>
          <w:tcPr>
            <w:tcW w:w="4680" w:type="dxa"/>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3.5.1 </w:t>
            </w:r>
            <w:r>
              <w:rPr>
                <w:rFonts w:ascii="宋体" w:hAnsi="宋体" w:eastAsia="宋体" w:cs="宋体"/>
                <w:color w:val="FF0000"/>
                <w:sz w:val="21"/>
                <w:szCs w:val="21"/>
              </w:rPr>
              <w:t>项规定，具备有</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23"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码证</w:t>
            </w:r>
          </w:p>
        </w:tc>
        <w:tc>
          <w:tcPr>
            <w:tcW w:w="4680" w:type="dxa"/>
            <w:tcBorders>
              <w:right w:val="single" w:color="auto" w:sz="8" w:space="0"/>
            </w:tcBorders>
            <w:vAlign w:val="bottom"/>
          </w:tcPr>
          <w:p>
            <w:pPr>
              <w:spacing w:line="240" w:lineRule="exact"/>
              <w:ind w:left="80"/>
              <w:rPr>
                <w:color w:val="FF0000"/>
                <w:sz w:val="20"/>
                <w:szCs w:val="20"/>
              </w:rPr>
            </w:pPr>
            <w:r>
              <w:rPr>
                <w:rFonts w:ascii="宋体" w:hAnsi="宋体" w:eastAsia="宋体" w:cs="宋体"/>
                <w:color w:val="FF0000"/>
                <w:sz w:val="21"/>
                <w:szCs w:val="21"/>
              </w:rPr>
              <w:t>效的营业执照和组织机构代码证</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right w:val="single" w:color="auto" w:sz="8" w:space="0"/>
            </w:tcBorders>
            <w:vAlign w:val="bottom"/>
          </w:tcPr>
          <w:p>
            <w:pPr>
              <w:rPr>
                <w:color w:val="FF0000"/>
                <w:sz w:val="5"/>
                <w:szCs w:val="5"/>
              </w:rPr>
            </w:pPr>
          </w:p>
        </w:tc>
        <w:tc>
          <w:tcPr>
            <w:tcW w:w="1120" w:type="dxa"/>
            <w:tcBorders>
              <w:right w:val="single" w:color="auto" w:sz="8" w:space="0"/>
            </w:tcBorders>
            <w:vAlign w:val="bottom"/>
          </w:tcPr>
          <w:p>
            <w:pPr>
              <w:rPr>
                <w:color w:val="FF0000"/>
                <w:sz w:val="5"/>
                <w:szCs w:val="5"/>
              </w:rPr>
            </w:pPr>
          </w:p>
        </w:tc>
        <w:tc>
          <w:tcPr>
            <w:tcW w:w="2480" w:type="dxa"/>
            <w:tcBorders>
              <w:bottom w:val="single" w:color="auto" w:sz="8" w:space="0"/>
              <w:right w:val="single" w:color="auto" w:sz="8" w:space="0"/>
            </w:tcBorders>
            <w:vAlign w:val="bottom"/>
          </w:tcPr>
          <w:p>
            <w:pPr>
              <w:rPr>
                <w:color w:val="FF0000"/>
                <w:sz w:val="5"/>
                <w:szCs w:val="5"/>
              </w:rPr>
            </w:pPr>
          </w:p>
        </w:tc>
        <w:tc>
          <w:tcPr>
            <w:tcW w:w="4680" w:type="dxa"/>
            <w:tcBorders>
              <w:bottom w:val="single" w:color="auto" w:sz="8" w:space="0"/>
              <w:right w:val="single" w:color="auto" w:sz="8" w:space="0"/>
            </w:tcBorders>
            <w:vAlign w:val="bottom"/>
          </w:tcPr>
          <w:p>
            <w:pPr>
              <w:rPr>
                <w:color w:val="FF0000"/>
                <w:sz w:val="5"/>
                <w:szCs w:val="5"/>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资质要求</w:t>
            </w:r>
          </w:p>
        </w:tc>
        <w:tc>
          <w:tcPr>
            <w:tcW w:w="4680" w:type="dxa"/>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1.4.1 </w:t>
            </w:r>
            <w:r>
              <w:rPr>
                <w:rFonts w:ascii="宋体" w:hAnsi="宋体" w:eastAsia="宋体" w:cs="宋体"/>
                <w:color w:val="FF0000"/>
                <w:sz w:val="21"/>
                <w:szCs w:val="21"/>
              </w:rPr>
              <w:t>项规定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color w:val="FF0000"/>
                <w:sz w:val="3"/>
                <w:szCs w:val="3"/>
              </w:rPr>
            </w:pPr>
          </w:p>
        </w:tc>
        <w:tc>
          <w:tcPr>
            <w:tcW w:w="1120" w:type="dxa"/>
            <w:tcBorders>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46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6" w:hRule="atLeast"/>
        </w:trPr>
        <w:tc>
          <w:tcPr>
            <w:tcW w:w="920" w:type="dxa"/>
            <w:vMerge w:val="restart"/>
            <w:tcBorders>
              <w:left w:val="single" w:color="auto" w:sz="8" w:space="0"/>
              <w:right w:val="single" w:color="auto" w:sz="8" w:space="0"/>
            </w:tcBorders>
            <w:vAlign w:val="bottom"/>
          </w:tcPr>
          <w:p>
            <w:pPr>
              <w:jc w:val="center"/>
              <w:rPr>
                <w:color w:val="FF0000"/>
                <w:sz w:val="20"/>
                <w:szCs w:val="20"/>
              </w:rPr>
            </w:pPr>
            <w:r>
              <w:rPr>
                <w:rFonts w:ascii="Times New Roman" w:hAnsi="Times New Roman" w:eastAsia="Times New Roman" w:cs="Times New Roman"/>
                <w:color w:val="FF0000"/>
                <w:w w:val="99"/>
                <w:sz w:val="21"/>
                <w:szCs w:val="21"/>
              </w:rPr>
              <w:t>2.1.2</w:t>
            </w:r>
          </w:p>
        </w:tc>
        <w:tc>
          <w:tcPr>
            <w:tcW w:w="112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资格评审</w:t>
            </w: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财务要求</w:t>
            </w:r>
          </w:p>
        </w:tc>
        <w:tc>
          <w:tcPr>
            <w:tcW w:w="4680" w:type="dxa"/>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1.4.1 </w:t>
            </w:r>
            <w:r>
              <w:rPr>
                <w:rFonts w:ascii="宋体" w:hAnsi="宋体" w:eastAsia="宋体" w:cs="宋体"/>
                <w:color w:val="FF0000"/>
                <w:sz w:val="21"/>
                <w:szCs w:val="21"/>
              </w:rPr>
              <w:t>项规定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rPr>
                <w:color w:val="FF0000"/>
                <w:sz w:val="3"/>
                <w:szCs w:val="3"/>
              </w:rPr>
            </w:pPr>
          </w:p>
        </w:tc>
        <w:tc>
          <w:tcPr>
            <w:tcW w:w="1120" w:type="dxa"/>
            <w:tcBorders>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46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168" w:hRule="atLeast"/>
        </w:trPr>
        <w:tc>
          <w:tcPr>
            <w:tcW w:w="920" w:type="dxa"/>
            <w:vMerge w:val="continue"/>
            <w:tcBorders>
              <w:left w:val="single" w:color="auto" w:sz="8" w:space="0"/>
              <w:right w:val="single" w:color="auto" w:sz="8" w:space="0"/>
            </w:tcBorders>
            <w:vAlign w:val="bottom"/>
          </w:tcPr>
          <w:p>
            <w:pPr>
              <w:rPr>
                <w:color w:val="FF0000"/>
                <w:sz w:val="14"/>
                <w:szCs w:val="14"/>
              </w:rPr>
            </w:pPr>
          </w:p>
        </w:tc>
        <w:tc>
          <w:tcPr>
            <w:tcW w:w="1120" w:type="dxa"/>
            <w:vMerge w:val="restart"/>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标准</w:t>
            </w:r>
          </w:p>
        </w:tc>
        <w:tc>
          <w:tcPr>
            <w:tcW w:w="2480" w:type="dxa"/>
            <w:vMerge w:val="restart"/>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业绩要求</w:t>
            </w:r>
          </w:p>
        </w:tc>
        <w:tc>
          <w:tcPr>
            <w:tcW w:w="4680" w:type="dxa"/>
            <w:vMerge w:val="restart"/>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1.4.1 </w:t>
            </w:r>
            <w:r>
              <w:rPr>
                <w:rFonts w:ascii="宋体" w:hAnsi="宋体" w:eastAsia="宋体" w:cs="宋体"/>
                <w:color w:val="FF0000"/>
                <w:sz w:val="21"/>
                <w:szCs w:val="21"/>
              </w:rPr>
              <w:t>项规定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218" w:hRule="atLeast"/>
        </w:trPr>
        <w:tc>
          <w:tcPr>
            <w:tcW w:w="920" w:type="dxa"/>
            <w:tcBorders>
              <w:left w:val="single" w:color="auto" w:sz="8" w:space="0"/>
              <w:right w:val="single" w:color="auto" w:sz="8" w:space="0"/>
            </w:tcBorders>
            <w:vAlign w:val="bottom"/>
          </w:tcPr>
          <w:p>
            <w:pPr>
              <w:rPr>
                <w:color w:val="FF0000"/>
                <w:sz w:val="18"/>
                <w:szCs w:val="18"/>
              </w:rPr>
            </w:pPr>
          </w:p>
        </w:tc>
        <w:tc>
          <w:tcPr>
            <w:tcW w:w="1120" w:type="dxa"/>
            <w:vMerge w:val="continue"/>
            <w:tcBorders>
              <w:right w:val="single" w:color="auto" w:sz="8" w:space="0"/>
            </w:tcBorders>
            <w:vAlign w:val="bottom"/>
          </w:tcPr>
          <w:p>
            <w:pPr>
              <w:rPr>
                <w:color w:val="FF0000"/>
                <w:sz w:val="18"/>
                <w:szCs w:val="18"/>
              </w:rPr>
            </w:pPr>
          </w:p>
        </w:tc>
        <w:tc>
          <w:tcPr>
            <w:tcW w:w="2480" w:type="dxa"/>
            <w:vMerge w:val="continue"/>
            <w:tcBorders>
              <w:right w:val="single" w:color="auto" w:sz="8" w:space="0"/>
            </w:tcBorders>
            <w:vAlign w:val="bottom"/>
          </w:tcPr>
          <w:p>
            <w:pPr>
              <w:rPr>
                <w:color w:val="FF0000"/>
                <w:sz w:val="18"/>
                <w:szCs w:val="18"/>
              </w:rPr>
            </w:pPr>
          </w:p>
        </w:tc>
        <w:tc>
          <w:tcPr>
            <w:tcW w:w="4680" w:type="dxa"/>
            <w:vMerge w:val="continue"/>
            <w:tcBorders>
              <w:right w:val="single" w:color="auto" w:sz="8" w:space="0"/>
            </w:tcBorders>
            <w:vAlign w:val="bottom"/>
          </w:tcPr>
          <w:p>
            <w:pPr>
              <w:rPr>
                <w:color w:val="FF0000"/>
                <w:sz w:val="18"/>
                <w:szCs w:val="18"/>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color w:val="FF0000"/>
                <w:sz w:val="3"/>
                <w:szCs w:val="3"/>
              </w:rPr>
            </w:pPr>
          </w:p>
        </w:tc>
        <w:tc>
          <w:tcPr>
            <w:tcW w:w="1120" w:type="dxa"/>
            <w:tcBorders>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46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信誉要求</w:t>
            </w:r>
          </w:p>
        </w:tc>
        <w:tc>
          <w:tcPr>
            <w:tcW w:w="4680" w:type="dxa"/>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1.4.1 </w:t>
            </w:r>
            <w:r>
              <w:rPr>
                <w:rFonts w:ascii="宋体" w:hAnsi="宋体" w:eastAsia="宋体" w:cs="宋体"/>
                <w:color w:val="FF0000"/>
                <w:sz w:val="21"/>
                <w:szCs w:val="21"/>
              </w:rPr>
              <w:t>项规定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color w:val="FF0000"/>
                <w:sz w:val="3"/>
                <w:szCs w:val="3"/>
              </w:rPr>
            </w:pPr>
          </w:p>
        </w:tc>
        <w:tc>
          <w:tcPr>
            <w:tcW w:w="1120" w:type="dxa"/>
            <w:tcBorders>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46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总监理工程师</w:t>
            </w:r>
          </w:p>
        </w:tc>
        <w:tc>
          <w:tcPr>
            <w:tcW w:w="4680" w:type="dxa"/>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1.4.1 </w:t>
            </w:r>
            <w:r>
              <w:rPr>
                <w:rFonts w:ascii="宋体" w:hAnsi="宋体" w:eastAsia="宋体" w:cs="宋体"/>
                <w:color w:val="FF0000"/>
                <w:sz w:val="21"/>
                <w:szCs w:val="21"/>
              </w:rPr>
              <w:t>项规定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color w:val="FF0000"/>
                <w:sz w:val="3"/>
                <w:szCs w:val="3"/>
              </w:rPr>
            </w:pPr>
          </w:p>
        </w:tc>
        <w:tc>
          <w:tcPr>
            <w:tcW w:w="1120" w:type="dxa"/>
            <w:tcBorders>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46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其他主要人员</w:t>
            </w:r>
          </w:p>
        </w:tc>
        <w:tc>
          <w:tcPr>
            <w:tcW w:w="4680" w:type="dxa"/>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1.4.1 </w:t>
            </w:r>
            <w:r>
              <w:rPr>
                <w:rFonts w:ascii="宋体" w:hAnsi="宋体" w:eastAsia="宋体" w:cs="宋体"/>
                <w:color w:val="FF0000"/>
                <w:sz w:val="21"/>
                <w:szCs w:val="21"/>
              </w:rPr>
              <w:t>项规定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8" w:space="0"/>
              <w:right w:val="single" w:color="auto" w:sz="8" w:space="0"/>
            </w:tcBorders>
            <w:vAlign w:val="bottom"/>
          </w:tcPr>
          <w:p>
            <w:pPr>
              <w:rPr>
                <w:color w:val="FF0000"/>
                <w:sz w:val="3"/>
                <w:szCs w:val="3"/>
              </w:rPr>
            </w:pPr>
          </w:p>
        </w:tc>
        <w:tc>
          <w:tcPr>
            <w:tcW w:w="1120" w:type="dxa"/>
            <w:tcBorders>
              <w:bottom w:val="single" w:color="auto" w:sz="8" w:space="0"/>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46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528" w:hRule="atLeast"/>
        </w:trPr>
        <w:tc>
          <w:tcPr>
            <w:tcW w:w="920" w:type="dxa"/>
            <w:vAlign w:val="bottom"/>
          </w:tcPr>
          <w:p>
            <w:pPr>
              <w:rPr>
                <w:color w:val="FF0000"/>
                <w:sz w:val="24"/>
                <w:szCs w:val="24"/>
              </w:rPr>
            </w:pPr>
          </w:p>
        </w:tc>
        <w:tc>
          <w:tcPr>
            <w:tcW w:w="1120" w:type="dxa"/>
            <w:vAlign w:val="bottom"/>
          </w:tcPr>
          <w:p>
            <w:pPr>
              <w:rPr>
                <w:color w:val="FF0000"/>
                <w:sz w:val="24"/>
                <w:szCs w:val="24"/>
              </w:rPr>
            </w:pPr>
          </w:p>
        </w:tc>
        <w:tc>
          <w:tcPr>
            <w:tcW w:w="2480" w:type="dxa"/>
            <w:vAlign w:val="bottom"/>
          </w:tcPr>
          <w:p>
            <w:pPr>
              <w:jc w:val="right"/>
              <w:rPr>
                <w:color w:val="FF0000"/>
                <w:sz w:val="20"/>
                <w:szCs w:val="20"/>
              </w:rPr>
            </w:pPr>
          </w:p>
        </w:tc>
        <w:tc>
          <w:tcPr>
            <w:tcW w:w="4680" w:type="dxa"/>
            <w:vAlign w:val="bottom"/>
          </w:tcPr>
          <w:p>
            <w:pPr>
              <w:rPr>
                <w:color w:val="FF0000"/>
                <w:sz w:val="24"/>
                <w:szCs w:val="24"/>
              </w:rPr>
            </w:pPr>
          </w:p>
        </w:tc>
        <w:tc>
          <w:tcPr>
            <w:tcW w:w="360" w:type="dxa"/>
            <w:vAlign w:val="bottom"/>
          </w:tcPr>
          <w:p>
            <w:pPr>
              <w:rPr>
                <w:color w:val="FF0000"/>
                <w:sz w:val="1"/>
                <w:szCs w:val="1"/>
              </w:rPr>
            </w:pPr>
          </w:p>
        </w:tc>
      </w:tr>
    </w:tbl>
    <w:p>
      <w:pPr>
        <w:rPr>
          <w:color w:val="FF0000"/>
        </w:rPr>
        <w:sectPr>
          <w:pgSz w:w="12240" w:h="15840"/>
          <w:pgMar w:top="1440" w:right="1260" w:bottom="378" w:left="1440" w:header="0" w:footer="0" w:gutter="0"/>
          <w:cols w:equalWidth="0" w:num="1">
            <w:col w:w="9540"/>
          </w:cols>
        </w:sectPr>
      </w:pPr>
    </w:p>
    <w:p>
      <w:pPr>
        <w:spacing w:line="1" w:lineRule="exact"/>
        <w:rPr>
          <w:color w:val="FF0000"/>
          <w:sz w:val="20"/>
          <w:szCs w:val="20"/>
        </w:rPr>
      </w:pPr>
      <w:bookmarkStart w:id="28" w:name="page42"/>
      <w:bookmarkEnd w:id="28"/>
    </w:p>
    <w:tbl>
      <w:tblPr>
        <w:tblStyle w:val="10"/>
        <w:tblW w:w="9560" w:type="dxa"/>
        <w:tblInd w:w="370" w:type="dxa"/>
        <w:tblLayout w:type="fixed"/>
        <w:tblCellMar>
          <w:top w:w="0" w:type="dxa"/>
          <w:left w:w="0" w:type="dxa"/>
          <w:bottom w:w="0" w:type="dxa"/>
          <w:right w:w="0" w:type="dxa"/>
        </w:tblCellMar>
      </w:tblPr>
      <w:tblGrid>
        <w:gridCol w:w="920"/>
        <w:gridCol w:w="1120"/>
        <w:gridCol w:w="2480"/>
        <w:gridCol w:w="1140"/>
        <w:gridCol w:w="420"/>
        <w:gridCol w:w="20"/>
        <w:gridCol w:w="300"/>
        <w:gridCol w:w="420"/>
        <w:gridCol w:w="2380"/>
        <w:gridCol w:w="360"/>
      </w:tblGrid>
      <w:tr>
        <w:tblPrEx>
          <w:tblLayout w:type="fixed"/>
          <w:tblCellMar>
            <w:top w:w="0" w:type="dxa"/>
            <w:left w:w="0" w:type="dxa"/>
            <w:bottom w:w="0" w:type="dxa"/>
            <w:right w:w="0" w:type="dxa"/>
          </w:tblCellMar>
        </w:tblPrEx>
        <w:trPr>
          <w:trHeight w:val="406" w:hRule="atLeast"/>
        </w:trPr>
        <w:tc>
          <w:tcPr>
            <w:tcW w:w="920" w:type="dxa"/>
            <w:tcBorders>
              <w:top w:val="single" w:color="auto" w:sz="8" w:space="0"/>
              <w:left w:val="single" w:color="auto" w:sz="8" w:space="0"/>
              <w:right w:val="single" w:color="auto" w:sz="8" w:space="0"/>
            </w:tcBorders>
            <w:vAlign w:val="bottom"/>
          </w:tcPr>
          <w:p>
            <w:pPr>
              <w:rPr>
                <w:color w:val="FF0000"/>
                <w:sz w:val="24"/>
                <w:szCs w:val="24"/>
              </w:rPr>
            </w:pPr>
          </w:p>
        </w:tc>
        <w:tc>
          <w:tcPr>
            <w:tcW w:w="1120" w:type="dxa"/>
            <w:tcBorders>
              <w:top w:val="single" w:color="auto" w:sz="8" w:space="0"/>
              <w:right w:val="single" w:color="auto" w:sz="8" w:space="0"/>
            </w:tcBorders>
            <w:vAlign w:val="bottom"/>
          </w:tcPr>
          <w:p>
            <w:pPr>
              <w:rPr>
                <w:color w:val="FF0000"/>
                <w:sz w:val="24"/>
                <w:szCs w:val="24"/>
              </w:rPr>
            </w:pPr>
          </w:p>
        </w:tc>
        <w:tc>
          <w:tcPr>
            <w:tcW w:w="2480" w:type="dxa"/>
            <w:tcBorders>
              <w:top w:val="single" w:color="auto" w:sz="8" w:space="0"/>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试验检测仪器设备</w:t>
            </w:r>
          </w:p>
        </w:tc>
        <w:tc>
          <w:tcPr>
            <w:tcW w:w="4680" w:type="dxa"/>
            <w:gridSpan w:val="6"/>
            <w:tcBorders>
              <w:top w:val="single" w:color="auto" w:sz="8" w:space="0"/>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1.4.1 </w:t>
            </w:r>
            <w:r>
              <w:rPr>
                <w:rFonts w:ascii="宋体" w:hAnsi="宋体" w:eastAsia="宋体" w:cs="宋体"/>
                <w:color w:val="FF0000"/>
                <w:sz w:val="21"/>
                <w:szCs w:val="21"/>
              </w:rPr>
              <w:t>项规定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color w:val="FF0000"/>
                <w:sz w:val="3"/>
                <w:szCs w:val="3"/>
              </w:rPr>
            </w:pPr>
          </w:p>
        </w:tc>
        <w:tc>
          <w:tcPr>
            <w:tcW w:w="1120" w:type="dxa"/>
            <w:tcBorders>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1140" w:type="dxa"/>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320" w:type="dxa"/>
            <w:gridSpan w:val="2"/>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23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其他要求</w:t>
            </w:r>
          </w:p>
        </w:tc>
        <w:tc>
          <w:tcPr>
            <w:tcW w:w="4680" w:type="dxa"/>
            <w:gridSpan w:val="6"/>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1.4.1 </w:t>
            </w:r>
            <w:r>
              <w:rPr>
                <w:rFonts w:ascii="宋体" w:hAnsi="宋体" w:eastAsia="宋体" w:cs="宋体"/>
                <w:color w:val="FF0000"/>
                <w:sz w:val="21"/>
                <w:szCs w:val="21"/>
              </w:rPr>
              <w:t>项规定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color w:val="FF0000"/>
                <w:sz w:val="3"/>
                <w:szCs w:val="3"/>
              </w:rPr>
            </w:pPr>
          </w:p>
        </w:tc>
        <w:tc>
          <w:tcPr>
            <w:tcW w:w="1120" w:type="dxa"/>
            <w:tcBorders>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1140" w:type="dxa"/>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320" w:type="dxa"/>
            <w:gridSpan w:val="2"/>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23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联合体投标人</w:t>
            </w:r>
          </w:p>
        </w:tc>
        <w:tc>
          <w:tcPr>
            <w:tcW w:w="4680" w:type="dxa"/>
            <w:gridSpan w:val="6"/>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1.4.2 </w:t>
            </w:r>
            <w:r>
              <w:rPr>
                <w:rFonts w:ascii="宋体" w:hAnsi="宋体" w:eastAsia="宋体" w:cs="宋体"/>
                <w:color w:val="FF0000"/>
                <w:sz w:val="21"/>
                <w:szCs w:val="21"/>
              </w:rPr>
              <w:t>项规定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color w:val="FF0000"/>
                <w:sz w:val="3"/>
                <w:szCs w:val="3"/>
              </w:rPr>
            </w:pPr>
          </w:p>
        </w:tc>
        <w:tc>
          <w:tcPr>
            <w:tcW w:w="1120" w:type="dxa"/>
            <w:tcBorders>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1140" w:type="dxa"/>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320" w:type="dxa"/>
            <w:gridSpan w:val="2"/>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23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vMerge w:val="restart"/>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不存在禁止投标的情形</w:t>
            </w:r>
          </w:p>
        </w:tc>
        <w:tc>
          <w:tcPr>
            <w:tcW w:w="4680" w:type="dxa"/>
            <w:gridSpan w:val="6"/>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不存在第二章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1.4.3 </w:t>
            </w:r>
            <w:r>
              <w:rPr>
                <w:rFonts w:ascii="宋体" w:hAnsi="宋体" w:eastAsia="宋体" w:cs="宋体"/>
                <w:color w:val="FF0000"/>
                <w:sz w:val="21"/>
                <w:szCs w:val="21"/>
              </w:rPr>
              <w:t>项规定的任何</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202" w:hRule="atLeast"/>
        </w:trPr>
        <w:tc>
          <w:tcPr>
            <w:tcW w:w="920" w:type="dxa"/>
            <w:tcBorders>
              <w:left w:val="single" w:color="auto" w:sz="8" w:space="0"/>
              <w:right w:val="single" w:color="auto" w:sz="8" w:space="0"/>
            </w:tcBorders>
            <w:vAlign w:val="bottom"/>
          </w:tcPr>
          <w:p>
            <w:pPr>
              <w:rPr>
                <w:color w:val="FF0000"/>
                <w:sz w:val="17"/>
                <w:szCs w:val="17"/>
              </w:rPr>
            </w:pPr>
          </w:p>
        </w:tc>
        <w:tc>
          <w:tcPr>
            <w:tcW w:w="1120" w:type="dxa"/>
            <w:tcBorders>
              <w:right w:val="single" w:color="auto" w:sz="8" w:space="0"/>
            </w:tcBorders>
            <w:vAlign w:val="bottom"/>
          </w:tcPr>
          <w:p>
            <w:pPr>
              <w:rPr>
                <w:color w:val="FF0000"/>
                <w:sz w:val="17"/>
                <w:szCs w:val="17"/>
              </w:rPr>
            </w:pPr>
          </w:p>
        </w:tc>
        <w:tc>
          <w:tcPr>
            <w:tcW w:w="2480" w:type="dxa"/>
            <w:vMerge w:val="continue"/>
            <w:tcBorders>
              <w:right w:val="single" w:color="auto" w:sz="8" w:space="0"/>
            </w:tcBorders>
            <w:vAlign w:val="bottom"/>
          </w:tcPr>
          <w:p>
            <w:pPr>
              <w:rPr>
                <w:color w:val="FF0000"/>
                <w:sz w:val="17"/>
                <w:szCs w:val="17"/>
              </w:rPr>
            </w:pPr>
          </w:p>
        </w:tc>
        <w:tc>
          <w:tcPr>
            <w:tcW w:w="1140" w:type="dxa"/>
            <w:vAlign w:val="bottom"/>
          </w:tcPr>
          <w:p>
            <w:pPr>
              <w:rPr>
                <w:color w:val="FF0000"/>
                <w:sz w:val="17"/>
                <w:szCs w:val="17"/>
              </w:rPr>
            </w:pPr>
          </w:p>
        </w:tc>
        <w:tc>
          <w:tcPr>
            <w:tcW w:w="420" w:type="dxa"/>
            <w:vAlign w:val="bottom"/>
          </w:tcPr>
          <w:p>
            <w:pPr>
              <w:rPr>
                <w:color w:val="FF0000"/>
                <w:sz w:val="17"/>
                <w:szCs w:val="17"/>
              </w:rPr>
            </w:pPr>
          </w:p>
        </w:tc>
        <w:tc>
          <w:tcPr>
            <w:tcW w:w="20" w:type="dxa"/>
            <w:vAlign w:val="bottom"/>
          </w:tcPr>
          <w:p>
            <w:pPr>
              <w:rPr>
                <w:color w:val="FF0000"/>
                <w:sz w:val="17"/>
                <w:szCs w:val="17"/>
              </w:rPr>
            </w:pPr>
          </w:p>
        </w:tc>
        <w:tc>
          <w:tcPr>
            <w:tcW w:w="300" w:type="dxa"/>
            <w:vAlign w:val="bottom"/>
          </w:tcPr>
          <w:p>
            <w:pPr>
              <w:rPr>
                <w:color w:val="FF0000"/>
                <w:sz w:val="17"/>
                <w:szCs w:val="17"/>
              </w:rPr>
            </w:pPr>
          </w:p>
        </w:tc>
        <w:tc>
          <w:tcPr>
            <w:tcW w:w="420" w:type="dxa"/>
            <w:vAlign w:val="bottom"/>
          </w:tcPr>
          <w:p>
            <w:pPr>
              <w:rPr>
                <w:color w:val="FF0000"/>
                <w:sz w:val="17"/>
                <w:szCs w:val="17"/>
              </w:rPr>
            </w:pPr>
          </w:p>
        </w:tc>
        <w:tc>
          <w:tcPr>
            <w:tcW w:w="2380" w:type="dxa"/>
            <w:tcBorders>
              <w:right w:val="single" w:color="auto" w:sz="8" w:space="0"/>
            </w:tcBorders>
            <w:vAlign w:val="bottom"/>
          </w:tcPr>
          <w:p>
            <w:pPr>
              <w:rPr>
                <w:color w:val="FF0000"/>
                <w:sz w:val="17"/>
                <w:szCs w:val="17"/>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rPr>
                <w:color w:val="FF0000"/>
                <w:sz w:val="19"/>
                <w:szCs w:val="19"/>
              </w:rPr>
            </w:pPr>
          </w:p>
        </w:tc>
        <w:tc>
          <w:tcPr>
            <w:tcW w:w="1120" w:type="dxa"/>
            <w:tcBorders>
              <w:right w:val="single" w:color="auto" w:sz="8" w:space="0"/>
            </w:tcBorders>
            <w:vAlign w:val="bottom"/>
          </w:tcPr>
          <w:p>
            <w:pPr>
              <w:rPr>
                <w:color w:val="FF0000"/>
                <w:sz w:val="19"/>
                <w:szCs w:val="19"/>
              </w:rPr>
            </w:pPr>
          </w:p>
        </w:tc>
        <w:tc>
          <w:tcPr>
            <w:tcW w:w="2480" w:type="dxa"/>
            <w:tcBorders>
              <w:right w:val="single" w:color="auto" w:sz="8" w:space="0"/>
            </w:tcBorders>
            <w:vAlign w:val="bottom"/>
          </w:tcPr>
          <w:p>
            <w:pPr>
              <w:rPr>
                <w:color w:val="FF0000"/>
                <w:sz w:val="19"/>
                <w:szCs w:val="19"/>
              </w:rPr>
            </w:pPr>
          </w:p>
        </w:tc>
        <w:tc>
          <w:tcPr>
            <w:tcW w:w="1580" w:type="dxa"/>
            <w:gridSpan w:val="3"/>
            <w:vAlign w:val="bottom"/>
          </w:tcPr>
          <w:p>
            <w:pPr>
              <w:spacing w:line="221" w:lineRule="exact"/>
              <w:ind w:left="80"/>
              <w:rPr>
                <w:color w:val="FF0000"/>
                <w:sz w:val="20"/>
                <w:szCs w:val="20"/>
              </w:rPr>
            </w:pPr>
            <w:r>
              <w:rPr>
                <w:rFonts w:ascii="宋体" w:hAnsi="宋体" w:eastAsia="宋体" w:cs="宋体"/>
                <w:color w:val="FF0000"/>
                <w:sz w:val="21"/>
                <w:szCs w:val="21"/>
              </w:rPr>
              <w:t>一种情形</w:t>
            </w:r>
          </w:p>
        </w:tc>
        <w:tc>
          <w:tcPr>
            <w:tcW w:w="300" w:type="dxa"/>
            <w:vAlign w:val="bottom"/>
          </w:tcPr>
          <w:p>
            <w:pPr>
              <w:rPr>
                <w:color w:val="FF0000"/>
                <w:sz w:val="19"/>
                <w:szCs w:val="19"/>
              </w:rPr>
            </w:pPr>
          </w:p>
        </w:tc>
        <w:tc>
          <w:tcPr>
            <w:tcW w:w="420" w:type="dxa"/>
            <w:vAlign w:val="bottom"/>
          </w:tcPr>
          <w:p>
            <w:pPr>
              <w:rPr>
                <w:color w:val="FF0000"/>
                <w:sz w:val="19"/>
                <w:szCs w:val="19"/>
              </w:rPr>
            </w:pPr>
          </w:p>
        </w:tc>
        <w:tc>
          <w:tcPr>
            <w:tcW w:w="2380" w:type="dxa"/>
            <w:tcBorders>
              <w:right w:val="single" w:color="auto" w:sz="8" w:space="0"/>
            </w:tcBorders>
            <w:vAlign w:val="bottom"/>
          </w:tcPr>
          <w:p>
            <w:pPr>
              <w:rPr>
                <w:color w:val="FF0000"/>
                <w:sz w:val="19"/>
                <w:szCs w:val="19"/>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4" w:space="0"/>
              <w:right w:val="single" w:color="auto" w:sz="8" w:space="0"/>
            </w:tcBorders>
            <w:vAlign w:val="bottom"/>
          </w:tcPr>
          <w:p>
            <w:pPr>
              <w:rPr>
                <w:color w:val="FF0000"/>
                <w:sz w:val="5"/>
                <w:szCs w:val="5"/>
              </w:rPr>
            </w:pPr>
          </w:p>
        </w:tc>
        <w:tc>
          <w:tcPr>
            <w:tcW w:w="1120" w:type="dxa"/>
            <w:tcBorders>
              <w:bottom w:val="single" w:color="auto" w:sz="4" w:space="0"/>
              <w:right w:val="single" w:color="auto" w:sz="8" w:space="0"/>
            </w:tcBorders>
            <w:vAlign w:val="bottom"/>
          </w:tcPr>
          <w:p>
            <w:pPr>
              <w:rPr>
                <w:color w:val="FF0000"/>
                <w:sz w:val="5"/>
                <w:szCs w:val="5"/>
              </w:rPr>
            </w:pPr>
          </w:p>
        </w:tc>
        <w:tc>
          <w:tcPr>
            <w:tcW w:w="2480" w:type="dxa"/>
            <w:tcBorders>
              <w:bottom w:val="single" w:color="auto" w:sz="4" w:space="0"/>
              <w:right w:val="single" w:color="auto" w:sz="8" w:space="0"/>
            </w:tcBorders>
            <w:vAlign w:val="bottom"/>
          </w:tcPr>
          <w:p>
            <w:pPr>
              <w:rPr>
                <w:color w:val="FF0000"/>
                <w:sz w:val="5"/>
                <w:szCs w:val="5"/>
              </w:rPr>
            </w:pPr>
          </w:p>
        </w:tc>
        <w:tc>
          <w:tcPr>
            <w:tcW w:w="1140" w:type="dxa"/>
            <w:tcBorders>
              <w:bottom w:val="single" w:color="auto" w:sz="8" w:space="0"/>
            </w:tcBorders>
            <w:vAlign w:val="bottom"/>
          </w:tcPr>
          <w:p>
            <w:pPr>
              <w:rPr>
                <w:color w:val="FF0000"/>
                <w:sz w:val="5"/>
                <w:szCs w:val="5"/>
              </w:rPr>
            </w:pPr>
          </w:p>
        </w:tc>
        <w:tc>
          <w:tcPr>
            <w:tcW w:w="420" w:type="dxa"/>
            <w:tcBorders>
              <w:bottom w:val="single" w:color="auto" w:sz="8" w:space="0"/>
            </w:tcBorders>
            <w:vAlign w:val="bottom"/>
          </w:tcPr>
          <w:p>
            <w:pPr>
              <w:rPr>
                <w:color w:val="FF0000"/>
                <w:sz w:val="5"/>
                <w:szCs w:val="5"/>
              </w:rPr>
            </w:pPr>
          </w:p>
        </w:tc>
        <w:tc>
          <w:tcPr>
            <w:tcW w:w="20" w:type="dxa"/>
            <w:tcBorders>
              <w:bottom w:val="single" w:color="auto" w:sz="8" w:space="0"/>
            </w:tcBorders>
            <w:vAlign w:val="bottom"/>
          </w:tcPr>
          <w:p>
            <w:pPr>
              <w:rPr>
                <w:color w:val="FF0000"/>
                <w:sz w:val="5"/>
                <w:szCs w:val="5"/>
              </w:rPr>
            </w:pPr>
          </w:p>
        </w:tc>
        <w:tc>
          <w:tcPr>
            <w:tcW w:w="300" w:type="dxa"/>
            <w:tcBorders>
              <w:bottom w:val="single" w:color="auto" w:sz="8" w:space="0"/>
            </w:tcBorders>
            <w:vAlign w:val="bottom"/>
          </w:tcPr>
          <w:p>
            <w:pPr>
              <w:rPr>
                <w:color w:val="FF0000"/>
                <w:sz w:val="5"/>
                <w:szCs w:val="5"/>
              </w:rPr>
            </w:pPr>
          </w:p>
        </w:tc>
        <w:tc>
          <w:tcPr>
            <w:tcW w:w="420" w:type="dxa"/>
            <w:tcBorders>
              <w:bottom w:val="single" w:color="auto" w:sz="8" w:space="0"/>
            </w:tcBorders>
            <w:vAlign w:val="bottom"/>
          </w:tcPr>
          <w:p>
            <w:pPr>
              <w:rPr>
                <w:color w:val="FF0000"/>
                <w:sz w:val="5"/>
                <w:szCs w:val="5"/>
              </w:rPr>
            </w:pPr>
          </w:p>
        </w:tc>
        <w:tc>
          <w:tcPr>
            <w:tcW w:w="2380" w:type="dxa"/>
            <w:tcBorders>
              <w:bottom w:val="single" w:color="auto" w:sz="8" w:space="0"/>
              <w:right w:val="single" w:color="auto" w:sz="8" w:space="0"/>
            </w:tcBorders>
            <w:vAlign w:val="bottom"/>
          </w:tcPr>
          <w:p>
            <w:pPr>
              <w:rPr>
                <w:color w:val="FF0000"/>
                <w:sz w:val="5"/>
                <w:szCs w:val="5"/>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投标报价</w:t>
            </w:r>
          </w:p>
        </w:tc>
        <w:tc>
          <w:tcPr>
            <w:tcW w:w="4680" w:type="dxa"/>
            <w:gridSpan w:val="6"/>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3.2 </w:t>
            </w:r>
            <w:r>
              <w:rPr>
                <w:rFonts w:ascii="宋体" w:hAnsi="宋体" w:eastAsia="宋体" w:cs="宋体"/>
                <w:color w:val="FF0000"/>
                <w:sz w:val="21"/>
                <w:szCs w:val="21"/>
              </w:rPr>
              <w:t>款规定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color w:val="FF0000"/>
                <w:sz w:val="3"/>
                <w:szCs w:val="3"/>
              </w:rPr>
            </w:pPr>
          </w:p>
        </w:tc>
        <w:tc>
          <w:tcPr>
            <w:tcW w:w="1120" w:type="dxa"/>
            <w:tcBorders>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1140" w:type="dxa"/>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320" w:type="dxa"/>
            <w:gridSpan w:val="2"/>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23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投标内容</w:t>
            </w:r>
          </w:p>
        </w:tc>
        <w:tc>
          <w:tcPr>
            <w:tcW w:w="4680" w:type="dxa"/>
            <w:gridSpan w:val="6"/>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1.3.1 </w:t>
            </w:r>
            <w:r>
              <w:rPr>
                <w:rFonts w:ascii="宋体" w:hAnsi="宋体" w:eastAsia="宋体" w:cs="宋体"/>
                <w:color w:val="FF0000"/>
                <w:sz w:val="21"/>
                <w:szCs w:val="21"/>
              </w:rPr>
              <w:t>项规定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color w:val="FF0000"/>
                <w:sz w:val="3"/>
                <w:szCs w:val="3"/>
              </w:rPr>
            </w:pPr>
          </w:p>
        </w:tc>
        <w:tc>
          <w:tcPr>
            <w:tcW w:w="1120" w:type="dxa"/>
            <w:tcBorders>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1140" w:type="dxa"/>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320" w:type="dxa"/>
            <w:gridSpan w:val="2"/>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23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监理服务期限</w:t>
            </w:r>
          </w:p>
        </w:tc>
        <w:tc>
          <w:tcPr>
            <w:tcW w:w="4680" w:type="dxa"/>
            <w:gridSpan w:val="6"/>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1.3.2 </w:t>
            </w:r>
            <w:r>
              <w:rPr>
                <w:rFonts w:ascii="宋体" w:hAnsi="宋体" w:eastAsia="宋体" w:cs="宋体"/>
                <w:color w:val="FF0000"/>
                <w:sz w:val="21"/>
                <w:szCs w:val="21"/>
              </w:rPr>
              <w:t>项规定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color w:val="FF0000"/>
                <w:sz w:val="3"/>
                <w:szCs w:val="3"/>
              </w:rPr>
            </w:pPr>
          </w:p>
        </w:tc>
        <w:tc>
          <w:tcPr>
            <w:tcW w:w="1120" w:type="dxa"/>
            <w:tcBorders>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1140" w:type="dxa"/>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320" w:type="dxa"/>
            <w:gridSpan w:val="2"/>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23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质量标准</w:t>
            </w:r>
          </w:p>
        </w:tc>
        <w:tc>
          <w:tcPr>
            <w:tcW w:w="4680" w:type="dxa"/>
            <w:gridSpan w:val="6"/>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1.3.3 </w:t>
            </w:r>
            <w:r>
              <w:rPr>
                <w:rFonts w:ascii="宋体" w:hAnsi="宋体" w:eastAsia="宋体" w:cs="宋体"/>
                <w:color w:val="FF0000"/>
                <w:sz w:val="21"/>
                <w:szCs w:val="21"/>
              </w:rPr>
              <w:t>项规定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color w:val="FF0000"/>
                <w:sz w:val="3"/>
                <w:szCs w:val="3"/>
              </w:rPr>
            </w:pPr>
          </w:p>
        </w:tc>
        <w:tc>
          <w:tcPr>
            <w:tcW w:w="1120" w:type="dxa"/>
            <w:tcBorders>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1140" w:type="dxa"/>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320" w:type="dxa"/>
            <w:gridSpan w:val="2"/>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23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6" w:hRule="atLeast"/>
        </w:trPr>
        <w:tc>
          <w:tcPr>
            <w:tcW w:w="920" w:type="dxa"/>
            <w:vMerge w:val="restart"/>
            <w:tcBorders>
              <w:left w:val="single" w:color="auto" w:sz="8" w:space="0"/>
              <w:right w:val="single" w:color="auto" w:sz="8" w:space="0"/>
            </w:tcBorders>
            <w:vAlign w:val="bottom"/>
          </w:tcPr>
          <w:p>
            <w:pPr>
              <w:ind w:right="154"/>
              <w:jc w:val="right"/>
              <w:rPr>
                <w:color w:val="FF0000"/>
                <w:sz w:val="20"/>
                <w:szCs w:val="20"/>
              </w:rPr>
            </w:pPr>
            <w:r>
              <w:rPr>
                <w:rFonts w:ascii="Times New Roman" w:hAnsi="Times New Roman" w:eastAsia="Times New Roman" w:cs="Times New Roman"/>
                <w:color w:val="FF0000"/>
                <w:sz w:val="21"/>
                <w:szCs w:val="21"/>
              </w:rPr>
              <w:t>2.1.3</w:t>
            </w:r>
          </w:p>
        </w:tc>
        <w:tc>
          <w:tcPr>
            <w:tcW w:w="112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响应性评</w:t>
            </w: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sz w:val="21"/>
                <w:szCs w:val="21"/>
              </w:rPr>
              <w:t>投标有效期</w:t>
            </w:r>
          </w:p>
        </w:tc>
        <w:tc>
          <w:tcPr>
            <w:tcW w:w="4680" w:type="dxa"/>
            <w:gridSpan w:val="6"/>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3.3.1 </w:t>
            </w:r>
            <w:r>
              <w:rPr>
                <w:rFonts w:ascii="宋体" w:hAnsi="宋体" w:eastAsia="宋体" w:cs="宋体"/>
                <w:color w:val="FF0000"/>
                <w:sz w:val="21"/>
                <w:szCs w:val="21"/>
              </w:rPr>
              <w:t>项规定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rPr>
                <w:color w:val="FF0000"/>
                <w:sz w:val="3"/>
                <w:szCs w:val="3"/>
              </w:rPr>
            </w:pPr>
          </w:p>
        </w:tc>
        <w:tc>
          <w:tcPr>
            <w:tcW w:w="1120" w:type="dxa"/>
            <w:vMerge w:val="restart"/>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sz w:val="21"/>
                <w:szCs w:val="21"/>
              </w:rPr>
              <w:t>审标准</w:t>
            </w:r>
          </w:p>
        </w:tc>
        <w:tc>
          <w:tcPr>
            <w:tcW w:w="2480" w:type="dxa"/>
            <w:tcBorders>
              <w:bottom w:val="single" w:color="auto" w:sz="8" w:space="0"/>
              <w:right w:val="single" w:color="auto" w:sz="8" w:space="0"/>
            </w:tcBorders>
            <w:vAlign w:val="bottom"/>
          </w:tcPr>
          <w:p>
            <w:pPr>
              <w:rPr>
                <w:color w:val="FF0000"/>
                <w:sz w:val="3"/>
                <w:szCs w:val="3"/>
              </w:rPr>
            </w:pPr>
          </w:p>
        </w:tc>
        <w:tc>
          <w:tcPr>
            <w:tcW w:w="1140" w:type="dxa"/>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20" w:type="dxa"/>
            <w:tcBorders>
              <w:bottom w:val="single" w:color="auto" w:sz="8" w:space="0"/>
            </w:tcBorders>
            <w:vAlign w:val="bottom"/>
          </w:tcPr>
          <w:p>
            <w:pPr>
              <w:rPr>
                <w:color w:val="FF0000"/>
                <w:sz w:val="3"/>
                <w:szCs w:val="3"/>
              </w:rPr>
            </w:pPr>
          </w:p>
        </w:tc>
        <w:tc>
          <w:tcPr>
            <w:tcW w:w="300" w:type="dxa"/>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23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158" w:hRule="atLeast"/>
        </w:trPr>
        <w:tc>
          <w:tcPr>
            <w:tcW w:w="920" w:type="dxa"/>
            <w:vMerge w:val="continue"/>
            <w:tcBorders>
              <w:left w:val="single" w:color="auto" w:sz="8" w:space="0"/>
              <w:right w:val="single" w:color="auto" w:sz="8" w:space="0"/>
            </w:tcBorders>
            <w:vAlign w:val="bottom"/>
          </w:tcPr>
          <w:p>
            <w:pPr>
              <w:rPr>
                <w:color w:val="FF0000"/>
                <w:sz w:val="13"/>
                <w:szCs w:val="13"/>
              </w:rPr>
            </w:pPr>
          </w:p>
        </w:tc>
        <w:tc>
          <w:tcPr>
            <w:tcW w:w="1120" w:type="dxa"/>
            <w:vMerge w:val="continue"/>
            <w:tcBorders>
              <w:right w:val="single" w:color="auto" w:sz="8" w:space="0"/>
            </w:tcBorders>
            <w:vAlign w:val="bottom"/>
          </w:tcPr>
          <w:p>
            <w:pPr>
              <w:rPr>
                <w:color w:val="FF0000"/>
                <w:sz w:val="13"/>
                <w:szCs w:val="13"/>
              </w:rPr>
            </w:pPr>
          </w:p>
        </w:tc>
        <w:tc>
          <w:tcPr>
            <w:tcW w:w="2480" w:type="dxa"/>
            <w:vMerge w:val="restart"/>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sz w:val="21"/>
                <w:szCs w:val="21"/>
              </w:rPr>
              <w:t>投标保证金</w:t>
            </w:r>
          </w:p>
        </w:tc>
        <w:tc>
          <w:tcPr>
            <w:tcW w:w="4680" w:type="dxa"/>
            <w:gridSpan w:val="6"/>
            <w:vMerge w:val="restart"/>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3.4.1 </w:t>
            </w:r>
            <w:r>
              <w:rPr>
                <w:rFonts w:ascii="宋体" w:hAnsi="宋体" w:eastAsia="宋体" w:cs="宋体"/>
                <w:color w:val="FF0000"/>
                <w:sz w:val="21"/>
                <w:szCs w:val="21"/>
              </w:rPr>
              <w:t>项规定</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230" w:hRule="atLeast"/>
        </w:trPr>
        <w:tc>
          <w:tcPr>
            <w:tcW w:w="920" w:type="dxa"/>
            <w:tcBorders>
              <w:left w:val="single" w:color="auto" w:sz="8" w:space="0"/>
              <w:right w:val="single" w:color="auto" w:sz="8" w:space="0"/>
            </w:tcBorders>
            <w:vAlign w:val="bottom"/>
          </w:tcPr>
          <w:p>
            <w:pPr>
              <w:rPr>
                <w:color w:val="FF0000"/>
                <w:sz w:val="20"/>
                <w:szCs w:val="20"/>
              </w:rPr>
            </w:pPr>
          </w:p>
        </w:tc>
        <w:tc>
          <w:tcPr>
            <w:tcW w:w="1120" w:type="dxa"/>
            <w:vMerge w:val="continue"/>
            <w:tcBorders>
              <w:right w:val="single" w:color="auto" w:sz="8" w:space="0"/>
            </w:tcBorders>
            <w:vAlign w:val="bottom"/>
          </w:tcPr>
          <w:p>
            <w:pPr>
              <w:rPr>
                <w:color w:val="FF0000"/>
                <w:sz w:val="20"/>
                <w:szCs w:val="20"/>
              </w:rPr>
            </w:pPr>
          </w:p>
        </w:tc>
        <w:tc>
          <w:tcPr>
            <w:tcW w:w="2480" w:type="dxa"/>
            <w:vMerge w:val="continue"/>
            <w:tcBorders>
              <w:right w:val="single" w:color="auto" w:sz="8" w:space="0"/>
            </w:tcBorders>
            <w:vAlign w:val="bottom"/>
          </w:tcPr>
          <w:p>
            <w:pPr>
              <w:rPr>
                <w:color w:val="FF0000"/>
                <w:sz w:val="20"/>
                <w:szCs w:val="20"/>
              </w:rPr>
            </w:pPr>
          </w:p>
        </w:tc>
        <w:tc>
          <w:tcPr>
            <w:tcW w:w="4680" w:type="dxa"/>
            <w:gridSpan w:val="6"/>
            <w:vMerge w:val="continue"/>
            <w:tcBorders>
              <w:right w:val="single" w:color="auto" w:sz="8" w:space="0"/>
            </w:tcBorders>
            <w:vAlign w:val="bottom"/>
          </w:tcPr>
          <w:p>
            <w:pPr>
              <w:rPr>
                <w:color w:val="FF0000"/>
                <w:sz w:val="20"/>
                <w:szCs w:val="20"/>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color w:val="FF0000"/>
                <w:sz w:val="3"/>
                <w:szCs w:val="3"/>
              </w:rPr>
            </w:pPr>
          </w:p>
        </w:tc>
        <w:tc>
          <w:tcPr>
            <w:tcW w:w="1120" w:type="dxa"/>
            <w:tcBorders>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1140" w:type="dxa"/>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320" w:type="dxa"/>
            <w:gridSpan w:val="2"/>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23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权利义务</w:t>
            </w:r>
          </w:p>
        </w:tc>
        <w:tc>
          <w:tcPr>
            <w:tcW w:w="4680" w:type="dxa"/>
            <w:gridSpan w:val="6"/>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符合第二章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投标人须知</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第</w:t>
            </w:r>
            <w:r>
              <w:rPr>
                <w:rFonts w:ascii="Times New Roman" w:hAnsi="Times New Roman" w:eastAsia="Times New Roman" w:cs="Times New Roman"/>
                <w:color w:val="FF0000"/>
                <w:sz w:val="21"/>
                <w:szCs w:val="21"/>
              </w:rPr>
              <w:t xml:space="preserve"> 1.12.1 </w:t>
            </w:r>
            <w:r>
              <w:rPr>
                <w:rFonts w:ascii="宋体" w:hAnsi="宋体" w:eastAsia="宋体" w:cs="宋体"/>
                <w:color w:val="FF0000"/>
                <w:sz w:val="21"/>
                <w:szCs w:val="21"/>
              </w:rPr>
              <w:t>项规定和第四</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40"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rPr>
                <w:color w:val="FF0000"/>
                <w:sz w:val="24"/>
                <w:szCs w:val="24"/>
              </w:rPr>
            </w:pPr>
          </w:p>
        </w:tc>
        <w:tc>
          <w:tcPr>
            <w:tcW w:w="4680" w:type="dxa"/>
            <w:gridSpan w:val="6"/>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合同条款及格式</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中的实质性要求和条件</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color w:val="FF0000"/>
                <w:sz w:val="3"/>
                <w:szCs w:val="3"/>
              </w:rPr>
            </w:pPr>
          </w:p>
        </w:tc>
        <w:tc>
          <w:tcPr>
            <w:tcW w:w="1120" w:type="dxa"/>
            <w:tcBorders>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1140" w:type="dxa"/>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320" w:type="dxa"/>
            <w:gridSpan w:val="2"/>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23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监理大纲</w:t>
            </w:r>
          </w:p>
        </w:tc>
        <w:tc>
          <w:tcPr>
            <w:tcW w:w="4680" w:type="dxa"/>
            <w:gridSpan w:val="6"/>
            <w:tcBorders>
              <w:right w:val="single" w:color="auto" w:sz="8" w:space="0"/>
            </w:tcBorders>
            <w:vAlign w:val="bottom"/>
          </w:tcPr>
          <w:p>
            <w:pPr>
              <w:spacing w:line="256" w:lineRule="exact"/>
              <w:ind w:left="80"/>
              <w:rPr>
                <w:color w:val="FF0000"/>
                <w:sz w:val="20"/>
                <w:szCs w:val="20"/>
              </w:rPr>
            </w:pPr>
            <w:r>
              <w:rPr>
                <w:rFonts w:ascii="宋体" w:hAnsi="宋体" w:eastAsia="宋体" w:cs="宋体"/>
                <w:color w:val="FF0000"/>
                <w:sz w:val="21"/>
                <w:szCs w:val="21"/>
              </w:rPr>
              <w:t>符合第五章</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委托人要求</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中的实质性要求和条件</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4" w:space="0"/>
              <w:right w:val="single" w:color="auto" w:sz="8" w:space="0"/>
            </w:tcBorders>
            <w:vAlign w:val="bottom"/>
          </w:tcPr>
          <w:p>
            <w:pPr>
              <w:rPr>
                <w:color w:val="FF0000"/>
                <w:sz w:val="3"/>
                <w:szCs w:val="3"/>
              </w:rPr>
            </w:pPr>
          </w:p>
        </w:tc>
        <w:tc>
          <w:tcPr>
            <w:tcW w:w="1120" w:type="dxa"/>
            <w:tcBorders>
              <w:bottom w:val="single" w:color="auto" w:sz="4" w:space="0"/>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1140" w:type="dxa"/>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20" w:type="dxa"/>
            <w:tcBorders>
              <w:bottom w:val="single" w:color="auto" w:sz="8" w:space="0"/>
            </w:tcBorders>
            <w:vAlign w:val="bottom"/>
          </w:tcPr>
          <w:p>
            <w:pPr>
              <w:rPr>
                <w:color w:val="FF0000"/>
                <w:sz w:val="3"/>
                <w:szCs w:val="3"/>
              </w:rPr>
            </w:pPr>
          </w:p>
        </w:tc>
        <w:tc>
          <w:tcPr>
            <w:tcW w:w="300" w:type="dxa"/>
            <w:tcBorders>
              <w:bottom w:val="single" w:color="auto" w:sz="8" w:space="0"/>
            </w:tcBorders>
            <w:vAlign w:val="bottom"/>
          </w:tcPr>
          <w:p>
            <w:pPr>
              <w:rPr>
                <w:color w:val="FF0000"/>
                <w:sz w:val="3"/>
                <w:szCs w:val="3"/>
              </w:rPr>
            </w:pPr>
          </w:p>
        </w:tc>
        <w:tc>
          <w:tcPr>
            <w:tcW w:w="420" w:type="dxa"/>
            <w:tcBorders>
              <w:bottom w:val="single" w:color="auto" w:sz="8" w:space="0"/>
            </w:tcBorders>
            <w:vAlign w:val="bottom"/>
          </w:tcPr>
          <w:p>
            <w:pPr>
              <w:rPr>
                <w:color w:val="FF0000"/>
                <w:sz w:val="3"/>
                <w:szCs w:val="3"/>
              </w:rPr>
            </w:pPr>
          </w:p>
        </w:tc>
        <w:tc>
          <w:tcPr>
            <w:tcW w:w="2380" w:type="dxa"/>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70" w:hRule="atLeast"/>
        </w:trPr>
        <w:tc>
          <w:tcPr>
            <w:tcW w:w="2040" w:type="dxa"/>
            <w:gridSpan w:val="2"/>
            <w:tcBorders>
              <w:left w:val="single" w:color="auto" w:sz="8" w:space="0"/>
              <w:right w:val="single" w:color="auto" w:sz="8" w:space="0"/>
            </w:tcBorders>
            <w:vAlign w:val="bottom"/>
          </w:tcPr>
          <w:p>
            <w:pPr>
              <w:spacing w:line="240" w:lineRule="exact"/>
              <w:jc w:val="center"/>
              <w:rPr>
                <w:color w:val="FF0000"/>
                <w:sz w:val="20"/>
                <w:szCs w:val="20"/>
              </w:rPr>
            </w:pPr>
            <w:r>
              <w:rPr>
                <w:rFonts w:ascii="宋体" w:hAnsi="宋体" w:eastAsia="宋体" w:cs="宋体"/>
                <w:b/>
                <w:bCs/>
                <w:color w:val="FF0000"/>
                <w:w w:val="98"/>
                <w:sz w:val="21"/>
                <w:szCs w:val="21"/>
              </w:rPr>
              <w:t>条款号</w:t>
            </w: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b/>
                <w:bCs/>
                <w:color w:val="FF0000"/>
                <w:w w:val="99"/>
                <w:sz w:val="21"/>
                <w:szCs w:val="21"/>
              </w:rPr>
              <w:t>条款内容</w:t>
            </w:r>
          </w:p>
        </w:tc>
        <w:tc>
          <w:tcPr>
            <w:tcW w:w="1140" w:type="dxa"/>
            <w:vAlign w:val="bottom"/>
          </w:tcPr>
          <w:p>
            <w:pPr>
              <w:rPr>
                <w:color w:val="FF0000"/>
                <w:sz w:val="24"/>
                <w:szCs w:val="24"/>
              </w:rPr>
            </w:pPr>
          </w:p>
        </w:tc>
        <w:tc>
          <w:tcPr>
            <w:tcW w:w="420" w:type="dxa"/>
            <w:vAlign w:val="bottom"/>
          </w:tcPr>
          <w:p>
            <w:pPr>
              <w:rPr>
                <w:color w:val="FF0000"/>
                <w:sz w:val="24"/>
                <w:szCs w:val="24"/>
              </w:rPr>
            </w:pPr>
          </w:p>
        </w:tc>
        <w:tc>
          <w:tcPr>
            <w:tcW w:w="20" w:type="dxa"/>
            <w:vAlign w:val="bottom"/>
          </w:tcPr>
          <w:p>
            <w:pPr>
              <w:rPr>
                <w:color w:val="FF0000"/>
                <w:sz w:val="24"/>
                <w:szCs w:val="24"/>
              </w:rPr>
            </w:pPr>
          </w:p>
        </w:tc>
        <w:tc>
          <w:tcPr>
            <w:tcW w:w="300" w:type="dxa"/>
            <w:vAlign w:val="bottom"/>
          </w:tcPr>
          <w:p>
            <w:pPr>
              <w:rPr>
                <w:color w:val="FF0000"/>
                <w:sz w:val="24"/>
                <w:szCs w:val="24"/>
              </w:rPr>
            </w:pPr>
          </w:p>
        </w:tc>
        <w:tc>
          <w:tcPr>
            <w:tcW w:w="2800" w:type="dxa"/>
            <w:gridSpan w:val="2"/>
            <w:tcBorders>
              <w:right w:val="single" w:color="auto" w:sz="8" w:space="0"/>
            </w:tcBorders>
            <w:vAlign w:val="bottom"/>
          </w:tcPr>
          <w:p>
            <w:pPr>
              <w:spacing w:line="240" w:lineRule="exact"/>
              <w:ind w:right="1814"/>
              <w:jc w:val="center"/>
              <w:rPr>
                <w:color w:val="FF0000"/>
                <w:sz w:val="20"/>
                <w:szCs w:val="20"/>
              </w:rPr>
            </w:pPr>
            <w:r>
              <w:rPr>
                <w:rFonts w:ascii="宋体" w:hAnsi="宋体" w:eastAsia="宋体" w:cs="宋体"/>
                <w:b/>
                <w:bCs/>
                <w:color w:val="FF0000"/>
                <w:w w:val="99"/>
                <w:sz w:val="21"/>
                <w:szCs w:val="21"/>
              </w:rPr>
              <w:t>编列内容</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8" w:space="0"/>
            </w:tcBorders>
            <w:vAlign w:val="bottom"/>
          </w:tcPr>
          <w:p>
            <w:pPr>
              <w:rPr>
                <w:color w:val="FF0000"/>
                <w:sz w:val="5"/>
                <w:szCs w:val="5"/>
              </w:rPr>
            </w:pPr>
          </w:p>
        </w:tc>
        <w:tc>
          <w:tcPr>
            <w:tcW w:w="1120" w:type="dxa"/>
            <w:tcBorders>
              <w:bottom w:val="single" w:color="auto" w:sz="8" w:space="0"/>
              <w:right w:val="single" w:color="auto" w:sz="8" w:space="0"/>
            </w:tcBorders>
            <w:vAlign w:val="bottom"/>
          </w:tcPr>
          <w:p>
            <w:pPr>
              <w:rPr>
                <w:color w:val="FF0000"/>
                <w:sz w:val="5"/>
                <w:szCs w:val="5"/>
              </w:rPr>
            </w:pPr>
          </w:p>
        </w:tc>
        <w:tc>
          <w:tcPr>
            <w:tcW w:w="2480" w:type="dxa"/>
            <w:tcBorders>
              <w:bottom w:val="single" w:color="auto" w:sz="8" w:space="0"/>
              <w:right w:val="single" w:color="auto" w:sz="8" w:space="0"/>
            </w:tcBorders>
            <w:vAlign w:val="bottom"/>
          </w:tcPr>
          <w:p>
            <w:pPr>
              <w:rPr>
                <w:color w:val="FF0000"/>
                <w:sz w:val="5"/>
                <w:szCs w:val="5"/>
              </w:rPr>
            </w:pPr>
          </w:p>
        </w:tc>
        <w:tc>
          <w:tcPr>
            <w:tcW w:w="1580" w:type="dxa"/>
            <w:gridSpan w:val="3"/>
            <w:tcBorders>
              <w:bottom w:val="single" w:color="auto" w:sz="8" w:space="0"/>
            </w:tcBorders>
            <w:vAlign w:val="bottom"/>
          </w:tcPr>
          <w:p>
            <w:pPr>
              <w:rPr>
                <w:color w:val="FF0000"/>
                <w:sz w:val="5"/>
                <w:szCs w:val="5"/>
              </w:rPr>
            </w:pPr>
          </w:p>
        </w:tc>
        <w:tc>
          <w:tcPr>
            <w:tcW w:w="300" w:type="dxa"/>
            <w:tcBorders>
              <w:bottom w:val="single" w:color="auto" w:sz="8" w:space="0"/>
            </w:tcBorders>
            <w:vAlign w:val="bottom"/>
          </w:tcPr>
          <w:p>
            <w:pPr>
              <w:rPr>
                <w:color w:val="FF0000"/>
                <w:sz w:val="5"/>
                <w:szCs w:val="5"/>
              </w:rPr>
            </w:pPr>
          </w:p>
        </w:tc>
        <w:tc>
          <w:tcPr>
            <w:tcW w:w="420" w:type="dxa"/>
            <w:tcBorders>
              <w:bottom w:val="single" w:color="auto" w:sz="8" w:space="0"/>
            </w:tcBorders>
            <w:vAlign w:val="bottom"/>
          </w:tcPr>
          <w:p>
            <w:pPr>
              <w:rPr>
                <w:color w:val="FF0000"/>
                <w:sz w:val="5"/>
                <w:szCs w:val="5"/>
              </w:rPr>
            </w:pPr>
          </w:p>
        </w:tc>
        <w:tc>
          <w:tcPr>
            <w:tcW w:w="2380" w:type="dxa"/>
            <w:tcBorders>
              <w:bottom w:val="single" w:color="auto" w:sz="8" w:space="0"/>
              <w:right w:val="single" w:color="auto" w:sz="8" w:space="0"/>
            </w:tcBorders>
            <w:vAlign w:val="bottom"/>
          </w:tcPr>
          <w:p>
            <w:pPr>
              <w:rPr>
                <w:color w:val="FF0000"/>
                <w:sz w:val="5"/>
                <w:szCs w:val="5"/>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66" w:hRule="atLeast"/>
        </w:trPr>
        <w:tc>
          <w:tcPr>
            <w:tcW w:w="920" w:type="dxa"/>
            <w:tcBorders>
              <w:lef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rPr>
                <w:color w:val="FF0000"/>
                <w:sz w:val="24"/>
                <w:szCs w:val="24"/>
              </w:rPr>
            </w:pPr>
          </w:p>
        </w:tc>
        <w:tc>
          <w:tcPr>
            <w:tcW w:w="4680" w:type="dxa"/>
            <w:gridSpan w:val="6"/>
            <w:vMerge w:val="restart"/>
            <w:tcBorders>
              <w:right w:val="single" w:color="auto" w:sz="8" w:space="0"/>
            </w:tcBorders>
            <w:vAlign w:val="bottom"/>
          </w:tcPr>
          <w:p>
            <w:pPr>
              <w:autoSpaceDE w:val="0"/>
              <w:autoSpaceDN w:val="0"/>
              <w:adjustRightInd w:val="0"/>
              <w:spacing w:line="420" w:lineRule="exact"/>
              <w:ind w:left="102" w:right="2076"/>
              <w:rPr>
                <w:rFonts w:asciiTheme="minorEastAsia" w:hAnsiTheme="minorEastAsia" w:cstheme="minorEastAsia"/>
                <w:color w:val="FF0000"/>
                <w:szCs w:val="21"/>
              </w:rPr>
            </w:pPr>
            <w:r>
              <w:rPr>
                <w:rFonts w:hint="eastAsia" w:asciiTheme="minorEastAsia" w:hAnsiTheme="minorEastAsia" w:cstheme="minorEastAsia"/>
                <w:color w:val="FF0000"/>
                <w:szCs w:val="21"/>
              </w:rPr>
              <w:t>投标</w:t>
            </w:r>
            <w:r>
              <w:rPr>
                <w:rFonts w:hint="eastAsia" w:asciiTheme="minorEastAsia" w:hAnsiTheme="minorEastAsia" w:cstheme="minorEastAsia"/>
                <w:color w:val="FF0000"/>
                <w:spacing w:val="-2"/>
                <w:szCs w:val="21"/>
              </w:rPr>
              <w:t>报</w:t>
            </w:r>
            <w:r>
              <w:rPr>
                <w:rFonts w:hint="eastAsia" w:asciiTheme="minorEastAsia" w:hAnsiTheme="minorEastAsia" w:cstheme="minorEastAsia"/>
                <w:color w:val="FF0000"/>
                <w:szCs w:val="21"/>
              </w:rPr>
              <w:t>价</w:t>
            </w:r>
            <w:r>
              <w:rPr>
                <w:rFonts w:hint="eastAsia" w:asciiTheme="minorEastAsia" w:hAnsiTheme="minorEastAsia" w:cstheme="minorEastAsia"/>
                <w:color w:val="FF0000"/>
                <w:spacing w:val="-2"/>
                <w:szCs w:val="21"/>
              </w:rPr>
              <w:t>：</w:t>
            </w:r>
            <w:r>
              <w:rPr>
                <w:rFonts w:hint="eastAsia" w:asciiTheme="minorEastAsia" w:hAnsiTheme="minorEastAsia" w:cstheme="minorEastAsia"/>
                <w:color w:val="FF0000"/>
                <w:szCs w:val="21"/>
                <w:u w:val="single"/>
              </w:rPr>
              <w:t>15</w:t>
            </w:r>
            <w:r>
              <w:rPr>
                <w:rFonts w:hint="eastAsia" w:asciiTheme="minorEastAsia" w:hAnsiTheme="minorEastAsia" w:cstheme="minorEastAsia"/>
                <w:color w:val="FF0000"/>
                <w:szCs w:val="21"/>
              </w:rPr>
              <w:t>分</w:t>
            </w:r>
          </w:p>
          <w:p>
            <w:pPr>
              <w:autoSpaceDE w:val="0"/>
              <w:autoSpaceDN w:val="0"/>
              <w:adjustRightInd w:val="0"/>
              <w:spacing w:line="420" w:lineRule="exact"/>
              <w:ind w:left="102" w:right="2076"/>
              <w:rPr>
                <w:rFonts w:asciiTheme="minorEastAsia" w:hAnsiTheme="minorEastAsia" w:cstheme="minorEastAsia"/>
                <w:color w:val="FF0000"/>
                <w:szCs w:val="21"/>
              </w:rPr>
            </w:pPr>
            <w:r>
              <w:rPr>
                <w:rFonts w:hint="eastAsia" w:asciiTheme="minorEastAsia" w:hAnsiTheme="minorEastAsia" w:cstheme="minorEastAsia"/>
                <w:color w:val="FF0000"/>
                <w:szCs w:val="21"/>
              </w:rPr>
              <w:t>商务</w:t>
            </w:r>
            <w:r>
              <w:rPr>
                <w:rFonts w:hint="eastAsia" w:asciiTheme="minorEastAsia" w:hAnsiTheme="minorEastAsia" w:cstheme="minorEastAsia"/>
                <w:color w:val="FF0000"/>
                <w:spacing w:val="-2"/>
                <w:szCs w:val="21"/>
              </w:rPr>
              <w:t>部</w:t>
            </w:r>
            <w:r>
              <w:rPr>
                <w:rFonts w:hint="eastAsia" w:asciiTheme="minorEastAsia" w:hAnsiTheme="minorEastAsia" w:cstheme="minorEastAsia"/>
                <w:color w:val="FF0000"/>
                <w:szCs w:val="21"/>
              </w:rPr>
              <w:t>分</w:t>
            </w:r>
            <w:r>
              <w:rPr>
                <w:rFonts w:hint="eastAsia" w:asciiTheme="minorEastAsia" w:hAnsiTheme="minorEastAsia" w:cstheme="minorEastAsia"/>
                <w:color w:val="FF0000"/>
                <w:spacing w:val="-2"/>
                <w:szCs w:val="21"/>
              </w:rPr>
              <w:t>：</w:t>
            </w:r>
            <w:r>
              <w:rPr>
                <w:rFonts w:hint="eastAsia" w:asciiTheme="minorEastAsia" w:hAnsiTheme="minorEastAsia" w:cstheme="minorEastAsia"/>
                <w:color w:val="FF0000"/>
                <w:szCs w:val="21"/>
                <w:u w:val="single"/>
              </w:rPr>
              <w:t>62</w:t>
            </w:r>
            <w:r>
              <w:rPr>
                <w:rFonts w:hint="eastAsia" w:asciiTheme="minorEastAsia" w:hAnsiTheme="minorEastAsia" w:cstheme="minorEastAsia"/>
                <w:color w:val="FF0000"/>
                <w:szCs w:val="21"/>
              </w:rPr>
              <w:t>分</w:t>
            </w:r>
          </w:p>
          <w:p>
            <w:pPr>
              <w:pStyle w:val="2"/>
              <w:ind w:firstLine="0" w:firstLineChars="0"/>
              <w:rPr>
                <w:rFonts w:asciiTheme="minorEastAsia" w:hAnsiTheme="minorEastAsia" w:cstheme="minorEastAsia"/>
                <w:color w:val="FF0000"/>
                <w:sz w:val="22"/>
                <w:szCs w:val="21"/>
              </w:rPr>
            </w:pPr>
            <w:r>
              <w:rPr>
                <w:rFonts w:hint="eastAsia" w:asciiTheme="minorEastAsia" w:hAnsiTheme="minorEastAsia" w:cstheme="minorEastAsia"/>
                <w:color w:val="FF0000"/>
                <w:sz w:val="22"/>
                <w:szCs w:val="21"/>
              </w:rPr>
              <w:t>监理大纲部分：</w:t>
            </w:r>
            <w:r>
              <w:rPr>
                <w:rFonts w:hint="eastAsia" w:asciiTheme="minorEastAsia" w:hAnsiTheme="minorEastAsia" w:cstheme="minorEastAsia"/>
                <w:color w:val="FF0000"/>
                <w:sz w:val="22"/>
                <w:szCs w:val="21"/>
                <w:u w:val="single"/>
              </w:rPr>
              <w:t>20</w:t>
            </w:r>
            <w:r>
              <w:rPr>
                <w:rFonts w:hint="eastAsia" w:asciiTheme="minorEastAsia" w:hAnsiTheme="minorEastAsia" w:cstheme="minorEastAsia"/>
                <w:color w:val="FF0000"/>
                <w:sz w:val="22"/>
                <w:szCs w:val="21"/>
              </w:rPr>
              <w:t xml:space="preserve">分 </w:t>
            </w:r>
          </w:p>
          <w:p>
            <w:pPr>
              <w:pStyle w:val="2"/>
              <w:ind w:firstLine="0" w:firstLineChars="0"/>
              <w:rPr>
                <w:rFonts w:asciiTheme="minorEastAsia" w:hAnsiTheme="minorEastAsia" w:cstheme="minorEastAsia"/>
                <w:color w:val="FF0000"/>
                <w:sz w:val="22"/>
                <w:szCs w:val="21"/>
              </w:rPr>
            </w:pPr>
            <w:r>
              <w:rPr>
                <w:rFonts w:hint="eastAsia" w:asciiTheme="minorEastAsia" w:hAnsiTheme="minorEastAsia" w:cstheme="minorEastAsia"/>
                <w:color w:val="FF0000"/>
                <w:sz w:val="22"/>
                <w:szCs w:val="21"/>
              </w:rPr>
              <w:t>其他因素部分：</w:t>
            </w:r>
            <w:r>
              <w:rPr>
                <w:rFonts w:hint="eastAsia" w:asciiTheme="minorEastAsia" w:hAnsiTheme="minorEastAsia" w:cstheme="minorEastAsia"/>
                <w:color w:val="FF0000"/>
                <w:sz w:val="22"/>
                <w:szCs w:val="21"/>
                <w:u w:val="single"/>
              </w:rPr>
              <w:t>3</w:t>
            </w:r>
            <w:r>
              <w:rPr>
                <w:rFonts w:hint="eastAsia" w:asciiTheme="minorEastAsia" w:hAnsiTheme="minorEastAsia" w:cstheme="minorEastAsia"/>
                <w:color w:val="FF0000"/>
                <w:sz w:val="22"/>
                <w:szCs w:val="21"/>
              </w:rPr>
              <w:t>分</w:t>
            </w: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32" w:hRule="atLeast"/>
        </w:trPr>
        <w:tc>
          <w:tcPr>
            <w:tcW w:w="920" w:type="dxa"/>
            <w:tcBorders>
              <w:lef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分值构成</w:t>
            </w:r>
          </w:p>
        </w:tc>
        <w:tc>
          <w:tcPr>
            <w:tcW w:w="4680" w:type="dxa"/>
            <w:gridSpan w:val="6"/>
            <w:vMerge w:val="continue"/>
            <w:tcBorders>
              <w:right w:val="single" w:color="auto" w:sz="8" w:space="0"/>
            </w:tcBorders>
            <w:vAlign w:val="bottom"/>
          </w:tcPr>
          <w:p>
            <w:pPr>
              <w:spacing w:line="240" w:lineRule="exact"/>
              <w:rPr>
                <w:color w:val="FF0000"/>
                <w:sz w:val="20"/>
                <w:szCs w:val="20"/>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218" w:hRule="atLeast"/>
        </w:trPr>
        <w:tc>
          <w:tcPr>
            <w:tcW w:w="2040" w:type="dxa"/>
            <w:gridSpan w:val="2"/>
            <w:tcBorders>
              <w:left w:val="single" w:color="auto" w:sz="8" w:space="0"/>
              <w:right w:val="single" w:color="auto" w:sz="8" w:space="0"/>
            </w:tcBorders>
            <w:vAlign w:val="bottom"/>
          </w:tcPr>
          <w:p>
            <w:pPr>
              <w:spacing w:line="219" w:lineRule="exact"/>
              <w:jc w:val="center"/>
              <w:rPr>
                <w:color w:val="FF0000"/>
                <w:sz w:val="20"/>
                <w:szCs w:val="20"/>
              </w:rPr>
            </w:pPr>
            <w:r>
              <w:rPr>
                <w:rFonts w:ascii="Times New Roman" w:hAnsi="Times New Roman" w:eastAsia="Times New Roman" w:cs="Times New Roman"/>
                <w:color w:val="FF0000"/>
                <w:w w:val="99"/>
                <w:sz w:val="21"/>
                <w:szCs w:val="21"/>
              </w:rPr>
              <w:t>2.2.1</w:t>
            </w:r>
          </w:p>
        </w:tc>
        <w:tc>
          <w:tcPr>
            <w:tcW w:w="2480" w:type="dxa"/>
            <w:vMerge w:val="restart"/>
            <w:tcBorders>
              <w:right w:val="single" w:color="auto" w:sz="8" w:space="0"/>
            </w:tcBorders>
            <w:vAlign w:val="bottom"/>
          </w:tcPr>
          <w:p>
            <w:pPr>
              <w:spacing w:line="256" w:lineRule="exact"/>
              <w:jc w:val="center"/>
              <w:rPr>
                <w:color w:val="FF0000"/>
                <w:sz w:val="20"/>
                <w:szCs w:val="20"/>
              </w:rPr>
            </w:pPr>
            <w:r>
              <w:rPr>
                <w:rFonts w:ascii="Times New Roman" w:hAnsi="Times New Roman" w:eastAsia="Times New Roman" w:cs="Times New Roman"/>
                <w:color w:val="FF0000"/>
                <w:sz w:val="21"/>
                <w:szCs w:val="21"/>
              </w:rPr>
              <w:t>(</w:t>
            </w:r>
            <w:r>
              <w:rPr>
                <w:rFonts w:ascii="宋体" w:hAnsi="宋体" w:eastAsia="宋体" w:cs="宋体"/>
                <w:color w:val="FF0000"/>
                <w:sz w:val="21"/>
                <w:szCs w:val="21"/>
              </w:rPr>
              <w:t>总分</w:t>
            </w:r>
            <w:r>
              <w:rPr>
                <w:rFonts w:ascii="Times New Roman" w:hAnsi="Times New Roman" w:eastAsia="Times New Roman" w:cs="Times New Roman"/>
                <w:color w:val="FF0000"/>
                <w:sz w:val="21"/>
                <w:szCs w:val="21"/>
              </w:rPr>
              <w:t xml:space="preserve"> 100 </w:t>
            </w:r>
            <w:r>
              <w:rPr>
                <w:rFonts w:ascii="宋体" w:hAnsi="宋体" w:eastAsia="宋体" w:cs="宋体"/>
                <w:color w:val="FF0000"/>
                <w:sz w:val="21"/>
                <w:szCs w:val="21"/>
              </w:rPr>
              <w:t>分</w:t>
            </w:r>
            <w:r>
              <w:rPr>
                <w:rFonts w:ascii="Times New Roman" w:hAnsi="Times New Roman" w:eastAsia="Times New Roman" w:cs="Times New Roman"/>
                <w:color w:val="FF0000"/>
                <w:sz w:val="21"/>
                <w:szCs w:val="21"/>
              </w:rPr>
              <w:t>)</w:t>
            </w:r>
          </w:p>
        </w:tc>
        <w:tc>
          <w:tcPr>
            <w:tcW w:w="4680" w:type="dxa"/>
            <w:gridSpan w:val="6"/>
            <w:vMerge w:val="continue"/>
            <w:tcBorders>
              <w:right w:val="single" w:color="auto" w:sz="8" w:space="0"/>
            </w:tcBorders>
            <w:vAlign w:val="bottom"/>
          </w:tcPr>
          <w:p>
            <w:pPr>
              <w:pStyle w:val="2"/>
              <w:ind w:firstLine="0" w:firstLineChars="0"/>
              <w:rPr>
                <w:rFonts w:eastAsia="宋体"/>
                <w:color w:val="FF0000"/>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201" w:hRule="atLeast"/>
        </w:trPr>
        <w:tc>
          <w:tcPr>
            <w:tcW w:w="920" w:type="dxa"/>
            <w:tcBorders>
              <w:left w:val="single" w:color="auto" w:sz="8" w:space="0"/>
            </w:tcBorders>
            <w:vAlign w:val="bottom"/>
          </w:tcPr>
          <w:p>
            <w:pPr>
              <w:rPr>
                <w:color w:val="FF0000"/>
                <w:sz w:val="17"/>
                <w:szCs w:val="17"/>
              </w:rPr>
            </w:pPr>
          </w:p>
        </w:tc>
        <w:tc>
          <w:tcPr>
            <w:tcW w:w="1120" w:type="dxa"/>
            <w:tcBorders>
              <w:right w:val="single" w:color="auto" w:sz="8" w:space="0"/>
            </w:tcBorders>
            <w:vAlign w:val="bottom"/>
          </w:tcPr>
          <w:p>
            <w:pPr>
              <w:rPr>
                <w:color w:val="FF0000"/>
                <w:sz w:val="17"/>
                <w:szCs w:val="17"/>
              </w:rPr>
            </w:pPr>
          </w:p>
        </w:tc>
        <w:tc>
          <w:tcPr>
            <w:tcW w:w="2480" w:type="dxa"/>
            <w:vMerge w:val="continue"/>
            <w:tcBorders>
              <w:right w:val="single" w:color="auto" w:sz="8" w:space="0"/>
            </w:tcBorders>
            <w:vAlign w:val="bottom"/>
          </w:tcPr>
          <w:p>
            <w:pPr>
              <w:rPr>
                <w:color w:val="FF0000"/>
                <w:sz w:val="17"/>
                <w:szCs w:val="17"/>
              </w:rPr>
            </w:pPr>
          </w:p>
        </w:tc>
        <w:tc>
          <w:tcPr>
            <w:tcW w:w="4680" w:type="dxa"/>
            <w:gridSpan w:val="6"/>
            <w:vMerge w:val="continue"/>
            <w:tcBorders>
              <w:right w:val="single" w:color="auto" w:sz="8" w:space="0"/>
            </w:tcBorders>
            <w:vAlign w:val="bottom"/>
          </w:tcPr>
          <w:p>
            <w:pPr>
              <w:rPr>
                <w:color w:val="FF0000"/>
                <w:sz w:val="17"/>
                <w:szCs w:val="17"/>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20" w:hRule="atLeast"/>
        </w:trPr>
        <w:tc>
          <w:tcPr>
            <w:tcW w:w="920" w:type="dxa"/>
            <w:tcBorders>
              <w:left w:val="single" w:color="auto" w:sz="8" w:space="0"/>
            </w:tcBorders>
            <w:vAlign w:val="bottom"/>
          </w:tcPr>
          <w:p>
            <w:pPr>
              <w:spacing w:line="20" w:lineRule="exact"/>
              <w:rPr>
                <w:color w:val="FF0000"/>
                <w:sz w:val="1"/>
                <w:szCs w:val="1"/>
              </w:rPr>
            </w:pPr>
          </w:p>
        </w:tc>
        <w:tc>
          <w:tcPr>
            <w:tcW w:w="1120" w:type="dxa"/>
            <w:tcBorders>
              <w:right w:val="single" w:color="auto" w:sz="8" w:space="0"/>
            </w:tcBorders>
            <w:vAlign w:val="bottom"/>
          </w:tcPr>
          <w:p>
            <w:pPr>
              <w:spacing w:line="20" w:lineRule="exact"/>
              <w:rPr>
                <w:color w:val="FF0000"/>
                <w:sz w:val="1"/>
                <w:szCs w:val="1"/>
              </w:rPr>
            </w:pPr>
          </w:p>
        </w:tc>
        <w:tc>
          <w:tcPr>
            <w:tcW w:w="2480" w:type="dxa"/>
            <w:tcBorders>
              <w:right w:val="single" w:color="auto" w:sz="8" w:space="0"/>
            </w:tcBorders>
            <w:vAlign w:val="bottom"/>
          </w:tcPr>
          <w:p>
            <w:pPr>
              <w:spacing w:line="20" w:lineRule="exact"/>
              <w:rPr>
                <w:color w:val="FF0000"/>
                <w:sz w:val="1"/>
                <w:szCs w:val="1"/>
              </w:rPr>
            </w:pPr>
          </w:p>
        </w:tc>
        <w:tc>
          <w:tcPr>
            <w:tcW w:w="4680" w:type="dxa"/>
            <w:gridSpan w:val="6"/>
            <w:vMerge w:val="continue"/>
            <w:tcBorders>
              <w:right w:val="single" w:color="auto" w:sz="8" w:space="0"/>
            </w:tcBorders>
            <w:vAlign w:val="bottom"/>
          </w:tcPr>
          <w:p>
            <w:pPr>
              <w:spacing w:line="20" w:lineRule="exact"/>
              <w:rPr>
                <w:color w:val="FF0000"/>
                <w:sz w:val="1"/>
                <w:szCs w:val="1"/>
              </w:rPr>
            </w:pPr>
          </w:p>
        </w:tc>
        <w:tc>
          <w:tcPr>
            <w:tcW w:w="360" w:type="dxa"/>
            <w:vAlign w:val="bottom"/>
          </w:tcPr>
          <w:p>
            <w:pPr>
              <w:spacing w:line="20" w:lineRule="exact"/>
              <w:rPr>
                <w:color w:val="FF0000"/>
                <w:sz w:val="1"/>
                <w:szCs w:val="1"/>
              </w:rPr>
            </w:pPr>
          </w:p>
        </w:tc>
      </w:tr>
      <w:tr>
        <w:tblPrEx>
          <w:tblLayout w:type="fixed"/>
          <w:tblCellMar>
            <w:top w:w="0" w:type="dxa"/>
            <w:left w:w="0" w:type="dxa"/>
            <w:bottom w:w="0" w:type="dxa"/>
            <w:right w:w="0" w:type="dxa"/>
          </w:tblCellMar>
        </w:tblPrEx>
        <w:trPr>
          <w:trHeight w:val="45" w:hRule="atLeast"/>
        </w:trPr>
        <w:tc>
          <w:tcPr>
            <w:tcW w:w="2040" w:type="dxa"/>
            <w:gridSpan w:val="2"/>
            <w:tcBorders>
              <w:left w:val="single" w:color="auto" w:sz="8" w:space="0"/>
              <w:bottom w:val="single" w:color="auto" w:sz="8" w:space="0"/>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4680" w:type="dxa"/>
            <w:gridSpan w:val="6"/>
            <w:vMerge w:val="continue"/>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6" w:hRule="atLeast"/>
        </w:trPr>
        <w:tc>
          <w:tcPr>
            <w:tcW w:w="2040" w:type="dxa"/>
            <w:gridSpan w:val="2"/>
            <w:tcBorders>
              <w:left w:val="single" w:color="auto" w:sz="8" w:space="0"/>
              <w:right w:val="single" w:color="auto" w:sz="8" w:space="0"/>
            </w:tcBorders>
            <w:vAlign w:val="bottom"/>
          </w:tcPr>
          <w:p>
            <w:pPr>
              <w:jc w:val="center"/>
              <w:rPr>
                <w:color w:val="FF0000"/>
                <w:sz w:val="20"/>
                <w:szCs w:val="20"/>
              </w:rPr>
            </w:pPr>
            <w:r>
              <w:rPr>
                <w:rFonts w:ascii="Times New Roman" w:hAnsi="Times New Roman" w:eastAsia="Times New Roman" w:cs="Times New Roman"/>
                <w:color w:val="FF0000"/>
                <w:w w:val="99"/>
                <w:sz w:val="21"/>
                <w:szCs w:val="21"/>
              </w:rPr>
              <w:t>2.2.2</w:t>
            </w: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sz w:val="21"/>
                <w:szCs w:val="21"/>
              </w:rPr>
              <w:t>评标基准价计算方法</w:t>
            </w:r>
          </w:p>
        </w:tc>
        <w:tc>
          <w:tcPr>
            <w:tcW w:w="4680" w:type="dxa"/>
            <w:gridSpan w:val="6"/>
            <w:vMerge w:val="restart"/>
            <w:tcBorders>
              <w:right w:val="single" w:color="auto" w:sz="8" w:space="0"/>
            </w:tcBorders>
            <w:vAlign w:val="bottom"/>
          </w:tcPr>
          <w:p>
            <w:pPr>
              <w:autoSpaceDE w:val="0"/>
              <w:autoSpaceDN w:val="0"/>
              <w:adjustRightInd w:val="0"/>
              <w:spacing w:line="420" w:lineRule="exact"/>
              <w:ind w:left="40" w:right="20"/>
              <w:rPr>
                <w:rFonts w:asciiTheme="minorEastAsia" w:hAnsiTheme="minorEastAsia" w:cstheme="minorEastAsia"/>
                <w:color w:val="FF0000"/>
                <w:szCs w:val="21"/>
              </w:rPr>
            </w:pPr>
            <w:r>
              <w:rPr>
                <w:rFonts w:hint="eastAsia" w:asciiTheme="minorEastAsia" w:hAnsiTheme="minorEastAsia" w:cstheme="minorEastAsia"/>
                <w:color w:val="FF0000"/>
                <w:szCs w:val="21"/>
              </w:rPr>
              <w:t>有效投标报价为满足招标文件要求且不高于拦标价的投标报价，投标报价无效的得分为0，投标文件不再进行下一步的评审。评标基准价=最低有效投标报价。（投标报价低于招标控制价80%的，按废标处理）。</w:t>
            </w:r>
          </w:p>
          <w:p>
            <w:pPr>
              <w:spacing w:line="240" w:lineRule="exact"/>
              <w:rPr>
                <w:color w:val="FF0000"/>
                <w:sz w:val="24"/>
                <w:szCs w:val="24"/>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8" w:space="0"/>
            </w:tcBorders>
            <w:vAlign w:val="bottom"/>
          </w:tcPr>
          <w:p>
            <w:pPr>
              <w:rPr>
                <w:color w:val="FF0000"/>
                <w:sz w:val="3"/>
                <w:szCs w:val="3"/>
              </w:rPr>
            </w:pPr>
          </w:p>
        </w:tc>
        <w:tc>
          <w:tcPr>
            <w:tcW w:w="1120" w:type="dxa"/>
            <w:tcBorders>
              <w:bottom w:val="single" w:color="auto" w:sz="8" w:space="0"/>
              <w:right w:val="single" w:color="auto" w:sz="8" w:space="0"/>
            </w:tcBorders>
            <w:vAlign w:val="bottom"/>
          </w:tcPr>
          <w:p>
            <w:pPr>
              <w:rPr>
                <w:color w:val="FF0000"/>
                <w:sz w:val="3"/>
                <w:szCs w:val="3"/>
              </w:rPr>
            </w:pPr>
          </w:p>
        </w:tc>
        <w:tc>
          <w:tcPr>
            <w:tcW w:w="2480" w:type="dxa"/>
            <w:tcBorders>
              <w:bottom w:val="single" w:color="auto" w:sz="8" w:space="0"/>
              <w:right w:val="single" w:color="auto" w:sz="8" w:space="0"/>
            </w:tcBorders>
            <w:vAlign w:val="bottom"/>
          </w:tcPr>
          <w:p>
            <w:pPr>
              <w:rPr>
                <w:color w:val="FF0000"/>
                <w:sz w:val="3"/>
                <w:szCs w:val="3"/>
              </w:rPr>
            </w:pPr>
          </w:p>
        </w:tc>
        <w:tc>
          <w:tcPr>
            <w:tcW w:w="4680" w:type="dxa"/>
            <w:gridSpan w:val="6"/>
            <w:vMerge w:val="continue"/>
            <w:tcBorders>
              <w:bottom w:val="single" w:color="auto" w:sz="8" w:space="0"/>
              <w:right w:val="single" w:color="auto" w:sz="8" w:space="0"/>
            </w:tcBorders>
            <w:vAlign w:val="bottom"/>
          </w:tcPr>
          <w:p>
            <w:pPr>
              <w:rPr>
                <w:color w:val="FF0000"/>
                <w:sz w:val="3"/>
                <w:szCs w:val="3"/>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382" w:hRule="atLeast"/>
        </w:trPr>
        <w:tc>
          <w:tcPr>
            <w:tcW w:w="920" w:type="dxa"/>
            <w:tcBorders>
              <w:left w:val="single" w:color="auto" w:sz="8" w:space="0"/>
            </w:tcBorders>
            <w:vAlign w:val="bottom"/>
          </w:tcPr>
          <w:p>
            <w:pPr>
              <w:rPr>
                <w:color w:val="FF0000"/>
                <w:sz w:val="24"/>
                <w:szCs w:val="24"/>
              </w:rPr>
            </w:pPr>
          </w:p>
        </w:tc>
        <w:tc>
          <w:tcPr>
            <w:tcW w:w="1120" w:type="dxa"/>
            <w:tcBorders>
              <w:right w:val="single" w:color="auto" w:sz="8" w:space="0"/>
            </w:tcBorders>
            <w:vAlign w:val="bottom"/>
          </w:tcPr>
          <w:p>
            <w:pPr>
              <w:rPr>
                <w:color w:val="FF0000"/>
                <w:sz w:val="24"/>
                <w:szCs w:val="24"/>
              </w:rPr>
            </w:pPr>
          </w:p>
        </w:tc>
        <w:tc>
          <w:tcPr>
            <w:tcW w:w="2480" w:type="dxa"/>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投标报价</w:t>
            </w:r>
            <w:r>
              <w:rPr>
                <w:rFonts w:hint="eastAsia" w:ascii="宋体" w:hAnsi="宋体" w:eastAsia="宋体" w:cs="宋体"/>
                <w:color w:val="FF0000"/>
                <w:w w:val="99"/>
                <w:sz w:val="21"/>
                <w:szCs w:val="21"/>
              </w:rPr>
              <w:t>分的</w:t>
            </w:r>
          </w:p>
        </w:tc>
        <w:tc>
          <w:tcPr>
            <w:tcW w:w="4680" w:type="dxa"/>
            <w:gridSpan w:val="6"/>
            <w:vMerge w:val="restart"/>
            <w:tcBorders>
              <w:right w:val="single" w:color="auto" w:sz="8" w:space="0"/>
            </w:tcBorders>
            <w:vAlign w:val="center"/>
          </w:tcPr>
          <w:p>
            <w:pPr>
              <w:autoSpaceDE w:val="0"/>
              <w:autoSpaceDN w:val="0"/>
              <w:adjustRightInd w:val="0"/>
              <w:spacing w:line="420" w:lineRule="exact"/>
              <w:ind w:right="-20"/>
              <w:jc w:val="center"/>
              <w:rPr>
                <w:rFonts w:asciiTheme="minorEastAsia" w:hAnsiTheme="minorEastAsia" w:cstheme="minorEastAsia"/>
                <w:color w:val="FF0000"/>
                <w:szCs w:val="21"/>
              </w:rPr>
            </w:pPr>
            <w:r>
              <w:rPr>
                <w:rFonts w:hint="eastAsia" w:asciiTheme="minorEastAsia" w:hAnsiTheme="minorEastAsia" w:cstheme="minorEastAsia"/>
                <w:color w:val="FF0000"/>
                <w:szCs w:val="21"/>
              </w:rPr>
              <w:t>报价得分=（评标基准价/有效投标报价）*15</w:t>
            </w:r>
          </w:p>
          <w:p>
            <w:pPr>
              <w:jc w:val="center"/>
              <w:rPr>
                <w:color w:val="FF0000"/>
                <w:sz w:val="24"/>
                <w:szCs w:val="24"/>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237" w:hRule="atLeast"/>
        </w:trPr>
        <w:tc>
          <w:tcPr>
            <w:tcW w:w="2040" w:type="dxa"/>
            <w:gridSpan w:val="2"/>
            <w:tcBorders>
              <w:left w:val="single" w:color="auto" w:sz="8" w:space="0"/>
              <w:right w:val="single" w:color="auto" w:sz="8" w:space="0"/>
            </w:tcBorders>
            <w:vAlign w:val="bottom"/>
          </w:tcPr>
          <w:p>
            <w:pPr>
              <w:spacing w:line="237" w:lineRule="exact"/>
              <w:jc w:val="center"/>
              <w:rPr>
                <w:color w:val="FF0000"/>
                <w:sz w:val="20"/>
                <w:szCs w:val="20"/>
              </w:rPr>
            </w:pPr>
            <w:r>
              <w:rPr>
                <w:rFonts w:ascii="Times New Roman" w:hAnsi="Times New Roman" w:eastAsia="Times New Roman" w:cs="Times New Roman"/>
                <w:color w:val="FF0000"/>
                <w:w w:val="99"/>
                <w:sz w:val="21"/>
                <w:szCs w:val="21"/>
              </w:rPr>
              <w:t>2.2.3</w:t>
            </w:r>
          </w:p>
        </w:tc>
        <w:tc>
          <w:tcPr>
            <w:tcW w:w="2480" w:type="dxa"/>
            <w:vMerge w:val="restart"/>
            <w:tcBorders>
              <w:right w:val="single" w:color="auto" w:sz="8" w:space="0"/>
            </w:tcBorders>
            <w:vAlign w:val="bottom"/>
          </w:tcPr>
          <w:p>
            <w:pPr>
              <w:spacing w:line="240" w:lineRule="exact"/>
              <w:jc w:val="center"/>
              <w:rPr>
                <w:color w:val="FF0000"/>
                <w:sz w:val="20"/>
                <w:szCs w:val="20"/>
              </w:rPr>
            </w:pPr>
            <w:r>
              <w:rPr>
                <w:rFonts w:ascii="宋体" w:hAnsi="宋体" w:eastAsia="宋体" w:cs="宋体"/>
                <w:color w:val="FF0000"/>
                <w:w w:val="99"/>
                <w:sz w:val="21"/>
                <w:szCs w:val="21"/>
              </w:rPr>
              <w:t>计算公式</w:t>
            </w:r>
          </w:p>
        </w:tc>
        <w:tc>
          <w:tcPr>
            <w:tcW w:w="4680" w:type="dxa"/>
            <w:gridSpan w:val="6"/>
            <w:vMerge w:val="continue"/>
            <w:tcBorders>
              <w:right w:val="single" w:color="auto" w:sz="8" w:space="0"/>
            </w:tcBorders>
            <w:vAlign w:val="bottom"/>
          </w:tcPr>
          <w:p>
            <w:pPr>
              <w:rPr>
                <w:color w:val="FF0000"/>
                <w:sz w:val="20"/>
                <w:szCs w:val="20"/>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202" w:hRule="atLeast"/>
        </w:trPr>
        <w:tc>
          <w:tcPr>
            <w:tcW w:w="920" w:type="dxa"/>
            <w:tcBorders>
              <w:left w:val="single" w:color="auto" w:sz="8" w:space="0"/>
            </w:tcBorders>
            <w:vAlign w:val="bottom"/>
          </w:tcPr>
          <w:p>
            <w:pPr>
              <w:rPr>
                <w:color w:val="FF0000"/>
                <w:sz w:val="17"/>
                <w:szCs w:val="17"/>
              </w:rPr>
            </w:pPr>
          </w:p>
        </w:tc>
        <w:tc>
          <w:tcPr>
            <w:tcW w:w="1120" w:type="dxa"/>
            <w:tcBorders>
              <w:right w:val="single" w:color="auto" w:sz="8" w:space="0"/>
            </w:tcBorders>
            <w:vAlign w:val="bottom"/>
          </w:tcPr>
          <w:p>
            <w:pPr>
              <w:rPr>
                <w:color w:val="FF0000"/>
                <w:sz w:val="17"/>
                <w:szCs w:val="17"/>
              </w:rPr>
            </w:pPr>
          </w:p>
        </w:tc>
        <w:tc>
          <w:tcPr>
            <w:tcW w:w="2480" w:type="dxa"/>
            <w:vMerge w:val="continue"/>
            <w:tcBorders>
              <w:right w:val="single" w:color="auto" w:sz="8" w:space="0"/>
            </w:tcBorders>
            <w:vAlign w:val="bottom"/>
          </w:tcPr>
          <w:p>
            <w:pPr>
              <w:rPr>
                <w:color w:val="FF0000"/>
                <w:sz w:val="17"/>
                <w:szCs w:val="17"/>
              </w:rPr>
            </w:pPr>
          </w:p>
        </w:tc>
        <w:tc>
          <w:tcPr>
            <w:tcW w:w="4680" w:type="dxa"/>
            <w:gridSpan w:val="6"/>
            <w:vMerge w:val="continue"/>
            <w:tcBorders>
              <w:right w:val="single" w:color="auto" w:sz="8" w:space="0"/>
            </w:tcBorders>
            <w:vAlign w:val="bottom"/>
          </w:tcPr>
          <w:p>
            <w:pPr>
              <w:rPr>
                <w:color w:val="FF0000"/>
                <w:sz w:val="17"/>
                <w:szCs w:val="17"/>
              </w:rPr>
            </w:pPr>
          </w:p>
        </w:tc>
        <w:tc>
          <w:tcPr>
            <w:tcW w:w="360" w:type="dxa"/>
            <w:vAlign w:val="bottom"/>
          </w:tcPr>
          <w:p>
            <w:pPr>
              <w:rPr>
                <w:color w:val="FF0000"/>
                <w:sz w:val="1"/>
                <w:szCs w:val="1"/>
              </w:rPr>
            </w:pPr>
          </w:p>
        </w:tc>
      </w:tr>
      <w:tr>
        <w:tblPrEx>
          <w:tblLayout w:type="fixed"/>
          <w:tblCellMar>
            <w:top w:w="0" w:type="dxa"/>
            <w:left w:w="0" w:type="dxa"/>
            <w:bottom w:w="0" w:type="dxa"/>
            <w:right w:w="0" w:type="dxa"/>
          </w:tblCellMar>
        </w:tblPrEx>
        <w:trPr>
          <w:trHeight w:val="70" w:hRule="atLeast"/>
        </w:trPr>
        <w:tc>
          <w:tcPr>
            <w:tcW w:w="920" w:type="dxa"/>
            <w:tcBorders>
              <w:left w:val="single" w:color="auto" w:sz="8" w:space="0"/>
              <w:bottom w:val="single" w:color="auto" w:sz="8" w:space="0"/>
            </w:tcBorders>
            <w:vAlign w:val="bottom"/>
          </w:tcPr>
          <w:p>
            <w:pPr>
              <w:spacing w:line="340" w:lineRule="exact"/>
              <w:rPr>
                <w:color w:val="FF0000"/>
                <w:sz w:val="6"/>
                <w:szCs w:val="6"/>
              </w:rPr>
            </w:pPr>
          </w:p>
        </w:tc>
        <w:tc>
          <w:tcPr>
            <w:tcW w:w="1120" w:type="dxa"/>
            <w:tcBorders>
              <w:bottom w:val="single" w:color="auto" w:sz="8" w:space="0"/>
              <w:right w:val="single" w:color="auto" w:sz="8" w:space="0"/>
            </w:tcBorders>
            <w:vAlign w:val="bottom"/>
          </w:tcPr>
          <w:p>
            <w:pPr>
              <w:pStyle w:val="2"/>
              <w:spacing w:line="340" w:lineRule="exact"/>
              <w:ind w:firstLine="0" w:firstLineChars="0"/>
            </w:pPr>
          </w:p>
        </w:tc>
        <w:tc>
          <w:tcPr>
            <w:tcW w:w="2480" w:type="dxa"/>
            <w:tcBorders>
              <w:bottom w:val="single" w:color="auto" w:sz="8" w:space="0"/>
              <w:right w:val="single" w:color="auto" w:sz="8" w:space="0"/>
            </w:tcBorders>
            <w:vAlign w:val="bottom"/>
          </w:tcPr>
          <w:p>
            <w:pPr>
              <w:spacing w:line="340" w:lineRule="exact"/>
              <w:rPr>
                <w:color w:val="FF0000"/>
                <w:sz w:val="6"/>
                <w:szCs w:val="6"/>
              </w:rPr>
            </w:pPr>
          </w:p>
          <w:p>
            <w:pPr>
              <w:pStyle w:val="2"/>
              <w:spacing w:line="340" w:lineRule="exact"/>
              <w:ind w:firstLine="340"/>
            </w:pPr>
          </w:p>
        </w:tc>
        <w:tc>
          <w:tcPr>
            <w:tcW w:w="4680" w:type="dxa"/>
            <w:gridSpan w:val="6"/>
            <w:vMerge w:val="continue"/>
            <w:tcBorders>
              <w:bottom w:val="single" w:color="auto" w:sz="8" w:space="0"/>
              <w:right w:val="single" w:color="auto" w:sz="8" w:space="0"/>
            </w:tcBorders>
            <w:vAlign w:val="bottom"/>
          </w:tcPr>
          <w:p>
            <w:pPr>
              <w:spacing w:line="340" w:lineRule="exact"/>
              <w:rPr>
                <w:color w:val="FF0000"/>
                <w:sz w:val="6"/>
                <w:szCs w:val="6"/>
              </w:rPr>
            </w:pPr>
          </w:p>
        </w:tc>
        <w:tc>
          <w:tcPr>
            <w:tcW w:w="360" w:type="dxa"/>
            <w:vAlign w:val="bottom"/>
          </w:tcPr>
          <w:p>
            <w:pPr>
              <w:spacing w:line="340" w:lineRule="exact"/>
              <w:rPr>
                <w:color w:val="FF0000"/>
                <w:sz w:val="1"/>
                <w:szCs w:val="1"/>
              </w:rPr>
            </w:pPr>
          </w:p>
        </w:tc>
      </w:tr>
    </w:tbl>
    <w:tbl>
      <w:tblPr>
        <w:tblStyle w:val="10"/>
        <w:tblpPr w:leftFromText="180" w:rightFromText="180" w:vertAnchor="text" w:horzAnchor="margin" w:tblpXSpec="center" w:tblpY="-1431"/>
        <w:tblOverlap w:val="never"/>
        <w:tblW w:w="9276" w:type="dxa"/>
        <w:tblInd w:w="0" w:type="dxa"/>
        <w:tblLayout w:type="fixed"/>
        <w:tblCellMar>
          <w:top w:w="0" w:type="dxa"/>
          <w:left w:w="0" w:type="dxa"/>
          <w:bottom w:w="0" w:type="dxa"/>
          <w:right w:w="0" w:type="dxa"/>
        </w:tblCellMar>
      </w:tblPr>
      <w:tblGrid>
        <w:gridCol w:w="927"/>
        <w:gridCol w:w="1019"/>
        <w:gridCol w:w="2612"/>
        <w:gridCol w:w="4718"/>
      </w:tblGrid>
      <w:tr>
        <w:tblPrEx>
          <w:tblLayout w:type="fixed"/>
          <w:tblCellMar>
            <w:top w:w="0" w:type="dxa"/>
            <w:left w:w="0" w:type="dxa"/>
            <w:bottom w:w="0" w:type="dxa"/>
            <w:right w:w="0" w:type="dxa"/>
          </w:tblCellMar>
        </w:tblPrEx>
        <w:trPr>
          <w:trHeight w:val="384" w:hRule="atLeast"/>
        </w:trPr>
        <w:tc>
          <w:tcPr>
            <w:tcW w:w="1946" w:type="dxa"/>
            <w:gridSpan w:val="2"/>
            <w:tcBorders>
              <w:top w:val="single" w:color="auto" w:sz="8" w:space="0"/>
              <w:left w:val="single" w:color="auto" w:sz="8" w:space="0"/>
              <w:right w:val="single" w:color="auto" w:sz="8" w:space="0"/>
            </w:tcBorders>
            <w:vAlign w:val="bottom"/>
          </w:tcPr>
          <w:tbl>
            <w:tblPr>
              <w:tblStyle w:val="11"/>
              <w:tblpPr w:leftFromText="180" w:rightFromText="180" w:vertAnchor="page" w:horzAnchor="margin" w:tblpY="1"/>
              <w:tblOverlap w:val="never"/>
              <w:tblW w:w="1925"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1925" w:type="dxa"/>
                  <w:tcBorders>
                    <w:bottom w:val="nil"/>
                  </w:tcBorders>
                </w:tcPr>
                <w:p>
                  <w:pPr>
                    <w:widowControl w:val="0"/>
                    <w:spacing w:line="340" w:lineRule="exact"/>
                    <w:jc w:val="both"/>
                    <w:rPr>
                      <w:rFonts w:ascii="宋体" w:hAnsi="宋体" w:eastAsia="宋体" w:cs="宋体"/>
                      <w:b/>
                      <w:bCs/>
                      <w:color w:val="FF0000"/>
                      <w:sz w:val="21"/>
                      <w:szCs w:val="21"/>
                    </w:rPr>
                  </w:pPr>
                </w:p>
              </w:tc>
            </w:tr>
          </w:tbl>
          <w:p>
            <w:pPr>
              <w:spacing w:line="340" w:lineRule="exact"/>
              <w:ind w:left="700"/>
              <w:rPr>
                <w:color w:val="FF0000"/>
                <w:sz w:val="20"/>
                <w:szCs w:val="20"/>
              </w:rPr>
            </w:pPr>
            <w:r>
              <w:rPr>
                <w:rFonts w:ascii="宋体" w:hAnsi="宋体" w:eastAsia="宋体" w:cs="宋体"/>
                <w:b/>
                <w:bCs/>
                <w:color w:val="FF0000"/>
                <w:sz w:val="21"/>
                <w:szCs w:val="21"/>
              </w:rPr>
              <w:t>条款号</w:t>
            </w:r>
          </w:p>
        </w:tc>
        <w:tc>
          <w:tcPr>
            <w:tcW w:w="2612" w:type="dxa"/>
            <w:tcBorders>
              <w:top w:val="single" w:color="auto" w:sz="8" w:space="0"/>
              <w:right w:val="single" w:color="auto" w:sz="8" w:space="0"/>
            </w:tcBorders>
            <w:vAlign w:val="bottom"/>
          </w:tcPr>
          <w:p>
            <w:pPr>
              <w:spacing w:line="340" w:lineRule="exact"/>
              <w:jc w:val="center"/>
              <w:rPr>
                <w:color w:val="FF0000"/>
                <w:sz w:val="20"/>
                <w:szCs w:val="20"/>
              </w:rPr>
            </w:pPr>
            <w:r>
              <w:rPr>
                <w:rFonts w:ascii="宋体" w:hAnsi="宋体" w:eastAsia="宋体" w:cs="宋体"/>
                <w:b/>
                <w:bCs/>
                <w:color w:val="FF0000"/>
                <w:sz w:val="21"/>
                <w:szCs w:val="21"/>
              </w:rPr>
              <w:t>评分因素</w:t>
            </w:r>
          </w:p>
        </w:tc>
        <w:tc>
          <w:tcPr>
            <w:tcW w:w="4718" w:type="dxa"/>
            <w:tcBorders>
              <w:top w:val="single" w:color="auto" w:sz="8" w:space="0"/>
              <w:right w:val="single" w:color="auto" w:sz="8" w:space="0"/>
            </w:tcBorders>
            <w:vAlign w:val="bottom"/>
          </w:tcPr>
          <w:p>
            <w:pPr>
              <w:spacing w:line="340" w:lineRule="exact"/>
              <w:jc w:val="center"/>
              <w:rPr>
                <w:color w:val="FF0000"/>
                <w:sz w:val="20"/>
                <w:szCs w:val="20"/>
              </w:rPr>
            </w:pPr>
            <w:r>
              <w:rPr>
                <w:rFonts w:hint="eastAsia" w:ascii="宋体" w:hAnsi="宋体" w:eastAsia="宋体" w:cs="宋体"/>
                <w:b/>
                <w:bCs/>
                <w:color w:val="FF0000"/>
                <w:w w:val="99"/>
                <w:sz w:val="21"/>
                <w:szCs w:val="21"/>
              </w:rPr>
              <w:t>·</w:t>
            </w:r>
            <w:r>
              <w:rPr>
                <w:rFonts w:ascii="宋体" w:hAnsi="宋体" w:eastAsia="宋体" w:cs="宋体"/>
                <w:b/>
                <w:bCs/>
                <w:color w:val="FF0000"/>
                <w:w w:val="99"/>
                <w:sz w:val="21"/>
                <w:szCs w:val="21"/>
              </w:rPr>
              <w:t>评分标准</w:t>
            </w:r>
          </w:p>
        </w:tc>
      </w:tr>
      <w:tr>
        <w:tblPrEx>
          <w:tblLayout w:type="fixed"/>
          <w:tblCellMar>
            <w:top w:w="0" w:type="dxa"/>
            <w:left w:w="0" w:type="dxa"/>
            <w:bottom w:w="0" w:type="dxa"/>
            <w:right w:w="0" w:type="dxa"/>
          </w:tblCellMar>
        </w:tblPrEx>
        <w:trPr>
          <w:trHeight w:val="69" w:hRule="atLeast"/>
        </w:trPr>
        <w:tc>
          <w:tcPr>
            <w:tcW w:w="927" w:type="dxa"/>
            <w:tcBorders>
              <w:left w:val="single" w:color="auto" w:sz="8" w:space="0"/>
              <w:bottom w:val="single" w:color="auto" w:sz="8" w:space="0"/>
            </w:tcBorders>
            <w:vAlign w:val="bottom"/>
          </w:tcPr>
          <w:p>
            <w:pPr>
              <w:spacing w:line="340" w:lineRule="exact"/>
              <w:rPr>
                <w:color w:val="FF0000"/>
                <w:sz w:val="5"/>
                <w:szCs w:val="5"/>
              </w:rPr>
            </w:pPr>
          </w:p>
        </w:tc>
        <w:tc>
          <w:tcPr>
            <w:tcW w:w="1019" w:type="dxa"/>
            <w:tcBorders>
              <w:bottom w:val="single" w:color="auto" w:sz="8" w:space="0"/>
              <w:right w:val="single" w:color="auto" w:sz="8" w:space="0"/>
            </w:tcBorders>
            <w:vAlign w:val="bottom"/>
          </w:tcPr>
          <w:p>
            <w:pPr>
              <w:spacing w:line="340" w:lineRule="exact"/>
              <w:rPr>
                <w:color w:val="FF0000"/>
                <w:sz w:val="5"/>
                <w:szCs w:val="5"/>
              </w:rPr>
            </w:pPr>
          </w:p>
        </w:tc>
        <w:tc>
          <w:tcPr>
            <w:tcW w:w="2612" w:type="dxa"/>
            <w:tcBorders>
              <w:bottom w:val="single" w:color="auto" w:sz="8" w:space="0"/>
              <w:right w:val="single" w:color="auto" w:sz="8" w:space="0"/>
            </w:tcBorders>
            <w:vAlign w:val="bottom"/>
          </w:tcPr>
          <w:p>
            <w:pPr>
              <w:spacing w:line="340" w:lineRule="exact"/>
              <w:rPr>
                <w:color w:val="FF0000"/>
                <w:sz w:val="5"/>
                <w:szCs w:val="5"/>
              </w:rPr>
            </w:pPr>
          </w:p>
        </w:tc>
        <w:tc>
          <w:tcPr>
            <w:tcW w:w="4718" w:type="dxa"/>
            <w:tcBorders>
              <w:bottom w:val="single" w:color="auto" w:sz="8" w:space="0"/>
              <w:right w:val="single" w:color="auto" w:sz="8" w:space="0"/>
            </w:tcBorders>
            <w:vAlign w:val="bottom"/>
          </w:tcPr>
          <w:p>
            <w:pPr>
              <w:spacing w:line="340" w:lineRule="exact"/>
              <w:rPr>
                <w:color w:val="FF0000"/>
                <w:sz w:val="5"/>
                <w:szCs w:val="5"/>
              </w:rPr>
            </w:pPr>
          </w:p>
        </w:tc>
      </w:tr>
      <w:tr>
        <w:tblPrEx>
          <w:tblLayout w:type="fixed"/>
        </w:tblPrEx>
        <w:trPr>
          <w:trHeight w:val="380" w:hRule="atLeast"/>
        </w:trPr>
        <w:tc>
          <w:tcPr>
            <w:tcW w:w="927" w:type="dxa"/>
            <w:tcBorders>
              <w:left w:val="single" w:color="auto" w:sz="8" w:space="0"/>
              <w:right w:val="single" w:color="auto" w:sz="8" w:space="0"/>
            </w:tcBorders>
            <w:vAlign w:val="bottom"/>
          </w:tcPr>
          <w:p>
            <w:pPr>
              <w:spacing w:line="340" w:lineRule="exact"/>
              <w:rPr>
                <w:color w:val="FF0000"/>
                <w:sz w:val="24"/>
                <w:szCs w:val="24"/>
              </w:rPr>
            </w:pPr>
          </w:p>
        </w:tc>
        <w:tc>
          <w:tcPr>
            <w:tcW w:w="1019" w:type="dxa"/>
            <w:tcBorders>
              <w:right w:val="single" w:color="auto" w:sz="8" w:space="0"/>
            </w:tcBorders>
            <w:vAlign w:val="bottom"/>
          </w:tcPr>
          <w:p>
            <w:pPr>
              <w:spacing w:line="340" w:lineRule="exact"/>
              <w:jc w:val="center"/>
              <w:rPr>
                <w:color w:val="FF0000"/>
                <w:sz w:val="24"/>
                <w:szCs w:val="24"/>
              </w:rPr>
            </w:pPr>
          </w:p>
        </w:tc>
        <w:tc>
          <w:tcPr>
            <w:tcW w:w="2612" w:type="dxa"/>
            <w:tcBorders>
              <w:right w:val="single" w:color="auto" w:sz="8" w:space="0"/>
            </w:tcBorders>
            <w:vAlign w:val="bottom"/>
          </w:tcPr>
          <w:p>
            <w:pPr>
              <w:spacing w:line="340" w:lineRule="exact"/>
              <w:rPr>
                <w:rFonts w:ascii="宋体" w:hAnsi="宋体" w:eastAsia="宋体" w:cs="宋体"/>
                <w:color w:val="FF0000"/>
                <w:w w:val="99"/>
                <w:sz w:val="21"/>
                <w:szCs w:val="21"/>
              </w:rPr>
            </w:pPr>
            <w:r>
              <w:rPr>
                <w:rFonts w:hint="eastAsia" w:ascii="宋体" w:hAnsi="宋体" w:eastAsia="宋体" w:cs="宋体"/>
                <w:color w:val="FF0000"/>
                <w:w w:val="99"/>
                <w:sz w:val="21"/>
                <w:szCs w:val="21"/>
              </w:rPr>
              <w:t>信誉2分</w:t>
            </w:r>
          </w:p>
        </w:tc>
        <w:tc>
          <w:tcPr>
            <w:tcW w:w="4718" w:type="dxa"/>
            <w:vMerge w:val="restart"/>
            <w:tcBorders>
              <w:right w:val="single" w:color="auto" w:sz="8" w:space="0"/>
            </w:tcBorders>
            <w:vAlign w:val="bottom"/>
          </w:tcPr>
          <w:p>
            <w:pPr>
              <w:spacing w:line="340" w:lineRule="exact"/>
              <w:rPr>
                <w:rFonts w:ascii="宋体" w:hAnsi="宋体" w:eastAsia="宋体" w:cs="宋体"/>
                <w:color w:val="FF0000"/>
                <w:w w:val="99"/>
                <w:sz w:val="21"/>
                <w:szCs w:val="21"/>
              </w:rPr>
            </w:pPr>
            <w:r>
              <w:rPr>
                <w:rFonts w:hint="eastAsia" w:ascii="宋体" w:hAnsi="宋体" w:eastAsia="宋体" w:cs="宋体"/>
                <w:color w:val="FF0000"/>
                <w:w w:val="99"/>
                <w:sz w:val="21"/>
                <w:szCs w:val="21"/>
              </w:rPr>
              <w:t>1.投标人提供工商企业信用信息公示报告（国家企业信用信息公示系统http:www.gsxt.gov.cn）得1分，未提供或有不良信息者不得分。</w:t>
            </w:r>
          </w:p>
          <w:p>
            <w:pPr>
              <w:spacing w:line="340" w:lineRule="exact"/>
              <w:rPr>
                <w:rFonts w:ascii="宋体" w:hAnsi="宋体" w:eastAsia="宋体" w:cs="宋体"/>
                <w:color w:val="FF0000"/>
                <w:w w:val="99"/>
                <w:sz w:val="21"/>
                <w:szCs w:val="21"/>
              </w:rPr>
            </w:pPr>
            <w:r>
              <w:rPr>
                <w:rFonts w:hint="eastAsia" w:ascii="宋体" w:hAnsi="宋体" w:eastAsia="宋体" w:cs="宋体"/>
                <w:color w:val="FF0000"/>
                <w:w w:val="99"/>
                <w:sz w:val="21"/>
                <w:szCs w:val="21"/>
              </w:rPr>
              <w:t>2.投标人提供企业所在地税务主管部门出具的纳税情况证明无不良信息的得1分，未提供或有不良信息者不得分。</w:t>
            </w:r>
          </w:p>
        </w:tc>
      </w:tr>
      <w:tr>
        <w:tblPrEx>
          <w:tblLayout w:type="fixed"/>
          <w:tblCellMar>
            <w:top w:w="0" w:type="dxa"/>
            <w:left w:w="0" w:type="dxa"/>
            <w:bottom w:w="0" w:type="dxa"/>
            <w:right w:w="0" w:type="dxa"/>
          </w:tblCellMar>
        </w:tblPrEx>
        <w:trPr>
          <w:trHeight w:val="41" w:hRule="atLeast"/>
        </w:trPr>
        <w:tc>
          <w:tcPr>
            <w:tcW w:w="927" w:type="dxa"/>
            <w:tcBorders>
              <w:left w:val="single" w:color="auto" w:sz="8" w:space="0"/>
              <w:right w:val="single" w:color="auto" w:sz="8" w:space="0"/>
            </w:tcBorders>
            <w:vAlign w:val="bottom"/>
          </w:tcPr>
          <w:p>
            <w:pPr>
              <w:spacing w:line="340" w:lineRule="exact"/>
              <w:rPr>
                <w:color w:val="FF0000"/>
                <w:sz w:val="3"/>
                <w:szCs w:val="3"/>
              </w:rPr>
            </w:pPr>
          </w:p>
        </w:tc>
        <w:tc>
          <w:tcPr>
            <w:tcW w:w="1019" w:type="dxa"/>
            <w:tcBorders>
              <w:right w:val="single" w:color="auto" w:sz="8" w:space="0"/>
            </w:tcBorders>
            <w:vAlign w:val="bottom"/>
          </w:tcPr>
          <w:p>
            <w:pPr>
              <w:spacing w:line="340" w:lineRule="exact"/>
              <w:rPr>
                <w:color w:val="FF0000"/>
                <w:sz w:val="3"/>
                <w:szCs w:val="3"/>
              </w:rPr>
            </w:pPr>
          </w:p>
        </w:tc>
        <w:tc>
          <w:tcPr>
            <w:tcW w:w="2612" w:type="dxa"/>
            <w:tcBorders>
              <w:bottom w:val="single" w:color="auto" w:sz="8" w:space="0"/>
              <w:right w:val="single" w:color="auto" w:sz="8" w:space="0"/>
            </w:tcBorders>
            <w:vAlign w:val="bottom"/>
          </w:tcPr>
          <w:p>
            <w:pPr>
              <w:spacing w:line="340" w:lineRule="exact"/>
              <w:rPr>
                <w:color w:val="FF0000"/>
                <w:sz w:val="3"/>
                <w:szCs w:val="3"/>
              </w:rPr>
            </w:pPr>
          </w:p>
        </w:tc>
        <w:tc>
          <w:tcPr>
            <w:tcW w:w="4718" w:type="dxa"/>
            <w:vMerge w:val="continue"/>
            <w:tcBorders>
              <w:bottom w:val="single" w:color="auto" w:sz="8" w:space="0"/>
              <w:right w:val="single" w:color="auto" w:sz="8" w:space="0"/>
            </w:tcBorders>
            <w:vAlign w:val="bottom"/>
          </w:tcPr>
          <w:p>
            <w:pPr>
              <w:spacing w:line="340" w:lineRule="exact"/>
              <w:rPr>
                <w:color w:val="FF0000"/>
                <w:sz w:val="3"/>
                <w:szCs w:val="3"/>
              </w:rPr>
            </w:pPr>
          </w:p>
        </w:tc>
      </w:tr>
      <w:tr>
        <w:tblPrEx>
          <w:tblLayout w:type="fixed"/>
          <w:tblCellMar>
            <w:top w:w="0" w:type="dxa"/>
            <w:left w:w="0" w:type="dxa"/>
            <w:bottom w:w="0" w:type="dxa"/>
            <w:right w:w="0" w:type="dxa"/>
          </w:tblCellMar>
        </w:tblPrEx>
        <w:trPr>
          <w:trHeight w:val="380" w:hRule="atLeast"/>
        </w:trPr>
        <w:tc>
          <w:tcPr>
            <w:tcW w:w="927" w:type="dxa"/>
            <w:tcBorders>
              <w:left w:val="single" w:color="auto" w:sz="8" w:space="0"/>
              <w:right w:val="single" w:color="auto" w:sz="8" w:space="0"/>
            </w:tcBorders>
            <w:vAlign w:val="bottom"/>
          </w:tcPr>
          <w:p>
            <w:pPr>
              <w:spacing w:line="340" w:lineRule="exact"/>
              <w:rPr>
                <w:color w:val="FF0000"/>
                <w:sz w:val="24"/>
                <w:szCs w:val="24"/>
              </w:rPr>
            </w:pPr>
          </w:p>
        </w:tc>
        <w:tc>
          <w:tcPr>
            <w:tcW w:w="1019" w:type="dxa"/>
            <w:tcBorders>
              <w:right w:val="single" w:color="auto" w:sz="8" w:space="0"/>
            </w:tcBorders>
            <w:vAlign w:val="bottom"/>
          </w:tcPr>
          <w:p>
            <w:pPr>
              <w:spacing w:line="340" w:lineRule="exact"/>
              <w:rPr>
                <w:color w:val="FF0000"/>
                <w:sz w:val="24"/>
                <w:szCs w:val="24"/>
              </w:rPr>
            </w:pPr>
          </w:p>
        </w:tc>
        <w:tc>
          <w:tcPr>
            <w:tcW w:w="2612" w:type="dxa"/>
            <w:tcBorders>
              <w:right w:val="single" w:color="auto" w:sz="8" w:space="0"/>
            </w:tcBorders>
            <w:vAlign w:val="bottom"/>
          </w:tcPr>
          <w:p>
            <w:pPr>
              <w:spacing w:line="340" w:lineRule="exact"/>
              <w:rPr>
                <w:color w:val="FF0000"/>
                <w:sz w:val="20"/>
                <w:szCs w:val="20"/>
              </w:rPr>
            </w:pPr>
            <w:r>
              <w:rPr>
                <w:rFonts w:ascii="宋体" w:hAnsi="宋体" w:eastAsia="宋体" w:cs="宋体"/>
                <w:color w:val="FF0000"/>
                <w:w w:val="99"/>
                <w:sz w:val="21"/>
                <w:szCs w:val="21"/>
              </w:rPr>
              <w:t>类似项目业绩</w:t>
            </w:r>
            <w:r>
              <w:rPr>
                <w:rFonts w:hint="eastAsia" w:ascii="宋体" w:hAnsi="宋体" w:eastAsia="宋体" w:cs="宋体"/>
                <w:color w:val="FF0000"/>
                <w:w w:val="99"/>
                <w:sz w:val="21"/>
                <w:szCs w:val="21"/>
              </w:rPr>
              <w:t>30分</w:t>
            </w:r>
          </w:p>
        </w:tc>
        <w:tc>
          <w:tcPr>
            <w:tcW w:w="4718" w:type="dxa"/>
            <w:vMerge w:val="restart"/>
            <w:tcBorders>
              <w:right w:val="single" w:color="auto" w:sz="8" w:space="0"/>
            </w:tcBorders>
            <w:vAlign w:val="bottom"/>
          </w:tcPr>
          <w:p>
            <w:pPr>
              <w:spacing w:line="340" w:lineRule="exact"/>
              <w:rPr>
                <w:color w:val="FF0000"/>
              </w:rPr>
            </w:pPr>
            <w:r>
              <w:rPr>
                <w:rFonts w:hint="eastAsia"/>
                <w:color w:val="FF0000"/>
              </w:rPr>
              <w:t>1、2015年以来，监理企业监理过类似项目每项得5分，本项最高得15分（提供合同和中标通知书或合同和竣工备案表，时间以合同签订日期为准）。</w:t>
            </w:r>
          </w:p>
          <w:p>
            <w:pPr>
              <w:numPr>
                <w:ilvl w:val="0"/>
                <w:numId w:val="13"/>
              </w:numPr>
              <w:spacing w:line="340" w:lineRule="exact"/>
              <w:rPr>
                <w:color w:val="FF0000"/>
              </w:rPr>
            </w:pPr>
            <w:r>
              <w:rPr>
                <w:rFonts w:hint="eastAsia"/>
                <w:color w:val="FF0000"/>
              </w:rPr>
              <w:t>监理企业监理过的工程获得省级及以上奖项的得5分，本项最多得5分（提供的证书和获奖文件，以获奖证书的发证时间为准）。</w:t>
            </w:r>
          </w:p>
          <w:p>
            <w:pPr>
              <w:spacing w:before="60" w:after="60" w:line="340" w:lineRule="exact"/>
              <w:rPr>
                <w:color w:val="FF0000"/>
              </w:rPr>
            </w:pPr>
            <w:r>
              <w:rPr>
                <w:rFonts w:hint="eastAsia"/>
                <w:color w:val="FF0000"/>
              </w:rPr>
              <w:t>3.2015年以来，企业获得省级及以上建设行政主管部门或行业协会颁发的优秀监理企业奖项的得10分，本项最高得10分。（提供的证书和获奖文件）。</w:t>
            </w:r>
          </w:p>
        </w:tc>
      </w:tr>
      <w:tr>
        <w:tblPrEx>
          <w:tblLayout w:type="fixed"/>
          <w:tblCellMar>
            <w:top w:w="0" w:type="dxa"/>
            <w:left w:w="0" w:type="dxa"/>
            <w:bottom w:w="0" w:type="dxa"/>
            <w:right w:w="0" w:type="dxa"/>
          </w:tblCellMar>
        </w:tblPrEx>
        <w:trPr>
          <w:trHeight w:val="44" w:hRule="atLeast"/>
        </w:trPr>
        <w:tc>
          <w:tcPr>
            <w:tcW w:w="927" w:type="dxa"/>
            <w:tcBorders>
              <w:left w:val="single" w:color="auto" w:sz="8" w:space="0"/>
              <w:right w:val="single" w:color="auto" w:sz="8" w:space="0"/>
            </w:tcBorders>
            <w:vAlign w:val="bottom"/>
          </w:tcPr>
          <w:p>
            <w:pPr>
              <w:spacing w:line="340" w:lineRule="exact"/>
              <w:jc w:val="center"/>
              <w:rPr>
                <w:color w:val="FF0000"/>
                <w:sz w:val="3"/>
                <w:szCs w:val="3"/>
              </w:rPr>
            </w:pPr>
            <w:r>
              <w:rPr>
                <w:rFonts w:ascii="Times New Roman" w:hAnsi="Times New Roman" w:eastAsia="Times New Roman" w:cs="Times New Roman"/>
                <w:color w:val="FF0000"/>
                <w:w w:val="99"/>
                <w:sz w:val="21"/>
                <w:szCs w:val="21"/>
              </w:rPr>
              <w:t>2.2.4</w:t>
            </w:r>
          </w:p>
        </w:tc>
        <w:tc>
          <w:tcPr>
            <w:tcW w:w="1019" w:type="dxa"/>
            <w:tcBorders>
              <w:right w:val="single" w:color="auto" w:sz="8" w:space="0"/>
            </w:tcBorders>
            <w:vAlign w:val="bottom"/>
          </w:tcPr>
          <w:p>
            <w:pPr>
              <w:spacing w:line="340" w:lineRule="exact"/>
              <w:ind w:left="120"/>
              <w:rPr>
                <w:color w:val="FF0000"/>
                <w:sz w:val="3"/>
                <w:szCs w:val="3"/>
              </w:rPr>
            </w:pPr>
            <w:r>
              <w:rPr>
                <w:rFonts w:ascii="宋体" w:hAnsi="宋体" w:eastAsia="宋体" w:cs="宋体"/>
                <w:color w:val="FF0000"/>
                <w:sz w:val="21"/>
                <w:szCs w:val="21"/>
              </w:rPr>
              <w:t>资信业绩</w:t>
            </w:r>
          </w:p>
        </w:tc>
        <w:tc>
          <w:tcPr>
            <w:tcW w:w="2612" w:type="dxa"/>
            <w:tcBorders>
              <w:bottom w:val="single" w:color="auto" w:sz="8" w:space="0"/>
              <w:right w:val="single" w:color="auto" w:sz="8" w:space="0"/>
            </w:tcBorders>
            <w:vAlign w:val="bottom"/>
          </w:tcPr>
          <w:p>
            <w:pPr>
              <w:spacing w:line="340" w:lineRule="exact"/>
              <w:rPr>
                <w:color w:val="FF0000"/>
                <w:sz w:val="3"/>
                <w:szCs w:val="3"/>
              </w:rPr>
            </w:pPr>
          </w:p>
        </w:tc>
        <w:tc>
          <w:tcPr>
            <w:tcW w:w="4718" w:type="dxa"/>
            <w:vMerge w:val="continue"/>
            <w:tcBorders>
              <w:bottom w:val="single" w:color="auto" w:sz="8" w:space="0"/>
              <w:right w:val="single" w:color="auto" w:sz="8" w:space="0"/>
            </w:tcBorders>
            <w:vAlign w:val="bottom"/>
          </w:tcPr>
          <w:p>
            <w:pPr>
              <w:spacing w:line="340" w:lineRule="exact"/>
              <w:rPr>
                <w:rFonts w:ascii="宋体" w:hAnsi="宋体" w:eastAsia="宋体" w:cs="宋体"/>
                <w:color w:val="FF0000"/>
                <w:w w:val="99"/>
                <w:sz w:val="21"/>
                <w:szCs w:val="21"/>
              </w:rPr>
            </w:pPr>
          </w:p>
        </w:tc>
      </w:tr>
      <w:tr>
        <w:tblPrEx>
          <w:tblLayout w:type="fixed"/>
          <w:tblCellMar>
            <w:top w:w="0" w:type="dxa"/>
            <w:left w:w="0" w:type="dxa"/>
            <w:bottom w:w="0" w:type="dxa"/>
            <w:right w:w="0" w:type="dxa"/>
          </w:tblCellMar>
        </w:tblPrEx>
        <w:trPr>
          <w:trHeight w:val="225" w:hRule="atLeast"/>
        </w:trPr>
        <w:tc>
          <w:tcPr>
            <w:tcW w:w="927" w:type="dxa"/>
            <w:tcBorders>
              <w:left w:val="single" w:color="auto" w:sz="8" w:space="0"/>
              <w:right w:val="single" w:color="auto" w:sz="8" w:space="0"/>
            </w:tcBorders>
            <w:vAlign w:val="bottom"/>
          </w:tcPr>
          <w:p>
            <w:pPr>
              <w:spacing w:line="340" w:lineRule="exact"/>
              <w:jc w:val="center"/>
              <w:rPr>
                <w:color w:val="FF0000"/>
                <w:sz w:val="19"/>
                <w:szCs w:val="19"/>
              </w:rPr>
            </w:pPr>
            <w:r>
              <w:rPr>
                <w:rFonts w:ascii="宋体" w:hAnsi="宋体" w:eastAsia="宋体" w:cs="宋体"/>
                <w:color w:val="FF0000"/>
                <w:sz w:val="21"/>
                <w:szCs w:val="21"/>
              </w:rPr>
              <w:t>（</w:t>
            </w:r>
            <w:r>
              <w:rPr>
                <w:rFonts w:ascii="Times New Roman" w:hAnsi="Times New Roman" w:eastAsia="Times New Roman" w:cs="Times New Roman"/>
                <w:color w:val="FF0000"/>
                <w:sz w:val="21"/>
                <w:szCs w:val="21"/>
              </w:rPr>
              <w:t>1</w:t>
            </w:r>
            <w:r>
              <w:rPr>
                <w:rFonts w:ascii="宋体" w:hAnsi="宋体" w:eastAsia="宋体" w:cs="宋体"/>
                <w:color w:val="FF0000"/>
                <w:sz w:val="21"/>
                <w:szCs w:val="21"/>
              </w:rPr>
              <w:t>）</w:t>
            </w:r>
          </w:p>
        </w:tc>
        <w:tc>
          <w:tcPr>
            <w:tcW w:w="1019" w:type="dxa"/>
            <w:tcBorders>
              <w:right w:val="single" w:color="auto" w:sz="8" w:space="0"/>
            </w:tcBorders>
            <w:vAlign w:val="bottom"/>
          </w:tcPr>
          <w:p>
            <w:pPr>
              <w:spacing w:line="340" w:lineRule="exact"/>
              <w:ind w:left="120"/>
              <w:rPr>
                <w:color w:val="FF0000"/>
                <w:sz w:val="19"/>
                <w:szCs w:val="19"/>
              </w:rPr>
            </w:pPr>
            <w:r>
              <w:rPr>
                <w:rFonts w:ascii="宋体" w:hAnsi="宋体" w:eastAsia="宋体" w:cs="宋体"/>
                <w:color w:val="FF0000"/>
                <w:sz w:val="21"/>
                <w:szCs w:val="21"/>
              </w:rPr>
              <w:t>评分标准</w:t>
            </w:r>
          </w:p>
        </w:tc>
        <w:tc>
          <w:tcPr>
            <w:tcW w:w="2612" w:type="dxa"/>
            <w:tcBorders>
              <w:right w:val="single" w:color="auto" w:sz="8" w:space="0"/>
            </w:tcBorders>
            <w:vAlign w:val="bottom"/>
          </w:tcPr>
          <w:p>
            <w:pPr>
              <w:spacing w:line="340" w:lineRule="exact"/>
              <w:rPr>
                <w:color w:val="FF0000"/>
              </w:rPr>
            </w:pPr>
            <w:r>
              <w:rPr>
                <w:color w:val="FF0000"/>
              </w:rPr>
              <w:t>总监理工程师资历和业绩</w:t>
            </w:r>
          </w:p>
          <w:p>
            <w:pPr>
              <w:pStyle w:val="2"/>
              <w:spacing w:line="340" w:lineRule="exact"/>
              <w:ind w:firstLine="995" w:firstLineChars="500"/>
              <w:rPr>
                <w:rFonts w:eastAsia="宋体"/>
                <w:color w:val="FF0000"/>
              </w:rPr>
            </w:pPr>
            <w:r>
              <w:rPr>
                <w:rFonts w:hint="eastAsia" w:hAnsi="宋体" w:eastAsia="宋体" w:cs="宋体"/>
                <w:color w:val="FF0000"/>
                <w:w w:val="95"/>
                <w:sz w:val="21"/>
                <w:szCs w:val="21"/>
              </w:rPr>
              <w:t>20分</w:t>
            </w:r>
          </w:p>
        </w:tc>
        <w:tc>
          <w:tcPr>
            <w:tcW w:w="4718" w:type="dxa"/>
            <w:vMerge w:val="restart"/>
            <w:tcBorders>
              <w:right w:val="single" w:color="auto" w:sz="8" w:space="0"/>
            </w:tcBorders>
            <w:shd w:val="clear" w:color="auto" w:fill="FFFFFF"/>
            <w:vAlign w:val="center"/>
          </w:tcPr>
          <w:p>
            <w:pPr>
              <w:spacing w:line="340" w:lineRule="exact"/>
              <w:rPr>
                <w:rFonts w:ascii="宋体" w:hAnsi="宋体" w:eastAsia="宋体" w:cs="宋体"/>
                <w:color w:val="FF0000"/>
                <w:w w:val="99"/>
                <w:sz w:val="21"/>
                <w:szCs w:val="21"/>
              </w:rPr>
            </w:pPr>
            <w:r>
              <w:rPr>
                <w:rFonts w:hint="eastAsia" w:ascii="宋体" w:hAnsi="宋体" w:eastAsia="宋体" w:cs="宋体"/>
                <w:color w:val="FF0000"/>
                <w:w w:val="99"/>
                <w:sz w:val="21"/>
                <w:szCs w:val="21"/>
              </w:rPr>
              <w:t>2015年1月1日以来，本项目拟派总监担任过类似项目的得10分，本项最高20得分（提供中标通知书和监理合同，若不能显示总监姓名，需提供由建设单位出具的证明原件，时间以合同签订日期为准）。</w:t>
            </w:r>
          </w:p>
        </w:tc>
      </w:tr>
      <w:tr>
        <w:tblPrEx>
          <w:tblLayout w:type="fixed"/>
          <w:tblCellMar>
            <w:top w:w="0" w:type="dxa"/>
            <w:left w:w="0" w:type="dxa"/>
            <w:bottom w:w="0" w:type="dxa"/>
            <w:right w:w="0" w:type="dxa"/>
          </w:tblCellMar>
        </w:tblPrEx>
        <w:trPr>
          <w:trHeight w:val="394" w:hRule="atLeast"/>
        </w:trPr>
        <w:tc>
          <w:tcPr>
            <w:tcW w:w="927" w:type="dxa"/>
            <w:vMerge w:val="restart"/>
            <w:tcBorders>
              <w:left w:val="single" w:color="auto" w:sz="8" w:space="0"/>
              <w:right w:val="single" w:color="auto" w:sz="8" w:space="0"/>
            </w:tcBorders>
            <w:vAlign w:val="bottom"/>
          </w:tcPr>
          <w:p>
            <w:pPr>
              <w:spacing w:line="340" w:lineRule="exact"/>
              <w:jc w:val="center"/>
              <w:rPr>
                <w:color w:val="FF0000"/>
                <w:sz w:val="20"/>
                <w:szCs w:val="20"/>
              </w:rPr>
            </w:pPr>
          </w:p>
        </w:tc>
        <w:tc>
          <w:tcPr>
            <w:tcW w:w="1019" w:type="dxa"/>
            <w:vMerge w:val="restart"/>
            <w:tcBorders>
              <w:right w:val="single" w:color="auto" w:sz="8" w:space="0"/>
            </w:tcBorders>
            <w:vAlign w:val="bottom"/>
          </w:tcPr>
          <w:p>
            <w:pPr>
              <w:spacing w:line="340" w:lineRule="exact"/>
              <w:ind w:left="120" w:firstLine="200" w:firstLineChars="100"/>
              <w:rPr>
                <w:color w:val="FF0000"/>
                <w:sz w:val="20"/>
                <w:szCs w:val="20"/>
              </w:rPr>
            </w:pPr>
            <w:r>
              <w:rPr>
                <w:rFonts w:hint="eastAsia"/>
                <w:color w:val="FF0000"/>
                <w:sz w:val="20"/>
                <w:szCs w:val="20"/>
              </w:rPr>
              <w:t>62分</w:t>
            </w:r>
          </w:p>
        </w:tc>
        <w:tc>
          <w:tcPr>
            <w:tcW w:w="2612" w:type="dxa"/>
            <w:vMerge w:val="restart"/>
            <w:tcBorders>
              <w:right w:val="single" w:color="auto" w:sz="8" w:space="0"/>
            </w:tcBorders>
            <w:vAlign w:val="bottom"/>
          </w:tcPr>
          <w:p>
            <w:pPr>
              <w:spacing w:line="340" w:lineRule="exact"/>
              <w:rPr>
                <w:color w:val="FF0000"/>
                <w:sz w:val="20"/>
                <w:szCs w:val="20"/>
              </w:rPr>
            </w:pPr>
          </w:p>
        </w:tc>
        <w:tc>
          <w:tcPr>
            <w:tcW w:w="4718" w:type="dxa"/>
            <w:vMerge w:val="continue"/>
            <w:tcBorders>
              <w:right w:val="single" w:color="auto" w:sz="8" w:space="0"/>
            </w:tcBorders>
            <w:vAlign w:val="bottom"/>
          </w:tcPr>
          <w:p>
            <w:pPr>
              <w:spacing w:line="340" w:lineRule="exact"/>
              <w:rPr>
                <w:color w:val="FF0000"/>
                <w:sz w:val="18"/>
                <w:szCs w:val="18"/>
              </w:rPr>
            </w:pPr>
          </w:p>
        </w:tc>
      </w:tr>
      <w:tr>
        <w:tblPrEx>
          <w:tblLayout w:type="fixed"/>
          <w:tblCellMar>
            <w:top w:w="0" w:type="dxa"/>
            <w:left w:w="0" w:type="dxa"/>
            <w:bottom w:w="0" w:type="dxa"/>
            <w:right w:w="0" w:type="dxa"/>
          </w:tblCellMar>
        </w:tblPrEx>
        <w:trPr>
          <w:trHeight w:val="394" w:hRule="atLeast"/>
        </w:trPr>
        <w:tc>
          <w:tcPr>
            <w:tcW w:w="927" w:type="dxa"/>
            <w:vMerge w:val="continue"/>
            <w:tcBorders>
              <w:left w:val="single" w:color="auto" w:sz="8" w:space="0"/>
              <w:right w:val="single" w:color="auto" w:sz="8" w:space="0"/>
            </w:tcBorders>
            <w:vAlign w:val="bottom"/>
          </w:tcPr>
          <w:p>
            <w:pPr>
              <w:spacing w:line="340" w:lineRule="exact"/>
              <w:rPr>
                <w:color w:val="FF0000"/>
                <w:sz w:val="8"/>
                <w:szCs w:val="8"/>
              </w:rPr>
            </w:pPr>
          </w:p>
        </w:tc>
        <w:tc>
          <w:tcPr>
            <w:tcW w:w="1019" w:type="dxa"/>
            <w:vMerge w:val="continue"/>
            <w:tcBorders>
              <w:right w:val="single" w:color="auto" w:sz="8" w:space="0"/>
            </w:tcBorders>
            <w:vAlign w:val="bottom"/>
          </w:tcPr>
          <w:p>
            <w:pPr>
              <w:spacing w:line="340" w:lineRule="exact"/>
              <w:rPr>
                <w:color w:val="FF0000"/>
                <w:sz w:val="8"/>
                <w:szCs w:val="8"/>
              </w:rPr>
            </w:pPr>
          </w:p>
        </w:tc>
        <w:tc>
          <w:tcPr>
            <w:tcW w:w="2612" w:type="dxa"/>
            <w:vMerge w:val="continue"/>
            <w:tcBorders>
              <w:bottom w:val="single" w:color="auto" w:sz="8" w:space="0"/>
              <w:right w:val="single" w:color="auto" w:sz="8" w:space="0"/>
            </w:tcBorders>
            <w:vAlign w:val="bottom"/>
          </w:tcPr>
          <w:p>
            <w:pPr>
              <w:spacing w:line="340" w:lineRule="exact"/>
              <w:rPr>
                <w:color w:val="FF0000"/>
                <w:sz w:val="8"/>
                <w:szCs w:val="8"/>
              </w:rPr>
            </w:pPr>
          </w:p>
        </w:tc>
        <w:tc>
          <w:tcPr>
            <w:tcW w:w="4718" w:type="dxa"/>
            <w:vMerge w:val="continue"/>
            <w:tcBorders>
              <w:bottom w:val="single" w:color="auto" w:sz="8" w:space="0"/>
              <w:right w:val="single" w:color="auto" w:sz="8" w:space="0"/>
            </w:tcBorders>
            <w:vAlign w:val="bottom"/>
          </w:tcPr>
          <w:p>
            <w:pPr>
              <w:spacing w:line="340" w:lineRule="exact"/>
              <w:rPr>
                <w:color w:val="FF0000"/>
                <w:sz w:val="8"/>
                <w:szCs w:val="8"/>
              </w:rPr>
            </w:pPr>
          </w:p>
        </w:tc>
      </w:tr>
      <w:tr>
        <w:tblPrEx>
          <w:tblLayout w:type="fixed"/>
          <w:tblCellMar>
            <w:top w:w="0" w:type="dxa"/>
            <w:left w:w="0" w:type="dxa"/>
            <w:bottom w:w="0" w:type="dxa"/>
            <w:right w:w="0" w:type="dxa"/>
          </w:tblCellMar>
        </w:tblPrEx>
        <w:trPr>
          <w:trHeight w:val="225" w:hRule="atLeast"/>
        </w:trPr>
        <w:tc>
          <w:tcPr>
            <w:tcW w:w="927" w:type="dxa"/>
            <w:vMerge w:val="restart"/>
            <w:tcBorders>
              <w:left w:val="single" w:color="auto" w:sz="8" w:space="0"/>
              <w:right w:val="single" w:color="auto" w:sz="8" w:space="0"/>
            </w:tcBorders>
            <w:vAlign w:val="bottom"/>
          </w:tcPr>
          <w:p>
            <w:pPr>
              <w:spacing w:line="340" w:lineRule="exact"/>
              <w:jc w:val="center"/>
              <w:rPr>
                <w:color w:val="FF0000"/>
                <w:sz w:val="20"/>
                <w:szCs w:val="20"/>
              </w:rPr>
            </w:pPr>
          </w:p>
        </w:tc>
        <w:tc>
          <w:tcPr>
            <w:tcW w:w="1019" w:type="dxa"/>
            <w:vMerge w:val="restart"/>
            <w:tcBorders>
              <w:right w:val="single" w:color="auto" w:sz="8" w:space="0"/>
            </w:tcBorders>
            <w:vAlign w:val="bottom"/>
          </w:tcPr>
          <w:p>
            <w:pPr>
              <w:spacing w:line="340" w:lineRule="exact"/>
              <w:ind w:left="120"/>
              <w:rPr>
                <w:color w:val="FF0000"/>
                <w:sz w:val="20"/>
                <w:szCs w:val="20"/>
              </w:rPr>
            </w:pPr>
          </w:p>
        </w:tc>
        <w:tc>
          <w:tcPr>
            <w:tcW w:w="2612" w:type="dxa"/>
            <w:tcBorders>
              <w:right w:val="single" w:color="auto" w:sz="8" w:space="0"/>
            </w:tcBorders>
            <w:vAlign w:val="bottom"/>
          </w:tcPr>
          <w:p>
            <w:pPr>
              <w:spacing w:line="340" w:lineRule="exact"/>
              <w:rPr>
                <w:color w:val="FF0000"/>
              </w:rPr>
            </w:pPr>
            <w:r>
              <w:rPr>
                <w:color w:val="FF0000"/>
              </w:rPr>
              <w:t>其他主要人员资历和业绩</w:t>
            </w:r>
          </w:p>
          <w:p>
            <w:pPr>
              <w:pStyle w:val="2"/>
              <w:spacing w:line="340" w:lineRule="exact"/>
              <w:ind w:firstLine="995" w:firstLineChars="500"/>
              <w:rPr>
                <w:rFonts w:eastAsia="宋体"/>
                <w:color w:val="FF0000"/>
              </w:rPr>
            </w:pPr>
            <w:r>
              <w:rPr>
                <w:rFonts w:hint="eastAsia" w:hAnsi="宋体" w:eastAsia="宋体" w:cs="宋体"/>
                <w:color w:val="FF0000"/>
                <w:w w:val="95"/>
                <w:sz w:val="21"/>
                <w:szCs w:val="21"/>
              </w:rPr>
              <w:t>10分</w:t>
            </w:r>
          </w:p>
        </w:tc>
        <w:tc>
          <w:tcPr>
            <w:tcW w:w="4718" w:type="dxa"/>
            <w:vMerge w:val="restart"/>
            <w:tcBorders>
              <w:right w:val="single" w:color="auto" w:sz="8" w:space="0"/>
            </w:tcBorders>
            <w:vAlign w:val="bottom"/>
          </w:tcPr>
          <w:p>
            <w:pPr>
              <w:spacing w:line="340" w:lineRule="exact"/>
              <w:rPr>
                <w:color w:val="FF0000"/>
                <w:sz w:val="20"/>
                <w:szCs w:val="20"/>
              </w:rPr>
            </w:pPr>
            <w:r>
              <w:rPr>
                <w:rFonts w:hint="eastAsia" w:ascii="宋体" w:hAnsi="宋体" w:eastAsia="宋体" w:cs="宋体"/>
                <w:color w:val="FF0000"/>
                <w:w w:val="99"/>
                <w:sz w:val="21"/>
                <w:szCs w:val="21"/>
              </w:rPr>
              <w:t>拟配备专业监理工程师、监理员、安全员、资料员、见证员等项目成员，配备齐全者得10分，缺一名扣2分扣完为止分。</w:t>
            </w:r>
          </w:p>
        </w:tc>
      </w:tr>
      <w:tr>
        <w:tblPrEx>
          <w:tblLayout w:type="fixed"/>
          <w:tblCellMar>
            <w:top w:w="0" w:type="dxa"/>
            <w:left w:w="0" w:type="dxa"/>
            <w:bottom w:w="0" w:type="dxa"/>
            <w:right w:w="0" w:type="dxa"/>
          </w:tblCellMar>
        </w:tblPrEx>
        <w:trPr>
          <w:trHeight w:val="394" w:hRule="atLeast"/>
        </w:trPr>
        <w:tc>
          <w:tcPr>
            <w:tcW w:w="927" w:type="dxa"/>
            <w:vMerge w:val="continue"/>
            <w:tcBorders>
              <w:left w:val="single" w:color="auto" w:sz="8" w:space="0"/>
              <w:right w:val="single" w:color="auto" w:sz="8" w:space="0"/>
            </w:tcBorders>
            <w:vAlign w:val="bottom"/>
          </w:tcPr>
          <w:p>
            <w:pPr>
              <w:spacing w:line="340" w:lineRule="exact"/>
              <w:rPr>
                <w:color w:val="FF0000"/>
                <w:sz w:val="18"/>
                <w:szCs w:val="18"/>
              </w:rPr>
            </w:pPr>
          </w:p>
        </w:tc>
        <w:tc>
          <w:tcPr>
            <w:tcW w:w="1019" w:type="dxa"/>
            <w:vMerge w:val="continue"/>
            <w:tcBorders>
              <w:right w:val="single" w:color="auto" w:sz="8" w:space="0"/>
            </w:tcBorders>
            <w:vAlign w:val="bottom"/>
          </w:tcPr>
          <w:p>
            <w:pPr>
              <w:spacing w:line="340" w:lineRule="exact"/>
              <w:rPr>
                <w:color w:val="FF0000"/>
                <w:sz w:val="18"/>
                <w:szCs w:val="18"/>
              </w:rPr>
            </w:pPr>
          </w:p>
        </w:tc>
        <w:tc>
          <w:tcPr>
            <w:tcW w:w="2612" w:type="dxa"/>
            <w:vMerge w:val="restart"/>
            <w:tcBorders>
              <w:right w:val="single" w:color="auto" w:sz="8" w:space="0"/>
            </w:tcBorders>
            <w:vAlign w:val="bottom"/>
          </w:tcPr>
          <w:p>
            <w:pPr>
              <w:spacing w:line="340" w:lineRule="exact"/>
              <w:rPr>
                <w:color w:val="FF0000"/>
                <w:sz w:val="20"/>
                <w:szCs w:val="20"/>
              </w:rPr>
            </w:pPr>
          </w:p>
        </w:tc>
        <w:tc>
          <w:tcPr>
            <w:tcW w:w="4718" w:type="dxa"/>
            <w:vMerge w:val="continue"/>
            <w:tcBorders>
              <w:right w:val="single" w:color="auto" w:sz="8" w:space="0"/>
            </w:tcBorders>
            <w:vAlign w:val="bottom"/>
          </w:tcPr>
          <w:p>
            <w:pPr>
              <w:spacing w:line="340" w:lineRule="exact"/>
              <w:rPr>
                <w:color w:val="FF0000"/>
                <w:sz w:val="18"/>
                <w:szCs w:val="18"/>
              </w:rPr>
            </w:pPr>
          </w:p>
        </w:tc>
      </w:tr>
      <w:tr>
        <w:tblPrEx>
          <w:tblLayout w:type="fixed"/>
          <w:tblCellMar>
            <w:top w:w="0" w:type="dxa"/>
            <w:left w:w="0" w:type="dxa"/>
            <w:bottom w:w="0" w:type="dxa"/>
            <w:right w:w="0" w:type="dxa"/>
          </w:tblCellMar>
        </w:tblPrEx>
        <w:trPr>
          <w:trHeight w:val="60" w:hRule="atLeast"/>
        </w:trPr>
        <w:tc>
          <w:tcPr>
            <w:tcW w:w="927" w:type="dxa"/>
            <w:tcBorders>
              <w:left w:val="single" w:color="auto" w:sz="8" w:space="0"/>
              <w:right w:val="single" w:color="auto" w:sz="8" w:space="0"/>
            </w:tcBorders>
            <w:vAlign w:val="bottom"/>
          </w:tcPr>
          <w:p>
            <w:pPr>
              <w:spacing w:line="340" w:lineRule="exact"/>
              <w:rPr>
                <w:color w:val="FF0000"/>
                <w:sz w:val="5"/>
                <w:szCs w:val="5"/>
              </w:rPr>
            </w:pPr>
          </w:p>
        </w:tc>
        <w:tc>
          <w:tcPr>
            <w:tcW w:w="1019" w:type="dxa"/>
            <w:tcBorders>
              <w:right w:val="single" w:color="auto" w:sz="8" w:space="0"/>
            </w:tcBorders>
            <w:vAlign w:val="bottom"/>
          </w:tcPr>
          <w:p>
            <w:pPr>
              <w:spacing w:line="340" w:lineRule="exact"/>
              <w:rPr>
                <w:color w:val="FF0000"/>
                <w:sz w:val="5"/>
                <w:szCs w:val="5"/>
              </w:rPr>
            </w:pPr>
          </w:p>
        </w:tc>
        <w:tc>
          <w:tcPr>
            <w:tcW w:w="2612" w:type="dxa"/>
            <w:vMerge w:val="continue"/>
            <w:tcBorders>
              <w:right w:val="single" w:color="auto" w:sz="8" w:space="0"/>
            </w:tcBorders>
            <w:vAlign w:val="bottom"/>
          </w:tcPr>
          <w:p>
            <w:pPr>
              <w:spacing w:line="340" w:lineRule="exact"/>
              <w:rPr>
                <w:color w:val="FF0000"/>
                <w:sz w:val="5"/>
                <w:szCs w:val="5"/>
              </w:rPr>
            </w:pPr>
          </w:p>
        </w:tc>
        <w:tc>
          <w:tcPr>
            <w:tcW w:w="4718" w:type="dxa"/>
            <w:vMerge w:val="continue"/>
            <w:tcBorders>
              <w:right w:val="single" w:color="auto" w:sz="8" w:space="0"/>
            </w:tcBorders>
            <w:vAlign w:val="bottom"/>
          </w:tcPr>
          <w:p>
            <w:pPr>
              <w:spacing w:line="340" w:lineRule="exact"/>
              <w:rPr>
                <w:color w:val="FF0000"/>
                <w:sz w:val="5"/>
                <w:szCs w:val="5"/>
              </w:rPr>
            </w:pPr>
          </w:p>
        </w:tc>
      </w:tr>
      <w:tr>
        <w:tblPrEx>
          <w:tblLayout w:type="fixed"/>
          <w:tblCellMar>
            <w:top w:w="0" w:type="dxa"/>
            <w:left w:w="0" w:type="dxa"/>
            <w:bottom w:w="0" w:type="dxa"/>
            <w:right w:w="0" w:type="dxa"/>
          </w:tblCellMar>
        </w:tblPrEx>
        <w:trPr>
          <w:trHeight w:val="33" w:hRule="atLeast"/>
        </w:trPr>
        <w:tc>
          <w:tcPr>
            <w:tcW w:w="927" w:type="dxa"/>
            <w:tcBorders>
              <w:left w:val="single" w:color="auto" w:sz="8" w:space="0"/>
              <w:bottom w:val="single" w:color="auto" w:sz="4" w:space="0"/>
              <w:right w:val="single" w:color="auto" w:sz="8" w:space="0"/>
            </w:tcBorders>
            <w:vAlign w:val="bottom"/>
          </w:tcPr>
          <w:p>
            <w:pPr>
              <w:spacing w:line="340" w:lineRule="exact"/>
              <w:rPr>
                <w:color w:val="FF0000"/>
                <w:sz w:val="2"/>
                <w:szCs w:val="2"/>
              </w:rPr>
            </w:pPr>
          </w:p>
        </w:tc>
        <w:tc>
          <w:tcPr>
            <w:tcW w:w="1019" w:type="dxa"/>
            <w:tcBorders>
              <w:bottom w:val="single" w:color="auto" w:sz="4" w:space="0"/>
              <w:right w:val="single" w:color="auto" w:sz="8" w:space="0"/>
            </w:tcBorders>
            <w:vAlign w:val="bottom"/>
          </w:tcPr>
          <w:p>
            <w:pPr>
              <w:spacing w:line="340" w:lineRule="exact"/>
              <w:rPr>
                <w:color w:val="FF0000"/>
                <w:sz w:val="2"/>
                <w:szCs w:val="2"/>
              </w:rPr>
            </w:pPr>
          </w:p>
        </w:tc>
        <w:tc>
          <w:tcPr>
            <w:tcW w:w="2612" w:type="dxa"/>
            <w:tcBorders>
              <w:bottom w:val="single" w:color="auto" w:sz="4" w:space="0"/>
              <w:right w:val="single" w:color="auto" w:sz="8" w:space="0"/>
            </w:tcBorders>
            <w:vAlign w:val="bottom"/>
          </w:tcPr>
          <w:p>
            <w:pPr>
              <w:spacing w:line="340" w:lineRule="exact"/>
              <w:rPr>
                <w:color w:val="FF0000"/>
                <w:sz w:val="2"/>
                <w:szCs w:val="2"/>
              </w:rPr>
            </w:pPr>
          </w:p>
        </w:tc>
        <w:tc>
          <w:tcPr>
            <w:tcW w:w="4718" w:type="dxa"/>
            <w:tcBorders>
              <w:bottom w:val="single" w:color="auto" w:sz="8" w:space="0"/>
              <w:right w:val="single" w:color="auto" w:sz="8" w:space="0"/>
            </w:tcBorders>
            <w:vAlign w:val="bottom"/>
          </w:tcPr>
          <w:p>
            <w:pPr>
              <w:spacing w:line="340" w:lineRule="exact"/>
              <w:rPr>
                <w:color w:val="FF0000"/>
                <w:sz w:val="2"/>
                <w:szCs w:val="2"/>
              </w:rPr>
            </w:pPr>
          </w:p>
        </w:tc>
      </w:tr>
      <w:tr>
        <w:tblPrEx>
          <w:tblLayout w:type="fixed"/>
          <w:tblCellMar>
            <w:top w:w="0" w:type="dxa"/>
            <w:left w:w="0" w:type="dxa"/>
            <w:bottom w:w="0" w:type="dxa"/>
            <w:right w:w="0" w:type="dxa"/>
          </w:tblCellMar>
        </w:tblPrEx>
        <w:trPr>
          <w:trHeight w:val="390" w:hRule="atLeast"/>
        </w:trPr>
        <w:tc>
          <w:tcPr>
            <w:tcW w:w="927" w:type="dxa"/>
            <w:tcBorders>
              <w:top w:val="single" w:color="auto" w:sz="4" w:space="0"/>
              <w:left w:val="single" w:color="auto" w:sz="8" w:space="0"/>
              <w:right w:val="single" w:color="auto" w:sz="8" w:space="0"/>
            </w:tcBorders>
            <w:vAlign w:val="bottom"/>
          </w:tcPr>
          <w:p>
            <w:pPr>
              <w:spacing w:line="340" w:lineRule="exact"/>
              <w:rPr>
                <w:color w:val="FF0000"/>
                <w:sz w:val="24"/>
                <w:szCs w:val="24"/>
              </w:rPr>
            </w:pPr>
          </w:p>
        </w:tc>
        <w:tc>
          <w:tcPr>
            <w:tcW w:w="1019" w:type="dxa"/>
            <w:tcBorders>
              <w:top w:val="single" w:color="auto" w:sz="4" w:space="0"/>
              <w:right w:val="single" w:color="auto" w:sz="8" w:space="0"/>
            </w:tcBorders>
            <w:vAlign w:val="bottom"/>
          </w:tcPr>
          <w:p>
            <w:pPr>
              <w:spacing w:line="340" w:lineRule="exact"/>
              <w:rPr>
                <w:color w:val="FF0000"/>
                <w:sz w:val="24"/>
                <w:szCs w:val="24"/>
              </w:rPr>
            </w:pPr>
          </w:p>
        </w:tc>
        <w:tc>
          <w:tcPr>
            <w:tcW w:w="2612" w:type="dxa"/>
            <w:tcBorders>
              <w:top w:val="single" w:color="auto" w:sz="4" w:space="0"/>
              <w:right w:val="single" w:color="auto" w:sz="8" w:space="0"/>
            </w:tcBorders>
            <w:vAlign w:val="bottom"/>
          </w:tcPr>
          <w:p>
            <w:pPr>
              <w:spacing w:line="340" w:lineRule="exact"/>
              <w:jc w:val="center"/>
              <w:rPr>
                <w:color w:val="FF0000"/>
                <w:sz w:val="20"/>
                <w:szCs w:val="20"/>
              </w:rPr>
            </w:pPr>
            <w:r>
              <w:rPr>
                <w:rFonts w:ascii="宋体" w:hAnsi="宋体" w:eastAsia="宋体" w:cs="宋体"/>
                <w:color w:val="FF0000"/>
                <w:sz w:val="21"/>
                <w:szCs w:val="21"/>
              </w:rPr>
              <w:t>监理范围、监理内容</w:t>
            </w:r>
          </w:p>
        </w:tc>
        <w:tc>
          <w:tcPr>
            <w:tcW w:w="4718" w:type="dxa"/>
            <w:tcBorders>
              <w:right w:val="single" w:color="auto" w:sz="8" w:space="0"/>
            </w:tcBorders>
            <w:vAlign w:val="bottom"/>
          </w:tcPr>
          <w:p>
            <w:pPr>
              <w:spacing w:line="340" w:lineRule="exact"/>
              <w:jc w:val="center"/>
              <w:rPr>
                <w:color w:val="FF0000"/>
                <w:sz w:val="20"/>
                <w:szCs w:val="20"/>
              </w:rPr>
            </w:pPr>
            <w:r>
              <w:rPr>
                <w:rFonts w:hint="eastAsia"/>
                <w:color w:val="FF0000"/>
                <w:sz w:val="20"/>
                <w:szCs w:val="20"/>
              </w:rPr>
              <w:t>2分</w:t>
            </w:r>
          </w:p>
        </w:tc>
      </w:tr>
      <w:tr>
        <w:tblPrEx>
          <w:tblLayout w:type="fixed"/>
          <w:tblCellMar>
            <w:top w:w="0" w:type="dxa"/>
            <w:left w:w="0" w:type="dxa"/>
            <w:bottom w:w="0" w:type="dxa"/>
            <w:right w:w="0" w:type="dxa"/>
          </w:tblCellMar>
        </w:tblPrEx>
        <w:trPr>
          <w:trHeight w:val="52" w:hRule="atLeast"/>
        </w:trPr>
        <w:tc>
          <w:tcPr>
            <w:tcW w:w="927" w:type="dxa"/>
            <w:tcBorders>
              <w:left w:val="single" w:color="auto" w:sz="8" w:space="0"/>
              <w:right w:val="single" w:color="auto" w:sz="8" w:space="0"/>
            </w:tcBorders>
            <w:vAlign w:val="bottom"/>
          </w:tcPr>
          <w:p>
            <w:pPr>
              <w:spacing w:line="340" w:lineRule="exact"/>
              <w:rPr>
                <w:color w:val="FF0000"/>
                <w:sz w:val="4"/>
                <w:szCs w:val="4"/>
              </w:rPr>
            </w:pPr>
          </w:p>
        </w:tc>
        <w:tc>
          <w:tcPr>
            <w:tcW w:w="1019" w:type="dxa"/>
            <w:tcBorders>
              <w:right w:val="single" w:color="auto" w:sz="8" w:space="0"/>
            </w:tcBorders>
            <w:vAlign w:val="bottom"/>
          </w:tcPr>
          <w:p>
            <w:pPr>
              <w:spacing w:line="340" w:lineRule="exact"/>
              <w:rPr>
                <w:color w:val="FF0000"/>
                <w:sz w:val="4"/>
                <w:szCs w:val="4"/>
              </w:rPr>
            </w:pPr>
          </w:p>
        </w:tc>
        <w:tc>
          <w:tcPr>
            <w:tcW w:w="2612" w:type="dxa"/>
            <w:tcBorders>
              <w:bottom w:val="single" w:color="auto" w:sz="8" w:space="0"/>
              <w:right w:val="single" w:color="auto" w:sz="8" w:space="0"/>
            </w:tcBorders>
            <w:vAlign w:val="bottom"/>
          </w:tcPr>
          <w:p>
            <w:pPr>
              <w:spacing w:line="340" w:lineRule="exact"/>
              <w:rPr>
                <w:color w:val="FF0000"/>
                <w:sz w:val="4"/>
                <w:szCs w:val="4"/>
              </w:rPr>
            </w:pPr>
          </w:p>
        </w:tc>
        <w:tc>
          <w:tcPr>
            <w:tcW w:w="4718" w:type="dxa"/>
            <w:tcBorders>
              <w:bottom w:val="single" w:color="auto" w:sz="8" w:space="0"/>
              <w:right w:val="single" w:color="auto" w:sz="8" w:space="0"/>
            </w:tcBorders>
            <w:vAlign w:val="bottom"/>
          </w:tcPr>
          <w:p>
            <w:pPr>
              <w:spacing w:line="340" w:lineRule="exact"/>
              <w:rPr>
                <w:color w:val="FF0000"/>
                <w:sz w:val="4"/>
                <w:szCs w:val="4"/>
              </w:rPr>
            </w:pPr>
          </w:p>
        </w:tc>
      </w:tr>
      <w:tr>
        <w:tblPrEx>
          <w:tblLayout w:type="fixed"/>
          <w:tblCellMar>
            <w:top w:w="0" w:type="dxa"/>
            <w:left w:w="0" w:type="dxa"/>
            <w:bottom w:w="0" w:type="dxa"/>
            <w:right w:w="0" w:type="dxa"/>
          </w:tblCellMar>
        </w:tblPrEx>
        <w:trPr>
          <w:trHeight w:val="389" w:hRule="atLeast"/>
        </w:trPr>
        <w:tc>
          <w:tcPr>
            <w:tcW w:w="927" w:type="dxa"/>
            <w:tcBorders>
              <w:left w:val="single" w:color="auto" w:sz="8" w:space="0"/>
              <w:right w:val="single" w:color="auto" w:sz="8" w:space="0"/>
            </w:tcBorders>
            <w:vAlign w:val="bottom"/>
          </w:tcPr>
          <w:p>
            <w:pPr>
              <w:spacing w:line="340" w:lineRule="exact"/>
              <w:rPr>
                <w:color w:val="FF0000"/>
                <w:sz w:val="24"/>
                <w:szCs w:val="24"/>
              </w:rPr>
            </w:pPr>
          </w:p>
        </w:tc>
        <w:tc>
          <w:tcPr>
            <w:tcW w:w="1019" w:type="dxa"/>
            <w:tcBorders>
              <w:right w:val="single" w:color="auto" w:sz="8" w:space="0"/>
            </w:tcBorders>
            <w:vAlign w:val="bottom"/>
          </w:tcPr>
          <w:p>
            <w:pPr>
              <w:spacing w:line="340" w:lineRule="exact"/>
              <w:rPr>
                <w:color w:val="FF0000"/>
                <w:sz w:val="24"/>
                <w:szCs w:val="24"/>
              </w:rPr>
            </w:pPr>
          </w:p>
        </w:tc>
        <w:tc>
          <w:tcPr>
            <w:tcW w:w="2612" w:type="dxa"/>
            <w:tcBorders>
              <w:right w:val="single" w:color="auto" w:sz="8" w:space="0"/>
            </w:tcBorders>
            <w:vAlign w:val="bottom"/>
          </w:tcPr>
          <w:p>
            <w:pPr>
              <w:spacing w:line="340" w:lineRule="exact"/>
              <w:jc w:val="center"/>
              <w:rPr>
                <w:color w:val="FF0000"/>
                <w:sz w:val="20"/>
                <w:szCs w:val="20"/>
              </w:rPr>
            </w:pPr>
            <w:r>
              <w:rPr>
                <w:rFonts w:ascii="宋体" w:hAnsi="宋体" w:eastAsia="宋体" w:cs="宋体"/>
                <w:color w:val="FF0000"/>
                <w:w w:val="97"/>
                <w:sz w:val="21"/>
                <w:szCs w:val="21"/>
              </w:rPr>
              <w:t>监理依据、监理工作目标</w:t>
            </w:r>
          </w:p>
        </w:tc>
        <w:tc>
          <w:tcPr>
            <w:tcW w:w="4718" w:type="dxa"/>
            <w:tcBorders>
              <w:right w:val="single" w:color="auto" w:sz="8" w:space="0"/>
            </w:tcBorders>
            <w:vAlign w:val="bottom"/>
          </w:tcPr>
          <w:p>
            <w:pPr>
              <w:spacing w:line="340" w:lineRule="exact"/>
              <w:jc w:val="center"/>
              <w:rPr>
                <w:color w:val="FF0000"/>
                <w:sz w:val="20"/>
                <w:szCs w:val="20"/>
              </w:rPr>
            </w:pPr>
            <w:r>
              <w:rPr>
                <w:rFonts w:hint="eastAsia"/>
                <w:color w:val="FF0000"/>
                <w:sz w:val="20"/>
                <w:szCs w:val="20"/>
              </w:rPr>
              <w:t>2分</w:t>
            </w:r>
          </w:p>
        </w:tc>
      </w:tr>
      <w:tr>
        <w:tblPrEx>
          <w:tblLayout w:type="fixed"/>
          <w:tblCellMar>
            <w:top w:w="0" w:type="dxa"/>
            <w:left w:w="0" w:type="dxa"/>
            <w:bottom w:w="0" w:type="dxa"/>
            <w:right w:w="0" w:type="dxa"/>
          </w:tblCellMar>
        </w:tblPrEx>
        <w:trPr>
          <w:trHeight w:val="52" w:hRule="atLeast"/>
        </w:trPr>
        <w:tc>
          <w:tcPr>
            <w:tcW w:w="927" w:type="dxa"/>
            <w:tcBorders>
              <w:left w:val="single" w:color="auto" w:sz="8" w:space="0"/>
              <w:right w:val="single" w:color="auto" w:sz="8" w:space="0"/>
            </w:tcBorders>
            <w:vAlign w:val="bottom"/>
          </w:tcPr>
          <w:p>
            <w:pPr>
              <w:spacing w:line="340" w:lineRule="exact"/>
              <w:rPr>
                <w:color w:val="FF0000"/>
                <w:sz w:val="4"/>
                <w:szCs w:val="4"/>
              </w:rPr>
            </w:pPr>
          </w:p>
        </w:tc>
        <w:tc>
          <w:tcPr>
            <w:tcW w:w="1019" w:type="dxa"/>
            <w:tcBorders>
              <w:right w:val="single" w:color="auto" w:sz="8" w:space="0"/>
            </w:tcBorders>
            <w:vAlign w:val="bottom"/>
          </w:tcPr>
          <w:p>
            <w:pPr>
              <w:spacing w:line="340" w:lineRule="exact"/>
              <w:rPr>
                <w:color w:val="FF0000"/>
                <w:sz w:val="4"/>
                <w:szCs w:val="4"/>
              </w:rPr>
            </w:pPr>
          </w:p>
        </w:tc>
        <w:tc>
          <w:tcPr>
            <w:tcW w:w="2612" w:type="dxa"/>
            <w:tcBorders>
              <w:bottom w:val="single" w:color="auto" w:sz="8" w:space="0"/>
              <w:right w:val="single" w:color="auto" w:sz="8" w:space="0"/>
            </w:tcBorders>
            <w:vAlign w:val="bottom"/>
          </w:tcPr>
          <w:p>
            <w:pPr>
              <w:spacing w:line="340" w:lineRule="exact"/>
              <w:rPr>
                <w:color w:val="FF0000"/>
                <w:sz w:val="4"/>
                <w:szCs w:val="4"/>
              </w:rPr>
            </w:pPr>
          </w:p>
        </w:tc>
        <w:tc>
          <w:tcPr>
            <w:tcW w:w="4718" w:type="dxa"/>
            <w:tcBorders>
              <w:bottom w:val="single" w:color="auto" w:sz="8" w:space="0"/>
              <w:right w:val="single" w:color="auto" w:sz="8" w:space="0"/>
            </w:tcBorders>
            <w:vAlign w:val="bottom"/>
          </w:tcPr>
          <w:p>
            <w:pPr>
              <w:spacing w:line="340" w:lineRule="exact"/>
              <w:rPr>
                <w:color w:val="FF0000"/>
                <w:sz w:val="4"/>
                <w:szCs w:val="4"/>
              </w:rPr>
            </w:pPr>
          </w:p>
        </w:tc>
      </w:tr>
      <w:tr>
        <w:tblPrEx>
          <w:tblLayout w:type="fixed"/>
          <w:tblCellMar>
            <w:top w:w="0" w:type="dxa"/>
            <w:left w:w="0" w:type="dxa"/>
            <w:bottom w:w="0" w:type="dxa"/>
            <w:right w:w="0" w:type="dxa"/>
          </w:tblCellMar>
        </w:tblPrEx>
        <w:trPr>
          <w:trHeight w:val="380" w:hRule="atLeast"/>
        </w:trPr>
        <w:tc>
          <w:tcPr>
            <w:tcW w:w="927" w:type="dxa"/>
            <w:tcBorders>
              <w:left w:val="single" w:color="auto" w:sz="8" w:space="0"/>
              <w:right w:val="single" w:color="auto" w:sz="8" w:space="0"/>
            </w:tcBorders>
            <w:vAlign w:val="bottom"/>
          </w:tcPr>
          <w:p>
            <w:pPr>
              <w:spacing w:line="340" w:lineRule="exact"/>
              <w:rPr>
                <w:color w:val="FF0000"/>
                <w:sz w:val="24"/>
                <w:szCs w:val="24"/>
              </w:rPr>
            </w:pPr>
          </w:p>
        </w:tc>
        <w:tc>
          <w:tcPr>
            <w:tcW w:w="1019" w:type="dxa"/>
            <w:tcBorders>
              <w:right w:val="single" w:color="auto" w:sz="8" w:space="0"/>
            </w:tcBorders>
            <w:vAlign w:val="bottom"/>
          </w:tcPr>
          <w:p>
            <w:pPr>
              <w:spacing w:line="340" w:lineRule="exact"/>
              <w:rPr>
                <w:color w:val="FF0000"/>
                <w:sz w:val="24"/>
                <w:szCs w:val="24"/>
              </w:rPr>
            </w:pPr>
          </w:p>
        </w:tc>
        <w:tc>
          <w:tcPr>
            <w:tcW w:w="2612" w:type="dxa"/>
            <w:tcBorders>
              <w:right w:val="single" w:color="auto" w:sz="8" w:space="0"/>
            </w:tcBorders>
            <w:vAlign w:val="bottom"/>
          </w:tcPr>
          <w:p>
            <w:pPr>
              <w:spacing w:line="340" w:lineRule="exact"/>
              <w:jc w:val="center"/>
              <w:rPr>
                <w:color w:val="FF0000"/>
                <w:sz w:val="20"/>
                <w:szCs w:val="20"/>
              </w:rPr>
            </w:pPr>
            <w:r>
              <w:rPr>
                <w:rFonts w:ascii="宋体" w:hAnsi="宋体" w:eastAsia="宋体" w:cs="宋体"/>
                <w:color w:val="FF0000"/>
                <w:sz w:val="21"/>
                <w:szCs w:val="21"/>
              </w:rPr>
              <w:t>监理机构设置和岗位职责</w:t>
            </w:r>
          </w:p>
        </w:tc>
        <w:tc>
          <w:tcPr>
            <w:tcW w:w="4718" w:type="dxa"/>
            <w:tcBorders>
              <w:right w:val="single" w:color="auto" w:sz="8" w:space="0"/>
            </w:tcBorders>
            <w:vAlign w:val="bottom"/>
          </w:tcPr>
          <w:p>
            <w:pPr>
              <w:spacing w:line="340" w:lineRule="exact"/>
              <w:jc w:val="center"/>
              <w:rPr>
                <w:color w:val="FF0000"/>
                <w:sz w:val="20"/>
                <w:szCs w:val="20"/>
              </w:rPr>
            </w:pPr>
            <w:r>
              <w:rPr>
                <w:rFonts w:hint="eastAsia"/>
                <w:color w:val="FF0000"/>
                <w:sz w:val="20"/>
                <w:szCs w:val="20"/>
              </w:rPr>
              <w:t>3分</w:t>
            </w:r>
          </w:p>
        </w:tc>
      </w:tr>
      <w:tr>
        <w:tblPrEx>
          <w:tblLayout w:type="fixed"/>
          <w:tblCellMar>
            <w:top w:w="0" w:type="dxa"/>
            <w:left w:w="0" w:type="dxa"/>
            <w:bottom w:w="0" w:type="dxa"/>
            <w:right w:w="0" w:type="dxa"/>
          </w:tblCellMar>
        </w:tblPrEx>
        <w:trPr>
          <w:trHeight w:val="41" w:hRule="atLeast"/>
        </w:trPr>
        <w:tc>
          <w:tcPr>
            <w:tcW w:w="927" w:type="dxa"/>
            <w:tcBorders>
              <w:left w:val="single" w:color="auto" w:sz="8" w:space="0"/>
              <w:right w:val="single" w:color="auto" w:sz="8" w:space="0"/>
            </w:tcBorders>
            <w:vAlign w:val="bottom"/>
          </w:tcPr>
          <w:p>
            <w:pPr>
              <w:spacing w:line="340" w:lineRule="exact"/>
              <w:rPr>
                <w:color w:val="FF0000"/>
                <w:sz w:val="3"/>
                <w:szCs w:val="3"/>
              </w:rPr>
            </w:pPr>
          </w:p>
        </w:tc>
        <w:tc>
          <w:tcPr>
            <w:tcW w:w="1019" w:type="dxa"/>
            <w:tcBorders>
              <w:right w:val="single" w:color="auto" w:sz="8" w:space="0"/>
            </w:tcBorders>
            <w:vAlign w:val="bottom"/>
          </w:tcPr>
          <w:p>
            <w:pPr>
              <w:spacing w:line="340" w:lineRule="exact"/>
              <w:rPr>
                <w:color w:val="FF0000"/>
                <w:sz w:val="3"/>
                <w:szCs w:val="3"/>
              </w:rPr>
            </w:pPr>
          </w:p>
        </w:tc>
        <w:tc>
          <w:tcPr>
            <w:tcW w:w="2612" w:type="dxa"/>
            <w:tcBorders>
              <w:bottom w:val="single" w:color="auto" w:sz="8" w:space="0"/>
              <w:right w:val="single" w:color="auto" w:sz="8" w:space="0"/>
            </w:tcBorders>
            <w:vAlign w:val="bottom"/>
          </w:tcPr>
          <w:p>
            <w:pPr>
              <w:spacing w:line="340" w:lineRule="exact"/>
              <w:rPr>
                <w:color w:val="FF0000"/>
                <w:sz w:val="3"/>
                <w:szCs w:val="3"/>
              </w:rPr>
            </w:pPr>
          </w:p>
        </w:tc>
        <w:tc>
          <w:tcPr>
            <w:tcW w:w="4718" w:type="dxa"/>
            <w:tcBorders>
              <w:bottom w:val="single" w:color="auto" w:sz="8" w:space="0"/>
              <w:right w:val="single" w:color="auto" w:sz="8" w:space="0"/>
            </w:tcBorders>
            <w:vAlign w:val="bottom"/>
          </w:tcPr>
          <w:p>
            <w:pPr>
              <w:spacing w:line="340" w:lineRule="exact"/>
              <w:rPr>
                <w:color w:val="FF0000"/>
                <w:sz w:val="3"/>
                <w:szCs w:val="3"/>
              </w:rPr>
            </w:pPr>
          </w:p>
        </w:tc>
      </w:tr>
      <w:tr>
        <w:tblPrEx>
          <w:tblLayout w:type="fixed"/>
          <w:tblCellMar>
            <w:top w:w="0" w:type="dxa"/>
            <w:left w:w="0" w:type="dxa"/>
            <w:bottom w:w="0" w:type="dxa"/>
            <w:right w:w="0" w:type="dxa"/>
          </w:tblCellMar>
        </w:tblPrEx>
        <w:trPr>
          <w:trHeight w:val="225" w:hRule="atLeast"/>
        </w:trPr>
        <w:tc>
          <w:tcPr>
            <w:tcW w:w="927" w:type="dxa"/>
            <w:tcBorders>
              <w:left w:val="single" w:color="auto" w:sz="8" w:space="0"/>
              <w:right w:val="single" w:color="auto" w:sz="8" w:space="0"/>
            </w:tcBorders>
            <w:vAlign w:val="bottom"/>
          </w:tcPr>
          <w:p>
            <w:pPr>
              <w:spacing w:line="340" w:lineRule="exact"/>
              <w:rPr>
                <w:color w:val="FF0000"/>
                <w:sz w:val="19"/>
                <w:szCs w:val="19"/>
              </w:rPr>
            </w:pPr>
          </w:p>
        </w:tc>
        <w:tc>
          <w:tcPr>
            <w:tcW w:w="1019" w:type="dxa"/>
            <w:tcBorders>
              <w:right w:val="single" w:color="auto" w:sz="8" w:space="0"/>
            </w:tcBorders>
            <w:vAlign w:val="bottom"/>
          </w:tcPr>
          <w:p>
            <w:pPr>
              <w:spacing w:line="340" w:lineRule="exact"/>
              <w:rPr>
                <w:color w:val="FF0000"/>
                <w:sz w:val="19"/>
                <w:szCs w:val="19"/>
              </w:rPr>
            </w:pPr>
          </w:p>
        </w:tc>
        <w:tc>
          <w:tcPr>
            <w:tcW w:w="2612" w:type="dxa"/>
            <w:tcBorders>
              <w:right w:val="single" w:color="auto" w:sz="8" w:space="0"/>
            </w:tcBorders>
            <w:vAlign w:val="bottom"/>
          </w:tcPr>
          <w:p>
            <w:pPr>
              <w:spacing w:line="340" w:lineRule="exact"/>
              <w:jc w:val="center"/>
              <w:rPr>
                <w:color w:val="FF0000"/>
                <w:sz w:val="20"/>
                <w:szCs w:val="20"/>
              </w:rPr>
            </w:pPr>
            <w:r>
              <w:rPr>
                <w:rFonts w:ascii="宋体" w:hAnsi="宋体" w:eastAsia="宋体" w:cs="宋体"/>
                <w:color w:val="FF0000"/>
                <w:sz w:val="21"/>
                <w:szCs w:val="21"/>
              </w:rPr>
              <w:t>监理工作程序、方法和制</w:t>
            </w:r>
          </w:p>
        </w:tc>
        <w:tc>
          <w:tcPr>
            <w:tcW w:w="4718" w:type="dxa"/>
            <w:vMerge w:val="restart"/>
            <w:tcBorders>
              <w:right w:val="single" w:color="auto" w:sz="8" w:space="0"/>
            </w:tcBorders>
            <w:vAlign w:val="bottom"/>
          </w:tcPr>
          <w:p>
            <w:pPr>
              <w:spacing w:line="340" w:lineRule="exact"/>
              <w:jc w:val="center"/>
              <w:rPr>
                <w:color w:val="FF0000"/>
                <w:sz w:val="20"/>
                <w:szCs w:val="20"/>
              </w:rPr>
            </w:pPr>
            <w:r>
              <w:rPr>
                <w:rFonts w:hint="eastAsia"/>
                <w:color w:val="FF0000"/>
                <w:sz w:val="20"/>
                <w:szCs w:val="20"/>
              </w:rPr>
              <w:t>2分</w:t>
            </w:r>
          </w:p>
        </w:tc>
      </w:tr>
      <w:tr>
        <w:tblPrEx>
          <w:tblLayout w:type="fixed"/>
          <w:tblCellMar>
            <w:top w:w="0" w:type="dxa"/>
            <w:left w:w="0" w:type="dxa"/>
            <w:bottom w:w="0" w:type="dxa"/>
            <w:right w:w="0" w:type="dxa"/>
          </w:tblCellMar>
        </w:tblPrEx>
        <w:trPr>
          <w:trHeight w:val="156" w:hRule="atLeast"/>
        </w:trPr>
        <w:tc>
          <w:tcPr>
            <w:tcW w:w="927" w:type="dxa"/>
            <w:tcBorders>
              <w:left w:val="single" w:color="auto" w:sz="8" w:space="0"/>
              <w:right w:val="single" w:color="auto" w:sz="8" w:space="0"/>
            </w:tcBorders>
            <w:vAlign w:val="bottom"/>
          </w:tcPr>
          <w:p>
            <w:pPr>
              <w:spacing w:line="340" w:lineRule="exact"/>
              <w:rPr>
                <w:color w:val="FF0000"/>
                <w:sz w:val="13"/>
                <w:szCs w:val="13"/>
              </w:rPr>
            </w:pPr>
          </w:p>
        </w:tc>
        <w:tc>
          <w:tcPr>
            <w:tcW w:w="1019" w:type="dxa"/>
            <w:tcBorders>
              <w:right w:val="single" w:color="auto" w:sz="8" w:space="0"/>
            </w:tcBorders>
            <w:vAlign w:val="bottom"/>
          </w:tcPr>
          <w:p>
            <w:pPr>
              <w:spacing w:line="340" w:lineRule="exact"/>
              <w:rPr>
                <w:color w:val="FF0000"/>
                <w:sz w:val="13"/>
                <w:szCs w:val="13"/>
              </w:rPr>
            </w:pPr>
          </w:p>
        </w:tc>
        <w:tc>
          <w:tcPr>
            <w:tcW w:w="2612" w:type="dxa"/>
            <w:vMerge w:val="restart"/>
            <w:tcBorders>
              <w:right w:val="single" w:color="auto" w:sz="8" w:space="0"/>
            </w:tcBorders>
            <w:vAlign w:val="bottom"/>
          </w:tcPr>
          <w:p>
            <w:pPr>
              <w:spacing w:line="340" w:lineRule="exact"/>
              <w:jc w:val="center"/>
              <w:rPr>
                <w:color w:val="FF0000"/>
                <w:sz w:val="20"/>
                <w:szCs w:val="20"/>
              </w:rPr>
            </w:pPr>
            <w:r>
              <w:rPr>
                <w:rFonts w:ascii="宋体" w:hAnsi="宋体" w:eastAsia="宋体" w:cs="宋体"/>
                <w:color w:val="FF0000"/>
                <w:w w:val="95"/>
                <w:sz w:val="21"/>
                <w:szCs w:val="21"/>
              </w:rPr>
              <w:t>度</w:t>
            </w:r>
          </w:p>
        </w:tc>
        <w:tc>
          <w:tcPr>
            <w:tcW w:w="4718" w:type="dxa"/>
            <w:vMerge w:val="continue"/>
            <w:tcBorders>
              <w:right w:val="single" w:color="auto" w:sz="8" w:space="0"/>
            </w:tcBorders>
            <w:vAlign w:val="bottom"/>
          </w:tcPr>
          <w:p>
            <w:pPr>
              <w:spacing w:line="340" w:lineRule="exact"/>
              <w:rPr>
                <w:color w:val="FF0000"/>
                <w:sz w:val="13"/>
                <w:szCs w:val="13"/>
              </w:rPr>
            </w:pPr>
          </w:p>
        </w:tc>
      </w:tr>
      <w:tr>
        <w:tblPrEx>
          <w:tblLayout w:type="fixed"/>
          <w:tblCellMar>
            <w:top w:w="0" w:type="dxa"/>
            <w:left w:w="0" w:type="dxa"/>
            <w:bottom w:w="0" w:type="dxa"/>
            <w:right w:w="0" w:type="dxa"/>
          </w:tblCellMar>
        </w:tblPrEx>
        <w:trPr>
          <w:trHeight w:val="115" w:hRule="atLeast"/>
        </w:trPr>
        <w:tc>
          <w:tcPr>
            <w:tcW w:w="927" w:type="dxa"/>
            <w:tcBorders>
              <w:left w:val="single" w:color="auto" w:sz="8" w:space="0"/>
              <w:right w:val="single" w:color="auto" w:sz="8" w:space="0"/>
            </w:tcBorders>
            <w:vAlign w:val="bottom"/>
          </w:tcPr>
          <w:p>
            <w:pPr>
              <w:spacing w:line="340" w:lineRule="exact"/>
              <w:rPr>
                <w:color w:val="FF0000"/>
                <w:sz w:val="10"/>
                <w:szCs w:val="10"/>
              </w:rPr>
            </w:pPr>
          </w:p>
        </w:tc>
        <w:tc>
          <w:tcPr>
            <w:tcW w:w="1019" w:type="dxa"/>
            <w:tcBorders>
              <w:right w:val="single" w:color="auto" w:sz="8" w:space="0"/>
            </w:tcBorders>
            <w:vAlign w:val="bottom"/>
          </w:tcPr>
          <w:p>
            <w:pPr>
              <w:spacing w:line="340" w:lineRule="exact"/>
              <w:rPr>
                <w:color w:val="FF0000"/>
                <w:sz w:val="10"/>
                <w:szCs w:val="10"/>
              </w:rPr>
            </w:pPr>
          </w:p>
        </w:tc>
        <w:tc>
          <w:tcPr>
            <w:tcW w:w="2612" w:type="dxa"/>
            <w:vMerge w:val="continue"/>
            <w:tcBorders>
              <w:right w:val="single" w:color="auto" w:sz="8" w:space="0"/>
            </w:tcBorders>
            <w:vAlign w:val="bottom"/>
          </w:tcPr>
          <w:p>
            <w:pPr>
              <w:spacing w:line="340" w:lineRule="exact"/>
              <w:rPr>
                <w:color w:val="FF0000"/>
                <w:sz w:val="10"/>
                <w:szCs w:val="10"/>
              </w:rPr>
            </w:pPr>
          </w:p>
        </w:tc>
        <w:tc>
          <w:tcPr>
            <w:tcW w:w="4718" w:type="dxa"/>
            <w:tcBorders>
              <w:right w:val="single" w:color="auto" w:sz="8" w:space="0"/>
            </w:tcBorders>
            <w:vAlign w:val="bottom"/>
          </w:tcPr>
          <w:p>
            <w:pPr>
              <w:spacing w:line="340" w:lineRule="exact"/>
              <w:rPr>
                <w:color w:val="FF0000"/>
                <w:sz w:val="10"/>
                <w:szCs w:val="10"/>
              </w:rPr>
            </w:pPr>
          </w:p>
        </w:tc>
      </w:tr>
      <w:tr>
        <w:tblPrEx>
          <w:tblLayout w:type="fixed"/>
          <w:tblCellMar>
            <w:top w:w="0" w:type="dxa"/>
            <w:left w:w="0" w:type="dxa"/>
            <w:bottom w:w="0" w:type="dxa"/>
            <w:right w:w="0" w:type="dxa"/>
          </w:tblCellMar>
        </w:tblPrEx>
        <w:trPr>
          <w:trHeight w:val="31" w:hRule="atLeast"/>
        </w:trPr>
        <w:tc>
          <w:tcPr>
            <w:tcW w:w="927" w:type="dxa"/>
            <w:tcBorders>
              <w:left w:val="single" w:color="auto" w:sz="8" w:space="0"/>
              <w:right w:val="single" w:color="auto" w:sz="8" w:space="0"/>
            </w:tcBorders>
            <w:vAlign w:val="bottom"/>
          </w:tcPr>
          <w:p>
            <w:pPr>
              <w:spacing w:line="340" w:lineRule="exact"/>
              <w:rPr>
                <w:color w:val="FF0000"/>
                <w:sz w:val="2"/>
                <w:szCs w:val="2"/>
              </w:rPr>
            </w:pPr>
          </w:p>
        </w:tc>
        <w:tc>
          <w:tcPr>
            <w:tcW w:w="1019" w:type="dxa"/>
            <w:tcBorders>
              <w:right w:val="single" w:color="auto" w:sz="8" w:space="0"/>
            </w:tcBorders>
            <w:vAlign w:val="bottom"/>
          </w:tcPr>
          <w:p>
            <w:pPr>
              <w:spacing w:line="340" w:lineRule="exact"/>
              <w:rPr>
                <w:color w:val="FF0000"/>
                <w:sz w:val="2"/>
                <w:szCs w:val="2"/>
              </w:rPr>
            </w:pPr>
          </w:p>
        </w:tc>
        <w:tc>
          <w:tcPr>
            <w:tcW w:w="2612" w:type="dxa"/>
            <w:tcBorders>
              <w:bottom w:val="single" w:color="auto" w:sz="8" w:space="0"/>
              <w:right w:val="single" w:color="auto" w:sz="8" w:space="0"/>
            </w:tcBorders>
            <w:vAlign w:val="bottom"/>
          </w:tcPr>
          <w:p>
            <w:pPr>
              <w:spacing w:line="340" w:lineRule="exact"/>
              <w:rPr>
                <w:color w:val="FF0000"/>
                <w:sz w:val="2"/>
                <w:szCs w:val="2"/>
              </w:rPr>
            </w:pPr>
          </w:p>
        </w:tc>
        <w:tc>
          <w:tcPr>
            <w:tcW w:w="4718" w:type="dxa"/>
            <w:tcBorders>
              <w:bottom w:val="single" w:color="auto" w:sz="8" w:space="0"/>
              <w:right w:val="single" w:color="auto" w:sz="8" w:space="0"/>
            </w:tcBorders>
            <w:vAlign w:val="bottom"/>
          </w:tcPr>
          <w:p>
            <w:pPr>
              <w:spacing w:line="340" w:lineRule="exact"/>
              <w:rPr>
                <w:color w:val="FF0000"/>
                <w:sz w:val="2"/>
                <w:szCs w:val="2"/>
              </w:rPr>
            </w:pPr>
          </w:p>
        </w:tc>
      </w:tr>
      <w:tr>
        <w:tblPrEx>
          <w:tblLayout w:type="fixed"/>
          <w:tblCellMar>
            <w:top w:w="0" w:type="dxa"/>
            <w:left w:w="0" w:type="dxa"/>
            <w:bottom w:w="0" w:type="dxa"/>
            <w:right w:w="0" w:type="dxa"/>
          </w:tblCellMar>
        </w:tblPrEx>
        <w:trPr>
          <w:trHeight w:val="225" w:hRule="atLeast"/>
        </w:trPr>
        <w:tc>
          <w:tcPr>
            <w:tcW w:w="927" w:type="dxa"/>
            <w:vMerge w:val="restart"/>
            <w:tcBorders>
              <w:left w:val="single" w:color="auto" w:sz="8" w:space="0"/>
              <w:right w:val="single" w:color="auto" w:sz="8" w:space="0"/>
            </w:tcBorders>
            <w:vAlign w:val="bottom"/>
          </w:tcPr>
          <w:p>
            <w:pPr>
              <w:spacing w:line="340" w:lineRule="exact"/>
              <w:jc w:val="center"/>
              <w:rPr>
                <w:color w:val="FF0000"/>
                <w:sz w:val="20"/>
                <w:szCs w:val="20"/>
              </w:rPr>
            </w:pPr>
            <w:r>
              <w:rPr>
                <w:rFonts w:ascii="Times New Roman" w:hAnsi="Times New Roman" w:eastAsia="Times New Roman" w:cs="Times New Roman"/>
                <w:color w:val="FF0000"/>
                <w:w w:val="99"/>
                <w:sz w:val="21"/>
                <w:szCs w:val="21"/>
              </w:rPr>
              <w:t>2.2.4</w:t>
            </w:r>
          </w:p>
        </w:tc>
        <w:tc>
          <w:tcPr>
            <w:tcW w:w="1019" w:type="dxa"/>
            <w:vMerge w:val="restart"/>
            <w:tcBorders>
              <w:right w:val="single" w:color="auto" w:sz="8" w:space="0"/>
            </w:tcBorders>
            <w:vAlign w:val="bottom"/>
          </w:tcPr>
          <w:p>
            <w:pPr>
              <w:spacing w:line="340" w:lineRule="exact"/>
              <w:ind w:left="120"/>
              <w:rPr>
                <w:color w:val="FF0000"/>
                <w:sz w:val="20"/>
                <w:szCs w:val="20"/>
              </w:rPr>
            </w:pPr>
            <w:r>
              <w:rPr>
                <w:rFonts w:ascii="宋体" w:hAnsi="宋体" w:eastAsia="宋体" w:cs="宋体"/>
                <w:color w:val="FF0000"/>
                <w:sz w:val="21"/>
                <w:szCs w:val="21"/>
              </w:rPr>
              <w:t>监理大纲</w:t>
            </w:r>
          </w:p>
        </w:tc>
        <w:tc>
          <w:tcPr>
            <w:tcW w:w="2612" w:type="dxa"/>
            <w:tcBorders>
              <w:right w:val="single" w:color="auto" w:sz="8" w:space="0"/>
            </w:tcBorders>
            <w:vAlign w:val="bottom"/>
          </w:tcPr>
          <w:p>
            <w:pPr>
              <w:spacing w:line="340" w:lineRule="exact"/>
              <w:ind w:left="40"/>
              <w:rPr>
                <w:color w:val="FF0000"/>
                <w:sz w:val="20"/>
                <w:szCs w:val="20"/>
              </w:rPr>
            </w:pPr>
            <w:r>
              <w:rPr>
                <w:rFonts w:ascii="宋体" w:hAnsi="宋体" w:eastAsia="宋体" w:cs="宋体"/>
                <w:color w:val="FF0000"/>
                <w:w w:val="95"/>
                <w:sz w:val="21"/>
                <w:szCs w:val="21"/>
              </w:rPr>
              <w:t>质量、进度、造价、安全、</w:t>
            </w:r>
          </w:p>
        </w:tc>
        <w:tc>
          <w:tcPr>
            <w:tcW w:w="4718" w:type="dxa"/>
            <w:vMerge w:val="restart"/>
            <w:tcBorders>
              <w:right w:val="single" w:color="auto" w:sz="8" w:space="0"/>
            </w:tcBorders>
            <w:vAlign w:val="bottom"/>
          </w:tcPr>
          <w:p>
            <w:pPr>
              <w:spacing w:line="340" w:lineRule="exact"/>
              <w:jc w:val="center"/>
              <w:rPr>
                <w:color w:val="FF0000"/>
                <w:sz w:val="20"/>
                <w:szCs w:val="20"/>
              </w:rPr>
            </w:pPr>
            <w:r>
              <w:rPr>
                <w:rFonts w:hint="eastAsia"/>
                <w:color w:val="FF0000"/>
                <w:sz w:val="20"/>
                <w:szCs w:val="20"/>
              </w:rPr>
              <w:t>3分</w:t>
            </w:r>
          </w:p>
        </w:tc>
      </w:tr>
      <w:tr>
        <w:tblPrEx>
          <w:tblLayout w:type="fixed"/>
          <w:tblCellMar>
            <w:top w:w="0" w:type="dxa"/>
            <w:left w:w="0" w:type="dxa"/>
            <w:bottom w:w="0" w:type="dxa"/>
            <w:right w:w="0" w:type="dxa"/>
          </w:tblCellMar>
        </w:tblPrEx>
        <w:trPr>
          <w:trHeight w:val="394" w:hRule="atLeast"/>
        </w:trPr>
        <w:tc>
          <w:tcPr>
            <w:tcW w:w="927" w:type="dxa"/>
            <w:vMerge w:val="continue"/>
            <w:tcBorders>
              <w:left w:val="single" w:color="auto" w:sz="8" w:space="0"/>
              <w:right w:val="single" w:color="auto" w:sz="8" w:space="0"/>
            </w:tcBorders>
            <w:vAlign w:val="bottom"/>
          </w:tcPr>
          <w:p>
            <w:pPr>
              <w:spacing w:line="340" w:lineRule="exact"/>
              <w:rPr>
                <w:color w:val="FF0000"/>
                <w:sz w:val="13"/>
                <w:szCs w:val="13"/>
              </w:rPr>
            </w:pPr>
          </w:p>
        </w:tc>
        <w:tc>
          <w:tcPr>
            <w:tcW w:w="1019" w:type="dxa"/>
            <w:vMerge w:val="continue"/>
            <w:tcBorders>
              <w:right w:val="single" w:color="auto" w:sz="8" w:space="0"/>
            </w:tcBorders>
            <w:vAlign w:val="bottom"/>
          </w:tcPr>
          <w:p>
            <w:pPr>
              <w:spacing w:line="340" w:lineRule="exact"/>
              <w:rPr>
                <w:color w:val="FF0000"/>
                <w:sz w:val="13"/>
                <w:szCs w:val="13"/>
              </w:rPr>
            </w:pPr>
          </w:p>
        </w:tc>
        <w:tc>
          <w:tcPr>
            <w:tcW w:w="2612" w:type="dxa"/>
            <w:vMerge w:val="restart"/>
            <w:tcBorders>
              <w:right w:val="single" w:color="auto" w:sz="8" w:space="0"/>
            </w:tcBorders>
            <w:vAlign w:val="bottom"/>
          </w:tcPr>
          <w:p>
            <w:pPr>
              <w:spacing w:line="340" w:lineRule="exact"/>
              <w:jc w:val="center"/>
              <w:rPr>
                <w:color w:val="FF0000"/>
                <w:sz w:val="20"/>
                <w:szCs w:val="20"/>
              </w:rPr>
            </w:pPr>
            <w:r>
              <w:rPr>
                <w:rFonts w:ascii="宋体" w:hAnsi="宋体" w:eastAsia="宋体" w:cs="宋体"/>
                <w:color w:val="FF0000"/>
                <w:w w:val="99"/>
                <w:sz w:val="21"/>
                <w:szCs w:val="21"/>
              </w:rPr>
              <w:t>环保监理措施</w:t>
            </w:r>
          </w:p>
        </w:tc>
        <w:tc>
          <w:tcPr>
            <w:tcW w:w="4718" w:type="dxa"/>
            <w:vMerge w:val="continue"/>
            <w:tcBorders>
              <w:right w:val="single" w:color="auto" w:sz="8" w:space="0"/>
            </w:tcBorders>
            <w:vAlign w:val="bottom"/>
          </w:tcPr>
          <w:p>
            <w:pPr>
              <w:spacing w:line="340" w:lineRule="exact"/>
              <w:rPr>
                <w:color w:val="FF0000"/>
                <w:sz w:val="13"/>
                <w:szCs w:val="13"/>
              </w:rPr>
            </w:pPr>
          </w:p>
        </w:tc>
      </w:tr>
      <w:tr>
        <w:tblPrEx>
          <w:tblLayout w:type="fixed"/>
          <w:tblCellMar>
            <w:top w:w="0" w:type="dxa"/>
            <w:left w:w="0" w:type="dxa"/>
            <w:bottom w:w="0" w:type="dxa"/>
            <w:right w:w="0" w:type="dxa"/>
          </w:tblCellMar>
        </w:tblPrEx>
        <w:trPr>
          <w:trHeight w:val="115" w:hRule="atLeast"/>
        </w:trPr>
        <w:tc>
          <w:tcPr>
            <w:tcW w:w="927" w:type="dxa"/>
            <w:tcBorders>
              <w:left w:val="single" w:color="auto" w:sz="8" w:space="0"/>
              <w:right w:val="single" w:color="auto" w:sz="8" w:space="0"/>
            </w:tcBorders>
            <w:vAlign w:val="bottom"/>
          </w:tcPr>
          <w:p>
            <w:pPr>
              <w:spacing w:line="340" w:lineRule="exact"/>
              <w:rPr>
                <w:color w:val="FF0000"/>
                <w:sz w:val="10"/>
                <w:szCs w:val="10"/>
              </w:rPr>
            </w:pPr>
          </w:p>
        </w:tc>
        <w:tc>
          <w:tcPr>
            <w:tcW w:w="1019" w:type="dxa"/>
            <w:tcBorders>
              <w:right w:val="single" w:color="auto" w:sz="8" w:space="0"/>
            </w:tcBorders>
            <w:vAlign w:val="bottom"/>
          </w:tcPr>
          <w:p>
            <w:pPr>
              <w:spacing w:line="340" w:lineRule="exact"/>
              <w:rPr>
                <w:color w:val="FF0000"/>
                <w:sz w:val="10"/>
                <w:szCs w:val="10"/>
              </w:rPr>
            </w:pPr>
          </w:p>
        </w:tc>
        <w:tc>
          <w:tcPr>
            <w:tcW w:w="2612" w:type="dxa"/>
            <w:vMerge w:val="continue"/>
            <w:tcBorders>
              <w:right w:val="single" w:color="auto" w:sz="8" w:space="0"/>
            </w:tcBorders>
            <w:vAlign w:val="bottom"/>
          </w:tcPr>
          <w:p>
            <w:pPr>
              <w:spacing w:line="340" w:lineRule="exact"/>
              <w:rPr>
                <w:color w:val="FF0000"/>
                <w:sz w:val="10"/>
                <w:szCs w:val="10"/>
              </w:rPr>
            </w:pPr>
          </w:p>
        </w:tc>
        <w:tc>
          <w:tcPr>
            <w:tcW w:w="4718" w:type="dxa"/>
            <w:tcBorders>
              <w:right w:val="single" w:color="auto" w:sz="8" w:space="0"/>
            </w:tcBorders>
            <w:vAlign w:val="bottom"/>
          </w:tcPr>
          <w:p>
            <w:pPr>
              <w:spacing w:line="340" w:lineRule="exact"/>
              <w:rPr>
                <w:color w:val="FF0000"/>
                <w:sz w:val="10"/>
                <w:szCs w:val="10"/>
              </w:rPr>
            </w:pPr>
          </w:p>
        </w:tc>
      </w:tr>
      <w:tr>
        <w:tblPrEx>
          <w:tblLayout w:type="fixed"/>
          <w:tblCellMar>
            <w:top w:w="0" w:type="dxa"/>
            <w:left w:w="0" w:type="dxa"/>
            <w:bottom w:w="0" w:type="dxa"/>
            <w:right w:w="0" w:type="dxa"/>
          </w:tblCellMar>
        </w:tblPrEx>
        <w:trPr>
          <w:trHeight w:val="31" w:hRule="atLeast"/>
        </w:trPr>
        <w:tc>
          <w:tcPr>
            <w:tcW w:w="927" w:type="dxa"/>
            <w:vMerge w:val="restart"/>
            <w:tcBorders>
              <w:left w:val="single" w:color="auto" w:sz="8" w:space="0"/>
              <w:right w:val="single" w:color="auto" w:sz="8" w:space="0"/>
            </w:tcBorders>
            <w:vAlign w:val="bottom"/>
          </w:tcPr>
          <w:p>
            <w:pPr>
              <w:spacing w:line="340" w:lineRule="exact"/>
              <w:jc w:val="center"/>
              <w:rPr>
                <w:color w:val="FF0000"/>
                <w:sz w:val="20"/>
                <w:szCs w:val="20"/>
              </w:rPr>
            </w:pPr>
            <w:r>
              <w:rPr>
                <w:rFonts w:ascii="宋体" w:hAnsi="宋体" w:eastAsia="宋体" w:cs="宋体"/>
                <w:color w:val="FF0000"/>
                <w:sz w:val="21"/>
                <w:szCs w:val="21"/>
              </w:rPr>
              <w:t>（</w:t>
            </w:r>
            <w:r>
              <w:rPr>
                <w:rFonts w:ascii="Times New Roman" w:hAnsi="Times New Roman" w:eastAsia="Times New Roman" w:cs="Times New Roman"/>
                <w:color w:val="FF0000"/>
                <w:sz w:val="21"/>
                <w:szCs w:val="21"/>
              </w:rPr>
              <w:t>2</w:t>
            </w:r>
            <w:r>
              <w:rPr>
                <w:rFonts w:ascii="宋体" w:hAnsi="宋体" w:eastAsia="宋体" w:cs="宋体"/>
                <w:color w:val="FF0000"/>
                <w:sz w:val="21"/>
                <w:szCs w:val="21"/>
              </w:rPr>
              <w:t>）</w:t>
            </w:r>
          </w:p>
        </w:tc>
        <w:tc>
          <w:tcPr>
            <w:tcW w:w="1019" w:type="dxa"/>
            <w:vMerge w:val="restart"/>
            <w:tcBorders>
              <w:right w:val="single" w:color="auto" w:sz="8" w:space="0"/>
            </w:tcBorders>
            <w:vAlign w:val="bottom"/>
          </w:tcPr>
          <w:p>
            <w:pPr>
              <w:spacing w:line="340" w:lineRule="exact"/>
              <w:ind w:left="120"/>
              <w:rPr>
                <w:color w:val="FF0000"/>
                <w:sz w:val="20"/>
                <w:szCs w:val="20"/>
              </w:rPr>
            </w:pPr>
            <w:r>
              <w:rPr>
                <w:rFonts w:ascii="宋体" w:hAnsi="宋体" w:eastAsia="宋体" w:cs="宋体"/>
                <w:color w:val="FF0000"/>
                <w:sz w:val="21"/>
                <w:szCs w:val="21"/>
              </w:rPr>
              <w:t>评分标准</w:t>
            </w:r>
          </w:p>
        </w:tc>
        <w:tc>
          <w:tcPr>
            <w:tcW w:w="2612" w:type="dxa"/>
            <w:tcBorders>
              <w:bottom w:val="single" w:color="auto" w:sz="8" w:space="0"/>
              <w:right w:val="single" w:color="auto" w:sz="8" w:space="0"/>
            </w:tcBorders>
            <w:vAlign w:val="bottom"/>
          </w:tcPr>
          <w:p>
            <w:pPr>
              <w:spacing w:line="340" w:lineRule="exact"/>
              <w:rPr>
                <w:color w:val="FF0000"/>
                <w:sz w:val="2"/>
                <w:szCs w:val="2"/>
              </w:rPr>
            </w:pPr>
          </w:p>
        </w:tc>
        <w:tc>
          <w:tcPr>
            <w:tcW w:w="4718" w:type="dxa"/>
            <w:tcBorders>
              <w:bottom w:val="single" w:color="auto" w:sz="8" w:space="0"/>
              <w:right w:val="single" w:color="auto" w:sz="8" w:space="0"/>
            </w:tcBorders>
            <w:vAlign w:val="bottom"/>
          </w:tcPr>
          <w:p>
            <w:pPr>
              <w:spacing w:line="340" w:lineRule="exact"/>
              <w:rPr>
                <w:color w:val="FF0000"/>
                <w:sz w:val="2"/>
                <w:szCs w:val="2"/>
              </w:rPr>
            </w:pPr>
          </w:p>
        </w:tc>
      </w:tr>
      <w:tr>
        <w:tblPrEx>
          <w:tblLayout w:type="fixed"/>
          <w:tblCellMar>
            <w:top w:w="0" w:type="dxa"/>
            <w:left w:w="0" w:type="dxa"/>
            <w:bottom w:w="0" w:type="dxa"/>
            <w:right w:w="0" w:type="dxa"/>
          </w:tblCellMar>
        </w:tblPrEx>
        <w:trPr>
          <w:trHeight w:val="394" w:hRule="atLeast"/>
        </w:trPr>
        <w:tc>
          <w:tcPr>
            <w:tcW w:w="927" w:type="dxa"/>
            <w:vMerge w:val="continue"/>
            <w:tcBorders>
              <w:left w:val="single" w:color="auto" w:sz="8" w:space="0"/>
              <w:right w:val="single" w:color="auto" w:sz="8" w:space="0"/>
            </w:tcBorders>
            <w:vAlign w:val="bottom"/>
          </w:tcPr>
          <w:p>
            <w:pPr>
              <w:spacing w:line="340" w:lineRule="exact"/>
              <w:rPr>
                <w:color w:val="FF0000"/>
              </w:rPr>
            </w:pPr>
          </w:p>
        </w:tc>
        <w:tc>
          <w:tcPr>
            <w:tcW w:w="1019" w:type="dxa"/>
            <w:vMerge w:val="continue"/>
            <w:tcBorders>
              <w:right w:val="single" w:color="auto" w:sz="8" w:space="0"/>
            </w:tcBorders>
            <w:vAlign w:val="bottom"/>
          </w:tcPr>
          <w:p>
            <w:pPr>
              <w:spacing w:line="340" w:lineRule="exact"/>
              <w:rPr>
                <w:color w:val="FF0000"/>
              </w:rPr>
            </w:pPr>
          </w:p>
        </w:tc>
        <w:tc>
          <w:tcPr>
            <w:tcW w:w="2612" w:type="dxa"/>
            <w:vMerge w:val="restart"/>
            <w:tcBorders>
              <w:right w:val="single" w:color="auto" w:sz="8" w:space="0"/>
            </w:tcBorders>
            <w:vAlign w:val="bottom"/>
          </w:tcPr>
          <w:p>
            <w:pPr>
              <w:spacing w:line="340" w:lineRule="exact"/>
              <w:jc w:val="center"/>
              <w:rPr>
                <w:color w:val="FF0000"/>
                <w:sz w:val="20"/>
                <w:szCs w:val="20"/>
              </w:rPr>
            </w:pPr>
            <w:r>
              <w:rPr>
                <w:rFonts w:ascii="宋体" w:hAnsi="宋体" w:eastAsia="宋体" w:cs="宋体"/>
                <w:color w:val="FF0000"/>
                <w:sz w:val="21"/>
                <w:szCs w:val="21"/>
              </w:rPr>
              <w:t>合同、信息管理方案</w:t>
            </w:r>
          </w:p>
        </w:tc>
        <w:tc>
          <w:tcPr>
            <w:tcW w:w="4718" w:type="dxa"/>
            <w:vMerge w:val="restart"/>
            <w:tcBorders>
              <w:right w:val="single" w:color="auto" w:sz="8" w:space="0"/>
            </w:tcBorders>
            <w:vAlign w:val="bottom"/>
          </w:tcPr>
          <w:p>
            <w:pPr>
              <w:spacing w:line="340" w:lineRule="exact"/>
              <w:jc w:val="center"/>
              <w:rPr>
                <w:color w:val="FF0000"/>
                <w:sz w:val="20"/>
                <w:szCs w:val="20"/>
              </w:rPr>
            </w:pPr>
            <w:r>
              <w:rPr>
                <w:rFonts w:hint="eastAsia"/>
                <w:color w:val="FF0000"/>
                <w:sz w:val="20"/>
                <w:szCs w:val="20"/>
              </w:rPr>
              <w:t>2分</w:t>
            </w:r>
          </w:p>
        </w:tc>
      </w:tr>
      <w:tr>
        <w:tblPrEx>
          <w:tblLayout w:type="fixed"/>
          <w:tblCellMar>
            <w:top w:w="0" w:type="dxa"/>
            <w:left w:w="0" w:type="dxa"/>
            <w:bottom w:w="0" w:type="dxa"/>
            <w:right w:w="0" w:type="dxa"/>
          </w:tblCellMar>
        </w:tblPrEx>
        <w:trPr>
          <w:trHeight w:val="125" w:hRule="atLeast"/>
        </w:trPr>
        <w:tc>
          <w:tcPr>
            <w:tcW w:w="927" w:type="dxa"/>
            <w:tcBorders>
              <w:left w:val="single" w:color="auto" w:sz="8" w:space="0"/>
              <w:right w:val="single" w:color="auto" w:sz="8" w:space="0"/>
            </w:tcBorders>
            <w:vAlign w:val="bottom"/>
          </w:tcPr>
          <w:p>
            <w:pPr>
              <w:spacing w:line="340" w:lineRule="exact"/>
              <w:rPr>
                <w:color w:val="FF0000"/>
                <w:sz w:val="11"/>
                <w:szCs w:val="11"/>
              </w:rPr>
            </w:pPr>
          </w:p>
        </w:tc>
        <w:tc>
          <w:tcPr>
            <w:tcW w:w="1019" w:type="dxa"/>
            <w:tcBorders>
              <w:right w:val="single" w:color="auto" w:sz="8" w:space="0"/>
            </w:tcBorders>
            <w:vAlign w:val="bottom"/>
          </w:tcPr>
          <w:p>
            <w:pPr>
              <w:spacing w:line="340" w:lineRule="exact"/>
              <w:rPr>
                <w:color w:val="FF0000"/>
                <w:sz w:val="11"/>
                <w:szCs w:val="11"/>
              </w:rPr>
            </w:pPr>
          </w:p>
        </w:tc>
        <w:tc>
          <w:tcPr>
            <w:tcW w:w="2612" w:type="dxa"/>
            <w:vMerge w:val="continue"/>
            <w:tcBorders>
              <w:right w:val="single" w:color="auto" w:sz="8" w:space="0"/>
            </w:tcBorders>
            <w:vAlign w:val="bottom"/>
          </w:tcPr>
          <w:p>
            <w:pPr>
              <w:spacing w:line="340" w:lineRule="exact"/>
              <w:rPr>
                <w:color w:val="FF0000"/>
                <w:sz w:val="11"/>
                <w:szCs w:val="11"/>
              </w:rPr>
            </w:pPr>
          </w:p>
        </w:tc>
        <w:tc>
          <w:tcPr>
            <w:tcW w:w="4718" w:type="dxa"/>
            <w:vMerge w:val="continue"/>
            <w:tcBorders>
              <w:right w:val="single" w:color="auto" w:sz="8" w:space="0"/>
            </w:tcBorders>
            <w:vAlign w:val="bottom"/>
          </w:tcPr>
          <w:p>
            <w:pPr>
              <w:spacing w:line="340" w:lineRule="exact"/>
              <w:rPr>
                <w:color w:val="FF0000"/>
                <w:sz w:val="11"/>
                <w:szCs w:val="11"/>
              </w:rPr>
            </w:pPr>
          </w:p>
        </w:tc>
      </w:tr>
      <w:tr>
        <w:tblPrEx>
          <w:tblLayout w:type="fixed"/>
          <w:tblCellMar>
            <w:top w:w="0" w:type="dxa"/>
            <w:left w:w="0" w:type="dxa"/>
            <w:bottom w:w="0" w:type="dxa"/>
            <w:right w:w="0" w:type="dxa"/>
          </w:tblCellMar>
        </w:tblPrEx>
        <w:trPr>
          <w:trHeight w:val="41" w:hRule="atLeast"/>
        </w:trPr>
        <w:tc>
          <w:tcPr>
            <w:tcW w:w="927" w:type="dxa"/>
            <w:tcBorders>
              <w:left w:val="single" w:color="auto" w:sz="8" w:space="0"/>
              <w:right w:val="single" w:color="auto" w:sz="8" w:space="0"/>
            </w:tcBorders>
            <w:vAlign w:val="bottom"/>
          </w:tcPr>
          <w:p>
            <w:pPr>
              <w:spacing w:line="340" w:lineRule="exact"/>
              <w:rPr>
                <w:color w:val="FF0000"/>
                <w:sz w:val="3"/>
                <w:szCs w:val="3"/>
              </w:rPr>
            </w:pPr>
          </w:p>
        </w:tc>
        <w:tc>
          <w:tcPr>
            <w:tcW w:w="1019" w:type="dxa"/>
            <w:tcBorders>
              <w:right w:val="single" w:color="auto" w:sz="8" w:space="0"/>
            </w:tcBorders>
            <w:vAlign w:val="bottom"/>
          </w:tcPr>
          <w:p>
            <w:pPr>
              <w:spacing w:line="340" w:lineRule="exact"/>
              <w:rPr>
                <w:color w:val="FF0000"/>
                <w:sz w:val="3"/>
                <w:szCs w:val="3"/>
              </w:rPr>
            </w:pPr>
          </w:p>
        </w:tc>
        <w:tc>
          <w:tcPr>
            <w:tcW w:w="2612" w:type="dxa"/>
            <w:tcBorders>
              <w:bottom w:val="single" w:color="auto" w:sz="8" w:space="0"/>
              <w:right w:val="single" w:color="auto" w:sz="8" w:space="0"/>
            </w:tcBorders>
            <w:vAlign w:val="bottom"/>
          </w:tcPr>
          <w:p>
            <w:pPr>
              <w:spacing w:line="340" w:lineRule="exact"/>
              <w:rPr>
                <w:color w:val="FF0000"/>
                <w:sz w:val="3"/>
                <w:szCs w:val="3"/>
              </w:rPr>
            </w:pPr>
          </w:p>
        </w:tc>
        <w:tc>
          <w:tcPr>
            <w:tcW w:w="4718" w:type="dxa"/>
            <w:tcBorders>
              <w:bottom w:val="single" w:color="auto" w:sz="8" w:space="0"/>
              <w:right w:val="single" w:color="auto" w:sz="8" w:space="0"/>
            </w:tcBorders>
            <w:vAlign w:val="bottom"/>
          </w:tcPr>
          <w:p>
            <w:pPr>
              <w:spacing w:line="340" w:lineRule="exact"/>
              <w:rPr>
                <w:color w:val="FF0000"/>
                <w:sz w:val="3"/>
                <w:szCs w:val="3"/>
              </w:rPr>
            </w:pPr>
          </w:p>
        </w:tc>
      </w:tr>
      <w:tr>
        <w:tblPrEx>
          <w:tblLayout w:type="fixed"/>
          <w:tblCellMar>
            <w:top w:w="0" w:type="dxa"/>
            <w:left w:w="0" w:type="dxa"/>
            <w:bottom w:w="0" w:type="dxa"/>
            <w:right w:w="0" w:type="dxa"/>
          </w:tblCellMar>
        </w:tblPrEx>
        <w:trPr>
          <w:trHeight w:val="380" w:hRule="atLeast"/>
        </w:trPr>
        <w:tc>
          <w:tcPr>
            <w:tcW w:w="927" w:type="dxa"/>
            <w:tcBorders>
              <w:left w:val="single" w:color="auto" w:sz="8" w:space="0"/>
              <w:right w:val="single" w:color="auto" w:sz="8" w:space="0"/>
            </w:tcBorders>
            <w:vAlign w:val="bottom"/>
          </w:tcPr>
          <w:p>
            <w:pPr>
              <w:spacing w:line="340" w:lineRule="exact"/>
              <w:rPr>
                <w:color w:val="FF0000"/>
                <w:sz w:val="24"/>
                <w:szCs w:val="24"/>
              </w:rPr>
            </w:pPr>
          </w:p>
        </w:tc>
        <w:tc>
          <w:tcPr>
            <w:tcW w:w="1019" w:type="dxa"/>
            <w:tcBorders>
              <w:right w:val="single" w:color="auto" w:sz="8" w:space="0"/>
            </w:tcBorders>
            <w:vAlign w:val="bottom"/>
          </w:tcPr>
          <w:p>
            <w:pPr>
              <w:spacing w:line="340" w:lineRule="exact"/>
              <w:ind w:firstLine="240" w:firstLineChars="100"/>
              <w:rPr>
                <w:color w:val="FF0000"/>
                <w:sz w:val="24"/>
                <w:szCs w:val="24"/>
              </w:rPr>
            </w:pPr>
            <w:r>
              <w:rPr>
                <w:rFonts w:hint="eastAsia"/>
                <w:color w:val="FF0000"/>
                <w:sz w:val="24"/>
                <w:szCs w:val="24"/>
              </w:rPr>
              <w:t>20分</w:t>
            </w:r>
          </w:p>
        </w:tc>
        <w:tc>
          <w:tcPr>
            <w:tcW w:w="2612" w:type="dxa"/>
            <w:tcBorders>
              <w:right w:val="single" w:color="auto" w:sz="8" w:space="0"/>
            </w:tcBorders>
            <w:vAlign w:val="bottom"/>
          </w:tcPr>
          <w:p>
            <w:pPr>
              <w:spacing w:line="340" w:lineRule="exact"/>
              <w:jc w:val="center"/>
              <w:rPr>
                <w:color w:val="FF0000"/>
                <w:sz w:val="20"/>
                <w:szCs w:val="20"/>
              </w:rPr>
            </w:pPr>
            <w:r>
              <w:rPr>
                <w:rFonts w:ascii="宋体" w:hAnsi="宋体" w:eastAsia="宋体" w:cs="宋体"/>
                <w:color w:val="FF0000"/>
                <w:sz w:val="21"/>
                <w:szCs w:val="21"/>
              </w:rPr>
              <w:t>监理组织协调内容及措施</w:t>
            </w:r>
          </w:p>
        </w:tc>
        <w:tc>
          <w:tcPr>
            <w:tcW w:w="4718" w:type="dxa"/>
            <w:tcBorders>
              <w:right w:val="single" w:color="auto" w:sz="8" w:space="0"/>
            </w:tcBorders>
            <w:vAlign w:val="bottom"/>
          </w:tcPr>
          <w:p>
            <w:pPr>
              <w:spacing w:line="340" w:lineRule="exact"/>
              <w:jc w:val="center"/>
              <w:rPr>
                <w:color w:val="FF0000"/>
                <w:sz w:val="20"/>
                <w:szCs w:val="20"/>
              </w:rPr>
            </w:pPr>
            <w:r>
              <w:rPr>
                <w:rFonts w:hint="eastAsia"/>
                <w:color w:val="FF0000"/>
                <w:sz w:val="20"/>
                <w:szCs w:val="20"/>
              </w:rPr>
              <w:t>2分</w:t>
            </w:r>
          </w:p>
        </w:tc>
      </w:tr>
      <w:tr>
        <w:tblPrEx>
          <w:tblLayout w:type="fixed"/>
          <w:tblCellMar>
            <w:top w:w="0" w:type="dxa"/>
            <w:left w:w="0" w:type="dxa"/>
            <w:bottom w:w="0" w:type="dxa"/>
            <w:right w:w="0" w:type="dxa"/>
          </w:tblCellMar>
        </w:tblPrEx>
        <w:trPr>
          <w:trHeight w:val="41" w:hRule="atLeast"/>
        </w:trPr>
        <w:tc>
          <w:tcPr>
            <w:tcW w:w="927" w:type="dxa"/>
            <w:tcBorders>
              <w:left w:val="single" w:color="auto" w:sz="8" w:space="0"/>
              <w:right w:val="single" w:color="auto" w:sz="8" w:space="0"/>
            </w:tcBorders>
            <w:vAlign w:val="bottom"/>
          </w:tcPr>
          <w:p>
            <w:pPr>
              <w:spacing w:line="340" w:lineRule="exact"/>
              <w:rPr>
                <w:color w:val="FF0000"/>
                <w:sz w:val="3"/>
                <w:szCs w:val="3"/>
              </w:rPr>
            </w:pPr>
          </w:p>
        </w:tc>
        <w:tc>
          <w:tcPr>
            <w:tcW w:w="1019" w:type="dxa"/>
            <w:tcBorders>
              <w:right w:val="single" w:color="auto" w:sz="8" w:space="0"/>
            </w:tcBorders>
            <w:vAlign w:val="bottom"/>
          </w:tcPr>
          <w:p>
            <w:pPr>
              <w:spacing w:line="340" w:lineRule="exact"/>
              <w:rPr>
                <w:color w:val="FF0000"/>
                <w:sz w:val="3"/>
                <w:szCs w:val="3"/>
              </w:rPr>
            </w:pPr>
          </w:p>
        </w:tc>
        <w:tc>
          <w:tcPr>
            <w:tcW w:w="2612" w:type="dxa"/>
            <w:tcBorders>
              <w:bottom w:val="single" w:color="auto" w:sz="8" w:space="0"/>
              <w:right w:val="single" w:color="auto" w:sz="8" w:space="0"/>
            </w:tcBorders>
            <w:vAlign w:val="bottom"/>
          </w:tcPr>
          <w:p>
            <w:pPr>
              <w:spacing w:line="340" w:lineRule="exact"/>
              <w:rPr>
                <w:color w:val="FF0000"/>
                <w:sz w:val="3"/>
                <w:szCs w:val="3"/>
              </w:rPr>
            </w:pPr>
          </w:p>
        </w:tc>
        <w:tc>
          <w:tcPr>
            <w:tcW w:w="4718" w:type="dxa"/>
            <w:tcBorders>
              <w:bottom w:val="single" w:color="auto" w:sz="8" w:space="0"/>
              <w:right w:val="single" w:color="auto" w:sz="8" w:space="0"/>
            </w:tcBorders>
            <w:vAlign w:val="bottom"/>
          </w:tcPr>
          <w:p>
            <w:pPr>
              <w:spacing w:line="340" w:lineRule="exact"/>
              <w:rPr>
                <w:color w:val="FF0000"/>
                <w:sz w:val="3"/>
                <w:szCs w:val="3"/>
              </w:rPr>
            </w:pPr>
          </w:p>
        </w:tc>
      </w:tr>
      <w:tr>
        <w:tblPrEx>
          <w:tblLayout w:type="fixed"/>
          <w:tblCellMar>
            <w:top w:w="0" w:type="dxa"/>
            <w:left w:w="0" w:type="dxa"/>
            <w:bottom w:w="0" w:type="dxa"/>
            <w:right w:w="0" w:type="dxa"/>
          </w:tblCellMar>
        </w:tblPrEx>
        <w:trPr>
          <w:trHeight w:val="383" w:hRule="atLeast"/>
        </w:trPr>
        <w:tc>
          <w:tcPr>
            <w:tcW w:w="927" w:type="dxa"/>
            <w:tcBorders>
              <w:left w:val="single" w:color="auto" w:sz="8" w:space="0"/>
              <w:right w:val="single" w:color="auto" w:sz="8" w:space="0"/>
            </w:tcBorders>
            <w:vAlign w:val="bottom"/>
          </w:tcPr>
          <w:p>
            <w:pPr>
              <w:spacing w:line="340" w:lineRule="exact"/>
              <w:rPr>
                <w:color w:val="FF0000"/>
                <w:sz w:val="24"/>
                <w:szCs w:val="24"/>
              </w:rPr>
            </w:pPr>
          </w:p>
        </w:tc>
        <w:tc>
          <w:tcPr>
            <w:tcW w:w="1019" w:type="dxa"/>
            <w:tcBorders>
              <w:right w:val="single" w:color="auto" w:sz="8" w:space="0"/>
            </w:tcBorders>
            <w:vAlign w:val="bottom"/>
          </w:tcPr>
          <w:p>
            <w:pPr>
              <w:spacing w:line="340" w:lineRule="exact"/>
              <w:rPr>
                <w:color w:val="FF0000"/>
                <w:sz w:val="24"/>
                <w:szCs w:val="24"/>
              </w:rPr>
            </w:pPr>
          </w:p>
        </w:tc>
        <w:tc>
          <w:tcPr>
            <w:tcW w:w="2612" w:type="dxa"/>
            <w:tcBorders>
              <w:right w:val="single" w:color="auto" w:sz="8" w:space="0"/>
            </w:tcBorders>
            <w:vAlign w:val="bottom"/>
          </w:tcPr>
          <w:p>
            <w:pPr>
              <w:spacing w:line="340" w:lineRule="exact"/>
              <w:jc w:val="center"/>
              <w:rPr>
                <w:color w:val="FF0000"/>
                <w:sz w:val="20"/>
                <w:szCs w:val="20"/>
              </w:rPr>
            </w:pPr>
            <w:r>
              <w:rPr>
                <w:rFonts w:ascii="宋体" w:hAnsi="宋体" w:eastAsia="宋体" w:cs="宋体"/>
                <w:color w:val="FF0000"/>
                <w:sz w:val="21"/>
                <w:szCs w:val="21"/>
              </w:rPr>
              <w:t>监理工作重点、难点分析</w:t>
            </w:r>
          </w:p>
        </w:tc>
        <w:tc>
          <w:tcPr>
            <w:tcW w:w="4718" w:type="dxa"/>
            <w:tcBorders>
              <w:right w:val="single" w:color="auto" w:sz="8" w:space="0"/>
            </w:tcBorders>
            <w:vAlign w:val="bottom"/>
          </w:tcPr>
          <w:p>
            <w:pPr>
              <w:spacing w:line="340" w:lineRule="exact"/>
              <w:jc w:val="center"/>
              <w:rPr>
                <w:color w:val="FF0000"/>
                <w:sz w:val="20"/>
                <w:szCs w:val="20"/>
              </w:rPr>
            </w:pPr>
            <w:r>
              <w:rPr>
                <w:rFonts w:hint="eastAsia"/>
                <w:color w:val="FF0000"/>
                <w:sz w:val="20"/>
                <w:szCs w:val="20"/>
              </w:rPr>
              <w:t>2分</w:t>
            </w:r>
          </w:p>
        </w:tc>
      </w:tr>
      <w:tr>
        <w:tblPrEx>
          <w:tblLayout w:type="fixed"/>
          <w:tblCellMar>
            <w:top w:w="0" w:type="dxa"/>
            <w:left w:w="0" w:type="dxa"/>
            <w:bottom w:w="0" w:type="dxa"/>
            <w:right w:w="0" w:type="dxa"/>
          </w:tblCellMar>
        </w:tblPrEx>
        <w:trPr>
          <w:trHeight w:val="41" w:hRule="atLeast"/>
        </w:trPr>
        <w:tc>
          <w:tcPr>
            <w:tcW w:w="927" w:type="dxa"/>
            <w:tcBorders>
              <w:left w:val="single" w:color="auto" w:sz="8" w:space="0"/>
              <w:right w:val="single" w:color="auto" w:sz="8" w:space="0"/>
            </w:tcBorders>
            <w:vAlign w:val="bottom"/>
          </w:tcPr>
          <w:p>
            <w:pPr>
              <w:spacing w:line="340" w:lineRule="exact"/>
              <w:rPr>
                <w:color w:val="FF0000"/>
                <w:sz w:val="3"/>
                <w:szCs w:val="3"/>
              </w:rPr>
            </w:pPr>
          </w:p>
        </w:tc>
        <w:tc>
          <w:tcPr>
            <w:tcW w:w="1019" w:type="dxa"/>
            <w:tcBorders>
              <w:right w:val="single" w:color="auto" w:sz="8" w:space="0"/>
            </w:tcBorders>
            <w:vAlign w:val="bottom"/>
          </w:tcPr>
          <w:p>
            <w:pPr>
              <w:spacing w:line="340" w:lineRule="exact"/>
              <w:rPr>
                <w:color w:val="FF0000"/>
                <w:sz w:val="3"/>
                <w:szCs w:val="3"/>
              </w:rPr>
            </w:pPr>
          </w:p>
        </w:tc>
        <w:tc>
          <w:tcPr>
            <w:tcW w:w="2612" w:type="dxa"/>
            <w:tcBorders>
              <w:bottom w:val="single" w:color="auto" w:sz="8" w:space="0"/>
              <w:right w:val="single" w:color="auto" w:sz="8" w:space="0"/>
            </w:tcBorders>
            <w:vAlign w:val="bottom"/>
          </w:tcPr>
          <w:p>
            <w:pPr>
              <w:spacing w:line="340" w:lineRule="exact"/>
              <w:rPr>
                <w:color w:val="FF0000"/>
                <w:sz w:val="3"/>
                <w:szCs w:val="3"/>
              </w:rPr>
            </w:pPr>
          </w:p>
        </w:tc>
        <w:tc>
          <w:tcPr>
            <w:tcW w:w="4718" w:type="dxa"/>
            <w:tcBorders>
              <w:bottom w:val="single" w:color="auto" w:sz="8" w:space="0"/>
              <w:right w:val="single" w:color="auto" w:sz="8" w:space="0"/>
            </w:tcBorders>
            <w:vAlign w:val="bottom"/>
          </w:tcPr>
          <w:p>
            <w:pPr>
              <w:spacing w:line="340" w:lineRule="exact"/>
              <w:rPr>
                <w:color w:val="FF0000"/>
                <w:sz w:val="3"/>
                <w:szCs w:val="3"/>
              </w:rPr>
            </w:pPr>
          </w:p>
        </w:tc>
      </w:tr>
      <w:tr>
        <w:tblPrEx>
          <w:tblLayout w:type="fixed"/>
          <w:tblCellMar>
            <w:top w:w="0" w:type="dxa"/>
            <w:left w:w="0" w:type="dxa"/>
            <w:bottom w:w="0" w:type="dxa"/>
            <w:right w:w="0" w:type="dxa"/>
          </w:tblCellMar>
        </w:tblPrEx>
        <w:trPr>
          <w:trHeight w:val="380" w:hRule="atLeast"/>
        </w:trPr>
        <w:tc>
          <w:tcPr>
            <w:tcW w:w="927" w:type="dxa"/>
            <w:tcBorders>
              <w:left w:val="single" w:color="auto" w:sz="8" w:space="0"/>
              <w:right w:val="single" w:color="auto" w:sz="8" w:space="0"/>
            </w:tcBorders>
            <w:vAlign w:val="bottom"/>
          </w:tcPr>
          <w:p>
            <w:pPr>
              <w:spacing w:line="340" w:lineRule="exact"/>
              <w:rPr>
                <w:color w:val="FF0000"/>
                <w:sz w:val="24"/>
                <w:szCs w:val="24"/>
              </w:rPr>
            </w:pPr>
          </w:p>
        </w:tc>
        <w:tc>
          <w:tcPr>
            <w:tcW w:w="1019" w:type="dxa"/>
            <w:tcBorders>
              <w:right w:val="single" w:color="auto" w:sz="8" w:space="0"/>
            </w:tcBorders>
            <w:vAlign w:val="bottom"/>
          </w:tcPr>
          <w:p>
            <w:pPr>
              <w:spacing w:line="340" w:lineRule="exact"/>
              <w:rPr>
                <w:color w:val="FF0000"/>
                <w:sz w:val="24"/>
                <w:szCs w:val="24"/>
              </w:rPr>
            </w:pPr>
          </w:p>
        </w:tc>
        <w:tc>
          <w:tcPr>
            <w:tcW w:w="2612" w:type="dxa"/>
            <w:tcBorders>
              <w:right w:val="single" w:color="auto" w:sz="8" w:space="0"/>
            </w:tcBorders>
            <w:vAlign w:val="bottom"/>
          </w:tcPr>
          <w:p>
            <w:pPr>
              <w:spacing w:line="340" w:lineRule="exact"/>
              <w:jc w:val="center"/>
              <w:rPr>
                <w:color w:val="FF0000"/>
                <w:sz w:val="20"/>
                <w:szCs w:val="20"/>
              </w:rPr>
            </w:pPr>
            <w:r>
              <w:rPr>
                <w:rFonts w:ascii="宋体" w:hAnsi="宋体" w:eastAsia="宋体" w:cs="宋体"/>
                <w:color w:val="FF0000"/>
                <w:sz w:val="21"/>
                <w:szCs w:val="21"/>
              </w:rPr>
              <w:t>合理化建议</w:t>
            </w:r>
          </w:p>
        </w:tc>
        <w:tc>
          <w:tcPr>
            <w:tcW w:w="4718" w:type="dxa"/>
            <w:tcBorders>
              <w:right w:val="single" w:color="auto" w:sz="8" w:space="0"/>
            </w:tcBorders>
            <w:vAlign w:val="bottom"/>
          </w:tcPr>
          <w:p>
            <w:pPr>
              <w:spacing w:line="340" w:lineRule="exact"/>
              <w:jc w:val="center"/>
              <w:rPr>
                <w:color w:val="FF0000"/>
                <w:sz w:val="20"/>
                <w:szCs w:val="20"/>
              </w:rPr>
            </w:pPr>
            <w:r>
              <w:rPr>
                <w:rFonts w:hint="eastAsia"/>
                <w:color w:val="FF0000"/>
                <w:sz w:val="20"/>
                <w:szCs w:val="20"/>
              </w:rPr>
              <w:t>2分</w:t>
            </w:r>
          </w:p>
        </w:tc>
      </w:tr>
      <w:tr>
        <w:tblPrEx>
          <w:tblLayout w:type="fixed"/>
          <w:tblCellMar>
            <w:top w:w="0" w:type="dxa"/>
            <w:left w:w="0" w:type="dxa"/>
            <w:bottom w:w="0" w:type="dxa"/>
            <w:right w:w="0" w:type="dxa"/>
          </w:tblCellMar>
        </w:tblPrEx>
        <w:trPr>
          <w:trHeight w:val="41" w:hRule="atLeast"/>
        </w:trPr>
        <w:tc>
          <w:tcPr>
            <w:tcW w:w="927" w:type="dxa"/>
            <w:tcBorders>
              <w:left w:val="single" w:color="auto" w:sz="8" w:space="0"/>
              <w:bottom w:val="single" w:color="auto" w:sz="4" w:space="0"/>
              <w:right w:val="single" w:color="auto" w:sz="8" w:space="0"/>
            </w:tcBorders>
            <w:vAlign w:val="bottom"/>
          </w:tcPr>
          <w:p>
            <w:pPr>
              <w:spacing w:line="340" w:lineRule="exact"/>
              <w:rPr>
                <w:color w:val="FF0000"/>
                <w:sz w:val="3"/>
                <w:szCs w:val="3"/>
              </w:rPr>
            </w:pPr>
          </w:p>
        </w:tc>
        <w:tc>
          <w:tcPr>
            <w:tcW w:w="1019" w:type="dxa"/>
            <w:tcBorders>
              <w:bottom w:val="single" w:color="auto" w:sz="4" w:space="0"/>
              <w:right w:val="single" w:color="auto" w:sz="8" w:space="0"/>
            </w:tcBorders>
            <w:vAlign w:val="bottom"/>
          </w:tcPr>
          <w:p>
            <w:pPr>
              <w:spacing w:line="340" w:lineRule="exact"/>
              <w:rPr>
                <w:color w:val="FF0000"/>
                <w:sz w:val="3"/>
                <w:szCs w:val="3"/>
              </w:rPr>
            </w:pPr>
          </w:p>
        </w:tc>
        <w:tc>
          <w:tcPr>
            <w:tcW w:w="2612" w:type="dxa"/>
            <w:tcBorders>
              <w:bottom w:val="single" w:color="auto" w:sz="8" w:space="0"/>
              <w:right w:val="single" w:color="auto" w:sz="8" w:space="0"/>
            </w:tcBorders>
            <w:vAlign w:val="bottom"/>
          </w:tcPr>
          <w:p>
            <w:pPr>
              <w:spacing w:line="340" w:lineRule="exact"/>
              <w:rPr>
                <w:color w:val="FF0000"/>
                <w:sz w:val="3"/>
                <w:szCs w:val="3"/>
              </w:rPr>
            </w:pPr>
          </w:p>
        </w:tc>
        <w:tc>
          <w:tcPr>
            <w:tcW w:w="4718" w:type="dxa"/>
            <w:tcBorders>
              <w:bottom w:val="single" w:color="auto" w:sz="8" w:space="0"/>
              <w:right w:val="single" w:color="auto" w:sz="8" w:space="0"/>
            </w:tcBorders>
            <w:vAlign w:val="bottom"/>
          </w:tcPr>
          <w:p>
            <w:pPr>
              <w:spacing w:line="340" w:lineRule="exact"/>
              <w:rPr>
                <w:color w:val="FF0000"/>
                <w:sz w:val="3"/>
                <w:szCs w:val="3"/>
              </w:rPr>
            </w:pPr>
          </w:p>
        </w:tc>
      </w:tr>
      <w:tr>
        <w:tblPrEx>
          <w:tblLayout w:type="fixed"/>
          <w:tblCellMar>
            <w:top w:w="0" w:type="dxa"/>
            <w:left w:w="0" w:type="dxa"/>
            <w:bottom w:w="0" w:type="dxa"/>
            <w:right w:w="0" w:type="dxa"/>
          </w:tblCellMar>
        </w:tblPrEx>
        <w:trPr>
          <w:trHeight w:val="385" w:hRule="atLeast"/>
        </w:trPr>
        <w:tc>
          <w:tcPr>
            <w:tcW w:w="927" w:type="dxa"/>
            <w:tcBorders>
              <w:top w:val="single" w:color="auto" w:sz="4" w:space="0"/>
              <w:left w:val="single" w:color="auto" w:sz="8" w:space="0"/>
              <w:right w:val="single" w:color="auto" w:sz="8" w:space="0"/>
            </w:tcBorders>
            <w:vAlign w:val="bottom"/>
          </w:tcPr>
          <w:p>
            <w:pPr>
              <w:spacing w:line="340" w:lineRule="exact"/>
              <w:jc w:val="center"/>
              <w:rPr>
                <w:color w:val="FF0000"/>
                <w:sz w:val="20"/>
                <w:szCs w:val="20"/>
              </w:rPr>
            </w:pPr>
            <w:r>
              <w:rPr>
                <w:rFonts w:ascii="Times New Roman" w:hAnsi="Times New Roman" w:eastAsia="Times New Roman" w:cs="Times New Roman"/>
                <w:color w:val="FF0000"/>
                <w:w w:val="99"/>
                <w:sz w:val="21"/>
                <w:szCs w:val="21"/>
              </w:rPr>
              <w:t>2.2.4</w:t>
            </w:r>
          </w:p>
        </w:tc>
        <w:tc>
          <w:tcPr>
            <w:tcW w:w="1019" w:type="dxa"/>
            <w:tcBorders>
              <w:top w:val="single" w:color="auto" w:sz="4" w:space="0"/>
              <w:right w:val="single" w:color="auto" w:sz="8" w:space="0"/>
            </w:tcBorders>
            <w:vAlign w:val="bottom"/>
          </w:tcPr>
          <w:p>
            <w:pPr>
              <w:spacing w:line="340" w:lineRule="exact"/>
              <w:ind w:left="120"/>
              <w:rPr>
                <w:color w:val="FF0000"/>
                <w:sz w:val="20"/>
                <w:szCs w:val="20"/>
              </w:rPr>
            </w:pPr>
            <w:r>
              <w:rPr>
                <w:rFonts w:ascii="宋体" w:hAnsi="宋体" w:eastAsia="宋体" w:cs="宋体"/>
                <w:color w:val="FF0000"/>
                <w:sz w:val="21"/>
                <w:szCs w:val="21"/>
              </w:rPr>
              <w:t>投标报价</w:t>
            </w:r>
          </w:p>
        </w:tc>
        <w:tc>
          <w:tcPr>
            <w:tcW w:w="2612" w:type="dxa"/>
            <w:vMerge w:val="restart"/>
            <w:tcBorders>
              <w:right w:val="single" w:color="auto" w:sz="8" w:space="0"/>
            </w:tcBorders>
            <w:vAlign w:val="bottom"/>
          </w:tcPr>
          <w:p>
            <w:pPr>
              <w:spacing w:line="340" w:lineRule="exact"/>
              <w:jc w:val="center"/>
              <w:rPr>
                <w:color w:val="FF0000"/>
                <w:sz w:val="20"/>
                <w:szCs w:val="20"/>
              </w:rPr>
            </w:pPr>
          </w:p>
        </w:tc>
        <w:tc>
          <w:tcPr>
            <w:tcW w:w="4718" w:type="dxa"/>
            <w:vMerge w:val="restart"/>
            <w:tcBorders>
              <w:right w:val="single" w:color="auto" w:sz="8" w:space="0"/>
            </w:tcBorders>
            <w:vAlign w:val="bottom"/>
          </w:tcPr>
          <w:p>
            <w:pPr>
              <w:autoSpaceDE w:val="0"/>
              <w:autoSpaceDN w:val="0"/>
              <w:adjustRightInd w:val="0"/>
              <w:spacing w:line="340" w:lineRule="exact"/>
              <w:ind w:right="-20"/>
              <w:rPr>
                <w:rFonts w:asciiTheme="minorEastAsia" w:hAnsiTheme="minorEastAsia" w:cstheme="minorEastAsia"/>
                <w:color w:val="FF0000"/>
                <w:szCs w:val="21"/>
              </w:rPr>
            </w:pPr>
            <w:r>
              <w:rPr>
                <w:rFonts w:hint="eastAsia" w:asciiTheme="minorEastAsia" w:hAnsiTheme="minorEastAsia" w:cstheme="minorEastAsia"/>
                <w:color w:val="FF0000"/>
                <w:szCs w:val="21"/>
              </w:rPr>
              <w:t>报价得分=（评标基准价/有效投标报价）*15</w:t>
            </w:r>
          </w:p>
          <w:p>
            <w:pPr>
              <w:spacing w:line="340" w:lineRule="exact"/>
              <w:jc w:val="center"/>
              <w:rPr>
                <w:color w:val="FF0000"/>
                <w:sz w:val="20"/>
                <w:szCs w:val="20"/>
              </w:rPr>
            </w:pPr>
          </w:p>
        </w:tc>
      </w:tr>
      <w:tr>
        <w:tblPrEx>
          <w:tblLayout w:type="fixed"/>
          <w:tblCellMar>
            <w:top w:w="0" w:type="dxa"/>
            <w:left w:w="0" w:type="dxa"/>
            <w:bottom w:w="0" w:type="dxa"/>
            <w:right w:w="0" w:type="dxa"/>
          </w:tblCellMar>
        </w:tblPrEx>
        <w:trPr>
          <w:trHeight w:val="394" w:hRule="atLeast"/>
        </w:trPr>
        <w:tc>
          <w:tcPr>
            <w:tcW w:w="927" w:type="dxa"/>
            <w:vMerge w:val="restart"/>
            <w:tcBorders>
              <w:left w:val="single" w:color="auto" w:sz="8" w:space="0"/>
              <w:right w:val="single" w:color="auto" w:sz="8" w:space="0"/>
            </w:tcBorders>
            <w:vAlign w:val="bottom"/>
          </w:tcPr>
          <w:p>
            <w:pPr>
              <w:spacing w:line="340" w:lineRule="exact"/>
              <w:jc w:val="center"/>
              <w:rPr>
                <w:color w:val="FF0000"/>
                <w:sz w:val="20"/>
                <w:szCs w:val="20"/>
              </w:rPr>
            </w:pPr>
            <w:r>
              <w:rPr>
                <w:rFonts w:ascii="宋体" w:hAnsi="宋体" w:eastAsia="宋体" w:cs="宋体"/>
                <w:color w:val="FF0000"/>
                <w:sz w:val="21"/>
                <w:szCs w:val="21"/>
              </w:rPr>
              <w:t>（</w:t>
            </w:r>
            <w:r>
              <w:rPr>
                <w:rFonts w:ascii="Times New Roman" w:hAnsi="Times New Roman" w:eastAsia="Times New Roman" w:cs="Times New Roman"/>
                <w:color w:val="FF0000"/>
                <w:sz w:val="21"/>
                <w:szCs w:val="21"/>
              </w:rPr>
              <w:t>3</w:t>
            </w:r>
            <w:r>
              <w:rPr>
                <w:rFonts w:ascii="宋体" w:hAnsi="宋体" w:eastAsia="宋体" w:cs="宋体"/>
                <w:color w:val="FF0000"/>
                <w:sz w:val="21"/>
                <w:szCs w:val="21"/>
              </w:rPr>
              <w:t>）</w:t>
            </w:r>
          </w:p>
        </w:tc>
        <w:tc>
          <w:tcPr>
            <w:tcW w:w="1019" w:type="dxa"/>
            <w:vMerge w:val="restart"/>
            <w:tcBorders>
              <w:right w:val="single" w:color="auto" w:sz="8" w:space="0"/>
            </w:tcBorders>
            <w:vAlign w:val="bottom"/>
          </w:tcPr>
          <w:p>
            <w:pPr>
              <w:spacing w:line="340" w:lineRule="exact"/>
              <w:ind w:left="329" w:leftChars="54" w:hanging="210" w:hangingChars="100"/>
              <w:rPr>
                <w:color w:val="FF0000"/>
                <w:sz w:val="20"/>
                <w:szCs w:val="20"/>
              </w:rPr>
            </w:pPr>
            <w:r>
              <w:rPr>
                <w:rFonts w:ascii="宋体" w:hAnsi="宋体" w:eastAsia="宋体" w:cs="宋体"/>
                <w:color w:val="FF0000"/>
                <w:sz w:val="21"/>
                <w:szCs w:val="21"/>
              </w:rPr>
              <w:t>评分标准</w:t>
            </w:r>
            <w:r>
              <w:rPr>
                <w:rFonts w:hint="eastAsia" w:ascii="宋体" w:hAnsi="宋体" w:eastAsia="宋体" w:cs="宋体"/>
                <w:color w:val="FF0000"/>
                <w:sz w:val="21"/>
                <w:szCs w:val="21"/>
              </w:rPr>
              <w:t>15分</w:t>
            </w:r>
          </w:p>
        </w:tc>
        <w:tc>
          <w:tcPr>
            <w:tcW w:w="2612" w:type="dxa"/>
            <w:vMerge w:val="continue"/>
            <w:tcBorders>
              <w:right w:val="single" w:color="auto" w:sz="8" w:space="0"/>
            </w:tcBorders>
            <w:vAlign w:val="bottom"/>
          </w:tcPr>
          <w:p>
            <w:pPr>
              <w:spacing w:line="340" w:lineRule="exact"/>
              <w:rPr>
                <w:color w:val="FF0000"/>
                <w:sz w:val="3"/>
                <w:szCs w:val="3"/>
              </w:rPr>
            </w:pPr>
          </w:p>
        </w:tc>
        <w:tc>
          <w:tcPr>
            <w:tcW w:w="4718" w:type="dxa"/>
            <w:vMerge w:val="continue"/>
            <w:tcBorders>
              <w:right w:val="single" w:color="auto" w:sz="8" w:space="0"/>
            </w:tcBorders>
            <w:vAlign w:val="bottom"/>
          </w:tcPr>
          <w:p>
            <w:pPr>
              <w:spacing w:line="340" w:lineRule="exact"/>
              <w:rPr>
                <w:color w:val="FF0000"/>
                <w:sz w:val="3"/>
                <w:szCs w:val="3"/>
              </w:rPr>
            </w:pPr>
          </w:p>
        </w:tc>
      </w:tr>
      <w:tr>
        <w:tblPrEx>
          <w:tblLayout w:type="fixed"/>
          <w:tblCellMar>
            <w:top w:w="0" w:type="dxa"/>
            <w:left w:w="0" w:type="dxa"/>
            <w:bottom w:w="0" w:type="dxa"/>
            <w:right w:w="0" w:type="dxa"/>
          </w:tblCellMar>
        </w:tblPrEx>
        <w:trPr>
          <w:trHeight w:val="394" w:hRule="atLeast"/>
        </w:trPr>
        <w:tc>
          <w:tcPr>
            <w:tcW w:w="927" w:type="dxa"/>
            <w:vMerge w:val="continue"/>
            <w:tcBorders>
              <w:left w:val="single" w:color="auto" w:sz="8" w:space="0"/>
              <w:right w:val="single" w:color="auto" w:sz="8" w:space="0"/>
            </w:tcBorders>
            <w:vAlign w:val="bottom"/>
          </w:tcPr>
          <w:p>
            <w:pPr>
              <w:spacing w:line="340" w:lineRule="exact"/>
              <w:rPr>
                <w:color w:val="FF0000"/>
                <w:sz w:val="24"/>
                <w:szCs w:val="24"/>
              </w:rPr>
            </w:pPr>
          </w:p>
        </w:tc>
        <w:tc>
          <w:tcPr>
            <w:tcW w:w="1019" w:type="dxa"/>
            <w:vMerge w:val="continue"/>
            <w:tcBorders>
              <w:right w:val="single" w:color="auto" w:sz="8" w:space="0"/>
            </w:tcBorders>
            <w:vAlign w:val="bottom"/>
          </w:tcPr>
          <w:p>
            <w:pPr>
              <w:spacing w:line="340" w:lineRule="exact"/>
              <w:ind w:left="120"/>
              <w:rPr>
                <w:color w:val="FF0000"/>
                <w:sz w:val="20"/>
                <w:szCs w:val="20"/>
              </w:rPr>
            </w:pPr>
          </w:p>
        </w:tc>
        <w:tc>
          <w:tcPr>
            <w:tcW w:w="2612" w:type="dxa"/>
            <w:vMerge w:val="continue"/>
            <w:tcBorders>
              <w:right w:val="single" w:color="auto" w:sz="8" w:space="0"/>
            </w:tcBorders>
            <w:vAlign w:val="bottom"/>
          </w:tcPr>
          <w:p>
            <w:pPr>
              <w:spacing w:line="340" w:lineRule="exact"/>
              <w:jc w:val="center"/>
              <w:rPr>
                <w:color w:val="FF0000"/>
                <w:sz w:val="20"/>
                <w:szCs w:val="20"/>
              </w:rPr>
            </w:pPr>
          </w:p>
        </w:tc>
        <w:tc>
          <w:tcPr>
            <w:tcW w:w="4718" w:type="dxa"/>
            <w:vMerge w:val="continue"/>
            <w:tcBorders>
              <w:right w:val="single" w:color="auto" w:sz="8" w:space="0"/>
            </w:tcBorders>
            <w:vAlign w:val="bottom"/>
          </w:tcPr>
          <w:p>
            <w:pPr>
              <w:spacing w:line="340" w:lineRule="exact"/>
              <w:jc w:val="center"/>
              <w:rPr>
                <w:color w:val="FF0000"/>
                <w:sz w:val="20"/>
                <w:szCs w:val="20"/>
              </w:rPr>
            </w:pPr>
          </w:p>
        </w:tc>
      </w:tr>
      <w:tr>
        <w:tblPrEx>
          <w:tblLayout w:type="fixed"/>
          <w:tblCellMar>
            <w:top w:w="0" w:type="dxa"/>
            <w:left w:w="0" w:type="dxa"/>
            <w:bottom w:w="0" w:type="dxa"/>
            <w:right w:w="0" w:type="dxa"/>
          </w:tblCellMar>
        </w:tblPrEx>
        <w:trPr>
          <w:trHeight w:val="42" w:hRule="atLeast"/>
        </w:trPr>
        <w:tc>
          <w:tcPr>
            <w:tcW w:w="927" w:type="dxa"/>
            <w:tcBorders>
              <w:left w:val="single" w:color="auto" w:sz="8" w:space="0"/>
              <w:bottom w:val="single" w:color="auto" w:sz="8" w:space="0"/>
              <w:right w:val="single" w:color="auto" w:sz="8" w:space="0"/>
            </w:tcBorders>
            <w:vAlign w:val="bottom"/>
          </w:tcPr>
          <w:p>
            <w:pPr>
              <w:spacing w:line="340" w:lineRule="exact"/>
              <w:rPr>
                <w:color w:val="FF0000"/>
                <w:sz w:val="3"/>
                <w:szCs w:val="3"/>
              </w:rPr>
            </w:pPr>
          </w:p>
        </w:tc>
        <w:tc>
          <w:tcPr>
            <w:tcW w:w="1019" w:type="dxa"/>
            <w:tcBorders>
              <w:bottom w:val="single" w:color="auto" w:sz="8" w:space="0"/>
              <w:right w:val="single" w:color="auto" w:sz="8" w:space="0"/>
            </w:tcBorders>
            <w:vAlign w:val="bottom"/>
          </w:tcPr>
          <w:p>
            <w:pPr>
              <w:spacing w:line="340" w:lineRule="exact"/>
              <w:rPr>
                <w:color w:val="FF0000"/>
                <w:sz w:val="3"/>
                <w:szCs w:val="3"/>
              </w:rPr>
            </w:pPr>
          </w:p>
        </w:tc>
        <w:tc>
          <w:tcPr>
            <w:tcW w:w="2612" w:type="dxa"/>
            <w:tcBorders>
              <w:bottom w:val="single" w:color="auto" w:sz="8" w:space="0"/>
              <w:right w:val="single" w:color="auto" w:sz="8" w:space="0"/>
            </w:tcBorders>
            <w:vAlign w:val="bottom"/>
          </w:tcPr>
          <w:p>
            <w:pPr>
              <w:spacing w:line="340" w:lineRule="exact"/>
              <w:rPr>
                <w:color w:val="FF0000"/>
                <w:sz w:val="3"/>
                <w:szCs w:val="3"/>
              </w:rPr>
            </w:pPr>
          </w:p>
        </w:tc>
        <w:tc>
          <w:tcPr>
            <w:tcW w:w="4718" w:type="dxa"/>
            <w:vMerge w:val="continue"/>
            <w:tcBorders>
              <w:bottom w:val="single" w:color="auto" w:sz="8" w:space="0"/>
              <w:right w:val="single" w:color="auto" w:sz="8" w:space="0"/>
            </w:tcBorders>
            <w:vAlign w:val="bottom"/>
          </w:tcPr>
          <w:p>
            <w:pPr>
              <w:spacing w:line="340" w:lineRule="exact"/>
              <w:rPr>
                <w:color w:val="FF0000"/>
                <w:sz w:val="3"/>
                <w:szCs w:val="3"/>
              </w:rPr>
            </w:pPr>
          </w:p>
        </w:tc>
      </w:tr>
      <w:tr>
        <w:tblPrEx>
          <w:tblLayout w:type="fixed"/>
          <w:tblCellMar>
            <w:top w:w="0" w:type="dxa"/>
            <w:left w:w="0" w:type="dxa"/>
            <w:bottom w:w="0" w:type="dxa"/>
            <w:right w:w="0" w:type="dxa"/>
          </w:tblCellMar>
        </w:tblPrEx>
        <w:trPr>
          <w:trHeight w:val="775" w:hRule="atLeast"/>
        </w:trPr>
        <w:tc>
          <w:tcPr>
            <w:tcW w:w="927" w:type="dxa"/>
            <w:tcBorders>
              <w:top w:val="single" w:color="auto" w:sz="8" w:space="0"/>
              <w:left w:val="single" w:color="auto" w:sz="8" w:space="0"/>
              <w:right w:val="single" w:color="auto" w:sz="8" w:space="0"/>
            </w:tcBorders>
            <w:vAlign w:val="bottom"/>
          </w:tcPr>
          <w:p>
            <w:pPr>
              <w:spacing w:line="340" w:lineRule="exact"/>
              <w:jc w:val="center"/>
              <w:rPr>
                <w:rFonts w:ascii="Times New Roman" w:hAnsi="Times New Roman" w:cs="Times New Roman"/>
                <w:color w:val="FF0000"/>
                <w:w w:val="99"/>
                <w:sz w:val="21"/>
                <w:szCs w:val="21"/>
              </w:rPr>
            </w:pPr>
            <w:r>
              <w:rPr>
                <w:rFonts w:hint="eastAsia" w:ascii="Times New Roman" w:hAnsi="Times New Roman" w:cs="Times New Roman"/>
                <w:color w:val="FF0000"/>
                <w:w w:val="99"/>
                <w:sz w:val="21"/>
                <w:szCs w:val="21"/>
              </w:rPr>
              <w:t>2.2.4</w:t>
            </w:r>
          </w:p>
          <w:p>
            <w:pPr>
              <w:pStyle w:val="2"/>
              <w:ind w:firstLine="340"/>
            </w:pPr>
          </w:p>
          <w:p>
            <w:pPr>
              <w:pStyle w:val="2"/>
              <w:ind w:firstLine="210"/>
            </w:pPr>
            <w:r>
              <w:rPr>
                <w:rFonts w:hint="eastAsia"/>
                <w:sz w:val="21"/>
                <w:szCs w:val="21"/>
              </w:rPr>
              <w:t>(4)</w:t>
            </w:r>
          </w:p>
        </w:tc>
        <w:tc>
          <w:tcPr>
            <w:tcW w:w="1019" w:type="dxa"/>
            <w:tcBorders>
              <w:top w:val="single" w:color="auto" w:sz="8" w:space="0"/>
              <w:right w:val="single" w:color="auto" w:sz="8" w:space="0"/>
            </w:tcBorders>
            <w:vAlign w:val="bottom"/>
          </w:tcPr>
          <w:p>
            <w:pPr>
              <w:spacing w:line="340" w:lineRule="exact"/>
              <w:rPr>
                <w:rFonts w:ascii="宋体" w:hAnsi="宋体" w:eastAsia="宋体" w:cs="宋体"/>
                <w:color w:val="FF0000"/>
                <w:sz w:val="21"/>
                <w:szCs w:val="21"/>
              </w:rPr>
            </w:pPr>
            <w:r>
              <w:rPr>
                <w:rFonts w:hint="eastAsia" w:ascii="宋体" w:hAnsi="宋体" w:eastAsia="宋体" w:cs="宋体"/>
                <w:color w:val="FF0000"/>
                <w:sz w:val="21"/>
                <w:szCs w:val="21"/>
              </w:rPr>
              <w:t>其他因素评分标准</w:t>
            </w:r>
          </w:p>
          <w:p>
            <w:pPr>
              <w:spacing w:line="340" w:lineRule="exact"/>
              <w:jc w:val="center"/>
              <w:rPr>
                <w:rFonts w:ascii="宋体" w:hAnsi="宋体" w:eastAsia="宋体" w:cs="宋体"/>
                <w:color w:val="FF0000"/>
                <w:sz w:val="21"/>
                <w:szCs w:val="21"/>
              </w:rPr>
            </w:pPr>
            <w:r>
              <w:rPr>
                <w:rFonts w:hint="eastAsia" w:ascii="宋体" w:hAnsi="宋体" w:eastAsia="宋体" w:cs="宋体"/>
                <w:color w:val="FF0000"/>
                <w:sz w:val="21"/>
                <w:szCs w:val="21"/>
              </w:rPr>
              <w:t>3分</w:t>
            </w:r>
          </w:p>
        </w:tc>
        <w:tc>
          <w:tcPr>
            <w:tcW w:w="2612" w:type="dxa"/>
            <w:tcBorders>
              <w:top w:val="single" w:color="auto" w:sz="8" w:space="0"/>
              <w:right w:val="single" w:color="auto" w:sz="8" w:space="0"/>
            </w:tcBorders>
            <w:vAlign w:val="center"/>
          </w:tcPr>
          <w:p>
            <w:pPr>
              <w:spacing w:line="340" w:lineRule="exact"/>
              <w:jc w:val="center"/>
              <w:rPr>
                <w:rFonts w:ascii="宋体" w:hAnsi="宋体" w:eastAsia="宋体" w:cs="宋体"/>
                <w:color w:val="FF0000"/>
                <w:w w:val="99"/>
                <w:sz w:val="21"/>
                <w:szCs w:val="21"/>
              </w:rPr>
            </w:pPr>
            <w:r>
              <w:rPr>
                <w:rFonts w:hint="eastAsia" w:ascii="宋体" w:hAnsi="宋体" w:eastAsia="宋体" w:cs="宋体"/>
                <w:color w:val="FF0000"/>
                <w:w w:val="99"/>
                <w:sz w:val="21"/>
                <w:szCs w:val="21"/>
              </w:rPr>
              <w:t>服务承诺3分</w:t>
            </w:r>
          </w:p>
        </w:tc>
        <w:tc>
          <w:tcPr>
            <w:tcW w:w="4718" w:type="dxa"/>
            <w:tcBorders>
              <w:top w:val="single" w:color="auto" w:sz="8" w:space="0"/>
              <w:right w:val="single" w:color="auto" w:sz="8" w:space="0"/>
            </w:tcBorders>
            <w:vAlign w:val="bottom"/>
          </w:tcPr>
          <w:p>
            <w:pPr>
              <w:spacing w:line="340" w:lineRule="exact"/>
              <w:rPr>
                <w:rFonts w:ascii="宋体" w:hAnsi="宋体" w:eastAsia="宋体" w:cs="宋体"/>
                <w:color w:val="FF0000"/>
                <w:w w:val="99"/>
                <w:sz w:val="21"/>
                <w:szCs w:val="21"/>
              </w:rPr>
            </w:pPr>
            <w:r>
              <w:rPr>
                <w:rFonts w:hint="eastAsia" w:ascii="宋体" w:hAnsi="宋体" w:eastAsia="宋体" w:cs="宋体"/>
                <w:color w:val="FF0000"/>
                <w:w w:val="99"/>
                <w:sz w:val="21"/>
                <w:szCs w:val="21"/>
              </w:rPr>
              <w:t>投标人针对招标项目的特点和要求，结合自身条件和潜力为招标人排忧解难有优惠承诺者和服务承诺。由评委根据标书的具体内容在0-3分酌情打分。</w:t>
            </w:r>
          </w:p>
        </w:tc>
      </w:tr>
      <w:tr>
        <w:tblPrEx>
          <w:tblLayout w:type="fixed"/>
          <w:tblCellMar>
            <w:top w:w="0" w:type="dxa"/>
            <w:left w:w="0" w:type="dxa"/>
            <w:bottom w:w="0" w:type="dxa"/>
            <w:right w:w="0" w:type="dxa"/>
          </w:tblCellMar>
        </w:tblPrEx>
        <w:trPr>
          <w:trHeight w:val="775" w:hRule="atLeast"/>
        </w:trPr>
        <w:tc>
          <w:tcPr>
            <w:tcW w:w="927" w:type="dxa"/>
            <w:tcBorders>
              <w:top w:val="single" w:color="auto" w:sz="8" w:space="0"/>
              <w:left w:val="single" w:color="auto" w:sz="8" w:space="0"/>
              <w:right w:val="single" w:color="auto" w:sz="8" w:space="0"/>
            </w:tcBorders>
            <w:vAlign w:val="bottom"/>
          </w:tcPr>
          <w:p>
            <w:pPr>
              <w:spacing w:line="340" w:lineRule="exact"/>
              <w:jc w:val="center"/>
              <w:rPr>
                <w:color w:val="FF0000"/>
                <w:sz w:val="20"/>
                <w:szCs w:val="20"/>
              </w:rPr>
            </w:pPr>
            <w:r>
              <w:rPr>
                <w:rFonts w:ascii="Times New Roman" w:hAnsi="Times New Roman" w:eastAsia="Times New Roman" w:cs="Times New Roman"/>
                <w:color w:val="FF0000"/>
                <w:w w:val="99"/>
                <w:sz w:val="21"/>
                <w:szCs w:val="21"/>
              </w:rPr>
              <w:t>2.2.4</w:t>
            </w:r>
          </w:p>
        </w:tc>
        <w:tc>
          <w:tcPr>
            <w:tcW w:w="1019" w:type="dxa"/>
            <w:vMerge w:val="restart"/>
            <w:tcBorders>
              <w:top w:val="single" w:color="auto" w:sz="8" w:space="0"/>
              <w:right w:val="single" w:color="auto" w:sz="8" w:space="0"/>
            </w:tcBorders>
            <w:vAlign w:val="bottom"/>
          </w:tcPr>
          <w:p>
            <w:pPr>
              <w:spacing w:line="340" w:lineRule="exact"/>
              <w:rPr>
                <w:rFonts w:ascii="宋体" w:hAnsi="宋体" w:eastAsia="宋体" w:cs="宋体"/>
                <w:color w:val="FF0000"/>
                <w:sz w:val="21"/>
                <w:szCs w:val="21"/>
              </w:rPr>
            </w:pPr>
            <w:r>
              <w:rPr>
                <w:rFonts w:ascii="宋体" w:hAnsi="宋体" w:eastAsia="宋体" w:cs="宋体"/>
                <w:color w:val="FF0000"/>
                <w:sz w:val="21"/>
                <w:szCs w:val="21"/>
              </w:rPr>
              <w:t>其他因素</w:t>
            </w:r>
          </w:p>
          <w:p>
            <w:pPr>
              <w:spacing w:line="340" w:lineRule="exact"/>
              <w:rPr>
                <w:color w:val="FF0000"/>
              </w:rPr>
            </w:pPr>
            <w:r>
              <w:rPr>
                <w:color w:val="FF0000"/>
              </w:rPr>
              <w:t>评分标准</w:t>
            </w:r>
          </w:p>
          <w:p>
            <w:pPr>
              <w:pStyle w:val="2"/>
              <w:spacing w:line="340" w:lineRule="exact"/>
              <w:ind w:firstLine="210"/>
              <w:rPr>
                <w:rFonts w:eastAsia="宋体"/>
                <w:color w:val="FF0000"/>
              </w:rPr>
            </w:pPr>
            <w:r>
              <w:rPr>
                <w:rFonts w:hint="eastAsia" w:hAnsi="宋体" w:eastAsia="宋体" w:cs="宋体"/>
                <w:color w:val="FF0000"/>
                <w:sz w:val="21"/>
                <w:szCs w:val="21"/>
              </w:rPr>
              <w:t>3分</w:t>
            </w:r>
          </w:p>
          <w:p>
            <w:pPr>
              <w:spacing w:line="340" w:lineRule="exact"/>
              <w:rPr>
                <w:color w:val="FF0000"/>
                <w:sz w:val="3"/>
                <w:szCs w:val="3"/>
              </w:rPr>
            </w:pPr>
            <w:r>
              <w:rPr>
                <w:rFonts w:hint="eastAsia"/>
                <w:color w:val="FF0000"/>
                <w:sz w:val="3"/>
                <w:szCs w:val="3"/>
              </w:rPr>
              <w:t>33</w:t>
            </w:r>
          </w:p>
        </w:tc>
        <w:tc>
          <w:tcPr>
            <w:tcW w:w="2612" w:type="dxa"/>
            <w:vMerge w:val="restart"/>
            <w:tcBorders>
              <w:top w:val="single" w:color="auto" w:sz="8" w:space="0"/>
              <w:right w:val="single" w:color="auto" w:sz="8" w:space="0"/>
            </w:tcBorders>
            <w:vAlign w:val="center"/>
          </w:tcPr>
          <w:p>
            <w:pPr>
              <w:spacing w:line="340" w:lineRule="exact"/>
              <w:jc w:val="center"/>
              <w:rPr>
                <w:rFonts w:ascii="宋体" w:hAnsi="宋体" w:eastAsia="宋体" w:cs="宋体"/>
                <w:color w:val="FF0000"/>
                <w:w w:val="99"/>
                <w:sz w:val="21"/>
                <w:szCs w:val="21"/>
              </w:rPr>
            </w:pPr>
            <w:r>
              <w:rPr>
                <w:rFonts w:hint="eastAsia" w:ascii="宋体" w:hAnsi="宋体" w:eastAsia="宋体" w:cs="宋体"/>
                <w:color w:val="FF0000"/>
                <w:w w:val="99"/>
                <w:sz w:val="21"/>
                <w:szCs w:val="21"/>
              </w:rPr>
              <w:t>服务承诺3分</w:t>
            </w:r>
          </w:p>
        </w:tc>
        <w:tc>
          <w:tcPr>
            <w:tcW w:w="4718" w:type="dxa"/>
            <w:vMerge w:val="restart"/>
            <w:tcBorders>
              <w:top w:val="single" w:color="auto" w:sz="8" w:space="0"/>
              <w:right w:val="single" w:color="auto" w:sz="8" w:space="0"/>
            </w:tcBorders>
            <w:vAlign w:val="bottom"/>
          </w:tcPr>
          <w:p>
            <w:pPr>
              <w:spacing w:line="340" w:lineRule="exact"/>
              <w:rPr>
                <w:rFonts w:ascii="宋体" w:hAnsi="宋体" w:eastAsia="宋体" w:cs="宋体"/>
                <w:color w:val="FF0000"/>
                <w:w w:val="99"/>
                <w:sz w:val="21"/>
                <w:szCs w:val="21"/>
              </w:rPr>
            </w:pPr>
            <w:r>
              <w:rPr>
                <w:rFonts w:hint="eastAsia" w:ascii="宋体" w:hAnsi="宋体" w:eastAsia="宋体" w:cs="宋体"/>
                <w:color w:val="FF0000"/>
                <w:w w:val="99"/>
                <w:sz w:val="21"/>
                <w:szCs w:val="21"/>
              </w:rPr>
              <w:t>投标人针对招标项目的特点和要求，结合自身条件和潜力为招标人排忧解难有优惠承诺者和服务承诺。由评委根据标书的具体内容在0-3分酌情打分。</w:t>
            </w:r>
          </w:p>
        </w:tc>
      </w:tr>
      <w:tr>
        <w:tblPrEx>
          <w:tblLayout w:type="fixed"/>
          <w:tblCellMar>
            <w:top w:w="0" w:type="dxa"/>
            <w:left w:w="0" w:type="dxa"/>
            <w:bottom w:w="0" w:type="dxa"/>
            <w:right w:w="0" w:type="dxa"/>
          </w:tblCellMar>
        </w:tblPrEx>
        <w:trPr>
          <w:trHeight w:val="772" w:hRule="atLeast"/>
        </w:trPr>
        <w:tc>
          <w:tcPr>
            <w:tcW w:w="927" w:type="dxa"/>
            <w:tcBorders>
              <w:left w:val="single" w:color="auto" w:sz="8" w:space="0"/>
              <w:bottom w:val="single" w:color="auto" w:sz="8" w:space="0"/>
              <w:right w:val="single" w:color="auto" w:sz="8" w:space="0"/>
            </w:tcBorders>
            <w:vAlign w:val="bottom"/>
          </w:tcPr>
          <w:p>
            <w:pPr>
              <w:spacing w:line="340" w:lineRule="exact"/>
              <w:jc w:val="center"/>
              <w:rPr>
                <w:color w:val="FF0000"/>
                <w:sz w:val="20"/>
                <w:szCs w:val="20"/>
              </w:rPr>
            </w:pPr>
            <w:r>
              <w:rPr>
                <w:rFonts w:ascii="宋体" w:hAnsi="宋体" w:eastAsia="宋体" w:cs="宋体"/>
                <w:color w:val="FF0000"/>
                <w:sz w:val="21"/>
                <w:szCs w:val="21"/>
              </w:rPr>
              <w:t>（</w:t>
            </w:r>
            <w:r>
              <w:rPr>
                <w:rFonts w:ascii="Times New Roman" w:hAnsi="Times New Roman" w:eastAsia="Times New Roman" w:cs="Times New Roman"/>
                <w:color w:val="FF0000"/>
                <w:sz w:val="21"/>
                <w:szCs w:val="21"/>
              </w:rPr>
              <w:t>4</w:t>
            </w:r>
            <w:r>
              <w:rPr>
                <w:rFonts w:ascii="宋体" w:hAnsi="宋体" w:eastAsia="宋体" w:cs="宋体"/>
                <w:color w:val="FF0000"/>
                <w:sz w:val="21"/>
                <w:szCs w:val="21"/>
              </w:rPr>
              <w:t>）</w:t>
            </w:r>
          </w:p>
        </w:tc>
        <w:tc>
          <w:tcPr>
            <w:tcW w:w="1019" w:type="dxa"/>
            <w:vMerge w:val="continue"/>
            <w:tcBorders>
              <w:bottom w:val="single" w:color="auto" w:sz="8" w:space="0"/>
              <w:right w:val="single" w:color="auto" w:sz="8" w:space="0"/>
            </w:tcBorders>
            <w:vAlign w:val="bottom"/>
          </w:tcPr>
          <w:p>
            <w:pPr>
              <w:pStyle w:val="2"/>
              <w:spacing w:line="340" w:lineRule="exact"/>
              <w:ind w:firstLine="340"/>
              <w:rPr>
                <w:rFonts w:eastAsia="宋体"/>
                <w:color w:val="FF0000"/>
              </w:rPr>
            </w:pPr>
          </w:p>
        </w:tc>
        <w:tc>
          <w:tcPr>
            <w:tcW w:w="2612" w:type="dxa"/>
            <w:vMerge w:val="continue"/>
            <w:tcBorders>
              <w:bottom w:val="single" w:color="auto" w:sz="8" w:space="0"/>
              <w:right w:val="single" w:color="auto" w:sz="8" w:space="0"/>
            </w:tcBorders>
            <w:vAlign w:val="bottom"/>
          </w:tcPr>
          <w:p>
            <w:pPr>
              <w:spacing w:line="340" w:lineRule="exact"/>
              <w:jc w:val="center"/>
              <w:rPr>
                <w:rFonts w:ascii="宋体" w:hAnsi="宋体" w:eastAsia="宋体" w:cs="宋体"/>
                <w:color w:val="FF0000"/>
                <w:w w:val="99"/>
                <w:sz w:val="21"/>
                <w:szCs w:val="21"/>
              </w:rPr>
            </w:pPr>
          </w:p>
        </w:tc>
        <w:tc>
          <w:tcPr>
            <w:tcW w:w="4718" w:type="dxa"/>
            <w:vMerge w:val="continue"/>
            <w:tcBorders>
              <w:bottom w:val="single" w:color="auto" w:sz="8" w:space="0"/>
              <w:right w:val="single" w:color="auto" w:sz="8" w:space="0"/>
            </w:tcBorders>
            <w:vAlign w:val="bottom"/>
          </w:tcPr>
          <w:p>
            <w:pPr>
              <w:spacing w:line="340" w:lineRule="exact"/>
              <w:rPr>
                <w:rFonts w:ascii="宋体" w:hAnsi="宋体" w:eastAsia="宋体" w:cs="宋体"/>
                <w:color w:val="FF0000"/>
                <w:w w:val="99"/>
                <w:sz w:val="21"/>
                <w:szCs w:val="21"/>
              </w:rPr>
            </w:pPr>
          </w:p>
        </w:tc>
      </w:tr>
    </w:tbl>
    <w:p>
      <w:pPr>
        <w:adjustRightInd w:val="0"/>
        <w:snapToGrid w:val="0"/>
        <w:spacing w:line="340" w:lineRule="exact"/>
        <w:rPr>
          <w:color w:val="FF0000"/>
        </w:rPr>
      </w:pPr>
      <w:bookmarkStart w:id="29" w:name="page43"/>
      <w:bookmarkEnd w:id="29"/>
    </w:p>
    <w:p>
      <w:pPr>
        <w:adjustRightInd w:val="0"/>
        <w:snapToGrid w:val="0"/>
        <w:spacing w:line="340" w:lineRule="exact"/>
        <w:rPr>
          <w:color w:val="FF0000"/>
        </w:rPr>
      </w:pPr>
    </w:p>
    <w:p>
      <w:pPr>
        <w:adjustRightInd w:val="0"/>
        <w:snapToGrid w:val="0"/>
        <w:spacing w:line="340" w:lineRule="exact"/>
        <w:rPr>
          <w:rFonts w:hAnsi="宋体" w:cs="宋体"/>
          <w:bCs/>
          <w:color w:val="FF0000"/>
          <w:szCs w:val="21"/>
        </w:rPr>
      </w:pPr>
      <w:r>
        <w:rPr>
          <w:rFonts w:hint="eastAsia"/>
          <w:color w:val="FF0000"/>
        </w:rPr>
        <w:t>备注：</w:t>
      </w:r>
      <w:r>
        <w:rPr>
          <w:rFonts w:hint="eastAsia" w:hAnsi="宋体" w:cs="宋体"/>
          <w:bCs/>
          <w:color w:val="FF0000"/>
          <w:szCs w:val="21"/>
        </w:rPr>
        <w:t>凡评标办法里涉及到的证书、证件及业绩材料等，均以原件并结合投标文件中所附复印件进行评审，二者缺其一，则该项得分应作0分处理。</w:t>
      </w:r>
    </w:p>
    <w:p>
      <w:pPr>
        <w:ind w:right="180"/>
        <w:jc w:val="both"/>
        <w:sectPr>
          <w:pgSz w:w="12240" w:h="15840"/>
          <w:pgMar w:top="1420" w:right="1260" w:bottom="378" w:left="1440" w:header="0" w:footer="0" w:gutter="0"/>
          <w:cols w:equalWidth="0" w:num="1">
            <w:col w:w="9540"/>
          </w:cols>
        </w:sectPr>
      </w:pPr>
    </w:p>
    <w:p>
      <w:pPr>
        <w:numPr>
          <w:ilvl w:val="0"/>
          <w:numId w:val="14"/>
        </w:numPr>
        <w:tabs>
          <w:tab w:val="left" w:pos="760"/>
        </w:tabs>
        <w:spacing w:line="390" w:lineRule="exact"/>
        <w:ind w:left="760" w:hanging="400"/>
        <w:rPr>
          <w:rFonts w:ascii="Times New Roman" w:hAnsi="Times New Roman" w:eastAsia="Times New Roman" w:cs="Times New Roman"/>
          <w:b/>
          <w:bCs/>
          <w:sz w:val="32"/>
          <w:szCs w:val="32"/>
        </w:rPr>
      </w:pPr>
      <w:bookmarkStart w:id="30" w:name="page44"/>
      <w:bookmarkEnd w:id="30"/>
      <w:r>
        <w:rPr>
          <w:rFonts w:ascii="黑体" w:hAnsi="黑体" w:eastAsia="黑体" w:cs="黑体"/>
          <w:b/>
          <w:bCs/>
          <w:sz w:val="32"/>
          <w:szCs w:val="32"/>
        </w:rPr>
        <w:t>评标方法</w:t>
      </w:r>
    </w:p>
    <w:p>
      <w:pPr>
        <w:spacing w:line="200" w:lineRule="exact"/>
        <w:rPr>
          <w:sz w:val="20"/>
          <w:szCs w:val="20"/>
        </w:rPr>
      </w:pPr>
    </w:p>
    <w:p>
      <w:pPr>
        <w:spacing w:line="200" w:lineRule="exact"/>
        <w:rPr>
          <w:sz w:val="20"/>
          <w:szCs w:val="20"/>
        </w:rPr>
      </w:pPr>
    </w:p>
    <w:p>
      <w:pPr>
        <w:spacing w:line="206" w:lineRule="exact"/>
        <w:rPr>
          <w:sz w:val="20"/>
          <w:szCs w:val="20"/>
        </w:rPr>
      </w:pPr>
    </w:p>
    <w:p>
      <w:pPr>
        <w:spacing w:line="240" w:lineRule="exact"/>
        <w:ind w:left="780"/>
        <w:rPr>
          <w:sz w:val="20"/>
          <w:szCs w:val="20"/>
        </w:rPr>
      </w:pPr>
      <w:r>
        <w:rPr>
          <w:rFonts w:ascii="宋体" w:hAnsi="宋体" w:eastAsia="宋体" w:cs="宋体"/>
          <w:sz w:val="21"/>
          <w:szCs w:val="21"/>
        </w:rPr>
        <w:t>本次评标采用综合评估法。评标委员会对满足招标文件实质性要求的投标文件，按照本章</w:t>
      </w:r>
    </w:p>
    <w:p>
      <w:pPr>
        <w:spacing w:line="193" w:lineRule="exact"/>
        <w:rPr>
          <w:sz w:val="20"/>
          <w:szCs w:val="20"/>
        </w:rPr>
      </w:pPr>
    </w:p>
    <w:p>
      <w:pPr>
        <w:numPr>
          <w:ilvl w:val="0"/>
          <w:numId w:val="15"/>
        </w:numPr>
        <w:tabs>
          <w:tab w:val="left" w:pos="665"/>
        </w:tabs>
        <w:spacing w:line="361" w:lineRule="exact"/>
        <w:ind w:left="360" w:right="360"/>
        <w:jc w:val="both"/>
        <w:rPr>
          <w:rFonts w:ascii="宋体" w:hAnsi="宋体" w:eastAsia="宋体" w:cs="宋体"/>
          <w:sz w:val="21"/>
          <w:szCs w:val="21"/>
        </w:rPr>
      </w:pPr>
      <w:r>
        <w:rPr>
          <w:rFonts w:ascii="Times New Roman" w:hAnsi="Times New Roman" w:eastAsia="Times New Roman" w:cs="Times New Roman"/>
          <w:sz w:val="21"/>
          <w:szCs w:val="21"/>
        </w:rPr>
        <w:t xml:space="preserve">2.2 </w:t>
      </w:r>
      <w:r>
        <w:rPr>
          <w:rFonts w:ascii="宋体" w:hAnsi="宋体" w:eastAsia="宋体" w:cs="宋体"/>
          <w:sz w:val="21"/>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spacing w:line="200" w:lineRule="exact"/>
        <w:rPr>
          <w:sz w:val="20"/>
          <w:szCs w:val="20"/>
        </w:rPr>
      </w:pPr>
    </w:p>
    <w:p>
      <w:pPr>
        <w:spacing w:line="206" w:lineRule="exact"/>
        <w:rPr>
          <w:sz w:val="20"/>
          <w:szCs w:val="20"/>
        </w:rPr>
      </w:pPr>
    </w:p>
    <w:p>
      <w:pPr>
        <w:numPr>
          <w:ilvl w:val="0"/>
          <w:numId w:val="16"/>
        </w:numPr>
        <w:tabs>
          <w:tab w:val="left" w:pos="760"/>
        </w:tabs>
        <w:spacing w:line="390" w:lineRule="exact"/>
        <w:ind w:left="760" w:hanging="400"/>
        <w:rPr>
          <w:rFonts w:ascii="Times New Roman" w:hAnsi="Times New Roman" w:eastAsia="Times New Roman" w:cs="Times New Roman"/>
          <w:b/>
          <w:bCs/>
          <w:sz w:val="32"/>
          <w:szCs w:val="32"/>
        </w:rPr>
      </w:pPr>
      <w:r>
        <w:rPr>
          <w:rFonts w:ascii="黑体" w:hAnsi="黑体" w:eastAsia="黑体" w:cs="黑体"/>
          <w:b/>
          <w:bCs/>
          <w:sz w:val="32"/>
          <w:szCs w:val="32"/>
        </w:rPr>
        <w:t>评审标准</w:t>
      </w:r>
    </w:p>
    <w:p>
      <w:pPr>
        <w:spacing w:line="200" w:lineRule="exact"/>
        <w:rPr>
          <w:sz w:val="20"/>
          <w:szCs w:val="20"/>
        </w:rPr>
      </w:pPr>
    </w:p>
    <w:p>
      <w:pPr>
        <w:spacing w:line="200" w:lineRule="exact"/>
        <w:rPr>
          <w:sz w:val="20"/>
          <w:szCs w:val="20"/>
        </w:rPr>
      </w:pPr>
    </w:p>
    <w:p>
      <w:pPr>
        <w:spacing w:line="209"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2.1 </w:t>
      </w:r>
      <w:r>
        <w:rPr>
          <w:rFonts w:ascii="黑体" w:hAnsi="黑体" w:eastAsia="黑体" w:cs="黑体"/>
          <w:sz w:val="28"/>
          <w:szCs w:val="28"/>
        </w:rPr>
        <w:t>初步评审标准</w:t>
      </w:r>
    </w:p>
    <w:p>
      <w:pPr>
        <w:spacing w:line="38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2.1.1 </w:t>
      </w:r>
      <w:r>
        <w:rPr>
          <w:rFonts w:ascii="宋体" w:hAnsi="宋体" w:eastAsia="宋体" w:cs="宋体"/>
          <w:sz w:val="21"/>
          <w:szCs w:val="21"/>
        </w:rPr>
        <w:t>形式评审标准：见评标办法前附表。</w:t>
      </w:r>
    </w:p>
    <w:p>
      <w:pPr>
        <w:spacing w:line="14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2.1.2 </w:t>
      </w:r>
      <w:r>
        <w:rPr>
          <w:rFonts w:ascii="宋体" w:hAnsi="宋体" w:eastAsia="宋体" w:cs="宋体"/>
          <w:sz w:val="21"/>
          <w:szCs w:val="21"/>
        </w:rPr>
        <w:t>资格评审标准：见评标办法前附表。</w:t>
      </w:r>
    </w:p>
    <w:p>
      <w:pPr>
        <w:spacing w:line="14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2.1.3 </w:t>
      </w:r>
      <w:r>
        <w:rPr>
          <w:rFonts w:ascii="宋体" w:hAnsi="宋体" w:eastAsia="宋体" w:cs="宋体"/>
          <w:sz w:val="21"/>
          <w:szCs w:val="21"/>
        </w:rPr>
        <w:t>响应性评审标准：见评标办法前附表。</w:t>
      </w:r>
    </w:p>
    <w:p>
      <w:pPr>
        <w:spacing w:line="295"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2.2 </w:t>
      </w:r>
      <w:r>
        <w:rPr>
          <w:rFonts w:ascii="黑体" w:hAnsi="黑体" w:eastAsia="黑体" w:cs="黑体"/>
          <w:sz w:val="28"/>
          <w:szCs w:val="28"/>
        </w:rPr>
        <w:t>分值构成与评分标准</w:t>
      </w:r>
    </w:p>
    <w:p>
      <w:pPr>
        <w:spacing w:line="39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2.2.1 </w:t>
      </w:r>
      <w:r>
        <w:rPr>
          <w:rFonts w:ascii="宋体" w:hAnsi="宋体" w:eastAsia="宋体" w:cs="宋体"/>
          <w:sz w:val="21"/>
          <w:szCs w:val="21"/>
        </w:rPr>
        <w:t>分值构成</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）资信业绩部分：见评标办法前附表；</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）监理大纲部分：见评标办法前附表；</w:t>
      </w:r>
    </w:p>
    <w:p>
      <w:pPr>
        <w:spacing w:line="14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）投标报价：见评标办法前附表；</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）其他评分因素：见评标办法前附表。</w:t>
      </w:r>
    </w:p>
    <w:p>
      <w:pPr>
        <w:spacing w:line="146"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2.2.2 </w:t>
      </w:r>
      <w:r>
        <w:rPr>
          <w:rFonts w:ascii="宋体" w:hAnsi="宋体" w:eastAsia="宋体" w:cs="宋体"/>
          <w:sz w:val="21"/>
          <w:szCs w:val="21"/>
        </w:rPr>
        <w:t>评标基准价计算</w:t>
      </w:r>
    </w:p>
    <w:p>
      <w:pPr>
        <w:spacing w:line="143" w:lineRule="exact"/>
        <w:rPr>
          <w:sz w:val="20"/>
          <w:szCs w:val="20"/>
        </w:rPr>
      </w:pPr>
    </w:p>
    <w:p>
      <w:pPr>
        <w:spacing w:line="240" w:lineRule="exact"/>
        <w:ind w:left="780"/>
        <w:rPr>
          <w:sz w:val="20"/>
          <w:szCs w:val="20"/>
        </w:rPr>
      </w:pPr>
      <w:r>
        <w:rPr>
          <w:rFonts w:ascii="宋体" w:hAnsi="宋体" w:eastAsia="宋体" w:cs="宋体"/>
          <w:sz w:val="21"/>
          <w:szCs w:val="21"/>
        </w:rPr>
        <w:t>评标基准价计算方法：见评标办法前附表。</w:t>
      </w:r>
    </w:p>
    <w:p>
      <w:pPr>
        <w:spacing w:line="16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2.2.3 </w:t>
      </w:r>
      <w:r>
        <w:rPr>
          <w:rFonts w:ascii="宋体" w:hAnsi="宋体" w:eastAsia="宋体" w:cs="宋体"/>
          <w:sz w:val="21"/>
          <w:szCs w:val="21"/>
        </w:rPr>
        <w:t>投标报价的偏差率计算</w:t>
      </w:r>
    </w:p>
    <w:p>
      <w:pPr>
        <w:spacing w:line="145" w:lineRule="exact"/>
        <w:rPr>
          <w:sz w:val="20"/>
          <w:szCs w:val="20"/>
        </w:rPr>
      </w:pPr>
    </w:p>
    <w:p>
      <w:pPr>
        <w:spacing w:line="240" w:lineRule="exact"/>
        <w:ind w:left="780"/>
        <w:rPr>
          <w:sz w:val="20"/>
          <w:szCs w:val="20"/>
        </w:rPr>
      </w:pPr>
      <w:r>
        <w:rPr>
          <w:rFonts w:ascii="宋体" w:hAnsi="宋体" w:eastAsia="宋体" w:cs="宋体"/>
          <w:sz w:val="21"/>
          <w:szCs w:val="21"/>
        </w:rPr>
        <w:t>投标报价的偏差率计算公式：见评标办法前附表。</w:t>
      </w:r>
    </w:p>
    <w:p>
      <w:pPr>
        <w:spacing w:line="15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2.2.4 </w:t>
      </w:r>
      <w:r>
        <w:rPr>
          <w:rFonts w:ascii="宋体" w:hAnsi="宋体" w:eastAsia="宋体" w:cs="宋体"/>
          <w:sz w:val="21"/>
          <w:szCs w:val="21"/>
        </w:rPr>
        <w:t>评分标准</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）资信业绩评分标准：见评标办法前附表；</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）监理大纲评分标准：见评标办法前附表；</w:t>
      </w:r>
    </w:p>
    <w:p>
      <w:pPr>
        <w:spacing w:line="14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）投标报价评分标准：见评标办法前附表；</w:t>
      </w:r>
    </w:p>
    <w:p>
      <w:pPr>
        <w:spacing w:line="146"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）其他因素评分标准：见评标办法前附表。</w:t>
      </w:r>
    </w:p>
    <w:p>
      <w:pPr>
        <w:spacing w:line="200" w:lineRule="exact"/>
        <w:rPr>
          <w:sz w:val="20"/>
          <w:szCs w:val="20"/>
        </w:rPr>
      </w:pPr>
    </w:p>
    <w:p>
      <w:pPr>
        <w:spacing w:line="200" w:lineRule="exact"/>
        <w:rPr>
          <w:sz w:val="20"/>
          <w:szCs w:val="20"/>
        </w:rPr>
      </w:pPr>
    </w:p>
    <w:p>
      <w:pPr>
        <w:spacing w:line="319" w:lineRule="exact"/>
        <w:rPr>
          <w:sz w:val="20"/>
          <w:szCs w:val="20"/>
        </w:rPr>
      </w:pPr>
    </w:p>
    <w:p>
      <w:pPr>
        <w:jc w:val="center"/>
        <w:sectPr>
          <w:pgSz w:w="12240" w:h="15840"/>
          <w:pgMar w:top="1416" w:right="1440" w:bottom="378" w:left="1440" w:header="0" w:footer="0" w:gutter="0"/>
          <w:cols w:equalWidth="0" w:num="1">
            <w:col w:w="9360"/>
          </w:cols>
        </w:sectPr>
      </w:pPr>
    </w:p>
    <w:p>
      <w:pPr>
        <w:numPr>
          <w:ilvl w:val="0"/>
          <w:numId w:val="17"/>
        </w:numPr>
        <w:tabs>
          <w:tab w:val="left" w:pos="760"/>
        </w:tabs>
        <w:spacing w:line="390" w:lineRule="exact"/>
        <w:ind w:left="760" w:hanging="400"/>
        <w:rPr>
          <w:rFonts w:ascii="Times New Roman" w:hAnsi="Times New Roman" w:eastAsia="Times New Roman" w:cs="Times New Roman"/>
          <w:b/>
          <w:bCs/>
          <w:sz w:val="32"/>
          <w:szCs w:val="32"/>
        </w:rPr>
      </w:pPr>
      <w:bookmarkStart w:id="31" w:name="page45"/>
      <w:bookmarkEnd w:id="31"/>
      <w:r>
        <w:rPr>
          <w:rFonts w:ascii="黑体" w:hAnsi="黑体" w:eastAsia="黑体" w:cs="黑体"/>
          <w:b/>
          <w:bCs/>
          <w:sz w:val="32"/>
          <w:szCs w:val="32"/>
        </w:rPr>
        <w:t>评标程序</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3.1 </w:t>
      </w:r>
      <w:r>
        <w:rPr>
          <w:rFonts w:ascii="黑体" w:hAnsi="黑体" w:eastAsia="黑体" w:cs="黑体"/>
          <w:sz w:val="28"/>
          <w:szCs w:val="28"/>
        </w:rPr>
        <w:t>初步评审</w:t>
      </w:r>
    </w:p>
    <w:p>
      <w:pPr>
        <w:spacing w:line="200" w:lineRule="exact"/>
        <w:rPr>
          <w:sz w:val="20"/>
          <w:szCs w:val="20"/>
        </w:rPr>
      </w:pPr>
    </w:p>
    <w:p>
      <w:pPr>
        <w:spacing w:line="215" w:lineRule="exact"/>
        <w:rPr>
          <w:sz w:val="20"/>
          <w:szCs w:val="20"/>
        </w:rPr>
      </w:pPr>
    </w:p>
    <w:p>
      <w:pPr>
        <w:spacing w:line="314" w:lineRule="exact"/>
        <w:ind w:left="360" w:right="260" w:firstLine="420"/>
        <w:rPr>
          <w:sz w:val="20"/>
          <w:szCs w:val="20"/>
        </w:rPr>
      </w:pPr>
      <w:r>
        <w:rPr>
          <w:rFonts w:ascii="Times New Roman" w:hAnsi="Times New Roman" w:eastAsia="Times New Roman" w:cs="Times New Roman"/>
          <w:sz w:val="21"/>
          <w:szCs w:val="21"/>
        </w:rPr>
        <w:t xml:space="preserve">3.1.1 </w:t>
      </w:r>
      <w:r>
        <w:rPr>
          <w:rFonts w:ascii="宋体" w:hAnsi="宋体" w:eastAsia="宋体" w:cs="宋体"/>
          <w:sz w:val="21"/>
          <w:szCs w:val="21"/>
        </w:rPr>
        <w:t>评标委员会可以要求投标人提交第二章</w:t>
      </w:r>
      <w:r>
        <w:rPr>
          <w:rFonts w:ascii="Times New Roman" w:hAnsi="Times New Roman" w:eastAsia="Times New Roman" w:cs="Times New Roman"/>
          <w:sz w:val="21"/>
          <w:szCs w:val="21"/>
        </w:rPr>
        <w:t>“</w:t>
      </w:r>
      <w:r>
        <w:rPr>
          <w:rFonts w:ascii="宋体" w:hAnsi="宋体" w:eastAsia="宋体" w:cs="宋体"/>
          <w:sz w:val="21"/>
          <w:szCs w:val="21"/>
        </w:rPr>
        <w:t>投标人须知</w:t>
      </w:r>
      <w:r>
        <w:rPr>
          <w:rFonts w:ascii="Times New Roman" w:hAnsi="Times New Roman" w:eastAsia="Times New Roman" w:cs="Times New Roman"/>
          <w:sz w:val="21"/>
          <w:szCs w:val="21"/>
        </w:rPr>
        <w:t>”</w:t>
      </w:r>
      <w:r>
        <w:rPr>
          <w:rFonts w:ascii="宋体" w:hAnsi="宋体" w:eastAsia="宋体" w:cs="宋体"/>
          <w:sz w:val="21"/>
          <w:szCs w:val="21"/>
        </w:rPr>
        <w:t>规定的有关证明和证件的原件，以便核验。评标委员会依据本章第</w:t>
      </w:r>
      <w:r>
        <w:rPr>
          <w:rFonts w:ascii="Times New Roman" w:hAnsi="Times New Roman" w:eastAsia="Times New Roman" w:cs="Times New Roman"/>
          <w:sz w:val="21"/>
          <w:szCs w:val="21"/>
        </w:rPr>
        <w:t xml:space="preserve"> 2.1 </w:t>
      </w:r>
      <w:r>
        <w:rPr>
          <w:rFonts w:ascii="宋体" w:hAnsi="宋体" w:eastAsia="宋体" w:cs="宋体"/>
          <w:sz w:val="21"/>
          <w:szCs w:val="21"/>
        </w:rPr>
        <w:t>款规定的标准对投标文件进行初步评审。有一项不符合</w:t>
      </w:r>
    </w:p>
    <w:p>
      <w:pPr>
        <w:spacing w:line="147" w:lineRule="exact"/>
        <w:rPr>
          <w:sz w:val="20"/>
          <w:szCs w:val="20"/>
        </w:rPr>
      </w:pPr>
    </w:p>
    <w:p>
      <w:pPr>
        <w:spacing w:line="240" w:lineRule="exact"/>
        <w:ind w:left="360"/>
        <w:rPr>
          <w:sz w:val="20"/>
          <w:szCs w:val="20"/>
        </w:rPr>
      </w:pPr>
      <w:r>
        <w:rPr>
          <w:rFonts w:ascii="宋体" w:hAnsi="宋体" w:eastAsia="宋体" w:cs="宋体"/>
          <w:sz w:val="21"/>
          <w:szCs w:val="21"/>
        </w:rPr>
        <w:t>评审标准的，评标委员会应当否决其投标。</w:t>
      </w:r>
    </w:p>
    <w:p>
      <w:pPr>
        <w:spacing w:line="162"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3.1.2 </w:t>
      </w:r>
      <w:r>
        <w:rPr>
          <w:rFonts w:ascii="宋体" w:hAnsi="宋体" w:eastAsia="宋体" w:cs="宋体"/>
          <w:sz w:val="21"/>
          <w:szCs w:val="21"/>
        </w:rPr>
        <w:t>投标人有以下情形之一的，评标委员会应当否决其投标：</w:t>
      </w:r>
    </w:p>
    <w:p>
      <w:pPr>
        <w:spacing w:line="14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）投标文件没有对招标文件的实质性要求和条件作出响应，或者对招标文件的偏差超出</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招标文件规定的偏差范围或最高项数；</w:t>
      </w:r>
    </w:p>
    <w:p>
      <w:pPr>
        <w:spacing w:line="161"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）有串通投标、弄虚作假、行贿等违法行为。</w:t>
      </w:r>
    </w:p>
    <w:p>
      <w:pPr>
        <w:spacing w:line="14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3.1.3 </w:t>
      </w:r>
      <w:r>
        <w:rPr>
          <w:rFonts w:ascii="宋体" w:hAnsi="宋体" w:eastAsia="宋体" w:cs="宋体"/>
          <w:sz w:val="21"/>
          <w:szCs w:val="21"/>
        </w:rPr>
        <w:t>投标报价有算术错误及其他错误的，评标委员会按以下原则要求投标人对投标报价进</w:t>
      </w:r>
    </w:p>
    <w:p>
      <w:pPr>
        <w:spacing w:line="145" w:lineRule="exact"/>
        <w:rPr>
          <w:sz w:val="20"/>
          <w:szCs w:val="20"/>
        </w:rPr>
      </w:pPr>
    </w:p>
    <w:p>
      <w:pPr>
        <w:spacing w:line="240" w:lineRule="exact"/>
        <w:ind w:right="20"/>
        <w:jc w:val="center"/>
        <w:rPr>
          <w:sz w:val="20"/>
          <w:szCs w:val="20"/>
        </w:rPr>
      </w:pPr>
      <w:r>
        <w:rPr>
          <w:rFonts w:ascii="宋体" w:hAnsi="宋体" w:eastAsia="宋体" w:cs="宋体"/>
          <w:sz w:val="21"/>
          <w:szCs w:val="21"/>
        </w:rPr>
        <w:t>行修正，并要求投标人书面澄清确认。投标人拒不澄清确认的，评标委员会应当否决其投标：</w:t>
      </w:r>
    </w:p>
    <w:p>
      <w:pPr>
        <w:spacing w:line="161"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）投标文件中的大写金额与小写金额不一致的，以大写金额为准；</w:t>
      </w:r>
    </w:p>
    <w:p>
      <w:pPr>
        <w:spacing w:line="14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）总价金额与单价金额不一致的，以单价金额为准，但单价金额小数点有明显错误的除</w:t>
      </w:r>
    </w:p>
    <w:p>
      <w:pPr>
        <w:spacing w:line="146" w:lineRule="exact"/>
        <w:rPr>
          <w:sz w:val="20"/>
          <w:szCs w:val="20"/>
        </w:rPr>
      </w:pPr>
    </w:p>
    <w:p>
      <w:pPr>
        <w:spacing w:line="240" w:lineRule="exact"/>
        <w:ind w:left="360"/>
        <w:rPr>
          <w:sz w:val="20"/>
          <w:szCs w:val="20"/>
        </w:rPr>
      </w:pPr>
      <w:r>
        <w:rPr>
          <w:rFonts w:ascii="宋体" w:hAnsi="宋体" w:eastAsia="宋体" w:cs="宋体"/>
          <w:sz w:val="21"/>
          <w:szCs w:val="21"/>
        </w:rPr>
        <w:t>外。</w:t>
      </w:r>
    </w:p>
    <w:p>
      <w:pPr>
        <w:spacing w:line="3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3.2 </w:t>
      </w:r>
      <w:r>
        <w:rPr>
          <w:rFonts w:ascii="黑体" w:hAnsi="黑体" w:eastAsia="黑体" w:cs="黑体"/>
          <w:sz w:val="28"/>
          <w:szCs w:val="28"/>
        </w:rPr>
        <w:t>详细评审</w:t>
      </w:r>
    </w:p>
    <w:p>
      <w:pPr>
        <w:spacing w:line="200" w:lineRule="exact"/>
        <w:rPr>
          <w:sz w:val="20"/>
          <w:szCs w:val="20"/>
        </w:rPr>
      </w:pPr>
    </w:p>
    <w:p>
      <w:pPr>
        <w:spacing w:line="203"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3.2.1 </w:t>
      </w:r>
      <w:r>
        <w:rPr>
          <w:rFonts w:ascii="宋体" w:hAnsi="宋体" w:eastAsia="宋体" w:cs="宋体"/>
          <w:sz w:val="20"/>
          <w:szCs w:val="20"/>
        </w:rPr>
        <w:t>评标委员会按本章第</w:t>
      </w:r>
      <w:r>
        <w:rPr>
          <w:rFonts w:ascii="Times New Roman" w:hAnsi="Times New Roman" w:eastAsia="Times New Roman" w:cs="Times New Roman"/>
          <w:sz w:val="20"/>
          <w:szCs w:val="20"/>
        </w:rPr>
        <w:t xml:space="preserve"> 2.2 </w:t>
      </w:r>
      <w:r>
        <w:rPr>
          <w:rFonts w:ascii="宋体" w:hAnsi="宋体" w:eastAsia="宋体" w:cs="宋体"/>
          <w:sz w:val="20"/>
          <w:szCs w:val="20"/>
        </w:rPr>
        <w:t>款规定的量化因素和分值进行打分，并计算出综合评估得分。</w:t>
      </w:r>
    </w:p>
    <w:p>
      <w:pPr>
        <w:spacing w:line="14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）按本章第</w:t>
      </w:r>
      <w:r>
        <w:rPr>
          <w:rFonts w:ascii="Times New Roman" w:hAnsi="Times New Roman" w:eastAsia="Times New Roman" w:cs="Times New Roman"/>
          <w:sz w:val="21"/>
          <w:szCs w:val="21"/>
        </w:rPr>
        <w:t xml:space="preserve"> 2.2.4</w:t>
      </w: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）目规定的评审因素和分值对资信业绩部分计算出得分</w:t>
      </w:r>
      <w:r>
        <w:rPr>
          <w:rFonts w:ascii="Times New Roman" w:hAnsi="Times New Roman" w:eastAsia="Times New Roman" w:cs="Times New Roman"/>
          <w:sz w:val="21"/>
          <w:szCs w:val="21"/>
        </w:rPr>
        <w:t xml:space="preserve"> A</w:t>
      </w:r>
      <w:r>
        <w:rPr>
          <w:rFonts w:ascii="宋体" w:hAnsi="宋体" w:eastAsia="宋体" w:cs="宋体"/>
          <w:sz w:val="21"/>
          <w:szCs w:val="21"/>
        </w:rPr>
        <w:t>；</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）按本章第</w:t>
      </w:r>
      <w:r>
        <w:rPr>
          <w:rFonts w:ascii="Times New Roman" w:hAnsi="Times New Roman" w:eastAsia="Times New Roman" w:cs="Times New Roman"/>
          <w:sz w:val="21"/>
          <w:szCs w:val="21"/>
        </w:rPr>
        <w:t xml:space="preserve"> 2.2.4</w:t>
      </w: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）目规定的评审因素和分值对监理大纲部分计算出得分</w:t>
      </w:r>
      <w:r>
        <w:rPr>
          <w:rFonts w:ascii="Times New Roman" w:hAnsi="Times New Roman" w:eastAsia="Times New Roman" w:cs="Times New Roman"/>
          <w:sz w:val="21"/>
          <w:szCs w:val="21"/>
        </w:rPr>
        <w:t xml:space="preserve"> B</w:t>
      </w:r>
      <w:r>
        <w:rPr>
          <w:rFonts w:ascii="宋体" w:hAnsi="宋体" w:eastAsia="宋体" w:cs="宋体"/>
          <w:sz w:val="21"/>
          <w:szCs w:val="21"/>
        </w:rPr>
        <w:t>；</w:t>
      </w:r>
    </w:p>
    <w:p>
      <w:pPr>
        <w:spacing w:line="14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）按本章第</w:t>
      </w:r>
      <w:r>
        <w:rPr>
          <w:rFonts w:ascii="Times New Roman" w:hAnsi="Times New Roman" w:eastAsia="Times New Roman" w:cs="Times New Roman"/>
          <w:sz w:val="21"/>
          <w:szCs w:val="21"/>
        </w:rPr>
        <w:t xml:space="preserve"> 2.2.4</w:t>
      </w: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）目规定的评审因素和分值对投标报价计算出得分</w:t>
      </w:r>
      <w:r>
        <w:rPr>
          <w:rFonts w:ascii="Times New Roman" w:hAnsi="Times New Roman" w:eastAsia="Times New Roman" w:cs="Times New Roman"/>
          <w:sz w:val="21"/>
          <w:szCs w:val="21"/>
        </w:rPr>
        <w:t xml:space="preserve"> C</w:t>
      </w:r>
      <w:r>
        <w:rPr>
          <w:rFonts w:ascii="宋体" w:hAnsi="宋体" w:eastAsia="宋体" w:cs="宋体"/>
          <w:sz w:val="21"/>
          <w:szCs w:val="21"/>
        </w:rPr>
        <w:t>；</w:t>
      </w:r>
    </w:p>
    <w:p>
      <w:pPr>
        <w:spacing w:line="144"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）按本章第</w:t>
      </w:r>
      <w:r>
        <w:rPr>
          <w:rFonts w:ascii="Times New Roman" w:hAnsi="Times New Roman" w:eastAsia="Times New Roman" w:cs="Times New Roman"/>
          <w:sz w:val="21"/>
          <w:szCs w:val="21"/>
        </w:rPr>
        <w:t xml:space="preserve"> 2.2.4</w:t>
      </w: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）目规定的评审因素和分值对其他部分计算出得分</w:t>
      </w:r>
      <w:r>
        <w:rPr>
          <w:rFonts w:ascii="Times New Roman" w:hAnsi="Times New Roman" w:eastAsia="Times New Roman" w:cs="Times New Roman"/>
          <w:sz w:val="21"/>
          <w:szCs w:val="21"/>
        </w:rPr>
        <w:t xml:space="preserve"> D</w:t>
      </w:r>
      <w:r>
        <w:rPr>
          <w:rFonts w:ascii="宋体" w:hAnsi="宋体" w:eastAsia="宋体" w:cs="宋体"/>
          <w:sz w:val="21"/>
          <w:szCs w:val="21"/>
        </w:rPr>
        <w:t>。</w:t>
      </w:r>
    </w:p>
    <w:p>
      <w:pPr>
        <w:spacing w:line="14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3.2.2 </w:t>
      </w:r>
      <w:r>
        <w:rPr>
          <w:rFonts w:ascii="宋体" w:hAnsi="宋体" w:eastAsia="宋体" w:cs="宋体"/>
          <w:sz w:val="21"/>
          <w:szCs w:val="21"/>
        </w:rPr>
        <w:t>评分分值计算保留小数点后两位，小数点后第三位</w:t>
      </w:r>
      <w:r>
        <w:rPr>
          <w:rFonts w:ascii="Times New Roman" w:hAnsi="Times New Roman" w:eastAsia="Times New Roman" w:cs="Times New Roman"/>
          <w:sz w:val="21"/>
          <w:szCs w:val="21"/>
        </w:rPr>
        <w:t>“</w:t>
      </w:r>
      <w:r>
        <w:rPr>
          <w:rFonts w:ascii="宋体" w:hAnsi="宋体" w:eastAsia="宋体" w:cs="宋体"/>
          <w:sz w:val="21"/>
          <w:szCs w:val="21"/>
        </w:rPr>
        <w:t>四舍五入</w:t>
      </w:r>
      <w:r>
        <w:rPr>
          <w:rFonts w:ascii="Times New Roman" w:hAnsi="Times New Roman" w:eastAsia="Times New Roman" w:cs="Times New Roman"/>
          <w:sz w:val="21"/>
          <w:szCs w:val="21"/>
        </w:rPr>
        <w:t>”</w:t>
      </w:r>
      <w:r>
        <w:rPr>
          <w:rFonts w:ascii="宋体" w:hAnsi="宋体" w:eastAsia="宋体" w:cs="宋体"/>
          <w:sz w:val="21"/>
          <w:szCs w:val="21"/>
        </w:rPr>
        <w:t>。</w:t>
      </w:r>
    </w:p>
    <w:p>
      <w:pPr>
        <w:spacing w:line="14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3.2.3 </w:t>
      </w:r>
      <w:r>
        <w:rPr>
          <w:rFonts w:ascii="宋体" w:hAnsi="宋体" w:eastAsia="宋体" w:cs="宋体"/>
          <w:sz w:val="21"/>
          <w:szCs w:val="21"/>
        </w:rPr>
        <w:t>投标人得分</w:t>
      </w:r>
      <w:r>
        <w:rPr>
          <w:rFonts w:ascii="Times New Roman" w:hAnsi="Times New Roman" w:eastAsia="Times New Roman" w:cs="Times New Roman"/>
          <w:sz w:val="21"/>
          <w:szCs w:val="21"/>
        </w:rPr>
        <w:t>=A+B+C+D</w:t>
      </w:r>
      <w:r>
        <w:rPr>
          <w:rFonts w:ascii="宋体" w:hAnsi="宋体" w:eastAsia="宋体" w:cs="宋体"/>
          <w:sz w:val="21"/>
          <w:szCs w:val="21"/>
        </w:rPr>
        <w:t>。</w:t>
      </w:r>
    </w:p>
    <w:p>
      <w:pPr>
        <w:spacing w:line="14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3.2.4 </w:t>
      </w:r>
      <w:r>
        <w:rPr>
          <w:rFonts w:ascii="宋体" w:hAnsi="宋体" w:eastAsia="宋体" w:cs="宋体"/>
          <w:sz w:val="21"/>
          <w:szCs w:val="21"/>
        </w:rPr>
        <w:t>评标委员会发现投标人的报价明显低于其他投标报价，使得其投标报价可能低于其个</w:t>
      </w:r>
    </w:p>
    <w:p>
      <w:pPr>
        <w:spacing w:line="145" w:lineRule="exact"/>
        <w:rPr>
          <w:sz w:val="20"/>
          <w:szCs w:val="20"/>
        </w:rPr>
      </w:pPr>
    </w:p>
    <w:p>
      <w:pPr>
        <w:spacing w:line="240" w:lineRule="exact"/>
        <w:jc w:val="center"/>
        <w:rPr>
          <w:sz w:val="20"/>
          <w:szCs w:val="20"/>
        </w:rPr>
      </w:pPr>
      <w:r>
        <w:rPr>
          <w:rFonts w:ascii="宋体" w:hAnsi="宋体" w:eastAsia="宋体" w:cs="宋体"/>
          <w:sz w:val="21"/>
          <w:szCs w:val="21"/>
        </w:rPr>
        <w:t>别成本的，应当要求该投标人作出书面说明并提供相应的证明材料。投标人不能合理说明或者</w:t>
      </w:r>
    </w:p>
    <w:p>
      <w:pPr>
        <w:spacing w:line="173" w:lineRule="exact"/>
        <w:rPr>
          <w:sz w:val="20"/>
          <w:szCs w:val="20"/>
        </w:rPr>
      </w:pPr>
    </w:p>
    <w:p>
      <w:pPr>
        <w:spacing w:line="229" w:lineRule="exact"/>
        <w:jc w:val="center"/>
        <w:rPr>
          <w:sz w:val="20"/>
          <w:szCs w:val="20"/>
        </w:rPr>
      </w:pPr>
      <w:r>
        <w:rPr>
          <w:rFonts w:ascii="宋体" w:hAnsi="宋体" w:eastAsia="宋体" w:cs="宋体"/>
          <w:sz w:val="20"/>
          <w:szCs w:val="20"/>
        </w:rPr>
        <w:t>不能提供相应证明材料的，评标委员会应当认定该投标人以低于成本报价竞标，并否决其投标。</w:t>
      </w:r>
    </w:p>
    <w:p>
      <w:pPr>
        <w:spacing w:line="31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3.3 </w:t>
      </w:r>
      <w:r>
        <w:rPr>
          <w:rFonts w:ascii="黑体" w:hAnsi="黑体" w:eastAsia="黑体" w:cs="黑体"/>
          <w:sz w:val="28"/>
          <w:szCs w:val="28"/>
        </w:rPr>
        <w:t>投标文件的澄清</w:t>
      </w:r>
    </w:p>
    <w:p>
      <w:pPr>
        <w:spacing w:line="39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3.3.1 </w:t>
      </w:r>
      <w:r>
        <w:rPr>
          <w:rFonts w:ascii="宋体" w:hAnsi="宋体" w:eastAsia="宋体" w:cs="宋体"/>
          <w:sz w:val="21"/>
          <w:szCs w:val="21"/>
        </w:rPr>
        <w:t>在评标过程中，评标委员会可以书面形式要求投标人对投标文件中含义不明确、对同</w:t>
      </w:r>
    </w:p>
    <w:p>
      <w:pPr>
        <w:spacing w:line="200" w:lineRule="exact"/>
        <w:rPr>
          <w:sz w:val="20"/>
          <w:szCs w:val="20"/>
        </w:rPr>
      </w:pPr>
    </w:p>
    <w:p>
      <w:pPr>
        <w:spacing w:line="200" w:lineRule="exact"/>
        <w:rPr>
          <w:sz w:val="20"/>
          <w:szCs w:val="20"/>
        </w:rPr>
      </w:pPr>
    </w:p>
    <w:p>
      <w:pPr>
        <w:spacing w:line="311" w:lineRule="exact"/>
        <w:rPr>
          <w:sz w:val="20"/>
          <w:szCs w:val="20"/>
        </w:rPr>
      </w:pPr>
    </w:p>
    <w:p>
      <w:pPr>
        <w:jc w:val="center"/>
        <w:sectPr>
          <w:pgSz w:w="12240" w:h="15840"/>
          <w:pgMar w:top="1416" w:right="1440" w:bottom="378" w:left="1440" w:header="0" w:footer="0" w:gutter="0"/>
          <w:cols w:equalWidth="0" w:num="1">
            <w:col w:w="9360"/>
          </w:cols>
        </w:sectPr>
      </w:pPr>
    </w:p>
    <w:p>
      <w:pPr>
        <w:spacing w:line="108" w:lineRule="exact"/>
        <w:rPr>
          <w:sz w:val="20"/>
          <w:szCs w:val="20"/>
        </w:rPr>
      </w:pPr>
      <w:bookmarkStart w:id="32" w:name="page46"/>
      <w:bookmarkEnd w:id="32"/>
    </w:p>
    <w:p>
      <w:pPr>
        <w:spacing w:line="240" w:lineRule="exact"/>
        <w:ind w:left="360"/>
        <w:rPr>
          <w:sz w:val="20"/>
          <w:szCs w:val="20"/>
        </w:rPr>
      </w:pPr>
      <w:r>
        <w:rPr>
          <w:rFonts w:ascii="宋体" w:hAnsi="宋体" w:eastAsia="宋体" w:cs="宋体"/>
          <w:sz w:val="21"/>
          <w:szCs w:val="21"/>
        </w:rPr>
        <w:t>类问题表述不一致或者有明显文字和计算错误的内容作必要的澄清、说明或补正。澄清、说明</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或补正应以书面方式进行。评标委员会不接受投标人主动提出的澄清、说明或补正。</w:t>
      </w:r>
    </w:p>
    <w:p>
      <w:pPr>
        <w:spacing w:line="15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3.3.2 </w:t>
      </w:r>
      <w:r>
        <w:rPr>
          <w:rFonts w:ascii="宋体" w:hAnsi="宋体" w:eastAsia="宋体" w:cs="宋体"/>
          <w:sz w:val="21"/>
          <w:szCs w:val="21"/>
        </w:rPr>
        <w:t>澄清、说明或补正不得超出投标文件的范围且不得改变投标文件的实质性内容，并构</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成投标文件的组成部分。</w:t>
      </w:r>
    </w:p>
    <w:p>
      <w:pPr>
        <w:spacing w:line="174"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3.3.3 </w:t>
      </w:r>
      <w:r>
        <w:rPr>
          <w:rFonts w:ascii="宋体" w:hAnsi="宋体" w:eastAsia="宋体" w:cs="宋体"/>
          <w:sz w:val="20"/>
          <w:szCs w:val="20"/>
        </w:rPr>
        <w:t>评标委员会对投标人提交的澄清、说明或补正有疑问的，可以要求投标人进一步澄清、</w:t>
      </w:r>
    </w:p>
    <w:p>
      <w:pPr>
        <w:spacing w:line="143" w:lineRule="exact"/>
        <w:rPr>
          <w:sz w:val="20"/>
          <w:szCs w:val="20"/>
        </w:rPr>
      </w:pPr>
    </w:p>
    <w:p>
      <w:pPr>
        <w:spacing w:line="240" w:lineRule="exact"/>
        <w:ind w:left="360"/>
        <w:rPr>
          <w:sz w:val="20"/>
          <w:szCs w:val="20"/>
        </w:rPr>
      </w:pPr>
      <w:r>
        <w:rPr>
          <w:rFonts w:ascii="宋体" w:hAnsi="宋体" w:eastAsia="宋体" w:cs="宋体"/>
          <w:sz w:val="21"/>
          <w:szCs w:val="21"/>
        </w:rPr>
        <w:t>说明或补正，直至满足评标委员会的要求。</w:t>
      </w:r>
    </w:p>
    <w:p>
      <w:pPr>
        <w:spacing w:line="3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3.4 </w:t>
      </w:r>
      <w:r>
        <w:rPr>
          <w:rFonts w:ascii="黑体" w:hAnsi="黑体" w:eastAsia="黑体" w:cs="黑体"/>
          <w:sz w:val="28"/>
          <w:szCs w:val="28"/>
        </w:rPr>
        <w:t>评标结果</w:t>
      </w:r>
    </w:p>
    <w:p>
      <w:pPr>
        <w:spacing w:line="392"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3.4.1 </w:t>
      </w:r>
      <w:r>
        <w:rPr>
          <w:rFonts w:ascii="宋体" w:hAnsi="宋体" w:eastAsia="宋体" w:cs="宋体"/>
          <w:sz w:val="21"/>
          <w:szCs w:val="21"/>
        </w:rPr>
        <w:t>除第二章</w:t>
      </w:r>
      <w:r>
        <w:rPr>
          <w:rFonts w:ascii="Times New Roman" w:hAnsi="Times New Roman" w:eastAsia="Times New Roman" w:cs="Times New Roman"/>
          <w:sz w:val="21"/>
          <w:szCs w:val="21"/>
        </w:rPr>
        <w:t>“</w:t>
      </w:r>
      <w:r>
        <w:rPr>
          <w:rFonts w:ascii="宋体" w:hAnsi="宋体" w:eastAsia="宋体" w:cs="宋体"/>
          <w:sz w:val="21"/>
          <w:szCs w:val="21"/>
        </w:rPr>
        <w:t>投标人须知</w:t>
      </w:r>
      <w:r>
        <w:rPr>
          <w:rFonts w:ascii="Times New Roman" w:hAnsi="Times New Roman" w:eastAsia="Times New Roman" w:cs="Times New Roman"/>
          <w:sz w:val="21"/>
          <w:szCs w:val="21"/>
        </w:rPr>
        <w:t>”</w:t>
      </w:r>
      <w:r>
        <w:rPr>
          <w:rFonts w:ascii="宋体" w:hAnsi="宋体" w:eastAsia="宋体" w:cs="宋体"/>
          <w:sz w:val="21"/>
          <w:szCs w:val="21"/>
        </w:rPr>
        <w:t>前附表授权直接确定中标人外，评标委员会按照得分由高到低</w:t>
      </w:r>
    </w:p>
    <w:p>
      <w:pPr>
        <w:spacing w:line="145" w:lineRule="exact"/>
        <w:rPr>
          <w:sz w:val="20"/>
          <w:szCs w:val="20"/>
        </w:rPr>
      </w:pPr>
    </w:p>
    <w:p>
      <w:pPr>
        <w:spacing w:line="240" w:lineRule="exact"/>
        <w:ind w:left="360"/>
        <w:rPr>
          <w:sz w:val="20"/>
          <w:szCs w:val="20"/>
        </w:rPr>
      </w:pPr>
      <w:r>
        <w:rPr>
          <w:rFonts w:ascii="宋体" w:hAnsi="宋体" w:eastAsia="宋体" w:cs="宋体"/>
          <w:sz w:val="21"/>
          <w:szCs w:val="21"/>
        </w:rPr>
        <w:t>的顺序推荐中标候选人，并标明排序。</w:t>
      </w:r>
    </w:p>
    <w:p>
      <w:pPr>
        <w:spacing w:line="15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3.4.2 </w:t>
      </w:r>
      <w:r>
        <w:rPr>
          <w:rFonts w:ascii="宋体" w:hAnsi="宋体" w:eastAsia="宋体" w:cs="宋体"/>
          <w:sz w:val="21"/>
          <w:szCs w:val="21"/>
        </w:rPr>
        <w:t>评标委员会完成评标后，应当向招标人提交书面评标报告和中标候选人名单。</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91" w:lineRule="exact"/>
        <w:rPr>
          <w:sz w:val="20"/>
          <w:szCs w:val="20"/>
        </w:rPr>
      </w:pPr>
    </w:p>
    <w:p>
      <w:pPr>
        <w:jc w:val="center"/>
        <w:sectPr>
          <w:pgSz w:w="12240" w:h="15840"/>
          <w:pgMar w:top="1440" w:right="1440" w:bottom="378" w:left="1440" w:header="0" w:footer="0" w:gutter="0"/>
          <w:cols w:equalWidth="0" w:num="1">
            <w:col w:w="9360"/>
          </w:cols>
        </w:sectPr>
      </w:pPr>
    </w:p>
    <w:p>
      <w:pPr>
        <w:spacing w:line="502" w:lineRule="exact"/>
        <w:jc w:val="center"/>
        <w:rPr>
          <w:sz w:val="20"/>
          <w:szCs w:val="20"/>
        </w:rPr>
      </w:pPr>
      <w:bookmarkStart w:id="33" w:name="page47"/>
      <w:bookmarkEnd w:id="33"/>
      <w:r>
        <w:rPr>
          <w:rFonts w:ascii="宋体" w:hAnsi="宋体" w:eastAsia="宋体" w:cs="宋体"/>
          <w:b/>
          <w:bCs/>
          <w:sz w:val="44"/>
          <w:szCs w:val="44"/>
        </w:rPr>
        <w:t>第四章合同条款及格式</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24" w:lineRule="exact"/>
        <w:rPr>
          <w:sz w:val="20"/>
          <w:szCs w:val="20"/>
        </w:rPr>
      </w:pPr>
    </w:p>
    <w:p>
      <w:pPr>
        <w:spacing w:line="240" w:lineRule="exact"/>
        <w:ind w:left="360"/>
        <w:rPr>
          <w:sz w:val="20"/>
          <w:szCs w:val="20"/>
        </w:rPr>
      </w:pPr>
      <w:r>
        <w:rPr>
          <w:rFonts w:ascii="宋体" w:hAnsi="宋体" w:eastAsia="宋体" w:cs="宋体"/>
          <w:sz w:val="21"/>
          <w:szCs w:val="21"/>
        </w:rPr>
        <w:t>说明：</w:t>
      </w:r>
    </w:p>
    <w:p>
      <w:pPr>
        <w:spacing w:line="313" w:lineRule="exact"/>
        <w:rPr>
          <w:sz w:val="20"/>
          <w:szCs w:val="20"/>
        </w:rPr>
      </w:pPr>
    </w:p>
    <w:p>
      <w:pPr>
        <w:spacing w:line="311" w:lineRule="exact"/>
        <w:ind w:left="360" w:right="260" w:firstLine="420"/>
        <w:rPr>
          <w:sz w:val="20"/>
          <w:szCs w:val="20"/>
        </w:rPr>
      </w:pPr>
      <w:r>
        <w:rPr>
          <w:rFonts w:ascii="宋体" w:hAnsi="宋体" w:eastAsia="宋体" w:cs="宋体"/>
          <w:sz w:val="21"/>
          <w:szCs w:val="21"/>
        </w:rPr>
        <w:t>房屋建筑和市政工程等工程监理项目招标可以使用《建设工程监理合同（示范文本）》（</w:t>
      </w:r>
      <w:r>
        <w:rPr>
          <w:rFonts w:ascii="Times New Roman" w:hAnsi="Times New Roman" w:eastAsia="Times New Roman" w:cs="Times New Roman"/>
          <w:sz w:val="21"/>
          <w:szCs w:val="21"/>
        </w:rPr>
        <w:t>GF-2012-0202</w:t>
      </w:r>
      <w:r>
        <w:rPr>
          <w:rFonts w:ascii="宋体" w:hAnsi="宋体" w:eastAsia="宋体" w:cs="宋体"/>
          <w:sz w:val="21"/>
          <w:szCs w:val="21"/>
        </w:rPr>
        <w:t>）。</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37" w:lineRule="exact"/>
        <w:rPr>
          <w:sz w:val="20"/>
          <w:szCs w:val="20"/>
        </w:rPr>
      </w:pPr>
    </w:p>
    <w:p>
      <w:pPr>
        <w:jc w:val="center"/>
        <w:sectPr>
          <w:pgSz w:w="12240" w:h="15840"/>
          <w:pgMar w:top="1440" w:right="1440" w:bottom="378" w:left="1440" w:header="0" w:footer="0" w:gutter="0"/>
          <w:cols w:equalWidth="0" w:num="1">
            <w:col w:w="9360"/>
          </w:cols>
        </w:sectPr>
      </w:pPr>
    </w:p>
    <w:p>
      <w:pPr>
        <w:spacing w:line="1" w:lineRule="exact"/>
        <w:rPr>
          <w:sz w:val="20"/>
          <w:szCs w:val="20"/>
        </w:rPr>
      </w:pPr>
      <w:bookmarkStart w:id="34" w:name="page48"/>
      <w:bookmarkEnd w:id="34"/>
    </w:p>
    <w:p>
      <w:pPr>
        <w:spacing w:line="366" w:lineRule="exact"/>
        <w:jc w:val="center"/>
        <w:rPr>
          <w:sz w:val="20"/>
          <w:szCs w:val="20"/>
        </w:rPr>
      </w:pPr>
      <w:r>
        <w:rPr>
          <w:rFonts w:ascii="黑体" w:hAnsi="黑体" w:eastAsia="黑体" w:cs="黑体"/>
          <w:b/>
          <w:bCs/>
          <w:sz w:val="32"/>
          <w:szCs w:val="32"/>
        </w:rPr>
        <w:t>第一节通用合同条款</w:t>
      </w:r>
    </w:p>
    <w:p>
      <w:pPr>
        <w:spacing w:line="200" w:lineRule="exact"/>
        <w:rPr>
          <w:sz w:val="20"/>
          <w:szCs w:val="20"/>
        </w:rPr>
      </w:pPr>
    </w:p>
    <w:p>
      <w:pPr>
        <w:spacing w:line="383" w:lineRule="exact"/>
        <w:rPr>
          <w:sz w:val="20"/>
          <w:szCs w:val="20"/>
        </w:rPr>
      </w:pPr>
    </w:p>
    <w:p>
      <w:pPr>
        <w:numPr>
          <w:ilvl w:val="0"/>
          <w:numId w:val="18"/>
        </w:numPr>
        <w:tabs>
          <w:tab w:val="left" w:pos="860"/>
        </w:tabs>
        <w:spacing w:line="390" w:lineRule="exact"/>
        <w:ind w:left="860" w:hanging="394"/>
        <w:rPr>
          <w:rFonts w:ascii="Times New Roman" w:hAnsi="Times New Roman" w:eastAsia="Times New Roman" w:cs="Times New Roman"/>
          <w:b/>
          <w:bCs/>
          <w:sz w:val="32"/>
          <w:szCs w:val="32"/>
        </w:rPr>
      </w:pPr>
      <w:r>
        <w:rPr>
          <w:rFonts w:ascii="黑体" w:hAnsi="黑体" w:eastAsia="黑体" w:cs="黑体"/>
          <w:b/>
          <w:bCs/>
          <w:sz w:val="32"/>
          <w:szCs w:val="32"/>
        </w:rPr>
        <w:t>一般约定</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1.1 </w:t>
      </w:r>
      <w:r>
        <w:rPr>
          <w:rFonts w:ascii="黑体" w:hAnsi="黑体" w:eastAsia="黑体" w:cs="黑体"/>
          <w:sz w:val="28"/>
          <w:szCs w:val="28"/>
        </w:rPr>
        <w:t>词语定义</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通用合同条款、专用合同条款中的下列词语应具有本款所赋予的含义。</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b/>
          <w:bCs/>
          <w:sz w:val="21"/>
          <w:szCs w:val="21"/>
        </w:rPr>
        <w:t xml:space="preserve">1.1.1 </w:t>
      </w:r>
      <w:r>
        <w:rPr>
          <w:rFonts w:ascii="宋体" w:hAnsi="宋体" w:eastAsia="宋体" w:cs="宋体"/>
          <w:b/>
          <w:bCs/>
          <w:sz w:val="21"/>
          <w:szCs w:val="21"/>
        </w:rPr>
        <w:t>合同</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1.1.1.1 </w:t>
      </w:r>
      <w:r>
        <w:rPr>
          <w:rFonts w:ascii="宋体" w:hAnsi="宋体" w:eastAsia="宋体" w:cs="宋体"/>
          <w:sz w:val="21"/>
          <w:szCs w:val="21"/>
        </w:rPr>
        <w:t>合同文件（或称合同）：指合同协议书、中标通知书、投标函和投标函附录、专用</w:t>
      </w:r>
    </w:p>
    <w:p>
      <w:pPr>
        <w:spacing w:line="155" w:lineRule="exact"/>
        <w:rPr>
          <w:sz w:val="20"/>
          <w:szCs w:val="20"/>
        </w:rPr>
      </w:pPr>
    </w:p>
    <w:p>
      <w:pPr>
        <w:spacing w:line="240" w:lineRule="exact"/>
        <w:ind w:left="360"/>
        <w:rPr>
          <w:sz w:val="20"/>
          <w:szCs w:val="20"/>
        </w:rPr>
      </w:pPr>
      <w:r>
        <w:rPr>
          <w:rFonts w:ascii="宋体" w:hAnsi="宋体" w:eastAsia="宋体" w:cs="宋体"/>
          <w:sz w:val="21"/>
          <w:szCs w:val="21"/>
        </w:rPr>
        <w:t>合同条款、通用合同条款、委托人要求、监理报酬清单、监理大纲，以及其他构成合同组成部</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分的文件。</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1.1.1.2 </w:t>
      </w:r>
      <w:r>
        <w:rPr>
          <w:rFonts w:ascii="宋体" w:hAnsi="宋体" w:eastAsia="宋体" w:cs="宋体"/>
          <w:sz w:val="21"/>
          <w:szCs w:val="21"/>
        </w:rPr>
        <w:t>合同协议书：指委托人和监理人共同签署的合同协议书。</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1.1.1.3 </w:t>
      </w:r>
      <w:r>
        <w:rPr>
          <w:rFonts w:ascii="宋体" w:hAnsi="宋体" w:eastAsia="宋体" w:cs="宋体"/>
          <w:sz w:val="21"/>
          <w:szCs w:val="21"/>
        </w:rPr>
        <w:t>中标通知书：指委托人通知监理人中标的函件。</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1.1.1.4 </w:t>
      </w:r>
      <w:r>
        <w:rPr>
          <w:rFonts w:ascii="宋体" w:hAnsi="宋体" w:eastAsia="宋体" w:cs="宋体"/>
          <w:sz w:val="21"/>
          <w:szCs w:val="21"/>
        </w:rPr>
        <w:t>投标函：指由监理人填写并签署的，名为</w:t>
      </w:r>
      <w:r>
        <w:rPr>
          <w:rFonts w:ascii="Times New Roman" w:hAnsi="Times New Roman" w:eastAsia="Times New Roman" w:cs="Times New Roman"/>
          <w:sz w:val="21"/>
          <w:szCs w:val="21"/>
        </w:rPr>
        <w:t>“</w:t>
      </w:r>
      <w:r>
        <w:rPr>
          <w:rFonts w:ascii="宋体" w:hAnsi="宋体" w:eastAsia="宋体" w:cs="宋体"/>
          <w:sz w:val="21"/>
          <w:szCs w:val="21"/>
        </w:rPr>
        <w:t>投标函</w:t>
      </w:r>
      <w:r>
        <w:rPr>
          <w:rFonts w:ascii="Times New Roman" w:hAnsi="Times New Roman" w:eastAsia="Times New Roman" w:cs="Times New Roman"/>
          <w:sz w:val="21"/>
          <w:szCs w:val="21"/>
        </w:rPr>
        <w:t>”</w:t>
      </w:r>
      <w:r>
        <w:rPr>
          <w:rFonts w:ascii="宋体" w:hAnsi="宋体" w:eastAsia="宋体" w:cs="宋体"/>
          <w:sz w:val="21"/>
          <w:szCs w:val="21"/>
        </w:rPr>
        <w:t>的函件。</w:t>
      </w:r>
    </w:p>
    <w:p>
      <w:pPr>
        <w:spacing w:line="167"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1.1.1.5 </w:t>
      </w:r>
      <w:r>
        <w:rPr>
          <w:rFonts w:ascii="宋体" w:hAnsi="宋体" w:eastAsia="宋体" w:cs="宋体"/>
          <w:sz w:val="20"/>
          <w:szCs w:val="20"/>
        </w:rPr>
        <w:t>投标函附录：指由监理人填写并签署的、附在投标函后，名为</w:t>
      </w:r>
      <w:r>
        <w:rPr>
          <w:rFonts w:ascii="Times New Roman" w:hAnsi="Times New Roman" w:eastAsia="Times New Roman" w:cs="Times New Roman"/>
          <w:sz w:val="20"/>
          <w:szCs w:val="20"/>
        </w:rPr>
        <w:t>“</w:t>
      </w:r>
      <w:r>
        <w:rPr>
          <w:rFonts w:ascii="宋体" w:hAnsi="宋体" w:eastAsia="宋体" w:cs="宋体"/>
          <w:sz w:val="20"/>
          <w:szCs w:val="20"/>
        </w:rPr>
        <w:t>投标函附录</w:t>
      </w:r>
      <w:r>
        <w:rPr>
          <w:rFonts w:ascii="Times New Roman" w:hAnsi="Times New Roman" w:eastAsia="Times New Roman" w:cs="Times New Roman"/>
          <w:sz w:val="20"/>
          <w:szCs w:val="20"/>
        </w:rPr>
        <w:t>”</w:t>
      </w:r>
      <w:r>
        <w:rPr>
          <w:rFonts w:ascii="宋体" w:hAnsi="宋体" w:eastAsia="宋体" w:cs="宋体"/>
          <w:sz w:val="20"/>
          <w:szCs w:val="20"/>
        </w:rPr>
        <w:t>的函件。</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1.1.1.6 </w:t>
      </w:r>
      <w:r>
        <w:rPr>
          <w:rFonts w:ascii="宋体" w:hAnsi="宋体" w:eastAsia="宋体" w:cs="宋体"/>
          <w:sz w:val="21"/>
          <w:szCs w:val="21"/>
        </w:rPr>
        <w:t>委托人要求：指合同文件中名为</w:t>
      </w:r>
      <w:r>
        <w:rPr>
          <w:rFonts w:ascii="Times New Roman" w:hAnsi="Times New Roman" w:eastAsia="Times New Roman" w:cs="Times New Roman"/>
          <w:sz w:val="21"/>
          <w:szCs w:val="21"/>
        </w:rPr>
        <w:t>“</w:t>
      </w:r>
      <w:r>
        <w:rPr>
          <w:rFonts w:ascii="宋体" w:hAnsi="宋体" w:eastAsia="宋体" w:cs="宋体"/>
          <w:sz w:val="21"/>
          <w:szCs w:val="21"/>
        </w:rPr>
        <w:t>委托人要求</w:t>
      </w:r>
      <w:r>
        <w:rPr>
          <w:rFonts w:ascii="Times New Roman" w:hAnsi="Times New Roman" w:eastAsia="Times New Roman" w:cs="Times New Roman"/>
          <w:sz w:val="21"/>
          <w:szCs w:val="21"/>
        </w:rPr>
        <w:t>”</w:t>
      </w:r>
      <w:r>
        <w:rPr>
          <w:rFonts w:ascii="宋体" w:hAnsi="宋体" w:eastAsia="宋体" w:cs="宋体"/>
          <w:sz w:val="21"/>
          <w:szCs w:val="21"/>
        </w:rPr>
        <w:t>的文件。</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1.1.1.7 </w:t>
      </w:r>
      <w:r>
        <w:rPr>
          <w:rFonts w:ascii="宋体" w:hAnsi="宋体" w:eastAsia="宋体" w:cs="宋体"/>
          <w:sz w:val="21"/>
          <w:szCs w:val="21"/>
        </w:rPr>
        <w:t>监理大纲：指监理人在投标文件中的监理大纲。</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1.1.1.</w:t>
      </w:r>
      <w:r>
        <w:rPr>
          <w:rFonts w:hint="eastAsia" w:ascii="Times New Roman" w:hAnsi="Times New Roman" w:cs="Times New Roman"/>
          <w:sz w:val="21"/>
          <w:szCs w:val="21"/>
        </w:rPr>
        <w:t>8</w:t>
      </w:r>
      <w:r>
        <w:rPr>
          <w:rFonts w:ascii="Times New Roman" w:hAnsi="Times New Roman" w:eastAsia="Times New Roman" w:cs="Times New Roman"/>
          <w:sz w:val="21"/>
          <w:szCs w:val="21"/>
        </w:rPr>
        <w:t xml:space="preserve"> </w:t>
      </w:r>
      <w:r>
        <w:rPr>
          <w:rFonts w:ascii="宋体" w:hAnsi="宋体" w:eastAsia="宋体" w:cs="宋体"/>
          <w:sz w:val="21"/>
          <w:szCs w:val="21"/>
        </w:rPr>
        <w:t>其他合同文件：指经合同双方当事人确认构成合同文件的其他文件。</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b/>
          <w:bCs/>
          <w:sz w:val="21"/>
          <w:szCs w:val="21"/>
        </w:rPr>
        <w:t xml:space="preserve">1.1.2 </w:t>
      </w:r>
      <w:r>
        <w:rPr>
          <w:rFonts w:ascii="宋体" w:hAnsi="宋体" w:eastAsia="宋体" w:cs="宋体"/>
          <w:b/>
          <w:bCs/>
          <w:sz w:val="21"/>
          <w:szCs w:val="21"/>
        </w:rPr>
        <w:t>合同当事人和人员</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1.1.2.1 </w:t>
      </w:r>
      <w:r>
        <w:rPr>
          <w:rFonts w:ascii="宋体" w:hAnsi="宋体" w:eastAsia="宋体" w:cs="宋体"/>
          <w:sz w:val="21"/>
          <w:szCs w:val="21"/>
        </w:rPr>
        <w:t>合同当事人：指委托人和（或）监理人。</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1.1.2.2 </w:t>
      </w:r>
      <w:r>
        <w:rPr>
          <w:rFonts w:ascii="宋体" w:hAnsi="宋体" w:eastAsia="宋体" w:cs="宋体"/>
          <w:sz w:val="21"/>
          <w:szCs w:val="21"/>
        </w:rPr>
        <w:t>委托人：指与监理人签订合同协议书的当事人，及其合法继承人。</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1.1.2.3 </w:t>
      </w:r>
      <w:r>
        <w:rPr>
          <w:rFonts w:ascii="宋体" w:hAnsi="宋体" w:eastAsia="宋体" w:cs="宋体"/>
          <w:sz w:val="21"/>
          <w:szCs w:val="21"/>
        </w:rPr>
        <w:t>监理人：指与委托人签订合同协议书的当事人，及其合法继承人。</w:t>
      </w:r>
    </w:p>
    <w:p>
      <w:pPr>
        <w:spacing w:line="15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1.1.2.4 </w:t>
      </w:r>
      <w:r>
        <w:rPr>
          <w:rFonts w:ascii="宋体" w:hAnsi="宋体" w:eastAsia="宋体" w:cs="宋体"/>
          <w:sz w:val="21"/>
          <w:szCs w:val="21"/>
        </w:rPr>
        <w:t>委托人代表：指由委托人任命，并在授权范围和期限内代表委托人行使权利和履行</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义务的全权负责人。</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1.1.2.5 </w:t>
      </w:r>
      <w:r>
        <w:rPr>
          <w:rFonts w:ascii="宋体" w:hAnsi="宋体" w:eastAsia="宋体" w:cs="宋体"/>
          <w:sz w:val="21"/>
          <w:szCs w:val="21"/>
        </w:rPr>
        <w:t>总监理工程师：指由监理人任命，代表监理人行使权利和履行义务的全权负责人。</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1.1.2.6 </w:t>
      </w:r>
      <w:r>
        <w:rPr>
          <w:rFonts w:ascii="宋体" w:hAnsi="宋体" w:eastAsia="宋体" w:cs="宋体"/>
          <w:sz w:val="21"/>
          <w:szCs w:val="21"/>
        </w:rPr>
        <w:t>承包人：指在本工程监理范围内，与委托人签订勘察、设计、施工承包合同的当事</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人。</w:t>
      </w:r>
    </w:p>
    <w:p>
      <w:pPr>
        <w:spacing w:line="171" w:lineRule="exact"/>
        <w:rPr>
          <w:sz w:val="20"/>
          <w:szCs w:val="20"/>
        </w:rPr>
      </w:pPr>
    </w:p>
    <w:p>
      <w:pPr>
        <w:spacing w:line="256" w:lineRule="exact"/>
        <w:ind w:left="780"/>
        <w:rPr>
          <w:sz w:val="20"/>
          <w:szCs w:val="20"/>
        </w:rPr>
      </w:pPr>
      <w:r>
        <w:rPr>
          <w:rFonts w:ascii="Times New Roman" w:hAnsi="Times New Roman" w:eastAsia="Times New Roman" w:cs="Times New Roman"/>
          <w:b/>
          <w:bCs/>
          <w:sz w:val="21"/>
          <w:szCs w:val="21"/>
        </w:rPr>
        <w:t xml:space="preserve">1.1.3 </w:t>
      </w:r>
      <w:r>
        <w:rPr>
          <w:rFonts w:ascii="宋体" w:hAnsi="宋体" w:eastAsia="宋体" w:cs="宋体"/>
          <w:b/>
          <w:bCs/>
          <w:sz w:val="21"/>
          <w:szCs w:val="21"/>
        </w:rPr>
        <w:t>工程和监理</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1.1.3.1 </w:t>
      </w:r>
      <w:r>
        <w:rPr>
          <w:rFonts w:ascii="宋体" w:hAnsi="宋体" w:eastAsia="宋体" w:cs="宋体"/>
          <w:sz w:val="21"/>
          <w:szCs w:val="21"/>
        </w:rPr>
        <w:t>工程：指永久工程和（或）临时工程。</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1.1.3.2 </w:t>
      </w:r>
      <w:r>
        <w:rPr>
          <w:rFonts w:ascii="宋体" w:hAnsi="宋体" w:eastAsia="宋体" w:cs="宋体"/>
          <w:sz w:val="21"/>
          <w:szCs w:val="21"/>
        </w:rPr>
        <w:t>监理服务：指监理人接受委托人的委托，依照法律、规范标准和监理合同等，对建</w:t>
      </w:r>
    </w:p>
    <w:p>
      <w:pPr>
        <w:spacing w:line="200" w:lineRule="exact"/>
        <w:rPr>
          <w:sz w:val="20"/>
          <w:szCs w:val="20"/>
        </w:rPr>
      </w:pPr>
    </w:p>
    <w:p>
      <w:pPr>
        <w:spacing w:line="200" w:lineRule="exact"/>
        <w:rPr>
          <w:sz w:val="20"/>
          <w:szCs w:val="20"/>
        </w:rPr>
      </w:pPr>
    </w:p>
    <w:p>
      <w:pPr>
        <w:spacing w:line="208" w:lineRule="exact"/>
        <w:rPr>
          <w:sz w:val="20"/>
          <w:szCs w:val="20"/>
        </w:rPr>
      </w:pPr>
    </w:p>
    <w:p>
      <w:pPr>
        <w:jc w:val="center"/>
        <w:sectPr>
          <w:pgSz w:w="12240" w:h="15840"/>
          <w:pgMar w:top="1440" w:right="1440" w:bottom="378" w:left="1440" w:header="0" w:footer="0" w:gutter="0"/>
          <w:cols w:equalWidth="0" w:num="1">
            <w:col w:w="9360"/>
          </w:cols>
        </w:sectPr>
      </w:pPr>
    </w:p>
    <w:p>
      <w:pPr>
        <w:spacing w:line="240" w:lineRule="exact"/>
        <w:ind w:left="360"/>
        <w:rPr>
          <w:sz w:val="20"/>
          <w:szCs w:val="20"/>
        </w:rPr>
      </w:pPr>
      <w:bookmarkStart w:id="35" w:name="page49"/>
      <w:bookmarkEnd w:id="35"/>
      <w:r>
        <w:rPr>
          <w:rFonts w:ascii="宋体" w:hAnsi="宋体" w:eastAsia="宋体" w:cs="宋体"/>
          <w:sz w:val="21"/>
          <w:szCs w:val="21"/>
        </w:rPr>
        <w:t>设工程勘察、设计或施工等阶段进行质量控制、进度控制、投资控制、合同管理、信息管理、</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组织协调和安全监理、环保监理的服务活动。</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1.1.3.3 </w:t>
      </w:r>
      <w:r>
        <w:rPr>
          <w:rFonts w:ascii="宋体" w:hAnsi="宋体" w:eastAsia="宋体" w:cs="宋体"/>
          <w:sz w:val="21"/>
          <w:szCs w:val="21"/>
        </w:rPr>
        <w:t>监理资料：是委托人按合同约定向监理人提供的，用于完成监理范围与内容所需要</w:t>
      </w:r>
    </w:p>
    <w:p>
      <w:pPr>
        <w:spacing w:line="155" w:lineRule="exact"/>
        <w:rPr>
          <w:sz w:val="20"/>
          <w:szCs w:val="20"/>
        </w:rPr>
      </w:pPr>
    </w:p>
    <w:p>
      <w:pPr>
        <w:spacing w:line="240" w:lineRule="exact"/>
        <w:ind w:left="360"/>
        <w:rPr>
          <w:sz w:val="20"/>
          <w:szCs w:val="20"/>
        </w:rPr>
      </w:pPr>
      <w:r>
        <w:rPr>
          <w:rFonts w:ascii="宋体" w:hAnsi="宋体" w:eastAsia="宋体" w:cs="宋体"/>
          <w:sz w:val="21"/>
          <w:szCs w:val="21"/>
        </w:rPr>
        <w:t>的资料。</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1.1.3.4 </w:t>
      </w:r>
      <w:r>
        <w:rPr>
          <w:rFonts w:ascii="宋体" w:hAnsi="宋体" w:eastAsia="宋体" w:cs="宋体"/>
          <w:sz w:val="21"/>
          <w:szCs w:val="21"/>
        </w:rPr>
        <w:t>监理文件：指监理人按合同约定向委托人提交的监理大纲、监理规划、监理实施细</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则、监理日志、监理报告、工程质量评估报告、事故处理文件、监理工作总结和其他文件等，</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包括阶段性文件和最终文件，且应当采用合同中双方约定的格式和载体。</w:t>
      </w:r>
    </w:p>
    <w:p>
      <w:pPr>
        <w:spacing w:line="172" w:lineRule="exact"/>
        <w:rPr>
          <w:sz w:val="20"/>
          <w:szCs w:val="20"/>
        </w:rPr>
      </w:pPr>
    </w:p>
    <w:p>
      <w:pPr>
        <w:spacing w:line="256" w:lineRule="exact"/>
        <w:ind w:left="780"/>
        <w:rPr>
          <w:sz w:val="20"/>
          <w:szCs w:val="20"/>
        </w:rPr>
      </w:pPr>
      <w:r>
        <w:rPr>
          <w:rFonts w:ascii="Times New Roman" w:hAnsi="Times New Roman" w:eastAsia="Times New Roman" w:cs="Times New Roman"/>
          <w:b/>
          <w:bCs/>
          <w:sz w:val="21"/>
          <w:szCs w:val="21"/>
        </w:rPr>
        <w:t xml:space="preserve">1.1.4 </w:t>
      </w:r>
      <w:r>
        <w:rPr>
          <w:rFonts w:ascii="宋体" w:hAnsi="宋体" w:eastAsia="宋体" w:cs="宋体"/>
          <w:b/>
          <w:bCs/>
          <w:sz w:val="21"/>
          <w:szCs w:val="21"/>
        </w:rPr>
        <w:t>日期</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1.1.4.1 </w:t>
      </w:r>
      <w:r>
        <w:rPr>
          <w:rFonts w:ascii="宋体" w:hAnsi="宋体" w:eastAsia="宋体" w:cs="宋体"/>
          <w:sz w:val="21"/>
          <w:szCs w:val="21"/>
        </w:rPr>
        <w:t>开始监理通知：指委托人按第</w:t>
      </w:r>
      <w:r>
        <w:rPr>
          <w:rFonts w:ascii="Times New Roman" w:hAnsi="Times New Roman" w:eastAsia="Times New Roman" w:cs="Times New Roman"/>
          <w:sz w:val="21"/>
          <w:szCs w:val="21"/>
        </w:rPr>
        <w:t xml:space="preserve"> 6.1 </w:t>
      </w:r>
      <w:r>
        <w:rPr>
          <w:rFonts w:ascii="宋体" w:hAnsi="宋体" w:eastAsia="宋体" w:cs="宋体"/>
          <w:sz w:val="21"/>
          <w:szCs w:val="21"/>
        </w:rPr>
        <w:t>款通知监理人开始监理的函件。</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1.1.4.2 </w:t>
      </w:r>
      <w:r>
        <w:rPr>
          <w:rFonts w:ascii="宋体" w:hAnsi="宋体" w:eastAsia="宋体" w:cs="宋体"/>
          <w:sz w:val="21"/>
          <w:szCs w:val="21"/>
        </w:rPr>
        <w:t>开始监理日期：指委托人按第</w:t>
      </w:r>
      <w:r>
        <w:rPr>
          <w:rFonts w:ascii="Times New Roman" w:hAnsi="Times New Roman" w:eastAsia="Times New Roman" w:cs="Times New Roman"/>
          <w:sz w:val="21"/>
          <w:szCs w:val="21"/>
        </w:rPr>
        <w:t xml:space="preserve"> 6.1 </w:t>
      </w:r>
      <w:r>
        <w:rPr>
          <w:rFonts w:ascii="宋体" w:hAnsi="宋体" w:eastAsia="宋体" w:cs="宋体"/>
          <w:sz w:val="21"/>
          <w:szCs w:val="21"/>
        </w:rPr>
        <w:t>款发出的开始监理通知中写明的开始监理日期。</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1.1.4.3 </w:t>
      </w:r>
      <w:r>
        <w:rPr>
          <w:rFonts w:ascii="宋体" w:hAnsi="宋体" w:eastAsia="宋体" w:cs="宋体"/>
          <w:sz w:val="21"/>
          <w:szCs w:val="21"/>
        </w:rPr>
        <w:t>监理服务期限：指监理人在投标函中承诺的完成合同监理服务所需的期限，包括按</w:t>
      </w:r>
    </w:p>
    <w:p>
      <w:pPr>
        <w:spacing w:line="153" w:lineRule="exact"/>
        <w:rPr>
          <w:sz w:val="20"/>
          <w:szCs w:val="20"/>
        </w:rPr>
      </w:pPr>
    </w:p>
    <w:p>
      <w:pPr>
        <w:spacing w:line="256" w:lineRule="exact"/>
        <w:ind w:left="360"/>
        <w:rPr>
          <w:sz w:val="20"/>
          <w:szCs w:val="20"/>
        </w:rPr>
      </w:pPr>
      <w:r>
        <w:rPr>
          <w:rFonts w:ascii="宋体" w:hAnsi="宋体" w:eastAsia="宋体" w:cs="宋体"/>
          <w:sz w:val="21"/>
          <w:szCs w:val="21"/>
        </w:rPr>
        <w:t>第</w:t>
      </w:r>
      <w:r>
        <w:rPr>
          <w:rFonts w:ascii="Times New Roman" w:hAnsi="Times New Roman" w:eastAsia="Times New Roman" w:cs="Times New Roman"/>
          <w:sz w:val="21"/>
          <w:szCs w:val="21"/>
        </w:rPr>
        <w:t xml:space="preserve"> 6.2 </w:t>
      </w:r>
      <w:r>
        <w:rPr>
          <w:rFonts w:ascii="宋体" w:hAnsi="宋体" w:eastAsia="宋体" w:cs="宋体"/>
          <w:sz w:val="21"/>
          <w:szCs w:val="21"/>
        </w:rPr>
        <w:t>款和第</w:t>
      </w:r>
      <w:r>
        <w:rPr>
          <w:rFonts w:ascii="Times New Roman" w:hAnsi="Times New Roman" w:eastAsia="Times New Roman" w:cs="Times New Roman"/>
          <w:sz w:val="21"/>
          <w:szCs w:val="21"/>
        </w:rPr>
        <w:t xml:space="preserve"> 6.3.2 </w:t>
      </w:r>
      <w:r>
        <w:rPr>
          <w:rFonts w:ascii="宋体" w:hAnsi="宋体" w:eastAsia="宋体" w:cs="宋体"/>
          <w:sz w:val="21"/>
          <w:szCs w:val="21"/>
        </w:rPr>
        <w:t>项约定所作的调整。</w:t>
      </w:r>
    </w:p>
    <w:p>
      <w:pPr>
        <w:spacing w:line="15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1.1.4.4 </w:t>
      </w:r>
      <w:r>
        <w:rPr>
          <w:rFonts w:ascii="宋体" w:hAnsi="宋体" w:eastAsia="宋体" w:cs="宋体"/>
          <w:sz w:val="21"/>
          <w:szCs w:val="21"/>
        </w:rPr>
        <w:t>完成监理日期：指第</w:t>
      </w:r>
      <w:r>
        <w:rPr>
          <w:rFonts w:ascii="Times New Roman" w:hAnsi="Times New Roman" w:eastAsia="Times New Roman" w:cs="Times New Roman"/>
          <w:sz w:val="21"/>
          <w:szCs w:val="21"/>
        </w:rPr>
        <w:t xml:space="preserve"> 1.1.4.3 </w:t>
      </w:r>
      <w:r>
        <w:rPr>
          <w:rFonts w:ascii="宋体" w:hAnsi="宋体" w:eastAsia="宋体" w:cs="宋体"/>
          <w:sz w:val="21"/>
          <w:szCs w:val="21"/>
        </w:rPr>
        <w:t>目约定监理服务期限届满时的日期。</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1.1.4.5 </w:t>
      </w:r>
      <w:r>
        <w:rPr>
          <w:rFonts w:ascii="宋体" w:hAnsi="宋体" w:eastAsia="宋体" w:cs="宋体"/>
          <w:sz w:val="21"/>
          <w:szCs w:val="21"/>
        </w:rPr>
        <w:t>基准日：指投标截止时间前</w:t>
      </w:r>
      <w:r>
        <w:rPr>
          <w:rFonts w:ascii="Times New Roman" w:hAnsi="Times New Roman" w:eastAsia="Times New Roman" w:cs="Times New Roman"/>
          <w:sz w:val="21"/>
          <w:szCs w:val="21"/>
        </w:rPr>
        <w:t xml:space="preserve"> 28 </w:t>
      </w:r>
      <w:r>
        <w:rPr>
          <w:rFonts w:ascii="宋体" w:hAnsi="宋体" w:eastAsia="宋体" w:cs="宋体"/>
          <w:sz w:val="21"/>
          <w:szCs w:val="21"/>
        </w:rPr>
        <w:t>天的日期。</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1.1.4.6 </w:t>
      </w:r>
      <w:r>
        <w:rPr>
          <w:rFonts w:ascii="宋体" w:hAnsi="宋体" w:eastAsia="宋体" w:cs="宋体"/>
          <w:sz w:val="21"/>
          <w:szCs w:val="21"/>
        </w:rPr>
        <w:t>天：除特别指明外，指日历天。合同中按天计算时间的，开始当天不计入，从次日</w:t>
      </w:r>
    </w:p>
    <w:p>
      <w:pPr>
        <w:spacing w:line="153" w:lineRule="exact"/>
        <w:rPr>
          <w:sz w:val="20"/>
          <w:szCs w:val="20"/>
        </w:rPr>
      </w:pPr>
    </w:p>
    <w:p>
      <w:pPr>
        <w:spacing w:line="256" w:lineRule="exact"/>
        <w:ind w:left="360"/>
        <w:rPr>
          <w:sz w:val="20"/>
          <w:szCs w:val="20"/>
        </w:rPr>
      </w:pPr>
      <w:r>
        <w:rPr>
          <w:rFonts w:ascii="宋体" w:hAnsi="宋体" w:eastAsia="宋体" w:cs="宋体"/>
          <w:sz w:val="21"/>
          <w:szCs w:val="21"/>
        </w:rPr>
        <w:t>开始计算。期限最后一天的截止时间为当天</w:t>
      </w:r>
      <w:r>
        <w:rPr>
          <w:rFonts w:ascii="Times New Roman" w:hAnsi="Times New Roman" w:eastAsia="Times New Roman" w:cs="Times New Roman"/>
          <w:sz w:val="21"/>
          <w:szCs w:val="21"/>
        </w:rPr>
        <w:t xml:space="preserve"> 24:00</w:t>
      </w:r>
      <w:r>
        <w:rPr>
          <w:rFonts w:ascii="宋体" w:hAnsi="宋体" w:eastAsia="宋体" w:cs="宋体"/>
          <w:sz w:val="21"/>
          <w:szCs w:val="21"/>
        </w:rPr>
        <w:t>。</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b/>
          <w:bCs/>
          <w:sz w:val="21"/>
          <w:szCs w:val="21"/>
        </w:rPr>
        <w:t xml:space="preserve">1.1.5 </w:t>
      </w:r>
      <w:r>
        <w:rPr>
          <w:rFonts w:ascii="宋体" w:hAnsi="宋体" w:eastAsia="宋体" w:cs="宋体"/>
          <w:b/>
          <w:bCs/>
          <w:sz w:val="21"/>
          <w:szCs w:val="21"/>
        </w:rPr>
        <w:t>合同价格和费用</w:t>
      </w:r>
    </w:p>
    <w:p>
      <w:pPr>
        <w:spacing w:line="15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1.1.5.1 </w:t>
      </w:r>
      <w:r>
        <w:rPr>
          <w:rFonts w:ascii="宋体" w:hAnsi="宋体" w:eastAsia="宋体" w:cs="宋体"/>
          <w:sz w:val="21"/>
          <w:szCs w:val="21"/>
        </w:rPr>
        <w:t>签约合同价：指签订合同时合同协议书中写明的监理报酬总金额。</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1.1.5.2 </w:t>
      </w:r>
      <w:r>
        <w:rPr>
          <w:rFonts w:ascii="宋体" w:hAnsi="宋体" w:eastAsia="宋体" w:cs="宋体"/>
          <w:sz w:val="21"/>
          <w:szCs w:val="21"/>
        </w:rPr>
        <w:t>合同价格：指监理人按合同约定完成了全部监理工作后，委托人应付给监理人的金</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额，包括在履行合同过程中按合同约定进行的变更和调整。</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1.1.5.3 </w:t>
      </w:r>
      <w:r>
        <w:rPr>
          <w:rFonts w:ascii="宋体" w:hAnsi="宋体" w:eastAsia="宋体" w:cs="宋体"/>
          <w:sz w:val="21"/>
          <w:szCs w:val="21"/>
        </w:rPr>
        <w:t>费用：指为履行合同所发生的或将要发生的所有合理开支，包括管理费和应分摊的</w:t>
      </w:r>
    </w:p>
    <w:p>
      <w:pPr>
        <w:spacing w:line="155" w:lineRule="exact"/>
        <w:rPr>
          <w:sz w:val="20"/>
          <w:szCs w:val="20"/>
        </w:rPr>
      </w:pPr>
    </w:p>
    <w:p>
      <w:pPr>
        <w:spacing w:line="240" w:lineRule="exact"/>
        <w:ind w:left="360"/>
        <w:rPr>
          <w:sz w:val="20"/>
          <w:szCs w:val="20"/>
        </w:rPr>
      </w:pPr>
      <w:r>
        <w:rPr>
          <w:rFonts w:ascii="宋体" w:hAnsi="宋体" w:eastAsia="宋体" w:cs="宋体"/>
          <w:sz w:val="21"/>
          <w:szCs w:val="21"/>
        </w:rPr>
        <w:t>其他费用，但不包括利润。</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b/>
          <w:bCs/>
          <w:sz w:val="21"/>
          <w:szCs w:val="21"/>
        </w:rPr>
        <w:t xml:space="preserve">1.1.6 </w:t>
      </w:r>
      <w:r>
        <w:rPr>
          <w:rFonts w:ascii="宋体" w:hAnsi="宋体" w:eastAsia="宋体" w:cs="宋体"/>
          <w:b/>
          <w:bCs/>
          <w:sz w:val="21"/>
          <w:szCs w:val="21"/>
        </w:rPr>
        <w:t>其他</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1.1.6.1 </w:t>
      </w:r>
      <w:r>
        <w:rPr>
          <w:rFonts w:ascii="宋体" w:hAnsi="宋体" w:eastAsia="宋体" w:cs="宋体"/>
          <w:sz w:val="21"/>
          <w:szCs w:val="21"/>
        </w:rPr>
        <w:t>书面形式：指合同文件、信件和数据电文（包括电报、电传、传真、电子数据交换</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和电子邮件）等可以有形地表现所载内容的形式。</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1.2 </w:t>
      </w:r>
      <w:r>
        <w:rPr>
          <w:rFonts w:ascii="黑体" w:hAnsi="黑体" w:eastAsia="黑体" w:cs="黑体"/>
          <w:sz w:val="28"/>
          <w:szCs w:val="28"/>
        </w:rPr>
        <w:t>语言文字</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合同使用的语言文字为中文。专用术语使用外文的，应附有中文注释。</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1.3 </w:t>
      </w:r>
      <w:r>
        <w:rPr>
          <w:rFonts w:ascii="黑体" w:hAnsi="黑体" w:eastAsia="黑体" w:cs="黑体"/>
          <w:sz w:val="28"/>
          <w:szCs w:val="28"/>
        </w:rPr>
        <w:t>适用法律</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适用于合同的法律包括中华人民共和国法律、行政法规、部门规章，以及工程所在地的地</w:t>
      </w:r>
    </w:p>
    <w:p>
      <w:pPr>
        <w:spacing w:line="200" w:lineRule="exact"/>
        <w:rPr>
          <w:sz w:val="20"/>
          <w:szCs w:val="20"/>
        </w:rPr>
      </w:pPr>
    </w:p>
    <w:p>
      <w:pPr>
        <w:spacing w:line="200" w:lineRule="exact"/>
        <w:rPr>
          <w:sz w:val="20"/>
          <w:szCs w:val="20"/>
        </w:rPr>
      </w:pPr>
    </w:p>
    <w:p>
      <w:pPr>
        <w:spacing w:line="207" w:lineRule="exact"/>
        <w:rPr>
          <w:sz w:val="20"/>
          <w:szCs w:val="20"/>
        </w:rPr>
      </w:pPr>
    </w:p>
    <w:p>
      <w:pPr>
        <w:jc w:val="center"/>
        <w:sectPr>
          <w:pgSz w:w="12240" w:h="15840"/>
          <w:pgMar w:top="1440" w:right="1440" w:bottom="378" w:left="1440" w:header="0" w:footer="0" w:gutter="0"/>
          <w:cols w:equalWidth="0" w:num="1">
            <w:col w:w="9360"/>
          </w:cols>
        </w:sectPr>
      </w:pPr>
    </w:p>
    <w:p>
      <w:pPr>
        <w:spacing w:line="240" w:lineRule="exact"/>
        <w:ind w:left="360"/>
        <w:rPr>
          <w:sz w:val="20"/>
          <w:szCs w:val="20"/>
        </w:rPr>
      </w:pPr>
      <w:bookmarkStart w:id="36" w:name="page50"/>
      <w:bookmarkEnd w:id="36"/>
      <w:r>
        <w:rPr>
          <w:rFonts w:ascii="宋体" w:hAnsi="宋体" w:eastAsia="宋体" w:cs="宋体"/>
          <w:sz w:val="21"/>
          <w:szCs w:val="21"/>
        </w:rPr>
        <w:t>方法规、自治条例、单行条例和地方政府规章。</w:t>
      </w:r>
    </w:p>
    <w:p>
      <w:pPr>
        <w:spacing w:line="168" w:lineRule="exact"/>
        <w:rPr>
          <w:sz w:val="20"/>
          <w:szCs w:val="20"/>
        </w:rPr>
      </w:pPr>
    </w:p>
    <w:p>
      <w:pPr>
        <w:spacing w:line="240" w:lineRule="exact"/>
        <w:ind w:left="780"/>
        <w:rPr>
          <w:sz w:val="20"/>
          <w:szCs w:val="20"/>
        </w:rPr>
      </w:pPr>
      <w:r>
        <w:rPr>
          <w:rFonts w:ascii="宋体" w:hAnsi="宋体" w:eastAsia="宋体" w:cs="宋体"/>
          <w:sz w:val="21"/>
          <w:szCs w:val="21"/>
        </w:rPr>
        <w:t>本合同适用的其他规范性文件，可在专用合同条款中约定。</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1.4 </w:t>
      </w:r>
      <w:r>
        <w:rPr>
          <w:rFonts w:ascii="黑体" w:hAnsi="黑体" w:eastAsia="黑体" w:cs="黑体"/>
          <w:sz w:val="28"/>
          <w:szCs w:val="28"/>
        </w:rPr>
        <w:t>合同文件的优先顺序</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组成合同的各项文件应互相解释，互为说明。除专用合同条款另有约定外，解释合同文件</w:t>
      </w:r>
    </w:p>
    <w:p>
      <w:pPr>
        <w:spacing w:line="171" w:lineRule="exact"/>
        <w:rPr>
          <w:sz w:val="20"/>
          <w:szCs w:val="20"/>
        </w:rPr>
      </w:pPr>
    </w:p>
    <w:p>
      <w:pPr>
        <w:spacing w:line="240" w:lineRule="exact"/>
        <w:ind w:left="360"/>
        <w:rPr>
          <w:sz w:val="20"/>
          <w:szCs w:val="20"/>
        </w:rPr>
      </w:pPr>
      <w:r>
        <w:rPr>
          <w:rFonts w:ascii="宋体" w:hAnsi="宋体" w:eastAsia="宋体" w:cs="宋体"/>
          <w:sz w:val="21"/>
          <w:szCs w:val="21"/>
        </w:rPr>
        <w:t>的优先顺序如下：</w:t>
      </w:r>
    </w:p>
    <w:p>
      <w:pPr>
        <w:spacing w:line="169"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）合同协议书；</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）中标通知书；</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）投标函及投标函附录；</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）专用合同条款；</w:t>
      </w:r>
    </w:p>
    <w:p>
      <w:pPr>
        <w:spacing w:line="15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5</w:t>
      </w:r>
      <w:r>
        <w:rPr>
          <w:rFonts w:ascii="宋体" w:hAnsi="宋体" w:eastAsia="宋体" w:cs="宋体"/>
          <w:sz w:val="21"/>
          <w:szCs w:val="21"/>
        </w:rPr>
        <w:t>）通用合同条款；</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6</w:t>
      </w:r>
      <w:r>
        <w:rPr>
          <w:rFonts w:ascii="宋体" w:hAnsi="宋体" w:eastAsia="宋体" w:cs="宋体"/>
          <w:sz w:val="21"/>
          <w:szCs w:val="21"/>
        </w:rPr>
        <w:t>）委托人要求；</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7</w:t>
      </w:r>
      <w:r>
        <w:rPr>
          <w:rFonts w:ascii="宋体" w:hAnsi="宋体" w:eastAsia="宋体" w:cs="宋体"/>
          <w:sz w:val="21"/>
          <w:szCs w:val="21"/>
        </w:rPr>
        <w:t>）监理报酬清单；</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8</w:t>
      </w:r>
      <w:r>
        <w:rPr>
          <w:rFonts w:ascii="宋体" w:hAnsi="宋体" w:eastAsia="宋体" w:cs="宋体"/>
          <w:sz w:val="21"/>
          <w:szCs w:val="21"/>
        </w:rPr>
        <w:t>）监理大纲；</w:t>
      </w:r>
    </w:p>
    <w:p>
      <w:pPr>
        <w:spacing w:line="15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9</w:t>
      </w:r>
      <w:r>
        <w:rPr>
          <w:rFonts w:ascii="宋体" w:hAnsi="宋体" w:eastAsia="宋体" w:cs="宋体"/>
          <w:sz w:val="21"/>
          <w:szCs w:val="21"/>
        </w:rPr>
        <w:t>）其他合同文件。</w:t>
      </w:r>
    </w:p>
    <w:p>
      <w:pPr>
        <w:spacing w:line="200" w:lineRule="exact"/>
        <w:rPr>
          <w:sz w:val="20"/>
          <w:szCs w:val="20"/>
        </w:rPr>
      </w:pPr>
    </w:p>
    <w:p>
      <w:pPr>
        <w:spacing w:line="2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1.5 </w:t>
      </w:r>
      <w:r>
        <w:rPr>
          <w:rFonts w:ascii="黑体" w:hAnsi="黑体" w:eastAsia="黑体" w:cs="黑体"/>
          <w:sz w:val="28"/>
          <w:szCs w:val="28"/>
        </w:rPr>
        <w:t>合同协议书</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监理人按中标通知书规定的时间与委托人签订合同协议书。除法律另有规定或合同另有约</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定外，委托人和监理人的法定代表人或其委托代理人在合同协议书上签字并盖单位章后，合同</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生效。</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1.6 </w:t>
      </w:r>
      <w:r>
        <w:rPr>
          <w:rFonts w:ascii="黑体" w:hAnsi="黑体" w:eastAsia="黑体" w:cs="黑体"/>
          <w:sz w:val="28"/>
          <w:szCs w:val="28"/>
        </w:rPr>
        <w:t>文件的提供和照管</w:t>
      </w:r>
    </w:p>
    <w:p>
      <w:pPr>
        <w:spacing w:line="284" w:lineRule="exact"/>
        <w:rPr>
          <w:sz w:val="20"/>
          <w:szCs w:val="20"/>
        </w:rPr>
      </w:pPr>
    </w:p>
    <w:p>
      <w:pPr>
        <w:spacing w:line="256" w:lineRule="exact"/>
        <w:ind w:left="780"/>
        <w:rPr>
          <w:sz w:val="20"/>
          <w:szCs w:val="20"/>
        </w:rPr>
      </w:pPr>
      <w:r>
        <w:rPr>
          <w:rFonts w:ascii="Times New Roman" w:hAnsi="Times New Roman" w:eastAsia="Times New Roman" w:cs="Times New Roman"/>
          <w:b/>
          <w:bCs/>
          <w:sz w:val="21"/>
          <w:szCs w:val="21"/>
        </w:rPr>
        <w:t xml:space="preserve">1.6.1 </w:t>
      </w:r>
      <w:r>
        <w:rPr>
          <w:rFonts w:ascii="宋体" w:hAnsi="宋体" w:eastAsia="宋体" w:cs="宋体"/>
          <w:b/>
          <w:bCs/>
          <w:sz w:val="21"/>
          <w:szCs w:val="21"/>
        </w:rPr>
        <w:t>监理文件的提供</w:t>
      </w:r>
    </w:p>
    <w:p>
      <w:pPr>
        <w:spacing w:line="155" w:lineRule="exact"/>
        <w:rPr>
          <w:sz w:val="20"/>
          <w:szCs w:val="20"/>
        </w:rPr>
      </w:pPr>
    </w:p>
    <w:p>
      <w:pPr>
        <w:spacing w:line="240" w:lineRule="exact"/>
        <w:ind w:left="780"/>
        <w:rPr>
          <w:sz w:val="20"/>
          <w:szCs w:val="20"/>
        </w:rPr>
      </w:pPr>
      <w:r>
        <w:rPr>
          <w:rFonts w:ascii="宋体" w:hAnsi="宋体" w:eastAsia="宋体" w:cs="宋体"/>
          <w:sz w:val="21"/>
          <w:szCs w:val="21"/>
        </w:rPr>
        <w:t>除专用合同条款另有约定外，监理人应在合理的期限内按照合同约定的数量向委托人提供</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监理文件。合同约定监理文件应经委托人批复的，委托人应当在合同约定的期限内批复或提出</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修改意见。</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b/>
          <w:bCs/>
          <w:sz w:val="21"/>
          <w:szCs w:val="21"/>
        </w:rPr>
        <w:t xml:space="preserve">1.6.2 </w:t>
      </w:r>
      <w:r>
        <w:rPr>
          <w:rFonts w:ascii="宋体" w:hAnsi="宋体" w:eastAsia="宋体" w:cs="宋体"/>
          <w:b/>
          <w:bCs/>
          <w:sz w:val="21"/>
          <w:szCs w:val="21"/>
        </w:rPr>
        <w:t>委托人提供的文件</w:t>
      </w:r>
    </w:p>
    <w:p>
      <w:pPr>
        <w:spacing w:line="152" w:lineRule="exact"/>
        <w:rPr>
          <w:sz w:val="20"/>
          <w:szCs w:val="20"/>
        </w:rPr>
      </w:pPr>
    </w:p>
    <w:p>
      <w:pPr>
        <w:spacing w:line="240" w:lineRule="exact"/>
        <w:ind w:left="780"/>
        <w:rPr>
          <w:sz w:val="20"/>
          <w:szCs w:val="20"/>
        </w:rPr>
      </w:pPr>
      <w:r>
        <w:rPr>
          <w:rFonts w:ascii="宋体" w:hAnsi="宋体" w:eastAsia="宋体" w:cs="宋体"/>
          <w:sz w:val="21"/>
          <w:szCs w:val="21"/>
        </w:rPr>
        <w:t>按专用合同条款约定由委托人提供的文件，包括规范标准、承包合同、勘察文件、设计文</w:t>
      </w:r>
    </w:p>
    <w:p>
      <w:pPr>
        <w:spacing w:line="171" w:lineRule="exact"/>
        <w:rPr>
          <w:sz w:val="20"/>
          <w:szCs w:val="20"/>
        </w:rPr>
      </w:pPr>
    </w:p>
    <w:p>
      <w:pPr>
        <w:spacing w:line="240" w:lineRule="exact"/>
        <w:ind w:left="360"/>
        <w:rPr>
          <w:sz w:val="20"/>
          <w:szCs w:val="20"/>
        </w:rPr>
      </w:pPr>
      <w:r>
        <w:rPr>
          <w:rFonts w:ascii="宋体" w:hAnsi="宋体" w:eastAsia="宋体" w:cs="宋体"/>
          <w:sz w:val="21"/>
          <w:szCs w:val="21"/>
        </w:rPr>
        <w:t>件等，委托人应按约定的数量和期限交给监理人。由于委托人未按时提供文件造成监理服务期</w:t>
      </w:r>
    </w:p>
    <w:p>
      <w:pPr>
        <w:spacing w:line="169" w:lineRule="exact"/>
        <w:rPr>
          <w:sz w:val="20"/>
          <w:szCs w:val="20"/>
        </w:rPr>
      </w:pPr>
    </w:p>
    <w:p>
      <w:pPr>
        <w:spacing w:line="256" w:lineRule="exact"/>
        <w:ind w:left="360"/>
        <w:rPr>
          <w:sz w:val="20"/>
          <w:szCs w:val="20"/>
        </w:rPr>
      </w:pPr>
      <w:r>
        <w:rPr>
          <w:rFonts w:ascii="宋体" w:hAnsi="宋体" w:eastAsia="宋体" w:cs="宋体"/>
          <w:sz w:val="21"/>
          <w:szCs w:val="21"/>
        </w:rPr>
        <w:t>限延误的，按第</w:t>
      </w:r>
      <w:r>
        <w:rPr>
          <w:rFonts w:ascii="Times New Roman" w:hAnsi="Times New Roman" w:eastAsia="Times New Roman" w:cs="Times New Roman"/>
          <w:sz w:val="21"/>
          <w:szCs w:val="21"/>
        </w:rPr>
        <w:t xml:space="preserve"> 6.2 </w:t>
      </w:r>
      <w:r>
        <w:rPr>
          <w:rFonts w:ascii="宋体" w:hAnsi="宋体" w:eastAsia="宋体" w:cs="宋体"/>
          <w:sz w:val="21"/>
          <w:szCs w:val="21"/>
        </w:rPr>
        <w:t>款约定执行。</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b/>
          <w:bCs/>
          <w:sz w:val="21"/>
          <w:szCs w:val="21"/>
        </w:rPr>
        <w:t xml:space="preserve">1.6.3 </w:t>
      </w:r>
      <w:r>
        <w:rPr>
          <w:rFonts w:ascii="宋体" w:hAnsi="宋体" w:eastAsia="宋体" w:cs="宋体"/>
          <w:b/>
          <w:bCs/>
          <w:sz w:val="21"/>
          <w:szCs w:val="21"/>
        </w:rPr>
        <w:t>文件错误的通知</w:t>
      </w:r>
    </w:p>
    <w:p>
      <w:pPr>
        <w:spacing w:line="200" w:lineRule="exact"/>
        <w:rPr>
          <w:sz w:val="20"/>
          <w:szCs w:val="20"/>
        </w:rPr>
      </w:pPr>
    </w:p>
    <w:p>
      <w:pPr>
        <w:spacing w:line="327" w:lineRule="exact"/>
        <w:rPr>
          <w:sz w:val="20"/>
          <w:szCs w:val="20"/>
        </w:rPr>
      </w:pPr>
    </w:p>
    <w:p>
      <w:pPr>
        <w:jc w:val="center"/>
        <w:sectPr>
          <w:pgSz w:w="12240" w:h="15840"/>
          <w:pgMar w:top="1440" w:right="1440" w:bottom="378" w:left="1440" w:header="0" w:footer="0" w:gutter="0"/>
          <w:cols w:equalWidth="0" w:num="1">
            <w:col w:w="9360"/>
          </w:cols>
        </w:sectPr>
      </w:pPr>
    </w:p>
    <w:p>
      <w:pPr>
        <w:spacing w:line="240" w:lineRule="exact"/>
        <w:ind w:left="780"/>
        <w:rPr>
          <w:sz w:val="20"/>
          <w:szCs w:val="20"/>
        </w:rPr>
      </w:pPr>
      <w:bookmarkStart w:id="37" w:name="page51"/>
      <w:bookmarkEnd w:id="37"/>
      <w:r>
        <w:rPr>
          <w:rFonts w:ascii="宋体" w:hAnsi="宋体" w:eastAsia="宋体" w:cs="宋体"/>
          <w:sz w:val="21"/>
          <w:szCs w:val="21"/>
        </w:rPr>
        <w:t>任何一方当事人发现文件中存在的明显错误或疏忽，均应及时通知对方当事人，并应立即</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采取适当的措施防止损失扩大。</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b/>
          <w:bCs/>
          <w:sz w:val="21"/>
          <w:szCs w:val="21"/>
        </w:rPr>
        <w:t xml:space="preserve">1.6.4 </w:t>
      </w:r>
      <w:r>
        <w:rPr>
          <w:rFonts w:ascii="宋体" w:hAnsi="宋体" w:eastAsia="宋体" w:cs="宋体"/>
          <w:b/>
          <w:bCs/>
          <w:sz w:val="21"/>
          <w:szCs w:val="21"/>
        </w:rPr>
        <w:t>文件的照管</w:t>
      </w:r>
    </w:p>
    <w:p>
      <w:pPr>
        <w:spacing w:line="155" w:lineRule="exact"/>
        <w:rPr>
          <w:sz w:val="20"/>
          <w:szCs w:val="20"/>
        </w:rPr>
      </w:pPr>
    </w:p>
    <w:p>
      <w:pPr>
        <w:spacing w:line="240" w:lineRule="exact"/>
        <w:ind w:left="780"/>
        <w:rPr>
          <w:sz w:val="20"/>
          <w:szCs w:val="20"/>
        </w:rPr>
      </w:pPr>
      <w:r>
        <w:rPr>
          <w:rFonts w:ascii="宋体" w:hAnsi="宋体" w:eastAsia="宋体" w:cs="宋体"/>
          <w:sz w:val="21"/>
          <w:szCs w:val="21"/>
        </w:rPr>
        <w:t>监理人应在现场保留一份合同文件、监理文件、委托人要求中的所列文件、以及其他根据</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合同收发的往来信函，以备委托人和行政管理部门查阅使用。</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1.7 </w:t>
      </w:r>
      <w:r>
        <w:rPr>
          <w:rFonts w:ascii="黑体" w:hAnsi="黑体" w:eastAsia="黑体" w:cs="黑体"/>
          <w:sz w:val="28"/>
          <w:szCs w:val="28"/>
        </w:rPr>
        <w:t>联络</w:t>
      </w:r>
    </w:p>
    <w:p>
      <w:pPr>
        <w:spacing w:line="296"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1.7.1 </w:t>
      </w:r>
      <w:r>
        <w:rPr>
          <w:rFonts w:ascii="宋体" w:hAnsi="宋体" w:eastAsia="宋体" w:cs="宋体"/>
          <w:sz w:val="20"/>
          <w:szCs w:val="20"/>
        </w:rPr>
        <w:t>与合同有关的通知、批准、证明、证书、指示、要求、请求、同意、意见、确定和决</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定等，均应采用书面形式。</w:t>
      </w:r>
    </w:p>
    <w:p>
      <w:pPr>
        <w:spacing w:line="181"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1.7.2 </w:t>
      </w:r>
      <w:r>
        <w:rPr>
          <w:rFonts w:ascii="宋体" w:hAnsi="宋体" w:eastAsia="宋体" w:cs="宋体"/>
          <w:sz w:val="20"/>
          <w:szCs w:val="20"/>
        </w:rPr>
        <w:t>上述通知、批准、证明、证书、指示、要求、请求、同意、意见、确定和决定等来往</w:t>
      </w:r>
    </w:p>
    <w:p>
      <w:pPr>
        <w:spacing w:line="155" w:lineRule="exact"/>
        <w:rPr>
          <w:sz w:val="20"/>
          <w:szCs w:val="20"/>
        </w:rPr>
      </w:pPr>
    </w:p>
    <w:p>
      <w:pPr>
        <w:spacing w:line="240" w:lineRule="exact"/>
        <w:ind w:left="360"/>
        <w:rPr>
          <w:sz w:val="20"/>
          <w:szCs w:val="20"/>
        </w:rPr>
      </w:pPr>
      <w:r>
        <w:rPr>
          <w:rFonts w:ascii="宋体" w:hAnsi="宋体" w:eastAsia="宋体" w:cs="宋体"/>
          <w:sz w:val="21"/>
          <w:szCs w:val="21"/>
        </w:rPr>
        <w:t>函件，均应在合同约定的期限内送达指定的地点和指定的接收人，并办理签收手续。</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1.8 </w:t>
      </w:r>
      <w:r>
        <w:rPr>
          <w:rFonts w:ascii="黑体" w:hAnsi="黑体" w:eastAsia="黑体" w:cs="黑体"/>
          <w:sz w:val="28"/>
          <w:szCs w:val="28"/>
        </w:rPr>
        <w:t>转让</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除专用合同条款另有约定外，未经对方当事人同意，一方当事人不得将合同权利全部或部</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分转让给第三人，也不得全部或部分转移合同义务。</w:t>
      </w:r>
    </w:p>
    <w:p>
      <w:pPr>
        <w:spacing w:line="200" w:lineRule="exact"/>
        <w:rPr>
          <w:sz w:val="20"/>
          <w:szCs w:val="20"/>
        </w:rPr>
      </w:pPr>
    </w:p>
    <w:p>
      <w:pPr>
        <w:spacing w:line="229"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1.9 </w:t>
      </w:r>
      <w:r>
        <w:rPr>
          <w:rFonts w:ascii="黑体" w:hAnsi="黑体" w:eastAsia="黑体" w:cs="黑体"/>
          <w:sz w:val="28"/>
          <w:szCs w:val="28"/>
        </w:rPr>
        <w:t>严禁贿赂</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合同双方当事人不得以贿赂或变相贿赂的方式，谋取不当利益或损害对方权益。因贿赂造</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成对方当事人损失的，行为人应当赔偿损失，并承担相应的法律责任。</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1.10 </w:t>
      </w:r>
      <w:r>
        <w:rPr>
          <w:rFonts w:ascii="黑体" w:hAnsi="黑体" w:eastAsia="黑体" w:cs="黑体"/>
          <w:sz w:val="28"/>
          <w:szCs w:val="28"/>
        </w:rPr>
        <w:t>知识产权</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1.10.1 </w:t>
      </w:r>
      <w:r>
        <w:rPr>
          <w:rFonts w:ascii="宋体" w:hAnsi="宋体" w:eastAsia="宋体" w:cs="宋体"/>
          <w:sz w:val="21"/>
          <w:szCs w:val="21"/>
        </w:rPr>
        <w:t>除专用合同条款另有约定外，监理人完成的监理工作成果，除署名权以外的著作权</w:t>
      </w:r>
    </w:p>
    <w:p>
      <w:pPr>
        <w:spacing w:line="153" w:lineRule="exact"/>
        <w:rPr>
          <w:sz w:val="20"/>
          <w:szCs w:val="20"/>
        </w:rPr>
      </w:pPr>
    </w:p>
    <w:p>
      <w:pPr>
        <w:spacing w:line="240" w:lineRule="exact"/>
        <w:ind w:left="360"/>
        <w:rPr>
          <w:sz w:val="20"/>
          <w:szCs w:val="20"/>
        </w:rPr>
      </w:pPr>
      <w:r>
        <w:rPr>
          <w:rFonts w:ascii="宋体" w:hAnsi="宋体" w:eastAsia="宋体" w:cs="宋体"/>
          <w:sz w:val="21"/>
          <w:szCs w:val="21"/>
        </w:rPr>
        <w:t>和其他知识产权均归委托人享有。</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1.10.2 </w:t>
      </w:r>
      <w:r>
        <w:rPr>
          <w:rFonts w:ascii="宋体" w:hAnsi="宋体" w:eastAsia="宋体" w:cs="宋体"/>
          <w:sz w:val="21"/>
          <w:szCs w:val="21"/>
        </w:rPr>
        <w:t>监理人从事监理活动时不得侵犯他人的知识产权。因侵犯专利权或其他知识产权所</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引起的责任，由监理人自行承担。因委托人提供的监理资料导致侵权的，由委托人承担责任。</w:t>
      </w:r>
    </w:p>
    <w:p>
      <w:pPr>
        <w:spacing w:line="17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1.10.3 </w:t>
      </w:r>
      <w:r>
        <w:rPr>
          <w:rFonts w:ascii="宋体" w:hAnsi="宋体" w:eastAsia="宋体" w:cs="宋体"/>
          <w:sz w:val="21"/>
          <w:szCs w:val="21"/>
        </w:rPr>
        <w:t>监理人在投标文件中采用专利技术、专有技术的，相应的使用费视为已包含在投标</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报价之中。</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1.11 </w:t>
      </w:r>
      <w:r>
        <w:rPr>
          <w:rFonts w:ascii="黑体" w:hAnsi="黑体" w:eastAsia="黑体" w:cs="黑体"/>
          <w:sz w:val="28"/>
          <w:szCs w:val="28"/>
        </w:rPr>
        <w:t>文件及信息的保密</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未经对方同意，任何一方当事人不得将有关文件、技术秘密、需要保密的资料和信息泄露</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给他人或公开发表与引用。</w:t>
      </w:r>
    </w:p>
    <w:p>
      <w:pPr>
        <w:spacing w:line="200" w:lineRule="exact"/>
        <w:rPr>
          <w:sz w:val="20"/>
          <w:szCs w:val="20"/>
        </w:rPr>
      </w:pPr>
    </w:p>
    <w:p>
      <w:pPr>
        <w:spacing w:line="211" w:lineRule="exact"/>
        <w:rPr>
          <w:sz w:val="20"/>
          <w:szCs w:val="20"/>
        </w:rPr>
      </w:pPr>
    </w:p>
    <w:p>
      <w:pPr>
        <w:jc w:val="both"/>
        <w:rPr>
          <w:sz w:val="20"/>
          <w:szCs w:val="20"/>
        </w:rPr>
      </w:pPr>
    </w:p>
    <w:p>
      <w:pPr>
        <w:sectPr>
          <w:pgSz w:w="12240" w:h="15840"/>
          <w:pgMar w:top="1440" w:right="1440" w:bottom="378" w:left="1440" w:header="0" w:footer="0" w:gutter="0"/>
          <w:cols w:equalWidth="0" w:num="1">
            <w:col w:w="9360"/>
          </w:cols>
        </w:sectPr>
      </w:pPr>
    </w:p>
    <w:p>
      <w:pPr>
        <w:spacing w:line="1" w:lineRule="exact"/>
        <w:rPr>
          <w:sz w:val="20"/>
          <w:szCs w:val="20"/>
        </w:rPr>
      </w:pPr>
      <w:bookmarkStart w:id="38" w:name="page52"/>
      <w:bookmarkEnd w:id="38"/>
    </w:p>
    <w:p>
      <w:pPr>
        <w:spacing w:line="341" w:lineRule="exact"/>
        <w:ind w:left="500"/>
        <w:rPr>
          <w:sz w:val="20"/>
          <w:szCs w:val="20"/>
        </w:rPr>
      </w:pPr>
      <w:r>
        <w:rPr>
          <w:rFonts w:ascii="Times New Roman" w:hAnsi="Times New Roman" w:eastAsia="Times New Roman" w:cs="Times New Roman"/>
          <w:sz w:val="28"/>
          <w:szCs w:val="28"/>
        </w:rPr>
        <w:t xml:space="preserve">1.12 </w:t>
      </w:r>
      <w:r>
        <w:rPr>
          <w:rFonts w:ascii="黑体" w:hAnsi="黑体" w:eastAsia="黑体" w:cs="黑体"/>
          <w:sz w:val="28"/>
          <w:szCs w:val="28"/>
        </w:rPr>
        <w:t>委托人要求</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1.12.1 </w:t>
      </w:r>
      <w:r>
        <w:rPr>
          <w:rFonts w:ascii="宋体" w:hAnsi="宋体" w:eastAsia="宋体" w:cs="宋体"/>
          <w:sz w:val="21"/>
          <w:szCs w:val="21"/>
        </w:rPr>
        <w:t>监理人应认真阅读、复核委托人要求，发现错误的，应及时书面通知委托人。无论</w:t>
      </w:r>
    </w:p>
    <w:p>
      <w:pPr>
        <w:spacing w:line="153" w:lineRule="exact"/>
        <w:rPr>
          <w:sz w:val="20"/>
          <w:szCs w:val="20"/>
        </w:rPr>
      </w:pPr>
    </w:p>
    <w:p>
      <w:pPr>
        <w:spacing w:line="256" w:lineRule="exact"/>
        <w:ind w:left="360"/>
        <w:rPr>
          <w:sz w:val="20"/>
          <w:szCs w:val="20"/>
        </w:rPr>
      </w:pPr>
      <w:r>
        <w:rPr>
          <w:rFonts w:ascii="宋体" w:hAnsi="宋体" w:eastAsia="宋体" w:cs="宋体"/>
          <w:sz w:val="21"/>
          <w:szCs w:val="21"/>
        </w:rPr>
        <w:t>是否存在错误，委托人均有权修改委托人要求，并在修改后</w:t>
      </w:r>
      <w:r>
        <w:rPr>
          <w:rFonts w:ascii="Times New Roman" w:hAnsi="Times New Roman" w:eastAsia="Times New Roman" w:cs="Times New Roman"/>
          <w:sz w:val="21"/>
          <w:szCs w:val="21"/>
        </w:rPr>
        <w:t xml:space="preserve"> 3 </w:t>
      </w:r>
      <w:r>
        <w:rPr>
          <w:rFonts w:ascii="宋体" w:hAnsi="宋体" w:eastAsia="宋体" w:cs="宋体"/>
          <w:sz w:val="21"/>
          <w:szCs w:val="21"/>
        </w:rPr>
        <w:t>日内通知监理人。除专用合同条</w:t>
      </w:r>
    </w:p>
    <w:p>
      <w:pPr>
        <w:spacing w:line="165" w:lineRule="exact"/>
        <w:rPr>
          <w:sz w:val="20"/>
          <w:szCs w:val="20"/>
        </w:rPr>
      </w:pPr>
    </w:p>
    <w:p>
      <w:pPr>
        <w:spacing w:line="244" w:lineRule="exact"/>
        <w:ind w:left="360"/>
        <w:rPr>
          <w:sz w:val="20"/>
          <w:szCs w:val="20"/>
        </w:rPr>
      </w:pPr>
      <w:r>
        <w:rPr>
          <w:rFonts w:ascii="宋体" w:hAnsi="宋体" w:eastAsia="宋体" w:cs="宋体"/>
          <w:sz w:val="20"/>
          <w:szCs w:val="20"/>
        </w:rPr>
        <w:t>款另有约定外，由此导致监理人费用增加和</w:t>
      </w:r>
      <w:r>
        <w:rPr>
          <w:rFonts w:ascii="Times New Roman" w:hAnsi="Times New Roman" w:eastAsia="Times New Roman" w:cs="Times New Roman"/>
          <w:sz w:val="20"/>
          <w:szCs w:val="20"/>
        </w:rPr>
        <w:t>(</w:t>
      </w:r>
      <w:r>
        <w:rPr>
          <w:rFonts w:ascii="宋体" w:hAnsi="宋体" w:eastAsia="宋体" w:cs="宋体"/>
          <w:sz w:val="20"/>
          <w:szCs w:val="20"/>
        </w:rPr>
        <w:t>或</w:t>
      </w:r>
      <w:r>
        <w:rPr>
          <w:rFonts w:ascii="Times New Roman" w:hAnsi="Times New Roman" w:eastAsia="Times New Roman" w:cs="Times New Roman"/>
          <w:sz w:val="20"/>
          <w:szCs w:val="20"/>
        </w:rPr>
        <w:t>)</w:t>
      </w:r>
      <w:r>
        <w:rPr>
          <w:rFonts w:ascii="宋体" w:hAnsi="宋体" w:eastAsia="宋体" w:cs="宋体"/>
          <w:sz w:val="20"/>
          <w:szCs w:val="20"/>
        </w:rPr>
        <w:t>周期延误的，委托人应当相应地增加费用和</w:t>
      </w:r>
      <w:r>
        <w:rPr>
          <w:rFonts w:ascii="Times New Roman" w:hAnsi="Times New Roman" w:eastAsia="Times New Roman" w:cs="Times New Roman"/>
          <w:sz w:val="20"/>
          <w:szCs w:val="20"/>
        </w:rPr>
        <w:t>(</w:t>
      </w:r>
      <w:r>
        <w:rPr>
          <w:rFonts w:ascii="宋体" w:hAnsi="宋体" w:eastAsia="宋体" w:cs="宋体"/>
          <w:sz w:val="20"/>
          <w:szCs w:val="20"/>
        </w:rPr>
        <w:t>或</w:t>
      </w:r>
      <w:r>
        <w:rPr>
          <w:rFonts w:ascii="Times New Roman" w:hAnsi="Times New Roman" w:eastAsia="Times New Roman" w:cs="Times New Roman"/>
          <w:sz w:val="20"/>
          <w:szCs w:val="20"/>
        </w:rPr>
        <w:t>)</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延长周期。</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1.12.2 </w:t>
      </w:r>
      <w:r>
        <w:rPr>
          <w:rFonts w:ascii="宋体" w:hAnsi="宋体" w:eastAsia="宋体" w:cs="宋体"/>
          <w:sz w:val="21"/>
          <w:szCs w:val="21"/>
        </w:rPr>
        <w:t>如果委托人要求违反法律规定，监理人应在发现后及时书面通知委托人，要求其改</w:t>
      </w:r>
    </w:p>
    <w:p>
      <w:pPr>
        <w:spacing w:line="155" w:lineRule="exact"/>
        <w:rPr>
          <w:sz w:val="20"/>
          <w:szCs w:val="20"/>
        </w:rPr>
      </w:pPr>
    </w:p>
    <w:p>
      <w:pPr>
        <w:spacing w:line="240" w:lineRule="exact"/>
        <w:ind w:left="360"/>
        <w:rPr>
          <w:sz w:val="20"/>
          <w:szCs w:val="20"/>
        </w:rPr>
      </w:pPr>
      <w:r>
        <w:rPr>
          <w:rFonts w:ascii="宋体" w:hAnsi="宋体" w:eastAsia="宋体" w:cs="宋体"/>
          <w:sz w:val="21"/>
          <w:szCs w:val="21"/>
        </w:rPr>
        <w:t>正。委托人收到通知书后不予改正或不予答复的，监理人有权拒绝履行合同义务，直至解除合</w:t>
      </w:r>
    </w:p>
    <w:p>
      <w:pPr>
        <w:spacing w:line="169" w:lineRule="exact"/>
        <w:rPr>
          <w:sz w:val="20"/>
          <w:szCs w:val="20"/>
        </w:rPr>
      </w:pPr>
    </w:p>
    <w:p>
      <w:pPr>
        <w:spacing w:line="240" w:lineRule="exact"/>
        <w:ind w:left="360"/>
        <w:rPr>
          <w:sz w:val="20"/>
          <w:szCs w:val="20"/>
        </w:rPr>
      </w:pPr>
      <w:r>
        <w:rPr>
          <w:rFonts w:ascii="宋体" w:hAnsi="宋体" w:eastAsia="宋体" w:cs="宋体"/>
          <w:sz w:val="21"/>
          <w:szCs w:val="21"/>
        </w:rPr>
        <w:t>同；由此引起的监理人的全部损失由委托人承担。</w:t>
      </w:r>
    </w:p>
    <w:p>
      <w:pPr>
        <w:spacing w:line="169" w:lineRule="exact"/>
        <w:rPr>
          <w:sz w:val="20"/>
          <w:szCs w:val="20"/>
        </w:rPr>
      </w:pPr>
    </w:p>
    <w:p>
      <w:pPr>
        <w:spacing w:line="256" w:lineRule="exact"/>
        <w:ind w:left="800"/>
        <w:rPr>
          <w:sz w:val="20"/>
          <w:szCs w:val="20"/>
        </w:rPr>
      </w:pPr>
      <w:r>
        <w:rPr>
          <w:rFonts w:ascii="Times New Roman" w:hAnsi="Times New Roman" w:eastAsia="Times New Roman" w:cs="Times New Roman"/>
          <w:sz w:val="21"/>
          <w:szCs w:val="21"/>
        </w:rPr>
        <w:t xml:space="preserve">1.12.3 </w:t>
      </w:r>
      <w:r>
        <w:rPr>
          <w:rFonts w:ascii="宋体" w:hAnsi="宋体" w:eastAsia="宋体" w:cs="宋体"/>
          <w:sz w:val="21"/>
          <w:szCs w:val="21"/>
        </w:rPr>
        <w:t>委托人要求采用国外规范和标准进行监理时，应由委托人负责提供该规范和标准的</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外国文本和中文译本，提供的时间、份数和其他要求在专用合同条款中约定。</w:t>
      </w:r>
    </w:p>
    <w:p>
      <w:pPr>
        <w:spacing w:line="200" w:lineRule="exact"/>
        <w:rPr>
          <w:sz w:val="20"/>
          <w:szCs w:val="20"/>
        </w:rPr>
      </w:pPr>
    </w:p>
    <w:p>
      <w:pPr>
        <w:spacing w:line="207" w:lineRule="exact"/>
        <w:rPr>
          <w:sz w:val="20"/>
          <w:szCs w:val="20"/>
        </w:rPr>
      </w:pPr>
    </w:p>
    <w:p>
      <w:pPr>
        <w:numPr>
          <w:ilvl w:val="0"/>
          <w:numId w:val="19"/>
        </w:numPr>
        <w:tabs>
          <w:tab w:val="left" w:pos="760"/>
        </w:tabs>
        <w:spacing w:line="390" w:lineRule="exact"/>
        <w:ind w:left="760" w:hanging="400"/>
        <w:rPr>
          <w:rFonts w:ascii="Times New Roman" w:hAnsi="Times New Roman" w:eastAsia="Times New Roman" w:cs="Times New Roman"/>
          <w:b/>
          <w:bCs/>
          <w:sz w:val="32"/>
          <w:szCs w:val="32"/>
        </w:rPr>
      </w:pPr>
      <w:r>
        <w:rPr>
          <w:rFonts w:ascii="黑体" w:hAnsi="黑体" w:eastAsia="黑体" w:cs="黑体"/>
          <w:sz w:val="32"/>
          <w:szCs w:val="32"/>
        </w:rPr>
        <w:t>委托人</w:t>
      </w:r>
      <w:r>
        <w:rPr>
          <w:rFonts w:ascii="黑体" w:hAnsi="黑体" w:eastAsia="黑体" w:cs="黑体"/>
          <w:b/>
          <w:bCs/>
          <w:sz w:val="32"/>
          <w:szCs w:val="32"/>
        </w:rPr>
        <w:t>义务</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2.1 </w:t>
      </w:r>
      <w:r>
        <w:rPr>
          <w:rFonts w:ascii="黑体" w:hAnsi="黑体" w:eastAsia="黑体" w:cs="黑体"/>
          <w:sz w:val="28"/>
          <w:szCs w:val="28"/>
        </w:rPr>
        <w:t>遵守法律</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委托人在履行合同过程中应遵守法律，并保证监理人免于承担因委托人违反法律而引起的</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任何责任。</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2.2 </w:t>
      </w:r>
      <w:r>
        <w:rPr>
          <w:rFonts w:ascii="黑体" w:hAnsi="黑体" w:eastAsia="黑体" w:cs="黑体"/>
          <w:sz w:val="28"/>
          <w:szCs w:val="28"/>
        </w:rPr>
        <w:t>发出开始监理通知</w:t>
      </w:r>
    </w:p>
    <w:p>
      <w:pPr>
        <w:spacing w:line="283" w:lineRule="exact"/>
        <w:rPr>
          <w:sz w:val="20"/>
          <w:szCs w:val="20"/>
        </w:rPr>
      </w:pPr>
    </w:p>
    <w:p>
      <w:pPr>
        <w:spacing w:line="256" w:lineRule="exact"/>
        <w:ind w:left="780"/>
        <w:rPr>
          <w:sz w:val="20"/>
          <w:szCs w:val="20"/>
        </w:rPr>
      </w:pPr>
      <w:r>
        <w:rPr>
          <w:rFonts w:ascii="宋体" w:hAnsi="宋体" w:eastAsia="宋体" w:cs="宋体"/>
          <w:sz w:val="21"/>
          <w:szCs w:val="21"/>
        </w:rPr>
        <w:t>委托人应按第</w:t>
      </w:r>
      <w:r>
        <w:rPr>
          <w:rFonts w:ascii="Times New Roman" w:hAnsi="Times New Roman" w:eastAsia="Times New Roman" w:cs="Times New Roman"/>
          <w:sz w:val="21"/>
          <w:szCs w:val="21"/>
        </w:rPr>
        <w:t xml:space="preserve"> 6.1 </w:t>
      </w:r>
      <w:r>
        <w:rPr>
          <w:rFonts w:ascii="宋体" w:hAnsi="宋体" w:eastAsia="宋体" w:cs="宋体"/>
          <w:sz w:val="21"/>
          <w:szCs w:val="21"/>
        </w:rPr>
        <w:t>款的约定向监理人发出开始监理通知。</w:t>
      </w:r>
    </w:p>
    <w:p>
      <w:pPr>
        <w:spacing w:line="152" w:lineRule="exact"/>
        <w:rPr>
          <w:sz w:val="20"/>
          <w:szCs w:val="20"/>
        </w:rPr>
      </w:pPr>
    </w:p>
    <w:p>
      <w:pPr>
        <w:spacing w:line="240" w:lineRule="exact"/>
        <w:ind w:left="780"/>
        <w:rPr>
          <w:sz w:val="20"/>
          <w:szCs w:val="20"/>
        </w:rPr>
      </w:pPr>
      <w:r>
        <w:rPr>
          <w:rFonts w:ascii="宋体" w:hAnsi="宋体" w:eastAsia="宋体" w:cs="宋体"/>
          <w:sz w:val="21"/>
          <w:szCs w:val="21"/>
        </w:rPr>
        <w:t>除专用合同条款另有约定外，委托人应为监理人的现场人员，在施工期间提供办公房间、</w:t>
      </w:r>
    </w:p>
    <w:p>
      <w:pPr>
        <w:spacing w:line="171" w:lineRule="exact"/>
        <w:rPr>
          <w:sz w:val="20"/>
          <w:szCs w:val="20"/>
        </w:rPr>
      </w:pPr>
    </w:p>
    <w:p>
      <w:pPr>
        <w:spacing w:line="240" w:lineRule="exact"/>
        <w:ind w:left="360"/>
        <w:rPr>
          <w:sz w:val="20"/>
          <w:szCs w:val="20"/>
        </w:rPr>
      </w:pPr>
      <w:r>
        <w:rPr>
          <w:rFonts w:ascii="宋体" w:hAnsi="宋体" w:eastAsia="宋体" w:cs="宋体"/>
          <w:sz w:val="21"/>
          <w:szCs w:val="21"/>
        </w:rPr>
        <w:t>办公桌椅、互联网接口、冷暖设施、生活设施、进出现场交通服务和其他便利条件。</w:t>
      </w:r>
    </w:p>
    <w:p>
      <w:pPr>
        <w:spacing w:line="200" w:lineRule="exact"/>
        <w:rPr>
          <w:sz w:val="20"/>
          <w:szCs w:val="20"/>
        </w:rPr>
      </w:pPr>
    </w:p>
    <w:p>
      <w:pPr>
        <w:spacing w:line="229"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2.3 </w:t>
      </w:r>
      <w:r>
        <w:rPr>
          <w:rFonts w:ascii="黑体" w:hAnsi="黑体" w:eastAsia="黑体" w:cs="黑体"/>
          <w:sz w:val="28"/>
          <w:szCs w:val="28"/>
        </w:rPr>
        <w:t>办理证件和批件</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法律规定和（或）合同约定由委托人负责办理的工程建设项目必须履行的各类审批、核准</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或备案手续，委托人应当按时办理，监理人应给予必要的协助。</w:t>
      </w:r>
    </w:p>
    <w:p>
      <w:pPr>
        <w:spacing w:line="168" w:lineRule="exact"/>
        <w:rPr>
          <w:sz w:val="20"/>
          <w:szCs w:val="20"/>
        </w:rPr>
      </w:pPr>
    </w:p>
    <w:p>
      <w:pPr>
        <w:spacing w:line="240" w:lineRule="exact"/>
        <w:ind w:left="780"/>
        <w:rPr>
          <w:sz w:val="20"/>
          <w:szCs w:val="20"/>
        </w:rPr>
      </w:pPr>
      <w:r>
        <w:rPr>
          <w:rFonts w:ascii="宋体" w:hAnsi="宋体" w:eastAsia="宋体" w:cs="宋体"/>
          <w:sz w:val="21"/>
          <w:szCs w:val="21"/>
        </w:rPr>
        <w:t>法律规定和（或）合同约定由监理人负责办理的监理所需的证件和批件，委托人应给予必</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要的协助。</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2.4 </w:t>
      </w:r>
      <w:r>
        <w:rPr>
          <w:rFonts w:ascii="黑体" w:hAnsi="黑体" w:eastAsia="黑体" w:cs="黑体"/>
          <w:sz w:val="28"/>
          <w:szCs w:val="28"/>
        </w:rPr>
        <w:t>支付合同价款</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委托人应按合同约定向监理人及时支付合同价款。</w:t>
      </w:r>
    </w:p>
    <w:p>
      <w:pPr>
        <w:spacing w:line="200" w:lineRule="exact"/>
        <w:rPr>
          <w:sz w:val="20"/>
          <w:szCs w:val="20"/>
        </w:rPr>
      </w:pPr>
    </w:p>
    <w:p>
      <w:pPr>
        <w:spacing w:line="314" w:lineRule="exact"/>
        <w:rPr>
          <w:sz w:val="20"/>
          <w:szCs w:val="20"/>
        </w:rPr>
      </w:pPr>
    </w:p>
    <w:p>
      <w:pPr>
        <w:jc w:val="center"/>
        <w:sectPr>
          <w:pgSz w:w="12240" w:h="15840"/>
          <w:pgMar w:top="1440" w:right="1440" w:bottom="378" w:left="1440" w:header="0" w:footer="0" w:gutter="0"/>
          <w:cols w:equalWidth="0" w:num="1">
            <w:col w:w="9360"/>
          </w:cols>
        </w:sectPr>
      </w:pPr>
    </w:p>
    <w:p>
      <w:pPr>
        <w:spacing w:line="1" w:lineRule="exact"/>
        <w:rPr>
          <w:sz w:val="20"/>
          <w:szCs w:val="20"/>
        </w:rPr>
      </w:pPr>
      <w:bookmarkStart w:id="39" w:name="page53"/>
      <w:bookmarkEnd w:id="39"/>
    </w:p>
    <w:p>
      <w:pPr>
        <w:spacing w:line="341" w:lineRule="exact"/>
        <w:ind w:left="500"/>
        <w:rPr>
          <w:sz w:val="20"/>
          <w:szCs w:val="20"/>
        </w:rPr>
      </w:pPr>
      <w:r>
        <w:rPr>
          <w:rFonts w:ascii="Times New Roman" w:hAnsi="Times New Roman" w:eastAsia="Times New Roman" w:cs="Times New Roman"/>
          <w:sz w:val="28"/>
          <w:szCs w:val="28"/>
        </w:rPr>
        <w:t xml:space="preserve">2.5 </w:t>
      </w:r>
      <w:r>
        <w:rPr>
          <w:rFonts w:ascii="黑体" w:hAnsi="黑体" w:eastAsia="黑体" w:cs="黑体"/>
          <w:sz w:val="28"/>
          <w:szCs w:val="28"/>
        </w:rPr>
        <w:t>提供监理资料</w:t>
      </w:r>
    </w:p>
    <w:p>
      <w:pPr>
        <w:spacing w:line="283" w:lineRule="exact"/>
        <w:rPr>
          <w:sz w:val="20"/>
          <w:szCs w:val="20"/>
        </w:rPr>
      </w:pPr>
    </w:p>
    <w:p>
      <w:pPr>
        <w:spacing w:line="256" w:lineRule="exact"/>
        <w:ind w:left="780"/>
        <w:rPr>
          <w:sz w:val="20"/>
          <w:szCs w:val="20"/>
        </w:rPr>
      </w:pPr>
      <w:r>
        <w:rPr>
          <w:rFonts w:ascii="宋体" w:hAnsi="宋体" w:eastAsia="宋体" w:cs="宋体"/>
          <w:sz w:val="21"/>
          <w:szCs w:val="21"/>
        </w:rPr>
        <w:t>委托人应按第</w:t>
      </w:r>
      <w:r>
        <w:rPr>
          <w:rFonts w:ascii="Times New Roman" w:hAnsi="Times New Roman" w:eastAsia="Times New Roman" w:cs="Times New Roman"/>
          <w:sz w:val="21"/>
          <w:szCs w:val="21"/>
        </w:rPr>
        <w:t xml:space="preserve"> 1.6.2 </w:t>
      </w:r>
      <w:r>
        <w:rPr>
          <w:rFonts w:ascii="宋体" w:hAnsi="宋体" w:eastAsia="宋体" w:cs="宋体"/>
          <w:sz w:val="21"/>
          <w:szCs w:val="21"/>
        </w:rPr>
        <w:t>项的约定向监理人提供监理资料。</w:t>
      </w:r>
    </w:p>
    <w:p>
      <w:pPr>
        <w:spacing w:line="200" w:lineRule="exact"/>
        <w:rPr>
          <w:sz w:val="20"/>
          <w:szCs w:val="20"/>
        </w:rPr>
      </w:pPr>
    </w:p>
    <w:p>
      <w:pPr>
        <w:spacing w:line="212"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2.6 </w:t>
      </w:r>
      <w:r>
        <w:rPr>
          <w:rFonts w:ascii="黑体" w:hAnsi="黑体" w:eastAsia="黑体" w:cs="黑体"/>
          <w:sz w:val="28"/>
          <w:szCs w:val="28"/>
        </w:rPr>
        <w:t>其他义务</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委托人应履行合同约定的其他义务。</w:t>
      </w:r>
    </w:p>
    <w:p>
      <w:pPr>
        <w:spacing w:line="200" w:lineRule="exact"/>
        <w:rPr>
          <w:sz w:val="20"/>
          <w:szCs w:val="20"/>
        </w:rPr>
      </w:pPr>
    </w:p>
    <w:p>
      <w:pPr>
        <w:spacing w:line="204" w:lineRule="exact"/>
        <w:rPr>
          <w:sz w:val="20"/>
          <w:szCs w:val="20"/>
        </w:rPr>
      </w:pPr>
    </w:p>
    <w:p>
      <w:pPr>
        <w:numPr>
          <w:ilvl w:val="0"/>
          <w:numId w:val="20"/>
        </w:numPr>
        <w:tabs>
          <w:tab w:val="left" w:pos="760"/>
        </w:tabs>
        <w:spacing w:line="390" w:lineRule="exact"/>
        <w:ind w:left="760" w:hanging="400"/>
        <w:rPr>
          <w:rFonts w:ascii="Times New Roman" w:hAnsi="Times New Roman" w:eastAsia="Times New Roman" w:cs="Times New Roman"/>
          <w:b/>
          <w:bCs/>
          <w:sz w:val="32"/>
          <w:szCs w:val="32"/>
        </w:rPr>
      </w:pPr>
      <w:r>
        <w:rPr>
          <w:rFonts w:ascii="黑体" w:hAnsi="黑体" w:eastAsia="黑体" w:cs="黑体"/>
          <w:sz w:val="32"/>
          <w:szCs w:val="32"/>
        </w:rPr>
        <w:t>委托人</w:t>
      </w:r>
      <w:r>
        <w:rPr>
          <w:rFonts w:ascii="黑体" w:hAnsi="黑体" w:eastAsia="黑体" w:cs="黑体"/>
          <w:b/>
          <w:bCs/>
          <w:sz w:val="32"/>
          <w:szCs w:val="32"/>
        </w:rPr>
        <w:t>管理</w:t>
      </w:r>
    </w:p>
    <w:p>
      <w:pPr>
        <w:spacing w:line="200" w:lineRule="exact"/>
        <w:rPr>
          <w:sz w:val="20"/>
          <w:szCs w:val="20"/>
        </w:rPr>
      </w:pPr>
    </w:p>
    <w:p>
      <w:pPr>
        <w:spacing w:line="200" w:lineRule="exact"/>
        <w:rPr>
          <w:sz w:val="20"/>
          <w:szCs w:val="20"/>
        </w:rPr>
      </w:pPr>
    </w:p>
    <w:p>
      <w:pPr>
        <w:spacing w:line="210"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3.1 </w:t>
      </w:r>
      <w:r>
        <w:rPr>
          <w:rFonts w:ascii="黑体" w:hAnsi="黑体" w:eastAsia="黑体" w:cs="黑体"/>
          <w:sz w:val="28"/>
          <w:szCs w:val="28"/>
        </w:rPr>
        <w:t>委托人代表</w:t>
      </w:r>
    </w:p>
    <w:p>
      <w:pPr>
        <w:spacing w:line="293"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3.1.1 </w:t>
      </w:r>
      <w:r>
        <w:rPr>
          <w:rFonts w:ascii="宋体" w:hAnsi="宋体" w:eastAsia="宋体" w:cs="宋体"/>
          <w:sz w:val="20"/>
          <w:szCs w:val="20"/>
        </w:rPr>
        <w:t>除专用合同条款另有约定外，委托人应在合同签订后</w:t>
      </w:r>
      <w:r>
        <w:rPr>
          <w:rFonts w:ascii="Times New Roman" w:hAnsi="Times New Roman" w:eastAsia="Times New Roman" w:cs="Times New Roman"/>
          <w:sz w:val="20"/>
          <w:szCs w:val="20"/>
        </w:rPr>
        <w:t xml:space="preserve"> 14 </w:t>
      </w:r>
      <w:r>
        <w:rPr>
          <w:rFonts w:ascii="宋体" w:hAnsi="宋体" w:eastAsia="宋体" w:cs="宋体"/>
          <w:sz w:val="20"/>
          <w:szCs w:val="20"/>
        </w:rPr>
        <w:t>天内，将委托人代表的姓名、</w:t>
      </w:r>
    </w:p>
    <w:p>
      <w:pPr>
        <w:spacing w:line="152" w:lineRule="exact"/>
        <w:rPr>
          <w:sz w:val="20"/>
          <w:szCs w:val="20"/>
        </w:rPr>
      </w:pPr>
    </w:p>
    <w:p>
      <w:pPr>
        <w:spacing w:line="240" w:lineRule="exact"/>
        <w:jc w:val="center"/>
        <w:rPr>
          <w:sz w:val="20"/>
          <w:szCs w:val="20"/>
        </w:rPr>
      </w:pPr>
      <w:r>
        <w:rPr>
          <w:rFonts w:ascii="宋体" w:hAnsi="宋体" w:eastAsia="宋体" w:cs="宋体"/>
          <w:sz w:val="21"/>
          <w:szCs w:val="21"/>
        </w:rPr>
        <w:t>职务、联系方式、授权范围和授权期限书面通知监理人，由委托人代表在其授权范围和授权期</w:t>
      </w:r>
    </w:p>
    <w:p>
      <w:pPr>
        <w:spacing w:line="171" w:lineRule="exact"/>
        <w:rPr>
          <w:sz w:val="20"/>
          <w:szCs w:val="20"/>
        </w:rPr>
      </w:pPr>
    </w:p>
    <w:p>
      <w:pPr>
        <w:spacing w:line="240" w:lineRule="exact"/>
        <w:ind w:left="360"/>
        <w:rPr>
          <w:sz w:val="20"/>
          <w:szCs w:val="20"/>
        </w:rPr>
      </w:pPr>
      <w:r>
        <w:rPr>
          <w:rFonts w:ascii="宋体" w:hAnsi="宋体" w:eastAsia="宋体" w:cs="宋体"/>
          <w:sz w:val="21"/>
          <w:szCs w:val="21"/>
        </w:rPr>
        <w:t>限内，代表委托人行使权利、履行义务和处理合同履行中的具体事宜。委托人代表在授权范围</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内的行为由委托人承担法律责任。</w:t>
      </w:r>
    </w:p>
    <w:p>
      <w:pPr>
        <w:spacing w:line="181"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3.1.2 </w:t>
      </w:r>
      <w:r>
        <w:rPr>
          <w:rFonts w:ascii="宋体" w:hAnsi="宋体" w:eastAsia="宋体" w:cs="宋体"/>
          <w:sz w:val="20"/>
          <w:szCs w:val="20"/>
        </w:rPr>
        <w:t>委托人代表违反法律法规、违背职业道德守则或者不按合同约定履行职责及义务，导</w:t>
      </w:r>
    </w:p>
    <w:p>
      <w:pPr>
        <w:spacing w:line="153" w:lineRule="exact"/>
        <w:rPr>
          <w:sz w:val="20"/>
          <w:szCs w:val="20"/>
        </w:rPr>
      </w:pPr>
    </w:p>
    <w:p>
      <w:pPr>
        <w:spacing w:line="256" w:lineRule="exact"/>
        <w:ind w:left="360"/>
        <w:rPr>
          <w:sz w:val="20"/>
          <w:szCs w:val="20"/>
        </w:rPr>
      </w:pPr>
      <w:r>
        <w:rPr>
          <w:rFonts w:ascii="宋体" w:hAnsi="宋体" w:eastAsia="宋体" w:cs="宋体"/>
          <w:sz w:val="21"/>
          <w:szCs w:val="21"/>
        </w:rPr>
        <w:t>致合同无法继续正常履行的，监理人有权通知委托人更换委托人代表。委托人收到通知后</w:t>
      </w:r>
      <w:r>
        <w:rPr>
          <w:rFonts w:ascii="Times New Roman" w:hAnsi="Times New Roman" w:eastAsia="Times New Roman" w:cs="Times New Roman"/>
          <w:sz w:val="21"/>
          <w:szCs w:val="21"/>
        </w:rPr>
        <w:t xml:space="preserve"> 7 </w:t>
      </w:r>
      <w:r>
        <w:rPr>
          <w:rFonts w:ascii="宋体" w:hAnsi="宋体" w:eastAsia="宋体" w:cs="宋体"/>
          <w:sz w:val="21"/>
          <w:szCs w:val="21"/>
        </w:rPr>
        <w:t>天</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内，应当核实完毕并将处理结果通知监理人。</w:t>
      </w:r>
    </w:p>
    <w:p>
      <w:pPr>
        <w:spacing w:line="17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3.1.3 </w:t>
      </w:r>
      <w:r>
        <w:rPr>
          <w:rFonts w:ascii="宋体" w:hAnsi="宋体" w:eastAsia="宋体" w:cs="宋体"/>
          <w:sz w:val="21"/>
          <w:szCs w:val="21"/>
        </w:rPr>
        <w:t>委托人更换委托人代表的，应提前</w:t>
      </w:r>
      <w:r>
        <w:rPr>
          <w:rFonts w:ascii="Times New Roman" w:hAnsi="Times New Roman" w:eastAsia="Times New Roman" w:cs="Times New Roman"/>
          <w:sz w:val="21"/>
          <w:szCs w:val="21"/>
        </w:rPr>
        <w:t xml:space="preserve"> 14 </w:t>
      </w:r>
      <w:r>
        <w:rPr>
          <w:rFonts w:ascii="宋体" w:hAnsi="宋体" w:eastAsia="宋体" w:cs="宋体"/>
          <w:sz w:val="21"/>
          <w:szCs w:val="21"/>
        </w:rPr>
        <w:t>天将更换人员的姓名、职务、联系方式、授权</w:t>
      </w:r>
    </w:p>
    <w:p>
      <w:pPr>
        <w:spacing w:line="153" w:lineRule="exact"/>
        <w:rPr>
          <w:sz w:val="20"/>
          <w:szCs w:val="20"/>
        </w:rPr>
      </w:pPr>
    </w:p>
    <w:p>
      <w:pPr>
        <w:spacing w:line="256" w:lineRule="exact"/>
        <w:ind w:left="360"/>
        <w:rPr>
          <w:sz w:val="20"/>
          <w:szCs w:val="20"/>
        </w:rPr>
      </w:pPr>
      <w:r>
        <w:rPr>
          <w:rFonts w:ascii="宋体" w:hAnsi="宋体" w:eastAsia="宋体" w:cs="宋体"/>
          <w:sz w:val="21"/>
          <w:szCs w:val="21"/>
        </w:rPr>
        <w:t>范围和授权期限书面通知监理人。委托人代表超过</w:t>
      </w:r>
      <w:r>
        <w:rPr>
          <w:rFonts w:ascii="Times New Roman" w:hAnsi="Times New Roman" w:eastAsia="Times New Roman" w:cs="Times New Roman"/>
          <w:sz w:val="21"/>
          <w:szCs w:val="21"/>
        </w:rPr>
        <w:t xml:space="preserve"> 2 </w:t>
      </w:r>
      <w:r>
        <w:rPr>
          <w:rFonts w:ascii="宋体" w:hAnsi="宋体" w:eastAsia="宋体" w:cs="宋体"/>
          <w:sz w:val="21"/>
          <w:szCs w:val="21"/>
        </w:rPr>
        <w:t>天不能履行职责的，应委派代表代行其职</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责，并通知监理人。</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3.2 </w:t>
      </w:r>
      <w:r>
        <w:rPr>
          <w:rFonts w:ascii="黑体" w:hAnsi="黑体" w:eastAsia="黑体" w:cs="黑体"/>
          <w:sz w:val="28"/>
          <w:szCs w:val="28"/>
        </w:rPr>
        <w:t>委托人的指示</w:t>
      </w:r>
    </w:p>
    <w:p>
      <w:pPr>
        <w:spacing w:line="296"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3.2.1 </w:t>
      </w:r>
      <w:r>
        <w:rPr>
          <w:rFonts w:ascii="宋体" w:hAnsi="宋体" w:eastAsia="宋体" w:cs="宋体"/>
          <w:sz w:val="20"/>
          <w:szCs w:val="20"/>
        </w:rPr>
        <w:t>委托人应按合同约定向监理人发出指示，委托人的指示应盖有委托人单位章，并由委</w:t>
      </w:r>
    </w:p>
    <w:p>
      <w:pPr>
        <w:spacing w:line="155" w:lineRule="exact"/>
        <w:rPr>
          <w:sz w:val="20"/>
          <w:szCs w:val="20"/>
        </w:rPr>
      </w:pPr>
    </w:p>
    <w:p>
      <w:pPr>
        <w:spacing w:line="240" w:lineRule="exact"/>
        <w:ind w:left="360"/>
        <w:rPr>
          <w:sz w:val="20"/>
          <w:szCs w:val="20"/>
        </w:rPr>
      </w:pPr>
      <w:r>
        <w:rPr>
          <w:rFonts w:ascii="宋体" w:hAnsi="宋体" w:eastAsia="宋体" w:cs="宋体"/>
          <w:sz w:val="21"/>
          <w:szCs w:val="21"/>
        </w:rPr>
        <w:t>托人代表签字确认。</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3.2.2 </w:t>
      </w:r>
      <w:r>
        <w:rPr>
          <w:rFonts w:ascii="宋体" w:hAnsi="宋体" w:eastAsia="宋体" w:cs="宋体"/>
          <w:sz w:val="21"/>
          <w:szCs w:val="21"/>
        </w:rPr>
        <w:t>监理人收到委托人作出的指示后应遵照执行。指示构成变更的，应按第</w:t>
      </w:r>
      <w:r>
        <w:rPr>
          <w:rFonts w:ascii="Times New Roman" w:hAnsi="Times New Roman" w:eastAsia="Times New Roman" w:cs="Times New Roman"/>
          <w:sz w:val="21"/>
          <w:szCs w:val="21"/>
        </w:rPr>
        <w:t xml:space="preserve"> 8 </w:t>
      </w:r>
      <w:r>
        <w:rPr>
          <w:rFonts w:ascii="宋体" w:hAnsi="宋体" w:eastAsia="宋体" w:cs="宋体"/>
          <w:sz w:val="21"/>
          <w:szCs w:val="21"/>
        </w:rPr>
        <w:t>条执行。</w:t>
      </w:r>
    </w:p>
    <w:p>
      <w:pPr>
        <w:spacing w:line="165"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3.2.3 </w:t>
      </w:r>
      <w:r>
        <w:rPr>
          <w:rFonts w:ascii="宋体" w:hAnsi="宋体" w:eastAsia="宋体" w:cs="宋体"/>
          <w:sz w:val="20"/>
          <w:szCs w:val="20"/>
        </w:rPr>
        <w:t>在紧急情况下，委托人代表或其授权人员可以当场签发临时书面指示，监理人应遵照</w:t>
      </w:r>
    </w:p>
    <w:p>
      <w:pPr>
        <w:spacing w:line="165" w:lineRule="exact"/>
        <w:rPr>
          <w:sz w:val="20"/>
          <w:szCs w:val="20"/>
        </w:rPr>
      </w:pPr>
    </w:p>
    <w:p>
      <w:pPr>
        <w:spacing w:line="244" w:lineRule="exact"/>
        <w:ind w:left="360"/>
        <w:rPr>
          <w:sz w:val="20"/>
          <w:szCs w:val="20"/>
        </w:rPr>
      </w:pPr>
      <w:r>
        <w:rPr>
          <w:rFonts w:ascii="宋体" w:hAnsi="宋体" w:eastAsia="宋体" w:cs="宋体"/>
          <w:sz w:val="20"/>
          <w:szCs w:val="20"/>
        </w:rPr>
        <w:t>执行。委托人代表应在临时书面指示发出后</w:t>
      </w:r>
      <w:r>
        <w:rPr>
          <w:rFonts w:ascii="Times New Roman" w:hAnsi="Times New Roman" w:eastAsia="Times New Roman" w:cs="Times New Roman"/>
          <w:sz w:val="20"/>
          <w:szCs w:val="20"/>
        </w:rPr>
        <w:t xml:space="preserve"> 24 </w:t>
      </w:r>
      <w:r>
        <w:rPr>
          <w:rFonts w:ascii="宋体" w:hAnsi="宋体" w:eastAsia="宋体" w:cs="宋体"/>
          <w:sz w:val="20"/>
          <w:szCs w:val="20"/>
        </w:rPr>
        <w:t>小时内发出书面确认函，逾期未发出书面确认函</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的，该临时书面指示应被视为委托人的正式指示。</w:t>
      </w:r>
    </w:p>
    <w:p>
      <w:pPr>
        <w:spacing w:line="183"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3.2.4 </w:t>
      </w:r>
      <w:r>
        <w:rPr>
          <w:rFonts w:ascii="宋体" w:hAnsi="宋体" w:eastAsia="宋体" w:cs="宋体"/>
          <w:sz w:val="20"/>
          <w:szCs w:val="20"/>
        </w:rPr>
        <w:t>由于委托人未能按合同约定发出指示、指示延误或指示错误而导致监理人费用增加和</w:t>
      </w:r>
    </w:p>
    <w:p>
      <w:pPr>
        <w:spacing w:line="153" w:lineRule="exact"/>
        <w:rPr>
          <w:sz w:val="20"/>
          <w:szCs w:val="20"/>
        </w:rPr>
      </w:pPr>
    </w:p>
    <w:p>
      <w:pPr>
        <w:spacing w:line="240" w:lineRule="exact"/>
        <w:ind w:left="360"/>
        <w:rPr>
          <w:sz w:val="20"/>
          <w:szCs w:val="20"/>
        </w:rPr>
      </w:pPr>
      <w:r>
        <w:rPr>
          <w:rFonts w:ascii="宋体" w:hAnsi="宋体" w:eastAsia="宋体" w:cs="宋体"/>
          <w:sz w:val="21"/>
          <w:szCs w:val="21"/>
        </w:rPr>
        <w:t>（或）周期延误的，委托人应承担由此增加的费用和（或）周期延误。</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89" w:lineRule="exact"/>
        <w:rPr>
          <w:sz w:val="20"/>
          <w:szCs w:val="20"/>
        </w:rPr>
      </w:pPr>
    </w:p>
    <w:p>
      <w:pPr>
        <w:jc w:val="center"/>
        <w:sectPr>
          <w:pgSz w:w="12240" w:h="15840"/>
          <w:pgMar w:top="1440" w:right="1440" w:bottom="378" w:left="1440" w:header="0" w:footer="0" w:gutter="0"/>
          <w:cols w:equalWidth="0" w:num="1">
            <w:col w:w="9360"/>
          </w:cols>
        </w:sectPr>
      </w:pPr>
    </w:p>
    <w:p>
      <w:pPr>
        <w:spacing w:line="1" w:lineRule="exact"/>
        <w:rPr>
          <w:sz w:val="20"/>
          <w:szCs w:val="20"/>
        </w:rPr>
      </w:pPr>
      <w:bookmarkStart w:id="40" w:name="page54"/>
      <w:bookmarkEnd w:id="40"/>
    </w:p>
    <w:p>
      <w:pPr>
        <w:spacing w:line="341" w:lineRule="exact"/>
        <w:ind w:left="500"/>
        <w:rPr>
          <w:sz w:val="20"/>
          <w:szCs w:val="20"/>
        </w:rPr>
      </w:pPr>
      <w:r>
        <w:rPr>
          <w:rFonts w:ascii="Times New Roman" w:hAnsi="Times New Roman" w:eastAsia="Times New Roman" w:cs="Times New Roman"/>
          <w:sz w:val="28"/>
          <w:szCs w:val="28"/>
        </w:rPr>
        <w:t xml:space="preserve">3.3 </w:t>
      </w:r>
      <w:r>
        <w:rPr>
          <w:rFonts w:ascii="黑体" w:hAnsi="黑体" w:eastAsia="黑体" w:cs="黑体"/>
          <w:sz w:val="28"/>
          <w:szCs w:val="28"/>
        </w:rPr>
        <w:t>决定或答复</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3.3.1 </w:t>
      </w:r>
      <w:r>
        <w:rPr>
          <w:rFonts w:ascii="宋体" w:hAnsi="宋体" w:eastAsia="宋体" w:cs="宋体"/>
          <w:sz w:val="21"/>
          <w:szCs w:val="21"/>
        </w:rPr>
        <w:t>委托人在法律允许的范围内有权对监理人的监理工作和</w:t>
      </w:r>
      <w:r>
        <w:rPr>
          <w:rFonts w:ascii="Times New Roman" w:hAnsi="Times New Roman" w:eastAsia="Times New Roman" w:cs="Times New Roman"/>
          <w:sz w:val="21"/>
          <w:szCs w:val="21"/>
        </w:rPr>
        <w:t>/</w:t>
      </w:r>
      <w:r>
        <w:rPr>
          <w:rFonts w:ascii="宋体" w:hAnsi="宋体" w:eastAsia="宋体" w:cs="宋体"/>
          <w:sz w:val="21"/>
          <w:szCs w:val="21"/>
        </w:rPr>
        <w:t>或监理文件作出处理决定，</w:t>
      </w:r>
    </w:p>
    <w:p>
      <w:pPr>
        <w:spacing w:line="153" w:lineRule="exact"/>
        <w:rPr>
          <w:sz w:val="20"/>
          <w:szCs w:val="20"/>
        </w:rPr>
      </w:pPr>
    </w:p>
    <w:p>
      <w:pPr>
        <w:spacing w:line="256" w:lineRule="exact"/>
        <w:ind w:left="360"/>
        <w:rPr>
          <w:sz w:val="20"/>
          <w:szCs w:val="20"/>
        </w:rPr>
      </w:pPr>
      <w:r>
        <w:rPr>
          <w:rFonts w:ascii="宋体" w:hAnsi="宋体" w:eastAsia="宋体" w:cs="宋体"/>
          <w:sz w:val="21"/>
          <w:szCs w:val="21"/>
        </w:rPr>
        <w:t>监理人应按照委托人的决定执行，涉及监理服务期限或监理报酬等问题按第</w:t>
      </w:r>
      <w:r>
        <w:rPr>
          <w:rFonts w:ascii="Times New Roman" w:hAnsi="Times New Roman" w:eastAsia="Times New Roman" w:cs="Times New Roman"/>
          <w:sz w:val="21"/>
          <w:szCs w:val="21"/>
        </w:rPr>
        <w:t xml:space="preserve"> 8 </w:t>
      </w:r>
      <w:r>
        <w:rPr>
          <w:rFonts w:ascii="宋体" w:hAnsi="宋体" w:eastAsia="宋体" w:cs="宋体"/>
          <w:sz w:val="21"/>
          <w:szCs w:val="21"/>
        </w:rPr>
        <w:t>条的约定处理。</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3.3.2 </w:t>
      </w:r>
      <w:r>
        <w:rPr>
          <w:rFonts w:ascii="宋体" w:hAnsi="宋体" w:eastAsia="宋体" w:cs="宋体"/>
          <w:sz w:val="21"/>
          <w:szCs w:val="21"/>
        </w:rPr>
        <w:t>委托人应在专用合同条款约定的时间之内，对监理人书面提出的事项作出书面答复；</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逾期没有做出答复的，视为已获得委托人的批准。</w:t>
      </w:r>
    </w:p>
    <w:p>
      <w:pPr>
        <w:spacing w:line="200" w:lineRule="exact"/>
        <w:rPr>
          <w:sz w:val="20"/>
          <w:szCs w:val="20"/>
        </w:rPr>
      </w:pPr>
    </w:p>
    <w:p>
      <w:pPr>
        <w:spacing w:line="204" w:lineRule="exact"/>
        <w:rPr>
          <w:sz w:val="20"/>
          <w:szCs w:val="20"/>
        </w:rPr>
      </w:pPr>
    </w:p>
    <w:p>
      <w:pPr>
        <w:numPr>
          <w:ilvl w:val="0"/>
          <w:numId w:val="21"/>
        </w:numPr>
        <w:tabs>
          <w:tab w:val="left" w:pos="760"/>
        </w:tabs>
        <w:spacing w:line="390" w:lineRule="exact"/>
        <w:ind w:left="760" w:hanging="400"/>
        <w:rPr>
          <w:rFonts w:ascii="Times New Roman" w:hAnsi="Times New Roman" w:eastAsia="Times New Roman" w:cs="Times New Roman"/>
          <w:b/>
          <w:bCs/>
          <w:sz w:val="32"/>
          <w:szCs w:val="32"/>
        </w:rPr>
      </w:pPr>
      <w:r>
        <w:rPr>
          <w:rFonts w:ascii="黑体" w:hAnsi="黑体" w:eastAsia="黑体" w:cs="黑体"/>
          <w:b/>
          <w:bCs/>
          <w:sz w:val="32"/>
          <w:szCs w:val="32"/>
        </w:rPr>
        <w:t>监理人义务</w:t>
      </w:r>
    </w:p>
    <w:p>
      <w:pPr>
        <w:spacing w:line="200" w:lineRule="exact"/>
        <w:rPr>
          <w:sz w:val="20"/>
          <w:szCs w:val="20"/>
        </w:rPr>
      </w:pPr>
    </w:p>
    <w:p>
      <w:pPr>
        <w:spacing w:line="200" w:lineRule="exact"/>
        <w:rPr>
          <w:sz w:val="20"/>
          <w:szCs w:val="20"/>
        </w:rPr>
      </w:pPr>
    </w:p>
    <w:p>
      <w:pPr>
        <w:spacing w:line="210"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4.1 </w:t>
      </w:r>
      <w:r>
        <w:rPr>
          <w:rFonts w:ascii="黑体" w:hAnsi="黑体" w:eastAsia="黑体" w:cs="黑体"/>
          <w:sz w:val="28"/>
          <w:szCs w:val="28"/>
        </w:rPr>
        <w:t>监理人的一般义务</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b/>
          <w:bCs/>
          <w:sz w:val="21"/>
          <w:szCs w:val="21"/>
        </w:rPr>
        <w:t xml:space="preserve">4.1.1 </w:t>
      </w:r>
      <w:r>
        <w:rPr>
          <w:rFonts w:ascii="宋体" w:hAnsi="宋体" w:eastAsia="宋体" w:cs="宋体"/>
          <w:b/>
          <w:bCs/>
          <w:sz w:val="21"/>
          <w:szCs w:val="21"/>
        </w:rPr>
        <w:t>遵守法律</w:t>
      </w:r>
    </w:p>
    <w:p>
      <w:pPr>
        <w:spacing w:line="152" w:lineRule="exact"/>
        <w:rPr>
          <w:sz w:val="20"/>
          <w:szCs w:val="20"/>
        </w:rPr>
      </w:pPr>
    </w:p>
    <w:p>
      <w:pPr>
        <w:spacing w:line="240" w:lineRule="exact"/>
        <w:ind w:left="780"/>
        <w:rPr>
          <w:sz w:val="20"/>
          <w:szCs w:val="20"/>
        </w:rPr>
      </w:pPr>
      <w:r>
        <w:rPr>
          <w:rFonts w:ascii="宋体" w:hAnsi="宋体" w:eastAsia="宋体" w:cs="宋体"/>
          <w:sz w:val="21"/>
          <w:szCs w:val="21"/>
        </w:rPr>
        <w:t>监理人在履行合同过程中应遵守法律，并保证委托人免于承担因监理人违反法律而引起的</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任何责任。</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b/>
          <w:bCs/>
          <w:sz w:val="21"/>
          <w:szCs w:val="21"/>
        </w:rPr>
        <w:t xml:space="preserve">4.1.2 </w:t>
      </w:r>
      <w:r>
        <w:rPr>
          <w:rFonts w:ascii="宋体" w:hAnsi="宋体" w:eastAsia="宋体" w:cs="宋体"/>
          <w:b/>
          <w:bCs/>
          <w:sz w:val="21"/>
          <w:szCs w:val="21"/>
        </w:rPr>
        <w:t>依法纳税</w:t>
      </w:r>
    </w:p>
    <w:p>
      <w:pPr>
        <w:spacing w:line="152" w:lineRule="exact"/>
        <w:rPr>
          <w:sz w:val="20"/>
          <w:szCs w:val="20"/>
        </w:rPr>
      </w:pPr>
    </w:p>
    <w:p>
      <w:pPr>
        <w:spacing w:line="240" w:lineRule="exact"/>
        <w:ind w:left="780"/>
        <w:rPr>
          <w:sz w:val="20"/>
          <w:szCs w:val="20"/>
        </w:rPr>
      </w:pPr>
      <w:r>
        <w:rPr>
          <w:rFonts w:ascii="宋体" w:hAnsi="宋体" w:eastAsia="宋体" w:cs="宋体"/>
          <w:sz w:val="21"/>
          <w:szCs w:val="21"/>
        </w:rPr>
        <w:t>监理人应按有关法律规定纳税，应缴纳的税金（含增值税）包括在合同价格之中。</w:t>
      </w:r>
    </w:p>
    <w:p>
      <w:pPr>
        <w:spacing w:line="171" w:lineRule="exact"/>
        <w:rPr>
          <w:sz w:val="20"/>
          <w:szCs w:val="20"/>
        </w:rPr>
      </w:pPr>
    </w:p>
    <w:p>
      <w:pPr>
        <w:spacing w:line="256" w:lineRule="exact"/>
        <w:ind w:left="780"/>
        <w:rPr>
          <w:sz w:val="20"/>
          <w:szCs w:val="20"/>
        </w:rPr>
      </w:pPr>
      <w:r>
        <w:rPr>
          <w:rFonts w:ascii="Times New Roman" w:hAnsi="Times New Roman" w:eastAsia="Times New Roman" w:cs="Times New Roman"/>
          <w:b/>
          <w:bCs/>
          <w:sz w:val="21"/>
          <w:szCs w:val="21"/>
        </w:rPr>
        <w:t xml:space="preserve">4.1.3 </w:t>
      </w:r>
      <w:r>
        <w:rPr>
          <w:rFonts w:ascii="宋体" w:hAnsi="宋体" w:eastAsia="宋体" w:cs="宋体"/>
          <w:b/>
          <w:bCs/>
          <w:sz w:val="21"/>
          <w:szCs w:val="21"/>
        </w:rPr>
        <w:t>完成全部监理工作</w:t>
      </w:r>
    </w:p>
    <w:p>
      <w:pPr>
        <w:spacing w:line="152" w:lineRule="exact"/>
        <w:rPr>
          <w:sz w:val="20"/>
          <w:szCs w:val="20"/>
        </w:rPr>
      </w:pPr>
    </w:p>
    <w:p>
      <w:pPr>
        <w:spacing w:line="240" w:lineRule="exact"/>
        <w:ind w:left="780"/>
        <w:rPr>
          <w:sz w:val="20"/>
          <w:szCs w:val="20"/>
        </w:rPr>
      </w:pPr>
      <w:r>
        <w:rPr>
          <w:rFonts w:ascii="宋体" w:hAnsi="宋体" w:eastAsia="宋体" w:cs="宋体"/>
          <w:sz w:val="21"/>
          <w:szCs w:val="21"/>
        </w:rPr>
        <w:t>监理人应按合同约定以及委托人要求，完成合同约定的全部工作，并对工作中的任何缺陷</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进行整改，使其满足合同约定的目的。</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b/>
          <w:bCs/>
          <w:sz w:val="21"/>
          <w:szCs w:val="21"/>
        </w:rPr>
        <w:t xml:space="preserve">4.1.4 </w:t>
      </w:r>
      <w:r>
        <w:rPr>
          <w:rFonts w:ascii="宋体" w:hAnsi="宋体" w:eastAsia="宋体" w:cs="宋体"/>
          <w:b/>
          <w:bCs/>
          <w:sz w:val="21"/>
          <w:szCs w:val="21"/>
        </w:rPr>
        <w:t>其他义务</w:t>
      </w:r>
    </w:p>
    <w:p>
      <w:pPr>
        <w:spacing w:line="155" w:lineRule="exact"/>
        <w:rPr>
          <w:sz w:val="20"/>
          <w:szCs w:val="20"/>
        </w:rPr>
      </w:pPr>
    </w:p>
    <w:p>
      <w:pPr>
        <w:spacing w:line="240" w:lineRule="exact"/>
        <w:ind w:left="780"/>
        <w:rPr>
          <w:sz w:val="20"/>
          <w:szCs w:val="20"/>
        </w:rPr>
      </w:pPr>
      <w:r>
        <w:rPr>
          <w:rFonts w:ascii="宋体" w:hAnsi="宋体" w:eastAsia="宋体" w:cs="宋体"/>
          <w:sz w:val="21"/>
          <w:szCs w:val="21"/>
        </w:rPr>
        <w:t>监理人应履行合同约定的其他义务。</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4.2 </w:t>
      </w:r>
      <w:r>
        <w:rPr>
          <w:rFonts w:ascii="黑体" w:hAnsi="黑体" w:eastAsia="黑体" w:cs="黑体"/>
          <w:sz w:val="28"/>
          <w:szCs w:val="28"/>
        </w:rPr>
        <w:t>履约保证金</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除专用合同条款另有约定外，履约保证金自合同生效之日起生效，在委托人签发竣工验收</w:t>
      </w:r>
    </w:p>
    <w:p>
      <w:pPr>
        <w:spacing w:line="169" w:lineRule="exact"/>
        <w:rPr>
          <w:sz w:val="20"/>
          <w:szCs w:val="20"/>
        </w:rPr>
      </w:pPr>
    </w:p>
    <w:p>
      <w:pPr>
        <w:spacing w:line="256" w:lineRule="exact"/>
        <w:ind w:left="360"/>
        <w:rPr>
          <w:sz w:val="20"/>
          <w:szCs w:val="20"/>
        </w:rPr>
      </w:pPr>
      <w:r>
        <w:rPr>
          <w:rFonts w:ascii="宋体" w:hAnsi="宋体" w:eastAsia="宋体" w:cs="宋体"/>
          <w:sz w:val="21"/>
          <w:szCs w:val="21"/>
        </w:rPr>
        <w:t>证书之日起</w:t>
      </w:r>
      <w:r>
        <w:rPr>
          <w:rFonts w:ascii="Times New Roman" w:hAnsi="Times New Roman" w:eastAsia="Times New Roman" w:cs="Times New Roman"/>
          <w:sz w:val="21"/>
          <w:szCs w:val="21"/>
        </w:rPr>
        <w:t xml:space="preserve"> 28 </w:t>
      </w:r>
      <w:r>
        <w:rPr>
          <w:rFonts w:ascii="宋体" w:hAnsi="宋体" w:eastAsia="宋体" w:cs="宋体"/>
          <w:sz w:val="21"/>
          <w:szCs w:val="21"/>
        </w:rPr>
        <w:t>日后失效。如果监理人不履行合同约定的义务或其履行不符合合同的约定，委托</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人有权扣划相应金额的履约保证金。</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4.3 </w:t>
      </w:r>
      <w:r>
        <w:rPr>
          <w:rFonts w:ascii="黑体" w:hAnsi="黑体" w:eastAsia="黑体" w:cs="黑体"/>
          <w:sz w:val="28"/>
          <w:szCs w:val="28"/>
        </w:rPr>
        <w:t>联合体</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4.3.1 </w:t>
      </w:r>
      <w:r>
        <w:rPr>
          <w:rFonts w:ascii="宋体" w:hAnsi="宋体" w:eastAsia="宋体" w:cs="宋体"/>
          <w:sz w:val="21"/>
          <w:szCs w:val="21"/>
        </w:rPr>
        <w:t>联合体各方应共同与委托人签订合同。联合体各方应为履行合同承担连带责任。</w:t>
      </w:r>
    </w:p>
    <w:p>
      <w:pPr>
        <w:spacing w:line="15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4.3.2 </w:t>
      </w:r>
      <w:r>
        <w:rPr>
          <w:rFonts w:ascii="宋体" w:hAnsi="宋体" w:eastAsia="宋体" w:cs="宋体"/>
          <w:sz w:val="21"/>
          <w:szCs w:val="21"/>
        </w:rPr>
        <w:t>联合体协议经委托人确认后作为合同附件。在履行合同过程中，未经委托人同意，不</w:t>
      </w:r>
    </w:p>
    <w:p>
      <w:pPr>
        <w:spacing w:line="153" w:lineRule="exact"/>
        <w:rPr>
          <w:sz w:val="20"/>
          <w:szCs w:val="20"/>
        </w:rPr>
      </w:pPr>
    </w:p>
    <w:p>
      <w:pPr>
        <w:spacing w:line="240" w:lineRule="exact"/>
        <w:ind w:left="360"/>
        <w:rPr>
          <w:sz w:val="20"/>
          <w:szCs w:val="20"/>
        </w:rPr>
      </w:pPr>
      <w:r>
        <w:rPr>
          <w:rFonts w:ascii="宋体" w:hAnsi="宋体" w:eastAsia="宋体" w:cs="宋体"/>
          <w:sz w:val="21"/>
          <w:szCs w:val="21"/>
        </w:rPr>
        <w:t>得修改联合体协议。</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4.3.3 </w:t>
      </w:r>
      <w:r>
        <w:rPr>
          <w:rFonts w:ascii="宋体" w:hAnsi="宋体" w:eastAsia="宋体" w:cs="宋体"/>
          <w:sz w:val="21"/>
          <w:szCs w:val="21"/>
        </w:rPr>
        <w:t>联合体牵头人或联合体授权的代表负责与委托人联系，并接受指示，负责组织联合体</w:t>
      </w:r>
    </w:p>
    <w:p>
      <w:pPr>
        <w:spacing w:line="200" w:lineRule="exact"/>
        <w:rPr>
          <w:sz w:val="20"/>
          <w:szCs w:val="20"/>
        </w:rPr>
      </w:pPr>
    </w:p>
    <w:p>
      <w:pPr>
        <w:spacing w:line="365" w:lineRule="exact"/>
        <w:rPr>
          <w:sz w:val="20"/>
          <w:szCs w:val="20"/>
        </w:rPr>
      </w:pPr>
    </w:p>
    <w:p>
      <w:pPr>
        <w:jc w:val="center"/>
        <w:sectPr>
          <w:pgSz w:w="12240" w:h="15840"/>
          <w:pgMar w:top="1440" w:right="1440" w:bottom="378" w:left="1440" w:header="0" w:footer="0" w:gutter="0"/>
          <w:cols w:equalWidth="0" w:num="1">
            <w:col w:w="9360"/>
          </w:cols>
        </w:sectPr>
      </w:pPr>
    </w:p>
    <w:p>
      <w:pPr>
        <w:spacing w:line="240" w:lineRule="exact"/>
        <w:ind w:left="360"/>
        <w:rPr>
          <w:sz w:val="20"/>
          <w:szCs w:val="20"/>
        </w:rPr>
      </w:pPr>
      <w:bookmarkStart w:id="41" w:name="page55"/>
      <w:bookmarkEnd w:id="41"/>
      <w:r>
        <w:rPr>
          <w:rFonts w:ascii="宋体" w:hAnsi="宋体" w:eastAsia="宋体" w:cs="宋体"/>
          <w:sz w:val="21"/>
          <w:szCs w:val="21"/>
        </w:rPr>
        <w:t>各成员全面履行合同。</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4.4 </w:t>
      </w:r>
      <w:r>
        <w:rPr>
          <w:rFonts w:ascii="黑体" w:hAnsi="黑体" w:eastAsia="黑体" w:cs="黑体"/>
          <w:sz w:val="28"/>
          <w:szCs w:val="28"/>
        </w:rPr>
        <w:t>总监理工程师</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4.4.1 </w:t>
      </w:r>
      <w:r>
        <w:rPr>
          <w:rFonts w:ascii="宋体" w:hAnsi="宋体" w:eastAsia="宋体" w:cs="宋体"/>
          <w:sz w:val="21"/>
          <w:szCs w:val="21"/>
        </w:rPr>
        <w:t>监理人应按合同协议书的约定指派总监理工程师，并在约定的期限内到职。监理人更</w:t>
      </w:r>
    </w:p>
    <w:p>
      <w:pPr>
        <w:spacing w:line="153" w:lineRule="exact"/>
        <w:rPr>
          <w:sz w:val="20"/>
          <w:szCs w:val="20"/>
        </w:rPr>
      </w:pPr>
    </w:p>
    <w:p>
      <w:pPr>
        <w:spacing w:line="256" w:lineRule="exact"/>
        <w:ind w:left="360"/>
        <w:rPr>
          <w:sz w:val="20"/>
          <w:szCs w:val="20"/>
        </w:rPr>
      </w:pPr>
      <w:r>
        <w:rPr>
          <w:rFonts w:ascii="宋体" w:hAnsi="宋体" w:eastAsia="宋体" w:cs="宋体"/>
          <w:sz w:val="21"/>
          <w:szCs w:val="21"/>
        </w:rPr>
        <w:t>换总监理工程师应事先征得委托人同意，并应在更换</w:t>
      </w:r>
      <w:r>
        <w:rPr>
          <w:rFonts w:ascii="Times New Roman" w:hAnsi="Times New Roman" w:eastAsia="Times New Roman" w:cs="Times New Roman"/>
          <w:sz w:val="21"/>
          <w:szCs w:val="21"/>
        </w:rPr>
        <w:t xml:space="preserve"> 14 </w:t>
      </w:r>
      <w:r>
        <w:rPr>
          <w:rFonts w:ascii="宋体" w:hAnsi="宋体" w:eastAsia="宋体" w:cs="宋体"/>
          <w:sz w:val="21"/>
          <w:szCs w:val="21"/>
        </w:rPr>
        <w:t>天前将拟更换的总监理工程师的姓名和</w:t>
      </w:r>
    </w:p>
    <w:p>
      <w:pPr>
        <w:spacing w:line="155" w:lineRule="exact"/>
        <w:rPr>
          <w:sz w:val="20"/>
          <w:szCs w:val="20"/>
        </w:rPr>
      </w:pPr>
    </w:p>
    <w:p>
      <w:pPr>
        <w:spacing w:line="256" w:lineRule="exact"/>
        <w:ind w:left="360"/>
        <w:rPr>
          <w:sz w:val="20"/>
          <w:szCs w:val="20"/>
        </w:rPr>
      </w:pPr>
      <w:r>
        <w:rPr>
          <w:rFonts w:ascii="宋体" w:hAnsi="宋体" w:eastAsia="宋体" w:cs="宋体"/>
          <w:sz w:val="21"/>
          <w:szCs w:val="21"/>
        </w:rPr>
        <w:t>详细资料提交委托人。总监理工程师</w:t>
      </w:r>
      <w:r>
        <w:rPr>
          <w:rFonts w:ascii="Times New Roman" w:hAnsi="Times New Roman" w:eastAsia="Times New Roman" w:cs="Times New Roman"/>
          <w:sz w:val="21"/>
          <w:szCs w:val="21"/>
        </w:rPr>
        <w:t xml:space="preserve"> 2 </w:t>
      </w:r>
      <w:r>
        <w:rPr>
          <w:rFonts w:ascii="宋体" w:hAnsi="宋体" w:eastAsia="宋体" w:cs="宋体"/>
          <w:sz w:val="21"/>
          <w:szCs w:val="21"/>
        </w:rPr>
        <w:t>天内不能履行职责的，应事先征得委托人同意，并委派</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代表代行其职责。</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4.4.2 </w:t>
      </w:r>
      <w:r>
        <w:rPr>
          <w:rFonts w:ascii="宋体" w:hAnsi="宋体" w:eastAsia="宋体" w:cs="宋体"/>
          <w:sz w:val="21"/>
          <w:szCs w:val="21"/>
        </w:rPr>
        <w:t>总监理工程师应按合同约定以及委托人要求，负责组织合同工作的实施。在情况紧急</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且无法与委托人取得联系时，可采取保证工程和人员生命财产安全的紧急措施，并在采取措施</w:t>
      </w:r>
    </w:p>
    <w:p>
      <w:pPr>
        <w:spacing w:line="169" w:lineRule="exact"/>
        <w:rPr>
          <w:sz w:val="20"/>
          <w:szCs w:val="20"/>
        </w:rPr>
      </w:pPr>
    </w:p>
    <w:p>
      <w:pPr>
        <w:spacing w:line="256" w:lineRule="exact"/>
        <w:ind w:left="360"/>
        <w:rPr>
          <w:sz w:val="20"/>
          <w:szCs w:val="20"/>
        </w:rPr>
      </w:pPr>
      <w:r>
        <w:rPr>
          <w:rFonts w:ascii="宋体" w:hAnsi="宋体" w:eastAsia="宋体" w:cs="宋体"/>
          <w:sz w:val="21"/>
          <w:szCs w:val="21"/>
        </w:rPr>
        <w:t>后</w:t>
      </w:r>
      <w:r>
        <w:rPr>
          <w:rFonts w:ascii="Times New Roman" w:hAnsi="Times New Roman" w:eastAsia="Times New Roman" w:cs="Times New Roman"/>
          <w:sz w:val="21"/>
          <w:szCs w:val="21"/>
        </w:rPr>
        <w:t xml:space="preserve"> 24 </w:t>
      </w:r>
      <w:r>
        <w:rPr>
          <w:rFonts w:ascii="宋体" w:hAnsi="宋体" w:eastAsia="宋体" w:cs="宋体"/>
          <w:sz w:val="21"/>
          <w:szCs w:val="21"/>
        </w:rPr>
        <w:t>小时内向委托人提交书面报告。</w:t>
      </w:r>
    </w:p>
    <w:p>
      <w:pPr>
        <w:spacing w:line="15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4.4.3 </w:t>
      </w:r>
      <w:r>
        <w:rPr>
          <w:rFonts w:ascii="宋体" w:hAnsi="宋体" w:eastAsia="宋体" w:cs="宋体"/>
          <w:sz w:val="21"/>
          <w:szCs w:val="21"/>
        </w:rPr>
        <w:t>监理人为履行合同发出的一切函件均应盖有监理人单位章或由监理人授权的项目机</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构章，并由监理人的总监理工程师签字确认。</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4.4.4 </w:t>
      </w:r>
      <w:r>
        <w:rPr>
          <w:rFonts w:ascii="宋体" w:hAnsi="宋体" w:eastAsia="宋体" w:cs="宋体"/>
          <w:sz w:val="21"/>
          <w:szCs w:val="21"/>
        </w:rPr>
        <w:t>按照专用合同条款约定，总监理工程师可以授权其下属人员履行其某项职责，但事先</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应将这些人员的姓名和授权范围书面通知委托人和承包人。</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4.5 </w:t>
      </w:r>
      <w:r>
        <w:rPr>
          <w:rFonts w:ascii="黑体" w:hAnsi="黑体" w:eastAsia="黑体" w:cs="黑体"/>
          <w:sz w:val="28"/>
          <w:szCs w:val="28"/>
        </w:rPr>
        <w:t>监理人员的管理</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4.5.1 </w:t>
      </w:r>
      <w:r>
        <w:rPr>
          <w:rFonts w:ascii="宋体" w:hAnsi="宋体" w:eastAsia="宋体" w:cs="宋体"/>
          <w:sz w:val="21"/>
          <w:szCs w:val="21"/>
        </w:rPr>
        <w:t>监理人应在接到开始监理通知之日起</w:t>
      </w:r>
      <w:r>
        <w:rPr>
          <w:rFonts w:ascii="Times New Roman" w:hAnsi="Times New Roman" w:eastAsia="Times New Roman" w:cs="Times New Roman"/>
          <w:sz w:val="21"/>
          <w:szCs w:val="21"/>
        </w:rPr>
        <w:t xml:space="preserve"> 7 </w:t>
      </w:r>
      <w:r>
        <w:rPr>
          <w:rFonts w:ascii="宋体" w:hAnsi="宋体" w:eastAsia="宋体" w:cs="宋体"/>
          <w:sz w:val="21"/>
          <w:szCs w:val="21"/>
        </w:rPr>
        <w:t>天内，向委托人提交监理项目机构以及人员安</w:t>
      </w:r>
    </w:p>
    <w:p>
      <w:pPr>
        <w:spacing w:line="152" w:lineRule="exact"/>
        <w:rPr>
          <w:sz w:val="20"/>
          <w:szCs w:val="20"/>
        </w:rPr>
      </w:pPr>
    </w:p>
    <w:p>
      <w:pPr>
        <w:spacing w:line="240" w:lineRule="exact"/>
        <w:jc w:val="center"/>
        <w:rPr>
          <w:sz w:val="20"/>
          <w:szCs w:val="20"/>
        </w:rPr>
      </w:pPr>
      <w:r>
        <w:rPr>
          <w:rFonts w:ascii="宋体" w:hAnsi="宋体" w:eastAsia="宋体" w:cs="宋体"/>
          <w:sz w:val="21"/>
          <w:szCs w:val="21"/>
        </w:rPr>
        <w:t>排的报告，其内容应包括项目机构设置、主要监理人员和作业人员的名单及资格条件。主要监</w:t>
      </w:r>
    </w:p>
    <w:p>
      <w:pPr>
        <w:spacing w:line="169" w:lineRule="exact"/>
        <w:rPr>
          <w:sz w:val="20"/>
          <w:szCs w:val="20"/>
        </w:rPr>
      </w:pPr>
    </w:p>
    <w:p>
      <w:pPr>
        <w:spacing w:line="256" w:lineRule="exact"/>
        <w:ind w:left="360"/>
        <w:rPr>
          <w:sz w:val="20"/>
          <w:szCs w:val="20"/>
        </w:rPr>
      </w:pPr>
      <w:r>
        <w:rPr>
          <w:rFonts w:ascii="宋体" w:hAnsi="宋体" w:eastAsia="宋体" w:cs="宋体"/>
          <w:sz w:val="21"/>
          <w:szCs w:val="21"/>
        </w:rPr>
        <w:t>理人员应相对稳定，更换主要监理人员的，应取得委托人的同意</w:t>
      </w:r>
      <w:r>
        <w:rPr>
          <w:rFonts w:ascii="Times New Roman" w:hAnsi="Times New Roman" w:eastAsia="Times New Roman" w:cs="Times New Roman"/>
          <w:sz w:val="21"/>
          <w:szCs w:val="21"/>
        </w:rPr>
        <w:t>,</w:t>
      </w:r>
      <w:r>
        <w:rPr>
          <w:rFonts w:ascii="宋体" w:hAnsi="宋体" w:eastAsia="宋体" w:cs="宋体"/>
          <w:sz w:val="21"/>
          <w:szCs w:val="21"/>
        </w:rPr>
        <w:t>并向委托人提交继任人员的资</w:t>
      </w:r>
    </w:p>
    <w:p>
      <w:pPr>
        <w:spacing w:line="153" w:lineRule="exact"/>
        <w:rPr>
          <w:sz w:val="20"/>
          <w:szCs w:val="20"/>
        </w:rPr>
      </w:pPr>
    </w:p>
    <w:p>
      <w:pPr>
        <w:spacing w:line="256" w:lineRule="exact"/>
        <w:ind w:left="360"/>
        <w:rPr>
          <w:sz w:val="20"/>
          <w:szCs w:val="20"/>
        </w:rPr>
      </w:pPr>
      <w:r>
        <w:rPr>
          <w:rFonts w:ascii="宋体" w:hAnsi="宋体" w:eastAsia="宋体" w:cs="宋体"/>
          <w:sz w:val="21"/>
          <w:szCs w:val="21"/>
        </w:rPr>
        <w:t>格、管理经验等资料。总监理工程师的更换，应按照本章第</w:t>
      </w:r>
      <w:r>
        <w:rPr>
          <w:rFonts w:ascii="Times New Roman" w:hAnsi="Times New Roman" w:eastAsia="Times New Roman" w:cs="Times New Roman"/>
          <w:sz w:val="21"/>
          <w:szCs w:val="21"/>
        </w:rPr>
        <w:t xml:space="preserve"> 4.4.1 </w:t>
      </w:r>
      <w:r>
        <w:rPr>
          <w:rFonts w:ascii="宋体" w:hAnsi="宋体" w:eastAsia="宋体" w:cs="宋体"/>
          <w:sz w:val="21"/>
          <w:szCs w:val="21"/>
        </w:rPr>
        <w:t>项规定执行。</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4.5.2 </w:t>
      </w:r>
      <w:r>
        <w:rPr>
          <w:rFonts w:ascii="宋体" w:hAnsi="宋体" w:eastAsia="宋体" w:cs="宋体"/>
          <w:sz w:val="21"/>
          <w:szCs w:val="21"/>
        </w:rPr>
        <w:t>除专用合同条款另有约定外，主要监理人员包括总监理工程师、专业监理工程师等；</w:t>
      </w:r>
    </w:p>
    <w:p>
      <w:pPr>
        <w:spacing w:line="155" w:lineRule="exact"/>
        <w:rPr>
          <w:sz w:val="20"/>
          <w:szCs w:val="20"/>
        </w:rPr>
      </w:pPr>
    </w:p>
    <w:p>
      <w:pPr>
        <w:spacing w:line="240" w:lineRule="exact"/>
        <w:ind w:left="360"/>
        <w:rPr>
          <w:sz w:val="20"/>
          <w:szCs w:val="20"/>
        </w:rPr>
      </w:pPr>
      <w:r>
        <w:rPr>
          <w:rFonts w:ascii="宋体" w:hAnsi="宋体" w:eastAsia="宋体" w:cs="宋体"/>
          <w:sz w:val="21"/>
          <w:szCs w:val="21"/>
        </w:rPr>
        <w:t>其他人员包括各专业的监理员、资料员等。</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4.5.3 </w:t>
      </w:r>
      <w:r>
        <w:rPr>
          <w:rFonts w:ascii="宋体" w:hAnsi="宋体" w:eastAsia="宋体" w:cs="宋体"/>
          <w:sz w:val="21"/>
          <w:szCs w:val="21"/>
        </w:rPr>
        <w:t>监理人应保证其主要监理人员在合同期限内的任何时候，都能按时参加委托人组织的</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工作会议。</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4.5.4 </w:t>
      </w:r>
      <w:r>
        <w:rPr>
          <w:rFonts w:ascii="宋体" w:hAnsi="宋体" w:eastAsia="宋体" w:cs="宋体"/>
          <w:sz w:val="21"/>
          <w:szCs w:val="21"/>
        </w:rPr>
        <w:t>国家规定应当持证上岗的工作人员均应持有相应的资格证明，委托人有权随时检查。</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委托人认为有必要时，可以进行现场考核。</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4.6 </w:t>
      </w:r>
      <w:r>
        <w:rPr>
          <w:rFonts w:ascii="黑体" w:hAnsi="黑体" w:eastAsia="黑体" w:cs="黑体"/>
          <w:sz w:val="28"/>
          <w:szCs w:val="28"/>
        </w:rPr>
        <w:t>撤换总监理工程师和其他人员</w:t>
      </w:r>
    </w:p>
    <w:p>
      <w:pPr>
        <w:spacing w:line="294" w:lineRule="exact"/>
        <w:rPr>
          <w:sz w:val="20"/>
          <w:szCs w:val="20"/>
        </w:rPr>
      </w:pPr>
    </w:p>
    <w:p>
      <w:pPr>
        <w:spacing w:line="229" w:lineRule="exact"/>
        <w:ind w:left="780"/>
        <w:rPr>
          <w:sz w:val="20"/>
          <w:szCs w:val="20"/>
        </w:rPr>
      </w:pPr>
      <w:r>
        <w:rPr>
          <w:rFonts w:ascii="宋体" w:hAnsi="宋体" w:eastAsia="宋体" w:cs="宋体"/>
          <w:sz w:val="20"/>
          <w:szCs w:val="20"/>
        </w:rPr>
        <w:t>监理人应对其总监理工程师和其他人员进行有效管理。委托人要求撤换不能胜任本职工作、</w:t>
      </w:r>
    </w:p>
    <w:p>
      <w:pPr>
        <w:spacing w:line="169" w:lineRule="exact"/>
        <w:rPr>
          <w:sz w:val="20"/>
          <w:szCs w:val="20"/>
        </w:rPr>
      </w:pPr>
    </w:p>
    <w:p>
      <w:pPr>
        <w:spacing w:line="240" w:lineRule="exact"/>
        <w:ind w:left="360"/>
        <w:rPr>
          <w:sz w:val="20"/>
          <w:szCs w:val="20"/>
        </w:rPr>
      </w:pPr>
      <w:r>
        <w:rPr>
          <w:rFonts w:ascii="宋体" w:hAnsi="宋体" w:eastAsia="宋体" w:cs="宋体"/>
          <w:sz w:val="21"/>
          <w:szCs w:val="21"/>
        </w:rPr>
        <w:t>行为不端或玩忽职守的总监理工程师和其他人员的，监理人应予以撤换。</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51" w:lineRule="exact"/>
        <w:rPr>
          <w:sz w:val="20"/>
          <w:szCs w:val="20"/>
        </w:rPr>
      </w:pPr>
    </w:p>
    <w:p>
      <w:pPr>
        <w:jc w:val="center"/>
        <w:sectPr>
          <w:pgSz w:w="12240" w:h="15840"/>
          <w:pgMar w:top="1440" w:right="1440" w:bottom="378" w:left="1440" w:header="0" w:footer="0" w:gutter="0"/>
          <w:cols w:equalWidth="0" w:num="1">
            <w:col w:w="9360"/>
          </w:cols>
        </w:sectPr>
      </w:pPr>
    </w:p>
    <w:p>
      <w:pPr>
        <w:spacing w:line="1" w:lineRule="exact"/>
        <w:rPr>
          <w:sz w:val="20"/>
          <w:szCs w:val="20"/>
        </w:rPr>
      </w:pPr>
      <w:bookmarkStart w:id="42" w:name="page56"/>
      <w:bookmarkEnd w:id="42"/>
    </w:p>
    <w:p>
      <w:pPr>
        <w:spacing w:line="341" w:lineRule="exact"/>
        <w:ind w:left="500"/>
        <w:rPr>
          <w:sz w:val="20"/>
          <w:szCs w:val="20"/>
        </w:rPr>
      </w:pPr>
      <w:r>
        <w:rPr>
          <w:rFonts w:ascii="Times New Roman" w:hAnsi="Times New Roman" w:eastAsia="Times New Roman" w:cs="Times New Roman"/>
          <w:sz w:val="28"/>
          <w:szCs w:val="28"/>
        </w:rPr>
        <w:t xml:space="preserve">4.7 </w:t>
      </w:r>
      <w:r>
        <w:rPr>
          <w:rFonts w:ascii="黑体" w:hAnsi="黑体" w:eastAsia="黑体" w:cs="黑体"/>
          <w:sz w:val="28"/>
          <w:szCs w:val="28"/>
        </w:rPr>
        <w:t>保障人员的合法权益</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4.7.1 </w:t>
      </w:r>
      <w:r>
        <w:rPr>
          <w:rFonts w:ascii="宋体" w:hAnsi="宋体" w:eastAsia="宋体" w:cs="宋体"/>
          <w:sz w:val="21"/>
          <w:szCs w:val="21"/>
        </w:rPr>
        <w:t>监理人应与其雇佣的人员签订劳动合同，并按时发放工资。</w:t>
      </w:r>
    </w:p>
    <w:p>
      <w:pPr>
        <w:spacing w:line="165"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4.7.2 </w:t>
      </w:r>
      <w:r>
        <w:rPr>
          <w:rFonts w:ascii="宋体" w:hAnsi="宋体" w:eastAsia="宋体" w:cs="宋体"/>
          <w:sz w:val="20"/>
          <w:szCs w:val="20"/>
        </w:rPr>
        <w:t>监理人应按劳动法的规定安排工作时间，保证其雇佣人员享有休息和休假的权利。因</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监理需要占用休假日或延长工作时间的，应不超过法律规定的限度，并按法律规定给予补休或</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付酬。</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4.7.3 </w:t>
      </w:r>
      <w:r>
        <w:rPr>
          <w:rFonts w:ascii="宋体" w:hAnsi="宋体" w:eastAsia="宋体" w:cs="宋体"/>
          <w:sz w:val="21"/>
          <w:szCs w:val="21"/>
        </w:rPr>
        <w:t>监理人应按有关法律规定和合同约定，为其雇佣人员办理保险。</w:t>
      </w:r>
    </w:p>
    <w:p>
      <w:pPr>
        <w:spacing w:line="200" w:lineRule="exact"/>
        <w:rPr>
          <w:sz w:val="20"/>
          <w:szCs w:val="20"/>
        </w:rPr>
      </w:pPr>
    </w:p>
    <w:p>
      <w:pPr>
        <w:spacing w:line="215"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4.8 </w:t>
      </w:r>
      <w:r>
        <w:rPr>
          <w:rFonts w:ascii="黑体" w:hAnsi="黑体" w:eastAsia="黑体" w:cs="黑体"/>
          <w:sz w:val="28"/>
          <w:szCs w:val="28"/>
        </w:rPr>
        <w:t>合同价款应专款专用</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委托人按合同约定支付给监理人的各项价款，应专用于合同监理工作。</w:t>
      </w:r>
    </w:p>
    <w:p>
      <w:pPr>
        <w:spacing w:line="200" w:lineRule="exact"/>
        <w:rPr>
          <w:sz w:val="20"/>
          <w:szCs w:val="20"/>
        </w:rPr>
      </w:pPr>
    </w:p>
    <w:p>
      <w:pPr>
        <w:spacing w:line="204" w:lineRule="exact"/>
        <w:rPr>
          <w:sz w:val="20"/>
          <w:szCs w:val="20"/>
        </w:rPr>
      </w:pPr>
    </w:p>
    <w:p>
      <w:pPr>
        <w:numPr>
          <w:ilvl w:val="0"/>
          <w:numId w:val="22"/>
        </w:numPr>
        <w:tabs>
          <w:tab w:val="left" w:pos="760"/>
        </w:tabs>
        <w:spacing w:line="390" w:lineRule="exact"/>
        <w:ind w:left="760" w:hanging="400"/>
        <w:rPr>
          <w:rFonts w:ascii="Times New Roman" w:hAnsi="Times New Roman" w:eastAsia="Times New Roman" w:cs="Times New Roman"/>
          <w:b/>
          <w:bCs/>
          <w:sz w:val="32"/>
          <w:szCs w:val="32"/>
        </w:rPr>
      </w:pPr>
      <w:r>
        <w:rPr>
          <w:rFonts w:ascii="黑体" w:hAnsi="黑体" w:eastAsia="黑体" w:cs="黑体"/>
          <w:b/>
          <w:bCs/>
          <w:sz w:val="32"/>
          <w:szCs w:val="32"/>
        </w:rPr>
        <w:t>监理要求</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5.1 </w:t>
      </w:r>
      <w:r>
        <w:rPr>
          <w:rFonts w:ascii="黑体" w:hAnsi="黑体" w:eastAsia="黑体" w:cs="黑体"/>
          <w:sz w:val="28"/>
          <w:szCs w:val="28"/>
        </w:rPr>
        <w:t>监理范围</w:t>
      </w:r>
    </w:p>
    <w:p>
      <w:pPr>
        <w:spacing w:line="295"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5.1.1 </w:t>
      </w:r>
      <w:r>
        <w:rPr>
          <w:rFonts w:ascii="宋体" w:hAnsi="宋体" w:eastAsia="宋体" w:cs="宋体"/>
          <w:sz w:val="20"/>
          <w:szCs w:val="20"/>
        </w:rPr>
        <w:t>本合同的监理范围包括工程范围、阶段范围和工作范围，具体监理范围应当根据三者</w:t>
      </w:r>
    </w:p>
    <w:p>
      <w:pPr>
        <w:spacing w:line="153" w:lineRule="exact"/>
        <w:rPr>
          <w:sz w:val="20"/>
          <w:szCs w:val="20"/>
        </w:rPr>
      </w:pPr>
    </w:p>
    <w:p>
      <w:pPr>
        <w:spacing w:line="240" w:lineRule="exact"/>
        <w:ind w:left="360"/>
        <w:rPr>
          <w:sz w:val="20"/>
          <w:szCs w:val="20"/>
        </w:rPr>
      </w:pPr>
      <w:r>
        <w:rPr>
          <w:rFonts w:ascii="宋体" w:hAnsi="宋体" w:eastAsia="宋体" w:cs="宋体"/>
          <w:sz w:val="21"/>
          <w:szCs w:val="21"/>
        </w:rPr>
        <w:t>之间的关联内容进行确定。</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5.1.2 </w:t>
      </w:r>
      <w:r>
        <w:rPr>
          <w:rFonts w:ascii="宋体" w:hAnsi="宋体" w:eastAsia="宋体" w:cs="宋体"/>
          <w:sz w:val="21"/>
          <w:szCs w:val="21"/>
        </w:rPr>
        <w:t>工程范围指所监理工程的建设内容，具体范围在专用合同条款中约定。</w:t>
      </w:r>
    </w:p>
    <w:p>
      <w:pPr>
        <w:spacing w:line="167"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5.1.3 </w:t>
      </w:r>
      <w:r>
        <w:rPr>
          <w:rFonts w:ascii="宋体" w:hAnsi="宋体" w:eastAsia="宋体" w:cs="宋体"/>
          <w:sz w:val="20"/>
          <w:szCs w:val="20"/>
        </w:rPr>
        <w:t>阶段范围指工程建设程序中的勘察阶段、设计阶段、施工阶段、缺陷责任期及保修阶</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段中的一个或者多个阶段，具体范围在专用合同条款中约定。</w:t>
      </w:r>
    </w:p>
    <w:p>
      <w:pPr>
        <w:spacing w:line="181"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5.1.4 </w:t>
      </w:r>
      <w:r>
        <w:rPr>
          <w:rFonts w:ascii="宋体" w:hAnsi="宋体" w:eastAsia="宋体" w:cs="宋体"/>
          <w:sz w:val="20"/>
          <w:szCs w:val="20"/>
        </w:rPr>
        <w:t>工作范围指监理工作中的质量控制、进度控制、投资控制、合同管理、信息管理、组</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织协调和安全监理、环保监理中的一项或者多项工作，具体范围在专用合同条款中约定。</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5.2 </w:t>
      </w:r>
      <w:r>
        <w:rPr>
          <w:rFonts w:ascii="黑体" w:hAnsi="黑体" w:eastAsia="黑体" w:cs="黑体"/>
          <w:sz w:val="28"/>
          <w:szCs w:val="28"/>
        </w:rPr>
        <w:t>监理依据</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除专用合同条款另有约定外，本工程的监理依据如下：</w:t>
      </w:r>
    </w:p>
    <w:p>
      <w:pPr>
        <w:spacing w:line="169"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）适用的法律、行政法规及部门规章；</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）与工程有关的规范、标准、规程；</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）工程勘察文件、设计文件及其他文件；</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）本工程监理的委托合同及补充合同；</w:t>
      </w:r>
    </w:p>
    <w:p>
      <w:pPr>
        <w:spacing w:line="15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5</w:t>
      </w:r>
      <w:r>
        <w:rPr>
          <w:rFonts w:ascii="宋体" w:hAnsi="宋体" w:eastAsia="宋体" w:cs="宋体"/>
          <w:sz w:val="21"/>
          <w:szCs w:val="21"/>
        </w:rPr>
        <w:t>）委托人签订的勘察、设计和施工承包合同；</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6</w:t>
      </w:r>
      <w:r>
        <w:rPr>
          <w:rFonts w:ascii="宋体" w:hAnsi="宋体" w:eastAsia="宋体" w:cs="宋体"/>
          <w:sz w:val="21"/>
          <w:szCs w:val="21"/>
        </w:rPr>
        <w:t>）合同履行中与监理服务有关的来往函件；</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7</w:t>
      </w:r>
      <w:r>
        <w:rPr>
          <w:rFonts w:ascii="宋体" w:hAnsi="宋体" w:eastAsia="宋体" w:cs="宋体"/>
          <w:sz w:val="21"/>
          <w:szCs w:val="21"/>
        </w:rPr>
        <w:t>）其他监理依据。</w:t>
      </w:r>
    </w:p>
    <w:p>
      <w:pPr>
        <w:spacing w:line="200" w:lineRule="exact"/>
        <w:rPr>
          <w:sz w:val="20"/>
          <w:szCs w:val="20"/>
        </w:rPr>
      </w:pPr>
    </w:p>
    <w:p>
      <w:pPr>
        <w:spacing w:line="365" w:lineRule="exact"/>
        <w:rPr>
          <w:sz w:val="20"/>
          <w:szCs w:val="20"/>
        </w:rPr>
      </w:pPr>
    </w:p>
    <w:p>
      <w:pPr>
        <w:jc w:val="center"/>
        <w:sectPr>
          <w:pgSz w:w="12240" w:h="15840"/>
          <w:pgMar w:top="1440" w:right="1440" w:bottom="378" w:left="1440" w:header="0" w:footer="0" w:gutter="0"/>
          <w:cols w:equalWidth="0" w:num="1">
            <w:col w:w="9360"/>
          </w:cols>
        </w:sectPr>
      </w:pPr>
    </w:p>
    <w:p>
      <w:pPr>
        <w:spacing w:line="1" w:lineRule="exact"/>
        <w:rPr>
          <w:sz w:val="20"/>
          <w:szCs w:val="20"/>
        </w:rPr>
      </w:pPr>
      <w:bookmarkStart w:id="43" w:name="page57"/>
      <w:bookmarkEnd w:id="43"/>
    </w:p>
    <w:p>
      <w:pPr>
        <w:spacing w:line="341" w:lineRule="exact"/>
        <w:ind w:left="500"/>
        <w:rPr>
          <w:sz w:val="20"/>
          <w:szCs w:val="20"/>
        </w:rPr>
      </w:pPr>
      <w:r>
        <w:rPr>
          <w:rFonts w:ascii="Times New Roman" w:hAnsi="Times New Roman" w:eastAsia="Times New Roman" w:cs="Times New Roman"/>
          <w:sz w:val="28"/>
          <w:szCs w:val="28"/>
        </w:rPr>
        <w:t xml:space="preserve">5.3 </w:t>
      </w:r>
      <w:r>
        <w:rPr>
          <w:rFonts w:ascii="黑体" w:hAnsi="黑体" w:eastAsia="黑体" w:cs="黑体"/>
          <w:sz w:val="28"/>
          <w:szCs w:val="28"/>
        </w:rPr>
        <w:t>监理内容</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除专用条件另有约定外，监理工作内容包括：</w:t>
      </w:r>
    </w:p>
    <w:p>
      <w:pPr>
        <w:spacing w:line="181" w:lineRule="exact"/>
        <w:rPr>
          <w:sz w:val="20"/>
          <w:szCs w:val="20"/>
        </w:rPr>
      </w:pPr>
    </w:p>
    <w:p>
      <w:pPr>
        <w:spacing w:line="244" w:lineRule="exact"/>
        <w:ind w:left="780"/>
        <w:rPr>
          <w:sz w:val="20"/>
          <w:szCs w:val="20"/>
        </w:rPr>
      </w:pPr>
      <w:r>
        <w:rPr>
          <w:rFonts w:ascii="宋体" w:hAnsi="宋体" w:eastAsia="宋体" w:cs="宋体"/>
          <w:sz w:val="20"/>
          <w:szCs w:val="20"/>
        </w:rPr>
        <w:t>（</w:t>
      </w:r>
      <w:r>
        <w:rPr>
          <w:rFonts w:ascii="Times New Roman" w:hAnsi="Times New Roman" w:eastAsia="Times New Roman" w:cs="Times New Roman"/>
          <w:sz w:val="20"/>
          <w:szCs w:val="20"/>
        </w:rPr>
        <w:t>1</w:t>
      </w:r>
      <w:r>
        <w:rPr>
          <w:rFonts w:ascii="宋体" w:hAnsi="宋体" w:eastAsia="宋体" w:cs="宋体"/>
          <w:sz w:val="20"/>
          <w:szCs w:val="20"/>
        </w:rPr>
        <w:t>）收到工程设计文件后编制监理规划，并在第一次工地会议</w:t>
      </w:r>
      <w:r>
        <w:rPr>
          <w:rFonts w:ascii="Times New Roman" w:hAnsi="Times New Roman" w:eastAsia="Times New Roman" w:cs="Times New Roman"/>
          <w:sz w:val="20"/>
          <w:szCs w:val="20"/>
        </w:rPr>
        <w:t xml:space="preserve"> 7 </w:t>
      </w:r>
      <w:r>
        <w:rPr>
          <w:rFonts w:ascii="宋体" w:hAnsi="宋体" w:eastAsia="宋体" w:cs="宋体"/>
          <w:sz w:val="20"/>
          <w:szCs w:val="20"/>
        </w:rPr>
        <w:t>天前报委托人。根据有关</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规定和监理工作需要，编制监理实施细则；</w:t>
      </w:r>
    </w:p>
    <w:p>
      <w:pPr>
        <w:spacing w:line="169"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）熟悉工程设计文件，并参加由委托人主持的图纸会审和设计交底会议；</w:t>
      </w:r>
    </w:p>
    <w:p>
      <w:pPr>
        <w:spacing w:line="165" w:lineRule="exact"/>
        <w:rPr>
          <w:sz w:val="20"/>
          <w:szCs w:val="20"/>
        </w:rPr>
      </w:pPr>
    </w:p>
    <w:p>
      <w:pPr>
        <w:spacing w:line="244" w:lineRule="exact"/>
        <w:ind w:left="780"/>
        <w:rPr>
          <w:sz w:val="20"/>
          <w:szCs w:val="20"/>
        </w:rPr>
      </w:pPr>
      <w:r>
        <w:rPr>
          <w:rFonts w:ascii="宋体" w:hAnsi="宋体" w:eastAsia="宋体" w:cs="宋体"/>
          <w:sz w:val="20"/>
          <w:szCs w:val="20"/>
        </w:rPr>
        <w:t>（</w:t>
      </w:r>
      <w:r>
        <w:rPr>
          <w:rFonts w:ascii="Times New Roman" w:hAnsi="Times New Roman" w:eastAsia="Times New Roman" w:cs="Times New Roman"/>
          <w:sz w:val="20"/>
          <w:szCs w:val="20"/>
        </w:rPr>
        <w:t>3</w:t>
      </w:r>
      <w:r>
        <w:rPr>
          <w:rFonts w:ascii="宋体" w:hAnsi="宋体" w:eastAsia="宋体" w:cs="宋体"/>
          <w:sz w:val="20"/>
          <w:szCs w:val="20"/>
        </w:rPr>
        <w:t>）参加由委托人主持的第一次工地会议；主持监理例会并根据工程需要主持或参加专题</w:t>
      </w:r>
    </w:p>
    <w:p>
      <w:pPr>
        <w:spacing w:line="155" w:lineRule="exact"/>
        <w:rPr>
          <w:sz w:val="20"/>
          <w:szCs w:val="20"/>
        </w:rPr>
      </w:pPr>
    </w:p>
    <w:p>
      <w:pPr>
        <w:spacing w:line="240" w:lineRule="exact"/>
        <w:ind w:left="360"/>
        <w:rPr>
          <w:sz w:val="20"/>
          <w:szCs w:val="20"/>
        </w:rPr>
      </w:pPr>
      <w:r>
        <w:rPr>
          <w:rFonts w:ascii="宋体" w:hAnsi="宋体" w:eastAsia="宋体" w:cs="宋体"/>
          <w:sz w:val="21"/>
          <w:szCs w:val="21"/>
        </w:rPr>
        <w:t>会议；</w:t>
      </w:r>
    </w:p>
    <w:p>
      <w:pPr>
        <w:spacing w:line="181" w:lineRule="exact"/>
        <w:rPr>
          <w:sz w:val="20"/>
          <w:szCs w:val="20"/>
        </w:rPr>
      </w:pPr>
    </w:p>
    <w:p>
      <w:pPr>
        <w:spacing w:line="244" w:lineRule="exact"/>
        <w:ind w:left="780"/>
        <w:rPr>
          <w:sz w:val="20"/>
          <w:szCs w:val="20"/>
        </w:rPr>
      </w:pPr>
      <w:r>
        <w:rPr>
          <w:rFonts w:ascii="宋体" w:hAnsi="宋体" w:eastAsia="宋体" w:cs="宋体"/>
          <w:sz w:val="20"/>
          <w:szCs w:val="20"/>
        </w:rPr>
        <w:t>（</w:t>
      </w:r>
      <w:r>
        <w:rPr>
          <w:rFonts w:ascii="Times New Roman" w:hAnsi="Times New Roman" w:eastAsia="Times New Roman" w:cs="Times New Roman"/>
          <w:sz w:val="20"/>
          <w:szCs w:val="20"/>
        </w:rPr>
        <w:t>4</w:t>
      </w:r>
      <w:r>
        <w:rPr>
          <w:rFonts w:ascii="宋体" w:hAnsi="宋体" w:eastAsia="宋体" w:cs="宋体"/>
          <w:sz w:val="20"/>
          <w:szCs w:val="20"/>
        </w:rPr>
        <w:t>）审查施工承包人提交的施工组织设计，重点审查其中的质量安全技术措施、专项施工</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方案与工程建设强制性标准的符合性；</w:t>
      </w:r>
    </w:p>
    <w:p>
      <w:pPr>
        <w:spacing w:line="169"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5</w:t>
      </w:r>
      <w:r>
        <w:rPr>
          <w:rFonts w:ascii="宋体" w:hAnsi="宋体" w:eastAsia="宋体" w:cs="宋体"/>
          <w:sz w:val="21"/>
          <w:szCs w:val="21"/>
        </w:rPr>
        <w:t>）检查施工承包人工程质量、安全生产管理制度及组织机构和人员资格；</w:t>
      </w:r>
    </w:p>
    <w:p>
      <w:pPr>
        <w:spacing w:line="15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6</w:t>
      </w:r>
      <w:r>
        <w:rPr>
          <w:rFonts w:ascii="宋体" w:hAnsi="宋体" w:eastAsia="宋体" w:cs="宋体"/>
          <w:sz w:val="21"/>
          <w:szCs w:val="21"/>
        </w:rPr>
        <w:t>）检查施工承包人专职安全生产管理人员的配备情况；</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7</w:t>
      </w:r>
      <w:r>
        <w:rPr>
          <w:rFonts w:ascii="宋体" w:hAnsi="宋体" w:eastAsia="宋体" w:cs="宋体"/>
          <w:sz w:val="21"/>
          <w:szCs w:val="21"/>
        </w:rPr>
        <w:t>）审查施工承包人提交的施工进度计划，核查承包人对施工进度计划的调整；</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8</w:t>
      </w:r>
      <w:r>
        <w:rPr>
          <w:rFonts w:ascii="宋体" w:hAnsi="宋体" w:eastAsia="宋体" w:cs="宋体"/>
          <w:sz w:val="21"/>
          <w:szCs w:val="21"/>
        </w:rPr>
        <w:t>）检查施工承包人的试验室；</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9</w:t>
      </w:r>
      <w:r>
        <w:rPr>
          <w:rFonts w:ascii="宋体" w:hAnsi="宋体" w:eastAsia="宋体" w:cs="宋体"/>
          <w:sz w:val="21"/>
          <w:szCs w:val="21"/>
        </w:rPr>
        <w:t>）审核施工分包人资质条件；</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10</w:t>
      </w:r>
      <w:r>
        <w:rPr>
          <w:rFonts w:ascii="宋体" w:hAnsi="宋体" w:eastAsia="宋体" w:cs="宋体"/>
          <w:sz w:val="21"/>
          <w:szCs w:val="21"/>
        </w:rPr>
        <w:t>）查验施工承包人的施工测量放线成果；</w:t>
      </w:r>
    </w:p>
    <w:p>
      <w:pPr>
        <w:spacing w:line="15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11</w:t>
      </w:r>
      <w:r>
        <w:rPr>
          <w:rFonts w:ascii="宋体" w:hAnsi="宋体" w:eastAsia="宋体" w:cs="宋体"/>
          <w:sz w:val="21"/>
          <w:szCs w:val="21"/>
        </w:rPr>
        <w:t>）审查工程开工条件，对条件具备的签发开工令；</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12</w:t>
      </w:r>
      <w:r>
        <w:rPr>
          <w:rFonts w:ascii="宋体" w:hAnsi="宋体" w:eastAsia="宋体" w:cs="宋体"/>
          <w:sz w:val="21"/>
          <w:szCs w:val="21"/>
        </w:rPr>
        <w:t>）审查施工承包人报送的工程材料、构配件、设备质量证明文件的有效性和符合性，</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并按规定对用于工程的材料采取平行检验或见证取样方式进行抽检；</w:t>
      </w:r>
    </w:p>
    <w:p>
      <w:pPr>
        <w:spacing w:line="169"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13</w:t>
      </w:r>
      <w:r>
        <w:rPr>
          <w:rFonts w:ascii="宋体" w:hAnsi="宋体" w:eastAsia="宋体" w:cs="宋体"/>
          <w:sz w:val="21"/>
          <w:szCs w:val="21"/>
        </w:rPr>
        <w:t>）审核施工承包人提交的工程款支付申请，签发或出具工程款支付证书，并报委托人</w:t>
      </w:r>
    </w:p>
    <w:p>
      <w:pPr>
        <w:spacing w:line="155" w:lineRule="exact"/>
        <w:rPr>
          <w:sz w:val="20"/>
          <w:szCs w:val="20"/>
        </w:rPr>
      </w:pPr>
    </w:p>
    <w:p>
      <w:pPr>
        <w:spacing w:line="240" w:lineRule="exact"/>
        <w:ind w:left="360"/>
        <w:rPr>
          <w:sz w:val="20"/>
          <w:szCs w:val="20"/>
        </w:rPr>
      </w:pPr>
      <w:r>
        <w:rPr>
          <w:rFonts w:ascii="宋体" w:hAnsi="宋体" w:eastAsia="宋体" w:cs="宋体"/>
          <w:sz w:val="21"/>
          <w:szCs w:val="21"/>
        </w:rPr>
        <w:t>审核、批准；</w:t>
      </w:r>
    </w:p>
    <w:p>
      <w:pPr>
        <w:spacing w:line="169"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14</w:t>
      </w:r>
      <w:r>
        <w:rPr>
          <w:rFonts w:ascii="宋体" w:hAnsi="宋体" w:eastAsia="宋体" w:cs="宋体"/>
          <w:sz w:val="21"/>
          <w:szCs w:val="21"/>
        </w:rPr>
        <w:t>）在巡视、旁站和检验过程中，发现工程质量、施工安全存在事故隐患的，要求施工</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承包人整改并报委托人；</w:t>
      </w:r>
    </w:p>
    <w:p>
      <w:pPr>
        <w:spacing w:line="169"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15</w:t>
      </w:r>
      <w:r>
        <w:rPr>
          <w:rFonts w:ascii="宋体" w:hAnsi="宋体" w:eastAsia="宋体" w:cs="宋体"/>
          <w:sz w:val="21"/>
          <w:szCs w:val="21"/>
        </w:rPr>
        <w:t>）经委托人同意，签发工程暂停令和复工令；</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16</w:t>
      </w:r>
      <w:r>
        <w:rPr>
          <w:rFonts w:ascii="宋体" w:hAnsi="宋体" w:eastAsia="宋体" w:cs="宋体"/>
          <w:sz w:val="21"/>
          <w:szCs w:val="21"/>
        </w:rPr>
        <w:t>）审查施工承包人提交的采用新材料、新工艺、新技术、新设备的论证材料及相关验</w:t>
      </w:r>
    </w:p>
    <w:p>
      <w:pPr>
        <w:spacing w:line="155" w:lineRule="exact"/>
        <w:rPr>
          <w:sz w:val="20"/>
          <w:szCs w:val="20"/>
        </w:rPr>
      </w:pPr>
    </w:p>
    <w:p>
      <w:pPr>
        <w:spacing w:line="240" w:lineRule="exact"/>
        <w:ind w:left="360"/>
        <w:rPr>
          <w:sz w:val="20"/>
          <w:szCs w:val="20"/>
        </w:rPr>
      </w:pPr>
      <w:r>
        <w:rPr>
          <w:rFonts w:ascii="宋体" w:hAnsi="宋体" w:eastAsia="宋体" w:cs="宋体"/>
          <w:sz w:val="21"/>
          <w:szCs w:val="21"/>
        </w:rPr>
        <w:t>收标准；</w:t>
      </w:r>
    </w:p>
    <w:p>
      <w:pPr>
        <w:spacing w:line="169"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17</w:t>
      </w:r>
      <w:r>
        <w:rPr>
          <w:rFonts w:ascii="宋体" w:hAnsi="宋体" w:eastAsia="宋体" w:cs="宋体"/>
          <w:sz w:val="21"/>
          <w:szCs w:val="21"/>
        </w:rPr>
        <w:t>）验收隐蔽工程、分部分项工程；</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18</w:t>
      </w:r>
      <w:r>
        <w:rPr>
          <w:rFonts w:ascii="宋体" w:hAnsi="宋体" w:eastAsia="宋体" w:cs="宋体"/>
          <w:sz w:val="21"/>
          <w:szCs w:val="21"/>
        </w:rPr>
        <w:t>）审查施工承包人提交的工程变更申请，协调处理施工进度调整、费用索赔、合同争</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议等事项；</w:t>
      </w:r>
    </w:p>
    <w:p>
      <w:pPr>
        <w:spacing w:line="169"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19</w:t>
      </w:r>
      <w:r>
        <w:rPr>
          <w:rFonts w:ascii="宋体" w:hAnsi="宋体" w:eastAsia="宋体" w:cs="宋体"/>
          <w:sz w:val="21"/>
          <w:szCs w:val="21"/>
        </w:rPr>
        <w:t>）审查施工承包人提交的竣工验收申请，编写工程质量评估报告；</w:t>
      </w:r>
    </w:p>
    <w:p>
      <w:pPr>
        <w:spacing w:line="15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20</w:t>
      </w:r>
      <w:r>
        <w:rPr>
          <w:rFonts w:ascii="宋体" w:hAnsi="宋体" w:eastAsia="宋体" w:cs="宋体"/>
          <w:sz w:val="21"/>
          <w:szCs w:val="21"/>
        </w:rPr>
        <w:t>）参加工程竣工验收，签署竣工验收意见；</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21</w:t>
      </w:r>
      <w:r>
        <w:rPr>
          <w:rFonts w:ascii="宋体" w:hAnsi="宋体" w:eastAsia="宋体" w:cs="宋体"/>
          <w:sz w:val="21"/>
          <w:szCs w:val="21"/>
        </w:rPr>
        <w:t>）审查施工承包人提交的竣工结算申请并报委托人；</w:t>
      </w:r>
    </w:p>
    <w:p>
      <w:pPr>
        <w:spacing w:line="200" w:lineRule="exact"/>
        <w:rPr>
          <w:sz w:val="20"/>
          <w:szCs w:val="20"/>
        </w:rPr>
      </w:pPr>
    </w:p>
    <w:p>
      <w:pPr>
        <w:spacing w:line="310" w:lineRule="exact"/>
        <w:rPr>
          <w:sz w:val="20"/>
          <w:szCs w:val="20"/>
        </w:rPr>
      </w:pPr>
    </w:p>
    <w:p>
      <w:pPr>
        <w:jc w:val="center"/>
        <w:sectPr>
          <w:pgSz w:w="12240" w:h="15840"/>
          <w:pgMar w:top="1440" w:right="1440" w:bottom="378" w:left="1440" w:header="0" w:footer="0" w:gutter="0"/>
          <w:cols w:equalWidth="0" w:num="1">
            <w:col w:w="9360"/>
          </w:cols>
        </w:sectPr>
      </w:pPr>
    </w:p>
    <w:p>
      <w:pPr>
        <w:spacing w:line="256" w:lineRule="exact"/>
        <w:ind w:left="780"/>
        <w:rPr>
          <w:sz w:val="20"/>
          <w:szCs w:val="20"/>
        </w:rPr>
      </w:pPr>
      <w:bookmarkStart w:id="44" w:name="page58"/>
      <w:bookmarkEnd w:id="44"/>
      <w:r>
        <w:rPr>
          <w:rFonts w:ascii="宋体" w:hAnsi="宋体" w:eastAsia="宋体" w:cs="宋体"/>
          <w:sz w:val="21"/>
          <w:szCs w:val="21"/>
        </w:rPr>
        <w:t>（</w:t>
      </w:r>
      <w:r>
        <w:rPr>
          <w:rFonts w:ascii="Times New Roman" w:hAnsi="Times New Roman" w:eastAsia="Times New Roman" w:cs="Times New Roman"/>
          <w:sz w:val="21"/>
          <w:szCs w:val="21"/>
        </w:rPr>
        <w:t>22</w:t>
      </w:r>
      <w:r>
        <w:rPr>
          <w:rFonts w:ascii="宋体" w:hAnsi="宋体" w:eastAsia="宋体" w:cs="宋体"/>
          <w:sz w:val="21"/>
          <w:szCs w:val="21"/>
        </w:rPr>
        <w:t>）编制、整理工程监理归档文件并报委托人。</w:t>
      </w:r>
    </w:p>
    <w:p>
      <w:pPr>
        <w:spacing w:line="200" w:lineRule="exact"/>
        <w:rPr>
          <w:sz w:val="20"/>
          <w:szCs w:val="20"/>
        </w:rPr>
      </w:pPr>
    </w:p>
    <w:p>
      <w:pPr>
        <w:spacing w:line="212"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5.4 </w:t>
      </w:r>
      <w:r>
        <w:rPr>
          <w:rFonts w:ascii="黑体" w:hAnsi="黑体" w:eastAsia="黑体" w:cs="黑体"/>
          <w:sz w:val="28"/>
          <w:szCs w:val="28"/>
        </w:rPr>
        <w:t>监理文件要求</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5.4.1 </w:t>
      </w:r>
      <w:r>
        <w:rPr>
          <w:rFonts w:ascii="宋体" w:hAnsi="宋体" w:eastAsia="宋体" w:cs="宋体"/>
          <w:sz w:val="21"/>
          <w:szCs w:val="21"/>
        </w:rPr>
        <w:t>监理文件的编制应符合法律、规范标准的强制性规定和委托人要求，相关的监理依据</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应当完整准确，文件内容和相应数据应当真实可靠。</w:t>
      </w:r>
    </w:p>
    <w:p>
      <w:pPr>
        <w:spacing w:line="183"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5.4.2 </w:t>
      </w:r>
      <w:r>
        <w:rPr>
          <w:rFonts w:ascii="宋体" w:hAnsi="宋体" w:eastAsia="宋体" w:cs="宋体"/>
          <w:sz w:val="20"/>
          <w:szCs w:val="20"/>
        </w:rPr>
        <w:t>监理文件的深度应满足本阶段相应监理工作的规定要求，满足委托人的下步工作需要，</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并应符合国家和行业现行规定。</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5.4.3 </w:t>
      </w:r>
      <w:r>
        <w:rPr>
          <w:rFonts w:ascii="宋体" w:hAnsi="宋体" w:eastAsia="宋体" w:cs="宋体"/>
          <w:sz w:val="21"/>
          <w:szCs w:val="21"/>
        </w:rPr>
        <w:t>本工程监理文件的具体类别、编制要求、编制内容、提交时间和份数等，在专用合同</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条款中约定。</w:t>
      </w:r>
    </w:p>
    <w:p>
      <w:pPr>
        <w:spacing w:line="200" w:lineRule="exact"/>
        <w:rPr>
          <w:sz w:val="20"/>
          <w:szCs w:val="20"/>
        </w:rPr>
      </w:pPr>
    </w:p>
    <w:p>
      <w:pPr>
        <w:spacing w:line="204" w:lineRule="exact"/>
        <w:rPr>
          <w:sz w:val="20"/>
          <w:szCs w:val="20"/>
        </w:rPr>
      </w:pPr>
    </w:p>
    <w:p>
      <w:pPr>
        <w:numPr>
          <w:ilvl w:val="0"/>
          <w:numId w:val="23"/>
        </w:numPr>
        <w:tabs>
          <w:tab w:val="left" w:pos="760"/>
        </w:tabs>
        <w:spacing w:line="390" w:lineRule="exact"/>
        <w:ind w:left="760" w:hanging="400"/>
        <w:rPr>
          <w:rFonts w:ascii="Times New Roman" w:hAnsi="Times New Roman" w:eastAsia="Times New Roman" w:cs="Times New Roman"/>
          <w:b/>
          <w:bCs/>
          <w:sz w:val="32"/>
          <w:szCs w:val="32"/>
        </w:rPr>
      </w:pPr>
      <w:r>
        <w:rPr>
          <w:rFonts w:ascii="黑体" w:hAnsi="黑体" w:eastAsia="黑体" w:cs="黑体"/>
          <w:b/>
          <w:bCs/>
          <w:sz w:val="32"/>
          <w:szCs w:val="32"/>
        </w:rPr>
        <w:t>开始监理和完成监理</w:t>
      </w:r>
    </w:p>
    <w:p>
      <w:pPr>
        <w:spacing w:line="200" w:lineRule="exact"/>
        <w:rPr>
          <w:sz w:val="20"/>
          <w:szCs w:val="20"/>
        </w:rPr>
      </w:pPr>
    </w:p>
    <w:p>
      <w:pPr>
        <w:spacing w:line="200" w:lineRule="exact"/>
        <w:rPr>
          <w:sz w:val="20"/>
          <w:szCs w:val="20"/>
        </w:rPr>
      </w:pPr>
    </w:p>
    <w:p>
      <w:pPr>
        <w:spacing w:line="209"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6.1 </w:t>
      </w:r>
      <w:r>
        <w:rPr>
          <w:rFonts w:ascii="黑体" w:hAnsi="黑体" w:eastAsia="黑体" w:cs="黑体"/>
          <w:sz w:val="28"/>
          <w:szCs w:val="28"/>
        </w:rPr>
        <w:t>开始监理</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6.1.1 </w:t>
      </w:r>
      <w:r>
        <w:rPr>
          <w:rFonts w:ascii="宋体" w:hAnsi="宋体" w:eastAsia="宋体" w:cs="宋体"/>
          <w:sz w:val="21"/>
          <w:szCs w:val="21"/>
        </w:rPr>
        <w:t>符合专用合同条款约定的开始监理条件的，委托人应提前</w:t>
      </w:r>
      <w:r>
        <w:rPr>
          <w:rFonts w:ascii="Times New Roman" w:hAnsi="Times New Roman" w:eastAsia="Times New Roman" w:cs="Times New Roman"/>
          <w:sz w:val="21"/>
          <w:szCs w:val="21"/>
        </w:rPr>
        <w:t xml:space="preserve"> 7 </w:t>
      </w:r>
      <w:r>
        <w:rPr>
          <w:rFonts w:ascii="宋体" w:hAnsi="宋体" w:eastAsia="宋体" w:cs="宋体"/>
          <w:sz w:val="21"/>
          <w:szCs w:val="21"/>
        </w:rPr>
        <w:t>天向监理人发出开始监理</w:t>
      </w:r>
    </w:p>
    <w:p>
      <w:pPr>
        <w:spacing w:line="153" w:lineRule="exact"/>
        <w:rPr>
          <w:sz w:val="20"/>
          <w:szCs w:val="20"/>
        </w:rPr>
      </w:pPr>
    </w:p>
    <w:p>
      <w:pPr>
        <w:spacing w:line="240" w:lineRule="exact"/>
        <w:ind w:left="360"/>
        <w:rPr>
          <w:sz w:val="20"/>
          <w:szCs w:val="20"/>
        </w:rPr>
      </w:pPr>
      <w:r>
        <w:rPr>
          <w:rFonts w:ascii="宋体" w:hAnsi="宋体" w:eastAsia="宋体" w:cs="宋体"/>
          <w:sz w:val="21"/>
          <w:szCs w:val="21"/>
        </w:rPr>
        <w:t>通知。监理服务期限自开始监理通知中载明的开始监理日期起计算。</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6.1.2 </w:t>
      </w:r>
      <w:r>
        <w:rPr>
          <w:rFonts w:ascii="宋体" w:hAnsi="宋体" w:eastAsia="宋体" w:cs="宋体"/>
          <w:sz w:val="21"/>
          <w:szCs w:val="21"/>
        </w:rPr>
        <w:t>除专用合同条款另有约定外，因委托人原因造成合同签订之日起</w:t>
      </w:r>
      <w:r>
        <w:rPr>
          <w:rFonts w:ascii="Times New Roman" w:hAnsi="Times New Roman" w:eastAsia="Times New Roman" w:cs="Times New Roman"/>
          <w:sz w:val="21"/>
          <w:szCs w:val="21"/>
        </w:rPr>
        <w:t xml:space="preserve"> 90 </w:t>
      </w:r>
      <w:r>
        <w:rPr>
          <w:rFonts w:ascii="宋体" w:hAnsi="宋体" w:eastAsia="宋体" w:cs="宋体"/>
          <w:sz w:val="21"/>
          <w:szCs w:val="21"/>
        </w:rPr>
        <w:t>天内未能发出开</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始监理通知的，监理人有权提出价格调整要求，或者解除合同。委托人应当承担由此增加的费</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用和（或）周期延误。</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6.2 </w:t>
      </w:r>
      <w:r>
        <w:rPr>
          <w:rFonts w:ascii="黑体" w:hAnsi="黑体" w:eastAsia="黑体" w:cs="黑体"/>
          <w:sz w:val="28"/>
          <w:szCs w:val="28"/>
        </w:rPr>
        <w:t>监理周期延误</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在履行合同过程中，由于下列原因造成监理服务期限延误的，委托人应当延长监理服务期</w:t>
      </w:r>
    </w:p>
    <w:p>
      <w:pPr>
        <w:spacing w:line="169" w:lineRule="exact"/>
        <w:rPr>
          <w:sz w:val="20"/>
          <w:szCs w:val="20"/>
        </w:rPr>
      </w:pPr>
    </w:p>
    <w:p>
      <w:pPr>
        <w:spacing w:line="240" w:lineRule="exact"/>
        <w:ind w:left="360"/>
        <w:rPr>
          <w:sz w:val="20"/>
          <w:szCs w:val="20"/>
        </w:rPr>
      </w:pPr>
      <w:r>
        <w:rPr>
          <w:rFonts w:ascii="宋体" w:hAnsi="宋体" w:eastAsia="宋体" w:cs="宋体"/>
          <w:sz w:val="21"/>
          <w:szCs w:val="21"/>
        </w:rPr>
        <w:t>限并增加监理报酬，具体方法在专用合同条款中约定。</w:t>
      </w:r>
    </w:p>
    <w:p>
      <w:pPr>
        <w:spacing w:line="169"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）合同变更；</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）因委托人原因导致的监理工作暂停；</w:t>
      </w:r>
    </w:p>
    <w:p>
      <w:pPr>
        <w:spacing w:line="15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）未按合同约定及时支付监理报酬；</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）未及时履行合同约定的相关义务；</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5</w:t>
      </w:r>
      <w:r>
        <w:rPr>
          <w:rFonts w:ascii="宋体" w:hAnsi="宋体" w:eastAsia="宋体" w:cs="宋体"/>
          <w:sz w:val="21"/>
          <w:szCs w:val="21"/>
        </w:rPr>
        <w:t>）由于承包人延误、行政管理造成的监理服务期延误；</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6</w:t>
      </w:r>
      <w:r>
        <w:rPr>
          <w:rFonts w:ascii="宋体" w:hAnsi="宋体" w:eastAsia="宋体" w:cs="宋体"/>
          <w:sz w:val="21"/>
          <w:szCs w:val="21"/>
        </w:rPr>
        <w:t>）造成监理服务期限延误的其他原因。</w:t>
      </w:r>
    </w:p>
    <w:p>
      <w:pPr>
        <w:spacing w:line="200" w:lineRule="exact"/>
        <w:rPr>
          <w:sz w:val="20"/>
          <w:szCs w:val="20"/>
        </w:rPr>
      </w:pPr>
    </w:p>
    <w:p>
      <w:pPr>
        <w:spacing w:line="213"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6.3 </w:t>
      </w:r>
      <w:r>
        <w:rPr>
          <w:rFonts w:ascii="黑体" w:hAnsi="黑体" w:eastAsia="黑体" w:cs="黑体"/>
          <w:sz w:val="28"/>
          <w:szCs w:val="28"/>
        </w:rPr>
        <w:t>完成监理</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6.3.1 </w:t>
      </w:r>
      <w:r>
        <w:rPr>
          <w:rFonts w:ascii="宋体" w:hAnsi="宋体" w:eastAsia="宋体" w:cs="宋体"/>
          <w:sz w:val="21"/>
          <w:szCs w:val="21"/>
        </w:rPr>
        <w:t>监理人应当根据法律、规范标准、合同约定和委托人要求实施和完成监理，并编制和</w:t>
      </w:r>
    </w:p>
    <w:p>
      <w:pPr>
        <w:spacing w:line="306" w:lineRule="exact"/>
        <w:rPr>
          <w:sz w:val="20"/>
          <w:szCs w:val="20"/>
        </w:rPr>
      </w:pPr>
    </w:p>
    <w:p>
      <w:pPr>
        <w:jc w:val="center"/>
        <w:sectPr>
          <w:pgSz w:w="12240" w:h="15840"/>
          <w:pgMar w:top="1440" w:right="1440" w:bottom="378" w:left="1440" w:header="0" w:footer="0" w:gutter="0"/>
          <w:cols w:equalWidth="0" w:num="1">
            <w:col w:w="9360"/>
          </w:cols>
        </w:sectPr>
      </w:pPr>
    </w:p>
    <w:p>
      <w:pPr>
        <w:spacing w:line="240" w:lineRule="exact"/>
        <w:ind w:left="360"/>
        <w:rPr>
          <w:sz w:val="20"/>
          <w:szCs w:val="20"/>
        </w:rPr>
      </w:pPr>
      <w:bookmarkStart w:id="45" w:name="page59"/>
      <w:bookmarkEnd w:id="45"/>
      <w:r>
        <w:rPr>
          <w:rFonts w:ascii="宋体" w:hAnsi="宋体" w:eastAsia="宋体" w:cs="宋体"/>
          <w:sz w:val="21"/>
          <w:szCs w:val="21"/>
        </w:rPr>
        <w:t>移交监理文件。</w:t>
      </w:r>
    </w:p>
    <w:p>
      <w:pPr>
        <w:spacing w:line="181"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6.3.2 </w:t>
      </w:r>
      <w:r>
        <w:rPr>
          <w:rFonts w:ascii="宋体" w:hAnsi="宋体" w:eastAsia="宋体" w:cs="宋体"/>
          <w:sz w:val="20"/>
          <w:szCs w:val="20"/>
        </w:rPr>
        <w:t>根据委托人要求或者基于专业能力判断，监理人认为能够提前完成监理的，可向委托</w:t>
      </w:r>
    </w:p>
    <w:p>
      <w:pPr>
        <w:spacing w:line="152" w:lineRule="exact"/>
        <w:rPr>
          <w:sz w:val="20"/>
          <w:szCs w:val="20"/>
        </w:rPr>
      </w:pPr>
    </w:p>
    <w:p>
      <w:pPr>
        <w:spacing w:line="240" w:lineRule="exact"/>
        <w:jc w:val="center"/>
        <w:rPr>
          <w:sz w:val="20"/>
          <w:szCs w:val="20"/>
        </w:rPr>
      </w:pPr>
      <w:r>
        <w:rPr>
          <w:rFonts w:ascii="宋体" w:hAnsi="宋体" w:eastAsia="宋体" w:cs="宋体"/>
          <w:sz w:val="21"/>
          <w:szCs w:val="21"/>
        </w:rPr>
        <w:t>人递交一份提前完成监理建议书，包括实施方案、提前时间、监理报酬变动等内容。除专用合</w:t>
      </w:r>
    </w:p>
    <w:p>
      <w:pPr>
        <w:spacing w:line="171" w:lineRule="exact"/>
        <w:rPr>
          <w:sz w:val="20"/>
          <w:szCs w:val="20"/>
        </w:rPr>
      </w:pPr>
    </w:p>
    <w:p>
      <w:pPr>
        <w:spacing w:line="240" w:lineRule="exact"/>
        <w:ind w:left="360"/>
        <w:rPr>
          <w:sz w:val="20"/>
          <w:szCs w:val="20"/>
        </w:rPr>
      </w:pPr>
      <w:r>
        <w:rPr>
          <w:rFonts w:ascii="宋体" w:hAnsi="宋体" w:eastAsia="宋体" w:cs="宋体"/>
          <w:sz w:val="21"/>
          <w:szCs w:val="21"/>
        </w:rPr>
        <w:t>同条款另有约定之外，委托人接受建议书的，不因提前完成监理而减少监理报酬；增加监理报</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酬的，所增费用由委托人承担。</w:t>
      </w:r>
    </w:p>
    <w:p>
      <w:pPr>
        <w:spacing w:line="181"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6.3.3 </w:t>
      </w:r>
      <w:r>
        <w:rPr>
          <w:rFonts w:ascii="宋体" w:hAnsi="宋体" w:eastAsia="宋体" w:cs="宋体"/>
          <w:sz w:val="20"/>
          <w:szCs w:val="20"/>
        </w:rPr>
        <w:t>缺陷修复监理指缺陷责任期间，监理人对承包人修复质量缺陷进行的监理。缺陷修复</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监理的责任由监理人负责。</w:t>
      </w:r>
    </w:p>
    <w:p>
      <w:pPr>
        <w:spacing w:line="184"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6.3.4 </w:t>
      </w:r>
      <w:r>
        <w:rPr>
          <w:rFonts w:ascii="宋体" w:hAnsi="宋体" w:eastAsia="宋体" w:cs="宋体"/>
          <w:sz w:val="20"/>
          <w:szCs w:val="20"/>
        </w:rPr>
        <w:t>委托人应当及时接收监理人提交的监理文件。如无正当理由拒收的，视为委托人已经</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接收监理文件。接收监理文件时，委托人应向监理人出具文件签收凭证，凭证内容包括文件名</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称、文件内容、文件形式、份数、提交和接收日期、提交人与接收人的亲笔签名等。</w:t>
      </w:r>
    </w:p>
    <w:p>
      <w:pPr>
        <w:spacing w:line="181"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6.3.5 </w:t>
      </w:r>
      <w:r>
        <w:rPr>
          <w:rFonts w:ascii="宋体" w:hAnsi="宋体" w:eastAsia="宋体" w:cs="宋体"/>
          <w:sz w:val="20"/>
          <w:szCs w:val="20"/>
        </w:rPr>
        <w:t>除专用合同条款另有约定外，监理文件包括纸质文件和电子文件两种形式，两者若有</w:t>
      </w:r>
    </w:p>
    <w:p>
      <w:pPr>
        <w:spacing w:line="152" w:lineRule="exact"/>
        <w:rPr>
          <w:sz w:val="20"/>
          <w:szCs w:val="20"/>
        </w:rPr>
      </w:pPr>
    </w:p>
    <w:p>
      <w:pPr>
        <w:spacing w:line="240" w:lineRule="exact"/>
        <w:jc w:val="center"/>
        <w:rPr>
          <w:sz w:val="20"/>
          <w:szCs w:val="20"/>
        </w:rPr>
      </w:pPr>
      <w:r>
        <w:rPr>
          <w:rFonts w:ascii="宋体" w:hAnsi="宋体" w:eastAsia="宋体" w:cs="宋体"/>
          <w:sz w:val="21"/>
          <w:szCs w:val="21"/>
        </w:rPr>
        <w:t>不一致时，应以纸质文件为准。纸质文件应当加盖单位章和总监理工程师的注册执业印章，具</w:t>
      </w:r>
    </w:p>
    <w:p>
      <w:pPr>
        <w:spacing w:line="183" w:lineRule="exact"/>
        <w:rPr>
          <w:sz w:val="20"/>
          <w:szCs w:val="20"/>
        </w:rPr>
      </w:pPr>
    </w:p>
    <w:p>
      <w:pPr>
        <w:spacing w:line="244" w:lineRule="exact"/>
        <w:ind w:left="360"/>
        <w:rPr>
          <w:sz w:val="20"/>
          <w:szCs w:val="20"/>
        </w:rPr>
      </w:pPr>
      <w:r>
        <w:rPr>
          <w:rFonts w:ascii="宋体" w:hAnsi="宋体" w:eastAsia="宋体" w:cs="宋体"/>
          <w:sz w:val="20"/>
          <w:szCs w:val="20"/>
        </w:rPr>
        <w:t>体份数、纸幅、装订格式等要求，应在专用合同条款中约定；电子文件应使用光盘和</w:t>
      </w:r>
      <w:r>
        <w:rPr>
          <w:rFonts w:ascii="Times New Roman" w:hAnsi="Times New Roman" w:eastAsia="Times New Roman" w:cs="Times New Roman"/>
          <w:sz w:val="20"/>
          <w:szCs w:val="20"/>
        </w:rPr>
        <w:t xml:space="preserve"> U </w:t>
      </w:r>
      <w:r>
        <w:rPr>
          <w:rFonts w:ascii="宋体" w:hAnsi="宋体" w:eastAsia="宋体" w:cs="宋体"/>
          <w:sz w:val="20"/>
          <w:szCs w:val="20"/>
        </w:rPr>
        <w:t>盘分别</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贮存。</w:t>
      </w:r>
    </w:p>
    <w:p>
      <w:pPr>
        <w:spacing w:line="200" w:lineRule="exact"/>
        <w:rPr>
          <w:sz w:val="20"/>
          <w:szCs w:val="20"/>
        </w:rPr>
      </w:pPr>
    </w:p>
    <w:p>
      <w:pPr>
        <w:spacing w:line="205" w:lineRule="exact"/>
        <w:rPr>
          <w:sz w:val="20"/>
          <w:szCs w:val="20"/>
        </w:rPr>
      </w:pPr>
    </w:p>
    <w:p>
      <w:pPr>
        <w:numPr>
          <w:ilvl w:val="0"/>
          <w:numId w:val="24"/>
        </w:numPr>
        <w:tabs>
          <w:tab w:val="left" w:pos="760"/>
        </w:tabs>
        <w:spacing w:line="390" w:lineRule="exact"/>
        <w:ind w:left="760" w:hanging="400"/>
        <w:rPr>
          <w:rFonts w:ascii="Times New Roman" w:hAnsi="Times New Roman" w:eastAsia="Times New Roman" w:cs="Times New Roman"/>
          <w:b/>
          <w:bCs/>
          <w:sz w:val="32"/>
          <w:szCs w:val="32"/>
        </w:rPr>
      </w:pPr>
      <w:r>
        <w:rPr>
          <w:rFonts w:ascii="黑体" w:hAnsi="黑体" w:eastAsia="黑体" w:cs="黑体"/>
          <w:b/>
          <w:bCs/>
          <w:sz w:val="32"/>
          <w:szCs w:val="32"/>
        </w:rPr>
        <w:t>监理责任与保险</w:t>
      </w:r>
    </w:p>
    <w:p>
      <w:pPr>
        <w:spacing w:line="200" w:lineRule="exact"/>
        <w:rPr>
          <w:sz w:val="20"/>
          <w:szCs w:val="20"/>
        </w:rPr>
      </w:pPr>
    </w:p>
    <w:p>
      <w:pPr>
        <w:spacing w:line="200" w:lineRule="exact"/>
        <w:rPr>
          <w:sz w:val="20"/>
          <w:szCs w:val="20"/>
        </w:rPr>
      </w:pPr>
    </w:p>
    <w:p>
      <w:pPr>
        <w:spacing w:line="209"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7.1 </w:t>
      </w:r>
      <w:r>
        <w:rPr>
          <w:rFonts w:ascii="黑体" w:hAnsi="黑体" w:eastAsia="黑体" w:cs="黑体"/>
          <w:sz w:val="28"/>
          <w:szCs w:val="28"/>
        </w:rPr>
        <w:t>监理责任主体</w:t>
      </w:r>
    </w:p>
    <w:p>
      <w:pPr>
        <w:spacing w:line="293"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7.1.1 </w:t>
      </w:r>
      <w:r>
        <w:rPr>
          <w:rFonts w:ascii="宋体" w:hAnsi="宋体" w:eastAsia="宋体" w:cs="宋体"/>
          <w:sz w:val="20"/>
          <w:szCs w:val="20"/>
        </w:rPr>
        <w:t>监理人应运用一切合理的专业技术、知识技能和项目经验，按照职业道德准则和行业</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公认标准尽其全部职责，勤勉、谨慎、公正地履行其在本合同项下的责任和义务。</w:t>
      </w:r>
    </w:p>
    <w:p>
      <w:pPr>
        <w:spacing w:line="183"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7.1.2 </w:t>
      </w:r>
      <w:r>
        <w:rPr>
          <w:rFonts w:ascii="宋体" w:hAnsi="宋体" w:eastAsia="宋体" w:cs="宋体"/>
          <w:sz w:val="20"/>
          <w:szCs w:val="20"/>
        </w:rPr>
        <w:t>监理责任为监理单位项目负责人终身责任制。</w:t>
      </w:r>
      <w:r>
        <w:rPr>
          <w:rFonts w:ascii="宋体" w:hAnsi="宋体" w:eastAsia="宋体" w:cs="宋体"/>
          <w:color w:val="333333"/>
          <w:sz w:val="20"/>
          <w:szCs w:val="20"/>
        </w:rPr>
        <w:t>总监理工程师应当按照法律法规、有关</w:t>
      </w:r>
    </w:p>
    <w:p>
      <w:pPr>
        <w:spacing w:line="152" w:lineRule="exact"/>
        <w:rPr>
          <w:sz w:val="20"/>
          <w:szCs w:val="20"/>
        </w:rPr>
      </w:pPr>
    </w:p>
    <w:p>
      <w:pPr>
        <w:spacing w:line="240" w:lineRule="exact"/>
        <w:ind w:left="360"/>
        <w:rPr>
          <w:sz w:val="20"/>
          <w:szCs w:val="20"/>
        </w:rPr>
      </w:pPr>
      <w:r>
        <w:rPr>
          <w:rFonts w:ascii="宋体" w:hAnsi="宋体" w:eastAsia="宋体" w:cs="宋体"/>
          <w:color w:val="333333"/>
          <w:sz w:val="21"/>
          <w:szCs w:val="21"/>
        </w:rPr>
        <w:t>技术标准、设计文件和工程承包合同进行监理，对施工质量承担监理责任。</w:t>
      </w:r>
    </w:p>
    <w:p>
      <w:pPr>
        <w:spacing w:line="181"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7.1.3 </w:t>
      </w:r>
      <w:r>
        <w:rPr>
          <w:rFonts w:ascii="宋体" w:hAnsi="宋体" w:eastAsia="宋体" w:cs="宋体"/>
          <w:sz w:val="20"/>
          <w:szCs w:val="20"/>
        </w:rPr>
        <w:t>总监理工程师应当在办理工程质量监督手续前签署工程质量终身责任承诺书，连同法</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定代表人出具的授权书，报工程质量监督机构备案。</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7.2 </w:t>
      </w:r>
      <w:r>
        <w:rPr>
          <w:rFonts w:ascii="黑体" w:hAnsi="黑体" w:eastAsia="黑体" w:cs="黑体"/>
          <w:sz w:val="28"/>
          <w:szCs w:val="28"/>
        </w:rPr>
        <w:t>监理责任保险</w:t>
      </w:r>
    </w:p>
    <w:p>
      <w:pPr>
        <w:spacing w:line="283" w:lineRule="exact"/>
        <w:rPr>
          <w:sz w:val="20"/>
          <w:szCs w:val="20"/>
        </w:rPr>
      </w:pPr>
    </w:p>
    <w:p>
      <w:pPr>
        <w:spacing w:line="240" w:lineRule="exact"/>
        <w:ind w:left="780"/>
        <w:rPr>
          <w:sz w:val="20"/>
          <w:szCs w:val="20"/>
        </w:rPr>
      </w:pPr>
      <w:r>
        <w:rPr>
          <w:rFonts w:ascii="宋体" w:hAnsi="宋体" w:eastAsia="宋体" w:cs="宋体"/>
          <w:sz w:val="21"/>
          <w:szCs w:val="21"/>
        </w:rPr>
        <w:t>除专用合同条款另有约定外，建议监理人根据工程情况对监理责任进行保险，并在合同履</w:t>
      </w:r>
    </w:p>
    <w:p>
      <w:pPr>
        <w:spacing w:line="171" w:lineRule="exact"/>
        <w:rPr>
          <w:sz w:val="20"/>
          <w:szCs w:val="20"/>
        </w:rPr>
      </w:pPr>
    </w:p>
    <w:p>
      <w:pPr>
        <w:spacing w:line="240" w:lineRule="exact"/>
        <w:ind w:left="360"/>
        <w:rPr>
          <w:sz w:val="20"/>
          <w:szCs w:val="20"/>
        </w:rPr>
      </w:pPr>
      <w:r>
        <w:rPr>
          <w:rFonts w:ascii="宋体" w:hAnsi="宋体" w:eastAsia="宋体" w:cs="宋体"/>
          <w:sz w:val="21"/>
          <w:szCs w:val="21"/>
        </w:rPr>
        <w:t>行期间保持足额、有效。</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78" w:lineRule="exact"/>
        <w:rPr>
          <w:sz w:val="20"/>
          <w:szCs w:val="20"/>
        </w:rPr>
      </w:pPr>
    </w:p>
    <w:p>
      <w:pPr>
        <w:jc w:val="both"/>
        <w:rPr>
          <w:sz w:val="20"/>
          <w:szCs w:val="20"/>
        </w:rPr>
      </w:pPr>
    </w:p>
    <w:p>
      <w:pPr>
        <w:sectPr>
          <w:pgSz w:w="12240" w:h="15840"/>
          <w:pgMar w:top="1440" w:right="1440" w:bottom="378" w:left="1440" w:header="0" w:footer="0" w:gutter="0"/>
          <w:cols w:equalWidth="0" w:num="1">
            <w:col w:w="9360"/>
          </w:cols>
        </w:sectPr>
      </w:pPr>
    </w:p>
    <w:p>
      <w:pPr>
        <w:numPr>
          <w:ilvl w:val="0"/>
          <w:numId w:val="25"/>
        </w:numPr>
        <w:tabs>
          <w:tab w:val="left" w:pos="760"/>
        </w:tabs>
        <w:spacing w:line="390" w:lineRule="exact"/>
        <w:ind w:left="760" w:hanging="400"/>
        <w:rPr>
          <w:rFonts w:ascii="Times New Roman" w:hAnsi="Times New Roman" w:eastAsia="Times New Roman" w:cs="Times New Roman"/>
          <w:b/>
          <w:bCs/>
          <w:sz w:val="32"/>
          <w:szCs w:val="32"/>
        </w:rPr>
      </w:pPr>
      <w:bookmarkStart w:id="46" w:name="page60"/>
      <w:bookmarkEnd w:id="46"/>
      <w:r>
        <w:rPr>
          <w:rFonts w:ascii="黑体" w:hAnsi="黑体" w:eastAsia="黑体" w:cs="黑体"/>
          <w:b/>
          <w:bCs/>
          <w:sz w:val="32"/>
          <w:szCs w:val="32"/>
        </w:rPr>
        <w:t>合同变更</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8.1 </w:t>
      </w:r>
      <w:r>
        <w:rPr>
          <w:rFonts w:ascii="黑体" w:hAnsi="黑体" w:eastAsia="黑体" w:cs="黑体"/>
          <w:sz w:val="28"/>
          <w:szCs w:val="28"/>
        </w:rPr>
        <w:t>变更情形</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8.1.1 </w:t>
      </w:r>
      <w:r>
        <w:rPr>
          <w:rFonts w:ascii="宋体" w:hAnsi="宋体" w:eastAsia="宋体" w:cs="宋体"/>
          <w:sz w:val="21"/>
          <w:szCs w:val="21"/>
        </w:rPr>
        <w:t>合同履行中发生下述情形时，合同一方均可向对方提出变更请求，经双方协商一致后</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进行变更，监理服务期限和监理报酬的调整方法在专用合同条款中约定。</w:t>
      </w:r>
    </w:p>
    <w:p>
      <w:pPr>
        <w:spacing w:line="169"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）监理范围发生变化；</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）除不可抗力外，非监理人的原因引起的周期延误；</w:t>
      </w:r>
    </w:p>
    <w:p>
      <w:pPr>
        <w:spacing w:line="15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）非监理人的原因，对工程同一部分重复进行监理；</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）非监理人的原因，对工程暂停监理及恢复监理。</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8.1.2 </w:t>
      </w:r>
      <w:r>
        <w:rPr>
          <w:rFonts w:ascii="宋体" w:hAnsi="宋体" w:eastAsia="宋体" w:cs="宋体"/>
          <w:sz w:val="21"/>
          <w:szCs w:val="21"/>
        </w:rPr>
        <w:t>基准日后，因颁布新的或修订原有法律、法规、规范和标准等引发合同变更情形的，</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按照上述约定进行调整。</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8.2 </w:t>
      </w:r>
      <w:r>
        <w:rPr>
          <w:rFonts w:ascii="黑体" w:hAnsi="黑体" w:eastAsia="黑体" w:cs="黑体"/>
          <w:sz w:val="28"/>
          <w:szCs w:val="28"/>
        </w:rPr>
        <w:t>合理化建议</w:t>
      </w:r>
    </w:p>
    <w:p>
      <w:pPr>
        <w:spacing w:line="28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8.2.1 </w:t>
      </w:r>
      <w:r>
        <w:rPr>
          <w:rFonts w:ascii="宋体" w:hAnsi="宋体" w:eastAsia="宋体" w:cs="宋体"/>
          <w:sz w:val="21"/>
          <w:szCs w:val="21"/>
        </w:rPr>
        <w:t>合同履行中，监理人可对委托人要求提出合理化建议。合理化建议应以书面形式提交</w:t>
      </w:r>
    </w:p>
    <w:p>
      <w:pPr>
        <w:spacing w:line="155" w:lineRule="exact"/>
        <w:rPr>
          <w:sz w:val="20"/>
          <w:szCs w:val="20"/>
        </w:rPr>
      </w:pPr>
    </w:p>
    <w:p>
      <w:pPr>
        <w:spacing w:line="256" w:lineRule="exact"/>
        <w:ind w:left="360"/>
        <w:rPr>
          <w:sz w:val="20"/>
          <w:szCs w:val="20"/>
        </w:rPr>
      </w:pPr>
      <w:r>
        <w:rPr>
          <w:rFonts w:ascii="宋体" w:hAnsi="宋体" w:eastAsia="宋体" w:cs="宋体"/>
          <w:sz w:val="21"/>
          <w:szCs w:val="21"/>
        </w:rPr>
        <w:t>委托人，被委托人采纳并构成变更的，执行第</w:t>
      </w:r>
      <w:r>
        <w:rPr>
          <w:rFonts w:ascii="Times New Roman" w:hAnsi="Times New Roman" w:eastAsia="Times New Roman" w:cs="Times New Roman"/>
          <w:sz w:val="21"/>
          <w:szCs w:val="21"/>
        </w:rPr>
        <w:t xml:space="preserve"> 8.1 </w:t>
      </w:r>
      <w:r>
        <w:rPr>
          <w:rFonts w:ascii="宋体" w:hAnsi="宋体" w:eastAsia="宋体" w:cs="宋体"/>
          <w:sz w:val="21"/>
          <w:szCs w:val="21"/>
        </w:rPr>
        <w:t>款约定。</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8.2.2 </w:t>
      </w:r>
      <w:r>
        <w:rPr>
          <w:rFonts w:ascii="宋体" w:hAnsi="宋体" w:eastAsia="宋体" w:cs="宋体"/>
          <w:sz w:val="21"/>
          <w:szCs w:val="21"/>
        </w:rPr>
        <w:t>监理人提出的合理化建议降低了工程投资、缩短了施工期限或者提高了工程经济效益</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的，委托人应按专用合同条款中的约定给予奖励。</w:t>
      </w:r>
    </w:p>
    <w:p>
      <w:pPr>
        <w:spacing w:line="200" w:lineRule="exact"/>
        <w:rPr>
          <w:sz w:val="20"/>
          <w:szCs w:val="20"/>
        </w:rPr>
      </w:pPr>
    </w:p>
    <w:p>
      <w:pPr>
        <w:spacing w:line="204" w:lineRule="exact"/>
        <w:rPr>
          <w:sz w:val="20"/>
          <w:szCs w:val="20"/>
        </w:rPr>
      </w:pPr>
    </w:p>
    <w:p>
      <w:pPr>
        <w:numPr>
          <w:ilvl w:val="0"/>
          <w:numId w:val="26"/>
        </w:numPr>
        <w:tabs>
          <w:tab w:val="left" w:pos="760"/>
        </w:tabs>
        <w:spacing w:line="390" w:lineRule="exact"/>
        <w:ind w:left="760" w:hanging="400"/>
        <w:rPr>
          <w:rFonts w:ascii="Times New Roman" w:hAnsi="Times New Roman" w:eastAsia="Times New Roman" w:cs="Times New Roman"/>
          <w:b/>
          <w:bCs/>
          <w:sz w:val="32"/>
          <w:szCs w:val="32"/>
        </w:rPr>
      </w:pPr>
      <w:r>
        <w:rPr>
          <w:rFonts w:ascii="黑体" w:hAnsi="黑体" w:eastAsia="黑体" w:cs="黑体"/>
          <w:b/>
          <w:bCs/>
          <w:sz w:val="32"/>
          <w:szCs w:val="32"/>
        </w:rPr>
        <w:t>合同价格与支付</w:t>
      </w:r>
    </w:p>
    <w:p>
      <w:pPr>
        <w:spacing w:line="200" w:lineRule="exact"/>
        <w:rPr>
          <w:sz w:val="20"/>
          <w:szCs w:val="20"/>
        </w:rPr>
      </w:pPr>
    </w:p>
    <w:p>
      <w:pPr>
        <w:spacing w:line="200" w:lineRule="exact"/>
        <w:rPr>
          <w:sz w:val="20"/>
          <w:szCs w:val="20"/>
        </w:rPr>
      </w:pPr>
    </w:p>
    <w:p>
      <w:pPr>
        <w:spacing w:line="209"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9.1 </w:t>
      </w:r>
      <w:r>
        <w:rPr>
          <w:rFonts w:ascii="黑体" w:hAnsi="黑体" w:eastAsia="黑体" w:cs="黑体"/>
          <w:sz w:val="28"/>
          <w:szCs w:val="28"/>
        </w:rPr>
        <w:t>合同价格</w:t>
      </w:r>
    </w:p>
    <w:p>
      <w:pPr>
        <w:spacing w:line="28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9.1.1 </w:t>
      </w:r>
      <w:r>
        <w:rPr>
          <w:rFonts w:ascii="宋体" w:hAnsi="宋体" w:eastAsia="宋体" w:cs="宋体"/>
          <w:sz w:val="21"/>
          <w:szCs w:val="21"/>
        </w:rPr>
        <w:t>本合同的价款确定方式、调整方式和风险范围划分，在专用合同条款中约定。</w:t>
      </w:r>
    </w:p>
    <w:p>
      <w:pPr>
        <w:spacing w:line="155"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9.1.2 </w:t>
      </w:r>
      <w:r>
        <w:rPr>
          <w:rFonts w:ascii="宋体" w:hAnsi="宋体" w:eastAsia="宋体" w:cs="宋体"/>
          <w:sz w:val="21"/>
          <w:szCs w:val="21"/>
        </w:rPr>
        <w:t>除专用合同条款另有约定外，合同价格应当包括收集资料、踏勘现场、制订纲要、实</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施监理、编制监理文件等全部费用和国家规定的增值税税金。</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9.1.3 </w:t>
      </w:r>
      <w:r>
        <w:rPr>
          <w:rFonts w:ascii="宋体" w:hAnsi="宋体" w:eastAsia="宋体" w:cs="宋体"/>
          <w:sz w:val="21"/>
          <w:szCs w:val="21"/>
        </w:rPr>
        <w:t>委托人要求监理人进行外出考察、试验检测、专项咨询或专家评审时，相应费用不含</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在合同价格之中，由委托人另行支付。</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9.2 </w:t>
      </w:r>
      <w:r>
        <w:rPr>
          <w:rFonts w:ascii="黑体" w:hAnsi="黑体" w:eastAsia="黑体" w:cs="黑体"/>
          <w:sz w:val="28"/>
          <w:szCs w:val="28"/>
        </w:rPr>
        <w:t>预付款</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9.2.1 </w:t>
      </w:r>
      <w:r>
        <w:rPr>
          <w:rFonts w:ascii="宋体" w:hAnsi="宋体" w:eastAsia="宋体" w:cs="宋体"/>
          <w:sz w:val="21"/>
          <w:szCs w:val="21"/>
        </w:rPr>
        <w:t>预付款应专用于本工程的监理。预付款的额度、支付方式及抵扣方式在专用合同条款</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中约定。</w:t>
      </w:r>
    </w:p>
    <w:p>
      <w:pPr>
        <w:spacing w:line="200" w:lineRule="exact"/>
        <w:rPr>
          <w:sz w:val="20"/>
          <w:szCs w:val="20"/>
        </w:rPr>
      </w:pPr>
    </w:p>
    <w:p>
      <w:pPr>
        <w:spacing w:line="225" w:lineRule="exact"/>
        <w:rPr>
          <w:sz w:val="20"/>
          <w:szCs w:val="20"/>
        </w:rPr>
      </w:pPr>
    </w:p>
    <w:p>
      <w:pPr>
        <w:jc w:val="center"/>
        <w:sectPr>
          <w:pgSz w:w="12240" w:h="15840"/>
          <w:pgMar w:top="1416" w:right="1440" w:bottom="378" w:left="1440" w:header="0" w:footer="0" w:gutter="0"/>
          <w:cols w:equalWidth="0" w:num="1">
            <w:col w:w="9360"/>
          </w:cols>
        </w:sectPr>
      </w:pPr>
    </w:p>
    <w:p>
      <w:pPr>
        <w:spacing w:line="256" w:lineRule="exact"/>
        <w:ind w:left="780"/>
        <w:rPr>
          <w:sz w:val="20"/>
          <w:szCs w:val="20"/>
        </w:rPr>
      </w:pPr>
      <w:bookmarkStart w:id="47" w:name="page61"/>
      <w:bookmarkEnd w:id="47"/>
      <w:r>
        <w:rPr>
          <w:rFonts w:ascii="Times New Roman" w:hAnsi="Times New Roman" w:eastAsia="Times New Roman" w:cs="Times New Roman"/>
          <w:sz w:val="21"/>
          <w:szCs w:val="21"/>
        </w:rPr>
        <w:t xml:space="preserve">9.2.2 </w:t>
      </w:r>
      <w:r>
        <w:rPr>
          <w:rFonts w:ascii="宋体" w:hAnsi="宋体" w:eastAsia="宋体" w:cs="宋体"/>
          <w:sz w:val="21"/>
          <w:szCs w:val="21"/>
        </w:rPr>
        <w:t>委托人应在收到预付款支付申请后</w:t>
      </w:r>
      <w:r>
        <w:rPr>
          <w:rFonts w:ascii="Times New Roman" w:hAnsi="Times New Roman" w:eastAsia="Times New Roman" w:cs="Times New Roman"/>
          <w:sz w:val="21"/>
          <w:szCs w:val="21"/>
        </w:rPr>
        <w:t xml:space="preserve"> 28 </w:t>
      </w:r>
      <w:r>
        <w:rPr>
          <w:rFonts w:ascii="宋体" w:hAnsi="宋体" w:eastAsia="宋体" w:cs="宋体"/>
          <w:sz w:val="21"/>
          <w:szCs w:val="21"/>
        </w:rPr>
        <w:t>天内，将预付款支付给监理人；监理人应当提</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供等额的增值税发票。</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9.3 </w:t>
      </w:r>
      <w:r>
        <w:rPr>
          <w:rFonts w:ascii="黑体" w:hAnsi="黑体" w:eastAsia="黑体" w:cs="黑体"/>
          <w:sz w:val="28"/>
          <w:szCs w:val="28"/>
        </w:rPr>
        <w:t>中期支付</w:t>
      </w:r>
    </w:p>
    <w:p>
      <w:pPr>
        <w:spacing w:line="295"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9.3.1 </w:t>
      </w:r>
      <w:r>
        <w:rPr>
          <w:rFonts w:ascii="宋体" w:hAnsi="宋体" w:eastAsia="宋体" w:cs="宋体"/>
          <w:sz w:val="20"/>
          <w:szCs w:val="20"/>
        </w:rPr>
        <w:t>监理人应按委托人批准或专用合同条款约定的格式及份数，向委托人提交中期支付申</w:t>
      </w:r>
    </w:p>
    <w:p>
      <w:pPr>
        <w:spacing w:line="155" w:lineRule="exact"/>
        <w:rPr>
          <w:sz w:val="20"/>
          <w:szCs w:val="20"/>
        </w:rPr>
      </w:pPr>
    </w:p>
    <w:p>
      <w:pPr>
        <w:spacing w:line="240" w:lineRule="exact"/>
        <w:ind w:left="360"/>
        <w:rPr>
          <w:sz w:val="20"/>
          <w:szCs w:val="20"/>
        </w:rPr>
      </w:pPr>
      <w:r>
        <w:rPr>
          <w:rFonts w:ascii="宋体" w:hAnsi="宋体" w:eastAsia="宋体" w:cs="宋体"/>
          <w:sz w:val="21"/>
          <w:szCs w:val="21"/>
        </w:rPr>
        <w:t>请，并附相应的支持性证明文件。</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9.3.2 </w:t>
      </w:r>
      <w:r>
        <w:rPr>
          <w:rFonts w:ascii="宋体" w:hAnsi="宋体" w:eastAsia="宋体" w:cs="宋体"/>
          <w:sz w:val="21"/>
          <w:szCs w:val="21"/>
        </w:rPr>
        <w:t>委托人应在收到中期支付申请后的</w:t>
      </w:r>
      <w:r>
        <w:rPr>
          <w:rFonts w:ascii="Times New Roman" w:hAnsi="Times New Roman" w:eastAsia="Times New Roman" w:cs="Times New Roman"/>
          <w:sz w:val="21"/>
          <w:szCs w:val="21"/>
        </w:rPr>
        <w:t xml:space="preserve"> 28 </w:t>
      </w:r>
      <w:r>
        <w:rPr>
          <w:rFonts w:ascii="宋体" w:hAnsi="宋体" w:eastAsia="宋体" w:cs="宋体"/>
          <w:sz w:val="21"/>
          <w:szCs w:val="21"/>
        </w:rPr>
        <w:t>天内，将应付款项支付给监理人；监理人应当</w:t>
      </w:r>
    </w:p>
    <w:p>
      <w:pPr>
        <w:spacing w:line="153" w:lineRule="exact"/>
        <w:rPr>
          <w:sz w:val="20"/>
          <w:szCs w:val="20"/>
        </w:rPr>
      </w:pPr>
    </w:p>
    <w:p>
      <w:pPr>
        <w:spacing w:line="240" w:lineRule="exact"/>
        <w:ind w:left="360"/>
        <w:rPr>
          <w:sz w:val="20"/>
          <w:szCs w:val="20"/>
        </w:rPr>
      </w:pPr>
      <w:r>
        <w:rPr>
          <w:rFonts w:ascii="宋体" w:hAnsi="宋体" w:eastAsia="宋体" w:cs="宋体"/>
          <w:sz w:val="21"/>
          <w:szCs w:val="21"/>
        </w:rPr>
        <w:t>提供等额的增值税发票。委托人未能在前述时间内完成审批或不予答复的，视为委托人同意中</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期支付申请。委托人不按期支付的，按专用合同条款的约定支付逾期付款违约金。</w:t>
      </w:r>
    </w:p>
    <w:p>
      <w:pPr>
        <w:spacing w:line="181"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9.3.3 </w:t>
      </w:r>
      <w:r>
        <w:rPr>
          <w:rFonts w:ascii="宋体" w:hAnsi="宋体" w:eastAsia="宋体" w:cs="宋体"/>
          <w:sz w:val="20"/>
          <w:szCs w:val="20"/>
        </w:rPr>
        <w:t>中期支付涉及政府投资资金的，按照国库集中支付等国家相关规定和专用合同条款的</w:t>
      </w:r>
    </w:p>
    <w:p>
      <w:pPr>
        <w:spacing w:line="155" w:lineRule="exact"/>
        <w:rPr>
          <w:sz w:val="20"/>
          <w:szCs w:val="20"/>
        </w:rPr>
      </w:pPr>
    </w:p>
    <w:p>
      <w:pPr>
        <w:spacing w:line="240" w:lineRule="exact"/>
        <w:ind w:left="360"/>
        <w:rPr>
          <w:sz w:val="20"/>
          <w:szCs w:val="20"/>
        </w:rPr>
      </w:pPr>
      <w:r>
        <w:rPr>
          <w:rFonts w:ascii="宋体" w:hAnsi="宋体" w:eastAsia="宋体" w:cs="宋体"/>
          <w:sz w:val="21"/>
          <w:szCs w:val="21"/>
        </w:rPr>
        <w:t>约定执行。</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9.4 </w:t>
      </w:r>
      <w:r>
        <w:rPr>
          <w:rFonts w:ascii="黑体" w:hAnsi="黑体" w:eastAsia="黑体" w:cs="黑体"/>
          <w:sz w:val="28"/>
          <w:szCs w:val="28"/>
        </w:rPr>
        <w:t>费用结算</w:t>
      </w:r>
    </w:p>
    <w:p>
      <w:pPr>
        <w:spacing w:line="295"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9.4.1 </w:t>
      </w:r>
      <w:r>
        <w:rPr>
          <w:rFonts w:ascii="宋体" w:hAnsi="宋体" w:eastAsia="宋体" w:cs="宋体"/>
          <w:sz w:val="20"/>
          <w:szCs w:val="20"/>
        </w:rPr>
        <w:t>合同工作完成后，监理人可按专用合同条款约定的份数和期限，向委托人提交监理费</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用结算申请，并提供相关证明材料。</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9.4.2 </w:t>
      </w:r>
      <w:r>
        <w:rPr>
          <w:rFonts w:ascii="宋体" w:hAnsi="宋体" w:eastAsia="宋体" w:cs="宋体"/>
          <w:sz w:val="21"/>
          <w:szCs w:val="21"/>
        </w:rPr>
        <w:t>委托人应在收到费用结算申请后的</w:t>
      </w:r>
      <w:r>
        <w:rPr>
          <w:rFonts w:ascii="Times New Roman" w:hAnsi="Times New Roman" w:eastAsia="Times New Roman" w:cs="Times New Roman"/>
          <w:sz w:val="21"/>
          <w:szCs w:val="21"/>
        </w:rPr>
        <w:t xml:space="preserve"> 28 </w:t>
      </w:r>
      <w:r>
        <w:rPr>
          <w:rFonts w:ascii="宋体" w:hAnsi="宋体" w:eastAsia="宋体" w:cs="宋体"/>
          <w:sz w:val="21"/>
          <w:szCs w:val="21"/>
        </w:rPr>
        <w:t>天内，将应付款项支付给监理人；监理人应当</w:t>
      </w:r>
    </w:p>
    <w:p>
      <w:pPr>
        <w:spacing w:line="155" w:lineRule="exact"/>
        <w:rPr>
          <w:sz w:val="20"/>
          <w:szCs w:val="20"/>
        </w:rPr>
      </w:pPr>
    </w:p>
    <w:p>
      <w:pPr>
        <w:spacing w:line="240" w:lineRule="exact"/>
        <w:ind w:left="360"/>
        <w:rPr>
          <w:sz w:val="20"/>
          <w:szCs w:val="20"/>
        </w:rPr>
      </w:pPr>
      <w:r>
        <w:rPr>
          <w:rFonts w:ascii="宋体" w:hAnsi="宋体" w:eastAsia="宋体" w:cs="宋体"/>
          <w:sz w:val="21"/>
          <w:szCs w:val="21"/>
        </w:rPr>
        <w:t>提供等额的增值税发票。委托人未能在前述时间内完成审批或不予答复的，视为委托人同意费</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用结算申请。委托人不按期支付的，按专用合同条款的约定支付逾期付款违约金。</w:t>
      </w:r>
    </w:p>
    <w:p>
      <w:pPr>
        <w:spacing w:line="181"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 xml:space="preserve">9.4.3 </w:t>
      </w:r>
      <w:r>
        <w:rPr>
          <w:rFonts w:ascii="宋体" w:hAnsi="宋体" w:eastAsia="宋体" w:cs="宋体"/>
          <w:sz w:val="20"/>
          <w:szCs w:val="20"/>
        </w:rPr>
        <w:t>委托人对费用结算申请内容有异议的，有权要求监理人进行修正和提供补充资料，由</w:t>
      </w:r>
    </w:p>
    <w:p>
      <w:pPr>
        <w:spacing w:line="153" w:lineRule="exact"/>
        <w:rPr>
          <w:sz w:val="20"/>
          <w:szCs w:val="20"/>
        </w:rPr>
      </w:pPr>
    </w:p>
    <w:p>
      <w:pPr>
        <w:spacing w:line="256" w:lineRule="exact"/>
        <w:ind w:left="360"/>
        <w:rPr>
          <w:sz w:val="20"/>
          <w:szCs w:val="20"/>
        </w:rPr>
      </w:pPr>
      <w:r>
        <w:rPr>
          <w:rFonts w:ascii="宋体" w:hAnsi="宋体" w:eastAsia="宋体" w:cs="宋体"/>
          <w:sz w:val="21"/>
          <w:szCs w:val="21"/>
        </w:rPr>
        <w:t>监理人重新提交。监理人对此有异议的，按第</w:t>
      </w:r>
      <w:r>
        <w:rPr>
          <w:rFonts w:ascii="Times New Roman" w:hAnsi="Times New Roman" w:eastAsia="Times New Roman" w:cs="Times New Roman"/>
          <w:sz w:val="21"/>
          <w:szCs w:val="21"/>
        </w:rPr>
        <w:t xml:space="preserve"> 12 </w:t>
      </w:r>
      <w:r>
        <w:rPr>
          <w:rFonts w:ascii="宋体" w:hAnsi="宋体" w:eastAsia="宋体" w:cs="宋体"/>
          <w:sz w:val="21"/>
          <w:szCs w:val="21"/>
        </w:rPr>
        <w:t>条的约定执行。</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9.4.4 </w:t>
      </w:r>
      <w:r>
        <w:rPr>
          <w:rFonts w:ascii="宋体" w:hAnsi="宋体" w:eastAsia="宋体" w:cs="宋体"/>
          <w:sz w:val="21"/>
          <w:szCs w:val="21"/>
        </w:rPr>
        <w:t>最终结清付款涉及政府投资资金的，按第</w:t>
      </w:r>
      <w:r>
        <w:rPr>
          <w:rFonts w:ascii="Times New Roman" w:hAnsi="Times New Roman" w:eastAsia="Times New Roman" w:cs="Times New Roman"/>
          <w:sz w:val="21"/>
          <w:szCs w:val="21"/>
        </w:rPr>
        <w:t xml:space="preserve"> 9.3.3 </w:t>
      </w:r>
      <w:r>
        <w:rPr>
          <w:rFonts w:ascii="宋体" w:hAnsi="宋体" w:eastAsia="宋体" w:cs="宋体"/>
          <w:sz w:val="21"/>
          <w:szCs w:val="21"/>
        </w:rPr>
        <w:t>项的约定执行。</w:t>
      </w:r>
    </w:p>
    <w:p>
      <w:pPr>
        <w:spacing w:line="391" w:lineRule="exact"/>
        <w:rPr>
          <w:sz w:val="20"/>
          <w:szCs w:val="20"/>
        </w:rPr>
      </w:pPr>
    </w:p>
    <w:p>
      <w:pPr>
        <w:numPr>
          <w:ilvl w:val="0"/>
          <w:numId w:val="27"/>
        </w:numPr>
        <w:tabs>
          <w:tab w:val="left" w:pos="920"/>
        </w:tabs>
        <w:spacing w:line="390" w:lineRule="exact"/>
        <w:ind w:left="920" w:hanging="560"/>
        <w:rPr>
          <w:rFonts w:ascii="Times New Roman" w:hAnsi="Times New Roman" w:eastAsia="Times New Roman" w:cs="Times New Roman"/>
          <w:b/>
          <w:bCs/>
          <w:sz w:val="32"/>
          <w:szCs w:val="32"/>
        </w:rPr>
      </w:pPr>
      <w:r>
        <w:rPr>
          <w:rFonts w:ascii="黑体" w:hAnsi="黑体" w:eastAsia="黑体" w:cs="黑体"/>
          <w:b/>
          <w:bCs/>
          <w:sz w:val="32"/>
          <w:szCs w:val="32"/>
        </w:rPr>
        <w:t>不可抗力</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10.1 </w:t>
      </w:r>
      <w:r>
        <w:rPr>
          <w:rFonts w:ascii="黑体" w:hAnsi="黑体" w:eastAsia="黑体" w:cs="黑体"/>
          <w:sz w:val="28"/>
          <w:szCs w:val="28"/>
        </w:rPr>
        <w:t>不可抗力的确认</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10.1.1 </w:t>
      </w:r>
      <w:r>
        <w:rPr>
          <w:rFonts w:ascii="宋体" w:hAnsi="宋体" w:eastAsia="宋体" w:cs="宋体"/>
          <w:sz w:val="21"/>
          <w:szCs w:val="21"/>
        </w:rPr>
        <w:t>不可抗力是指监理人和委托人在订立合同时不可预见，在履行合同过程中不可避免</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发生并不能克服的自然灾害和社会性突发事件，如地震、海啸、瘟疫、水灾、骚乱、暴动、战</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争和专用合同条款约定的其他情形。</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10.1.2 </w:t>
      </w:r>
      <w:r>
        <w:rPr>
          <w:rFonts w:ascii="宋体" w:hAnsi="宋体" w:eastAsia="宋体" w:cs="宋体"/>
          <w:sz w:val="21"/>
          <w:szCs w:val="21"/>
        </w:rPr>
        <w:t>不可抗力发生后，委托人和监理人应及时认真统计所造成的损失，收集不可抗力造</w:t>
      </w:r>
    </w:p>
    <w:p>
      <w:pPr>
        <w:spacing w:line="167" w:lineRule="exact"/>
        <w:rPr>
          <w:sz w:val="20"/>
          <w:szCs w:val="20"/>
        </w:rPr>
      </w:pPr>
    </w:p>
    <w:p>
      <w:pPr>
        <w:spacing w:line="229" w:lineRule="exact"/>
        <w:jc w:val="center"/>
        <w:rPr>
          <w:sz w:val="20"/>
          <w:szCs w:val="20"/>
        </w:rPr>
      </w:pPr>
      <w:r>
        <w:rPr>
          <w:rFonts w:ascii="宋体" w:hAnsi="宋体" w:eastAsia="宋体" w:cs="宋体"/>
          <w:sz w:val="20"/>
          <w:szCs w:val="20"/>
        </w:rPr>
        <w:t>成损失的证据。合同双方对是否属于不可抗力或其损失的意见不一致的，由合同双方协商确定。</w:t>
      </w:r>
    </w:p>
    <w:p>
      <w:pPr>
        <w:spacing w:line="200" w:lineRule="exact"/>
        <w:rPr>
          <w:sz w:val="20"/>
          <w:szCs w:val="20"/>
        </w:rPr>
      </w:pPr>
    </w:p>
    <w:p>
      <w:pPr>
        <w:spacing w:line="200" w:lineRule="exact"/>
        <w:rPr>
          <w:sz w:val="20"/>
          <w:szCs w:val="20"/>
        </w:rPr>
      </w:pPr>
    </w:p>
    <w:p>
      <w:pPr>
        <w:spacing w:line="395" w:lineRule="exact"/>
        <w:rPr>
          <w:sz w:val="20"/>
          <w:szCs w:val="20"/>
        </w:rPr>
      </w:pPr>
    </w:p>
    <w:p>
      <w:pPr>
        <w:jc w:val="center"/>
        <w:rPr>
          <w:sz w:val="20"/>
          <w:szCs w:val="20"/>
        </w:rPr>
      </w:pPr>
    </w:p>
    <w:p>
      <w:pPr>
        <w:sectPr>
          <w:pgSz w:w="12240" w:h="15840"/>
          <w:pgMar w:top="1440" w:right="1440" w:bottom="378" w:left="1440" w:header="0" w:footer="0" w:gutter="0"/>
          <w:cols w:equalWidth="0" w:num="1">
            <w:col w:w="9360"/>
          </w:cols>
        </w:sectPr>
      </w:pPr>
    </w:p>
    <w:p>
      <w:pPr>
        <w:spacing w:line="1" w:lineRule="exact"/>
        <w:rPr>
          <w:sz w:val="20"/>
          <w:szCs w:val="20"/>
        </w:rPr>
      </w:pPr>
      <w:bookmarkStart w:id="48" w:name="page62"/>
      <w:bookmarkEnd w:id="48"/>
    </w:p>
    <w:p>
      <w:pPr>
        <w:spacing w:line="341" w:lineRule="exact"/>
        <w:ind w:left="500"/>
        <w:rPr>
          <w:sz w:val="20"/>
          <w:szCs w:val="20"/>
        </w:rPr>
      </w:pPr>
      <w:r>
        <w:rPr>
          <w:rFonts w:ascii="Times New Roman" w:hAnsi="Times New Roman" w:eastAsia="Times New Roman" w:cs="Times New Roman"/>
          <w:sz w:val="28"/>
          <w:szCs w:val="28"/>
        </w:rPr>
        <w:t xml:space="preserve">10.2 </w:t>
      </w:r>
      <w:r>
        <w:rPr>
          <w:rFonts w:ascii="黑体" w:hAnsi="黑体" w:eastAsia="黑体" w:cs="黑体"/>
          <w:sz w:val="28"/>
          <w:szCs w:val="28"/>
        </w:rPr>
        <w:t>不可抗力的通知</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10.2.1 </w:t>
      </w:r>
      <w:r>
        <w:rPr>
          <w:rFonts w:ascii="宋体" w:hAnsi="宋体" w:eastAsia="宋体" w:cs="宋体"/>
          <w:sz w:val="21"/>
          <w:szCs w:val="21"/>
        </w:rPr>
        <w:t>合同一方当事人遇到不可抗力事件，使其履行合同义务受到阻碍时，应立即通知合</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同另一方当事人，书面说明不可抗力和受阻碍的详细情况，并提供必要的证明。</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10.2.2 </w:t>
      </w:r>
      <w:r>
        <w:rPr>
          <w:rFonts w:ascii="宋体" w:hAnsi="宋体" w:eastAsia="宋体" w:cs="宋体"/>
          <w:sz w:val="21"/>
          <w:szCs w:val="21"/>
        </w:rPr>
        <w:t>如不可抗力持续发生，合同一方当事人应及时向合同另一方当事人提交中间报告，</w:t>
      </w:r>
    </w:p>
    <w:p>
      <w:pPr>
        <w:spacing w:line="165" w:lineRule="exact"/>
        <w:rPr>
          <w:sz w:val="20"/>
          <w:szCs w:val="20"/>
        </w:rPr>
      </w:pPr>
    </w:p>
    <w:p>
      <w:pPr>
        <w:spacing w:line="244" w:lineRule="exact"/>
        <w:ind w:left="360"/>
        <w:rPr>
          <w:sz w:val="20"/>
          <w:szCs w:val="20"/>
        </w:rPr>
      </w:pPr>
      <w:r>
        <w:rPr>
          <w:rFonts w:ascii="宋体" w:hAnsi="宋体" w:eastAsia="宋体" w:cs="宋体"/>
          <w:sz w:val="20"/>
          <w:szCs w:val="20"/>
        </w:rPr>
        <w:t>说明不可抗力和履行合同受阻的情况，并于不可抗力事件结束后</w:t>
      </w:r>
      <w:r>
        <w:rPr>
          <w:rFonts w:ascii="Times New Roman" w:hAnsi="Times New Roman" w:eastAsia="Times New Roman" w:cs="Times New Roman"/>
          <w:sz w:val="20"/>
          <w:szCs w:val="20"/>
        </w:rPr>
        <w:t xml:space="preserve"> 28 </w:t>
      </w:r>
      <w:r>
        <w:rPr>
          <w:rFonts w:ascii="宋体" w:hAnsi="宋体" w:eastAsia="宋体" w:cs="宋体"/>
          <w:sz w:val="20"/>
          <w:szCs w:val="20"/>
        </w:rPr>
        <w:t>天内提交最终报告及有关资</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料。</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10.3 </w:t>
      </w:r>
      <w:r>
        <w:rPr>
          <w:rFonts w:ascii="黑体" w:hAnsi="黑体" w:eastAsia="黑体" w:cs="黑体"/>
          <w:sz w:val="28"/>
          <w:szCs w:val="28"/>
        </w:rPr>
        <w:t>不可抗力后果及其处理</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10.3.1 </w:t>
      </w:r>
      <w:r>
        <w:rPr>
          <w:rFonts w:ascii="宋体" w:hAnsi="宋体" w:eastAsia="宋体" w:cs="宋体"/>
          <w:sz w:val="21"/>
          <w:szCs w:val="21"/>
        </w:rPr>
        <w:t>不可抗力引起的后果及其损失，应由合同当事人依据法律规定各自承担。不可抗力</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发生前已完成的监理工作，应当按照合同约定进行支付。</w:t>
      </w:r>
    </w:p>
    <w:p>
      <w:pPr>
        <w:spacing w:line="169"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10.3.2 </w:t>
      </w:r>
      <w:r>
        <w:rPr>
          <w:rFonts w:ascii="宋体" w:hAnsi="宋体" w:eastAsia="宋体" w:cs="宋体"/>
          <w:sz w:val="21"/>
          <w:szCs w:val="21"/>
        </w:rPr>
        <w:t>不可抗力发生后，合同当事人应当采取有效措施避免损失进一步扩大，如未采取有</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效措施致使损失扩大的，应当自行承担扩大部分的损失。</w:t>
      </w:r>
    </w:p>
    <w:p>
      <w:pPr>
        <w:spacing w:line="171"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10.3.3 </w:t>
      </w:r>
      <w:r>
        <w:rPr>
          <w:rFonts w:ascii="宋体" w:hAnsi="宋体" w:eastAsia="宋体" w:cs="宋体"/>
          <w:sz w:val="21"/>
          <w:szCs w:val="21"/>
        </w:rPr>
        <w:t>因一方当事人迟延履行合同义务，致使迟延履行期间遭遇不可抗力的，应由该当事</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人承担全部损失。</w:t>
      </w:r>
    </w:p>
    <w:p>
      <w:pPr>
        <w:spacing w:line="200" w:lineRule="exact"/>
        <w:rPr>
          <w:sz w:val="20"/>
          <w:szCs w:val="20"/>
        </w:rPr>
      </w:pPr>
    </w:p>
    <w:p>
      <w:pPr>
        <w:spacing w:line="205" w:lineRule="exact"/>
        <w:rPr>
          <w:sz w:val="20"/>
          <w:szCs w:val="20"/>
        </w:rPr>
      </w:pPr>
    </w:p>
    <w:p>
      <w:pPr>
        <w:numPr>
          <w:ilvl w:val="0"/>
          <w:numId w:val="28"/>
        </w:numPr>
        <w:tabs>
          <w:tab w:val="left" w:pos="900"/>
        </w:tabs>
        <w:spacing w:line="390" w:lineRule="exact"/>
        <w:ind w:left="900" w:hanging="540"/>
        <w:rPr>
          <w:rFonts w:ascii="Times New Roman" w:hAnsi="Times New Roman" w:eastAsia="Times New Roman" w:cs="Times New Roman"/>
          <w:b/>
          <w:bCs/>
          <w:sz w:val="32"/>
          <w:szCs w:val="32"/>
        </w:rPr>
      </w:pPr>
      <w:r>
        <w:rPr>
          <w:rFonts w:ascii="黑体" w:hAnsi="黑体" w:eastAsia="黑体" w:cs="黑体"/>
          <w:b/>
          <w:bCs/>
          <w:sz w:val="32"/>
          <w:szCs w:val="32"/>
        </w:rPr>
        <w:t>违约</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11.1 </w:t>
      </w:r>
      <w:r>
        <w:rPr>
          <w:rFonts w:ascii="黑体" w:hAnsi="黑体" w:eastAsia="黑体" w:cs="黑体"/>
          <w:sz w:val="28"/>
          <w:szCs w:val="28"/>
        </w:rPr>
        <w:t>监理人违约</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11.1.1 </w:t>
      </w:r>
      <w:r>
        <w:rPr>
          <w:rFonts w:ascii="宋体" w:hAnsi="宋体" w:eastAsia="宋体" w:cs="宋体"/>
          <w:sz w:val="21"/>
          <w:szCs w:val="21"/>
        </w:rPr>
        <w:t>合同履行中发生下列情况之一的，属监理人违约：</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）监理文件不符合规范标准以及合同约定；</w:t>
      </w:r>
    </w:p>
    <w:p>
      <w:pPr>
        <w:spacing w:line="15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）监理人转让监理工作；</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）监理人未按合同约定实施监理并造成工程损失；</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）监理人无法履行或停止履行合同；</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5</w:t>
      </w:r>
      <w:r>
        <w:rPr>
          <w:rFonts w:ascii="宋体" w:hAnsi="宋体" w:eastAsia="宋体" w:cs="宋体"/>
          <w:sz w:val="21"/>
          <w:szCs w:val="21"/>
        </w:rPr>
        <w:t>）监理人不履行合同约定的其他义务。</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11.1.2 </w:t>
      </w:r>
      <w:r>
        <w:rPr>
          <w:rFonts w:ascii="宋体" w:hAnsi="宋体" w:eastAsia="宋体" w:cs="宋体"/>
          <w:sz w:val="21"/>
          <w:szCs w:val="21"/>
        </w:rPr>
        <w:t>监理人发生违约情况时，委托人可向监理人发出整改通知，要求其在限定期限内纠</w:t>
      </w:r>
    </w:p>
    <w:p>
      <w:pPr>
        <w:spacing w:line="155" w:lineRule="exact"/>
        <w:rPr>
          <w:sz w:val="20"/>
          <w:szCs w:val="20"/>
        </w:rPr>
      </w:pPr>
    </w:p>
    <w:p>
      <w:pPr>
        <w:spacing w:line="240" w:lineRule="exact"/>
        <w:ind w:left="360"/>
        <w:rPr>
          <w:sz w:val="20"/>
          <w:szCs w:val="20"/>
        </w:rPr>
      </w:pPr>
      <w:r>
        <w:rPr>
          <w:rFonts w:ascii="宋体" w:hAnsi="宋体" w:eastAsia="宋体" w:cs="宋体"/>
          <w:sz w:val="21"/>
          <w:szCs w:val="21"/>
        </w:rPr>
        <w:t>正；逾期仍不纠正的，委托人有权解除合同并向监理人发出解除合同通知。监理人应当承担由</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于违约所造成的费用增加、周期延误和委托人损失等。</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12.2 </w:t>
      </w:r>
      <w:r>
        <w:rPr>
          <w:rFonts w:ascii="黑体" w:hAnsi="黑体" w:eastAsia="黑体" w:cs="黑体"/>
          <w:sz w:val="28"/>
          <w:szCs w:val="28"/>
        </w:rPr>
        <w:t>委托人违约</w:t>
      </w:r>
    </w:p>
    <w:p>
      <w:pPr>
        <w:spacing w:line="28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12.2.1 </w:t>
      </w:r>
      <w:r>
        <w:rPr>
          <w:rFonts w:ascii="宋体" w:hAnsi="宋体" w:eastAsia="宋体" w:cs="宋体"/>
          <w:sz w:val="21"/>
          <w:szCs w:val="21"/>
        </w:rPr>
        <w:t>合同履行中发生下列情况之一的，属委托人违约：</w:t>
      </w:r>
    </w:p>
    <w:p>
      <w:pPr>
        <w:spacing w:line="200" w:lineRule="exact"/>
        <w:rPr>
          <w:sz w:val="20"/>
          <w:szCs w:val="20"/>
        </w:rPr>
      </w:pPr>
    </w:p>
    <w:p>
      <w:pPr>
        <w:spacing w:line="365" w:lineRule="exact"/>
        <w:rPr>
          <w:sz w:val="20"/>
          <w:szCs w:val="20"/>
        </w:rPr>
      </w:pPr>
    </w:p>
    <w:p>
      <w:pPr>
        <w:jc w:val="center"/>
        <w:sectPr>
          <w:pgSz w:w="12240" w:h="15840"/>
          <w:pgMar w:top="1440" w:right="1440" w:bottom="378" w:left="1440" w:header="0" w:footer="0" w:gutter="0"/>
          <w:cols w:equalWidth="0" w:num="1">
            <w:col w:w="9360"/>
          </w:cols>
        </w:sectPr>
      </w:pPr>
    </w:p>
    <w:p>
      <w:pPr>
        <w:spacing w:line="256" w:lineRule="exact"/>
        <w:ind w:left="780"/>
        <w:rPr>
          <w:sz w:val="20"/>
          <w:szCs w:val="20"/>
        </w:rPr>
      </w:pPr>
      <w:bookmarkStart w:id="49" w:name="page63"/>
      <w:bookmarkEnd w:id="49"/>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）委托人未按合同约定支付监理报酬；</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）委托人原因造成监理停止；</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）委托人无法履行或停止履行合同；</w:t>
      </w:r>
    </w:p>
    <w:p>
      <w:pPr>
        <w:spacing w:line="155"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）委托人不履行合同约定的其他义务。</w:t>
      </w:r>
    </w:p>
    <w:p>
      <w:pPr>
        <w:spacing w:line="153"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 xml:space="preserve">11.2.2 </w:t>
      </w:r>
      <w:r>
        <w:rPr>
          <w:rFonts w:ascii="宋体" w:hAnsi="宋体" w:eastAsia="宋体" w:cs="宋体"/>
          <w:sz w:val="21"/>
          <w:szCs w:val="21"/>
        </w:rPr>
        <w:t>委托人发生违约情况时，监理人可向委托人发出暂停监理通知，要求其在限定期限</w:t>
      </w:r>
    </w:p>
    <w:p>
      <w:pPr>
        <w:spacing w:line="152" w:lineRule="exact"/>
        <w:rPr>
          <w:sz w:val="20"/>
          <w:szCs w:val="20"/>
        </w:rPr>
      </w:pPr>
    </w:p>
    <w:p>
      <w:pPr>
        <w:spacing w:line="240" w:lineRule="exact"/>
        <w:ind w:left="360"/>
        <w:rPr>
          <w:sz w:val="20"/>
          <w:szCs w:val="20"/>
        </w:rPr>
      </w:pPr>
      <w:r>
        <w:rPr>
          <w:rFonts w:ascii="宋体" w:hAnsi="宋体" w:eastAsia="宋体" w:cs="宋体"/>
          <w:sz w:val="21"/>
          <w:szCs w:val="21"/>
        </w:rPr>
        <w:t>内纠正；逾期仍不纠正的，监理人有权解除合同并向委托人发出解除合同通知。委托人应当承</w:t>
      </w:r>
    </w:p>
    <w:p>
      <w:pPr>
        <w:spacing w:line="168" w:lineRule="exact"/>
        <w:rPr>
          <w:sz w:val="20"/>
          <w:szCs w:val="20"/>
        </w:rPr>
      </w:pPr>
    </w:p>
    <w:p>
      <w:pPr>
        <w:spacing w:line="240" w:lineRule="exact"/>
        <w:ind w:left="360"/>
        <w:rPr>
          <w:sz w:val="20"/>
          <w:szCs w:val="20"/>
        </w:rPr>
      </w:pPr>
      <w:r>
        <w:rPr>
          <w:rFonts w:ascii="宋体" w:hAnsi="宋体" w:eastAsia="宋体" w:cs="宋体"/>
          <w:sz w:val="21"/>
          <w:szCs w:val="21"/>
        </w:rPr>
        <w:t>担由于违约所造成的费用增加、周期延误和监理人损失等。</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ascii="Times New Roman" w:hAnsi="Times New Roman" w:eastAsia="Times New Roman" w:cs="Times New Roman"/>
          <w:sz w:val="28"/>
          <w:szCs w:val="28"/>
        </w:rPr>
        <w:t xml:space="preserve">11.3 </w:t>
      </w:r>
      <w:r>
        <w:rPr>
          <w:rFonts w:ascii="黑体" w:hAnsi="黑体" w:eastAsia="黑体" w:cs="黑体"/>
          <w:sz w:val="28"/>
          <w:szCs w:val="28"/>
        </w:rPr>
        <w:t>第三人造成的违约</w:t>
      </w:r>
    </w:p>
    <w:p>
      <w:pPr>
        <w:spacing w:line="280" w:lineRule="exact"/>
        <w:rPr>
          <w:sz w:val="20"/>
          <w:szCs w:val="20"/>
        </w:rPr>
      </w:pPr>
    </w:p>
    <w:p>
      <w:pPr>
        <w:spacing w:line="240" w:lineRule="exact"/>
        <w:ind w:left="780"/>
        <w:rPr>
          <w:sz w:val="20"/>
          <w:szCs w:val="20"/>
        </w:rPr>
      </w:pPr>
      <w:r>
        <w:rPr>
          <w:rFonts w:ascii="宋体" w:hAnsi="宋体" w:eastAsia="宋体" w:cs="宋体"/>
          <w:sz w:val="21"/>
          <w:szCs w:val="21"/>
        </w:rPr>
        <w:t>在履行合同过程中，一方当事人因第三人的原因造成违约的，应当向对方当事人承担违约</w:t>
      </w:r>
    </w:p>
    <w:p>
      <w:pPr>
        <w:spacing w:line="171" w:lineRule="exact"/>
        <w:rPr>
          <w:sz w:val="20"/>
          <w:szCs w:val="20"/>
        </w:rPr>
      </w:pPr>
    </w:p>
    <w:p>
      <w:pPr>
        <w:spacing w:line="240" w:lineRule="exact"/>
        <w:ind w:left="360"/>
        <w:rPr>
          <w:sz w:val="20"/>
          <w:szCs w:val="20"/>
        </w:rPr>
      </w:pPr>
      <w:r>
        <w:rPr>
          <w:rFonts w:ascii="宋体" w:hAnsi="宋体" w:eastAsia="宋体" w:cs="宋体"/>
          <w:sz w:val="21"/>
          <w:szCs w:val="21"/>
        </w:rPr>
        <w:t>责任。一方当事人和第三人之间的纠纷，依照法律规定或者按照约定解决。</w:t>
      </w:r>
    </w:p>
    <w:p>
      <w:pPr>
        <w:spacing w:line="200" w:lineRule="exact"/>
        <w:rPr>
          <w:sz w:val="20"/>
          <w:szCs w:val="20"/>
        </w:rPr>
      </w:pPr>
    </w:p>
    <w:p>
      <w:pPr>
        <w:spacing w:line="204" w:lineRule="exact"/>
        <w:rPr>
          <w:sz w:val="20"/>
          <w:szCs w:val="20"/>
        </w:rPr>
      </w:pPr>
    </w:p>
    <w:p>
      <w:pPr>
        <w:numPr>
          <w:ilvl w:val="0"/>
          <w:numId w:val="29"/>
        </w:numPr>
        <w:tabs>
          <w:tab w:val="left" w:pos="920"/>
        </w:tabs>
        <w:spacing w:line="390" w:lineRule="exact"/>
        <w:ind w:left="920" w:hanging="560"/>
        <w:rPr>
          <w:rFonts w:ascii="Times New Roman" w:hAnsi="Times New Roman" w:eastAsia="Times New Roman" w:cs="Times New Roman"/>
          <w:b/>
          <w:bCs/>
          <w:sz w:val="32"/>
          <w:szCs w:val="32"/>
        </w:rPr>
      </w:pPr>
      <w:r>
        <w:rPr>
          <w:rFonts w:ascii="黑体" w:hAnsi="黑体" w:eastAsia="黑体" w:cs="黑体"/>
          <w:b/>
          <w:bCs/>
          <w:sz w:val="32"/>
          <w:szCs w:val="32"/>
        </w:rPr>
        <w:t>争议的解决</w:t>
      </w:r>
    </w:p>
    <w:p>
      <w:pPr>
        <w:spacing w:line="200" w:lineRule="exact"/>
        <w:rPr>
          <w:sz w:val="20"/>
          <w:szCs w:val="20"/>
        </w:rPr>
      </w:pPr>
    </w:p>
    <w:p>
      <w:pPr>
        <w:spacing w:line="200" w:lineRule="exact"/>
        <w:rPr>
          <w:sz w:val="20"/>
          <w:szCs w:val="20"/>
        </w:rPr>
      </w:pPr>
    </w:p>
    <w:p>
      <w:pPr>
        <w:spacing w:line="206" w:lineRule="exact"/>
        <w:rPr>
          <w:sz w:val="20"/>
          <w:szCs w:val="20"/>
        </w:rPr>
      </w:pPr>
    </w:p>
    <w:p>
      <w:pPr>
        <w:spacing w:line="240" w:lineRule="exact"/>
        <w:ind w:left="780"/>
        <w:rPr>
          <w:sz w:val="20"/>
          <w:szCs w:val="20"/>
        </w:rPr>
      </w:pPr>
      <w:r>
        <w:rPr>
          <w:rFonts w:ascii="宋体" w:hAnsi="宋体" w:eastAsia="宋体" w:cs="宋体"/>
          <w:sz w:val="21"/>
          <w:szCs w:val="21"/>
        </w:rPr>
        <w:t>委托人和监理人在履行合同中发生争议的，可以友好协商解决。合同当事人友好协商解决</w:t>
      </w:r>
    </w:p>
    <w:p>
      <w:pPr>
        <w:spacing w:line="171" w:lineRule="exact"/>
        <w:rPr>
          <w:sz w:val="20"/>
          <w:szCs w:val="20"/>
        </w:rPr>
      </w:pPr>
    </w:p>
    <w:p>
      <w:pPr>
        <w:spacing w:line="240" w:lineRule="exact"/>
        <w:ind w:left="360"/>
        <w:rPr>
          <w:sz w:val="20"/>
          <w:szCs w:val="20"/>
        </w:rPr>
      </w:pPr>
      <w:r>
        <w:rPr>
          <w:rFonts w:ascii="宋体" w:hAnsi="宋体" w:eastAsia="宋体" w:cs="宋体"/>
          <w:sz w:val="21"/>
          <w:szCs w:val="21"/>
        </w:rPr>
        <w:t>不成的，可在专用合同条款中约定下列一种方式解决：</w:t>
      </w:r>
    </w:p>
    <w:p>
      <w:pPr>
        <w:spacing w:line="169"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）向约定的仲裁委员会申请仲裁；</w:t>
      </w:r>
    </w:p>
    <w:p>
      <w:pPr>
        <w:spacing w:line="153" w:lineRule="exact"/>
        <w:rPr>
          <w:sz w:val="20"/>
          <w:szCs w:val="20"/>
        </w:rPr>
      </w:pPr>
    </w:p>
    <w:p>
      <w:pPr>
        <w:spacing w:line="256" w:lineRule="exact"/>
        <w:ind w:left="78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）向有管辖权的人民法院提起诉讼。</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64" w:lineRule="exact"/>
        <w:rPr>
          <w:sz w:val="20"/>
          <w:szCs w:val="20"/>
        </w:rPr>
      </w:pPr>
    </w:p>
    <w:p>
      <w:pPr>
        <w:jc w:val="center"/>
        <w:sectPr>
          <w:pgSz w:w="12240" w:h="15840"/>
          <w:pgMar w:top="1440" w:right="1440" w:bottom="378" w:left="1440" w:header="0" w:footer="0" w:gutter="0"/>
          <w:cols w:equalWidth="0" w:num="1">
            <w:col w:w="9360"/>
          </w:cols>
        </w:sectPr>
      </w:pPr>
    </w:p>
    <w:p>
      <w:pPr>
        <w:spacing w:line="12" w:lineRule="exact"/>
        <w:rPr>
          <w:sz w:val="20"/>
          <w:szCs w:val="20"/>
        </w:rPr>
      </w:pPr>
      <w:bookmarkStart w:id="50" w:name="page64"/>
      <w:bookmarkEnd w:id="50"/>
    </w:p>
    <w:p>
      <w:pPr>
        <w:spacing w:line="354" w:lineRule="exact"/>
        <w:ind w:left="3560"/>
        <w:rPr>
          <w:sz w:val="20"/>
          <w:szCs w:val="20"/>
        </w:rPr>
      </w:pPr>
      <w:r>
        <w:rPr>
          <w:rFonts w:ascii="黑体" w:hAnsi="黑体" w:eastAsia="黑体" w:cs="黑体"/>
          <w:b/>
          <w:bCs/>
          <w:sz w:val="31"/>
          <w:szCs w:val="31"/>
        </w:rPr>
        <w:t>第二节专用合同条款</w:t>
      </w:r>
    </w:p>
    <w:p>
      <w:pPr>
        <w:sectPr>
          <w:pgSz w:w="12240" w:h="15840"/>
          <w:pgMar w:top="1440" w:right="1440" w:bottom="378" w:left="1440" w:header="0" w:footer="0" w:gutter="0"/>
          <w:cols w:equalWidth="0" w:num="1">
            <w:col w:w="936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72" w:lineRule="exact"/>
        <w:rPr>
          <w:sz w:val="20"/>
          <w:szCs w:val="20"/>
        </w:rPr>
      </w:pPr>
    </w:p>
    <w:p>
      <w:pPr>
        <w:jc w:val="center"/>
        <w:sectPr>
          <w:type w:val="continuous"/>
          <w:pgSz w:w="12240" w:h="15840"/>
          <w:pgMar w:top="1440" w:right="1440" w:bottom="378" w:left="1440" w:header="0" w:footer="0" w:gutter="0"/>
          <w:cols w:equalWidth="0" w:num="1">
            <w:col w:w="9360"/>
          </w:cols>
        </w:sectPr>
      </w:pPr>
    </w:p>
    <w:p>
      <w:pPr>
        <w:spacing w:line="12" w:lineRule="exact"/>
        <w:rPr>
          <w:sz w:val="20"/>
          <w:szCs w:val="20"/>
        </w:rPr>
      </w:pPr>
      <w:bookmarkStart w:id="51" w:name="page65"/>
      <w:bookmarkEnd w:id="51"/>
    </w:p>
    <w:p>
      <w:pPr>
        <w:spacing w:line="354" w:lineRule="exact"/>
        <w:ind w:left="3560"/>
        <w:rPr>
          <w:sz w:val="20"/>
          <w:szCs w:val="20"/>
        </w:rPr>
      </w:pPr>
      <w:r>
        <w:rPr>
          <w:rFonts w:ascii="黑体" w:hAnsi="黑体" w:eastAsia="黑体" w:cs="黑体"/>
          <w:b/>
          <w:bCs/>
          <w:sz w:val="31"/>
          <w:szCs w:val="31"/>
        </w:rPr>
        <w:t>第三节合同附件格式</w:t>
      </w:r>
    </w:p>
    <w:p>
      <w:pPr>
        <w:sectPr>
          <w:pgSz w:w="12240" w:h="15840"/>
          <w:pgMar w:top="1440" w:right="1440" w:bottom="378" w:left="1440" w:header="0" w:footer="0" w:gutter="0"/>
          <w:cols w:equalWidth="0" w:num="1">
            <w:col w:w="936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72" w:lineRule="exact"/>
        <w:rPr>
          <w:sz w:val="20"/>
          <w:szCs w:val="20"/>
        </w:rPr>
      </w:pPr>
    </w:p>
    <w:p>
      <w:pPr>
        <w:jc w:val="center"/>
        <w:sectPr>
          <w:type w:val="continuous"/>
          <w:pgSz w:w="12240" w:h="15840"/>
          <w:pgMar w:top="1440" w:right="1440" w:bottom="378" w:left="1440" w:header="0" w:footer="0" w:gutter="0"/>
          <w:cols w:equalWidth="0" w:num="1">
            <w:col w:w="9360"/>
          </w:cols>
        </w:sectPr>
      </w:pPr>
    </w:p>
    <w:p>
      <w:pPr>
        <w:spacing w:line="2" w:lineRule="exact"/>
        <w:rPr>
          <w:sz w:val="20"/>
          <w:szCs w:val="20"/>
        </w:rPr>
      </w:pPr>
      <w:bookmarkStart w:id="52" w:name="page66"/>
      <w:bookmarkEnd w:id="52"/>
    </w:p>
    <w:p>
      <w:pPr>
        <w:spacing w:line="320" w:lineRule="exact"/>
        <w:ind w:left="500"/>
        <w:rPr>
          <w:sz w:val="20"/>
          <w:szCs w:val="20"/>
        </w:rPr>
      </w:pPr>
      <w:r>
        <w:rPr>
          <w:rFonts w:ascii="黑体" w:hAnsi="黑体" w:eastAsia="黑体" w:cs="黑体"/>
          <w:sz w:val="28"/>
          <w:szCs w:val="28"/>
        </w:rPr>
        <w:t>附件一：合同协议书</w:t>
      </w:r>
    </w:p>
    <w:p>
      <w:pPr>
        <w:spacing w:line="200" w:lineRule="exact"/>
        <w:rPr>
          <w:sz w:val="20"/>
          <w:szCs w:val="20"/>
        </w:rPr>
      </w:pPr>
    </w:p>
    <w:p>
      <w:pPr>
        <w:pStyle w:val="2"/>
        <w:ind w:firstLine="340"/>
      </w:pPr>
    </w:p>
    <w:p>
      <w:pPr>
        <w:pStyle w:val="2"/>
        <w:ind w:firstLine="340"/>
      </w:pPr>
    </w:p>
    <w:p>
      <w:pPr>
        <w:spacing w:line="320" w:lineRule="exact"/>
        <w:jc w:val="center"/>
        <w:rPr>
          <w:sz w:val="20"/>
          <w:szCs w:val="20"/>
        </w:rPr>
      </w:pPr>
      <w:r>
        <w:rPr>
          <w:rFonts w:ascii="黑体" w:hAnsi="黑体" w:eastAsia="黑体" w:cs="黑体"/>
          <w:sz w:val="28"/>
          <w:szCs w:val="28"/>
        </w:rPr>
        <w:t>合同协议书</w:t>
      </w:r>
    </w:p>
    <w:p>
      <w:pPr>
        <w:spacing w:line="200" w:lineRule="exact"/>
        <w:rPr>
          <w:sz w:val="20"/>
          <w:szCs w:val="20"/>
        </w:rPr>
      </w:pPr>
    </w:p>
    <w:p>
      <w:pPr>
        <w:spacing w:line="200" w:lineRule="exact"/>
        <w:rPr>
          <w:sz w:val="20"/>
          <w:szCs w:val="20"/>
        </w:rPr>
      </w:pPr>
    </w:p>
    <w:p>
      <w:pPr>
        <w:spacing w:line="229" w:lineRule="exact"/>
        <w:rPr>
          <w:sz w:val="20"/>
          <w:szCs w:val="20"/>
        </w:rPr>
      </w:pPr>
    </w:p>
    <w:p>
      <w:pPr>
        <w:tabs>
          <w:tab w:val="left" w:pos="8360"/>
        </w:tabs>
        <w:spacing w:line="256" w:lineRule="exact"/>
        <w:ind w:left="2720"/>
        <w:rPr>
          <w:sz w:val="20"/>
          <w:szCs w:val="20"/>
        </w:rPr>
      </w:pPr>
      <w:r>
        <w:rPr>
          <w:rFonts w:ascii="宋体" w:hAnsi="宋体" w:eastAsia="宋体" w:cs="宋体"/>
          <w:sz w:val="21"/>
          <w:szCs w:val="21"/>
        </w:rPr>
        <w:t>（委托人名称，以下简称</w:t>
      </w:r>
      <w:r>
        <w:rPr>
          <w:rFonts w:ascii="Times New Roman" w:hAnsi="Times New Roman" w:eastAsia="Times New Roman" w:cs="Times New Roman"/>
          <w:sz w:val="21"/>
          <w:szCs w:val="21"/>
        </w:rPr>
        <w:t>“</w:t>
      </w:r>
      <w:r>
        <w:rPr>
          <w:rFonts w:ascii="宋体" w:hAnsi="宋体" w:eastAsia="宋体" w:cs="宋体"/>
          <w:sz w:val="21"/>
          <w:szCs w:val="21"/>
        </w:rPr>
        <w:t>委托人</w:t>
      </w:r>
      <w:r>
        <w:rPr>
          <w:rFonts w:ascii="Times New Roman" w:hAnsi="Times New Roman" w:eastAsia="Times New Roman" w:cs="Times New Roman"/>
          <w:sz w:val="21"/>
          <w:szCs w:val="21"/>
        </w:rPr>
        <w:t>”</w:t>
      </w:r>
      <w:r>
        <w:rPr>
          <w:rFonts w:ascii="宋体" w:hAnsi="宋体" w:eastAsia="宋体" w:cs="宋体"/>
          <w:sz w:val="21"/>
          <w:szCs w:val="21"/>
        </w:rPr>
        <w:t>）为实施</w:t>
      </w:r>
      <w:r>
        <w:rPr>
          <w:sz w:val="20"/>
          <w:szCs w:val="20"/>
        </w:rPr>
        <w:tab/>
      </w:r>
      <w:r>
        <w:rPr>
          <w:rFonts w:ascii="宋体" w:hAnsi="宋体" w:eastAsia="宋体" w:cs="宋体"/>
          <w:sz w:val="20"/>
          <w:szCs w:val="20"/>
        </w:rPr>
        <w:t>（项目</w:t>
      </w:r>
    </w:p>
    <w:p>
      <w:pPr>
        <w:spacing w:line="20" w:lineRule="exact"/>
        <w:rPr>
          <w:sz w:val="20"/>
          <w:szCs w:val="20"/>
        </w:rPr>
      </w:pPr>
      <w:r>
        <w:rPr>
          <w:sz w:val="20"/>
          <w:szCs w:val="20"/>
        </w:rPr>
        <w:pict>
          <v:line id="Shape 90" o:spid="_x0000_s1172" o:spt="20" style="position:absolute;left:0pt;margin-left:36pt;margin-top:-0.75pt;height:0pt;width:99.85pt;z-index:-251704320;mso-width-relative:page;mso-height-relative:page;" filled="t" coordsize="21600,21600" o:allowincell="f" o:gfxdata="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vFDwfYAAAACAEAAA8AAAAAAAAAAQAgAAAAIgAA&#10;AGRycy9kb3ducmV2LnhtbFBLAQIUABQAAAAIAIdO4kBYQ5YRlgEAAE0DAAAOAAAAAAAAAAEAIAAA&#10;ACcBAABkcnMvZTJvRG9jLnhtbFBLBQYAAAAABgAGAFkBAAAvBQAAAAA=&#10;">
            <v:path arrowok="t"/>
            <v:fill on="t" focussize="0,0"/>
            <v:stroke weight="0.48pt" joinstyle="miter"/>
            <v:imagedata o:title=""/>
            <o:lock v:ext="edit"/>
          </v:line>
        </w:pict>
      </w:r>
      <w:r>
        <w:rPr>
          <w:sz w:val="20"/>
          <w:szCs w:val="20"/>
        </w:rPr>
        <w:pict>
          <v:line id="Shape 91" o:spid="_x0000_s1171" o:spt="20" style="position:absolute;left:0pt;margin-left:334.6pt;margin-top:-0.75pt;height:0pt;width:84.15pt;z-index:-251703296;mso-width-relative:page;mso-height-relative:page;" filled="t" coordsize="21600,21600" o:allowincell="f" o:gfxdata="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bSf42AAAAAkBAAAPAAAAAAAAAAEAIAAAACIA&#10;AABkcnMvZG93bnJldi54bWxQSwECFAAUAAAACACHTuJA84PDqZcBAABNAwAADgAAAAAAAAABACAA&#10;AAAnAQAAZHJzL2Uyb0RvYy54bWxQSwUGAAAAAAYABgBZAQAAMAUAAAAA&#10;">
            <v:path arrowok="t"/>
            <v:fill on="t" focussize="0,0"/>
            <v:stroke weight="0.48pt" joinstyle="miter"/>
            <v:imagedata o:title=""/>
            <o:lock v:ext="edit"/>
          </v:line>
        </w:pict>
      </w:r>
    </w:p>
    <w:p>
      <w:pPr>
        <w:spacing w:line="166" w:lineRule="exact"/>
        <w:rPr>
          <w:sz w:val="20"/>
          <w:szCs w:val="20"/>
        </w:rPr>
      </w:pPr>
    </w:p>
    <w:p>
      <w:pPr>
        <w:tabs>
          <w:tab w:val="left" w:pos="3840"/>
        </w:tabs>
        <w:spacing w:line="256" w:lineRule="exact"/>
        <w:ind w:left="360"/>
        <w:rPr>
          <w:sz w:val="20"/>
          <w:szCs w:val="20"/>
        </w:rPr>
      </w:pPr>
      <w:r>
        <w:rPr>
          <w:rFonts w:ascii="宋体" w:hAnsi="宋体" w:eastAsia="宋体" w:cs="宋体"/>
          <w:sz w:val="21"/>
          <w:szCs w:val="21"/>
        </w:rPr>
        <w:t>名称），已接受</w:t>
      </w:r>
      <w:r>
        <w:rPr>
          <w:sz w:val="20"/>
          <w:szCs w:val="20"/>
        </w:rPr>
        <w:tab/>
      </w:r>
      <w:r>
        <w:rPr>
          <w:rFonts w:ascii="宋体" w:hAnsi="宋体" w:eastAsia="宋体" w:cs="宋体"/>
          <w:sz w:val="21"/>
          <w:szCs w:val="21"/>
        </w:rPr>
        <w:t>（监理人名称，以下简称</w:t>
      </w:r>
      <w:r>
        <w:rPr>
          <w:rFonts w:ascii="Times New Roman" w:hAnsi="Times New Roman" w:eastAsia="Times New Roman" w:cs="Times New Roman"/>
          <w:sz w:val="21"/>
          <w:szCs w:val="21"/>
        </w:rPr>
        <w:t>“</w:t>
      </w:r>
      <w:r>
        <w:rPr>
          <w:rFonts w:ascii="宋体" w:hAnsi="宋体" w:eastAsia="宋体" w:cs="宋体"/>
          <w:sz w:val="21"/>
          <w:szCs w:val="21"/>
        </w:rPr>
        <w:t>监理人</w:t>
      </w:r>
      <w:r>
        <w:rPr>
          <w:rFonts w:ascii="Times New Roman" w:hAnsi="Times New Roman" w:eastAsia="Times New Roman" w:cs="Times New Roman"/>
          <w:sz w:val="21"/>
          <w:szCs w:val="21"/>
        </w:rPr>
        <w:t>”</w:t>
      </w:r>
      <w:r>
        <w:rPr>
          <w:rFonts w:ascii="宋体" w:hAnsi="宋体" w:eastAsia="宋体" w:cs="宋体"/>
          <w:sz w:val="21"/>
          <w:szCs w:val="21"/>
        </w:rPr>
        <w:t>）对该项目监理投标。</w:t>
      </w:r>
    </w:p>
    <w:p>
      <w:pPr>
        <w:spacing w:line="20" w:lineRule="exact"/>
        <w:rPr>
          <w:sz w:val="20"/>
          <w:szCs w:val="20"/>
        </w:rPr>
      </w:pPr>
      <w:r>
        <w:rPr>
          <w:sz w:val="20"/>
          <w:szCs w:val="20"/>
        </w:rPr>
        <w:pict>
          <v:line id="Shape 92" o:spid="_x0000_s1170" o:spt="20" style="position:absolute;left:0pt;margin-left:86.75pt;margin-top:-0.75pt;height:0pt;width:105.85pt;z-index:-251702272;mso-width-relative:page;mso-height-relative:page;" filled="t" coordsize="21600,21600" o:allowincell="f" o:gfxdata="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&#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Zljhy1wAAAAkBAAAPAAAAAAAAAAEAIAAAACIAAABk&#10;cnMvZG93bnJldi54bWxQSwECFAAUAAAACACHTuJAWR/GsJUBAABNAwAADgAAAAAAAAABACAAAAAm&#10;AQAAZHJzL2Uyb0RvYy54bWxQSwUGAAAAAAYABgBZAQAALQUAAAAA&#10;">
            <v:path arrowok="t"/>
            <v:fill on="t" focussize="0,0"/>
            <v:stroke weight="0.47992125984252pt" joinstyle="miter"/>
            <v:imagedata o:title=""/>
            <o:lock v:ext="edit"/>
          </v:line>
        </w:pict>
      </w:r>
    </w:p>
    <w:p>
      <w:pPr>
        <w:spacing w:line="164" w:lineRule="exact"/>
        <w:rPr>
          <w:sz w:val="20"/>
          <w:szCs w:val="20"/>
        </w:rPr>
      </w:pPr>
    </w:p>
    <w:p>
      <w:pPr>
        <w:spacing w:line="240" w:lineRule="exact"/>
        <w:ind w:left="360"/>
        <w:rPr>
          <w:sz w:val="20"/>
          <w:szCs w:val="20"/>
        </w:rPr>
      </w:pPr>
      <w:r>
        <w:rPr>
          <w:rFonts w:ascii="宋体" w:hAnsi="宋体" w:eastAsia="宋体" w:cs="宋体"/>
          <w:sz w:val="21"/>
          <w:szCs w:val="21"/>
        </w:rPr>
        <w:t>委托人和监理人共同达成如下协议。</w:t>
      </w:r>
    </w:p>
    <w:p>
      <w:pPr>
        <w:spacing w:line="232" w:lineRule="exact"/>
        <w:rPr>
          <w:sz w:val="20"/>
          <w:szCs w:val="20"/>
        </w:rPr>
      </w:pPr>
    </w:p>
    <w:p>
      <w:pPr>
        <w:numPr>
          <w:ilvl w:val="0"/>
          <w:numId w:val="30"/>
        </w:numPr>
        <w:tabs>
          <w:tab w:val="left" w:pos="1044"/>
        </w:tabs>
        <w:spacing w:line="333" w:lineRule="exact"/>
        <w:ind w:left="780" w:right="4540"/>
        <w:rPr>
          <w:rFonts w:ascii="Times New Roman" w:hAnsi="Times New Roman" w:eastAsia="Times New Roman" w:cs="Times New Roman"/>
          <w:sz w:val="21"/>
          <w:szCs w:val="21"/>
        </w:rPr>
      </w:pPr>
      <w:r>
        <w:rPr>
          <w:rFonts w:ascii="宋体" w:hAnsi="宋体" w:eastAsia="宋体" w:cs="宋体"/>
          <w:sz w:val="21"/>
          <w:szCs w:val="21"/>
        </w:rPr>
        <w:t>本协议书与下列文件一起构成合同文件：（</w:t>
      </w:r>
      <w:r>
        <w:rPr>
          <w:rFonts w:ascii="Times New Roman" w:hAnsi="Times New Roman" w:eastAsia="Times New Roman" w:cs="Times New Roman"/>
          <w:sz w:val="21"/>
          <w:szCs w:val="21"/>
        </w:rPr>
        <w:t>1</w:t>
      </w:r>
      <w:r>
        <w:rPr>
          <w:rFonts w:ascii="宋体" w:hAnsi="宋体" w:eastAsia="宋体" w:cs="宋体"/>
          <w:sz w:val="21"/>
          <w:szCs w:val="21"/>
        </w:rPr>
        <w:t>）中标通知书；</w:t>
      </w:r>
    </w:p>
    <w:p>
      <w:pPr>
        <w:spacing w:line="335" w:lineRule="exact"/>
        <w:ind w:left="780" w:right="5960"/>
        <w:rPr>
          <w:rFonts w:ascii="Times New Roman" w:hAnsi="Times New Roman" w:eastAsia="Times New Roman" w:cs="Times New Roman"/>
          <w:sz w:val="21"/>
          <w:szCs w:val="21"/>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）投标函及投标函附录；（</w:t>
      </w:r>
      <w:r>
        <w:rPr>
          <w:rFonts w:ascii="Times New Roman" w:hAnsi="Times New Roman" w:eastAsia="Times New Roman" w:cs="Times New Roman"/>
          <w:sz w:val="21"/>
          <w:szCs w:val="21"/>
        </w:rPr>
        <w:t>3</w:t>
      </w:r>
      <w:r>
        <w:rPr>
          <w:rFonts w:ascii="宋体" w:hAnsi="宋体" w:eastAsia="宋体" w:cs="宋体"/>
          <w:sz w:val="21"/>
          <w:szCs w:val="21"/>
        </w:rPr>
        <w:t>）专用合同条款；</w:t>
      </w:r>
    </w:p>
    <w:p>
      <w:pPr>
        <w:spacing w:line="388" w:lineRule="exact"/>
        <w:ind w:left="780" w:right="6580"/>
        <w:rPr>
          <w:rFonts w:ascii="Times New Roman" w:hAnsi="Times New Roman" w:eastAsia="Times New Roman" w:cs="Times New Roman"/>
          <w:sz w:val="21"/>
          <w:szCs w:val="21"/>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）通用合同条款；（</w:t>
      </w:r>
      <w:r>
        <w:rPr>
          <w:rFonts w:ascii="Times New Roman" w:hAnsi="Times New Roman" w:eastAsia="Times New Roman" w:cs="Times New Roman"/>
          <w:sz w:val="21"/>
          <w:szCs w:val="21"/>
        </w:rPr>
        <w:t>5</w:t>
      </w:r>
      <w:r>
        <w:rPr>
          <w:rFonts w:ascii="宋体" w:hAnsi="宋体" w:eastAsia="宋体" w:cs="宋体"/>
          <w:sz w:val="21"/>
          <w:szCs w:val="21"/>
        </w:rPr>
        <w:t>）委托人要求；（</w:t>
      </w:r>
      <w:r>
        <w:rPr>
          <w:rFonts w:hint="eastAsia" w:ascii="Times New Roman" w:hAnsi="Times New Roman" w:cs="Times New Roman"/>
          <w:sz w:val="21"/>
          <w:szCs w:val="21"/>
        </w:rPr>
        <w:t>6</w:t>
      </w:r>
      <w:r>
        <w:rPr>
          <w:rFonts w:ascii="宋体" w:hAnsi="宋体" w:eastAsia="宋体" w:cs="宋体"/>
          <w:sz w:val="21"/>
          <w:szCs w:val="21"/>
        </w:rPr>
        <w:t>）监理大纲；</w:t>
      </w:r>
    </w:p>
    <w:p>
      <w:pPr>
        <w:spacing w:line="185" w:lineRule="exact"/>
        <w:rPr>
          <w:rFonts w:ascii="Times New Roman" w:hAnsi="Times New Roman" w:eastAsia="Times New Roman" w:cs="Times New Roman"/>
          <w:sz w:val="21"/>
          <w:szCs w:val="21"/>
        </w:rPr>
      </w:pPr>
    </w:p>
    <w:p>
      <w:pPr>
        <w:spacing w:line="256" w:lineRule="exact"/>
        <w:ind w:left="780"/>
        <w:rPr>
          <w:rFonts w:ascii="Times New Roman" w:hAnsi="Times New Roman" w:eastAsia="Times New Roman" w:cs="Times New Roman"/>
          <w:sz w:val="21"/>
          <w:szCs w:val="21"/>
        </w:rPr>
      </w:pPr>
      <w:r>
        <w:rPr>
          <w:rFonts w:ascii="宋体" w:hAnsi="宋体" w:eastAsia="宋体" w:cs="宋体"/>
          <w:sz w:val="21"/>
          <w:szCs w:val="21"/>
        </w:rPr>
        <w:t>（</w:t>
      </w:r>
      <w:r>
        <w:rPr>
          <w:rFonts w:hint="eastAsia" w:ascii="Times New Roman" w:hAnsi="Times New Roman" w:cs="Times New Roman"/>
          <w:sz w:val="21"/>
          <w:szCs w:val="21"/>
        </w:rPr>
        <w:t>7</w:t>
      </w:r>
      <w:r>
        <w:rPr>
          <w:rFonts w:ascii="宋体" w:hAnsi="宋体" w:eastAsia="宋体" w:cs="宋体"/>
          <w:sz w:val="21"/>
          <w:szCs w:val="21"/>
        </w:rPr>
        <w:t>）其他合同文件。</w:t>
      </w:r>
    </w:p>
    <w:p>
      <w:pPr>
        <w:spacing w:line="215" w:lineRule="exact"/>
        <w:rPr>
          <w:rFonts w:ascii="Times New Roman" w:hAnsi="Times New Roman" w:eastAsia="Times New Roman" w:cs="Times New Roman"/>
          <w:sz w:val="21"/>
          <w:szCs w:val="21"/>
        </w:rPr>
      </w:pPr>
    </w:p>
    <w:p>
      <w:pPr>
        <w:numPr>
          <w:ilvl w:val="0"/>
          <w:numId w:val="30"/>
        </w:numPr>
        <w:tabs>
          <w:tab w:val="left" w:pos="1044"/>
        </w:tabs>
        <w:spacing w:line="324" w:lineRule="exact"/>
        <w:ind w:left="360" w:right="360" w:firstLine="420"/>
        <w:rPr>
          <w:rFonts w:ascii="Times New Roman" w:hAnsi="Times New Roman" w:eastAsia="Times New Roman" w:cs="Times New Roman"/>
          <w:sz w:val="21"/>
          <w:szCs w:val="21"/>
        </w:rPr>
      </w:pPr>
      <w:r>
        <w:rPr>
          <w:rFonts w:ascii="宋体" w:hAnsi="宋体" w:eastAsia="宋体" w:cs="宋体"/>
          <w:sz w:val="21"/>
          <w:szCs w:val="21"/>
        </w:rPr>
        <w:t>上述合同文件互相补充和解释。如果合同文件之间存在矛盾或不一致之处，以上述文件的排列顺序在先者为准。</w:t>
      </w:r>
    </w:p>
    <w:p>
      <w:pPr>
        <w:spacing w:line="181" w:lineRule="exact"/>
        <w:rPr>
          <w:sz w:val="20"/>
          <w:szCs w:val="20"/>
        </w:rPr>
      </w:pPr>
    </w:p>
    <w:tbl>
      <w:tblPr>
        <w:tblStyle w:val="10"/>
        <w:tblW w:w="6560" w:type="dxa"/>
        <w:tblInd w:w="780" w:type="dxa"/>
        <w:tblLayout w:type="fixed"/>
        <w:tblCellMar>
          <w:top w:w="0" w:type="dxa"/>
          <w:left w:w="0" w:type="dxa"/>
          <w:bottom w:w="0" w:type="dxa"/>
          <w:right w:w="0" w:type="dxa"/>
        </w:tblCellMar>
      </w:tblPr>
      <w:tblGrid>
        <w:gridCol w:w="220"/>
        <w:gridCol w:w="1520"/>
        <w:gridCol w:w="1040"/>
        <w:gridCol w:w="220"/>
        <w:gridCol w:w="420"/>
        <w:gridCol w:w="1040"/>
        <w:gridCol w:w="320"/>
        <w:gridCol w:w="1040"/>
        <w:gridCol w:w="420"/>
        <w:gridCol w:w="320"/>
      </w:tblGrid>
      <w:tr>
        <w:tblPrEx>
          <w:tblLayout w:type="fixed"/>
          <w:tblCellMar>
            <w:top w:w="0" w:type="dxa"/>
            <w:left w:w="0" w:type="dxa"/>
            <w:bottom w:w="0" w:type="dxa"/>
            <w:right w:w="0" w:type="dxa"/>
          </w:tblCellMar>
        </w:tblPrEx>
        <w:trPr>
          <w:trHeight w:val="255" w:hRule="atLeast"/>
        </w:trPr>
        <w:tc>
          <w:tcPr>
            <w:tcW w:w="220" w:type="dxa"/>
            <w:vAlign w:val="bottom"/>
          </w:tcPr>
          <w:p>
            <w:pPr>
              <w:jc w:val="right"/>
              <w:rPr>
                <w:sz w:val="20"/>
                <w:szCs w:val="20"/>
              </w:rPr>
            </w:pPr>
            <w:r>
              <w:rPr>
                <w:rFonts w:ascii="Times New Roman" w:hAnsi="Times New Roman" w:eastAsia="Times New Roman" w:cs="Times New Roman"/>
                <w:w w:val="88"/>
                <w:sz w:val="21"/>
                <w:szCs w:val="21"/>
              </w:rPr>
              <w:t>3.</w:t>
            </w:r>
          </w:p>
        </w:tc>
        <w:tc>
          <w:tcPr>
            <w:tcW w:w="2780" w:type="dxa"/>
            <w:gridSpan w:val="3"/>
            <w:vAlign w:val="bottom"/>
          </w:tcPr>
          <w:p>
            <w:pPr>
              <w:spacing w:line="240" w:lineRule="exact"/>
              <w:ind w:left="40"/>
              <w:rPr>
                <w:sz w:val="20"/>
                <w:szCs w:val="20"/>
              </w:rPr>
            </w:pPr>
            <w:r>
              <w:rPr>
                <w:rFonts w:ascii="宋体" w:hAnsi="宋体" w:eastAsia="宋体" w:cs="宋体"/>
                <w:w w:val="99"/>
                <w:sz w:val="21"/>
                <w:szCs w:val="21"/>
              </w:rPr>
              <w:t>签约合同价：人民币（大写）</w:t>
            </w:r>
          </w:p>
        </w:tc>
        <w:tc>
          <w:tcPr>
            <w:tcW w:w="1460" w:type="dxa"/>
            <w:gridSpan w:val="2"/>
            <w:vAlign w:val="bottom"/>
          </w:tcPr>
          <w:p/>
        </w:tc>
        <w:tc>
          <w:tcPr>
            <w:tcW w:w="1360" w:type="dxa"/>
            <w:gridSpan w:val="2"/>
            <w:vAlign w:val="bottom"/>
          </w:tcPr>
          <w:p>
            <w:pPr>
              <w:spacing w:line="256" w:lineRule="exact"/>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w:t>
            </w:r>
          </w:p>
        </w:tc>
        <w:tc>
          <w:tcPr>
            <w:tcW w:w="420" w:type="dxa"/>
            <w:vAlign w:val="bottom"/>
          </w:tcPr>
          <w:p/>
        </w:tc>
        <w:tc>
          <w:tcPr>
            <w:tcW w:w="320" w:type="dxa"/>
            <w:vAlign w:val="bottom"/>
          </w:tcPr>
          <w:p>
            <w:pPr>
              <w:spacing w:line="240" w:lineRule="exact"/>
              <w:rPr>
                <w:sz w:val="20"/>
                <w:szCs w:val="20"/>
              </w:rPr>
            </w:pPr>
            <w:r>
              <w:rPr>
                <w:rFonts w:ascii="宋体" w:hAnsi="宋体" w:eastAsia="宋体" w:cs="宋体"/>
                <w:w w:val="71"/>
                <w:sz w:val="21"/>
                <w:szCs w:val="21"/>
              </w:rPr>
              <w:t>）。</w:t>
            </w:r>
          </w:p>
        </w:tc>
      </w:tr>
      <w:tr>
        <w:tblPrEx>
          <w:tblLayout w:type="fixed"/>
          <w:tblCellMar>
            <w:top w:w="0" w:type="dxa"/>
            <w:left w:w="0" w:type="dxa"/>
            <w:bottom w:w="0" w:type="dxa"/>
            <w:right w:w="0" w:type="dxa"/>
          </w:tblCellMar>
        </w:tblPrEx>
        <w:trPr>
          <w:trHeight w:val="420" w:hRule="atLeast"/>
        </w:trPr>
        <w:tc>
          <w:tcPr>
            <w:tcW w:w="220" w:type="dxa"/>
            <w:vAlign w:val="bottom"/>
          </w:tcPr>
          <w:p>
            <w:pPr>
              <w:jc w:val="right"/>
              <w:rPr>
                <w:sz w:val="20"/>
                <w:szCs w:val="20"/>
              </w:rPr>
            </w:pPr>
            <w:r>
              <w:rPr>
                <w:rFonts w:ascii="Times New Roman" w:hAnsi="Times New Roman" w:eastAsia="Times New Roman" w:cs="Times New Roman"/>
                <w:w w:val="88"/>
                <w:sz w:val="21"/>
                <w:szCs w:val="21"/>
              </w:rPr>
              <w:t>4.</w:t>
            </w:r>
          </w:p>
        </w:tc>
        <w:tc>
          <w:tcPr>
            <w:tcW w:w="1520" w:type="dxa"/>
            <w:vAlign w:val="bottom"/>
          </w:tcPr>
          <w:p>
            <w:pPr>
              <w:spacing w:line="240" w:lineRule="exact"/>
              <w:ind w:left="40"/>
              <w:rPr>
                <w:sz w:val="20"/>
                <w:szCs w:val="20"/>
              </w:rPr>
            </w:pPr>
            <w:r>
              <w:rPr>
                <w:rFonts w:ascii="宋体" w:hAnsi="宋体" w:eastAsia="宋体" w:cs="宋体"/>
                <w:w w:val="99"/>
                <w:sz w:val="21"/>
                <w:szCs w:val="21"/>
              </w:rPr>
              <w:t>总监理工程师：</w:t>
            </w:r>
          </w:p>
        </w:tc>
        <w:tc>
          <w:tcPr>
            <w:tcW w:w="1040" w:type="dxa"/>
            <w:tcBorders>
              <w:bottom w:val="single" w:color="auto" w:sz="8" w:space="0"/>
            </w:tcBorders>
            <w:vAlign w:val="bottom"/>
          </w:tcPr>
          <w:p>
            <w:pPr>
              <w:rPr>
                <w:sz w:val="24"/>
                <w:szCs w:val="24"/>
              </w:rPr>
            </w:pPr>
          </w:p>
        </w:tc>
        <w:tc>
          <w:tcPr>
            <w:tcW w:w="220" w:type="dxa"/>
            <w:vAlign w:val="bottom"/>
          </w:tcPr>
          <w:p>
            <w:pPr>
              <w:spacing w:line="240" w:lineRule="exact"/>
              <w:rPr>
                <w:sz w:val="20"/>
                <w:szCs w:val="20"/>
              </w:rPr>
            </w:pPr>
            <w:r>
              <w:rPr>
                <w:rFonts w:ascii="宋体" w:hAnsi="宋体" w:eastAsia="宋体" w:cs="宋体"/>
                <w:w w:val="95"/>
                <w:sz w:val="21"/>
                <w:szCs w:val="21"/>
              </w:rPr>
              <w:t>。</w:t>
            </w:r>
          </w:p>
        </w:tc>
        <w:tc>
          <w:tcPr>
            <w:tcW w:w="1460" w:type="dxa"/>
            <w:gridSpan w:val="2"/>
            <w:tcBorders>
              <w:top w:val="single" w:color="auto" w:sz="8" w:space="0"/>
            </w:tcBorders>
            <w:vAlign w:val="bottom"/>
          </w:tcPr>
          <w:p>
            <w:pPr>
              <w:rPr>
                <w:sz w:val="24"/>
                <w:szCs w:val="24"/>
              </w:rPr>
            </w:pPr>
          </w:p>
        </w:tc>
        <w:tc>
          <w:tcPr>
            <w:tcW w:w="320" w:type="dxa"/>
            <w:vAlign w:val="bottom"/>
          </w:tcPr>
          <w:p>
            <w:pPr>
              <w:rPr>
                <w:sz w:val="24"/>
                <w:szCs w:val="24"/>
              </w:rPr>
            </w:pPr>
          </w:p>
        </w:tc>
        <w:tc>
          <w:tcPr>
            <w:tcW w:w="1040" w:type="dxa"/>
            <w:tcBorders>
              <w:top w:val="single" w:color="auto" w:sz="8" w:space="0"/>
            </w:tcBorders>
            <w:vAlign w:val="bottom"/>
          </w:tcPr>
          <w:p>
            <w:pPr>
              <w:rPr>
                <w:sz w:val="24"/>
                <w:szCs w:val="24"/>
              </w:rPr>
            </w:pPr>
          </w:p>
        </w:tc>
        <w:tc>
          <w:tcPr>
            <w:tcW w:w="420" w:type="dxa"/>
            <w:tcBorders>
              <w:top w:val="single" w:color="auto" w:sz="8" w:space="0"/>
            </w:tcBorders>
            <w:vAlign w:val="bottom"/>
          </w:tcPr>
          <w:p>
            <w:pPr>
              <w:rPr>
                <w:sz w:val="24"/>
                <w:szCs w:val="24"/>
              </w:rPr>
            </w:pPr>
          </w:p>
        </w:tc>
        <w:tc>
          <w:tcPr>
            <w:tcW w:w="320" w:type="dxa"/>
            <w:vAlign w:val="bottom"/>
          </w:tcPr>
          <w:p>
            <w:pPr>
              <w:rPr>
                <w:sz w:val="24"/>
                <w:szCs w:val="24"/>
              </w:rPr>
            </w:pPr>
          </w:p>
        </w:tc>
      </w:tr>
      <w:tr>
        <w:tblPrEx>
          <w:tblLayout w:type="fixed"/>
          <w:tblCellMar>
            <w:top w:w="0" w:type="dxa"/>
            <w:left w:w="0" w:type="dxa"/>
            <w:bottom w:w="0" w:type="dxa"/>
            <w:right w:w="0" w:type="dxa"/>
          </w:tblCellMar>
        </w:tblPrEx>
        <w:trPr>
          <w:trHeight w:val="422" w:hRule="atLeast"/>
        </w:trPr>
        <w:tc>
          <w:tcPr>
            <w:tcW w:w="220" w:type="dxa"/>
            <w:vAlign w:val="bottom"/>
          </w:tcPr>
          <w:p>
            <w:pPr>
              <w:jc w:val="right"/>
              <w:rPr>
                <w:sz w:val="20"/>
                <w:szCs w:val="20"/>
              </w:rPr>
            </w:pPr>
            <w:r>
              <w:rPr>
                <w:rFonts w:ascii="Times New Roman" w:hAnsi="Times New Roman" w:eastAsia="Times New Roman" w:cs="Times New Roman"/>
                <w:w w:val="88"/>
                <w:sz w:val="21"/>
                <w:szCs w:val="21"/>
              </w:rPr>
              <w:t>5.</w:t>
            </w:r>
          </w:p>
        </w:tc>
        <w:tc>
          <w:tcPr>
            <w:tcW w:w="3200" w:type="dxa"/>
            <w:gridSpan w:val="4"/>
            <w:vAlign w:val="bottom"/>
          </w:tcPr>
          <w:p>
            <w:pPr>
              <w:spacing w:line="240" w:lineRule="exact"/>
              <w:ind w:left="40"/>
              <w:rPr>
                <w:sz w:val="20"/>
                <w:szCs w:val="20"/>
              </w:rPr>
            </w:pPr>
            <w:r>
              <w:rPr>
                <w:rFonts w:ascii="宋体" w:hAnsi="宋体" w:eastAsia="宋体" w:cs="宋体"/>
                <w:w w:val="99"/>
                <w:sz w:val="21"/>
                <w:szCs w:val="21"/>
              </w:rPr>
              <w:t>监理工作质量符合的标准和要求：</w:t>
            </w:r>
          </w:p>
        </w:tc>
        <w:tc>
          <w:tcPr>
            <w:tcW w:w="104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1040" w:type="dxa"/>
            <w:tcBorders>
              <w:bottom w:val="single" w:color="auto" w:sz="8" w:space="0"/>
            </w:tcBorders>
            <w:vAlign w:val="bottom"/>
          </w:tcPr>
          <w:p>
            <w:pPr>
              <w:rPr>
                <w:sz w:val="24"/>
                <w:szCs w:val="24"/>
              </w:rPr>
            </w:pPr>
          </w:p>
        </w:tc>
        <w:tc>
          <w:tcPr>
            <w:tcW w:w="740" w:type="dxa"/>
            <w:gridSpan w:val="2"/>
            <w:vAlign w:val="bottom"/>
          </w:tcPr>
          <w:p>
            <w:pPr>
              <w:spacing w:line="240" w:lineRule="exact"/>
              <w:rPr>
                <w:sz w:val="20"/>
                <w:szCs w:val="20"/>
              </w:rPr>
            </w:pPr>
            <w:r>
              <w:rPr>
                <w:rFonts w:ascii="宋体" w:hAnsi="宋体" w:eastAsia="宋体" w:cs="宋体"/>
                <w:sz w:val="21"/>
                <w:szCs w:val="21"/>
              </w:rPr>
              <w:t>。</w:t>
            </w:r>
          </w:p>
        </w:tc>
      </w:tr>
    </w:tbl>
    <w:p>
      <w:pPr>
        <w:spacing w:line="178" w:lineRule="exact"/>
        <w:rPr>
          <w:sz w:val="20"/>
          <w:szCs w:val="20"/>
        </w:rPr>
      </w:pPr>
    </w:p>
    <w:p>
      <w:pPr>
        <w:numPr>
          <w:ilvl w:val="0"/>
          <w:numId w:val="31"/>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监理人承诺按合同约定承担工程的监理工作。</w:t>
      </w:r>
    </w:p>
    <w:p>
      <w:pPr>
        <w:spacing w:line="183" w:lineRule="exact"/>
        <w:rPr>
          <w:rFonts w:ascii="Times New Roman" w:hAnsi="Times New Roman" w:eastAsia="Times New Roman" w:cs="Times New Roman"/>
          <w:sz w:val="21"/>
          <w:szCs w:val="21"/>
        </w:rPr>
      </w:pPr>
    </w:p>
    <w:p>
      <w:pPr>
        <w:numPr>
          <w:ilvl w:val="0"/>
          <w:numId w:val="31"/>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委托人承诺按合同约定的条件、时间和方式向监理人支付合同价款。</w:t>
      </w:r>
    </w:p>
    <w:p>
      <w:pPr>
        <w:spacing w:line="196" w:lineRule="exact"/>
        <w:rPr>
          <w:sz w:val="20"/>
          <w:szCs w:val="20"/>
        </w:rPr>
      </w:pPr>
    </w:p>
    <w:tbl>
      <w:tblPr>
        <w:tblStyle w:val="10"/>
        <w:tblW w:w="8640" w:type="dxa"/>
        <w:tblInd w:w="360" w:type="dxa"/>
        <w:tblLayout w:type="fixed"/>
        <w:tblCellMar>
          <w:top w:w="0" w:type="dxa"/>
          <w:left w:w="0" w:type="dxa"/>
          <w:bottom w:w="0" w:type="dxa"/>
          <w:right w:w="0" w:type="dxa"/>
        </w:tblCellMar>
      </w:tblPr>
      <w:tblGrid>
        <w:gridCol w:w="640"/>
        <w:gridCol w:w="1720"/>
        <w:gridCol w:w="740"/>
        <w:gridCol w:w="120"/>
        <w:gridCol w:w="560"/>
        <w:gridCol w:w="420"/>
        <w:gridCol w:w="420"/>
        <w:gridCol w:w="160"/>
        <w:gridCol w:w="360"/>
        <w:gridCol w:w="380"/>
        <w:gridCol w:w="3120"/>
      </w:tblGrid>
      <w:tr>
        <w:tblPrEx>
          <w:tblLayout w:type="fixed"/>
          <w:tblCellMar>
            <w:top w:w="0" w:type="dxa"/>
            <w:left w:w="0" w:type="dxa"/>
            <w:bottom w:w="0" w:type="dxa"/>
            <w:right w:w="0" w:type="dxa"/>
          </w:tblCellMar>
        </w:tblPrEx>
        <w:trPr>
          <w:trHeight w:val="241" w:hRule="atLeast"/>
        </w:trPr>
        <w:tc>
          <w:tcPr>
            <w:tcW w:w="640" w:type="dxa"/>
            <w:vAlign w:val="bottom"/>
          </w:tcPr>
          <w:p>
            <w:pPr>
              <w:jc w:val="right"/>
              <w:rPr>
                <w:sz w:val="20"/>
                <w:szCs w:val="20"/>
              </w:rPr>
            </w:pPr>
            <w:r>
              <w:rPr>
                <w:rFonts w:ascii="Times New Roman" w:hAnsi="Times New Roman" w:eastAsia="Times New Roman" w:cs="Times New Roman"/>
                <w:sz w:val="21"/>
                <w:szCs w:val="21"/>
              </w:rPr>
              <w:t>8.</w:t>
            </w:r>
          </w:p>
        </w:tc>
        <w:tc>
          <w:tcPr>
            <w:tcW w:w="3140" w:type="dxa"/>
            <w:gridSpan w:val="4"/>
            <w:vAlign w:val="bottom"/>
          </w:tcPr>
          <w:p>
            <w:pPr>
              <w:spacing w:line="240" w:lineRule="exact"/>
              <w:ind w:left="40"/>
              <w:rPr>
                <w:sz w:val="20"/>
                <w:szCs w:val="20"/>
              </w:rPr>
            </w:pPr>
            <w:r>
              <w:rPr>
                <w:rFonts w:ascii="宋体" w:hAnsi="宋体" w:eastAsia="宋体" w:cs="宋体"/>
                <w:sz w:val="21"/>
                <w:szCs w:val="21"/>
              </w:rPr>
              <w:t>监理人计划开始监理日期：</w:t>
            </w:r>
          </w:p>
        </w:tc>
        <w:tc>
          <w:tcPr>
            <w:tcW w:w="420" w:type="dxa"/>
            <w:vAlign w:val="bottom"/>
          </w:tcPr>
          <w:p>
            <w:pPr>
              <w:rPr>
                <w:sz w:val="20"/>
                <w:szCs w:val="20"/>
              </w:rPr>
            </w:pPr>
          </w:p>
        </w:tc>
        <w:tc>
          <w:tcPr>
            <w:tcW w:w="420" w:type="dxa"/>
            <w:vAlign w:val="bottom"/>
          </w:tcPr>
          <w:p>
            <w:pPr>
              <w:rPr>
                <w:sz w:val="20"/>
                <w:szCs w:val="20"/>
              </w:rPr>
            </w:pPr>
          </w:p>
        </w:tc>
        <w:tc>
          <w:tcPr>
            <w:tcW w:w="4020" w:type="dxa"/>
            <w:gridSpan w:val="4"/>
            <w:vAlign w:val="bottom"/>
          </w:tcPr>
          <w:p>
            <w:pPr>
              <w:spacing w:line="240" w:lineRule="exact"/>
              <w:rPr>
                <w:sz w:val="20"/>
                <w:szCs w:val="20"/>
              </w:rPr>
            </w:pPr>
            <w:r>
              <w:rPr>
                <w:rFonts w:ascii="宋体" w:hAnsi="宋体" w:eastAsia="宋体" w:cs="宋体"/>
                <w:sz w:val="21"/>
                <w:szCs w:val="21"/>
              </w:rPr>
              <w:t>，实际日期按照委托人在开始监理通知中载</w:t>
            </w:r>
          </w:p>
        </w:tc>
      </w:tr>
      <w:tr>
        <w:tblPrEx>
          <w:tblLayout w:type="fixed"/>
          <w:tblCellMar>
            <w:top w:w="0" w:type="dxa"/>
            <w:left w:w="0" w:type="dxa"/>
            <w:bottom w:w="0" w:type="dxa"/>
            <w:right w:w="0" w:type="dxa"/>
          </w:tblCellMar>
        </w:tblPrEx>
        <w:trPr>
          <w:trHeight w:val="20" w:hRule="atLeast"/>
        </w:trPr>
        <w:tc>
          <w:tcPr>
            <w:tcW w:w="3100" w:type="dxa"/>
            <w:gridSpan w:val="3"/>
            <w:vAlign w:val="bottom"/>
          </w:tcPr>
          <w:p>
            <w:pPr>
              <w:spacing w:line="20" w:lineRule="exact"/>
              <w:rPr>
                <w:sz w:val="1"/>
                <w:szCs w:val="1"/>
              </w:rPr>
            </w:pPr>
          </w:p>
        </w:tc>
        <w:tc>
          <w:tcPr>
            <w:tcW w:w="120" w:type="dxa"/>
            <w:vAlign w:val="bottom"/>
          </w:tcPr>
          <w:p>
            <w:pPr>
              <w:spacing w:line="20" w:lineRule="exact"/>
              <w:rPr>
                <w:sz w:val="1"/>
                <w:szCs w:val="1"/>
              </w:rPr>
            </w:pPr>
          </w:p>
        </w:tc>
        <w:tc>
          <w:tcPr>
            <w:tcW w:w="560" w:type="dxa"/>
            <w:shd w:val="clear" w:color="auto" w:fill="000000"/>
            <w:vAlign w:val="bottom"/>
          </w:tcPr>
          <w:p>
            <w:pPr>
              <w:spacing w:line="20" w:lineRule="exact"/>
              <w:rPr>
                <w:sz w:val="1"/>
                <w:szCs w:val="1"/>
              </w:rPr>
            </w:pPr>
          </w:p>
        </w:tc>
        <w:tc>
          <w:tcPr>
            <w:tcW w:w="420" w:type="dxa"/>
            <w:shd w:val="clear" w:color="auto" w:fill="000000"/>
            <w:vAlign w:val="bottom"/>
          </w:tcPr>
          <w:p>
            <w:pPr>
              <w:spacing w:line="20" w:lineRule="exact"/>
              <w:rPr>
                <w:sz w:val="1"/>
                <w:szCs w:val="1"/>
              </w:rPr>
            </w:pPr>
          </w:p>
        </w:tc>
        <w:tc>
          <w:tcPr>
            <w:tcW w:w="420" w:type="dxa"/>
            <w:shd w:val="clear" w:color="auto" w:fill="000000"/>
            <w:vAlign w:val="bottom"/>
          </w:tcPr>
          <w:p>
            <w:pPr>
              <w:spacing w:line="20" w:lineRule="exact"/>
              <w:rPr>
                <w:sz w:val="1"/>
                <w:szCs w:val="1"/>
              </w:rPr>
            </w:pPr>
          </w:p>
        </w:tc>
        <w:tc>
          <w:tcPr>
            <w:tcW w:w="160" w:type="dxa"/>
            <w:vAlign w:val="bottom"/>
          </w:tcPr>
          <w:p>
            <w:pPr>
              <w:spacing w:line="20" w:lineRule="exact"/>
              <w:rPr>
                <w:sz w:val="1"/>
                <w:szCs w:val="1"/>
              </w:rPr>
            </w:pPr>
          </w:p>
        </w:tc>
        <w:tc>
          <w:tcPr>
            <w:tcW w:w="360" w:type="dxa"/>
            <w:vAlign w:val="bottom"/>
          </w:tcPr>
          <w:p>
            <w:pPr>
              <w:spacing w:line="20" w:lineRule="exact"/>
              <w:rPr>
                <w:sz w:val="1"/>
                <w:szCs w:val="1"/>
              </w:rPr>
            </w:pPr>
          </w:p>
        </w:tc>
        <w:tc>
          <w:tcPr>
            <w:tcW w:w="380" w:type="dxa"/>
            <w:vAlign w:val="bottom"/>
          </w:tcPr>
          <w:p>
            <w:pPr>
              <w:spacing w:line="20" w:lineRule="exact"/>
              <w:rPr>
                <w:sz w:val="1"/>
                <w:szCs w:val="1"/>
              </w:rPr>
            </w:pPr>
          </w:p>
        </w:tc>
        <w:tc>
          <w:tcPr>
            <w:tcW w:w="31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19" w:hRule="atLeast"/>
        </w:trPr>
        <w:tc>
          <w:tcPr>
            <w:tcW w:w="3780" w:type="dxa"/>
            <w:gridSpan w:val="5"/>
            <w:vAlign w:val="bottom"/>
          </w:tcPr>
          <w:p>
            <w:pPr>
              <w:spacing w:line="240" w:lineRule="exact"/>
              <w:rPr>
                <w:sz w:val="20"/>
                <w:szCs w:val="20"/>
              </w:rPr>
            </w:pPr>
            <w:r>
              <w:rPr>
                <w:rFonts w:ascii="宋体" w:hAnsi="宋体" w:eastAsia="宋体" w:cs="宋体"/>
                <w:w w:val="99"/>
                <w:sz w:val="21"/>
                <w:szCs w:val="21"/>
              </w:rPr>
              <w:t>明的开始监理日期为准。监理服务期限为</w:t>
            </w:r>
          </w:p>
        </w:tc>
        <w:tc>
          <w:tcPr>
            <w:tcW w:w="420" w:type="dxa"/>
            <w:tcBorders>
              <w:bottom w:val="single" w:color="auto" w:sz="8" w:space="0"/>
            </w:tcBorders>
            <w:vAlign w:val="bottom"/>
          </w:tcPr>
          <w:p>
            <w:pPr>
              <w:rPr>
                <w:sz w:val="24"/>
                <w:szCs w:val="24"/>
              </w:rPr>
            </w:pPr>
          </w:p>
        </w:tc>
        <w:tc>
          <w:tcPr>
            <w:tcW w:w="940" w:type="dxa"/>
            <w:gridSpan w:val="3"/>
            <w:vAlign w:val="bottom"/>
          </w:tcPr>
          <w:p>
            <w:pPr>
              <w:spacing w:line="240" w:lineRule="exact"/>
              <w:rPr>
                <w:sz w:val="20"/>
                <w:szCs w:val="20"/>
              </w:rPr>
            </w:pPr>
            <w:r>
              <w:rPr>
                <w:rFonts w:ascii="宋体" w:hAnsi="宋体" w:eastAsia="宋体" w:cs="宋体"/>
                <w:sz w:val="21"/>
                <w:szCs w:val="21"/>
              </w:rPr>
              <w:t>天。</w:t>
            </w:r>
          </w:p>
        </w:tc>
        <w:tc>
          <w:tcPr>
            <w:tcW w:w="380" w:type="dxa"/>
            <w:vAlign w:val="bottom"/>
          </w:tcPr>
          <w:p>
            <w:pPr>
              <w:rPr>
                <w:sz w:val="24"/>
                <w:szCs w:val="24"/>
              </w:rPr>
            </w:pPr>
          </w:p>
        </w:tc>
        <w:tc>
          <w:tcPr>
            <w:tcW w:w="3120" w:type="dxa"/>
            <w:vAlign w:val="bottom"/>
          </w:tcPr>
          <w:p>
            <w:pPr>
              <w:rPr>
                <w:sz w:val="24"/>
                <w:szCs w:val="24"/>
              </w:rPr>
            </w:pPr>
          </w:p>
        </w:tc>
      </w:tr>
      <w:tr>
        <w:tblPrEx>
          <w:tblLayout w:type="fixed"/>
          <w:tblCellMar>
            <w:top w:w="0" w:type="dxa"/>
            <w:left w:w="0" w:type="dxa"/>
            <w:bottom w:w="0" w:type="dxa"/>
            <w:right w:w="0" w:type="dxa"/>
          </w:tblCellMar>
        </w:tblPrEx>
        <w:trPr>
          <w:trHeight w:val="419" w:hRule="atLeast"/>
        </w:trPr>
        <w:tc>
          <w:tcPr>
            <w:tcW w:w="640" w:type="dxa"/>
            <w:vAlign w:val="bottom"/>
          </w:tcPr>
          <w:p>
            <w:pPr>
              <w:jc w:val="right"/>
              <w:rPr>
                <w:sz w:val="20"/>
                <w:szCs w:val="20"/>
              </w:rPr>
            </w:pPr>
            <w:r>
              <w:rPr>
                <w:rFonts w:ascii="Times New Roman" w:hAnsi="Times New Roman" w:eastAsia="Times New Roman" w:cs="Times New Roman"/>
                <w:sz w:val="21"/>
                <w:szCs w:val="21"/>
              </w:rPr>
              <w:t>9.</w:t>
            </w:r>
          </w:p>
        </w:tc>
        <w:tc>
          <w:tcPr>
            <w:tcW w:w="1720" w:type="dxa"/>
            <w:vAlign w:val="bottom"/>
          </w:tcPr>
          <w:p>
            <w:pPr>
              <w:spacing w:line="240" w:lineRule="exact"/>
              <w:ind w:left="40"/>
              <w:rPr>
                <w:sz w:val="20"/>
                <w:szCs w:val="20"/>
              </w:rPr>
            </w:pPr>
            <w:r>
              <w:rPr>
                <w:rFonts w:ascii="宋体" w:hAnsi="宋体" w:eastAsia="宋体" w:cs="宋体"/>
                <w:w w:val="98"/>
                <w:sz w:val="21"/>
                <w:szCs w:val="21"/>
              </w:rPr>
              <w:t>本合同协议书一式</w:t>
            </w:r>
          </w:p>
        </w:tc>
        <w:tc>
          <w:tcPr>
            <w:tcW w:w="740" w:type="dxa"/>
            <w:vAlign w:val="bottom"/>
          </w:tcPr>
          <w:p>
            <w:pPr>
              <w:rPr>
                <w:sz w:val="24"/>
                <w:szCs w:val="24"/>
              </w:rPr>
            </w:pPr>
          </w:p>
        </w:tc>
        <w:tc>
          <w:tcPr>
            <w:tcW w:w="1680" w:type="dxa"/>
            <w:gridSpan w:val="5"/>
            <w:vAlign w:val="bottom"/>
          </w:tcPr>
          <w:p>
            <w:pPr>
              <w:spacing w:line="240" w:lineRule="exact"/>
              <w:rPr>
                <w:sz w:val="20"/>
                <w:szCs w:val="20"/>
              </w:rPr>
            </w:pPr>
            <w:r>
              <w:rPr>
                <w:rFonts w:ascii="宋体" w:hAnsi="宋体" w:eastAsia="宋体" w:cs="宋体"/>
                <w:w w:val="98"/>
                <w:sz w:val="21"/>
                <w:szCs w:val="21"/>
              </w:rPr>
              <w:t>份，合同双方各执</w:t>
            </w:r>
          </w:p>
        </w:tc>
        <w:tc>
          <w:tcPr>
            <w:tcW w:w="360" w:type="dxa"/>
            <w:vAlign w:val="bottom"/>
          </w:tcPr>
          <w:p>
            <w:pPr>
              <w:rPr>
                <w:sz w:val="24"/>
                <w:szCs w:val="24"/>
              </w:rPr>
            </w:pPr>
          </w:p>
        </w:tc>
        <w:tc>
          <w:tcPr>
            <w:tcW w:w="3500" w:type="dxa"/>
            <w:gridSpan w:val="2"/>
            <w:vAlign w:val="bottom"/>
          </w:tcPr>
          <w:p>
            <w:pPr>
              <w:spacing w:line="240" w:lineRule="exact"/>
              <w:ind w:left="380"/>
              <w:rPr>
                <w:sz w:val="20"/>
                <w:szCs w:val="20"/>
              </w:rPr>
            </w:pPr>
            <w:r>
              <w:rPr>
                <w:rFonts w:ascii="宋体" w:hAnsi="宋体" w:eastAsia="宋体" w:cs="宋体"/>
                <w:sz w:val="21"/>
                <w:szCs w:val="21"/>
              </w:rPr>
              <w:t>份。</w:t>
            </w:r>
          </w:p>
        </w:tc>
      </w:tr>
      <w:tr>
        <w:tblPrEx>
          <w:tblLayout w:type="fixed"/>
          <w:tblCellMar>
            <w:top w:w="0" w:type="dxa"/>
            <w:left w:w="0" w:type="dxa"/>
            <w:bottom w:w="0" w:type="dxa"/>
            <w:right w:w="0" w:type="dxa"/>
          </w:tblCellMar>
        </w:tblPrEx>
        <w:trPr>
          <w:trHeight w:val="20" w:hRule="atLeast"/>
        </w:trPr>
        <w:tc>
          <w:tcPr>
            <w:tcW w:w="640" w:type="dxa"/>
            <w:vAlign w:val="bottom"/>
          </w:tcPr>
          <w:p>
            <w:pPr>
              <w:spacing w:line="20" w:lineRule="exact"/>
              <w:rPr>
                <w:sz w:val="1"/>
                <w:szCs w:val="1"/>
              </w:rPr>
            </w:pPr>
          </w:p>
        </w:tc>
        <w:tc>
          <w:tcPr>
            <w:tcW w:w="1720" w:type="dxa"/>
            <w:vAlign w:val="bottom"/>
          </w:tcPr>
          <w:p>
            <w:pPr>
              <w:spacing w:line="20" w:lineRule="exact"/>
              <w:rPr>
                <w:sz w:val="1"/>
                <w:szCs w:val="1"/>
              </w:rPr>
            </w:pPr>
          </w:p>
        </w:tc>
        <w:tc>
          <w:tcPr>
            <w:tcW w:w="740" w:type="dxa"/>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c>
          <w:tcPr>
            <w:tcW w:w="560" w:type="dxa"/>
            <w:vAlign w:val="bottom"/>
          </w:tcPr>
          <w:p>
            <w:pPr>
              <w:spacing w:line="20" w:lineRule="exact"/>
              <w:rPr>
                <w:sz w:val="1"/>
                <w:szCs w:val="1"/>
              </w:rPr>
            </w:pPr>
          </w:p>
        </w:tc>
        <w:tc>
          <w:tcPr>
            <w:tcW w:w="420" w:type="dxa"/>
            <w:vAlign w:val="bottom"/>
          </w:tcPr>
          <w:p>
            <w:pPr>
              <w:spacing w:line="20" w:lineRule="exact"/>
              <w:rPr>
                <w:sz w:val="1"/>
                <w:szCs w:val="1"/>
              </w:rPr>
            </w:pPr>
          </w:p>
        </w:tc>
        <w:tc>
          <w:tcPr>
            <w:tcW w:w="420" w:type="dxa"/>
            <w:vAlign w:val="bottom"/>
          </w:tcPr>
          <w:p>
            <w:pPr>
              <w:spacing w:line="20" w:lineRule="exact"/>
              <w:rPr>
                <w:sz w:val="1"/>
                <w:szCs w:val="1"/>
              </w:rPr>
            </w:pPr>
          </w:p>
        </w:tc>
        <w:tc>
          <w:tcPr>
            <w:tcW w:w="160" w:type="dxa"/>
            <w:vAlign w:val="bottom"/>
          </w:tcPr>
          <w:p>
            <w:pPr>
              <w:spacing w:line="20" w:lineRule="exact"/>
              <w:rPr>
                <w:sz w:val="1"/>
                <w:szCs w:val="1"/>
              </w:rPr>
            </w:pPr>
          </w:p>
        </w:tc>
        <w:tc>
          <w:tcPr>
            <w:tcW w:w="360" w:type="dxa"/>
            <w:shd w:val="clear" w:color="auto" w:fill="000000"/>
            <w:vAlign w:val="bottom"/>
          </w:tcPr>
          <w:p>
            <w:pPr>
              <w:spacing w:line="20" w:lineRule="exact"/>
              <w:rPr>
                <w:sz w:val="1"/>
                <w:szCs w:val="1"/>
              </w:rPr>
            </w:pPr>
          </w:p>
        </w:tc>
        <w:tc>
          <w:tcPr>
            <w:tcW w:w="380" w:type="dxa"/>
            <w:shd w:val="clear" w:color="auto" w:fill="000000"/>
            <w:vAlign w:val="bottom"/>
          </w:tcPr>
          <w:p>
            <w:pPr>
              <w:spacing w:line="20" w:lineRule="exact"/>
              <w:rPr>
                <w:sz w:val="1"/>
                <w:szCs w:val="1"/>
              </w:rPr>
            </w:pPr>
          </w:p>
        </w:tc>
        <w:tc>
          <w:tcPr>
            <w:tcW w:w="3120" w:type="dxa"/>
            <w:vAlign w:val="bottom"/>
          </w:tcPr>
          <w:p>
            <w:pPr>
              <w:spacing w:line="20" w:lineRule="exact"/>
              <w:rPr>
                <w:sz w:val="1"/>
                <w:szCs w:val="1"/>
              </w:rPr>
            </w:pPr>
          </w:p>
        </w:tc>
      </w:tr>
    </w:tbl>
    <w:p>
      <w:pPr>
        <w:spacing w:line="181" w:lineRule="exact"/>
        <w:rPr>
          <w:sz w:val="20"/>
          <w:szCs w:val="20"/>
        </w:rPr>
      </w:pPr>
    </w:p>
    <w:p>
      <w:pPr>
        <w:numPr>
          <w:ilvl w:val="0"/>
          <w:numId w:val="32"/>
        </w:numPr>
        <w:tabs>
          <w:tab w:val="left" w:pos="1160"/>
        </w:tabs>
        <w:spacing w:line="256" w:lineRule="exact"/>
        <w:ind w:left="1160" w:hanging="380"/>
        <w:rPr>
          <w:rFonts w:ascii="Times New Roman" w:hAnsi="Times New Roman" w:eastAsia="Times New Roman" w:cs="Times New Roman"/>
          <w:sz w:val="21"/>
          <w:szCs w:val="21"/>
        </w:rPr>
      </w:pPr>
      <w:r>
        <w:rPr>
          <w:rFonts w:ascii="宋体" w:hAnsi="宋体" w:eastAsia="宋体" w:cs="宋体"/>
          <w:sz w:val="21"/>
          <w:szCs w:val="21"/>
        </w:rPr>
        <w:t>合同未尽事宜，双方另行签订补充协议。补充协议是合同的组成部分。</w:t>
      </w:r>
    </w:p>
    <w:p>
      <w:pPr>
        <w:spacing w:line="200" w:lineRule="exact"/>
        <w:rPr>
          <w:sz w:val="20"/>
          <w:szCs w:val="20"/>
        </w:rPr>
      </w:pPr>
    </w:p>
    <w:p>
      <w:pPr>
        <w:spacing w:line="200" w:lineRule="exact"/>
        <w:rPr>
          <w:sz w:val="20"/>
          <w:szCs w:val="20"/>
        </w:rPr>
      </w:pPr>
    </w:p>
    <w:p>
      <w:pPr>
        <w:jc w:val="center"/>
        <w:sectPr>
          <w:pgSz w:w="12240" w:h="15840"/>
          <w:pgMar w:top="1440" w:right="1440" w:bottom="378" w:left="1440" w:header="0" w:footer="0" w:gutter="0"/>
          <w:cols w:equalWidth="0" w:num="1">
            <w:col w:w="9360"/>
          </w:cols>
        </w:sectPr>
      </w:pPr>
    </w:p>
    <w:p>
      <w:pPr>
        <w:spacing w:line="200" w:lineRule="exact"/>
        <w:rPr>
          <w:sz w:val="20"/>
          <w:szCs w:val="20"/>
        </w:rPr>
      </w:pPr>
      <w:bookmarkStart w:id="53" w:name="page67"/>
      <w:bookmarkEnd w:id="53"/>
    </w:p>
    <w:p>
      <w:pPr>
        <w:spacing w:line="377" w:lineRule="exact"/>
        <w:rPr>
          <w:sz w:val="20"/>
          <w:szCs w:val="20"/>
        </w:rPr>
      </w:pPr>
    </w:p>
    <w:tbl>
      <w:tblPr>
        <w:tblStyle w:val="10"/>
        <w:tblW w:w="8620" w:type="dxa"/>
        <w:tblInd w:w="360" w:type="dxa"/>
        <w:tblLayout w:type="fixed"/>
        <w:tblCellMar>
          <w:top w:w="0" w:type="dxa"/>
          <w:left w:w="0" w:type="dxa"/>
          <w:bottom w:w="0" w:type="dxa"/>
          <w:right w:w="0" w:type="dxa"/>
        </w:tblCellMar>
      </w:tblPr>
      <w:tblGrid>
        <w:gridCol w:w="840"/>
        <w:gridCol w:w="100"/>
        <w:gridCol w:w="220"/>
        <w:gridCol w:w="740"/>
        <w:gridCol w:w="300"/>
        <w:gridCol w:w="320"/>
        <w:gridCol w:w="220"/>
        <w:gridCol w:w="200"/>
        <w:gridCol w:w="220"/>
        <w:gridCol w:w="1140"/>
        <w:gridCol w:w="840"/>
        <w:gridCol w:w="120"/>
        <w:gridCol w:w="100"/>
        <w:gridCol w:w="940"/>
        <w:gridCol w:w="320"/>
        <w:gridCol w:w="520"/>
        <w:gridCol w:w="100"/>
        <w:gridCol w:w="320"/>
        <w:gridCol w:w="220"/>
        <w:gridCol w:w="840"/>
      </w:tblGrid>
      <w:tr>
        <w:tblPrEx>
          <w:tblLayout w:type="fixed"/>
          <w:tblCellMar>
            <w:top w:w="0" w:type="dxa"/>
            <w:left w:w="0" w:type="dxa"/>
            <w:bottom w:w="0" w:type="dxa"/>
            <w:right w:w="0" w:type="dxa"/>
          </w:tblCellMar>
        </w:tblPrEx>
        <w:trPr>
          <w:trHeight w:val="240" w:hRule="atLeast"/>
        </w:trPr>
        <w:tc>
          <w:tcPr>
            <w:tcW w:w="1160" w:type="dxa"/>
            <w:gridSpan w:val="3"/>
            <w:vAlign w:val="bottom"/>
          </w:tcPr>
          <w:p>
            <w:pPr>
              <w:spacing w:line="240" w:lineRule="exact"/>
              <w:rPr>
                <w:sz w:val="20"/>
                <w:szCs w:val="20"/>
              </w:rPr>
            </w:pPr>
            <w:r>
              <w:rPr>
                <w:rFonts w:ascii="宋体" w:hAnsi="宋体" w:eastAsia="宋体" w:cs="宋体"/>
                <w:sz w:val="21"/>
                <w:szCs w:val="21"/>
              </w:rPr>
              <w:t>委托人：</w:t>
            </w:r>
          </w:p>
        </w:tc>
        <w:tc>
          <w:tcPr>
            <w:tcW w:w="740" w:type="dxa"/>
            <w:vAlign w:val="bottom"/>
          </w:tcPr>
          <w:p>
            <w:pPr>
              <w:rPr>
                <w:sz w:val="20"/>
                <w:szCs w:val="20"/>
              </w:rPr>
            </w:pPr>
          </w:p>
        </w:tc>
        <w:tc>
          <w:tcPr>
            <w:tcW w:w="300" w:type="dxa"/>
            <w:vAlign w:val="bottom"/>
          </w:tcPr>
          <w:p>
            <w:pPr>
              <w:rPr>
                <w:sz w:val="20"/>
                <w:szCs w:val="20"/>
              </w:rPr>
            </w:pPr>
          </w:p>
        </w:tc>
        <w:tc>
          <w:tcPr>
            <w:tcW w:w="320" w:type="dxa"/>
            <w:vAlign w:val="bottom"/>
          </w:tcPr>
          <w:p>
            <w:pPr>
              <w:rPr>
                <w:sz w:val="20"/>
                <w:szCs w:val="20"/>
              </w:rPr>
            </w:pPr>
          </w:p>
        </w:tc>
        <w:tc>
          <w:tcPr>
            <w:tcW w:w="1780" w:type="dxa"/>
            <w:gridSpan w:val="4"/>
            <w:vAlign w:val="bottom"/>
          </w:tcPr>
          <w:p>
            <w:pPr>
              <w:spacing w:line="240" w:lineRule="exact"/>
              <w:ind w:right="414"/>
              <w:jc w:val="center"/>
              <w:rPr>
                <w:sz w:val="20"/>
                <w:szCs w:val="20"/>
              </w:rPr>
            </w:pPr>
            <w:r>
              <w:rPr>
                <w:rFonts w:ascii="宋体" w:hAnsi="宋体" w:eastAsia="宋体" w:cs="宋体"/>
                <w:w w:val="99"/>
                <w:sz w:val="21"/>
                <w:szCs w:val="21"/>
              </w:rPr>
              <w:t>（盖单位章）</w:t>
            </w:r>
          </w:p>
        </w:tc>
        <w:tc>
          <w:tcPr>
            <w:tcW w:w="1060" w:type="dxa"/>
            <w:gridSpan w:val="3"/>
            <w:vAlign w:val="bottom"/>
          </w:tcPr>
          <w:p>
            <w:pPr>
              <w:spacing w:line="240" w:lineRule="exact"/>
              <w:ind w:left="120"/>
              <w:rPr>
                <w:sz w:val="20"/>
                <w:szCs w:val="20"/>
              </w:rPr>
            </w:pPr>
            <w:r>
              <w:rPr>
                <w:rFonts w:ascii="宋体" w:hAnsi="宋体" w:eastAsia="宋体" w:cs="宋体"/>
                <w:sz w:val="21"/>
                <w:szCs w:val="21"/>
              </w:rPr>
              <w:t>监理人：</w:t>
            </w:r>
          </w:p>
        </w:tc>
        <w:tc>
          <w:tcPr>
            <w:tcW w:w="940" w:type="dxa"/>
            <w:vAlign w:val="bottom"/>
          </w:tcPr>
          <w:p>
            <w:pPr>
              <w:rPr>
                <w:sz w:val="20"/>
                <w:szCs w:val="20"/>
              </w:rPr>
            </w:pPr>
          </w:p>
        </w:tc>
        <w:tc>
          <w:tcPr>
            <w:tcW w:w="320" w:type="dxa"/>
            <w:vAlign w:val="bottom"/>
          </w:tcPr>
          <w:p>
            <w:pPr>
              <w:rPr>
                <w:sz w:val="20"/>
                <w:szCs w:val="20"/>
              </w:rPr>
            </w:pPr>
          </w:p>
        </w:tc>
        <w:tc>
          <w:tcPr>
            <w:tcW w:w="520" w:type="dxa"/>
            <w:vAlign w:val="bottom"/>
          </w:tcPr>
          <w:p>
            <w:pPr>
              <w:rPr>
                <w:sz w:val="20"/>
                <w:szCs w:val="20"/>
              </w:rPr>
            </w:pPr>
          </w:p>
        </w:tc>
        <w:tc>
          <w:tcPr>
            <w:tcW w:w="100" w:type="dxa"/>
            <w:vAlign w:val="bottom"/>
          </w:tcPr>
          <w:p>
            <w:pPr>
              <w:rPr>
                <w:sz w:val="20"/>
                <w:szCs w:val="20"/>
              </w:rPr>
            </w:pPr>
          </w:p>
        </w:tc>
        <w:tc>
          <w:tcPr>
            <w:tcW w:w="1380" w:type="dxa"/>
            <w:gridSpan w:val="3"/>
            <w:vAlign w:val="bottom"/>
          </w:tcPr>
          <w:p>
            <w:pPr>
              <w:spacing w:line="240" w:lineRule="exact"/>
              <w:rPr>
                <w:sz w:val="20"/>
                <w:szCs w:val="20"/>
              </w:rPr>
            </w:pPr>
            <w:r>
              <w:rPr>
                <w:rFonts w:ascii="宋体" w:hAnsi="宋体" w:eastAsia="宋体" w:cs="宋体"/>
                <w:sz w:val="21"/>
                <w:szCs w:val="21"/>
              </w:rPr>
              <w:t>（盖单位章）</w:t>
            </w:r>
          </w:p>
        </w:tc>
      </w:tr>
      <w:tr>
        <w:tblPrEx>
          <w:tblLayout w:type="fixed"/>
          <w:tblCellMar>
            <w:top w:w="0" w:type="dxa"/>
            <w:left w:w="0" w:type="dxa"/>
            <w:bottom w:w="0" w:type="dxa"/>
            <w:right w:w="0" w:type="dxa"/>
          </w:tblCellMar>
        </w:tblPrEx>
        <w:trPr>
          <w:trHeight w:val="20" w:hRule="atLeast"/>
        </w:trPr>
        <w:tc>
          <w:tcPr>
            <w:tcW w:w="840" w:type="dxa"/>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960" w:type="dxa"/>
            <w:gridSpan w:val="2"/>
            <w:shd w:val="clear" w:color="auto" w:fill="000000"/>
            <w:vAlign w:val="bottom"/>
          </w:tcPr>
          <w:p>
            <w:pPr>
              <w:spacing w:line="20" w:lineRule="exact"/>
              <w:rPr>
                <w:sz w:val="1"/>
                <w:szCs w:val="1"/>
              </w:rPr>
            </w:pPr>
          </w:p>
        </w:tc>
        <w:tc>
          <w:tcPr>
            <w:tcW w:w="300" w:type="dxa"/>
            <w:shd w:val="clear" w:color="auto" w:fill="000000"/>
            <w:vAlign w:val="bottom"/>
          </w:tcPr>
          <w:p>
            <w:pPr>
              <w:spacing w:line="20" w:lineRule="exact"/>
              <w:rPr>
                <w:sz w:val="1"/>
                <w:szCs w:val="1"/>
              </w:rPr>
            </w:pPr>
          </w:p>
        </w:tc>
        <w:tc>
          <w:tcPr>
            <w:tcW w:w="320" w:type="dxa"/>
            <w:shd w:val="clear" w:color="auto" w:fill="000000"/>
            <w:vAlign w:val="bottom"/>
          </w:tcPr>
          <w:p>
            <w:pPr>
              <w:spacing w:line="20" w:lineRule="exact"/>
              <w:rPr>
                <w:sz w:val="1"/>
                <w:szCs w:val="1"/>
              </w:rPr>
            </w:pPr>
          </w:p>
        </w:tc>
        <w:tc>
          <w:tcPr>
            <w:tcW w:w="220" w:type="dxa"/>
            <w:vAlign w:val="bottom"/>
          </w:tcPr>
          <w:p>
            <w:pPr>
              <w:spacing w:line="20" w:lineRule="exact"/>
              <w:rPr>
                <w:sz w:val="1"/>
                <w:szCs w:val="1"/>
              </w:rPr>
            </w:pPr>
          </w:p>
        </w:tc>
        <w:tc>
          <w:tcPr>
            <w:tcW w:w="200" w:type="dxa"/>
            <w:vAlign w:val="bottom"/>
          </w:tcPr>
          <w:p>
            <w:pPr>
              <w:spacing w:line="20" w:lineRule="exact"/>
              <w:rPr>
                <w:sz w:val="1"/>
                <w:szCs w:val="1"/>
              </w:rPr>
            </w:pPr>
          </w:p>
        </w:tc>
        <w:tc>
          <w:tcPr>
            <w:tcW w:w="220" w:type="dxa"/>
            <w:vAlign w:val="bottom"/>
          </w:tcPr>
          <w:p>
            <w:pPr>
              <w:spacing w:line="20" w:lineRule="exact"/>
              <w:rPr>
                <w:sz w:val="1"/>
                <w:szCs w:val="1"/>
              </w:rPr>
            </w:pPr>
          </w:p>
        </w:tc>
        <w:tc>
          <w:tcPr>
            <w:tcW w:w="1140" w:type="dxa"/>
            <w:vAlign w:val="bottom"/>
          </w:tcPr>
          <w:p>
            <w:pPr>
              <w:spacing w:line="20" w:lineRule="exact"/>
              <w:rPr>
                <w:sz w:val="1"/>
                <w:szCs w:val="1"/>
              </w:rPr>
            </w:pPr>
          </w:p>
        </w:tc>
        <w:tc>
          <w:tcPr>
            <w:tcW w:w="840" w:type="dxa"/>
            <w:vAlign w:val="bottom"/>
          </w:tcPr>
          <w:p>
            <w:pPr>
              <w:spacing w:line="20" w:lineRule="exact"/>
              <w:rPr>
                <w:sz w:val="1"/>
                <w:szCs w:val="1"/>
              </w:rPr>
            </w:pPr>
          </w:p>
        </w:tc>
        <w:tc>
          <w:tcPr>
            <w:tcW w:w="120" w:type="dxa"/>
            <w:vAlign w:val="bottom"/>
          </w:tcPr>
          <w:p>
            <w:pPr>
              <w:spacing w:line="20" w:lineRule="exact"/>
              <w:rPr>
                <w:sz w:val="1"/>
                <w:szCs w:val="1"/>
              </w:rPr>
            </w:pPr>
          </w:p>
        </w:tc>
        <w:tc>
          <w:tcPr>
            <w:tcW w:w="1040" w:type="dxa"/>
            <w:gridSpan w:val="2"/>
            <w:shd w:val="clear" w:color="auto" w:fill="000000"/>
            <w:vAlign w:val="bottom"/>
          </w:tcPr>
          <w:p>
            <w:pPr>
              <w:spacing w:line="20" w:lineRule="exact"/>
              <w:rPr>
                <w:sz w:val="1"/>
                <w:szCs w:val="1"/>
              </w:rPr>
            </w:pPr>
          </w:p>
        </w:tc>
        <w:tc>
          <w:tcPr>
            <w:tcW w:w="320" w:type="dxa"/>
            <w:shd w:val="clear" w:color="auto" w:fill="000000"/>
            <w:vAlign w:val="bottom"/>
          </w:tcPr>
          <w:p>
            <w:pPr>
              <w:spacing w:line="20" w:lineRule="exact"/>
              <w:rPr>
                <w:sz w:val="1"/>
                <w:szCs w:val="1"/>
              </w:rPr>
            </w:pPr>
          </w:p>
        </w:tc>
        <w:tc>
          <w:tcPr>
            <w:tcW w:w="520" w:type="dxa"/>
            <w:shd w:val="clear" w:color="auto" w:fill="000000"/>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320" w:type="dxa"/>
            <w:vAlign w:val="bottom"/>
          </w:tcPr>
          <w:p>
            <w:pPr>
              <w:spacing w:line="20" w:lineRule="exact"/>
              <w:rPr>
                <w:sz w:val="1"/>
                <w:szCs w:val="1"/>
              </w:rPr>
            </w:pPr>
          </w:p>
        </w:tc>
        <w:tc>
          <w:tcPr>
            <w:tcW w:w="220" w:type="dxa"/>
            <w:vAlign w:val="bottom"/>
          </w:tcPr>
          <w:p>
            <w:pPr>
              <w:spacing w:line="20" w:lineRule="exact"/>
              <w:rPr>
                <w:sz w:val="1"/>
                <w:szCs w:val="1"/>
              </w:rPr>
            </w:pPr>
          </w:p>
        </w:tc>
        <w:tc>
          <w:tcPr>
            <w:tcW w:w="84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22" w:hRule="atLeast"/>
        </w:trPr>
        <w:tc>
          <w:tcPr>
            <w:tcW w:w="2740" w:type="dxa"/>
            <w:gridSpan w:val="7"/>
            <w:vAlign w:val="bottom"/>
          </w:tcPr>
          <w:p>
            <w:pPr>
              <w:spacing w:line="240" w:lineRule="exact"/>
              <w:rPr>
                <w:sz w:val="20"/>
                <w:szCs w:val="20"/>
              </w:rPr>
            </w:pPr>
            <w:r>
              <w:rPr>
                <w:rFonts w:ascii="宋体" w:hAnsi="宋体" w:eastAsia="宋体" w:cs="宋体"/>
                <w:w w:val="99"/>
                <w:sz w:val="21"/>
                <w:szCs w:val="21"/>
              </w:rPr>
              <w:t>法定代表人或其委托代理人：</w:t>
            </w:r>
          </w:p>
        </w:tc>
        <w:tc>
          <w:tcPr>
            <w:tcW w:w="200" w:type="dxa"/>
            <w:vAlign w:val="bottom"/>
          </w:tcPr>
          <w:p>
            <w:pPr>
              <w:rPr>
                <w:sz w:val="24"/>
                <w:szCs w:val="24"/>
              </w:rPr>
            </w:pPr>
          </w:p>
        </w:tc>
        <w:tc>
          <w:tcPr>
            <w:tcW w:w="220" w:type="dxa"/>
            <w:vAlign w:val="bottom"/>
          </w:tcPr>
          <w:p>
            <w:pPr>
              <w:rPr>
                <w:sz w:val="24"/>
                <w:szCs w:val="24"/>
              </w:rPr>
            </w:pPr>
          </w:p>
        </w:tc>
        <w:tc>
          <w:tcPr>
            <w:tcW w:w="1140" w:type="dxa"/>
            <w:vAlign w:val="bottom"/>
          </w:tcPr>
          <w:p>
            <w:pPr>
              <w:spacing w:line="240" w:lineRule="exact"/>
              <w:rPr>
                <w:sz w:val="20"/>
                <w:szCs w:val="20"/>
              </w:rPr>
            </w:pPr>
            <w:r>
              <w:rPr>
                <w:rFonts w:ascii="宋体" w:hAnsi="宋体" w:eastAsia="宋体" w:cs="宋体"/>
                <w:sz w:val="21"/>
                <w:szCs w:val="21"/>
              </w:rPr>
              <w:t>（签字）</w:t>
            </w:r>
          </w:p>
        </w:tc>
        <w:tc>
          <w:tcPr>
            <w:tcW w:w="2940" w:type="dxa"/>
            <w:gridSpan w:val="7"/>
            <w:vAlign w:val="bottom"/>
          </w:tcPr>
          <w:p>
            <w:pPr>
              <w:spacing w:line="240" w:lineRule="exact"/>
              <w:ind w:left="120"/>
              <w:rPr>
                <w:sz w:val="20"/>
                <w:szCs w:val="20"/>
              </w:rPr>
            </w:pPr>
            <w:r>
              <w:rPr>
                <w:rFonts w:ascii="宋体" w:hAnsi="宋体" w:eastAsia="宋体" w:cs="宋体"/>
                <w:sz w:val="21"/>
                <w:szCs w:val="21"/>
              </w:rPr>
              <w:t>法定代表人或其委托代理人：</w:t>
            </w:r>
          </w:p>
        </w:tc>
        <w:tc>
          <w:tcPr>
            <w:tcW w:w="320" w:type="dxa"/>
            <w:vAlign w:val="bottom"/>
          </w:tcPr>
          <w:p>
            <w:pPr>
              <w:rPr>
                <w:sz w:val="24"/>
                <w:szCs w:val="24"/>
              </w:rPr>
            </w:pPr>
          </w:p>
        </w:tc>
        <w:tc>
          <w:tcPr>
            <w:tcW w:w="220" w:type="dxa"/>
            <w:vAlign w:val="bottom"/>
          </w:tcPr>
          <w:p>
            <w:pPr>
              <w:rPr>
                <w:sz w:val="24"/>
                <w:szCs w:val="24"/>
              </w:rPr>
            </w:pPr>
          </w:p>
        </w:tc>
        <w:tc>
          <w:tcPr>
            <w:tcW w:w="840" w:type="dxa"/>
            <w:vAlign w:val="bottom"/>
          </w:tcPr>
          <w:p>
            <w:pPr>
              <w:spacing w:line="240" w:lineRule="exact"/>
              <w:rPr>
                <w:sz w:val="20"/>
                <w:szCs w:val="20"/>
              </w:rPr>
            </w:pPr>
            <w:r>
              <w:rPr>
                <w:rFonts w:ascii="宋体" w:hAnsi="宋体" w:eastAsia="宋体" w:cs="宋体"/>
                <w:w w:val="97"/>
                <w:sz w:val="21"/>
                <w:szCs w:val="21"/>
              </w:rPr>
              <w:t>（签字）</w:t>
            </w:r>
          </w:p>
        </w:tc>
      </w:tr>
      <w:tr>
        <w:tblPrEx>
          <w:tblLayout w:type="fixed"/>
          <w:tblCellMar>
            <w:top w:w="0" w:type="dxa"/>
            <w:left w:w="0" w:type="dxa"/>
            <w:bottom w:w="0" w:type="dxa"/>
            <w:right w:w="0" w:type="dxa"/>
          </w:tblCellMar>
        </w:tblPrEx>
        <w:trPr>
          <w:trHeight w:val="20" w:hRule="atLeast"/>
        </w:trPr>
        <w:tc>
          <w:tcPr>
            <w:tcW w:w="840" w:type="dxa"/>
            <w:vAlign w:val="bottom"/>
          </w:tcPr>
          <w:p>
            <w:pPr>
              <w:spacing w:line="20" w:lineRule="exact"/>
              <w:rPr>
                <w:sz w:val="1"/>
                <w:szCs w:val="1"/>
              </w:rPr>
            </w:pPr>
          </w:p>
        </w:tc>
        <w:tc>
          <w:tcPr>
            <w:tcW w:w="100" w:type="dxa"/>
            <w:vAlign w:val="bottom"/>
          </w:tcPr>
          <w:p>
            <w:pPr>
              <w:spacing w:line="20" w:lineRule="exact"/>
              <w:rPr>
                <w:sz w:val="1"/>
                <w:szCs w:val="1"/>
              </w:rPr>
            </w:pPr>
          </w:p>
        </w:tc>
        <w:tc>
          <w:tcPr>
            <w:tcW w:w="220" w:type="dxa"/>
            <w:vAlign w:val="bottom"/>
          </w:tcPr>
          <w:p>
            <w:pPr>
              <w:spacing w:line="20" w:lineRule="exact"/>
              <w:rPr>
                <w:sz w:val="1"/>
                <w:szCs w:val="1"/>
              </w:rPr>
            </w:pPr>
          </w:p>
        </w:tc>
        <w:tc>
          <w:tcPr>
            <w:tcW w:w="740" w:type="dxa"/>
            <w:vAlign w:val="bottom"/>
          </w:tcPr>
          <w:p>
            <w:pPr>
              <w:spacing w:line="20" w:lineRule="exact"/>
              <w:rPr>
                <w:sz w:val="1"/>
                <w:szCs w:val="1"/>
              </w:rPr>
            </w:pPr>
          </w:p>
        </w:tc>
        <w:tc>
          <w:tcPr>
            <w:tcW w:w="300" w:type="dxa"/>
            <w:vAlign w:val="bottom"/>
          </w:tcPr>
          <w:p>
            <w:pPr>
              <w:spacing w:line="20" w:lineRule="exact"/>
              <w:rPr>
                <w:sz w:val="1"/>
                <w:szCs w:val="1"/>
              </w:rPr>
            </w:pPr>
          </w:p>
        </w:tc>
        <w:tc>
          <w:tcPr>
            <w:tcW w:w="320" w:type="dxa"/>
            <w:vAlign w:val="bottom"/>
          </w:tcPr>
          <w:p>
            <w:pPr>
              <w:spacing w:line="20" w:lineRule="exact"/>
              <w:rPr>
                <w:sz w:val="1"/>
                <w:szCs w:val="1"/>
              </w:rPr>
            </w:pPr>
          </w:p>
        </w:tc>
        <w:tc>
          <w:tcPr>
            <w:tcW w:w="220" w:type="dxa"/>
            <w:vAlign w:val="bottom"/>
          </w:tcPr>
          <w:p>
            <w:pPr>
              <w:spacing w:line="20" w:lineRule="exact"/>
              <w:rPr>
                <w:sz w:val="1"/>
                <w:szCs w:val="1"/>
              </w:rPr>
            </w:pPr>
          </w:p>
        </w:tc>
        <w:tc>
          <w:tcPr>
            <w:tcW w:w="20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1140" w:type="dxa"/>
            <w:vAlign w:val="bottom"/>
          </w:tcPr>
          <w:p>
            <w:pPr>
              <w:spacing w:line="20" w:lineRule="exact"/>
              <w:rPr>
                <w:sz w:val="1"/>
                <w:szCs w:val="1"/>
              </w:rPr>
            </w:pPr>
          </w:p>
        </w:tc>
        <w:tc>
          <w:tcPr>
            <w:tcW w:w="840" w:type="dxa"/>
            <w:vAlign w:val="bottom"/>
          </w:tcPr>
          <w:p>
            <w:pPr>
              <w:spacing w:line="20" w:lineRule="exact"/>
              <w:rPr>
                <w:sz w:val="1"/>
                <w:szCs w:val="1"/>
              </w:rPr>
            </w:pPr>
          </w:p>
        </w:tc>
        <w:tc>
          <w:tcPr>
            <w:tcW w:w="220" w:type="dxa"/>
            <w:gridSpan w:val="2"/>
            <w:vAlign w:val="bottom"/>
          </w:tcPr>
          <w:p>
            <w:pPr>
              <w:spacing w:line="20" w:lineRule="exact"/>
              <w:rPr>
                <w:sz w:val="1"/>
                <w:szCs w:val="1"/>
              </w:rPr>
            </w:pPr>
          </w:p>
        </w:tc>
        <w:tc>
          <w:tcPr>
            <w:tcW w:w="940" w:type="dxa"/>
            <w:vAlign w:val="bottom"/>
          </w:tcPr>
          <w:p>
            <w:pPr>
              <w:spacing w:line="20" w:lineRule="exact"/>
              <w:rPr>
                <w:sz w:val="1"/>
                <w:szCs w:val="1"/>
              </w:rPr>
            </w:pPr>
          </w:p>
        </w:tc>
        <w:tc>
          <w:tcPr>
            <w:tcW w:w="320" w:type="dxa"/>
            <w:vAlign w:val="bottom"/>
          </w:tcPr>
          <w:p>
            <w:pPr>
              <w:spacing w:line="20" w:lineRule="exact"/>
              <w:rPr>
                <w:sz w:val="1"/>
                <w:szCs w:val="1"/>
              </w:rPr>
            </w:pPr>
          </w:p>
        </w:tc>
        <w:tc>
          <w:tcPr>
            <w:tcW w:w="520" w:type="dxa"/>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32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84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19" w:hRule="atLeast"/>
        </w:trPr>
        <w:tc>
          <w:tcPr>
            <w:tcW w:w="840" w:type="dxa"/>
            <w:tcBorders>
              <w:bottom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220" w:type="dxa"/>
            <w:vAlign w:val="bottom"/>
          </w:tcPr>
          <w:p>
            <w:pPr>
              <w:spacing w:line="240" w:lineRule="exact"/>
              <w:rPr>
                <w:sz w:val="20"/>
                <w:szCs w:val="20"/>
              </w:rPr>
            </w:pPr>
            <w:r>
              <w:rPr>
                <w:rFonts w:ascii="宋体" w:hAnsi="宋体" w:eastAsia="宋体" w:cs="宋体"/>
                <w:w w:val="95"/>
                <w:sz w:val="21"/>
                <w:szCs w:val="21"/>
              </w:rPr>
              <w:t>年</w:t>
            </w:r>
          </w:p>
        </w:tc>
        <w:tc>
          <w:tcPr>
            <w:tcW w:w="740" w:type="dxa"/>
            <w:tcBorders>
              <w:bottom w:val="single" w:color="auto" w:sz="8" w:space="0"/>
            </w:tcBorders>
            <w:vAlign w:val="bottom"/>
          </w:tcPr>
          <w:p>
            <w:pPr>
              <w:rPr>
                <w:sz w:val="24"/>
                <w:szCs w:val="24"/>
              </w:rPr>
            </w:pPr>
          </w:p>
        </w:tc>
        <w:tc>
          <w:tcPr>
            <w:tcW w:w="300" w:type="dxa"/>
            <w:vAlign w:val="bottom"/>
          </w:tcPr>
          <w:p>
            <w:pPr>
              <w:spacing w:line="240" w:lineRule="exact"/>
              <w:rPr>
                <w:sz w:val="20"/>
                <w:szCs w:val="20"/>
              </w:rPr>
            </w:pPr>
            <w:r>
              <w:rPr>
                <w:rFonts w:ascii="宋体" w:hAnsi="宋体" w:eastAsia="宋体" w:cs="宋体"/>
                <w:sz w:val="21"/>
                <w:szCs w:val="21"/>
              </w:rPr>
              <w:t>月</w:t>
            </w:r>
          </w:p>
        </w:tc>
        <w:tc>
          <w:tcPr>
            <w:tcW w:w="320" w:type="dxa"/>
            <w:tcBorders>
              <w:bottom w:val="single" w:color="auto" w:sz="8" w:space="0"/>
            </w:tcBorders>
            <w:vAlign w:val="bottom"/>
          </w:tcPr>
          <w:p>
            <w:pPr>
              <w:rPr>
                <w:sz w:val="24"/>
                <w:szCs w:val="24"/>
              </w:rPr>
            </w:pPr>
          </w:p>
        </w:tc>
        <w:tc>
          <w:tcPr>
            <w:tcW w:w="220" w:type="dxa"/>
            <w:tcBorders>
              <w:bottom w:val="single" w:color="auto" w:sz="8" w:space="0"/>
            </w:tcBorders>
            <w:vAlign w:val="bottom"/>
          </w:tcPr>
          <w:p>
            <w:pPr>
              <w:rPr>
                <w:sz w:val="24"/>
                <w:szCs w:val="24"/>
              </w:rPr>
            </w:pPr>
          </w:p>
        </w:tc>
        <w:tc>
          <w:tcPr>
            <w:tcW w:w="200" w:type="dxa"/>
            <w:tcBorders>
              <w:bottom w:val="single" w:color="auto" w:sz="8" w:space="0"/>
            </w:tcBorders>
            <w:vAlign w:val="bottom"/>
          </w:tcPr>
          <w:p>
            <w:pPr>
              <w:rPr>
                <w:sz w:val="24"/>
                <w:szCs w:val="24"/>
              </w:rPr>
            </w:pPr>
          </w:p>
        </w:tc>
        <w:tc>
          <w:tcPr>
            <w:tcW w:w="1360" w:type="dxa"/>
            <w:gridSpan w:val="2"/>
            <w:vAlign w:val="bottom"/>
          </w:tcPr>
          <w:p>
            <w:pPr>
              <w:spacing w:line="240" w:lineRule="exact"/>
              <w:ind w:right="834"/>
              <w:jc w:val="center"/>
              <w:rPr>
                <w:sz w:val="20"/>
                <w:szCs w:val="20"/>
              </w:rPr>
            </w:pPr>
            <w:r>
              <w:rPr>
                <w:rFonts w:ascii="宋体" w:hAnsi="宋体" w:eastAsia="宋体" w:cs="宋体"/>
                <w:sz w:val="21"/>
                <w:szCs w:val="21"/>
              </w:rPr>
              <w:t>日</w:t>
            </w:r>
          </w:p>
        </w:tc>
        <w:tc>
          <w:tcPr>
            <w:tcW w:w="840" w:type="dxa"/>
            <w:tcBorders>
              <w:bottom w:val="single" w:color="auto" w:sz="8" w:space="0"/>
            </w:tcBorders>
            <w:vAlign w:val="bottom"/>
          </w:tcPr>
          <w:p>
            <w:pPr>
              <w:rPr>
                <w:sz w:val="24"/>
                <w:szCs w:val="24"/>
              </w:rPr>
            </w:pPr>
          </w:p>
        </w:tc>
        <w:tc>
          <w:tcPr>
            <w:tcW w:w="220" w:type="dxa"/>
            <w:gridSpan w:val="2"/>
            <w:vAlign w:val="bottom"/>
          </w:tcPr>
          <w:p>
            <w:pPr>
              <w:spacing w:line="240" w:lineRule="exact"/>
              <w:rPr>
                <w:sz w:val="20"/>
                <w:szCs w:val="20"/>
              </w:rPr>
            </w:pPr>
            <w:r>
              <w:rPr>
                <w:rFonts w:ascii="宋体" w:hAnsi="宋体" w:eastAsia="宋体" w:cs="宋体"/>
                <w:w w:val="95"/>
                <w:sz w:val="21"/>
                <w:szCs w:val="21"/>
              </w:rPr>
              <w:t>年</w:t>
            </w:r>
          </w:p>
        </w:tc>
        <w:tc>
          <w:tcPr>
            <w:tcW w:w="940" w:type="dxa"/>
            <w:tcBorders>
              <w:bottom w:val="single" w:color="auto" w:sz="8" w:space="0"/>
            </w:tcBorders>
            <w:vAlign w:val="bottom"/>
          </w:tcPr>
          <w:p>
            <w:pPr>
              <w:rPr>
                <w:sz w:val="24"/>
                <w:szCs w:val="24"/>
              </w:rPr>
            </w:pPr>
          </w:p>
        </w:tc>
        <w:tc>
          <w:tcPr>
            <w:tcW w:w="320" w:type="dxa"/>
            <w:vAlign w:val="bottom"/>
          </w:tcPr>
          <w:p>
            <w:pPr>
              <w:spacing w:line="240" w:lineRule="exact"/>
              <w:rPr>
                <w:sz w:val="20"/>
                <w:szCs w:val="20"/>
              </w:rPr>
            </w:pPr>
            <w:r>
              <w:rPr>
                <w:rFonts w:ascii="宋体" w:hAnsi="宋体" w:eastAsia="宋体" w:cs="宋体"/>
                <w:sz w:val="21"/>
                <w:szCs w:val="21"/>
              </w:rPr>
              <w:t>月</w:t>
            </w:r>
          </w:p>
        </w:tc>
        <w:tc>
          <w:tcPr>
            <w:tcW w:w="620" w:type="dxa"/>
            <w:gridSpan w:val="2"/>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1060" w:type="dxa"/>
            <w:gridSpan w:val="2"/>
            <w:vAlign w:val="bottom"/>
          </w:tcPr>
          <w:p>
            <w:pPr>
              <w:spacing w:line="240" w:lineRule="exact"/>
              <w:rPr>
                <w:sz w:val="20"/>
                <w:szCs w:val="20"/>
              </w:rPr>
            </w:pPr>
            <w:r>
              <w:rPr>
                <w:rFonts w:ascii="宋体" w:hAnsi="宋体" w:eastAsia="宋体" w:cs="宋体"/>
                <w:sz w:val="21"/>
                <w:szCs w:val="21"/>
              </w:rPr>
              <w:t>日</w:t>
            </w: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31" w:lineRule="exact"/>
        <w:rPr>
          <w:sz w:val="20"/>
          <w:szCs w:val="20"/>
        </w:rPr>
      </w:pPr>
    </w:p>
    <w:p>
      <w:pPr>
        <w:jc w:val="center"/>
        <w:sectPr>
          <w:pgSz w:w="12240" w:h="15840"/>
          <w:pgMar w:top="1440" w:right="1440" w:bottom="378" w:left="1440" w:header="0" w:footer="0" w:gutter="0"/>
          <w:cols w:equalWidth="0" w:num="1">
            <w:col w:w="9360"/>
          </w:cols>
        </w:sectPr>
      </w:pPr>
    </w:p>
    <w:p>
      <w:pPr>
        <w:spacing w:line="301" w:lineRule="exact"/>
        <w:rPr>
          <w:sz w:val="20"/>
          <w:szCs w:val="20"/>
        </w:rPr>
      </w:pPr>
      <w:bookmarkStart w:id="54" w:name="page68"/>
      <w:bookmarkEnd w:id="54"/>
    </w:p>
    <w:p>
      <w:pPr>
        <w:spacing w:line="320" w:lineRule="exact"/>
        <w:ind w:left="500"/>
        <w:rPr>
          <w:sz w:val="20"/>
          <w:szCs w:val="20"/>
        </w:rPr>
      </w:pPr>
      <w:r>
        <w:rPr>
          <w:rFonts w:ascii="黑体" w:hAnsi="黑体" w:eastAsia="黑体" w:cs="黑体"/>
          <w:sz w:val="28"/>
          <w:szCs w:val="28"/>
        </w:rPr>
        <w:t>附件二：履约保证金格式</w:t>
      </w:r>
    </w:p>
    <w:p>
      <w:pPr>
        <w:spacing w:line="200" w:lineRule="exact"/>
        <w:rPr>
          <w:sz w:val="20"/>
          <w:szCs w:val="20"/>
        </w:rPr>
      </w:pPr>
    </w:p>
    <w:p>
      <w:pPr>
        <w:spacing w:line="200" w:lineRule="exact"/>
        <w:rPr>
          <w:sz w:val="20"/>
          <w:szCs w:val="20"/>
        </w:rPr>
      </w:pPr>
    </w:p>
    <w:p>
      <w:pPr>
        <w:spacing w:line="306" w:lineRule="exact"/>
        <w:rPr>
          <w:sz w:val="20"/>
          <w:szCs w:val="20"/>
        </w:rPr>
      </w:pPr>
    </w:p>
    <w:p>
      <w:pPr>
        <w:spacing w:line="240" w:lineRule="exact"/>
        <w:ind w:left="360"/>
        <w:rPr>
          <w:sz w:val="20"/>
          <w:szCs w:val="20"/>
        </w:rPr>
      </w:pPr>
      <w:r>
        <w:rPr>
          <w:rFonts w:ascii="宋体" w:hAnsi="宋体" w:eastAsia="宋体" w:cs="宋体"/>
          <w:sz w:val="21"/>
          <w:szCs w:val="21"/>
        </w:rPr>
        <w:t>如采用银行保函，格式如下。</w:t>
      </w:r>
    </w:p>
    <w:p>
      <w:pPr>
        <w:spacing w:line="130" w:lineRule="exact"/>
        <w:rPr>
          <w:sz w:val="20"/>
          <w:szCs w:val="20"/>
        </w:rPr>
      </w:pPr>
    </w:p>
    <w:p>
      <w:pPr>
        <w:spacing w:line="320" w:lineRule="exact"/>
        <w:jc w:val="center"/>
        <w:rPr>
          <w:sz w:val="20"/>
          <w:szCs w:val="20"/>
        </w:rPr>
      </w:pPr>
      <w:r>
        <w:rPr>
          <w:rFonts w:ascii="黑体" w:hAnsi="黑体" w:eastAsia="黑体" w:cs="黑体"/>
          <w:sz w:val="28"/>
          <w:szCs w:val="28"/>
        </w:rPr>
        <w:t>履约保证金</w:t>
      </w:r>
    </w:p>
    <w:p>
      <w:pPr>
        <w:spacing w:line="200" w:lineRule="exact"/>
        <w:rPr>
          <w:sz w:val="20"/>
          <w:szCs w:val="20"/>
        </w:rPr>
      </w:pPr>
    </w:p>
    <w:p>
      <w:pPr>
        <w:spacing w:line="200" w:lineRule="exact"/>
        <w:rPr>
          <w:sz w:val="20"/>
          <w:szCs w:val="20"/>
        </w:rPr>
      </w:pPr>
    </w:p>
    <w:p>
      <w:pPr>
        <w:spacing w:line="232" w:lineRule="exact"/>
        <w:rPr>
          <w:sz w:val="20"/>
          <w:szCs w:val="20"/>
        </w:rPr>
      </w:pPr>
    </w:p>
    <w:p>
      <w:pPr>
        <w:spacing w:line="240" w:lineRule="exact"/>
        <w:ind w:left="2560"/>
        <w:rPr>
          <w:sz w:val="20"/>
          <w:szCs w:val="20"/>
        </w:rPr>
      </w:pPr>
      <w:r>
        <w:rPr>
          <w:rFonts w:ascii="宋体" w:hAnsi="宋体" w:eastAsia="宋体" w:cs="宋体"/>
          <w:sz w:val="21"/>
          <w:szCs w:val="21"/>
        </w:rPr>
        <w:t>（委托人名称）：</w:t>
      </w:r>
    </w:p>
    <w:p>
      <w:pPr>
        <w:spacing w:line="20" w:lineRule="exact"/>
        <w:rPr>
          <w:sz w:val="20"/>
          <w:szCs w:val="20"/>
        </w:rPr>
      </w:pPr>
      <w:r>
        <w:rPr>
          <w:sz w:val="20"/>
          <w:szCs w:val="20"/>
        </w:rPr>
        <w:pict>
          <v:line id="Shape 93" o:spid="_x0000_s1169" o:spt="20" style="position:absolute;left:0pt;margin-left:18pt;margin-top:0pt;height:0pt;width:110.3pt;z-index:-251701248;mso-width-relative:page;mso-height-relative:page;" filled="t" coordsize="21600,21600" o:allowincell="f" o:gfxdata="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nN2dTtUAAAAEAQAADwAAAAAAAAABACAAAAAiAAAA&#10;ZHJzL2Rvd25yZXYueG1sUEsBAhQAFAAAAAgAh07iQGLQ/wqYAQAATQMAAA4AAAAAAAAAAQAgAAAA&#10;JAEAAGRycy9lMm9Eb2MueG1sUEsFBgAAAAAGAAYAWQEAAC4FAAAAAA==&#10;">
            <v:path arrowok="t"/>
            <v:fill on="t"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11" w:lineRule="exact"/>
        <w:rPr>
          <w:sz w:val="20"/>
          <w:szCs w:val="20"/>
        </w:rPr>
      </w:pPr>
    </w:p>
    <w:p>
      <w:pPr>
        <w:tabs>
          <w:tab w:val="left" w:pos="8140"/>
          <w:tab w:val="left" w:pos="8780"/>
        </w:tabs>
        <w:spacing w:line="264" w:lineRule="exact"/>
        <w:ind w:left="780"/>
        <w:rPr>
          <w:sz w:val="20"/>
          <w:szCs w:val="20"/>
        </w:rPr>
      </w:pPr>
      <w:r>
        <w:rPr>
          <w:rFonts w:ascii="宋体" w:hAnsi="宋体" w:eastAsia="宋体" w:cs="宋体"/>
          <w:sz w:val="21"/>
          <w:szCs w:val="21"/>
        </w:rPr>
        <w:t>鉴于（委托人名称，以下简称</w:t>
      </w:r>
      <w:r>
        <w:rPr>
          <w:rFonts w:ascii="Times New Roman" w:hAnsi="Times New Roman" w:eastAsia="Times New Roman" w:cs="Times New Roman"/>
          <w:sz w:val="21"/>
          <w:szCs w:val="21"/>
        </w:rPr>
        <w:t>“</w:t>
      </w:r>
      <w:r>
        <w:rPr>
          <w:rFonts w:ascii="宋体" w:hAnsi="宋体" w:eastAsia="宋体" w:cs="宋体"/>
          <w:sz w:val="21"/>
          <w:szCs w:val="21"/>
        </w:rPr>
        <w:t>委托人</w:t>
      </w:r>
      <w:r>
        <w:rPr>
          <w:rFonts w:ascii="Times New Roman" w:hAnsi="Times New Roman" w:eastAsia="Times New Roman" w:cs="Times New Roman"/>
          <w:sz w:val="21"/>
          <w:szCs w:val="21"/>
        </w:rPr>
        <w:t>”</w:t>
      </w:r>
      <w:r>
        <w:rPr>
          <w:rFonts w:ascii="宋体" w:hAnsi="宋体" w:eastAsia="宋体" w:cs="宋体"/>
          <w:sz w:val="21"/>
          <w:szCs w:val="21"/>
        </w:rPr>
        <w:t>）接受（监理人名称，以下称</w:t>
      </w:r>
      <w:r>
        <w:rPr>
          <w:rFonts w:ascii="Times New Roman" w:hAnsi="Times New Roman" w:eastAsia="Times New Roman" w:cs="Times New Roman"/>
          <w:sz w:val="21"/>
          <w:szCs w:val="21"/>
        </w:rPr>
        <w:t>“</w:t>
      </w:r>
      <w:r>
        <w:rPr>
          <w:rFonts w:ascii="宋体" w:hAnsi="宋体" w:eastAsia="宋体" w:cs="宋体"/>
          <w:sz w:val="21"/>
          <w:szCs w:val="21"/>
        </w:rPr>
        <w:t>监理人</w:t>
      </w:r>
      <w:r>
        <w:rPr>
          <w:rFonts w:ascii="Times New Roman" w:hAnsi="Times New Roman" w:eastAsia="Times New Roman" w:cs="Times New Roman"/>
          <w:sz w:val="21"/>
          <w:szCs w:val="21"/>
        </w:rPr>
        <w:t>”</w:t>
      </w:r>
      <w:r>
        <w:rPr>
          <w:rFonts w:ascii="宋体" w:hAnsi="宋体" w:eastAsia="宋体" w:cs="宋体"/>
          <w:sz w:val="21"/>
          <w:szCs w:val="21"/>
        </w:rPr>
        <w:t>）于</w:t>
      </w:r>
      <w:r>
        <w:rPr>
          <w:sz w:val="20"/>
          <w:szCs w:val="20"/>
        </w:rPr>
        <w:tab/>
      </w:r>
      <w:r>
        <w:rPr>
          <w:rFonts w:ascii="宋体" w:hAnsi="宋体" w:eastAsia="宋体" w:cs="宋体"/>
          <w:sz w:val="21"/>
          <w:szCs w:val="21"/>
        </w:rPr>
        <w:t>年</w:t>
      </w:r>
      <w:r>
        <w:rPr>
          <w:sz w:val="20"/>
          <w:szCs w:val="20"/>
        </w:rPr>
        <w:tab/>
      </w:r>
      <w:r>
        <w:rPr>
          <w:rFonts w:ascii="宋体" w:hAnsi="宋体" w:eastAsia="宋体" w:cs="宋体"/>
          <w:sz w:val="20"/>
          <w:szCs w:val="20"/>
        </w:rPr>
        <w:t>月</w:t>
      </w:r>
    </w:p>
    <w:p>
      <w:pPr>
        <w:spacing w:line="20" w:lineRule="exact"/>
        <w:rPr>
          <w:sz w:val="20"/>
          <w:szCs w:val="20"/>
        </w:rPr>
      </w:pPr>
      <w:r>
        <w:rPr>
          <w:sz w:val="20"/>
          <w:szCs w:val="20"/>
        </w:rPr>
        <w:pict>
          <v:line id="Shape 94" o:spid="_x0000_s1168" o:spt="20" style="position:absolute;left:0pt;margin-left:387.05pt;margin-top:-0.75pt;height:0pt;width:21pt;z-index:-251700224;mso-width-relative:page;mso-height-relative:page;" filled="t" coordsize="21600,21600" o:allowincell="f" o:gfxdata="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M0OvatcAAAAJAQAADwAAAAAAAAABACAAAAAiAAAA&#10;ZHJzL2Rvd25yZXYueG1sUEsBAhQAFAAAAAgAh07iQBRcbV+WAQAATAMAAA4AAAAAAAAAAQAgAAAA&#10;JgEAAGRycy9lMm9Eb2MueG1sUEsFBgAAAAAGAAYAWQEAAC4FAAAAAA==&#10;">
            <v:path arrowok="t"/>
            <v:fill on="t" focussize="0,0"/>
            <v:stroke weight="0.48pt" joinstyle="miter"/>
            <v:imagedata o:title=""/>
            <o:lock v:ext="edit"/>
          </v:line>
        </w:pict>
      </w:r>
      <w:r>
        <w:rPr>
          <w:sz w:val="20"/>
          <w:szCs w:val="20"/>
        </w:rPr>
        <w:pict>
          <v:line id="Shape 95" o:spid="_x0000_s1167" o:spt="20" style="position:absolute;left:0pt;margin-left:418.65pt;margin-top:-0.75pt;height:0pt;width:20.85pt;z-index:-251699200;mso-width-relative:page;mso-height-relative:page;" filled="t" coordsize="21600,21600" o:allowincell="f" o:gfxdata="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3JQc69gAAAAJAQAADwAAAAAAAAABACAAAAAiAAAA&#10;ZHJzL2Rvd25yZXYueG1sUEsBAhQAFAAAAAgAh07iQMybu2yVAQAATAMAAA4AAAAAAAAAAQAgAAAA&#10;JwEAAGRycy9lMm9Eb2MueG1sUEsFBgAAAAAGAAYAWQEAAC4FAAAAAA==&#10;">
            <v:path arrowok="t"/>
            <v:fill on="t" focussize="0,0"/>
            <v:stroke weight="0.48pt" joinstyle="miter"/>
            <v:imagedata o:title=""/>
            <o:lock v:ext="edit"/>
          </v:line>
        </w:pict>
      </w:r>
    </w:p>
    <w:p>
      <w:pPr>
        <w:spacing w:line="166" w:lineRule="exact"/>
        <w:rPr>
          <w:sz w:val="20"/>
          <w:szCs w:val="20"/>
        </w:rPr>
      </w:pPr>
    </w:p>
    <w:p>
      <w:pPr>
        <w:tabs>
          <w:tab w:val="left" w:pos="2740"/>
        </w:tabs>
        <w:spacing w:line="240" w:lineRule="exact"/>
        <w:ind w:left="880"/>
        <w:rPr>
          <w:sz w:val="20"/>
          <w:szCs w:val="20"/>
        </w:rPr>
      </w:pPr>
      <w:r>
        <w:rPr>
          <w:rFonts w:ascii="宋体" w:hAnsi="宋体" w:eastAsia="宋体" w:cs="宋体"/>
          <w:sz w:val="21"/>
          <w:szCs w:val="21"/>
        </w:rPr>
        <w:t>日参加</w:t>
      </w:r>
      <w:r>
        <w:rPr>
          <w:sz w:val="20"/>
          <w:szCs w:val="20"/>
        </w:rPr>
        <w:tab/>
      </w:r>
      <w:r>
        <w:rPr>
          <w:rFonts w:ascii="宋体" w:hAnsi="宋体" w:eastAsia="宋体" w:cs="宋体"/>
          <w:sz w:val="21"/>
          <w:szCs w:val="21"/>
        </w:rPr>
        <w:t>（项目名称）监理招标项目的投标。我方愿意无条件地、不可撤销地</w:t>
      </w:r>
    </w:p>
    <w:p>
      <w:pPr>
        <w:spacing w:line="20" w:lineRule="exact"/>
        <w:rPr>
          <w:sz w:val="20"/>
          <w:szCs w:val="20"/>
        </w:rPr>
      </w:pPr>
      <w:r>
        <w:rPr>
          <w:sz w:val="20"/>
          <w:szCs w:val="20"/>
        </w:rPr>
        <w:pict>
          <v:line id="Shape 96" o:spid="_x0000_s1166" o:spt="20" style="position:absolute;left:0pt;margin-left:18pt;margin-top:0pt;height:0pt;width:26.3pt;z-index:-251698176;mso-width-relative:page;mso-height-relative:page;" filled="t" coordsize="21600,21600" o:allowincell="f" o:gfxdata="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5KE9GdIAAAADAQAADwAAAAAAAAABACAAAAAiAAAAZHJzL2Rv&#10;d25yZXYueG1sUEsBAhQAFAAAAAgAh07iQHQABqCVAQAATAMAAA4AAAAAAAAAAQAgAAAAIQEAAGRy&#10;cy9lMm9Eb2MueG1sUEsFBgAAAAAGAAYAWQEAACgFAAAAAA==&#10;">
            <v:path arrowok="t"/>
            <v:fill on="t" focussize="0,0"/>
            <v:stroke weight="0.47992125984252pt" joinstyle="miter"/>
            <v:imagedata o:title=""/>
            <o:lock v:ext="edit"/>
          </v:line>
        </w:pict>
      </w:r>
      <w:r>
        <w:rPr>
          <w:sz w:val="20"/>
          <w:szCs w:val="20"/>
        </w:rPr>
        <w:pict>
          <v:line id="Shape 97" o:spid="_x0000_s1165" o:spt="20" style="position:absolute;left:0pt;margin-left:75.85pt;margin-top:0pt;height:0pt;width:62.9pt;z-index:-251697152;mso-width-relative:page;mso-height-relative:page;" filled="t" coordsize="21600,21600" o:allowincell="f" o:gfxdata="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HFuOz0wAAAAUBAAAPAAAAAAAAAAEAIAAAACIAAABkcnMv&#10;ZG93bnJldi54bWxQSwECFAAUAAAACACHTuJAnKB61JYBAABMAwAADgAAAAAAAAABACAAAAAiAQAA&#10;ZHJzL2Uyb0RvYy54bWxQSwUGAAAAAAYABgBZAQAAKgUAAAAA&#10;">
            <v:path arrowok="t"/>
            <v:fill on="t" focussize="0,0"/>
            <v:stroke weight="0.47992125984252pt" joinstyle="miter"/>
            <v:imagedata o:title=""/>
            <o:lock v:ext="edit"/>
          </v:line>
        </w:pict>
      </w:r>
    </w:p>
    <w:p>
      <w:pPr>
        <w:spacing w:line="180" w:lineRule="exact"/>
        <w:rPr>
          <w:sz w:val="20"/>
          <w:szCs w:val="20"/>
        </w:rPr>
      </w:pPr>
    </w:p>
    <w:p>
      <w:pPr>
        <w:spacing w:line="240" w:lineRule="exact"/>
        <w:ind w:left="360"/>
        <w:rPr>
          <w:sz w:val="20"/>
          <w:szCs w:val="20"/>
        </w:rPr>
      </w:pPr>
      <w:r>
        <w:rPr>
          <w:rFonts w:ascii="宋体" w:hAnsi="宋体" w:eastAsia="宋体" w:cs="宋体"/>
          <w:sz w:val="21"/>
          <w:szCs w:val="21"/>
        </w:rPr>
        <w:t>就监理人履行与你方订立的合同，向你方提供担保。</w:t>
      </w:r>
    </w:p>
    <w:p>
      <w:pPr>
        <w:spacing w:line="192" w:lineRule="exact"/>
        <w:rPr>
          <w:sz w:val="20"/>
          <w:szCs w:val="20"/>
        </w:rPr>
      </w:pPr>
    </w:p>
    <w:p>
      <w:pPr>
        <w:tabs>
          <w:tab w:val="left" w:pos="4800"/>
          <w:tab w:val="left" w:pos="6800"/>
        </w:tabs>
        <w:spacing w:line="264" w:lineRule="exact"/>
        <w:ind w:left="780"/>
        <w:rPr>
          <w:sz w:val="20"/>
          <w:szCs w:val="20"/>
        </w:rPr>
      </w:pPr>
      <w:r>
        <w:rPr>
          <w:rFonts w:ascii="Times New Roman" w:hAnsi="Times New Roman" w:eastAsia="Times New Roman" w:cs="Times New Roman"/>
          <w:sz w:val="21"/>
          <w:szCs w:val="21"/>
        </w:rPr>
        <w:t xml:space="preserve">1. </w:t>
      </w:r>
      <w:r>
        <w:rPr>
          <w:rFonts w:ascii="宋体" w:hAnsi="宋体" w:eastAsia="宋体" w:cs="宋体"/>
          <w:sz w:val="21"/>
          <w:szCs w:val="21"/>
        </w:rPr>
        <w:t>担保金额人民币（大写）</w:t>
      </w:r>
      <w:r>
        <w:rPr>
          <w:sz w:val="20"/>
          <w:szCs w:val="20"/>
        </w:rPr>
        <w:tab/>
      </w:r>
      <w:r>
        <w:rPr>
          <w:rFonts w:ascii="宋体" w:hAnsi="宋体" w:eastAsia="宋体" w:cs="宋体"/>
          <w:sz w:val="21"/>
          <w:szCs w:val="21"/>
        </w:rPr>
        <w:t>（</w:t>
      </w:r>
      <w:r>
        <w:rPr>
          <w:rFonts w:ascii="Times New Roman" w:hAnsi="Times New Roman" w:eastAsia="Times New Roman" w:cs="Times New Roman"/>
          <w:sz w:val="21"/>
          <w:szCs w:val="21"/>
        </w:rPr>
        <w:t>¥</w:t>
      </w:r>
      <w:r>
        <w:rPr>
          <w:rFonts w:ascii="宋体" w:hAnsi="宋体" w:eastAsia="宋体" w:cs="宋体"/>
          <w:sz w:val="21"/>
          <w:szCs w:val="21"/>
        </w:rPr>
        <w:t>）</w:t>
      </w:r>
      <w:r>
        <w:rPr>
          <w:sz w:val="20"/>
          <w:szCs w:val="20"/>
        </w:rPr>
        <w:tab/>
      </w:r>
      <w:r>
        <w:rPr>
          <w:rFonts w:ascii="宋体" w:hAnsi="宋体" w:eastAsia="宋体" w:cs="宋体"/>
          <w:sz w:val="21"/>
          <w:szCs w:val="21"/>
        </w:rPr>
        <w:t>。</w:t>
      </w:r>
    </w:p>
    <w:p>
      <w:pPr>
        <w:spacing w:line="20" w:lineRule="exact"/>
        <w:rPr>
          <w:sz w:val="20"/>
          <w:szCs w:val="20"/>
        </w:rPr>
      </w:pPr>
      <w:r>
        <w:rPr>
          <w:sz w:val="20"/>
          <w:szCs w:val="20"/>
        </w:rPr>
        <w:pict>
          <v:line id="Shape 98" o:spid="_x0000_s1164" o:spt="20" style="position:absolute;left:0pt;margin-left:167.65pt;margin-top:-0.75pt;height:0pt;width:73.6pt;z-index:-251696128;mso-width-relative:page;mso-height-relative:page;" filled="t" coordsize="21600,21600" o:allowincell="f" o:gfxdata="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&#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9UkTpNcAAAAJAQAADwAAAAAAAAABACAAAAAiAAAA&#10;ZHJzL2Rvd25yZXYueG1sUEsBAhQAFAAAAAgAh07iQA3/VAyWAQAATAMAAA4AAAAAAAAAAQAgAAAA&#10;JgEAAGRycy9lMm9Eb2MueG1sUEsFBgAAAAAGAAYAWQEAAC4FAAAAAA==&#10;">
            <v:path arrowok="t"/>
            <v:fill on="t" focussize="0,0"/>
            <v:stroke weight="0.48pt" joinstyle="miter"/>
            <v:imagedata o:title=""/>
            <o:lock v:ext="edit"/>
          </v:line>
        </w:pict>
      </w:r>
      <w:r>
        <w:rPr>
          <w:sz w:val="20"/>
          <w:szCs w:val="20"/>
        </w:rPr>
        <w:pict>
          <v:line id="Shape 99" o:spid="_x0000_s1163" o:spt="20" style="position:absolute;left:0pt;margin-left:267.5pt;margin-top:-0.75pt;height:0pt;width:73.45pt;z-index:-251695104;mso-width-relative:page;mso-height-relative:page;" filled="t" coordsize="21600,21600" o:allowincell="f" o:gfxdata="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RA0K/YAAAACQEAAA8AAAAAAAAAAQAgAAAAIgAA&#10;AGRycy9kb3ducmV2LnhtbFBLAQIUABQAAAAIAIdO4kCIIyf5lgEAAEwDAAAOAAAAAAAAAAEAIAAA&#10;ACcBAABkcnMvZTJvRG9jLnhtbFBLBQYAAAAABgAGAFkBAAAvBQAAAAA=&#10;">
            <v:path arrowok="t"/>
            <v:fill on="t" focussize="0,0"/>
            <v:stroke weight="0.48pt" joinstyle="miter"/>
            <v:imagedata o:title=""/>
            <o:lock v:ext="edit"/>
          </v:line>
        </w:pict>
      </w:r>
    </w:p>
    <w:p>
      <w:pPr>
        <w:spacing w:line="150" w:lineRule="exact"/>
        <w:rPr>
          <w:sz w:val="20"/>
          <w:szCs w:val="20"/>
        </w:rPr>
      </w:pPr>
    </w:p>
    <w:p>
      <w:pPr>
        <w:numPr>
          <w:ilvl w:val="1"/>
          <w:numId w:val="33"/>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担保有效期自委托人与监理人签订的合同生效之日起至委托人签发竣工验收证书之日</w:t>
      </w:r>
    </w:p>
    <w:p>
      <w:pPr>
        <w:spacing w:line="200" w:lineRule="exact"/>
        <w:rPr>
          <w:rFonts w:ascii="Times New Roman" w:hAnsi="Times New Roman" w:eastAsia="Times New Roman" w:cs="Times New Roman"/>
          <w:sz w:val="21"/>
          <w:szCs w:val="21"/>
        </w:rPr>
      </w:pPr>
    </w:p>
    <w:p>
      <w:pPr>
        <w:numPr>
          <w:ilvl w:val="0"/>
          <w:numId w:val="33"/>
        </w:numPr>
        <w:tabs>
          <w:tab w:val="left" w:pos="620"/>
        </w:tabs>
        <w:spacing w:line="256" w:lineRule="exact"/>
        <w:ind w:left="620" w:hanging="260"/>
        <w:rPr>
          <w:rFonts w:ascii="宋体" w:hAnsi="宋体" w:eastAsia="宋体" w:cs="宋体"/>
          <w:sz w:val="21"/>
          <w:szCs w:val="21"/>
        </w:rPr>
      </w:pPr>
      <w:r>
        <w:rPr>
          <w:rFonts w:ascii="Times New Roman" w:hAnsi="Times New Roman" w:eastAsia="Times New Roman" w:cs="Times New Roman"/>
          <w:sz w:val="21"/>
          <w:szCs w:val="21"/>
        </w:rPr>
        <w:t xml:space="preserve">28 </w:t>
      </w:r>
      <w:r>
        <w:rPr>
          <w:rFonts w:ascii="宋体" w:hAnsi="宋体" w:eastAsia="宋体" w:cs="宋体"/>
          <w:sz w:val="21"/>
          <w:szCs w:val="21"/>
        </w:rPr>
        <w:t>日后失效。</w:t>
      </w:r>
    </w:p>
    <w:p>
      <w:pPr>
        <w:spacing w:line="215" w:lineRule="exact"/>
        <w:rPr>
          <w:rFonts w:ascii="宋体" w:hAnsi="宋体" w:eastAsia="宋体" w:cs="宋体"/>
          <w:sz w:val="21"/>
          <w:szCs w:val="21"/>
        </w:rPr>
      </w:pPr>
    </w:p>
    <w:p>
      <w:pPr>
        <w:numPr>
          <w:ilvl w:val="1"/>
          <w:numId w:val="34"/>
        </w:numPr>
        <w:tabs>
          <w:tab w:val="left" w:pos="1044"/>
        </w:tabs>
        <w:spacing w:line="333" w:lineRule="exact"/>
        <w:ind w:left="360" w:right="360" w:firstLine="420"/>
        <w:rPr>
          <w:rFonts w:ascii="Times New Roman" w:hAnsi="Times New Roman" w:eastAsia="Times New Roman" w:cs="Times New Roman"/>
          <w:sz w:val="21"/>
          <w:szCs w:val="21"/>
        </w:rPr>
      </w:pPr>
      <w:r>
        <w:rPr>
          <w:rFonts w:ascii="宋体" w:hAnsi="宋体" w:eastAsia="宋体" w:cs="宋体"/>
          <w:sz w:val="21"/>
          <w:szCs w:val="21"/>
        </w:rPr>
        <w:t>在本担保有效期内，如果监理人不履行合同约定的义务或其履行不符合合同的约定，我方在收到你方以书面形式提出的在担保金额内的赔偿要求后，在</w:t>
      </w:r>
      <w:r>
        <w:rPr>
          <w:rFonts w:ascii="Times New Roman" w:hAnsi="Times New Roman" w:eastAsia="Times New Roman" w:cs="Times New Roman"/>
          <w:sz w:val="21"/>
          <w:szCs w:val="21"/>
        </w:rPr>
        <w:t xml:space="preserve"> 7 </w:t>
      </w:r>
      <w:r>
        <w:rPr>
          <w:rFonts w:ascii="宋体" w:hAnsi="宋体" w:eastAsia="宋体" w:cs="宋体"/>
          <w:sz w:val="21"/>
          <w:szCs w:val="21"/>
        </w:rPr>
        <w:t>日内无条件支付。</w:t>
      </w:r>
    </w:p>
    <w:p>
      <w:pPr>
        <w:spacing w:line="168" w:lineRule="exact"/>
        <w:rPr>
          <w:rFonts w:ascii="Times New Roman" w:hAnsi="Times New Roman" w:eastAsia="Times New Roman" w:cs="Times New Roman"/>
          <w:sz w:val="21"/>
          <w:szCs w:val="21"/>
        </w:rPr>
      </w:pPr>
    </w:p>
    <w:p>
      <w:pPr>
        <w:numPr>
          <w:ilvl w:val="1"/>
          <w:numId w:val="34"/>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委托人和监理人变更合同时，无论我方是否收到该变更，我方承担本担保规定的义务不</w:t>
      </w:r>
    </w:p>
    <w:p>
      <w:pPr>
        <w:spacing w:line="199" w:lineRule="exact"/>
        <w:rPr>
          <w:rFonts w:ascii="Times New Roman" w:hAnsi="Times New Roman" w:eastAsia="Times New Roman" w:cs="Times New Roman"/>
          <w:sz w:val="21"/>
          <w:szCs w:val="21"/>
        </w:rPr>
      </w:pPr>
    </w:p>
    <w:p>
      <w:pPr>
        <w:spacing w:line="240" w:lineRule="exact"/>
        <w:ind w:left="360"/>
        <w:rPr>
          <w:rFonts w:ascii="Times New Roman" w:hAnsi="Times New Roman" w:eastAsia="Times New Roman" w:cs="Times New Roman"/>
          <w:sz w:val="21"/>
          <w:szCs w:val="21"/>
        </w:rPr>
      </w:pPr>
      <w:r>
        <w:rPr>
          <w:rFonts w:ascii="宋体" w:hAnsi="宋体" w:eastAsia="宋体" w:cs="宋体"/>
          <w:sz w:val="21"/>
          <w:szCs w:val="21"/>
        </w:rPr>
        <w:t>变。</w:t>
      </w:r>
    </w:p>
    <w:p>
      <w:pPr>
        <w:spacing w:line="200" w:lineRule="exact"/>
        <w:rPr>
          <w:sz w:val="20"/>
          <w:szCs w:val="20"/>
        </w:rPr>
      </w:pPr>
    </w:p>
    <w:p>
      <w:pPr>
        <w:spacing w:line="200" w:lineRule="exact"/>
        <w:rPr>
          <w:sz w:val="20"/>
          <w:szCs w:val="20"/>
        </w:rPr>
      </w:pPr>
    </w:p>
    <w:p>
      <w:pPr>
        <w:spacing w:line="365" w:lineRule="exact"/>
        <w:rPr>
          <w:sz w:val="20"/>
          <w:szCs w:val="20"/>
        </w:rPr>
      </w:pPr>
    </w:p>
    <w:tbl>
      <w:tblPr>
        <w:tblStyle w:val="10"/>
        <w:tblW w:w="6420" w:type="dxa"/>
        <w:tblInd w:w="2680" w:type="dxa"/>
        <w:tblLayout w:type="fixed"/>
        <w:tblCellMar>
          <w:top w:w="0" w:type="dxa"/>
          <w:left w:w="0" w:type="dxa"/>
          <w:bottom w:w="0" w:type="dxa"/>
          <w:right w:w="0" w:type="dxa"/>
        </w:tblCellMar>
      </w:tblPr>
      <w:tblGrid>
        <w:gridCol w:w="420"/>
        <w:gridCol w:w="620"/>
        <w:gridCol w:w="220"/>
        <w:gridCol w:w="1460"/>
        <w:gridCol w:w="760"/>
        <w:gridCol w:w="740"/>
        <w:gridCol w:w="220"/>
        <w:gridCol w:w="720"/>
        <w:gridCol w:w="100"/>
        <w:gridCol w:w="120"/>
        <w:gridCol w:w="740"/>
        <w:gridCol w:w="180"/>
        <w:gridCol w:w="120"/>
      </w:tblGrid>
      <w:tr>
        <w:tblPrEx>
          <w:tblLayout w:type="fixed"/>
          <w:tblCellMar>
            <w:top w:w="0" w:type="dxa"/>
            <w:left w:w="0" w:type="dxa"/>
            <w:bottom w:w="0" w:type="dxa"/>
            <w:right w:w="0" w:type="dxa"/>
          </w:tblCellMar>
        </w:tblPrEx>
        <w:trPr>
          <w:trHeight w:val="240" w:hRule="atLeast"/>
        </w:trPr>
        <w:tc>
          <w:tcPr>
            <w:tcW w:w="2720" w:type="dxa"/>
            <w:gridSpan w:val="4"/>
            <w:vAlign w:val="bottom"/>
          </w:tcPr>
          <w:p>
            <w:pPr>
              <w:spacing w:line="240" w:lineRule="exact"/>
              <w:rPr>
                <w:sz w:val="20"/>
                <w:szCs w:val="20"/>
              </w:rPr>
            </w:pPr>
            <w:r>
              <w:rPr>
                <w:rFonts w:ascii="宋体" w:hAnsi="宋体" w:eastAsia="宋体" w:cs="宋体"/>
                <w:sz w:val="21"/>
                <w:szCs w:val="21"/>
              </w:rPr>
              <w:t>担保人名称 ：</w:t>
            </w:r>
          </w:p>
        </w:tc>
        <w:tc>
          <w:tcPr>
            <w:tcW w:w="760" w:type="dxa"/>
            <w:vAlign w:val="bottom"/>
          </w:tcPr>
          <w:p>
            <w:pPr>
              <w:rPr>
                <w:sz w:val="20"/>
                <w:szCs w:val="20"/>
              </w:rPr>
            </w:pPr>
          </w:p>
        </w:tc>
        <w:tc>
          <w:tcPr>
            <w:tcW w:w="740" w:type="dxa"/>
            <w:vAlign w:val="bottom"/>
          </w:tcPr>
          <w:p>
            <w:pPr>
              <w:rPr>
                <w:sz w:val="20"/>
                <w:szCs w:val="20"/>
              </w:rPr>
            </w:pPr>
          </w:p>
        </w:tc>
        <w:tc>
          <w:tcPr>
            <w:tcW w:w="220" w:type="dxa"/>
            <w:vAlign w:val="bottom"/>
          </w:tcPr>
          <w:p>
            <w:pPr>
              <w:rPr>
                <w:sz w:val="20"/>
                <w:szCs w:val="20"/>
              </w:rPr>
            </w:pPr>
          </w:p>
        </w:tc>
        <w:tc>
          <w:tcPr>
            <w:tcW w:w="720" w:type="dxa"/>
            <w:vAlign w:val="bottom"/>
          </w:tcPr>
          <w:p>
            <w:pPr>
              <w:rPr>
                <w:sz w:val="20"/>
                <w:szCs w:val="20"/>
              </w:rPr>
            </w:pPr>
          </w:p>
        </w:tc>
        <w:tc>
          <w:tcPr>
            <w:tcW w:w="1260" w:type="dxa"/>
            <w:gridSpan w:val="5"/>
            <w:vAlign w:val="bottom"/>
          </w:tcPr>
          <w:p>
            <w:pPr>
              <w:spacing w:line="240" w:lineRule="exact"/>
              <w:rPr>
                <w:sz w:val="20"/>
                <w:szCs w:val="20"/>
              </w:rPr>
            </w:pPr>
            <w:r>
              <w:rPr>
                <w:rFonts w:ascii="宋体" w:hAnsi="宋体" w:eastAsia="宋体" w:cs="宋体"/>
                <w:w w:val="98"/>
                <w:sz w:val="21"/>
                <w:szCs w:val="21"/>
              </w:rPr>
              <w:t>（盖单位章）</w:t>
            </w:r>
          </w:p>
        </w:tc>
      </w:tr>
      <w:tr>
        <w:tblPrEx>
          <w:tblLayout w:type="fixed"/>
          <w:tblCellMar>
            <w:top w:w="0" w:type="dxa"/>
            <w:left w:w="0" w:type="dxa"/>
            <w:bottom w:w="0" w:type="dxa"/>
            <w:right w:w="0" w:type="dxa"/>
          </w:tblCellMar>
        </w:tblPrEx>
        <w:trPr>
          <w:trHeight w:val="20" w:hRule="atLeast"/>
        </w:trPr>
        <w:tc>
          <w:tcPr>
            <w:tcW w:w="1040" w:type="dxa"/>
            <w:gridSpan w:val="2"/>
            <w:vAlign w:val="bottom"/>
          </w:tcPr>
          <w:p>
            <w:pPr>
              <w:spacing w:line="20" w:lineRule="exact"/>
              <w:rPr>
                <w:sz w:val="1"/>
                <w:szCs w:val="1"/>
              </w:rPr>
            </w:pPr>
          </w:p>
        </w:tc>
        <w:tc>
          <w:tcPr>
            <w:tcW w:w="220" w:type="dxa"/>
            <w:vAlign w:val="bottom"/>
          </w:tcPr>
          <w:p>
            <w:pPr>
              <w:spacing w:line="20" w:lineRule="exact"/>
              <w:rPr>
                <w:sz w:val="1"/>
                <w:szCs w:val="1"/>
              </w:rPr>
            </w:pPr>
          </w:p>
        </w:tc>
        <w:tc>
          <w:tcPr>
            <w:tcW w:w="1460" w:type="dxa"/>
            <w:shd w:val="clear" w:color="auto" w:fill="000000"/>
            <w:vAlign w:val="bottom"/>
          </w:tcPr>
          <w:p>
            <w:pPr>
              <w:spacing w:line="20" w:lineRule="exact"/>
              <w:rPr>
                <w:sz w:val="1"/>
                <w:szCs w:val="1"/>
              </w:rPr>
            </w:pPr>
          </w:p>
        </w:tc>
        <w:tc>
          <w:tcPr>
            <w:tcW w:w="760" w:type="dxa"/>
            <w:shd w:val="clear" w:color="auto" w:fill="000000"/>
            <w:vAlign w:val="bottom"/>
          </w:tcPr>
          <w:p>
            <w:pPr>
              <w:spacing w:line="20" w:lineRule="exact"/>
              <w:rPr>
                <w:sz w:val="1"/>
                <w:szCs w:val="1"/>
              </w:rPr>
            </w:pPr>
          </w:p>
        </w:tc>
        <w:tc>
          <w:tcPr>
            <w:tcW w:w="740" w:type="dxa"/>
            <w:tcBorders>
              <w:right w:val="single" w:color="auto" w:sz="8" w:space="0"/>
            </w:tcBorders>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720" w:type="dxa"/>
            <w:shd w:val="clear" w:color="auto" w:fill="000000"/>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c>
          <w:tcPr>
            <w:tcW w:w="740" w:type="dxa"/>
            <w:vAlign w:val="bottom"/>
          </w:tcPr>
          <w:p>
            <w:pPr>
              <w:spacing w:line="20" w:lineRule="exact"/>
              <w:rPr>
                <w:sz w:val="1"/>
                <w:szCs w:val="1"/>
              </w:rPr>
            </w:pPr>
          </w:p>
        </w:tc>
        <w:tc>
          <w:tcPr>
            <w:tcW w:w="180" w:type="dxa"/>
            <w:vAlign w:val="bottom"/>
          </w:tcPr>
          <w:p>
            <w:pPr>
              <w:spacing w:line="20" w:lineRule="exact"/>
              <w:rPr>
                <w:sz w:val="1"/>
                <w:szCs w:val="1"/>
              </w:rPr>
            </w:pPr>
          </w:p>
        </w:tc>
        <w:tc>
          <w:tcPr>
            <w:tcW w:w="1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580" w:hRule="atLeast"/>
        </w:trPr>
        <w:tc>
          <w:tcPr>
            <w:tcW w:w="2720" w:type="dxa"/>
            <w:gridSpan w:val="4"/>
            <w:vAlign w:val="bottom"/>
          </w:tcPr>
          <w:p>
            <w:pPr>
              <w:spacing w:line="240" w:lineRule="exact"/>
              <w:rPr>
                <w:sz w:val="20"/>
                <w:szCs w:val="20"/>
              </w:rPr>
            </w:pPr>
            <w:r>
              <w:rPr>
                <w:rFonts w:ascii="宋体" w:hAnsi="宋体" w:eastAsia="宋体" w:cs="宋体"/>
                <w:w w:val="98"/>
                <w:sz w:val="21"/>
                <w:szCs w:val="21"/>
              </w:rPr>
              <w:t>法定代表人或其委托代理人：</w:t>
            </w:r>
          </w:p>
        </w:tc>
        <w:tc>
          <w:tcPr>
            <w:tcW w:w="760" w:type="dxa"/>
            <w:tcBorders>
              <w:bottom w:val="single" w:color="auto" w:sz="8" w:space="0"/>
            </w:tcBorders>
            <w:vAlign w:val="bottom"/>
          </w:tcPr>
          <w:p>
            <w:pPr>
              <w:rPr>
                <w:sz w:val="24"/>
                <w:szCs w:val="24"/>
              </w:rPr>
            </w:pPr>
          </w:p>
        </w:tc>
        <w:tc>
          <w:tcPr>
            <w:tcW w:w="740" w:type="dxa"/>
            <w:tcBorders>
              <w:bottom w:val="single" w:color="auto" w:sz="8" w:space="0"/>
            </w:tcBorders>
            <w:vAlign w:val="bottom"/>
          </w:tcPr>
          <w:p>
            <w:pPr>
              <w:rPr>
                <w:sz w:val="24"/>
                <w:szCs w:val="24"/>
              </w:rPr>
            </w:pPr>
          </w:p>
        </w:tc>
        <w:tc>
          <w:tcPr>
            <w:tcW w:w="940" w:type="dxa"/>
            <w:gridSpan w:val="2"/>
            <w:vAlign w:val="bottom"/>
          </w:tcPr>
          <w:p>
            <w:pPr>
              <w:spacing w:line="240" w:lineRule="exact"/>
              <w:rPr>
                <w:sz w:val="20"/>
                <w:szCs w:val="20"/>
              </w:rPr>
            </w:pPr>
            <w:r>
              <w:rPr>
                <w:rFonts w:ascii="宋体" w:hAnsi="宋体" w:eastAsia="宋体" w:cs="宋体"/>
                <w:sz w:val="21"/>
                <w:szCs w:val="21"/>
              </w:rPr>
              <w:t>（签字）</w:t>
            </w:r>
          </w:p>
        </w:tc>
        <w:tc>
          <w:tcPr>
            <w:tcW w:w="100" w:type="dxa"/>
            <w:vAlign w:val="bottom"/>
          </w:tcPr>
          <w:p>
            <w:pPr>
              <w:rPr>
                <w:sz w:val="24"/>
                <w:szCs w:val="24"/>
              </w:rPr>
            </w:pPr>
          </w:p>
        </w:tc>
        <w:tc>
          <w:tcPr>
            <w:tcW w:w="120" w:type="dxa"/>
            <w:vAlign w:val="bottom"/>
          </w:tcPr>
          <w:p>
            <w:pPr>
              <w:rPr>
                <w:sz w:val="24"/>
                <w:szCs w:val="24"/>
              </w:rPr>
            </w:pPr>
          </w:p>
        </w:tc>
        <w:tc>
          <w:tcPr>
            <w:tcW w:w="740" w:type="dxa"/>
            <w:vAlign w:val="bottom"/>
          </w:tcPr>
          <w:p>
            <w:pPr>
              <w:rPr>
                <w:sz w:val="24"/>
                <w:szCs w:val="24"/>
              </w:rPr>
            </w:pPr>
          </w:p>
        </w:tc>
        <w:tc>
          <w:tcPr>
            <w:tcW w:w="180" w:type="dxa"/>
            <w:vAlign w:val="bottom"/>
          </w:tcPr>
          <w:p>
            <w:pPr>
              <w:rPr>
                <w:sz w:val="24"/>
                <w:szCs w:val="24"/>
              </w:rPr>
            </w:pPr>
          </w:p>
        </w:tc>
        <w:tc>
          <w:tcPr>
            <w:tcW w:w="120" w:type="dxa"/>
            <w:vAlign w:val="bottom"/>
          </w:tcPr>
          <w:p>
            <w:pPr>
              <w:rPr>
                <w:sz w:val="24"/>
                <w:szCs w:val="24"/>
              </w:rPr>
            </w:pPr>
          </w:p>
        </w:tc>
      </w:tr>
      <w:tr>
        <w:tblPrEx>
          <w:tblLayout w:type="fixed"/>
          <w:tblCellMar>
            <w:top w:w="0" w:type="dxa"/>
            <w:left w:w="0" w:type="dxa"/>
            <w:bottom w:w="0" w:type="dxa"/>
            <w:right w:w="0" w:type="dxa"/>
          </w:tblCellMar>
        </w:tblPrEx>
        <w:trPr>
          <w:trHeight w:val="580" w:hRule="atLeast"/>
        </w:trPr>
        <w:tc>
          <w:tcPr>
            <w:tcW w:w="420" w:type="dxa"/>
            <w:vAlign w:val="bottom"/>
          </w:tcPr>
          <w:p>
            <w:pPr>
              <w:spacing w:line="240" w:lineRule="exact"/>
              <w:rPr>
                <w:sz w:val="20"/>
                <w:szCs w:val="20"/>
              </w:rPr>
            </w:pPr>
            <w:r>
              <w:rPr>
                <w:rFonts w:ascii="宋体" w:hAnsi="宋体" w:eastAsia="宋体" w:cs="宋体"/>
                <w:sz w:val="21"/>
                <w:szCs w:val="21"/>
              </w:rPr>
              <w:t>地</w:t>
            </w:r>
          </w:p>
        </w:tc>
        <w:tc>
          <w:tcPr>
            <w:tcW w:w="2300" w:type="dxa"/>
            <w:gridSpan w:val="3"/>
            <w:vAlign w:val="bottom"/>
          </w:tcPr>
          <w:p>
            <w:pPr>
              <w:spacing w:line="240" w:lineRule="exact"/>
              <w:ind w:left="200"/>
              <w:rPr>
                <w:sz w:val="20"/>
                <w:szCs w:val="20"/>
              </w:rPr>
            </w:pPr>
            <w:r>
              <w:rPr>
                <w:rFonts w:ascii="宋体" w:hAnsi="宋体" w:eastAsia="宋体" w:cs="宋体"/>
                <w:sz w:val="21"/>
                <w:szCs w:val="21"/>
              </w:rPr>
              <w:t>址：</w:t>
            </w:r>
          </w:p>
        </w:tc>
        <w:tc>
          <w:tcPr>
            <w:tcW w:w="760" w:type="dxa"/>
            <w:vAlign w:val="bottom"/>
          </w:tcPr>
          <w:p>
            <w:pPr>
              <w:rPr>
                <w:sz w:val="24"/>
                <w:szCs w:val="24"/>
              </w:rPr>
            </w:pPr>
          </w:p>
        </w:tc>
        <w:tc>
          <w:tcPr>
            <w:tcW w:w="740" w:type="dxa"/>
            <w:vAlign w:val="bottom"/>
          </w:tcPr>
          <w:p>
            <w:pPr>
              <w:rPr>
                <w:sz w:val="24"/>
                <w:szCs w:val="24"/>
              </w:rPr>
            </w:pPr>
          </w:p>
        </w:tc>
        <w:tc>
          <w:tcPr>
            <w:tcW w:w="220" w:type="dxa"/>
            <w:vAlign w:val="bottom"/>
          </w:tcPr>
          <w:p>
            <w:pPr>
              <w:rPr>
                <w:sz w:val="24"/>
                <w:szCs w:val="24"/>
              </w:rPr>
            </w:pPr>
          </w:p>
        </w:tc>
        <w:tc>
          <w:tcPr>
            <w:tcW w:w="720" w:type="dxa"/>
            <w:vAlign w:val="bottom"/>
          </w:tcPr>
          <w:p>
            <w:pPr>
              <w:rPr>
                <w:sz w:val="24"/>
                <w:szCs w:val="24"/>
              </w:rPr>
            </w:pPr>
          </w:p>
        </w:tc>
        <w:tc>
          <w:tcPr>
            <w:tcW w:w="100" w:type="dxa"/>
            <w:vAlign w:val="bottom"/>
          </w:tcPr>
          <w:p>
            <w:pPr>
              <w:rPr>
                <w:sz w:val="24"/>
                <w:szCs w:val="24"/>
              </w:rPr>
            </w:pPr>
          </w:p>
        </w:tc>
        <w:tc>
          <w:tcPr>
            <w:tcW w:w="120" w:type="dxa"/>
            <w:vAlign w:val="bottom"/>
          </w:tcPr>
          <w:p>
            <w:pPr>
              <w:rPr>
                <w:sz w:val="24"/>
                <w:szCs w:val="24"/>
              </w:rPr>
            </w:pPr>
          </w:p>
        </w:tc>
        <w:tc>
          <w:tcPr>
            <w:tcW w:w="740" w:type="dxa"/>
            <w:vAlign w:val="bottom"/>
          </w:tcPr>
          <w:p>
            <w:pPr>
              <w:rPr>
                <w:sz w:val="24"/>
                <w:szCs w:val="24"/>
              </w:rPr>
            </w:pPr>
          </w:p>
        </w:tc>
        <w:tc>
          <w:tcPr>
            <w:tcW w:w="180" w:type="dxa"/>
            <w:vAlign w:val="bottom"/>
          </w:tcPr>
          <w:p>
            <w:pPr>
              <w:rPr>
                <w:sz w:val="24"/>
                <w:szCs w:val="24"/>
              </w:rPr>
            </w:pPr>
          </w:p>
        </w:tc>
        <w:tc>
          <w:tcPr>
            <w:tcW w:w="120" w:type="dxa"/>
            <w:vAlign w:val="bottom"/>
          </w:tcPr>
          <w:p>
            <w:pPr>
              <w:rPr>
                <w:sz w:val="24"/>
                <w:szCs w:val="24"/>
              </w:rPr>
            </w:pPr>
          </w:p>
        </w:tc>
      </w:tr>
      <w:tr>
        <w:tblPrEx>
          <w:tblLayout w:type="fixed"/>
          <w:tblCellMar>
            <w:top w:w="0" w:type="dxa"/>
            <w:left w:w="0" w:type="dxa"/>
            <w:bottom w:w="0" w:type="dxa"/>
            <w:right w:w="0" w:type="dxa"/>
          </w:tblCellMar>
        </w:tblPrEx>
        <w:trPr>
          <w:trHeight w:val="20" w:hRule="atLeast"/>
        </w:trPr>
        <w:tc>
          <w:tcPr>
            <w:tcW w:w="1040" w:type="dxa"/>
            <w:gridSpan w:val="2"/>
            <w:vAlign w:val="bottom"/>
          </w:tcPr>
          <w:p>
            <w:pPr>
              <w:spacing w:line="20" w:lineRule="exact"/>
              <w:rPr>
                <w:sz w:val="1"/>
                <w:szCs w:val="1"/>
              </w:rPr>
            </w:pPr>
          </w:p>
        </w:tc>
        <w:tc>
          <w:tcPr>
            <w:tcW w:w="1680" w:type="dxa"/>
            <w:gridSpan w:val="2"/>
            <w:shd w:val="clear" w:color="auto" w:fill="000000"/>
            <w:vAlign w:val="bottom"/>
          </w:tcPr>
          <w:p>
            <w:pPr>
              <w:spacing w:line="20" w:lineRule="exact"/>
              <w:rPr>
                <w:sz w:val="1"/>
                <w:szCs w:val="1"/>
              </w:rPr>
            </w:pPr>
          </w:p>
        </w:tc>
        <w:tc>
          <w:tcPr>
            <w:tcW w:w="760" w:type="dxa"/>
            <w:shd w:val="clear" w:color="auto" w:fill="000000"/>
            <w:vAlign w:val="bottom"/>
          </w:tcPr>
          <w:p>
            <w:pPr>
              <w:spacing w:line="20" w:lineRule="exact"/>
              <w:rPr>
                <w:sz w:val="1"/>
                <w:szCs w:val="1"/>
              </w:rPr>
            </w:pPr>
          </w:p>
        </w:tc>
        <w:tc>
          <w:tcPr>
            <w:tcW w:w="740" w:type="dxa"/>
            <w:tcBorders>
              <w:right w:val="single" w:color="auto" w:sz="8" w:space="0"/>
            </w:tcBorders>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720" w:type="dxa"/>
            <w:shd w:val="clear" w:color="auto" w:fill="000000"/>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740" w:type="dxa"/>
            <w:shd w:val="clear" w:color="auto" w:fill="000000"/>
            <w:vAlign w:val="bottom"/>
          </w:tcPr>
          <w:p>
            <w:pPr>
              <w:spacing w:line="20" w:lineRule="exact"/>
              <w:rPr>
                <w:sz w:val="1"/>
                <w:szCs w:val="1"/>
              </w:rPr>
            </w:pPr>
          </w:p>
        </w:tc>
        <w:tc>
          <w:tcPr>
            <w:tcW w:w="180" w:type="dxa"/>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580" w:hRule="atLeast"/>
        </w:trPr>
        <w:tc>
          <w:tcPr>
            <w:tcW w:w="2720" w:type="dxa"/>
            <w:gridSpan w:val="4"/>
            <w:vAlign w:val="bottom"/>
          </w:tcPr>
          <w:p>
            <w:pPr>
              <w:spacing w:line="240" w:lineRule="exact"/>
              <w:rPr>
                <w:sz w:val="20"/>
                <w:szCs w:val="20"/>
              </w:rPr>
            </w:pPr>
            <w:r>
              <w:rPr>
                <w:rFonts w:ascii="宋体" w:hAnsi="宋体" w:eastAsia="宋体" w:cs="宋体"/>
                <w:sz w:val="21"/>
                <w:szCs w:val="21"/>
              </w:rPr>
              <w:t>邮政编码：</w:t>
            </w:r>
          </w:p>
        </w:tc>
        <w:tc>
          <w:tcPr>
            <w:tcW w:w="760" w:type="dxa"/>
            <w:vAlign w:val="bottom"/>
          </w:tcPr>
          <w:p>
            <w:pPr>
              <w:rPr>
                <w:sz w:val="24"/>
                <w:szCs w:val="24"/>
              </w:rPr>
            </w:pPr>
          </w:p>
        </w:tc>
        <w:tc>
          <w:tcPr>
            <w:tcW w:w="740" w:type="dxa"/>
            <w:vAlign w:val="bottom"/>
          </w:tcPr>
          <w:p>
            <w:pPr>
              <w:rPr>
                <w:sz w:val="24"/>
                <w:szCs w:val="24"/>
              </w:rPr>
            </w:pPr>
          </w:p>
        </w:tc>
        <w:tc>
          <w:tcPr>
            <w:tcW w:w="220" w:type="dxa"/>
            <w:vAlign w:val="bottom"/>
          </w:tcPr>
          <w:p>
            <w:pPr>
              <w:rPr>
                <w:sz w:val="24"/>
                <w:szCs w:val="24"/>
              </w:rPr>
            </w:pPr>
          </w:p>
        </w:tc>
        <w:tc>
          <w:tcPr>
            <w:tcW w:w="720" w:type="dxa"/>
            <w:vAlign w:val="bottom"/>
          </w:tcPr>
          <w:p>
            <w:pPr>
              <w:rPr>
                <w:sz w:val="24"/>
                <w:szCs w:val="24"/>
              </w:rPr>
            </w:pPr>
          </w:p>
        </w:tc>
        <w:tc>
          <w:tcPr>
            <w:tcW w:w="100" w:type="dxa"/>
            <w:vAlign w:val="bottom"/>
          </w:tcPr>
          <w:p>
            <w:pPr>
              <w:rPr>
                <w:sz w:val="24"/>
                <w:szCs w:val="24"/>
              </w:rPr>
            </w:pPr>
          </w:p>
        </w:tc>
        <w:tc>
          <w:tcPr>
            <w:tcW w:w="120" w:type="dxa"/>
            <w:vAlign w:val="bottom"/>
          </w:tcPr>
          <w:p>
            <w:pPr>
              <w:rPr>
                <w:sz w:val="24"/>
                <w:szCs w:val="24"/>
              </w:rPr>
            </w:pPr>
          </w:p>
        </w:tc>
        <w:tc>
          <w:tcPr>
            <w:tcW w:w="740" w:type="dxa"/>
            <w:vAlign w:val="bottom"/>
          </w:tcPr>
          <w:p>
            <w:pPr>
              <w:rPr>
                <w:sz w:val="24"/>
                <w:szCs w:val="24"/>
              </w:rPr>
            </w:pPr>
          </w:p>
        </w:tc>
        <w:tc>
          <w:tcPr>
            <w:tcW w:w="180" w:type="dxa"/>
            <w:vAlign w:val="bottom"/>
          </w:tcPr>
          <w:p>
            <w:pPr>
              <w:rPr>
                <w:sz w:val="24"/>
                <w:szCs w:val="24"/>
              </w:rPr>
            </w:pPr>
          </w:p>
        </w:tc>
        <w:tc>
          <w:tcPr>
            <w:tcW w:w="120" w:type="dxa"/>
            <w:vAlign w:val="bottom"/>
          </w:tcPr>
          <w:p>
            <w:pPr>
              <w:rPr>
                <w:sz w:val="24"/>
                <w:szCs w:val="24"/>
              </w:rPr>
            </w:pPr>
          </w:p>
        </w:tc>
      </w:tr>
      <w:tr>
        <w:tblPrEx>
          <w:tblLayout w:type="fixed"/>
          <w:tblCellMar>
            <w:top w:w="0" w:type="dxa"/>
            <w:left w:w="0" w:type="dxa"/>
            <w:bottom w:w="0" w:type="dxa"/>
            <w:right w:w="0" w:type="dxa"/>
          </w:tblCellMar>
        </w:tblPrEx>
        <w:trPr>
          <w:trHeight w:val="20" w:hRule="atLeast"/>
        </w:trPr>
        <w:tc>
          <w:tcPr>
            <w:tcW w:w="420" w:type="dxa"/>
            <w:vAlign w:val="bottom"/>
          </w:tcPr>
          <w:p>
            <w:pPr>
              <w:spacing w:line="20" w:lineRule="exact"/>
              <w:rPr>
                <w:sz w:val="1"/>
                <w:szCs w:val="1"/>
              </w:rPr>
            </w:pPr>
          </w:p>
        </w:tc>
        <w:tc>
          <w:tcPr>
            <w:tcW w:w="620" w:type="dxa"/>
            <w:vAlign w:val="bottom"/>
          </w:tcPr>
          <w:p>
            <w:pPr>
              <w:spacing w:line="20" w:lineRule="exact"/>
              <w:rPr>
                <w:sz w:val="1"/>
                <w:szCs w:val="1"/>
              </w:rPr>
            </w:pPr>
          </w:p>
        </w:tc>
        <w:tc>
          <w:tcPr>
            <w:tcW w:w="1680" w:type="dxa"/>
            <w:gridSpan w:val="2"/>
            <w:shd w:val="clear" w:color="auto" w:fill="000000"/>
            <w:vAlign w:val="bottom"/>
          </w:tcPr>
          <w:p>
            <w:pPr>
              <w:spacing w:line="20" w:lineRule="exact"/>
              <w:rPr>
                <w:sz w:val="1"/>
                <w:szCs w:val="1"/>
              </w:rPr>
            </w:pPr>
          </w:p>
        </w:tc>
        <w:tc>
          <w:tcPr>
            <w:tcW w:w="760" w:type="dxa"/>
            <w:shd w:val="clear" w:color="auto" w:fill="000000"/>
            <w:vAlign w:val="bottom"/>
          </w:tcPr>
          <w:p>
            <w:pPr>
              <w:spacing w:line="20" w:lineRule="exact"/>
              <w:rPr>
                <w:sz w:val="1"/>
                <w:szCs w:val="1"/>
              </w:rPr>
            </w:pPr>
          </w:p>
        </w:tc>
        <w:tc>
          <w:tcPr>
            <w:tcW w:w="740" w:type="dxa"/>
            <w:tcBorders>
              <w:right w:val="single" w:color="auto" w:sz="8" w:space="0"/>
            </w:tcBorders>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720" w:type="dxa"/>
            <w:shd w:val="clear" w:color="auto" w:fill="000000"/>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740" w:type="dxa"/>
            <w:shd w:val="clear" w:color="auto" w:fill="000000"/>
            <w:vAlign w:val="bottom"/>
          </w:tcPr>
          <w:p>
            <w:pPr>
              <w:spacing w:line="20" w:lineRule="exact"/>
              <w:rPr>
                <w:sz w:val="1"/>
                <w:szCs w:val="1"/>
              </w:rPr>
            </w:pPr>
          </w:p>
        </w:tc>
        <w:tc>
          <w:tcPr>
            <w:tcW w:w="180" w:type="dxa"/>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580" w:hRule="atLeast"/>
        </w:trPr>
        <w:tc>
          <w:tcPr>
            <w:tcW w:w="420" w:type="dxa"/>
            <w:vAlign w:val="bottom"/>
          </w:tcPr>
          <w:p>
            <w:pPr>
              <w:spacing w:line="240" w:lineRule="exact"/>
              <w:rPr>
                <w:sz w:val="20"/>
                <w:szCs w:val="20"/>
              </w:rPr>
            </w:pPr>
            <w:r>
              <w:rPr>
                <w:rFonts w:ascii="宋体" w:hAnsi="宋体" w:eastAsia="宋体" w:cs="宋体"/>
                <w:sz w:val="21"/>
                <w:szCs w:val="21"/>
              </w:rPr>
              <w:t>电</w:t>
            </w:r>
          </w:p>
        </w:tc>
        <w:tc>
          <w:tcPr>
            <w:tcW w:w="2300" w:type="dxa"/>
            <w:gridSpan w:val="3"/>
            <w:vAlign w:val="bottom"/>
          </w:tcPr>
          <w:p>
            <w:pPr>
              <w:spacing w:line="240" w:lineRule="exact"/>
              <w:ind w:left="200"/>
              <w:rPr>
                <w:sz w:val="20"/>
                <w:szCs w:val="20"/>
              </w:rPr>
            </w:pPr>
            <w:r>
              <w:rPr>
                <w:rFonts w:ascii="宋体" w:hAnsi="宋体" w:eastAsia="宋体" w:cs="宋体"/>
                <w:sz w:val="21"/>
                <w:szCs w:val="21"/>
              </w:rPr>
              <w:t>话：</w:t>
            </w:r>
          </w:p>
        </w:tc>
        <w:tc>
          <w:tcPr>
            <w:tcW w:w="760" w:type="dxa"/>
            <w:vAlign w:val="bottom"/>
          </w:tcPr>
          <w:p>
            <w:pPr>
              <w:rPr>
                <w:sz w:val="24"/>
                <w:szCs w:val="24"/>
              </w:rPr>
            </w:pPr>
          </w:p>
        </w:tc>
        <w:tc>
          <w:tcPr>
            <w:tcW w:w="740" w:type="dxa"/>
            <w:vAlign w:val="bottom"/>
          </w:tcPr>
          <w:p>
            <w:pPr>
              <w:rPr>
                <w:sz w:val="24"/>
                <w:szCs w:val="24"/>
              </w:rPr>
            </w:pPr>
          </w:p>
        </w:tc>
        <w:tc>
          <w:tcPr>
            <w:tcW w:w="220" w:type="dxa"/>
            <w:vAlign w:val="bottom"/>
          </w:tcPr>
          <w:p>
            <w:pPr>
              <w:rPr>
                <w:sz w:val="24"/>
                <w:szCs w:val="24"/>
              </w:rPr>
            </w:pPr>
          </w:p>
        </w:tc>
        <w:tc>
          <w:tcPr>
            <w:tcW w:w="720" w:type="dxa"/>
            <w:vAlign w:val="bottom"/>
          </w:tcPr>
          <w:p>
            <w:pPr>
              <w:rPr>
                <w:sz w:val="24"/>
                <w:szCs w:val="24"/>
              </w:rPr>
            </w:pPr>
          </w:p>
        </w:tc>
        <w:tc>
          <w:tcPr>
            <w:tcW w:w="100" w:type="dxa"/>
            <w:vAlign w:val="bottom"/>
          </w:tcPr>
          <w:p>
            <w:pPr>
              <w:rPr>
                <w:sz w:val="24"/>
                <w:szCs w:val="24"/>
              </w:rPr>
            </w:pPr>
          </w:p>
        </w:tc>
        <w:tc>
          <w:tcPr>
            <w:tcW w:w="120" w:type="dxa"/>
            <w:vAlign w:val="bottom"/>
          </w:tcPr>
          <w:p>
            <w:pPr>
              <w:rPr>
                <w:sz w:val="24"/>
                <w:szCs w:val="24"/>
              </w:rPr>
            </w:pPr>
          </w:p>
        </w:tc>
        <w:tc>
          <w:tcPr>
            <w:tcW w:w="740" w:type="dxa"/>
            <w:vAlign w:val="bottom"/>
          </w:tcPr>
          <w:p>
            <w:pPr>
              <w:rPr>
                <w:sz w:val="24"/>
                <w:szCs w:val="24"/>
              </w:rPr>
            </w:pPr>
          </w:p>
        </w:tc>
        <w:tc>
          <w:tcPr>
            <w:tcW w:w="180" w:type="dxa"/>
            <w:vAlign w:val="bottom"/>
          </w:tcPr>
          <w:p>
            <w:pPr>
              <w:rPr>
                <w:sz w:val="24"/>
                <w:szCs w:val="24"/>
              </w:rPr>
            </w:pPr>
          </w:p>
        </w:tc>
        <w:tc>
          <w:tcPr>
            <w:tcW w:w="120" w:type="dxa"/>
            <w:vAlign w:val="bottom"/>
          </w:tcPr>
          <w:p>
            <w:pPr>
              <w:rPr>
                <w:sz w:val="24"/>
                <w:szCs w:val="24"/>
              </w:rPr>
            </w:pPr>
          </w:p>
        </w:tc>
      </w:tr>
      <w:tr>
        <w:tblPrEx>
          <w:tblLayout w:type="fixed"/>
          <w:tblCellMar>
            <w:top w:w="0" w:type="dxa"/>
            <w:left w:w="0" w:type="dxa"/>
            <w:bottom w:w="0" w:type="dxa"/>
            <w:right w:w="0" w:type="dxa"/>
          </w:tblCellMar>
        </w:tblPrEx>
        <w:trPr>
          <w:trHeight w:val="20" w:hRule="atLeast"/>
        </w:trPr>
        <w:tc>
          <w:tcPr>
            <w:tcW w:w="420" w:type="dxa"/>
            <w:vAlign w:val="bottom"/>
          </w:tcPr>
          <w:p>
            <w:pPr>
              <w:spacing w:line="20" w:lineRule="exact"/>
              <w:rPr>
                <w:sz w:val="1"/>
                <w:szCs w:val="1"/>
              </w:rPr>
            </w:pPr>
          </w:p>
        </w:tc>
        <w:tc>
          <w:tcPr>
            <w:tcW w:w="620" w:type="dxa"/>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1460" w:type="dxa"/>
            <w:shd w:val="clear" w:color="auto" w:fill="000000"/>
            <w:vAlign w:val="bottom"/>
          </w:tcPr>
          <w:p>
            <w:pPr>
              <w:spacing w:line="20" w:lineRule="exact"/>
              <w:rPr>
                <w:sz w:val="1"/>
                <w:szCs w:val="1"/>
              </w:rPr>
            </w:pPr>
          </w:p>
        </w:tc>
        <w:tc>
          <w:tcPr>
            <w:tcW w:w="760" w:type="dxa"/>
            <w:shd w:val="clear" w:color="auto" w:fill="000000"/>
            <w:vAlign w:val="bottom"/>
          </w:tcPr>
          <w:p>
            <w:pPr>
              <w:spacing w:line="20" w:lineRule="exact"/>
              <w:rPr>
                <w:sz w:val="1"/>
                <w:szCs w:val="1"/>
              </w:rPr>
            </w:pPr>
          </w:p>
        </w:tc>
        <w:tc>
          <w:tcPr>
            <w:tcW w:w="740" w:type="dxa"/>
            <w:tcBorders>
              <w:right w:val="single" w:color="auto" w:sz="8" w:space="0"/>
            </w:tcBorders>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720" w:type="dxa"/>
            <w:shd w:val="clear" w:color="auto" w:fill="000000"/>
            <w:vAlign w:val="bottom"/>
          </w:tcPr>
          <w:p>
            <w:pPr>
              <w:spacing w:line="20" w:lineRule="exact"/>
              <w:rPr>
                <w:sz w:val="1"/>
                <w:szCs w:val="1"/>
              </w:rPr>
            </w:pPr>
          </w:p>
        </w:tc>
        <w:tc>
          <w:tcPr>
            <w:tcW w:w="220" w:type="dxa"/>
            <w:gridSpan w:val="2"/>
            <w:shd w:val="clear" w:color="auto" w:fill="000000"/>
            <w:vAlign w:val="bottom"/>
          </w:tcPr>
          <w:p>
            <w:pPr>
              <w:spacing w:line="20" w:lineRule="exact"/>
              <w:rPr>
                <w:sz w:val="1"/>
                <w:szCs w:val="1"/>
              </w:rPr>
            </w:pPr>
          </w:p>
        </w:tc>
        <w:tc>
          <w:tcPr>
            <w:tcW w:w="740" w:type="dxa"/>
            <w:shd w:val="clear" w:color="auto" w:fill="000000"/>
            <w:vAlign w:val="bottom"/>
          </w:tcPr>
          <w:p>
            <w:pPr>
              <w:spacing w:line="20" w:lineRule="exact"/>
              <w:rPr>
                <w:sz w:val="1"/>
                <w:szCs w:val="1"/>
              </w:rPr>
            </w:pPr>
          </w:p>
        </w:tc>
        <w:tc>
          <w:tcPr>
            <w:tcW w:w="180" w:type="dxa"/>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580" w:hRule="atLeast"/>
        </w:trPr>
        <w:tc>
          <w:tcPr>
            <w:tcW w:w="420" w:type="dxa"/>
            <w:vAlign w:val="bottom"/>
          </w:tcPr>
          <w:p>
            <w:pPr>
              <w:rPr>
                <w:sz w:val="24"/>
                <w:szCs w:val="24"/>
              </w:rPr>
            </w:pPr>
          </w:p>
        </w:tc>
        <w:tc>
          <w:tcPr>
            <w:tcW w:w="620" w:type="dxa"/>
            <w:vAlign w:val="bottom"/>
          </w:tcPr>
          <w:p>
            <w:pPr>
              <w:rPr>
                <w:sz w:val="24"/>
                <w:szCs w:val="24"/>
              </w:rPr>
            </w:pPr>
          </w:p>
        </w:tc>
        <w:tc>
          <w:tcPr>
            <w:tcW w:w="220" w:type="dxa"/>
            <w:vAlign w:val="bottom"/>
          </w:tcPr>
          <w:p>
            <w:pPr>
              <w:rPr>
                <w:sz w:val="24"/>
                <w:szCs w:val="24"/>
              </w:rPr>
            </w:pPr>
          </w:p>
        </w:tc>
        <w:tc>
          <w:tcPr>
            <w:tcW w:w="1460" w:type="dxa"/>
            <w:vAlign w:val="bottom"/>
          </w:tcPr>
          <w:p>
            <w:pPr>
              <w:rPr>
                <w:sz w:val="24"/>
                <w:szCs w:val="24"/>
              </w:rPr>
            </w:pPr>
          </w:p>
        </w:tc>
        <w:tc>
          <w:tcPr>
            <w:tcW w:w="760" w:type="dxa"/>
            <w:vAlign w:val="bottom"/>
          </w:tcPr>
          <w:p>
            <w:pPr>
              <w:rPr>
                <w:sz w:val="24"/>
                <w:szCs w:val="24"/>
              </w:rPr>
            </w:pPr>
          </w:p>
        </w:tc>
        <w:tc>
          <w:tcPr>
            <w:tcW w:w="740" w:type="dxa"/>
            <w:vAlign w:val="bottom"/>
          </w:tcPr>
          <w:p>
            <w:pPr>
              <w:rPr>
                <w:sz w:val="24"/>
                <w:szCs w:val="24"/>
              </w:rPr>
            </w:pPr>
          </w:p>
        </w:tc>
        <w:tc>
          <w:tcPr>
            <w:tcW w:w="220" w:type="dxa"/>
            <w:vAlign w:val="bottom"/>
          </w:tcPr>
          <w:p>
            <w:pPr>
              <w:spacing w:line="240" w:lineRule="exact"/>
              <w:rPr>
                <w:sz w:val="20"/>
                <w:szCs w:val="20"/>
              </w:rPr>
            </w:pPr>
            <w:r>
              <w:rPr>
                <w:rFonts w:ascii="宋体" w:hAnsi="宋体" w:eastAsia="宋体" w:cs="宋体"/>
                <w:w w:val="95"/>
                <w:sz w:val="21"/>
                <w:szCs w:val="21"/>
              </w:rPr>
              <w:t>年</w:t>
            </w:r>
          </w:p>
        </w:tc>
        <w:tc>
          <w:tcPr>
            <w:tcW w:w="720" w:type="dxa"/>
            <w:vAlign w:val="bottom"/>
          </w:tcPr>
          <w:p>
            <w:pPr>
              <w:rPr>
                <w:sz w:val="24"/>
                <w:szCs w:val="24"/>
              </w:rPr>
            </w:pPr>
          </w:p>
        </w:tc>
        <w:tc>
          <w:tcPr>
            <w:tcW w:w="960" w:type="dxa"/>
            <w:gridSpan w:val="3"/>
            <w:vAlign w:val="bottom"/>
          </w:tcPr>
          <w:p>
            <w:pPr>
              <w:spacing w:line="240" w:lineRule="exact"/>
              <w:rPr>
                <w:sz w:val="20"/>
                <w:szCs w:val="20"/>
              </w:rPr>
            </w:pPr>
            <w:r>
              <w:rPr>
                <w:rFonts w:ascii="宋体" w:hAnsi="宋体" w:eastAsia="宋体" w:cs="宋体"/>
                <w:sz w:val="21"/>
                <w:szCs w:val="21"/>
              </w:rPr>
              <w:t>月</w:t>
            </w:r>
          </w:p>
        </w:tc>
        <w:tc>
          <w:tcPr>
            <w:tcW w:w="300" w:type="dxa"/>
            <w:gridSpan w:val="2"/>
            <w:vAlign w:val="bottom"/>
          </w:tcPr>
          <w:p>
            <w:pPr>
              <w:spacing w:line="240" w:lineRule="exact"/>
              <w:rPr>
                <w:sz w:val="20"/>
                <w:szCs w:val="20"/>
              </w:rPr>
            </w:pPr>
            <w:r>
              <w:rPr>
                <w:rFonts w:ascii="宋体" w:hAnsi="宋体" w:eastAsia="宋体" w:cs="宋体"/>
                <w:sz w:val="21"/>
                <w:szCs w:val="21"/>
              </w:rPr>
              <w:t>日</w:t>
            </w:r>
          </w:p>
        </w:tc>
      </w:tr>
      <w:tr>
        <w:tblPrEx>
          <w:tblLayout w:type="fixed"/>
          <w:tblCellMar>
            <w:top w:w="0" w:type="dxa"/>
            <w:left w:w="0" w:type="dxa"/>
            <w:bottom w:w="0" w:type="dxa"/>
            <w:right w:w="0" w:type="dxa"/>
          </w:tblCellMar>
        </w:tblPrEx>
        <w:trPr>
          <w:trHeight w:val="20" w:hRule="atLeast"/>
        </w:trPr>
        <w:tc>
          <w:tcPr>
            <w:tcW w:w="420" w:type="dxa"/>
            <w:vAlign w:val="bottom"/>
          </w:tcPr>
          <w:p>
            <w:pPr>
              <w:spacing w:line="20" w:lineRule="exact"/>
              <w:rPr>
                <w:sz w:val="1"/>
                <w:szCs w:val="1"/>
              </w:rPr>
            </w:pPr>
          </w:p>
        </w:tc>
        <w:tc>
          <w:tcPr>
            <w:tcW w:w="620" w:type="dxa"/>
            <w:vAlign w:val="bottom"/>
          </w:tcPr>
          <w:p>
            <w:pPr>
              <w:spacing w:line="20" w:lineRule="exact"/>
              <w:rPr>
                <w:sz w:val="1"/>
                <w:szCs w:val="1"/>
              </w:rPr>
            </w:pPr>
          </w:p>
        </w:tc>
        <w:tc>
          <w:tcPr>
            <w:tcW w:w="220" w:type="dxa"/>
            <w:vAlign w:val="bottom"/>
          </w:tcPr>
          <w:p>
            <w:pPr>
              <w:spacing w:line="20" w:lineRule="exact"/>
              <w:rPr>
                <w:sz w:val="1"/>
                <w:szCs w:val="1"/>
              </w:rPr>
            </w:pPr>
          </w:p>
        </w:tc>
        <w:tc>
          <w:tcPr>
            <w:tcW w:w="1460" w:type="dxa"/>
            <w:vAlign w:val="bottom"/>
          </w:tcPr>
          <w:p>
            <w:pPr>
              <w:spacing w:line="20" w:lineRule="exact"/>
              <w:rPr>
                <w:sz w:val="1"/>
                <w:szCs w:val="1"/>
              </w:rPr>
            </w:pPr>
          </w:p>
        </w:tc>
        <w:tc>
          <w:tcPr>
            <w:tcW w:w="760" w:type="dxa"/>
            <w:vAlign w:val="bottom"/>
          </w:tcPr>
          <w:p>
            <w:pPr>
              <w:spacing w:line="20" w:lineRule="exact"/>
              <w:rPr>
                <w:sz w:val="1"/>
                <w:szCs w:val="1"/>
              </w:rPr>
            </w:pPr>
          </w:p>
        </w:tc>
        <w:tc>
          <w:tcPr>
            <w:tcW w:w="740" w:type="dxa"/>
            <w:tcBorders>
              <w:right w:val="single" w:color="auto" w:sz="8" w:space="0"/>
            </w:tcBorders>
            <w:shd w:val="clear" w:color="auto" w:fill="000000"/>
            <w:vAlign w:val="bottom"/>
          </w:tcPr>
          <w:p>
            <w:pPr>
              <w:spacing w:line="20" w:lineRule="exact"/>
              <w:rPr>
                <w:sz w:val="1"/>
                <w:szCs w:val="1"/>
              </w:rPr>
            </w:pPr>
          </w:p>
        </w:tc>
        <w:tc>
          <w:tcPr>
            <w:tcW w:w="220" w:type="dxa"/>
            <w:vAlign w:val="bottom"/>
          </w:tcPr>
          <w:p>
            <w:pPr>
              <w:spacing w:line="20" w:lineRule="exact"/>
              <w:rPr>
                <w:sz w:val="1"/>
                <w:szCs w:val="1"/>
              </w:rPr>
            </w:pPr>
          </w:p>
        </w:tc>
        <w:tc>
          <w:tcPr>
            <w:tcW w:w="720" w:type="dxa"/>
            <w:shd w:val="clear" w:color="auto" w:fill="000000"/>
            <w:vAlign w:val="bottom"/>
          </w:tcPr>
          <w:p>
            <w:pPr>
              <w:spacing w:line="20" w:lineRule="exact"/>
              <w:rPr>
                <w:sz w:val="1"/>
                <w:szCs w:val="1"/>
              </w:rPr>
            </w:pPr>
          </w:p>
        </w:tc>
        <w:tc>
          <w:tcPr>
            <w:tcW w:w="100" w:type="dxa"/>
            <w:vAlign w:val="bottom"/>
          </w:tcPr>
          <w:p>
            <w:pPr>
              <w:spacing w:line="20" w:lineRule="exact"/>
              <w:rPr>
                <w:sz w:val="1"/>
                <w:szCs w:val="1"/>
              </w:rPr>
            </w:pPr>
          </w:p>
        </w:tc>
        <w:tc>
          <w:tcPr>
            <w:tcW w:w="120" w:type="dxa"/>
            <w:vAlign w:val="bottom"/>
          </w:tcPr>
          <w:p>
            <w:pPr>
              <w:spacing w:line="20" w:lineRule="exact"/>
              <w:rPr>
                <w:sz w:val="1"/>
                <w:szCs w:val="1"/>
              </w:rPr>
            </w:pPr>
          </w:p>
        </w:tc>
        <w:tc>
          <w:tcPr>
            <w:tcW w:w="740" w:type="dxa"/>
            <w:shd w:val="clear" w:color="auto" w:fill="000000"/>
            <w:vAlign w:val="bottom"/>
          </w:tcPr>
          <w:p>
            <w:pPr>
              <w:spacing w:line="20" w:lineRule="exact"/>
              <w:rPr>
                <w:sz w:val="1"/>
                <w:szCs w:val="1"/>
              </w:rPr>
            </w:pPr>
          </w:p>
        </w:tc>
        <w:tc>
          <w:tcPr>
            <w:tcW w:w="180" w:type="dxa"/>
            <w:vAlign w:val="bottom"/>
          </w:tcPr>
          <w:p>
            <w:pPr>
              <w:spacing w:line="20" w:lineRule="exact"/>
              <w:rPr>
                <w:sz w:val="1"/>
                <w:szCs w:val="1"/>
              </w:rPr>
            </w:pPr>
          </w:p>
        </w:tc>
        <w:tc>
          <w:tcPr>
            <w:tcW w:w="120" w:type="dxa"/>
            <w:vAlign w:val="bottom"/>
          </w:tcPr>
          <w:p>
            <w:pPr>
              <w:spacing w:line="20" w:lineRule="exact"/>
              <w:rPr>
                <w:sz w:val="1"/>
                <w:szCs w:val="1"/>
              </w:rPr>
            </w:pP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99" w:lineRule="exact"/>
        <w:rPr>
          <w:sz w:val="20"/>
          <w:szCs w:val="20"/>
        </w:rPr>
      </w:pPr>
    </w:p>
    <w:p>
      <w:pPr>
        <w:jc w:val="center"/>
        <w:sectPr>
          <w:pgSz w:w="12240" w:h="15840"/>
          <w:pgMar w:top="1440" w:right="1440" w:bottom="378" w:left="1440" w:header="0" w:footer="0" w:gutter="0"/>
          <w:cols w:equalWidth="0" w:num="1">
            <w:col w:w="9360"/>
          </w:cols>
        </w:sectPr>
      </w:pPr>
    </w:p>
    <w:p>
      <w:pPr>
        <w:spacing w:line="200" w:lineRule="exact"/>
        <w:rPr>
          <w:sz w:val="20"/>
          <w:szCs w:val="20"/>
        </w:rPr>
      </w:pPr>
      <w:bookmarkStart w:id="55" w:name="page69"/>
      <w:bookmarkEnd w:id="55"/>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491" w:lineRule="exact"/>
        <w:jc w:val="center"/>
        <w:rPr>
          <w:sz w:val="20"/>
          <w:szCs w:val="20"/>
        </w:rPr>
      </w:pPr>
      <w:bookmarkStart w:id="56" w:name="page70"/>
      <w:bookmarkEnd w:id="56"/>
      <w:r>
        <w:rPr>
          <w:rFonts w:ascii="宋体" w:hAnsi="宋体" w:eastAsia="宋体" w:cs="宋体"/>
          <w:b/>
          <w:bCs/>
          <w:sz w:val="43"/>
          <w:szCs w:val="43"/>
        </w:rPr>
        <w:t>第五章委托人要求</w:t>
      </w:r>
    </w:p>
    <w:p>
      <w:pPr>
        <w:sectPr>
          <w:pgSz w:w="12240" w:h="15840"/>
          <w:pgMar w:top="1440" w:right="1440" w:bottom="378" w:left="1440" w:header="0" w:footer="0" w:gutter="0"/>
          <w:cols w:equalWidth="0" w:num="1">
            <w:col w:w="936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58" w:lineRule="exact"/>
        <w:rPr>
          <w:sz w:val="20"/>
          <w:szCs w:val="20"/>
        </w:rPr>
      </w:pPr>
    </w:p>
    <w:p>
      <w:pPr>
        <w:jc w:val="center"/>
        <w:sectPr>
          <w:type w:val="continuous"/>
          <w:pgSz w:w="12240" w:h="15840"/>
          <w:pgMar w:top="1440" w:right="1440" w:bottom="378" w:left="1440" w:header="0" w:footer="0" w:gutter="0"/>
          <w:cols w:equalWidth="0" w:num="1">
            <w:col w:w="9360"/>
          </w:cols>
        </w:sectPr>
      </w:pPr>
    </w:p>
    <w:p>
      <w:pPr>
        <w:spacing w:line="366" w:lineRule="exact"/>
        <w:jc w:val="center"/>
        <w:rPr>
          <w:sz w:val="20"/>
          <w:szCs w:val="20"/>
        </w:rPr>
      </w:pPr>
      <w:bookmarkStart w:id="57" w:name="page71"/>
      <w:bookmarkEnd w:id="57"/>
      <w:r>
        <w:rPr>
          <w:rFonts w:ascii="宋体" w:hAnsi="宋体" w:eastAsia="宋体" w:cs="宋体"/>
          <w:sz w:val="32"/>
          <w:szCs w:val="32"/>
        </w:rPr>
        <w:t>委托人要求</w:t>
      </w:r>
    </w:p>
    <w:p>
      <w:pPr>
        <w:spacing w:line="179" w:lineRule="exact"/>
        <w:rPr>
          <w:sz w:val="20"/>
          <w:szCs w:val="20"/>
        </w:rPr>
      </w:pPr>
    </w:p>
    <w:p>
      <w:pPr>
        <w:spacing w:line="240" w:lineRule="exact"/>
        <w:ind w:left="780"/>
        <w:rPr>
          <w:sz w:val="20"/>
          <w:szCs w:val="20"/>
        </w:rPr>
      </w:pPr>
      <w:r>
        <w:rPr>
          <w:rFonts w:ascii="宋体" w:hAnsi="宋体" w:eastAsia="宋体" w:cs="宋体"/>
          <w:sz w:val="21"/>
          <w:szCs w:val="21"/>
        </w:rPr>
        <w:t>委托人要求应尽可能清晰准确，对于可以进行定量评估的工作，委托人要求不仅应明确规</w:t>
      </w:r>
    </w:p>
    <w:p>
      <w:pPr>
        <w:spacing w:line="200" w:lineRule="exact"/>
        <w:rPr>
          <w:sz w:val="20"/>
          <w:szCs w:val="20"/>
        </w:rPr>
      </w:pPr>
    </w:p>
    <w:p>
      <w:pPr>
        <w:spacing w:line="240" w:lineRule="exact"/>
        <w:ind w:left="360"/>
        <w:rPr>
          <w:sz w:val="20"/>
          <w:szCs w:val="20"/>
        </w:rPr>
      </w:pPr>
      <w:r>
        <w:rPr>
          <w:rFonts w:ascii="宋体" w:hAnsi="宋体" w:eastAsia="宋体" w:cs="宋体"/>
          <w:sz w:val="21"/>
          <w:szCs w:val="21"/>
        </w:rPr>
        <w:t>定其功能、用途、质量、环境、安全，并且要规定偏差的范围和计算方法，以及检验、试验、</w:t>
      </w:r>
    </w:p>
    <w:p>
      <w:pPr>
        <w:spacing w:line="200" w:lineRule="exact"/>
        <w:rPr>
          <w:sz w:val="20"/>
          <w:szCs w:val="20"/>
        </w:rPr>
      </w:pPr>
    </w:p>
    <w:p>
      <w:pPr>
        <w:spacing w:line="240" w:lineRule="exact"/>
        <w:ind w:left="360"/>
        <w:rPr>
          <w:sz w:val="20"/>
          <w:szCs w:val="20"/>
        </w:rPr>
      </w:pPr>
      <w:r>
        <w:rPr>
          <w:rFonts w:ascii="宋体" w:hAnsi="宋体" w:eastAsia="宋体" w:cs="宋体"/>
          <w:sz w:val="21"/>
          <w:szCs w:val="21"/>
        </w:rPr>
        <w:t>试运行的具体要求。对于监理人负责提供的有关服务，在委托人要求中应一并明确规定。</w:t>
      </w:r>
    </w:p>
    <w:p>
      <w:pPr>
        <w:spacing w:line="202" w:lineRule="exact"/>
        <w:rPr>
          <w:sz w:val="20"/>
          <w:szCs w:val="20"/>
        </w:rPr>
      </w:pPr>
    </w:p>
    <w:p>
      <w:pPr>
        <w:spacing w:line="240" w:lineRule="exact"/>
        <w:ind w:left="780"/>
        <w:rPr>
          <w:sz w:val="20"/>
          <w:szCs w:val="20"/>
        </w:rPr>
      </w:pPr>
      <w:r>
        <w:rPr>
          <w:rFonts w:ascii="宋体" w:hAnsi="宋体" w:eastAsia="宋体" w:cs="宋体"/>
          <w:sz w:val="21"/>
          <w:szCs w:val="21"/>
        </w:rPr>
        <w:t>委托人要求通常包括但不限于以下内容：</w:t>
      </w:r>
    </w:p>
    <w:p>
      <w:pPr>
        <w:spacing w:line="317" w:lineRule="exact"/>
        <w:rPr>
          <w:sz w:val="20"/>
          <w:szCs w:val="20"/>
        </w:rPr>
      </w:pPr>
    </w:p>
    <w:p>
      <w:pPr>
        <w:spacing w:line="320" w:lineRule="exact"/>
        <w:ind w:left="360"/>
        <w:rPr>
          <w:sz w:val="20"/>
          <w:szCs w:val="20"/>
        </w:rPr>
      </w:pPr>
      <w:r>
        <w:rPr>
          <w:rFonts w:ascii="黑体" w:hAnsi="黑体" w:eastAsia="黑体" w:cs="黑体"/>
          <w:sz w:val="28"/>
          <w:szCs w:val="28"/>
        </w:rPr>
        <w:t>一、监理要求</w:t>
      </w:r>
    </w:p>
    <w:p>
      <w:pPr>
        <w:spacing w:line="200" w:lineRule="exact"/>
        <w:rPr>
          <w:sz w:val="20"/>
          <w:szCs w:val="20"/>
        </w:rPr>
      </w:pPr>
    </w:p>
    <w:p>
      <w:pPr>
        <w:spacing w:line="247" w:lineRule="exact"/>
        <w:rPr>
          <w:sz w:val="20"/>
          <w:szCs w:val="20"/>
        </w:rPr>
      </w:pPr>
    </w:p>
    <w:p>
      <w:pPr>
        <w:spacing w:line="240" w:lineRule="exact"/>
        <w:ind w:left="720"/>
        <w:rPr>
          <w:sz w:val="20"/>
          <w:szCs w:val="20"/>
        </w:rPr>
      </w:pPr>
      <w:r>
        <w:rPr>
          <w:rFonts w:ascii="宋体" w:hAnsi="宋体" w:eastAsia="宋体" w:cs="宋体"/>
          <w:sz w:val="21"/>
          <w:szCs w:val="21"/>
        </w:rPr>
        <w:t>招标人应当根据项目情况在本章中明确相应的监理要求，一般应包括以下内容：</w:t>
      </w:r>
    </w:p>
    <w:p>
      <w:pPr>
        <w:spacing w:line="184" w:lineRule="exact"/>
        <w:rPr>
          <w:sz w:val="20"/>
          <w:szCs w:val="20"/>
        </w:rPr>
      </w:pPr>
    </w:p>
    <w:p>
      <w:pPr>
        <w:numPr>
          <w:ilvl w:val="0"/>
          <w:numId w:val="35"/>
        </w:numPr>
        <w:tabs>
          <w:tab w:val="left" w:pos="980"/>
        </w:tabs>
        <w:spacing w:line="256" w:lineRule="exact"/>
        <w:ind w:left="980" w:hanging="260"/>
        <w:rPr>
          <w:rFonts w:ascii="Times New Roman" w:hAnsi="Times New Roman" w:eastAsia="Times New Roman" w:cs="Times New Roman"/>
          <w:sz w:val="21"/>
          <w:szCs w:val="21"/>
        </w:rPr>
      </w:pPr>
      <w:r>
        <w:rPr>
          <w:rFonts w:ascii="宋体" w:hAnsi="宋体" w:eastAsia="宋体" w:cs="宋体"/>
          <w:sz w:val="21"/>
          <w:szCs w:val="21"/>
        </w:rPr>
        <w:t>项目概况</w:t>
      </w:r>
    </w:p>
    <w:p>
      <w:pPr>
        <w:spacing w:line="202" w:lineRule="exact"/>
        <w:rPr>
          <w:rFonts w:ascii="Times New Roman" w:hAnsi="Times New Roman" w:eastAsia="Times New Roman" w:cs="Times New Roman"/>
          <w:sz w:val="21"/>
          <w:szCs w:val="21"/>
        </w:rPr>
      </w:pPr>
    </w:p>
    <w:p>
      <w:pPr>
        <w:spacing w:line="240" w:lineRule="exact"/>
        <w:ind w:left="720"/>
        <w:rPr>
          <w:rFonts w:ascii="Times New Roman" w:hAnsi="Times New Roman" w:eastAsia="Times New Roman" w:cs="Times New Roman"/>
          <w:sz w:val="21"/>
          <w:szCs w:val="21"/>
        </w:rPr>
      </w:pPr>
      <w:r>
        <w:rPr>
          <w:rFonts w:ascii="宋体" w:hAnsi="宋体" w:eastAsia="宋体" w:cs="宋体"/>
          <w:sz w:val="21"/>
          <w:szCs w:val="21"/>
        </w:rPr>
        <w:t>包括项目名称、建设单位、建设规模、项目地理位置、周边环境、树木情况、文物情况、</w:t>
      </w:r>
    </w:p>
    <w:p>
      <w:pPr>
        <w:spacing w:line="200" w:lineRule="exact"/>
        <w:rPr>
          <w:sz w:val="20"/>
          <w:szCs w:val="20"/>
        </w:rPr>
      </w:pPr>
    </w:p>
    <w:p>
      <w:pPr>
        <w:spacing w:line="240" w:lineRule="exact"/>
        <w:ind w:left="360"/>
        <w:rPr>
          <w:sz w:val="20"/>
          <w:szCs w:val="20"/>
        </w:rPr>
      </w:pPr>
      <w:r>
        <w:rPr>
          <w:rFonts w:ascii="宋体" w:hAnsi="宋体" w:eastAsia="宋体" w:cs="宋体"/>
          <w:sz w:val="21"/>
          <w:szCs w:val="21"/>
        </w:rPr>
        <w:t>地址地貌、气候及气象条件、道路交通状况、市政情况等。</w:t>
      </w:r>
    </w:p>
    <w:p>
      <w:pPr>
        <w:spacing w:line="184" w:lineRule="exact"/>
        <w:rPr>
          <w:sz w:val="20"/>
          <w:szCs w:val="20"/>
        </w:rPr>
      </w:pPr>
    </w:p>
    <w:p>
      <w:pPr>
        <w:numPr>
          <w:ilvl w:val="0"/>
          <w:numId w:val="36"/>
        </w:numPr>
        <w:tabs>
          <w:tab w:val="left" w:pos="980"/>
        </w:tabs>
        <w:spacing w:line="256" w:lineRule="exact"/>
        <w:ind w:left="980" w:hanging="260"/>
        <w:rPr>
          <w:rFonts w:ascii="Times New Roman" w:hAnsi="Times New Roman" w:eastAsia="Times New Roman" w:cs="Times New Roman"/>
          <w:sz w:val="21"/>
          <w:szCs w:val="21"/>
        </w:rPr>
      </w:pPr>
      <w:r>
        <w:rPr>
          <w:rFonts w:ascii="宋体" w:hAnsi="宋体" w:eastAsia="宋体" w:cs="宋体"/>
          <w:sz w:val="21"/>
          <w:szCs w:val="21"/>
        </w:rPr>
        <w:t>监理范围及内容</w:t>
      </w:r>
    </w:p>
    <w:p>
      <w:pPr>
        <w:spacing w:line="186" w:lineRule="exact"/>
        <w:rPr>
          <w:rFonts w:ascii="Times New Roman" w:hAnsi="Times New Roman" w:eastAsia="Times New Roman" w:cs="Times New Roman"/>
          <w:sz w:val="21"/>
          <w:szCs w:val="21"/>
        </w:rPr>
      </w:pPr>
    </w:p>
    <w:p>
      <w:pPr>
        <w:numPr>
          <w:ilvl w:val="0"/>
          <w:numId w:val="36"/>
        </w:numPr>
        <w:tabs>
          <w:tab w:val="left" w:pos="980"/>
        </w:tabs>
        <w:spacing w:line="256" w:lineRule="exact"/>
        <w:ind w:left="980" w:hanging="260"/>
        <w:rPr>
          <w:rFonts w:ascii="Times New Roman" w:hAnsi="Times New Roman" w:eastAsia="Times New Roman" w:cs="Times New Roman"/>
          <w:sz w:val="21"/>
          <w:szCs w:val="21"/>
        </w:rPr>
      </w:pPr>
      <w:r>
        <w:rPr>
          <w:rFonts w:ascii="宋体" w:hAnsi="宋体" w:eastAsia="宋体" w:cs="宋体"/>
          <w:sz w:val="21"/>
          <w:szCs w:val="21"/>
        </w:rPr>
        <w:t>监理依据</w:t>
      </w:r>
    </w:p>
    <w:p>
      <w:pPr>
        <w:spacing w:line="183" w:lineRule="exact"/>
        <w:rPr>
          <w:rFonts w:ascii="Times New Roman" w:hAnsi="Times New Roman" w:eastAsia="Times New Roman" w:cs="Times New Roman"/>
          <w:sz w:val="21"/>
          <w:szCs w:val="21"/>
        </w:rPr>
      </w:pPr>
    </w:p>
    <w:p>
      <w:pPr>
        <w:numPr>
          <w:ilvl w:val="0"/>
          <w:numId w:val="36"/>
        </w:numPr>
        <w:tabs>
          <w:tab w:val="left" w:pos="980"/>
        </w:tabs>
        <w:spacing w:line="256" w:lineRule="exact"/>
        <w:ind w:left="980" w:hanging="260"/>
        <w:rPr>
          <w:rFonts w:ascii="Times New Roman" w:hAnsi="Times New Roman" w:eastAsia="Times New Roman" w:cs="Times New Roman"/>
          <w:sz w:val="21"/>
          <w:szCs w:val="21"/>
        </w:rPr>
      </w:pPr>
      <w:r>
        <w:rPr>
          <w:rFonts w:ascii="宋体" w:hAnsi="宋体" w:eastAsia="宋体" w:cs="宋体"/>
          <w:sz w:val="21"/>
          <w:szCs w:val="21"/>
        </w:rPr>
        <w:t>监理人员和试验检测仪器设备要求</w:t>
      </w:r>
    </w:p>
    <w:p>
      <w:pPr>
        <w:spacing w:line="184" w:lineRule="exact"/>
        <w:rPr>
          <w:rFonts w:ascii="Times New Roman" w:hAnsi="Times New Roman" w:eastAsia="Times New Roman" w:cs="Times New Roman"/>
          <w:sz w:val="21"/>
          <w:szCs w:val="21"/>
        </w:rPr>
      </w:pPr>
    </w:p>
    <w:p>
      <w:pPr>
        <w:numPr>
          <w:ilvl w:val="0"/>
          <w:numId w:val="36"/>
        </w:numPr>
        <w:tabs>
          <w:tab w:val="left" w:pos="980"/>
        </w:tabs>
        <w:spacing w:line="256" w:lineRule="exact"/>
        <w:ind w:left="980" w:hanging="260"/>
        <w:rPr>
          <w:rFonts w:ascii="Times New Roman" w:hAnsi="Times New Roman" w:eastAsia="Times New Roman" w:cs="Times New Roman"/>
          <w:sz w:val="21"/>
          <w:szCs w:val="21"/>
        </w:rPr>
      </w:pPr>
      <w:r>
        <w:rPr>
          <w:rFonts w:ascii="宋体" w:hAnsi="宋体" w:eastAsia="宋体" w:cs="宋体"/>
          <w:sz w:val="21"/>
          <w:szCs w:val="21"/>
        </w:rPr>
        <w:t>其他要求</w:t>
      </w:r>
    </w:p>
    <w:p>
      <w:pPr>
        <w:spacing w:line="319" w:lineRule="exact"/>
        <w:rPr>
          <w:sz w:val="20"/>
          <w:szCs w:val="20"/>
        </w:rPr>
      </w:pPr>
    </w:p>
    <w:p>
      <w:pPr>
        <w:spacing w:line="320" w:lineRule="exact"/>
        <w:ind w:left="360"/>
        <w:rPr>
          <w:sz w:val="20"/>
          <w:szCs w:val="20"/>
        </w:rPr>
      </w:pPr>
      <w:r>
        <w:rPr>
          <w:rFonts w:ascii="黑体" w:hAnsi="黑体" w:eastAsia="黑体" w:cs="黑体"/>
          <w:sz w:val="28"/>
          <w:szCs w:val="28"/>
        </w:rPr>
        <w:t>二、适用规范标准</w:t>
      </w:r>
    </w:p>
    <w:p>
      <w:pPr>
        <w:spacing w:line="289" w:lineRule="exact"/>
        <w:rPr>
          <w:sz w:val="20"/>
          <w:szCs w:val="20"/>
        </w:rPr>
      </w:pPr>
    </w:p>
    <w:p>
      <w:pPr>
        <w:numPr>
          <w:ilvl w:val="0"/>
          <w:numId w:val="37"/>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国家、行业、项目所在地规范名录</w:t>
      </w:r>
    </w:p>
    <w:p>
      <w:pPr>
        <w:spacing w:line="152" w:lineRule="exact"/>
        <w:rPr>
          <w:rFonts w:ascii="Times New Roman" w:hAnsi="Times New Roman" w:eastAsia="Times New Roman" w:cs="Times New Roman"/>
          <w:sz w:val="21"/>
          <w:szCs w:val="21"/>
        </w:rPr>
      </w:pPr>
    </w:p>
    <w:p>
      <w:pPr>
        <w:numPr>
          <w:ilvl w:val="0"/>
          <w:numId w:val="37"/>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国家、行业、项目所在地标准名录</w:t>
      </w:r>
    </w:p>
    <w:p>
      <w:pPr>
        <w:spacing w:line="152" w:lineRule="exact"/>
        <w:rPr>
          <w:rFonts w:ascii="Times New Roman" w:hAnsi="Times New Roman" w:eastAsia="Times New Roman" w:cs="Times New Roman"/>
          <w:sz w:val="21"/>
          <w:szCs w:val="21"/>
        </w:rPr>
      </w:pPr>
    </w:p>
    <w:p>
      <w:pPr>
        <w:numPr>
          <w:ilvl w:val="0"/>
          <w:numId w:val="37"/>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国家、行业、项目所在地规程名录</w:t>
      </w:r>
    </w:p>
    <w:p>
      <w:pPr>
        <w:spacing w:line="200" w:lineRule="exact"/>
        <w:rPr>
          <w:sz w:val="20"/>
          <w:szCs w:val="20"/>
        </w:rPr>
      </w:pPr>
    </w:p>
    <w:p>
      <w:pPr>
        <w:spacing w:line="228" w:lineRule="exact"/>
        <w:rPr>
          <w:sz w:val="20"/>
          <w:szCs w:val="20"/>
        </w:rPr>
      </w:pPr>
    </w:p>
    <w:p>
      <w:pPr>
        <w:spacing w:line="320" w:lineRule="exact"/>
        <w:ind w:left="360"/>
        <w:rPr>
          <w:sz w:val="20"/>
          <w:szCs w:val="20"/>
        </w:rPr>
      </w:pPr>
      <w:r>
        <w:rPr>
          <w:rFonts w:ascii="黑体" w:hAnsi="黑体" w:eastAsia="黑体" w:cs="黑体"/>
          <w:sz w:val="28"/>
          <w:szCs w:val="28"/>
        </w:rPr>
        <w:t>三、成果文件要求</w:t>
      </w:r>
    </w:p>
    <w:p>
      <w:pPr>
        <w:spacing w:line="289" w:lineRule="exact"/>
        <w:rPr>
          <w:sz w:val="20"/>
          <w:szCs w:val="20"/>
        </w:rPr>
      </w:pPr>
    </w:p>
    <w:p>
      <w:pPr>
        <w:numPr>
          <w:ilvl w:val="0"/>
          <w:numId w:val="38"/>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成果文件的组成</w:t>
      </w:r>
    </w:p>
    <w:p>
      <w:pPr>
        <w:spacing w:line="152" w:lineRule="exact"/>
        <w:rPr>
          <w:rFonts w:ascii="Times New Roman" w:hAnsi="Times New Roman" w:eastAsia="Times New Roman" w:cs="Times New Roman"/>
          <w:sz w:val="21"/>
          <w:szCs w:val="21"/>
        </w:rPr>
      </w:pPr>
    </w:p>
    <w:p>
      <w:pPr>
        <w:numPr>
          <w:ilvl w:val="0"/>
          <w:numId w:val="38"/>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成果文件的深度</w:t>
      </w:r>
    </w:p>
    <w:p>
      <w:pPr>
        <w:spacing w:line="154" w:lineRule="exact"/>
        <w:rPr>
          <w:rFonts w:ascii="Times New Roman" w:hAnsi="Times New Roman" w:eastAsia="Times New Roman" w:cs="Times New Roman"/>
          <w:sz w:val="21"/>
          <w:szCs w:val="21"/>
        </w:rPr>
      </w:pPr>
    </w:p>
    <w:p>
      <w:pPr>
        <w:numPr>
          <w:ilvl w:val="0"/>
          <w:numId w:val="38"/>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成果文件的格式要求</w:t>
      </w:r>
    </w:p>
    <w:p>
      <w:pPr>
        <w:spacing w:line="152" w:lineRule="exact"/>
        <w:rPr>
          <w:rFonts w:ascii="Times New Roman" w:hAnsi="Times New Roman" w:eastAsia="Times New Roman" w:cs="Times New Roman"/>
          <w:sz w:val="21"/>
          <w:szCs w:val="21"/>
        </w:rPr>
      </w:pPr>
    </w:p>
    <w:p>
      <w:pPr>
        <w:numPr>
          <w:ilvl w:val="0"/>
          <w:numId w:val="38"/>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成果文件的份数要求</w:t>
      </w:r>
    </w:p>
    <w:p>
      <w:pPr>
        <w:spacing w:line="200" w:lineRule="exact"/>
        <w:rPr>
          <w:rFonts w:ascii="Times New Roman" w:hAnsi="Times New Roman" w:eastAsia="Times New Roman" w:cs="Times New Roman"/>
          <w:sz w:val="21"/>
          <w:szCs w:val="21"/>
        </w:rPr>
      </w:pPr>
    </w:p>
    <w:p>
      <w:pPr>
        <w:numPr>
          <w:ilvl w:val="0"/>
          <w:numId w:val="38"/>
        </w:numPr>
        <w:tabs>
          <w:tab w:val="left" w:pos="1044"/>
        </w:tabs>
        <w:spacing w:line="362" w:lineRule="exact"/>
        <w:ind w:left="780" w:right="6420"/>
        <w:rPr>
          <w:rFonts w:ascii="Times New Roman" w:hAnsi="Times New Roman" w:eastAsia="Times New Roman" w:cs="Times New Roman"/>
          <w:sz w:val="21"/>
          <w:szCs w:val="21"/>
        </w:rPr>
      </w:pPr>
      <w:r>
        <w:rPr>
          <w:rFonts w:ascii="宋体" w:hAnsi="宋体" w:eastAsia="宋体" w:cs="宋体"/>
          <w:sz w:val="21"/>
          <w:szCs w:val="21"/>
        </w:rPr>
        <w:t>成果文件的载体要求（</w:t>
      </w:r>
      <w:r>
        <w:rPr>
          <w:rFonts w:ascii="Times New Roman" w:hAnsi="Times New Roman" w:eastAsia="Times New Roman" w:cs="Times New Roman"/>
          <w:sz w:val="21"/>
          <w:szCs w:val="21"/>
        </w:rPr>
        <w:t>1</w:t>
      </w:r>
      <w:r>
        <w:rPr>
          <w:rFonts w:ascii="宋体" w:hAnsi="宋体" w:eastAsia="宋体" w:cs="宋体"/>
          <w:sz w:val="21"/>
          <w:szCs w:val="21"/>
        </w:rPr>
        <w:t>）纸质版的要求；（</w:t>
      </w:r>
      <w:r>
        <w:rPr>
          <w:rFonts w:ascii="Times New Roman" w:hAnsi="Times New Roman" w:eastAsia="Times New Roman" w:cs="Times New Roman"/>
          <w:sz w:val="21"/>
          <w:szCs w:val="21"/>
        </w:rPr>
        <w:t>2</w:t>
      </w:r>
      <w:r>
        <w:rPr>
          <w:rFonts w:ascii="宋体" w:hAnsi="宋体" w:eastAsia="宋体" w:cs="宋体"/>
          <w:sz w:val="21"/>
          <w:szCs w:val="21"/>
        </w:rPr>
        <w:t>）电子版的要求；（</w:t>
      </w:r>
      <w:r>
        <w:rPr>
          <w:rFonts w:ascii="Times New Roman" w:hAnsi="Times New Roman" w:eastAsia="Times New Roman" w:cs="Times New Roman"/>
          <w:sz w:val="21"/>
          <w:szCs w:val="21"/>
        </w:rPr>
        <w:t>3</w:t>
      </w:r>
      <w:r>
        <w:rPr>
          <w:rFonts w:ascii="宋体" w:hAnsi="宋体" w:eastAsia="宋体" w:cs="宋体"/>
          <w:sz w:val="21"/>
          <w:szCs w:val="21"/>
        </w:rPr>
        <w:t>）其他要求。</w:t>
      </w:r>
    </w:p>
    <w:p>
      <w:pPr>
        <w:spacing w:line="200" w:lineRule="exact"/>
        <w:rPr>
          <w:sz w:val="20"/>
          <w:szCs w:val="20"/>
        </w:rPr>
      </w:pPr>
    </w:p>
    <w:p>
      <w:pPr>
        <w:spacing w:line="368" w:lineRule="exact"/>
        <w:rPr>
          <w:sz w:val="20"/>
          <w:szCs w:val="20"/>
        </w:rPr>
      </w:pPr>
    </w:p>
    <w:p>
      <w:pPr>
        <w:jc w:val="center"/>
        <w:sectPr>
          <w:pgSz w:w="12240" w:h="15840"/>
          <w:pgMar w:top="1438" w:right="1440" w:bottom="378" w:left="1440" w:header="0" w:footer="0" w:gutter="0"/>
          <w:cols w:equalWidth="0" w:num="1">
            <w:col w:w="9360"/>
          </w:cols>
        </w:sectPr>
      </w:pPr>
    </w:p>
    <w:p>
      <w:pPr>
        <w:numPr>
          <w:ilvl w:val="0"/>
          <w:numId w:val="39"/>
        </w:numPr>
        <w:tabs>
          <w:tab w:val="left" w:pos="1040"/>
        </w:tabs>
        <w:spacing w:line="256" w:lineRule="exact"/>
        <w:ind w:left="1040" w:hanging="260"/>
        <w:rPr>
          <w:rFonts w:ascii="Times New Roman" w:hAnsi="Times New Roman" w:eastAsia="Times New Roman" w:cs="Times New Roman"/>
          <w:sz w:val="21"/>
          <w:szCs w:val="21"/>
        </w:rPr>
      </w:pPr>
      <w:bookmarkStart w:id="58" w:name="page72"/>
      <w:bookmarkEnd w:id="58"/>
      <w:r>
        <w:rPr>
          <w:rFonts w:ascii="宋体" w:hAnsi="宋体" w:eastAsia="宋体" w:cs="宋体"/>
          <w:sz w:val="21"/>
          <w:szCs w:val="21"/>
        </w:rPr>
        <w:t>成果文件的其他要求</w:t>
      </w:r>
    </w:p>
    <w:p>
      <w:pPr>
        <w:spacing w:line="200" w:lineRule="exact"/>
        <w:rPr>
          <w:sz w:val="20"/>
          <w:szCs w:val="20"/>
        </w:rPr>
      </w:pPr>
    </w:p>
    <w:p>
      <w:pPr>
        <w:spacing w:line="227" w:lineRule="exact"/>
        <w:rPr>
          <w:sz w:val="20"/>
          <w:szCs w:val="20"/>
        </w:rPr>
      </w:pPr>
    </w:p>
    <w:p>
      <w:pPr>
        <w:spacing w:line="320" w:lineRule="exact"/>
        <w:ind w:left="360"/>
        <w:rPr>
          <w:sz w:val="20"/>
          <w:szCs w:val="20"/>
        </w:rPr>
      </w:pPr>
      <w:r>
        <w:rPr>
          <w:rFonts w:ascii="黑体" w:hAnsi="黑体" w:eastAsia="黑体" w:cs="黑体"/>
          <w:sz w:val="28"/>
          <w:szCs w:val="28"/>
        </w:rPr>
        <w:t>四、委托人财产清单</w:t>
      </w:r>
    </w:p>
    <w:p>
      <w:pPr>
        <w:spacing w:line="307" w:lineRule="exact"/>
        <w:rPr>
          <w:sz w:val="20"/>
          <w:szCs w:val="20"/>
        </w:rPr>
      </w:pPr>
    </w:p>
    <w:p>
      <w:pPr>
        <w:spacing w:line="320" w:lineRule="exact"/>
        <w:ind w:left="500"/>
        <w:rPr>
          <w:sz w:val="20"/>
          <w:szCs w:val="20"/>
        </w:rPr>
      </w:pPr>
      <w:r>
        <w:rPr>
          <w:rFonts w:ascii="黑体" w:hAnsi="黑体" w:eastAsia="黑体" w:cs="黑体"/>
          <w:sz w:val="28"/>
          <w:szCs w:val="28"/>
        </w:rPr>
        <w:t>（一）委托人提供的设备、设施</w:t>
      </w:r>
    </w:p>
    <w:p>
      <w:pPr>
        <w:spacing w:line="200" w:lineRule="exact"/>
        <w:rPr>
          <w:sz w:val="20"/>
          <w:szCs w:val="20"/>
        </w:rPr>
      </w:pPr>
    </w:p>
    <w:p>
      <w:pPr>
        <w:spacing w:line="346" w:lineRule="exact"/>
        <w:rPr>
          <w:sz w:val="20"/>
          <w:szCs w:val="20"/>
        </w:rPr>
      </w:pPr>
    </w:p>
    <w:p>
      <w:pPr>
        <w:numPr>
          <w:ilvl w:val="0"/>
          <w:numId w:val="40"/>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委托人提供的办公房屋及冷暖设施：如办公室数量及面积、空调等</w:t>
      </w:r>
    </w:p>
    <w:p>
      <w:pPr>
        <w:spacing w:line="152" w:lineRule="exact"/>
        <w:rPr>
          <w:rFonts w:ascii="Times New Roman" w:hAnsi="Times New Roman" w:eastAsia="Times New Roman" w:cs="Times New Roman"/>
          <w:sz w:val="21"/>
          <w:szCs w:val="21"/>
        </w:rPr>
      </w:pPr>
    </w:p>
    <w:p>
      <w:pPr>
        <w:numPr>
          <w:ilvl w:val="0"/>
          <w:numId w:val="40"/>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委托人提供的设备清单：如电脑、投影、打印机、复印机等</w:t>
      </w:r>
    </w:p>
    <w:p>
      <w:pPr>
        <w:spacing w:line="155" w:lineRule="exact"/>
        <w:rPr>
          <w:rFonts w:ascii="Times New Roman" w:hAnsi="Times New Roman" w:eastAsia="Times New Roman" w:cs="Times New Roman"/>
          <w:sz w:val="21"/>
          <w:szCs w:val="21"/>
        </w:rPr>
      </w:pPr>
    </w:p>
    <w:p>
      <w:pPr>
        <w:numPr>
          <w:ilvl w:val="0"/>
          <w:numId w:val="40"/>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委托人提供的设施清单：如办公桌椅、文件柜等</w:t>
      </w:r>
    </w:p>
    <w:p>
      <w:pPr>
        <w:spacing w:line="161" w:lineRule="exact"/>
        <w:rPr>
          <w:sz w:val="20"/>
          <w:szCs w:val="20"/>
        </w:rPr>
      </w:pPr>
    </w:p>
    <w:p>
      <w:pPr>
        <w:ind w:left="780"/>
        <w:rPr>
          <w:sz w:val="20"/>
          <w:szCs w:val="20"/>
        </w:rPr>
      </w:pPr>
      <w:r>
        <w:rPr>
          <w:rFonts w:ascii="Times New Roman" w:hAnsi="Times New Roman" w:eastAsia="Times New Roman" w:cs="Times New Roman"/>
          <w:sz w:val="21"/>
          <w:szCs w:val="21"/>
        </w:rPr>
        <w:t>……</w:t>
      </w:r>
    </w:p>
    <w:p>
      <w:pPr>
        <w:spacing w:line="390" w:lineRule="exact"/>
        <w:rPr>
          <w:sz w:val="20"/>
          <w:szCs w:val="20"/>
        </w:rPr>
      </w:pPr>
    </w:p>
    <w:p>
      <w:pPr>
        <w:spacing w:line="320" w:lineRule="exact"/>
        <w:ind w:left="500"/>
        <w:rPr>
          <w:sz w:val="20"/>
          <w:szCs w:val="20"/>
        </w:rPr>
      </w:pPr>
      <w:r>
        <w:rPr>
          <w:rFonts w:ascii="黑体" w:hAnsi="黑体" w:eastAsia="黑体" w:cs="黑体"/>
          <w:sz w:val="28"/>
          <w:szCs w:val="28"/>
        </w:rPr>
        <w:t>（二）委托人提供的资料</w:t>
      </w:r>
    </w:p>
    <w:p>
      <w:pPr>
        <w:spacing w:line="200" w:lineRule="exact"/>
        <w:rPr>
          <w:sz w:val="20"/>
          <w:szCs w:val="20"/>
        </w:rPr>
      </w:pPr>
    </w:p>
    <w:p>
      <w:pPr>
        <w:spacing w:line="394" w:lineRule="exact"/>
        <w:rPr>
          <w:sz w:val="20"/>
          <w:szCs w:val="20"/>
        </w:rPr>
      </w:pPr>
    </w:p>
    <w:p>
      <w:pPr>
        <w:numPr>
          <w:ilvl w:val="0"/>
          <w:numId w:val="41"/>
        </w:numPr>
        <w:tabs>
          <w:tab w:val="left" w:pos="1044"/>
        </w:tabs>
        <w:spacing w:line="342" w:lineRule="exact"/>
        <w:ind w:left="360" w:right="360" w:firstLine="420"/>
        <w:jc w:val="both"/>
        <w:rPr>
          <w:rFonts w:ascii="Times New Roman" w:hAnsi="Times New Roman" w:eastAsia="Times New Roman" w:cs="Times New Roman"/>
          <w:sz w:val="21"/>
          <w:szCs w:val="21"/>
        </w:rPr>
      </w:pPr>
      <w:r>
        <w:rPr>
          <w:rFonts w:ascii="宋体" w:hAnsi="宋体" w:eastAsia="宋体" w:cs="宋体"/>
          <w:sz w:val="21"/>
          <w:szCs w:val="21"/>
        </w:rPr>
        <w:t>施工场地及毗邻区域内的供水、排水、供电、供气、供热、通信、广播电视等地下管线资料、气象和水文观测资料，相邻建筑物和构筑物、地下工程的有关资料，以及其他与建设工程有关的原始资料</w:t>
      </w:r>
    </w:p>
    <w:p>
      <w:pPr>
        <w:spacing w:line="153" w:lineRule="exact"/>
        <w:rPr>
          <w:rFonts w:ascii="Times New Roman" w:hAnsi="Times New Roman" w:eastAsia="Times New Roman" w:cs="Times New Roman"/>
          <w:sz w:val="21"/>
          <w:szCs w:val="21"/>
        </w:rPr>
      </w:pPr>
    </w:p>
    <w:p>
      <w:pPr>
        <w:numPr>
          <w:ilvl w:val="0"/>
          <w:numId w:val="41"/>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定位放线的基准点、基准线和基准标高</w:t>
      </w:r>
    </w:p>
    <w:p>
      <w:pPr>
        <w:spacing w:line="152" w:lineRule="exact"/>
        <w:rPr>
          <w:rFonts w:ascii="Times New Roman" w:hAnsi="Times New Roman" w:eastAsia="Times New Roman" w:cs="Times New Roman"/>
          <w:sz w:val="21"/>
          <w:szCs w:val="21"/>
        </w:rPr>
      </w:pPr>
    </w:p>
    <w:p>
      <w:pPr>
        <w:numPr>
          <w:ilvl w:val="0"/>
          <w:numId w:val="41"/>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委托人取得的有关审批、核准和备案材料</w:t>
      </w:r>
    </w:p>
    <w:p>
      <w:pPr>
        <w:spacing w:line="152" w:lineRule="exact"/>
        <w:rPr>
          <w:rFonts w:ascii="Times New Roman" w:hAnsi="Times New Roman" w:eastAsia="Times New Roman" w:cs="Times New Roman"/>
          <w:sz w:val="21"/>
          <w:szCs w:val="21"/>
        </w:rPr>
      </w:pPr>
    </w:p>
    <w:p>
      <w:pPr>
        <w:numPr>
          <w:ilvl w:val="0"/>
          <w:numId w:val="41"/>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勘察文件、设计文件等资料</w:t>
      </w:r>
    </w:p>
    <w:p>
      <w:pPr>
        <w:spacing w:line="154" w:lineRule="exact"/>
        <w:rPr>
          <w:rFonts w:ascii="Times New Roman" w:hAnsi="Times New Roman" w:eastAsia="Times New Roman" w:cs="Times New Roman"/>
          <w:sz w:val="21"/>
          <w:szCs w:val="21"/>
        </w:rPr>
      </w:pPr>
    </w:p>
    <w:p>
      <w:pPr>
        <w:numPr>
          <w:ilvl w:val="0"/>
          <w:numId w:val="41"/>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技术标准、规范</w:t>
      </w:r>
    </w:p>
    <w:p>
      <w:pPr>
        <w:spacing w:line="152" w:lineRule="exact"/>
        <w:rPr>
          <w:rFonts w:ascii="Times New Roman" w:hAnsi="Times New Roman" w:eastAsia="Times New Roman" w:cs="Times New Roman"/>
          <w:sz w:val="21"/>
          <w:szCs w:val="21"/>
        </w:rPr>
      </w:pPr>
    </w:p>
    <w:p>
      <w:pPr>
        <w:numPr>
          <w:ilvl w:val="0"/>
          <w:numId w:val="41"/>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工程承包合同及其他相关合同</w:t>
      </w:r>
    </w:p>
    <w:p>
      <w:pPr>
        <w:spacing w:line="152" w:lineRule="exact"/>
        <w:rPr>
          <w:rFonts w:ascii="Times New Roman" w:hAnsi="Times New Roman" w:eastAsia="Times New Roman" w:cs="Times New Roman"/>
          <w:sz w:val="21"/>
          <w:szCs w:val="21"/>
        </w:rPr>
      </w:pPr>
    </w:p>
    <w:p>
      <w:pPr>
        <w:numPr>
          <w:ilvl w:val="0"/>
          <w:numId w:val="41"/>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其他资料</w:t>
      </w:r>
    </w:p>
    <w:p>
      <w:pPr>
        <w:spacing w:line="161" w:lineRule="exact"/>
        <w:rPr>
          <w:sz w:val="20"/>
          <w:szCs w:val="20"/>
        </w:rPr>
      </w:pPr>
    </w:p>
    <w:p>
      <w:pPr>
        <w:ind w:left="780"/>
        <w:rPr>
          <w:sz w:val="20"/>
          <w:szCs w:val="20"/>
        </w:rPr>
      </w:pPr>
      <w:r>
        <w:rPr>
          <w:rFonts w:ascii="Times New Roman" w:hAnsi="Times New Roman" w:eastAsia="Times New Roman" w:cs="Times New Roman"/>
          <w:sz w:val="21"/>
          <w:szCs w:val="21"/>
        </w:rPr>
        <w:t>……</w:t>
      </w:r>
    </w:p>
    <w:p>
      <w:pPr>
        <w:spacing w:line="390" w:lineRule="exact"/>
        <w:rPr>
          <w:sz w:val="20"/>
          <w:szCs w:val="20"/>
        </w:rPr>
      </w:pPr>
    </w:p>
    <w:p>
      <w:pPr>
        <w:spacing w:line="320" w:lineRule="exact"/>
        <w:ind w:left="500"/>
        <w:rPr>
          <w:sz w:val="20"/>
          <w:szCs w:val="20"/>
        </w:rPr>
      </w:pPr>
      <w:r>
        <w:rPr>
          <w:rFonts w:ascii="黑体" w:hAnsi="黑体" w:eastAsia="黑体" w:cs="黑体"/>
          <w:sz w:val="28"/>
          <w:szCs w:val="28"/>
        </w:rPr>
        <w:t>（三）委托人财产使用要求及退还要求</w:t>
      </w:r>
    </w:p>
    <w:p>
      <w:pPr>
        <w:spacing w:line="200" w:lineRule="exact"/>
        <w:rPr>
          <w:sz w:val="20"/>
          <w:szCs w:val="20"/>
        </w:rPr>
      </w:pPr>
    </w:p>
    <w:p>
      <w:pPr>
        <w:spacing w:line="346" w:lineRule="exact"/>
        <w:rPr>
          <w:sz w:val="20"/>
          <w:szCs w:val="20"/>
        </w:rPr>
      </w:pPr>
    </w:p>
    <w:p>
      <w:pPr>
        <w:numPr>
          <w:ilvl w:val="0"/>
          <w:numId w:val="42"/>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委托人财产使用要求</w:t>
      </w:r>
    </w:p>
    <w:p>
      <w:pPr>
        <w:spacing w:line="154" w:lineRule="exact"/>
        <w:rPr>
          <w:rFonts w:ascii="Times New Roman" w:hAnsi="Times New Roman" w:eastAsia="Times New Roman" w:cs="Times New Roman"/>
          <w:sz w:val="21"/>
          <w:szCs w:val="21"/>
        </w:rPr>
      </w:pPr>
    </w:p>
    <w:p>
      <w:pPr>
        <w:numPr>
          <w:ilvl w:val="0"/>
          <w:numId w:val="42"/>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委托人财产退还要求</w:t>
      </w:r>
    </w:p>
    <w:p>
      <w:pPr>
        <w:spacing w:line="161" w:lineRule="exact"/>
        <w:rPr>
          <w:sz w:val="20"/>
          <w:szCs w:val="20"/>
        </w:rPr>
      </w:pPr>
    </w:p>
    <w:p>
      <w:pPr>
        <w:ind w:left="780"/>
        <w:rPr>
          <w:sz w:val="20"/>
          <w:szCs w:val="20"/>
        </w:rPr>
      </w:pPr>
      <w:r>
        <w:rPr>
          <w:rFonts w:ascii="Times New Roman" w:hAnsi="Times New Roman" w:eastAsia="Times New Roman" w:cs="Times New Roman"/>
          <w:sz w:val="21"/>
          <w:szCs w:val="21"/>
        </w:rPr>
        <w:t>……</w:t>
      </w:r>
    </w:p>
    <w:p>
      <w:pPr>
        <w:spacing w:line="387" w:lineRule="exact"/>
        <w:rPr>
          <w:sz w:val="20"/>
          <w:szCs w:val="20"/>
        </w:rPr>
      </w:pPr>
    </w:p>
    <w:p>
      <w:pPr>
        <w:spacing w:line="320" w:lineRule="exact"/>
        <w:ind w:left="360"/>
        <w:rPr>
          <w:sz w:val="20"/>
          <w:szCs w:val="20"/>
        </w:rPr>
      </w:pPr>
      <w:r>
        <w:rPr>
          <w:rFonts w:ascii="黑体" w:hAnsi="黑体" w:eastAsia="黑体" w:cs="黑体"/>
          <w:sz w:val="28"/>
          <w:szCs w:val="28"/>
        </w:rPr>
        <w:t>五、委托人提供的便利条件</w:t>
      </w:r>
    </w:p>
    <w:p>
      <w:pPr>
        <w:spacing w:line="289" w:lineRule="exact"/>
        <w:rPr>
          <w:sz w:val="20"/>
          <w:szCs w:val="20"/>
        </w:rPr>
      </w:pPr>
    </w:p>
    <w:p>
      <w:pPr>
        <w:numPr>
          <w:ilvl w:val="0"/>
          <w:numId w:val="43"/>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委托人提供的生活条件</w:t>
      </w:r>
    </w:p>
    <w:p>
      <w:pPr>
        <w:spacing w:line="152" w:lineRule="exact"/>
        <w:rPr>
          <w:rFonts w:ascii="Times New Roman" w:hAnsi="Times New Roman" w:eastAsia="Times New Roman" w:cs="Times New Roman"/>
          <w:sz w:val="21"/>
          <w:szCs w:val="21"/>
        </w:rPr>
      </w:pPr>
    </w:p>
    <w:p>
      <w:pPr>
        <w:numPr>
          <w:ilvl w:val="0"/>
          <w:numId w:val="43"/>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委托人提供的交通条件</w:t>
      </w:r>
    </w:p>
    <w:p>
      <w:pPr>
        <w:spacing w:line="200" w:lineRule="exact"/>
        <w:rPr>
          <w:sz w:val="20"/>
          <w:szCs w:val="20"/>
        </w:rPr>
      </w:pPr>
    </w:p>
    <w:p>
      <w:pPr>
        <w:spacing w:line="237" w:lineRule="exact"/>
        <w:rPr>
          <w:sz w:val="20"/>
          <w:szCs w:val="20"/>
        </w:rPr>
      </w:pPr>
    </w:p>
    <w:p>
      <w:pPr>
        <w:jc w:val="center"/>
        <w:sectPr>
          <w:pgSz w:w="12240" w:h="15840"/>
          <w:pgMar w:top="1424" w:right="1440" w:bottom="378" w:left="1440" w:header="0" w:footer="0" w:gutter="0"/>
          <w:cols w:equalWidth="0" w:num="1">
            <w:col w:w="9360"/>
          </w:cols>
        </w:sectPr>
      </w:pPr>
    </w:p>
    <w:p>
      <w:pPr>
        <w:numPr>
          <w:ilvl w:val="0"/>
          <w:numId w:val="44"/>
        </w:numPr>
        <w:tabs>
          <w:tab w:val="left" w:pos="1040"/>
        </w:tabs>
        <w:spacing w:line="256" w:lineRule="exact"/>
        <w:ind w:left="1040" w:hanging="260"/>
        <w:rPr>
          <w:rFonts w:ascii="Times New Roman" w:hAnsi="Times New Roman" w:eastAsia="Times New Roman" w:cs="Times New Roman"/>
          <w:sz w:val="21"/>
          <w:szCs w:val="21"/>
        </w:rPr>
      </w:pPr>
      <w:bookmarkStart w:id="59" w:name="page73"/>
      <w:bookmarkEnd w:id="59"/>
      <w:r>
        <w:rPr>
          <w:rFonts w:ascii="宋体" w:hAnsi="宋体" w:eastAsia="宋体" w:cs="宋体"/>
          <w:sz w:val="21"/>
          <w:szCs w:val="21"/>
        </w:rPr>
        <w:t>委托人提供的网络、通讯条件</w:t>
      </w:r>
    </w:p>
    <w:p>
      <w:pPr>
        <w:spacing w:line="152" w:lineRule="exact"/>
        <w:rPr>
          <w:rFonts w:ascii="Times New Roman" w:hAnsi="Times New Roman" w:eastAsia="Times New Roman" w:cs="Times New Roman"/>
          <w:sz w:val="21"/>
          <w:szCs w:val="21"/>
        </w:rPr>
      </w:pPr>
    </w:p>
    <w:p>
      <w:pPr>
        <w:numPr>
          <w:ilvl w:val="0"/>
          <w:numId w:val="44"/>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委托人提供的协助人员</w:t>
      </w:r>
    </w:p>
    <w:p>
      <w:pPr>
        <w:spacing w:line="161" w:lineRule="exact"/>
        <w:rPr>
          <w:sz w:val="20"/>
          <w:szCs w:val="20"/>
        </w:rPr>
      </w:pPr>
    </w:p>
    <w:p>
      <w:pPr>
        <w:ind w:left="780"/>
        <w:rPr>
          <w:sz w:val="20"/>
          <w:szCs w:val="20"/>
        </w:rPr>
      </w:pPr>
      <w:r>
        <w:rPr>
          <w:rFonts w:ascii="Times New Roman" w:hAnsi="Times New Roman" w:eastAsia="Times New Roman" w:cs="Times New Roman"/>
          <w:sz w:val="21"/>
          <w:szCs w:val="21"/>
        </w:rPr>
        <w:t>……</w:t>
      </w:r>
    </w:p>
    <w:p>
      <w:pPr>
        <w:spacing w:line="387" w:lineRule="exact"/>
        <w:rPr>
          <w:sz w:val="20"/>
          <w:szCs w:val="20"/>
        </w:rPr>
      </w:pPr>
    </w:p>
    <w:p>
      <w:pPr>
        <w:spacing w:line="320" w:lineRule="exact"/>
        <w:ind w:left="360"/>
        <w:rPr>
          <w:sz w:val="20"/>
          <w:szCs w:val="20"/>
        </w:rPr>
      </w:pPr>
      <w:r>
        <w:rPr>
          <w:rFonts w:ascii="黑体" w:hAnsi="黑体" w:eastAsia="黑体" w:cs="黑体"/>
          <w:sz w:val="28"/>
          <w:szCs w:val="28"/>
        </w:rPr>
        <w:t>六、监理人需要自备的工作条件</w:t>
      </w:r>
    </w:p>
    <w:p>
      <w:pPr>
        <w:spacing w:line="289" w:lineRule="exact"/>
        <w:rPr>
          <w:sz w:val="20"/>
          <w:szCs w:val="20"/>
        </w:rPr>
      </w:pPr>
    </w:p>
    <w:p>
      <w:pPr>
        <w:numPr>
          <w:ilvl w:val="0"/>
          <w:numId w:val="45"/>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监理人自备的工作手册：如本项目必备的规范标准、图集等</w:t>
      </w:r>
    </w:p>
    <w:p>
      <w:pPr>
        <w:spacing w:line="154" w:lineRule="exact"/>
        <w:rPr>
          <w:rFonts w:ascii="Times New Roman" w:hAnsi="Times New Roman" w:eastAsia="Times New Roman" w:cs="Times New Roman"/>
          <w:sz w:val="21"/>
          <w:szCs w:val="21"/>
        </w:rPr>
      </w:pPr>
    </w:p>
    <w:p>
      <w:pPr>
        <w:numPr>
          <w:ilvl w:val="0"/>
          <w:numId w:val="45"/>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监理人自备的办公设备：如电脑、软件、投影、打印机、复印机、照相机等</w:t>
      </w:r>
    </w:p>
    <w:p>
      <w:pPr>
        <w:spacing w:line="153" w:lineRule="exact"/>
        <w:rPr>
          <w:rFonts w:ascii="Times New Roman" w:hAnsi="Times New Roman" w:eastAsia="Times New Roman" w:cs="Times New Roman"/>
          <w:sz w:val="21"/>
          <w:szCs w:val="21"/>
        </w:rPr>
      </w:pPr>
    </w:p>
    <w:p>
      <w:pPr>
        <w:numPr>
          <w:ilvl w:val="0"/>
          <w:numId w:val="45"/>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监理人自备的交通工具：如出行车辆等</w:t>
      </w:r>
    </w:p>
    <w:p>
      <w:pPr>
        <w:spacing w:line="152" w:lineRule="exact"/>
        <w:rPr>
          <w:rFonts w:ascii="Times New Roman" w:hAnsi="Times New Roman" w:eastAsia="Times New Roman" w:cs="Times New Roman"/>
          <w:sz w:val="21"/>
          <w:szCs w:val="21"/>
        </w:rPr>
      </w:pPr>
    </w:p>
    <w:p>
      <w:pPr>
        <w:numPr>
          <w:ilvl w:val="0"/>
          <w:numId w:val="45"/>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监理人自备的现场办公设施：如办公桌椅、文件柜等</w:t>
      </w:r>
    </w:p>
    <w:p>
      <w:pPr>
        <w:spacing w:line="152" w:lineRule="exact"/>
        <w:rPr>
          <w:rFonts w:ascii="Times New Roman" w:hAnsi="Times New Roman" w:eastAsia="Times New Roman" w:cs="Times New Roman"/>
          <w:sz w:val="21"/>
          <w:szCs w:val="21"/>
        </w:rPr>
      </w:pPr>
    </w:p>
    <w:p>
      <w:pPr>
        <w:numPr>
          <w:ilvl w:val="0"/>
          <w:numId w:val="45"/>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监理人自备的安全设施：如安全帽、安全鞋、手电筒等</w:t>
      </w:r>
    </w:p>
    <w:p>
      <w:pPr>
        <w:spacing w:line="152" w:lineRule="exact"/>
        <w:rPr>
          <w:rFonts w:ascii="Times New Roman" w:hAnsi="Times New Roman" w:eastAsia="Times New Roman" w:cs="Times New Roman"/>
          <w:sz w:val="21"/>
          <w:szCs w:val="21"/>
        </w:rPr>
      </w:pPr>
    </w:p>
    <w:p>
      <w:pPr>
        <w:numPr>
          <w:ilvl w:val="0"/>
          <w:numId w:val="45"/>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监理人自备的试验检测仪器、设备、工具</w:t>
      </w:r>
    </w:p>
    <w:p>
      <w:pPr>
        <w:spacing w:line="154" w:lineRule="exact"/>
        <w:rPr>
          <w:rFonts w:ascii="Times New Roman" w:hAnsi="Times New Roman" w:eastAsia="Times New Roman" w:cs="Times New Roman"/>
          <w:sz w:val="21"/>
          <w:szCs w:val="21"/>
        </w:rPr>
      </w:pPr>
    </w:p>
    <w:p>
      <w:pPr>
        <w:numPr>
          <w:ilvl w:val="0"/>
          <w:numId w:val="45"/>
        </w:numPr>
        <w:tabs>
          <w:tab w:val="left" w:pos="1040"/>
        </w:tabs>
        <w:spacing w:line="256" w:lineRule="exact"/>
        <w:ind w:left="1040" w:hanging="260"/>
        <w:rPr>
          <w:rFonts w:ascii="Times New Roman" w:hAnsi="Times New Roman" w:eastAsia="Times New Roman" w:cs="Times New Roman"/>
          <w:sz w:val="21"/>
          <w:szCs w:val="21"/>
        </w:rPr>
      </w:pPr>
      <w:r>
        <w:rPr>
          <w:rFonts w:ascii="宋体" w:hAnsi="宋体" w:eastAsia="宋体" w:cs="宋体"/>
          <w:sz w:val="21"/>
          <w:szCs w:val="21"/>
        </w:rPr>
        <w:t>监理人自备的试验用房、样品用房</w:t>
      </w:r>
    </w:p>
    <w:p>
      <w:pPr>
        <w:spacing w:line="161" w:lineRule="exact"/>
        <w:rPr>
          <w:sz w:val="20"/>
          <w:szCs w:val="20"/>
        </w:rPr>
      </w:pPr>
    </w:p>
    <w:p>
      <w:pPr>
        <w:ind w:left="780"/>
        <w:rPr>
          <w:sz w:val="20"/>
          <w:szCs w:val="20"/>
        </w:rPr>
      </w:pPr>
      <w:r>
        <w:rPr>
          <w:rFonts w:ascii="Times New Roman" w:hAnsi="Times New Roman" w:eastAsia="Times New Roman" w:cs="Times New Roman"/>
          <w:sz w:val="21"/>
          <w:szCs w:val="21"/>
        </w:rPr>
        <w:t>……</w:t>
      </w:r>
    </w:p>
    <w:p>
      <w:pPr>
        <w:spacing w:line="387" w:lineRule="exact"/>
        <w:rPr>
          <w:sz w:val="20"/>
          <w:szCs w:val="20"/>
        </w:rPr>
      </w:pPr>
    </w:p>
    <w:p>
      <w:pPr>
        <w:spacing w:line="320" w:lineRule="exact"/>
        <w:ind w:left="360"/>
        <w:rPr>
          <w:sz w:val="20"/>
          <w:szCs w:val="20"/>
        </w:rPr>
      </w:pPr>
      <w:r>
        <w:rPr>
          <w:rFonts w:ascii="黑体" w:hAnsi="黑体" w:eastAsia="黑体" w:cs="黑体"/>
          <w:sz w:val="28"/>
          <w:szCs w:val="28"/>
        </w:rPr>
        <w:t>七、委托人的其他要求</w:t>
      </w:r>
    </w:p>
    <w:p>
      <w:pPr>
        <w:spacing w:line="305" w:lineRule="exact"/>
        <w:rPr>
          <w:sz w:val="20"/>
          <w:szCs w:val="20"/>
        </w:rPr>
      </w:pPr>
    </w:p>
    <w:p>
      <w:pPr>
        <w:spacing w:line="240" w:lineRule="exact"/>
        <w:ind w:left="780"/>
        <w:rPr>
          <w:sz w:val="20"/>
          <w:szCs w:val="20"/>
        </w:rPr>
      </w:pPr>
      <w:r>
        <w:rPr>
          <w:rFonts w:ascii="宋体" w:hAnsi="宋体" w:eastAsia="宋体" w:cs="宋体"/>
          <w:sz w:val="21"/>
          <w:szCs w:val="21"/>
        </w:rPr>
        <w:t>委托人的其他要求</w:t>
      </w:r>
    </w:p>
    <w:p>
      <w:pPr>
        <w:spacing w:line="161" w:lineRule="exact"/>
        <w:rPr>
          <w:sz w:val="20"/>
          <w:szCs w:val="20"/>
        </w:rPr>
      </w:pPr>
    </w:p>
    <w:p>
      <w:pPr>
        <w:ind w:left="780"/>
        <w:rPr>
          <w:sz w:val="20"/>
          <w:szCs w:val="20"/>
        </w:rPr>
      </w:pPr>
      <w:r>
        <w:rPr>
          <w:rFonts w:ascii="Times New Roman" w:hAnsi="Times New Roman" w:eastAsia="Times New Roman" w:cs="Times New Roman"/>
          <w:sz w:val="21"/>
          <w:szCs w:val="21"/>
        </w:rPr>
        <w:t>……</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7" w:lineRule="exact"/>
        <w:rPr>
          <w:sz w:val="20"/>
          <w:szCs w:val="20"/>
        </w:rPr>
      </w:pPr>
    </w:p>
    <w:p>
      <w:pPr>
        <w:jc w:val="center"/>
        <w:sectPr>
          <w:pgSz w:w="12240" w:h="15840"/>
          <w:pgMar w:top="1424" w:right="1440" w:bottom="378" w:left="1440" w:header="0" w:footer="0" w:gutter="0"/>
          <w:cols w:equalWidth="0" w:num="1">
            <w:col w:w="9360"/>
          </w:cols>
        </w:sectPr>
      </w:pPr>
    </w:p>
    <w:p>
      <w:pPr>
        <w:spacing w:line="200" w:lineRule="exact"/>
        <w:rPr>
          <w:sz w:val="20"/>
          <w:szCs w:val="20"/>
        </w:rPr>
      </w:pPr>
      <w:bookmarkStart w:id="60" w:name="page74"/>
      <w:bookmarkEnd w:id="60"/>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9" w:lineRule="exact"/>
        <w:rPr>
          <w:sz w:val="20"/>
          <w:szCs w:val="20"/>
        </w:rPr>
      </w:pPr>
      <w:bookmarkStart w:id="61" w:name="page75"/>
      <w:bookmarkEnd w:id="61"/>
    </w:p>
    <w:p>
      <w:pPr>
        <w:spacing w:line="491" w:lineRule="exact"/>
        <w:jc w:val="center"/>
        <w:rPr>
          <w:sz w:val="20"/>
          <w:szCs w:val="20"/>
        </w:rPr>
      </w:pPr>
      <w:r>
        <w:rPr>
          <w:rFonts w:ascii="宋体" w:hAnsi="宋体" w:eastAsia="宋体" w:cs="宋体"/>
          <w:b/>
          <w:bCs/>
          <w:sz w:val="43"/>
          <w:szCs w:val="43"/>
        </w:rPr>
        <w:t>第六章投标文件格式</w:t>
      </w:r>
    </w:p>
    <w:p>
      <w:pPr>
        <w:sectPr>
          <w:pgSz w:w="12240" w:h="15840"/>
          <w:pgMar w:top="1440" w:right="1440" w:bottom="378" w:left="1440" w:header="0" w:footer="0" w:gutter="0"/>
          <w:cols w:equalWidth="0" w:num="1">
            <w:col w:w="936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jc w:val="center"/>
        <w:sectPr>
          <w:type w:val="continuous"/>
          <w:pgSz w:w="12240" w:h="15840"/>
          <w:pgMar w:top="1440" w:right="1440" w:bottom="378" w:left="1440" w:header="0" w:footer="0" w:gutter="0"/>
          <w:cols w:equalWidth="0" w:num="1">
            <w:col w:w="9360"/>
          </w:cols>
        </w:sectPr>
      </w:pPr>
    </w:p>
    <w:p>
      <w:pPr>
        <w:spacing w:line="200" w:lineRule="exact"/>
        <w:rPr>
          <w:sz w:val="20"/>
          <w:szCs w:val="20"/>
        </w:rPr>
      </w:pPr>
      <w:bookmarkStart w:id="62" w:name="page76"/>
      <w:bookmarkEnd w:id="62"/>
    </w:p>
    <w:p>
      <w:pPr>
        <w:spacing w:line="200" w:lineRule="exact"/>
        <w:rPr>
          <w:sz w:val="20"/>
          <w:szCs w:val="20"/>
        </w:rPr>
      </w:pPr>
    </w:p>
    <w:p>
      <w:pPr>
        <w:spacing w:line="200" w:lineRule="exact"/>
        <w:rPr>
          <w:sz w:val="20"/>
          <w:szCs w:val="20"/>
        </w:rPr>
      </w:pPr>
    </w:p>
    <w:p>
      <w:pPr>
        <w:spacing w:line="200" w:lineRule="exact"/>
        <w:rPr>
          <w:sz w:val="20"/>
          <w:szCs w:val="20"/>
        </w:rPr>
      </w:pPr>
    </w:p>
    <w:p>
      <w:pPr>
        <w:spacing w:line="400" w:lineRule="exact"/>
        <w:rPr>
          <w:sz w:val="20"/>
          <w:szCs w:val="20"/>
        </w:rPr>
      </w:pPr>
    </w:p>
    <w:p>
      <w:pPr>
        <w:spacing w:line="320" w:lineRule="exact"/>
        <w:ind w:left="3560"/>
        <w:rPr>
          <w:sz w:val="20"/>
          <w:szCs w:val="20"/>
        </w:rPr>
      </w:pPr>
      <w:r>
        <w:rPr>
          <w:rFonts w:ascii="黑体" w:hAnsi="黑体" w:eastAsia="黑体" w:cs="黑体"/>
          <w:sz w:val="28"/>
          <w:szCs w:val="28"/>
        </w:rPr>
        <w:t>（项目名称）招标项目</w:t>
      </w:r>
    </w:p>
    <w:p>
      <w:pPr>
        <w:spacing w:line="20" w:lineRule="exact"/>
        <w:rPr>
          <w:sz w:val="20"/>
          <w:szCs w:val="20"/>
        </w:rPr>
      </w:pPr>
      <w:r>
        <w:rPr>
          <w:sz w:val="20"/>
          <w:szCs w:val="20"/>
        </w:rPr>
        <w:pict>
          <v:line id="Shape 100" o:spid="_x0000_s1162" o:spt="20" style="position:absolute;left:0pt;margin-left:122.05pt;margin-top:0pt;height:0pt;width:55.95pt;z-index:-251694080;mso-width-relative:page;mso-height-relative:page;" filled="t" coordsize="21600,21600" o:allowincell="f" o:gfxdata="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GNTpp0gAAAAUBAAAPAAAAAAAAAAEAIAAAACIAAABkcnMv&#10;ZG93bnJldi54bWxQSwECFAAUAAAACACHTuJATLJhnZcBAABOAwAADgAAAAAAAAABACAAAAAhAQAA&#10;ZHJzL2Uyb0RvYy54bWxQSwUGAAAAAAYABgBZAQAAKgUAAAAA&#10;">
            <v:path arrowok="t"/>
            <v:fill on="t" focussize="0,0"/>
            <v:stroke weight="0.72pt" joinstyle="miter"/>
            <v:imagedata o:title=""/>
            <o:lock v:ext="edit"/>
          </v:line>
        </w:pict>
      </w:r>
    </w:p>
    <w:p>
      <w:pPr>
        <w:spacing w:line="200" w:lineRule="exact"/>
        <w:rPr>
          <w:sz w:val="20"/>
          <w:szCs w:val="20"/>
        </w:rPr>
      </w:pPr>
    </w:p>
    <w:p>
      <w:pPr>
        <w:spacing w:line="284" w:lineRule="exact"/>
        <w:rPr>
          <w:sz w:val="20"/>
          <w:szCs w:val="20"/>
        </w:rPr>
      </w:pPr>
    </w:p>
    <w:p>
      <w:pPr>
        <w:spacing w:line="502" w:lineRule="exact"/>
        <w:jc w:val="center"/>
        <w:rPr>
          <w:sz w:val="20"/>
          <w:szCs w:val="20"/>
        </w:rPr>
      </w:pPr>
      <w:r>
        <w:rPr>
          <w:rFonts w:ascii="黑体" w:hAnsi="黑体" w:eastAsia="黑体" w:cs="黑体"/>
          <w:sz w:val="44"/>
          <w:szCs w:val="44"/>
        </w:rPr>
        <w:t>投 标 文 件</w:t>
      </w:r>
    </w:p>
    <w:p>
      <w:pPr>
        <w:spacing w:line="200" w:lineRule="exact"/>
        <w:jc w:val="center"/>
        <w:rPr>
          <w:sz w:val="24"/>
          <w:szCs w:val="24"/>
        </w:rPr>
      </w:pPr>
    </w:p>
    <w:p>
      <w:pPr>
        <w:spacing w:line="502" w:lineRule="exact"/>
        <w:jc w:val="center"/>
        <w:rPr>
          <w:rFonts w:ascii="黑体" w:hAnsi="黑体" w:eastAsia="黑体" w:cs="黑体"/>
          <w:sz w:val="44"/>
          <w:szCs w:val="44"/>
        </w:rPr>
      </w:pPr>
    </w:p>
    <w:p>
      <w:pPr>
        <w:spacing w:line="320" w:lineRule="exact"/>
        <w:ind w:firstLine="3080" w:firstLineChars="1100"/>
        <w:jc w:val="both"/>
        <w:rPr>
          <w:rFonts w:ascii="黑体" w:hAnsi="黑体" w:eastAsia="黑体" w:cs="黑体"/>
          <w:sz w:val="28"/>
          <w:szCs w:val="28"/>
        </w:rPr>
      </w:pPr>
      <w:r>
        <w:rPr>
          <w:rFonts w:hint="eastAsia" w:ascii="黑体" w:hAnsi="黑体" w:eastAsia="黑体" w:cs="黑体"/>
          <w:sz w:val="28"/>
          <w:szCs w:val="28"/>
        </w:rPr>
        <w:t>建安建工公字〔2018〕17号</w:t>
      </w:r>
    </w:p>
    <w:p>
      <w:pPr>
        <w:spacing w:line="502" w:lineRule="exact"/>
        <w:jc w:val="center"/>
        <w:rPr>
          <w:rFonts w:ascii="黑体" w:hAnsi="黑体" w:eastAsia="黑体" w:cs="黑体"/>
          <w:sz w:val="44"/>
          <w:szCs w:val="44"/>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08" w:lineRule="exact"/>
        <w:rPr>
          <w:sz w:val="20"/>
          <w:szCs w:val="20"/>
        </w:rPr>
      </w:pPr>
    </w:p>
    <w:p>
      <w:pPr>
        <w:tabs>
          <w:tab w:val="left" w:pos="7200"/>
        </w:tabs>
        <w:spacing w:line="308" w:lineRule="exact"/>
        <w:ind w:left="1480"/>
        <w:rPr>
          <w:sz w:val="20"/>
          <w:szCs w:val="20"/>
        </w:rPr>
      </w:pPr>
      <w:r>
        <w:rPr>
          <w:rFonts w:ascii="黑体" w:hAnsi="黑体" w:eastAsia="黑体" w:cs="黑体"/>
          <w:sz w:val="27"/>
          <w:szCs w:val="27"/>
        </w:rPr>
        <w:t>投标人：</w:t>
      </w:r>
      <w:r>
        <w:rPr>
          <w:sz w:val="20"/>
          <w:szCs w:val="20"/>
        </w:rPr>
        <w:tab/>
      </w:r>
      <w:r>
        <w:rPr>
          <w:rFonts w:ascii="黑体" w:hAnsi="黑体" w:eastAsia="黑体" w:cs="黑体"/>
          <w:sz w:val="27"/>
          <w:szCs w:val="27"/>
        </w:rPr>
        <w:t>（盖单位章）</w:t>
      </w:r>
    </w:p>
    <w:p>
      <w:pPr>
        <w:spacing w:line="20" w:lineRule="exact"/>
        <w:rPr>
          <w:sz w:val="20"/>
          <w:szCs w:val="20"/>
        </w:rPr>
      </w:pPr>
      <w:r>
        <w:rPr>
          <w:sz w:val="20"/>
          <w:szCs w:val="20"/>
        </w:rPr>
        <w:pict>
          <v:line id="Shape 101" o:spid="_x0000_s1161" o:spt="20" style="position:absolute;left:0pt;margin-left:130.2pt;margin-top:-0.45pt;height:0pt;width:230.95pt;z-index:-251693056;mso-width-relative:page;mso-height-relative:page;" filled="t" coordsize="21600,21600" o:allowincell="f"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ybZOD1AAAAAcBAAAPAAAAAAAAAAEAIAAAACIAAABk&#10;cnMvZG93bnJldi54bWxQSwECFAAUAAAACACHTuJAmUccupgBAABPAwAADgAAAAAAAAABACAAAAAj&#10;AQAAZHJzL2Uyb0RvYy54bWxQSwUGAAAAAAYABgBZAQAALQUAAAAA&#10;">
            <v:path arrowok="t"/>
            <v:fill on="t" focussize="0,0"/>
            <v:stroke weight="0.47992125984252pt" joinstyle="miter"/>
            <v:imagedata o:title=""/>
            <o:lock v:ext="edit"/>
          </v:line>
        </w:pict>
      </w:r>
    </w:p>
    <w:p>
      <w:pPr>
        <w:spacing w:line="205" w:lineRule="exact"/>
        <w:rPr>
          <w:sz w:val="20"/>
          <w:szCs w:val="20"/>
        </w:rPr>
      </w:pPr>
    </w:p>
    <w:p>
      <w:pPr>
        <w:tabs>
          <w:tab w:val="left" w:pos="5840"/>
        </w:tabs>
        <w:spacing w:line="320" w:lineRule="exact"/>
        <w:ind w:left="1480"/>
        <w:rPr>
          <w:sz w:val="20"/>
          <w:szCs w:val="20"/>
        </w:rPr>
      </w:pPr>
      <w:r>
        <w:rPr>
          <w:rFonts w:ascii="黑体" w:hAnsi="黑体" w:eastAsia="黑体" w:cs="黑体"/>
          <w:sz w:val="28"/>
          <w:szCs w:val="28"/>
        </w:rPr>
        <w:t>法定代表人或其委托代理人：</w:t>
      </w:r>
      <w:r>
        <w:rPr>
          <w:sz w:val="20"/>
          <w:szCs w:val="20"/>
        </w:rPr>
        <w:tab/>
      </w:r>
      <w:r>
        <w:rPr>
          <w:rFonts w:ascii="黑体" w:hAnsi="黑体" w:eastAsia="黑体" w:cs="黑体"/>
          <w:sz w:val="28"/>
          <w:szCs w:val="28"/>
        </w:rPr>
        <w:t>（签字）</w:t>
      </w:r>
    </w:p>
    <w:p>
      <w:pPr>
        <w:spacing w:line="20" w:lineRule="exact"/>
        <w:rPr>
          <w:sz w:val="20"/>
          <w:szCs w:val="20"/>
        </w:rPr>
      </w:pPr>
      <w:r>
        <w:rPr>
          <w:sz w:val="20"/>
          <w:szCs w:val="20"/>
        </w:rPr>
        <w:pict>
          <v:line id="Shape 102" o:spid="_x0000_s1160" o:spt="20" style="position:absolute;left:0pt;margin-left:256.1pt;margin-top:-0.45pt;height:0pt;width:36.75pt;z-index:-251692032;mso-width-relative:page;mso-height-relative:page;" filled="t" coordsize="21600,21600" o:allowincell="f"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&#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DpeVG1gAAAAcBAAAPAAAAAAAAAAEAIAAAACIAAABk&#10;cnMvZG93bnJldi54bWxQSwECFAAUAAAACACHTuJAncoeipYBAABOAwAADgAAAAAAAAABACAAAAAl&#10;AQAAZHJzL2Uyb0RvYy54bWxQSwUGAAAAAAYABgBZAQAALQUAAAAA&#10;">
            <v:path arrowok="t"/>
            <v:fill on="t" focussize="0,0"/>
            <v:stroke weight="0.48pt" joinstyle="miter"/>
            <v:imagedata o:title=""/>
            <o:lock v:ext="edit"/>
          </v:line>
        </w:pict>
      </w:r>
    </w:p>
    <w:p>
      <w:pPr>
        <w:spacing w:line="200" w:lineRule="exact"/>
        <w:rPr>
          <w:sz w:val="20"/>
          <w:szCs w:val="20"/>
        </w:rPr>
      </w:pPr>
    </w:p>
    <w:p>
      <w:pPr>
        <w:spacing w:line="368" w:lineRule="exact"/>
        <w:rPr>
          <w:sz w:val="20"/>
          <w:szCs w:val="20"/>
        </w:rPr>
      </w:pPr>
    </w:p>
    <w:p>
      <w:pPr>
        <w:tabs>
          <w:tab w:val="left" w:pos="4880"/>
          <w:tab w:val="left" w:pos="5900"/>
        </w:tabs>
        <w:spacing w:line="320" w:lineRule="exact"/>
        <w:ind w:left="3900"/>
        <w:rPr>
          <w:sz w:val="20"/>
          <w:szCs w:val="20"/>
        </w:rPr>
      </w:pPr>
      <w:r>
        <w:rPr>
          <w:rFonts w:ascii="黑体" w:hAnsi="黑体" w:eastAsia="黑体" w:cs="黑体"/>
          <w:sz w:val="28"/>
          <w:szCs w:val="28"/>
        </w:rPr>
        <w:t>年</w:t>
      </w:r>
      <w:r>
        <w:rPr>
          <w:sz w:val="20"/>
          <w:szCs w:val="20"/>
        </w:rPr>
        <w:tab/>
      </w:r>
      <w:r>
        <w:rPr>
          <w:rFonts w:ascii="黑体" w:hAnsi="黑体" w:eastAsia="黑体" w:cs="黑体"/>
          <w:sz w:val="28"/>
          <w:szCs w:val="28"/>
        </w:rPr>
        <w:t>月</w:t>
      </w:r>
      <w:r>
        <w:rPr>
          <w:sz w:val="20"/>
          <w:szCs w:val="20"/>
        </w:rPr>
        <w:tab/>
      </w:r>
      <w:r>
        <w:rPr>
          <w:rFonts w:ascii="黑体" w:hAnsi="黑体" w:eastAsia="黑体" w:cs="黑体"/>
          <w:sz w:val="28"/>
          <w:szCs w:val="28"/>
        </w:rPr>
        <w:t>日</w:t>
      </w:r>
    </w:p>
    <w:p>
      <w:pPr>
        <w:spacing w:line="20" w:lineRule="exact"/>
        <w:rPr>
          <w:sz w:val="20"/>
          <w:szCs w:val="20"/>
        </w:rPr>
      </w:pPr>
      <w:r>
        <w:rPr>
          <w:sz w:val="20"/>
          <w:szCs w:val="20"/>
        </w:rPr>
        <w:pict>
          <v:line id="Shape 103" o:spid="_x0000_s1159" o:spt="20" style="position:absolute;left:0pt;margin-left:157.85pt;margin-top:-0.45pt;height:0pt;width:36.7pt;z-index:-251691008;mso-width-relative:page;mso-height-relative:page;" filled="t" coordsize="21600,21600" o:allowincell="f" o:gfxdata="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CMPXPUAAAABwEAAA8AAAAAAAAAAQAgAAAAIgAAAGRycy9k&#10;b3ducmV2LnhtbFBLAQIUABQAAAAIAIdO4kDT0CmBlAEAAE4DAAAOAAAAAAAAAAEAIAAAACMBAABk&#10;cnMvZTJvRG9jLnhtbFBLBQYAAAAABgAGAFkBAAApBQAAAAA=&#10;">
            <v:path arrowok="t"/>
            <v:fill on="t" focussize="0,0"/>
            <v:stroke weight="0.47992125984252pt" joinstyle="miter"/>
            <v:imagedata o:title=""/>
            <o:lock v:ext="edit"/>
          </v:line>
        </w:pict>
      </w:r>
      <w:r>
        <w:rPr>
          <w:sz w:val="20"/>
          <w:szCs w:val="20"/>
        </w:rPr>
        <w:pict>
          <v:line id="Shape 104" o:spid="_x0000_s1158" o:spt="20" style="position:absolute;left:0pt;margin-left:208.7pt;margin-top:-0.45pt;height:0pt;width:36.6pt;z-index:-251689984;mso-width-relative:page;mso-height-relative:page;" filled="t" coordsize="21600,21600" o:allowincell="f" o:gfxdata="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59P57VAAAABwEAAA8AAAAAAAAAAQAgAAAAIgAAAGRy&#10;cy9kb3ducmV2LnhtbFBLAQIUABQAAAAIAIdO4kDWn5/4lgEAAE4DAAAOAAAAAAAAAAEAIAAAACQB&#10;AABkcnMvZTJvRG9jLnhtbFBLBQYAAAAABgAGAFkBAAAsBQAAAAA=&#10;">
            <v:path arrowok="t"/>
            <v:fill on="t" focussize="0,0"/>
            <v:stroke weight="0.47992125984252pt" joinstyle="miter"/>
            <v:imagedata o:title=""/>
            <o:lock v:ext="edit"/>
          </v:line>
        </w:pict>
      </w:r>
      <w:r>
        <w:rPr>
          <w:sz w:val="20"/>
          <w:szCs w:val="20"/>
        </w:rPr>
        <w:pict>
          <v:line id="Shape 105" o:spid="_x0000_s1157" o:spt="20" style="position:absolute;left:0pt;margin-left:259.45pt;margin-top:-0.45pt;height:0pt;width:36.65pt;z-index:-251688960;mso-width-relative:page;mso-height-relative:page;" filled="t" coordsize="21600,21600" o:allowincell="f" o:gfxdata="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&#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P+87PVAAAABwEAAA8AAAAAAAAAAQAgAAAAIgAAAGRy&#10;cy9kb3ducmV2LnhtbFBLAQIUABQAAAAIAIdO4kCC/0hYlgEAAE4DAAAOAAAAAAAAAAEAIAAAACQB&#10;AABkcnMvZTJvRG9jLnhtbFBLBQYAAAAABgAGAFkBAAAsBQAAAAA=&#10;">
            <v:path arrowok="t"/>
            <v:fill on="t"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5" w:lineRule="exact"/>
        <w:rPr>
          <w:sz w:val="20"/>
          <w:szCs w:val="20"/>
        </w:rPr>
      </w:pPr>
    </w:p>
    <w:p>
      <w:pPr>
        <w:spacing w:line="366" w:lineRule="exact"/>
        <w:jc w:val="center"/>
        <w:rPr>
          <w:rFonts w:ascii="黑体" w:hAnsi="黑体" w:eastAsia="黑体" w:cs="黑体"/>
          <w:b/>
          <w:bCs/>
          <w:sz w:val="32"/>
          <w:szCs w:val="32"/>
        </w:rPr>
      </w:pPr>
      <w:bookmarkStart w:id="63" w:name="page77"/>
      <w:bookmarkEnd w:id="63"/>
      <w:r>
        <w:rPr>
          <w:rFonts w:ascii="黑体" w:hAnsi="黑体" w:eastAsia="黑体" w:cs="黑体"/>
          <w:b/>
          <w:bCs/>
          <w:sz w:val="32"/>
          <w:szCs w:val="32"/>
        </w:rPr>
        <w:t>目录</w:t>
      </w:r>
    </w:p>
    <w:p>
      <w:pPr>
        <w:pStyle w:val="2"/>
        <w:ind w:firstLine="340"/>
      </w:pPr>
    </w:p>
    <w:p>
      <w:pPr>
        <w:spacing w:line="200" w:lineRule="exact"/>
        <w:rPr>
          <w:sz w:val="20"/>
          <w:szCs w:val="20"/>
        </w:rPr>
      </w:pPr>
    </w:p>
    <w:p>
      <w:pPr>
        <w:spacing w:line="367" w:lineRule="exact"/>
        <w:rPr>
          <w:sz w:val="20"/>
          <w:szCs w:val="20"/>
        </w:rPr>
      </w:pPr>
    </w:p>
    <w:p>
      <w:pPr>
        <w:spacing w:line="240" w:lineRule="exact"/>
        <w:ind w:left="360"/>
        <w:rPr>
          <w:sz w:val="20"/>
          <w:szCs w:val="20"/>
        </w:rPr>
      </w:pPr>
      <w:r>
        <w:rPr>
          <w:rFonts w:ascii="宋体" w:hAnsi="宋体" w:eastAsia="宋体" w:cs="宋体"/>
          <w:sz w:val="21"/>
          <w:szCs w:val="21"/>
        </w:rPr>
        <w:t>一、投标函及投标函附录</w:t>
      </w:r>
    </w:p>
    <w:p>
      <w:pPr>
        <w:spacing w:line="300" w:lineRule="exact"/>
        <w:rPr>
          <w:sz w:val="20"/>
          <w:szCs w:val="20"/>
        </w:rPr>
      </w:pPr>
    </w:p>
    <w:p>
      <w:pPr>
        <w:spacing w:line="240" w:lineRule="exact"/>
        <w:ind w:left="360"/>
        <w:rPr>
          <w:sz w:val="20"/>
          <w:szCs w:val="20"/>
        </w:rPr>
      </w:pPr>
      <w:r>
        <w:rPr>
          <w:rFonts w:ascii="宋体" w:hAnsi="宋体" w:eastAsia="宋体" w:cs="宋体"/>
          <w:sz w:val="21"/>
          <w:szCs w:val="21"/>
        </w:rPr>
        <w:t>二、法定代表人身份证明（适用于无委托代理人的情况）</w:t>
      </w:r>
    </w:p>
    <w:p>
      <w:pPr>
        <w:spacing w:line="300" w:lineRule="exact"/>
        <w:rPr>
          <w:sz w:val="20"/>
          <w:szCs w:val="20"/>
        </w:rPr>
      </w:pPr>
    </w:p>
    <w:p>
      <w:pPr>
        <w:spacing w:line="240" w:lineRule="exact"/>
        <w:ind w:left="360"/>
        <w:rPr>
          <w:sz w:val="20"/>
          <w:szCs w:val="20"/>
        </w:rPr>
      </w:pPr>
      <w:r>
        <w:rPr>
          <w:rFonts w:ascii="宋体" w:hAnsi="宋体" w:eastAsia="宋体" w:cs="宋体"/>
          <w:sz w:val="21"/>
          <w:szCs w:val="21"/>
        </w:rPr>
        <w:t>二、授权委托书（适用于有委托代理人的情况）</w:t>
      </w:r>
    </w:p>
    <w:p>
      <w:pPr>
        <w:spacing w:line="301" w:lineRule="exact"/>
        <w:rPr>
          <w:sz w:val="20"/>
          <w:szCs w:val="20"/>
        </w:rPr>
      </w:pPr>
    </w:p>
    <w:p>
      <w:pPr>
        <w:spacing w:line="240" w:lineRule="exact"/>
        <w:ind w:left="360"/>
        <w:rPr>
          <w:sz w:val="20"/>
          <w:szCs w:val="20"/>
        </w:rPr>
      </w:pPr>
      <w:r>
        <w:rPr>
          <w:rFonts w:hint="eastAsia" w:ascii="宋体" w:hAnsi="宋体" w:eastAsia="宋体" w:cs="宋体"/>
          <w:sz w:val="21"/>
          <w:szCs w:val="21"/>
        </w:rPr>
        <w:t>三</w:t>
      </w:r>
      <w:r>
        <w:rPr>
          <w:rFonts w:ascii="宋体" w:hAnsi="宋体" w:eastAsia="宋体" w:cs="宋体"/>
          <w:sz w:val="21"/>
          <w:szCs w:val="21"/>
        </w:rPr>
        <w:t>、资格审查资料</w:t>
      </w:r>
    </w:p>
    <w:p>
      <w:pPr>
        <w:spacing w:line="300" w:lineRule="exact"/>
        <w:rPr>
          <w:sz w:val="20"/>
          <w:szCs w:val="20"/>
        </w:rPr>
      </w:pPr>
    </w:p>
    <w:p>
      <w:pPr>
        <w:spacing w:line="240" w:lineRule="exact"/>
        <w:ind w:left="360"/>
        <w:rPr>
          <w:sz w:val="20"/>
          <w:szCs w:val="20"/>
        </w:rPr>
      </w:pPr>
      <w:r>
        <w:rPr>
          <w:rFonts w:hint="eastAsia" w:ascii="宋体" w:hAnsi="宋体" w:eastAsia="宋体" w:cs="宋体"/>
          <w:sz w:val="21"/>
          <w:szCs w:val="21"/>
        </w:rPr>
        <w:t>四</w:t>
      </w:r>
      <w:r>
        <w:rPr>
          <w:rFonts w:ascii="宋体" w:hAnsi="宋体" w:eastAsia="宋体" w:cs="宋体"/>
          <w:sz w:val="21"/>
          <w:szCs w:val="21"/>
        </w:rPr>
        <w:t>、监理大纲</w:t>
      </w:r>
    </w:p>
    <w:p>
      <w:pPr>
        <w:spacing w:line="300" w:lineRule="exact"/>
        <w:rPr>
          <w:sz w:val="20"/>
          <w:szCs w:val="20"/>
        </w:rPr>
      </w:pPr>
    </w:p>
    <w:p>
      <w:pPr>
        <w:spacing w:line="240" w:lineRule="exact"/>
        <w:ind w:left="360"/>
        <w:rPr>
          <w:sz w:val="20"/>
          <w:szCs w:val="20"/>
        </w:rPr>
      </w:pPr>
      <w:r>
        <w:rPr>
          <w:rFonts w:hint="eastAsia" w:ascii="宋体" w:hAnsi="宋体" w:eastAsia="宋体" w:cs="宋体"/>
          <w:sz w:val="21"/>
          <w:szCs w:val="21"/>
        </w:rPr>
        <w:t>五</w:t>
      </w:r>
      <w:r>
        <w:rPr>
          <w:rFonts w:ascii="宋体" w:hAnsi="宋体" w:eastAsia="宋体" w:cs="宋体"/>
          <w:sz w:val="21"/>
          <w:szCs w:val="21"/>
        </w:rPr>
        <w:t>、其他资料</w:t>
      </w:r>
    </w:p>
    <w:p>
      <w:pPr>
        <w:spacing w:line="301" w:lineRule="exact"/>
        <w:rPr>
          <w:sz w:val="20"/>
          <w:szCs w:val="20"/>
        </w:rPr>
      </w:pPr>
    </w:p>
    <w:p>
      <w:pPr>
        <w:spacing w:line="240" w:lineRule="exact"/>
        <w:ind w:left="360"/>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44" w:lineRule="exact"/>
        <w:rPr>
          <w:sz w:val="20"/>
          <w:szCs w:val="20"/>
        </w:rPr>
      </w:pPr>
    </w:p>
    <w:p>
      <w:pPr>
        <w:jc w:val="center"/>
        <w:sectPr>
          <w:pgSz w:w="12240" w:h="15840"/>
          <w:pgMar w:top="1440" w:right="1440" w:bottom="378" w:left="1440" w:header="0" w:footer="0" w:gutter="0"/>
          <w:cols w:equalWidth="0" w:num="1">
            <w:col w:w="9360"/>
          </w:cols>
        </w:sectPr>
      </w:pPr>
    </w:p>
    <w:p>
      <w:pPr>
        <w:spacing w:line="1" w:lineRule="exact"/>
        <w:rPr>
          <w:sz w:val="20"/>
          <w:szCs w:val="20"/>
        </w:rPr>
      </w:pPr>
      <w:bookmarkStart w:id="64" w:name="page78"/>
      <w:bookmarkEnd w:id="64"/>
    </w:p>
    <w:p>
      <w:pPr>
        <w:spacing w:line="366" w:lineRule="exact"/>
        <w:jc w:val="center"/>
        <w:rPr>
          <w:sz w:val="20"/>
          <w:szCs w:val="20"/>
        </w:rPr>
      </w:pPr>
      <w:r>
        <w:rPr>
          <w:rFonts w:ascii="黑体" w:hAnsi="黑体" w:eastAsia="黑体" w:cs="黑体"/>
          <w:b/>
          <w:bCs/>
          <w:sz w:val="32"/>
          <w:szCs w:val="32"/>
        </w:rPr>
        <w:t>一、投标函及投标函附录</w:t>
      </w:r>
    </w:p>
    <w:p>
      <w:pPr>
        <w:spacing w:line="320" w:lineRule="exact"/>
        <w:rPr>
          <w:sz w:val="21"/>
          <w:szCs w:val="21"/>
        </w:rPr>
      </w:pPr>
    </w:p>
    <w:p>
      <w:pPr>
        <w:pStyle w:val="12"/>
        <w:numPr>
          <w:ilvl w:val="0"/>
          <w:numId w:val="46"/>
        </w:numPr>
        <w:spacing w:line="320" w:lineRule="exact"/>
        <w:ind w:firstLineChars="0"/>
        <w:rPr>
          <w:b/>
          <w:sz w:val="28"/>
          <w:szCs w:val="28"/>
        </w:rPr>
      </w:pPr>
      <w:r>
        <w:rPr>
          <w:rFonts w:hint="eastAsia"/>
          <w:b/>
          <w:sz w:val="28"/>
          <w:szCs w:val="28"/>
        </w:rPr>
        <w:t>投标函</w:t>
      </w:r>
    </w:p>
    <w:p>
      <w:pPr>
        <w:pStyle w:val="12"/>
        <w:spacing w:line="320" w:lineRule="exact"/>
        <w:ind w:left="1080" w:firstLine="0" w:firstLineChars="0"/>
        <w:rPr>
          <w:b/>
          <w:sz w:val="28"/>
          <w:szCs w:val="28"/>
        </w:rPr>
      </w:pPr>
    </w:p>
    <w:p>
      <w:pPr>
        <w:pStyle w:val="12"/>
        <w:spacing w:line="320" w:lineRule="exact"/>
        <w:ind w:left="1080" w:firstLine="0" w:firstLineChars="0"/>
        <w:rPr>
          <w:b/>
          <w:sz w:val="28"/>
          <w:szCs w:val="28"/>
        </w:rPr>
      </w:pPr>
    </w:p>
    <w:p>
      <w:pPr>
        <w:pStyle w:val="2"/>
        <w:spacing w:line="320" w:lineRule="exact"/>
        <w:ind w:firstLine="210"/>
        <w:rPr>
          <w:sz w:val="21"/>
          <w:szCs w:val="21"/>
        </w:rPr>
      </w:pPr>
      <w:r>
        <w:rPr>
          <w:rFonts w:hint="eastAsia"/>
          <w:sz w:val="21"/>
          <w:szCs w:val="21"/>
          <w:u w:val="single"/>
        </w:rPr>
        <w:t xml:space="preserve">                        </w:t>
      </w:r>
      <w:r>
        <w:rPr>
          <w:rFonts w:hint="eastAsia"/>
          <w:sz w:val="21"/>
          <w:szCs w:val="21"/>
        </w:rPr>
        <w:t>（招标人名称）：</w:t>
      </w:r>
    </w:p>
    <w:p>
      <w:pPr>
        <w:pStyle w:val="2"/>
        <w:ind w:firstLine="630" w:firstLineChars="300"/>
        <w:rPr>
          <w:sz w:val="21"/>
          <w:szCs w:val="21"/>
        </w:rPr>
      </w:pPr>
      <w:r>
        <w:rPr>
          <w:rFonts w:hint="eastAsia"/>
          <w:sz w:val="21"/>
          <w:szCs w:val="21"/>
        </w:rPr>
        <w:t>1.我方已仔细研究了</w:t>
      </w:r>
      <w:r>
        <w:rPr>
          <w:rFonts w:hint="eastAsia"/>
          <w:sz w:val="21"/>
          <w:szCs w:val="21"/>
          <w:u w:val="single"/>
        </w:rPr>
        <w:t xml:space="preserve">                    </w:t>
      </w:r>
      <w:r>
        <w:rPr>
          <w:rFonts w:hint="eastAsia"/>
          <w:sz w:val="21"/>
          <w:szCs w:val="21"/>
        </w:rPr>
        <w:t>（项目名称）监理招标项目招标文件的全部内容，愿意以人民币（大写）</w:t>
      </w:r>
      <w:r>
        <w:rPr>
          <w:rFonts w:hint="eastAsia"/>
          <w:sz w:val="21"/>
          <w:szCs w:val="21"/>
          <w:u w:val="single"/>
        </w:rPr>
        <w:t xml:space="preserve">              </w:t>
      </w:r>
      <w:r>
        <w:rPr>
          <w:rFonts w:hint="eastAsia"/>
          <w:sz w:val="21"/>
          <w:szCs w:val="21"/>
        </w:rPr>
        <w:t>（</w:t>
      </w:r>
      <w:r>
        <w:rPr>
          <w:rFonts w:ascii="Times New Roman" w:hAnsi="Times New Roman" w:eastAsia="Times New Roman" w:cs="Times New Roman"/>
          <w:sz w:val="21"/>
          <w:szCs w:val="21"/>
        </w:rPr>
        <w:t>¥</w:t>
      </w:r>
      <w:r>
        <w:rPr>
          <w:rFonts w:hint="eastAsia" w:ascii="Times New Roman" w:hAnsi="Times New Roman" w:cs="Times New Roman"/>
          <w:sz w:val="21"/>
          <w:szCs w:val="21"/>
        </w:rPr>
        <w:t xml:space="preserve">  </w:t>
      </w:r>
      <w:r>
        <w:rPr>
          <w:rFonts w:hint="eastAsia" w:ascii="Times New Roman" w:hAnsi="Times New Roman" w:cs="Times New Roman"/>
          <w:sz w:val="21"/>
          <w:szCs w:val="21"/>
          <w:u w:val="single"/>
        </w:rPr>
        <w:t xml:space="preserve">                           </w:t>
      </w:r>
      <w:r>
        <w:rPr>
          <w:rFonts w:hint="eastAsia" w:ascii="Times New Roman" w:hAnsi="Times New Roman" w:cs="Times New Roman"/>
          <w:sz w:val="21"/>
          <w:szCs w:val="21"/>
        </w:rPr>
        <w:t xml:space="preserve"> </w:t>
      </w:r>
      <w:r>
        <w:rPr>
          <w:rFonts w:hint="eastAsia"/>
          <w:sz w:val="21"/>
          <w:szCs w:val="21"/>
        </w:rPr>
        <w:t>）的投标总报价。</w:t>
      </w:r>
    </w:p>
    <w:p>
      <w:pPr>
        <w:pStyle w:val="2"/>
        <w:ind w:firstLine="630" w:firstLineChars="300"/>
        <w:rPr>
          <w:sz w:val="21"/>
          <w:szCs w:val="21"/>
        </w:rPr>
      </w:pPr>
      <w:r>
        <w:rPr>
          <w:rFonts w:hint="eastAsia"/>
          <w:sz w:val="21"/>
          <w:szCs w:val="21"/>
        </w:rPr>
        <w:t>监理服务期限：</w:t>
      </w:r>
      <w:r>
        <w:rPr>
          <w:rFonts w:hint="eastAsia"/>
          <w:sz w:val="21"/>
          <w:szCs w:val="21"/>
          <w:u w:val="single"/>
        </w:rPr>
        <w:t xml:space="preserve">            </w:t>
      </w:r>
      <w:r>
        <w:rPr>
          <w:rFonts w:hint="eastAsia"/>
          <w:sz w:val="21"/>
          <w:szCs w:val="21"/>
        </w:rPr>
        <w:t xml:space="preserve">日历天， 按合同约定完成监理工作。 </w:t>
      </w:r>
    </w:p>
    <w:p>
      <w:pPr>
        <w:pStyle w:val="2"/>
        <w:ind w:firstLine="0" w:firstLineChars="0"/>
        <w:rPr>
          <w:rFonts w:hAnsi="宋体" w:eastAsia="宋体" w:cs="宋体"/>
          <w:sz w:val="21"/>
          <w:szCs w:val="21"/>
        </w:rPr>
      </w:pPr>
      <w:r>
        <w:rPr>
          <w:rFonts w:hint="eastAsia"/>
          <w:sz w:val="21"/>
          <w:szCs w:val="21"/>
        </w:rPr>
        <w:t xml:space="preserve">      2.</w:t>
      </w:r>
      <w:r>
        <w:rPr>
          <w:rFonts w:hAnsi="宋体" w:eastAsia="宋体" w:cs="宋体"/>
          <w:sz w:val="21"/>
          <w:szCs w:val="21"/>
        </w:rPr>
        <w:t>我方的投标文件包括下列内容：</w:t>
      </w:r>
    </w:p>
    <w:p>
      <w:pPr>
        <w:pStyle w:val="2"/>
        <w:ind w:firstLine="735" w:firstLineChars="350"/>
        <w:rPr>
          <w:rFonts w:ascii="Times New Roman" w:hAnsi="Times New Roman" w:eastAsia="Times New Roman" w:cs="Times New Roman"/>
          <w:sz w:val="21"/>
          <w:szCs w:val="21"/>
        </w:rPr>
      </w:pPr>
      <w:r>
        <w:rPr>
          <w:rFonts w:hAnsi="宋体" w:eastAsia="宋体" w:cs="宋体"/>
          <w:sz w:val="21"/>
          <w:szCs w:val="21"/>
        </w:rPr>
        <w:t>（</w:t>
      </w:r>
      <w:r>
        <w:rPr>
          <w:rFonts w:ascii="Times New Roman" w:hAnsi="Times New Roman" w:eastAsia="Times New Roman" w:cs="Times New Roman"/>
          <w:sz w:val="21"/>
          <w:szCs w:val="21"/>
        </w:rPr>
        <w:t>1</w:t>
      </w:r>
      <w:r>
        <w:rPr>
          <w:rFonts w:hAnsi="宋体" w:eastAsia="宋体" w:cs="宋体"/>
          <w:sz w:val="21"/>
          <w:szCs w:val="21"/>
        </w:rPr>
        <w:t>）投标函及投标函附录；</w:t>
      </w:r>
    </w:p>
    <w:p>
      <w:pPr>
        <w:spacing w:line="400" w:lineRule="exact"/>
        <w:ind w:left="760" w:right="4700"/>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）法定代表人身份证明或授权委托书；</w:t>
      </w:r>
    </w:p>
    <w:p>
      <w:pPr>
        <w:spacing w:line="400" w:lineRule="exact"/>
        <w:ind w:left="760" w:right="4700"/>
        <w:rPr>
          <w:rFonts w:ascii="Times New Roman" w:hAnsi="Times New Roman" w:eastAsia="Times New Roman" w:cs="Times New Roman"/>
          <w:sz w:val="21"/>
          <w:szCs w:val="21"/>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）联合体协议书（如有）；</w:t>
      </w:r>
    </w:p>
    <w:p>
      <w:pPr>
        <w:spacing w:line="400" w:lineRule="exact"/>
        <w:ind w:left="760" w:right="6080"/>
        <w:rPr>
          <w:rFonts w:ascii="Times New Roman" w:hAnsi="Times New Roman" w:eastAsia="Times New Roman" w:cs="Times New Roman"/>
          <w:sz w:val="21"/>
          <w:szCs w:val="21"/>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）投标保证金（如有）；</w:t>
      </w:r>
    </w:p>
    <w:p>
      <w:pPr>
        <w:spacing w:line="400" w:lineRule="exact"/>
        <w:ind w:left="760" w:right="6600"/>
        <w:rPr>
          <w:rFonts w:ascii="宋体" w:hAnsi="宋体" w:eastAsia="宋体" w:cs="宋体"/>
          <w:sz w:val="21"/>
          <w:szCs w:val="21"/>
        </w:rPr>
      </w:pPr>
      <w:r>
        <w:rPr>
          <w:rFonts w:ascii="宋体" w:hAnsi="宋体" w:eastAsia="宋体" w:cs="宋体"/>
          <w:sz w:val="21"/>
          <w:szCs w:val="21"/>
        </w:rPr>
        <w:t>（</w:t>
      </w:r>
      <w:r>
        <w:rPr>
          <w:rFonts w:hint="eastAsia" w:ascii="Times New Roman" w:hAnsi="Times New Roman" w:cs="Times New Roman"/>
          <w:sz w:val="21"/>
          <w:szCs w:val="21"/>
        </w:rPr>
        <w:t>5</w:t>
      </w:r>
      <w:r>
        <w:rPr>
          <w:rFonts w:ascii="宋体" w:hAnsi="宋体" w:eastAsia="宋体" w:cs="宋体"/>
          <w:sz w:val="21"/>
          <w:szCs w:val="21"/>
        </w:rPr>
        <w:t>）资格审查资料；</w:t>
      </w:r>
    </w:p>
    <w:p>
      <w:pPr>
        <w:spacing w:line="400" w:lineRule="exact"/>
        <w:ind w:left="760" w:right="6600"/>
        <w:rPr>
          <w:rFonts w:ascii="Times New Roman" w:hAnsi="Times New Roman" w:eastAsia="Times New Roman" w:cs="Times New Roman"/>
          <w:sz w:val="21"/>
          <w:szCs w:val="21"/>
        </w:rPr>
      </w:pPr>
      <w:r>
        <w:rPr>
          <w:rFonts w:ascii="宋体" w:hAnsi="宋体" w:eastAsia="宋体" w:cs="宋体"/>
          <w:sz w:val="21"/>
          <w:szCs w:val="21"/>
        </w:rPr>
        <w:t>（</w:t>
      </w:r>
      <w:r>
        <w:rPr>
          <w:rFonts w:hint="eastAsia" w:ascii="Times New Roman" w:hAnsi="Times New Roman" w:cs="Times New Roman"/>
          <w:sz w:val="21"/>
          <w:szCs w:val="21"/>
        </w:rPr>
        <w:t>6</w:t>
      </w:r>
      <w:r>
        <w:rPr>
          <w:rFonts w:ascii="宋体" w:hAnsi="宋体" w:eastAsia="宋体" w:cs="宋体"/>
          <w:sz w:val="21"/>
          <w:szCs w:val="21"/>
        </w:rPr>
        <w:t>）监理大纲；</w:t>
      </w:r>
    </w:p>
    <w:p>
      <w:pPr>
        <w:ind w:left="760"/>
        <w:rPr>
          <w:sz w:val="20"/>
          <w:szCs w:val="20"/>
        </w:rPr>
      </w:pPr>
      <w:r>
        <w:rPr>
          <w:rFonts w:ascii="Times New Roman" w:hAnsi="Times New Roman" w:eastAsia="Times New Roman" w:cs="Times New Roman"/>
          <w:sz w:val="21"/>
          <w:szCs w:val="21"/>
        </w:rPr>
        <w:t>……</w:t>
      </w:r>
    </w:p>
    <w:p>
      <w:pPr>
        <w:spacing w:line="176" w:lineRule="exact"/>
        <w:rPr>
          <w:sz w:val="20"/>
          <w:szCs w:val="20"/>
        </w:rPr>
      </w:pPr>
    </w:p>
    <w:p>
      <w:pPr>
        <w:spacing w:line="240" w:lineRule="exact"/>
        <w:ind w:left="780"/>
        <w:rPr>
          <w:sz w:val="20"/>
          <w:szCs w:val="20"/>
        </w:rPr>
      </w:pPr>
      <w:r>
        <w:rPr>
          <w:rFonts w:ascii="宋体" w:hAnsi="宋体" w:eastAsia="宋体" w:cs="宋体"/>
          <w:sz w:val="21"/>
          <w:szCs w:val="21"/>
        </w:rPr>
        <w:t>投标文件的上述组成部分如存在内容不一致的，以投标函为准。</w:t>
      </w:r>
    </w:p>
    <w:p>
      <w:pPr>
        <w:spacing w:line="202"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3</w:t>
      </w:r>
      <w:r>
        <w:rPr>
          <w:rFonts w:ascii="宋体" w:hAnsi="宋体" w:eastAsia="宋体" w:cs="宋体"/>
          <w:sz w:val="21"/>
          <w:szCs w:val="21"/>
        </w:rPr>
        <w:t>．我方承诺在招标文件规定的投标有效期内不撤销投标文件。</w:t>
      </w:r>
    </w:p>
    <w:p>
      <w:pPr>
        <w:spacing w:line="184" w:lineRule="exact"/>
        <w:rPr>
          <w:sz w:val="20"/>
          <w:szCs w:val="20"/>
        </w:rPr>
      </w:pPr>
    </w:p>
    <w:p>
      <w:pPr>
        <w:spacing w:line="256" w:lineRule="exact"/>
        <w:ind w:left="780"/>
        <w:rPr>
          <w:sz w:val="20"/>
          <w:szCs w:val="20"/>
        </w:rPr>
      </w:pPr>
      <w:r>
        <w:rPr>
          <w:rFonts w:ascii="Times New Roman" w:hAnsi="Times New Roman" w:eastAsia="Times New Roman" w:cs="Times New Roman"/>
          <w:sz w:val="21"/>
          <w:szCs w:val="21"/>
        </w:rPr>
        <w:t>4</w:t>
      </w:r>
      <w:r>
        <w:rPr>
          <w:rFonts w:ascii="宋体" w:hAnsi="宋体" w:eastAsia="宋体" w:cs="宋体"/>
          <w:sz w:val="21"/>
          <w:szCs w:val="21"/>
        </w:rPr>
        <w:t>．如我方中标，我方承诺：</w:t>
      </w:r>
    </w:p>
    <w:p>
      <w:pPr>
        <w:spacing w:line="184" w:lineRule="exact"/>
        <w:rPr>
          <w:sz w:val="20"/>
          <w:szCs w:val="20"/>
        </w:rPr>
      </w:pPr>
    </w:p>
    <w:p>
      <w:pPr>
        <w:spacing w:line="256" w:lineRule="exact"/>
        <w:ind w:left="120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1</w:t>
      </w:r>
      <w:r>
        <w:rPr>
          <w:rFonts w:ascii="宋体" w:hAnsi="宋体" w:eastAsia="宋体" w:cs="宋体"/>
          <w:sz w:val="21"/>
          <w:szCs w:val="21"/>
        </w:rPr>
        <w:t>）在收到中标通知书后，在中标通知书规定的期限内与你方签订合同；</w:t>
      </w:r>
    </w:p>
    <w:p>
      <w:pPr>
        <w:spacing w:line="187" w:lineRule="exact"/>
        <w:rPr>
          <w:sz w:val="20"/>
          <w:szCs w:val="20"/>
        </w:rPr>
      </w:pPr>
    </w:p>
    <w:p>
      <w:pPr>
        <w:spacing w:line="256" w:lineRule="exact"/>
        <w:ind w:left="120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2</w:t>
      </w:r>
      <w:r>
        <w:rPr>
          <w:rFonts w:ascii="宋体" w:hAnsi="宋体" w:eastAsia="宋体" w:cs="宋体"/>
          <w:sz w:val="21"/>
          <w:szCs w:val="21"/>
        </w:rPr>
        <w:t>）在签订合同时不向你方提出附加条件；</w:t>
      </w:r>
    </w:p>
    <w:p>
      <w:pPr>
        <w:spacing w:line="184" w:lineRule="exact"/>
        <w:rPr>
          <w:sz w:val="20"/>
          <w:szCs w:val="20"/>
        </w:rPr>
      </w:pPr>
    </w:p>
    <w:p>
      <w:pPr>
        <w:spacing w:line="256" w:lineRule="exact"/>
        <w:ind w:left="120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）按照招标文件要求提交履约保证金；</w:t>
      </w:r>
    </w:p>
    <w:p>
      <w:pPr>
        <w:spacing w:line="184" w:lineRule="exact"/>
        <w:rPr>
          <w:sz w:val="20"/>
          <w:szCs w:val="20"/>
        </w:rPr>
      </w:pPr>
    </w:p>
    <w:p>
      <w:pPr>
        <w:spacing w:line="256" w:lineRule="exact"/>
        <w:ind w:left="1200"/>
        <w:rPr>
          <w:sz w:val="20"/>
          <w:szCs w:val="20"/>
        </w:rPr>
      </w:pPr>
      <w:r>
        <w:rPr>
          <w:rFonts w:ascii="宋体" w:hAnsi="宋体" w:eastAsia="宋体" w:cs="宋体"/>
          <w:sz w:val="21"/>
          <w:szCs w:val="21"/>
        </w:rPr>
        <w:t>（</w:t>
      </w:r>
      <w:r>
        <w:rPr>
          <w:rFonts w:ascii="Times New Roman" w:hAnsi="Times New Roman" w:eastAsia="Times New Roman" w:cs="Times New Roman"/>
          <w:sz w:val="21"/>
          <w:szCs w:val="21"/>
        </w:rPr>
        <w:t>4</w:t>
      </w:r>
      <w:r>
        <w:rPr>
          <w:rFonts w:ascii="宋体" w:hAnsi="宋体" w:eastAsia="宋体" w:cs="宋体"/>
          <w:sz w:val="21"/>
          <w:szCs w:val="21"/>
        </w:rPr>
        <w:t>）在合同约定的期限内完成合同规定的全部义务。</w:t>
      </w:r>
    </w:p>
    <w:p>
      <w:pPr>
        <w:spacing w:line="184" w:lineRule="exact"/>
        <w:rPr>
          <w:sz w:val="20"/>
          <w:szCs w:val="20"/>
        </w:rPr>
      </w:pPr>
    </w:p>
    <w:p>
      <w:pPr>
        <w:spacing w:line="244" w:lineRule="exact"/>
        <w:ind w:left="780"/>
        <w:rPr>
          <w:sz w:val="20"/>
          <w:szCs w:val="20"/>
        </w:rPr>
      </w:pPr>
      <w:r>
        <w:rPr>
          <w:rFonts w:ascii="Times New Roman" w:hAnsi="Times New Roman" w:eastAsia="Times New Roman" w:cs="Times New Roman"/>
          <w:sz w:val="20"/>
          <w:szCs w:val="20"/>
        </w:rPr>
        <w:t>5</w:t>
      </w:r>
      <w:r>
        <w:rPr>
          <w:rFonts w:ascii="宋体" w:hAnsi="宋体" w:eastAsia="宋体" w:cs="宋体"/>
          <w:sz w:val="20"/>
          <w:szCs w:val="20"/>
        </w:rPr>
        <w:t>．我方在此声明，所递交的投标文件及有关资料内容完整、真实和准确，且不存在第二章</w:t>
      </w:r>
    </w:p>
    <w:p>
      <w:pPr>
        <w:spacing w:line="184" w:lineRule="exact"/>
        <w:rPr>
          <w:sz w:val="20"/>
          <w:szCs w:val="20"/>
        </w:rPr>
      </w:pPr>
    </w:p>
    <w:p>
      <w:pPr>
        <w:spacing w:line="340" w:lineRule="exact"/>
        <w:ind w:left="360"/>
        <w:rPr>
          <w:sz w:val="20"/>
          <w:szCs w:val="20"/>
        </w:rPr>
      </w:pPr>
      <w:r>
        <w:rPr>
          <w:rFonts w:ascii="Times New Roman" w:hAnsi="Times New Roman" w:eastAsia="Times New Roman" w:cs="Times New Roman"/>
          <w:sz w:val="21"/>
          <w:szCs w:val="21"/>
        </w:rPr>
        <w:t>“</w:t>
      </w:r>
      <w:r>
        <w:rPr>
          <w:rFonts w:ascii="宋体" w:hAnsi="宋体" w:eastAsia="宋体" w:cs="宋体"/>
          <w:sz w:val="21"/>
          <w:szCs w:val="21"/>
        </w:rPr>
        <w:t>投标人须知</w:t>
      </w:r>
      <w:r>
        <w:rPr>
          <w:rFonts w:ascii="Times New Roman" w:hAnsi="Times New Roman" w:eastAsia="Times New Roman" w:cs="Times New Roman"/>
          <w:sz w:val="21"/>
          <w:szCs w:val="21"/>
        </w:rPr>
        <w:t>”</w:t>
      </w:r>
      <w:r>
        <w:rPr>
          <w:rFonts w:ascii="宋体" w:hAnsi="宋体" w:eastAsia="宋体" w:cs="宋体"/>
          <w:sz w:val="21"/>
          <w:szCs w:val="21"/>
        </w:rPr>
        <w:t>第</w:t>
      </w:r>
      <w:r>
        <w:rPr>
          <w:rFonts w:ascii="Times New Roman" w:hAnsi="Times New Roman" w:eastAsia="Times New Roman" w:cs="Times New Roman"/>
          <w:sz w:val="21"/>
          <w:szCs w:val="21"/>
        </w:rPr>
        <w:t xml:space="preserve"> 1.4.3 </w:t>
      </w:r>
      <w:r>
        <w:rPr>
          <w:rFonts w:ascii="宋体" w:hAnsi="宋体" w:eastAsia="宋体" w:cs="宋体"/>
          <w:sz w:val="21"/>
          <w:szCs w:val="21"/>
        </w:rPr>
        <w:t>项规定的任何一种情形。</w:t>
      </w:r>
    </w:p>
    <w:p>
      <w:pPr>
        <w:spacing w:line="340" w:lineRule="exact"/>
        <w:ind w:firstLine="800" w:firstLineChars="400"/>
        <w:rPr>
          <w:sz w:val="20"/>
          <w:szCs w:val="20"/>
        </w:rPr>
      </w:pPr>
      <w:r>
        <w:rPr>
          <w:rFonts w:hint="eastAsia" w:asciiTheme="majorEastAsia" w:hAnsiTheme="majorEastAsia" w:eastAsiaTheme="majorEastAsia"/>
          <w:sz w:val="20"/>
          <w:szCs w:val="20"/>
        </w:rPr>
        <w:t xml:space="preserve">6.  </w:t>
      </w:r>
      <w:r>
        <w:rPr>
          <w:rFonts w:hint="eastAsia" w:asciiTheme="majorEastAsia" w:hAnsiTheme="majorEastAsia" w:eastAsiaTheme="majorEastAsia"/>
          <w:sz w:val="20"/>
          <w:szCs w:val="20"/>
          <w:u w:val="single"/>
        </w:rPr>
        <w:t xml:space="preserve">                      </w:t>
      </w:r>
      <w:r>
        <w:rPr>
          <w:rFonts w:hint="eastAsia" w:asciiTheme="majorEastAsia" w:hAnsiTheme="majorEastAsia" w:eastAsiaTheme="majorEastAsia"/>
          <w:sz w:val="20"/>
          <w:szCs w:val="20"/>
        </w:rPr>
        <w:t>（其他补充说明）</w:t>
      </w:r>
      <w:r>
        <w:rPr>
          <w:rFonts w:hint="eastAsia"/>
          <w:sz w:val="20"/>
          <w:szCs w:val="20"/>
        </w:rPr>
        <w:t>。</w:t>
      </w:r>
      <w:r>
        <w:rPr>
          <w:rFonts w:hint="eastAsia"/>
          <w:sz w:val="20"/>
          <w:szCs w:val="20"/>
          <w:u w:val="single"/>
        </w:rPr>
        <w:t xml:space="preserve">   </w:t>
      </w:r>
      <w:r>
        <w:rPr>
          <w:rFonts w:hint="eastAsia"/>
          <w:sz w:val="20"/>
          <w:szCs w:val="20"/>
        </w:rPr>
        <w:t xml:space="preserve">                </w:t>
      </w:r>
    </w:p>
    <w:p>
      <w:pPr>
        <w:pStyle w:val="2"/>
        <w:spacing w:line="340" w:lineRule="exact"/>
        <w:ind w:firstLine="340"/>
      </w:pPr>
      <w:r>
        <w:rPr>
          <w:rFonts w:hint="eastAsia"/>
        </w:rPr>
        <w:t xml:space="preserve"> </w:t>
      </w:r>
    </w:p>
    <w:tbl>
      <w:tblPr>
        <w:tblStyle w:val="10"/>
        <w:tblW w:w="7980" w:type="dxa"/>
        <w:tblInd w:w="780" w:type="dxa"/>
        <w:tblLayout w:type="fixed"/>
        <w:tblCellMar>
          <w:top w:w="0" w:type="dxa"/>
          <w:left w:w="0" w:type="dxa"/>
          <w:bottom w:w="0" w:type="dxa"/>
          <w:right w:w="0" w:type="dxa"/>
        </w:tblCellMar>
      </w:tblPr>
      <w:tblGrid>
        <w:gridCol w:w="3360"/>
        <w:gridCol w:w="4620"/>
      </w:tblGrid>
      <w:tr>
        <w:tblPrEx>
          <w:tblLayout w:type="fixed"/>
          <w:tblCellMar>
            <w:top w:w="0" w:type="dxa"/>
            <w:left w:w="0" w:type="dxa"/>
            <w:bottom w:w="0" w:type="dxa"/>
            <w:right w:w="0" w:type="dxa"/>
          </w:tblCellMar>
        </w:tblPrEx>
        <w:trPr>
          <w:trHeight w:val="255" w:hRule="atLeast"/>
        </w:trPr>
        <w:tc>
          <w:tcPr>
            <w:tcW w:w="3360" w:type="dxa"/>
            <w:vAlign w:val="bottom"/>
          </w:tcPr>
          <w:p>
            <w:pPr>
              <w:spacing w:line="256" w:lineRule="exact"/>
              <w:rPr>
                <w:sz w:val="20"/>
                <w:szCs w:val="20"/>
              </w:rPr>
            </w:pPr>
          </w:p>
        </w:tc>
        <w:tc>
          <w:tcPr>
            <w:tcW w:w="4620" w:type="dxa"/>
            <w:vAlign w:val="bottom"/>
          </w:tcPr>
          <w:p>
            <w:pPr>
              <w:spacing w:line="240" w:lineRule="exact"/>
              <w:rPr>
                <w:sz w:val="20"/>
                <w:szCs w:val="20"/>
              </w:rPr>
            </w:pPr>
          </w:p>
        </w:tc>
      </w:tr>
    </w:tbl>
    <w:p>
      <w:pPr>
        <w:sectPr>
          <w:pgSz w:w="12240" w:h="15840"/>
          <w:pgMar w:top="1440" w:right="1041" w:bottom="378" w:left="1440" w:header="0" w:footer="0" w:gutter="0"/>
          <w:cols w:equalWidth="0" w:num="1">
            <w:col w:w="9759"/>
          </w:cols>
        </w:sectPr>
      </w:pPr>
    </w:p>
    <w:p>
      <w:pPr>
        <w:tabs>
          <w:tab w:val="left" w:pos="6640"/>
        </w:tabs>
        <w:spacing w:line="240" w:lineRule="exact"/>
        <w:rPr>
          <w:rFonts w:ascii="宋体" w:hAnsi="宋体" w:eastAsia="宋体" w:cs="宋体"/>
          <w:sz w:val="21"/>
          <w:szCs w:val="21"/>
        </w:rPr>
      </w:pPr>
      <w:bookmarkStart w:id="65" w:name="page79"/>
      <w:bookmarkEnd w:id="65"/>
      <w:r>
        <w:rPr>
          <w:rFonts w:hint="eastAsia" w:ascii="宋体" w:hAnsi="宋体" w:eastAsia="宋体" w:cs="宋体"/>
          <w:sz w:val="21"/>
          <w:szCs w:val="21"/>
        </w:rPr>
        <w:t xml:space="preserve">                         </w:t>
      </w:r>
    </w:p>
    <w:p>
      <w:pPr>
        <w:tabs>
          <w:tab w:val="left" w:pos="6640"/>
        </w:tabs>
        <w:spacing w:line="240" w:lineRule="exact"/>
        <w:ind w:left="2880"/>
        <w:rPr>
          <w:rFonts w:ascii="宋体" w:hAnsi="宋体" w:eastAsia="宋体" w:cs="宋体"/>
          <w:sz w:val="21"/>
          <w:szCs w:val="21"/>
        </w:rPr>
      </w:pPr>
      <w:r>
        <w:rPr>
          <w:rFonts w:hint="eastAsia" w:ascii="宋体" w:hAnsi="宋体" w:eastAsia="宋体" w:cs="宋体"/>
          <w:sz w:val="21"/>
          <w:szCs w:val="21"/>
        </w:rPr>
        <w:t xml:space="preserve">投标人：    （盖单位章）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tabs>
          <w:tab w:val="left" w:pos="6640"/>
        </w:tabs>
        <w:spacing w:line="240" w:lineRule="exact"/>
        <w:ind w:left="2880"/>
        <w:rPr>
          <w:rFonts w:ascii="宋体" w:hAnsi="宋体" w:eastAsia="宋体" w:cs="宋体"/>
          <w:sz w:val="21"/>
          <w:szCs w:val="21"/>
        </w:rPr>
      </w:pPr>
    </w:p>
    <w:p>
      <w:pPr>
        <w:tabs>
          <w:tab w:val="left" w:pos="6640"/>
        </w:tabs>
        <w:spacing w:line="240" w:lineRule="exact"/>
        <w:ind w:left="2880"/>
        <w:rPr>
          <w:sz w:val="20"/>
          <w:szCs w:val="20"/>
        </w:rPr>
      </w:pPr>
      <w:r>
        <w:rPr>
          <w:rFonts w:ascii="宋体" w:hAnsi="宋体" w:eastAsia="宋体" w:cs="宋体"/>
          <w:sz w:val="21"/>
          <w:szCs w:val="21"/>
        </w:rPr>
        <w:t>法定代表人或其委托代理人：</w:t>
      </w:r>
      <w:r>
        <w:rPr>
          <w:sz w:val="20"/>
          <w:szCs w:val="20"/>
        </w:rPr>
        <w:tab/>
      </w:r>
      <w:r>
        <w:rPr>
          <w:rFonts w:ascii="宋体" w:hAnsi="宋体" w:eastAsia="宋体" w:cs="宋体"/>
          <w:sz w:val="21"/>
          <w:szCs w:val="21"/>
        </w:rPr>
        <w:t>（签字）</w:t>
      </w:r>
    </w:p>
    <w:p>
      <w:pPr>
        <w:spacing w:line="20" w:lineRule="exact"/>
        <w:rPr>
          <w:sz w:val="20"/>
          <w:szCs w:val="20"/>
        </w:rPr>
      </w:pPr>
      <w:r>
        <w:rPr>
          <w:sz w:val="20"/>
          <w:szCs w:val="20"/>
        </w:rPr>
        <w:pict>
          <v:line id="Shape 112" o:spid="_x0000_s1150" o:spt="20" style="position:absolute;left:0pt;margin-left:280.6pt;margin-top:0pt;height:0pt;width:52.45pt;z-index:-251681792;mso-width-relative:page;mso-height-relative:page;" filled="t" coordsize="21600,21600" o:allowincell="f" o:gfxdata="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Z/uA9QAAAAFAQAADwAAAAAAAAABACAAAAAiAAAAZHJz&#10;L2Rvd25yZXYueG1sUEsBAhQAFAAAAAgAh07iQHMmZ/SWAQAATgMAAA4AAAAAAAAAAQAgAAAAIwEA&#10;AGRycy9lMm9Eb2MueG1sUEsFBgAAAAAGAAYAWQEAACsFAAAAAA==&#10;">
            <v:path arrowok="t"/>
            <v:fill on="t" focussize="0,0"/>
            <v:stroke weight="0.48pt" joinstyle="miter"/>
            <v:imagedata o:title=""/>
            <o:lock v:ext="edit"/>
          </v:line>
        </w:pict>
      </w:r>
    </w:p>
    <w:p>
      <w:pPr>
        <w:spacing w:line="180" w:lineRule="exact"/>
        <w:rPr>
          <w:sz w:val="20"/>
          <w:szCs w:val="20"/>
        </w:rPr>
      </w:pPr>
    </w:p>
    <w:p>
      <w:pPr>
        <w:tabs>
          <w:tab w:val="left" w:pos="3500"/>
        </w:tabs>
        <w:spacing w:line="240" w:lineRule="exact"/>
        <w:ind w:left="2880"/>
        <w:rPr>
          <w:sz w:val="20"/>
          <w:szCs w:val="20"/>
        </w:rPr>
      </w:pPr>
      <w:r>
        <w:rPr>
          <w:rFonts w:ascii="宋体" w:hAnsi="宋体" w:eastAsia="宋体" w:cs="宋体"/>
          <w:sz w:val="21"/>
          <w:szCs w:val="21"/>
        </w:rPr>
        <w:t>地</w:t>
      </w:r>
      <w:r>
        <w:rPr>
          <w:sz w:val="20"/>
          <w:szCs w:val="20"/>
        </w:rPr>
        <w:tab/>
      </w:r>
      <w:r>
        <w:rPr>
          <w:rFonts w:ascii="宋体" w:hAnsi="宋体" w:eastAsia="宋体" w:cs="宋体"/>
          <w:sz w:val="21"/>
          <w:szCs w:val="21"/>
        </w:rPr>
        <w:t>址：</w:t>
      </w:r>
    </w:p>
    <w:p>
      <w:pPr>
        <w:spacing w:line="20" w:lineRule="exact"/>
        <w:rPr>
          <w:sz w:val="20"/>
          <w:szCs w:val="20"/>
        </w:rPr>
      </w:pPr>
      <w:r>
        <w:rPr>
          <w:sz w:val="20"/>
          <w:szCs w:val="20"/>
        </w:rPr>
        <w:pict>
          <v:line id="Shape 113" o:spid="_x0000_s1149" o:spt="20" style="position:absolute;left:0pt;margin-left:196.6pt;margin-top:0pt;height:0pt;width:241.5pt;z-index:-251680768;mso-width-relative:page;mso-height-relative:page;" fill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y2g4jtIAAAAFAQAADwAAAAAAAAABACAAAAAiAAAAZHJz&#10;L2Rvd25yZXYueG1sUEsBAhQAFAAAAAgAh07iQACZqzGYAQAATwMAAA4AAAAAAAAAAQAgAAAAIQEA&#10;AGRycy9lMm9Eb2MueG1sUEsFBgAAAAAGAAYAWQEAACsFAAAAAA==&#10;">
            <v:path arrowok="t"/>
            <v:fill on="t" focussize="0,0"/>
            <v:stroke weight="0.47992125984252pt" joinstyle="miter"/>
            <v:imagedata o:title=""/>
            <o:lock v:ext="edit"/>
          </v:line>
        </w:pict>
      </w:r>
    </w:p>
    <w:p>
      <w:pPr>
        <w:spacing w:line="182" w:lineRule="exact"/>
        <w:rPr>
          <w:sz w:val="20"/>
          <w:szCs w:val="20"/>
        </w:rPr>
      </w:pPr>
    </w:p>
    <w:p>
      <w:pPr>
        <w:tabs>
          <w:tab w:val="left" w:pos="3500"/>
        </w:tabs>
        <w:spacing w:line="240" w:lineRule="exact"/>
        <w:ind w:left="2880"/>
        <w:rPr>
          <w:sz w:val="20"/>
          <w:szCs w:val="20"/>
        </w:rPr>
      </w:pPr>
      <w:r>
        <w:rPr>
          <w:rFonts w:ascii="宋体" w:hAnsi="宋体" w:eastAsia="宋体" w:cs="宋体"/>
          <w:sz w:val="21"/>
          <w:szCs w:val="21"/>
        </w:rPr>
        <w:t>网</w:t>
      </w:r>
      <w:r>
        <w:rPr>
          <w:sz w:val="20"/>
          <w:szCs w:val="20"/>
        </w:rPr>
        <w:tab/>
      </w:r>
      <w:r>
        <w:rPr>
          <w:rFonts w:ascii="宋体" w:hAnsi="宋体" w:eastAsia="宋体" w:cs="宋体"/>
          <w:sz w:val="21"/>
          <w:szCs w:val="21"/>
        </w:rPr>
        <w:t>址：</w:t>
      </w:r>
    </w:p>
    <w:p>
      <w:pPr>
        <w:spacing w:line="20" w:lineRule="exact"/>
        <w:rPr>
          <w:sz w:val="20"/>
          <w:szCs w:val="20"/>
        </w:rPr>
      </w:pPr>
      <w:r>
        <w:rPr>
          <w:sz w:val="20"/>
          <w:szCs w:val="20"/>
        </w:rPr>
        <w:pict>
          <v:line id="Shape 114" o:spid="_x0000_s1148" o:spt="20" style="position:absolute;left:0pt;margin-left:196.6pt;margin-top:0pt;height:0pt;width:241.5pt;z-index:-251679744;mso-width-relative:page;mso-height-relative:page;" fill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3LDBjpcBAABPAwAADgAAAAAAAAABACAAAAAhAQAA&#10;ZHJzL2Uyb0RvYy54bWxQSwUGAAAAAAYABgBZAQAAKgUAAAAA&#10;">
            <v:path arrowok="t"/>
            <v:fill on="t" focussize="0,0"/>
            <v:stroke weight="0.47992125984252pt" joinstyle="miter"/>
            <v:imagedata o:title=""/>
            <o:lock v:ext="edit"/>
          </v:line>
        </w:pict>
      </w:r>
    </w:p>
    <w:p>
      <w:pPr>
        <w:spacing w:line="180" w:lineRule="exact"/>
        <w:rPr>
          <w:sz w:val="20"/>
          <w:szCs w:val="20"/>
        </w:rPr>
      </w:pPr>
    </w:p>
    <w:p>
      <w:pPr>
        <w:tabs>
          <w:tab w:val="left" w:pos="3500"/>
        </w:tabs>
        <w:spacing w:line="240" w:lineRule="exact"/>
        <w:ind w:left="2880"/>
        <w:rPr>
          <w:sz w:val="20"/>
          <w:szCs w:val="20"/>
        </w:rPr>
      </w:pPr>
      <w:r>
        <w:rPr>
          <w:rFonts w:ascii="宋体" w:hAnsi="宋体" w:eastAsia="宋体" w:cs="宋体"/>
          <w:sz w:val="21"/>
          <w:szCs w:val="21"/>
        </w:rPr>
        <w:t>电</w:t>
      </w:r>
      <w:r>
        <w:rPr>
          <w:sz w:val="20"/>
          <w:szCs w:val="20"/>
        </w:rPr>
        <w:tab/>
      </w:r>
      <w:r>
        <w:rPr>
          <w:rFonts w:ascii="宋体" w:hAnsi="宋体" w:eastAsia="宋体" w:cs="宋体"/>
          <w:sz w:val="21"/>
          <w:szCs w:val="21"/>
        </w:rPr>
        <w:t>话：</w:t>
      </w:r>
    </w:p>
    <w:p>
      <w:pPr>
        <w:spacing w:line="20" w:lineRule="exact"/>
        <w:rPr>
          <w:sz w:val="20"/>
          <w:szCs w:val="20"/>
        </w:rPr>
      </w:pPr>
      <w:r>
        <w:rPr>
          <w:sz w:val="20"/>
          <w:szCs w:val="20"/>
        </w:rPr>
        <w:pict>
          <v:line id="Shape 115" o:spid="_x0000_s1147" o:spt="20" style="position:absolute;left:0pt;margin-left:196.6pt;margin-top:0pt;height:0pt;width:241.5pt;z-index:-251678720;mso-width-relative:page;mso-height-relative:page;" filled="t" coordsize="21600,21600" o:allowincell="f" o:gfxdata="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iZQ7K1QAAAAUBAAAPAAAAAAAAAAEAIAAAACIAAABk&#10;cnMvZG93bnJldi54bWxQSwECFAAUAAAACACHTuJAZt7wHpcBAABPAwAADgAAAAAAAAABACAAAAAk&#10;AQAAZHJzL2Uyb0RvYy54bWxQSwUGAAAAAAYABgBZAQAALQUAAAAA&#10;">
            <v:path arrowok="t"/>
            <v:fill on="t" focussize="0,0"/>
            <v:stroke weight="0.48pt" joinstyle="miter"/>
            <v:imagedata o:title=""/>
            <o:lock v:ext="edit"/>
          </v:line>
        </w:pict>
      </w:r>
    </w:p>
    <w:p>
      <w:pPr>
        <w:spacing w:line="180" w:lineRule="exact"/>
        <w:rPr>
          <w:sz w:val="20"/>
          <w:szCs w:val="20"/>
        </w:rPr>
      </w:pPr>
    </w:p>
    <w:p>
      <w:pPr>
        <w:tabs>
          <w:tab w:val="left" w:pos="3500"/>
        </w:tabs>
        <w:spacing w:line="240" w:lineRule="exact"/>
        <w:ind w:left="2880"/>
        <w:rPr>
          <w:sz w:val="20"/>
          <w:szCs w:val="20"/>
        </w:rPr>
      </w:pPr>
      <w:r>
        <w:rPr>
          <w:rFonts w:ascii="宋体" w:hAnsi="宋体" w:eastAsia="宋体" w:cs="宋体"/>
          <w:sz w:val="21"/>
          <w:szCs w:val="21"/>
        </w:rPr>
        <w:t>传</w:t>
      </w:r>
      <w:r>
        <w:rPr>
          <w:sz w:val="20"/>
          <w:szCs w:val="20"/>
        </w:rPr>
        <w:tab/>
      </w:r>
      <w:r>
        <w:rPr>
          <w:rFonts w:ascii="宋体" w:hAnsi="宋体" w:eastAsia="宋体" w:cs="宋体"/>
          <w:sz w:val="21"/>
          <w:szCs w:val="21"/>
        </w:rPr>
        <w:t>真：</w:t>
      </w:r>
    </w:p>
    <w:p>
      <w:pPr>
        <w:spacing w:line="20" w:lineRule="exact"/>
        <w:rPr>
          <w:sz w:val="20"/>
          <w:szCs w:val="20"/>
        </w:rPr>
      </w:pPr>
      <w:r>
        <w:rPr>
          <w:sz w:val="20"/>
          <w:szCs w:val="20"/>
        </w:rPr>
        <w:pict>
          <v:line id="Shape 116" o:spid="_x0000_s1146" o:spt="20" style="position:absolute;left:0pt;margin-left:196.6pt;margin-top:0pt;height:0pt;width:241.5pt;z-index:-251677696;mso-width-relative:page;mso-height-relative:page;" fill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YnR9e5cBAABPAwAADgAAAAAAAAABACAAAAAhAQAA&#10;ZHJzL2Uyb0RvYy54bWxQSwUGAAAAAAYABgBZAQAAKgUAAAAA&#10;">
            <v:path arrowok="t"/>
            <v:fill on="t" focussize="0,0"/>
            <v:stroke weight="0.47992125984252pt" joinstyle="miter"/>
            <v:imagedata o:title=""/>
            <o:lock v:ext="edit"/>
          </v:line>
        </w:pict>
      </w:r>
    </w:p>
    <w:p>
      <w:pPr>
        <w:spacing w:line="182" w:lineRule="exact"/>
        <w:rPr>
          <w:sz w:val="20"/>
          <w:szCs w:val="20"/>
        </w:rPr>
      </w:pPr>
    </w:p>
    <w:p>
      <w:pPr>
        <w:spacing w:line="240" w:lineRule="exact"/>
        <w:ind w:left="2880"/>
        <w:rPr>
          <w:sz w:val="20"/>
          <w:szCs w:val="20"/>
        </w:rPr>
      </w:pPr>
      <w:r>
        <w:rPr>
          <w:rFonts w:ascii="宋体" w:hAnsi="宋体" w:eastAsia="宋体" w:cs="宋体"/>
          <w:sz w:val="21"/>
          <w:szCs w:val="21"/>
        </w:rPr>
        <w:t>邮政编码：</w:t>
      </w:r>
    </w:p>
    <w:p>
      <w:pPr>
        <w:spacing w:line="20" w:lineRule="exact"/>
        <w:rPr>
          <w:sz w:val="20"/>
          <w:szCs w:val="20"/>
        </w:rPr>
      </w:pPr>
      <w:r>
        <w:rPr>
          <w:sz w:val="20"/>
          <w:szCs w:val="20"/>
        </w:rPr>
        <w:pict>
          <v:line id="Shape 117" o:spid="_x0000_s1145" o:spt="20" style="position:absolute;left:0pt;margin-left:196.6pt;margin-top:0pt;height:0pt;width:241.5pt;z-index:-251676672;mso-width-relative:page;mso-height-relative:page;" fill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PRajAZcBAABPAwAADgAAAAAAAAABACAAAAAhAQAA&#10;ZHJzL2Uyb0RvYy54bWxQSwUGAAAAAAYABgBZAQAAKgUAAAAA&#10;">
            <v:path arrowok="t"/>
            <v:fill on="t" focussize="0,0"/>
            <v:stroke weight="0.47992125984252pt" joinstyle="miter"/>
            <v:imagedata o:title=""/>
            <o:lock v:ext="edit"/>
          </v:line>
        </w:pict>
      </w:r>
    </w:p>
    <w:p>
      <w:pPr>
        <w:spacing w:line="180" w:lineRule="exact"/>
        <w:rPr>
          <w:sz w:val="20"/>
          <w:szCs w:val="20"/>
        </w:rPr>
      </w:pPr>
    </w:p>
    <w:p>
      <w:pPr>
        <w:tabs>
          <w:tab w:val="left" w:pos="7940"/>
          <w:tab w:val="left" w:pos="8780"/>
        </w:tabs>
        <w:spacing w:line="240" w:lineRule="exact"/>
        <w:ind w:left="7120"/>
        <w:jc w:val="both"/>
        <w:rPr>
          <w:sz w:val="20"/>
          <w:szCs w:val="20"/>
        </w:rPr>
      </w:pPr>
      <w:r>
        <w:rPr>
          <w:rFonts w:ascii="宋体" w:hAnsi="宋体" w:eastAsia="宋体" w:cs="宋体"/>
          <w:sz w:val="21"/>
          <w:szCs w:val="21"/>
        </w:rPr>
        <w:t>年</w:t>
      </w:r>
      <w:r>
        <w:rPr>
          <w:sz w:val="20"/>
          <w:szCs w:val="20"/>
        </w:rPr>
        <w:tab/>
      </w:r>
      <w:r>
        <w:rPr>
          <w:rFonts w:ascii="宋体" w:hAnsi="宋体" w:eastAsia="宋体" w:cs="宋体"/>
          <w:sz w:val="21"/>
          <w:szCs w:val="21"/>
        </w:rPr>
        <w:t>月</w:t>
      </w:r>
      <w:r>
        <w:rPr>
          <w:sz w:val="20"/>
          <w:szCs w:val="20"/>
        </w:rPr>
        <w:tab/>
      </w:r>
      <w:r>
        <w:rPr>
          <w:rFonts w:ascii="宋体" w:hAnsi="宋体" w:eastAsia="宋体" w:cs="宋体"/>
          <w:sz w:val="20"/>
          <w:szCs w:val="20"/>
        </w:rPr>
        <w:t>日</w:t>
      </w:r>
    </w:p>
    <w:p>
      <w:pPr>
        <w:spacing w:line="20" w:lineRule="exact"/>
        <w:rPr>
          <w:sz w:val="20"/>
          <w:szCs w:val="20"/>
        </w:rPr>
      </w:pPr>
      <w:r>
        <w:rPr>
          <w:sz w:val="20"/>
          <w:szCs w:val="20"/>
        </w:rPr>
        <w:pict>
          <v:line id="Shape 118" o:spid="_x0000_s1144" o:spt="20" style="position:absolute;left:0pt;margin-left:323.95pt;margin-top:0pt;height:0pt;width:31.55pt;z-index:-251675648;mso-width-relative:page;mso-height-relative:page;" filled="t" coordsize="21600,21600" o:allowincell="f" o:gfxdata="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CD3bDVAAAABQEAAA8AAAAAAAAAAQAgAAAAIgAAAGRy&#10;cy9kb3ducmV2LnhtbFBLAQIUABQAAAAIAIdO4kBN+2iUlgEAAE4DAAAOAAAAAAAAAAEAIAAAACQB&#10;AABkcnMvZTJvRG9jLnhtbFBLBQYAAAAABgAGAFkBAAAsBQAAAAA=&#10;">
            <v:path arrowok="t"/>
            <v:fill on="t" focussize="0,0"/>
            <v:stroke weight="0.48pt" joinstyle="miter"/>
            <v:imagedata o:title=""/>
            <o:lock v:ext="edit"/>
          </v:line>
        </w:pict>
      </w:r>
      <w:r>
        <w:rPr>
          <w:sz w:val="20"/>
          <w:szCs w:val="20"/>
        </w:rPr>
        <w:pict>
          <v:line id="Shape 119" o:spid="_x0000_s1143" o:spt="20" style="position:absolute;left:0pt;margin-left:366.05pt;margin-top:0pt;height:0pt;width:31.45pt;z-index:-251674624;mso-width-relative:page;mso-height-relative:page;" filled="t" coordsize="21600,21600" o:allowincell="f" o:gfxdata="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J/4TkrVAAAABQEAAA8AAAAAAAAAAQAgAAAAIgAAAGRy&#10;cy9kb3ducmV2LnhtbFBLAQIUABQAAAAIAIdO4kBveS5flgEAAE4DAAAOAAAAAAAAAAEAIAAAACQB&#10;AABkcnMvZTJvRG9jLnhtbFBLBQYAAAAABgAGAFkBAAAsBQAAAAA=&#10;">
            <v:path arrowok="t"/>
            <v:fill on="t" focussize="0,0"/>
            <v:stroke weight="0.48pt" joinstyle="miter"/>
            <v:imagedata o:title=""/>
            <o:lock v:ext="edit"/>
          </v:line>
        </w:pict>
      </w:r>
      <w:r>
        <w:rPr>
          <w:sz w:val="20"/>
          <w:szCs w:val="20"/>
        </w:rPr>
        <w:pict>
          <v:line id="Shape 120" o:spid="_x0000_s1142" o:spt="20" style="position:absolute;left:0pt;margin-left:408.05pt;margin-top:0pt;height:0pt;width:31.45pt;z-index:-251673600;mso-width-relative:page;mso-height-relative:page;" filled="t" coordsize="21600,21600" o:allowincell="f" o:gfxdata="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vpNpbUAAAABQEAAA8AAAAAAAAAAQAgAAAAIgAAAGRy&#10;cy9kb3ducmV2LnhtbFBLAQIUABQAAAAIAIdO4kCah+TFlwEAAE4DAAAOAAAAAAAAAAEAIAAAACMB&#10;AABkcnMvZTJvRG9jLnhtbFBLBQYAAAAABgAGAFkBAAAsBQAAAAA=&#10;">
            <v:path arrowok="t"/>
            <v:fill on="t"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97" w:lineRule="exact"/>
        <w:rPr>
          <w:sz w:val="20"/>
          <w:szCs w:val="20"/>
        </w:rPr>
      </w:pPr>
    </w:p>
    <w:p>
      <w:pPr>
        <w:jc w:val="center"/>
        <w:sectPr>
          <w:pgSz w:w="12240" w:h="15840"/>
          <w:pgMar w:top="1440" w:right="1440" w:bottom="378" w:left="1440" w:header="0" w:footer="0" w:gutter="0"/>
          <w:cols w:equalWidth="0" w:num="1">
            <w:col w:w="9360"/>
          </w:cols>
        </w:sectPr>
      </w:pPr>
    </w:p>
    <w:p>
      <w:pPr>
        <w:spacing w:line="2" w:lineRule="exact"/>
        <w:rPr>
          <w:sz w:val="20"/>
          <w:szCs w:val="20"/>
        </w:rPr>
      </w:pPr>
      <w:bookmarkStart w:id="66" w:name="page80"/>
      <w:bookmarkEnd w:id="66"/>
    </w:p>
    <w:p>
      <w:pPr>
        <w:spacing w:line="320" w:lineRule="exact"/>
        <w:ind w:left="500"/>
        <w:rPr>
          <w:sz w:val="20"/>
          <w:szCs w:val="20"/>
        </w:rPr>
      </w:pPr>
      <w:r>
        <w:rPr>
          <w:rFonts w:ascii="黑体" w:hAnsi="黑体" w:eastAsia="黑体" w:cs="黑体"/>
          <w:sz w:val="28"/>
          <w:szCs w:val="28"/>
        </w:rPr>
        <w:t>（二）投标函附录</w:t>
      </w:r>
    </w:p>
    <w:p>
      <w:pPr>
        <w:spacing w:line="200" w:lineRule="exact"/>
        <w:rPr>
          <w:sz w:val="20"/>
          <w:szCs w:val="20"/>
        </w:rPr>
      </w:pPr>
    </w:p>
    <w:p>
      <w:pPr>
        <w:spacing w:line="342" w:lineRule="exact"/>
        <w:rPr>
          <w:sz w:val="20"/>
          <w:szCs w:val="20"/>
        </w:rPr>
      </w:pPr>
    </w:p>
    <w:tbl>
      <w:tblPr>
        <w:tblStyle w:val="10"/>
        <w:tblW w:w="9160" w:type="dxa"/>
        <w:tblInd w:w="290" w:type="dxa"/>
        <w:tblLayout w:type="fixed"/>
        <w:tblCellMar>
          <w:top w:w="0" w:type="dxa"/>
          <w:left w:w="0" w:type="dxa"/>
          <w:bottom w:w="0" w:type="dxa"/>
          <w:right w:w="0" w:type="dxa"/>
        </w:tblCellMar>
      </w:tblPr>
      <w:tblGrid>
        <w:gridCol w:w="1380"/>
        <w:gridCol w:w="2160"/>
        <w:gridCol w:w="1520"/>
        <w:gridCol w:w="100"/>
        <w:gridCol w:w="620"/>
        <w:gridCol w:w="1540"/>
        <w:gridCol w:w="1480"/>
        <w:gridCol w:w="360"/>
      </w:tblGrid>
      <w:tr>
        <w:tblPrEx>
          <w:tblLayout w:type="fixed"/>
          <w:tblCellMar>
            <w:top w:w="0" w:type="dxa"/>
            <w:left w:w="0" w:type="dxa"/>
            <w:bottom w:w="0" w:type="dxa"/>
            <w:right w:w="0" w:type="dxa"/>
          </w:tblCellMar>
        </w:tblPrEx>
        <w:trPr>
          <w:trHeight w:val="376" w:hRule="atLeast"/>
        </w:trPr>
        <w:tc>
          <w:tcPr>
            <w:tcW w:w="1380" w:type="dxa"/>
            <w:tcBorders>
              <w:top w:val="single" w:color="auto" w:sz="8" w:space="0"/>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b/>
                <w:bCs/>
                <w:w w:val="99"/>
                <w:sz w:val="21"/>
                <w:szCs w:val="21"/>
              </w:rPr>
              <w:t>序号</w:t>
            </w:r>
          </w:p>
        </w:tc>
        <w:tc>
          <w:tcPr>
            <w:tcW w:w="2160" w:type="dxa"/>
            <w:tcBorders>
              <w:top w:val="single" w:color="auto" w:sz="8" w:space="0"/>
              <w:right w:val="single" w:color="auto" w:sz="8" w:space="0"/>
            </w:tcBorders>
            <w:vAlign w:val="bottom"/>
          </w:tcPr>
          <w:p>
            <w:pPr>
              <w:spacing w:line="240" w:lineRule="exact"/>
              <w:jc w:val="center"/>
              <w:rPr>
                <w:sz w:val="20"/>
                <w:szCs w:val="20"/>
              </w:rPr>
            </w:pPr>
            <w:r>
              <w:rPr>
                <w:rFonts w:ascii="宋体" w:hAnsi="宋体" w:eastAsia="宋体" w:cs="宋体"/>
                <w:b/>
                <w:bCs/>
                <w:sz w:val="21"/>
                <w:szCs w:val="21"/>
              </w:rPr>
              <w:t>条款名称</w:t>
            </w:r>
          </w:p>
        </w:tc>
        <w:tc>
          <w:tcPr>
            <w:tcW w:w="1520" w:type="dxa"/>
            <w:tcBorders>
              <w:top w:val="single" w:color="auto" w:sz="8" w:space="0"/>
              <w:right w:val="single" w:color="auto" w:sz="8" w:space="0"/>
            </w:tcBorders>
            <w:vAlign w:val="bottom"/>
          </w:tcPr>
          <w:p>
            <w:pPr>
              <w:spacing w:line="240" w:lineRule="exact"/>
              <w:jc w:val="center"/>
              <w:rPr>
                <w:sz w:val="20"/>
                <w:szCs w:val="20"/>
              </w:rPr>
            </w:pPr>
            <w:r>
              <w:rPr>
                <w:rFonts w:ascii="宋体" w:hAnsi="宋体" w:eastAsia="宋体" w:cs="宋体"/>
                <w:b/>
                <w:bCs/>
                <w:sz w:val="21"/>
                <w:szCs w:val="21"/>
              </w:rPr>
              <w:t>合同条款号</w:t>
            </w:r>
          </w:p>
        </w:tc>
        <w:tc>
          <w:tcPr>
            <w:tcW w:w="100" w:type="dxa"/>
            <w:tcBorders>
              <w:top w:val="single" w:color="auto" w:sz="8" w:space="0"/>
            </w:tcBorders>
            <w:vAlign w:val="bottom"/>
          </w:tcPr>
          <w:p>
            <w:pPr>
              <w:rPr>
                <w:sz w:val="24"/>
                <w:szCs w:val="24"/>
              </w:rPr>
            </w:pPr>
          </w:p>
        </w:tc>
        <w:tc>
          <w:tcPr>
            <w:tcW w:w="2160" w:type="dxa"/>
            <w:gridSpan w:val="2"/>
            <w:tcBorders>
              <w:top w:val="single" w:color="auto" w:sz="8" w:space="0"/>
              <w:right w:val="single" w:color="auto" w:sz="8" w:space="0"/>
            </w:tcBorders>
            <w:vAlign w:val="bottom"/>
          </w:tcPr>
          <w:p>
            <w:pPr>
              <w:spacing w:line="240" w:lineRule="exact"/>
              <w:ind w:right="14"/>
              <w:jc w:val="center"/>
              <w:rPr>
                <w:sz w:val="20"/>
                <w:szCs w:val="20"/>
              </w:rPr>
            </w:pPr>
            <w:r>
              <w:rPr>
                <w:rFonts w:ascii="宋体" w:hAnsi="宋体" w:eastAsia="宋体" w:cs="宋体"/>
                <w:b/>
                <w:bCs/>
                <w:w w:val="99"/>
                <w:sz w:val="21"/>
                <w:szCs w:val="21"/>
              </w:rPr>
              <w:t>约定内容</w:t>
            </w:r>
          </w:p>
        </w:tc>
        <w:tc>
          <w:tcPr>
            <w:tcW w:w="1480" w:type="dxa"/>
            <w:tcBorders>
              <w:top w:val="single" w:color="auto" w:sz="8" w:space="0"/>
              <w:right w:val="single" w:color="auto" w:sz="8" w:space="0"/>
            </w:tcBorders>
            <w:vAlign w:val="bottom"/>
          </w:tcPr>
          <w:p>
            <w:pPr>
              <w:spacing w:line="240" w:lineRule="exact"/>
              <w:ind w:left="520"/>
              <w:rPr>
                <w:sz w:val="20"/>
                <w:szCs w:val="20"/>
              </w:rPr>
            </w:pPr>
            <w:r>
              <w:rPr>
                <w:rFonts w:ascii="宋体" w:hAnsi="宋体" w:eastAsia="宋体" w:cs="宋体"/>
                <w:b/>
                <w:bCs/>
                <w:sz w:val="21"/>
                <w:szCs w:val="21"/>
              </w:rPr>
              <w:t>备注</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2" w:hRule="atLeast"/>
        </w:trPr>
        <w:tc>
          <w:tcPr>
            <w:tcW w:w="1380" w:type="dxa"/>
            <w:tcBorders>
              <w:left w:val="single" w:color="auto" w:sz="8" w:space="0"/>
              <w:bottom w:val="single" w:color="auto" w:sz="8" w:space="0"/>
              <w:right w:val="single" w:color="auto" w:sz="8" w:space="0"/>
            </w:tcBorders>
            <w:vAlign w:val="bottom"/>
          </w:tcPr>
          <w:p>
            <w:pPr>
              <w:rPr>
                <w:sz w:val="14"/>
                <w:szCs w:val="14"/>
              </w:rPr>
            </w:pPr>
          </w:p>
        </w:tc>
        <w:tc>
          <w:tcPr>
            <w:tcW w:w="2160" w:type="dxa"/>
            <w:tcBorders>
              <w:bottom w:val="single" w:color="auto" w:sz="8" w:space="0"/>
              <w:right w:val="single" w:color="auto" w:sz="8" w:space="0"/>
            </w:tcBorders>
            <w:vAlign w:val="bottom"/>
          </w:tcPr>
          <w:p>
            <w:pPr>
              <w:rPr>
                <w:sz w:val="14"/>
                <w:szCs w:val="14"/>
              </w:rPr>
            </w:pPr>
          </w:p>
        </w:tc>
        <w:tc>
          <w:tcPr>
            <w:tcW w:w="1520" w:type="dxa"/>
            <w:tcBorders>
              <w:bottom w:val="single" w:color="auto" w:sz="8" w:space="0"/>
              <w:right w:val="single" w:color="auto" w:sz="8" w:space="0"/>
            </w:tcBorders>
            <w:vAlign w:val="bottom"/>
          </w:tcPr>
          <w:p>
            <w:pPr>
              <w:rPr>
                <w:sz w:val="14"/>
                <w:szCs w:val="14"/>
              </w:rPr>
            </w:pPr>
          </w:p>
        </w:tc>
        <w:tc>
          <w:tcPr>
            <w:tcW w:w="100" w:type="dxa"/>
            <w:tcBorders>
              <w:bottom w:val="single" w:color="auto" w:sz="8" w:space="0"/>
            </w:tcBorders>
            <w:vAlign w:val="bottom"/>
          </w:tcPr>
          <w:p>
            <w:pPr>
              <w:rPr>
                <w:sz w:val="14"/>
                <w:szCs w:val="14"/>
              </w:rPr>
            </w:pPr>
          </w:p>
        </w:tc>
        <w:tc>
          <w:tcPr>
            <w:tcW w:w="620" w:type="dxa"/>
            <w:tcBorders>
              <w:bottom w:val="single" w:color="auto" w:sz="8" w:space="0"/>
            </w:tcBorders>
            <w:vAlign w:val="bottom"/>
          </w:tcPr>
          <w:p>
            <w:pPr>
              <w:rPr>
                <w:sz w:val="14"/>
                <w:szCs w:val="14"/>
              </w:rPr>
            </w:pPr>
          </w:p>
        </w:tc>
        <w:tc>
          <w:tcPr>
            <w:tcW w:w="1540" w:type="dxa"/>
            <w:tcBorders>
              <w:bottom w:val="single" w:color="auto" w:sz="8" w:space="0"/>
              <w:right w:val="single" w:color="auto" w:sz="8" w:space="0"/>
            </w:tcBorders>
            <w:vAlign w:val="bottom"/>
          </w:tcPr>
          <w:p>
            <w:pPr>
              <w:rPr>
                <w:sz w:val="14"/>
                <w:szCs w:val="14"/>
              </w:rPr>
            </w:pPr>
          </w:p>
        </w:tc>
        <w:tc>
          <w:tcPr>
            <w:tcW w:w="1480" w:type="dxa"/>
            <w:tcBorders>
              <w:bottom w:val="single" w:color="auto" w:sz="8" w:space="0"/>
              <w:right w:val="single" w:color="auto" w:sz="8" w:space="0"/>
            </w:tcBorders>
            <w:vAlign w:val="bottom"/>
          </w:tcPr>
          <w:p>
            <w:pPr>
              <w:rPr>
                <w:sz w:val="14"/>
                <w:szCs w:val="1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24" w:hRule="atLeast"/>
        </w:trPr>
        <w:tc>
          <w:tcPr>
            <w:tcW w:w="138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4"/>
                <w:sz w:val="21"/>
                <w:szCs w:val="21"/>
              </w:rPr>
              <w:t>1</w:t>
            </w:r>
          </w:p>
        </w:tc>
        <w:tc>
          <w:tcPr>
            <w:tcW w:w="2160" w:type="dxa"/>
            <w:vMerge w:val="restart"/>
            <w:tcBorders>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总监理工程师</w:t>
            </w:r>
          </w:p>
        </w:tc>
        <w:tc>
          <w:tcPr>
            <w:tcW w:w="1520" w:type="dxa"/>
            <w:vMerge w:val="restart"/>
            <w:tcBorders>
              <w:right w:val="single" w:color="auto" w:sz="8" w:space="0"/>
            </w:tcBorders>
            <w:vAlign w:val="bottom"/>
          </w:tcPr>
          <w:p>
            <w:pPr>
              <w:jc w:val="center"/>
              <w:rPr>
                <w:sz w:val="20"/>
                <w:szCs w:val="20"/>
              </w:rPr>
            </w:pPr>
            <w:r>
              <w:rPr>
                <w:rFonts w:ascii="Times New Roman" w:hAnsi="Times New Roman" w:eastAsia="Times New Roman" w:cs="Times New Roman"/>
                <w:sz w:val="21"/>
                <w:szCs w:val="21"/>
              </w:rPr>
              <w:t>1.1.2.5</w:t>
            </w:r>
          </w:p>
        </w:tc>
        <w:tc>
          <w:tcPr>
            <w:tcW w:w="100" w:type="dxa"/>
            <w:vAlign w:val="bottom"/>
          </w:tcPr>
          <w:p>
            <w:pPr>
              <w:rPr>
                <w:sz w:val="24"/>
                <w:szCs w:val="24"/>
              </w:rPr>
            </w:pPr>
          </w:p>
        </w:tc>
        <w:tc>
          <w:tcPr>
            <w:tcW w:w="2160" w:type="dxa"/>
            <w:gridSpan w:val="2"/>
            <w:vMerge w:val="restart"/>
            <w:tcBorders>
              <w:right w:val="single" w:color="auto" w:sz="8" w:space="0"/>
            </w:tcBorders>
            <w:vAlign w:val="bottom"/>
          </w:tcPr>
          <w:p>
            <w:pPr>
              <w:spacing w:line="240" w:lineRule="exact"/>
              <w:rPr>
                <w:sz w:val="20"/>
                <w:szCs w:val="20"/>
              </w:rPr>
            </w:pPr>
            <w:r>
              <w:rPr>
                <w:rFonts w:ascii="宋体" w:hAnsi="宋体" w:eastAsia="宋体" w:cs="宋体"/>
                <w:sz w:val="21"/>
                <w:szCs w:val="21"/>
              </w:rPr>
              <w:t>姓名：</w:t>
            </w:r>
          </w:p>
        </w:tc>
        <w:tc>
          <w:tcPr>
            <w:tcW w:w="148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2" w:hRule="atLeast"/>
        </w:trPr>
        <w:tc>
          <w:tcPr>
            <w:tcW w:w="1380" w:type="dxa"/>
            <w:tcBorders>
              <w:left w:val="single" w:color="auto" w:sz="8" w:space="0"/>
              <w:right w:val="single" w:color="auto" w:sz="8" w:space="0"/>
            </w:tcBorders>
            <w:vAlign w:val="bottom"/>
          </w:tcPr>
          <w:p>
            <w:pPr>
              <w:rPr>
                <w:sz w:val="5"/>
                <w:szCs w:val="5"/>
              </w:rPr>
            </w:pPr>
          </w:p>
        </w:tc>
        <w:tc>
          <w:tcPr>
            <w:tcW w:w="2160" w:type="dxa"/>
            <w:vMerge w:val="continue"/>
            <w:tcBorders>
              <w:right w:val="single" w:color="auto" w:sz="8" w:space="0"/>
            </w:tcBorders>
            <w:vAlign w:val="bottom"/>
          </w:tcPr>
          <w:p>
            <w:pPr>
              <w:rPr>
                <w:sz w:val="5"/>
                <w:szCs w:val="5"/>
              </w:rPr>
            </w:pPr>
          </w:p>
        </w:tc>
        <w:tc>
          <w:tcPr>
            <w:tcW w:w="1520" w:type="dxa"/>
            <w:vMerge w:val="continue"/>
            <w:tcBorders>
              <w:right w:val="single" w:color="auto" w:sz="8" w:space="0"/>
            </w:tcBorders>
            <w:vAlign w:val="bottom"/>
          </w:tcPr>
          <w:p>
            <w:pPr>
              <w:rPr>
                <w:sz w:val="5"/>
                <w:szCs w:val="5"/>
              </w:rPr>
            </w:pPr>
          </w:p>
        </w:tc>
        <w:tc>
          <w:tcPr>
            <w:tcW w:w="100" w:type="dxa"/>
            <w:vAlign w:val="bottom"/>
          </w:tcPr>
          <w:p>
            <w:pPr>
              <w:rPr>
                <w:sz w:val="5"/>
                <w:szCs w:val="5"/>
              </w:rPr>
            </w:pPr>
          </w:p>
        </w:tc>
        <w:tc>
          <w:tcPr>
            <w:tcW w:w="2160" w:type="dxa"/>
            <w:gridSpan w:val="2"/>
            <w:vMerge w:val="continue"/>
            <w:tcBorders>
              <w:right w:val="single" w:color="auto" w:sz="8" w:space="0"/>
            </w:tcBorders>
            <w:vAlign w:val="bottom"/>
          </w:tcPr>
          <w:p>
            <w:pPr>
              <w:rPr>
                <w:sz w:val="5"/>
                <w:szCs w:val="5"/>
              </w:rPr>
            </w:pPr>
          </w:p>
        </w:tc>
        <w:tc>
          <w:tcPr>
            <w:tcW w:w="1480" w:type="dxa"/>
            <w:tcBorders>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380" w:type="dxa"/>
            <w:tcBorders>
              <w:left w:val="single" w:color="auto" w:sz="8" w:space="0"/>
              <w:bottom w:val="single" w:color="auto" w:sz="8" w:space="0"/>
              <w:right w:val="single" w:color="auto" w:sz="8" w:space="0"/>
            </w:tcBorders>
            <w:vAlign w:val="bottom"/>
          </w:tcPr>
          <w:p>
            <w:pPr>
              <w:rPr>
                <w:sz w:val="3"/>
                <w:szCs w:val="3"/>
              </w:rPr>
            </w:pPr>
          </w:p>
        </w:tc>
        <w:tc>
          <w:tcPr>
            <w:tcW w:w="2160" w:type="dxa"/>
            <w:tcBorders>
              <w:bottom w:val="single" w:color="auto" w:sz="8" w:space="0"/>
              <w:right w:val="single" w:color="auto" w:sz="8" w:space="0"/>
            </w:tcBorders>
            <w:vAlign w:val="bottom"/>
          </w:tcPr>
          <w:p>
            <w:pPr>
              <w:rPr>
                <w:sz w:val="3"/>
                <w:szCs w:val="3"/>
              </w:rPr>
            </w:pPr>
          </w:p>
        </w:tc>
        <w:tc>
          <w:tcPr>
            <w:tcW w:w="1520" w:type="dxa"/>
            <w:tcBorders>
              <w:bottom w:val="single" w:color="auto" w:sz="8" w:space="0"/>
              <w:right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620" w:type="dxa"/>
            <w:tcBorders>
              <w:bottom w:val="single" w:color="auto" w:sz="8" w:space="0"/>
            </w:tcBorders>
            <w:vAlign w:val="bottom"/>
          </w:tcPr>
          <w:p>
            <w:pPr>
              <w:rPr>
                <w:sz w:val="3"/>
                <w:szCs w:val="3"/>
              </w:rPr>
            </w:pPr>
          </w:p>
        </w:tc>
        <w:tc>
          <w:tcPr>
            <w:tcW w:w="1540" w:type="dxa"/>
            <w:tcBorders>
              <w:bottom w:val="single" w:color="auto" w:sz="8" w:space="0"/>
              <w:right w:val="single" w:color="auto" w:sz="8" w:space="0"/>
            </w:tcBorders>
            <w:vAlign w:val="bottom"/>
          </w:tcPr>
          <w:p>
            <w:pPr>
              <w:rPr>
                <w:sz w:val="3"/>
                <w:szCs w:val="3"/>
              </w:rPr>
            </w:pPr>
          </w:p>
        </w:tc>
        <w:tc>
          <w:tcPr>
            <w:tcW w:w="14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22" w:hRule="atLeast"/>
        </w:trPr>
        <w:tc>
          <w:tcPr>
            <w:tcW w:w="1380" w:type="dxa"/>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4"/>
                <w:sz w:val="21"/>
                <w:szCs w:val="21"/>
              </w:rPr>
              <w:t>2</w:t>
            </w:r>
          </w:p>
        </w:tc>
        <w:tc>
          <w:tcPr>
            <w:tcW w:w="2160" w:type="dxa"/>
            <w:vMerge w:val="restart"/>
            <w:tcBorders>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监理服务期限</w:t>
            </w:r>
          </w:p>
        </w:tc>
        <w:tc>
          <w:tcPr>
            <w:tcW w:w="1520" w:type="dxa"/>
            <w:vMerge w:val="restart"/>
            <w:tcBorders>
              <w:right w:val="single" w:color="auto" w:sz="8" w:space="0"/>
            </w:tcBorders>
            <w:vAlign w:val="bottom"/>
          </w:tcPr>
          <w:p>
            <w:pPr>
              <w:jc w:val="center"/>
              <w:rPr>
                <w:sz w:val="20"/>
                <w:szCs w:val="20"/>
              </w:rPr>
            </w:pPr>
            <w:r>
              <w:rPr>
                <w:rFonts w:ascii="Times New Roman" w:hAnsi="Times New Roman" w:eastAsia="Times New Roman" w:cs="Times New Roman"/>
                <w:sz w:val="21"/>
                <w:szCs w:val="21"/>
              </w:rPr>
              <w:t>1.1.4.3</w:t>
            </w:r>
          </w:p>
        </w:tc>
        <w:tc>
          <w:tcPr>
            <w:tcW w:w="100" w:type="dxa"/>
            <w:vAlign w:val="bottom"/>
          </w:tcPr>
          <w:p>
            <w:pPr>
              <w:rPr>
                <w:sz w:val="24"/>
                <w:szCs w:val="24"/>
              </w:rPr>
            </w:pPr>
          </w:p>
        </w:tc>
        <w:tc>
          <w:tcPr>
            <w:tcW w:w="620" w:type="dxa"/>
            <w:vAlign w:val="bottom"/>
          </w:tcPr>
          <w:p>
            <w:pPr>
              <w:rPr>
                <w:sz w:val="24"/>
                <w:szCs w:val="24"/>
              </w:rPr>
            </w:pPr>
          </w:p>
        </w:tc>
        <w:tc>
          <w:tcPr>
            <w:tcW w:w="1540" w:type="dxa"/>
            <w:vMerge w:val="restart"/>
            <w:tcBorders>
              <w:right w:val="single" w:color="auto" w:sz="8" w:space="0"/>
            </w:tcBorders>
            <w:vAlign w:val="bottom"/>
          </w:tcPr>
          <w:p>
            <w:pPr>
              <w:spacing w:line="240" w:lineRule="exact"/>
              <w:rPr>
                <w:sz w:val="20"/>
                <w:szCs w:val="20"/>
              </w:rPr>
            </w:pPr>
            <w:r>
              <w:rPr>
                <w:rFonts w:ascii="宋体" w:hAnsi="宋体" w:eastAsia="宋体" w:cs="宋体"/>
                <w:sz w:val="21"/>
                <w:szCs w:val="21"/>
              </w:rPr>
              <w:t>日历天</w:t>
            </w:r>
          </w:p>
        </w:tc>
        <w:tc>
          <w:tcPr>
            <w:tcW w:w="148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0" w:hRule="atLeast"/>
        </w:trPr>
        <w:tc>
          <w:tcPr>
            <w:tcW w:w="1380" w:type="dxa"/>
            <w:tcBorders>
              <w:left w:val="single" w:color="auto" w:sz="8" w:space="0"/>
              <w:right w:val="single" w:color="auto" w:sz="8" w:space="0"/>
            </w:tcBorders>
            <w:vAlign w:val="bottom"/>
          </w:tcPr>
          <w:p>
            <w:pPr>
              <w:rPr>
                <w:sz w:val="2"/>
                <w:szCs w:val="2"/>
              </w:rPr>
            </w:pPr>
          </w:p>
        </w:tc>
        <w:tc>
          <w:tcPr>
            <w:tcW w:w="2160" w:type="dxa"/>
            <w:vMerge w:val="continue"/>
            <w:tcBorders>
              <w:right w:val="single" w:color="auto" w:sz="8" w:space="0"/>
            </w:tcBorders>
            <w:vAlign w:val="bottom"/>
          </w:tcPr>
          <w:p>
            <w:pPr>
              <w:rPr>
                <w:sz w:val="2"/>
                <w:szCs w:val="2"/>
              </w:rPr>
            </w:pPr>
          </w:p>
        </w:tc>
        <w:tc>
          <w:tcPr>
            <w:tcW w:w="1520" w:type="dxa"/>
            <w:vMerge w:val="continue"/>
            <w:tcBorders>
              <w:right w:val="single" w:color="auto" w:sz="8" w:space="0"/>
            </w:tcBorders>
            <w:vAlign w:val="bottom"/>
          </w:tcPr>
          <w:p>
            <w:pPr>
              <w:rPr>
                <w:sz w:val="2"/>
                <w:szCs w:val="2"/>
              </w:rPr>
            </w:pPr>
          </w:p>
        </w:tc>
        <w:tc>
          <w:tcPr>
            <w:tcW w:w="100" w:type="dxa"/>
            <w:vAlign w:val="bottom"/>
          </w:tcPr>
          <w:p>
            <w:pPr>
              <w:rPr>
                <w:sz w:val="2"/>
                <w:szCs w:val="2"/>
              </w:rPr>
            </w:pPr>
          </w:p>
        </w:tc>
        <w:tc>
          <w:tcPr>
            <w:tcW w:w="620" w:type="dxa"/>
            <w:tcBorders>
              <w:bottom w:val="single" w:color="auto" w:sz="8" w:space="0"/>
            </w:tcBorders>
            <w:vAlign w:val="bottom"/>
          </w:tcPr>
          <w:p>
            <w:pPr>
              <w:rPr>
                <w:sz w:val="2"/>
                <w:szCs w:val="2"/>
              </w:rPr>
            </w:pPr>
          </w:p>
        </w:tc>
        <w:tc>
          <w:tcPr>
            <w:tcW w:w="1540" w:type="dxa"/>
            <w:vMerge w:val="continue"/>
            <w:tcBorders>
              <w:right w:val="single" w:color="auto" w:sz="8" w:space="0"/>
            </w:tcBorders>
            <w:vAlign w:val="bottom"/>
          </w:tcPr>
          <w:p>
            <w:pPr>
              <w:rPr>
                <w:sz w:val="2"/>
                <w:szCs w:val="2"/>
              </w:rPr>
            </w:pPr>
          </w:p>
        </w:tc>
        <w:tc>
          <w:tcPr>
            <w:tcW w:w="1480" w:type="dxa"/>
            <w:tcBorders>
              <w:right w:val="single" w:color="auto" w:sz="8" w:space="0"/>
            </w:tcBorders>
            <w:vAlign w:val="bottom"/>
          </w:tcPr>
          <w:p>
            <w:pPr>
              <w:rPr>
                <w:sz w:val="2"/>
                <w:szCs w:val="2"/>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1380" w:type="dxa"/>
            <w:tcBorders>
              <w:left w:val="single" w:color="auto" w:sz="8" w:space="0"/>
              <w:bottom w:val="single" w:color="auto" w:sz="8" w:space="0"/>
              <w:right w:val="single" w:color="auto" w:sz="8" w:space="0"/>
            </w:tcBorders>
            <w:vAlign w:val="bottom"/>
          </w:tcPr>
          <w:p>
            <w:pPr>
              <w:rPr>
                <w:sz w:val="4"/>
                <w:szCs w:val="4"/>
              </w:rPr>
            </w:pPr>
          </w:p>
        </w:tc>
        <w:tc>
          <w:tcPr>
            <w:tcW w:w="2160" w:type="dxa"/>
            <w:tcBorders>
              <w:bottom w:val="single" w:color="auto" w:sz="8" w:space="0"/>
              <w:right w:val="single" w:color="auto" w:sz="8" w:space="0"/>
            </w:tcBorders>
            <w:vAlign w:val="bottom"/>
          </w:tcPr>
          <w:p>
            <w:pPr>
              <w:rPr>
                <w:sz w:val="4"/>
                <w:szCs w:val="4"/>
              </w:rPr>
            </w:pPr>
          </w:p>
        </w:tc>
        <w:tc>
          <w:tcPr>
            <w:tcW w:w="1520" w:type="dxa"/>
            <w:tcBorders>
              <w:bottom w:val="single" w:color="auto" w:sz="8" w:space="0"/>
              <w:right w:val="single" w:color="auto" w:sz="8" w:space="0"/>
            </w:tcBorders>
            <w:vAlign w:val="bottom"/>
          </w:tcPr>
          <w:p>
            <w:pPr>
              <w:rPr>
                <w:sz w:val="4"/>
                <w:szCs w:val="4"/>
              </w:rPr>
            </w:pPr>
          </w:p>
        </w:tc>
        <w:tc>
          <w:tcPr>
            <w:tcW w:w="100" w:type="dxa"/>
            <w:tcBorders>
              <w:bottom w:val="single" w:color="auto" w:sz="8" w:space="0"/>
            </w:tcBorders>
            <w:vAlign w:val="bottom"/>
          </w:tcPr>
          <w:p>
            <w:pPr>
              <w:rPr>
                <w:sz w:val="4"/>
                <w:szCs w:val="4"/>
              </w:rPr>
            </w:pPr>
          </w:p>
        </w:tc>
        <w:tc>
          <w:tcPr>
            <w:tcW w:w="620" w:type="dxa"/>
            <w:tcBorders>
              <w:bottom w:val="single" w:color="auto" w:sz="8" w:space="0"/>
            </w:tcBorders>
            <w:vAlign w:val="bottom"/>
          </w:tcPr>
          <w:p>
            <w:pPr>
              <w:rPr>
                <w:sz w:val="4"/>
                <w:szCs w:val="4"/>
              </w:rPr>
            </w:pPr>
          </w:p>
        </w:tc>
        <w:tc>
          <w:tcPr>
            <w:tcW w:w="1540" w:type="dxa"/>
            <w:tcBorders>
              <w:bottom w:val="single" w:color="auto" w:sz="8" w:space="0"/>
              <w:right w:val="single" w:color="auto" w:sz="8" w:space="0"/>
            </w:tcBorders>
            <w:vAlign w:val="bottom"/>
          </w:tcPr>
          <w:p>
            <w:pPr>
              <w:rPr>
                <w:sz w:val="4"/>
                <w:szCs w:val="4"/>
              </w:rPr>
            </w:pPr>
          </w:p>
        </w:tc>
        <w:tc>
          <w:tcPr>
            <w:tcW w:w="148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1380" w:type="dxa"/>
            <w:vMerge w:val="restart"/>
            <w:tcBorders>
              <w:left w:val="single" w:color="auto" w:sz="8" w:space="0"/>
              <w:right w:val="single" w:color="auto" w:sz="8" w:space="0"/>
            </w:tcBorders>
            <w:vAlign w:val="bottom"/>
          </w:tcPr>
          <w:p>
            <w:pPr>
              <w:jc w:val="center"/>
              <w:rPr>
                <w:sz w:val="20"/>
                <w:szCs w:val="20"/>
              </w:rPr>
            </w:pPr>
            <w:r>
              <w:rPr>
                <w:rFonts w:ascii="Times New Roman" w:hAnsi="Times New Roman" w:eastAsia="Times New Roman" w:cs="Times New Roman"/>
                <w:w w:val="94"/>
                <w:sz w:val="21"/>
                <w:szCs w:val="21"/>
              </w:rPr>
              <w:t>3</w:t>
            </w:r>
          </w:p>
        </w:tc>
        <w:tc>
          <w:tcPr>
            <w:tcW w:w="2160" w:type="dxa"/>
            <w:vMerge w:val="restart"/>
            <w:tcBorders>
              <w:right w:val="single" w:color="auto" w:sz="8" w:space="0"/>
            </w:tcBorders>
            <w:vAlign w:val="bottom"/>
          </w:tcPr>
          <w:p>
            <w:pPr>
              <w:spacing w:line="240" w:lineRule="exact"/>
              <w:jc w:val="center"/>
              <w:rPr>
                <w:sz w:val="20"/>
                <w:szCs w:val="20"/>
              </w:rPr>
            </w:pPr>
            <w:r>
              <w:rPr>
                <w:rFonts w:ascii="宋体" w:hAnsi="宋体" w:eastAsia="宋体" w:cs="宋体"/>
                <w:sz w:val="21"/>
                <w:szCs w:val="21"/>
              </w:rPr>
              <w:t>合同价款确定方式</w:t>
            </w:r>
          </w:p>
        </w:tc>
        <w:tc>
          <w:tcPr>
            <w:tcW w:w="1520" w:type="dxa"/>
            <w:vMerge w:val="restart"/>
            <w:tcBorders>
              <w:right w:val="single" w:color="auto" w:sz="8" w:space="0"/>
            </w:tcBorders>
            <w:vAlign w:val="bottom"/>
          </w:tcPr>
          <w:p>
            <w:pPr>
              <w:jc w:val="center"/>
              <w:rPr>
                <w:sz w:val="20"/>
                <w:szCs w:val="20"/>
              </w:rPr>
            </w:pPr>
            <w:r>
              <w:rPr>
                <w:rFonts w:ascii="Times New Roman" w:hAnsi="Times New Roman" w:eastAsia="Times New Roman" w:cs="Times New Roman"/>
                <w:w w:val="99"/>
                <w:sz w:val="21"/>
                <w:szCs w:val="21"/>
              </w:rPr>
              <w:t>9.1.1</w:t>
            </w:r>
          </w:p>
        </w:tc>
        <w:tc>
          <w:tcPr>
            <w:tcW w:w="100" w:type="dxa"/>
            <w:vAlign w:val="bottom"/>
          </w:tcPr>
          <w:p>
            <w:pPr>
              <w:rPr>
                <w:sz w:val="19"/>
                <w:szCs w:val="19"/>
              </w:rPr>
            </w:pPr>
          </w:p>
        </w:tc>
        <w:tc>
          <w:tcPr>
            <w:tcW w:w="620" w:type="dxa"/>
            <w:vAlign w:val="bottom"/>
          </w:tcPr>
          <w:p>
            <w:pPr>
              <w:rPr>
                <w:sz w:val="19"/>
                <w:szCs w:val="19"/>
              </w:rPr>
            </w:pPr>
          </w:p>
        </w:tc>
        <w:tc>
          <w:tcPr>
            <w:tcW w:w="1540" w:type="dxa"/>
            <w:tcBorders>
              <w:right w:val="single" w:color="auto" w:sz="8" w:space="0"/>
            </w:tcBorders>
            <w:vAlign w:val="bottom"/>
          </w:tcPr>
          <w:p>
            <w:pPr>
              <w:spacing w:line="223" w:lineRule="exact"/>
              <w:ind w:right="634"/>
              <w:jc w:val="center"/>
              <w:rPr>
                <w:sz w:val="20"/>
                <w:szCs w:val="20"/>
              </w:rPr>
            </w:pPr>
            <w:r>
              <w:rPr>
                <w:rFonts w:ascii="Times New Roman" w:hAnsi="Times New Roman" w:eastAsia="Times New Roman" w:cs="Times New Roman"/>
                <w:sz w:val="21"/>
                <w:szCs w:val="21"/>
              </w:rPr>
              <w:t>……</w:t>
            </w:r>
          </w:p>
        </w:tc>
        <w:tc>
          <w:tcPr>
            <w:tcW w:w="14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01" w:hRule="atLeast"/>
        </w:trPr>
        <w:tc>
          <w:tcPr>
            <w:tcW w:w="1380" w:type="dxa"/>
            <w:vMerge w:val="continue"/>
            <w:tcBorders>
              <w:left w:val="single" w:color="auto" w:sz="8" w:space="0"/>
              <w:right w:val="single" w:color="auto" w:sz="8" w:space="0"/>
            </w:tcBorders>
            <w:vAlign w:val="bottom"/>
          </w:tcPr>
          <w:p>
            <w:pPr>
              <w:rPr>
                <w:sz w:val="8"/>
                <w:szCs w:val="8"/>
              </w:rPr>
            </w:pPr>
          </w:p>
        </w:tc>
        <w:tc>
          <w:tcPr>
            <w:tcW w:w="2160" w:type="dxa"/>
            <w:vMerge w:val="continue"/>
            <w:tcBorders>
              <w:right w:val="single" w:color="auto" w:sz="8" w:space="0"/>
            </w:tcBorders>
            <w:vAlign w:val="bottom"/>
          </w:tcPr>
          <w:p>
            <w:pPr>
              <w:rPr>
                <w:sz w:val="8"/>
                <w:szCs w:val="8"/>
              </w:rPr>
            </w:pPr>
          </w:p>
        </w:tc>
        <w:tc>
          <w:tcPr>
            <w:tcW w:w="1520" w:type="dxa"/>
            <w:vMerge w:val="continue"/>
            <w:tcBorders>
              <w:right w:val="single" w:color="auto" w:sz="8" w:space="0"/>
            </w:tcBorders>
            <w:vAlign w:val="bottom"/>
          </w:tcPr>
          <w:p>
            <w:pPr>
              <w:rPr>
                <w:sz w:val="8"/>
                <w:szCs w:val="8"/>
              </w:rPr>
            </w:pPr>
          </w:p>
        </w:tc>
        <w:tc>
          <w:tcPr>
            <w:tcW w:w="100" w:type="dxa"/>
            <w:vAlign w:val="bottom"/>
          </w:tcPr>
          <w:p>
            <w:pPr>
              <w:rPr>
                <w:sz w:val="8"/>
                <w:szCs w:val="8"/>
              </w:rPr>
            </w:pPr>
          </w:p>
        </w:tc>
        <w:tc>
          <w:tcPr>
            <w:tcW w:w="620" w:type="dxa"/>
            <w:vAlign w:val="bottom"/>
          </w:tcPr>
          <w:p>
            <w:pPr>
              <w:rPr>
                <w:sz w:val="8"/>
                <w:szCs w:val="8"/>
              </w:rPr>
            </w:pPr>
          </w:p>
        </w:tc>
        <w:tc>
          <w:tcPr>
            <w:tcW w:w="1540" w:type="dxa"/>
            <w:tcBorders>
              <w:right w:val="single" w:color="auto" w:sz="8" w:space="0"/>
            </w:tcBorders>
            <w:vAlign w:val="bottom"/>
          </w:tcPr>
          <w:p>
            <w:pPr>
              <w:rPr>
                <w:sz w:val="8"/>
                <w:szCs w:val="8"/>
              </w:rPr>
            </w:pPr>
          </w:p>
        </w:tc>
        <w:tc>
          <w:tcPr>
            <w:tcW w:w="1480" w:type="dxa"/>
            <w:tcBorders>
              <w:right w:val="single" w:color="auto" w:sz="8" w:space="0"/>
            </w:tcBorders>
            <w:vAlign w:val="bottom"/>
          </w:tcPr>
          <w:p>
            <w:pPr>
              <w:rPr>
                <w:sz w:val="8"/>
                <w:szCs w:val="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2" w:hRule="atLeast"/>
        </w:trPr>
        <w:tc>
          <w:tcPr>
            <w:tcW w:w="1380" w:type="dxa"/>
            <w:tcBorders>
              <w:left w:val="single" w:color="auto" w:sz="8" w:space="0"/>
              <w:right w:val="single" w:color="auto" w:sz="8" w:space="0"/>
            </w:tcBorders>
            <w:vAlign w:val="bottom"/>
          </w:tcPr>
          <w:p>
            <w:pPr>
              <w:rPr>
                <w:sz w:val="5"/>
                <w:szCs w:val="5"/>
              </w:rPr>
            </w:pPr>
          </w:p>
        </w:tc>
        <w:tc>
          <w:tcPr>
            <w:tcW w:w="2160" w:type="dxa"/>
            <w:vMerge w:val="continue"/>
            <w:tcBorders>
              <w:right w:val="single" w:color="auto" w:sz="8" w:space="0"/>
            </w:tcBorders>
            <w:vAlign w:val="bottom"/>
          </w:tcPr>
          <w:p>
            <w:pPr>
              <w:rPr>
                <w:sz w:val="5"/>
                <w:szCs w:val="5"/>
              </w:rPr>
            </w:pPr>
          </w:p>
        </w:tc>
        <w:tc>
          <w:tcPr>
            <w:tcW w:w="1520" w:type="dxa"/>
            <w:vMerge w:val="continue"/>
            <w:tcBorders>
              <w:right w:val="single" w:color="auto" w:sz="8" w:space="0"/>
            </w:tcBorders>
            <w:vAlign w:val="bottom"/>
          </w:tcPr>
          <w:p>
            <w:pPr>
              <w:rPr>
                <w:sz w:val="5"/>
                <w:szCs w:val="5"/>
              </w:rPr>
            </w:pPr>
          </w:p>
        </w:tc>
        <w:tc>
          <w:tcPr>
            <w:tcW w:w="100" w:type="dxa"/>
            <w:vAlign w:val="bottom"/>
          </w:tcPr>
          <w:p>
            <w:pPr>
              <w:rPr>
                <w:sz w:val="5"/>
                <w:szCs w:val="5"/>
              </w:rPr>
            </w:pPr>
          </w:p>
        </w:tc>
        <w:tc>
          <w:tcPr>
            <w:tcW w:w="620" w:type="dxa"/>
            <w:vAlign w:val="bottom"/>
          </w:tcPr>
          <w:p>
            <w:pPr>
              <w:rPr>
                <w:sz w:val="5"/>
                <w:szCs w:val="5"/>
              </w:rPr>
            </w:pPr>
          </w:p>
        </w:tc>
        <w:tc>
          <w:tcPr>
            <w:tcW w:w="1540" w:type="dxa"/>
            <w:tcBorders>
              <w:right w:val="single" w:color="auto" w:sz="8" w:space="0"/>
            </w:tcBorders>
            <w:vAlign w:val="bottom"/>
          </w:tcPr>
          <w:p>
            <w:pPr>
              <w:rPr>
                <w:sz w:val="5"/>
                <w:szCs w:val="5"/>
              </w:rPr>
            </w:pPr>
          </w:p>
        </w:tc>
        <w:tc>
          <w:tcPr>
            <w:tcW w:w="1480" w:type="dxa"/>
            <w:tcBorders>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380" w:type="dxa"/>
            <w:tcBorders>
              <w:left w:val="single" w:color="auto" w:sz="8" w:space="0"/>
              <w:bottom w:val="single" w:color="auto" w:sz="8" w:space="0"/>
              <w:right w:val="single" w:color="auto" w:sz="8" w:space="0"/>
            </w:tcBorders>
            <w:vAlign w:val="bottom"/>
          </w:tcPr>
          <w:p>
            <w:pPr>
              <w:rPr>
                <w:sz w:val="3"/>
                <w:szCs w:val="3"/>
              </w:rPr>
            </w:pPr>
          </w:p>
        </w:tc>
        <w:tc>
          <w:tcPr>
            <w:tcW w:w="2160" w:type="dxa"/>
            <w:tcBorders>
              <w:bottom w:val="single" w:color="auto" w:sz="8" w:space="0"/>
              <w:right w:val="single" w:color="auto" w:sz="8" w:space="0"/>
            </w:tcBorders>
            <w:vAlign w:val="bottom"/>
          </w:tcPr>
          <w:p>
            <w:pPr>
              <w:rPr>
                <w:sz w:val="3"/>
                <w:szCs w:val="3"/>
              </w:rPr>
            </w:pPr>
          </w:p>
        </w:tc>
        <w:tc>
          <w:tcPr>
            <w:tcW w:w="1520" w:type="dxa"/>
            <w:tcBorders>
              <w:bottom w:val="single" w:color="auto" w:sz="8" w:space="0"/>
              <w:right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620" w:type="dxa"/>
            <w:tcBorders>
              <w:bottom w:val="single" w:color="auto" w:sz="8" w:space="0"/>
            </w:tcBorders>
            <w:vAlign w:val="bottom"/>
          </w:tcPr>
          <w:p>
            <w:pPr>
              <w:rPr>
                <w:sz w:val="3"/>
                <w:szCs w:val="3"/>
              </w:rPr>
            </w:pPr>
          </w:p>
        </w:tc>
        <w:tc>
          <w:tcPr>
            <w:tcW w:w="1540" w:type="dxa"/>
            <w:tcBorders>
              <w:bottom w:val="single" w:color="auto" w:sz="8" w:space="0"/>
              <w:right w:val="single" w:color="auto" w:sz="8" w:space="0"/>
            </w:tcBorders>
            <w:vAlign w:val="bottom"/>
          </w:tcPr>
          <w:p>
            <w:pPr>
              <w:rPr>
                <w:sz w:val="3"/>
                <w:szCs w:val="3"/>
              </w:rPr>
            </w:pPr>
          </w:p>
        </w:tc>
        <w:tc>
          <w:tcPr>
            <w:tcW w:w="14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1380" w:type="dxa"/>
            <w:tcBorders>
              <w:left w:val="single" w:color="auto" w:sz="8" w:space="0"/>
              <w:right w:val="single" w:color="auto" w:sz="8" w:space="0"/>
            </w:tcBorders>
            <w:vAlign w:val="bottom"/>
          </w:tcPr>
          <w:p>
            <w:pPr>
              <w:spacing w:line="223" w:lineRule="exact"/>
              <w:jc w:val="center"/>
              <w:rPr>
                <w:sz w:val="20"/>
                <w:szCs w:val="20"/>
              </w:rPr>
            </w:pPr>
            <w:r>
              <w:rPr>
                <w:rFonts w:ascii="Times New Roman" w:hAnsi="Times New Roman" w:eastAsia="Times New Roman" w:cs="Times New Roman"/>
                <w:w w:val="99"/>
                <w:sz w:val="21"/>
                <w:szCs w:val="21"/>
              </w:rPr>
              <w:t>……</w:t>
            </w:r>
          </w:p>
        </w:tc>
        <w:tc>
          <w:tcPr>
            <w:tcW w:w="2160" w:type="dxa"/>
            <w:tcBorders>
              <w:right w:val="single" w:color="auto" w:sz="8" w:space="0"/>
            </w:tcBorders>
            <w:vAlign w:val="bottom"/>
          </w:tcPr>
          <w:p>
            <w:pPr>
              <w:spacing w:line="223" w:lineRule="exact"/>
              <w:jc w:val="center"/>
              <w:rPr>
                <w:sz w:val="20"/>
                <w:szCs w:val="20"/>
              </w:rPr>
            </w:pPr>
            <w:r>
              <w:rPr>
                <w:rFonts w:ascii="Times New Roman" w:hAnsi="Times New Roman" w:eastAsia="Times New Roman" w:cs="Times New Roman"/>
                <w:w w:val="99"/>
                <w:sz w:val="21"/>
                <w:szCs w:val="21"/>
              </w:rPr>
              <w:t>……</w:t>
            </w:r>
          </w:p>
        </w:tc>
        <w:tc>
          <w:tcPr>
            <w:tcW w:w="1520" w:type="dxa"/>
            <w:tcBorders>
              <w:right w:val="single" w:color="auto" w:sz="8" w:space="0"/>
            </w:tcBorders>
            <w:vAlign w:val="bottom"/>
          </w:tcPr>
          <w:p>
            <w:pPr>
              <w:spacing w:line="223" w:lineRule="exact"/>
              <w:jc w:val="center"/>
              <w:rPr>
                <w:sz w:val="20"/>
                <w:szCs w:val="20"/>
              </w:rPr>
            </w:pPr>
            <w:r>
              <w:rPr>
                <w:rFonts w:ascii="Times New Roman" w:hAnsi="Times New Roman" w:eastAsia="Times New Roman" w:cs="Times New Roman"/>
                <w:w w:val="99"/>
                <w:sz w:val="21"/>
                <w:szCs w:val="21"/>
              </w:rPr>
              <w:t>……</w:t>
            </w:r>
          </w:p>
        </w:tc>
        <w:tc>
          <w:tcPr>
            <w:tcW w:w="100" w:type="dxa"/>
            <w:vAlign w:val="bottom"/>
          </w:tcPr>
          <w:p>
            <w:pPr>
              <w:rPr>
                <w:sz w:val="19"/>
                <w:szCs w:val="19"/>
              </w:rPr>
            </w:pPr>
          </w:p>
        </w:tc>
        <w:tc>
          <w:tcPr>
            <w:tcW w:w="620" w:type="dxa"/>
            <w:vAlign w:val="bottom"/>
          </w:tcPr>
          <w:p>
            <w:pPr>
              <w:rPr>
                <w:sz w:val="19"/>
                <w:szCs w:val="19"/>
              </w:rPr>
            </w:pPr>
          </w:p>
        </w:tc>
        <w:tc>
          <w:tcPr>
            <w:tcW w:w="1540" w:type="dxa"/>
            <w:tcBorders>
              <w:right w:val="single" w:color="auto" w:sz="8" w:space="0"/>
            </w:tcBorders>
            <w:vAlign w:val="bottom"/>
          </w:tcPr>
          <w:p>
            <w:pPr>
              <w:spacing w:line="223" w:lineRule="exact"/>
              <w:ind w:right="634"/>
              <w:jc w:val="center"/>
              <w:rPr>
                <w:sz w:val="20"/>
                <w:szCs w:val="20"/>
              </w:rPr>
            </w:pPr>
            <w:r>
              <w:rPr>
                <w:rFonts w:ascii="Times New Roman" w:hAnsi="Times New Roman" w:eastAsia="Times New Roman" w:cs="Times New Roman"/>
                <w:sz w:val="21"/>
                <w:szCs w:val="21"/>
              </w:rPr>
              <w:t>……</w:t>
            </w:r>
          </w:p>
        </w:tc>
        <w:tc>
          <w:tcPr>
            <w:tcW w:w="14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6" w:hRule="atLeast"/>
        </w:trPr>
        <w:tc>
          <w:tcPr>
            <w:tcW w:w="1380" w:type="dxa"/>
            <w:tcBorders>
              <w:left w:val="single" w:color="auto" w:sz="8" w:space="0"/>
              <w:bottom w:val="single" w:color="auto" w:sz="8" w:space="0"/>
              <w:right w:val="single" w:color="auto" w:sz="8" w:space="0"/>
            </w:tcBorders>
            <w:vAlign w:val="bottom"/>
          </w:tcPr>
          <w:p>
            <w:pPr>
              <w:rPr>
                <w:sz w:val="17"/>
                <w:szCs w:val="17"/>
              </w:rPr>
            </w:pPr>
          </w:p>
        </w:tc>
        <w:tc>
          <w:tcPr>
            <w:tcW w:w="2160" w:type="dxa"/>
            <w:tcBorders>
              <w:bottom w:val="single" w:color="auto" w:sz="8" w:space="0"/>
              <w:right w:val="single" w:color="auto" w:sz="8" w:space="0"/>
            </w:tcBorders>
            <w:vAlign w:val="bottom"/>
          </w:tcPr>
          <w:p>
            <w:pPr>
              <w:rPr>
                <w:sz w:val="17"/>
                <w:szCs w:val="17"/>
              </w:rPr>
            </w:pPr>
          </w:p>
        </w:tc>
        <w:tc>
          <w:tcPr>
            <w:tcW w:w="1520" w:type="dxa"/>
            <w:tcBorders>
              <w:bottom w:val="single" w:color="auto" w:sz="8" w:space="0"/>
              <w:right w:val="single" w:color="auto" w:sz="8" w:space="0"/>
            </w:tcBorders>
            <w:vAlign w:val="bottom"/>
          </w:tcPr>
          <w:p>
            <w:pPr>
              <w:rPr>
                <w:sz w:val="17"/>
                <w:szCs w:val="17"/>
              </w:rPr>
            </w:pPr>
          </w:p>
        </w:tc>
        <w:tc>
          <w:tcPr>
            <w:tcW w:w="100" w:type="dxa"/>
            <w:tcBorders>
              <w:bottom w:val="single" w:color="auto" w:sz="8" w:space="0"/>
            </w:tcBorders>
            <w:vAlign w:val="bottom"/>
          </w:tcPr>
          <w:p>
            <w:pPr>
              <w:rPr>
                <w:sz w:val="17"/>
                <w:szCs w:val="17"/>
              </w:rPr>
            </w:pPr>
          </w:p>
        </w:tc>
        <w:tc>
          <w:tcPr>
            <w:tcW w:w="620" w:type="dxa"/>
            <w:tcBorders>
              <w:bottom w:val="single" w:color="auto" w:sz="8" w:space="0"/>
            </w:tcBorders>
            <w:vAlign w:val="bottom"/>
          </w:tcPr>
          <w:p>
            <w:pPr>
              <w:rPr>
                <w:sz w:val="17"/>
                <w:szCs w:val="17"/>
              </w:rPr>
            </w:pPr>
          </w:p>
        </w:tc>
        <w:tc>
          <w:tcPr>
            <w:tcW w:w="1540" w:type="dxa"/>
            <w:tcBorders>
              <w:bottom w:val="single" w:color="auto" w:sz="8" w:space="0"/>
              <w:right w:val="single" w:color="auto" w:sz="8" w:space="0"/>
            </w:tcBorders>
            <w:vAlign w:val="bottom"/>
          </w:tcPr>
          <w:p>
            <w:pPr>
              <w:rPr>
                <w:sz w:val="17"/>
                <w:szCs w:val="17"/>
              </w:rPr>
            </w:pPr>
          </w:p>
        </w:tc>
        <w:tc>
          <w:tcPr>
            <w:tcW w:w="1480" w:type="dxa"/>
            <w:tcBorders>
              <w:bottom w:val="single" w:color="auto" w:sz="8" w:space="0"/>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1380" w:type="dxa"/>
            <w:tcBorders>
              <w:left w:val="single" w:color="auto" w:sz="8" w:space="0"/>
              <w:right w:val="single" w:color="auto" w:sz="8" w:space="0"/>
            </w:tcBorders>
            <w:vAlign w:val="bottom"/>
          </w:tcPr>
          <w:p>
            <w:pPr>
              <w:spacing w:line="223" w:lineRule="exact"/>
              <w:jc w:val="center"/>
              <w:rPr>
                <w:sz w:val="20"/>
                <w:szCs w:val="20"/>
              </w:rPr>
            </w:pPr>
            <w:r>
              <w:rPr>
                <w:rFonts w:ascii="Times New Roman" w:hAnsi="Times New Roman" w:eastAsia="Times New Roman" w:cs="Times New Roman"/>
                <w:w w:val="99"/>
                <w:sz w:val="21"/>
                <w:szCs w:val="21"/>
              </w:rPr>
              <w:t>……</w:t>
            </w:r>
          </w:p>
        </w:tc>
        <w:tc>
          <w:tcPr>
            <w:tcW w:w="2160" w:type="dxa"/>
            <w:tcBorders>
              <w:right w:val="single" w:color="auto" w:sz="8" w:space="0"/>
            </w:tcBorders>
            <w:vAlign w:val="bottom"/>
          </w:tcPr>
          <w:p>
            <w:pPr>
              <w:spacing w:line="223" w:lineRule="exact"/>
              <w:jc w:val="center"/>
              <w:rPr>
                <w:sz w:val="20"/>
                <w:szCs w:val="20"/>
              </w:rPr>
            </w:pPr>
            <w:r>
              <w:rPr>
                <w:rFonts w:ascii="Times New Roman" w:hAnsi="Times New Roman" w:eastAsia="Times New Roman" w:cs="Times New Roman"/>
                <w:w w:val="99"/>
                <w:sz w:val="21"/>
                <w:szCs w:val="21"/>
              </w:rPr>
              <w:t>……</w:t>
            </w:r>
          </w:p>
        </w:tc>
        <w:tc>
          <w:tcPr>
            <w:tcW w:w="1520" w:type="dxa"/>
            <w:tcBorders>
              <w:right w:val="single" w:color="auto" w:sz="8" w:space="0"/>
            </w:tcBorders>
            <w:vAlign w:val="bottom"/>
          </w:tcPr>
          <w:p>
            <w:pPr>
              <w:spacing w:line="223" w:lineRule="exact"/>
              <w:jc w:val="center"/>
              <w:rPr>
                <w:sz w:val="20"/>
                <w:szCs w:val="20"/>
              </w:rPr>
            </w:pPr>
            <w:r>
              <w:rPr>
                <w:rFonts w:ascii="Times New Roman" w:hAnsi="Times New Roman" w:eastAsia="Times New Roman" w:cs="Times New Roman"/>
                <w:w w:val="99"/>
                <w:sz w:val="21"/>
                <w:szCs w:val="21"/>
              </w:rPr>
              <w:t>……</w:t>
            </w:r>
          </w:p>
        </w:tc>
        <w:tc>
          <w:tcPr>
            <w:tcW w:w="100" w:type="dxa"/>
            <w:vAlign w:val="bottom"/>
          </w:tcPr>
          <w:p>
            <w:pPr>
              <w:rPr>
                <w:sz w:val="19"/>
                <w:szCs w:val="19"/>
              </w:rPr>
            </w:pPr>
          </w:p>
        </w:tc>
        <w:tc>
          <w:tcPr>
            <w:tcW w:w="620" w:type="dxa"/>
            <w:vAlign w:val="bottom"/>
          </w:tcPr>
          <w:p>
            <w:pPr>
              <w:rPr>
                <w:sz w:val="19"/>
                <w:szCs w:val="19"/>
              </w:rPr>
            </w:pPr>
          </w:p>
        </w:tc>
        <w:tc>
          <w:tcPr>
            <w:tcW w:w="1540" w:type="dxa"/>
            <w:tcBorders>
              <w:right w:val="single" w:color="auto" w:sz="8" w:space="0"/>
            </w:tcBorders>
            <w:vAlign w:val="bottom"/>
          </w:tcPr>
          <w:p>
            <w:pPr>
              <w:spacing w:line="223" w:lineRule="exact"/>
              <w:ind w:right="634"/>
              <w:jc w:val="center"/>
              <w:rPr>
                <w:sz w:val="20"/>
                <w:szCs w:val="20"/>
              </w:rPr>
            </w:pPr>
            <w:r>
              <w:rPr>
                <w:rFonts w:ascii="Times New Roman" w:hAnsi="Times New Roman" w:eastAsia="Times New Roman" w:cs="Times New Roman"/>
                <w:sz w:val="21"/>
                <w:szCs w:val="21"/>
              </w:rPr>
              <w:t>……</w:t>
            </w:r>
          </w:p>
        </w:tc>
        <w:tc>
          <w:tcPr>
            <w:tcW w:w="14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8" w:hRule="atLeast"/>
        </w:trPr>
        <w:tc>
          <w:tcPr>
            <w:tcW w:w="1380" w:type="dxa"/>
            <w:tcBorders>
              <w:left w:val="single" w:color="auto" w:sz="8" w:space="0"/>
              <w:bottom w:val="single" w:color="auto" w:sz="8" w:space="0"/>
              <w:right w:val="single" w:color="auto" w:sz="8" w:space="0"/>
            </w:tcBorders>
            <w:vAlign w:val="bottom"/>
          </w:tcPr>
          <w:p>
            <w:pPr>
              <w:rPr>
                <w:sz w:val="18"/>
                <w:szCs w:val="18"/>
              </w:rPr>
            </w:pPr>
          </w:p>
        </w:tc>
        <w:tc>
          <w:tcPr>
            <w:tcW w:w="2160" w:type="dxa"/>
            <w:tcBorders>
              <w:bottom w:val="single" w:color="auto" w:sz="8" w:space="0"/>
              <w:right w:val="single" w:color="auto" w:sz="8" w:space="0"/>
            </w:tcBorders>
            <w:vAlign w:val="bottom"/>
          </w:tcPr>
          <w:p>
            <w:pPr>
              <w:rPr>
                <w:sz w:val="18"/>
                <w:szCs w:val="18"/>
              </w:rPr>
            </w:pPr>
          </w:p>
        </w:tc>
        <w:tc>
          <w:tcPr>
            <w:tcW w:w="1520" w:type="dxa"/>
            <w:tcBorders>
              <w:bottom w:val="single" w:color="auto" w:sz="8" w:space="0"/>
              <w:right w:val="single" w:color="auto" w:sz="8" w:space="0"/>
            </w:tcBorders>
            <w:vAlign w:val="bottom"/>
          </w:tcPr>
          <w:p>
            <w:pPr>
              <w:rPr>
                <w:sz w:val="18"/>
                <w:szCs w:val="18"/>
              </w:rPr>
            </w:pPr>
          </w:p>
        </w:tc>
        <w:tc>
          <w:tcPr>
            <w:tcW w:w="100" w:type="dxa"/>
            <w:tcBorders>
              <w:bottom w:val="single" w:color="auto" w:sz="8" w:space="0"/>
            </w:tcBorders>
            <w:vAlign w:val="bottom"/>
          </w:tcPr>
          <w:p>
            <w:pPr>
              <w:rPr>
                <w:sz w:val="18"/>
                <w:szCs w:val="18"/>
              </w:rPr>
            </w:pPr>
          </w:p>
        </w:tc>
        <w:tc>
          <w:tcPr>
            <w:tcW w:w="620" w:type="dxa"/>
            <w:tcBorders>
              <w:bottom w:val="single" w:color="auto" w:sz="8" w:space="0"/>
            </w:tcBorders>
            <w:vAlign w:val="bottom"/>
          </w:tcPr>
          <w:p>
            <w:pPr>
              <w:rPr>
                <w:sz w:val="18"/>
                <w:szCs w:val="18"/>
              </w:rPr>
            </w:pPr>
          </w:p>
        </w:tc>
        <w:tc>
          <w:tcPr>
            <w:tcW w:w="1540" w:type="dxa"/>
            <w:tcBorders>
              <w:bottom w:val="single" w:color="auto" w:sz="8" w:space="0"/>
              <w:right w:val="single" w:color="auto" w:sz="8" w:space="0"/>
            </w:tcBorders>
            <w:vAlign w:val="bottom"/>
          </w:tcPr>
          <w:p>
            <w:pPr>
              <w:rPr>
                <w:sz w:val="18"/>
                <w:szCs w:val="18"/>
              </w:rPr>
            </w:pPr>
          </w:p>
        </w:tc>
        <w:tc>
          <w:tcPr>
            <w:tcW w:w="1480" w:type="dxa"/>
            <w:tcBorders>
              <w:bottom w:val="single" w:color="auto" w:sz="8" w:space="0"/>
              <w:right w:val="single" w:color="auto" w:sz="8" w:space="0"/>
            </w:tcBorders>
            <w:vAlign w:val="bottom"/>
          </w:tcPr>
          <w:p>
            <w:pPr>
              <w:rPr>
                <w:sz w:val="18"/>
                <w:szCs w:val="18"/>
              </w:rPr>
            </w:pPr>
          </w:p>
        </w:tc>
        <w:tc>
          <w:tcPr>
            <w:tcW w:w="360" w:type="dxa"/>
            <w:vAlign w:val="bottom"/>
          </w:tcPr>
          <w:p>
            <w:pPr>
              <w:rPr>
                <w:sz w:val="1"/>
                <w:szCs w:val="1"/>
              </w:rPr>
            </w:pPr>
          </w:p>
        </w:tc>
      </w:tr>
    </w:tbl>
    <w:p>
      <w:pPr>
        <w:spacing w:line="200" w:lineRule="exact"/>
        <w:rPr>
          <w:sz w:val="20"/>
          <w:szCs w:val="20"/>
        </w:rPr>
      </w:pPr>
    </w:p>
    <w:p>
      <w:pPr>
        <w:spacing w:line="376" w:lineRule="exact"/>
        <w:rPr>
          <w:sz w:val="20"/>
          <w:szCs w:val="20"/>
        </w:rPr>
      </w:pPr>
    </w:p>
    <w:tbl>
      <w:tblPr>
        <w:tblStyle w:val="10"/>
        <w:tblW w:w="6120" w:type="dxa"/>
        <w:tblInd w:w="2880" w:type="dxa"/>
        <w:tblLayout w:type="fixed"/>
        <w:tblCellMar>
          <w:top w:w="0" w:type="dxa"/>
          <w:left w:w="0" w:type="dxa"/>
          <w:bottom w:w="0" w:type="dxa"/>
          <w:right w:w="0" w:type="dxa"/>
        </w:tblCellMar>
      </w:tblPr>
      <w:tblGrid>
        <w:gridCol w:w="1060"/>
        <w:gridCol w:w="1680"/>
        <w:gridCol w:w="860"/>
        <w:gridCol w:w="180"/>
        <w:gridCol w:w="460"/>
        <w:gridCol w:w="200"/>
        <w:gridCol w:w="180"/>
        <w:gridCol w:w="460"/>
        <w:gridCol w:w="200"/>
        <w:gridCol w:w="640"/>
        <w:gridCol w:w="200"/>
      </w:tblGrid>
      <w:tr>
        <w:tblPrEx>
          <w:tblLayout w:type="fixed"/>
          <w:tblCellMar>
            <w:top w:w="0" w:type="dxa"/>
            <w:left w:w="0" w:type="dxa"/>
            <w:bottom w:w="0" w:type="dxa"/>
            <w:right w:w="0" w:type="dxa"/>
          </w:tblCellMar>
        </w:tblPrEx>
        <w:trPr>
          <w:trHeight w:val="240" w:hRule="atLeast"/>
        </w:trPr>
        <w:tc>
          <w:tcPr>
            <w:tcW w:w="1060" w:type="dxa"/>
            <w:vAlign w:val="bottom"/>
          </w:tcPr>
          <w:p>
            <w:pPr>
              <w:spacing w:line="240" w:lineRule="exact"/>
              <w:rPr>
                <w:sz w:val="20"/>
                <w:szCs w:val="20"/>
              </w:rPr>
            </w:pPr>
            <w:r>
              <w:rPr>
                <w:rFonts w:ascii="宋体" w:hAnsi="宋体" w:eastAsia="宋体" w:cs="宋体"/>
                <w:w w:val="99"/>
                <w:sz w:val="21"/>
                <w:szCs w:val="21"/>
              </w:rPr>
              <w:t>投 标 人：</w:t>
            </w:r>
          </w:p>
        </w:tc>
        <w:tc>
          <w:tcPr>
            <w:tcW w:w="1680" w:type="dxa"/>
            <w:tcBorders>
              <w:bottom w:val="single" w:color="auto" w:sz="8" w:space="0"/>
            </w:tcBorders>
            <w:vAlign w:val="bottom"/>
          </w:tcPr>
          <w:p>
            <w:pPr>
              <w:rPr>
                <w:sz w:val="20"/>
                <w:szCs w:val="20"/>
              </w:rPr>
            </w:pPr>
          </w:p>
        </w:tc>
        <w:tc>
          <w:tcPr>
            <w:tcW w:w="860" w:type="dxa"/>
            <w:tcBorders>
              <w:bottom w:val="single" w:color="auto" w:sz="8" w:space="0"/>
            </w:tcBorders>
            <w:vAlign w:val="bottom"/>
          </w:tcPr>
          <w:p>
            <w:pPr>
              <w:rPr>
                <w:sz w:val="20"/>
                <w:szCs w:val="20"/>
              </w:rPr>
            </w:pPr>
          </w:p>
        </w:tc>
        <w:tc>
          <w:tcPr>
            <w:tcW w:w="180" w:type="dxa"/>
            <w:tcBorders>
              <w:bottom w:val="single" w:color="auto" w:sz="8" w:space="0"/>
            </w:tcBorders>
            <w:vAlign w:val="bottom"/>
          </w:tcPr>
          <w:p>
            <w:pPr>
              <w:rPr>
                <w:sz w:val="20"/>
                <w:szCs w:val="20"/>
              </w:rPr>
            </w:pPr>
          </w:p>
        </w:tc>
        <w:tc>
          <w:tcPr>
            <w:tcW w:w="460" w:type="dxa"/>
            <w:tcBorders>
              <w:bottom w:val="single" w:color="auto" w:sz="8" w:space="0"/>
            </w:tcBorders>
            <w:vAlign w:val="bottom"/>
          </w:tcPr>
          <w:p>
            <w:pPr>
              <w:rPr>
                <w:sz w:val="20"/>
                <w:szCs w:val="20"/>
              </w:rPr>
            </w:pPr>
          </w:p>
        </w:tc>
        <w:tc>
          <w:tcPr>
            <w:tcW w:w="200" w:type="dxa"/>
            <w:tcBorders>
              <w:bottom w:val="single" w:color="auto" w:sz="8" w:space="0"/>
            </w:tcBorders>
            <w:vAlign w:val="bottom"/>
          </w:tcPr>
          <w:p>
            <w:pPr>
              <w:rPr>
                <w:sz w:val="20"/>
                <w:szCs w:val="20"/>
              </w:rPr>
            </w:pPr>
          </w:p>
        </w:tc>
        <w:tc>
          <w:tcPr>
            <w:tcW w:w="180" w:type="dxa"/>
            <w:tcBorders>
              <w:bottom w:val="single" w:color="auto" w:sz="8" w:space="0"/>
            </w:tcBorders>
            <w:vAlign w:val="bottom"/>
          </w:tcPr>
          <w:p>
            <w:pPr>
              <w:rPr>
                <w:sz w:val="20"/>
                <w:szCs w:val="20"/>
              </w:rPr>
            </w:pPr>
          </w:p>
        </w:tc>
        <w:tc>
          <w:tcPr>
            <w:tcW w:w="1300" w:type="dxa"/>
            <w:gridSpan w:val="3"/>
            <w:vAlign w:val="bottom"/>
          </w:tcPr>
          <w:p>
            <w:pPr>
              <w:spacing w:line="240" w:lineRule="exact"/>
              <w:rPr>
                <w:sz w:val="20"/>
                <w:szCs w:val="20"/>
              </w:rPr>
            </w:pPr>
            <w:r>
              <w:rPr>
                <w:rFonts w:ascii="宋体" w:hAnsi="宋体" w:eastAsia="宋体" w:cs="宋体"/>
                <w:sz w:val="21"/>
                <w:szCs w:val="21"/>
              </w:rPr>
              <w:t>（盖单位章）</w:t>
            </w:r>
          </w:p>
        </w:tc>
        <w:tc>
          <w:tcPr>
            <w:tcW w:w="200" w:type="dxa"/>
            <w:vAlign w:val="bottom"/>
          </w:tcPr>
          <w:p>
            <w:pPr>
              <w:rPr>
                <w:sz w:val="20"/>
                <w:szCs w:val="20"/>
              </w:rPr>
            </w:pPr>
          </w:p>
        </w:tc>
      </w:tr>
      <w:tr>
        <w:tblPrEx>
          <w:tblLayout w:type="fixed"/>
          <w:tblCellMar>
            <w:top w:w="0" w:type="dxa"/>
            <w:left w:w="0" w:type="dxa"/>
            <w:bottom w:w="0" w:type="dxa"/>
            <w:right w:w="0" w:type="dxa"/>
          </w:tblCellMar>
        </w:tblPrEx>
        <w:trPr>
          <w:trHeight w:val="422" w:hRule="atLeast"/>
        </w:trPr>
        <w:tc>
          <w:tcPr>
            <w:tcW w:w="2740" w:type="dxa"/>
            <w:gridSpan w:val="2"/>
            <w:vAlign w:val="bottom"/>
          </w:tcPr>
          <w:p>
            <w:pPr>
              <w:spacing w:line="240" w:lineRule="exact"/>
              <w:rPr>
                <w:sz w:val="20"/>
                <w:szCs w:val="20"/>
              </w:rPr>
            </w:pPr>
            <w:r>
              <w:rPr>
                <w:rFonts w:ascii="宋体" w:hAnsi="宋体" w:eastAsia="宋体" w:cs="宋体"/>
                <w:w w:val="99"/>
                <w:sz w:val="21"/>
                <w:szCs w:val="21"/>
              </w:rPr>
              <w:t>法定代表人或其委托代理人：</w:t>
            </w:r>
          </w:p>
        </w:tc>
        <w:tc>
          <w:tcPr>
            <w:tcW w:w="860" w:type="dxa"/>
            <w:tcBorders>
              <w:bottom w:val="single" w:color="auto" w:sz="8" w:space="0"/>
            </w:tcBorders>
            <w:vAlign w:val="bottom"/>
          </w:tcPr>
          <w:p>
            <w:pPr>
              <w:rPr>
                <w:sz w:val="24"/>
                <w:szCs w:val="24"/>
              </w:rPr>
            </w:pPr>
          </w:p>
        </w:tc>
        <w:tc>
          <w:tcPr>
            <w:tcW w:w="180" w:type="dxa"/>
            <w:tcBorders>
              <w:bottom w:val="single" w:color="auto" w:sz="8" w:space="0"/>
            </w:tcBorders>
            <w:vAlign w:val="bottom"/>
          </w:tcPr>
          <w:p>
            <w:pPr>
              <w:rPr>
                <w:sz w:val="24"/>
                <w:szCs w:val="24"/>
              </w:rPr>
            </w:pPr>
          </w:p>
        </w:tc>
        <w:tc>
          <w:tcPr>
            <w:tcW w:w="1300" w:type="dxa"/>
            <w:gridSpan w:val="4"/>
            <w:vAlign w:val="bottom"/>
          </w:tcPr>
          <w:p>
            <w:pPr>
              <w:spacing w:line="240" w:lineRule="exact"/>
              <w:rPr>
                <w:sz w:val="20"/>
                <w:szCs w:val="20"/>
              </w:rPr>
            </w:pPr>
            <w:r>
              <w:rPr>
                <w:rFonts w:ascii="宋体" w:hAnsi="宋体" w:eastAsia="宋体" w:cs="宋体"/>
                <w:sz w:val="21"/>
                <w:szCs w:val="21"/>
              </w:rPr>
              <w:t>（签字）</w:t>
            </w:r>
          </w:p>
        </w:tc>
        <w:tc>
          <w:tcPr>
            <w:tcW w:w="200" w:type="dxa"/>
            <w:vAlign w:val="bottom"/>
          </w:tcPr>
          <w:p>
            <w:pPr>
              <w:rPr>
                <w:sz w:val="24"/>
                <w:szCs w:val="24"/>
              </w:rPr>
            </w:pPr>
          </w:p>
        </w:tc>
        <w:tc>
          <w:tcPr>
            <w:tcW w:w="640" w:type="dxa"/>
            <w:vAlign w:val="bottom"/>
          </w:tcPr>
          <w:p>
            <w:pPr>
              <w:rPr>
                <w:sz w:val="24"/>
                <w:szCs w:val="24"/>
              </w:rPr>
            </w:pPr>
          </w:p>
        </w:tc>
        <w:tc>
          <w:tcPr>
            <w:tcW w:w="200" w:type="dxa"/>
            <w:vAlign w:val="bottom"/>
          </w:tcPr>
          <w:p>
            <w:pPr>
              <w:rPr>
                <w:sz w:val="24"/>
                <w:szCs w:val="24"/>
              </w:rPr>
            </w:pPr>
          </w:p>
        </w:tc>
      </w:tr>
      <w:tr>
        <w:tblPrEx>
          <w:tblLayout w:type="fixed"/>
          <w:tblCellMar>
            <w:top w:w="0" w:type="dxa"/>
            <w:left w:w="0" w:type="dxa"/>
            <w:bottom w:w="0" w:type="dxa"/>
            <w:right w:w="0" w:type="dxa"/>
          </w:tblCellMar>
        </w:tblPrEx>
        <w:trPr>
          <w:trHeight w:val="419" w:hRule="atLeast"/>
        </w:trPr>
        <w:tc>
          <w:tcPr>
            <w:tcW w:w="1060" w:type="dxa"/>
            <w:vAlign w:val="bottom"/>
          </w:tcPr>
          <w:p>
            <w:pPr>
              <w:rPr>
                <w:sz w:val="24"/>
                <w:szCs w:val="24"/>
              </w:rPr>
            </w:pPr>
          </w:p>
        </w:tc>
        <w:tc>
          <w:tcPr>
            <w:tcW w:w="1680" w:type="dxa"/>
            <w:vAlign w:val="bottom"/>
          </w:tcPr>
          <w:p>
            <w:pPr>
              <w:rPr>
                <w:sz w:val="24"/>
                <w:szCs w:val="24"/>
              </w:rPr>
            </w:pPr>
          </w:p>
        </w:tc>
        <w:tc>
          <w:tcPr>
            <w:tcW w:w="860" w:type="dxa"/>
            <w:vAlign w:val="bottom"/>
          </w:tcPr>
          <w:p>
            <w:pPr>
              <w:rPr>
                <w:sz w:val="24"/>
                <w:szCs w:val="24"/>
              </w:rPr>
            </w:pPr>
          </w:p>
        </w:tc>
        <w:tc>
          <w:tcPr>
            <w:tcW w:w="180" w:type="dxa"/>
            <w:vAlign w:val="bottom"/>
          </w:tcPr>
          <w:p>
            <w:pPr>
              <w:rPr>
                <w:sz w:val="24"/>
                <w:szCs w:val="24"/>
              </w:rPr>
            </w:pPr>
          </w:p>
        </w:tc>
        <w:tc>
          <w:tcPr>
            <w:tcW w:w="460" w:type="dxa"/>
            <w:vAlign w:val="bottom"/>
          </w:tcPr>
          <w:p>
            <w:pPr>
              <w:rPr>
                <w:sz w:val="24"/>
                <w:szCs w:val="24"/>
              </w:rPr>
            </w:pPr>
          </w:p>
        </w:tc>
        <w:tc>
          <w:tcPr>
            <w:tcW w:w="840" w:type="dxa"/>
            <w:gridSpan w:val="3"/>
            <w:vAlign w:val="bottom"/>
          </w:tcPr>
          <w:p>
            <w:pPr>
              <w:spacing w:line="240" w:lineRule="exact"/>
              <w:rPr>
                <w:sz w:val="20"/>
                <w:szCs w:val="20"/>
              </w:rPr>
            </w:pPr>
            <w:r>
              <w:rPr>
                <w:rFonts w:ascii="宋体" w:hAnsi="宋体" w:eastAsia="宋体" w:cs="宋体"/>
                <w:sz w:val="21"/>
                <w:szCs w:val="21"/>
              </w:rPr>
              <w:t>年</w:t>
            </w:r>
          </w:p>
        </w:tc>
        <w:tc>
          <w:tcPr>
            <w:tcW w:w="840" w:type="dxa"/>
            <w:gridSpan w:val="2"/>
            <w:vAlign w:val="bottom"/>
          </w:tcPr>
          <w:p>
            <w:pPr>
              <w:spacing w:line="240" w:lineRule="exact"/>
              <w:rPr>
                <w:sz w:val="20"/>
                <w:szCs w:val="20"/>
              </w:rPr>
            </w:pPr>
            <w:r>
              <w:rPr>
                <w:rFonts w:ascii="宋体" w:hAnsi="宋体" w:eastAsia="宋体" w:cs="宋体"/>
                <w:sz w:val="21"/>
                <w:szCs w:val="21"/>
              </w:rPr>
              <w:t>月</w:t>
            </w:r>
          </w:p>
        </w:tc>
        <w:tc>
          <w:tcPr>
            <w:tcW w:w="200" w:type="dxa"/>
            <w:vAlign w:val="bottom"/>
          </w:tcPr>
          <w:p>
            <w:pPr>
              <w:spacing w:line="240" w:lineRule="exact"/>
              <w:rPr>
                <w:sz w:val="20"/>
                <w:szCs w:val="20"/>
              </w:rPr>
            </w:pPr>
            <w:r>
              <w:rPr>
                <w:rFonts w:ascii="宋体" w:hAnsi="宋体" w:eastAsia="宋体" w:cs="宋体"/>
                <w:w w:val="85"/>
                <w:sz w:val="21"/>
                <w:szCs w:val="21"/>
              </w:rPr>
              <w:t>日</w:t>
            </w:r>
          </w:p>
        </w:tc>
      </w:tr>
      <w:tr>
        <w:tblPrEx>
          <w:tblLayout w:type="fixed"/>
          <w:tblCellMar>
            <w:top w:w="0" w:type="dxa"/>
            <w:left w:w="0" w:type="dxa"/>
            <w:bottom w:w="0" w:type="dxa"/>
            <w:right w:w="0" w:type="dxa"/>
          </w:tblCellMar>
        </w:tblPrEx>
        <w:trPr>
          <w:trHeight w:val="20" w:hRule="atLeast"/>
        </w:trPr>
        <w:tc>
          <w:tcPr>
            <w:tcW w:w="1060" w:type="dxa"/>
            <w:vAlign w:val="bottom"/>
          </w:tcPr>
          <w:p>
            <w:pPr>
              <w:spacing w:line="20" w:lineRule="exact"/>
              <w:rPr>
                <w:sz w:val="1"/>
                <w:szCs w:val="1"/>
              </w:rPr>
            </w:pPr>
          </w:p>
        </w:tc>
        <w:tc>
          <w:tcPr>
            <w:tcW w:w="1680" w:type="dxa"/>
            <w:vAlign w:val="bottom"/>
          </w:tcPr>
          <w:p>
            <w:pPr>
              <w:spacing w:line="20" w:lineRule="exact"/>
              <w:rPr>
                <w:sz w:val="1"/>
                <w:szCs w:val="1"/>
              </w:rPr>
            </w:pPr>
          </w:p>
        </w:tc>
        <w:tc>
          <w:tcPr>
            <w:tcW w:w="860" w:type="dxa"/>
            <w:vAlign w:val="bottom"/>
          </w:tcPr>
          <w:p>
            <w:pPr>
              <w:spacing w:line="20" w:lineRule="exact"/>
              <w:rPr>
                <w:sz w:val="1"/>
                <w:szCs w:val="1"/>
              </w:rPr>
            </w:pPr>
          </w:p>
        </w:tc>
        <w:tc>
          <w:tcPr>
            <w:tcW w:w="180" w:type="dxa"/>
            <w:shd w:val="clear" w:color="auto" w:fill="000000"/>
            <w:vAlign w:val="bottom"/>
          </w:tcPr>
          <w:p>
            <w:pPr>
              <w:spacing w:line="20" w:lineRule="exact"/>
              <w:rPr>
                <w:sz w:val="1"/>
                <w:szCs w:val="1"/>
              </w:rPr>
            </w:pPr>
          </w:p>
        </w:tc>
        <w:tc>
          <w:tcPr>
            <w:tcW w:w="460" w:type="dxa"/>
            <w:shd w:val="clear" w:color="auto" w:fill="000000"/>
            <w:vAlign w:val="bottom"/>
          </w:tcPr>
          <w:p>
            <w:pPr>
              <w:spacing w:line="20" w:lineRule="exact"/>
              <w:rPr>
                <w:sz w:val="1"/>
                <w:szCs w:val="1"/>
              </w:rPr>
            </w:pPr>
          </w:p>
        </w:tc>
        <w:tc>
          <w:tcPr>
            <w:tcW w:w="200" w:type="dxa"/>
            <w:vAlign w:val="bottom"/>
          </w:tcPr>
          <w:p>
            <w:pPr>
              <w:spacing w:line="20" w:lineRule="exact"/>
              <w:rPr>
                <w:sz w:val="1"/>
                <w:szCs w:val="1"/>
              </w:rPr>
            </w:pPr>
          </w:p>
        </w:tc>
        <w:tc>
          <w:tcPr>
            <w:tcW w:w="180" w:type="dxa"/>
            <w:shd w:val="clear" w:color="auto" w:fill="000000"/>
            <w:vAlign w:val="bottom"/>
          </w:tcPr>
          <w:p>
            <w:pPr>
              <w:spacing w:line="20" w:lineRule="exact"/>
              <w:rPr>
                <w:sz w:val="1"/>
                <w:szCs w:val="1"/>
              </w:rPr>
            </w:pPr>
          </w:p>
        </w:tc>
        <w:tc>
          <w:tcPr>
            <w:tcW w:w="460" w:type="dxa"/>
            <w:shd w:val="clear" w:color="auto" w:fill="000000"/>
            <w:vAlign w:val="bottom"/>
          </w:tcPr>
          <w:p>
            <w:pPr>
              <w:spacing w:line="20" w:lineRule="exact"/>
              <w:rPr>
                <w:sz w:val="1"/>
                <w:szCs w:val="1"/>
              </w:rPr>
            </w:pPr>
          </w:p>
        </w:tc>
        <w:tc>
          <w:tcPr>
            <w:tcW w:w="200" w:type="dxa"/>
            <w:vAlign w:val="bottom"/>
          </w:tcPr>
          <w:p>
            <w:pPr>
              <w:spacing w:line="20" w:lineRule="exact"/>
              <w:rPr>
                <w:sz w:val="1"/>
                <w:szCs w:val="1"/>
              </w:rPr>
            </w:pPr>
          </w:p>
        </w:tc>
        <w:tc>
          <w:tcPr>
            <w:tcW w:w="640" w:type="dxa"/>
            <w:shd w:val="clear" w:color="auto" w:fill="000000"/>
            <w:vAlign w:val="bottom"/>
          </w:tcPr>
          <w:p>
            <w:pPr>
              <w:spacing w:line="20" w:lineRule="exact"/>
              <w:rPr>
                <w:sz w:val="1"/>
                <w:szCs w:val="1"/>
              </w:rPr>
            </w:pPr>
          </w:p>
        </w:tc>
        <w:tc>
          <w:tcPr>
            <w:tcW w:w="200" w:type="dxa"/>
            <w:vAlign w:val="bottom"/>
          </w:tcPr>
          <w:p>
            <w:pPr>
              <w:spacing w:line="20" w:lineRule="exact"/>
              <w:rPr>
                <w:sz w:val="1"/>
                <w:szCs w:val="1"/>
              </w:rPr>
            </w:pP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49" w:lineRule="exact"/>
        <w:rPr>
          <w:sz w:val="20"/>
          <w:szCs w:val="20"/>
        </w:rPr>
      </w:pPr>
    </w:p>
    <w:p>
      <w:pPr>
        <w:jc w:val="center"/>
        <w:sectPr>
          <w:pgSz w:w="12240" w:h="15840"/>
          <w:pgMar w:top="1440" w:right="1440" w:bottom="378" w:left="1440" w:header="0" w:footer="0" w:gutter="0"/>
          <w:cols w:equalWidth="0" w:num="1">
            <w:col w:w="9360"/>
          </w:cols>
        </w:sectPr>
      </w:pPr>
    </w:p>
    <w:p>
      <w:pPr>
        <w:spacing w:line="1" w:lineRule="exact"/>
        <w:rPr>
          <w:sz w:val="20"/>
          <w:szCs w:val="20"/>
        </w:rPr>
      </w:pPr>
      <w:bookmarkStart w:id="67" w:name="page81"/>
      <w:bookmarkEnd w:id="67"/>
    </w:p>
    <w:p>
      <w:pPr>
        <w:spacing w:line="366" w:lineRule="exact"/>
        <w:jc w:val="center"/>
        <w:rPr>
          <w:sz w:val="20"/>
          <w:szCs w:val="20"/>
        </w:rPr>
      </w:pPr>
      <w:r>
        <w:rPr>
          <w:rFonts w:ascii="黑体" w:hAnsi="黑体" w:eastAsia="黑体" w:cs="黑体"/>
          <w:b/>
          <w:bCs/>
          <w:sz w:val="32"/>
          <w:szCs w:val="32"/>
        </w:rPr>
        <w:t>二、法定代表人身份证明</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8" w:lineRule="exact"/>
        <w:rPr>
          <w:sz w:val="20"/>
          <w:szCs w:val="20"/>
        </w:rPr>
      </w:pPr>
    </w:p>
    <w:p>
      <w:pPr>
        <w:spacing w:line="240" w:lineRule="exact"/>
        <w:ind w:left="360"/>
        <w:rPr>
          <w:sz w:val="20"/>
          <w:szCs w:val="20"/>
        </w:rPr>
      </w:pPr>
      <w:r>
        <w:rPr>
          <w:rFonts w:ascii="宋体" w:hAnsi="宋体" w:eastAsia="宋体" w:cs="宋体"/>
          <w:sz w:val="21"/>
          <w:szCs w:val="21"/>
        </w:rPr>
        <w:t>投标人名称：</w:t>
      </w:r>
    </w:p>
    <w:p>
      <w:pPr>
        <w:spacing w:line="20" w:lineRule="exact"/>
        <w:rPr>
          <w:sz w:val="20"/>
          <w:szCs w:val="20"/>
        </w:rPr>
      </w:pPr>
      <w:r>
        <w:rPr>
          <w:sz w:val="20"/>
          <w:szCs w:val="20"/>
        </w:rPr>
        <w:pict>
          <v:line id="Shape 121" o:spid="_x0000_s1141" o:spt="20" style="position:absolute;left:0pt;margin-left:81.1pt;margin-top:0pt;height:0pt;width:125.9pt;z-index:-251672576;mso-width-relative:page;mso-height-relative:page;" filled="t" coordsize="21600,21600" o:allowincell="f" o:gfxdata="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&#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qf0ALTAAAABQEAAA8AAAAAAAAAAQAgAAAAIgAAAGRy&#10;cy9kb3ducmV2LnhtbFBLAQIUABQAAAAIAIdO4kAdba3JmAEAAE8DAAAOAAAAAAAAAAEAIAAAACIB&#10;AABkcnMvZTJvRG9jLnhtbFBLBQYAAAAABgAGAFkBAAAsBQAAAAA=&#10;">
            <v:path arrowok="t"/>
            <v:fill on="t" focussize="0,0"/>
            <v:stroke weight="0.47992125984252pt" joinstyle="miter"/>
            <v:imagedata o:title=""/>
            <o:lock v:ext="edit"/>
          </v:line>
        </w:pict>
      </w:r>
    </w:p>
    <w:p>
      <w:pPr>
        <w:spacing w:line="180" w:lineRule="exact"/>
        <w:rPr>
          <w:sz w:val="20"/>
          <w:szCs w:val="20"/>
        </w:rPr>
      </w:pPr>
    </w:p>
    <w:p>
      <w:pPr>
        <w:tabs>
          <w:tab w:val="left" w:pos="2660"/>
          <w:tab w:val="left" w:pos="4120"/>
          <w:tab w:val="left" w:pos="5600"/>
        </w:tabs>
        <w:spacing w:line="240" w:lineRule="exact"/>
        <w:ind w:left="360"/>
        <w:rPr>
          <w:sz w:val="20"/>
          <w:szCs w:val="20"/>
        </w:rPr>
      </w:pPr>
      <w:r>
        <w:rPr>
          <w:rFonts w:ascii="宋体" w:hAnsi="宋体" w:eastAsia="宋体" w:cs="宋体"/>
          <w:sz w:val="21"/>
          <w:szCs w:val="21"/>
        </w:rPr>
        <w:t>姓名：</w:t>
      </w:r>
      <w:r>
        <w:rPr>
          <w:sz w:val="20"/>
          <w:szCs w:val="20"/>
        </w:rPr>
        <w:tab/>
      </w:r>
      <w:r>
        <w:rPr>
          <w:rFonts w:ascii="宋体" w:hAnsi="宋体" w:eastAsia="宋体" w:cs="宋体"/>
          <w:sz w:val="21"/>
          <w:szCs w:val="21"/>
        </w:rPr>
        <w:t>性别：</w:t>
      </w:r>
      <w:r>
        <w:rPr>
          <w:sz w:val="20"/>
          <w:szCs w:val="20"/>
        </w:rPr>
        <w:tab/>
      </w:r>
      <w:r>
        <w:rPr>
          <w:rFonts w:ascii="宋体" w:hAnsi="宋体" w:eastAsia="宋体" w:cs="宋体"/>
          <w:sz w:val="21"/>
          <w:szCs w:val="21"/>
        </w:rPr>
        <w:t>年龄：</w:t>
      </w:r>
      <w:r>
        <w:rPr>
          <w:sz w:val="20"/>
          <w:szCs w:val="20"/>
        </w:rPr>
        <w:tab/>
      </w:r>
      <w:r>
        <w:rPr>
          <w:rFonts w:ascii="宋体" w:hAnsi="宋体" w:eastAsia="宋体" w:cs="宋体"/>
          <w:sz w:val="20"/>
          <w:szCs w:val="20"/>
        </w:rPr>
        <w:t>职务：</w:t>
      </w:r>
    </w:p>
    <w:p>
      <w:pPr>
        <w:spacing w:line="20" w:lineRule="exact"/>
        <w:rPr>
          <w:sz w:val="20"/>
          <w:szCs w:val="20"/>
        </w:rPr>
      </w:pPr>
      <w:r>
        <w:rPr>
          <w:sz w:val="20"/>
          <w:szCs w:val="20"/>
        </w:rPr>
        <w:pict>
          <v:line id="Shape 122" o:spid="_x0000_s1140" o:spt="20" style="position:absolute;left:0pt;margin-left:49.55pt;margin-top:0pt;height:0pt;width:84.05pt;z-index:-251671552;mso-width-relative:page;mso-height-relative:page;" filled="t" coordsize="21600,21600" o:allowincell="f" o:gfxdata="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grZNNIAAAAEAQAADwAAAAAAAAABACAAAAAiAAAAZHJz&#10;L2Rvd25yZXYueG1sUEsBAhQAFAAAAAgAh07iQPgMZwKYAQAATwMAAA4AAAAAAAAAAQAgAAAAIQEA&#10;AGRycy9lMm9Eb2MueG1sUEsFBgAAAAAGAAYAWQEAACsFAAAAAA==&#10;">
            <v:path arrowok="t"/>
            <v:fill on="t" focussize="0,0"/>
            <v:stroke weight="0.47992125984252pt" joinstyle="miter"/>
            <v:imagedata o:title=""/>
            <o:lock v:ext="edit"/>
          </v:line>
        </w:pict>
      </w:r>
      <w:r>
        <w:rPr>
          <w:sz w:val="20"/>
          <w:szCs w:val="20"/>
        </w:rPr>
        <w:pict>
          <v:line id="Shape 123" o:spid="_x0000_s1139" o:spt="20" style="position:absolute;left:0pt;margin-left:165.15pt;margin-top:0pt;height:0pt;width:42pt;z-index:-251670528;mso-width-relative:page;mso-height-relative:page;" filled="t" coordsize="21600,21600" o:allowincell="f" o:gfxdata="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7sTFXSAAAABQEAAA8AAAAAAAAAAQAgAAAAIgAAAGRy&#10;cy9kb3ducmV2LnhtbFBLAQIUABQAAAAIAIdO4kBQRThhmQEAAE4DAAAOAAAAAAAAAAEAIAAAACEB&#10;AABkcnMvZTJvRG9jLnhtbFBLBQYAAAAABgAGAFkBAAAsBQAAAAA=&#10;">
            <v:path arrowok="t"/>
            <v:fill on="t" focussize="0,0"/>
            <v:stroke weight="0.47992125984252pt" joinstyle="miter"/>
            <v:imagedata o:title=""/>
            <o:lock v:ext="edit"/>
          </v:line>
        </w:pict>
      </w:r>
      <w:r>
        <w:rPr>
          <w:sz w:val="20"/>
          <w:szCs w:val="20"/>
        </w:rPr>
        <w:pict>
          <v:line id="Shape 124" o:spid="_x0000_s1138" o:spt="20" style="position:absolute;left:0pt;margin-left:238.7pt;margin-top:0pt;height:0pt;width:41.9pt;z-index:-251669504;mso-width-relative:page;mso-height-relative:page;" filled="t" coordsize="21600,21600" o:allowincell="f" o:gfxdata="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oimQbUAAAABQEAAA8AAAAAAAAAAQAgAAAAIgAAAGRy&#10;cy9kb3ducmV2LnhtbFBLAQIUABQAAAAIAIdO4kCQcu3ZlwEAAE4DAAAOAAAAAAAAAAEAIAAAACMB&#10;AABkcnMvZTJvRG9jLnhtbFBLBQYAAAAABgAGAFkBAAAsBQAAAAA=&#10;">
            <v:path arrowok="t"/>
            <v:fill on="t" focussize="0,0"/>
            <v:stroke weight="0.47992125984252pt" joinstyle="miter"/>
            <v:imagedata o:title=""/>
            <o:lock v:ext="edit"/>
          </v:line>
        </w:pict>
      </w:r>
      <w:r>
        <w:rPr>
          <w:sz w:val="20"/>
          <w:szCs w:val="20"/>
        </w:rPr>
        <w:pict>
          <v:line id="Shape 125" o:spid="_x0000_s1137" o:spt="20" style="position:absolute;left:0pt;margin-left:312.15pt;margin-top:0pt;height:0pt;width:41.9pt;z-index:-251668480;mso-width-relative:page;mso-height-relative:page;" filled="t" coordsize="21600,21600" o:allowincell="f" o:gfxdata="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2Yxt4dMAAAAFAQAADwAAAAAAAAABACAAAAAiAAAAZHJz&#10;L2Rvd25yZXYueG1sUEsBAhQAFAAAAAgAh07iQBuF1W2XAQAATgMAAA4AAAAAAAAAAQAgAAAAIgEA&#10;AGRycy9lMm9Eb2MueG1sUEsFBgAAAAAGAAYAWQEAACsFAAAAAA==&#10;">
            <v:path arrowok="t"/>
            <v:fill on="t" focussize="0,0"/>
            <v:stroke weight="0.47992125984252pt" joinstyle="miter"/>
            <v:imagedata o:title=""/>
            <o:lock v:ext="edit"/>
          </v:line>
        </w:pict>
      </w:r>
    </w:p>
    <w:p>
      <w:pPr>
        <w:spacing w:line="183" w:lineRule="exact"/>
        <w:rPr>
          <w:sz w:val="20"/>
          <w:szCs w:val="20"/>
        </w:rPr>
      </w:pPr>
    </w:p>
    <w:p>
      <w:pPr>
        <w:tabs>
          <w:tab w:val="left" w:pos="3080"/>
        </w:tabs>
        <w:spacing w:line="240" w:lineRule="exact"/>
        <w:ind w:left="360"/>
        <w:rPr>
          <w:sz w:val="20"/>
          <w:szCs w:val="20"/>
        </w:rPr>
      </w:pPr>
      <w:r>
        <w:rPr>
          <w:rFonts w:ascii="宋体" w:hAnsi="宋体" w:eastAsia="宋体" w:cs="宋体"/>
          <w:sz w:val="21"/>
          <w:szCs w:val="21"/>
        </w:rPr>
        <w:t>系</w:t>
      </w:r>
      <w:r>
        <w:rPr>
          <w:sz w:val="20"/>
          <w:szCs w:val="20"/>
        </w:rPr>
        <w:tab/>
      </w:r>
      <w:r>
        <w:rPr>
          <w:rFonts w:ascii="宋体" w:hAnsi="宋体" w:eastAsia="宋体" w:cs="宋体"/>
          <w:sz w:val="21"/>
          <w:szCs w:val="21"/>
        </w:rPr>
        <w:t>（投标人名称）的法定代表人。</w:t>
      </w:r>
    </w:p>
    <w:p>
      <w:pPr>
        <w:spacing w:line="20" w:lineRule="exact"/>
        <w:rPr>
          <w:sz w:val="20"/>
          <w:szCs w:val="20"/>
        </w:rPr>
      </w:pPr>
      <w:r>
        <w:rPr>
          <w:sz w:val="20"/>
          <w:szCs w:val="20"/>
        </w:rPr>
        <w:pict>
          <v:line id="Shape 126" o:spid="_x0000_s1136" o:spt="20" style="position:absolute;left:0pt;margin-left:28.55pt;margin-top:0pt;height:0pt;width:126.05pt;z-index:-251667456;mso-width-relative:page;mso-height-relative:page;" filled="t" coordsize="21600,21600" o:allowincell="f" o:gfxdata="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iCtjPTAAAABAEAAA8AAAAAAAAAAQAgAAAAIgAAAGRy&#10;cy9kb3ducmV2LnhtbFBLAQIUABQAAAAIAIdO4kDBSnL4mAEAAE8DAAAOAAAAAAAAAAEAIAAAACIB&#10;AABkcnMvZTJvRG9jLnhtbFBLBQYAAAAABgAGAFkBAAAsBQAAAAA=&#10;">
            <v:path arrowok="t"/>
            <v:fill on="t" focussize="0,0"/>
            <v:stroke weight="0.47992125984252pt" joinstyle="miter"/>
            <v:imagedata o:title=""/>
            <o:lock v:ext="edit"/>
          </v:line>
        </w:pict>
      </w:r>
    </w:p>
    <w:p>
      <w:pPr>
        <w:spacing w:line="180" w:lineRule="exact"/>
        <w:rPr>
          <w:sz w:val="20"/>
          <w:szCs w:val="20"/>
        </w:rPr>
      </w:pPr>
    </w:p>
    <w:p>
      <w:pPr>
        <w:spacing w:line="240" w:lineRule="exact"/>
        <w:ind w:left="780"/>
        <w:rPr>
          <w:sz w:val="20"/>
          <w:szCs w:val="20"/>
        </w:rPr>
      </w:pPr>
      <w:r>
        <w:rPr>
          <w:rFonts w:ascii="宋体" w:hAnsi="宋体" w:eastAsia="宋体" w:cs="宋体"/>
          <w:sz w:val="21"/>
          <w:szCs w:val="21"/>
        </w:rPr>
        <w:t>特此证明。</w:t>
      </w:r>
    </w:p>
    <w:p>
      <w:pPr>
        <w:spacing w:line="200" w:lineRule="exact"/>
        <w:rPr>
          <w:sz w:val="20"/>
          <w:szCs w:val="20"/>
        </w:rPr>
      </w:pPr>
    </w:p>
    <w:p>
      <w:pPr>
        <w:spacing w:line="200" w:lineRule="exact"/>
        <w:rPr>
          <w:sz w:val="20"/>
          <w:szCs w:val="20"/>
        </w:rPr>
      </w:pPr>
    </w:p>
    <w:p>
      <w:pPr>
        <w:spacing w:line="241" w:lineRule="exact"/>
        <w:rPr>
          <w:sz w:val="20"/>
          <w:szCs w:val="20"/>
        </w:rPr>
      </w:pPr>
    </w:p>
    <w:p>
      <w:pPr>
        <w:spacing w:line="240" w:lineRule="exact"/>
        <w:ind w:left="360"/>
        <w:rPr>
          <w:sz w:val="20"/>
          <w:szCs w:val="20"/>
        </w:rPr>
      </w:pPr>
      <w:r>
        <w:rPr>
          <w:rFonts w:ascii="宋体" w:hAnsi="宋体" w:eastAsia="宋体" w:cs="宋体"/>
          <w:sz w:val="21"/>
          <w:szCs w:val="21"/>
        </w:rPr>
        <w:t>附：法定代表人身份证复印件。</w:t>
      </w:r>
    </w:p>
    <w:p>
      <w:pPr>
        <w:spacing w:line="200" w:lineRule="exact"/>
        <w:rPr>
          <w:sz w:val="20"/>
          <w:szCs w:val="20"/>
        </w:rPr>
      </w:pPr>
    </w:p>
    <w:p>
      <w:pPr>
        <w:spacing w:line="200" w:lineRule="exact"/>
        <w:rPr>
          <w:sz w:val="20"/>
          <w:szCs w:val="20"/>
        </w:rPr>
      </w:pPr>
    </w:p>
    <w:p>
      <w:pPr>
        <w:spacing w:line="239" w:lineRule="exact"/>
        <w:rPr>
          <w:sz w:val="20"/>
          <w:szCs w:val="20"/>
        </w:rPr>
      </w:pPr>
    </w:p>
    <w:p>
      <w:pPr>
        <w:spacing w:line="240" w:lineRule="exact"/>
        <w:ind w:left="360"/>
        <w:rPr>
          <w:sz w:val="20"/>
          <w:szCs w:val="20"/>
        </w:rPr>
      </w:pPr>
      <w:r>
        <w:rPr>
          <w:rFonts w:ascii="宋体" w:hAnsi="宋体" w:eastAsia="宋体" w:cs="宋体"/>
          <w:sz w:val="21"/>
          <w:szCs w:val="21"/>
        </w:rPr>
        <w:t>注：本身份证明需由投标人加盖单位公章。</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81" w:lineRule="exact"/>
        <w:rPr>
          <w:sz w:val="20"/>
          <w:szCs w:val="20"/>
        </w:rPr>
      </w:pPr>
    </w:p>
    <w:p>
      <w:pPr>
        <w:tabs>
          <w:tab w:val="left" w:pos="6760"/>
        </w:tabs>
        <w:spacing w:line="240" w:lineRule="exact"/>
        <w:ind w:left="4480"/>
        <w:jc w:val="both"/>
        <w:rPr>
          <w:sz w:val="20"/>
          <w:szCs w:val="20"/>
        </w:rPr>
      </w:pPr>
      <w:r>
        <w:rPr>
          <w:rFonts w:ascii="宋体" w:hAnsi="宋体" w:eastAsia="宋体" w:cs="宋体"/>
          <w:sz w:val="21"/>
          <w:szCs w:val="21"/>
        </w:rPr>
        <w:t>投标人：</w:t>
      </w:r>
      <w:r>
        <w:rPr>
          <w:sz w:val="20"/>
          <w:szCs w:val="20"/>
        </w:rPr>
        <w:tab/>
      </w:r>
      <w:r>
        <w:rPr>
          <w:rFonts w:ascii="宋体" w:hAnsi="宋体" w:eastAsia="宋体" w:cs="宋体"/>
          <w:sz w:val="21"/>
          <w:szCs w:val="21"/>
        </w:rPr>
        <w:t>（盖单位章）</w:t>
      </w:r>
    </w:p>
    <w:p>
      <w:pPr>
        <w:spacing w:line="20" w:lineRule="exact"/>
        <w:rPr>
          <w:sz w:val="20"/>
          <w:szCs w:val="20"/>
        </w:rPr>
      </w:pPr>
      <w:r>
        <w:rPr>
          <w:sz w:val="20"/>
          <w:szCs w:val="20"/>
        </w:rPr>
        <w:pict>
          <v:line id="Shape 127" o:spid="_x0000_s1135" o:spt="20" style="position:absolute;left:0pt;margin-left:265.6pt;margin-top:0pt;height:0pt;width:73.45pt;z-index:-251666432;mso-width-relative:page;mso-height-relative:page;" filled="t" coordsize="21600,21600" o:allowincell="f" o:gfxdata="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o6dlP1QAAAAUBAAAPAAAAAAAAAAEAIAAAACIAAABk&#10;cnMvZG93bnJldi54bWxQSwECFAAUAAAACACHTuJAesV3nJcBAABOAwAADgAAAAAAAAABACAAAAAk&#10;AQAAZHJzL2Uyb0RvYy54bWxQSwUGAAAAAAYABgBZAQAALQUAAAAA&#10;">
            <v:path arrowok="t"/>
            <v:fill on="t"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21" w:lineRule="exact"/>
        <w:rPr>
          <w:sz w:val="20"/>
          <w:szCs w:val="20"/>
        </w:rPr>
      </w:pPr>
    </w:p>
    <w:p>
      <w:pPr>
        <w:tabs>
          <w:tab w:val="left" w:pos="6440"/>
          <w:tab w:val="left" w:pos="7280"/>
        </w:tabs>
        <w:spacing w:line="240" w:lineRule="exact"/>
        <w:ind w:left="5620"/>
        <w:rPr>
          <w:sz w:val="20"/>
          <w:szCs w:val="20"/>
        </w:rPr>
      </w:pPr>
      <w:r>
        <w:rPr>
          <w:rFonts w:ascii="宋体" w:hAnsi="宋体" w:eastAsia="宋体" w:cs="宋体"/>
          <w:sz w:val="21"/>
          <w:szCs w:val="21"/>
        </w:rPr>
        <w:t>年</w:t>
      </w:r>
      <w:r>
        <w:rPr>
          <w:sz w:val="20"/>
          <w:szCs w:val="20"/>
        </w:rPr>
        <w:tab/>
      </w:r>
      <w:r>
        <w:rPr>
          <w:rFonts w:ascii="宋体" w:hAnsi="宋体" w:eastAsia="宋体" w:cs="宋体"/>
          <w:sz w:val="21"/>
          <w:szCs w:val="21"/>
        </w:rPr>
        <w:t>月</w:t>
      </w:r>
      <w:r>
        <w:rPr>
          <w:sz w:val="20"/>
          <w:szCs w:val="20"/>
        </w:rPr>
        <w:tab/>
      </w:r>
      <w:r>
        <w:rPr>
          <w:rFonts w:ascii="宋体" w:hAnsi="宋体" w:eastAsia="宋体" w:cs="宋体"/>
          <w:sz w:val="20"/>
          <w:szCs w:val="20"/>
        </w:rPr>
        <w:t>日</w:t>
      </w:r>
    </w:p>
    <w:p>
      <w:pPr>
        <w:spacing w:line="20" w:lineRule="exact"/>
        <w:rPr>
          <w:sz w:val="20"/>
          <w:szCs w:val="20"/>
        </w:rPr>
      </w:pPr>
      <w:r>
        <w:rPr>
          <w:sz w:val="20"/>
          <w:szCs w:val="20"/>
        </w:rPr>
        <w:pict>
          <v:line id="Shape 128" o:spid="_x0000_s1134" o:spt="20" style="position:absolute;left:0pt;margin-left:249.05pt;margin-top:0pt;height:0pt;width:31.55pt;z-index:-251665408;mso-width-relative:page;mso-height-relative:page;" filled="t" coordsize="21600,21600" o:allowincell="f" o:gfxdata="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K5C5zVAAAABQEAAA8AAAAAAAAAAQAgAAAAIgAAAGRy&#10;cy9kb3ducmV2LnhtbFBLAQIUABQAAAAIAIdO4kCsXQoblgEAAE4DAAAOAAAAAAAAAAEAIAAAACQB&#10;AABkcnMvZTJvRG9jLnhtbFBLBQYAAAAABgAGAFkBAAAsBQAAAAA=&#10;">
            <v:path arrowok="t"/>
            <v:fill on="t" focussize="0,0"/>
            <v:stroke weight="0.48pt" joinstyle="miter"/>
            <v:imagedata o:title=""/>
            <o:lock v:ext="edit"/>
          </v:line>
        </w:pict>
      </w:r>
      <w:r>
        <w:rPr>
          <w:sz w:val="20"/>
          <w:szCs w:val="20"/>
        </w:rPr>
        <w:pict>
          <v:line id="Shape 129" o:spid="_x0000_s1133" o:spt="20" style="position:absolute;left:0pt;margin-left:291.15pt;margin-top:0pt;height:0pt;width:31.45pt;z-index:-251664384;mso-width-relative:page;mso-height-relative:page;" filled="t" coordsize="21600,21600" o:allowincell="f" o:gfxdata="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s9a0s1QAAAAUBAAAPAAAAAAAAAAEAIAAAACIAAABk&#10;cnMvZG93bnJldi54bWxQSwECFAAUAAAACACHTuJAjt9M0JcBAABOAwAADgAAAAAAAAABACAAAAAk&#10;AQAAZHJzL2Uyb0RvYy54bWxQSwUGAAAAAAYABgBZAQAALQUAAAAA&#10;">
            <v:path arrowok="t"/>
            <v:fill on="t" focussize="0,0"/>
            <v:stroke weight="0.48pt" joinstyle="miter"/>
            <v:imagedata o:title=""/>
            <o:lock v:ext="edit"/>
          </v:line>
        </w:pict>
      </w:r>
      <w:r>
        <w:rPr>
          <w:sz w:val="20"/>
          <w:szCs w:val="20"/>
        </w:rPr>
        <w:pict>
          <v:line id="Shape 130" o:spid="_x0000_s1132" o:spt="20" style="position:absolute;left:0pt;margin-left:333.15pt;margin-top:0pt;height:0pt;width:31.45pt;z-index:-251663360;mso-width-relative:page;mso-height-relative:page;" filled="t" coordsize="21600,21600" o:allowincell="f" o:gfxdata="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OmZhI1QAAAAUBAAAPAAAAAAAAAAEAIAAAACIAAABk&#10;cnMvZG93bnJldi54bWxQSwECFAAUAAAACACHTuJAxeU6v5cBAABOAwAADgAAAAAAAAABACAAAAAk&#10;AQAAZHJzL2Uyb0RvYy54bWxQSwUGAAAAAAYABgBZAQAALQUAAAAA&#10;">
            <v:path arrowok="t"/>
            <v:fill on="t"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03" w:lineRule="exact"/>
        <w:rPr>
          <w:sz w:val="20"/>
          <w:szCs w:val="20"/>
        </w:rPr>
      </w:pPr>
    </w:p>
    <w:p>
      <w:pPr>
        <w:jc w:val="center"/>
        <w:sectPr>
          <w:pgSz w:w="12240" w:h="15840"/>
          <w:pgMar w:top="1440" w:right="1440" w:bottom="378" w:left="1440" w:header="0" w:footer="0" w:gutter="0"/>
          <w:cols w:equalWidth="0" w:num="1">
            <w:col w:w="9360"/>
          </w:cols>
        </w:sectPr>
      </w:pPr>
    </w:p>
    <w:p>
      <w:pPr>
        <w:spacing w:line="1" w:lineRule="exact"/>
        <w:rPr>
          <w:sz w:val="20"/>
          <w:szCs w:val="20"/>
        </w:rPr>
      </w:pPr>
      <w:bookmarkStart w:id="68" w:name="page82"/>
      <w:bookmarkEnd w:id="68"/>
    </w:p>
    <w:p>
      <w:pPr>
        <w:spacing w:line="366" w:lineRule="exact"/>
        <w:jc w:val="center"/>
        <w:rPr>
          <w:sz w:val="20"/>
          <w:szCs w:val="20"/>
        </w:rPr>
      </w:pPr>
      <w:r>
        <w:rPr>
          <w:rFonts w:ascii="黑体" w:hAnsi="黑体" w:eastAsia="黑体" w:cs="黑体"/>
          <w:b/>
          <w:bCs/>
          <w:sz w:val="32"/>
          <w:szCs w:val="32"/>
        </w:rPr>
        <w:t>二、授权委托书</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5" w:lineRule="exact"/>
        <w:rPr>
          <w:sz w:val="20"/>
          <w:szCs w:val="20"/>
        </w:rPr>
      </w:pPr>
    </w:p>
    <w:tbl>
      <w:tblPr>
        <w:tblStyle w:val="10"/>
        <w:tblW w:w="8640" w:type="dxa"/>
        <w:tblInd w:w="360" w:type="dxa"/>
        <w:tblLayout w:type="fixed"/>
        <w:tblCellMar>
          <w:top w:w="0" w:type="dxa"/>
          <w:left w:w="0" w:type="dxa"/>
          <w:bottom w:w="0" w:type="dxa"/>
          <w:right w:w="0" w:type="dxa"/>
        </w:tblCellMar>
      </w:tblPr>
      <w:tblGrid>
        <w:gridCol w:w="420"/>
        <w:gridCol w:w="420"/>
        <w:gridCol w:w="860"/>
        <w:gridCol w:w="620"/>
        <w:gridCol w:w="1060"/>
        <w:gridCol w:w="2100"/>
        <w:gridCol w:w="3160"/>
      </w:tblGrid>
      <w:tr>
        <w:tblPrEx>
          <w:tblLayout w:type="fixed"/>
          <w:tblCellMar>
            <w:top w:w="0" w:type="dxa"/>
            <w:left w:w="0" w:type="dxa"/>
            <w:bottom w:w="0" w:type="dxa"/>
            <w:right w:w="0" w:type="dxa"/>
          </w:tblCellMar>
        </w:tblPrEx>
        <w:trPr>
          <w:trHeight w:val="240" w:hRule="atLeast"/>
        </w:trPr>
        <w:tc>
          <w:tcPr>
            <w:tcW w:w="840" w:type="dxa"/>
            <w:gridSpan w:val="2"/>
            <w:vAlign w:val="bottom"/>
          </w:tcPr>
          <w:p>
            <w:pPr>
              <w:spacing w:line="240" w:lineRule="exact"/>
              <w:ind w:left="420"/>
              <w:rPr>
                <w:sz w:val="20"/>
                <w:szCs w:val="20"/>
              </w:rPr>
            </w:pPr>
            <w:r>
              <w:rPr>
                <w:rFonts w:ascii="宋体" w:hAnsi="宋体" w:eastAsia="宋体" w:cs="宋体"/>
                <w:w w:val="95"/>
                <w:sz w:val="21"/>
                <w:szCs w:val="21"/>
              </w:rPr>
              <w:t>本人</w:t>
            </w:r>
          </w:p>
        </w:tc>
        <w:tc>
          <w:tcPr>
            <w:tcW w:w="860" w:type="dxa"/>
            <w:tcBorders>
              <w:bottom w:val="single" w:color="auto" w:sz="8" w:space="0"/>
            </w:tcBorders>
            <w:vAlign w:val="bottom"/>
          </w:tcPr>
          <w:p>
            <w:pPr>
              <w:rPr>
                <w:sz w:val="20"/>
                <w:szCs w:val="20"/>
              </w:rPr>
            </w:pPr>
          </w:p>
        </w:tc>
        <w:tc>
          <w:tcPr>
            <w:tcW w:w="620" w:type="dxa"/>
            <w:tcBorders>
              <w:bottom w:val="single" w:color="auto" w:sz="8" w:space="0"/>
            </w:tcBorders>
            <w:vAlign w:val="bottom"/>
          </w:tcPr>
          <w:p>
            <w:pPr>
              <w:rPr>
                <w:sz w:val="20"/>
                <w:szCs w:val="20"/>
              </w:rPr>
            </w:pPr>
          </w:p>
        </w:tc>
        <w:tc>
          <w:tcPr>
            <w:tcW w:w="1060" w:type="dxa"/>
            <w:vAlign w:val="bottom"/>
          </w:tcPr>
          <w:p>
            <w:pPr>
              <w:spacing w:line="240" w:lineRule="exact"/>
              <w:rPr>
                <w:sz w:val="20"/>
                <w:szCs w:val="20"/>
              </w:rPr>
            </w:pPr>
            <w:r>
              <w:rPr>
                <w:rFonts w:ascii="宋体" w:hAnsi="宋体" w:eastAsia="宋体" w:cs="宋体"/>
                <w:w w:val="99"/>
                <w:sz w:val="21"/>
                <w:szCs w:val="21"/>
              </w:rPr>
              <w:t>（姓名）系</w:t>
            </w:r>
          </w:p>
        </w:tc>
        <w:tc>
          <w:tcPr>
            <w:tcW w:w="2100" w:type="dxa"/>
            <w:tcBorders>
              <w:bottom w:val="single" w:color="auto" w:sz="8" w:space="0"/>
            </w:tcBorders>
            <w:vAlign w:val="bottom"/>
          </w:tcPr>
          <w:p>
            <w:pPr>
              <w:rPr>
                <w:sz w:val="20"/>
                <w:szCs w:val="20"/>
              </w:rPr>
            </w:pPr>
          </w:p>
        </w:tc>
        <w:tc>
          <w:tcPr>
            <w:tcW w:w="3160" w:type="dxa"/>
            <w:vAlign w:val="bottom"/>
          </w:tcPr>
          <w:p>
            <w:pPr>
              <w:spacing w:line="240" w:lineRule="exact"/>
              <w:jc w:val="right"/>
              <w:rPr>
                <w:sz w:val="20"/>
                <w:szCs w:val="20"/>
              </w:rPr>
            </w:pPr>
            <w:r>
              <w:rPr>
                <w:rFonts w:ascii="宋体" w:hAnsi="宋体" w:eastAsia="宋体" w:cs="宋体"/>
                <w:w w:val="99"/>
                <w:sz w:val="21"/>
                <w:szCs w:val="21"/>
              </w:rPr>
              <w:t>（投标人名称）的法定代表人，现</w:t>
            </w:r>
          </w:p>
        </w:tc>
      </w:tr>
      <w:tr>
        <w:tblPrEx>
          <w:tblLayout w:type="fixed"/>
          <w:tblCellMar>
            <w:top w:w="0" w:type="dxa"/>
            <w:left w:w="0" w:type="dxa"/>
            <w:bottom w:w="0" w:type="dxa"/>
            <w:right w:w="0" w:type="dxa"/>
          </w:tblCellMar>
        </w:tblPrEx>
        <w:trPr>
          <w:trHeight w:val="419" w:hRule="atLeast"/>
        </w:trPr>
        <w:tc>
          <w:tcPr>
            <w:tcW w:w="840" w:type="dxa"/>
            <w:gridSpan w:val="2"/>
            <w:vAlign w:val="bottom"/>
          </w:tcPr>
          <w:p>
            <w:pPr>
              <w:spacing w:line="240" w:lineRule="exact"/>
              <w:rPr>
                <w:sz w:val="20"/>
                <w:szCs w:val="20"/>
              </w:rPr>
            </w:pPr>
            <w:r>
              <w:rPr>
                <w:rFonts w:ascii="宋体" w:hAnsi="宋体" w:eastAsia="宋体" w:cs="宋体"/>
                <w:sz w:val="21"/>
                <w:szCs w:val="21"/>
              </w:rPr>
              <w:t>委托</w:t>
            </w:r>
          </w:p>
        </w:tc>
        <w:tc>
          <w:tcPr>
            <w:tcW w:w="860" w:type="dxa"/>
            <w:vAlign w:val="bottom"/>
          </w:tcPr>
          <w:p>
            <w:pPr>
              <w:rPr>
                <w:sz w:val="24"/>
                <w:szCs w:val="24"/>
              </w:rPr>
            </w:pPr>
          </w:p>
        </w:tc>
        <w:tc>
          <w:tcPr>
            <w:tcW w:w="6940" w:type="dxa"/>
            <w:gridSpan w:val="4"/>
            <w:vAlign w:val="bottom"/>
          </w:tcPr>
          <w:p>
            <w:pPr>
              <w:spacing w:line="240" w:lineRule="exact"/>
              <w:jc w:val="right"/>
              <w:rPr>
                <w:sz w:val="20"/>
                <w:szCs w:val="20"/>
              </w:rPr>
            </w:pPr>
            <w:r>
              <w:rPr>
                <w:rFonts w:ascii="宋体" w:hAnsi="宋体" w:eastAsia="宋体" w:cs="宋体"/>
                <w:w w:val="99"/>
                <w:sz w:val="21"/>
                <w:szCs w:val="21"/>
              </w:rPr>
              <w:t>（姓名）为我方代理人。代理人根据授权，以我方名义签署、澄清确认、递</w:t>
            </w:r>
          </w:p>
        </w:tc>
      </w:tr>
      <w:tr>
        <w:tblPrEx>
          <w:tblLayout w:type="fixed"/>
          <w:tblCellMar>
            <w:top w:w="0" w:type="dxa"/>
            <w:left w:w="0" w:type="dxa"/>
            <w:bottom w:w="0" w:type="dxa"/>
            <w:right w:w="0" w:type="dxa"/>
          </w:tblCellMar>
        </w:tblPrEx>
        <w:trPr>
          <w:trHeight w:val="20" w:hRule="atLeast"/>
        </w:trPr>
        <w:tc>
          <w:tcPr>
            <w:tcW w:w="420" w:type="dxa"/>
            <w:vAlign w:val="bottom"/>
          </w:tcPr>
          <w:p>
            <w:pPr>
              <w:spacing w:line="20" w:lineRule="exact"/>
              <w:rPr>
                <w:sz w:val="1"/>
                <w:szCs w:val="1"/>
              </w:rPr>
            </w:pPr>
          </w:p>
        </w:tc>
        <w:tc>
          <w:tcPr>
            <w:tcW w:w="420" w:type="dxa"/>
            <w:shd w:val="clear" w:color="auto" w:fill="000000"/>
            <w:vAlign w:val="bottom"/>
          </w:tcPr>
          <w:p>
            <w:pPr>
              <w:spacing w:line="20" w:lineRule="exact"/>
              <w:rPr>
                <w:sz w:val="1"/>
                <w:szCs w:val="1"/>
              </w:rPr>
            </w:pPr>
          </w:p>
        </w:tc>
        <w:tc>
          <w:tcPr>
            <w:tcW w:w="860" w:type="dxa"/>
            <w:shd w:val="clear" w:color="auto" w:fill="000000"/>
            <w:vAlign w:val="bottom"/>
          </w:tcPr>
          <w:p>
            <w:pPr>
              <w:spacing w:line="20" w:lineRule="exact"/>
              <w:rPr>
                <w:sz w:val="1"/>
                <w:szCs w:val="1"/>
              </w:rPr>
            </w:pPr>
          </w:p>
        </w:tc>
        <w:tc>
          <w:tcPr>
            <w:tcW w:w="620" w:type="dxa"/>
            <w:vAlign w:val="bottom"/>
          </w:tcPr>
          <w:p>
            <w:pPr>
              <w:spacing w:line="20" w:lineRule="exact"/>
              <w:rPr>
                <w:sz w:val="1"/>
                <w:szCs w:val="1"/>
              </w:rPr>
            </w:pPr>
          </w:p>
        </w:tc>
        <w:tc>
          <w:tcPr>
            <w:tcW w:w="1060" w:type="dxa"/>
            <w:vAlign w:val="bottom"/>
          </w:tcPr>
          <w:p>
            <w:pPr>
              <w:spacing w:line="20" w:lineRule="exact"/>
              <w:rPr>
                <w:sz w:val="1"/>
                <w:szCs w:val="1"/>
              </w:rPr>
            </w:pPr>
          </w:p>
        </w:tc>
        <w:tc>
          <w:tcPr>
            <w:tcW w:w="2100" w:type="dxa"/>
            <w:vAlign w:val="bottom"/>
          </w:tcPr>
          <w:p>
            <w:pPr>
              <w:spacing w:line="20" w:lineRule="exact"/>
              <w:rPr>
                <w:sz w:val="1"/>
                <w:szCs w:val="1"/>
              </w:rPr>
            </w:pPr>
          </w:p>
        </w:tc>
        <w:tc>
          <w:tcPr>
            <w:tcW w:w="3160" w:type="dxa"/>
            <w:vAlign w:val="bottom"/>
          </w:tcPr>
          <w:p>
            <w:pPr>
              <w:spacing w:line="20" w:lineRule="exact"/>
              <w:rPr>
                <w:sz w:val="1"/>
                <w:szCs w:val="1"/>
              </w:rPr>
            </w:pPr>
          </w:p>
        </w:tc>
      </w:tr>
    </w:tbl>
    <w:p>
      <w:pPr>
        <w:spacing w:line="194" w:lineRule="exact"/>
        <w:rPr>
          <w:sz w:val="20"/>
          <w:szCs w:val="20"/>
        </w:rPr>
      </w:pPr>
    </w:p>
    <w:p>
      <w:pPr>
        <w:spacing w:line="240" w:lineRule="exact"/>
        <w:ind w:right="20"/>
        <w:jc w:val="center"/>
        <w:rPr>
          <w:sz w:val="20"/>
          <w:szCs w:val="20"/>
        </w:rPr>
      </w:pPr>
      <w:r>
        <w:rPr>
          <w:rFonts w:ascii="宋体" w:hAnsi="宋体" w:eastAsia="宋体" w:cs="宋体"/>
          <w:sz w:val="21"/>
          <w:szCs w:val="21"/>
        </w:rPr>
        <w:t>交、撤回、修改监理招标项目投标文件、签订合同和处理有关事宜，其法律后果由我方承担。</w:t>
      </w:r>
    </w:p>
    <w:p>
      <w:pPr>
        <w:spacing w:line="199" w:lineRule="exact"/>
        <w:rPr>
          <w:sz w:val="20"/>
          <w:szCs w:val="20"/>
        </w:rPr>
      </w:pPr>
    </w:p>
    <w:tbl>
      <w:tblPr>
        <w:tblStyle w:val="10"/>
        <w:tblW w:w="3680" w:type="dxa"/>
        <w:tblInd w:w="360" w:type="dxa"/>
        <w:tblLayout w:type="fixed"/>
        <w:tblCellMar>
          <w:top w:w="0" w:type="dxa"/>
          <w:left w:w="0" w:type="dxa"/>
          <w:bottom w:w="0" w:type="dxa"/>
          <w:right w:w="0" w:type="dxa"/>
        </w:tblCellMar>
      </w:tblPr>
      <w:tblGrid>
        <w:gridCol w:w="1060"/>
        <w:gridCol w:w="2400"/>
        <w:gridCol w:w="220"/>
      </w:tblGrid>
      <w:tr>
        <w:tblPrEx>
          <w:tblLayout w:type="fixed"/>
          <w:tblCellMar>
            <w:top w:w="0" w:type="dxa"/>
            <w:left w:w="0" w:type="dxa"/>
            <w:bottom w:w="0" w:type="dxa"/>
            <w:right w:w="0" w:type="dxa"/>
          </w:tblCellMar>
        </w:tblPrEx>
        <w:trPr>
          <w:trHeight w:val="240" w:hRule="atLeast"/>
        </w:trPr>
        <w:tc>
          <w:tcPr>
            <w:tcW w:w="1060" w:type="dxa"/>
            <w:vAlign w:val="bottom"/>
          </w:tcPr>
          <w:p>
            <w:pPr>
              <w:spacing w:line="240" w:lineRule="exact"/>
              <w:rPr>
                <w:sz w:val="20"/>
                <w:szCs w:val="20"/>
              </w:rPr>
            </w:pPr>
            <w:r>
              <w:rPr>
                <w:rFonts w:ascii="宋体" w:hAnsi="宋体" w:eastAsia="宋体" w:cs="宋体"/>
                <w:w w:val="99"/>
                <w:sz w:val="21"/>
                <w:szCs w:val="21"/>
              </w:rPr>
              <w:t>委托期限：</w:t>
            </w:r>
          </w:p>
        </w:tc>
        <w:tc>
          <w:tcPr>
            <w:tcW w:w="2400" w:type="dxa"/>
            <w:tcBorders>
              <w:bottom w:val="single" w:color="auto" w:sz="8" w:space="0"/>
            </w:tcBorders>
            <w:vAlign w:val="bottom"/>
          </w:tcPr>
          <w:p>
            <w:pPr>
              <w:rPr>
                <w:sz w:val="20"/>
                <w:szCs w:val="20"/>
              </w:rPr>
            </w:pPr>
          </w:p>
        </w:tc>
        <w:tc>
          <w:tcPr>
            <w:tcW w:w="220" w:type="dxa"/>
            <w:vAlign w:val="bottom"/>
          </w:tcPr>
          <w:p>
            <w:pPr>
              <w:spacing w:line="240" w:lineRule="exact"/>
              <w:rPr>
                <w:sz w:val="20"/>
                <w:szCs w:val="20"/>
              </w:rPr>
            </w:pPr>
            <w:r>
              <w:rPr>
                <w:rFonts w:ascii="宋体" w:hAnsi="宋体" w:eastAsia="宋体" w:cs="宋体"/>
                <w:w w:val="95"/>
                <w:sz w:val="21"/>
                <w:szCs w:val="21"/>
              </w:rPr>
              <w:t>。</w:t>
            </w:r>
          </w:p>
        </w:tc>
      </w:tr>
      <w:tr>
        <w:tblPrEx>
          <w:tblLayout w:type="fixed"/>
          <w:tblCellMar>
            <w:top w:w="0" w:type="dxa"/>
            <w:left w:w="0" w:type="dxa"/>
            <w:bottom w:w="0" w:type="dxa"/>
            <w:right w:w="0" w:type="dxa"/>
          </w:tblCellMar>
        </w:tblPrEx>
        <w:trPr>
          <w:trHeight w:val="423" w:hRule="atLeast"/>
        </w:trPr>
        <w:tc>
          <w:tcPr>
            <w:tcW w:w="3460" w:type="dxa"/>
            <w:gridSpan w:val="2"/>
            <w:vAlign w:val="bottom"/>
          </w:tcPr>
          <w:p>
            <w:pPr>
              <w:spacing w:line="240" w:lineRule="exact"/>
              <w:ind w:left="420"/>
              <w:rPr>
                <w:sz w:val="20"/>
                <w:szCs w:val="20"/>
              </w:rPr>
            </w:pPr>
            <w:r>
              <w:rPr>
                <w:rFonts w:ascii="宋体" w:hAnsi="宋体" w:eastAsia="宋体" w:cs="宋体"/>
                <w:sz w:val="21"/>
                <w:szCs w:val="21"/>
              </w:rPr>
              <w:t>代理人无转委托权。</w:t>
            </w:r>
          </w:p>
        </w:tc>
        <w:tc>
          <w:tcPr>
            <w:tcW w:w="220" w:type="dxa"/>
            <w:vAlign w:val="bottom"/>
          </w:tcPr>
          <w:p>
            <w:pPr>
              <w:rPr>
                <w:sz w:val="24"/>
                <w:szCs w:val="24"/>
              </w:rPr>
            </w:pPr>
          </w:p>
        </w:tc>
      </w:tr>
    </w:tbl>
    <w:p>
      <w:pPr>
        <w:spacing w:line="200" w:lineRule="exact"/>
        <w:rPr>
          <w:sz w:val="20"/>
          <w:szCs w:val="20"/>
        </w:rPr>
      </w:pPr>
    </w:p>
    <w:p>
      <w:pPr>
        <w:spacing w:line="200" w:lineRule="exact"/>
        <w:rPr>
          <w:sz w:val="20"/>
          <w:szCs w:val="20"/>
        </w:rPr>
      </w:pPr>
    </w:p>
    <w:p>
      <w:pPr>
        <w:spacing w:line="241" w:lineRule="exact"/>
        <w:rPr>
          <w:sz w:val="20"/>
          <w:szCs w:val="20"/>
        </w:rPr>
      </w:pPr>
    </w:p>
    <w:p>
      <w:pPr>
        <w:spacing w:line="240" w:lineRule="exact"/>
        <w:ind w:left="360"/>
        <w:rPr>
          <w:sz w:val="20"/>
          <w:szCs w:val="20"/>
        </w:rPr>
      </w:pPr>
      <w:r>
        <w:rPr>
          <w:rFonts w:ascii="宋体" w:hAnsi="宋体" w:eastAsia="宋体" w:cs="宋体"/>
          <w:sz w:val="21"/>
          <w:szCs w:val="21"/>
        </w:rPr>
        <w:t>附：法定代表人身份证复印件及委托代理人身份证复印件</w:t>
      </w:r>
    </w:p>
    <w:p>
      <w:pPr>
        <w:spacing w:line="200" w:lineRule="exact"/>
        <w:rPr>
          <w:sz w:val="20"/>
          <w:szCs w:val="20"/>
        </w:rPr>
      </w:pPr>
    </w:p>
    <w:p>
      <w:pPr>
        <w:spacing w:line="200" w:lineRule="exact"/>
        <w:rPr>
          <w:sz w:val="20"/>
          <w:szCs w:val="20"/>
        </w:rPr>
      </w:pPr>
    </w:p>
    <w:p>
      <w:pPr>
        <w:spacing w:line="239" w:lineRule="exact"/>
        <w:rPr>
          <w:sz w:val="20"/>
          <w:szCs w:val="20"/>
        </w:rPr>
      </w:pPr>
    </w:p>
    <w:p>
      <w:pPr>
        <w:spacing w:line="240" w:lineRule="exact"/>
        <w:ind w:left="360"/>
        <w:rPr>
          <w:sz w:val="20"/>
          <w:szCs w:val="20"/>
        </w:rPr>
      </w:pPr>
      <w:r>
        <w:rPr>
          <w:rFonts w:ascii="宋体" w:hAnsi="宋体" w:eastAsia="宋体" w:cs="宋体"/>
          <w:sz w:val="21"/>
          <w:szCs w:val="21"/>
        </w:rPr>
        <w:t>注：本授权委托书需由投标人加盖单位公章并由其法定代表人和委托代理人签字。</w:t>
      </w:r>
    </w:p>
    <w:p>
      <w:pPr>
        <w:spacing w:line="200" w:lineRule="exact"/>
        <w:rPr>
          <w:sz w:val="20"/>
          <w:szCs w:val="20"/>
        </w:rPr>
      </w:pPr>
    </w:p>
    <w:p>
      <w:pPr>
        <w:spacing w:line="200" w:lineRule="exact"/>
        <w:rPr>
          <w:sz w:val="20"/>
          <w:szCs w:val="20"/>
        </w:rPr>
      </w:pPr>
    </w:p>
    <w:p>
      <w:pPr>
        <w:spacing w:line="242" w:lineRule="exact"/>
        <w:rPr>
          <w:sz w:val="20"/>
          <w:szCs w:val="20"/>
        </w:rPr>
      </w:pPr>
    </w:p>
    <w:p>
      <w:pPr>
        <w:tabs>
          <w:tab w:val="left" w:pos="3460"/>
          <w:tab w:val="left" w:pos="3880"/>
          <w:tab w:val="left" w:pos="7480"/>
        </w:tabs>
        <w:spacing w:line="240" w:lineRule="exact"/>
        <w:ind w:left="3060"/>
        <w:rPr>
          <w:sz w:val="20"/>
          <w:szCs w:val="20"/>
        </w:rPr>
      </w:pPr>
      <w:r>
        <w:rPr>
          <w:rFonts w:ascii="宋体" w:hAnsi="宋体" w:eastAsia="宋体" w:cs="宋体"/>
          <w:sz w:val="21"/>
          <w:szCs w:val="21"/>
        </w:rPr>
        <w:t>投</w:t>
      </w:r>
      <w:r>
        <w:rPr>
          <w:rFonts w:ascii="宋体" w:hAnsi="宋体" w:eastAsia="宋体" w:cs="宋体"/>
          <w:sz w:val="21"/>
          <w:szCs w:val="21"/>
        </w:rPr>
        <w:tab/>
      </w:r>
      <w:r>
        <w:rPr>
          <w:rFonts w:ascii="宋体" w:hAnsi="宋体" w:eastAsia="宋体" w:cs="宋体"/>
          <w:sz w:val="21"/>
          <w:szCs w:val="21"/>
        </w:rPr>
        <w:t>标</w:t>
      </w:r>
      <w:r>
        <w:rPr>
          <w:rFonts w:ascii="宋体" w:hAnsi="宋体" w:eastAsia="宋体" w:cs="宋体"/>
          <w:sz w:val="21"/>
          <w:szCs w:val="21"/>
        </w:rPr>
        <w:tab/>
      </w:r>
      <w:r>
        <w:rPr>
          <w:rFonts w:ascii="宋体" w:hAnsi="宋体" w:eastAsia="宋体" w:cs="宋体"/>
          <w:sz w:val="21"/>
          <w:szCs w:val="21"/>
        </w:rPr>
        <w:t>人：</w:t>
      </w:r>
      <w:r>
        <w:rPr>
          <w:sz w:val="20"/>
          <w:szCs w:val="20"/>
        </w:rPr>
        <w:tab/>
      </w:r>
      <w:r>
        <w:rPr>
          <w:rFonts w:ascii="宋体" w:hAnsi="宋体" w:eastAsia="宋体" w:cs="宋体"/>
          <w:sz w:val="20"/>
          <w:szCs w:val="20"/>
        </w:rPr>
        <w:t>（盖单位章）</w:t>
      </w:r>
    </w:p>
    <w:p>
      <w:pPr>
        <w:spacing w:line="20" w:lineRule="exact"/>
        <w:rPr>
          <w:sz w:val="20"/>
          <w:szCs w:val="20"/>
        </w:rPr>
      </w:pPr>
      <w:r>
        <w:rPr>
          <w:sz w:val="20"/>
          <w:szCs w:val="20"/>
        </w:rPr>
        <w:pict>
          <v:line id="Shape 131" o:spid="_x0000_s1131" o:spt="20" style="position:absolute;left:0pt;margin-left:215.65pt;margin-top:0pt;height:0pt;width:159.4pt;z-index:-251662336;mso-width-relative:page;mso-height-relative:page;" filled="t" coordsize="21600,21600" o:allowincell="f" o:gfxdata="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3awou1QAAAAUBAAAPAAAAAAAAAAEAIAAAACIAAABk&#10;cnMvZG93bnJldi54bWxQSwECFAAUAAAACACHTuJAp1rkM5cBAABPAwAADgAAAAAAAAABACAAAAAk&#10;AQAAZHJzL2Uyb0RvYy54bWxQSwUGAAAAAAYABgBZAQAALQUAAAAA&#10;">
            <v:path arrowok="t"/>
            <v:fill on="t"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21" w:lineRule="exact"/>
        <w:rPr>
          <w:sz w:val="20"/>
          <w:szCs w:val="20"/>
        </w:rPr>
      </w:pPr>
    </w:p>
    <w:p>
      <w:pPr>
        <w:tabs>
          <w:tab w:val="left" w:pos="6640"/>
        </w:tabs>
        <w:spacing w:line="240" w:lineRule="exact"/>
        <w:ind w:left="3060"/>
        <w:rPr>
          <w:sz w:val="20"/>
          <w:szCs w:val="20"/>
        </w:rPr>
      </w:pPr>
      <w:r>
        <w:rPr>
          <w:rFonts w:ascii="宋体" w:hAnsi="宋体" w:eastAsia="宋体" w:cs="宋体"/>
          <w:sz w:val="21"/>
          <w:szCs w:val="21"/>
        </w:rPr>
        <w:t>法定代表人：</w:t>
      </w:r>
      <w:r>
        <w:rPr>
          <w:sz w:val="20"/>
          <w:szCs w:val="20"/>
        </w:rPr>
        <w:tab/>
      </w:r>
      <w:r>
        <w:rPr>
          <w:rFonts w:ascii="宋体" w:hAnsi="宋体" w:eastAsia="宋体" w:cs="宋体"/>
          <w:sz w:val="21"/>
          <w:szCs w:val="21"/>
        </w:rPr>
        <w:t>（签字）</w:t>
      </w:r>
    </w:p>
    <w:p>
      <w:pPr>
        <w:spacing w:line="20" w:lineRule="exact"/>
        <w:rPr>
          <w:sz w:val="20"/>
          <w:szCs w:val="20"/>
        </w:rPr>
      </w:pPr>
      <w:r>
        <w:rPr>
          <w:sz w:val="20"/>
          <w:szCs w:val="20"/>
        </w:rPr>
        <w:pict>
          <v:line id="Shape 132" o:spid="_x0000_s1130" o:spt="20" style="position:absolute;left:0pt;margin-left:215.55pt;margin-top:0pt;height:0pt;width:117.5pt;z-index:-251661312;mso-width-relative:page;mso-height-relative:page;" filled="t" coordsize="21600,21600" o:allowincell="f" o:gfxdata="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fkk7YtIAAAAFAQAADwAAAAAAAAABACAAAAAiAAAAZHJz&#10;L2Rvd25yZXYueG1sUEsBAhQAFAAAAAgAh07iQDCZL9WYAQAATwMAAA4AAAAAAAAAAQAgAAAAIQEA&#10;AGRycy9lMm9Eb2MueG1sUEsFBgAAAAAGAAYAWQEAACsFAAAAAA==&#10;">
            <v:path arrowok="t"/>
            <v:fill on="t"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19" w:lineRule="exact"/>
        <w:rPr>
          <w:sz w:val="20"/>
          <w:szCs w:val="20"/>
        </w:rPr>
      </w:pPr>
    </w:p>
    <w:p>
      <w:pPr>
        <w:spacing w:line="240" w:lineRule="exact"/>
        <w:ind w:left="3060"/>
        <w:rPr>
          <w:sz w:val="20"/>
          <w:szCs w:val="20"/>
        </w:rPr>
      </w:pPr>
      <w:r>
        <w:rPr>
          <w:rFonts w:ascii="宋体" w:hAnsi="宋体" w:eastAsia="宋体" w:cs="宋体"/>
          <w:sz w:val="21"/>
          <w:szCs w:val="21"/>
        </w:rPr>
        <w:t>身份证号码：</w:t>
      </w:r>
    </w:p>
    <w:p>
      <w:pPr>
        <w:spacing w:line="20" w:lineRule="exact"/>
        <w:rPr>
          <w:sz w:val="20"/>
          <w:szCs w:val="20"/>
        </w:rPr>
      </w:pPr>
      <w:r>
        <w:rPr>
          <w:sz w:val="20"/>
          <w:szCs w:val="20"/>
        </w:rPr>
        <w:pict>
          <v:line id="Shape 133" o:spid="_x0000_s1129" o:spt="20" style="position:absolute;left:0pt;margin-left:215.65pt;margin-top:0pt;height:0pt;width:222.45pt;z-index:-251660288;mso-width-relative:page;mso-height-relative:page;" filled="t" coordsize="21600,21600" o:allowincell="f" o:gfxdata="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sLYfw1QAAAAUBAAAPAAAAAAAAAAEAIAAAACIA&#10;AABkcnMvZG93bnJldi54bWxQSwECFAAUAAAACACHTuJAXvC8PZoBAABPAwAADgAAAAAAAAABACAA&#10;AAAkAQAAZHJzL2Uyb0RvYy54bWxQSwUGAAAAAAYABgBZAQAAMAUAAAAA&#10;">
            <v:path arrowok="t"/>
            <v:fill on="t"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21" w:lineRule="exact"/>
        <w:rPr>
          <w:sz w:val="20"/>
          <w:szCs w:val="20"/>
        </w:rPr>
      </w:pPr>
    </w:p>
    <w:p>
      <w:pPr>
        <w:tabs>
          <w:tab w:val="left" w:pos="7900"/>
        </w:tabs>
        <w:spacing w:line="240" w:lineRule="exact"/>
        <w:ind w:left="3060"/>
        <w:rPr>
          <w:sz w:val="20"/>
          <w:szCs w:val="20"/>
        </w:rPr>
      </w:pPr>
      <w:r>
        <w:rPr>
          <w:rFonts w:ascii="宋体" w:hAnsi="宋体" w:eastAsia="宋体" w:cs="宋体"/>
          <w:sz w:val="21"/>
          <w:szCs w:val="21"/>
        </w:rPr>
        <w:t>委托代理人：</w:t>
      </w:r>
      <w:r>
        <w:rPr>
          <w:sz w:val="20"/>
          <w:szCs w:val="20"/>
        </w:rPr>
        <w:tab/>
      </w:r>
      <w:r>
        <w:rPr>
          <w:rFonts w:ascii="宋体" w:hAnsi="宋体" w:eastAsia="宋体" w:cs="宋体"/>
          <w:sz w:val="21"/>
          <w:szCs w:val="21"/>
        </w:rPr>
        <w:t>（签字）</w:t>
      </w:r>
    </w:p>
    <w:p>
      <w:pPr>
        <w:spacing w:line="20" w:lineRule="exact"/>
        <w:rPr>
          <w:sz w:val="20"/>
          <w:szCs w:val="20"/>
        </w:rPr>
      </w:pPr>
      <w:r>
        <w:rPr>
          <w:sz w:val="20"/>
          <w:szCs w:val="20"/>
        </w:rPr>
        <w:pict>
          <v:line id="Shape 134" o:spid="_x0000_s1128" o:spt="20" style="position:absolute;left:0pt;margin-left:215.65pt;margin-top:0pt;height:0pt;width:180.4pt;z-index:-251659264;mso-width-relative:page;mso-height-relative:page;" filled="t" coordsize="21600,21600" o:allowincell="f" o:gfxdata="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&#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6QtdzUAAAABQEAAA8AAAAAAAAAAQAgAAAAIgAAAGRy&#10;cy9kb3ducmV2LnhtbFBLAQIUABQAAAAIAIdO4kDB7M2AlwEAAE8DAAAOAAAAAAAAAAEAIAAAACMB&#10;AABkcnMvZTJvRG9jLnhtbFBLBQYAAAAABgAGAFkBAAAsBQAAAAA=&#10;">
            <v:path arrowok="t"/>
            <v:fill on="t"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22" w:lineRule="exact"/>
        <w:rPr>
          <w:sz w:val="20"/>
          <w:szCs w:val="20"/>
        </w:rPr>
      </w:pPr>
    </w:p>
    <w:p>
      <w:pPr>
        <w:spacing w:line="240" w:lineRule="exact"/>
        <w:ind w:left="3060"/>
        <w:rPr>
          <w:sz w:val="20"/>
          <w:szCs w:val="20"/>
        </w:rPr>
      </w:pPr>
      <w:r>
        <w:rPr>
          <w:rFonts w:ascii="宋体" w:hAnsi="宋体" w:eastAsia="宋体" w:cs="宋体"/>
          <w:sz w:val="21"/>
          <w:szCs w:val="21"/>
        </w:rPr>
        <w:t>身份证号码：</w:t>
      </w:r>
    </w:p>
    <w:p>
      <w:pPr>
        <w:spacing w:line="20" w:lineRule="exact"/>
        <w:rPr>
          <w:sz w:val="20"/>
          <w:szCs w:val="20"/>
        </w:rPr>
      </w:pPr>
      <w:r>
        <w:rPr>
          <w:sz w:val="20"/>
          <w:szCs w:val="20"/>
        </w:rPr>
        <w:pict>
          <v:line id="Shape 135" o:spid="_x0000_s1127" o:spt="20" style="position:absolute;left:0pt;margin-left:215.65pt;margin-top:0pt;height:0pt;width:222.45pt;z-index:-251658240;mso-width-relative:page;mso-height-relative:page;" filled="t" coordsize="21600,21600" o:allowincell="f" o:gfxdata="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BSCxtNMAAAAFAQAADwAAAAAAAAABACAAAAAiAAAAZHJz&#10;L2Rvd25yZXYueG1sUEsBAhQAFAAAAAgAh07iQDi35xKXAQAATwMAAA4AAAAAAAAAAQAgAAAAIgEA&#10;AGRycy9lMm9Eb2MueG1sUEsFBgAAAAAGAAYAWQEAACsFAAAAAA==&#10;">
            <v:path arrowok="t"/>
            <v:fill on="t"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0" w:lineRule="exact"/>
        <w:rPr>
          <w:sz w:val="20"/>
          <w:szCs w:val="20"/>
        </w:rPr>
      </w:pPr>
    </w:p>
    <w:p>
      <w:pPr>
        <w:tabs>
          <w:tab w:val="left" w:pos="7820"/>
          <w:tab w:val="left" w:pos="8780"/>
        </w:tabs>
        <w:spacing w:line="240" w:lineRule="exact"/>
        <w:ind w:left="6900"/>
        <w:jc w:val="both"/>
        <w:rPr>
          <w:sz w:val="20"/>
          <w:szCs w:val="20"/>
        </w:rPr>
      </w:pPr>
      <w:r>
        <w:rPr>
          <w:rFonts w:ascii="宋体" w:hAnsi="宋体" w:eastAsia="宋体" w:cs="宋体"/>
          <w:sz w:val="21"/>
          <w:szCs w:val="21"/>
        </w:rPr>
        <w:t>年</w:t>
      </w:r>
      <w:r>
        <w:rPr>
          <w:sz w:val="20"/>
          <w:szCs w:val="20"/>
        </w:rPr>
        <w:tab/>
      </w:r>
      <w:r>
        <w:rPr>
          <w:rFonts w:ascii="宋体" w:hAnsi="宋体" w:eastAsia="宋体" w:cs="宋体"/>
          <w:sz w:val="21"/>
          <w:szCs w:val="21"/>
        </w:rPr>
        <w:t>月</w:t>
      </w:r>
      <w:r>
        <w:rPr>
          <w:sz w:val="20"/>
          <w:szCs w:val="20"/>
        </w:rPr>
        <w:tab/>
      </w:r>
      <w:r>
        <w:rPr>
          <w:rFonts w:ascii="宋体" w:hAnsi="宋体" w:eastAsia="宋体" w:cs="宋体"/>
          <w:sz w:val="20"/>
          <w:szCs w:val="20"/>
        </w:rPr>
        <w:t>日</w:t>
      </w:r>
    </w:p>
    <w:p>
      <w:pPr>
        <w:spacing w:line="20" w:lineRule="exact"/>
        <w:rPr>
          <w:sz w:val="20"/>
          <w:szCs w:val="20"/>
        </w:rPr>
      </w:pPr>
      <w:r>
        <w:rPr>
          <w:sz w:val="20"/>
          <w:szCs w:val="20"/>
        </w:rPr>
        <w:pict>
          <v:line id="Shape 136" o:spid="_x0000_s1126" o:spt="20" style="position:absolute;left:0pt;margin-left:308.35pt;margin-top:0pt;height:0pt;width:36.8pt;z-index:-251657216;mso-width-relative:page;mso-height-relative:page;" filled="t" coordsize="21600,21600" o:allowincell="f" o:gfxdata="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BWH1q0wAAAAUBAAAPAAAAAAAAAAEAIAAAACIAAABkcnMv&#10;ZG93bnJldi54bWxQSwECFAAUAAAACACHTuJAb8PKJZYBAABOAwAADgAAAAAAAAABACAAAAAiAQAA&#10;ZHJzL2Uyb0RvYy54bWxQSwUGAAAAAAYABgBZAQAAKgUAAAAA&#10;">
            <v:path arrowok="t"/>
            <v:fill on="t" focussize="0,0"/>
            <v:stroke weight="0.47992125984252pt" joinstyle="miter"/>
            <v:imagedata o:title=""/>
            <o:lock v:ext="edit"/>
          </v:line>
        </w:pict>
      </w:r>
      <w:r>
        <w:rPr>
          <w:sz w:val="20"/>
          <w:szCs w:val="20"/>
        </w:rPr>
        <w:pict>
          <v:line id="Shape 137" o:spid="_x0000_s1125" o:spt="20" style="position:absolute;left:0pt;margin-left:355.75pt;margin-top:0pt;height:0pt;width:36.7pt;z-index:-251656192;mso-width-relative:page;mso-height-relative:page;" filled="t" coordsize="21600,21600" o:allowincell="f" o:gfxdata="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ubCjpNQAAAAFAQAADwAAAAAAAAABACAAAAAiAAAAZHJz&#10;L2Rvd25yZXYueG1sUEsBAhQAFAAAAAgAh07iQN2iO7OWAQAATgMAAA4AAAAAAAAAAQAgAAAAIwEA&#10;AGRycy9lMm9Eb2MueG1sUEsFBgAAAAAGAAYAWQEAACsFAAAAAA==&#10;">
            <v:path arrowok="t"/>
            <v:fill on="t" focussize="0,0"/>
            <v:stroke weight="0.47992125984252pt" joinstyle="miter"/>
            <v:imagedata o:title=""/>
            <o:lock v:ext="edit"/>
          </v:line>
        </w:pict>
      </w:r>
      <w:r>
        <w:rPr>
          <w:sz w:val="20"/>
          <w:szCs w:val="20"/>
        </w:rPr>
        <w:pict>
          <v:line id="Shape 138" o:spid="_x0000_s1124" o:spt="20" style="position:absolute;left:0pt;margin-left:402.9pt;margin-top:0pt;height:0pt;width:36.75pt;z-index:-251655168;mso-width-relative:page;mso-height-relative:page;" filled="t" coordsize="21600,21600" o:allowincell="f" o:gfxdata="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VyqnDUAAAABQEAAA8AAAAAAAAAAQAgAAAAIgAAAGRy&#10;cy9kb3ducmV2LnhtbFBLAQIUABQAAAAIAIdO4kBRJgP9lwEAAE4DAAAOAAAAAAAAAAEAIAAAACMB&#10;AABkcnMvZTJvRG9jLnhtbFBLBQYAAAAABgAGAFkBAAAsBQAAAAA=&#10;">
            <v:path arrowok="t"/>
            <v:fill on="t"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1" w:lineRule="exact"/>
        <w:rPr>
          <w:sz w:val="20"/>
          <w:szCs w:val="20"/>
        </w:rPr>
      </w:pPr>
    </w:p>
    <w:p>
      <w:pPr>
        <w:jc w:val="center"/>
        <w:sectPr>
          <w:pgSz w:w="12240" w:h="15840"/>
          <w:pgMar w:top="1440" w:right="1440" w:bottom="378" w:left="1440" w:header="0" w:footer="0" w:gutter="0"/>
          <w:cols w:equalWidth="0" w:num="1">
            <w:col w:w="9360"/>
          </w:cols>
        </w:sectPr>
      </w:pPr>
    </w:p>
    <w:p>
      <w:pPr>
        <w:spacing w:line="1" w:lineRule="exact"/>
        <w:rPr>
          <w:sz w:val="20"/>
          <w:szCs w:val="20"/>
        </w:rPr>
      </w:pPr>
      <w:bookmarkStart w:id="69" w:name="page83"/>
      <w:bookmarkEnd w:id="69"/>
    </w:p>
    <w:p>
      <w:pPr>
        <w:spacing w:line="1" w:lineRule="exact"/>
        <w:rPr>
          <w:sz w:val="20"/>
          <w:szCs w:val="20"/>
        </w:rPr>
      </w:pPr>
      <w:bookmarkStart w:id="70" w:name="page85"/>
      <w:bookmarkEnd w:id="70"/>
    </w:p>
    <w:tbl>
      <w:tblPr>
        <w:tblStyle w:val="10"/>
        <w:tblW w:w="9260" w:type="dxa"/>
        <w:tblInd w:w="250" w:type="dxa"/>
        <w:tblLayout w:type="fixed"/>
        <w:tblCellMar>
          <w:top w:w="0" w:type="dxa"/>
          <w:left w:w="0" w:type="dxa"/>
          <w:bottom w:w="0" w:type="dxa"/>
          <w:right w:w="0" w:type="dxa"/>
        </w:tblCellMar>
      </w:tblPr>
      <w:tblGrid>
        <w:gridCol w:w="2060"/>
        <w:gridCol w:w="900"/>
        <w:gridCol w:w="1020"/>
        <w:gridCol w:w="1300"/>
        <w:gridCol w:w="320"/>
        <w:gridCol w:w="80"/>
        <w:gridCol w:w="880"/>
        <w:gridCol w:w="820"/>
        <w:gridCol w:w="300"/>
        <w:gridCol w:w="1220"/>
        <w:gridCol w:w="360"/>
      </w:tblGrid>
      <w:tr>
        <w:tblPrEx>
          <w:tblLayout w:type="fixed"/>
          <w:tblCellMar>
            <w:top w:w="0" w:type="dxa"/>
            <w:left w:w="0" w:type="dxa"/>
            <w:bottom w:w="0" w:type="dxa"/>
            <w:right w:w="0" w:type="dxa"/>
          </w:tblCellMar>
        </w:tblPrEx>
        <w:trPr>
          <w:trHeight w:val="365" w:hRule="atLeast"/>
        </w:trPr>
        <w:tc>
          <w:tcPr>
            <w:tcW w:w="2060" w:type="dxa"/>
            <w:vAlign w:val="bottom"/>
          </w:tcPr>
          <w:p>
            <w:pPr>
              <w:rPr>
                <w:sz w:val="24"/>
                <w:szCs w:val="24"/>
              </w:rPr>
            </w:pPr>
            <w:bookmarkStart w:id="71" w:name="page86"/>
            <w:bookmarkEnd w:id="71"/>
          </w:p>
        </w:tc>
        <w:tc>
          <w:tcPr>
            <w:tcW w:w="900" w:type="dxa"/>
            <w:vAlign w:val="bottom"/>
          </w:tcPr>
          <w:p>
            <w:pPr>
              <w:rPr>
                <w:sz w:val="24"/>
                <w:szCs w:val="24"/>
              </w:rPr>
            </w:pPr>
          </w:p>
        </w:tc>
        <w:tc>
          <w:tcPr>
            <w:tcW w:w="3600" w:type="dxa"/>
            <w:gridSpan w:val="5"/>
            <w:vAlign w:val="bottom"/>
          </w:tcPr>
          <w:p>
            <w:pPr>
              <w:spacing w:line="366" w:lineRule="exact"/>
              <w:ind w:left="200"/>
              <w:rPr>
                <w:sz w:val="20"/>
                <w:szCs w:val="20"/>
              </w:rPr>
            </w:pPr>
            <w:r>
              <w:rPr>
                <w:rFonts w:hint="eastAsia" w:ascii="黑体" w:hAnsi="黑体" w:eastAsia="黑体" w:cs="黑体"/>
                <w:b/>
                <w:bCs/>
                <w:sz w:val="32"/>
                <w:szCs w:val="32"/>
              </w:rPr>
              <w:t>三</w:t>
            </w:r>
            <w:r>
              <w:rPr>
                <w:rFonts w:ascii="黑体" w:hAnsi="黑体" w:eastAsia="黑体" w:cs="黑体"/>
                <w:b/>
                <w:bCs/>
                <w:sz w:val="32"/>
                <w:szCs w:val="32"/>
              </w:rPr>
              <w:t>、资格审查资料</w:t>
            </w:r>
          </w:p>
        </w:tc>
        <w:tc>
          <w:tcPr>
            <w:tcW w:w="820" w:type="dxa"/>
            <w:vAlign w:val="bottom"/>
          </w:tcPr>
          <w:p>
            <w:pPr>
              <w:rPr>
                <w:sz w:val="24"/>
                <w:szCs w:val="24"/>
              </w:rPr>
            </w:pPr>
          </w:p>
        </w:tc>
        <w:tc>
          <w:tcPr>
            <w:tcW w:w="300" w:type="dxa"/>
            <w:vAlign w:val="bottom"/>
          </w:tcPr>
          <w:p>
            <w:pPr>
              <w:rPr>
                <w:sz w:val="24"/>
                <w:szCs w:val="24"/>
              </w:rPr>
            </w:pPr>
          </w:p>
        </w:tc>
        <w:tc>
          <w:tcPr>
            <w:tcW w:w="1220" w:type="dxa"/>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88" w:hRule="atLeast"/>
        </w:trPr>
        <w:tc>
          <w:tcPr>
            <w:tcW w:w="3980" w:type="dxa"/>
            <w:gridSpan w:val="3"/>
            <w:vAlign w:val="bottom"/>
          </w:tcPr>
          <w:p>
            <w:pPr>
              <w:spacing w:line="320" w:lineRule="exact"/>
              <w:ind w:left="260"/>
              <w:rPr>
                <w:sz w:val="20"/>
                <w:szCs w:val="20"/>
              </w:rPr>
            </w:pPr>
            <w:r>
              <w:rPr>
                <w:rFonts w:ascii="黑体" w:hAnsi="黑体" w:eastAsia="黑体" w:cs="黑体"/>
                <w:sz w:val="28"/>
                <w:szCs w:val="28"/>
              </w:rPr>
              <w:t>（一）基本情况表</w:t>
            </w: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03" w:hRule="atLeast"/>
        </w:trPr>
        <w:tc>
          <w:tcPr>
            <w:tcW w:w="2060" w:type="dxa"/>
            <w:tcBorders>
              <w:bottom w:val="single" w:color="auto" w:sz="8" w:space="0"/>
            </w:tcBorders>
            <w:vAlign w:val="bottom"/>
          </w:tcPr>
          <w:p>
            <w:pPr>
              <w:rPr>
                <w:sz w:val="24"/>
                <w:szCs w:val="24"/>
              </w:rPr>
            </w:pPr>
          </w:p>
        </w:tc>
        <w:tc>
          <w:tcPr>
            <w:tcW w:w="900" w:type="dxa"/>
            <w:tcBorders>
              <w:bottom w:val="single" w:color="auto" w:sz="8" w:space="0"/>
            </w:tcBorders>
            <w:vAlign w:val="bottom"/>
          </w:tcPr>
          <w:p>
            <w:pPr>
              <w:rPr>
                <w:sz w:val="24"/>
                <w:szCs w:val="24"/>
              </w:rPr>
            </w:pPr>
          </w:p>
        </w:tc>
        <w:tc>
          <w:tcPr>
            <w:tcW w:w="1020" w:type="dxa"/>
            <w:tcBorders>
              <w:bottom w:val="single" w:color="auto" w:sz="8" w:space="0"/>
            </w:tcBorders>
            <w:vAlign w:val="bottom"/>
          </w:tcPr>
          <w:p>
            <w:pPr>
              <w:rPr>
                <w:sz w:val="24"/>
                <w:szCs w:val="24"/>
              </w:rPr>
            </w:pPr>
          </w:p>
        </w:tc>
        <w:tc>
          <w:tcPr>
            <w:tcW w:w="130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80" w:type="dxa"/>
            <w:tcBorders>
              <w:bottom w:val="single" w:color="auto" w:sz="8" w:space="0"/>
            </w:tcBorders>
            <w:vAlign w:val="bottom"/>
          </w:tcPr>
          <w:p>
            <w:pPr>
              <w:rPr>
                <w:sz w:val="24"/>
                <w:szCs w:val="24"/>
              </w:rPr>
            </w:pPr>
          </w:p>
        </w:tc>
        <w:tc>
          <w:tcPr>
            <w:tcW w:w="880" w:type="dxa"/>
            <w:tcBorders>
              <w:bottom w:val="single" w:color="auto" w:sz="8" w:space="0"/>
            </w:tcBorders>
            <w:vAlign w:val="bottom"/>
          </w:tcPr>
          <w:p>
            <w:pPr>
              <w:rPr>
                <w:sz w:val="24"/>
                <w:szCs w:val="24"/>
              </w:rPr>
            </w:pPr>
          </w:p>
        </w:tc>
        <w:tc>
          <w:tcPr>
            <w:tcW w:w="820" w:type="dxa"/>
            <w:tcBorders>
              <w:bottom w:val="single" w:color="auto" w:sz="8" w:space="0"/>
            </w:tcBorders>
            <w:vAlign w:val="bottom"/>
          </w:tcPr>
          <w:p>
            <w:pPr>
              <w:rPr>
                <w:sz w:val="24"/>
                <w:szCs w:val="24"/>
              </w:rPr>
            </w:pPr>
          </w:p>
        </w:tc>
        <w:tc>
          <w:tcPr>
            <w:tcW w:w="300" w:type="dxa"/>
            <w:tcBorders>
              <w:bottom w:val="single" w:color="auto" w:sz="8" w:space="0"/>
            </w:tcBorders>
            <w:vAlign w:val="bottom"/>
          </w:tcPr>
          <w:p>
            <w:pPr>
              <w:rPr>
                <w:sz w:val="24"/>
                <w:szCs w:val="24"/>
              </w:rPr>
            </w:pPr>
          </w:p>
        </w:tc>
        <w:tc>
          <w:tcPr>
            <w:tcW w:w="1220" w:type="dxa"/>
            <w:tcBorders>
              <w:bottom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投标人名称</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400" w:type="dxa"/>
            <w:gridSpan w:val="2"/>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注册地址</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1280" w:type="dxa"/>
            <w:gridSpan w:val="3"/>
            <w:tcBorders>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邮政编码</w:t>
            </w: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rPr>
                <w:sz w:val="24"/>
                <w:szCs w:val="24"/>
              </w:rPr>
            </w:pPr>
          </w:p>
        </w:tc>
        <w:tc>
          <w:tcPr>
            <w:tcW w:w="900" w:type="dxa"/>
            <w:tcBorders>
              <w:right w:val="single" w:color="auto" w:sz="8" w:space="0"/>
            </w:tcBorders>
            <w:vAlign w:val="bottom"/>
          </w:tcPr>
          <w:p>
            <w:pPr>
              <w:spacing w:line="240" w:lineRule="exact"/>
              <w:jc w:val="center"/>
              <w:rPr>
                <w:sz w:val="20"/>
                <w:szCs w:val="20"/>
              </w:rPr>
            </w:pPr>
            <w:r>
              <w:rPr>
                <w:rFonts w:ascii="宋体" w:hAnsi="宋体" w:eastAsia="宋体" w:cs="宋体"/>
                <w:w w:val="98"/>
                <w:sz w:val="21"/>
                <w:szCs w:val="21"/>
              </w:rPr>
              <w:t>联系人</w:t>
            </w: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960" w:type="dxa"/>
            <w:gridSpan w:val="2"/>
            <w:tcBorders>
              <w:right w:val="single" w:color="auto" w:sz="8" w:space="0"/>
            </w:tcBorders>
            <w:vAlign w:val="bottom"/>
          </w:tcPr>
          <w:p>
            <w:pPr>
              <w:spacing w:line="240" w:lineRule="exact"/>
              <w:ind w:right="254"/>
              <w:jc w:val="center"/>
              <w:rPr>
                <w:sz w:val="20"/>
                <w:szCs w:val="20"/>
              </w:rPr>
            </w:pPr>
            <w:r>
              <w:rPr>
                <w:rFonts w:ascii="宋体" w:hAnsi="宋体" w:eastAsia="宋体" w:cs="宋体"/>
                <w:w w:val="98"/>
                <w:sz w:val="21"/>
                <w:szCs w:val="21"/>
              </w:rPr>
              <w:t>电 话</w:t>
            </w: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vMerge w:val="restart"/>
            <w:tcBorders>
              <w:left w:val="single" w:color="auto" w:sz="8" w:space="0"/>
              <w:right w:val="single" w:color="auto" w:sz="8" w:space="0"/>
            </w:tcBorders>
            <w:vAlign w:val="bottom"/>
          </w:tcPr>
          <w:p>
            <w:pPr>
              <w:spacing w:line="226" w:lineRule="exact"/>
              <w:jc w:val="center"/>
              <w:rPr>
                <w:sz w:val="20"/>
                <w:szCs w:val="20"/>
              </w:rPr>
            </w:pPr>
            <w:r>
              <w:rPr>
                <w:rFonts w:ascii="宋体" w:hAnsi="宋体" w:eastAsia="宋体" w:cs="宋体"/>
                <w:w w:val="99"/>
                <w:sz w:val="21"/>
                <w:szCs w:val="21"/>
              </w:rPr>
              <w:t>联系方式</w:t>
            </w: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45" w:hRule="atLeast"/>
        </w:trPr>
        <w:tc>
          <w:tcPr>
            <w:tcW w:w="2060" w:type="dxa"/>
            <w:vMerge w:val="continue"/>
            <w:tcBorders>
              <w:left w:val="single" w:color="auto" w:sz="8" w:space="0"/>
              <w:right w:val="single" w:color="auto" w:sz="8" w:space="0"/>
            </w:tcBorders>
            <w:vAlign w:val="bottom"/>
          </w:tcPr>
          <w:p>
            <w:pPr>
              <w:rPr>
                <w:sz w:val="12"/>
                <w:szCs w:val="12"/>
              </w:rPr>
            </w:pPr>
          </w:p>
        </w:tc>
        <w:tc>
          <w:tcPr>
            <w:tcW w:w="900" w:type="dxa"/>
            <w:vMerge w:val="restart"/>
            <w:tcBorders>
              <w:right w:val="single" w:color="auto" w:sz="8" w:space="0"/>
            </w:tcBorders>
            <w:vAlign w:val="bottom"/>
          </w:tcPr>
          <w:p>
            <w:pPr>
              <w:spacing w:line="240" w:lineRule="exact"/>
              <w:jc w:val="center"/>
              <w:rPr>
                <w:sz w:val="20"/>
                <w:szCs w:val="20"/>
              </w:rPr>
            </w:pPr>
            <w:r>
              <w:rPr>
                <w:rFonts w:ascii="宋体" w:hAnsi="宋体" w:eastAsia="宋体" w:cs="宋体"/>
                <w:w w:val="98"/>
                <w:sz w:val="21"/>
                <w:szCs w:val="21"/>
              </w:rPr>
              <w:t>传  真</w:t>
            </w:r>
          </w:p>
        </w:tc>
        <w:tc>
          <w:tcPr>
            <w:tcW w:w="1020" w:type="dxa"/>
            <w:vAlign w:val="bottom"/>
          </w:tcPr>
          <w:p>
            <w:pPr>
              <w:rPr>
                <w:sz w:val="12"/>
                <w:szCs w:val="12"/>
              </w:rPr>
            </w:pPr>
          </w:p>
        </w:tc>
        <w:tc>
          <w:tcPr>
            <w:tcW w:w="1300" w:type="dxa"/>
            <w:tcBorders>
              <w:right w:val="single" w:color="auto" w:sz="8" w:space="0"/>
            </w:tcBorders>
            <w:vAlign w:val="bottom"/>
          </w:tcPr>
          <w:p>
            <w:pPr>
              <w:rPr>
                <w:sz w:val="12"/>
                <w:szCs w:val="12"/>
              </w:rPr>
            </w:pPr>
          </w:p>
        </w:tc>
        <w:tc>
          <w:tcPr>
            <w:tcW w:w="320" w:type="dxa"/>
            <w:vAlign w:val="bottom"/>
          </w:tcPr>
          <w:p>
            <w:pPr>
              <w:rPr>
                <w:sz w:val="12"/>
                <w:szCs w:val="12"/>
              </w:rPr>
            </w:pPr>
          </w:p>
        </w:tc>
        <w:tc>
          <w:tcPr>
            <w:tcW w:w="960" w:type="dxa"/>
            <w:gridSpan w:val="2"/>
            <w:vMerge w:val="restart"/>
            <w:tcBorders>
              <w:right w:val="single" w:color="auto" w:sz="8" w:space="0"/>
            </w:tcBorders>
            <w:vAlign w:val="bottom"/>
          </w:tcPr>
          <w:p>
            <w:pPr>
              <w:spacing w:line="240" w:lineRule="exact"/>
              <w:ind w:right="254"/>
              <w:jc w:val="center"/>
              <w:rPr>
                <w:sz w:val="20"/>
                <w:szCs w:val="20"/>
              </w:rPr>
            </w:pPr>
            <w:r>
              <w:rPr>
                <w:rFonts w:ascii="宋体" w:hAnsi="宋体" w:eastAsia="宋体" w:cs="宋体"/>
                <w:w w:val="98"/>
                <w:sz w:val="21"/>
                <w:szCs w:val="21"/>
              </w:rPr>
              <w:t>网 址</w:t>
            </w:r>
          </w:p>
        </w:tc>
        <w:tc>
          <w:tcPr>
            <w:tcW w:w="820" w:type="dxa"/>
            <w:vAlign w:val="bottom"/>
          </w:tcPr>
          <w:p>
            <w:pPr>
              <w:rPr>
                <w:sz w:val="12"/>
                <w:szCs w:val="12"/>
              </w:rPr>
            </w:pPr>
          </w:p>
        </w:tc>
        <w:tc>
          <w:tcPr>
            <w:tcW w:w="300" w:type="dxa"/>
            <w:vAlign w:val="bottom"/>
          </w:tcPr>
          <w:p>
            <w:pPr>
              <w:rPr>
                <w:sz w:val="12"/>
                <w:szCs w:val="12"/>
              </w:rPr>
            </w:pPr>
          </w:p>
        </w:tc>
        <w:tc>
          <w:tcPr>
            <w:tcW w:w="1220" w:type="dxa"/>
            <w:tcBorders>
              <w:right w:val="single" w:color="auto" w:sz="8" w:space="0"/>
            </w:tcBorders>
            <w:vAlign w:val="bottom"/>
          </w:tcPr>
          <w:p>
            <w:pPr>
              <w:rPr>
                <w:sz w:val="12"/>
                <w:szCs w:val="12"/>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6" w:hRule="atLeast"/>
        </w:trPr>
        <w:tc>
          <w:tcPr>
            <w:tcW w:w="2060" w:type="dxa"/>
            <w:tcBorders>
              <w:left w:val="single" w:color="auto" w:sz="8" w:space="0"/>
              <w:right w:val="single" w:color="auto" w:sz="8" w:space="0"/>
            </w:tcBorders>
            <w:vAlign w:val="bottom"/>
          </w:tcPr>
          <w:p>
            <w:pPr>
              <w:rPr>
                <w:sz w:val="19"/>
                <w:szCs w:val="19"/>
              </w:rPr>
            </w:pPr>
          </w:p>
        </w:tc>
        <w:tc>
          <w:tcPr>
            <w:tcW w:w="900" w:type="dxa"/>
            <w:vMerge w:val="continue"/>
            <w:tcBorders>
              <w:right w:val="single" w:color="auto" w:sz="8" w:space="0"/>
            </w:tcBorders>
            <w:vAlign w:val="bottom"/>
          </w:tcPr>
          <w:p>
            <w:pPr>
              <w:rPr>
                <w:sz w:val="19"/>
                <w:szCs w:val="19"/>
              </w:rPr>
            </w:pPr>
          </w:p>
        </w:tc>
        <w:tc>
          <w:tcPr>
            <w:tcW w:w="1020" w:type="dxa"/>
            <w:vAlign w:val="bottom"/>
          </w:tcPr>
          <w:p>
            <w:pPr>
              <w:rPr>
                <w:sz w:val="19"/>
                <w:szCs w:val="19"/>
              </w:rPr>
            </w:pPr>
          </w:p>
        </w:tc>
        <w:tc>
          <w:tcPr>
            <w:tcW w:w="1300" w:type="dxa"/>
            <w:tcBorders>
              <w:right w:val="single" w:color="auto" w:sz="8" w:space="0"/>
            </w:tcBorders>
            <w:vAlign w:val="bottom"/>
          </w:tcPr>
          <w:p>
            <w:pPr>
              <w:rPr>
                <w:sz w:val="19"/>
                <w:szCs w:val="19"/>
              </w:rPr>
            </w:pPr>
          </w:p>
        </w:tc>
        <w:tc>
          <w:tcPr>
            <w:tcW w:w="320" w:type="dxa"/>
            <w:vAlign w:val="bottom"/>
          </w:tcPr>
          <w:p>
            <w:pPr>
              <w:rPr>
                <w:sz w:val="19"/>
                <w:szCs w:val="19"/>
              </w:rPr>
            </w:pPr>
          </w:p>
        </w:tc>
        <w:tc>
          <w:tcPr>
            <w:tcW w:w="960" w:type="dxa"/>
            <w:gridSpan w:val="2"/>
            <w:vMerge w:val="continue"/>
            <w:tcBorders>
              <w:right w:val="single" w:color="auto" w:sz="8" w:space="0"/>
            </w:tcBorders>
            <w:vAlign w:val="bottom"/>
          </w:tcPr>
          <w:p>
            <w:pPr>
              <w:rPr>
                <w:sz w:val="19"/>
                <w:szCs w:val="19"/>
              </w:rPr>
            </w:pPr>
          </w:p>
        </w:tc>
        <w:tc>
          <w:tcPr>
            <w:tcW w:w="820" w:type="dxa"/>
            <w:vAlign w:val="bottom"/>
          </w:tcPr>
          <w:p>
            <w:pPr>
              <w:rPr>
                <w:sz w:val="19"/>
                <w:szCs w:val="19"/>
              </w:rPr>
            </w:pPr>
          </w:p>
        </w:tc>
        <w:tc>
          <w:tcPr>
            <w:tcW w:w="300" w:type="dxa"/>
            <w:vAlign w:val="bottom"/>
          </w:tcPr>
          <w:p>
            <w:pPr>
              <w:rPr>
                <w:sz w:val="19"/>
                <w:szCs w:val="19"/>
              </w:rPr>
            </w:pPr>
          </w:p>
        </w:tc>
        <w:tc>
          <w:tcPr>
            <w:tcW w:w="122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法定代表人</w:t>
            </w:r>
          </w:p>
        </w:tc>
        <w:tc>
          <w:tcPr>
            <w:tcW w:w="900" w:type="dxa"/>
            <w:tcBorders>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姓名</w:t>
            </w:r>
          </w:p>
        </w:tc>
        <w:tc>
          <w:tcPr>
            <w:tcW w:w="1020" w:type="dxa"/>
            <w:tcBorders>
              <w:right w:val="single" w:color="auto" w:sz="8" w:space="0"/>
            </w:tcBorders>
            <w:vAlign w:val="bottom"/>
          </w:tcPr>
          <w:p>
            <w:pPr>
              <w:rPr>
                <w:sz w:val="24"/>
                <w:szCs w:val="24"/>
              </w:rPr>
            </w:pPr>
          </w:p>
        </w:tc>
        <w:tc>
          <w:tcPr>
            <w:tcW w:w="1300" w:type="dxa"/>
            <w:tcBorders>
              <w:right w:val="single" w:color="auto" w:sz="8" w:space="0"/>
            </w:tcBorders>
            <w:vAlign w:val="bottom"/>
          </w:tcPr>
          <w:p>
            <w:pPr>
              <w:spacing w:line="240" w:lineRule="exact"/>
              <w:ind w:left="220"/>
              <w:rPr>
                <w:sz w:val="20"/>
                <w:szCs w:val="20"/>
              </w:rPr>
            </w:pPr>
            <w:r>
              <w:rPr>
                <w:rFonts w:ascii="宋体" w:hAnsi="宋体" w:eastAsia="宋体" w:cs="宋体"/>
                <w:sz w:val="21"/>
                <w:szCs w:val="21"/>
              </w:rPr>
              <w:t>技术职称</w:t>
            </w:r>
          </w:p>
        </w:tc>
        <w:tc>
          <w:tcPr>
            <w:tcW w:w="320" w:type="dxa"/>
            <w:vAlign w:val="bottom"/>
          </w:tcPr>
          <w:p>
            <w:pPr>
              <w:rPr>
                <w:sz w:val="24"/>
                <w:szCs w:val="24"/>
              </w:rPr>
            </w:pPr>
          </w:p>
        </w:tc>
        <w:tc>
          <w:tcPr>
            <w:tcW w:w="80" w:type="dxa"/>
            <w:vAlign w:val="bottom"/>
          </w:tcPr>
          <w:p>
            <w:pPr>
              <w:rPr>
                <w:sz w:val="24"/>
                <w:szCs w:val="24"/>
              </w:rPr>
            </w:pPr>
          </w:p>
        </w:tc>
        <w:tc>
          <w:tcPr>
            <w:tcW w:w="880" w:type="dxa"/>
            <w:tcBorders>
              <w:right w:val="single" w:color="auto" w:sz="8" w:space="0"/>
            </w:tcBorders>
            <w:vAlign w:val="bottom"/>
          </w:tcPr>
          <w:p>
            <w:pPr>
              <w:rPr>
                <w:sz w:val="24"/>
                <w:szCs w:val="24"/>
              </w:rPr>
            </w:pPr>
          </w:p>
        </w:tc>
        <w:tc>
          <w:tcPr>
            <w:tcW w:w="1120" w:type="dxa"/>
            <w:gridSpan w:val="2"/>
            <w:tcBorders>
              <w:right w:val="single" w:color="auto" w:sz="8" w:space="0"/>
            </w:tcBorders>
            <w:vAlign w:val="bottom"/>
          </w:tcPr>
          <w:p>
            <w:pPr>
              <w:spacing w:line="240" w:lineRule="exact"/>
              <w:ind w:right="60"/>
              <w:jc w:val="center"/>
              <w:rPr>
                <w:sz w:val="20"/>
                <w:szCs w:val="20"/>
              </w:rPr>
            </w:pPr>
            <w:r>
              <w:rPr>
                <w:rFonts w:ascii="宋体" w:hAnsi="宋体" w:eastAsia="宋体" w:cs="宋体"/>
                <w:w w:val="99"/>
                <w:sz w:val="21"/>
                <w:szCs w:val="21"/>
              </w:rPr>
              <w:t>电话</w:t>
            </w: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right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技术负责人</w:t>
            </w:r>
          </w:p>
        </w:tc>
        <w:tc>
          <w:tcPr>
            <w:tcW w:w="900" w:type="dxa"/>
            <w:tcBorders>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姓名</w:t>
            </w:r>
          </w:p>
        </w:tc>
        <w:tc>
          <w:tcPr>
            <w:tcW w:w="1020" w:type="dxa"/>
            <w:tcBorders>
              <w:right w:val="single" w:color="auto" w:sz="8" w:space="0"/>
            </w:tcBorders>
            <w:vAlign w:val="bottom"/>
          </w:tcPr>
          <w:p>
            <w:pPr>
              <w:rPr>
                <w:sz w:val="24"/>
                <w:szCs w:val="24"/>
              </w:rPr>
            </w:pPr>
          </w:p>
        </w:tc>
        <w:tc>
          <w:tcPr>
            <w:tcW w:w="1300" w:type="dxa"/>
            <w:tcBorders>
              <w:right w:val="single" w:color="auto" w:sz="8" w:space="0"/>
            </w:tcBorders>
            <w:vAlign w:val="bottom"/>
          </w:tcPr>
          <w:p>
            <w:pPr>
              <w:spacing w:line="240" w:lineRule="exact"/>
              <w:ind w:left="220"/>
              <w:rPr>
                <w:sz w:val="20"/>
                <w:szCs w:val="20"/>
              </w:rPr>
            </w:pPr>
            <w:r>
              <w:rPr>
                <w:rFonts w:ascii="宋体" w:hAnsi="宋体" w:eastAsia="宋体" w:cs="宋体"/>
                <w:sz w:val="21"/>
                <w:szCs w:val="21"/>
              </w:rPr>
              <w:t>技术职称</w:t>
            </w:r>
          </w:p>
        </w:tc>
        <w:tc>
          <w:tcPr>
            <w:tcW w:w="320" w:type="dxa"/>
            <w:vAlign w:val="bottom"/>
          </w:tcPr>
          <w:p>
            <w:pPr>
              <w:rPr>
                <w:sz w:val="24"/>
                <w:szCs w:val="24"/>
              </w:rPr>
            </w:pPr>
          </w:p>
        </w:tc>
        <w:tc>
          <w:tcPr>
            <w:tcW w:w="80" w:type="dxa"/>
            <w:vAlign w:val="bottom"/>
          </w:tcPr>
          <w:p>
            <w:pPr>
              <w:rPr>
                <w:sz w:val="24"/>
                <w:szCs w:val="24"/>
              </w:rPr>
            </w:pPr>
          </w:p>
        </w:tc>
        <w:tc>
          <w:tcPr>
            <w:tcW w:w="880" w:type="dxa"/>
            <w:tcBorders>
              <w:right w:val="single" w:color="auto" w:sz="8" w:space="0"/>
            </w:tcBorders>
            <w:vAlign w:val="bottom"/>
          </w:tcPr>
          <w:p>
            <w:pPr>
              <w:rPr>
                <w:sz w:val="24"/>
                <w:szCs w:val="24"/>
              </w:rPr>
            </w:pPr>
          </w:p>
        </w:tc>
        <w:tc>
          <w:tcPr>
            <w:tcW w:w="1120" w:type="dxa"/>
            <w:gridSpan w:val="2"/>
            <w:tcBorders>
              <w:right w:val="single" w:color="auto" w:sz="8" w:space="0"/>
            </w:tcBorders>
            <w:vAlign w:val="bottom"/>
          </w:tcPr>
          <w:p>
            <w:pPr>
              <w:spacing w:line="240" w:lineRule="exact"/>
              <w:ind w:right="60"/>
              <w:jc w:val="center"/>
              <w:rPr>
                <w:sz w:val="20"/>
                <w:szCs w:val="20"/>
              </w:rPr>
            </w:pPr>
            <w:r>
              <w:rPr>
                <w:rFonts w:ascii="宋体" w:hAnsi="宋体" w:eastAsia="宋体" w:cs="宋体"/>
                <w:w w:val="99"/>
                <w:sz w:val="21"/>
                <w:szCs w:val="21"/>
              </w:rPr>
              <w:t>电话</w:t>
            </w: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right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企业监理资质证书</w:t>
            </w:r>
          </w:p>
        </w:tc>
        <w:tc>
          <w:tcPr>
            <w:tcW w:w="900" w:type="dxa"/>
            <w:vAlign w:val="bottom"/>
          </w:tcPr>
          <w:p>
            <w:pPr>
              <w:rPr>
                <w:sz w:val="24"/>
                <w:szCs w:val="24"/>
              </w:rPr>
            </w:pPr>
          </w:p>
        </w:tc>
        <w:tc>
          <w:tcPr>
            <w:tcW w:w="1020" w:type="dxa"/>
            <w:vAlign w:val="bottom"/>
          </w:tcPr>
          <w:p>
            <w:pPr>
              <w:spacing w:line="240" w:lineRule="exact"/>
              <w:ind w:left="140"/>
              <w:rPr>
                <w:sz w:val="20"/>
                <w:szCs w:val="20"/>
              </w:rPr>
            </w:pPr>
            <w:r>
              <w:rPr>
                <w:rFonts w:ascii="宋体" w:hAnsi="宋体" w:eastAsia="宋体" w:cs="宋体"/>
                <w:sz w:val="21"/>
                <w:szCs w:val="21"/>
              </w:rPr>
              <w:t>类型：</w:t>
            </w: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spacing w:line="240" w:lineRule="exact"/>
              <w:ind w:left="160"/>
              <w:rPr>
                <w:sz w:val="20"/>
                <w:szCs w:val="20"/>
              </w:rPr>
            </w:pPr>
            <w:r>
              <w:rPr>
                <w:rFonts w:ascii="宋体" w:hAnsi="宋体" w:eastAsia="宋体" w:cs="宋体"/>
                <w:sz w:val="21"/>
                <w:szCs w:val="21"/>
              </w:rPr>
              <w:t>等级：</w:t>
            </w:r>
          </w:p>
        </w:tc>
        <w:tc>
          <w:tcPr>
            <w:tcW w:w="2340" w:type="dxa"/>
            <w:gridSpan w:val="3"/>
            <w:tcBorders>
              <w:right w:val="single" w:color="auto" w:sz="8" w:space="0"/>
            </w:tcBorders>
            <w:vAlign w:val="bottom"/>
          </w:tcPr>
          <w:p>
            <w:pPr>
              <w:spacing w:line="240" w:lineRule="exact"/>
              <w:ind w:left="540"/>
              <w:rPr>
                <w:sz w:val="20"/>
                <w:szCs w:val="20"/>
              </w:rPr>
            </w:pPr>
            <w:r>
              <w:rPr>
                <w:rFonts w:ascii="宋体" w:hAnsi="宋体" w:eastAsia="宋体" w:cs="宋体"/>
                <w:sz w:val="21"/>
                <w:szCs w:val="21"/>
              </w:rPr>
              <w:t>证书号：</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质量管理体系证书</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2060" w:type="dxa"/>
            <w:tcBorders>
              <w:left w:val="single" w:color="auto" w:sz="8" w:space="0"/>
              <w:right w:val="single" w:color="auto" w:sz="8" w:space="0"/>
            </w:tcBorders>
            <w:vAlign w:val="bottom"/>
          </w:tcPr>
          <w:p>
            <w:pPr>
              <w:rPr>
                <w:sz w:val="19"/>
                <w:szCs w:val="19"/>
              </w:rPr>
            </w:pPr>
          </w:p>
        </w:tc>
        <w:tc>
          <w:tcPr>
            <w:tcW w:w="900" w:type="dxa"/>
            <w:vAlign w:val="bottom"/>
          </w:tcPr>
          <w:p>
            <w:pPr>
              <w:rPr>
                <w:sz w:val="19"/>
                <w:szCs w:val="19"/>
              </w:rPr>
            </w:pPr>
          </w:p>
        </w:tc>
        <w:tc>
          <w:tcPr>
            <w:tcW w:w="1020" w:type="dxa"/>
            <w:vAlign w:val="bottom"/>
          </w:tcPr>
          <w:p>
            <w:pPr>
              <w:spacing w:line="221" w:lineRule="exact"/>
              <w:ind w:left="140"/>
              <w:rPr>
                <w:sz w:val="20"/>
                <w:szCs w:val="20"/>
              </w:rPr>
            </w:pPr>
            <w:r>
              <w:rPr>
                <w:rFonts w:ascii="宋体" w:hAnsi="宋体" w:eastAsia="宋体" w:cs="宋体"/>
                <w:sz w:val="21"/>
                <w:szCs w:val="21"/>
              </w:rPr>
              <w:t>类型：</w:t>
            </w:r>
          </w:p>
        </w:tc>
        <w:tc>
          <w:tcPr>
            <w:tcW w:w="1300" w:type="dxa"/>
            <w:vAlign w:val="bottom"/>
          </w:tcPr>
          <w:p>
            <w:pPr>
              <w:rPr>
                <w:sz w:val="19"/>
                <w:szCs w:val="19"/>
              </w:rPr>
            </w:pPr>
          </w:p>
        </w:tc>
        <w:tc>
          <w:tcPr>
            <w:tcW w:w="320" w:type="dxa"/>
            <w:vAlign w:val="bottom"/>
          </w:tcPr>
          <w:p>
            <w:pPr>
              <w:rPr>
                <w:sz w:val="19"/>
                <w:szCs w:val="19"/>
              </w:rPr>
            </w:pPr>
          </w:p>
        </w:tc>
        <w:tc>
          <w:tcPr>
            <w:tcW w:w="80" w:type="dxa"/>
            <w:vAlign w:val="bottom"/>
          </w:tcPr>
          <w:p>
            <w:pPr>
              <w:rPr>
                <w:sz w:val="19"/>
                <w:szCs w:val="19"/>
              </w:rPr>
            </w:pPr>
          </w:p>
        </w:tc>
        <w:tc>
          <w:tcPr>
            <w:tcW w:w="880" w:type="dxa"/>
            <w:vAlign w:val="bottom"/>
          </w:tcPr>
          <w:p>
            <w:pPr>
              <w:spacing w:line="221" w:lineRule="exact"/>
              <w:ind w:left="160"/>
              <w:rPr>
                <w:sz w:val="20"/>
                <w:szCs w:val="20"/>
              </w:rPr>
            </w:pPr>
            <w:r>
              <w:rPr>
                <w:rFonts w:ascii="宋体" w:hAnsi="宋体" w:eastAsia="宋体" w:cs="宋体"/>
                <w:sz w:val="21"/>
                <w:szCs w:val="21"/>
              </w:rPr>
              <w:t>等级：</w:t>
            </w:r>
          </w:p>
        </w:tc>
        <w:tc>
          <w:tcPr>
            <w:tcW w:w="2340" w:type="dxa"/>
            <w:gridSpan w:val="3"/>
            <w:tcBorders>
              <w:right w:val="single" w:color="auto" w:sz="8" w:space="0"/>
            </w:tcBorders>
            <w:vAlign w:val="bottom"/>
          </w:tcPr>
          <w:p>
            <w:pPr>
              <w:spacing w:line="221" w:lineRule="exact"/>
              <w:ind w:left="540"/>
              <w:rPr>
                <w:sz w:val="20"/>
                <w:szCs w:val="20"/>
              </w:rPr>
            </w:pPr>
            <w:r>
              <w:rPr>
                <w:rFonts w:ascii="宋体" w:hAnsi="宋体" w:eastAsia="宋体" w:cs="宋体"/>
                <w:sz w:val="21"/>
                <w:szCs w:val="21"/>
              </w:rPr>
              <w:t>证书号：</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2060" w:type="dxa"/>
            <w:tcBorders>
              <w:left w:val="single" w:color="auto" w:sz="8" w:space="0"/>
              <w:right w:val="single" w:color="auto" w:sz="8" w:space="0"/>
            </w:tcBorders>
            <w:vAlign w:val="bottom"/>
          </w:tcPr>
          <w:p>
            <w:pPr>
              <w:spacing w:line="218" w:lineRule="exact"/>
              <w:ind w:left="540"/>
              <w:rPr>
                <w:sz w:val="20"/>
                <w:szCs w:val="20"/>
              </w:rPr>
            </w:pPr>
            <w:r>
              <w:rPr>
                <w:rFonts w:ascii="宋体" w:hAnsi="宋体" w:eastAsia="宋体" w:cs="宋体"/>
                <w:sz w:val="21"/>
                <w:szCs w:val="21"/>
              </w:rPr>
              <w:t>（如有）</w:t>
            </w:r>
          </w:p>
        </w:tc>
        <w:tc>
          <w:tcPr>
            <w:tcW w:w="900" w:type="dxa"/>
            <w:vAlign w:val="bottom"/>
          </w:tcPr>
          <w:p>
            <w:pPr>
              <w:rPr>
                <w:sz w:val="18"/>
                <w:szCs w:val="18"/>
              </w:rPr>
            </w:pPr>
          </w:p>
        </w:tc>
        <w:tc>
          <w:tcPr>
            <w:tcW w:w="1020" w:type="dxa"/>
            <w:vAlign w:val="bottom"/>
          </w:tcPr>
          <w:p>
            <w:pPr>
              <w:rPr>
                <w:sz w:val="18"/>
                <w:szCs w:val="18"/>
              </w:rPr>
            </w:pPr>
          </w:p>
        </w:tc>
        <w:tc>
          <w:tcPr>
            <w:tcW w:w="1300" w:type="dxa"/>
            <w:vAlign w:val="bottom"/>
          </w:tcPr>
          <w:p>
            <w:pPr>
              <w:rPr>
                <w:sz w:val="18"/>
                <w:szCs w:val="18"/>
              </w:rPr>
            </w:pPr>
          </w:p>
        </w:tc>
        <w:tc>
          <w:tcPr>
            <w:tcW w:w="320" w:type="dxa"/>
            <w:vAlign w:val="bottom"/>
          </w:tcPr>
          <w:p>
            <w:pPr>
              <w:rPr>
                <w:sz w:val="18"/>
                <w:szCs w:val="18"/>
              </w:rPr>
            </w:pPr>
          </w:p>
        </w:tc>
        <w:tc>
          <w:tcPr>
            <w:tcW w:w="80" w:type="dxa"/>
            <w:vAlign w:val="bottom"/>
          </w:tcPr>
          <w:p>
            <w:pPr>
              <w:rPr>
                <w:sz w:val="18"/>
                <w:szCs w:val="18"/>
              </w:rPr>
            </w:pPr>
          </w:p>
        </w:tc>
        <w:tc>
          <w:tcPr>
            <w:tcW w:w="880" w:type="dxa"/>
            <w:vAlign w:val="bottom"/>
          </w:tcPr>
          <w:p>
            <w:pPr>
              <w:rPr>
                <w:sz w:val="18"/>
                <w:szCs w:val="18"/>
              </w:rPr>
            </w:pPr>
          </w:p>
        </w:tc>
        <w:tc>
          <w:tcPr>
            <w:tcW w:w="820" w:type="dxa"/>
            <w:vAlign w:val="bottom"/>
          </w:tcPr>
          <w:p>
            <w:pPr>
              <w:rPr>
                <w:sz w:val="18"/>
                <w:szCs w:val="18"/>
              </w:rPr>
            </w:pPr>
          </w:p>
        </w:tc>
        <w:tc>
          <w:tcPr>
            <w:tcW w:w="300" w:type="dxa"/>
            <w:vAlign w:val="bottom"/>
          </w:tcPr>
          <w:p>
            <w:pPr>
              <w:rPr>
                <w:sz w:val="18"/>
                <w:szCs w:val="18"/>
              </w:rPr>
            </w:pPr>
          </w:p>
        </w:tc>
        <w:tc>
          <w:tcPr>
            <w:tcW w:w="1220" w:type="dxa"/>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1700" w:type="dxa"/>
            <w:gridSpan w:val="2"/>
            <w:tcBorders>
              <w:bottom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营业执照号</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3220" w:type="dxa"/>
            <w:gridSpan w:val="4"/>
            <w:tcBorders>
              <w:right w:val="single" w:color="auto" w:sz="8" w:space="0"/>
            </w:tcBorders>
            <w:vAlign w:val="bottom"/>
          </w:tcPr>
          <w:p>
            <w:pPr>
              <w:spacing w:line="240" w:lineRule="exact"/>
              <w:ind w:right="440"/>
              <w:jc w:val="center"/>
              <w:rPr>
                <w:sz w:val="20"/>
                <w:szCs w:val="20"/>
              </w:rPr>
            </w:pPr>
            <w:r>
              <w:rPr>
                <w:rFonts w:ascii="宋体" w:hAnsi="宋体" w:eastAsia="宋体" w:cs="宋体"/>
                <w:w w:val="99"/>
                <w:sz w:val="21"/>
                <w:szCs w:val="21"/>
              </w:rPr>
              <w:t>员工总人数：</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9"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1700" w:type="dxa"/>
            <w:gridSpan w:val="2"/>
            <w:tcBorders>
              <w:bottom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注册资本</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szCs w:val="20"/>
              </w:rPr>
            </w:pPr>
            <w:r>
              <w:rPr>
                <w:rFonts w:ascii="宋体" w:hAnsi="宋体" w:eastAsia="宋体" w:cs="宋体"/>
                <w:sz w:val="21"/>
                <w:szCs w:val="21"/>
              </w:rPr>
              <w:t>高级职称人员</w:t>
            </w:r>
          </w:p>
        </w:tc>
        <w:tc>
          <w:tcPr>
            <w:tcW w:w="1520" w:type="dxa"/>
            <w:gridSpan w:val="2"/>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vAlign w:val="bottom"/>
          </w:tcPr>
          <w:p>
            <w:pPr>
              <w:rPr>
                <w:sz w:val="5"/>
                <w:szCs w:val="5"/>
              </w:rPr>
            </w:pPr>
          </w:p>
        </w:tc>
        <w:tc>
          <w:tcPr>
            <w:tcW w:w="80" w:type="dxa"/>
            <w:tcBorders>
              <w:right w:val="single" w:color="auto" w:sz="8" w:space="0"/>
            </w:tcBorders>
            <w:vAlign w:val="bottom"/>
          </w:tcPr>
          <w:p>
            <w:pPr>
              <w:rPr>
                <w:sz w:val="5"/>
                <w:szCs w:val="5"/>
              </w:rPr>
            </w:pPr>
          </w:p>
        </w:tc>
        <w:tc>
          <w:tcPr>
            <w:tcW w:w="1700" w:type="dxa"/>
            <w:gridSpan w:val="2"/>
            <w:tcBorders>
              <w:bottom w:val="single" w:color="auto" w:sz="8" w:space="0"/>
              <w:right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5"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成立日期</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spacing w:line="240" w:lineRule="exact"/>
              <w:ind w:left="80"/>
              <w:rPr>
                <w:sz w:val="20"/>
                <w:szCs w:val="20"/>
              </w:rPr>
            </w:pPr>
            <w:r>
              <w:rPr>
                <w:rFonts w:ascii="宋体" w:hAnsi="宋体" w:eastAsia="宋体" w:cs="宋体"/>
                <w:sz w:val="21"/>
                <w:szCs w:val="21"/>
              </w:rPr>
              <w:t>其</w:t>
            </w: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szCs w:val="20"/>
              </w:rPr>
            </w:pPr>
            <w:r>
              <w:rPr>
                <w:rFonts w:ascii="宋体" w:hAnsi="宋体" w:eastAsia="宋体" w:cs="宋体"/>
                <w:sz w:val="21"/>
                <w:szCs w:val="21"/>
              </w:rPr>
              <w:t>中级职称人员</w:t>
            </w: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2060" w:type="dxa"/>
            <w:tcBorders>
              <w:left w:val="single" w:color="auto" w:sz="8" w:space="0"/>
              <w:bottom w:val="single" w:color="auto" w:sz="8" w:space="0"/>
              <w:right w:val="single" w:color="auto" w:sz="8" w:space="0"/>
            </w:tcBorders>
            <w:vAlign w:val="bottom"/>
          </w:tcPr>
          <w:p>
            <w:pPr>
              <w:rPr>
                <w:sz w:val="4"/>
                <w:szCs w:val="4"/>
              </w:rPr>
            </w:pPr>
          </w:p>
        </w:tc>
        <w:tc>
          <w:tcPr>
            <w:tcW w:w="900" w:type="dxa"/>
            <w:tcBorders>
              <w:bottom w:val="single" w:color="auto" w:sz="8" w:space="0"/>
            </w:tcBorders>
            <w:vAlign w:val="bottom"/>
          </w:tcPr>
          <w:p>
            <w:pPr>
              <w:rPr>
                <w:sz w:val="4"/>
                <w:szCs w:val="4"/>
              </w:rPr>
            </w:pPr>
          </w:p>
        </w:tc>
        <w:tc>
          <w:tcPr>
            <w:tcW w:w="1020" w:type="dxa"/>
            <w:tcBorders>
              <w:bottom w:val="single" w:color="auto" w:sz="8" w:space="0"/>
            </w:tcBorders>
            <w:vAlign w:val="bottom"/>
          </w:tcPr>
          <w:p>
            <w:pPr>
              <w:rPr>
                <w:sz w:val="4"/>
                <w:szCs w:val="4"/>
              </w:rPr>
            </w:pPr>
          </w:p>
        </w:tc>
        <w:tc>
          <w:tcPr>
            <w:tcW w:w="1300" w:type="dxa"/>
            <w:tcBorders>
              <w:bottom w:val="single" w:color="auto" w:sz="8" w:space="0"/>
              <w:right w:val="single" w:color="auto" w:sz="8" w:space="0"/>
            </w:tcBorders>
            <w:vAlign w:val="bottom"/>
          </w:tcPr>
          <w:p>
            <w:pPr>
              <w:rPr>
                <w:sz w:val="4"/>
                <w:szCs w:val="4"/>
              </w:rPr>
            </w:pPr>
          </w:p>
        </w:tc>
        <w:tc>
          <w:tcPr>
            <w:tcW w:w="320" w:type="dxa"/>
            <w:vMerge w:val="restart"/>
            <w:vAlign w:val="bottom"/>
          </w:tcPr>
          <w:p>
            <w:pPr>
              <w:spacing w:line="240" w:lineRule="exact"/>
              <w:ind w:left="80"/>
              <w:rPr>
                <w:sz w:val="20"/>
                <w:szCs w:val="20"/>
              </w:rPr>
            </w:pPr>
            <w:r>
              <w:rPr>
                <w:rFonts w:ascii="宋体" w:hAnsi="宋体" w:eastAsia="宋体" w:cs="宋体"/>
                <w:sz w:val="21"/>
                <w:szCs w:val="21"/>
              </w:rPr>
              <w:t>中</w:t>
            </w:r>
          </w:p>
        </w:tc>
        <w:tc>
          <w:tcPr>
            <w:tcW w:w="80" w:type="dxa"/>
            <w:tcBorders>
              <w:right w:val="single" w:color="auto" w:sz="8" w:space="0"/>
            </w:tcBorders>
            <w:vAlign w:val="bottom"/>
          </w:tcPr>
          <w:p>
            <w:pPr>
              <w:rPr>
                <w:sz w:val="4"/>
                <w:szCs w:val="4"/>
              </w:rPr>
            </w:pPr>
          </w:p>
        </w:tc>
        <w:tc>
          <w:tcPr>
            <w:tcW w:w="1700" w:type="dxa"/>
            <w:gridSpan w:val="2"/>
            <w:tcBorders>
              <w:bottom w:val="single" w:color="auto" w:sz="8" w:space="0"/>
              <w:right w:val="single" w:color="auto" w:sz="8" w:space="0"/>
            </w:tcBorders>
            <w:vAlign w:val="bottom"/>
          </w:tcPr>
          <w:p>
            <w:pPr>
              <w:rPr>
                <w:sz w:val="4"/>
                <w:szCs w:val="4"/>
              </w:rPr>
            </w:pPr>
          </w:p>
        </w:tc>
        <w:tc>
          <w:tcPr>
            <w:tcW w:w="1520" w:type="dxa"/>
            <w:gridSpan w:val="2"/>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基本账户开户银行</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Merge w:val="continue"/>
            <w:vAlign w:val="bottom"/>
          </w:tcPr>
          <w:p>
            <w:pPr>
              <w:rPr>
                <w:sz w:val="24"/>
                <w:szCs w:val="24"/>
              </w:rPr>
            </w:pP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szCs w:val="20"/>
              </w:rPr>
            </w:pPr>
            <w:r>
              <w:rPr>
                <w:rFonts w:ascii="宋体" w:hAnsi="宋体" w:eastAsia="宋体" w:cs="宋体"/>
                <w:sz w:val="21"/>
                <w:szCs w:val="21"/>
              </w:rPr>
              <w:t>技术人员数量</w:t>
            </w: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vAlign w:val="bottom"/>
          </w:tcPr>
          <w:p>
            <w:pPr>
              <w:rPr>
                <w:sz w:val="5"/>
                <w:szCs w:val="5"/>
              </w:rPr>
            </w:pPr>
          </w:p>
        </w:tc>
        <w:tc>
          <w:tcPr>
            <w:tcW w:w="80" w:type="dxa"/>
            <w:tcBorders>
              <w:right w:val="single" w:color="auto" w:sz="8" w:space="0"/>
            </w:tcBorders>
            <w:vAlign w:val="bottom"/>
          </w:tcPr>
          <w:p>
            <w:pPr>
              <w:rPr>
                <w:sz w:val="5"/>
                <w:szCs w:val="5"/>
              </w:rPr>
            </w:pPr>
          </w:p>
        </w:tc>
        <w:tc>
          <w:tcPr>
            <w:tcW w:w="1700" w:type="dxa"/>
            <w:gridSpan w:val="2"/>
            <w:tcBorders>
              <w:bottom w:val="single" w:color="auto" w:sz="8" w:space="0"/>
              <w:right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基本账户银行账号</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szCs w:val="20"/>
              </w:rPr>
            </w:pPr>
            <w:r>
              <w:rPr>
                <w:rFonts w:ascii="宋体" w:hAnsi="宋体" w:eastAsia="宋体" w:cs="宋体"/>
                <w:sz w:val="21"/>
                <w:szCs w:val="21"/>
              </w:rPr>
              <w:t>各类注册人员</w:t>
            </w: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right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right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ind w:left="700"/>
              <w:rPr>
                <w:sz w:val="20"/>
                <w:szCs w:val="20"/>
              </w:rPr>
            </w:pPr>
            <w:r>
              <w:rPr>
                <w:rFonts w:ascii="宋体" w:hAnsi="宋体" w:eastAsia="宋体" w:cs="宋体"/>
                <w:sz w:val="21"/>
                <w:szCs w:val="21"/>
              </w:rPr>
              <w:t>经营范围</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投标人关联企业情</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0"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7"/>
                <w:sz w:val="21"/>
                <w:szCs w:val="21"/>
              </w:rPr>
              <w:t>况（包括但不限于与</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投标人法定代表人</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2"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为同一人或者存在</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7"/>
                <w:sz w:val="21"/>
                <w:szCs w:val="21"/>
              </w:rPr>
              <w:t>控股、管理关系的不</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同单位）</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9" w:hRule="atLeast"/>
        </w:trPr>
        <w:tc>
          <w:tcPr>
            <w:tcW w:w="2060" w:type="dxa"/>
            <w:tcBorders>
              <w:left w:val="single" w:color="auto" w:sz="8" w:space="0"/>
              <w:bottom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备注</w:t>
            </w:r>
          </w:p>
        </w:tc>
        <w:tc>
          <w:tcPr>
            <w:tcW w:w="900" w:type="dxa"/>
            <w:tcBorders>
              <w:bottom w:val="single" w:color="auto" w:sz="8" w:space="0"/>
            </w:tcBorders>
            <w:vAlign w:val="bottom"/>
          </w:tcPr>
          <w:p>
            <w:pPr>
              <w:rPr>
                <w:sz w:val="24"/>
                <w:szCs w:val="24"/>
              </w:rPr>
            </w:pPr>
          </w:p>
        </w:tc>
        <w:tc>
          <w:tcPr>
            <w:tcW w:w="1020" w:type="dxa"/>
            <w:tcBorders>
              <w:bottom w:val="single" w:color="auto" w:sz="8" w:space="0"/>
            </w:tcBorders>
            <w:vAlign w:val="bottom"/>
          </w:tcPr>
          <w:p>
            <w:pPr>
              <w:rPr>
                <w:sz w:val="24"/>
                <w:szCs w:val="24"/>
              </w:rPr>
            </w:pPr>
          </w:p>
        </w:tc>
        <w:tc>
          <w:tcPr>
            <w:tcW w:w="130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80" w:type="dxa"/>
            <w:tcBorders>
              <w:bottom w:val="single" w:color="auto" w:sz="8" w:space="0"/>
            </w:tcBorders>
            <w:vAlign w:val="bottom"/>
          </w:tcPr>
          <w:p>
            <w:pPr>
              <w:rPr>
                <w:sz w:val="24"/>
                <w:szCs w:val="24"/>
              </w:rPr>
            </w:pPr>
          </w:p>
        </w:tc>
        <w:tc>
          <w:tcPr>
            <w:tcW w:w="880" w:type="dxa"/>
            <w:tcBorders>
              <w:bottom w:val="single" w:color="auto" w:sz="8" w:space="0"/>
            </w:tcBorders>
            <w:vAlign w:val="bottom"/>
          </w:tcPr>
          <w:p>
            <w:pPr>
              <w:rPr>
                <w:sz w:val="24"/>
                <w:szCs w:val="24"/>
              </w:rPr>
            </w:pPr>
          </w:p>
        </w:tc>
        <w:tc>
          <w:tcPr>
            <w:tcW w:w="820" w:type="dxa"/>
            <w:tcBorders>
              <w:bottom w:val="single" w:color="auto" w:sz="8" w:space="0"/>
            </w:tcBorders>
            <w:vAlign w:val="bottom"/>
          </w:tcPr>
          <w:p>
            <w:pPr>
              <w:rPr>
                <w:sz w:val="24"/>
                <w:szCs w:val="24"/>
              </w:rPr>
            </w:pPr>
          </w:p>
        </w:tc>
        <w:tc>
          <w:tcPr>
            <w:tcW w:w="300" w:type="dxa"/>
            <w:tcBorders>
              <w:bottom w:val="single" w:color="auto" w:sz="8" w:space="0"/>
            </w:tcBorders>
            <w:vAlign w:val="bottom"/>
          </w:tcPr>
          <w:p>
            <w:pPr>
              <w:rPr>
                <w:sz w:val="24"/>
                <w:szCs w:val="24"/>
              </w:rPr>
            </w:pPr>
          </w:p>
        </w:tc>
        <w:tc>
          <w:tcPr>
            <w:tcW w:w="1220" w:type="dxa"/>
            <w:tcBorders>
              <w:bottom w:val="single" w:color="auto" w:sz="8" w:space="0"/>
              <w:right w:val="single" w:color="auto" w:sz="8" w:space="0"/>
            </w:tcBorders>
            <w:vAlign w:val="bottom"/>
          </w:tcPr>
          <w:p>
            <w:pPr>
              <w:rPr>
                <w:sz w:val="24"/>
                <w:szCs w:val="24"/>
              </w:rPr>
            </w:pPr>
          </w:p>
        </w:tc>
        <w:tc>
          <w:tcPr>
            <w:tcW w:w="360" w:type="dxa"/>
            <w:vAlign w:val="bottom"/>
          </w:tcPr>
          <w:p>
            <w:pPr>
              <w:rPr>
                <w:sz w:val="1"/>
                <w:szCs w:val="1"/>
              </w:rPr>
            </w:pPr>
          </w:p>
        </w:tc>
      </w:tr>
    </w:tbl>
    <w:p>
      <w:pPr>
        <w:spacing w:line="20" w:lineRule="exact"/>
        <w:rPr>
          <w:sz w:val="20"/>
          <w:szCs w:val="20"/>
        </w:rPr>
      </w:pPr>
      <w:r>
        <w:rPr>
          <w:sz w:val="20"/>
          <w:szCs w:val="20"/>
        </w:rPr>
        <w:pict>
          <v:rect id="Shape 170" o:spid="_x0000_s1092" o:spt="1" style="position:absolute;left:0pt;margin-left:455.7pt;margin-top:-155.65pt;height:1pt;width:1pt;z-index:-251622400;mso-width-relative:page;mso-height-relative:page;" fillcolor="#000000" filled="t" stroked="f" coordsize="21600,21600" o:allowincell="f"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">
            <v:path/>
            <v:fill on="t" focussize="0,0"/>
            <v:stroke on="f"/>
            <v:imagedata o:title=""/>
            <o:lock v:ext="edit"/>
          </v:rect>
        </w:pict>
      </w:r>
      <w:r>
        <w:rPr>
          <w:sz w:val="20"/>
          <w:szCs w:val="20"/>
        </w:rPr>
        <w:pict>
          <v:rect id="Shape 171" o:spid="_x0000_s1091" o:spt="1" style="position:absolute;left:0pt;margin-left:455.7pt;margin-top:-0.7pt;height:0.95pt;width:1pt;z-index:-251621376;mso-width-relative:page;mso-height-relative:page;" fillcolor="#000000" filled="t" stroked="f" coordsize="21600,21600" o:allowincell="f"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">
            <v:path/>
            <v:fill on="t" focussize="0,0"/>
            <v:stroke on="f"/>
            <v:imagedata o:title=""/>
            <o:lock v:ext="edit"/>
          </v:rect>
        </w:pict>
      </w:r>
    </w:p>
    <w:p>
      <w:pPr>
        <w:spacing w:line="88" w:lineRule="exact"/>
        <w:rPr>
          <w:sz w:val="20"/>
          <w:szCs w:val="20"/>
        </w:rPr>
      </w:pPr>
    </w:p>
    <w:p>
      <w:pPr>
        <w:spacing w:line="256" w:lineRule="exact"/>
        <w:ind w:left="360"/>
        <w:rPr>
          <w:sz w:val="20"/>
          <w:szCs w:val="20"/>
        </w:rPr>
      </w:pPr>
      <w:r>
        <w:rPr>
          <w:rFonts w:ascii="宋体" w:hAnsi="宋体" w:eastAsia="宋体" w:cs="宋体"/>
          <w:sz w:val="21"/>
          <w:szCs w:val="21"/>
        </w:rPr>
        <w:t>注：投标人应根据投标人须知第</w:t>
      </w:r>
      <w:r>
        <w:rPr>
          <w:rFonts w:ascii="Times New Roman" w:hAnsi="Times New Roman" w:eastAsia="Times New Roman" w:cs="Times New Roman"/>
          <w:sz w:val="21"/>
          <w:szCs w:val="21"/>
        </w:rPr>
        <w:t xml:space="preserve"> 3.5.1 </w:t>
      </w:r>
      <w:r>
        <w:rPr>
          <w:rFonts w:ascii="宋体" w:hAnsi="宋体" w:eastAsia="宋体" w:cs="宋体"/>
          <w:sz w:val="21"/>
          <w:szCs w:val="21"/>
        </w:rPr>
        <w:t>项的要求在本表后附相关证明材料。境内投标人以现金或</w:t>
      </w:r>
    </w:p>
    <w:p>
      <w:pPr>
        <w:spacing w:line="146" w:lineRule="exact"/>
        <w:rPr>
          <w:sz w:val="20"/>
          <w:szCs w:val="20"/>
        </w:rPr>
      </w:pPr>
    </w:p>
    <w:p>
      <w:pPr>
        <w:spacing w:line="240" w:lineRule="exact"/>
        <w:ind w:left="360"/>
        <w:rPr>
          <w:sz w:val="20"/>
          <w:szCs w:val="20"/>
        </w:rPr>
      </w:pPr>
      <w:r>
        <w:rPr>
          <w:rFonts w:ascii="宋体" w:hAnsi="宋体" w:eastAsia="宋体" w:cs="宋体"/>
          <w:sz w:val="21"/>
          <w:szCs w:val="21"/>
        </w:rPr>
        <w:t>者支票形式提交投标保证金的，还应附基本账户开户许可证复印件。</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3" w:lineRule="exact"/>
        <w:rPr>
          <w:sz w:val="20"/>
          <w:szCs w:val="20"/>
        </w:rPr>
      </w:pPr>
    </w:p>
    <w:p>
      <w:pPr>
        <w:jc w:val="center"/>
        <w:sectPr>
          <w:pgSz w:w="12240" w:h="15840"/>
          <w:pgMar w:top="1440" w:right="1440" w:bottom="378" w:left="1440" w:header="0" w:footer="0" w:gutter="0"/>
          <w:cols w:equalWidth="0" w:num="1">
            <w:col w:w="9360"/>
          </w:cols>
        </w:sectPr>
      </w:pPr>
    </w:p>
    <w:p>
      <w:pPr>
        <w:spacing w:line="2" w:lineRule="exact"/>
        <w:rPr>
          <w:sz w:val="20"/>
          <w:szCs w:val="20"/>
        </w:rPr>
      </w:pPr>
      <w:bookmarkStart w:id="72" w:name="page87"/>
      <w:bookmarkEnd w:id="72"/>
    </w:p>
    <w:p>
      <w:pPr>
        <w:spacing w:line="320" w:lineRule="exact"/>
        <w:ind w:left="500"/>
        <w:rPr>
          <w:sz w:val="20"/>
          <w:szCs w:val="20"/>
        </w:rPr>
      </w:pPr>
      <w:r>
        <w:rPr>
          <w:rFonts w:ascii="黑体" w:hAnsi="黑体" w:eastAsia="黑体" w:cs="黑体"/>
          <w:sz w:val="28"/>
          <w:szCs w:val="28"/>
        </w:rPr>
        <w:t>（二）近年财务状况表</w:t>
      </w:r>
    </w:p>
    <w:p>
      <w:pPr>
        <w:spacing w:line="200" w:lineRule="exact"/>
        <w:rPr>
          <w:sz w:val="20"/>
          <w:szCs w:val="20"/>
        </w:rPr>
      </w:pPr>
    </w:p>
    <w:p>
      <w:pPr>
        <w:spacing w:line="200" w:lineRule="exact"/>
        <w:rPr>
          <w:sz w:val="20"/>
          <w:szCs w:val="20"/>
        </w:rPr>
      </w:pPr>
    </w:p>
    <w:p>
      <w:pPr>
        <w:spacing w:line="316" w:lineRule="exact"/>
        <w:rPr>
          <w:sz w:val="20"/>
          <w:szCs w:val="20"/>
        </w:rPr>
      </w:pPr>
    </w:p>
    <w:p>
      <w:pPr>
        <w:spacing w:line="244" w:lineRule="exact"/>
        <w:ind w:left="780"/>
        <w:rPr>
          <w:sz w:val="20"/>
          <w:szCs w:val="20"/>
        </w:rPr>
      </w:pPr>
      <w:r>
        <w:rPr>
          <w:rFonts w:ascii="宋体" w:hAnsi="宋体" w:eastAsia="宋体" w:cs="宋体"/>
          <w:sz w:val="20"/>
          <w:szCs w:val="20"/>
        </w:rPr>
        <w:t>投标人应根据投标人须知第</w:t>
      </w:r>
      <w:r>
        <w:rPr>
          <w:rFonts w:ascii="Times New Roman" w:hAnsi="Times New Roman" w:eastAsia="Times New Roman" w:cs="Times New Roman"/>
          <w:sz w:val="20"/>
          <w:szCs w:val="20"/>
        </w:rPr>
        <w:t xml:space="preserve"> 3.5.2 </w:t>
      </w:r>
      <w:r>
        <w:rPr>
          <w:rFonts w:ascii="宋体" w:hAnsi="宋体" w:eastAsia="宋体" w:cs="宋体"/>
          <w:sz w:val="20"/>
          <w:szCs w:val="20"/>
        </w:rPr>
        <w:t>项的要求在本表后附相关证明材料。</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57" w:lineRule="exact"/>
        <w:rPr>
          <w:sz w:val="20"/>
          <w:szCs w:val="20"/>
        </w:rPr>
      </w:pPr>
    </w:p>
    <w:p>
      <w:pPr>
        <w:jc w:val="center"/>
        <w:sectPr>
          <w:pgSz w:w="12240" w:h="15840"/>
          <w:pgMar w:top="1440" w:right="1440" w:bottom="378" w:left="1440" w:header="0" w:footer="0" w:gutter="0"/>
          <w:cols w:equalWidth="0" w:num="1">
            <w:col w:w="9360"/>
          </w:cols>
        </w:sectPr>
      </w:pPr>
    </w:p>
    <w:p>
      <w:pPr>
        <w:spacing w:line="2" w:lineRule="exact"/>
        <w:rPr>
          <w:sz w:val="20"/>
          <w:szCs w:val="20"/>
        </w:rPr>
      </w:pPr>
      <w:bookmarkStart w:id="73" w:name="page88"/>
      <w:bookmarkEnd w:id="73"/>
    </w:p>
    <w:p>
      <w:pPr>
        <w:spacing w:line="320" w:lineRule="exact"/>
        <w:ind w:left="500"/>
        <w:rPr>
          <w:sz w:val="20"/>
          <w:szCs w:val="20"/>
        </w:rPr>
      </w:pPr>
      <w:r>
        <w:rPr>
          <w:rFonts w:ascii="黑体" w:hAnsi="黑体" w:eastAsia="黑体" w:cs="黑体"/>
          <w:sz w:val="28"/>
          <w:szCs w:val="28"/>
        </w:rPr>
        <w:t>（三）近年完成的类似项目情况表</w:t>
      </w:r>
    </w:p>
    <w:p>
      <w:pPr>
        <w:spacing w:line="20" w:lineRule="exact"/>
        <w:rPr>
          <w:sz w:val="20"/>
          <w:szCs w:val="20"/>
        </w:rPr>
      </w:pPr>
      <w:r>
        <w:rPr>
          <w:sz w:val="20"/>
          <w:szCs w:val="20"/>
        </w:rPr>
        <w:pict>
          <v:line id="Shape 172" o:spid="_x0000_s1090" o:spt="20" style="position:absolute;left:0pt;margin-left:20.75pt;margin-top:28.3pt;height:0pt;width:426.55pt;z-index:-251620352;mso-width-relative:page;mso-height-relative:page;" fill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D/WIOpgBAABPAwAADgAAAAAAAAABACAA&#10;AAAmAQAAZHJzL2Uyb0RvYy54bWxQSwUGAAAAAAYABgBZAQAAMAUAAAAA&#10;">
            <v:path arrowok="t"/>
            <v:fill on="t" focussize="0,0"/>
            <v:stroke weight="0.47992125984252pt" joinstyle="miter"/>
            <v:imagedata o:title=""/>
            <o:lock v:ext="edit"/>
          </v:line>
        </w:pict>
      </w:r>
      <w:r>
        <w:rPr>
          <w:sz w:val="20"/>
          <w:szCs w:val="20"/>
        </w:rPr>
        <w:pict>
          <v:line id="Shape 173" o:spid="_x0000_s1089" o:spt="20" style="position:absolute;left:0pt;margin-left:20.75pt;margin-top:62.25pt;height:0pt;width:426.55pt;z-index:-251619328;mso-width-relative:page;mso-height-relative:page;" fill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DS4BPXAAAACgEAAA8AAAAAAAAAAQAgAAAA&#10;IgAAAGRycy9kb3ducmV2LnhtbFBLAQIUABQAAAAIAIdO4kBQl1ZAmgEAAE8DAAAOAAAAAAAAAAEA&#10;IAAAACYBAABkcnMvZTJvRG9jLnhtbFBLBQYAAAAABgAGAFkBAAAyBQAAAAA=&#10;">
            <v:path arrowok="t"/>
            <v:fill on="t" focussize="0,0"/>
            <v:stroke weight="0.47992125984252pt" joinstyle="miter"/>
            <v:imagedata o:title=""/>
            <o:lock v:ext="edit"/>
          </v:line>
        </w:pict>
      </w:r>
      <w:r>
        <w:rPr>
          <w:sz w:val="20"/>
          <w:szCs w:val="20"/>
        </w:rPr>
        <w:pict>
          <v:line id="Shape 174" o:spid="_x0000_s1088" o:spt="20" style="position:absolute;left:0pt;margin-left:20.75pt;margin-top:96.35pt;height:0pt;width:426.55pt;z-index:-251618304;mso-width-relative:page;mso-height-relative:page;" fill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Gmy0xWYAQAATwMAAA4AAAAAAAAAAQAg&#10;AAAAJwEAAGRycy9lMm9Eb2MueG1sUEsFBgAAAAAGAAYAWQEAADEFAAAAAA==&#10;">
            <v:path arrowok="t"/>
            <v:fill on="t" focussize="0,0"/>
            <v:stroke weight="0.48pt" joinstyle="miter"/>
            <v:imagedata o:title=""/>
            <o:lock v:ext="edit"/>
          </v:line>
        </w:pict>
      </w:r>
      <w:r>
        <w:rPr>
          <w:sz w:val="20"/>
          <w:szCs w:val="20"/>
        </w:rPr>
        <w:pict>
          <v:line id="Shape 175" o:spid="_x0000_s1087" o:spt="20" style="position:absolute;left:0pt;margin-left:21pt;margin-top:28.05pt;height:495.1pt;width:0pt;z-index:-251617280;mso-width-relative:page;mso-height-relative:page;" fill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2zuNPXAAAACQEAAA8AAAAAAAAAAQAgAAAA&#10;IgAAAGRycy9kb3ducmV2LnhtbFBLAQIUABQAAAAIAIdO4kAuJHNCmgEAAE8DAAAOAAAAAAAAAAEA&#10;IAAAACYBAABkcnMvZTJvRG9jLnhtbFBLBQYAAAAABgAGAFkBAAAyBQAAAAA=&#10;">
            <v:path arrowok="t"/>
            <v:fill on="t" focussize="0,0"/>
            <v:stroke weight="0.48pt" joinstyle="miter"/>
            <v:imagedata o:title=""/>
            <o:lock v:ext="edit"/>
          </v:line>
        </w:pict>
      </w:r>
      <w:r>
        <w:rPr>
          <w:sz w:val="20"/>
          <w:szCs w:val="20"/>
        </w:rPr>
        <w:pict>
          <v:line id="Shape 176" o:spid="_x0000_s1086" o:spt="20" style="position:absolute;left:0pt;margin-left:20.75pt;margin-top:130.3pt;height:0pt;width:426.55pt;z-index:-251616256;mso-width-relative:page;mso-height-relative:page;" fill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yeoAK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2ZQ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MnqACpgBAABPAwAADgAAAAAAAAABACAA&#10;AAAmAQAAZHJzL2Uyb0RvYy54bWxQSwUGAAAAAAYABgBZAQAAMAUAAAAA&#10;">
            <v:path arrowok="t"/>
            <v:fill on="t" focussize="0,0"/>
            <v:stroke weight="0.47992125984252pt" joinstyle="miter"/>
            <v:imagedata o:title=""/>
            <o:lock v:ext="edit"/>
          </v:line>
        </w:pict>
      </w:r>
      <w:r>
        <w:rPr>
          <w:sz w:val="20"/>
          <w:szCs w:val="20"/>
        </w:rPr>
        <w:pict>
          <v:line id="Shape 177" o:spid="_x0000_s1085" o:spt="20" style="position:absolute;left:0pt;margin-left:134.45pt;margin-top:28.05pt;height:495.1pt;width:0pt;z-index:-251615232;mso-width-relative:page;mso-height-relative:page;" fill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dewgXZ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dNw5oWjIZW6LDtInjFiS1n3fg1HC+MaMte9Bpe/xILti6SHk6Rqn5gk500z&#10;+8aZpMBsOm+apihevd+NgOmHCo7lQ8et8ZmwaMXuJyaqR6lvKdmNwZp+ZawtBmw39xbYTtBwV2Xl&#10;hunKhzTr2Ujl6++3BflDDM8h6rK+gnAm0Su1xnV8fp5kPZXLAr1Kkk+b0B+KUsVPUysNHV9Yfhbn&#10;drn9/h8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dewgXZoBAABPAwAADgAAAAAAAAAB&#10;ACAAAAAnAQAAZHJzL2Uyb0RvYy54bWxQSwUGAAAAAAYABgBZAQAAMwUAAAAA&#10;">
            <v:path arrowok="t"/>
            <v:fill on="t" focussize="0,0"/>
            <v:stroke weight="0.47992125984252pt" joinstyle="miter"/>
            <v:imagedata o:title=""/>
            <o:lock v:ext="edit"/>
          </v:line>
        </w:pict>
      </w:r>
      <w:r>
        <w:rPr>
          <w:sz w:val="20"/>
          <w:szCs w:val="20"/>
        </w:rPr>
        <w:pict>
          <v:line id="Shape 178" o:spid="_x0000_s1084" o:spt="20" style="position:absolute;left:0pt;margin-left:447.1pt;margin-top:28.05pt;height:495.1pt;width:0pt;z-index:-251614208;mso-width-relative:page;mso-height-relative:page;" fill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09tbgp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UOj8sLRkEpdlh0kzxixpax7v4ajhXENmeteg8tfYsH2RdLDSVK1T0yS86aZ&#10;feNMUmA2nTdNUxSv3u9GwPRDBcfyoePW+ExYtGL3ExPVo9S3lOzGYE2/MtYWA7abewtsJ2i4q7Jy&#10;w3TlQ5r1bKTy9ffbgvwhhucQdVlfQTiT6JVa4zo+P0+ynsplgV4lyadN6A9FqeKnqZWGji8sP4tz&#10;u9x+/w+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9ZJ4H2AAAAAsBAAAPAAAAAAAAAAEAIAAA&#10;ACIAAABkcnMvZG93bnJldi54bWxQSwECFAAUAAAACACHTuJA09tbgpoBAABPAwAADgAAAAAAAAAB&#10;ACAAAAAnAQAAZHJzL2Uyb0RvYy54bWxQSwUGAAAAAAYABgBZAQAAMwUAAAAA&#10;">
            <v:path arrowok="t"/>
            <v:fill on="t"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8" w:lineRule="exact"/>
        <w:rPr>
          <w:sz w:val="20"/>
          <w:szCs w:val="20"/>
        </w:rPr>
      </w:pPr>
    </w:p>
    <w:p>
      <w:pPr>
        <w:spacing w:line="240" w:lineRule="exact"/>
        <w:ind w:left="1140"/>
        <w:rPr>
          <w:sz w:val="20"/>
          <w:szCs w:val="20"/>
        </w:rPr>
      </w:pPr>
      <w:r>
        <w:rPr>
          <w:rFonts w:ascii="宋体" w:hAnsi="宋体" w:eastAsia="宋体" w:cs="宋体"/>
          <w:sz w:val="21"/>
          <w:szCs w:val="21"/>
        </w:rPr>
        <w:t>项目名称</w:t>
      </w:r>
    </w:p>
    <w:p>
      <w:pPr>
        <w:spacing w:line="200" w:lineRule="exact"/>
        <w:rPr>
          <w:sz w:val="20"/>
          <w:szCs w:val="20"/>
        </w:rPr>
      </w:pPr>
    </w:p>
    <w:p>
      <w:pPr>
        <w:spacing w:line="240" w:lineRule="exact"/>
        <w:rPr>
          <w:sz w:val="20"/>
          <w:szCs w:val="20"/>
        </w:rPr>
      </w:pPr>
    </w:p>
    <w:p>
      <w:pPr>
        <w:spacing w:line="240" w:lineRule="exact"/>
        <w:ind w:left="1020"/>
        <w:rPr>
          <w:sz w:val="20"/>
          <w:szCs w:val="20"/>
        </w:rPr>
      </w:pPr>
      <w:r>
        <w:rPr>
          <w:rFonts w:ascii="宋体" w:hAnsi="宋体" w:eastAsia="宋体" w:cs="宋体"/>
          <w:sz w:val="21"/>
          <w:szCs w:val="21"/>
        </w:rPr>
        <w:t>项目所在地</w:t>
      </w:r>
    </w:p>
    <w:p>
      <w:pPr>
        <w:spacing w:line="200" w:lineRule="exact"/>
        <w:rPr>
          <w:sz w:val="20"/>
          <w:szCs w:val="20"/>
        </w:rPr>
      </w:pPr>
    </w:p>
    <w:p>
      <w:pPr>
        <w:spacing w:line="242" w:lineRule="exact"/>
        <w:rPr>
          <w:sz w:val="20"/>
          <w:szCs w:val="20"/>
        </w:rPr>
      </w:pPr>
    </w:p>
    <w:p>
      <w:pPr>
        <w:spacing w:line="240" w:lineRule="exact"/>
        <w:ind w:left="1020"/>
        <w:rPr>
          <w:sz w:val="20"/>
          <w:szCs w:val="20"/>
        </w:rPr>
      </w:pPr>
      <w:r>
        <w:rPr>
          <w:rFonts w:ascii="宋体" w:hAnsi="宋体" w:eastAsia="宋体" w:cs="宋体"/>
          <w:sz w:val="21"/>
          <w:szCs w:val="21"/>
        </w:rPr>
        <w:t>委托人名称</w:t>
      </w:r>
    </w:p>
    <w:p>
      <w:pPr>
        <w:spacing w:line="200" w:lineRule="exact"/>
        <w:rPr>
          <w:sz w:val="20"/>
          <w:szCs w:val="20"/>
        </w:rPr>
      </w:pPr>
    </w:p>
    <w:p>
      <w:pPr>
        <w:spacing w:line="240" w:lineRule="exact"/>
        <w:rPr>
          <w:sz w:val="20"/>
          <w:szCs w:val="20"/>
        </w:rPr>
      </w:pPr>
    </w:p>
    <w:p>
      <w:pPr>
        <w:spacing w:line="240" w:lineRule="exact"/>
        <w:ind w:left="1020"/>
        <w:rPr>
          <w:sz w:val="20"/>
          <w:szCs w:val="20"/>
        </w:rPr>
      </w:pPr>
      <w:r>
        <w:rPr>
          <w:rFonts w:ascii="宋体" w:hAnsi="宋体" w:eastAsia="宋体" w:cs="宋体"/>
          <w:sz w:val="21"/>
          <w:szCs w:val="21"/>
        </w:rPr>
        <w:t>委托人地址</w:t>
      </w:r>
    </w:p>
    <w:p>
      <w:pPr>
        <w:spacing w:line="20" w:lineRule="exact"/>
        <w:rPr>
          <w:sz w:val="20"/>
          <w:szCs w:val="20"/>
        </w:rPr>
      </w:pPr>
      <w:r>
        <w:rPr>
          <w:sz w:val="20"/>
          <w:szCs w:val="20"/>
        </w:rPr>
        <w:pict>
          <v:line id="Shape 179" o:spid="_x0000_s1083" o:spt="20" style="position:absolute;left:0pt;margin-left:20.75pt;margin-top:8.9pt;height:0pt;width:426.55pt;z-index:-25161318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xQRQ/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b3nD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cUEUP5gBAABPAwAADgAAAAAAAAABACAA&#10;AAAmAQAAZHJzL2Uyb0RvYy54bWxQSwUGAAAAAAYABgBZAQAAMAUAAAAA&#10;">
            <v:path arrowok="t"/>
            <v:fill on="t" focussize="0,0"/>
            <v:stroke weight="0.48pt" joinstyle="miter"/>
            <v:imagedata o:title=""/>
            <o:lock v:ext="edit"/>
          </v:line>
        </w:pict>
      </w:r>
    </w:p>
    <w:p>
      <w:pPr>
        <w:spacing w:line="200" w:lineRule="exact"/>
        <w:rPr>
          <w:sz w:val="20"/>
          <w:szCs w:val="20"/>
        </w:rPr>
      </w:pPr>
    </w:p>
    <w:p>
      <w:pPr>
        <w:spacing w:line="220" w:lineRule="exact"/>
        <w:rPr>
          <w:sz w:val="20"/>
          <w:szCs w:val="20"/>
        </w:rPr>
      </w:pPr>
    </w:p>
    <w:p>
      <w:pPr>
        <w:spacing w:line="240" w:lineRule="exact"/>
        <w:ind w:left="1020"/>
        <w:rPr>
          <w:sz w:val="20"/>
          <w:szCs w:val="20"/>
        </w:rPr>
      </w:pPr>
      <w:r>
        <w:rPr>
          <w:rFonts w:ascii="宋体" w:hAnsi="宋体" w:eastAsia="宋体" w:cs="宋体"/>
          <w:sz w:val="21"/>
          <w:szCs w:val="21"/>
        </w:rPr>
        <w:t>委托人电话</w:t>
      </w:r>
    </w:p>
    <w:p>
      <w:pPr>
        <w:spacing w:line="20" w:lineRule="exact"/>
        <w:rPr>
          <w:sz w:val="20"/>
          <w:szCs w:val="20"/>
        </w:rPr>
      </w:pPr>
      <w:r>
        <w:rPr>
          <w:sz w:val="20"/>
          <w:szCs w:val="20"/>
        </w:rPr>
        <w:pict>
          <v:line id="Shape 180" o:spid="_x0000_s1082" o:spt="20" style="position:absolute;left:0pt;margin-left:20.75pt;margin-top:9pt;height:0pt;width:426.55pt;z-index:-251612160;mso-width-relative:page;mso-height-relative:page;" fill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FtMXvC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uRPl44alK5l+UAyTNEbKjq3q/g6GFcQea60+Dyl1iwXZF0f5JU7RKTFJzcjG/H&#10;swlnknI3t9MfGbL6OBsB06MKjuVNy63xmbBoxPYJ06H0vSSHMVjTLY21xYHN+t4C2wpq7rKsI/qn&#10;MuvZ0PJp/XNSkD/l8ByiLus7CGcSTak1ruWz8yLriUwW6CBJ3q1Dty9KlTh1rdA9Tlgei3O/nP74&#10;Dx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Ahg5LWAAAACAEAAA8AAAAAAAAAAQAgAAAAIgAA&#10;AGRycy9kb3ducmV2LnhtbFBLAQIUABQAAAAIAIdO4kBbTF7w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szCs w:val="20"/>
        </w:rPr>
      </w:pPr>
    </w:p>
    <w:p>
      <w:pPr>
        <w:spacing w:line="222" w:lineRule="exact"/>
        <w:rPr>
          <w:sz w:val="20"/>
          <w:szCs w:val="20"/>
        </w:rPr>
      </w:pPr>
    </w:p>
    <w:p>
      <w:pPr>
        <w:spacing w:line="240" w:lineRule="exact"/>
        <w:ind w:left="1140"/>
        <w:rPr>
          <w:sz w:val="20"/>
          <w:szCs w:val="20"/>
        </w:rPr>
      </w:pPr>
      <w:r>
        <w:rPr>
          <w:rFonts w:ascii="宋体" w:hAnsi="宋体" w:eastAsia="宋体" w:cs="宋体"/>
          <w:sz w:val="21"/>
          <w:szCs w:val="21"/>
        </w:rPr>
        <w:t>合同价格</w:t>
      </w:r>
    </w:p>
    <w:p>
      <w:pPr>
        <w:spacing w:line="20" w:lineRule="exact"/>
        <w:rPr>
          <w:sz w:val="20"/>
          <w:szCs w:val="20"/>
        </w:rPr>
      </w:pPr>
      <w:r>
        <w:rPr>
          <w:sz w:val="20"/>
          <w:szCs w:val="20"/>
        </w:rPr>
        <w:pict>
          <v:line id="Shape 181" o:spid="_x0000_s1081" o:spt="20" style="position:absolute;left:0pt;margin-left:20.75pt;margin-top:8.9pt;height:0pt;width:426.55pt;z-index:-25161113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ELoCK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szCs w:val="20"/>
        </w:rPr>
      </w:pPr>
    </w:p>
    <w:p>
      <w:pPr>
        <w:spacing w:line="220" w:lineRule="exact"/>
        <w:rPr>
          <w:sz w:val="20"/>
          <w:szCs w:val="20"/>
        </w:rPr>
      </w:pPr>
    </w:p>
    <w:p>
      <w:pPr>
        <w:spacing w:line="240" w:lineRule="exact"/>
        <w:ind w:left="920"/>
        <w:rPr>
          <w:sz w:val="20"/>
          <w:szCs w:val="20"/>
        </w:rPr>
      </w:pPr>
      <w:r>
        <w:rPr>
          <w:rFonts w:ascii="宋体" w:hAnsi="宋体" w:eastAsia="宋体" w:cs="宋体"/>
          <w:sz w:val="21"/>
          <w:szCs w:val="21"/>
        </w:rPr>
        <w:t>监理服务期限</w:t>
      </w:r>
    </w:p>
    <w:p>
      <w:pPr>
        <w:spacing w:line="20" w:lineRule="exact"/>
        <w:rPr>
          <w:sz w:val="20"/>
          <w:szCs w:val="20"/>
        </w:rPr>
      </w:pPr>
      <w:r>
        <w:rPr>
          <w:sz w:val="20"/>
          <w:szCs w:val="20"/>
        </w:rPr>
        <w:pict>
          <v:line id="Shape 182" o:spid="_x0000_s1080" o:spt="20" style="position:absolute;left:0pt;margin-left:20.75pt;margin-top:8.9pt;height:0pt;width:426.55pt;z-index:-251610112;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AIQN75gBAABPAwAADgAAAAAAAAABACAA&#10;AAAmAQAAZHJzL2Uyb0RvYy54bWxQSwUGAAAAAAYABgBZAQAAMAUAAAAA&#10;">
            <v:path arrowok="t"/>
            <v:fill on="t" focussize="0,0"/>
            <v:stroke weight="0.48pt" joinstyle="miter"/>
            <v:imagedata o:title=""/>
            <o:lock v:ext="edit"/>
          </v:line>
        </w:pict>
      </w:r>
    </w:p>
    <w:p>
      <w:pPr>
        <w:spacing w:line="200" w:lineRule="exact"/>
        <w:rPr>
          <w:sz w:val="20"/>
          <w:szCs w:val="20"/>
        </w:rPr>
      </w:pPr>
    </w:p>
    <w:p>
      <w:pPr>
        <w:spacing w:line="220" w:lineRule="exact"/>
        <w:rPr>
          <w:sz w:val="20"/>
          <w:szCs w:val="20"/>
        </w:rPr>
      </w:pPr>
    </w:p>
    <w:p>
      <w:pPr>
        <w:spacing w:line="240" w:lineRule="exact"/>
        <w:ind w:left="1140"/>
        <w:rPr>
          <w:sz w:val="20"/>
          <w:szCs w:val="20"/>
        </w:rPr>
      </w:pPr>
      <w:r>
        <w:rPr>
          <w:rFonts w:ascii="宋体" w:hAnsi="宋体" w:eastAsia="宋体" w:cs="宋体"/>
          <w:sz w:val="21"/>
          <w:szCs w:val="21"/>
        </w:rPr>
        <w:t>监理内容</w:t>
      </w:r>
    </w:p>
    <w:p>
      <w:pPr>
        <w:spacing w:line="20" w:lineRule="exact"/>
        <w:rPr>
          <w:sz w:val="20"/>
          <w:szCs w:val="20"/>
        </w:rPr>
      </w:pPr>
      <w:r>
        <w:rPr>
          <w:sz w:val="20"/>
          <w:szCs w:val="20"/>
        </w:rPr>
        <w:pict>
          <v:line id="Shape 183" o:spid="_x0000_s1079" o:spt="20" style="position:absolute;left:0pt;margin-left:20.75pt;margin-top:9pt;height:0pt;width:426.55pt;z-index:-251609088;mso-width-relative:page;mso-height-relative:page;" fill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b6w+PtYAAAAIAQAADwAAAAAAAAABACAAAAAi&#10;AAAAZHJzL2Rvd25yZXYueG1sUEsBAhQAFAAAAAgAh07iQF/m05WaAQAATwMAAA4AAAAAAAAAAQAg&#10;AAAAJQEAAGRycy9lMm9Eb2MueG1sUEsFBgAAAAAGAAYAWQEAADEFAAAAAA==&#10;">
            <v:path arrowok="t"/>
            <v:fill on="t" focussize="0,0"/>
            <v:stroke weight="0.48pt" joinstyle="miter"/>
            <v:imagedata o:title=""/>
            <o:lock v:ext="edit"/>
          </v:line>
        </w:pict>
      </w:r>
    </w:p>
    <w:p>
      <w:pPr>
        <w:spacing w:line="200" w:lineRule="exact"/>
        <w:rPr>
          <w:sz w:val="20"/>
          <w:szCs w:val="20"/>
        </w:rPr>
      </w:pPr>
    </w:p>
    <w:p>
      <w:pPr>
        <w:spacing w:line="222" w:lineRule="exact"/>
        <w:rPr>
          <w:sz w:val="20"/>
          <w:szCs w:val="20"/>
        </w:rPr>
      </w:pPr>
    </w:p>
    <w:p>
      <w:pPr>
        <w:spacing w:line="240" w:lineRule="exact"/>
        <w:ind w:left="920"/>
        <w:rPr>
          <w:sz w:val="20"/>
          <w:szCs w:val="20"/>
        </w:rPr>
      </w:pPr>
      <w:r>
        <w:rPr>
          <w:rFonts w:ascii="宋体" w:hAnsi="宋体" w:eastAsia="宋体" w:cs="宋体"/>
          <w:sz w:val="21"/>
          <w:szCs w:val="21"/>
        </w:rPr>
        <w:t>总监理工程师</w:t>
      </w:r>
    </w:p>
    <w:p>
      <w:pPr>
        <w:spacing w:line="20" w:lineRule="exact"/>
        <w:rPr>
          <w:sz w:val="20"/>
          <w:szCs w:val="20"/>
        </w:rPr>
      </w:pPr>
      <w:r>
        <w:rPr>
          <w:sz w:val="20"/>
          <w:szCs w:val="20"/>
        </w:rPr>
        <w:pict>
          <v:line id="Shape 184" o:spid="_x0000_s1078" o:spt="20" style="position:absolute;left:0pt;margin-left:20.75pt;margin-top:8.9pt;height:0pt;width:426.55pt;z-index:-25160806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g8+5KpgBAABPAwAADgAAAAAAAAABACAA&#10;AAAmAQAAZHJzL2Uyb0RvYy54bWxQSwUGAAAAAAYABgBZAQAAMAUAAAAA&#10;">
            <v:path arrowok="t"/>
            <v:fill on="t"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4" w:lineRule="exact"/>
        <w:rPr>
          <w:sz w:val="20"/>
          <w:szCs w:val="20"/>
        </w:rPr>
      </w:pPr>
    </w:p>
    <w:p>
      <w:pPr>
        <w:spacing w:line="240" w:lineRule="exact"/>
        <w:ind w:left="1140"/>
        <w:rPr>
          <w:sz w:val="20"/>
          <w:szCs w:val="20"/>
        </w:rPr>
      </w:pPr>
      <w:r>
        <w:rPr>
          <w:rFonts w:ascii="宋体" w:hAnsi="宋体" w:eastAsia="宋体" w:cs="宋体"/>
          <w:sz w:val="21"/>
          <w:szCs w:val="21"/>
        </w:rPr>
        <w:t>项目描述</w:t>
      </w:r>
    </w:p>
    <w:p>
      <w:pPr>
        <w:spacing w:line="20" w:lineRule="exact"/>
        <w:rPr>
          <w:sz w:val="20"/>
          <w:szCs w:val="20"/>
        </w:rPr>
      </w:pPr>
      <w:r>
        <w:rPr>
          <w:sz w:val="20"/>
          <w:szCs w:val="20"/>
        </w:rPr>
        <w:pict>
          <v:line id="Shape 185" o:spid="_x0000_s1077" o:spt="20" style="position:absolute;left:0pt;margin-left:20.75pt;margin-top:69.3pt;height:0pt;width:426.55pt;z-index:-251607040;mso-width-relative:page;mso-height-relative:page;" fill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HvzT/YAAAACgEAAA8AAAAAAAAAAQAgAAAAIgAA&#10;AGRycy9kb3ducmV2LnhtbFBLAQIUABQAAAAIAIdO4kDcrWdQlgEAAE8DAAAOAAAAAAAAAAEAIAAA&#10;ACcBAABkcnMvZTJvRG9jLnhtbFBLBQYAAAAABgAGAFkBAAAvBQAAAAA=&#10;">
            <v:path arrowok="t"/>
            <v:fill on="t"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7" w:lineRule="exact"/>
        <w:rPr>
          <w:sz w:val="20"/>
          <w:szCs w:val="20"/>
        </w:rPr>
      </w:pPr>
    </w:p>
    <w:p>
      <w:pPr>
        <w:spacing w:line="240" w:lineRule="exact"/>
        <w:ind w:left="1340"/>
        <w:rPr>
          <w:sz w:val="20"/>
          <w:szCs w:val="20"/>
        </w:rPr>
      </w:pPr>
      <w:r>
        <w:rPr>
          <w:rFonts w:ascii="宋体" w:hAnsi="宋体" w:eastAsia="宋体" w:cs="宋体"/>
          <w:sz w:val="21"/>
          <w:szCs w:val="21"/>
        </w:rPr>
        <w:t>备注</w:t>
      </w:r>
    </w:p>
    <w:p>
      <w:pPr>
        <w:spacing w:line="20" w:lineRule="exact"/>
        <w:rPr>
          <w:sz w:val="20"/>
          <w:szCs w:val="20"/>
        </w:rPr>
      </w:pPr>
      <w:r>
        <w:rPr>
          <w:sz w:val="20"/>
          <w:szCs w:val="20"/>
        </w:rPr>
        <w:pict>
          <v:line id="Shape 186" o:spid="_x0000_s1076" o:spt="20" style="position:absolute;left:0pt;margin-left:20.75pt;margin-top:8.9pt;height:0pt;width:426.55pt;z-index:-25160601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gH6jW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tNOfPCUZPKvSwHSJ4hYkNV934FRw/jCjLXnQaXv8SC7Yqk+5OkapeYpODkZnw7&#10;nk04k5S7uZ3+yJDVx9kImB5VcCxvWm6Nz4RFI7ZPmA6l7yU5jMGabmmsLQ5s1vcW2FZQc5dlHdE/&#10;lVnPhpZP65+Tgvwph+cQdVnfQTiTaEqtcS2fnRdZT2SyQAdJ8m4dun1RqsSpa4XuccLyWJz75fTH&#10;f7D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YB+o1mAEAAE8DAAAOAAAAAAAAAAEAIAAA&#10;ACUBAABkcnMvZTJvRG9jLnhtbFBLBQYAAAAABgAGAFkBAAAvBQAAAAA=&#10;">
            <v:path arrowok="t"/>
            <v:fill on="t" focussize="0,0"/>
            <v:stroke weight="0.47992125984252pt" joinstyle="miter"/>
            <v:imagedata o:title=""/>
            <o:lock v:ext="edit"/>
          </v:line>
        </w:pict>
      </w:r>
    </w:p>
    <w:p>
      <w:pPr>
        <w:spacing w:line="317" w:lineRule="exact"/>
        <w:rPr>
          <w:sz w:val="20"/>
          <w:szCs w:val="20"/>
        </w:rPr>
      </w:pPr>
    </w:p>
    <w:p>
      <w:pPr>
        <w:spacing w:line="244" w:lineRule="exact"/>
        <w:ind w:left="360"/>
        <w:rPr>
          <w:sz w:val="20"/>
          <w:szCs w:val="20"/>
        </w:rPr>
      </w:pPr>
      <w:r>
        <w:rPr>
          <w:rFonts w:ascii="宋体" w:hAnsi="宋体" w:eastAsia="宋体" w:cs="宋体"/>
          <w:sz w:val="20"/>
          <w:szCs w:val="20"/>
        </w:rPr>
        <w:t>注：投标人应根据投标人须知第</w:t>
      </w:r>
      <w:r>
        <w:rPr>
          <w:rFonts w:ascii="Times New Roman" w:hAnsi="Times New Roman" w:eastAsia="Times New Roman" w:cs="Times New Roman"/>
          <w:sz w:val="20"/>
          <w:szCs w:val="20"/>
        </w:rPr>
        <w:t xml:space="preserve"> 3.5.3 </w:t>
      </w:r>
      <w:r>
        <w:rPr>
          <w:rFonts w:ascii="宋体" w:hAnsi="宋体" w:eastAsia="宋体" w:cs="宋体"/>
          <w:sz w:val="20"/>
          <w:szCs w:val="20"/>
        </w:rPr>
        <w:t>项的要求在本表后附相关证明材料。</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56" w:lineRule="exact"/>
        <w:rPr>
          <w:sz w:val="20"/>
          <w:szCs w:val="20"/>
        </w:rPr>
      </w:pPr>
    </w:p>
    <w:p>
      <w:pPr>
        <w:jc w:val="center"/>
        <w:sectPr>
          <w:pgSz w:w="12240" w:h="15840"/>
          <w:pgMar w:top="1440" w:right="1440" w:bottom="378" w:left="1440" w:header="0" w:footer="0" w:gutter="0"/>
          <w:cols w:equalWidth="0" w:num="1">
            <w:col w:w="9360"/>
          </w:cols>
        </w:sectPr>
      </w:pPr>
    </w:p>
    <w:p>
      <w:pPr>
        <w:spacing w:line="2" w:lineRule="exact"/>
        <w:rPr>
          <w:sz w:val="20"/>
          <w:szCs w:val="20"/>
        </w:rPr>
      </w:pPr>
      <w:bookmarkStart w:id="74" w:name="page89"/>
      <w:bookmarkEnd w:id="74"/>
    </w:p>
    <w:p>
      <w:pPr>
        <w:spacing w:line="320" w:lineRule="exact"/>
        <w:ind w:left="500"/>
        <w:rPr>
          <w:sz w:val="20"/>
          <w:szCs w:val="20"/>
        </w:rPr>
      </w:pPr>
      <w:r>
        <w:rPr>
          <w:rFonts w:ascii="黑体" w:hAnsi="黑体" w:eastAsia="黑体" w:cs="黑体"/>
          <w:sz w:val="28"/>
          <w:szCs w:val="28"/>
        </w:rPr>
        <w:t>（四）正在监理和新承接的项目情况表</w:t>
      </w:r>
    </w:p>
    <w:p>
      <w:pPr>
        <w:spacing w:line="20" w:lineRule="exact"/>
        <w:rPr>
          <w:sz w:val="20"/>
          <w:szCs w:val="20"/>
        </w:rPr>
      </w:pPr>
      <w:r>
        <w:rPr>
          <w:sz w:val="20"/>
          <w:szCs w:val="20"/>
        </w:rPr>
        <w:pict>
          <v:line id="Shape 187" o:spid="_x0000_s1075" o:spt="20" style="position:absolute;left:0pt;margin-left:20.75pt;margin-top:28.3pt;height:0pt;width:426.55pt;z-index:-251604992;mso-width-relative:page;mso-height-relative:page;" fill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CHZTRP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Yw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h2U0T5gBAABPAwAADgAAAAAAAAABACAA&#10;AAAmAQAAZHJzL2Uyb0RvYy54bWxQSwUGAAAAAAYABgBZAQAAMAUAAAAA&#10;">
            <v:path arrowok="t"/>
            <v:fill on="t" focussize="0,0"/>
            <v:stroke weight="0.47992125984252pt" joinstyle="miter"/>
            <v:imagedata o:title=""/>
            <o:lock v:ext="edit"/>
          </v:line>
        </w:pict>
      </w:r>
      <w:r>
        <w:rPr>
          <w:sz w:val="20"/>
          <w:szCs w:val="20"/>
        </w:rPr>
        <w:pict>
          <v:line id="Shape 188" o:spid="_x0000_s1074" o:spt="20" style="position:absolute;left:0pt;margin-left:20.75pt;margin-top:62.25pt;height:0pt;width:426.55pt;z-index:-251603968;mso-width-relative:page;mso-height-relative:page;" fill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0uAT1wAAAAoBAAAPAAAAAAAAAAEAIAAAACIA&#10;AABkcnMvZG93bnJldi54bWxQSwECFAAUAAAACACHTuJAIVJPkJgBAABPAwAADgAAAAAAAAABACAA&#10;AAAmAQAAZHJzL2Uyb0RvYy54bWxQSwUGAAAAAAYABgBZAQAAMAUAAAAA&#10;">
            <v:path arrowok="t"/>
            <v:fill on="t" focussize="0,0"/>
            <v:stroke weight="0.47992125984252pt" joinstyle="miter"/>
            <v:imagedata o:title=""/>
            <o:lock v:ext="edit"/>
          </v:line>
        </w:pict>
      </w:r>
      <w:r>
        <w:rPr>
          <w:sz w:val="20"/>
          <w:szCs w:val="20"/>
        </w:rPr>
        <w:pict>
          <v:line id="Shape 189" o:spid="_x0000_s1073" o:spt="20" style="position:absolute;left:0pt;margin-left:20.75pt;margin-top:96.35pt;height:0pt;width:426.55pt;z-index:-251602944;mso-width-relative:page;mso-height-relative:page;" fill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Js8fgCYAQAATwMAAA4AAAAAAAAAAQAg&#10;AAAAJwEAAGRycy9lMm9Eb2MueG1sUEsFBgAAAAAGAAYAWQEAADEFAAAAAA==&#10;">
            <v:path arrowok="t"/>
            <v:fill on="t" focussize="0,0"/>
            <v:stroke weight="0.48pt" joinstyle="miter"/>
            <v:imagedata o:title=""/>
            <o:lock v:ext="edit"/>
          </v:line>
        </w:pict>
      </w:r>
      <w:r>
        <w:rPr>
          <w:sz w:val="20"/>
          <w:szCs w:val="20"/>
        </w:rPr>
        <w:pict>
          <v:line id="Shape 190" o:spid="_x0000_s1072" o:spt="20" style="position:absolute;left:0pt;margin-left:21pt;margin-top:28.05pt;height:495.1pt;width:0pt;z-index:-251601920;mso-width-relative:page;mso-height-relative:page;" fill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ds7jT1wAAAAkBAAAPAAAAAAAAAAEAIAAAACIA&#10;AABkcnMvZG93bnJldi54bWxQSwECFAAUAAAACACHTuJAoSZhzJgBAABPAwAADgAAAAAAAAABACAA&#10;AAAmAQAAZHJzL2Uyb0RvYy54bWxQSwUGAAAAAAYABgBZAQAAMAUAAAAA&#10;">
            <v:path arrowok="t"/>
            <v:fill on="t" focussize="0,0"/>
            <v:stroke weight="0.48pt" joinstyle="miter"/>
            <v:imagedata o:title=""/>
            <o:lock v:ext="edit"/>
          </v:line>
        </w:pict>
      </w:r>
      <w:r>
        <w:rPr>
          <w:sz w:val="20"/>
          <w:szCs w:val="20"/>
        </w:rPr>
        <w:pict>
          <v:line id="Shape 191" o:spid="_x0000_s1071" o:spt="20" style="position:absolute;left:0pt;margin-left:20.75pt;margin-top:130.3pt;height:0pt;width:426.55pt;z-index:-251600896;mso-width-relative:page;mso-height-relative:page;" fill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A7wucZgBAABPAwAADgAAAAAAAAABACAA&#10;AAAmAQAAZHJzL2Uyb0RvYy54bWxQSwUGAAAAAAYABgBZAQAAMAUAAAAA&#10;">
            <v:path arrowok="t"/>
            <v:fill on="t" focussize="0,0"/>
            <v:stroke weight="0.47992125984252pt" joinstyle="miter"/>
            <v:imagedata o:title=""/>
            <o:lock v:ext="edit"/>
          </v:line>
        </w:pict>
      </w:r>
      <w:r>
        <w:rPr>
          <w:sz w:val="20"/>
          <w:szCs w:val="20"/>
        </w:rPr>
        <w:pict>
          <v:line id="Shape 192" o:spid="_x0000_s1070" o:spt="20" style="position:absolute;left:0pt;margin-left:134.45pt;margin-top:28.05pt;height:495.1pt;width:0pt;z-index:-251599872;mso-width-relative:page;mso-height-relative:page;" fill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u4y05o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zPmzAtHQyp1WXaQPEPEhrLu/AoOFsYVZK47DS5/iQXbFUn3R0nVLjFJzqvp&#10;5BdnkgKT8Ww6nRbFq9PdCJgeVHAsH1pujc+ERSO2j5ioHqV+pGQ3Bmu6pbG2GLBZ31lgW0HDXZaV&#10;G6Yrn9KsZwOVr2+uC/KnGJ5D1GX9D8KZRK/UGtfy2XmS9VQuC/QuST6tQ7cvShU/Ta00dHhh+Vmc&#10;2+X26T9Yv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u4y05oBAABPAwAADgAAAAAAAAAB&#10;ACAAAAAnAQAAZHJzL2Uyb0RvYy54bWxQSwUGAAAAAAYABgBZAQAAMwUAAAAA&#10;">
            <v:path arrowok="t"/>
            <v:fill on="t" focussize="0,0"/>
            <v:stroke weight="0.47992125984252pt" joinstyle="miter"/>
            <v:imagedata o:title=""/>
            <o:lock v:ext="edit"/>
          </v:line>
        </w:pict>
      </w:r>
      <w:r>
        <w:rPr>
          <w:sz w:val="20"/>
          <w:szCs w:val="20"/>
        </w:rPr>
        <w:pict>
          <v:line id="Shape 193" o:spid="_x0000_s1069" o:spt="20" style="position:absolute;left:0pt;margin-left:447.1pt;margin-top:28.05pt;height:495.1pt;width:0pt;z-index:-251598848;mso-width-relative:page;mso-height-relative:page;" fill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pYzsqZk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OLMy8cDanUZdlB8gwRG8q68ys4WBhXkLnuNLj8JRZsVyTdHyVVu8QkOa+m&#10;E4KVFJiMZ9PptChene5GwPSggmP50HJrfCYsGrF9xET1KPUjJbsxWNMtjbXFgM36zgLbChrusqzc&#10;MF35lGY9G6h8fXNdkD/F8ByiLut/EM4keqXWuJbPzpOsp3JZoHdJ8mkdun1RqvhpaqWhwwvLz+Lc&#10;LrdP/8Hi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1kngfYAAAACwEAAA8AAAAAAAAAAQAgAAAA&#10;IgAAAGRycy9kb3ducmV2LnhtbFBLAQIUABQAAAAIAIdO4kCljOypmQEAAE8DAAAOAAAAAAAAAAEA&#10;IAAAACcBAABkcnMvZTJvRG9jLnhtbFBLBQYAAAAABgAGAFkBAAAyBQAAAAA=&#10;">
            <v:path arrowok="t"/>
            <v:fill on="t"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8" w:lineRule="exact"/>
        <w:rPr>
          <w:sz w:val="20"/>
          <w:szCs w:val="20"/>
        </w:rPr>
      </w:pPr>
    </w:p>
    <w:p>
      <w:pPr>
        <w:spacing w:line="240" w:lineRule="exact"/>
        <w:ind w:left="1140"/>
        <w:rPr>
          <w:sz w:val="20"/>
          <w:szCs w:val="20"/>
        </w:rPr>
      </w:pPr>
      <w:r>
        <w:rPr>
          <w:rFonts w:ascii="宋体" w:hAnsi="宋体" w:eastAsia="宋体" w:cs="宋体"/>
          <w:sz w:val="21"/>
          <w:szCs w:val="21"/>
        </w:rPr>
        <w:t>项目名称</w:t>
      </w:r>
    </w:p>
    <w:p>
      <w:pPr>
        <w:spacing w:line="200" w:lineRule="exact"/>
        <w:rPr>
          <w:sz w:val="20"/>
          <w:szCs w:val="20"/>
        </w:rPr>
      </w:pPr>
    </w:p>
    <w:p>
      <w:pPr>
        <w:spacing w:line="240" w:lineRule="exact"/>
        <w:rPr>
          <w:sz w:val="20"/>
          <w:szCs w:val="20"/>
        </w:rPr>
      </w:pPr>
    </w:p>
    <w:p>
      <w:pPr>
        <w:spacing w:line="240" w:lineRule="exact"/>
        <w:ind w:left="1020"/>
        <w:rPr>
          <w:sz w:val="20"/>
          <w:szCs w:val="20"/>
        </w:rPr>
      </w:pPr>
      <w:r>
        <w:rPr>
          <w:rFonts w:ascii="宋体" w:hAnsi="宋体" w:eastAsia="宋体" w:cs="宋体"/>
          <w:sz w:val="21"/>
          <w:szCs w:val="21"/>
        </w:rPr>
        <w:t>项目所在地</w:t>
      </w:r>
    </w:p>
    <w:p>
      <w:pPr>
        <w:spacing w:line="200" w:lineRule="exact"/>
        <w:rPr>
          <w:sz w:val="20"/>
          <w:szCs w:val="20"/>
        </w:rPr>
      </w:pPr>
    </w:p>
    <w:p>
      <w:pPr>
        <w:spacing w:line="242" w:lineRule="exact"/>
        <w:rPr>
          <w:sz w:val="20"/>
          <w:szCs w:val="20"/>
        </w:rPr>
      </w:pPr>
    </w:p>
    <w:p>
      <w:pPr>
        <w:spacing w:line="240" w:lineRule="exact"/>
        <w:ind w:left="1020"/>
        <w:rPr>
          <w:sz w:val="20"/>
          <w:szCs w:val="20"/>
        </w:rPr>
      </w:pPr>
      <w:r>
        <w:rPr>
          <w:rFonts w:ascii="宋体" w:hAnsi="宋体" w:eastAsia="宋体" w:cs="宋体"/>
          <w:sz w:val="21"/>
          <w:szCs w:val="21"/>
        </w:rPr>
        <w:t>委托人名称</w:t>
      </w:r>
    </w:p>
    <w:p>
      <w:pPr>
        <w:spacing w:line="200" w:lineRule="exact"/>
        <w:rPr>
          <w:sz w:val="20"/>
          <w:szCs w:val="20"/>
        </w:rPr>
      </w:pPr>
    </w:p>
    <w:p>
      <w:pPr>
        <w:spacing w:line="240" w:lineRule="exact"/>
        <w:rPr>
          <w:sz w:val="20"/>
          <w:szCs w:val="20"/>
        </w:rPr>
      </w:pPr>
    </w:p>
    <w:p>
      <w:pPr>
        <w:spacing w:line="240" w:lineRule="exact"/>
        <w:ind w:left="1020"/>
        <w:rPr>
          <w:sz w:val="20"/>
          <w:szCs w:val="20"/>
        </w:rPr>
      </w:pPr>
      <w:r>
        <w:rPr>
          <w:rFonts w:ascii="宋体" w:hAnsi="宋体" w:eastAsia="宋体" w:cs="宋体"/>
          <w:sz w:val="21"/>
          <w:szCs w:val="21"/>
        </w:rPr>
        <w:t>委托人地址</w:t>
      </w:r>
    </w:p>
    <w:p>
      <w:pPr>
        <w:spacing w:line="20" w:lineRule="exact"/>
        <w:rPr>
          <w:sz w:val="20"/>
          <w:szCs w:val="20"/>
        </w:rPr>
      </w:pPr>
      <w:r>
        <w:rPr>
          <w:sz w:val="20"/>
          <w:szCs w:val="20"/>
        </w:rPr>
        <w:pict>
          <v:line id="Shape 194" o:spid="_x0000_s1068" o:spt="20" style="position:absolute;left:0pt;margin-left:20.75pt;margin-top:8.9pt;height:0pt;width:426.55pt;z-index:-25159782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hF0X0ZgBAABPAwAADgAAAAAAAAABACAA&#10;AAAmAQAAZHJzL2Uyb0RvYy54bWxQSwUGAAAAAAYABgBZAQAAMAUAAAAA&#10;">
            <v:path arrowok="t"/>
            <v:fill on="t" focussize="0,0"/>
            <v:stroke weight="0.48pt" joinstyle="miter"/>
            <v:imagedata o:title=""/>
            <o:lock v:ext="edit"/>
          </v:line>
        </w:pict>
      </w:r>
    </w:p>
    <w:p>
      <w:pPr>
        <w:spacing w:line="200" w:lineRule="exact"/>
        <w:rPr>
          <w:sz w:val="20"/>
          <w:szCs w:val="20"/>
        </w:rPr>
      </w:pPr>
    </w:p>
    <w:p>
      <w:pPr>
        <w:spacing w:line="220" w:lineRule="exact"/>
        <w:rPr>
          <w:sz w:val="20"/>
          <w:szCs w:val="20"/>
        </w:rPr>
      </w:pPr>
    </w:p>
    <w:p>
      <w:pPr>
        <w:spacing w:line="240" w:lineRule="exact"/>
        <w:ind w:left="1020"/>
        <w:rPr>
          <w:sz w:val="20"/>
          <w:szCs w:val="20"/>
        </w:rPr>
      </w:pPr>
      <w:r>
        <w:rPr>
          <w:rFonts w:ascii="宋体" w:hAnsi="宋体" w:eastAsia="宋体" w:cs="宋体"/>
          <w:sz w:val="21"/>
          <w:szCs w:val="21"/>
        </w:rPr>
        <w:t>委托人电话</w:t>
      </w:r>
    </w:p>
    <w:p>
      <w:pPr>
        <w:spacing w:line="20" w:lineRule="exact"/>
        <w:rPr>
          <w:sz w:val="20"/>
          <w:szCs w:val="20"/>
        </w:rPr>
      </w:pPr>
      <w:r>
        <w:rPr>
          <w:sz w:val="20"/>
          <w:szCs w:val="20"/>
        </w:rPr>
        <w:pict>
          <v:line id="Shape 195" o:spid="_x0000_s1067" o:spt="20" style="position:absolute;left:0pt;margin-left:20.75pt;margin-top:9pt;height:0pt;width:426.55pt;z-index:-251596800;mso-width-relative:page;mso-height-relative:page;" fill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Ahg5LWAAAACAEAAA8AAAAAAAAAAQAgAAAAIgAAAGRy&#10;cy9kb3ducmV2LnhtbFBLAQIUABQAAAAIAIdO4kA+MyZBlQEAAE8DAAAOAAAAAAAAAAEAIAAAACUB&#10;AABkcnMvZTJvRG9jLnhtbFBLBQYAAAAABgAGAFkBAAAsBQAAAAA=&#10;">
            <v:path arrowok="t"/>
            <v:fill on="t" focussize="0,0"/>
            <v:stroke weight="0.47992125984252pt" joinstyle="miter"/>
            <v:imagedata o:title=""/>
            <o:lock v:ext="edit"/>
          </v:line>
        </w:pict>
      </w:r>
    </w:p>
    <w:p>
      <w:pPr>
        <w:spacing w:line="200" w:lineRule="exact"/>
        <w:rPr>
          <w:sz w:val="20"/>
          <w:szCs w:val="20"/>
        </w:rPr>
      </w:pPr>
    </w:p>
    <w:p>
      <w:pPr>
        <w:spacing w:line="222" w:lineRule="exact"/>
        <w:rPr>
          <w:sz w:val="20"/>
          <w:szCs w:val="20"/>
        </w:rPr>
      </w:pPr>
    </w:p>
    <w:p>
      <w:pPr>
        <w:spacing w:line="240" w:lineRule="exact"/>
        <w:ind w:left="1020"/>
        <w:rPr>
          <w:sz w:val="20"/>
          <w:szCs w:val="20"/>
        </w:rPr>
      </w:pPr>
      <w:r>
        <w:rPr>
          <w:rFonts w:ascii="宋体" w:hAnsi="宋体" w:eastAsia="宋体" w:cs="宋体"/>
          <w:sz w:val="21"/>
          <w:szCs w:val="21"/>
        </w:rPr>
        <w:t>签约合同价</w:t>
      </w:r>
    </w:p>
    <w:p>
      <w:pPr>
        <w:spacing w:line="20" w:lineRule="exact"/>
        <w:rPr>
          <w:sz w:val="20"/>
          <w:szCs w:val="20"/>
        </w:rPr>
      </w:pPr>
      <w:r>
        <w:rPr>
          <w:sz w:val="20"/>
          <w:szCs w:val="20"/>
        </w:rPr>
        <w:pict>
          <v:line id="Shape 196" o:spid="_x0000_s1066" o:spt="20" style="position:absolute;left:0pt;margin-left:20.75pt;margin-top:8.9pt;height:0pt;width:426.55pt;z-index:-25159577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flUTO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szCs w:val="20"/>
        </w:rPr>
      </w:pPr>
    </w:p>
    <w:p>
      <w:pPr>
        <w:spacing w:line="220" w:lineRule="exact"/>
        <w:rPr>
          <w:sz w:val="20"/>
          <w:szCs w:val="20"/>
        </w:rPr>
      </w:pPr>
    </w:p>
    <w:p>
      <w:pPr>
        <w:spacing w:line="240" w:lineRule="exact"/>
        <w:ind w:left="920"/>
        <w:rPr>
          <w:sz w:val="20"/>
          <w:szCs w:val="20"/>
        </w:rPr>
      </w:pPr>
      <w:r>
        <w:rPr>
          <w:rFonts w:ascii="宋体" w:hAnsi="宋体" w:eastAsia="宋体" w:cs="宋体"/>
          <w:sz w:val="21"/>
          <w:szCs w:val="21"/>
        </w:rPr>
        <w:t>监理服务期限</w:t>
      </w:r>
    </w:p>
    <w:p>
      <w:pPr>
        <w:spacing w:line="20" w:lineRule="exact"/>
        <w:rPr>
          <w:sz w:val="20"/>
          <w:szCs w:val="20"/>
        </w:rPr>
      </w:pPr>
      <w:r>
        <w:rPr>
          <w:sz w:val="20"/>
          <w:szCs w:val="20"/>
        </w:rPr>
        <w:pict>
          <v:line id="Shape 197" o:spid="_x0000_s1065" o:spt="20" style="position:absolute;left:0pt;margin-left:20.75pt;margin-top:8.9pt;height:0pt;width:426.55pt;z-index:-251594752;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l+3Ve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7mXL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Zft1XpgBAABPAwAADgAAAAAAAAABACAA&#10;AAAmAQAAZHJzL2Uyb0RvYy54bWxQSwUGAAAAAAYABgBZAQAAMAUAAAAA&#10;">
            <v:path arrowok="t"/>
            <v:fill on="t" focussize="0,0"/>
            <v:stroke weight="0.48pt" joinstyle="miter"/>
            <v:imagedata o:title=""/>
            <o:lock v:ext="edit"/>
          </v:line>
        </w:pict>
      </w:r>
    </w:p>
    <w:p>
      <w:pPr>
        <w:spacing w:line="200" w:lineRule="exact"/>
        <w:rPr>
          <w:sz w:val="20"/>
          <w:szCs w:val="20"/>
        </w:rPr>
      </w:pPr>
    </w:p>
    <w:p>
      <w:pPr>
        <w:spacing w:line="220" w:lineRule="exact"/>
        <w:rPr>
          <w:sz w:val="20"/>
          <w:szCs w:val="20"/>
        </w:rPr>
      </w:pPr>
    </w:p>
    <w:p>
      <w:pPr>
        <w:spacing w:line="240" w:lineRule="exact"/>
        <w:ind w:left="1140"/>
        <w:rPr>
          <w:sz w:val="20"/>
          <w:szCs w:val="20"/>
        </w:rPr>
      </w:pPr>
      <w:r>
        <w:rPr>
          <w:rFonts w:ascii="宋体" w:hAnsi="宋体" w:eastAsia="宋体" w:cs="宋体"/>
          <w:sz w:val="21"/>
          <w:szCs w:val="21"/>
        </w:rPr>
        <w:t>监理内容</w:t>
      </w:r>
    </w:p>
    <w:p>
      <w:pPr>
        <w:spacing w:line="20" w:lineRule="exact"/>
        <w:rPr>
          <w:sz w:val="20"/>
          <w:szCs w:val="20"/>
        </w:rPr>
      </w:pPr>
      <w:r>
        <w:rPr>
          <w:sz w:val="20"/>
          <w:szCs w:val="20"/>
        </w:rPr>
        <w:pict>
          <v:line id="Shape 198" o:spid="_x0000_s1064" o:spt="20" style="position:absolute;left:0pt;margin-left:20.75pt;margin-top:9pt;height:0pt;width:426.55pt;z-index:-251593728;mso-width-relative:page;mso-height-relative:page;" fill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6w+PtYAAAAIAQAADwAAAAAAAAABACAAAAAiAAAA&#10;ZHJzL2Rvd25yZXYueG1sUEsBAhQAFAAAAAgAh07iQMPMDoGXAQAATwMAAA4AAAAAAAAAAQAgAAAA&#10;JQEAAGRycy9lMm9Eb2MueG1sUEsFBgAAAAAGAAYAWQEAAC4FAAAAAA==&#10;">
            <v:path arrowok="t"/>
            <v:fill on="t" focussize="0,0"/>
            <v:stroke weight="0.48pt" joinstyle="miter"/>
            <v:imagedata o:title=""/>
            <o:lock v:ext="edit"/>
          </v:line>
        </w:pict>
      </w:r>
    </w:p>
    <w:p>
      <w:pPr>
        <w:spacing w:line="200" w:lineRule="exact"/>
        <w:rPr>
          <w:sz w:val="20"/>
          <w:szCs w:val="20"/>
        </w:rPr>
      </w:pPr>
    </w:p>
    <w:p>
      <w:pPr>
        <w:spacing w:line="222" w:lineRule="exact"/>
        <w:rPr>
          <w:sz w:val="20"/>
          <w:szCs w:val="20"/>
        </w:rPr>
      </w:pPr>
    </w:p>
    <w:p>
      <w:pPr>
        <w:spacing w:line="240" w:lineRule="exact"/>
        <w:ind w:left="920"/>
        <w:rPr>
          <w:sz w:val="20"/>
          <w:szCs w:val="20"/>
        </w:rPr>
      </w:pPr>
      <w:r>
        <w:rPr>
          <w:rFonts w:ascii="宋体" w:hAnsi="宋体" w:eastAsia="宋体" w:cs="宋体"/>
          <w:sz w:val="21"/>
          <w:szCs w:val="21"/>
        </w:rPr>
        <w:t>总监理工程师</w:t>
      </w:r>
    </w:p>
    <w:p>
      <w:pPr>
        <w:spacing w:line="20" w:lineRule="exact"/>
        <w:rPr>
          <w:sz w:val="20"/>
          <w:szCs w:val="20"/>
        </w:rPr>
      </w:pPr>
      <w:r>
        <w:rPr>
          <w:sz w:val="20"/>
          <w:szCs w:val="20"/>
        </w:rPr>
        <w:pict>
          <v:line id="Shape 199" o:spid="_x0000_s1063" o:spt="20" style="position:absolute;left:0pt;margin-left:20.75pt;margin-top:8.9pt;height:0pt;width:426.55pt;z-index:-25159270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nK7Q+5gBAABPAwAADgAAAAAAAAABACAA&#10;AAAmAQAAZHJzL2Uyb0RvYy54bWxQSwUGAAAAAAYABgBZAQAAMAUAAAAA&#10;">
            <v:path arrowok="t"/>
            <v:fill on="t"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4" w:lineRule="exact"/>
        <w:rPr>
          <w:sz w:val="20"/>
          <w:szCs w:val="20"/>
        </w:rPr>
      </w:pPr>
    </w:p>
    <w:p>
      <w:pPr>
        <w:spacing w:line="240" w:lineRule="exact"/>
        <w:ind w:left="1140"/>
        <w:rPr>
          <w:sz w:val="20"/>
          <w:szCs w:val="20"/>
        </w:rPr>
      </w:pPr>
      <w:r>
        <w:rPr>
          <w:rFonts w:ascii="宋体" w:hAnsi="宋体" w:eastAsia="宋体" w:cs="宋体"/>
          <w:sz w:val="21"/>
          <w:szCs w:val="21"/>
        </w:rPr>
        <w:t>项目描述</w:t>
      </w:r>
    </w:p>
    <w:p>
      <w:pPr>
        <w:spacing w:line="20" w:lineRule="exact"/>
        <w:rPr>
          <w:sz w:val="20"/>
          <w:szCs w:val="20"/>
        </w:rPr>
      </w:pPr>
      <w:r>
        <w:rPr>
          <w:sz w:val="20"/>
          <w:szCs w:val="20"/>
        </w:rPr>
        <w:pict>
          <v:line id="Shape 200" o:spid="_x0000_s1062" o:spt="20" style="position:absolute;left:0pt;margin-left:20.75pt;margin-top:69.3pt;height:0pt;width:426.55pt;z-index:-251591680;mso-width-relative:page;mso-height-relative:page;" fill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e/NP9gAAAAKAQAADwAAAAAAAAABACAAAAAi&#10;AAAAZHJzL2Rvd25yZXYueG1sUEsBAhQAFAAAAAgAh07iQJCC0dKYAQAATwMAAA4AAAAAAAAAAQAg&#10;AAAAJwEAAGRycy9lMm9Eb2MueG1sUEsFBgAAAAAGAAYAWQEAADEFAAAAAA==&#10;">
            <v:path arrowok="t"/>
            <v:fill on="t"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7" w:lineRule="exact"/>
        <w:rPr>
          <w:sz w:val="20"/>
          <w:szCs w:val="20"/>
        </w:rPr>
      </w:pPr>
    </w:p>
    <w:p>
      <w:pPr>
        <w:spacing w:line="240" w:lineRule="exact"/>
        <w:ind w:left="1340"/>
        <w:rPr>
          <w:sz w:val="20"/>
          <w:szCs w:val="20"/>
        </w:rPr>
      </w:pPr>
      <w:r>
        <w:rPr>
          <w:rFonts w:ascii="宋体" w:hAnsi="宋体" w:eastAsia="宋体" w:cs="宋体"/>
          <w:sz w:val="21"/>
          <w:szCs w:val="21"/>
        </w:rPr>
        <w:t>备注</w:t>
      </w:r>
    </w:p>
    <w:p>
      <w:pPr>
        <w:spacing w:line="20" w:lineRule="exact"/>
        <w:rPr>
          <w:sz w:val="20"/>
          <w:szCs w:val="20"/>
        </w:rPr>
      </w:pPr>
      <w:r>
        <w:rPr>
          <w:sz w:val="20"/>
          <w:szCs w:val="20"/>
        </w:rPr>
        <w:pict>
          <v:line id="Shape 201" o:spid="_x0000_s1061" o:spt="20" style="position:absolute;left:0pt;margin-left:20.75pt;margin-top:8.9pt;height:0pt;width:426.55pt;z-index:-25159065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&#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q7OBCmAEAAE8DAAAOAAAAAAAAAAEAIAAA&#10;ACUBAABkcnMvZTJvRG9jLnhtbFBLBQYAAAAABgAGAFkBAAAvBQAAAAA=&#10;">
            <v:path arrowok="t"/>
            <v:fill on="t" focussize="0,0"/>
            <v:stroke weight="0.47992125984252pt" joinstyle="miter"/>
            <v:imagedata o:title=""/>
            <o:lock v:ext="edit"/>
          </v:line>
        </w:pict>
      </w:r>
    </w:p>
    <w:p>
      <w:pPr>
        <w:spacing w:line="317" w:lineRule="exact"/>
        <w:rPr>
          <w:sz w:val="20"/>
          <w:szCs w:val="20"/>
        </w:rPr>
      </w:pPr>
    </w:p>
    <w:p>
      <w:pPr>
        <w:spacing w:line="244" w:lineRule="exact"/>
        <w:ind w:left="360"/>
        <w:rPr>
          <w:sz w:val="20"/>
          <w:szCs w:val="20"/>
        </w:rPr>
      </w:pPr>
      <w:r>
        <w:rPr>
          <w:rFonts w:ascii="宋体" w:hAnsi="宋体" w:eastAsia="宋体" w:cs="宋体"/>
          <w:sz w:val="20"/>
          <w:szCs w:val="20"/>
        </w:rPr>
        <w:t>注：投标人应根据投标人须知第</w:t>
      </w:r>
      <w:r>
        <w:rPr>
          <w:rFonts w:ascii="Times New Roman" w:hAnsi="Times New Roman" w:eastAsia="Times New Roman" w:cs="Times New Roman"/>
          <w:sz w:val="20"/>
          <w:szCs w:val="20"/>
        </w:rPr>
        <w:t xml:space="preserve"> 3.5.4 </w:t>
      </w:r>
      <w:r>
        <w:rPr>
          <w:rFonts w:ascii="宋体" w:hAnsi="宋体" w:eastAsia="宋体" w:cs="宋体"/>
          <w:sz w:val="20"/>
          <w:szCs w:val="20"/>
        </w:rPr>
        <w:t>项的要求在本表后附相关证明材料。</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56" w:lineRule="exact"/>
        <w:rPr>
          <w:sz w:val="20"/>
          <w:szCs w:val="20"/>
        </w:rPr>
      </w:pPr>
    </w:p>
    <w:p>
      <w:pPr>
        <w:jc w:val="center"/>
        <w:sectPr>
          <w:pgSz w:w="12240" w:h="15840"/>
          <w:pgMar w:top="1440" w:right="1440" w:bottom="378" w:left="1440" w:header="0" w:footer="0" w:gutter="0"/>
          <w:cols w:equalWidth="0" w:num="1">
            <w:col w:w="9360"/>
          </w:cols>
        </w:sectPr>
      </w:pPr>
    </w:p>
    <w:p>
      <w:pPr>
        <w:spacing w:line="74" w:lineRule="exact"/>
        <w:rPr>
          <w:sz w:val="20"/>
          <w:szCs w:val="20"/>
        </w:rPr>
      </w:pPr>
      <w:bookmarkStart w:id="75" w:name="page90"/>
      <w:bookmarkEnd w:id="75"/>
    </w:p>
    <w:p>
      <w:pPr>
        <w:spacing w:line="320" w:lineRule="exact"/>
        <w:ind w:left="500"/>
        <w:rPr>
          <w:sz w:val="20"/>
          <w:szCs w:val="20"/>
        </w:rPr>
      </w:pPr>
      <w:r>
        <w:rPr>
          <w:rFonts w:ascii="黑体" w:hAnsi="黑体" w:eastAsia="黑体" w:cs="黑体"/>
          <w:sz w:val="28"/>
          <w:szCs w:val="28"/>
        </w:rPr>
        <w:t>（五）近年发生的诉讼及仲裁情况</w:t>
      </w:r>
    </w:p>
    <w:p>
      <w:pPr>
        <w:spacing w:line="200" w:lineRule="exact"/>
        <w:rPr>
          <w:sz w:val="20"/>
          <w:szCs w:val="20"/>
        </w:rPr>
      </w:pPr>
    </w:p>
    <w:p>
      <w:pPr>
        <w:spacing w:line="261" w:lineRule="exact"/>
        <w:rPr>
          <w:sz w:val="20"/>
          <w:szCs w:val="20"/>
        </w:rPr>
      </w:pPr>
    </w:p>
    <w:p>
      <w:pPr>
        <w:spacing w:line="244" w:lineRule="exact"/>
        <w:ind w:left="360"/>
        <w:rPr>
          <w:sz w:val="20"/>
          <w:szCs w:val="20"/>
        </w:rPr>
      </w:pPr>
      <w:r>
        <w:rPr>
          <w:rFonts w:ascii="宋体" w:hAnsi="宋体" w:eastAsia="宋体" w:cs="宋体"/>
          <w:sz w:val="20"/>
          <w:szCs w:val="20"/>
        </w:rPr>
        <w:t>注：投标人应根据投标人须知第</w:t>
      </w:r>
      <w:r>
        <w:rPr>
          <w:rFonts w:ascii="Times New Roman" w:hAnsi="Times New Roman" w:eastAsia="Times New Roman" w:cs="Times New Roman"/>
          <w:sz w:val="20"/>
          <w:szCs w:val="20"/>
        </w:rPr>
        <w:t xml:space="preserve"> 3.5.5 </w:t>
      </w:r>
      <w:r>
        <w:rPr>
          <w:rFonts w:ascii="宋体" w:hAnsi="宋体" w:eastAsia="宋体" w:cs="宋体"/>
          <w:sz w:val="20"/>
          <w:szCs w:val="20"/>
        </w:rPr>
        <w:t>项的要求附相关证明材料。</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40" w:lineRule="exact"/>
        <w:rPr>
          <w:sz w:val="20"/>
          <w:szCs w:val="20"/>
        </w:rPr>
      </w:pPr>
    </w:p>
    <w:p>
      <w:pPr>
        <w:jc w:val="center"/>
        <w:sectPr>
          <w:pgSz w:w="12240" w:h="15840"/>
          <w:pgMar w:top="1440" w:right="1440" w:bottom="378" w:left="1440" w:header="0" w:footer="0" w:gutter="0"/>
          <w:cols w:equalWidth="0" w:num="1">
            <w:col w:w="9360"/>
          </w:cols>
        </w:sectPr>
      </w:pPr>
    </w:p>
    <w:p>
      <w:pPr>
        <w:spacing w:line="2" w:lineRule="exact"/>
        <w:rPr>
          <w:sz w:val="20"/>
          <w:szCs w:val="20"/>
        </w:rPr>
      </w:pPr>
      <w:bookmarkStart w:id="76" w:name="page91"/>
      <w:bookmarkEnd w:id="76"/>
    </w:p>
    <w:p>
      <w:pPr>
        <w:spacing w:line="320" w:lineRule="exact"/>
        <w:ind w:left="360"/>
        <w:rPr>
          <w:sz w:val="20"/>
          <w:szCs w:val="20"/>
        </w:rPr>
      </w:pPr>
      <w:r>
        <w:rPr>
          <w:rFonts w:ascii="黑体" w:hAnsi="黑体" w:eastAsia="黑体" w:cs="黑体"/>
          <w:sz w:val="28"/>
          <w:szCs w:val="28"/>
        </w:rPr>
        <w:t>（六）拟委任的主要人员汇总表</w:t>
      </w:r>
    </w:p>
    <w:p>
      <w:pPr>
        <w:spacing w:line="20" w:lineRule="exact"/>
        <w:rPr>
          <w:sz w:val="20"/>
          <w:szCs w:val="20"/>
        </w:rPr>
      </w:pPr>
      <w:r>
        <w:rPr>
          <w:sz w:val="20"/>
          <w:szCs w:val="20"/>
        </w:rPr>
        <w:pict>
          <v:line id="Shape 202" o:spid="_x0000_s1060" o:spt="20" style="position:absolute;left:0pt;margin-left:33.25pt;margin-top:28.3pt;height:0pt;width:401.6pt;z-index:-251589632;mso-width-relative:page;mso-height-relative:page;" filled="t" coordsize="21600,21600" o:allowincell="f"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DvKHn6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r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loIuXWAAAACAEAAA8AAAAAAAAAAQAgAAAAIgAA&#10;AGRycy9kb3ducmV2LnhtbFBLAQIUABQAAAAIAIdO4kA7yh5+mAEAAE8DAAAOAAAAAAAAAAEAIAAA&#10;ACUBAABkcnMvZTJvRG9jLnhtbFBLBQYAAAAABgAGAFkBAAAvBQAAAAA=&#10;">
            <v:path arrowok="t"/>
            <v:fill on="t" focussize="0,0"/>
            <v:stroke weight="0.47992125984252pt" joinstyle="miter"/>
            <v:imagedata o:title=""/>
            <o:lock v:ext="edit"/>
          </v:line>
        </w:pict>
      </w:r>
      <w:r>
        <w:rPr>
          <w:sz w:val="20"/>
          <w:szCs w:val="20"/>
        </w:rPr>
        <w:pict>
          <v:line id="Shape 203" o:spid="_x0000_s1059" o:spt="20" style="position:absolute;left:0pt;margin-left:241.95pt;margin-top:50.85pt;height:0pt;width:192.9pt;z-index:-251588608;mso-width-relative:page;mso-height-relative:page;" filled="t" coordsize="21600,21600" o:allowincell="f"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ZFShfXAAAACwEAAA8AAAAAAAAAAQAgAAAA&#10;IgAAAGRycy9kb3ducmV2LnhtbFBLAQIUABQAAAAIAIdO4kByBTk7mgEAAE8DAAAOAAAAAAAAAAEA&#10;IAAAACYBAABkcnMvZTJvRG9jLnhtbFBLBQYAAAAABgAGAFkBAAAyBQAAAAA=&#10;">
            <v:path arrowok="t"/>
            <v:fill on="t" focussize="0,0"/>
            <v:stroke weight="0.47992125984252pt" joinstyle="miter"/>
            <v:imagedata o:title=""/>
            <o:lock v:ext="edit"/>
          </v:line>
        </w:pict>
      </w:r>
      <w:r>
        <w:rPr>
          <w:sz w:val="20"/>
          <w:szCs w:val="20"/>
        </w:rPr>
        <w:pict>
          <v:line id="Shape 204" o:spid="_x0000_s1058" o:spt="20" style="position:absolute;left:0pt;margin-left:33.25pt;margin-top:73.3pt;height:0pt;width:401.6pt;z-index:-251587584;mso-width-relative:page;mso-height-relative:page;" filled="t" coordsize="21600,21600" o:allowincell="f"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ASrC1wAAAAoBAAAPAAAAAAAAAAEAIAAAACIA&#10;AABkcnMvZG93bnJldi54bWxQSwECFAAUAAAACACHTuJAuIGqu5gBAABPAwAADgAAAAAAAAABACAA&#10;AAAmAQAAZHJzL2Uyb0RvYy54bWxQSwUGAAAAAAYABgBZAQAAMAUAAAAA&#10;">
            <v:path arrowok="t"/>
            <v:fill on="t" focussize="0,0"/>
            <v:stroke weight="0.47992125984252pt" joinstyle="miter"/>
            <v:imagedata o:title=""/>
            <o:lock v:ext="edit"/>
          </v:line>
        </w:pict>
      </w:r>
      <w:r>
        <w:rPr>
          <w:sz w:val="20"/>
          <w:szCs w:val="20"/>
        </w:rPr>
        <w:pict>
          <v:line id="Shape 205" o:spid="_x0000_s1057" o:spt="20" style="position:absolute;left:0pt;margin-left:74.3pt;margin-top:28.05pt;height:518.15pt;width:0pt;z-index:-251586560;mso-width-relative:page;mso-height-relative:page;" filled="t" coordsize="21600,21600" o:allowincell="f"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rKQF12QAAAAsBAAAPAAAAAAAAAAEAIAAA&#10;ACIAAABkcnMvZG93bnJldi54bWxQSwECFAAUAAAACACHTuJAbzbbQpkBAABPAwAADgAAAAAAAAAB&#10;ACAAAAAoAQAAZHJzL2Uyb0RvYy54bWxQSwUGAAAAAAYABgBZAQAAMwUAAAAA&#10;">
            <v:path arrowok="t"/>
            <v:fill on="t" focussize="0,0"/>
            <v:stroke weight="0.48pt" joinstyle="miter"/>
            <v:imagedata o:title=""/>
            <o:lock v:ext="edit"/>
          </v:line>
        </w:pict>
      </w:r>
      <w:r>
        <w:rPr>
          <w:sz w:val="20"/>
          <w:szCs w:val="20"/>
        </w:rPr>
        <w:pict>
          <v:line id="Shape 206" o:spid="_x0000_s1056" o:spt="20" style="position:absolute;left:0pt;margin-left:298.85pt;margin-top:50.65pt;height:495.55pt;width:0pt;z-index:-251585536;mso-width-relative:page;mso-height-relative:page;" filled="t" coordsize="21600,21600" o:allowincell="f"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TsJcjZAAAADAEAAA8AAAAAAAAAAQAgAAAA&#10;IgAAAGRycy9kb3ducmV2LnhtbFBLAQIUABQAAAAIAIdO4kA91cs7mAEAAE8DAAAOAAAAAAAAAAEA&#10;IAAAACgBAABkcnMvZTJvRG9jLnhtbFBLBQYAAAAABgAGAFkBAAAyBQAAAAA=&#10;">
            <v:path arrowok="t"/>
            <v:fill on="t" focussize="0,0"/>
            <v:stroke weight="0.48pt" joinstyle="miter"/>
            <v:imagedata o:title=""/>
            <o:lock v:ext="edit"/>
          </v:line>
        </w:pict>
      </w:r>
      <w:r>
        <w:rPr>
          <w:sz w:val="20"/>
          <w:szCs w:val="20"/>
        </w:rPr>
        <w:pict>
          <v:line id="Shape 207" o:spid="_x0000_s1055" o:spt="20" style="position:absolute;left:0pt;margin-left:33.25pt;margin-top:95.85pt;height:0pt;width:401.6pt;z-index:-251584512;mso-width-relative:page;mso-height-relative:page;" filled="t" coordsize="21600,21600" o:allowincell="f"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w38nzWAAAACgEAAA8AAAAAAAAAAQAgAAAAIgAA&#10;AGRycy9kb3ducmV2LnhtbFBLAQIUABQAAAAIAIdO4kBZJ8g0mAEAAE8DAAAOAAAAAAAAAAEAIAAA&#10;ACUBAABkcnMvZTJvRG9jLnhtbFBLBQYAAAAABgAGAFkBAAAvBQAAAAA=&#10;">
            <v:path arrowok="t"/>
            <v:fill on="t" focussize="0,0"/>
            <v:stroke weight="0.47992125984252pt" joinstyle="miter"/>
            <v:imagedata o:title=""/>
            <o:lock v:ext="edit"/>
          </v:line>
        </w:pict>
      </w:r>
      <w:r>
        <w:rPr>
          <w:sz w:val="20"/>
          <w:szCs w:val="20"/>
        </w:rPr>
        <w:pict>
          <v:line id="Shape 208" o:spid="_x0000_s1054" o:spt="20" style="position:absolute;left:0pt;margin-left:33.5pt;margin-top:28.05pt;height:518.15pt;width:0pt;z-index:-251583488;mso-width-relative:page;mso-height-relative:page;" filled="t" coordsize="21600,21600" o:allowincell="f"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4tfs5tYAAAAJAQAADwAAAAAAAAABACAAAAAiAAAA&#10;ZHJzL2Rvd25yZXYueG1sUEsBAhQAFAAAAAgAh07iQJLJ84KXAQAATwMAAA4AAAAAAAAAAQAgAAAA&#10;JQEAAGRycy9lMm9Eb2MueG1sUEsFBgAAAAAGAAYAWQEAAC4FAAAAAA==&#10;">
            <v:path arrowok="t"/>
            <v:fill on="t" focussize="0,0"/>
            <v:stroke weight="0.47992125984252pt" joinstyle="miter"/>
            <v:imagedata o:title=""/>
            <o:lock v:ext="edit"/>
          </v:line>
        </w:pict>
      </w:r>
      <w:r>
        <w:rPr>
          <w:sz w:val="20"/>
          <w:szCs w:val="20"/>
        </w:rPr>
        <w:pict>
          <v:line id="Shape 209" o:spid="_x0000_s1053" o:spt="20" style="position:absolute;left:0pt;margin-left:33.25pt;margin-top:118.3pt;height:0pt;width:401.6pt;z-index:-251582464;mso-width-relative:page;mso-height-relative:page;" filled="t" coordsize="21600,21600" o:allowincell="f"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gcm2R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zW3nEWpKdHqveyEiB5xoQdVT2ENZw8TGsoXPcGfPkSC7avkh7Okup9ZoqCN9O2&#10;vZ6R8opyX77Orwtk83o2AeZvOnpWNoI7Gwph2cndE+Zj6Z+SEsbobL+yzlUHtpsHB2wn6XFXdZ3Q&#10;35S5wEbB5+3dTUV+k8NLiLau9yC8zTSlznrBby+LXCAyRaCjJGW3if2hKlXj9GqV7mnCylhc+vX0&#10;63+wf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seK1wAAAAoBAAAPAAAAAAAAAAEAIAAAACIA&#10;AABkcnMvZG93bnJldi54bWxQSwECFAAUAAAACACHTuJAoHJtkZgBAABPAwAADgAAAAAAAAABACAA&#10;AAAmAQAAZHJzL2Uyb0RvYy54bWxQSwUGAAAAAAYABgBZAQAAMAUAAAAA&#10;">
            <v:path arrowok="t"/>
            <v:fill on="t" focussize="0,0"/>
            <v:stroke weight="0.47992125984252pt" joinstyle="miter"/>
            <v:imagedata o:title=""/>
            <o:lock v:ext="edit"/>
          </v:line>
        </w:pict>
      </w:r>
      <w:r>
        <w:rPr>
          <w:sz w:val="20"/>
          <w:szCs w:val="20"/>
        </w:rPr>
        <w:pict>
          <v:line id="Shape 210" o:spid="_x0000_s1052" o:spt="20" style="position:absolute;left:0pt;margin-left:138pt;margin-top:28.05pt;height:518.15pt;width:0pt;z-index:-251581440;mso-width-relative:page;mso-height-relative:page;" filled="t" coordsize="21600,21600" o:allowincell="f"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70VMGZ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zHp44WjJpV3WXaQPEPEhrIe/RpOFsY1ZK57DS5/iQXbF0kPZ0nVPjFJzm93&#10;s1vOJAVm03k9racZsrrcjYDpuwqO5UPLrfGZsGjE7gemY+prSnZjsKZbGWuLAdvNowW2E9TcVVkn&#10;9Ddp1rOBnq/vpwX5TQyvIeqy/gfhTKIptca1fH6dZD2RyQIdJcmnTegORanip64VuqcJy2NxbZfb&#10;l/9g+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37fFt2AAAAAsBAAAPAAAAAAAAAAEAIAAAACIA&#10;AABkcnMvZG93bnJldi54bWxQSwECFAAUAAAACACHTuJA70VMGZcBAABPAwAADgAAAAAAAAABACAA&#10;AAAnAQAAZHJzL2Uyb0RvYy54bWxQSwUGAAAAAAYABgBZAQAAMAUAAAAA&#10;">
            <v:path arrowok="t"/>
            <v:fill on="t" focussize="0,0"/>
            <v:stroke weight="0.47992125984252pt" joinstyle="miter"/>
            <v:imagedata o:title=""/>
            <o:lock v:ext="edit"/>
          </v:line>
        </w:pict>
      </w:r>
      <w:r>
        <w:rPr>
          <w:sz w:val="20"/>
          <w:szCs w:val="20"/>
        </w:rPr>
        <w:pict>
          <v:line id="Shape 211" o:spid="_x0000_s1051" o:spt="20" style="position:absolute;left:0pt;margin-left:187.6pt;margin-top:28.05pt;height:518.15pt;width:0pt;z-index:-251580416;mso-width-relative:page;mso-height-relative:page;" filled="t" coordsize="21600,21600" o:allowincell="f"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d6xdXXAAAACwEAAA8AAAAAAAAAAQAgAAAAIgAA&#10;AGRycy9kb3ducmV2LnhtbFBLAQIUABQAAAAIAIdO4kCwJ5JjlwEAAE8DAAAOAAAAAAAAAAEAIAAA&#10;ACYBAABkcnMvZTJvRG9jLnhtbFBLBQYAAAAABgAGAFkBAAAvBQAAAAA=&#10;">
            <v:path arrowok="t"/>
            <v:fill on="t" focussize="0,0"/>
            <v:stroke weight="0.47992125984252pt" joinstyle="miter"/>
            <v:imagedata o:title=""/>
            <o:lock v:ext="edit"/>
          </v:line>
        </w:pict>
      </w:r>
      <w:r>
        <w:rPr>
          <w:sz w:val="20"/>
          <w:szCs w:val="20"/>
        </w:rPr>
        <w:pict>
          <v:line id="Shape 212" o:spid="_x0000_s1050" o:spt="20" style="position:absolute;left:0pt;margin-left:217.8pt;margin-top:28.05pt;height:518.15pt;width:0pt;z-index:-251579392;mso-width-relative:page;mso-height-relative:page;" filled="t" coordsize="21600,21600" o:allowincell="f"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7ULrdkAAAALAQAADwAAAAAAAAABACAAAAAi&#10;AAAAZHJzL2Rvd25yZXYueG1sUEsBAhQAFAAAAAgAh07iQLSNHwaXAQAATwMAAA4AAAAAAAAAAQAg&#10;AAAAKAEAAGRycy9lMm9Eb2MueG1sUEsFBgAAAAAGAAYAWQEAADEFAAAAAA==&#10;">
            <v:path arrowok="t"/>
            <v:fill on="t" focussize="0,0"/>
            <v:stroke weight="0.48pt" joinstyle="miter"/>
            <v:imagedata o:title=""/>
            <o:lock v:ext="edit"/>
          </v:line>
        </w:pict>
      </w:r>
      <w:r>
        <w:rPr>
          <w:sz w:val="20"/>
          <w:szCs w:val="20"/>
        </w:rPr>
        <w:pict>
          <v:line id="Shape 213" o:spid="_x0000_s1049" o:spt="20" style="position:absolute;left:0pt;margin-left:242.2pt;margin-top:28.05pt;height:518.15pt;width:0pt;z-index:-251578368;mso-width-relative:page;mso-height-relative:page;" filled="t" coordsize="21600,21600" o:allowincell="f"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DuMulp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EtZ144alJ5l2UHyTNEbCjr0a/hZGFcQ+a61+Dyl1iwfZH0cJZU7ROT5Px2&#10;NyNYSYHZdF5P62mGrC53I2D6roJj+dBya3wmLBqx+4HpmPqakt0YrOlWxtpiwHbzaIHtBDV3VdYJ&#10;/U2a9Wyg5+v7aUF+E8NriLqs/0E4k2hKrXEtn18nWU9kskBHSfJpE7pDUar4qWuF7mnC8lhc2+X2&#10;5T9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s9OWx2AAAAAsBAAAPAAAAAAAAAAEAIAAAACIA&#10;AABkcnMvZG93bnJldi54bWxQSwECFAAUAAAACACHTuJADuMulpcBAABPAwAADgAAAAAAAAABACAA&#10;AAAnAQAAZHJzL2Uyb0RvYy54bWxQSwUGAAAAAAYABgBZAQAAMAUAAAAA&#10;">
            <v:path arrowok="t"/>
            <v:fill on="t" focussize="0,0"/>
            <v:stroke weight="0.47992125984252pt" joinstyle="miter"/>
            <v:imagedata o:title=""/>
            <o:lock v:ext="edit"/>
          </v:line>
        </w:pict>
      </w:r>
      <w:r>
        <w:rPr>
          <w:sz w:val="20"/>
          <w:szCs w:val="20"/>
        </w:rPr>
        <w:pict>
          <v:line id="Shape 214" o:spid="_x0000_s1048" o:spt="20" style="position:absolute;left:0pt;margin-left:377.95pt;margin-top:28.05pt;height:518.15pt;width:0pt;z-index:-251577344;mso-width-relative:page;mso-height-relative:page;" filled="t" coordsize="21600,21600" o:allowincell="f"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8KYDXZAAAACwEAAA8AAAAAAAAAAQAgAAAA&#10;IgAAAGRycy9kb3ducmV2LnhtbFBLAQIUABQAAAAIAIdO4kA3xqvDmAEAAE8DAAAOAAAAAAAAAAEA&#10;IAAAACgBAABkcnMvZTJvRG9jLnhtbFBLBQYAAAAABgAGAFkBAAAyBQAAAAA=&#10;">
            <v:path arrowok="t"/>
            <v:fill on="t" focussize="0,0"/>
            <v:stroke weight="0.48pt" joinstyle="miter"/>
            <v:imagedata o:title=""/>
            <o:lock v:ext="edit"/>
          </v:line>
        </w:pict>
      </w:r>
      <w:r>
        <w:rPr>
          <w:sz w:val="20"/>
          <w:szCs w:val="20"/>
        </w:rPr>
        <w:pict>
          <v:line id="Shape 215" o:spid="_x0000_s1047" o:spt="20" style="position:absolute;left:0pt;margin-left:434.6pt;margin-top:28.05pt;height:518.15pt;width:0pt;z-index:-251576320;mso-width-relative:page;mso-height-relative:page;" filled="t" coordsize="21600,21600" o:allowincell="f"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zsPwJ2QAAAAsBAAAPAAAAAAAAAAEAIAAA&#10;ACIAAABkcnMvZG93bnJldi54bWxQSwECFAAUAAAACACHTuJAaKR1uZkBAABPAwAADgAAAAAAAAAB&#10;ACAAAAAoAQAAZHJzL2Uyb0RvYy54bWxQSwUGAAAAAAYABgBZAQAAMwUAAAAA&#10;">
            <v:path arrowok="t"/>
            <v:fill on="t"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93" w:lineRule="exact"/>
        <w:rPr>
          <w:sz w:val="20"/>
          <w:szCs w:val="20"/>
        </w:rPr>
      </w:pPr>
    </w:p>
    <w:p>
      <w:pPr>
        <w:tabs>
          <w:tab w:val="left" w:pos="4480"/>
          <w:tab w:val="left" w:pos="5240"/>
          <w:tab w:val="left" w:pos="7900"/>
        </w:tabs>
        <w:spacing w:line="240" w:lineRule="exact"/>
        <w:ind w:left="3940"/>
        <w:jc w:val="both"/>
        <w:rPr>
          <w:sz w:val="20"/>
          <w:szCs w:val="20"/>
        </w:rPr>
      </w:pPr>
      <w:r>
        <w:rPr>
          <w:rFonts w:ascii="宋体" w:hAnsi="宋体" w:eastAsia="宋体" w:cs="宋体"/>
          <w:sz w:val="21"/>
          <w:szCs w:val="21"/>
        </w:rPr>
        <w:t>职</w:t>
      </w:r>
      <w:r>
        <w:rPr>
          <w:sz w:val="20"/>
          <w:szCs w:val="20"/>
        </w:rPr>
        <w:tab/>
      </w:r>
      <w:r>
        <w:rPr>
          <w:rFonts w:ascii="宋体" w:hAnsi="宋体" w:eastAsia="宋体" w:cs="宋体"/>
          <w:sz w:val="21"/>
          <w:szCs w:val="21"/>
        </w:rPr>
        <w:t>专</w:t>
      </w:r>
      <w:r>
        <w:rPr>
          <w:sz w:val="20"/>
          <w:szCs w:val="20"/>
        </w:rPr>
        <w:tab/>
      </w:r>
      <w:r>
        <w:rPr>
          <w:rFonts w:ascii="宋体" w:hAnsi="宋体" w:eastAsia="宋体" w:cs="宋体"/>
          <w:sz w:val="21"/>
          <w:szCs w:val="21"/>
        </w:rPr>
        <w:t>执业或职业资格证明</w:t>
      </w:r>
      <w:r>
        <w:rPr>
          <w:sz w:val="20"/>
          <w:szCs w:val="20"/>
        </w:rPr>
        <w:tab/>
      </w:r>
      <w:r>
        <w:rPr>
          <w:rFonts w:ascii="宋体" w:hAnsi="宋体" w:eastAsia="宋体" w:cs="宋体"/>
          <w:sz w:val="20"/>
          <w:szCs w:val="20"/>
        </w:rPr>
        <w:t>备注</w:t>
      </w:r>
    </w:p>
    <w:p>
      <w:pPr>
        <w:tabs>
          <w:tab w:val="left" w:pos="1580"/>
          <w:tab w:val="left" w:pos="3020"/>
        </w:tabs>
        <w:spacing w:line="226" w:lineRule="exact"/>
        <w:ind w:left="860"/>
        <w:rPr>
          <w:sz w:val="20"/>
          <w:szCs w:val="20"/>
        </w:rPr>
      </w:pPr>
      <w:r>
        <w:rPr>
          <w:rFonts w:ascii="宋体" w:hAnsi="宋体" w:eastAsia="宋体" w:cs="宋体"/>
          <w:sz w:val="21"/>
          <w:szCs w:val="21"/>
        </w:rPr>
        <w:t>序号</w:t>
      </w:r>
      <w:r>
        <w:rPr>
          <w:sz w:val="20"/>
          <w:szCs w:val="20"/>
        </w:rPr>
        <w:tab/>
      </w:r>
      <w:r>
        <w:rPr>
          <w:rFonts w:ascii="宋体" w:hAnsi="宋体" w:eastAsia="宋体" w:cs="宋体"/>
          <w:sz w:val="21"/>
          <w:szCs w:val="21"/>
        </w:rPr>
        <w:t>本项目任职</w:t>
      </w:r>
      <w:r>
        <w:rPr>
          <w:sz w:val="20"/>
          <w:szCs w:val="20"/>
        </w:rPr>
        <w:tab/>
      </w:r>
      <w:r>
        <w:rPr>
          <w:rFonts w:ascii="宋体" w:hAnsi="宋体" w:eastAsia="宋体" w:cs="宋体"/>
          <w:sz w:val="20"/>
          <w:szCs w:val="20"/>
        </w:rPr>
        <w:t>姓名</w:t>
      </w:r>
    </w:p>
    <w:p>
      <w:pPr>
        <w:spacing w:line="20" w:lineRule="exact"/>
        <w:rPr>
          <w:sz w:val="20"/>
          <w:szCs w:val="20"/>
        </w:rPr>
      </w:pPr>
      <w:r>
        <w:rPr>
          <w:sz w:val="20"/>
          <w:szCs w:val="20"/>
        </w:rPr>
        <w:pict>
          <v:line id="Shape 216" o:spid="_x0000_s1046" o:spt="20" style="position:absolute;left:0pt;margin-left:334.35pt;margin-top:-8.2pt;height:495.5pt;width:0pt;z-index:-251575296;mso-width-relative:page;mso-height-relative:page;" filled="t" coordsize="21600,21600" o:allowincell="f"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xxv+2AAAAAsBAAAPAAAAAAAAAAEAIAAA&#10;ACIAAABkcnMvZG93bnJldi54bWxQSwECFAAUAAAACACHTuJA+VHtapoBAABPAwAADgAAAAAAAAAB&#10;ACAAAAAnAQAAZHJzL2Uyb0RvYy54bWxQSwUGAAAAAAYABgBZAQAAMwUAAAAA&#10;">
            <v:path arrowok="t"/>
            <v:fill on="t" focussize="0,0"/>
            <v:stroke weight="0.47992125984252pt" joinstyle="miter"/>
            <v:imagedata o:title=""/>
            <o:lock v:ext="edit"/>
          </v:line>
        </w:pict>
      </w:r>
    </w:p>
    <w:tbl>
      <w:tblPr>
        <w:tblStyle w:val="10"/>
        <w:tblW w:w="3400" w:type="dxa"/>
        <w:tblInd w:w="3940" w:type="dxa"/>
        <w:tblLayout w:type="fixed"/>
        <w:tblCellMar>
          <w:top w:w="0" w:type="dxa"/>
          <w:left w:w="0" w:type="dxa"/>
          <w:bottom w:w="0" w:type="dxa"/>
          <w:right w:w="0" w:type="dxa"/>
        </w:tblCellMar>
      </w:tblPr>
      <w:tblGrid>
        <w:gridCol w:w="380"/>
        <w:gridCol w:w="2400"/>
        <w:gridCol w:w="620"/>
      </w:tblGrid>
      <w:tr>
        <w:tblPrEx>
          <w:tblLayout w:type="fixed"/>
        </w:tblPrEx>
        <w:trPr>
          <w:trHeight w:val="226" w:hRule="atLeast"/>
        </w:trPr>
        <w:tc>
          <w:tcPr>
            <w:tcW w:w="380" w:type="dxa"/>
            <w:vAlign w:val="bottom"/>
          </w:tcPr>
          <w:p>
            <w:pPr>
              <w:spacing w:line="221" w:lineRule="exact"/>
              <w:rPr>
                <w:sz w:val="20"/>
                <w:szCs w:val="20"/>
              </w:rPr>
            </w:pPr>
            <w:r>
              <w:rPr>
                <w:rFonts w:ascii="宋体" w:hAnsi="宋体" w:eastAsia="宋体" w:cs="宋体"/>
                <w:sz w:val="21"/>
                <w:szCs w:val="21"/>
              </w:rPr>
              <w:t>称</w:t>
            </w:r>
          </w:p>
        </w:tc>
        <w:tc>
          <w:tcPr>
            <w:tcW w:w="2400" w:type="dxa"/>
            <w:vAlign w:val="bottom"/>
          </w:tcPr>
          <w:p>
            <w:pPr>
              <w:spacing w:line="226" w:lineRule="exact"/>
              <w:ind w:left="180"/>
              <w:rPr>
                <w:sz w:val="20"/>
                <w:szCs w:val="20"/>
              </w:rPr>
            </w:pPr>
            <w:r>
              <w:rPr>
                <w:rFonts w:ascii="宋体" w:hAnsi="宋体" w:eastAsia="宋体" w:cs="宋体"/>
                <w:sz w:val="21"/>
                <w:szCs w:val="21"/>
              </w:rPr>
              <w:t>业   证书名称   级别</w:t>
            </w:r>
          </w:p>
        </w:tc>
        <w:tc>
          <w:tcPr>
            <w:tcW w:w="620" w:type="dxa"/>
            <w:vAlign w:val="bottom"/>
          </w:tcPr>
          <w:p>
            <w:pPr>
              <w:spacing w:line="226" w:lineRule="exact"/>
              <w:ind w:left="200"/>
              <w:rPr>
                <w:sz w:val="20"/>
                <w:szCs w:val="20"/>
              </w:rPr>
            </w:pPr>
            <w:r>
              <w:rPr>
                <w:rFonts w:ascii="宋体" w:hAnsi="宋体" w:eastAsia="宋体" w:cs="宋体"/>
                <w:w w:val="95"/>
                <w:sz w:val="21"/>
                <w:szCs w:val="21"/>
              </w:rPr>
              <w:t>证号</w:t>
            </w:r>
          </w:p>
        </w:tc>
      </w:tr>
    </w:tbl>
    <w:p>
      <w:pPr>
        <w:spacing w:line="20" w:lineRule="exact"/>
        <w:rPr>
          <w:sz w:val="20"/>
          <w:szCs w:val="20"/>
        </w:rPr>
      </w:pPr>
      <w:r>
        <w:rPr>
          <w:sz w:val="20"/>
          <w:szCs w:val="20"/>
        </w:rPr>
        <w:pict>
          <v:line id="Shape 217" o:spid="_x0000_s1045" o:spt="20" style="position:absolute;left:0pt;margin-left:33.25pt;margin-top:70.75pt;height:0pt;width:401.6pt;z-index:-251574272;mso-width-relative:page;mso-height-relative:page;" filled="t" coordsize="21600,21600" o:allowincell="f"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G4wHM1wAAAAoBAAAPAAAAAAAAAAEAIAAAACIA&#10;AABkcnMvZG93bnJldi54bWxQSwECFAAUAAAACACHTuJAXrVmz5gBAABPAwAADgAAAAAAAAABACAA&#10;AAAmAQAAZHJzL2Uyb0RvYy54bWxQSwUGAAAAAAYABgBZAQAAMAUAAAAA&#10;">
            <v:path arrowok="t"/>
            <v:fill on="t" focussize="0,0"/>
            <v:stroke weight="0.47992125984252pt" joinstyle="miter"/>
            <v:imagedata o:title=""/>
            <o:lock v:ext="edit"/>
          </v:line>
        </w:pict>
      </w:r>
      <w:r>
        <w:rPr>
          <w:sz w:val="20"/>
          <w:szCs w:val="20"/>
        </w:rPr>
        <w:pict>
          <v:line id="Shape 218" o:spid="_x0000_s1044" o:spt="20" style="position:absolute;left:0pt;margin-left:33.25pt;margin-top:93.15pt;height:0pt;width:401.6pt;z-index:-251573248;mso-width-relative:page;mso-height-relative:page;" filled="t" coordsize="21600,21600" o:allowincell="f"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ht3WAAAACgEAAA8AAAAAAAAAAQAgAAAAIgAA&#10;AGRycy9kb3ducmV2LnhtbFBLAQIUABQAAAAIAIdO4kD4gh0QmAEAAE8DAAAOAAAAAAAAAAEAIAAA&#10;ACUBAABkcnMvZTJvRG9jLnhtbFBLBQYAAAAABgAGAFkBAAAvBQAAAAA=&#10;">
            <v:path arrowok="t"/>
            <v:fill on="t" focussize="0,0"/>
            <v:stroke weight="0.47992125984252pt" joinstyle="miter"/>
            <v:imagedata o:title=""/>
            <o:lock v:ext="edit"/>
          </v:line>
        </w:pict>
      </w:r>
      <w:r>
        <w:rPr>
          <w:sz w:val="20"/>
          <w:szCs w:val="20"/>
        </w:rPr>
        <w:pict>
          <v:line id="Shape 219" o:spid="_x0000_s1043" o:spt="20" style="position:absolute;left:0pt;margin-left:33.25pt;margin-top:115.75pt;height:0pt;width:401.6pt;z-index:-251572224;mso-width-relative:page;mso-height-relative:page;" filled="t" coordsize="21600,21600" o:allowincell="f"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Cn4MNq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w2veMsSE+PVO9lJUDyjAk7qnoIazh5mNZQuO4N+PIlFmxfJT2cJdX7zBQFb6Zt&#10;ez0j5RXlvnydXxfI5vVsAszfdPSsbAR3NhTCspO7J8zH0j8lJYzR2X5lnasObDcPDthO0uOu6jqh&#10;vylzgY2Cz9u7m4r8JoeXEG1d70F4m2lKnfWC314WuUBkikBHScpuE/tDVarG6dUq3dOElbG49Ovp&#10;1/9g+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ITOyE1wAAAAoBAAAPAAAAAAAAAAEAIAAAACIA&#10;AABkcnMvZG93bnJldi54bWxQSwECFAAUAAAACACHTuJAp+DDapgBAABPAwAADgAAAAAAAAABACAA&#10;AAAmAQAAZHJzL2Uyb0RvYy54bWxQSwUGAAAAAAYABgBZAQAAMAUAAAAA&#10;">
            <v:path arrowok="t"/>
            <v:fill on="t" focussize="0,0"/>
            <v:stroke weight="0.47992125984252pt" joinstyle="miter"/>
            <v:imagedata o:title=""/>
            <o:lock v:ext="edit"/>
          </v:line>
        </w:pict>
      </w:r>
      <w:r>
        <w:rPr>
          <w:sz w:val="20"/>
          <w:szCs w:val="20"/>
        </w:rPr>
        <w:pict>
          <v:line id="Shape 220" o:spid="_x0000_s1042" o:spt="20" style="position:absolute;left:0pt;margin-left:33.25pt;margin-top:138.15pt;height:0pt;width:401.6pt;z-index:-251571200;mso-width-relative:page;mso-height-relative:page;" filled="t" coordsize="21600,21600" o:allowincell="f"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k5CqdcAAAAKAQAADwAAAAAAAAABACAAAAAiAAAA&#10;ZHJzL2Rvd25yZXYueG1sUEsBAhQAFAAAAAgAh07iQMosjqeWAQAATwMAAA4AAAAAAAAAAQAgAAAA&#10;JgEAAGRycy9lMm9Eb2MueG1sUEsFBgAAAAAGAAYAWQEAAC4FAAAAAA==&#10;">
            <v:path arrowok="t"/>
            <v:fill on="t" focussize="0,0"/>
            <v:stroke weight="0.47992125984252pt" joinstyle="miter"/>
            <v:imagedata o:title=""/>
            <o:lock v:ext="edit"/>
          </v:line>
        </w:pict>
      </w:r>
      <w:r>
        <w:rPr>
          <w:sz w:val="20"/>
          <w:szCs w:val="20"/>
        </w:rPr>
        <w:pict>
          <v:line id="Shape 221" o:spid="_x0000_s1041" o:spt="20" style="position:absolute;left:0pt;margin-left:33.25pt;margin-top:160.75pt;height:0pt;width:401.6pt;z-index:-251570176;mso-width-relative:page;mso-height-relative:page;" filled="t" coordsize="21600,21600" o:allowincell="f"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oQR91tgAAAAKAQAADwAAAAAAAAABACAAAAAi&#10;AAAAZHJzL2Rvd25yZXYueG1sUEsBAhQAFAAAAAgAh07iQHBCvzeYAQAATwMAAA4AAAAAAAAAAQAg&#10;AAAAJwEAAGRycy9lMm9Eb2MueG1sUEsFBgAAAAAGAAYAWQEAADEFAAAAAA==&#10;">
            <v:path arrowok="t"/>
            <v:fill on="t" focussize="0,0"/>
            <v:stroke weight="0.48pt" joinstyle="miter"/>
            <v:imagedata o:title=""/>
            <o:lock v:ext="edit"/>
          </v:line>
        </w:pict>
      </w:r>
      <w:r>
        <w:rPr>
          <w:sz w:val="20"/>
          <w:szCs w:val="20"/>
        </w:rPr>
        <w:pict>
          <v:line id="Shape 222" o:spid="_x0000_s1040" o:spt="20" style="position:absolute;left:0pt;margin-left:33.25pt;margin-top:183.15pt;height:0pt;width:401.6pt;z-index:-251569152;mso-width-relative:page;mso-height-relative:page;" filled="t" coordsize="21600,21600" o:allowincell="f"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HToMlK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n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owfcDWAAAACgEAAA8AAAAAAAAAAQAgAAAAIgAA&#10;AGRycy9kb3ducmV2LnhtbFBLAQIUABQAAAAIAIdO4kB06DJSmAEAAE8DAAAOAAAAAAAAAAEAIAAA&#10;ACUBAABkcnMvZTJvRG9jLnhtbFBLBQYAAAAABgAGAFkBAAAvBQAAAAA=&#10;">
            <v:path arrowok="t"/>
            <v:fill on="t" focussize="0,0"/>
            <v:stroke weight="0.47992125984252pt" joinstyle="miter"/>
            <v:imagedata o:title=""/>
            <o:lock v:ext="edit"/>
          </v:line>
        </w:pict>
      </w:r>
      <w:r>
        <w:rPr>
          <w:sz w:val="20"/>
          <w:szCs w:val="20"/>
        </w:rPr>
        <w:pict>
          <v:line id="Shape 223" o:spid="_x0000_s1039" o:spt="20" style="position:absolute;left:0pt;margin-left:33.25pt;margin-top:205.75pt;height:0pt;width:401.6pt;z-index:-251568128;mso-width-relative:page;mso-height-relative:page;" filled="t" coordsize="21600,21600" o:allowincell="f"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5XHOHXAAAACgEAAA8AAAAAAAAAAQAgAAAA&#10;IgAAAGRycy9kb3ducmV2LnhtbFBLAQIUABQAAAAIAIdO4kDOhgPCmgEAAE8DAAAOAAAAAAAAAAEA&#10;IAAAACYBAABkcnMvZTJvRG9jLnhtbFBLBQYAAAAABgAGAFkBAAAyBQAAAAA=&#10;">
            <v:path arrowok="t"/>
            <v:fill on="t" focussize="0,0"/>
            <v:stroke weight="0.48pt" joinstyle="miter"/>
            <v:imagedata o:title=""/>
            <o:lock v:ext="edit"/>
          </v:line>
        </w:pict>
      </w:r>
      <w:r>
        <w:rPr>
          <w:sz w:val="20"/>
          <w:szCs w:val="20"/>
        </w:rPr>
        <w:pict>
          <v:line id="Shape 224" o:spid="_x0000_s1038" o:spt="20" style="position:absolute;left:0pt;margin-left:33.25pt;margin-top:228.2pt;height:0pt;width:401.6pt;z-index:-251567104;mso-width-relative:page;mso-height-relative:page;" filled="t" coordsize="21600,21600" o:allowincell="f"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Le+stgAAAAKAQAADwAAAAAAAAABACAAAAAi&#10;AAAAZHJzL2Rvd25yZXYueG1sUEsBAhQAFAAAAAgAh07iQBKvaX2YAQAATwMAAA4AAAAAAAAAAQAg&#10;AAAAJwEAAGRycy9lMm9Eb2MueG1sUEsFBgAAAAAGAAYAWQEAADEFAAAAAA==&#10;">
            <v:path arrowok="t"/>
            <v:fill on="t" focussize="0,0"/>
            <v:stroke weight="0.48pt" joinstyle="miter"/>
            <v:imagedata o:title=""/>
            <o:lock v:ext="edit"/>
          </v:line>
        </w:pict>
      </w:r>
      <w:r>
        <w:rPr>
          <w:sz w:val="20"/>
          <w:szCs w:val="20"/>
        </w:rPr>
        <w:pict>
          <v:line id="Shape 225" o:spid="_x0000_s1037" o:spt="20" style="position:absolute;left:0pt;margin-left:33.25pt;margin-top:250.75pt;height:0pt;width:401.6pt;z-index:-251566080;mso-width-relative:page;mso-height-relative:page;" filled="t" coordsize="21600,21600" o:allowincell="f"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BNzbcHmAEAAE8DAAAOAAAAZHJzL2Uyb0RvYy54bWytU01v&#10;EzEQvSPxHyzfyW62NLS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7bxt&#10;bzpSXlHu46f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eKSOI1wAAAAoBAAAPAAAAAAAAAAEAIAAAACIA&#10;AABkcnMvZG93bnJldi54bWxQSwECFAAUAAAACACHTuJATc23B5gBAABPAwAADgAAAAAAAAABACAA&#10;AAAmAQAAZHJzL2Uyb0RvYy54bWxQSwUGAAAAAAYABgBZAQAAMAUAAAAA&#10;">
            <v:path arrowok="t"/>
            <v:fill on="t" focussize="0,0"/>
            <v:stroke weight="0.48pt" joinstyle="miter"/>
            <v:imagedata o:title=""/>
            <o:lock v:ext="edit"/>
          </v:line>
        </w:pict>
      </w:r>
      <w:r>
        <w:rPr>
          <w:sz w:val="20"/>
          <w:szCs w:val="20"/>
        </w:rPr>
        <w:pict>
          <v:line id="Shape 226" o:spid="_x0000_s1036" o:spt="20" style="position:absolute;left:0pt;margin-left:33.25pt;margin-top:273.2pt;height:0pt;width:401.6pt;z-index:-251565056;mso-width-relative:page;mso-height-relative:page;" filled="t" coordsize="21600,21600" o:allowincell="f"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4yYHb2AAAAAoBAAAPAAAAAAAAAAEAIAAAACIA&#10;AABkcnMvZG93bnJldi54bWxQSwECFAAUAAAACACHTuJArGvViJcBAABPAwAADgAAAAAAAAABACAA&#10;AAAnAQAAZHJzL2Uyb0RvYy54bWxQSwUGAAAAAAYABgBZAQAAMAUAAAAA&#10;">
            <v:path arrowok="t"/>
            <v:fill on="t" focussize="0,0"/>
            <v:stroke weight="0.48pt" joinstyle="miter"/>
            <v:imagedata o:title=""/>
            <o:lock v:ext="edit"/>
          </v:line>
        </w:pict>
      </w:r>
      <w:r>
        <w:rPr>
          <w:sz w:val="20"/>
          <w:szCs w:val="20"/>
        </w:rPr>
        <w:pict>
          <v:line id="Shape 227" o:spid="_x0000_s1035" o:spt="20" style="position:absolute;left:0pt;margin-left:33.25pt;margin-top:295.75pt;height:0pt;width:401.6pt;z-index:-251564032;mso-width-relative:page;mso-height-relative:page;" filled="t" coordsize="21600,21600" o:allowincell="f"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DzCQvymAEAAE8DAAAOAAAAZHJzL2Uyb0RvYy54bWytU01v&#10;EzEQvSPxHyzfyW62kLa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p3nb&#10;3nSkvKLcx9v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U/1ll1wAAAAoBAAAPAAAAAAAAAAEAIAAAACIA&#10;AABkcnMvZG93bnJldi54bWxQSwECFAAUAAAACACHTuJA8wkL8pgBAABPAwAADgAAAAAAAAABACAA&#10;AAAmAQAAZHJzL2Uyb0RvYy54bWxQSwUGAAAAAAYABgBZAQAAMAUAAAAA&#10;">
            <v:path arrowok="t"/>
            <v:fill on="t" focussize="0,0"/>
            <v:stroke weight="0.48pt" joinstyle="miter"/>
            <v:imagedata o:title=""/>
            <o:lock v:ext="edit"/>
          </v:line>
        </w:pict>
      </w:r>
      <w:r>
        <w:rPr>
          <w:sz w:val="20"/>
          <w:szCs w:val="20"/>
        </w:rPr>
        <w:pict>
          <v:line id="Shape 228" o:spid="_x0000_s1034" o:spt="20" style="position:absolute;left:0pt;margin-left:33.25pt;margin-top:318.2pt;height:0pt;width:401.6pt;z-index:-251563008;mso-width-relative:page;mso-height-relative:page;" filled="t" coordsize="21600,21600" o:allowincell="f"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2ZmyT2AAAAAoBAAAPAAAAAAAAAAEAIAAAACIA&#10;AABkcnMvZG93bnJldi54bWxQSwECFAAUAAAACACHTuJAVT5wLZcBAABPAwAADgAAAAAAAAABACAA&#10;AAAnAQAAZHJzL2Uyb0RvYy54bWxQSwUGAAAAAAYABgBZAQAAMAUAAAAA&#10;">
            <v:path arrowok="t"/>
            <v:fill on="t" focussize="0,0"/>
            <v:stroke weight="0.48pt" joinstyle="miter"/>
            <v:imagedata o:title=""/>
            <o:lock v:ext="edit"/>
          </v:line>
        </w:pict>
      </w:r>
      <w:r>
        <w:rPr>
          <w:sz w:val="20"/>
          <w:szCs w:val="20"/>
        </w:rPr>
        <w:pict>
          <v:line id="Shape 229" o:spid="_x0000_s1033" o:spt="20" style="position:absolute;left:0pt;margin-left:33.25pt;margin-top:340.75pt;height:0pt;width:401.6pt;z-index:-251561984;mso-width-relative:page;mso-height-relative:page;" filled="t" coordsize="21600,21600" o:allowincell="f"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ras6n1wAAAAoBAAAPAAAAAAAAAAEAIAAAACIA&#10;AABkcnMvZG93bnJldi54bWxQSwECFAAUAAAACACHTuJAClyuV5gBAABPAwAADgAAAAAAAAABACAA&#10;AAAmAQAAZHJzL2Uyb0RvYy54bWxQSwUGAAAAAAYABgBZAQAAMAUAAAAA&#10;">
            <v:path arrowok="t"/>
            <v:fill on="t" focussize="0,0"/>
            <v:stroke weight="0.48pt" joinstyle="miter"/>
            <v:imagedata o:title=""/>
            <o:lock v:ext="edit"/>
          </v:line>
        </w:pict>
      </w:r>
      <w:r>
        <w:rPr>
          <w:sz w:val="20"/>
          <w:szCs w:val="20"/>
        </w:rPr>
        <w:pict>
          <v:line id="Shape 230" o:spid="_x0000_s1032" o:spt="20" style="position:absolute;left:0pt;margin-left:33.25pt;margin-top:363.2pt;height:0pt;width:401.6pt;z-index:-251560960;mso-width-relative:page;mso-height-relative:page;" filled="t" coordsize="21600,21600" o:allowincell="f"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8u/cHXAAAACgEAAA8AAAAAAAAAAQAgAAAAIgAA&#10;AGRycy9kb3ducmV2LnhtbFBLAQIUABQAAAAIAIdO4kDNviBclwEAAE8DAAAOAAAAAAAAAAEAIAAA&#10;ACYBAABkcnMvZTJvRG9jLnhtbFBLBQYAAAAABgAGAFkBAAAvBQAAAAA=&#10;">
            <v:path arrowok="t"/>
            <v:fill on="t" focussize="0,0"/>
            <v:stroke weight="0.47992125984252pt" joinstyle="miter"/>
            <v:imagedata o:title=""/>
            <o:lock v:ext="edit"/>
          </v:line>
        </w:pict>
      </w:r>
      <w:r>
        <w:rPr>
          <w:sz w:val="20"/>
          <w:szCs w:val="20"/>
        </w:rPr>
        <w:pict>
          <v:line id="Shape 231" o:spid="_x0000_s1031" o:spt="20" style="position:absolute;left:0pt;margin-left:33.25pt;margin-top:385.8pt;height:0pt;width:401.6pt;z-index:-251559936;mso-width-relative:page;mso-height-relative:page;" filled="t" coordsize="21600,21600" o:allowincell="f"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smVgdgAAAAKAQAADwAAAAAAAAABACAAAAAi&#10;AAAAZHJzL2Rvd25yZXYueG1sUEsBAhQAFAAAAAgAh07iQHfQEcyYAQAATwMAAA4AAAAAAAAAAQAg&#10;AAAAJwEAAGRycy9lMm9Eb2MueG1sUEsFBgAAAAAGAAYAWQEAADEFAAAAAA==&#10;">
            <v:path arrowok="t"/>
            <v:fill on="t" focussize="0,0"/>
            <v:stroke weight="0.48pt" joinstyle="miter"/>
            <v:imagedata o:title=""/>
            <o:lock v:ext="edit"/>
          </v:line>
        </w:pict>
      </w:r>
      <w:r>
        <w:rPr>
          <w:sz w:val="20"/>
          <w:szCs w:val="20"/>
        </w:rPr>
        <w:pict>
          <v:line id="Shape 232" o:spid="_x0000_s1030" o:spt="20" style="position:absolute;left:0pt;margin-left:33.25pt;margin-top:408.2pt;height:0pt;width:401.6pt;z-index:-251558912;mso-width-relative:page;mso-height-relative:page;" filled="t" coordsize="21600,21600" o:allowincell="f"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27AIO2AAAAAoBAAAPAAAAAAAAAAEAIAAAACIA&#10;AABkcnMvZG93bnJldi54bWxQSwECFAAUAAAACACHTuJAlnZzQ5cBAABPAwAADgAAAAAAAAABACAA&#10;AAAnAQAAZHJzL2Uyb0RvYy54bWxQSwUGAAAAAAYABgBZAQAAMAUAAAAA&#10;">
            <v:path arrowok="t"/>
            <v:fill on="t" focussize="0,0"/>
            <v:stroke weight="0.48pt" joinstyle="miter"/>
            <v:imagedata o:title=""/>
            <o:lock v:ext="edit"/>
          </v:line>
        </w:pict>
      </w:r>
      <w:r>
        <w:rPr>
          <w:sz w:val="20"/>
          <w:szCs w:val="20"/>
        </w:rPr>
        <w:pict>
          <v:line id="Shape 233" o:spid="_x0000_s1029" o:spt="20" style="position:absolute;left:0pt;margin-left:33.25pt;margin-top:430.8pt;height:0pt;width:401.6pt;z-index:-251557888;mso-width-relative:page;mso-height-relative:page;" filled="t" coordsize="21600,21600" o:allowincell="f"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BKxIM2AAAAAoBAAAPAAAAAAAAAAEAIAAA&#10;ACIAAABkcnMvZG93bnJldi54bWxQSwECFAAUAAAACACHTuJAyRStOZoBAABPAwAADgAAAAAAAAAB&#10;ACAAAAAnAQAAZHJzL2Uyb0RvYy54bWxQSwUGAAAAAAYABgBZAQAAMwUAAAAA&#10;">
            <v:path arrowok="t"/>
            <v:fill on="t" focussize="0,0"/>
            <v:stroke weight="0.48pt" joinstyle="miter"/>
            <v:imagedata o:title=""/>
            <o:lock v:ext="edit"/>
          </v:line>
        </w:pict>
      </w:r>
      <w:r>
        <w:rPr>
          <w:sz w:val="20"/>
          <w:szCs w:val="20"/>
        </w:rPr>
        <w:pict>
          <v:line id="Shape 234" o:spid="_x0000_s1028" o:spt="20" style="position:absolute;left:0pt;margin-left:33.25pt;margin-top:453.2pt;height:0pt;width:401.6pt;z-index:-251556864;mso-width-relative:page;mso-height-relative:page;" filled="t" coordsize="21600,21600" o:allowincell="f"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pI9Z9gAAAAKAQAADwAAAAAAAAABACAAAAAi&#10;AAAAZHJzL2Rvd25yZXYueG1sUEsBAhQAFAAAAAgAh07iQBU9x4aYAQAATwMAAA4AAAAAAAAAAQAg&#10;AAAAJwEAAGRycy9lMm9Eb2MueG1sUEsFBgAAAAAGAAYAWQEAADEFAAAAAA==&#10;">
            <v:path arrowok="t"/>
            <v:fill on="t" focussize="0,0"/>
            <v:stroke weight="0.48pt" joinstyle="miter"/>
            <v:imagedata o:title=""/>
            <o:lock v:ext="edit"/>
          </v:line>
        </w:pict>
      </w:r>
      <w:r>
        <w:rPr>
          <w:sz w:val="20"/>
          <w:szCs w:val="20"/>
        </w:rPr>
        <w:pict>
          <v:line id="Shape 235" o:spid="_x0000_s1027" o:spt="20" style="position:absolute;left:0pt;margin-left:33.25pt;margin-top:475.8pt;height:0pt;width:401.6pt;z-index:-251555840;mso-width-relative:page;mso-height-relative:page;" filled="t" coordsize="21600,21600" o:allowincell="f"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kP7HNgAAAAKAQAADwAAAAAAAAABACAAAAAi&#10;AAAAZHJzL2Rvd25yZXYueG1sUEsBAhQAFAAAAAgAh07iQEpfGfyYAQAATwMAAA4AAAAAAAAAAQAg&#10;AAAAJwEAAGRycy9lMm9Eb2MueG1sUEsFBgAAAAAGAAYAWQEAADEFAAAAAA==&#10;">
            <v:path arrowok="t"/>
            <v:fill on="t" focussize="0,0"/>
            <v:stroke weight="0.4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93" w:lineRule="exact"/>
        <w:rPr>
          <w:sz w:val="20"/>
          <w:szCs w:val="20"/>
        </w:rPr>
      </w:pPr>
    </w:p>
    <w:p>
      <w:pPr>
        <w:jc w:val="center"/>
        <w:sectPr>
          <w:pgSz w:w="12240" w:h="15840"/>
          <w:pgMar w:top="1440" w:right="1440" w:bottom="378" w:left="1440" w:header="0" w:footer="0" w:gutter="0"/>
          <w:cols w:equalWidth="0" w:num="1">
            <w:col w:w="9360"/>
          </w:cols>
        </w:sectPr>
      </w:pPr>
    </w:p>
    <w:p>
      <w:pPr>
        <w:spacing w:line="2" w:lineRule="exact"/>
        <w:rPr>
          <w:sz w:val="20"/>
          <w:szCs w:val="20"/>
        </w:rPr>
      </w:pPr>
      <w:bookmarkStart w:id="77" w:name="page92"/>
      <w:bookmarkEnd w:id="77"/>
    </w:p>
    <w:p>
      <w:pPr>
        <w:spacing w:line="320" w:lineRule="exact"/>
        <w:ind w:left="500"/>
        <w:rPr>
          <w:sz w:val="20"/>
          <w:szCs w:val="20"/>
        </w:rPr>
      </w:pPr>
      <w:r>
        <w:rPr>
          <w:rFonts w:ascii="黑体" w:hAnsi="黑体" w:eastAsia="黑体" w:cs="黑体"/>
          <w:sz w:val="28"/>
          <w:szCs w:val="28"/>
        </w:rPr>
        <w:t>（七）主要人员简历表</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81" w:lineRule="exact"/>
        <w:rPr>
          <w:sz w:val="20"/>
          <w:szCs w:val="20"/>
        </w:rPr>
      </w:pPr>
    </w:p>
    <w:tbl>
      <w:tblPr>
        <w:tblStyle w:val="10"/>
        <w:tblW w:w="8540" w:type="dxa"/>
        <w:tblInd w:w="430" w:type="dxa"/>
        <w:tblLayout w:type="fixed"/>
        <w:tblCellMar>
          <w:top w:w="0" w:type="dxa"/>
          <w:left w:w="0" w:type="dxa"/>
          <w:bottom w:w="0" w:type="dxa"/>
          <w:right w:w="0" w:type="dxa"/>
        </w:tblCellMar>
      </w:tblPr>
      <w:tblGrid>
        <w:gridCol w:w="680"/>
        <w:gridCol w:w="520"/>
        <w:gridCol w:w="360"/>
        <w:gridCol w:w="700"/>
        <w:gridCol w:w="940"/>
        <w:gridCol w:w="1080"/>
        <w:gridCol w:w="700"/>
        <w:gridCol w:w="100"/>
        <w:gridCol w:w="1160"/>
        <w:gridCol w:w="280"/>
        <w:gridCol w:w="120"/>
        <w:gridCol w:w="1900"/>
      </w:tblGrid>
      <w:tr>
        <w:tblPrEx>
          <w:tblLayout w:type="fixed"/>
          <w:tblCellMar>
            <w:top w:w="0" w:type="dxa"/>
            <w:left w:w="0" w:type="dxa"/>
            <w:bottom w:w="0" w:type="dxa"/>
            <w:right w:w="0" w:type="dxa"/>
          </w:tblCellMar>
        </w:tblPrEx>
        <w:trPr>
          <w:trHeight w:val="393" w:hRule="atLeast"/>
        </w:trPr>
        <w:tc>
          <w:tcPr>
            <w:tcW w:w="680" w:type="dxa"/>
            <w:tcBorders>
              <w:top w:val="single" w:color="auto" w:sz="8" w:space="0"/>
              <w:left w:val="single" w:color="auto" w:sz="8" w:space="0"/>
            </w:tcBorders>
            <w:vAlign w:val="bottom"/>
          </w:tcPr>
          <w:p>
            <w:pPr>
              <w:rPr>
                <w:sz w:val="24"/>
                <w:szCs w:val="24"/>
              </w:rPr>
            </w:pPr>
          </w:p>
        </w:tc>
        <w:tc>
          <w:tcPr>
            <w:tcW w:w="520" w:type="dxa"/>
            <w:tcBorders>
              <w:top w:val="single" w:color="auto" w:sz="8" w:space="0"/>
              <w:right w:val="single" w:color="auto" w:sz="8" w:space="0"/>
            </w:tcBorders>
            <w:vAlign w:val="bottom"/>
          </w:tcPr>
          <w:p>
            <w:pPr>
              <w:rPr>
                <w:sz w:val="24"/>
                <w:szCs w:val="24"/>
              </w:rPr>
            </w:pPr>
          </w:p>
        </w:tc>
        <w:tc>
          <w:tcPr>
            <w:tcW w:w="360" w:type="dxa"/>
            <w:tcBorders>
              <w:top w:val="single" w:color="auto" w:sz="8" w:space="0"/>
            </w:tcBorders>
            <w:vAlign w:val="bottom"/>
          </w:tcPr>
          <w:p>
            <w:pPr>
              <w:rPr>
                <w:sz w:val="24"/>
                <w:szCs w:val="24"/>
              </w:rPr>
            </w:pPr>
          </w:p>
        </w:tc>
        <w:tc>
          <w:tcPr>
            <w:tcW w:w="700" w:type="dxa"/>
            <w:tcBorders>
              <w:top w:val="single" w:color="auto" w:sz="8" w:space="0"/>
              <w:right w:val="single" w:color="auto" w:sz="8" w:space="0"/>
            </w:tcBorders>
            <w:vAlign w:val="bottom"/>
          </w:tcPr>
          <w:p>
            <w:pPr>
              <w:rPr>
                <w:sz w:val="24"/>
                <w:szCs w:val="24"/>
              </w:rPr>
            </w:pPr>
          </w:p>
        </w:tc>
        <w:tc>
          <w:tcPr>
            <w:tcW w:w="940" w:type="dxa"/>
            <w:tcBorders>
              <w:top w:val="single" w:color="auto" w:sz="8" w:space="0"/>
              <w:right w:val="single" w:color="auto" w:sz="8" w:space="0"/>
            </w:tcBorders>
            <w:vAlign w:val="bottom"/>
          </w:tcPr>
          <w:p>
            <w:pPr>
              <w:rPr>
                <w:sz w:val="24"/>
                <w:szCs w:val="24"/>
              </w:rPr>
            </w:pPr>
          </w:p>
        </w:tc>
        <w:tc>
          <w:tcPr>
            <w:tcW w:w="1080" w:type="dxa"/>
            <w:tcBorders>
              <w:top w:val="single" w:color="auto" w:sz="8" w:space="0"/>
              <w:right w:val="single" w:color="auto" w:sz="8" w:space="0"/>
            </w:tcBorders>
            <w:vAlign w:val="bottom"/>
          </w:tcPr>
          <w:p>
            <w:pPr>
              <w:rPr>
                <w:sz w:val="24"/>
                <w:szCs w:val="24"/>
              </w:rPr>
            </w:pPr>
          </w:p>
        </w:tc>
        <w:tc>
          <w:tcPr>
            <w:tcW w:w="2240" w:type="dxa"/>
            <w:gridSpan w:val="4"/>
            <w:tcBorders>
              <w:top w:val="single" w:color="auto" w:sz="8" w:space="0"/>
            </w:tcBorders>
            <w:vAlign w:val="bottom"/>
          </w:tcPr>
          <w:p>
            <w:pPr>
              <w:spacing w:line="240" w:lineRule="exact"/>
              <w:jc w:val="center"/>
              <w:rPr>
                <w:sz w:val="20"/>
                <w:szCs w:val="20"/>
              </w:rPr>
            </w:pPr>
            <w:r>
              <w:rPr>
                <w:rFonts w:ascii="宋体" w:hAnsi="宋体" w:eastAsia="宋体" w:cs="宋体"/>
                <w:w w:val="99"/>
                <w:sz w:val="21"/>
                <w:szCs w:val="21"/>
              </w:rPr>
              <w:t>执业资格证书（或上岗</w:t>
            </w:r>
          </w:p>
        </w:tc>
        <w:tc>
          <w:tcPr>
            <w:tcW w:w="120" w:type="dxa"/>
            <w:tcBorders>
              <w:top w:val="single" w:color="auto" w:sz="8" w:space="0"/>
              <w:right w:val="single" w:color="auto" w:sz="8" w:space="0"/>
            </w:tcBorders>
            <w:vAlign w:val="bottom"/>
          </w:tcPr>
          <w:p>
            <w:pPr>
              <w:rPr>
                <w:sz w:val="24"/>
                <w:szCs w:val="24"/>
              </w:rPr>
            </w:pPr>
          </w:p>
        </w:tc>
        <w:tc>
          <w:tcPr>
            <w:tcW w:w="1900" w:type="dxa"/>
            <w:tcBorders>
              <w:top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218" w:hRule="atLeast"/>
        </w:trPr>
        <w:tc>
          <w:tcPr>
            <w:tcW w:w="680" w:type="dxa"/>
            <w:tcBorders>
              <w:left w:val="single" w:color="auto" w:sz="8" w:space="0"/>
            </w:tcBorders>
            <w:vAlign w:val="bottom"/>
          </w:tcPr>
          <w:p>
            <w:pPr>
              <w:spacing w:line="218" w:lineRule="exact"/>
              <w:ind w:left="280"/>
              <w:rPr>
                <w:sz w:val="20"/>
                <w:szCs w:val="20"/>
              </w:rPr>
            </w:pPr>
            <w:r>
              <w:rPr>
                <w:rFonts w:ascii="宋体" w:hAnsi="宋体" w:eastAsia="宋体" w:cs="宋体"/>
                <w:sz w:val="21"/>
                <w:szCs w:val="21"/>
              </w:rPr>
              <w:t>姓</w:t>
            </w:r>
          </w:p>
        </w:tc>
        <w:tc>
          <w:tcPr>
            <w:tcW w:w="520" w:type="dxa"/>
            <w:tcBorders>
              <w:right w:val="single" w:color="auto" w:sz="8" w:space="0"/>
            </w:tcBorders>
            <w:vAlign w:val="bottom"/>
          </w:tcPr>
          <w:p>
            <w:pPr>
              <w:spacing w:line="218" w:lineRule="exact"/>
              <w:ind w:left="20"/>
              <w:rPr>
                <w:sz w:val="20"/>
                <w:szCs w:val="20"/>
              </w:rPr>
            </w:pPr>
            <w:r>
              <w:rPr>
                <w:rFonts w:ascii="宋体" w:hAnsi="宋体" w:eastAsia="宋体" w:cs="宋体"/>
                <w:sz w:val="21"/>
                <w:szCs w:val="21"/>
              </w:rPr>
              <w:t>名</w:t>
            </w:r>
          </w:p>
        </w:tc>
        <w:tc>
          <w:tcPr>
            <w:tcW w:w="360" w:type="dxa"/>
            <w:vAlign w:val="bottom"/>
          </w:tcPr>
          <w:p>
            <w:pPr>
              <w:rPr>
                <w:sz w:val="18"/>
                <w:szCs w:val="18"/>
              </w:rPr>
            </w:pPr>
          </w:p>
        </w:tc>
        <w:tc>
          <w:tcPr>
            <w:tcW w:w="700" w:type="dxa"/>
            <w:tcBorders>
              <w:right w:val="single" w:color="auto" w:sz="8" w:space="0"/>
            </w:tcBorders>
            <w:vAlign w:val="bottom"/>
          </w:tcPr>
          <w:p>
            <w:pPr>
              <w:rPr>
                <w:sz w:val="18"/>
                <w:szCs w:val="18"/>
              </w:rPr>
            </w:pPr>
          </w:p>
        </w:tc>
        <w:tc>
          <w:tcPr>
            <w:tcW w:w="940" w:type="dxa"/>
            <w:tcBorders>
              <w:right w:val="single" w:color="auto" w:sz="8" w:space="0"/>
            </w:tcBorders>
            <w:vAlign w:val="bottom"/>
          </w:tcPr>
          <w:p>
            <w:pPr>
              <w:spacing w:line="218" w:lineRule="exact"/>
              <w:ind w:left="240"/>
              <w:rPr>
                <w:sz w:val="20"/>
                <w:szCs w:val="20"/>
              </w:rPr>
            </w:pPr>
            <w:r>
              <w:rPr>
                <w:rFonts w:ascii="宋体" w:hAnsi="宋体" w:eastAsia="宋体" w:cs="宋体"/>
                <w:sz w:val="21"/>
                <w:szCs w:val="21"/>
              </w:rPr>
              <w:t>年龄</w:t>
            </w:r>
          </w:p>
        </w:tc>
        <w:tc>
          <w:tcPr>
            <w:tcW w:w="1080" w:type="dxa"/>
            <w:tcBorders>
              <w:right w:val="single" w:color="auto" w:sz="8" w:space="0"/>
            </w:tcBorders>
            <w:vAlign w:val="bottom"/>
          </w:tcPr>
          <w:p>
            <w:pPr>
              <w:rPr>
                <w:sz w:val="18"/>
                <w:szCs w:val="18"/>
              </w:rPr>
            </w:pPr>
          </w:p>
        </w:tc>
        <w:tc>
          <w:tcPr>
            <w:tcW w:w="700" w:type="dxa"/>
            <w:vAlign w:val="bottom"/>
          </w:tcPr>
          <w:p>
            <w:pPr>
              <w:rPr>
                <w:sz w:val="18"/>
                <w:szCs w:val="18"/>
              </w:rPr>
            </w:pPr>
          </w:p>
        </w:tc>
        <w:tc>
          <w:tcPr>
            <w:tcW w:w="100" w:type="dxa"/>
            <w:vAlign w:val="bottom"/>
          </w:tcPr>
          <w:p>
            <w:pPr>
              <w:rPr>
                <w:sz w:val="18"/>
                <w:szCs w:val="18"/>
              </w:rPr>
            </w:pPr>
          </w:p>
        </w:tc>
        <w:tc>
          <w:tcPr>
            <w:tcW w:w="1160" w:type="dxa"/>
            <w:vAlign w:val="bottom"/>
          </w:tcPr>
          <w:p>
            <w:pPr>
              <w:rPr>
                <w:sz w:val="18"/>
                <w:szCs w:val="18"/>
              </w:rPr>
            </w:pPr>
          </w:p>
        </w:tc>
        <w:tc>
          <w:tcPr>
            <w:tcW w:w="280" w:type="dxa"/>
            <w:vAlign w:val="bottom"/>
          </w:tcPr>
          <w:p>
            <w:pPr>
              <w:rPr>
                <w:sz w:val="18"/>
                <w:szCs w:val="18"/>
              </w:rPr>
            </w:pPr>
          </w:p>
        </w:tc>
        <w:tc>
          <w:tcPr>
            <w:tcW w:w="120" w:type="dxa"/>
            <w:tcBorders>
              <w:right w:val="single" w:color="auto" w:sz="8" w:space="0"/>
            </w:tcBorders>
            <w:vAlign w:val="bottom"/>
          </w:tcPr>
          <w:p>
            <w:pPr>
              <w:rPr>
                <w:sz w:val="18"/>
                <w:szCs w:val="18"/>
              </w:rPr>
            </w:pPr>
          </w:p>
        </w:tc>
        <w:tc>
          <w:tcPr>
            <w:tcW w:w="1900" w:type="dxa"/>
            <w:tcBorders>
              <w:right w:val="single" w:color="auto" w:sz="8" w:space="0"/>
            </w:tcBorders>
            <w:vAlign w:val="bottom"/>
          </w:tcPr>
          <w:p>
            <w:pPr>
              <w:rPr>
                <w:sz w:val="18"/>
                <w:szCs w:val="18"/>
              </w:rPr>
            </w:pPr>
          </w:p>
        </w:tc>
      </w:tr>
      <w:tr>
        <w:tblPrEx>
          <w:tblLayout w:type="fixed"/>
          <w:tblCellMar>
            <w:top w:w="0" w:type="dxa"/>
            <w:left w:w="0" w:type="dxa"/>
            <w:bottom w:w="0" w:type="dxa"/>
            <w:right w:w="0" w:type="dxa"/>
          </w:tblCellMar>
        </w:tblPrEx>
        <w:trPr>
          <w:trHeight w:val="221" w:hRule="atLeast"/>
        </w:trPr>
        <w:tc>
          <w:tcPr>
            <w:tcW w:w="680" w:type="dxa"/>
            <w:tcBorders>
              <w:left w:val="single" w:color="auto" w:sz="8" w:space="0"/>
            </w:tcBorders>
            <w:vAlign w:val="bottom"/>
          </w:tcPr>
          <w:p>
            <w:pPr>
              <w:rPr>
                <w:sz w:val="19"/>
                <w:szCs w:val="19"/>
              </w:rPr>
            </w:pPr>
          </w:p>
        </w:tc>
        <w:tc>
          <w:tcPr>
            <w:tcW w:w="520" w:type="dxa"/>
            <w:tcBorders>
              <w:right w:val="single" w:color="auto" w:sz="8" w:space="0"/>
            </w:tcBorders>
            <w:vAlign w:val="bottom"/>
          </w:tcPr>
          <w:p>
            <w:pPr>
              <w:rPr>
                <w:sz w:val="19"/>
                <w:szCs w:val="19"/>
              </w:rPr>
            </w:pPr>
          </w:p>
        </w:tc>
        <w:tc>
          <w:tcPr>
            <w:tcW w:w="360" w:type="dxa"/>
            <w:vAlign w:val="bottom"/>
          </w:tcPr>
          <w:p>
            <w:pPr>
              <w:rPr>
                <w:sz w:val="19"/>
                <w:szCs w:val="19"/>
              </w:rPr>
            </w:pPr>
          </w:p>
        </w:tc>
        <w:tc>
          <w:tcPr>
            <w:tcW w:w="70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1080" w:type="dxa"/>
            <w:tcBorders>
              <w:right w:val="single" w:color="auto" w:sz="8" w:space="0"/>
            </w:tcBorders>
            <w:vAlign w:val="bottom"/>
          </w:tcPr>
          <w:p>
            <w:pPr>
              <w:rPr>
                <w:sz w:val="19"/>
                <w:szCs w:val="19"/>
              </w:rPr>
            </w:pPr>
          </w:p>
        </w:tc>
        <w:tc>
          <w:tcPr>
            <w:tcW w:w="2240" w:type="dxa"/>
            <w:gridSpan w:val="4"/>
            <w:vAlign w:val="bottom"/>
          </w:tcPr>
          <w:p>
            <w:pPr>
              <w:spacing w:line="221" w:lineRule="exact"/>
              <w:jc w:val="center"/>
              <w:rPr>
                <w:sz w:val="20"/>
                <w:szCs w:val="20"/>
              </w:rPr>
            </w:pPr>
            <w:r>
              <w:rPr>
                <w:rFonts w:ascii="宋体" w:hAnsi="宋体" w:eastAsia="宋体" w:cs="宋体"/>
                <w:w w:val="99"/>
                <w:sz w:val="21"/>
                <w:szCs w:val="21"/>
              </w:rPr>
              <w:t>证书）名称</w:t>
            </w:r>
          </w:p>
        </w:tc>
        <w:tc>
          <w:tcPr>
            <w:tcW w:w="120" w:type="dxa"/>
            <w:tcBorders>
              <w:right w:val="single" w:color="auto" w:sz="8" w:space="0"/>
            </w:tcBorders>
            <w:vAlign w:val="bottom"/>
          </w:tcPr>
          <w:p>
            <w:pPr>
              <w:rPr>
                <w:sz w:val="19"/>
                <w:szCs w:val="19"/>
              </w:rPr>
            </w:pPr>
          </w:p>
        </w:tc>
        <w:tc>
          <w:tcPr>
            <w:tcW w:w="1900" w:type="dxa"/>
            <w:tcBorders>
              <w:right w:val="single" w:color="auto" w:sz="8" w:space="0"/>
            </w:tcBorders>
            <w:vAlign w:val="bottom"/>
          </w:tcPr>
          <w:p>
            <w:pPr>
              <w:rPr>
                <w:sz w:val="19"/>
                <w:szCs w:val="19"/>
              </w:rPr>
            </w:pPr>
          </w:p>
        </w:tc>
      </w:tr>
      <w:tr>
        <w:tblPrEx>
          <w:tblLayout w:type="fixed"/>
          <w:tblCellMar>
            <w:top w:w="0" w:type="dxa"/>
            <w:left w:w="0" w:type="dxa"/>
            <w:bottom w:w="0" w:type="dxa"/>
            <w:right w:w="0" w:type="dxa"/>
          </w:tblCellMar>
        </w:tblPrEx>
        <w:trPr>
          <w:trHeight w:val="58" w:hRule="atLeast"/>
        </w:trPr>
        <w:tc>
          <w:tcPr>
            <w:tcW w:w="680" w:type="dxa"/>
            <w:tcBorders>
              <w:left w:val="single" w:color="auto" w:sz="8" w:space="0"/>
              <w:bottom w:val="single" w:color="auto" w:sz="8" w:space="0"/>
            </w:tcBorders>
            <w:vAlign w:val="bottom"/>
          </w:tcPr>
          <w:p>
            <w:pPr>
              <w:rPr>
                <w:sz w:val="5"/>
                <w:szCs w:val="5"/>
              </w:rPr>
            </w:pPr>
          </w:p>
        </w:tc>
        <w:tc>
          <w:tcPr>
            <w:tcW w:w="520" w:type="dxa"/>
            <w:tcBorders>
              <w:bottom w:val="single" w:color="auto" w:sz="8" w:space="0"/>
              <w:right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700" w:type="dxa"/>
            <w:tcBorders>
              <w:bottom w:val="single" w:color="auto" w:sz="8" w:space="0"/>
              <w:right w:val="single" w:color="auto" w:sz="8" w:space="0"/>
            </w:tcBorders>
            <w:vAlign w:val="bottom"/>
          </w:tcPr>
          <w:p>
            <w:pPr>
              <w:rPr>
                <w:sz w:val="5"/>
                <w:szCs w:val="5"/>
              </w:rPr>
            </w:pPr>
          </w:p>
        </w:tc>
        <w:tc>
          <w:tcPr>
            <w:tcW w:w="940" w:type="dxa"/>
            <w:tcBorders>
              <w:bottom w:val="single" w:color="auto" w:sz="8" w:space="0"/>
              <w:right w:val="single" w:color="auto" w:sz="8" w:space="0"/>
            </w:tcBorders>
            <w:vAlign w:val="bottom"/>
          </w:tcPr>
          <w:p>
            <w:pPr>
              <w:rPr>
                <w:sz w:val="5"/>
                <w:szCs w:val="5"/>
              </w:rPr>
            </w:pPr>
          </w:p>
        </w:tc>
        <w:tc>
          <w:tcPr>
            <w:tcW w:w="1080" w:type="dxa"/>
            <w:tcBorders>
              <w:bottom w:val="single" w:color="auto" w:sz="8" w:space="0"/>
              <w:right w:val="single" w:color="auto" w:sz="8" w:space="0"/>
            </w:tcBorders>
            <w:vAlign w:val="bottom"/>
          </w:tcPr>
          <w:p>
            <w:pPr>
              <w:rPr>
                <w:sz w:val="5"/>
                <w:szCs w:val="5"/>
              </w:rPr>
            </w:pPr>
          </w:p>
        </w:tc>
        <w:tc>
          <w:tcPr>
            <w:tcW w:w="700" w:type="dxa"/>
            <w:tcBorders>
              <w:bottom w:val="single" w:color="auto" w:sz="8" w:space="0"/>
            </w:tcBorders>
            <w:vAlign w:val="bottom"/>
          </w:tcPr>
          <w:p>
            <w:pPr>
              <w:rPr>
                <w:sz w:val="5"/>
                <w:szCs w:val="5"/>
              </w:rPr>
            </w:pPr>
          </w:p>
        </w:tc>
        <w:tc>
          <w:tcPr>
            <w:tcW w:w="1260" w:type="dxa"/>
            <w:gridSpan w:val="2"/>
            <w:tcBorders>
              <w:bottom w:val="single" w:color="auto" w:sz="8" w:space="0"/>
            </w:tcBorders>
            <w:vAlign w:val="bottom"/>
          </w:tcPr>
          <w:p>
            <w:pPr>
              <w:rPr>
                <w:sz w:val="5"/>
                <w:szCs w:val="5"/>
              </w:rPr>
            </w:pPr>
          </w:p>
        </w:tc>
        <w:tc>
          <w:tcPr>
            <w:tcW w:w="280" w:type="dxa"/>
            <w:tcBorders>
              <w:bottom w:val="single" w:color="auto" w:sz="8" w:space="0"/>
            </w:tcBorders>
            <w:vAlign w:val="bottom"/>
          </w:tcPr>
          <w:p>
            <w:pPr>
              <w:rPr>
                <w:sz w:val="5"/>
                <w:szCs w:val="5"/>
              </w:rPr>
            </w:pPr>
          </w:p>
        </w:tc>
        <w:tc>
          <w:tcPr>
            <w:tcW w:w="120" w:type="dxa"/>
            <w:tcBorders>
              <w:bottom w:val="single" w:color="auto" w:sz="8" w:space="0"/>
              <w:right w:val="single" w:color="auto" w:sz="8" w:space="0"/>
            </w:tcBorders>
            <w:vAlign w:val="bottom"/>
          </w:tcPr>
          <w:p>
            <w:pPr>
              <w:rPr>
                <w:sz w:val="5"/>
                <w:szCs w:val="5"/>
              </w:rPr>
            </w:pPr>
          </w:p>
        </w:tc>
        <w:tc>
          <w:tcPr>
            <w:tcW w:w="1900" w:type="dxa"/>
            <w:tcBorders>
              <w:bottom w:val="single" w:color="auto" w:sz="8" w:space="0"/>
              <w:right w:val="single" w:color="auto" w:sz="8" w:space="0"/>
            </w:tcBorders>
            <w:vAlign w:val="bottom"/>
          </w:tcPr>
          <w:p>
            <w:pPr>
              <w:rPr>
                <w:sz w:val="5"/>
                <w:szCs w:val="5"/>
              </w:rPr>
            </w:pPr>
          </w:p>
        </w:tc>
      </w:tr>
      <w:tr>
        <w:tblPrEx>
          <w:tblLayout w:type="fixed"/>
          <w:tblCellMar>
            <w:top w:w="0" w:type="dxa"/>
            <w:left w:w="0" w:type="dxa"/>
            <w:bottom w:w="0" w:type="dxa"/>
            <w:right w:w="0" w:type="dxa"/>
          </w:tblCellMar>
        </w:tblPrEx>
        <w:trPr>
          <w:trHeight w:val="495" w:hRule="atLeast"/>
        </w:trPr>
        <w:tc>
          <w:tcPr>
            <w:tcW w:w="680" w:type="dxa"/>
            <w:tcBorders>
              <w:left w:val="single" w:color="auto" w:sz="8" w:space="0"/>
            </w:tcBorders>
            <w:vAlign w:val="bottom"/>
          </w:tcPr>
          <w:p>
            <w:pPr>
              <w:spacing w:line="240" w:lineRule="exact"/>
              <w:ind w:left="280"/>
              <w:rPr>
                <w:sz w:val="20"/>
                <w:szCs w:val="20"/>
              </w:rPr>
            </w:pPr>
            <w:r>
              <w:rPr>
                <w:rFonts w:ascii="宋体" w:hAnsi="宋体" w:eastAsia="宋体" w:cs="宋体"/>
                <w:sz w:val="21"/>
                <w:szCs w:val="21"/>
              </w:rPr>
              <w:t>职</w:t>
            </w:r>
          </w:p>
        </w:tc>
        <w:tc>
          <w:tcPr>
            <w:tcW w:w="520" w:type="dxa"/>
            <w:tcBorders>
              <w:right w:val="single" w:color="auto" w:sz="8" w:space="0"/>
            </w:tcBorders>
            <w:vAlign w:val="bottom"/>
          </w:tcPr>
          <w:p>
            <w:pPr>
              <w:spacing w:line="240" w:lineRule="exact"/>
              <w:ind w:left="20"/>
              <w:rPr>
                <w:sz w:val="20"/>
                <w:szCs w:val="20"/>
              </w:rPr>
            </w:pPr>
            <w:r>
              <w:rPr>
                <w:rFonts w:ascii="宋体" w:hAnsi="宋体" w:eastAsia="宋体" w:cs="宋体"/>
                <w:sz w:val="21"/>
                <w:szCs w:val="21"/>
              </w:rPr>
              <w:t>称</w:t>
            </w:r>
          </w:p>
        </w:tc>
        <w:tc>
          <w:tcPr>
            <w:tcW w:w="360" w:type="dxa"/>
            <w:vAlign w:val="bottom"/>
          </w:tcPr>
          <w:p>
            <w:pPr>
              <w:rPr>
                <w:sz w:val="24"/>
                <w:szCs w:val="24"/>
              </w:rPr>
            </w:pPr>
          </w:p>
        </w:tc>
        <w:tc>
          <w:tcPr>
            <w:tcW w:w="700" w:type="dxa"/>
            <w:tcBorders>
              <w:right w:val="single" w:color="auto" w:sz="8" w:space="0"/>
            </w:tcBorders>
            <w:vAlign w:val="bottom"/>
          </w:tcPr>
          <w:p>
            <w:pPr>
              <w:rPr>
                <w:sz w:val="24"/>
                <w:szCs w:val="24"/>
              </w:rPr>
            </w:pPr>
          </w:p>
        </w:tc>
        <w:tc>
          <w:tcPr>
            <w:tcW w:w="940" w:type="dxa"/>
            <w:tcBorders>
              <w:right w:val="single" w:color="auto" w:sz="8" w:space="0"/>
            </w:tcBorders>
            <w:vAlign w:val="bottom"/>
          </w:tcPr>
          <w:p>
            <w:pPr>
              <w:spacing w:line="240" w:lineRule="exact"/>
              <w:ind w:left="240"/>
              <w:rPr>
                <w:sz w:val="20"/>
                <w:szCs w:val="20"/>
              </w:rPr>
            </w:pPr>
            <w:r>
              <w:rPr>
                <w:rFonts w:ascii="宋体" w:hAnsi="宋体" w:eastAsia="宋体" w:cs="宋体"/>
                <w:sz w:val="21"/>
                <w:szCs w:val="21"/>
              </w:rPr>
              <w:t>学历</w:t>
            </w:r>
          </w:p>
        </w:tc>
        <w:tc>
          <w:tcPr>
            <w:tcW w:w="1080" w:type="dxa"/>
            <w:tcBorders>
              <w:right w:val="single" w:color="auto" w:sz="8" w:space="0"/>
            </w:tcBorders>
            <w:vAlign w:val="bottom"/>
          </w:tcPr>
          <w:p>
            <w:pPr>
              <w:rPr>
                <w:sz w:val="24"/>
                <w:szCs w:val="24"/>
              </w:rPr>
            </w:pPr>
          </w:p>
        </w:tc>
        <w:tc>
          <w:tcPr>
            <w:tcW w:w="2240" w:type="dxa"/>
            <w:gridSpan w:val="4"/>
            <w:vAlign w:val="bottom"/>
          </w:tcPr>
          <w:p>
            <w:pPr>
              <w:spacing w:line="240" w:lineRule="exact"/>
              <w:jc w:val="center"/>
              <w:rPr>
                <w:sz w:val="20"/>
                <w:szCs w:val="20"/>
              </w:rPr>
            </w:pPr>
            <w:r>
              <w:rPr>
                <w:rFonts w:ascii="宋体" w:hAnsi="宋体" w:eastAsia="宋体" w:cs="宋体"/>
                <w:sz w:val="21"/>
                <w:szCs w:val="21"/>
              </w:rPr>
              <w:t>拟在本项目任职</w:t>
            </w:r>
          </w:p>
        </w:tc>
        <w:tc>
          <w:tcPr>
            <w:tcW w:w="120" w:type="dxa"/>
            <w:tcBorders>
              <w:right w:val="single" w:color="auto" w:sz="8" w:space="0"/>
            </w:tcBorders>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right w:val="single" w:color="auto" w:sz="8" w:space="0"/>
            </w:tcBorders>
            <w:vAlign w:val="bottom"/>
          </w:tcPr>
          <w:p>
            <w:pPr>
              <w:rPr>
                <w:sz w:val="15"/>
                <w:szCs w:val="15"/>
              </w:rPr>
            </w:pPr>
          </w:p>
        </w:tc>
        <w:tc>
          <w:tcPr>
            <w:tcW w:w="940" w:type="dxa"/>
            <w:tcBorders>
              <w:bottom w:val="single" w:color="auto" w:sz="8" w:space="0"/>
              <w:right w:val="single" w:color="auto" w:sz="8" w:space="0"/>
            </w:tcBorders>
            <w:vAlign w:val="bottom"/>
          </w:tcPr>
          <w:p>
            <w:pPr>
              <w:rPr>
                <w:sz w:val="15"/>
                <w:szCs w:val="15"/>
              </w:rPr>
            </w:pPr>
          </w:p>
        </w:tc>
        <w:tc>
          <w:tcPr>
            <w:tcW w:w="1080" w:type="dxa"/>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260" w:type="dxa"/>
            <w:gridSpan w:val="2"/>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498" w:hRule="atLeast"/>
        </w:trPr>
        <w:tc>
          <w:tcPr>
            <w:tcW w:w="1200" w:type="dxa"/>
            <w:gridSpan w:val="2"/>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工作年限</w:t>
            </w:r>
          </w:p>
        </w:tc>
        <w:tc>
          <w:tcPr>
            <w:tcW w:w="360" w:type="dxa"/>
            <w:vAlign w:val="bottom"/>
          </w:tcPr>
          <w:p>
            <w:pPr>
              <w:rPr>
                <w:sz w:val="24"/>
                <w:szCs w:val="24"/>
              </w:rPr>
            </w:pPr>
          </w:p>
        </w:tc>
        <w:tc>
          <w:tcPr>
            <w:tcW w:w="700" w:type="dxa"/>
            <w:vAlign w:val="bottom"/>
          </w:tcPr>
          <w:p>
            <w:pPr>
              <w:rPr>
                <w:sz w:val="24"/>
                <w:szCs w:val="24"/>
              </w:rPr>
            </w:pPr>
          </w:p>
        </w:tc>
        <w:tc>
          <w:tcPr>
            <w:tcW w:w="940" w:type="dxa"/>
            <w:vAlign w:val="bottom"/>
          </w:tcPr>
          <w:p>
            <w:pPr>
              <w:rPr>
                <w:sz w:val="24"/>
                <w:szCs w:val="24"/>
              </w:rPr>
            </w:pPr>
          </w:p>
        </w:tc>
        <w:tc>
          <w:tcPr>
            <w:tcW w:w="1080" w:type="dxa"/>
            <w:tcBorders>
              <w:right w:val="single" w:color="auto" w:sz="8" w:space="0"/>
            </w:tcBorders>
            <w:vAlign w:val="bottom"/>
          </w:tcPr>
          <w:p>
            <w:pPr>
              <w:rPr>
                <w:sz w:val="24"/>
                <w:szCs w:val="24"/>
              </w:rPr>
            </w:pPr>
          </w:p>
        </w:tc>
        <w:tc>
          <w:tcPr>
            <w:tcW w:w="2240" w:type="dxa"/>
            <w:gridSpan w:val="4"/>
            <w:vAlign w:val="bottom"/>
          </w:tcPr>
          <w:p>
            <w:pPr>
              <w:spacing w:line="240" w:lineRule="exact"/>
              <w:jc w:val="center"/>
              <w:rPr>
                <w:sz w:val="20"/>
                <w:szCs w:val="20"/>
              </w:rPr>
            </w:pPr>
            <w:r>
              <w:rPr>
                <w:rFonts w:ascii="宋体" w:hAnsi="宋体" w:eastAsia="宋体" w:cs="宋体"/>
                <w:w w:val="99"/>
                <w:sz w:val="21"/>
                <w:szCs w:val="21"/>
              </w:rPr>
              <w:t>从事监理工作年限</w:t>
            </w:r>
          </w:p>
        </w:tc>
        <w:tc>
          <w:tcPr>
            <w:tcW w:w="120" w:type="dxa"/>
            <w:tcBorders>
              <w:right w:val="single" w:color="auto" w:sz="8" w:space="0"/>
            </w:tcBorders>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500" w:hRule="atLeast"/>
        </w:trPr>
        <w:tc>
          <w:tcPr>
            <w:tcW w:w="1200" w:type="dxa"/>
            <w:gridSpan w:val="2"/>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毕业学校</w:t>
            </w:r>
          </w:p>
        </w:tc>
        <w:tc>
          <w:tcPr>
            <w:tcW w:w="360" w:type="dxa"/>
            <w:vAlign w:val="bottom"/>
          </w:tcPr>
          <w:p>
            <w:pPr>
              <w:rPr>
                <w:sz w:val="24"/>
                <w:szCs w:val="24"/>
              </w:rPr>
            </w:pPr>
          </w:p>
        </w:tc>
        <w:tc>
          <w:tcPr>
            <w:tcW w:w="700" w:type="dxa"/>
            <w:vAlign w:val="bottom"/>
          </w:tcPr>
          <w:p>
            <w:pPr>
              <w:rPr>
                <w:sz w:val="24"/>
                <w:szCs w:val="24"/>
              </w:rPr>
            </w:pPr>
          </w:p>
        </w:tc>
        <w:tc>
          <w:tcPr>
            <w:tcW w:w="2020" w:type="dxa"/>
            <w:gridSpan w:val="2"/>
            <w:vAlign w:val="bottom"/>
          </w:tcPr>
          <w:p>
            <w:pPr>
              <w:spacing w:line="240" w:lineRule="exact"/>
              <w:ind w:left="180"/>
              <w:rPr>
                <w:sz w:val="20"/>
                <w:szCs w:val="20"/>
              </w:rPr>
            </w:pPr>
            <w:r>
              <w:rPr>
                <w:rFonts w:ascii="宋体" w:hAnsi="宋体" w:eastAsia="宋体" w:cs="宋体"/>
                <w:sz w:val="21"/>
                <w:szCs w:val="21"/>
              </w:rPr>
              <w:t>年毕业于</w:t>
            </w:r>
          </w:p>
        </w:tc>
        <w:tc>
          <w:tcPr>
            <w:tcW w:w="800" w:type="dxa"/>
            <w:gridSpan w:val="2"/>
            <w:vAlign w:val="bottom"/>
          </w:tcPr>
          <w:p>
            <w:pPr>
              <w:spacing w:line="240" w:lineRule="exact"/>
              <w:ind w:left="280"/>
              <w:rPr>
                <w:sz w:val="20"/>
                <w:szCs w:val="20"/>
              </w:rPr>
            </w:pPr>
            <w:r>
              <w:rPr>
                <w:rFonts w:ascii="宋体" w:hAnsi="宋体" w:eastAsia="宋体" w:cs="宋体"/>
                <w:sz w:val="21"/>
                <w:szCs w:val="21"/>
              </w:rPr>
              <w:t>学校</w:t>
            </w:r>
          </w:p>
        </w:tc>
        <w:tc>
          <w:tcPr>
            <w:tcW w:w="1440" w:type="dxa"/>
            <w:gridSpan w:val="2"/>
            <w:vAlign w:val="bottom"/>
          </w:tcPr>
          <w:p>
            <w:pPr>
              <w:spacing w:line="240" w:lineRule="exact"/>
              <w:ind w:left="740"/>
              <w:rPr>
                <w:sz w:val="20"/>
                <w:szCs w:val="20"/>
              </w:rPr>
            </w:pPr>
            <w:r>
              <w:rPr>
                <w:rFonts w:ascii="宋体" w:hAnsi="宋体" w:eastAsia="宋体" w:cs="宋体"/>
                <w:sz w:val="21"/>
                <w:szCs w:val="21"/>
              </w:rPr>
              <w:t>专业</w:t>
            </w:r>
          </w:p>
        </w:tc>
        <w:tc>
          <w:tcPr>
            <w:tcW w:w="120" w:type="dxa"/>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90" w:hRule="atLeast"/>
        </w:trPr>
        <w:tc>
          <w:tcPr>
            <w:tcW w:w="1200" w:type="dxa"/>
            <w:gridSpan w:val="2"/>
            <w:tcBorders>
              <w:left w:val="single" w:color="auto" w:sz="8" w:space="0"/>
              <w:bottom w:val="single" w:color="auto" w:sz="8" w:space="0"/>
              <w:right w:val="single" w:color="auto" w:sz="8" w:space="0"/>
            </w:tcBorders>
            <w:vAlign w:val="bottom"/>
          </w:tcPr>
          <w:p>
            <w:pPr>
              <w:rPr>
                <w:sz w:val="16"/>
                <w:szCs w:val="16"/>
              </w:rPr>
            </w:pPr>
          </w:p>
        </w:tc>
        <w:tc>
          <w:tcPr>
            <w:tcW w:w="36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Layout w:type="fixed"/>
          <w:tblCellMar>
            <w:top w:w="0" w:type="dxa"/>
            <w:left w:w="0" w:type="dxa"/>
            <w:bottom w:w="0" w:type="dxa"/>
            <w:right w:w="0" w:type="dxa"/>
          </w:tblCellMar>
        </w:tblPrEx>
        <w:trPr>
          <w:trHeight w:val="493" w:hRule="atLeast"/>
        </w:trPr>
        <w:tc>
          <w:tcPr>
            <w:tcW w:w="2260" w:type="dxa"/>
            <w:gridSpan w:val="4"/>
            <w:tcBorders>
              <w:left w:val="single" w:color="auto" w:sz="8" w:space="0"/>
            </w:tcBorders>
            <w:vAlign w:val="bottom"/>
          </w:tcPr>
          <w:p>
            <w:pPr>
              <w:spacing w:line="240" w:lineRule="exact"/>
              <w:ind w:left="100"/>
              <w:rPr>
                <w:sz w:val="20"/>
                <w:szCs w:val="20"/>
              </w:rPr>
            </w:pPr>
            <w:r>
              <w:rPr>
                <w:rFonts w:ascii="宋体" w:hAnsi="宋体" w:eastAsia="宋体" w:cs="宋体"/>
                <w:sz w:val="21"/>
                <w:szCs w:val="21"/>
              </w:rPr>
              <w:t>主要工作经历</w:t>
            </w:r>
          </w:p>
        </w:tc>
        <w:tc>
          <w:tcPr>
            <w:tcW w:w="940" w:type="dxa"/>
            <w:vAlign w:val="bottom"/>
          </w:tcPr>
          <w:p>
            <w:pPr>
              <w:rPr>
                <w:sz w:val="24"/>
                <w:szCs w:val="24"/>
              </w:rPr>
            </w:pPr>
          </w:p>
        </w:tc>
        <w:tc>
          <w:tcPr>
            <w:tcW w:w="1080" w:type="dxa"/>
            <w:vAlign w:val="bottom"/>
          </w:tcPr>
          <w:p>
            <w:pPr>
              <w:rPr>
                <w:sz w:val="24"/>
                <w:szCs w:val="24"/>
              </w:rPr>
            </w:pPr>
          </w:p>
        </w:tc>
        <w:tc>
          <w:tcPr>
            <w:tcW w:w="700" w:type="dxa"/>
            <w:vAlign w:val="bottom"/>
          </w:tcPr>
          <w:p>
            <w:pPr>
              <w:rPr>
                <w:sz w:val="24"/>
                <w:szCs w:val="24"/>
              </w:rPr>
            </w:pPr>
          </w:p>
        </w:tc>
        <w:tc>
          <w:tcPr>
            <w:tcW w:w="100" w:type="dxa"/>
            <w:vAlign w:val="bottom"/>
          </w:tcPr>
          <w:p>
            <w:pPr>
              <w:rPr>
                <w:sz w:val="24"/>
                <w:szCs w:val="24"/>
              </w:rPr>
            </w:pPr>
          </w:p>
        </w:tc>
        <w:tc>
          <w:tcPr>
            <w:tcW w:w="1160" w:type="dxa"/>
            <w:vAlign w:val="bottom"/>
          </w:tcPr>
          <w:p>
            <w:pPr>
              <w:rPr>
                <w:sz w:val="24"/>
                <w:szCs w:val="24"/>
              </w:rPr>
            </w:pPr>
          </w:p>
        </w:tc>
        <w:tc>
          <w:tcPr>
            <w:tcW w:w="280" w:type="dxa"/>
            <w:vAlign w:val="bottom"/>
          </w:tcPr>
          <w:p>
            <w:pPr>
              <w:rPr>
                <w:sz w:val="24"/>
                <w:szCs w:val="24"/>
              </w:rPr>
            </w:pPr>
          </w:p>
        </w:tc>
        <w:tc>
          <w:tcPr>
            <w:tcW w:w="120" w:type="dxa"/>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1" w:hRule="atLeast"/>
        </w:trPr>
        <w:tc>
          <w:tcPr>
            <w:tcW w:w="680" w:type="dxa"/>
            <w:tcBorders>
              <w:left w:val="single" w:color="auto" w:sz="8" w:space="0"/>
              <w:bottom w:val="single" w:color="auto" w:sz="8" w:space="0"/>
            </w:tcBorders>
            <w:vAlign w:val="bottom"/>
          </w:tcPr>
          <w:p>
            <w:pPr>
              <w:rPr>
                <w:sz w:val="15"/>
                <w:szCs w:val="15"/>
              </w:rPr>
            </w:pPr>
          </w:p>
        </w:tc>
        <w:tc>
          <w:tcPr>
            <w:tcW w:w="88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505" w:hRule="atLeast"/>
        </w:trPr>
        <w:tc>
          <w:tcPr>
            <w:tcW w:w="680" w:type="dxa"/>
            <w:tcBorders>
              <w:left w:val="single" w:color="auto" w:sz="8" w:space="0"/>
            </w:tcBorders>
            <w:vAlign w:val="bottom"/>
          </w:tcPr>
          <w:p>
            <w:pPr>
              <w:spacing w:line="240" w:lineRule="exact"/>
              <w:ind w:left="334"/>
              <w:jc w:val="center"/>
              <w:rPr>
                <w:sz w:val="20"/>
                <w:szCs w:val="20"/>
              </w:rPr>
            </w:pPr>
            <w:r>
              <w:rPr>
                <w:rFonts w:ascii="宋体" w:hAnsi="宋体" w:eastAsia="宋体" w:cs="宋体"/>
                <w:w w:val="95"/>
                <w:sz w:val="21"/>
                <w:szCs w:val="21"/>
              </w:rPr>
              <w:t>时</w:t>
            </w:r>
          </w:p>
        </w:tc>
        <w:tc>
          <w:tcPr>
            <w:tcW w:w="880" w:type="dxa"/>
            <w:gridSpan w:val="2"/>
            <w:tcBorders>
              <w:right w:val="single" w:color="auto" w:sz="8" w:space="0"/>
            </w:tcBorders>
            <w:vAlign w:val="bottom"/>
          </w:tcPr>
          <w:p>
            <w:pPr>
              <w:spacing w:line="240" w:lineRule="exact"/>
              <w:ind w:left="200"/>
              <w:rPr>
                <w:sz w:val="20"/>
                <w:szCs w:val="20"/>
              </w:rPr>
            </w:pPr>
            <w:r>
              <w:rPr>
                <w:rFonts w:ascii="宋体" w:hAnsi="宋体" w:eastAsia="宋体" w:cs="宋体"/>
                <w:sz w:val="21"/>
                <w:szCs w:val="21"/>
              </w:rPr>
              <w:t>间</w:t>
            </w:r>
          </w:p>
        </w:tc>
        <w:tc>
          <w:tcPr>
            <w:tcW w:w="700" w:type="dxa"/>
            <w:vAlign w:val="bottom"/>
          </w:tcPr>
          <w:p>
            <w:pPr>
              <w:rPr>
                <w:sz w:val="24"/>
                <w:szCs w:val="24"/>
              </w:rPr>
            </w:pPr>
          </w:p>
        </w:tc>
        <w:tc>
          <w:tcPr>
            <w:tcW w:w="2020" w:type="dxa"/>
            <w:gridSpan w:val="2"/>
            <w:vAlign w:val="bottom"/>
          </w:tcPr>
          <w:p>
            <w:pPr>
              <w:spacing w:line="240" w:lineRule="exact"/>
              <w:ind w:left="160"/>
              <w:rPr>
                <w:sz w:val="20"/>
                <w:szCs w:val="20"/>
              </w:rPr>
            </w:pPr>
            <w:r>
              <w:rPr>
                <w:rFonts w:ascii="宋体" w:hAnsi="宋体" w:eastAsia="宋体" w:cs="宋体"/>
                <w:sz w:val="21"/>
                <w:szCs w:val="21"/>
              </w:rPr>
              <w:t>参加过的类似项目</w:t>
            </w:r>
          </w:p>
        </w:tc>
        <w:tc>
          <w:tcPr>
            <w:tcW w:w="700" w:type="dxa"/>
            <w:tcBorders>
              <w:right w:val="single" w:color="auto" w:sz="8" w:space="0"/>
            </w:tcBorders>
            <w:vAlign w:val="bottom"/>
          </w:tcPr>
          <w:p>
            <w:pPr>
              <w:rPr>
                <w:sz w:val="24"/>
                <w:szCs w:val="24"/>
              </w:rPr>
            </w:pPr>
          </w:p>
        </w:tc>
        <w:tc>
          <w:tcPr>
            <w:tcW w:w="100" w:type="dxa"/>
            <w:vAlign w:val="bottom"/>
          </w:tcPr>
          <w:p>
            <w:pPr>
              <w:rPr>
                <w:sz w:val="24"/>
                <w:szCs w:val="24"/>
              </w:rPr>
            </w:pPr>
          </w:p>
        </w:tc>
        <w:tc>
          <w:tcPr>
            <w:tcW w:w="1160" w:type="dxa"/>
            <w:tcBorders>
              <w:right w:val="single" w:color="auto" w:sz="8" w:space="0"/>
            </w:tcBorders>
            <w:vAlign w:val="bottom"/>
          </w:tcPr>
          <w:p>
            <w:pPr>
              <w:spacing w:line="240" w:lineRule="exact"/>
              <w:ind w:left="100"/>
              <w:rPr>
                <w:sz w:val="20"/>
                <w:szCs w:val="20"/>
              </w:rPr>
            </w:pPr>
            <w:r>
              <w:rPr>
                <w:rFonts w:ascii="宋体" w:hAnsi="宋体" w:eastAsia="宋体" w:cs="宋体"/>
                <w:sz w:val="21"/>
                <w:szCs w:val="21"/>
              </w:rPr>
              <w:t>担任职务</w:t>
            </w:r>
          </w:p>
        </w:tc>
        <w:tc>
          <w:tcPr>
            <w:tcW w:w="280" w:type="dxa"/>
            <w:vAlign w:val="bottom"/>
          </w:tcPr>
          <w:p>
            <w:pPr>
              <w:rPr>
                <w:sz w:val="24"/>
                <w:szCs w:val="24"/>
              </w:rPr>
            </w:pPr>
          </w:p>
        </w:tc>
        <w:tc>
          <w:tcPr>
            <w:tcW w:w="2020" w:type="dxa"/>
            <w:gridSpan w:val="2"/>
            <w:tcBorders>
              <w:right w:val="single" w:color="auto" w:sz="8" w:space="0"/>
            </w:tcBorders>
            <w:vAlign w:val="bottom"/>
          </w:tcPr>
          <w:p>
            <w:pPr>
              <w:spacing w:line="240" w:lineRule="exact"/>
              <w:ind w:left="20"/>
              <w:rPr>
                <w:sz w:val="20"/>
                <w:szCs w:val="20"/>
              </w:rPr>
            </w:pPr>
            <w:r>
              <w:rPr>
                <w:rFonts w:ascii="宋体" w:hAnsi="宋体" w:eastAsia="宋体" w:cs="宋体"/>
                <w:sz w:val="21"/>
                <w:szCs w:val="21"/>
              </w:rPr>
              <w:t>委托人及联系电话</w:t>
            </w:r>
          </w:p>
        </w:tc>
      </w:tr>
      <w:tr>
        <w:tblPrEx>
          <w:tblLayout w:type="fixed"/>
          <w:tblCellMar>
            <w:top w:w="0" w:type="dxa"/>
            <w:left w:w="0" w:type="dxa"/>
            <w:bottom w:w="0" w:type="dxa"/>
            <w:right w:w="0" w:type="dxa"/>
          </w:tblCellMar>
        </w:tblPrEx>
        <w:trPr>
          <w:trHeight w:val="193" w:hRule="atLeast"/>
        </w:trPr>
        <w:tc>
          <w:tcPr>
            <w:tcW w:w="680" w:type="dxa"/>
            <w:tcBorders>
              <w:left w:val="single" w:color="auto" w:sz="8" w:space="0"/>
              <w:bottom w:val="single" w:color="auto" w:sz="8" w:space="0"/>
            </w:tcBorders>
            <w:vAlign w:val="bottom"/>
          </w:tcPr>
          <w:p>
            <w:pPr>
              <w:rPr>
                <w:sz w:val="16"/>
                <w:szCs w:val="16"/>
              </w:rPr>
            </w:pPr>
          </w:p>
        </w:tc>
        <w:tc>
          <w:tcPr>
            <w:tcW w:w="520" w:type="dxa"/>
            <w:tcBorders>
              <w:bottom w:val="single" w:color="auto" w:sz="8" w:space="0"/>
            </w:tcBorders>
            <w:vAlign w:val="bottom"/>
          </w:tcPr>
          <w:p>
            <w:pPr>
              <w:rPr>
                <w:sz w:val="16"/>
                <w:szCs w:val="16"/>
              </w:rPr>
            </w:pPr>
          </w:p>
        </w:tc>
        <w:tc>
          <w:tcPr>
            <w:tcW w:w="360" w:type="dxa"/>
            <w:tcBorders>
              <w:bottom w:val="single" w:color="auto" w:sz="8" w:space="0"/>
              <w:right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right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right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78"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79"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bl>
    <w:p>
      <w:pPr>
        <w:spacing w:line="141" w:lineRule="exact"/>
        <w:rPr>
          <w:sz w:val="20"/>
          <w:szCs w:val="20"/>
        </w:rPr>
      </w:pPr>
    </w:p>
    <w:p>
      <w:pPr>
        <w:spacing w:line="256" w:lineRule="exact"/>
        <w:ind w:left="360"/>
        <w:rPr>
          <w:sz w:val="20"/>
          <w:szCs w:val="20"/>
        </w:rPr>
      </w:pPr>
      <w:r>
        <w:rPr>
          <w:rFonts w:ascii="宋体" w:hAnsi="宋体" w:eastAsia="宋体" w:cs="宋体"/>
          <w:sz w:val="21"/>
          <w:szCs w:val="21"/>
        </w:rPr>
        <w:t>注：投标人应根据投标人须知第</w:t>
      </w:r>
      <w:r>
        <w:rPr>
          <w:rFonts w:ascii="Times New Roman" w:hAnsi="Times New Roman" w:eastAsia="Times New Roman" w:cs="Times New Roman"/>
          <w:sz w:val="21"/>
          <w:szCs w:val="21"/>
        </w:rPr>
        <w:t xml:space="preserve"> 3.5.6 </w:t>
      </w:r>
      <w:r>
        <w:rPr>
          <w:rFonts w:ascii="宋体" w:hAnsi="宋体" w:eastAsia="宋体" w:cs="宋体"/>
          <w:sz w:val="21"/>
          <w:szCs w:val="21"/>
        </w:rPr>
        <w:t>项的要求在本表后附相关证明材料。</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95" w:lineRule="exact"/>
        <w:rPr>
          <w:sz w:val="20"/>
          <w:szCs w:val="20"/>
        </w:rPr>
      </w:pPr>
    </w:p>
    <w:p>
      <w:pPr>
        <w:jc w:val="center"/>
        <w:sectPr>
          <w:pgSz w:w="12240" w:h="15840"/>
          <w:pgMar w:top="1440" w:right="1440" w:bottom="378" w:left="1440" w:header="0" w:footer="0" w:gutter="0"/>
          <w:cols w:equalWidth="0" w:num="1">
            <w:col w:w="9360"/>
          </w:cols>
        </w:sectPr>
      </w:pPr>
    </w:p>
    <w:p>
      <w:pPr>
        <w:spacing w:line="2" w:lineRule="exact"/>
        <w:rPr>
          <w:sz w:val="20"/>
          <w:szCs w:val="20"/>
        </w:rPr>
      </w:pPr>
      <w:bookmarkStart w:id="78" w:name="page93"/>
      <w:bookmarkEnd w:id="78"/>
    </w:p>
    <w:p>
      <w:pPr>
        <w:spacing w:line="320" w:lineRule="exact"/>
        <w:ind w:left="500"/>
        <w:rPr>
          <w:sz w:val="20"/>
          <w:szCs w:val="20"/>
        </w:rPr>
      </w:pPr>
      <w:r>
        <w:rPr>
          <w:rFonts w:ascii="黑体" w:hAnsi="黑体" w:eastAsia="黑体" w:cs="黑体"/>
          <w:sz w:val="28"/>
          <w:szCs w:val="28"/>
        </w:rPr>
        <w:t>（八）拟投入本项目的主要试验检测仪器设备表</w:t>
      </w:r>
    </w:p>
    <w:p>
      <w:pPr>
        <w:spacing w:line="200" w:lineRule="exact"/>
        <w:rPr>
          <w:sz w:val="20"/>
          <w:szCs w:val="20"/>
        </w:rPr>
      </w:pPr>
    </w:p>
    <w:p>
      <w:pPr>
        <w:spacing w:line="342" w:lineRule="exact"/>
        <w:rPr>
          <w:sz w:val="20"/>
          <w:szCs w:val="20"/>
        </w:rPr>
      </w:pPr>
    </w:p>
    <w:tbl>
      <w:tblPr>
        <w:tblStyle w:val="10"/>
        <w:tblW w:w="8140" w:type="dxa"/>
        <w:tblInd w:w="630" w:type="dxa"/>
        <w:tblLayout w:type="fixed"/>
        <w:tblCellMar>
          <w:top w:w="0" w:type="dxa"/>
          <w:left w:w="0" w:type="dxa"/>
          <w:bottom w:w="0" w:type="dxa"/>
          <w:right w:w="0" w:type="dxa"/>
        </w:tblCellMar>
      </w:tblPr>
      <w:tblGrid>
        <w:gridCol w:w="740"/>
        <w:gridCol w:w="1280"/>
        <w:gridCol w:w="940"/>
        <w:gridCol w:w="740"/>
        <w:gridCol w:w="860"/>
        <w:gridCol w:w="1000"/>
        <w:gridCol w:w="1400"/>
        <w:gridCol w:w="1180"/>
      </w:tblGrid>
      <w:tr>
        <w:tblPrEx>
          <w:tblLayout w:type="fixed"/>
          <w:tblCellMar>
            <w:top w:w="0" w:type="dxa"/>
            <w:left w:w="0" w:type="dxa"/>
            <w:bottom w:w="0" w:type="dxa"/>
            <w:right w:w="0" w:type="dxa"/>
          </w:tblCellMar>
        </w:tblPrEx>
        <w:trPr>
          <w:trHeight w:val="417" w:hRule="atLeast"/>
        </w:trPr>
        <w:tc>
          <w:tcPr>
            <w:tcW w:w="740" w:type="dxa"/>
            <w:tcBorders>
              <w:top w:val="single" w:color="auto" w:sz="8" w:space="0"/>
              <w:left w:val="single" w:color="auto" w:sz="8" w:space="0"/>
              <w:right w:val="single" w:color="auto" w:sz="8" w:space="0"/>
            </w:tcBorders>
            <w:vAlign w:val="bottom"/>
          </w:tcPr>
          <w:p>
            <w:pPr>
              <w:rPr>
                <w:sz w:val="24"/>
                <w:szCs w:val="24"/>
              </w:rPr>
            </w:pPr>
          </w:p>
        </w:tc>
        <w:tc>
          <w:tcPr>
            <w:tcW w:w="1280" w:type="dxa"/>
            <w:tcBorders>
              <w:top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1"/>
                <w:szCs w:val="21"/>
              </w:rPr>
              <w:t>仪器设备</w:t>
            </w:r>
          </w:p>
        </w:tc>
        <w:tc>
          <w:tcPr>
            <w:tcW w:w="940" w:type="dxa"/>
            <w:tcBorders>
              <w:top w:val="single" w:color="auto" w:sz="8" w:space="0"/>
              <w:right w:val="single" w:color="auto" w:sz="8" w:space="0"/>
            </w:tcBorders>
            <w:vAlign w:val="bottom"/>
          </w:tcPr>
          <w:p>
            <w:pPr>
              <w:spacing w:line="240" w:lineRule="exact"/>
              <w:ind w:left="240"/>
              <w:rPr>
                <w:sz w:val="20"/>
                <w:szCs w:val="20"/>
              </w:rPr>
            </w:pPr>
            <w:r>
              <w:rPr>
                <w:rFonts w:ascii="宋体" w:hAnsi="宋体" w:eastAsia="宋体" w:cs="宋体"/>
                <w:sz w:val="21"/>
                <w:szCs w:val="21"/>
              </w:rPr>
              <w:t>型号</w:t>
            </w:r>
          </w:p>
        </w:tc>
        <w:tc>
          <w:tcPr>
            <w:tcW w:w="740" w:type="dxa"/>
            <w:tcBorders>
              <w:top w:val="single" w:color="auto" w:sz="8" w:space="0"/>
              <w:right w:val="single" w:color="auto" w:sz="8" w:space="0"/>
            </w:tcBorders>
            <w:vAlign w:val="bottom"/>
          </w:tcPr>
          <w:p>
            <w:pPr>
              <w:rPr>
                <w:sz w:val="24"/>
                <w:szCs w:val="24"/>
              </w:rPr>
            </w:pPr>
          </w:p>
        </w:tc>
        <w:tc>
          <w:tcPr>
            <w:tcW w:w="860" w:type="dxa"/>
            <w:tcBorders>
              <w:top w:val="single" w:color="auto" w:sz="8" w:space="0"/>
              <w:right w:val="single" w:color="auto" w:sz="8" w:space="0"/>
            </w:tcBorders>
            <w:vAlign w:val="bottom"/>
          </w:tcPr>
          <w:p>
            <w:pPr>
              <w:spacing w:line="240" w:lineRule="exact"/>
              <w:ind w:left="200"/>
              <w:rPr>
                <w:sz w:val="20"/>
                <w:szCs w:val="20"/>
              </w:rPr>
            </w:pPr>
            <w:r>
              <w:rPr>
                <w:rFonts w:ascii="宋体" w:hAnsi="宋体" w:eastAsia="宋体" w:cs="宋体"/>
                <w:sz w:val="21"/>
                <w:szCs w:val="21"/>
              </w:rPr>
              <w:t>国别</w:t>
            </w:r>
          </w:p>
        </w:tc>
        <w:tc>
          <w:tcPr>
            <w:tcW w:w="1000" w:type="dxa"/>
            <w:tcBorders>
              <w:top w:val="single" w:color="auto" w:sz="8" w:space="0"/>
              <w:right w:val="single" w:color="auto" w:sz="8" w:space="0"/>
            </w:tcBorders>
            <w:vAlign w:val="bottom"/>
          </w:tcPr>
          <w:p>
            <w:pPr>
              <w:spacing w:line="240" w:lineRule="exact"/>
              <w:ind w:left="260"/>
              <w:rPr>
                <w:sz w:val="20"/>
                <w:szCs w:val="20"/>
              </w:rPr>
            </w:pPr>
            <w:r>
              <w:rPr>
                <w:rFonts w:ascii="宋体" w:hAnsi="宋体" w:eastAsia="宋体" w:cs="宋体"/>
                <w:sz w:val="21"/>
                <w:szCs w:val="21"/>
              </w:rPr>
              <w:t>制造</w:t>
            </w:r>
          </w:p>
        </w:tc>
        <w:tc>
          <w:tcPr>
            <w:tcW w:w="1400" w:type="dxa"/>
            <w:tcBorders>
              <w:top w:val="single" w:color="auto" w:sz="8" w:space="0"/>
              <w:right w:val="single" w:color="auto" w:sz="8" w:space="0"/>
            </w:tcBorders>
            <w:vAlign w:val="bottom"/>
          </w:tcPr>
          <w:p>
            <w:pPr>
              <w:rPr>
                <w:sz w:val="24"/>
                <w:szCs w:val="24"/>
              </w:rPr>
            </w:pPr>
          </w:p>
        </w:tc>
        <w:tc>
          <w:tcPr>
            <w:tcW w:w="1180" w:type="dxa"/>
            <w:tcBorders>
              <w:top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221" w:hRule="atLeast"/>
        </w:trPr>
        <w:tc>
          <w:tcPr>
            <w:tcW w:w="740" w:type="dxa"/>
            <w:tcBorders>
              <w:left w:val="single" w:color="auto" w:sz="8" w:space="0"/>
              <w:right w:val="single" w:color="auto" w:sz="8" w:space="0"/>
            </w:tcBorders>
            <w:vAlign w:val="bottom"/>
          </w:tcPr>
          <w:p>
            <w:pPr>
              <w:spacing w:line="221" w:lineRule="exact"/>
              <w:ind w:left="120"/>
              <w:rPr>
                <w:sz w:val="20"/>
                <w:szCs w:val="20"/>
              </w:rPr>
            </w:pPr>
            <w:r>
              <w:rPr>
                <w:rFonts w:ascii="宋体" w:hAnsi="宋体" w:eastAsia="宋体" w:cs="宋体"/>
                <w:sz w:val="21"/>
                <w:szCs w:val="21"/>
              </w:rPr>
              <w:t>序号</w:t>
            </w:r>
          </w:p>
        </w:tc>
        <w:tc>
          <w:tcPr>
            <w:tcW w:w="128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740" w:type="dxa"/>
            <w:tcBorders>
              <w:right w:val="single" w:color="auto" w:sz="8" w:space="0"/>
            </w:tcBorders>
            <w:vAlign w:val="bottom"/>
          </w:tcPr>
          <w:p>
            <w:pPr>
              <w:spacing w:line="221" w:lineRule="exact"/>
              <w:ind w:left="140"/>
              <w:rPr>
                <w:sz w:val="20"/>
                <w:szCs w:val="20"/>
              </w:rPr>
            </w:pPr>
            <w:r>
              <w:rPr>
                <w:rFonts w:ascii="宋体" w:hAnsi="宋体" w:eastAsia="宋体" w:cs="宋体"/>
                <w:sz w:val="21"/>
                <w:szCs w:val="21"/>
              </w:rPr>
              <w:t>数量</w:t>
            </w:r>
          </w:p>
        </w:tc>
        <w:tc>
          <w:tcPr>
            <w:tcW w:w="860" w:type="dxa"/>
            <w:tcBorders>
              <w:right w:val="single" w:color="auto" w:sz="8" w:space="0"/>
            </w:tcBorders>
            <w:vAlign w:val="bottom"/>
          </w:tcPr>
          <w:p>
            <w:pPr>
              <w:rPr>
                <w:sz w:val="19"/>
                <w:szCs w:val="19"/>
              </w:rPr>
            </w:pPr>
          </w:p>
        </w:tc>
        <w:tc>
          <w:tcPr>
            <w:tcW w:w="1000" w:type="dxa"/>
            <w:tcBorders>
              <w:right w:val="single" w:color="auto" w:sz="8" w:space="0"/>
            </w:tcBorders>
            <w:vAlign w:val="bottom"/>
          </w:tcPr>
          <w:p>
            <w:pPr>
              <w:rPr>
                <w:sz w:val="19"/>
                <w:szCs w:val="19"/>
              </w:rPr>
            </w:pPr>
          </w:p>
        </w:tc>
        <w:tc>
          <w:tcPr>
            <w:tcW w:w="1400" w:type="dxa"/>
            <w:tcBorders>
              <w:right w:val="single" w:color="auto" w:sz="8" w:space="0"/>
            </w:tcBorders>
            <w:vAlign w:val="bottom"/>
          </w:tcPr>
          <w:p>
            <w:pPr>
              <w:spacing w:line="221" w:lineRule="exact"/>
              <w:ind w:left="480"/>
              <w:rPr>
                <w:sz w:val="20"/>
                <w:szCs w:val="20"/>
              </w:rPr>
            </w:pPr>
            <w:r>
              <w:rPr>
                <w:rFonts w:ascii="宋体" w:hAnsi="宋体" w:eastAsia="宋体" w:cs="宋体"/>
                <w:sz w:val="21"/>
                <w:szCs w:val="21"/>
              </w:rPr>
              <w:t>用途</w:t>
            </w:r>
          </w:p>
        </w:tc>
        <w:tc>
          <w:tcPr>
            <w:tcW w:w="1180" w:type="dxa"/>
            <w:tcBorders>
              <w:right w:val="single" w:color="auto" w:sz="8" w:space="0"/>
            </w:tcBorders>
            <w:vAlign w:val="bottom"/>
          </w:tcPr>
          <w:p>
            <w:pPr>
              <w:spacing w:line="221" w:lineRule="exact"/>
              <w:ind w:left="360"/>
              <w:rPr>
                <w:sz w:val="20"/>
                <w:szCs w:val="20"/>
              </w:rPr>
            </w:pPr>
            <w:r>
              <w:rPr>
                <w:rFonts w:ascii="宋体" w:hAnsi="宋体" w:eastAsia="宋体" w:cs="宋体"/>
                <w:sz w:val="21"/>
                <w:szCs w:val="21"/>
              </w:rPr>
              <w:t>备注</w:t>
            </w:r>
          </w:p>
        </w:tc>
      </w:tr>
      <w:tr>
        <w:tblPrEx>
          <w:tblLayout w:type="fixed"/>
          <w:tblCellMar>
            <w:top w:w="0" w:type="dxa"/>
            <w:left w:w="0" w:type="dxa"/>
            <w:bottom w:w="0" w:type="dxa"/>
            <w:right w:w="0" w:type="dxa"/>
          </w:tblCellMar>
        </w:tblPrEx>
        <w:trPr>
          <w:trHeight w:val="218" w:hRule="atLeast"/>
        </w:trPr>
        <w:tc>
          <w:tcPr>
            <w:tcW w:w="740" w:type="dxa"/>
            <w:tcBorders>
              <w:left w:val="single" w:color="auto" w:sz="8" w:space="0"/>
              <w:right w:val="single" w:color="auto" w:sz="8" w:space="0"/>
            </w:tcBorders>
            <w:vAlign w:val="bottom"/>
          </w:tcPr>
          <w:p>
            <w:pPr>
              <w:rPr>
                <w:sz w:val="18"/>
                <w:szCs w:val="18"/>
              </w:rPr>
            </w:pPr>
          </w:p>
        </w:tc>
        <w:tc>
          <w:tcPr>
            <w:tcW w:w="1280" w:type="dxa"/>
            <w:tcBorders>
              <w:right w:val="single" w:color="auto" w:sz="8" w:space="0"/>
            </w:tcBorders>
            <w:vAlign w:val="bottom"/>
          </w:tcPr>
          <w:p>
            <w:pPr>
              <w:spacing w:line="218" w:lineRule="exact"/>
              <w:jc w:val="center"/>
              <w:rPr>
                <w:sz w:val="20"/>
                <w:szCs w:val="20"/>
              </w:rPr>
            </w:pPr>
            <w:r>
              <w:rPr>
                <w:rFonts w:ascii="宋体" w:hAnsi="宋体" w:eastAsia="宋体" w:cs="宋体"/>
                <w:w w:val="99"/>
                <w:sz w:val="21"/>
                <w:szCs w:val="21"/>
              </w:rPr>
              <w:t>名称</w:t>
            </w:r>
          </w:p>
        </w:tc>
        <w:tc>
          <w:tcPr>
            <w:tcW w:w="940" w:type="dxa"/>
            <w:tcBorders>
              <w:right w:val="single" w:color="auto" w:sz="8" w:space="0"/>
            </w:tcBorders>
            <w:vAlign w:val="bottom"/>
          </w:tcPr>
          <w:p>
            <w:pPr>
              <w:spacing w:line="218" w:lineRule="exact"/>
              <w:ind w:left="240"/>
              <w:rPr>
                <w:sz w:val="20"/>
                <w:szCs w:val="20"/>
              </w:rPr>
            </w:pPr>
            <w:r>
              <w:rPr>
                <w:rFonts w:ascii="宋体" w:hAnsi="宋体" w:eastAsia="宋体" w:cs="宋体"/>
                <w:sz w:val="21"/>
                <w:szCs w:val="21"/>
              </w:rPr>
              <w:t>规格</w:t>
            </w:r>
          </w:p>
        </w:tc>
        <w:tc>
          <w:tcPr>
            <w:tcW w:w="740" w:type="dxa"/>
            <w:tcBorders>
              <w:right w:val="single" w:color="auto" w:sz="8" w:space="0"/>
            </w:tcBorders>
            <w:vAlign w:val="bottom"/>
          </w:tcPr>
          <w:p>
            <w:pPr>
              <w:rPr>
                <w:sz w:val="18"/>
                <w:szCs w:val="18"/>
              </w:rPr>
            </w:pPr>
          </w:p>
        </w:tc>
        <w:tc>
          <w:tcPr>
            <w:tcW w:w="860" w:type="dxa"/>
            <w:tcBorders>
              <w:right w:val="single" w:color="auto" w:sz="8" w:space="0"/>
            </w:tcBorders>
            <w:vAlign w:val="bottom"/>
          </w:tcPr>
          <w:p>
            <w:pPr>
              <w:spacing w:line="218" w:lineRule="exact"/>
              <w:ind w:left="200"/>
              <w:rPr>
                <w:sz w:val="20"/>
                <w:szCs w:val="20"/>
              </w:rPr>
            </w:pPr>
            <w:r>
              <w:rPr>
                <w:rFonts w:ascii="宋体" w:hAnsi="宋体" w:eastAsia="宋体" w:cs="宋体"/>
                <w:sz w:val="21"/>
                <w:szCs w:val="21"/>
              </w:rPr>
              <w:t>产地</w:t>
            </w:r>
          </w:p>
        </w:tc>
        <w:tc>
          <w:tcPr>
            <w:tcW w:w="1000" w:type="dxa"/>
            <w:tcBorders>
              <w:right w:val="single" w:color="auto" w:sz="8" w:space="0"/>
            </w:tcBorders>
            <w:vAlign w:val="bottom"/>
          </w:tcPr>
          <w:p>
            <w:pPr>
              <w:spacing w:line="218" w:lineRule="exact"/>
              <w:ind w:left="260"/>
              <w:rPr>
                <w:sz w:val="20"/>
                <w:szCs w:val="20"/>
              </w:rPr>
            </w:pPr>
            <w:r>
              <w:rPr>
                <w:rFonts w:ascii="宋体" w:hAnsi="宋体" w:eastAsia="宋体" w:cs="宋体"/>
                <w:sz w:val="21"/>
                <w:szCs w:val="21"/>
              </w:rPr>
              <w:t>年份</w:t>
            </w:r>
          </w:p>
        </w:tc>
        <w:tc>
          <w:tcPr>
            <w:tcW w:w="1400" w:type="dxa"/>
            <w:tcBorders>
              <w:right w:val="single" w:color="auto" w:sz="8" w:space="0"/>
            </w:tcBorders>
            <w:vAlign w:val="bottom"/>
          </w:tcPr>
          <w:p>
            <w:pPr>
              <w:rPr>
                <w:sz w:val="18"/>
                <w:szCs w:val="18"/>
              </w:rPr>
            </w:pPr>
          </w:p>
        </w:tc>
        <w:tc>
          <w:tcPr>
            <w:tcW w:w="1180" w:type="dxa"/>
            <w:tcBorders>
              <w:right w:val="single" w:color="auto" w:sz="8" w:space="0"/>
            </w:tcBorders>
            <w:vAlign w:val="bottom"/>
          </w:tcPr>
          <w:p>
            <w:pPr>
              <w:rPr>
                <w:sz w:val="18"/>
                <w:szCs w:val="18"/>
              </w:rPr>
            </w:pPr>
          </w:p>
        </w:tc>
      </w:tr>
      <w:tr>
        <w:tblPrEx>
          <w:tblLayout w:type="fixed"/>
          <w:tblCellMar>
            <w:top w:w="0" w:type="dxa"/>
            <w:left w:w="0" w:type="dxa"/>
            <w:bottom w:w="0" w:type="dxa"/>
            <w:right w:w="0" w:type="dxa"/>
          </w:tblCellMar>
        </w:tblPrEx>
        <w:trPr>
          <w:trHeight w:val="85" w:hRule="atLeast"/>
        </w:trPr>
        <w:tc>
          <w:tcPr>
            <w:tcW w:w="740" w:type="dxa"/>
            <w:tcBorders>
              <w:left w:val="single" w:color="auto" w:sz="8" w:space="0"/>
              <w:bottom w:val="single" w:color="auto" w:sz="8" w:space="0"/>
              <w:right w:val="single" w:color="auto" w:sz="8" w:space="0"/>
            </w:tcBorders>
            <w:vAlign w:val="bottom"/>
          </w:tcPr>
          <w:p>
            <w:pPr>
              <w:rPr>
                <w:sz w:val="7"/>
                <w:szCs w:val="7"/>
              </w:rPr>
            </w:pPr>
          </w:p>
        </w:tc>
        <w:tc>
          <w:tcPr>
            <w:tcW w:w="1280" w:type="dxa"/>
            <w:tcBorders>
              <w:bottom w:val="single" w:color="auto" w:sz="8" w:space="0"/>
              <w:right w:val="single" w:color="auto" w:sz="8" w:space="0"/>
            </w:tcBorders>
            <w:vAlign w:val="bottom"/>
          </w:tcPr>
          <w:p>
            <w:pPr>
              <w:rPr>
                <w:sz w:val="7"/>
                <w:szCs w:val="7"/>
              </w:rPr>
            </w:pPr>
          </w:p>
        </w:tc>
        <w:tc>
          <w:tcPr>
            <w:tcW w:w="940" w:type="dxa"/>
            <w:tcBorders>
              <w:bottom w:val="single" w:color="auto" w:sz="8" w:space="0"/>
              <w:right w:val="single" w:color="auto" w:sz="8" w:space="0"/>
            </w:tcBorders>
            <w:vAlign w:val="bottom"/>
          </w:tcPr>
          <w:p>
            <w:pPr>
              <w:rPr>
                <w:sz w:val="7"/>
                <w:szCs w:val="7"/>
              </w:rPr>
            </w:pPr>
          </w:p>
        </w:tc>
        <w:tc>
          <w:tcPr>
            <w:tcW w:w="740" w:type="dxa"/>
            <w:tcBorders>
              <w:bottom w:val="single" w:color="auto" w:sz="8" w:space="0"/>
              <w:right w:val="single" w:color="auto" w:sz="8" w:space="0"/>
            </w:tcBorders>
            <w:vAlign w:val="bottom"/>
          </w:tcPr>
          <w:p>
            <w:pPr>
              <w:rPr>
                <w:sz w:val="7"/>
                <w:szCs w:val="7"/>
              </w:rPr>
            </w:pPr>
          </w:p>
        </w:tc>
        <w:tc>
          <w:tcPr>
            <w:tcW w:w="860" w:type="dxa"/>
            <w:tcBorders>
              <w:bottom w:val="single" w:color="auto" w:sz="8" w:space="0"/>
              <w:right w:val="single" w:color="auto" w:sz="8" w:space="0"/>
            </w:tcBorders>
            <w:vAlign w:val="bottom"/>
          </w:tcPr>
          <w:p>
            <w:pPr>
              <w:rPr>
                <w:sz w:val="7"/>
                <w:szCs w:val="7"/>
              </w:rPr>
            </w:pPr>
          </w:p>
        </w:tc>
        <w:tc>
          <w:tcPr>
            <w:tcW w:w="1000" w:type="dxa"/>
            <w:tcBorders>
              <w:bottom w:val="single" w:color="auto" w:sz="8" w:space="0"/>
              <w:right w:val="single" w:color="auto" w:sz="8" w:space="0"/>
            </w:tcBorders>
            <w:vAlign w:val="bottom"/>
          </w:tcPr>
          <w:p>
            <w:pPr>
              <w:rPr>
                <w:sz w:val="7"/>
                <w:szCs w:val="7"/>
              </w:rPr>
            </w:pPr>
          </w:p>
        </w:tc>
        <w:tc>
          <w:tcPr>
            <w:tcW w:w="1400" w:type="dxa"/>
            <w:tcBorders>
              <w:bottom w:val="single" w:color="auto" w:sz="8" w:space="0"/>
              <w:right w:val="single" w:color="auto" w:sz="8" w:space="0"/>
            </w:tcBorders>
            <w:vAlign w:val="bottom"/>
          </w:tcPr>
          <w:p>
            <w:pPr>
              <w:rPr>
                <w:sz w:val="7"/>
                <w:szCs w:val="7"/>
              </w:rPr>
            </w:pPr>
          </w:p>
        </w:tc>
        <w:tc>
          <w:tcPr>
            <w:tcW w:w="1180" w:type="dxa"/>
            <w:tcBorders>
              <w:bottom w:val="single" w:color="auto" w:sz="8" w:space="0"/>
              <w:right w:val="single" w:color="auto" w:sz="8" w:space="0"/>
            </w:tcBorders>
            <w:vAlign w:val="bottom"/>
          </w:tcPr>
          <w:p>
            <w:pPr>
              <w:rPr>
                <w:sz w:val="7"/>
                <w:szCs w:val="7"/>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8"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9" w:lineRule="exact"/>
        <w:rPr>
          <w:sz w:val="20"/>
          <w:szCs w:val="20"/>
        </w:rPr>
      </w:pPr>
    </w:p>
    <w:p>
      <w:pPr>
        <w:jc w:val="center"/>
        <w:sectPr>
          <w:pgSz w:w="12240" w:h="15840"/>
          <w:pgMar w:top="1440" w:right="1440" w:bottom="378" w:left="1440" w:header="0" w:footer="0" w:gutter="0"/>
          <w:cols w:equalWidth="0" w:num="1">
            <w:col w:w="9360"/>
          </w:cols>
        </w:sectPr>
      </w:pPr>
    </w:p>
    <w:p>
      <w:pPr>
        <w:spacing w:line="12" w:lineRule="exact"/>
        <w:rPr>
          <w:sz w:val="20"/>
          <w:szCs w:val="20"/>
        </w:rPr>
      </w:pPr>
      <w:bookmarkStart w:id="79" w:name="page94"/>
      <w:bookmarkEnd w:id="79"/>
    </w:p>
    <w:p>
      <w:pPr>
        <w:spacing w:line="354" w:lineRule="exact"/>
        <w:jc w:val="center"/>
        <w:rPr>
          <w:sz w:val="20"/>
          <w:szCs w:val="20"/>
        </w:rPr>
      </w:pPr>
      <w:r>
        <w:rPr>
          <w:rFonts w:hint="eastAsia" w:ascii="黑体" w:hAnsi="黑体" w:eastAsia="黑体" w:cs="黑体"/>
          <w:b/>
          <w:bCs/>
          <w:sz w:val="31"/>
          <w:szCs w:val="31"/>
        </w:rPr>
        <w:t>四</w:t>
      </w:r>
      <w:r>
        <w:rPr>
          <w:rFonts w:ascii="黑体" w:hAnsi="黑体" w:eastAsia="黑体" w:cs="黑体"/>
          <w:b/>
          <w:bCs/>
          <w:sz w:val="31"/>
          <w:szCs w:val="31"/>
        </w:rPr>
        <w:t>、</w:t>
      </w:r>
      <w:r>
        <w:rPr>
          <w:rFonts w:ascii="黑体" w:hAnsi="黑体" w:eastAsia="黑体" w:cs="黑体"/>
          <w:sz w:val="31"/>
          <w:szCs w:val="31"/>
        </w:rPr>
        <w:t>监理大纲</w:t>
      </w:r>
    </w:p>
    <w:p>
      <w:pPr>
        <w:spacing w:line="347" w:lineRule="exact"/>
        <w:rPr>
          <w:sz w:val="20"/>
          <w:szCs w:val="20"/>
        </w:rPr>
      </w:pPr>
    </w:p>
    <w:p>
      <w:pPr>
        <w:spacing w:line="240" w:lineRule="exact"/>
        <w:ind w:left="840"/>
        <w:rPr>
          <w:sz w:val="20"/>
          <w:szCs w:val="20"/>
        </w:rPr>
      </w:pPr>
      <w:r>
        <w:rPr>
          <w:rFonts w:ascii="宋体" w:hAnsi="宋体" w:eastAsia="宋体" w:cs="宋体"/>
          <w:sz w:val="21"/>
          <w:szCs w:val="21"/>
        </w:rPr>
        <w:t>监理大纲应包括（但不限于）下列内容：</w:t>
      </w:r>
    </w:p>
    <w:p>
      <w:pPr>
        <w:spacing w:line="168" w:lineRule="exact"/>
        <w:rPr>
          <w:sz w:val="20"/>
          <w:szCs w:val="20"/>
        </w:rPr>
      </w:pPr>
    </w:p>
    <w:p>
      <w:pPr>
        <w:spacing w:line="240" w:lineRule="exact"/>
        <w:ind w:left="840"/>
        <w:rPr>
          <w:sz w:val="20"/>
          <w:szCs w:val="20"/>
        </w:rPr>
      </w:pPr>
      <w:r>
        <w:rPr>
          <w:rFonts w:ascii="宋体" w:hAnsi="宋体" w:eastAsia="宋体" w:cs="宋体"/>
          <w:sz w:val="21"/>
          <w:szCs w:val="21"/>
        </w:rPr>
        <w:t>一、监理范围、监理内容；</w:t>
      </w:r>
    </w:p>
    <w:p>
      <w:pPr>
        <w:spacing w:line="168" w:lineRule="exact"/>
        <w:rPr>
          <w:sz w:val="20"/>
          <w:szCs w:val="20"/>
        </w:rPr>
      </w:pPr>
    </w:p>
    <w:p>
      <w:pPr>
        <w:spacing w:line="240" w:lineRule="exact"/>
        <w:ind w:left="840"/>
        <w:rPr>
          <w:sz w:val="20"/>
          <w:szCs w:val="20"/>
        </w:rPr>
      </w:pPr>
      <w:r>
        <w:rPr>
          <w:rFonts w:ascii="宋体" w:hAnsi="宋体" w:eastAsia="宋体" w:cs="宋体"/>
          <w:sz w:val="21"/>
          <w:szCs w:val="21"/>
        </w:rPr>
        <w:t>二、监理依据、监理工作目标；</w:t>
      </w:r>
    </w:p>
    <w:p>
      <w:pPr>
        <w:spacing w:line="168" w:lineRule="exact"/>
        <w:rPr>
          <w:sz w:val="20"/>
          <w:szCs w:val="20"/>
        </w:rPr>
      </w:pPr>
    </w:p>
    <w:p>
      <w:pPr>
        <w:spacing w:line="240" w:lineRule="exact"/>
        <w:ind w:left="840"/>
        <w:rPr>
          <w:sz w:val="20"/>
          <w:szCs w:val="20"/>
        </w:rPr>
      </w:pPr>
      <w:r>
        <w:rPr>
          <w:rFonts w:ascii="宋体" w:hAnsi="宋体" w:eastAsia="宋体" w:cs="宋体"/>
          <w:sz w:val="21"/>
          <w:szCs w:val="21"/>
        </w:rPr>
        <w:t>三、监理机构设置</w:t>
      </w:r>
      <w:r>
        <w:rPr>
          <w:rFonts w:hint="eastAsia" w:ascii="宋体" w:hAnsi="宋体" w:eastAsia="宋体" w:cs="宋体"/>
          <w:sz w:val="21"/>
          <w:szCs w:val="21"/>
        </w:rPr>
        <w:t>和</w:t>
      </w:r>
      <w:r>
        <w:rPr>
          <w:rFonts w:ascii="宋体" w:hAnsi="宋体" w:eastAsia="宋体" w:cs="宋体"/>
          <w:sz w:val="21"/>
          <w:szCs w:val="21"/>
        </w:rPr>
        <w:t>岗位职责；</w:t>
      </w:r>
    </w:p>
    <w:p>
      <w:pPr>
        <w:spacing w:line="171" w:lineRule="exact"/>
        <w:rPr>
          <w:sz w:val="20"/>
          <w:szCs w:val="20"/>
        </w:rPr>
      </w:pPr>
    </w:p>
    <w:p>
      <w:pPr>
        <w:spacing w:line="240" w:lineRule="exact"/>
        <w:ind w:left="840"/>
        <w:rPr>
          <w:sz w:val="20"/>
          <w:szCs w:val="20"/>
        </w:rPr>
      </w:pPr>
      <w:r>
        <w:rPr>
          <w:rFonts w:ascii="宋体" w:hAnsi="宋体" w:eastAsia="宋体" w:cs="宋体"/>
          <w:sz w:val="21"/>
          <w:szCs w:val="21"/>
        </w:rPr>
        <w:t>四、监理工作程序、方法和制度；</w:t>
      </w:r>
    </w:p>
    <w:p>
      <w:pPr>
        <w:spacing w:line="168" w:lineRule="exact"/>
        <w:rPr>
          <w:sz w:val="20"/>
          <w:szCs w:val="20"/>
        </w:rPr>
      </w:pPr>
    </w:p>
    <w:p>
      <w:pPr>
        <w:spacing w:line="240" w:lineRule="exact"/>
        <w:ind w:left="840"/>
        <w:rPr>
          <w:sz w:val="20"/>
          <w:szCs w:val="20"/>
        </w:rPr>
      </w:pPr>
      <w:r>
        <w:rPr>
          <w:rFonts w:ascii="宋体" w:hAnsi="宋体" w:eastAsia="宋体" w:cs="宋体"/>
          <w:sz w:val="21"/>
          <w:szCs w:val="21"/>
        </w:rPr>
        <w:t>五、质量、进度、造价、安全、环保监理措施；</w:t>
      </w:r>
    </w:p>
    <w:p>
      <w:pPr>
        <w:spacing w:line="169" w:lineRule="exact"/>
        <w:rPr>
          <w:sz w:val="20"/>
          <w:szCs w:val="20"/>
        </w:rPr>
      </w:pPr>
    </w:p>
    <w:p>
      <w:pPr>
        <w:numPr>
          <w:ilvl w:val="0"/>
          <w:numId w:val="47"/>
        </w:numPr>
        <w:spacing w:line="240" w:lineRule="exact"/>
        <w:ind w:left="840"/>
        <w:rPr>
          <w:rFonts w:ascii="宋体" w:hAnsi="宋体" w:eastAsia="宋体" w:cs="宋体"/>
          <w:sz w:val="21"/>
          <w:szCs w:val="21"/>
        </w:rPr>
      </w:pPr>
      <w:r>
        <w:rPr>
          <w:rFonts w:ascii="宋体" w:hAnsi="宋体" w:eastAsia="宋体" w:cs="宋体"/>
          <w:sz w:val="21"/>
          <w:szCs w:val="21"/>
        </w:rPr>
        <w:t>合同、信息管理方案</w:t>
      </w:r>
      <w:r>
        <w:rPr>
          <w:rFonts w:hint="eastAsia" w:ascii="宋体" w:hAnsi="宋体" w:eastAsia="宋体" w:cs="宋体"/>
          <w:sz w:val="21"/>
          <w:szCs w:val="21"/>
        </w:rPr>
        <w:t>；</w:t>
      </w:r>
    </w:p>
    <w:p>
      <w:pPr>
        <w:spacing w:line="168" w:lineRule="exact"/>
        <w:rPr>
          <w:sz w:val="20"/>
          <w:szCs w:val="20"/>
        </w:rPr>
      </w:pPr>
    </w:p>
    <w:p>
      <w:pPr>
        <w:spacing w:line="240" w:lineRule="exact"/>
        <w:ind w:left="840"/>
        <w:rPr>
          <w:sz w:val="20"/>
          <w:szCs w:val="20"/>
        </w:rPr>
      </w:pPr>
      <w:r>
        <w:rPr>
          <w:rFonts w:hint="eastAsia" w:ascii="宋体" w:hAnsi="宋体" w:eastAsia="宋体" w:cs="宋体"/>
          <w:sz w:val="21"/>
          <w:szCs w:val="21"/>
        </w:rPr>
        <w:t>七</w:t>
      </w:r>
      <w:r>
        <w:rPr>
          <w:rFonts w:ascii="宋体" w:hAnsi="宋体" w:eastAsia="宋体" w:cs="宋体"/>
          <w:sz w:val="21"/>
          <w:szCs w:val="21"/>
        </w:rPr>
        <w:t>、</w:t>
      </w:r>
      <w:r>
        <w:rPr>
          <w:rFonts w:hint="eastAsia" w:ascii="宋体" w:hAnsi="宋体" w:eastAsia="宋体" w:cs="宋体"/>
          <w:sz w:val="21"/>
          <w:szCs w:val="21"/>
        </w:rPr>
        <w:t>监理</w:t>
      </w:r>
      <w:r>
        <w:rPr>
          <w:rFonts w:ascii="宋体" w:hAnsi="宋体" w:eastAsia="宋体" w:cs="宋体"/>
          <w:sz w:val="21"/>
          <w:szCs w:val="21"/>
        </w:rPr>
        <w:t>组织协调内容及措施；</w:t>
      </w:r>
    </w:p>
    <w:p>
      <w:pPr>
        <w:spacing w:line="168" w:lineRule="exact"/>
        <w:rPr>
          <w:sz w:val="20"/>
          <w:szCs w:val="20"/>
        </w:rPr>
      </w:pPr>
    </w:p>
    <w:p>
      <w:pPr>
        <w:spacing w:line="240" w:lineRule="exact"/>
        <w:ind w:left="840"/>
        <w:rPr>
          <w:sz w:val="20"/>
          <w:szCs w:val="20"/>
        </w:rPr>
      </w:pPr>
      <w:r>
        <w:rPr>
          <w:rFonts w:hint="eastAsia" w:ascii="宋体" w:hAnsi="宋体" w:eastAsia="宋体" w:cs="宋体"/>
          <w:sz w:val="21"/>
          <w:szCs w:val="21"/>
        </w:rPr>
        <w:t>八</w:t>
      </w:r>
      <w:r>
        <w:rPr>
          <w:rFonts w:ascii="宋体" w:hAnsi="宋体" w:eastAsia="宋体" w:cs="宋体"/>
          <w:sz w:val="21"/>
          <w:szCs w:val="21"/>
        </w:rPr>
        <w:t>、监理工作重点、难点分析；</w:t>
      </w:r>
    </w:p>
    <w:p>
      <w:pPr>
        <w:spacing w:line="168" w:lineRule="exact"/>
        <w:rPr>
          <w:sz w:val="20"/>
          <w:szCs w:val="20"/>
        </w:rPr>
      </w:pPr>
    </w:p>
    <w:p>
      <w:pPr>
        <w:spacing w:line="240" w:lineRule="exact"/>
        <w:ind w:left="840"/>
        <w:rPr>
          <w:sz w:val="20"/>
          <w:szCs w:val="20"/>
        </w:rPr>
      </w:pPr>
      <w:r>
        <w:rPr>
          <w:rFonts w:hint="eastAsia" w:ascii="宋体" w:hAnsi="宋体" w:eastAsia="宋体" w:cs="宋体"/>
          <w:sz w:val="21"/>
          <w:szCs w:val="21"/>
        </w:rPr>
        <w:t>九</w:t>
      </w:r>
      <w:r>
        <w:rPr>
          <w:rFonts w:ascii="宋体" w:hAnsi="宋体" w:eastAsia="宋体" w:cs="宋体"/>
          <w:sz w:val="21"/>
          <w:szCs w:val="21"/>
        </w:rPr>
        <w:t>、合理化建议。</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92" w:lineRule="exact"/>
        <w:rPr>
          <w:sz w:val="20"/>
          <w:szCs w:val="20"/>
        </w:rPr>
      </w:pPr>
    </w:p>
    <w:p>
      <w:pPr>
        <w:jc w:val="center"/>
        <w:sectPr>
          <w:pgSz w:w="12240" w:h="15840"/>
          <w:pgMar w:top="1440" w:right="1440" w:bottom="378" w:left="1440" w:header="0" w:footer="0" w:gutter="0"/>
          <w:cols w:equalWidth="0" w:num="1">
            <w:col w:w="9360"/>
          </w:cols>
        </w:sectPr>
      </w:pPr>
    </w:p>
    <w:p>
      <w:pPr>
        <w:spacing w:line="10" w:lineRule="exact"/>
        <w:rPr>
          <w:sz w:val="20"/>
          <w:szCs w:val="20"/>
        </w:rPr>
      </w:pPr>
      <w:bookmarkStart w:id="80" w:name="page95"/>
      <w:bookmarkEnd w:id="80"/>
    </w:p>
    <w:p>
      <w:pPr>
        <w:spacing w:line="354" w:lineRule="exact"/>
        <w:jc w:val="center"/>
        <w:rPr>
          <w:sz w:val="20"/>
          <w:szCs w:val="20"/>
        </w:rPr>
      </w:pPr>
      <w:r>
        <w:rPr>
          <w:rFonts w:hint="eastAsia" w:ascii="黑体" w:hAnsi="黑体" w:eastAsia="黑体" w:cs="黑体"/>
          <w:b/>
          <w:bCs/>
          <w:sz w:val="31"/>
          <w:szCs w:val="31"/>
        </w:rPr>
        <w:t>五</w:t>
      </w:r>
      <w:r>
        <w:rPr>
          <w:rFonts w:ascii="黑体" w:hAnsi="黑体" w:eastAsia="黑体" w:cs="黑体"/>
          <w:b/>
          <w:bCs/>
          <w:sz w:val="31"/>
          <w:szCs w:val="31"/>
        </w:rPr>
        <w:t>、其他资料</w:t>
      </w:r>
    </w:p>
    <w:p>
      <w:pPr>
        <w:sectPr>
          <w:pgSz w:w="12240" w:h="15840"/>
          <w:pgMar w:top="1440" w:right="1440" w:bottom="378" w:left="1440" w:header="0" w:footer="0" w:gutter="0"/>
          <w:cols w:equalWidth="0" w:num="1">
            <w:col w:w="936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74" w:lineRule="exact"/>
        <w:rPr>
          <w:sz w:val="20"/>
          <w:szCs w:val="20"/>
        </w:rPr>
      </w:pPr>
    </w:p>
    <w:p>
      <w:pPr>
        <w:jc w:val="both"/>
        <w:rPr>
          <w:sz w:val="20"/>
          <w:szCs w:val="20"/>
        </w:rPr>
      </w:pPr>
    </w:p>
    <w:sectPr>
      <w:type w:val="continuous"/>
      <w:pgSz w:w="12240" w:h="15840"/>
      <w:pgMar w:top="1440" w:right="1440" w:bottom="37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小标宋简体">
    <w:altName w:val="Arial Unicode MS"/>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eastAsia="仿宋_GB2312"/>
        <w:sz w:val="24"/>
      </w:rPr>
    </w:pPr>
    <w:r>
      <w:rPr>
        <w:sz w:val="24"/>
      </w:rPr>
      <w:pict>
        <v:shape id="文本框 4"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vWk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s>
      <w:rPr>
        <w:szCs w:val="21"/>
      </w:rPr>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楷体" w:hAnsi="楷体" w:eastAsia="楷体"/>
        <w:b/>
        <w:i/>
        <w:sz w:val="15"/>
        <w:szCs w:val="15"/>
        <w:u w:val="single"/>
      </w:rPr>
    </w:pPr>
    <w:r>
      <w:rPr>
        <w:rFonts w:hint="eastAsia" w:ascii="楷体" w:hAnsi="楷体" w:eastAsia="楷体" w:cs="宋体"/>
        <w:b/>
        <w:i/>
        <w:sz w:val="15"/>
        <w:szCs w:val="15"/>
        <w:u w:val="single"/>
      </w:rPr>
      <w:t>★常绿北海壹号院16号楼施工及监理 ★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楷体" w:hAnsi="楷体" w:eastAsia="楷体"/>
        <w:b/>
        <w:i/>
        <w:sz w:val="15"/>
        <w:szCs w:val="15"/>
        <w:u w:val="single"/>
      </w:rPr>
    </w:pPr>
    <w:r>
      <w:rPr>
        <w:sz w:val="15"/>
      </w:rP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path/>
          <v:fill on="f" focussize="0,0"/>
          <v:stroke on="f" weight="0.5pt" joinstyle="miter"/>
          <v:imagedata o:title=""/>
          <o:lock v:ext="edit"/>
          <v:textbox inset="0mm,0mm,0mm,0mm" style="mso-fit-shape-to-text:t;">
            <w:txbxContent>
              <w:p/>
            </w:txbxContent>
          </v:textbox>
        </v:shape>
      </w:pict>
    </w:r>
    <w:r>
      <w:rPr>
        <w:rFonts w:hint="eastAsia" w:ascii="楷体" w:hAnsi="楷体" w:eastAsia="楷体" w:cs="宋体"/>
        <w:b/>
        <w:i/>
        <w:sz w:val="15"/>
        <w:szCs w:val="15"/>
        <w:u w:val="single"/>
      </w:rPr>
      <w:t>★</w:t>
    </w:r>
    <w:r>
      <w:rPr>
        <w:rFonts w:hint="eastAsia" w:ascii="楷体" w:hAnsi="楷体" w:eastAsia="楷体" w:cs="宋体"/>
        <w:b/>
        <w:i/>
        <w:sz w:val="15"/>
        <w:szCs w:val="15"/>
        <w:u w:val="single"/>
        <w:lang w:eastAsia="zh-CN"/>
      </w:rPr>
      <w:t>北海公园周边绿化及附属设施工程施工及监理项目</w:t>
    </w:r>
    <w:r>
      <w:rPr>
        <w:rFonts w:hint="eastAsia" w:ascii="楷体" w:hAnsi="楷体" w:eastAsia="楷体" w:cs="宋体"/>
        <w:b/>
        <w:i/>
        <w:sz w:val="15"/>
        <w:szCs w:val="15"/>
        <w:u w:val="single"/>
      </w:rPr>
      <w:t>二标段（监理标）招标文件★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822"/>
    <w:multiLevelType w:val="singleLevel"/>
    <w:tmpl w:val="00000822"/>
    <w:lvl w:ilvl="0" w:tentative="0">
      <w:start w:val="6"/>
      <w:numFmt w:val="decimal"/>
      <w:lvlText w:val="%1."/>
      <w:lvlJc w:val="left"/>
    </w:lvl>
  </w:abstractNum>
  <w:abstractNum w:abstractNumId="1">
    <w:nsid w:val="00000902"/>
    <w:multiLevelType w:val="multilevel"/>
    <w:tmpl w:val="00000902"/>
    <w:lvl w:ilvl="0" w:tentative="0">
      <w:start w:val="1"/>
      <w:numFmt w:val="bullet"/>
      <w:lvlText w:val="起"/>
      <w:lvlJc w:val="left"/>
    </w:lvl>
    <w:lvl w:ilvl="1" w:tentative="0">
      <w:start w:val="2"/>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0DDC"/>
    <w:multiLevelType w:val="singleLevel"/>
    <w:tmpl w:val="00000DDC"/>
    <w:lvl w:ilvl="0" w:tentative="0">
      <w:start w:val="1"/>
      <w:numFmt w:val="decimal"/>
      <w:lvlText w:val="%1."/>
      <w:lvlJc w:val="left"/>
    </w:lvl>
  </w:abstractNum>
  <w:abstractNum w:abstractNumId="3">
    <w:nsid w:val="0000121F"/>
    <w:multiLevelType w:val="singleLevel"/>
    <w:tmpl w:val="0000121F"/>
    <w:lvl w:ilvl="0" w:tentative="0">
      <w:start w:val="11"/>
      <w:numFmt w:val="decimal"/>
      <w:lvlText w:val="%1."/>
      <w:lvlJc w:val="left"/>
    </w:lvl>
  </w:abstractNum>
  <w:abstractNum w:abstractNumId="4">
    <w:nsid w:val="000012E1"/>
    <w:multiLevelType w:val="singleLevel"/>
    <w:tmpl w:val="000012E1"/>
    <w:lvl w:ilvl="0" w:tentative="0">
      <w:start w:val="9"/>
      <w:numFmt w:val="decimal"/>
      <w:lvlText w:val="%1."/>
      <w:lvlJc w:val="left"/>
    </w:lvl>
  </w:abstractNum>
  <w:abstractNum w:abstractNumId="5">
    <w:nsid w:val="00001366"/>
    <w:multiLevelType w:val="singleLevel"/>
    <w:tmpl w:val="00001366"/>
    <w:lvl w:ilvl="0" w:tentative="0">
      <w:start w:val="9"/>
      <w:numFmt w:val="decimal"/>
      <w:lvlText w:val="%1."/>
      <w:lvlJc w:val="left"/>
    </w:lvl>
  </w:abstractNum>
  <w:abstractNum w:abstractNumId="6">
    <w:nsid w:val="0000139D"/>
    <w:multiLevelType w:val="singleLevel"/>
    <w:tmpl w:val="0000139D"/>
    <w:lvl w:ilvl="0" w:tentative="0">
      <w:start w:val="2"/>
      <w:numFmt w:val="decimal"/>
      <w:lvlText w:val="%1."/>
      <w:lvlJc w:val="left"/>
    </w:lvl>
  </w:abstractNum>
  <w:abstractNum w:abstractNumId="7">
    <w:nsid w:val="000013E9"/>
    <w:multiLevelType w:val="singleLevel"/>
    <w:tmpl w:val="000013E9"/>
    <w:lvl w:ilvl="0" w:tentative="0">
      <w:start w:val="3"/>
      <w:numFmt w:val="decimal"/>
      <w:lvlText w:val="%1."/>
      <w:lvlJc w:val="left"/>
    </w:lvl>
  </w:abstractNum>
  <w:abstractNum w:abstractNumId="8">
    <w:nsid w:val="000015A1"/>
    <w:multiLevelType w:val="singleLevel"/>
    <w:tmpl w:val="000015A1"/>
    <w:lvl w:ilvl="0" w:tentative="0">
      <w:start w:val="3"/>
      <w:numFmt w:val="decimal"/>
      <w:lvlText w:val="%1."/>
      <w:lvlJc w:val="left"/>
    </w:lvl>
  </w:abstractNum>
  <w:abstractNum w:abstractNumId="9">
    <w:nsid w:val="000016C5"/>
    <w:multiLevelType w:val="singleLevel"/>
    <w:tmpl w:val="000016C5"/>
    <w:lvl w:ilvl="0" w:tentative="0">
      <w:start w:val="1"/>
      <w:numFmt w:val="decimal"/>
      <w:lvlText w:val="%1."/>
      <w:lvlJc w:val="left"/>
    </w:lvl>
  </w:abstractNum>
  <w:abstractNum w:abstractNumId="10">
    <w:nsid w:val="0000187E"/>
    <w:multiLevelType w:val="singleLevel"/>
    <w:tmpl w:val="0000187E"/>
    <w:lvl w:ilvl="0" w:tentative="0">
      <w:start w:val="1"/>
      <w:numFmt w:val="decimal"/>
      <w:lvlText w:val="%1."/>
      <w:lvlJc w:val="left"/>
    </w:lvl>
  </w:abstractNum>
  <w:abstractNum w:abstractNumId="11">
    <w:nsid w:val="00001CD0"/>
    <w:multiLevelType w:val="singleLevel"/>
    <w:tmpl w:val="00001CD0"/>
    <w:lvl w:ilvl="0" w:tentative="0">
      <w:start w:val="10"/>
      <w:numFmt w:val="decimal"/>
      <w:lvlText w:val="%1."/>
      <w:lvlJc w:val="left"/>
    </w:lvl>
  </w:abstractNum>
  <w:abstractNum w:abstractNumId="12">
    <w:nsid w:val="000026CA"/>
    <w:multiLevelType w:val="singleLevel"/>
    <w:tmpl w:val="000026CA"/>
    <w:lvl w:ilvl="0" w:tentative="0">
      <w:start w:val="6"/>
      <w:numFmt w:val="decimal"/>
      <w:lvlText w:val="%1."/>
      <w:lvlJc w:val="left"/>
    </w:lvl>
  </w:abstractNum>
  <w:abstractNum w:abstractNumId="13">
    <w:nsid w:val="00002C3B"/>
    <w:multiLevelType w:val="singleLevel"/>
    <w:tmpl w:val="00002C3B"/>
    <w:lvl w:ilvl="0" w:tentative="0">
      <w:start w:val="2"/>
      <w:numFmt w:val="decimal"/>
      <w:lvlText w:val="%1."/>
      <w:lvlJc w:val="left"/>
    </w:lvl>
  </w:abstractNum>
  <w:abstractNum w:abstractNumId="14">
    <w:nsid w:val="00002E40"/>
    <w:multiLevelType w:val="singleLevel"/>
    <w:tmpl w:val="00002E40"/>
    <w:lvl w:ilvl="0" w:tentative="0">
      <w:start w:val="7"/>
      <w:numFmt w:val="decimal"/>
      <w:lvlText w:val="%1."/>
      <w:lvlJc w:val="left"/>
    </w:lvl>
  </w:abstractNum>
  <w:abstractNum w:abstractNumId="15">
    <w:nsid w:val="0000314F"/>
    <w:multiLevelType w:val="multilevel"/>
    <w:tmpl w:val="0000314F"/>
    <w:lvl w:ilvl="0" w:tentative="0">
      <w:start w:val="3"/>
      <w:numFmt w:val="decimal"/>
      <w:lvlText w:val="%1."/>
      <w:lvlJc w:val="left"/>
    </w:lvl>
    <w:lvl w:ilvl="1" w:tentative="0">
      <w:start w:val="4"/>
      <w:numFmt w:val="decimal"/>
      <w:isLgl/>
      <w:lvlText w:val="%1.%2"/>
      <w:lvlJc w:val="left"/>
      <w:pPr>
        <w:ind w:left="1220" w:hanging="720"/>
      </w:pPr>
      <w:rPr>
        <w:rFonts w:hint="default" w:ascii="Times New Roman" w:hAnsi="Times New Roman" w:eastAsia="Times New Roman" w:cs="Times New Roman"/>
      </w:rPr>
    </w:lvl>
    <w:lvl w:ilvl="2" w:tentative="0">
      <w:start w:val="1"/>
      <w:numFmt w:val="decimal"/>
      <w:isLgl/>
      <w:lvlText w:val="%1.%2.%3"/>
      <w:lvlJc w:val="left"/>
      <w:pPr>
        <w:ind w:left="2080" w:hanging="1080"/>
      </w:pPr>
      <w:rPr>
        <w:rFonts w:hint="default" w:ascii="Times New Roman" w:hAnsi="Times New Roman" w:eastAsia="Times New Roman" w:cs="Times New Roman"/>
      </w:rPr>
    </w:lvl>
    <w:lvl w:ilvl="3" w:tentative="0">
      <w:start w:val="1"/>
      <w:numFmt w:val="decimal"/>
      <w:isLgl/>
      <w:lvlText w:val="%1.%2.%3.%4"/>
      <w:lvlJc w:val="left"/>
      <w:pPr>
        <w:ind w:left="2940" w:hanging="1440"/>
      </w:pPr>
      <w:rPr>
        <w:rFonts w:hint="default" w:ascii="Times New Roman" w:hAnsi="Times New Roman" w:eastAsia="Times New Roman" w:cs="Times New Roman"/>
      </w:rPr>
    </w:lvl>
    <w:lvl w:ilvl="4" w:tentative="0">
      <w:start w:val="1"/>
      <w:numFmt w:val="decimal"/>
      <w:isLgl/>
      <w:lvlText w:val="%1.%2.%3.%4.%5"/>
      <w:lvlJc w:val="left"/>
      <w:pPr>
        <w:ind w:left="3800" w:hanging="1800"/>
      </w:pPr>
      <w:rPr>
        <w:rFonts w:hint="default" w:ascii="Times New Roman" w:hAnsi="Times New Roman" w:eastAsia="Times New Roman" w:cs="Times New Roman"/>
      </w:rPr>
    </w:lvl>
    <w:lvl w:ilvl="5" w:tentative="0">
      <w:start w:val="1"/>
      <w:numFmt w:val="decimal"/>
      <w:isLgl/>
      <w:lvlText w:val="%1.%2.%3.%4.%5.%6"/>
      <w:lvlJc w:val="left"/>
      <w:pPr>
        <w:ind w:left="4660" w:hanging="2160"/>
      </w:pPr>
      <w:rPr>
        <w:rFonts w:hint="default" w:ascii="Times New Roman" w:hAnsi="Times New Roman" w:eastAsia="Times New Roman" w:cs="Times New Roman"/>
      </w:rPr>
    </w:lvl>
    <w:lvl w:ilvl="6" w:tentative="0">
      <w:start w:val="1"/>
      <w:numFmt w:val="decimal"/>
      <w:isLgl/>
      <w:lvlText w:val="%1.%2.%3.%4.%5.%6.%7"/>
      <w:lvlJc w:val="left"/>
      <w:pPr>
        <w:ind w:left="5520" w:hanging="2520"/>
      </w:pPr>
      <w:rPr>
        <w:rFonts w:hint="default" w:ascii="Times New Roman" w:hAnsi="Times New Roman" w:eastAsia="Times New Roman" w:cs="Times New Roman"/>
      </w:rPr>
    </w:lvl>
    <w:lvl w:ilvl="7" w:tentative="0">
      <w:start w:val="1"/>
      <w:numFmt w:val="decimal"/>
      <w:isLgl/>
      <w:lvlText w:val="%1.%2.%3.%4.%5.%6.%7.%8"/>
      <w:lvlJc w:val="left"/>
      <w:pPr>
        <w:ind w:left="6380" w:hanging="2880"/>
      </w:pPr>
      <w:rPr>
        <w:rFonts w:hint="default" w:ascii="Times New Roman" w:hAnsi="Times New Roman" w:eastAsia="Times New Roman" w:cs="Times New Roman"/>
      </w:rPr>
    </w:lvl>
    <w:lvl w:ilvl="8" w:tentative="0">
      <w:start w:val="1"/>
      <w:numFmt w:val="decimal"/>
      <w:isLgl/>
      <w:lvlText w:val="%1.%2.%3.%4.%5.%6.%7.%8.%9"/>
      <w:lvlJc w:val="left"/>
      <w:pPr>
        <w:ind w:left="7240" w:hanging="3240"/>
      </w:pPr>
      <w:rPr>
        <w:rFonts w:hint="default" w:ascii="Times New Roman" w:hAnsi="Times New Roman" w:eastAsia="Times New Roman" w:cs="Times New Roman"/>
      </w:rPr>
    </w:lvl>
  </w:abstractNum>
  <w:abstractNum w:abstractNumId="16">
    <w:nsid w:val="0000366B"/>
    <w:multiLevelType w:val="singleLevel"/>
    <w:tmpl w:val="0000366B"/>
    <w:lvl w:ilvl="0" w:tentative="0">
      <w:start w:val="1"/>
      <w:numFmt w:val="decimal"/>
      <w:lvlText w:val="%1."/>
      <w:lvlJc w:val="left"/>
    </w:lvl>
  </w:abstractNum>
  <w:abstractNum w:abstractNumId="17">
    <w:nsid w:val="00003699"/>
    <w:multiLevelType w:val="singleLevel"/>
    <w:tmpl w:val="00003699"/>
    <w:lvl w:ilvl="0" w:tentative="0">
      <w:start w:val="10"/>
      <w:numFmt w:val="decimal"/>
      <w:lvlText w:val="%1."/>
      <w:lvlJc w:val="left"/>
    </w:lvl>
  </w:abstractNum>
  <w:abstractNum w:abstractNumId="18">
    <w:nsid w:val="00003CD5"/>
    <w:multiLevelType w:val="singleLevel"/>
    <w:tmpl w:val="00003CD5"/>
    <w:lvl w:ilvl="0" w:tentative="0">
      <w:start w:val="1"/>
      <w:numFmt w:val="decimal"/>
      <w:lvlText w:val="%1."/>
      <w:lvlJc w:val="left"/>
    </w:lvl>
  </w:abstractNum>
  <w:abstractNum w:abstractNumId="19">
    <w:nsid w:val="00003EF6"/>
    <w:multiLevelType w:val="singleLevel"/>
    <w:tmpl w:val="00003EF6"/>
    <w:lvl w:ilvl="0" w:tentative="0">
      <w:start w:val="5"/>
      <w:numFmt w:val="decimal"/>
      <w:lvlText w:val="%1."/>
      <w:lvlJc w:val="left"/>
    </w:lvl>
  </w:abstractNum>
  <w:abstractNum w:abstractNumId="20">
    <w:nsid w:val="00004080"/>
    <w:multiLevelType w:val="singleLevel"/>
    <w:tmpl w:val="00004080"/>
    <w:lvl w:ilvl="0" w:tentative="0">
      <w:start w:val="1"/>
      <w:numFmt w:val="decimal"/>
      <w:lvlText w:val="%1."/>
      <w:lvlJc w:val="left"/>
    </w:lvl>
  </w:abstractNum>
  <w:abstractNum w:abstractNumId="21">
    <w:nsid w:val="0000409D"/>
    <w:multiLevelType w:val="singleLevel"/>
    <w:tmpl w:val="0000409D"/>
    <w:lvl w:ilvl="0" w:tentative="0">
      <w:start w:val="8"/>
      <w:numFmt w:val="decimal"/>
      <w:lvlText w:val="%1."/>
      <w:lvlJc w:val="left"/>
    </w:lvl>
  </w:abstractNum>
  <w:abstractNum w:abstractNumId="22">
    <w:nsid w:val="00004230"/>
    <w:multiLevelType w:val="singleLevel"/>
    <w:tmpl w:val="00004230"/>
    <w:lvl w:ilvl="0" w:tentative="0">
      <w:start w:val="2"/>
      <w:numFmt w:val="decimal"/>
      <w:lvlText w:val="%1."/>
      <w:lvlJc w:val="left"/>
    </w:lvl>
  </w:abstractNum>
  <w:abstractNum w:abstractNumId="23">
    <w:nsid w:val="00004944"/>
    <w:multiLevelType w:val="singleLevel"/>
    <w:tmpl w:val="00004944"/>
    <w:lvl w:ilvl="0" w:tentative="0">
      <w:start w:val="6"/>
      <w:numFmt w:val="decimal"/>
      <w:lvlText w:val="%1."/>
      <w:lvlJc w:val="left"/>
    </w:lvl>
  </w:abstractNum>
  <w:abstractNum w:abstractNumId="24">
    <w:nsid w:val="00004A80"/>
    <w:multiLevelType w:val="singleLevel"/>
    <w:tmpl w:val="00004A80"/>
    <w:lvl w:ilvl="0" w:tentative="0">
      <w:start w:val="6"/>
      <w:numFmt w:val="decimal"/>
      <w:lvlText w:val="%1."/>
      <w:lvlJc w:val="left"/>
    </w:lvl>
  </w:abstractNum>
  <w:abstractNum w:abstractNumId="25">
    <w:nsid w:val="00004CAD"/>
    <w:multiLevelType w:val="singleLevel"/>
    <w:tmpl w:val="00004CAD"/>
    <w:lvl w:ilvl="0" w:tentative="0">
      <w:start w:val="2"/>
      <w:numFmt w:val="decimal"/>
      <w:lvlText w:val="%1."/>
      <w:lvlJc w:val="left"/>
    </w:lvl>
  </w:abstractNum>
  <w:abstractNum w:abstractNumId="26">
    <w:nsid w:val="00004DF2"/>
    <w:multiLevelType w:val="singleLevel"/>
    <w:tmpl w:val="00004DF2"/>
    <w:lvl w:ilvl="0" w:tentative="0">
      <w:start w:val="5"/>
      <w:numFmt w:val="decimal"/>
      <w:lvlText w:val="%1."/>
      <w:lvlJc w:val="left"/>
    </w:lvl>
  </w:abstractNum>
  <w:abstractNum w:abstractNumId="27">
    <w:nsid w:val="00005422"/>
    <w:multiLevelType w:val="singleLevel"/>
    <w:tmpl w:val="00005422"/>
    <w:lvl w:ilvl="0" w:tentative="0">
      <w:start w:val="4"/>
      <w:numFmt w:val="decimal"/>
      <w:lvlText w:val="%1."/>
      <w:lvlJc w:val="left"/>
    </w:lvl>
  </w:abstractNum>
  <w:abstractNum w:abstractNumId="28">
    <w:nsid w:val="00005772"/>
    <w:multiLevelType w:val="singleLevel"/>
    <w:tmpl w:val="00005772"/>
    <w:lvl w:ilvl="0" w:tentative="0">
      <w:start w:val="1"/>
      <w:numFmt w:val="decimal"/>
      <w:lvlText w:val="%1."/>
      <w:lvlJc w:val="left"/>
    </w:lvl>
  </w:abstractNum>
  <w:abstractNum w:abstractNumId="29">
    <w:nsid w:val="000058B0"/>
    <w:multiLevelType w:val="singleLevel"/>
    <w:tmpl w:val="000058B0"/>
    <w:lvl w:ilvl="0" w:tentative="0">
      <w:start w:val="1"/>
      <w:numFmt w:val="decimal"/>
      <w:lvlText w:val="%1."/>
      <w:lvlJc w:val="left"/>
    </w:lvl>
  </w:abstractNum>
  <w:abstractNum w:abstractNumId="30">
    <w:nsid w:val="00005991"/>
    <w:multiLevelType w:val="singleLevel"/>
    <w:tmpl w:val="00005991"/>
    <w:lvl w:ilvl="0" w:tentative="0">
      <w:start w:val="7"/>
      <w:numFmt w:val="decimal"/>
      <w:lvlText w:val="%1."/>
      <w:lvlJc w:val="left"/>
    </w:lvl>
  </w:abstractNum>
  <w:abstractNum w:abstractNumId="31">
    <w:nsid w:val="00005E14"/>
    <w:multiLevelType w:val="singleLevel"/>
    <w:tmpl w:val="00005E14"/>
    <w:lvl w:ilvl="0" w:tentative="0">
      <w:start w:val="4"/>
      <w:numFmt w:val="decimal"/>
      <w:lvlText w:val="%1."/>
      <w:lvlJc w:val="left"/>
    </w:lvl>
  </w:abstractNum>
  <w:abstractNum w:abstractNumId="32">
    <w:nsid w:val="00006032"/>
    <w:multiLevelType w:val="singleLevel"/>
    <w:tmpl w:val="00006032"/>
    <w:lvl w:ilvl="0" w:tentative="0">
      <w:start w:val="1"/>
      <w:numFmt w:val="decimal"/>
      <w:lvlText w:val="%1."/>
      <w:lvlJc w:val="left"/>
    </w:lvl>
  </w:abstractNum>
  <w:abstractNum w:abstractNumId="33">
    <w:nsid w:val="000066C4"/>
    <w:multiLevelType w:val="singleLevel"/>
    <w:tmpl w:val="000066C4"/>
    <w:lvl w:ilvl="0" w:tentative="0">
      <w:start w:val="1"/>
      <w:numFmt w:val="bullet"/>
      <w:lvlText w:val="第"/>
      <w:lvlJc w:val="left"/>
    </w:lvl>
  </w:abstractNum>
  <w:abstractNum w:abstractNumId="34">
    <w:nsid w:val="00006899"/>
    <w:multiLevelType w:val="singleLevel"/>
    <w:tmpl w:val="00006899"/>
    <w:lvl w:ilvl="0" w:tentative="0">
      <w:start w:val="1"/>
      <w:numFmt w:val="decimal"/>
      <w:lvlText w:val="%1."/>
      <w:lvlJc w:val="left"/>
    </w:lvl>
  </w:abstractNum>
  <w:abstractNum w:abstractNumId="35">
    <w:nsid w:val="0000692C"/>
    <w:multiLevelType w:val="singleLevel"/>
    <w:tmpl w:val="0000692C"/>
    <w:lvl w:ilvl="0" w:tentative="0">
      <w:start w:val="1"/>
      <w:numFmt w:val="decimal"/>
      <w:lvlText w:val="%1."/>
      <w:lvlJc w:val="left"/>
    </w:lvl>
  </w:abstractNum>
  <w:abstractNum w:abstractNumId="36">
    <w:nsid w:val="00007049"/>
    <w:multiLevelType w:val="singleLevel"/>
    <w:tmpl w:val="00007049"/>
    <w:lvl w:ilvl="0" w:tentative="0">
      <w:start w:val="1"/>
      <w:numFmt w:val="decimal"/>
      <w:lvlText w:val="%1."/>
      <w:lvlJc w:val="left"/>
    </w:lvl>
  </w:abstractNum>
  <w:abstractNum w:abstractNumId="37">
    <w:nsid w:val="000073DA"/>
    <w:multiLevelType w:val="singleLevel"/>
    <w:tmpl w:val="000073DA"/>
    <w:lvl w:ilvl="0" w:tentative="0">
      <w:start w:val="12"/>
      <w:numFmt w:val="decimal"/>
      <w:lvlText w:val="%1."/>
      <w:lvlJc w:val="left"/>
    </w:lvl>
  </w:abstractNum>
  <w:abstractNum w:abstractNumId="38">
    <w:nsid w:val="0000798B"/>
    <w:multiLevelType w:val="singleLevel"/>
    <w:tmpl w:val="0000798B"/>
    <w:lvl w:ilvl="0" w:tentative="0">
      <w:start w:val="10"/>
      <w:numFmt w:val="decimal"/>
      <w:lvlText w:val="%1."/>
      <w:lvlJc w:val="left"/>
    </w:lvl>
  </w:abstractNum>
  <w:abstractNum w:abstractNumId="39">
    <w:nsid w:val="00007BB9"/>
    <w:multiLevelType w:val="multilevel"/>
    <w:tmpl w:val="00007BB9"/>
    <w:lvl w:ilvl="0" w:tentative="0">
      <w:start w:val="1"/>
      <w:numFmt w:val="bullet"/>
      <w:lvlText w:val="起"/>
      <w:lvlJc w:val="left"/>
    </w:lvl>
    <w:lvl w:ilvl="1" w:tentative="0">
      <w:start w:val="3"/>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00007EB7"/>
    <w:multiLevelType w:val="singleLevel"/>
    <w:tmpl w:val="00007EB7"/>
    <w:lvl w:ilvl="0" w:tentative="0">
      <w:start w:val="3"/>
      <w:numFmt w:val="decimal"/>
      <w:lvlText w:val="%1."/>
      <w:lvlJc w:val="left"/>
    </w:lvl>
  </w:abstractNum>
  <w:abstractNum w:abstractNumId="41">
    <w:nsid w:val="4C0C2A4F"/>
    <w:multiLevelType w:val="multilevel"/>
    <w:tmpl w:val="4C0C2A4F"/>
    <w:lvl w:ilvl="0" w:tentative="0">
      <w:start w:val="1"/>
      <w:numFmt w:val="japaneseCounting"/>
      <w:lvlText w:val="第%1章"/>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EC23EC9"/>
    <w:multiLevelType w:val="multilevel"/>
    <w:tmpl w:val="4EC23EC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9FA74C0"/>
    <w:multiLevelType w:val="singleLevel"/>
    <w:tmpl w:val="59FA74C0"/>
    <w:lvl w:ilvl="0" w:tentative="0">
      <w:start w:val="1"/>
      <w:numFmt w:val="decimal"/>
      <w:suff w:val="nothing"/>
      <w:lvlText w:val="%1、"/>
      <w:lvlJc w:val="left"/>
    </w:lvl>
  </w:abstractNum>
  <w:abstractNum w:abstractNumId="44">
    <w:nsid w:val="5A4DCD94"/>
    <w:multiLevelType w:val="singleLevel"/>
    <w:tmpl w:val="5A4DCD94"/>
    <w:lvl w:ilvl="0" w:tentative="0">
      <w:start w:val="2"/>
      <w:numFmt w:val="decimal"/>
      <w:suff w:val="nothing"/>
      <w:lvlText w:val="%1、"/>
      <w:lvlJc w:val="left"/>
    </w:lvl>
  </w:abstractNum>
  <w:abstractNum w:abstractNumId="45">
    <w:nsid w:val="5A5325AA"/>
    <w:multiLevelType w:val="singleLevel"/>
    <w:tmpl w:val="5A5325AA"/>
    <w:lvl w:ilvl="0" w:tentative="0">
      <w:start w:val="3"/>
      <w:numFmt w:val="chineseCounting"/>
      <w:suff w:val="nothing"/>
      <w:lvlText w:val="第%1章"/>
      <w:lvlJc w:val="left"/>
    </w:lvl>
  </w:abstractNum>
  <w:abstractNum w:abstractNumId="46">
    <w:nsid w:val="5A548A0D"/>
    <w:multiLevelType w:val="singleLevel"/>
    <w:tmpl w:val="5A548A0D"/>
    <w:lvl w:ilvl="0" w:tentative="0">
      <w:start w:val="6"/>
      <w:numFmt w:val="chineseCounting"/>
      <w:suff w:val="nothing"/>
      <w:lvlText w:val="%1、"/>
      <w:lvlJc w:val="left"/>
    </w:lvl>
  </w:abstractNum>
  <w:num w:numId="1">
    <w:abstractNumId w:val="41"/>
  </w:num>
  <w:num w:numId="2">
    <w:abstractNumId w:val="43"/>
  </w:num>
  <w:num w:numId="3">
    <w:abstractNumId w:val="2"/>
  </w:num>
  <w:num w:numId="4">
    <w:abstractNumId w:val="25"/>
  </w:num>
  <w:num w:numId="5">
    <w:abstractNumId w:val="15"/>
  </w:num>
  <w:num w:numId="6">
    <w:abstractNumId w:val="31"/>
  </w:num>
  <w:num w:numId="7">
    <w:abstractNumId w:val="26"/>
  </w:num>
  <w:num w:numId="8">
    <w:abstractNumId w:val="23"/>
  </w:num>
  <w:num w:numId="9">
    <w:abstractNumId w:val="14"/>
  </w:num>
  <w:num w:numId="10">
    <w:abstractNumId w:val="5"/>
  </w:num>
  <w:num w:numId="11">
    <w:abstractNumId w:val="11"/>
  </w:num>
  <w:num w:numId="12">
    <w:abstractNumId w:val="45"/>
  </w:num>
  <w:num w:numId="13">
    <w:abstractNumId w:val="44"/>
  </w:num>
  <w:num w:numId="14">
    <w:abstractNumId w:val="16"/>
  </w:num>
  <w:num w:numId="15">
    <w:abstractNumId w:val="33"/>
  </w:num>
  <w:num w:numId="16">
    <w:abstractNumId w:val="22"/>
  </w:num>
  <w:num w:numId="17">
    <w:abstractNumId w:val="40"/>
  </w:num>
  <w:num w:numId="18">
    <w:abstractNumId w:val="32"/>
  </w:num>
  <w:num w:numId="19">
    <w:abstractNumId w:val="13"/>
  </w:num>
  <w:num w:numId="20">
    <w:abstractNumId w:val="8"/>
  </w:num>
  <w:num w:numId="21">
    <w:abstractNumId w:val="27"/>
  </w:num>
  <w:num w:numId="22">
    <w:abstractNumId w:val="19"/>
  </w:num>
  <w:num w:numId="23">
    <w:abstractNumId w:val="0"/>
  </w:num>
  <w:num w:numId="24">
    <w:abstractNumId w:val="30"/>
  </w:num>
  <w:num w:numId="25">
    <w:abstractNumId w:val="21"/>
  </w:num>
  <w:num w:numId="26">
    <w:abstractNumId w:val="4"/>
  </w:num>
  <w:num w:numId="27">
    <w:abstractNumId w:val="38"/>
  </w:num>
  <w:num w:numId="28">
    <w:abstractNumId w:val="3"/>
  </w:num>
  <w:num w:numId="29">
    <w:abstractNumId w:val="37"/>
  </w:num>
  <w:num w:numId="30">
    <w:abstractNumId w:val="29"/>
  </w:num>
  <w:num w:numId="31">
    <w:abstractNumId w:val="12"/>
  </w:num>
  <w:num w:numId="32">
    <w:abstractNumId w:val="17"/>
  </w:num>
  <w:num w:numId="33">
    <w:abstractNumId w:val="1"/>
  </w:num>
  <w:num w:numId="34">
    <w:abstractNumId w:val="39"/>
  </w:num>
  <w:num w:numId="35">
    <w:abstractNumId w:val="28"/>
  </w:num>
  <w:num w:numId="36">
    <w:abstractNumId w:val="6"/>
  </w:num>
  <w:num w:numId="37">
    <w:abstractNumId w:val="36"/>
  </w:num>
  <w:num w:numId="38">
    <w:abstractNumId w:val="35"/>
  </w:num>
  <w:num w:numId="39">
    <w:abstractNumId w:val="24"/>
  </w:num>
  <w:num w:numId="40">
    <w:abstractNumId w:val="10"/>
  </w:num>
  <w:num w:numId="41">
    <w:abstractNumId w:val="9"/>
  </w:num>
  <w:num w:numId="42">
    <w:abstractNumId w:val="34"/>
  </w:num>
  <w:num w:numId="43">
    <w:abstractNumId w:val="18"/>
  </w:num>
  <w:num w:numId="44">
    <w:abstractNumId w:val="7"/>
  </w:num>
  <w:num w:numId="45">
    <w:abstractNumId w:val="20"/>
  </w:num>
  <w:num w:numId="46">
    <w:abstractNumId w:val="42"/>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584BC0"/>
    <w:rsid w:val="000245A5"/>
    <w:rsid w:val="00045F37"/>
    <w:rsid w:val="0007047B"/>
    <w:rsid w:val="000C5ADE"/>
    <w:rsid w:val="000E239B"/>
    <w:rsid w:val="000F4F24"/>
    <w:rsid w:val="00123BD8"/>
    <w:rsid w:val="00153D74"/>
    <w:rsid w:val="00160773"/>
    <w:rsid w:val="00217F45"/>
    <w:rsid w:val="00243DE8"/>
    <w:rsid w:val="0025493E"/>
    <w:rsid w:val="00267BA6"/>
    <w:rsid w:val="002705FF"/>
    <w:rsid w:val="003021B7"/>
    <w:rsid w:val="00314096"/>
    <w:rsid w:val="00317175"/>
    <w:rsid w:val="00322C33"/>
    <w:rsid w:val="00344EC6"/>
    <w:rsid w:val="00352AFE"/>
    <w:rsid w:val="0036002C"/>
    <w:rsid w:val="003645FB"/>
    <w:rsid w:val="003A3992"/>
    <w:rsid w:val="003A7DF1"/>
    <w:rsid w:val="003B6C4F"/>
    <w:rsid w:val="003C68A7"/>
    <w:rsid w:val="003F1DD0"/>
    <w:rsid w:val="004054F6"/>
    <w:rsid w:val="00426FAC"/>
    <w:rsid w:val="00430C11"/>
    <w:rsid w:val="00435A5B"/>
    <w:rsid w:val="00447309"/>
    <w:rsid w:val="00474DBE"/>
    <w:rsid w:val="004B0471"/>
    <w:rsid w:val="004D371F"/>
    <w:rsid w:val="005273B4"/>
    <w:rsid w:val="00537B70"/>
    <w:rsid w:val="005530F0"/>
    <w:rsid w:val="00555C4A"/>
    <w:rsid w:val="0056258B"/>
    <w:rsid w:val="005647E5"/>
    <w:rsid w:val="0056739D"/>
    <w:rsid w:val="00583ACE"/>
    <w:rsid w:val="00584BC0"/>
    <w:rsid w:val="005A60C4"/>
    <w:rsid w:val="005B46DD"/>
    <w:rsid w:val="005C1DB9"/>
    <w:rsid w:val="005D6714"/>
    <w:rsid w:val="00651A60"/>
    <w:rsid w:val="00670BB9"/>
    <w:rsid w:val="006B0BDA"/>
    <w:rsid w:val="006C1418"/>
    <w:rsid w:val="006F2EFF"/>
    <w:rsid w:val="00704557"/>
    <w:rsid w:val="0070721D"/>
    <w:rsid w:val="00742402"/>
    <w:rsid w:val="00784590"/>
    <w:rsid w:val="00800465"/>
    <w:rsid w:val="00813281"/>
    <w:rsid w:val="008235A6"/>
    <w:rsid w:val="008363CF"/>
    <w:rsid w:val="00843365"/>
    <w:rsid w:val="00864908"/>
    <w:rsid w:val="008867BB"/>
    <w:rsid w:val="008911C6"/>
    <w:rsid w:val="008D6DE1"/>
    <w:rsid w:val="008F16B0"/>
    <w:rsid w:val="00910E12"/>
    <w:rsid w:val="009416EE"/>
    <w:rsid w:val="0094352D"/>
    <w:rsid w:val="0096623C"/>
    <w:rsid w:val="00992310"/>
    <w:rsid w:val="00A36A29"/>
    <w:rsid w:val="00A53D00"/>
    <w:rsid w:val="00AB65D2"/>
    <w:rsid w:val="00AB7243"/>
    <w:rsid w:val="00B17506"/>
    <w:rsid w:val="00B43A5C"/>
    <w:rsid w:val="00B81D46"/>
    <w:rsid w:val="00B94255"/>
    <w:rsid w:val="00B9735E"/>
    <w:rsid w:val="00BB5508"/>
    <w:rsid w:val="00BC0EE1"/>
    <w:rsid w:val="00BC7E17"/>
    <w:rsid w:val="00C118E9"/>
    <w:rsid w:val="00C86CF3"/>
    <w:rsid w:val="00CA0D25"/>
    <w:rsid w:val="00CA1DF7"/>
    <w:rsid w:val="00CB2026"/>
    <w:rsid w:val="00CC1FF2"/>
    <w:rsid w:val="00CD4224"/>
    <w:rsid w:val="00CE7142"/>
    <w:rsid w:val="00D72F03"/>
    <w:rsid w:val="00DA20B3"/>
    <w:rsid w:val="00DC7588"/>
    <w:rsid w:val="00E0653D"/>
    <w:rsid w:val="00E1002A"/>
    <w:rsid w:val="00E60773"/>
    <w:rsid w:val="00E64C6C"/>
    <w:rsid w:val="00EB4BA0"/>
    <w:rsid w:val="00EE73E0"/>
    <w:rsid w:val="00EF150D"/>
    <w:rsid w:val="00EF6E84"/>
    <w:rsid w:val="00F37147"/>
    <w:rsid w:val="00F44405"/>
    <w:rsid w:val="00F52437"/>
    <w:rsid w:val="00F555F5"/>
    <w:rsid w:val="00FB60A4"/>
    <w:rsid w:val="00FC5475"/>
    <w:rsid w:val="00FC64C2"/>
    <w:rsid w:val="02784D71"/>
    <w:rsid w:val="03E369AA"/>
    <w:rsid w:val="05F05871"/>
    <w:rsid w:val="06A30A46"/>
    <w:rsid w:val="0A4175E5"/>
    <w:rsid w:val="0D2B4196"/>
    <w:rsid w:val="0F546468"/>
    <w:rsid w:val="109531FE"/>
    <w:rsid w:val="14FC3345"/>
    <w:rsid w:val="153D6779"/>
    <w:rsid w:val="16E32E9A"/>
    <w:rsid w:val="1B54235D"/>
    <w:rsid w:val="1CDA607A"/>
    <w:rsid w:val="1EC818BD"/>
    <w:rsid w:val="1FBB6D1E"/>
    <w:rsid w:val="221F1667"/>
    <w:rsid w:val="22603E99"/>
    <w:rsid w:val="231B0793"/>
    <w:rsid w:val="2C7566D1"/>
    <w:rsid w:val="2CA95E56"/>
    <w:rsid w:val="32F64413"/>
    <w:rsid w:val="357E7E26"/>
    <w:rsid w:val="38F1130D"/>
    <w:rsid w:val="3B2C4950"/>
    <w:rsid w:val="3E011249"/>
    <w:rsid w:val="47CD32EF"/>
    <w:rsid w:val="4B4C6B6E"/>
    <w:rsid w:val="4BDE78BE"/>
    <w:rsid w:val="4FC87F7F"/>
    <w:rsid w:val="51FC7684"/>
    <w:rsid w:val="542822AC"/>
    <w:rsid w:val="576169F2"/>
    <w:rsid w:val="5F274519"/>
    <w:rsid w:val="5F822F9C"/>
    <w:rsid w:val="6247443E"/>
    <w:rsid w:val="63CE1C8B"/>
    <w:rsid w:val="66F36AE8"/>
    <w:rsid w:val="69F413FE"/>
    <w:rsid w:val="69FF0E61"/>
    <w:rsid w:val="6CBC7722"/>
    <w:rsid w:val="757D7221"/>
    <w:rsid w:val="77744B56"/>
    <w:rsid w:val="7CC734A9"/>
    <w:rsid w:val="7D554981"/>
    <w:rsid w:val="7E093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rPr>
      <w:rFonts w:ascii="宋体"/>
      <w:sz w:val="34"/>
    </w:rPr>
  </w:style>
  <w:style w:type="paragraph" w:styleId="4">
    <w:name w:val="Plain Text"/>
    <w:basedOn w:val="1"/>
    <w:unhideWhenUsed/>
    <w:qFormat/>
    <w:uiPriority w:val="0"/>
    <w:rPr>
      <w:rFonts w:ascii="宋体" w:hAnsi="Courier New" w:cs="Courier New"/>
      <w:szCs w:val="21"/>
    </w:rPr>
  </w:style>
  <w:style w:type="paragraph" w:styleId="5">
    <w:name w:val="footer"/>
    <w:basedOn w:val="1"/>
    <w:unhideWhenUsed/>
    <w:qFormat/>
    <w:uiPriority w:val="99"/>
    <w:pPr>
      <w:tabs>
        <w:tab w:val="center" w:pos="4153"/>
        <w:tab w:val="right" w:pos="8306"/>
      </w:tabs>
      <w:snapToGrid w:val="0"/>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rPr>
  </w:style>
  <w:style w:type="character" w:styleId="8">
    <w:name w:val="page number"/>
    <w:basedOn w:val="7"/>
    <w:unhideWhenUsed/>
    <w:qFormat/>
    <w:uiPriority w:val="99"/>
  </w:style>
  <w:style w:type="character" w:styleId="9">
    <w:name w:val="Hyperlink"/>
    <w:basedOn w:val="7"/>
    <w:unhideWhenUsed/>
    <w:qFormat/>
    <w:uiPriority w:val="99"/>
    <w:rPr>
      <w:color w:val="0000FF"/>
      <w:u w:val="single"/>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A4A67-6489-46FB-AA39-9C1E6471EA69}">
  <ds:schemaRefs/>
</ds:datastoreItem>
</file>

<file path=docProps/app.xml><?xml version="1.0" encoding="utf-8"?>
<Properties xmlns="http://schemas.openxmlformats.org/officeDocument/2006/extended-properties" xmlns:vt="http://schemas.openxmlformats.org/officeDocument/2006/docPropsVTypes">
  <Template>Normal</Template>
  <Pages>76</Pages>
  <Words>6069</Words>
  <Characters>34596</Characters>
  <Lines>288</Lines>
  <Paragraphs>81</Paragraphs>
  <TotalTime>0</TotalTime>
  <ScaleCrop>false</ScaleCrop>
  <LinksUpToDate>false</LinksUpToDate>
  <CharactersWithSpaces>40584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2018-02-12T07:16:00Z</dcterms:created>
  <dc:creator>Windows User</dc:creator>
  <cp:lastModifiedBy>河南省地标工程管理有限公司:河南省地标工程管理有限公司</cp:lastModifiedBy>
  <cp:lastPrinted>2018-02-12T12:48:00Z</cp:lastPrinted>
  <dcterms:modified xsi:type="dcterms:W3CDTF">2018-02-13T04:21:54Z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