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C2" w:rsidRPr="00375BC2" w:rsidRDefault="00375BC2" w:rsidP="00375BC2">
      <w:pPr>
        <w:jc w:val="center"/>
        <w:rPr>
          <w:rFonts w:asciiTheme="majorEastAsia" w:eastAsiaTheme="majorEastAsia" w:hAnsiTheme="majorEastAsia" w:cs="宋体" w:hint="eastAsia"/>
          <w:b/>
          <w:sz w:val="44"/>
          <w:szCs w:val="44"/>
        </w:rPr>
      </w:pPr>
      <w:r w:rsidRPr="00375BC2">
        <w:rPr>
          <w:rFonts w:asciiTheme="majorEastAsia" w:eastAsiaTheme="majorEastAsia" w:hAnsiTheme="majorEastAsia" w:cs="宋体" w:hint="eastAsia"/>
          <w:b/>
          <w:sz w:val="44"/>
          <w:szCs w:val="44"/>
        </w:rPr>
        <w:t>建安建工公字〔2018〕16号</w:t>
      </w:r>
    </w:p>
    <w:p w:rsidR="00375BC2" w:rsidRPr="00375BC2" w:rsidRDefault="00375BC2" w:rsidP="00375BC2">
      <w:pPr>
        <w:jc w:val="center"/>
        <w:rPr>
          <w:rFonts w:asciiTheme="majorEastAsia" w:eastAsiaTheme="majorEastAsia" w:hAnsiTheme="majorEastAsia" w:cs="宋体" w:hint="eastAsia"/>
          <w:b/>
          <w:sz w:val="44"/>
          <w:szCs w:val="44"/>
        </w:rPr>
      </w:pPr>
      <w:r w:rsidRPr="00375BC2">
        <w:rPr>
          <w:rFonts w:asciiTheme="majorEastAsia" w:eastAsiaTheme="majorEastAsia" w:hAnsiTheme="majorEastAsia" w:cs="宋体" w:hint="eastAsia"/>
          <w:b/>
          <w:sz w:val="44"/>
          <w:szCs w:val="44"/>
        </w:rPr>
        <w:t>许昌建安水务投资建设开发有限公司</w:t>
      </w:r>
    </w:p>
    <w:p w:rsidR="00375BC2" w:rsidRPr="00375BC2" w:rsidRDefault="00375BC2" w:rsidP="00375BC2">
      <w:pPr>
        <w:jc w:val="center"/>
        <w:rPr>
          <w:rFonts w:asciiTheme="majorEastAsia" w:eastAsiaTheme="majorEastAsia" w:hAnsiTheme="majorEastAsia" w:cs="宋体" w:hint="eastAsia"/>
          <w:b/>
          <w:sz w:val="44"/>
          <w:szCs w:val="44"/>
        </w:rPr>
      </w:pPr>
      <w:r w:rsidRPr="00375BC2">
        <w:rPr>
          <w:rFonts w:asciiTheme="majorEastAsia" w:eastAsiaTheme="majorEastAsia" w:hAnsiTheme="majorEastAsia" w:cs="宋体" w:hint="eastAsia"/>
          <w:b/>
          <w:sz w:val="44"/>
          <w:szCs w:val="44"/>
        </w:rPr>
        <w:t>龙泉街小学建设项目公开招标公告</w:t>
      </w:r>
    </w:p>
    <w:p w:rsidR="00375BC2" w:rsidRDefault="00375BC2" w:rsidP="00375BC2">
      <w:pPr>
        <w:spacing w:line="360" w:lineRule="auto"/>
        <w:ind w:firstLineChars="200" w:firstLine="442"/>
        <w:rPr>
          <w:rFonts w:ascii="宋体" w:hAnsi="宋体" w:cs="宋体" w:hint="eastAsia"/>
          <w:b/>
          <w:sz w:val="22"/>
          <w:szCs w:val="22"/>
        </w:rPr>
      </w:pPr>
      <w:r>
        <w:rPr>
          <w:rFonts w:ascii="宋体" w:hAnsi="宋体" w:cs="宋体" w:hint="eastAsia"/>
          <w:b/>
          <w:sz w:val="22"/>
          <w:szCs w:val="22"/>
        </w:rPr>
        <w:t>一、项目概况</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1、项目编号：建安建工公字〔2018〕16号。</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2、项目名称：龙泉街小学建设项目。</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3、招标单位：许昌建安水务投资建设开发有限公司。</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4、项目简介：本项目位于莲苑路以东、新元大道以南、武店小区以西、龙泉街以北,占地面积约89亩，总建筑面积约21620平方米，规划投资9000万元，建设规模36班。</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5、招标控制费率：施工标：以经政府财政主管部门评审的初步设计概算中对应本工程承建范围内的工程费用为基数，招标控制费率为98%。监理标：中标价的0.7%。</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6、施工标计划工期：240日历天。监理服务周期：同施工工期+保质期。</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7、质量要求：合格（符合国家建设工程质量验收规范和标准）。</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8、招标范围：该项目的招标文件、补充（如有）、答疑（如有）、施工建设、配套、验收、移交、档案整理、结算、财务决算、保修等全过程及相关后续工作。</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9、标段划分：本工程共设二个标段，施工标和监理标。</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10、不组织勘察施工现场。</w:t>
      </w:r>
    </w:p>
    <w:p w:rsidR="00375BC2" w:rsidRDefault="00375BC2" w:rsidP="00375BC2">
      <w:pPr>
        <w:spacing w:line="360" w:lineRule="auto"/>
        <w:ind w:firstLineChars="200" w:firstLine="442"/>
        <w:rPr>
          <w:rFonts w:ascii="宋体" w:hAnsi="宋体" w:cs="宋体" w:hint="eastAsia"/>
          <w:b/>
          <w:sz w:val="22"/>
          <w:szCs w:val="22"/>
        </w:rPr>
      </w:pPr>
      <w:r>
        <w:rPr>
          <w:rFonts w:ascii="宋体" w:hAnsi="宋体" w:cs="宋体" w:hint="eastAsia"/>
          <w:b/>
          <w:sz w:val="22"/>
          <w:szCs w:val="22"/>
        </w:rPr>
        <w:t>二、投标人资格要求</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施工标：</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1、须具备独立的法人资格；</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2、具备建设行政主管部门颁发的建筑工程施工总承包壹级资质，且具备有效的安全生产许可证，并在人员、设备、资金等方面具备相应的施工能力；</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3、拟派项目经理须具备建筑工程专业壹级注册建造师执业资格，且具有有效的安全生产考核合格证书，并未担任其他在建工程；</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4、自2015年以来在经营活动中没有重大违法记录（以检察机关出具的查询行贿犯罪档案结果告知函为准）（查询对象包括企业、法定代表人、项目经理及委托代理人）；</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5、投标人不得存在被最高人民法院在“信用中国”网站（</w:t>
      </w:r>
      <w:hyperlink r:id="rId4" w:history="1">
        <w:r>
          <w:rPr>
            <w:rFonts w:ascii="宋体" w:hAnsi="宋体" w:cs="宋体" w:hint="eastAsia"/>
            <w:sz w:val="22"/>
            <w:szCs w:val="22"/>
          </w:rPr>
          <w:t>www.creditChina.gov.cn</w:t>
        </w:r>
      </w:hyperlink>
      <w:r>
        <w:rPr>
          <w:rFonts w:ascii="宋体" w:hAnsi="宋体" w:cs="宋体" w:hint="eastAsia"/>
          <w:sz w:val="22"/>
          <w:szCs w:val="22"/>
        </w:rPr>
        <w:t>）或各级信用信息共享平台中列入失信被执行人、重大税收违法案件当事人名单、政府采</w:t>
      </w:r>
      <w:r>
        <w:rPr>
          <w:rFonts w:ascii="宋体" w:hAnsi="宋体" w:cs="宋体" w:hint="eastAsia"/>
          <w:sz w:val="22"/>
          <w:szCs w:val="22"/>
        </w:rPr>
        <w:lastRenderedPageBreak/>
        <w:t>购严重违法失信行为记录名单的投标人，不得参与本次投标活动；</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6、本项目不接受联合体投标；</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7、不接受失信被执行人的投标；</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8、本次招标实行资格后审。</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监理标：</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1、须具备独立的法人资格；</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2、须具备建设行政主管部门颁发的监理综合甲级资质或建筑工程专业甲级监理资质；</w:t>
      </w:r>
    </w:p>
    <w:p w:rsidR="00375BC2" w:rsidRDefault="00375BC2" w:rsidP="00375BC2">
      <w:pPr>
        <w:autoSpaceDE w:val="0"/>
        <w:autoSpaceDN w:val="0"/>
        <w:adjustRightInd w:val="0"/>
        <w:spacing w:line="360" w:lineRule="auto"/>
        <w:ind w:firstLineChars="200" w:firstLine="440"/>
        <w:jc w:val="left"/>
        <w:outlineLvl w:val="0"/>
        <w:rPr>
          <w:rFonts w:ascii="宋体" w:hAnsi="宋体" w:cs="宋体" w:hint="eastAsia"/>
          <w:sz w:val="22"/>
          <w:szCs w:val="22"/>
        </w:rPr>
      </w:pPr>
      <w:r>
        <w:rPr>
          <w:rFonts w:ascii="宋体" w:hAnsi="宋体" w:cs="宋体" w:hint="eastAsia"/>
          <w:sz w:val="22"/>
          <w:szCs w:val="22"/>
        </w:rPr>
        <w:t>3、</w:t>
      </w:r>
      <w:r>
        <w:rPr>
          <w:rFonts w:ascii="宋体" w:hAnsi="宋体" w:cs="宋体" w:hint="eastAsia"/>
          <w:kern w:val="0"/>
          <w:sz w:val="22"/>
          <w:szCs w:val="22"/>
        </w:rPr>
        <w:t>总监理工程师具备建筑专业注册监理工程师资格；</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4、自2015年以来在经营活动中没有重大违法记录（以检察机关出具的查询行贿犯罪档案结果告知函为准）；</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5、本项目不接受联合体投标；</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6、不接受失信被执行人的投标；</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7、本次招标实行资格后审。</w:t>
      </w:r>
    </w:p>
    <w:p w:rsidR="00375BC2" w:rsidRDefault="00375BC2" w:rsidP="00375BC2">
      <w:pPr>
        <w:spacing w:line="360" w:lineRule="auto"/>
        <w:ind w:firstLineChars="200" w:firstLine="442"/>
        <w:rPr>
          <w:rFonts w:ascii="宋体" w:hAnsi="宋体" w:cs="宋体" w:hint="eastAsia"/>
          <w:b/>
          <w:sz w:val="22"/>
          <w:szCs w:val="22"/>
        </w:rPr>
      </w:pPr>
      <w:r>
        <w:rPr>
          <w:rFonts w:ascii="宋体" w:hAnsi="宋体" w:cs="宋体" w:hint="eastAsia"/>
          <w:b/>
          <w:sz w:val="22"/>
          <w:szCs w:val="22"/>
        </w:rPr>
        <w:t>三、投标报名时间及方式</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1、报名时间：凡有意参加投标者，请于2018年2月9日至2018年2月14日参与报名。</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2、持CA数字认证证书，登录《全国公共资源交易平台（河南省•许昌市）》“系统用户注册”入口（http://221.14.6.70:8088/ggzy/eps/public/RegistAllJcxx.html）进行免费注册登记（详见“常见问题解答-诚信库网上注册相关资料下载”）；</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3、在投标截止时间前均可登录《全国公共资源交易平台（河南省•许昌市）》“投标人/供应商登录”入口（http://221.14.6.70:8088/ggzy/）自行下载招标文件等（详见“常见问题解答-交易系统操作手册”）。</w:t>
      </w:r>
    </w:p>
    <w:p w:rsidR="00375BC2" w:rsidRDefault="00375BC2" w:rsidP="00375BC2">
      <w:pPr>
        <w:spacing w:line="360" w:lineRule="auto"/>
        <w:ind w:firstLineChars="200" w:firstLine="442"/>
        <w:rPr>
          <w:rFonts w:ascii="宋体" w:hAnsi="宋体" w:cs="宋体" w:hint="eastAsia"/>
          <w:b/>
          <w:sz w:val="22"/>
          <w:szCs w:val="22"/>
        </w:rPr>
      </w:pPr>
      <w:r>
        <w:rPr>
          <w:rFonts w:ascii="宋体" w:hAnsi="宋体" w:cs="宋体" w:hint="eastAsia"/>
          <w:b/>
          <w:sz w:val="22"/>
          <w:szCs w:val="22"/>
        </w:rPr>
        <w:t>四、招标文件的获取</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1、招标文件的获取：投标人于投标文件递交截止时间前均可在《全国公共资源交易平台（河南省•许昌市）》自行下载。</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2、投标人在递交投标文件时向代理机构缴纳招标文件费用，本项目招标文件每套售价300元，售后不退。</w:t>
      </w:r>
    </w:p>
    <w:p w:rsidR="00375BC2" w:rsidRDefault="00375BC2" w:rsidP="00375BC2">
      <w:pPr>
        <w:spacing w:line="360" w:lineRule="auto"/>
        <w:ind w:firstLineChars="200" w:firstLine="442"/>
        <w:rPr>
          <w:rFonts w:ascii="宋体" w:hAnsi="宋体" w:cs="宋体" w:hint="eastAsia"/>
          <w:b/>
          <w:sz w:val="22"/>
          <w:szCs w:val="22"/>
        </w:rPr>
      </w:pPr>
      <w:r>
        <w:rPr>
          <w:rFonts w:ascii="宋体" w:hAnsi="宋体" w:cs="宋体" w:hint="eastAsia"/>
          <w:b/>
          <w:sz w:val="22"/>
          <w:szCs w:val="22"/>
        </w:rPr>
        <w:t>五、投标文件的递交</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1、投标文件递交的截止时间为2018年3月1日10时00分，地点为许昌市建安区</w:t>
      </w:r>
      <w:r>
        <w:rPr>
          <w:rFonts w:ascii="宋体" w:hAnsi="宋体" w:cs="宋体" w:hint="eastAsia"/>
          <w:sz w:val="22"/>
          <w:szCs w:val="22"/>
        </w:rPr>
        <w:lastRenderedPageBreak/>
        <w:t>新元大道兴业大厦4楼4167室。</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2、逾期送达的或者未送达指定地点的投标文件，招标人不予受理。</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3、未通过全国公共资源交易平台（河南省•许昌市）下载招标文件的投标人，其投标文件不予受理。</w:t>
      </w:r>
    </w:p>
    <w:p w:rsidR="00375BC2" w:rsidRDefault="00375BC2" w:rsidP="00375BC2">
      <w:pPr>
        <w:spacing w:line="360" w:lineRule="auto"/>
        <w:ind w:firstLineChars="200" w:firstLine="442"/>
        <w:rPr>
          <w:rFonts w:ascii="宋体" w:hAnsi="宋体" w:cs="宋体" w:hint="eastAsia"/>
          <w:b/>
          <w:sz w:val="22"/>
          <w:szCs w:val="22"/>
        </w:rPr>
      </w:pPr>
      <w:r>
        <w:rPr>
          <w:rFonts w:ascii="宋体" w:hAnsi="宋体" w:cs="宋体" w:hint="eastAsia"/>
          <w:b/>
          <w:sz w:val="22"/>
          <w:szCs w:val="22"/>
        </w:rPr>
        <w:t>六、发布公告的媒介</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本次招标公告在《河南省电子招标投标公共服务平台》和《全国公共资源交易平台（河南省•许昌市）》上同时发布。</w:t>
      </w:r>
    </w:p>
    <w:p w:rsidR="00375BC2" w:rsidRDefault="00375BC2" w:rsidP="00375BC2">
      <w:pPr>
        <w:spacing w:line="360" w:lineRule="auto"/>
        <w:ind w:firstLineChars="200" w:firstLine="442"/>
        <w:rPr>
          <w:rFonts w:ascii="宋体" w:hAnsi="宋体" w:cs="宋体" w:hint="eastAsia"/>
          <w:b/>
          <w:sz w:val="22"/>
          <w:szCs w:val="22"/>
        </w:rPr>
      </w:pPr>
      <w:r>
        <w:rPr>
          <w:rFonts w:ascii="宋体" w:hAnsi="宋体" w:cs="宋体" w:hint="eastAsia"/>
          <w:b/>
          <w:sz w:val="22"/>
          <w:szCs w:val="22"/>
        </w:rPr>
        <w:t>七、联系方式</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招 标 人：许昌建安水务投资建设开发有限公司</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 xml:space="preserve">项目负责人：井晓峰  </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 xml:space="preserve">联系电话：13839007358 </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代 理 机 构：深圳市合创建设工程顾问有限公司</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项目负责人：李俊毫</w:t>
      </w:r>
    </w:p>
    <w:p w:rsidR="00375BC2" w:rsidRDefault="00375BC2" w:rsidP="00375BC2">
      <w:pPr>
        <w:spacing w:line="360" w:lineRule="auto"/>
        <w:ind w:firstLineChars="200" w:firstLine="440"/>
        <w:rPr>
          <w:rFonts w:ascii="宋体" w:hAnsi="宋体" w:cs="宋体" w:hint="eastAsia"/>
          <w:sz w:val="22"/>
          <w:szCs w:val="22"/>
        </w:rPr>
      </w:pPr>
      <w:r>
        <w:rPr>
          <w:rFonts w:ascii="宋体" w:hAnsi="宋体" w:cs="宋体" w:hint="eastAsia"/>
          <w:sz w:val="22"/>
          <w:szCs w:val="22"/>
        </w:rPr>
        <w:t xml:space="preserve">电    话：13137430303  </w:t>
      </w:r>
    </w:p>
    <w:p w:rsidR="00375BC2" w:rsidRDefault="00375BC2" w:rsidP="00375BC2">
      <w:pPr>
        <w:spacing w:line="360" w:lineRule="auto"/>
        <w:ind w:firstLineChars="200" w:firstLine="440"/>
        <w:jc w:val="right"/>
        <w:rPr>
          <w:rFonts w:ascii="宋体" w:hAnsi="宋体" w:cs="宋体" w:hint="eastAsia"/>
          <w:sz w:val="22"/>
          <w:szCs w:val="22"/>
        </w:rPr>
      </w:pPr>
    </w:p>
    <w:p w:rsidR="00375BC2" w:rsidRDefault="00375BC2" w:rsidP="00375BC2">
      <w:pPr>
        <w:spacing w:line="360" w:lineRule="auto"/>
        <w:ind w:firstLineChars="200" w:firstLine="440"/>
        <w:jc w:val="center"/>
        <w:rPr>
          <w:rFonts w:ascii="宋体" w:hAnsi="宋体" w:cs="宋体" w:hint="eastAsia"/>
          <w:sz w:val="22"/>
          <w:szCs w:val="22"/>
        </w:rPr>
      </w:pPr>
      <w:r>
        <w:rPr>
          <w:rFonts w:ascii="宋体" w:hAnsi="宋体" w:cs="宋体" w:hint="eastAsia"/>
          <w:sz w:val="22"/>
          <w:szCs w:val="22"/>
        </w:rPr>
        <w:t xml:space="preserve">                                       许昌建安水务投资建设开发有限公司</w:t>
      </w:r>
    </w:p>
    <w:p w:rsidR="00375BC2" w:rsidRDefault="00375BC2" w:rsidP="00375BC2">
      <w:pPr>
        <w:spacing w:line="360" w:lineRule="auto"/>
        <w:ind w:firstLineChars="200" w:firstLine="440"/>
        <w:jc w:val="center"/>
        <w:rPr>
          <w:rFonts w:ascii="宋体" w:hAnsi="宋体" w:cs="宋体" w:hint="eastAsia"/>
          <w:sz w:val="22"/>
          <w:szCs w:val="22"/>
        </w:rPr>
      </w:pPr>
      <w:r>
        <w:rPr>
          <w:rFonts w:ascii="宋体" w:hAnsi="宋体" w:cs="宋体" w:hint="eastAsia"/>
          <w:sz w:val="22"/>
          <w:szCs w:val="22"/>
        </w:rPr>
        <w:t xml:space="preserve">                                                 2018年2月9日</w:t>
      </w:r>
    </w:p>
    <w:p w:rsidR="00912E64" w:rsidRDefault="00375BC2" w:rsidP="00375BC2">
      <w:r>
        <w:rPr>
          <w:rFonts w:ascii="宋体" w:hAnsi="宋体" w:cs="宋体" w:hint="eastAsia"/>
        </w:rPr>
        <w:br w:type="page"/>
      </w:r>
    </w:p>
    <w:sectPr w:rsidR="00912E64" w:rsidSect="00912E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BC2"/>
    <w:rsid w:val="00375BC2"/>
    <w:rsid w:val="00912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375BC2"/>
    <w:pPr>
      <w:spacing w:after="120"/>
    </w:pPr>
  </w:style>
  <w:style w:type="character" w:customStyle="1" w:styleId="Char">
    <w:name w:val="正文文本 Char"/>
    <w:basedOn w:val="a0"/>
    <w:link w:val="a3"/>
    <w:uiPriority w:val="99"/>
    <w:semiHidden/>
    <w:rsid w:val="00375BC2"/>
    <w:rPr>
      <w:rFonts w:ascii="Times New Roman" w:eastAsia="宋体" w:hAnsi="Times New Roman" w:cs="Times New Roman"/>
      <w:szCs w:val="24"/>
    </w:rPr>
  </w:style>
  <w:style w:type="paragraph" w:styleId="a4">
    <w:name w:val="Body Text First Indent"/>
    <w:basedOn w:val="a3"/>
    <w:link w:val="Char0"/>
    <w:uiPriority w:val="99"/>
    <w:semiHidden/>
    <w:unhideWhenUsed/>
    <w:rsid w:val="00375BC2"/>
    <w:pPr>
      <w:ind w:firstLineChars="100" w:firstLine="420"/>
    </w:pPr>
  </w:style>
  <w:style w:type="character" w:customStyle="1" w:styleId="Char0">
    <w:name w:val="正文首行缩进 Char"/>
    <w:basedOn w:val="Char"/>
    <w:link w:val="a4"/>
    <w:uiPriority w:val="99"/>
    <w:semiHidden/>
    <w:rsid w:val="00375B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Words>
  <Characters>1650</Characters>
  <Application>Microsoft Office Word</Application>
  <DocSecurity>0</DocSecurity>
  <Lines>13</Lines>
  <Paragraphs>3</Paragraphs>
  <ScaleCrop>false</ScaleCrop>
  <Company>微软中国</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许昌县公共资源交易中心:周丽冰</dc:creator>
  <cp:lastModifiedBy>许昌县公共资源交易中心:周丽冰</cp:lastModifiedBy>
  <cp:revision>1</cp:revision>
  <dcterms:created xsi:type="dcterms:W3CDTF">2018-02-09T13:30:00Z</dcterms:created>
  <dcterms:modified xsi:type="dcterms:W3CDTF">2018-02-09T13:31:00Z</dcterms:modified>
</cp:coreProperties>
</file>