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DD" w:rsidRDefault="00A62BDD">
      <w:pPr>
        <w:jc w:val="center"/>
        <w:rPr>
          <w:rFonts w:ascii="宋体" w:hAnsi="宋体"/>
          <w:sz w:val="32"/>
          <w:szCs w:val="32"/>
        </w:rPr>
      </w:pPr>
    </w:p>
    <w:p w:rsidR="00A62BDD" w:rsidRDefault="00A62BDD">
      <w:pPr>
        <w:jc w:val="center"/>
        <w:rPr>
          <w:rFonts w:ascii="宋体" w:hAnsi="宋体"/>
          <w:sz w:val="44"/>
          <w:szCs w:val="44"/>
        </w:rPr>
      </w:pPr>
    </w:p>
    <w:p w:rsidR="00A62BDD" w:rsidRDefault="005E1457">
      <w:pPr>
        <w:jc w:val="center"/>
        <w:rPr>
          <w:rFonts w:ascii="宋体" w:hAnsi="宋体"/>
          <w:b/>
          <w:sz w:val="44"/>
          <w:szCs w:val="44"/>
        </w:rPr>
      </w:pPr>
      <w:r>
        <w:rPr>
          <w:rFonts w:ascii="宋体" w:hAnsi="宋体" w:hint="eastAsia"/>
          <w:b/>
          <w:sz w:val="44"/>
          <w:szCs w:val="44"/>
        </w:rPr>
        <w:t>襄城县公安局标准地址二维码管理和门楼牌换发项目</w:t>
      </w: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5E1457">
      <w:pPr>
        <w:jc w:val="center"/>
        <w:rPr>
          <w:rFonts w:ascii="宋体" w:hAnsi="宋体"/>
          <w:b/>
          <w:sz w:val="96"/>
          <w:szCs w:val="96"/>
        </w:rPr>
      </w:pPr>
      <w:r>
        <w:rPr>
          <w:rFonts w:ascii="宋体" w:hAnsi="宋体" w:hint="eastAsia"/>
          <w:b/>
          <w:sz w:val="96"/>
          <w:szCs w:val="96"/>
        </w:rPr>
        <w:t>招 标 文 件</w:t>
      </w:r>
    </w:p>
    <w:p w:rsidR="00A62BDD" w:rsidRDefault="005E1457">
      <w:pPr>
        <w:jc w:val="center"/>
        <w:rPr>
          <w:rFonts w:ascii="仿宋" w:eastAsia="仿宋" w:hAnsi="仿宋"/>
          <w:sz w:val="28"/>
          <w:szCs w:val="28"/>
        </w:rPr>
      </w:pPr>
      <w:r>
        <w:rPr>
          <w:rFonts w:ascii="仿宋" w:eastAsia="仿宋" w:hAnsi="仿宋" w:hint="eastAsia"/>
          <w:sz w:val="28"/>
          <w:szCs w:val="28"/>
        </w:rPr>
        <w:t>采购编号：XZZ-G2017083号</w:t>
      </w: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A62BDD">
      <w:pPr>
        <w:rPr>
          <w:rFonts w:ascii="宋体" w:hAnsi="宋体"/>
          <w:sz w:val="44"/>
          <w:szCs w:val="44"/>
        </w:rPr>
      </w:pPr>
    </w:p>
    <w:p w:rsidR="00A62BDD" w:rsidRDefault="005E1457">
      <w:pPr>
        <w:ind w:firstLineChars="950" w:firstLine="2850"/>
        <w:rPr>
          <w:rFonts w:ascii="宋体" w:hAnsi="宋体"/>
          <w:sz w:val="30"/>
          <w:szCs w:val="30"/>
        </w:rPr>
      </w:pPr>
      <w:r>
        <w:rPr>
          <w:rFonts w:ascii="宋体" w:hAnsi="宋体" w:hint="eastAsia"/>
          <w:sz w:val="30"/>
          <w:szCs w:val="30"/>
        </w:rPr>
        <w:t>采购人：襄城县公安局</w:t>
      </w:r>
    </w:p>
    <w:p w:rsidR="00A62BDD" w:rsidRDefault="005E1457">
      <w:pPr>
        <w:ind w:firstLineChars="800" w:firstLine="2400"/>
        <w:rPr>
          <w:rFonts w:ascii="宋体" w:hAnsi="宋体"/>
          <w:sz w:val="30"/>
          <w:szCs w:val="30"/>
        </w:rPr>
      </w:pPr>
      <w:r>
        <w:rPr>
          <w:rFonts w:ascii="宋体" w:hAnsi="宋体" w:hint="eastAsia"/>
          <w:sz w:val="30"/>
          <w:szCs w:val="30"/>
        </w:rPr>
        <w:t>代理机构：欧邦工程管理有限公司</w:t>
      </w:r>
    </w:p>
    <w:p w:rsidR="00A62BDD" w:rsidRDefault="005E1457">
      <w:pPr>
        <w:jc w:val="center"/>
        <w:rPr>
          <w:rFonts w:ascii="宋体" w:hAnsi="宋体"/>
          <w:sz w:val="30"/>
          <w:szCs w:val="30"/>
        </w:rPr>
      </w:pPr>
      <w:r>
        <w:rPr>
          <w:rFonts w:ascii="宋体" w:hAnsi="宋体" w:hint="eastAsia"/>
          <w:sz w:val="30"/>
          <w:szCs w:val="30"/>
        </w:rPr>
        <w:t xml:space="preserve">日期：二〇一七年十二月 </w:t>
      </w:r>
    </w:p>
    <w:p w:rsidR="00A62BDD" w:rsidRDefault="00A62BDD"/>
    <w:p w:rsidR="00A62BDD" w:rsidRDefault="00A62BDD"/>
    <w:p w:rsidR="00A62BDD" w:rsidRDefault="00A62BDD">
      <w:pPr>
        <w:ind w:firstLine="0"/>
      </w:pPr>
    </w:p>
    <w:p w:rsidR="00A62BDD" w:rsidRDefault="00A62BDD">
      <w:pPr>
        <w:pStyle w:val="TOC"/>
        <w:spacing w:line="480" w:lineRule="auto"/>
        <w:jc w:val="center"/>
        <w:rPr>
          <w:lang w:val="zh-CN"/>
        </w:rPr>
      </w:pPr>
    </w:p>
    <w:p w:rsidR="00A62BDD" w:rsidRDefault="005E1457">
      <w:pPr>
        <w:pStyle w:val="TOC"/>
        <w:spacing w:line="480" w:lineRule="auto"/>
        <w:jc w:val="center"/>
        <w:rPr>
          <w:sz w:val="32"/>
          <w:szCs w:val="32"/>
        </w:rPr>
      </w:pPr>
      <w:r>
        <w:rPr>
          <w:sz w:val="32"/>
          <w:szCs w:val="32"/>
          <w:lang w:val="zh-CN"/>
        </w:rPr>
        <w:t>目</w:t>
      </w:r>
      <w:r>
        <w:rPr>
          <w:rFonts w:hint="eastAsia"/>
          <w:sz w:val="32"/>
          <w:szCs w:val="32"/>
          <w:lang w:val="zh-CN"/>
        </w:rPr>
        <w:t xml:space="preserve">  </w:t>
      </w:r>
      <w:r>
        <w:rPr>
          <w:sz w:val="32"/>
          <w:szCs w:val="32"/>
          <w:lang w:val="zh-CN"/>
        </w:rPr>
        <w:t>录</w:t>
      </w:r>
    </w:p>
    <w:p w:rsidR="00A62BDD" w:rsidRDefault="00A62BDD">
      <w:pPr>
        <w:pStyle w:val="15"/>
        <w:tabs>
          <w:tab w:val="right" w:leader="dot" w:pos="9012"/>
        </w:tabs>
        <w:spacing w:line="600" w:lineRule="auto"/>
        <w:jc w:val="center"/>
        <w:rPr>
          <w:kern w:val="2"/>
          <w:sz w:val="28"/>
          <w:szCs w:val="28"/>
        </w:rPr>
      </w:pPr>
      <w:r w:rsidRPr="00A62BDD">
        <w:rPr>
          <w:sz w:val="28"/>
          <w:szCs w:val="28"/>
        </w:rPr>
        <w:fldChar w:fldCharType="begin"/>
      </w:r>
      <w:r w:rsidR="005E1457">
        <w:rPr>
          <w:sz w:val="28"/>
          <w:szCs w:val="28"/>
        </w:rPr>
        <w:instrText xml:space="preserve"> TOC \o "1-3" \h \z \u </w:instrText>
      </w:r>
      <w:r w:rsidRPr="00A62BDD">
        <w:rPr>
          <w:sz w:val="28"/>
          <w:szCs w:val="28"/>
        </w:rPr>
        <w:fldChar w:fldCharType="separate"/>
      </w:r>
      <w:hyperlink w:anchor="_Toc497237550" w:history="1">
        <w:r w:rsidR="005E1457">
          <w:rPr>
            <w:rStyle w:val="a4"/>
            <w:rFonts w:hint="eastAsia"/>
            <w:b/>
            <w:sz w:val="28"/>
            <w:szCs w:val="28"/>
          </w:rPr>
          <w:t>第一章</w:t>
        </w:r>
        <w:r w:rsidR="005E1457">
          <w:rPr>
            <w:rStyle w:val="a4"/>
            <w:rFonts w:hint="eastAsia"/>
            <w:b/>
            <w:sz w:val="28"/>
            <w:szCs w:val="28"/>
          </w:rPr>
          <w:t xml:space="preserve"> </w:t>
        </w:r>
        <w:r w:rsidR="005E1457">
          <w:rPr>
            <w:rStyle w:val="a4"/>
            <w:rFonts w:hint="eastAsia"/>
            <w:b/>
            <w:sz w:val="28"/>
            <w:szCs w:val="28"/>
          </w:rPr>
          <w:t>招标公告</w:t>
        </w:r>
        <w:r w:rsidR="005E1457">
          <w:rPr>
            <w:sz w:val="28"/>
            <w:szCs w:val="28"/>
          </w:rPr>
          <w:tab/>
        </w:r>
        <w:r>
          <w:rPr>
            <w:sz w:val="28"/>
            <w:szCs w:val="28"/>
          </w:rPr>
          <w:fldChar w:fldCharType="begin"/>
        </w:r>
        <w:r w:rsidR="005E1457">
          <w:rPr>
            <w:sz w:val="28"/>
            <w:szCs w:val="28"/>
          </w:rPr>
          <w:instrText xml:space="preserve"> PAGEREF _Toc497237550 \h </w:instrText>
        </w:r>
        <w:r>
          <w:rPr>
            <w:sz w:val="28"/>
            <w:szCs w:val="28"/>
          </w:rPr>
        </w:r>
        <w:r>
          <w:rPr>
            <w:sz w:val="28"/>
            <w:szCs w:val="28"/>
          </w:rPr>
          <w:fldChar w:fldCharType="separate"/>
        </w:r>
        <w:r w:rsidR="005E1457">
          <w:rPr>
            <w:sz w:val="28"/>
            <w:szCs w:val="28"/>
          </w:rPr>
          <w:t>3</w:t>
        </w:r>
        <w:r>
          <w:rPr>
            <w:sz w:val="28"/>
            <w:szCs w:val="28"/>
          </w:rPr>
          <w:fldChar w:fldCharType="end"/>
        </w:r>
      </w:hyperlink>
    </w:p>
    <w:p w:rsidR="00A62BDD" w:rsidRDefault="00A62BDD">
      <w:pPr>
        <w:pStyle w:val="15"/>
        <w:tabs>
          <w:tab w:val="right" w:leader="dot" w:pos="9012"/>
        </w:tabs>
        <w:spacing w:line="600" w:lineRule="auto"/>
        <w:jc w:val="center"/>
        <w:rPr>
          <w:kern w:val="2"/>
          <w:sz w:val="28"/>
          <w:szCs w:val="28"/>
        </w:rPr>
      </w:pPr>
      <w:hyperlink w:anchor="_Toc497237551" w:history="1">
        <w:r w:rsidR="005E1457">
          <w:rPr>
            <w:rStyle w:val="a4"/>
            <w:rFonts w:ascii="宋体" w:hAnsi="宋体" w:hint="eastAsia"/>
            <w:b/>
            <w:sz w:val="28"/>
            <w:szCs w:val="28"/>
          </w:rPr>
          <w:t>第二章 投标人须知</w:t>
        </w:r>
        <w:r w:rsidR="005E1457">
          <w:rPr>
            <w:sz w:val="28"/>
            <w:szCs w:val="28"/>
          </w:rPr>
          <w:tab/>
        </w:r>
        <w:r>
          <w:rPr>
            <w:sz w:val="28"/>
            <w:szCs w:val="28"/>
          </w:rPr>
          <w:fldChar w:fldCharType="begin"/>
        </w:r>
        <w:r w:rsidR="005E1457">
          <w:rPr>
            <w:sz w:val="28"/>
            <w:szCs w:val="28"/>
          </w:rPr>
          <w:instrText xml:space="preserve"> PAGEREF _Toc497237551 \h </w:instrText>
        </w:r>
        <w:r>
          <w:rPr>
            <w:sz w:val="28"/>
            <w:szCs w:val="28"/>
          </w:rPr>
        </w:r>
        <w:r>
          <w:rPr>
            <w:sz w:val="28"/>
            <w:szCs w:val="28"/>
          </w:rPr>
          <w:fldChar w:fldCharType="separate"/>
        </w:r>
        <w:r w:rsidR="005E1457">
          <w:rPr>
            <w:sz w:val="28"/>
            <w:szCs w:val="28"/>
          </w:rPr>
          <w:t>5</w:t>
        </w:r>
        <w:r>
          <w:rPr>
            <w:sz w:val="28"/>
            <w:szCs w:val="28"/>
          </w:rPr>
          <w:fldChar w:fldCharType="end"/>
        </w:r>
      </w:hyperlink>
    </w:p>
    <w:p w:rsidR="00A62BDD" w:rsidRDefault="00A62BDD">
      <w:pPr>
        <w:pStyle w:val="15"/>
        <w:tabs>
          <w:tab w:val="right" w:leader="dot" w:pos="9012"/>
        </w:tabs>
        <w:spacing w:line="600" w:lineRule="auto"/>
        <w:jc w:val="center"/>
        <w:rPr>
          <w:kern w:val="2"/>
          <w:sz w:val="28"/>
          <w:szCs w:val="28"/>
        </w:rPr>
      </w:pPr>
      <w:hyperlink w:anchor="_Toc497237552" w:history="1">
        <w:r w:rsidR="005E1457">
          <w:rPr>
            <w:rStyle w:val="a4"/>
            <w:rFonts w:hint="eastAsia"/>
            <w:b/>
            <w:sz w:val="28"/>
            <w:szCs w:val="28"/>
          </w:rPr>
          <w:t>第三章</w:t>
        </w:r>
        <w:r w:rsidR="005E1457">
          <w:rPr>
            <w:rStyle w:val="a4"/>
            <w:rFonts w:hint="eastAsia"/>
            <w:b/>
            <w:sz w:val="28"/>
            <w:szCs w:val="28"/>
          </w:rPr>
          <w:t xml:space="preserve"> </w:t>
        </w:r>
        <w:r w:rsidR="005E1457">
          <w:rPr>
            <w:rStyle w:val="a4"/>
            <w:rFonts w:hint="eastAsia"/>
            <w:b/>
            <w:sz w:val="28"/>
            <w:szCs w:val="28"/>
          </w:rPr>
          <w:t>评标办法</w:t>
        </w:r>
        <w:r w:rsidR="005E1457">
          <w:rPr>
            <w:sz w:val="28"/>
            <w:szCs w:val="28"/>
          </w:rPr>
          <w:tab/>
        </w:r>
        <w:r>
          <w:rPr>
            <w:sz w:val="28"/>
            <w:szCs w:val="28"/>
          </w:rPr>
          <w:fldChar w:fldCharType="begin"/>
        </w:r>
        <w:r w:rsidR="005E1457">
          <w:rPr>
            <w:sz w:val="28"/>
            <w:szCs w:val="28"/>
          </w:rPr>
          <w:instrText xml:space="preserve"> PAGEREF _Toc497237552 \h </w:instrText>
        </w:r>
        <w:r>
          <w:rPr>
            <w:sz w:val="28"/>
            <w:szCs w:val="28"/>
          </w:rPr>
        </w:r>
        <w:r>
          <w:rPr>
            <w:sz w:val="28"/>
            <w:szCs w:val="28"/>
          </w:rPr>
          <w:fldChar w:fldCharType="separate"/>
        </w:r>
        <w:r w:rsidR="005E1457">
          <w:rPr>
            <w:sz w:val="28"/>
            <w:szCs w:val="28"/>
          </w:rPr>
          <w:t>19</w:t>
        </w:r>
        <w:r>
          <w:rPr>
            <w:sz w:val="28"/>
            <w:szCs w:val="28"/>
          </w:rPr>
          <w:fldChar w:fldCharType="end"/>
        </w:r>
      </w:hyperlink>
    </w:p>
    <w:p w:rsidR="00A62BDD" w:rsidRDefault="00A62BDD">
      <w:pPr>
        <w:pStyle w:val="15"/>
        <w:tabs>
          <w:tab w:val="right" w:leader="dot" w:pos="9012"/>
        </w:tabs>
        <w:spacing w:line="600" w:lineRule="auto"/>
        <w:jc w:val="center"/>
        <w:rPr>
          <w:kern w:val="2"/>
          <w:sz w:val="28"/>
          <w:szCs w:val="28"/>
        </w:rPr>
      </w:pPr>
      <w:hyperlink w:anchor="_Toc497237553" w:history="1">
        <w:r w:rsidR="005E1457">
          <w:rPr>
            <w:rStyle w:val="a4"/>
            <w:rFonts w:hint="eastAsia"/>
            <w:b/>
            <w:sz w:val="28"/>
            <w:szCs w:val="28"/>
          </w:rPr>
          <w:t>第四章</w:t>
        </w:r>
        <w:r w:rsidR="005E1457">
          <w:rPr>
            <w:rStyle w:val="a4"/>
            <w:rFonts w:hint="eastAsia"/>
            <w:b/>
            <w:sz w:val="28"/>
            <w:szCs w:val="28"/>
          </w:rPr>
          <w:t xml:space="preserve"> </w:t>
        </w:r>
        <w:r w:rsidR="005E1457">
          <w:rPr>
            <w:rStyle w:val="a4"/>
            <w:rFonts w:hint="eastAsia"/>
            <w:b/>
            <w:sz w:val="28"/>
            <w:szCs w:val="28"/>
          </w:rPr>
          <w:t>合同协议条款</w:t>
        </w:r>
        <w:r w:rsidR="005E1457">
          <w:rPr>
            <w:sz w:val="28"/>
            <w:szCs w:val="28"/>
          </w:rPr>
          <w:tab/>
        </w:r>
        <w:r>
          <w:rPr>
            <w:sz w:val="28"/>
            <w:szCs w:val="28"/>
          </w:rPr>
          <w:fldChar w:fldCharType="begin"/>
        </w:r>
        <w:r w:rsidR="005E1457">
          <w:rPr>
            <w:sz w:val="28"/>
            <w:szCs w:val="28"/>
          </w:rPr>
          <w:instrText xml:space="preserve"> PAGEREF _Toc497237553 \h </w:instrText>
        </w:r>
        <w:r>
          <w:rPr>
            <w:sz w:val="28"/>
            <w:szCs w:val="28"/>
          </w:rPr>
        </w:r>
        <w:r>
          <w:rPr>
            <w:sz w:val="28"/>
            <w:szCs w:val="28"/>
          </w:rPr>
          <w:fldChar w:fldCharType="separate"/>
        </w:r>
        <w:r w:rsidR="005E1457">
          <w:rPr>
            <w:sz w:val="28"/>
            <w:szCs w:val="28"/>
          </w:rPr>
          <w:t>26</w:t>
        </w:r>
        <w:r>
          <w:rPr>
            <w:sz w:val="28"/>
            <w:szCs w:val="28"/>
          </w:rPr>
          <w:fldChar w:fldCharType="end"/>
        </w:r>
      </w:hyperlink>
    </w:p>
    <w:p w:rsidR="00A62BDD" w:rsidRDefault="00A62BDD">
      <w:pPr>
        <w:pStyle w:val="15"/>
        <w:tabs>
          <w:tab w:val="right" w:leader="dot" w:pos="9012"/>
        </w:tabs>
        <w:spacing w:line="600" w:lineRule="auto"/>
        <w:jc w:val="center"/>
        <w:rPr>
          <w:kern w:val="2"/>
          <w:sz w:val="28"/>
          <w:szCs w:val="28"/>
        </w:rPr>
      </w:pPr>
      <w:hyperlink w:anchor="_Toc497237554" w:history="1">
        <w:r w:rsidR="005E1457">
          <w:rPr>
            <w:rStyle w:val="a4"/>
            <w:rFonts w:ascii="宋体" w:hAnsi="宋体" w:hint="eastAsia"/>
            <w:b/>
            <w:sz w:val="28"/>
            <w:szCs w:val="28"/>
          </w:rPr>
          <w:t>第五章 项目要求</w:t>
        </w:r>
        <w:r w:rsidR="005E1457">
          <w:rPr>
            <w:sz w:val="28"/>
            <w:szCs w:val="28"/>
          </w:rPr>
          <w:tab/>
        </w:r>
        <w:r>
          <w:rPr>
            <w:sz w:val="28"/>
            <w:szCs w:val="28"/>
          </w:rPr>
          <w:fldChar w:fldCharType="begin"/>
        </w:r>
        <w:r w:rsidR="005E1457">
          <w:rPr>
            <w:sz w:val="28"/>
            <w:szCs w:val="28"/>
          </w:rPr>
          <w:instrText xml:space="preserve"> PAGEREF _Toc497237554 \h </w:instrText>
        </w:r>
        <w:r>
          <w:rPr>
            <w:sz w:val="28"/>
            <w:szCs w:val="28"/>
          </w:rPr>
        </w:r>
        <w:r>
          <w:rPr>
            <w:sz w:val="28"/>
            <w:szCs w:val="28"/>
          </w:rPr>
          <w:fldChar w:fldCharType="separate"/>
        </w:r>
        <w:r w:rsidR="005E1457">
          <w:rPr>
            <w:sz w:val="28"/>
            <w:szCs w:val="28"/>
          </w:rPr>
          <w:t>26</w:t>
        </w:r>
        <w:r>
          <w:rPr>
            <w:sz w:val="28"/>
            <w:szCs w:val="28"/>
          </w:rPr>
          <w:fldChar w:fldCharType="end"/>
        </w:r>
      </w:hyperlink>
    </w:p>
    <w:p w:rsidR="00A62BDD" w:rsidRDefault="00A62BDD">
      <w:pPr>
        <w:pStyle w:val="15"/>
        <w:tabs>
          <w:tab w:val="right" w:leader="dot" w:pos="9012"/>
        </w:tabs>
        <w:spacing w:line="600" w:lineRule="auto"/>
        <w:jc w:val="center"/>
        <w:rPr>
          <w:kern w:val="2"/>
          <w:sz w:val="28"/>
          <w:szCs w:val="28"/>
        </w:rPr>
      </w:pPr>
      <w:hyperlink w:anchor="_Toc497237555" w:history="1">
        <w:r w:rsidR="005E1457">
          <w:rPr>
            <w:rStyle w:val="a4"/>
            <w:rFonts w:ascii="宋体" w:hAnsi="宋体" w:hint="eastAsia"/>
            <w:b/>
            <w:sz w:val="28"/>
            <w:szCs w:val="28"/>
          </w:rPr>
          <w:t>第六章 投标文件格式</w:t>
        </w:r>
        <w:r w:rsidR="005E1457">
          <w:rPr>
            <w:sz w:val="28"/>
            <w:szCs w:val="28"/>
          </w:rPr>
          <w:tab/>
        </w:r>
        <w:r>
          <w:rPr>
            <w:sz w:val="28"/>
            <w:szCs w:val="28"/>
          </w:rPr>
          <w:fldChar w:fldCharType="begin"/>
        </w:r>
        <w:r w:rsidR="005E1457">
          <w:rPr>
            <w:sz w:val="28"/>
            <w:szCs w:val="28"/>
          </w:rPr>
          <w:instrText xml:space="preserve"> PAGEREF _Toc497237555 \h </w:instrText>
        </w:r>
        <w:r>
          <w:rPr>
            <w:sz w:val="28"/>
            <w:szCs w:val="28"/>
          </w:rPr>
        </w:r>
        <w:r>
          <w:rPr>
            <w:sz w:val="28"/>
            <w:szCs w:val="28"/>
          </w:rPr>
          <w:fldChar w:fldCharType="separate"/>
        </w:r>
        <w:r w:rsidR="005E1457">
          <w:rPr>
            <w:sz w:val="28"/>
            <w:szCs w:val="28"/>
          </w:rPr>
          <w:t>38</w:t>
        </w:r>
        <w:r>
          <w:rPr>
            <w:sz w:val="28"/>
            <w:szCs w:val="28"/>
          </w:rPr>
          <w:fldChar w:fldCharType="end"/>
        </w:r>
      </w:hyperlink>
    </w:p>
    <w:p w:rsidR="00A62BDD" w:rsidRDefault="00A62BDD">
      <w:pPr>
        <w:spacing w:line="480" w:lineRule="auto"/>
        <w:jc w:val="center"/>
      </w:pPr>
      <w:r>
        <w:rPr>
          <w:sz w:val="28"/>
          <w:szCs w:val="28"/>
        </w:rPr>
        <w:fldChar w:fldCharType="end"/>
      </w:r>
    </w:p>
    <w:p w:rsidR="00A62BDD" w:rsidRDefault="00A62BDD">
      <w:pPr>
        <w:ind w:firstLine="0"/>
        <w:jc w:val="center"/>
        <w:outlineLvl w:val="0"/>
        <w:rPr>
          <w:b/>
          <w:sz w:val="36"/>
          <w:szCs w:val="36"/>
        </w:rPr>
      </w:pPr>
    </w:p>
    <w:p w:rsidR="00A62BDD" w:rsidRDefault="00A62BDD">
      <w:pPr>
        <w:ind w:firstLine="0"/>
        <w:jc w:val="center"/>
        <w:outlineLvl w:val="0"/>
        <w:rPr>
          <w:b/>
          <w:sz w:val="36"/>
          <w:szCs w:val="36"/>
        </w:rPr>
      </w:pPr>
    </w:p>
    <w:p w:rsidR="00A62BDD" w:rsidRDefault="00A62BDD">
      <w:pPr>
        <w:ind w:firstLine="0"/>
        <w:jc w:val="center"/>
        <w:outlineLvl w:val="0"/>
        <w:rPr>
          <w:b/>
          <w:sz w:val="36"/>
          <w:szCs w:val="36"/>
        </w:rPr>
      </w:pPr>
    </w:p>
    <w:p w:rsidR="00A62BDD" w:rsidRDefault="005E1457">
      <w:pPr>
        <w:pageBreakBefore/>
        <w:ind w:firstLine="0"/>
        <w:jc w:val="center"/>
        <w:outlineLvl w:val="0"/>
        <w:rPr>
          <w:b/>
          <w:sz w:val="36"/>
          <w:szCs w:val="36"/>
        </w:rPr>
      </w:pPr>
      <w:bookmarkStart w:id="0" w:name="_Toc497237550"/>
      <w:r>
        <w:rPr>
          <w:rFonts w:hint="eastAsia"/>
          <w:b/>
          <w:sz w:val="36"/>
          <w:szCs w:val="36"/>
        </w:rPr>
        <w:t>第一章招标公告</w:t>
      </w:r>
      <w:bookmarkEnd w:id="0"/>
    </w:p>
    <w:p w:rsidR="00A62BDD" w:rsidRDefault="005E1457">
      <w:pPr>
        <w:ind w:firstLine="0"/>
        <w:jc w:val="center"/>
        <w:rPr>
          <w:sz w:val="32"/>
          <w:szCs w:val="32"/>
        </w:rPr>
      </w:pPr>
      <w:r>
        <w:rPr>
          <w:rFonts w:hint="eastAsia"/>
          <w:sz w:val="32"/>
          <w:szCs w:val="32"/>
        </w:rPr>
        <w:t>襄城县公安局标准地址二维码管理和门楼牌换发项目</w:t>
      </w:r>
    </w:p>
    <w:p w:rsidR="00A62BDD" w:rsidRDefault="005E1457">
      <w:pPr>
        <w:ind w:firstLine="0"/>
        <w:jc w:val="center"/>
        <w:rPr>
          <w:sz w:val="32"/>
          <w:szCs w:val="32"/>
        </w:rPr>
      </w:pPr>
      <w:r>
        <w:rPr>
          <w:rFonts w:hint="eastAsia"/>
          <w:sz w:val="32"/>
          <w:szCs w:val="32"/>
        </w:rPr>
        <w:t>招标公告</w:t>
      </w:r>
    </w:p>
    <w:p w:rsidR="00A62BDD" w:rsidRDefault="005E1457">
      <w:pPr>
        <w:spacing w:line="360" w:lineRule="auto"/>
        <w:ind w:firstLineChars="200" w:firstLine="420"/>
        <w:jc w:val="left"/>
        <w:rPr>
          <w:szCs w:val="21"/>
        </w:rPr>
      </w:pPr>
      <w:r>
        <w:rPr>
          <w:rFonts w:hint="eastAsia"/>
          <w:szCs w:val="21"/>
        </w:rPr>
        <w:t>欧邦工程管理有限公司受襄城县公安局的委托，对“襄城县公安局标准地址二维码管理和门楼牌换发项目”进行公开招标，现欢迎符合条件的供应商报名参加。</w:t>
      </w:r>
    </w:p>
    <w:p w:rsidR="00A62BDD" w:rsidRDefault="005E1457">
      <w:pPr>
        <w:spacing w:line="360" w:lineRule="auto"/>
        <w:ind w:firstLine="0"/>
        <w:jc w:val="left"/>
        <w:rPr>
          <w:rFonts w:ascii="宋体" w:hAnsi="宋体"/>
          <w:szCs w:val="21"/>
        </w:rPr>
      </w:pPr>
      <w:r>
        <w:rPr>
          <w:rFonts w:ascii="宋体" w:hAnsi="宋体" w:hint="eastAsia"/>
          <w:szCs w:val="21"/>
        </w:rPr>
        <w:t>一、项目名称及编号</w:t>
      </w:r>
    </w:p>
    <w:p w:rsidR="00A62BDD" w:rsidRDefault="005E1457">
      <w:pPr>
        <w:spacing w:line="360" w:lineRule="auto"/>
        <w:jc w:val="left"/>
        <w:rPr>
          <w:rFonts w:ascii="宋体" w:hAnsi="宋体"/>
          <w:szCs w:val="21"/>
        </w:rPr>
      </w:pPr>
      <w:r>
        <w:rPr>
          <w:rFonts w:ascii="宋体" w:hAnsi="宋体" w:hint="eastAsia"/>
          <w:szCs w:val="21"/>
        </w:rPr>
        <w:t>项目名称：襄城县公安局标准地址二维码管理和门楼牌换发项目</w:t>
      </w:r>
    </w:p>
    <w:p w:rsidR="00A62BDD" w:rsidRDefault="005E1457">
      <w:pPr>
        <w:spacing w:line="360" w:lineRule="auto"/>
        <w:jc w:val="left"/>
        <w:rPr>
          <w:rFonts w:ascii="宋体" w:hAnsi="宋体"/>
          <w:szCs w:val="21"/>
        </w:rPr>
      </w:pPr>
      <w:r>
        <w:rPr>
          <w:rFonts w:ascii="宋体" w:hAnsi="宋体" w:hint="eastAsia"/>
          <w:szCs w:val="21"/>
        </w:rPr>
        <w:t>采购编号：XZZ-G2017083号</w:t>
      </w:r>
    </w:p>
    <w:p w:rsidR="00A62BDD" w:rsidRDefault="005E1457">
      <w:pPr>
        <w:spacing w:line="360" w:lineRule="auto"/>
        <w:ind w:firstLine="0"/>
        <w:jc w:val="left"/>
        <w:rPr>
          <w:rFonts w:ascii="宋体" w:hAnsi="宋体"/>
          <w:szCs w:val="21"/>
        </w:rPr>
      </w:pPr>
      <w:r>
        <w:rPr>
          <w:rFonts w:ascii="宋体" w:hAnsi="宋体" w:hint="eastAsia"/>
          <w:szCs w:val="21"/>
        </w:rPr>
        <w:t>二、采购内容及预算</w:t>
      </w:r>
    </w:p>
    <w:p w:rsidR="00A62BDD" w:rsidRDefault="005E1457">
      <w:pPr>
        <w:spacing w:line="360" w:lineRule="auto"/>
        <w:ind w:firstLineChars="200" w:firstLine="420"/>
        <w:jc w:val="left"/>
        <w:rPr>
          <w:szCs w:val="21"/>
        </w:rPr>
      </w:pPr>
      <w:r>
        <w:rPr>
          <w:rFonts w:hint="eastAsia"/>
          <w:szCs w:val="21"/>
        </w:rPr>
        <w:t>2.1</w:t>
      </w:r>
      <w:r>
        <w:rPr>
          <w:rFonts w:hint="eastAsia"/>
          <w:szCs w:val="21"/>
        </w:rPr>
        <w:t>招标范围：本项目采购</w:t>
      </w:r>
      <w:r>
        <w:rPr>
          <w:rFonts w:ascii="宋体" w:cs="宋体" w:hint="eastAsia"/>
          <w:szCs w:val="21"/>
        </w:rPr>
        <w:t>270000个居民户牌、</w:t>
      </w:r>
      <w:r>
        <w:rPr>
          <w:rFonts w:ascii="宋体" w:cs="宋体"/>
          <w:szCs w:val="21"/>
        </w:rPr>
        <w:t>20000</w:t>
      </w:r>
      <w:r>
        <w:rPr>
          <w:rFonts w:ascii="宋体" w:cs="宋体" w:hint="eastAsia"/>
          <w:szCs w:val="21"/>
        </w:rPr>
        <w:t>个商户牌、1400个企事业单位牌、2500个居民楼单元牌、70000个户室标志牌、1000个居民楼牌等内容；</w:t>
      </w:r>
      <w:r>
        <w:rPr>
          <w:rFonts w:hint="eastAsia"/>
          <w:szCs w:val="21"/>
        </w:rPr>
        <w:t>（具体要求和未尽事宜详见招标文件）。</w:t>
      </w:r>
      <w:r>
        <w:rPr>
          <w:rFonts w:hint="eastAsia"/>
          <w:szCs w:val="21"/>
        </w:rPr>
        <w:t xml:space="preserve">  </w:t>
      </w:r>
    </w:p>
    <w:p w:rsidR="00A62BDD" w:rsidRDefault="005E1457">
      <w:pPr>
        <w:spacing w:line="360" w:lineRule="auto"/>
        <w:ind w:firstLineChars="200" w:firstLine="420"/>
        <w:jc w:val="left"/>
        <w:rPr>
          <w:szCs w:val="21"/>
        </w:rPr>
      </w:pPr>
      <w:r>
        <w:rPr>
          <w:rFonts w:hint="eastAsia"/>
          <w:szCs w:val="21"/>
        </w:rPr>
        <w:t>2.2</w:t>
      </w:r>
      <w:r>
        <w:rPr>
          <w:rFonts w:hint="eastAsia"/>
          <w:szCs w:val="21"/>
        </w:rPr>
        <w:t>项目地点：襄城县境内；</w:t>
      </w:r>
    </w:p>
    <w:p w:rsidR="00A62BDD" w:rsidRDefault="005E1457">
      <w:pPr>
        <w:spacing w:line="360" w:lineRule="auto"/>
        <w:ind w:firstLineChars="200" w:firstLine="420"/>
        <w:jc w:val="left"/>
        <w:rPr>
          <w:szCs w:val="21"/>
        </w:rPr>
      </w:pPr>
      <w:r>
        <w:rPr>
          <w:rFonts w:hint="eastAsia"/>
          <w:szCs w:val="21"/>
        </w:rPr>
        <w:t>2.3</w:t>
      </w:r>
      <w:r>
        <w:rPr>
          <w:rFonts w:hint="eastAsia"/>
          <w:szCs w:val="21"/>
        </w:rPr>
        <w:t>计划工期：供需双方签订合同后</w:t>
      </w:r>
      <w:r>
        <w:rPr>
          <w:rFonts w:hint="eastAsia"/>
          <w:szCs w:val="21"/>
        </w:rPr>
        <w:t>30</w:t>
      </w:r>
      <w:r>
        <w:rPr>
          <w:rFonts w:hint="eastAsia"/>
          <w:szCs w:val="21"/>
        </w:rPr>
        <w:t>日历天。</w:t>
      </w:r>
    </w:p>
    <w:p w:rsidR="00A62BDD" w:rsidRDefault="005E1457">
      <w:pPr>
        <w:spacing w:line="360" w:lineRule="auto"/>
        <w:ind w:firstLineChars="200" w:firstLine="420"/>
        <w:jc w:val="left"/>
        <w:rPr>
          <w:szCs w:val="21"/>
        </w:rPr>
      </w:pPr>
      <w:r>
        <w:rPr>
          <w:rFonts w:hint="eastAsia"/>
          <w:szCs w:val="21"/>
        </w:rPr>
        <w:t>2.4</w:t>
      </w:r>
      <w:r>
        <w:rPr>
          <w:rFonts w:hint="eastAsia"/>
          <w:szCs w:val="21"/>
        </w:rPr>
        <w:t>标段划分：本次招标共划分为</w:t>
      </w:r>
      <w:r>
        <w:rPr>
          <w:rFonts w:hint="eastAsia"/>
          <w:szCs w:val="21"/>
        </w:rPr>
        <w:t>1</w:t>
      </w:r>
      <w:r>
        <w:rPr>
          <w:rFonts w:hint="eastAsia"/>
          <w:szCs w:val="21"/>
        </w:rPr>
        <w:t>个标段，采购预算</w:t>
      </w:r>
      <w:r>
        <w:rPr>
          <w:rFonts w:hint="eastAsia"/>
          <w:szCs w:val="21"/>
        </w:rPr>
        <w:t>3706500</w:t>
      </w:r>
      <w:r>
        <w:rPr>
          <w:rFonts w:hint="eastAsia"/>
          <w:szCs w:val="21"/>
        </w:rPr>
        <w:t>元；</w:t>
      </w:r>
    </w:p>
    <w:p w:rsidR="00A62BDD" w:rsidRDefault="005E1457">
      <w:pPr>
        <w:numPr>
          <w:ilvl w:val="0"/>
          <w:numId w:val="9"/>
        </w:numPr>
        <w:spacing w:line="360" w:lineRule="auto"/>
        <w:ind w:firstLine="0"/>
        <w:jc w:val="left"/>
        <w:rPr>
          <w:szCs w:val="21"/>
        </w:rPr>
      </w:pPr>
      <w:r>
        <w:rPr>
          <w:rFonts w:hint="eastAsia"/>
          <w:szCs w:val="21"/>
        </w:rPr>
        <w:t>供应商资格要求</w:t>
      </w:r>
    </w:p>
    <w:p w:rsidR="00A62BDD" w:rsidRDefault="005E1457">
      <w:pPr>
        <w:spacing w:line="360" w:lineRule="auto"/>
        <w:jc w:val="left"/>
        <w:rPr>
          <w:szCs w:val="21"/>
        </w:rPr>
      </w:pPr>
      <w:r>
        <w:rPr>
          <w:rFonts w:hint="eastAsia"/>
          <w:szCs w:val="21"/>
        </w:rPr>
        <w:t xml:space="preserve"> 3.1</w:t>
      </w:r>
      <w:r>
        <w:rPr>
          <w:rFonts w:hint="eastAsia"/>
          <w:szCs w:val="21"/>
        </w:rPr>
        <w:t>投标供应商须具备中华人民共和国独立法人资格及有效的营业执照、组织机构代码证、税务登记证（或三证合一的营业执照）；且具有资金实力和抗风险能力的企业法人（营业执照经营范围具有标志牌制造、安装的经营范围）；</w:t>
      </w:r>
    </w:p>
    <w:p w:rsidR="00A62BDD" w:rsidRDefault="005E1457">
      <w:pPr>
        <w:spacing w:line="360" w:lineRule="auto"/>
        <w:jc w:val="left"/>
        <w:rPr>
          <w:szCs w:val="21"/>
        </w:rPr>
      </w:pPr>
      <w:r>
        <w:rPr>
          <w:rFonts w:hint="eastAsia"/>
          <w:szCs w:val="21"/>
        </w:rPr>
        <w:t>3.2</w:t>
      </w:r>
      <w:r>
        <w:rPr>
          <w:rFonts w:hint="eastAsia"/>
          <w:szCs w:val="21"/>
        </w:rPr>
        <w:t>投标人必须满足《政府采购法》第二十二条规定的条件，具备独立法人资格；</w:t>
      </w:r>
    </w:p>
    <w:p w:rsidR="00A62BDD" w:rsidRDefault="005E1457">
      <w:pPr>
        <w:spacing w:line="360" w:lineRule="auto"/>
        <w:jc w:val="left"/>
        <w:rPr>
          <w:szCs w:val="21"/>
        </w:rPr>
      </w:pPr>
      <w:r>
        <w:rPr>
          <w:rFonts w:hint="eastAsia"/>
          <w:szCs w:val="21"/>
        </w:rPr>
        <w:t>3.3</w:t>
      </w:r>
      <w:r>
        <w:rPr>
          <w:rFonts w:hint="eastAsia"/>
          <w:szCs w:val="21"/>
        </w:rPr>
        <w:t>投标人须具有全国地名标准化技术委员会颁发的《全国标准地名标志产品生产合格证书》，产品品种须具备反光地名标牌、漆膜地名标牌、聚酯长余辉地名标牌、反光长余辉地名标牌；并提供民政部地名研究所实验室出具的对应检测报告（原件备查）</w:t>
      </w:r>
      <w:r>
        <w:rPr>
          <w:rFonts w:hint="eastAsia"/>
          <w:szCs w:val="21"/>
        </w:rPr>
        <w:t>;</w:t>
      </w:r>
    </w:p>
    <w:p w:rsidR="00A62BDD" w:rsidRDefault="005E1457">
      <w:pPr>
        <w:spacing w:line="360" w:lineRule="auto"/>
        <w:jc w:val="left"/>
        <w:rPr>
          <w:szCs w:val="21"/>
        </w:rPr>
      </w:pPr>
      <w:r>
        <w:rPr>
          <w:rFonts w:hint="eastAsia"/>
          <w:szCs w:val="21"/>
        </w:rPr>
        <w:t>3.4</w:t>
      </w:r>
      <w:r>
        <w:rPr>
          <w:rFonts w:hint="eastAsia"/>
          <w:szCs w:val="21"/>
        </w:rPr>
        <w:t>根据《关于在政府采购活动中查询及使用信用记录有关问题的通知》</w:t>
      </w:r>
      <w:r>
        <w:rPr>
          <w:rFonts w:hint="eastAsia"/>
          <w:szCs w:val="21"/>
        </w:rPr>
        <w:t xml:space="preserve"> (</w:t>
      </w:r>
      <w:r>
        <w:rPr>
          <w:rFonts w:hint="eastAsia"/>
          <w:szCs w:val="21"/>
        </w:rPr>
        <w:t>财库</w:t>
      </w:r>
      <w:r>
        <w:rPr>
          <w:rFonts w:hint="eastAsia"/>
          <w:szCs w:val="21"/>
        </w:rPr>
        <w:t xml:space="preserve">[2016]125 </w:t>
      </w:r>
      <w:r>
        <w:rPr>
          <w:rFonts w:hint="eastAsia"/>
          <w:szCs w:val="21"/>
        </w:rPr>
        <w:t>号</w:t>
      </w:r>
      <w:r>
        <w:rPr>
          <w:rFonts w:hint="eastAsia"/>
          <w:szCs w:val="21"/>
        </w:rPr>
        <w:t>)</w:t>
      </w:r>
      <w:r>
        <w:rPr>
          <w:rFonts w:hint="eastAsia"/>
          <w:szCs w:val="21"/>
        </w:rPr>
        <w:t>的规定，投标人不得被列入失信被执行人、重大税收违法案件当事人名单、政府采购严重违法失信行为记录名单（查询网站：信用中国和中国政府采购网，并提供报名时间内网站截图为准）；</w:t>
      </w:r>
    </w:p>
    <w:p w:rsidR="00A62BDD" w:rsidRDefault="005E1457">
      <w:pPr>
        <w:spacing w:line="360" w:lineRule="auto"/>
        <w:jc w:val="left"/>
        <w:rPr>
          <w:szCs w:val="21"/>
        </w:rPr>
      </w:pPr>
      <w:r>
        <w:rPr>
          <w:rFonts w:hint="eastAsia"/>
          <w:szCs w:val="21"/>
        </w:rPr>
        <w:t>3.5</w:t>
      </w:r>
      <w:r>
        <w:rPr>
          <w:rFonts w:hint="eastAsia"/>
          <w:szCs w:val="21"/>
        </w:rPr>
        <w:t>本次招标不接受联合体投标；</w:t>
      </w:r>
    </w:p>
    <w:p w:rsidR="00A62BDD" w:rsidRDefault="005E1457">
      <w:pPr>
        <w:spacing w:line="360" w:lineRule="auto"/>
        <w:jc w:val="left"/>
        <w:rPr>
          <w:szCs w:val="21"/>
        </w:rPr>
      </w:pPr>
      <w:r>
        <w:rPr>
          <w:rFonts w:hint="eastAsia"/>
          <w:szCs w:val="21"/>
        </w:rPr>
        <w:t>3.6</w:t>
      </w:r>
      <w:r>
        <w:rPr>
          <w:rFonts w:hint="eastAsia"/>
          <w:szCs w:val="21"/>
        </w:rPr>
        <w:t>本次招标实行资格后审，资格审查的具体要求见招标文件。</w:t>
      </w:r>
    </w:p>
    <w:p w:rsidR="00A62BDD" w:rsidRDefault="005E1457">
      <w:pPr>
        <w:spacing w:line="360" w:lineRule="auto"/>
        <w:ind w:firstLine="0"/>
        <w:jc w:val="left"/>
        <w:rPr>
          <w:szCs w:val="21"/>
        </w:rPr>
      </w:pPr>
      <w:r>
        <w:rPr>
          <w:rFonts w:hint="eastAsia"/>
          <w:szCs w:val="21"/>
        </w:rPr>
        <w:t>四、投标报名及招标文件的获取</w:t>
      </w:r>
    </w:p>
    <w:p w:rsidR="00A62BDD" w:rsidRDefault="005E1457">
      <w:pPr>
        <w:spacing w:line="360" w:lineRule="auto"/>
        <w:jc w:val="left"/>
        <w:rPr>
          <w:szCs w:val="21"/>
        </w:rPr>
      </w:pPr>
      <w:r>
        <w:rPr>
          <w:rFonts w:hint="eastAsia"/>
          <w:szCs w:val="21"/>
        </w:rPr>
        <w:t>4.1</w:t>
      </w:r>
      <w:r>
        <w:rPr>
          <w:rFonts w:hint="eastAsia"/>
          <w:szCs w:val="21"/>
        </w:rPr>
        <w:t>报名方式：供应商须加入全国公共资源交易平台（河南省•许昌市）供应商库，报名期限内在全国公共资源交易平台（河南省•许昌市）网上报名。详情查看全国公共资源交易平台（河南省•许昌市）（</w:t>
      </w:r>
      <w:r>
        <w:rPr>
          <w:rFonts w:hint="eastAsia"/>
          <w:szCs w:val="21"/>
        </w:rPr>
        <w:t>http://www.xczbtb.com</w:t>
      </w:r>
      <w:r>
        <w:rPr>
          <w:rFonts w:hint="eastAsia"/>
          <w:szCs w:val="21"/>
        </w:rPr>
        <w:t>）首页办事指南中的业务流程（网上报名须知）；</w:t>
      </w:r>
    </w:p>
    <w:p w:rsidR="00A62BDD" w:rsidRDefault="005E1457">
      <w:pPr>
        <w:spacing w:line="360" w:lineRule="auto"/>
        <w:jc w:val="left"/>
        <w:rPr>
          <w:szCs w:val="21"/>
        </w:rPr>
      </w:pPr>
      <w:r>
        <w:rPr>
          <w:rFonts w:hint="eastAsia"/>
          <w:szCs w:val="21"/>
        </w:rPr>
        <w:t>4.2</w:t>
      </w:r>
      <w:r>
        <w:rPr>
          <w:rFonts w:hint="eastAsia"/>
          <w:szCs w:val="21"/>
        </w:rPr>
        <w:t>报名及招标文件下载时间</w:t>
      </w:r>
    </w:p>
    <w:p w:rsidR="00A62BDD" w:rsidRDefault="005E1457">
      <w:pPr>
        <w:spacing w:line="360" w:lineRule="auto"/>
        <w:jc w:val="left"/>
        <w:rPr>
          <w:szCs w:val="21"/>
        </w:rPr>
      </w:pPr>
      <w:r>
        <w:rPr>
          <w:rFonts w:hint="eastAsia"/>
          <w:szCs w:val="21"/>
        </w:rPr>
        <w:t>自招标公告及招标文件在网上发布之日起至递交投标文件截止时间止，均可在《全国公共资源交易平台（河南省•许昌市）》进行招标文件的下载。在下载招标文件期间，该项目有可能会出现澄清、修改、答疑、变更，请下载招标文件的供应商自行关注，如未及时查看影响其投标，则自行承担相应责任。未通过全国公共资源交易平台（河南省•许昌市）载招标文件的投标企业</w:t>
      </w:r>
      <w:r>
        <w:rPr>
          <w:rFonts w:hint="eastAsia"/>
          <w:szCs w:val="21"/>
        </w:rPr>
        <w:t>,</w:t>
      </w:r>
      <w:r>
        <w:rPr>
          <w:rFonts w:hint="eastAsia"/>
          <w:szCs w:val="21"/>
        </w:rPr>
        <w:t>拒收其递交的投标文件。</w:t>
      </w:r>
    </w:p>
    <w:p w:rsidR="00A62BDD" w:rsidRDefault="005E1457">
      <w:pPr>
        <w:spacing w:line="360" w:lineRule="auto"/>
        <w:jc w:val="left"/>
        <w:rPr>
          <w:szCs w:val="21"/>
        </w:rPr>
      </w:pPr>
      <w:r>
        <w:rPr>
          <w:rFonts w:hint="eastAsia"/>
          <w:szCs w:val="21"/>
        </w:rPr>
        <w:t>4.3</w:t>
      </w:r>
      <w:r>
        <w:rPr>
          <w:rFonts w:hint="eastAsia"/>
          <w:szCs w:val="21"/>
        </w:rPr>
        <w:t>招标文件售价：</w:t>
      </w:r>
      <w:r>
        <w:rPr>
          <w:rFonts w:hint="eastAsia"/>
          <w:szCs w:val="21"/>
        </w:rPr>
        <w:t>300</w:t>
      </w:r>
      <w:r>
        <w:rPr>
          <w:rFonts w:hint="eastAsia"/>
          <w:szCs w:val="21"/>
        </w:rPr>
        <w:t>元</w:t>
      </w:r>
      <w:r>
        <w:rPr>
          <w:rFonts w:hint="eastAsia"/>
          <w:szCs w:val="21"/>
        </w:rPr>
        <w:t>/</w:t>
      </w:r>
      <w:r>
        <w:rPr>
          <w:rFonts w:hint="eastAsia"/>
          <w:szCs w:val="21"/>
        </w:rPr>
        <w:t>份（于递交投标文件时向招标代理机构缴纳，售后不退）。</w:t>
      </w:r>
    </w:p>
    <w:p w:rsidR="00A62BDD" w:rsidRDefault="005E1457">
      <w:pPr>
        <w:spacing w:line="360" w:lineRule="auto"/>
        <w:ind w:firstLine="0"/>
        <w:jc w:val="left"/>
        <w:rPr>
          <w:szCs w:val="21"/>
        </w:rPr>
      </w:pPr>
      <w:r>
        <w:rPr>
          <w:rFonts w:hint="eastAsia"/>
          <w:szCs w:val="21"/>
        </w:rPr>
        <w:t>五、投标文件的递交</w:t>
      </w:r>
    </w:p>
    <w:p w:rsidR="00A62BDD" w:rsidRDefault="005E1457">
      <w:pPr>
        <w:spacing w:line="360" w:lineRule="auto"/>
        <w:jc w:val="left"/>
        <w:rPr>
          <w:szCs w:val="21"/>
        </w:rPr>
      </w:pPr>
      <w:r>
        <w:rPr>
          <w:rFonts w:hint="eastAsia"/>
          <w:szCs w:val="21"/>
        </w:rPr>
        <w:t>5.1</w:t>
      </w:r>
      <w:r>
        <w:rPr>
          <w:rFonts w:hint="eastAsia"/>
          <w:szCs w:val="21"/>
        </w:rPr>
        <w:t>投标文件递交截止、开标时间：</w:t>
      </w:r>
      <w:r>
        <w:rPr>
          <w:rFonts w:hint="eastAsia"/>
          <w:szCs w:val="21"/>
        </w:rPr>
        <w:t>2018</w:t>
      </w:r>
      <w:r>
        <w:rPr>
          <w:rFonts w:hint="eastAsia"/>
          <w:szCs w:val="21"/>
        </w:rPr>
        <w:t>年</w:t>
      </w:r>
      <w:r>
        <w:rPr>
          <w:rFonts w:hint="eastAsia"/>
          <w:szCs w:val="21"/>
        </w:rPr>
        <w:t xml:space="preserve">01 </w:t>
      </w:r>
      <w:r>
        <w:rPr>
          <w:rFonts w:hint="eastAsia"/>
          <w:szCs w:val="21"/>
        </w:rPr>
        <w:t>月</w:t>
      </w:r>
      <w:r>
        <w:rPr>
          <w:rFonts w:hint="eastAsia"/>
          <w:szCs w:val="21"/>
        </w:rPr>
        <w:t>23</w:t>
      </w:r>
      <w:r>
        <w:rPr>
          <w:rFonts w:hint="eastAsia"/>
          <w:szCs w:val="21"/>
        </w:rPr>
        <w:t>日</w:t>
      </w:r>
      <w:r>
        <w:rPr>
          <w:rFonts w:hint="eastAsia"/>
          <w:szCs w:val="21"/>
        </w:rPr>
        <w:t>09</w:t>
      </w:r>
      <w:r>
        <w:rPr>
          <w:rFonts w:hint="eastAsia"/>
          <w:szCs w:val="21"/>
        </w:rPr>
        <w:t>时</w:t>
      </w:r>
      <w:r>
        <w:rPr>
          <w:rFonts w:hint="eastAsia"/>
          <w:szCs w:val="21"/>
        </w:rPr>
        <w:t>00</w:t>
      </w:r>
      <w:r>
        <w:rPr>
          <w:rFonts w:hint="eastAsia"/>
          <w:szCs w:val="21"/>
        </w:rPr>
        <w:t>分整（北京时间）</w:t>
      </w:r>
    </w:p>
    <w:p w:rsidR="00A62BDD" w:rsidRDefault="005E1457">
      <w:pPr>
        <w:spacing w:line="360" w:lineRule="auto"/>
        <w:jc w:val="left"/>
        <w:rPr>
          <w:szCs w:val="21"/>
        </w:rPr>
      </w:pPr>
      <w:r>
        <w:rPr>
          <w:rFonts w:hint="eastAsia"/>
          <w:szCs w:val="21"/>
        </w:rPr>
        <w:t>5.2</w:t>
      </w:r>
      <w:r>
        <w:rPr>
          <w:rFonts w:hint="eastAsia"/>
          <w:szCs w:val="21"/>
        </w:rPr>
        <w:t>递交地点：襄城县公共资源交易中心（襄城县八七路东段电子产业园</w:t>
      </w:r>
      <w:r>
        <w:rPr>
          <w:rFonts w:hint="eastAsia"/>
          <w:szCs w:val="21"/>
        </w:rPr>
        <w:t>12</w:t>
      </w:r>
      <w:r>
        <w:rPr>
          <w:rFonts w:hint="eastAsia"/>
          <w:szCs w:val="21"/>
        </w:rPr>
        <w:t>楼</w:t>
      </w:r>
      <w:r>
        <w:rPr>
          <w:rFonts w:hint="eastAsia"/>
          <w:szCs w:val="21"/>
        </w:rPr>
        <w:t>1207</w:t>
      </w:r>
      <w:r>
        <w:rPr>
          <w:rFonts w:hint="eastAsia"/>
          <w:szCs w:val="21"/>
        </w:rPr>
        <w:t>室）；</w:t>
      </w:r>
    </w:p>
    <w:p w:rsidR="00A62BDD" w:rsidRDefault="005E1457">
      <w:pPr>
        <w:spacing w:line="360" w:lineRule="auto"/>
        <w:jc w:val="left"/>
        <w:rPr>
          <w:szCs w:val="21"/>
        </w:rPr>
      </w:pPr>
      <w:r>
        <w:rPr>
          <w:rFonts w:hint="eastAsia"/>
          <w:szCs w:val="21"/>
        </w:rPr>
        <w:t>5.3</w:t>
      </w:r>
      <w:r>
        <w:rPr>
          <w:rFonts w:hint="eastAsia"/>
          <w:szCs w:val="21"/>
        </w:rPr>
        <w:t>逾期送达的或者未送达指定地点的投标文件，招标人不予受理。</w:t>
      </w:r>
    </w:p>
    <w:p w:rsidR="00A62BDD" w:rsidRDefault="005E1457">
      <w:pPr>
        <w:spacing w:line="360" w:lineRule="auto"/>
        <w:ind w:firstLine="0"/>
        <w:jc w:val="left"/>
        <w:rPr>
          <w:szCs w:val="21"/>
        </w:rPr>
      </w:pPr>
      <w:r>
        <w:rPr>
          <w:rFonts w:hint="eastAsia"/>
          <w:szCs w:val="21"/>
        </w:rPr>
        <w:t>六、发布公告媒介</w:t>
      </w:r>
    </w:p>
    <w:p w:rsidR="00A62BDD" w:rsidRDefault="005E1457">
      <w:pPr>
        <w:spacing w:line="360" w:lineRule="auto"/>
        <w:jc w:val="left"/>
        <w:rPr>
          <w:szCs w:val="21"/>
        </w:rPr>
      </w:pPr>
      <w:r>
        <w:rPr>
          <w:rFonts w:hint="eastAsia"/>
          <w:szCs w:val="21"/>
        </w:rPr>
        <w:t>本次招标公告同时在《河南省政府采购网》、《许昌市政府采购网》、《全国公共资源交易平台（河南省•许昌市）》发布。</w:t>
      </w:r>
    </w:p>
    <w:p w:rsidR="00A62BDD" w:rsidRDefault="005E1457">
      <w:pPr>
        <w:spacing w:line="360" w:lineRule="auto"/>
        <w:ind w:firstLine="0"/>
        <w:jc w:val="left"/>
        <w:rPr>
          <w:szCs w:val="21"/>
        </w:rPr>
      </w:pPr>
      <w:r>
        <w:rPr>
          <w:rFonts w:hint="eastAsia"/>
          <w:szCs w:val="21"/>
        </w:rPr>
        <w:t>七、公告期限：</w:t>
      </w: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29</w:t>
      </w:r>
      <w:r>
        <w:rPr>
          <w:rFonts w:hint="eastAsia"/>
          <w:szCs w:val="21"/>
        </w:rPr>
        <w:t>日</w:t>
      </w:r>
      <w:r>
        <w:rPr>
          <w:rFonts w:hint="eastAsia"/>
          <w:szCs w:val="21"/>
        </w:rPr>
        <w:t xml:space="preserve">-2018 </w:t>
      </w:r>
      <w:r>
        <w:rPr>
          <w:rFonts w:hint="eastAsia"/>
          <w:szCs w:val="21"/>
        </w:rPr>
        <w:t>年</w:t>
      </w:r>
      <w:r>
        <w:rPr>
          <w:rFonts w:hint="eastAsia"/>
          <w:szCs w:val="21"/>
        </w:rPr>
        <w:t>01</w:t>
      </w:r>
      <w:r>
        <w:rPr>
          <w:rFonts w:hint="eastAsia"/>
          <w:szCs w:val="21"/>
        </w:rPr>
        <w:t>月</w:t>
      </w:r>
      <w:r>
        <w:rPr>
          <w:rFonts w:hint="eastAsia"/>
          <w:szCs w:val="21"/>
        </w:rPr>
        <w:t>23</w:t>
      </w:r>
      <w:r>
        <w:rPr>
          <w:rFonts w:hint="eastAsia"/>
          <w:szCs w:val="21"/>
        </w:rPr>
        <w:t>日</w:t>
      </w:r>
    </w:p>
    <w:p w:rsidR="00A62BDD" w:rsidRDefault="005E1457">
      <w:pPr>
        <w:spacing w:line="360" w:lineRule="auto"/>
        <w:ind w:firstLine="0"/>
        <w:jc w:val="left"/>
        <w:rPr>
          <w:szCs w:val="21"/>
        </w:rPr>
      </w:pPr>
      <w:r>
        <w:rPr>
          <w:rFonts w:hint="eastAsia"/>
          <w:szCs w:val="21"/>
        </w:rPr>
        <w:t>八、联系方式</w:t>
      </w:r>
    </w:p>
    <w:p w:rsidR="00A62BDD" w:rsidRDefault="005E1457">
      <w:pPr>
        <w:spacing w:line="360" w:lineRule="auto"/>
        <w:ind w:firstLineChars="200" w:firstLine="420"/>
        <w:jc w:val="left"/>
        <w:rPr>
          <w:szCs w:val="21"/>
        </w:rPr>
      </w:pPr>
      <w:r>
        <w:rPr>
          <w:rFonts w:hint="eastAsia"/>
          <w:szCs w:val="21"/>
        </w:rPr>
        <w:t>采购单位：襄城县公安局</w:t>
      </w:r>
      <w:r>
        <w:rPr>
          <w:szCs w:val="21"/>
        </w:rPr>
        <w:t xml:space="preserve"> </w:t>
      </w:r>
    </w:p>
    <w:p w:rsidR="00A62BDD" w:rsidRDefault="005E1457">
      <w:pPr>
        <w:spacing w:line="360" w:lineRule="auto"/>
        <w:ind w:firstLineChars="200" w:firstLine="420"/>
        <w:jc w:val="left"/>
        <w:rPr>
          <w:szCs w:val="21"/>
        </w:rPr>
      </w:pPr>
      <w:r>
        <w:rPr>
          <w:rFonts w:hint="eastAsia"/>
          <w:szCs w:val="21"/>
        </w:rPr>
        <w:t>联系地址：襄城县烟城路</w:t>
      </w:r>
    </w:p>
    <w:p w:rsidR="00A62BDD" w:rsidRDefault="005E1457">
      <w:pPr>
        <w:spacing w:line="360" w:lineRule="auto"/>
        <w:ind w:firstLineChars="200" w:firstLine="420"/>
        <w:jc w:val="left"/>
        <w:rPr>
          <w:szCs w:val="21"/>
        </w:rPr>
      </w:pPr>
      <w:r>
        <w:rPr>
          <w:rFonts w:hint="eastAsia"/>
          <w:szCs w:val="21"/>
        </w:rPr>
        <w:t>联系人：槐先生</w:t>
      </w:r>
    </w:p>
    <w:p w:rsidR="00A62BDD" w:rsidRDefault="005E1457">
      <w:pPr>
        <w:spacing w:line="360" w:lineRule="auto"/>
        <w:ind w:firstLineChars="200" w:firstLine="420"/>
        <w:jc w:val="left"/>
        <w:rPr>
          <w:szCs w:val="21"/>
        </w:rPr>
      </w:pPr>
      <w:r>
        <w:rPr>
          <w:rFonts w:hint="eastAsia"/>
          <w:szCs w:val="21"/>
        </w:rPr>
        <w:t>联系电话：</w:t>
      </w:r>
      <w:r>
        <w:rPr>
          <w:rFonts w:hint="eastAsia"/>
          <w:szCs w:val="21"/>
        </w:rPr>
        <w:t>0374-3582955</w:t>
      </w:r>
      <w:r>
        <w:rPr>
          <w:rFonts w:hint="eastAsia"/>
          <w:szCs w:val="21"/>
        </w:rPr>
        <w:t>转</w:t>
      </w:r>
      <w:r>
        <w:rPr>
          <w:rFonts w:hint="eastAsia"/>
          <w:szCs w:val="21"/>
        </w:rPr>
        <w:t>35099</w:t>
      </w:r>
    </w:p>
    <w:p w:rsidR="00A62BDD" w:rsidRDefault="005E1457">
      <w:pPr>
        <w:spacing w:line="360" w:lineRule="auto"/>
        <w:ind w:firstLineChars="200" w:firstLine="420"/>
        <w:jc w:val="left"/>
        <w:rPr>
          <w:szCs w:val="21"/>
        </w:rPr>
      </w:pPr>
      <w:r>
        <w:rPr>
          <w:rFonts w:hint="eastAsia"/>
          <w:szCs w:val="21"/>
        </w:rPr>
        <w:t>招标代理机构：欧邦工程管理有限公司</w:t>
      </w:r>
    </w:p>
    <w:p w:rsidR="00A62BDD" w:rsidRDefault="005E1457">
      <w:pPr>
        <w:spacing w:line="360" w:lineRule="auto"/>
        <w:ind w:firstLineChars="200" w:firstLine="420"/>
        <w:jc w:val="left"/>
        <w:rPr>
          <w:szCs w:val="21"/>
        </w:rPr>
      </w:pPr>
      <w:r>
        <w:rPr>
          <w:rFonts w:hint="eastAsia"/>
          <w:szCs w:val="21"/>
        </w:rPr>
        <w:t>地</w:t>
      </w:r>
      <w:r>
        <w:rPr>
          <w:rFonts w:hint="eastAsia"/>
          <w:szCs w:val="21"/>
        </w:rPr>
        <w:t xml:space="preserve"> </w:t>
      </w:r>
      <w:r>
        <w:rPr>
          <w:rFonts w:hint="eastAsia"/>
          <w:szCs w:val="21"/>
        </w:rPr>
        <w:t>址：郑州市金水区经三路</w:t>
      </w:r>
      <w:r>
        <w:rPr>
          <w:rFonts w:hint="eastAsia"/>
          <w:szCs w:val="21"/>
        </w:rPr>
        <w:t>85</w:t>
      </w:r>
      <w:r>
        <w:rPr>
          <w:rFonts w:hint="eastAsia"/>
          <w:szCs w:val="21"/>
        </w:rPr>
        <w:t>号</w:t>
      </w:r>
      <w:r>
        <w:rPr>
          <w:rFonts w:hint="eastAsia"/>
          <w:szCs w:val="21"/>
        </w:rPr>
        <w:t>3</w:t>
      </w:r>
      <w:r>
        <w:rPr>
          <w:rFonts w:hint="eastAsia"/>
          <w:szCs w:val="21"/>
        </w:rPr>
        <w:t>号楼</w:t>
      </w:r>
      <w:r>
        <w:rPr>
          <w:rFonts w:hint="eastAsia"/>
          <w:szCs w:val="21"/>
        </w:rPr>
        <w:t>13</w:t>
      </w:r>
      <w:r>
        <w:rPr>
          <w:rFonts w:hint="eastAsia"/>
          <w:szCs w:val="21"/>
        </w:rPr>
        <w:t>层</w:t>
      </w:r>
      <w:r>
        <w:rPr>
          <w:rFonts w:hint="eastAsia"/>
          <w:szCs w:val="21"/>
        </w:rPr>
        <w:t>03</w:t>
      </w:r>
      <w:r>
        <w:rPr>
          <w:rFonts w:hint="eastAsia"/>
          <w:szCs w:val="21"/>
        </w:rPr>
        <w:t>号</w:t>
      </w:r>
    </w:p>
    <w:p w:rsidR="00A62BDD" w:rsidRDefault="005E1457">
      <w:pPr>
        <w:spacing w:line="360" w:lineRule="auto"/>
        <w:ind w:firstLineChars="200" w:firstLine="420"/>
        <w:jc w:val="left"/>
        <w:rPr>
          <w:szCs w:val="21"/>
        </w:rPr>
      </w:pPr>
      <w:r>
        <w:rPr>
          <w:rFonts w:hint="eastAsia"/>
          <w:szCs w:val="21"/>
        </w:rPr>
        <w:t>联系人：刘先生</w:t>
      </w:r>
    </w:p>
    <w:p w:rsidR="00A62BDD" w:rsidRDefault="005E1457">
      <w:pPr>
        <w:spacing w:line="360" w:lineRule="auto"/>
        <w:ind w:firstLineChars="200" w:firstLine="420"/>
        <w:jc w:val="left"/>
        <w:rPr>
          <w:szCs w:val="21"/>
        </w:rPr>
      </w:pPr>
      <w:r>
        <w:rPr>
          <w:rFonts w:hint="eastAsia"/>
          <w:szCs w:val="21"/>
        </w:rPr>
        <w:t>联系电话：</w:t>
      </w:r>
      <w:r>
        <w:rPr>
          <w:rFonts w:hint="eastAsia"/>
          <w:szCs w:val="21"/>
        </w:rPr>
        <w:t>0374-7553181</w:t>
      </w:r>
    </w:p>
    <w:p w:rsidR="00A62BDD" w:rsidRDefault="005E1457">
      <w:pPr>
        <w:pStyle w:val="12"/>
        <w:pageBreakBefore/>
        <w:jc w:val="center"/>
        <w:rPr>
          <w:rFonts w:ascii="宋体" w:eastAsia="宋体" w:hAnsi="宋体"/>
          <w:b/>
          <w:sz w:val="32"/>
        </w:rPr>
      </w:pPr>
      <w:bookmarkStart w:id="1" w:name="_Toc497237551"/>
      <w:r>
        <w:rPr>
          <w:rFonts w:ascii="宋体" w:eastAsia="宋体" w:hAnsi="宋体" w:hint="eastAsia"/>
          <w:b/>
          <w:sz w:val="32"/>
        </w:rPr>
        <w:t>第二章投标人须知</w:t>
      </w:r>
      <w:bookmarkEnd w:id="1"/>
    </w:p>
    <w:p w:rsidR="00A62BDD" w:rsidRDefault="005E1457">
      <w:pPr>
        <w:jc w:val="center"/>
        <w:rPr>
          <w:rFonts w:ascii="宋体" w:hAnsi="宋体"/>
          <w:b/>
          <w:sz w:val="24"/>
          <w:szCs w:val="16"/>
        </w:rPr>
      </w:pPr>
      <w:r>
        <w:rPr>
          <w:rFonts w:ascii="宋体" w:hAnsi="宋体" w:hint="eastAsia"/>
          <w:b/>
          <w:sz w:val="24"/>
          <w:szCs w:val="16"/>
        </w:rPr>
        <w:t>投标人须知前附表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2833"/>
        <w:gridCol w:w="5740"/>
      </w:tblGrid>
      <w:tr w:rsidR="00A62BDD">
        <w:trPr>
          <w:trHeight w:val="554"/>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条款号</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条款名称</w:t>
            </w:r>
          </w:p>
        </w:tc>
        <w:tc>
          <w:tcPr>
            <w:tcW w:w="5740" w:type="dxa"/>
            <w:vAlign w:val="center"/>
          </w:tcPr>
          <w:p w:rsidR="00A62BDD" w:rsidRDefault="005E1457">
            <w:pPr>
              <w:spacing w:line="276" w:lineRule="auto"/>
              <w:jc w:val="center"/>
              <w:rPr>
                <w:rFonts w:ascii="宋体" w:hAnsi="宋体"/>
                <w:szCs w:val="21"/>
              </w:rPr>
            </w:pPr>
            <w:r>
              <w:rPr>
                <w:rFonts w:ascii="宋体" w:hAnsi="宋体" w:hint="eastAsia"/>
                <w:szCs w:val="21"/>
              </w:rPr>
              <w:t>编列内容</w:t>
            </w:r>
          </w:p>
        </w:tc>
      </w:tr>
      <w:tr w:rsidR="00A62BDD">
        <w:trPr>
          <w:trHeight w:val="78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采购人</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 xml:space="preserve">采购单位：襄城县公安局 </w:t>
            </w:r>
          </w:p>
          <w:p w:rsidR="00A62BDD" w:rsidRDefault="005E1457">
            <w:pPr>
              <w:spacing w:line="276" w:lineRule="auto"/>
              <w:ind w:firstLine="0"/>
              <w:rPr>
                <w:rFonts w:ascii="宋体" w:hAnsi="宋体"/>
                <w:szCs w:val="21"/>
              </w:rPr>
            </w:pPr>
            <w:r>
              <w:rPr>
                <w:rFonts w:ascii="宋体" w:hAnsi="宋体" w:hint="eastAsia"/>
                <w:szCs w:val="21"/>
              </w:rPr>
              <w:t>联系地址：襄城县烟城路</w:t>
            </w:r>
          </w:p>
          <w:p w:rsidR="00A62BDD" w:rsidRDefault="005E1457">
            <w:pPr>
              <w:spacing w:line="276" w:lineRule="auto"/>
              <w:ind w:firstLine="0"/>
              <w:rPr>
                <w:rFonts w:ascii="宋体" w:hAnsi="宋体"/>
                <w:szCs w:val="21"/>
              </w:rPr>
            </w:pPr>
            <w:r>
              <w:rPr>
                <w:rFonts w:ascii="宋体" w:hAnsi="宋体" w:hint="eastAsia"/>
                <w:szCs w:val="21"/>
              </w:rPr>
              <w:t>联系人：槐先生</w:t>
            </w:r>
          </w:p>
          <w:p w:rsidR="00A62BDD" w:rsidRDefault="005E1457">
            <w:pPr>
              <w:spacing w:line="276" w:lineRule="auto"/>
              <w:ind w:firstLine="0"/>
              <w:rPr>
                <w:rFonts w:ascii="宋体" w:hAnsi="宋体"/>
                <w:szCs w:val="21"/>
              </w:rPr>
            </w:pPr>
            <w:r>
              <w:rPr>
                <w:rFonts w:ascii="宋体" w:hAnsi="宋体" w:hint="eastAsia"/>
                <w:szCs w:val="21"/>
              </w:rPr>
              <w:t>联系电话：0374-3582955转35099</w:t>
            </w:r>
          </w:p>
        </w:tc>
      </w:tr>
      <w:tr w:rsidR="00A62BDD">
        <w:trPr>
          <w:trHeight w:val="8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1.1.3</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代理机构</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招标代理机构：欧邦工程管理有限公司</w:t>
            </w:r>
          </w:p>
          <w:p w:rsidR="00A62BDD" w:rsidRDefault="005E1457">
            <w:pPr>
              <w:spacing w:line="276" w:lineRule="auto"/>
              <w:ind w:firstLine="0"/>
              <w:jc w:val="left"/>
              <w:rPr>
                <w:rFonts w:ascii="宋体" w:hAnsi="宋体"/>
                <w:szCs w:val="21"/>
              </w:rPr>
            </w:pPr>
            <w:r>
              <w:rPr>
                <w:rFonts w:ascii="宋体" w:hAnsi="宋体" w:hint="eastAsia"/>
                <w:szCs w:val="21"/>
              </w:rPr>
              <w:t>地 址：郑州市金水区经三路85号3号楼13层03号</w:t>
            </w:r>
          </w:p>
          <w:p w:rsidR="00A62BDD" w:rsidRDefault="005E1457">
            <w:pPr>
              <w:spacing w:line="276" w:lineRule="auto"/>
              <w:ind w:firstLine="0"/>
              <w:jc w:val="left"/>
              <w:rPr>
                <w:rFonts w:ascii="宋体" w:hAnsi="宋体"/>
                <w:szCs w:val="21"/>
              </w:rPr>
            </w:pPr>
            <w:r>
              <w:rPr>
                <w:rFonts w:ascii="宋体" w:hAnsi="宋体" w:hint="eastAsia"/>
                <w:szCs w:val="21"/>
              </w:rPr>
              <w:t>联系人：刘先生</w:t>
            </w:r>
          </w:p>
          <w:p w:rsidR="00A62BDD" w:rsidRDefault="005E1457">
            <w:pPr>
              <w:spacing w:line="276" w:lineRule="auto"/>
              <w:ind w:firstLine="0"/>
              <w:jc w:val="left"/>
              <w:rPr>
                <w:rFonts w:ascii="宋体" w:hAnsi="宋体"/>
                <w:szCs w:val="21"/>
              </w:rPr>
            </w:pPr>
            <w:r>
              <w:rPr>
                <w:rFonts w:ascii="宋体" w:hAnsi="宋体" w:hint="eastAsia"/>
                <w:szCs w:val="21"/>
              </w:rPr>
              <w:t>联系电话：0374-7553181</w:t>
            </w:r>
          </w:p>
        </w:tc>
      </w:tr>
      <w:tr w:rsidR="00A62BDD">
        <w:trPr>
          <w:cantSplit/>
          <w:trHeight w:val="567"/>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1.1.4</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项目名称</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襄城县公安局标准地址二维码管理和门楼牌换发项目</w:t>
            </w:r>
          </w:p>
        </w:tc>
      </w:tr>
      <w:tr w:rsidR="00A62BDD">
        <w:trPr>
          <w:cantSplit/>
          <w:trHeight w:val="567"/>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1.1.5</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建设地点</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襄城县境内</w:t>
            </w:r>
          </w:p>
        </w:tc>
      </w:tr>
      <w:tr w:rsidR="00A62BDD">
        <w:trPr>
          <w:cantSplit/>
          <w:trHeight w:val="567"/>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1.2.1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资金来源</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财政资金</w:t>
            </w:r>
          </w:p>
        </w:tc>
      </w:tr>
      <w:tr w:rsidR="00A62BDD">
        <w:trPr>
          <w:cantSplit/>
          <w:trHeight w:val="567"/>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1.2.3</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资金落实情况</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已落实</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1.3.1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招标范围及标段划分</w:t>
            </w:r>
          </w:p>
        </w:tc>
        <w:tc>
          <w:tcPr>
            <w:tcW w:w="5740" w:type="dxa"/>
          </w:tcPr>
          <w:p w:rsidR="00A62BDD" w:rsidRDefault="005E1457">
            <w:pPr>
              <w:pStyle w:val="ae"/>
              <w:ind w:firstLineChars="0" w:firstLine="0"/>
              <w:rPr>
                <w:rFonts w:ascii="宋体" w:eastAsia="宋体" w:hAnsi="宋体"/>
                <w:sz w:val="21"/>
                <w:szCs w:val="21"/>
              </w:rPr>
            </w:pPr>
            <w:r>
              <w:rPr>
                <w:rFonts w:ascii="宋体" w:eastAsia="宋体" w:hAnsi="宋体" w:hint="eastAsia"/>
                <w:sz w:val="21"/>
                <w:szCs w:val="21"/>
              </w:rPr>
              <w:t xml:space="preserve">招标范围：本项目采购270000个居民户牌、20000个商户牌、1400个企事业单位牌、2500个居民楼单元牌、70000个户室标志牌、1000个居民楼牌等内容；（具体要求和未尽事宜详见招标文件）。  </w:t>
            </w:r>
          </w:p>
          <w:p w:rsidR="00A62BDD" w:rsidRDefault="005E1457">
            <w:pPr>
              <w:pStyle w:val="ae"/>
              <w:ind w:firstLineChars="0" w:firstLine="0"/>
              <w:rPr>
                <w:sz w:val="21"/>
                <w:szCs w:val="21"/>
              </w:rPr>
            </w:pPr>
            <w:r>
              <w:rPr>
                <w:rFonts w:ascii="宋体" w:eastAsia="宋体" w:hAnsi="宋体" w:hint="eastAsia"/>
                <w:sz w:val="21"/>
                <w:szCs w:val="21"/>
              </w:rPr>
              <w:t>本次招标共划分为1个标段，采购预算3706500元；</w:t>
            </w:r>
          </w:p>
        </w:tc>
      </w:tr>
      <w:tr w:rsidR="00A62BDD">
        <w:trPr>
          <w:trHeight w:val="61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1.3.2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计划工期</w:t>
            </w:r>
          </w:p>
        </w:tc>
        <w:tc>
          <w:tcPr>
            <w:tcW w:w="5740" w:type="dxa"/>
            <w:vAlign w:val="center"/>
          </w:tcPr>
          <w:p w:rsidR="00A62BDD" w:rsidRDefault="005E1457">
            <w:pPr>
              <w:spacing w:line="276" w:lineRule="auto"/>
              <w:ind w:firstLine="0"/>
              <w:jc w:val="left"/>
              <w:rPr>
                <w:rFonts w:ascii="宋体" w:hAnsi="宋体"/>
                <w:szCs w:val="21"/>
              </w:rPr>
            </w:pPr>
            <w:r>
              <w:rPr>
                <w:rFonts w:hint="eastAsia"/>
                <w:szCs w:val="21"/>
              </w:rPr>
              <w:t>供需双方签订合同后</w:t>
            </w:r>
            <w:r>
              <w:rPr>
                <w:rFonts w:hint="eastAsia"/>
                <w:szCs w:val="21"/>
              </w:rPr>
              <w:t>30</w:t>
            </w:r>
            <w:r>
              <w:rPr>
                <w:rFonts w:hint="eastAsia"/>
                <w:szCs w:val="21"/>
              </w:rPr>
              <w:t>日历天</w:t>
            </w:r>
          </w:p>
        </w:tc>
      </w:tr>
      <w:tr w:rsidR="00A62BDD">
        <w:trPr>
          <w:trHeight w:val="569"/>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1.3.3</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质量要求</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符合采购技术要求</w:t>
            </w:r>
          </w:p>
        </w:tc>
      </w:tr>
      <w:tr w:rsidR="00A62BDD">
        <w:trPr>
          <w:trHeight w:val="925"/>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1.4.1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投标人资质条件、能力</w:t>
            </w:r>
          </w:p>
          <w:p w:rsidR="00A62BDD" w:rsidRDefault="005E1457">
            <w:pPr>
              <w:spacing w:line="276" w:lineRule="auto"/>
              <w:jc w:val="center"/>
              <w:rPr>
                <w:rFonts w:ascii="宋体" w:hAnsi="宋体"/>
                <w:szCs w:val="21"/>
              </w:rPr>
            </w:pPr>
            <w:r>
              <w:rPr>
                <w:rFonts w:ascii="宋体" w:hAnsi="宋体" w:hint="eastAsia"/>
                <w:szCs w:val="21"/>
              </w:rPr>
              <w:t>和信誉</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 xml:space="preserve"> 1投标供应商须具备中华人民共和国独立法人资格及有效的营业执照、组织机构代码证、税务登记证（或三证合一的营业执照）；且具有资金实力和抗风险能力的企业法人（营业执照经营范围具有标志牌制造、安装的经营范围）；</w:t>
            </w:r>
          </w:p>
          <w:p w:rsidR="00A62BDD" w:rsidRDefault="005E1457">
            <w:pPr>
              <w:spacing w:line="276" w:lineRule="auto"/>
              <w:ind w:firstLine="0"/>
              <w:rPr>
                <w:rFonts w:ascii="宋体" w:hAnsi="宋体"/>
                <w:szCs w:val="21"/>
              </w:rPr>
            </w:pPr>
            <w:r>
              <w:rPr>
                <w:rFonts w:ascii="宋体" w:hAnsi="宋体" w:hint="eastAsia"/>
                <w:szCs w:val="21"/>
              </w:rPr>
              <w:t>2投标人必须满足《政府采购法》第二十二条规定的条件，具备独立法人资格；</w:t>
            </w:r>
          </w:p>
          <w:p w:rsidR="00A62BDD" w:rsidRDefault="005E1457">
            <w:pPr>
              <w:spacing w:line="276" w:lineRule="auto"/>
              <w:ind w:firstLine="0"/>
              <w:rPr>
                <w:rFonts w:ascii="宋体" w:hAnsi="宋体"/>
                <w:szCs w:val="21"/>
              </w:rPr>
            </w:pPr>
            <w:r>
              <w:rPr>
                <w:rFonts w:ascii="宋体" w:hAnsi="宋体" w:hint="eastAsia"/>
                <w:szCs w:val="21"/>
              </w:rPr>
              <w:t>3投标人须具有全国地名标准化技术委员会颁发的《全国标准地名标志产品生产合格证书》，产品品种须具备反光地名标牌、漆膜地名标牌、聚酯长余辉地名标牌、反光长余辉地名标牌；并提供民政部地名研究所实验室出具的对应检测报告（原件备查）;</w:t>
            </w:r>
          </w:p>
          <w:p w:rsidR="00A62BDD" w:rsidRDefault="005E1457">
            <w:pPr>
              <w:spacing w:line="276" w:lineRule="auto"/>
              <w:ind w:firstLine="0"/>
              <w:rPr>
                <w:rFonts w:ascii="宋体" w:hAnsi="宋体"/>
                <w:szCs w:val="21"/>
              </w:rPr>
            </w:pPr>
            <w:r>
              <w:rPr>
                <w:rFonts w:ascii="宋体" w:hAnsi="宋体" w:hint="eastAsia"/>
                <w:szCs w:val="21"/>
              </w:rPr>
              <w:t>4根据《关于在政府采购活动中查询及使用信用记录有关问题的通知》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A62BDD" w:rsidRDefault="005E1457">
            <w:pPr>
              <w:spacing w:line="276" w:lineRule="auto"/>
              <w:ind w:firstLine="0"/>
              <w:rPr>
                <w:rFonts w:ascii="宋体" w:hAnsi="宋体"/>
                <w:szCs w:val="21"/>
              </w:rPr>
            </w:pPr>
            <w:r>
              <w:rPr>
                <w:rFonts w:ascii="宋体" w:hAnsi="宋体" w:hint="eastAsia"/>
                <w:szCs w:val="21"/>
              </w:rPr>
              <w:t>5.本次招标不接受联合体投标；</w:t>
            </w:r>
          </w:p>
          <w:p w:rsidR="00A62BDD" w:rsidRDefault="005E1457">
            <w:pPr>
              <w:spacing w:line="276" w:lineRule="auto"/>
              <w:ind w:firstLine="0"/>
              <w:rPr>
                <w:rFonts w:ascii="宋体" w:hAnsi="宋体"/>
                <w:szCs w:val="21"/>
              </w:rPr>
            </w:pPr>
            <w:r>
              <w:rPr>
                <w:rFonts w:ascii="宋体" w:hAnsi="宋体" w:hint="eastAsia"/>
                <w:szCs w:val="21"/>
              </w:rPr>
              <w:t>6.本次招标实行资格后审，资格审查的具体要求见招标文件。</w:t>
            </w:r>
          </w:p>
        </w:tc>
      </w:tr>
      <w:tr w:rsidR="00A62BDD">
        <w:trPr>
          <w:trHeight w:val="449"/>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1.4.2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是否接受联合体投标</w:t>
            </w:r>
          </w:p>
        </w:tc>
        <w:tc>
          <w:tcPr>
            <w:tcW w:w="5740" w:type="dxa"/>
          </w:tcPr>
          <w:p w:rsidR="00A62BDD" w:rsidRDefault="005E1457">
            <w:pPr>
              <w:spacing w:line="276" w:lineRule="auto"/>
              <w:ind w:firstLine="0"/>
              <w:jc w:val="left"/>
              <w:rPr>
                <w:rFonts w:ascii="宋体" w:hAnsi="宋体"/>
                <w:szCs w:val="21"/>
              </w:rPr>
            </w:pPr>
            <w:r>
              <w:rPr>
                <w:rFonts w:ascii="宋体" w:hAnsi="宋体" w:hint="eastAsia"/>
                <w:szCs w:val="21"/>
              </w:rPr>
              <w:t>□√不接受</w:t>
            </w:r>
          </w:p>
          <w:p w:rsidR="00A62BDD" w:rsidRDefault="005E1457">
            <w:pPr>
              <w:spacing w:line="276" w:lineRule="auto"/>
              <w:ind w:firstLine="0"/>
              <w:jc w:val="left"/>
              <w:rPr>
                <w:rFonts w:ascii="宋体" w:hAnsi="宋体"/>
                <w:szCs w:val="21"/>
              </w:rPr>
            </w:pPr>
            <w:r>
              <w:rPr>
                <w:rFonts w:ascii="宋体" w:hAnsi="宋体" w:hint="eastAsia"/>
                <w:szCs w:val="21"/>
              </w:rPr>
              <w:t>□接受，应满足下列要求：</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1.9.1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踏勘现场</w:t>
            </w:r>
          </w:p>
        </w:tc>
        <w:tc>
          <w:tcPr>
            <w:tcW w:w="5740" w:type="dxa"/>
          </w:tcPr>
          <w:p w:rsidR="00A62BDD" w:rsidRDefault="005E1457">
            <w:pPr>
              <w:spacing w:line="276" w:lineRule="auto"/>
              <w:ind w:firstLine="0"/>
              <w:jc w:val="left"/>
              <w:rPr>
                <w:rFonts w:ascii="宋体" w:hAnsi="宋体"/>
                <w:szCs w:val="21"/>
              </w:rPr>
            </w:pPr>
            <w:r>
              <w:rPr>
                <w:rFonts w:ascii="宋体" w:hAnsi="宋体" w:hint="eastAsia"/>
                <w:szCs w:val="21"/>
              </w:rPr>
              <w:t>□√不组织</w:t>
            </w:r>
          </w:p>
          <w:p w:rsidR="00A62BDD" w:rsidRDefault="005E1457">
            <w:pPr>
              <w:spacing w:line="276" w:lineRule="auto"/>
              <w:ind w:firstLine="0"/>
              <w:jc w:val="left"/>
              <w:rPr>
                <w:rFonts w:ascii="宋体" w:hAnsi="宋体"/>
                <w:szCs w:val="21"/>
              </w:rPr>
            </w:pPr>
            <w:r>
              <w:rPr>
                <w:rFonts w:ascii="宋体" w:hAnsi="宋体" w:hint="eastAsia"/>
                <w:szCs w:val="21"/>
              </w:rPr>
              <w:t>□组织，踏勘时间：</w:t>
            </w:r>
          </w:p>
        </w:tc>
      </w:tr>
      <w:tr w:rsidR="00A62BDD">
        <w:trPr>
          <w:trHeight w:val="284"/>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1.10.1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投标预备会</w:t>
            </w:r>
          </w:p>
        </w:tc>
        <w:tc>
          <w:tcPr>
            <w:tcW w:w="5740" w:type="dxa"/>
          </w:tcPr>
          <w:p w:rsidR="00A62BDD" w:rsidRDefault="005E1457">
            <w:pPr>
              <w:spacing w:line="276" w:lineRule="auto"/>
              <w:ind w:firstLine="0"/>
              <w:jc w:val="left"/>
              <w:rPr>
                <w:rFonts w:ascii="宋体" w:hAnsi="宋体"/>
                <w:szCs w:val="21"/>
              </w:rPr>
            </w:pPr>
            <w:r>
              <w:rPr>
                <w:rFonts w:ascii="宋体" w:hAnsi="宋体" w:hint="eastAsia"/>
                <w:szCs w:val="21"/>
              </w:rPr>
              <w:t>□√不召开</w:t>
            </w:r>
          </w:p>
          <w:p w:rsidR="00A62BDD" w:rsidRDefault="005E1457">
            <w:pPr>
              <w:spacing w:line="276" w:lineRule="auto"/>
              <w:ind w:firstLine="0"/>
              <w:jc w:val="left"/>
              <w:rPr>
                <w:rFonts w:ascii="宋体" w:hAnsi="宋体"/>
                <w:szCs w:val="21"/>
              </w:rPr>
            </w:pPr>
            <w:r>
              <w:rPr>
                <w:rFonts w:ascii="宋体" w:hAnsi="宋体" w:hint="eastAsia"/>
                <w:szCs w:val="21"/>
              </w:rPr>
              <w:t>□召开</w:t>
            </w:r>
          </w:p>
        </w:tc>
      </w:tr>
      <w:tr w:rsidR="00A62BDD">
        <w:trPr>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1.10.2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投标人提出问题的截止时间</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递交投标文件的截止之日10日前</w:t>
            </w:r>
          </w:p>
        </w:tc>
      </w:tr>
      <w:tr w:rsidR="00A62BDD">
        <w:trPr>
          <w:trHeight w:val="722"/>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1.10.3</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招标人书面澄清的时间</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递交投标文件的截止之日15日前</w:t>
            </w:r>
          </w:p>
        </w:tc>
      </w:tr>
      <w:tr w:rsidR="00A62BDD">
        <w:trPr>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1.11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分包</w:t>
            </w:r>
          </w:p>
        </w:tc>
        <w:tc>
          <w:tcPr>
            <w:tcW w:w="5740" w:type="dxa"/>
          </w:tcPr>
          <w:p w:rsidR="00A62BDD" w:rsidRDefault="005E1457">
            <w:pPr>
              <w:spacing w:line="276" w:lineRule="auto"/>
              <w:ind w:firstLine="0"/>
              <w:jc w:val="left"/>
              <w:rPr>
                <w:rFonts w:ascii="宋体" w:hAnsi="宋体"/>
                <w:szCs w:val="21"/>
              </w:rPr>
            </w:pPr>
            <w:r>
              <w:rPr>
                <w:rFonts w:ascii="宋体" w:hAnsi="宋体" w:hint="eastAsia"/>
                <w:szCs w:val="21"/>
              </w:rPr>
              <w:t>□√不允许</w:t>
            </w:r>
          </w:p>
          <w:p w:rsidR="00A62BDD" w:rsidRDefault="005E1457">
            <w:pPr>
              <w:spacing w:line="276" w:lineRule="auto"/>
              <w:ind w:firstLine="0"/>
              <w:jc w:val="left"/>
              <w:rPr>
                <w:rFonts w:ascii="宋体" w:hAnsi="宋体"/>
                <w:szCs w:val="21"/>
              </w:rPr>
            </w:pPr>
            <w:r>
              <w:rPr>
                <w:rFonts w:ascii="宋体" w:hAnsi="宋体" w:hint="eastAsia"/>
                <w:szCs w:val="21"/>
              </w:rPr>
              <w:t>□允许，分包内容要求：</w:t>
            </w:r>
          </w:p>
          <w:p w:rsidR="00A62BDD" w:rsidRDefault="005E1457">
            <w:pPr>
              <w:spacing w:line="276" w:lineRule="auto"/>
              <w:ind w:firstLine="0"/>
              <w:jc w:val="left"/>
              <w:rPr>
                <w:rFonts w:ascii="宋体" w:hAnsi="宋体"/>
                <w:szCs w:val="21"/>
              </w:rPr>
            </w:pPr>
            <w:r>
              <w:rPr>
                <w:rFonts w:ascii="宋体" w:hAnsi="宋体" w:hint="eastAsia"/>
                <w:szCs w:val="21"/>
              </w:rPr>
              <w:t>分包金额要求：</w:t>
            </w:r>
          </w:p>
          <w:p w:rsidR="00A62BDD" w:rsidRDefault="005E1457">
            <w:pPr>
              <w:spacing w:line="276" w:lineRule="auto"/>
              <w:ind w:firstLine="0"/>
              <w:jc w:val="left"/>
              <w:rPr>
                <w:rFonts w:ascii="宋体" w:hAnsi="宋体"/>
                <w:szCs w:val="21"/>
              </w:rPr>
            </w:pPr>
            <w:r>
              <w:rPr>
                <w:rFonts w:ascii="宋体" w:hAnsi="宋体" w:hint="eastAsia"/>
                <w:szCs w:val="21"/>
              </w:rPr>
              <w:t>接受分包的第三人资质要求：</w:t>
            </w:r>
          </w:p>
        </w:tc>
      </w:tr>
      <w:tr w:rsidR="00A62BDD">
        <w:trPr>
          <w:trHeight w:val="545"/>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2.1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构成招标文件的其他材料</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招标文件的补充文件（如有）、其它补充文件</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2.2.1</w:t>
            </w:r>
          </w:p>
        </w:tc>
        <w:tc>
          <w:tcPr>
            <w:tcW w:w="2833" w:type="dxa"/>
            <w:tcBorders>
              <w:bottom w:val="single" w:sz="4" w:space="0" w:color="auto"/>
            </w:tcBorders>
            <w:vAlign w:val="center"/>
          </w:tcPr>
          <w:p w:rsidR="00A62BDD" w:rsidRDefault="005E1457">
            <w:pPr>
              <w:spacing w:line="276" w:lineRule="auto"/>
              <w:jc w:val="center"/>
              <w:rPr>
                <w:rFonts w:ascii="宋体" w:hAnsi="宋体"/>
                <w:szCs w:val="21"/>
              </w:rPr>
            </w:pPr>
            <w:r>
              <w:rPr>
                <w:rFonts w:ascii="宋体" w:hAnsi="宋体" w:hint="eastAsia"/>
                <w:szCs w:val="21"/>
              </w:rPr>
              <w:t>投标人要求澄清招标文件的截止时间</w:t>
            </w:r>
          </w:p>
        </w:tc>
        <w:tc>
          <w:tcPr>
            <w:tcW w:w="5740" w:type="dxa"/>
            <w:tcBorders>
              <w:bottom w:val="single" w:sz="4" w:space="0" w:color="auto"/>
            </w:tcBorders>
            <w:vAlign w:val="center"/>
          </w:tcPr>
          <w:p w:rsidR="00A62BDD" w:rsidRDefault="005E1457">
            <w:pPr>
              <w:spacing w:line="276" w:lineRule="auto"/>
              <w:ind w:firstLine="0"/>
              <w:jc w:val="left"/>
              <w:rPr>
                <w:rFonts w:ascii="宋体" w:hAnsi="宋体"/>
                <w:szCs w:val="21"/>
              </w:rPr>
            </w:pPr>
            <w:r>
              <w:rPr>
                <w:rFonts w:ascii="宋体" w:hAnsi="宋体" w:hint="eastAsia"/>
                <w:szCs w:val="21"/>
              </w:rPr>
              <w:t>递交投标文件的截止之日15日前</w:t>
            </w:r>
          </w:p>
        </w:tc>
      </w:tr>
      <w:tr w:rsidR="00A62BDD">
        <w:trPr>
          <w:trHeight w:val="571"/>
          <w:jc w:val="center"/>
        </w:trPr>
        <w:tc>
          <w:tcPr>
            <w:tcW w:w="1019" w:type="dxa"/>
            <w:tcBorders>
              <w:right w:val="single" w:sz="4" w:space="0" w:color="auto"/>
            </w:tcBorders>
            <w:vAlign w:val="center"/>
          </w:tcPr>
          <w:p w:rsidR="00A62BDD" w:rsidRDefault="005E1457">
            <w:pPr>
              <w:spacing w:line="276" w:lineRule="auto"/>
              <w:ind w:firstLine="0"/>
              <w:jc w:val="center"/>
              <w:rPr>
                <w:rFonts w:ascii="宋体" w:hAnsi="宋体"/>
                <w:color w:val="FF0000"/>
                <w:szCs w:val="21"/>
              </w:rPr>
            </w:pPr>
            <w:r>
              <w:rPr>
                <w:rFonts w:ascii="宋体" w:hAnsi="宋体" w:hint="eastAsia"/>
                <w:szCs w:val="21"/>
              </w:rPr>
              <w:t>2.2.2</w:t>
            </w:r>
          </w:p>
        </w:tc>
        <w:tc>
          <w:tcPr>
            <w:tcW w:w="2833" w:type="dxa"/>
            <w:tcBorders>
              <w:top w:val="single" w:sz="4" w:space="0" w:color="auto"/>
              <w:left w:val="single" w:sz="4" w:space="0" w:color="auto"/>
              <w:bottom w:val="single" w:sz="4" w:space="0" w:color="auto"/>
              <w:right w:val="single" w:sz="4" w:space="0" w:color="auto"/>
            </w:tcBorders>
            <w:vAlign w:val="center"/>
          </w:tcPr>
          <w:p w:rsidR="00A62BDD" w:rsidRDefault="005E1457">
            <w:pPr>
              <w:spacing w:line="276" w:lineRule="auto"/>
              <w:jc w:val="center"/>
              <w:rPr>
                <w:rFonts w:ascii="宋体" w:hAnsi="宋体"/>
                <w:szCs w:val="21"/>
              </w:rPr>
            </w:pPr>
            <w:r>
              <w:rPr>
                <w:rFonts w:ascii="宋体" w:hAnsi="宋体" w:hint="eastAsia"/>
                <w:szCs w:val="21"/>
              </w:rPr>
              <w:t>投标截止时间</w:t>
            </w:r>
          </w:p>
        </w:tc>
        <w:tc>
          <w:tcPr>
            <w:tcW w:w="5740" w:type="dxa"/>
            <w:tcBorders>
              <w:top w:val="single" w:sz="4" w:space="0" w:color="auto"/>
              <w:left w:val="single" w:sz="4" w:space="0" w:color="auto"/>
              <w:bottom w:val="single" w:sz="4" w:space="0" w:color="auto"/>
              <w:right w:val="single" w:sz="4" w:space="0" w:color="auto"/>
            </w:tcBorders>
            <w:vAlign w:val="center"/>
          </w:tcPr>
          <w:p w:rsidR="00A62BDD" w:rsidRDefault="005E1457">
            <w:pPr>
              <w:spacing w:line="276" w:lineRule="auto"/>
              <w:ind w:firstLine="0"/>
              <w:jc w:val="left"/>
              <w:rPr>
                <w:rFonts w:ascii="宋体" w:hAnsi="宋体"/>
                <w:szCs w:val="21"/>
              </w:rPr>
            </w:pPr>
            <w:r>
              <w:rPr>
                <w:rFonts w:ascii="宋体" w:hAnsi="宋体" w:hint="eastAsia"/>
                <w:szCs w:val="21"/>
              </w:rPr>
              <w:t xml:space="preserve"> 2018 年01月23 日09:00整(北京时间)</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2.2.3</w:t>
            </w:r>
          </w:p>
        </w:tc>
        <w:tc>
          <w:tcPr>
            <w:tcW w:w="2833" w:type="dxa"/>
            <w:tcBorders>
              <w:top w:val="single" w:sz="4" w:space="0" w:color="auto"/>
            </w:tcBorders>
            <w:vAlign w:val="center"/>
          </w:tcPr>
          <w:p w:rsidR="00A62BDD" w:rsidRDefault="005E1457">
            <w:pPr>
              <w:spacing w:line="276" w:lineRule="auto"/>
              <w:jc w:val="center"/>
              <w:rPr>
                <w:rFonts w:ascii="宋体" w:hAnsi="宋体"/>
                <w:szCs w:val="21"/>
              </w:rPr>
            </w:pPr>
            <w:r>
              <w:rPr>
                <w:rFonts w:ascii="宋体" w:hAnsi="宋体" w:hint="eastAsia"/>
                <w:szCs w:val="21"/>
              </w:rPr>
              <w:t>投标人确认收到招标文件澄清的时间</w:t>
            </w:r>
          </w:p>
        </w:tc>
        <w:tc>
          <w:tcPr>
            <w:tcW w:w="5740" w:type="dxa"/>
            <w:tcBorders>
              <w:top w:val="single" w:sz="4" w:space="0" w:color="auto"/>
            </w:tcBorders>
            <w:vAlign w:val="center"/>
          </w:tcPr>
          <w:p w:rsidR="00A62BDD" w:rsidRDefault="005E1457">
            <w:pPr>
              <w:spacing w:line="276" w:lineRule="auto"/>
              <w:ind w:firstLine="0"/>
              <w:jc w:val="left"/>
              <w:rPr>
                <w:rFonts w:ascii="宋体" w:hAnsi="宋体"/>
                <w:szCs w:val="21"/>
              </w:rPr>
            </w:pPr>
            <w:r>
              <w:rPr>
                <w:rFonts w:ascii="宋体" w:hAnsi="宋体" w:hint="eastAsia"/>
                <w:szCs w:val="21"/>
              </w:rPr>
              <w:t>招标文件的补充文件发出之日24小时内</w:t>
            </w:r>
          </w:p>
        </w:tc>
      </w:tr>
      <w:tr w:rsidR="00A62BDD">
        <w:trPr>
          <w:trHeight w:val="881"/>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2.3.2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投标人确认收到招标文件修改的时间</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招标文件的补充文件发出之日24小时内</w:t>
            </w:r>
          </w:p>
        </w:tc>
      </w:tr>
      <w:tr w:rsidR="00A62BDD">
        <w:trPr>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3.1.1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构成投标文件的其他材料</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招标文件的补充文件（如有）、其它补充文件</w:t>
            </w:r>
          </w:p>
        </w:tc>
      </w:tr>
      <w:tr w:rsidR="00A62BDD">
        <w:trPr>
          <w:trHeight w:val="689"/>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3.3.1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投标有效期</w:t>
            </w:r>
          </w:p>
        </w:tc>
        <w:tc>
          <w:tcPr>
            <w:tcW w:w="5740" w:type="dxa"/>
            <w:vAlign w:val="center"/>
          </w:tcPr>
          <w:p w:rsidR="00A62BDD" w:rsidRDefault="005E1457">
            <w:pPr>
              <w:spacing w:line="276" w:lineRule="auto"/>
              <w:ind w:firstLine="0"/>
              <w:jc w:val="left"/>
              <w:rPr>
                <w:rFonts w:ascii="宋体" w:hAnsi="宋体"/>
                <w:szCs w:val="21"/>
              </w:rPr>
            </w:pPr>
            <w:r>
              <w:rPr>
                <w:rFonts w:ascii="宋体" w:hAnsi="宋体" w:hint="eastAsia"/>
                <w:szCs w:val="21"/>
              </w:rPr>
              <w:t>60日历天（投标截止之日起）</w:t>
            </w:r>
          </w:p>
        </w:tc>
      </w:tr>
      <w:tr w:rsidR="00A62BDD">
        <w:trPr>
          <w:trHeight w:val="1975"/>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3.4.1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投标保证金</w:t>
            </w:r>
          </w:p>
        </w:tc>
        <w:tc>
          <w:tcPr>
            <w:tcW w:w="5740" w:type="dxa"/>
          </w:tcPr>
          <w:p w:rsidR="00A62BDD" w:rsidRDefault="005E1457">
            <w:pPr>
              <w:autoSpaceDE w:val="0"/>
              <w:autoSpaceDN w:val="0"/>
              <w:adjustRightInd w:val="0"/>
              <w:spacing w:line="360" w:lineRule="auto"/>
              <w:ind w:firstLine="0"/>
              <w:jc w:val="left"/>
              <w:rPr>
                <w:rFonts w:ascii="宋体" w:hAnsi="宋体"/>
                <w:b/>
                <w:bCs/>
              </w:rPr>
            </w:pPr>
            <w:r>
              <w:rPr>
                <w:rFonts w:ascii="宋体" w:hAnsi="宋体" w:hint="eastAsia"/>
                <w:b/>
                <w:bCs/>
              </w:rPr>
              <w:t xml:space="preserve">投标保证金金额: </w:t>
            </w:r>
            <w:r>
              <w:rPr>
                <w:rFonts w:ascii="宋体" w:hAnsi="宋体" w:cs="宋体" w:hint="eastAsia"/>
                <w:b/>
                <w:bCs/>
                <w:szCs w:val="28"/>
              </w:rPr>
              <w:t>￥：70000（柒万元整）；</w:t>
            </w:r>
          </w:p>
          <w:p w:rsidR="00A62BDD" w:rsidRDefault="005E1457">
            <w:pPr>
              <w:pStyle w:val="afe"/>
              <w:shd w:val="clear" w:color="auto" w:fill="FFFFFF"/>
              <w:spacing w:before="0" w:beforeAutospacing="0" w:after="0" w:afterAutospacing="0" w:line="360" w:lineRule="auto"/>
              <w:rPr>
                <w:rFonts w:ascii="宋体" w:hAnsi="宋体"/>
                <w:szCs w:val="21"/>
              </w:rPr>
            </w:pPr>
            <w:r>
              <w:rPr>
                <w:rFonts w:ascii="宋体" w:hAnsi="宋体" w:cs="宋体" w:hint="eastAsia"/>
                <w:b/>
                <w:bCs/>
                <w:sz w:val="21"/>
                <w:szCs w:val="28"/>
              </w:rPr>
              <w:t>投标保证金递交截止时间：2018年01 月23日09时整(北京时间)</w:t>
            </w:r>
          </w:p>
          <w:p w:rsidR="00A62BDD" w:rsidRDefault="005E1457">
            <w:pPr>
              <w:spacing w:line="276" w:lineRule="auto"/>
              <w:ind w:firstLine="0"/>
              <w:rPr>
                <w:rFonts w:ascii="宋体" w:hAnsi="宋体"/>
                <w:szCs w:val="21"/>
              </w:rPr>
            </w:pPr>
            <w:r>
              <w:rPr>
                <w:rFonts w:ascii="宋体" w:hAnsi="宋体" w:hint="eastAsia"/>
                <w:szCs w:val="21"/>
              </w:rPr>
              <w:t>1提交投标保证金</w:t>
            </w:r>
          </w:p>
          <w:p w:rsidR="00A62BDD" w:rsidRDefault="005E1457">
            <w:pPr>
              <w:spacing w:line="276" w:lineRule="auto"/>
              <w:ind w:firstLine="0"/>
              <w:rPr>
                <w:rFonts w:ascii="宋体" w:hAnsi="宋体"/>
                <w:szCs w:val="21"/>
              </w:rPr>
            </w:pPr>
            <w:r>
              <w:rPr>
                <w:rFonts w:ascii="宋体" w:hAnsi="宋体" w:hint="eastAsia"/>
                <w:szCs w:val="21"/>
              </w:rPr>
              <w:t>1.1投标保证金缴纳方式：</w:t>
            </w:r>
          </w:p>
          <w:p w:rsidR="00A62BDD" w:rsidRDefault="005E1457">
            <w:pPr>
              <w:spacing w:line="276" w:lineRule="auto"/>
              <w:ind w:firstLine="0"/>
              <w:rPr>
                <w:rFonts w:ascii="宋体" w:hAnsi="宋体"/>
                <w:szCs w:val="21"/>
              </w:rPr>
            </w:pPr>
            <w:r>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A62BDD" w:rsidRDefault="005E1457">
            <w:pPr>
              <w:spacing w:line="276" w:lineRule="auto"/>
              <w:ind w:firstLine="0"/>
              <w:rPr>
                <w:rFonts w:ascii="宋体" w:hAnsi="宋体"/>
                <w:szCs w:val="21"/>
              </w:rPr>
            </w:pPr>
            <w:r>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A62BDD" w:rsidRDefault="005E1457">
            <w:pPr>
              <w:spacing w:line="276" w:lineRule="auto"/>
              <w:ind w:firstLine="0"/>
              <w:rPr>
                <w:rFonts w:ascii="宋体" w:hAnsi="宋体"/>
                <w:szCs w:val="21"/>
              </w:rPr>
            </w:pPr>
            <w:r>
              <w:rPr>
                <w:rFonts w:ascii="宋体" w:hAnsi="宋体" w:hint="eastAsia"/>
                <w:szCs w:val="21"/>
              </w:rPr>
              <w:t>投标人可根据提示情况决定是否重新缴纳。</w:t>
            </w:r>
          </w:p>
          <w:p w:rsidR="00A62BDD" w:rsidRDefault="005E1457">
            <w:pPr>
              <w:spacing w:line="276" w:lineRule="auto"/>
              <w:ind w:firstLine="0"/>
              <w:rPr>
                <w:rFonts w:ascii="宋体" w:hAnsi="宋体"/>
                <w:szCs w:val="21"/>
              </w:rPr>
            </w:pPr>
            <w:r>
              <w:rPr>
                <w:rFonts w:ascii="宋体" w:hAnsi="宋体" w:hint="eastAsia"/>
                <w:szCs w:val="21"/>
              </w:rPr>
              <w:t>保证金缴纳绑定问题咨询电话:0374-2961598。</w:t>
            </w:r>
          </w:p>
          <w:p w:rsidR="00A62BDD" w:rsidRDefault="005E1457">
            <w:pPr>
              <w:spacing w:line="276" w:lineRule="auto"/>
              <w:ind w:firstLine="0"/>
              <w:rPr>
                <w:rFonts w:ascii="宋体" w:hAnsi="宋体"/>
                <w:szCs w:val="21"/>
              </w:rPr>
            </w:pPr>
            <w:r>
              <w:rPr>
                <w:rFonts w:ascii="宋体" w:hAnsi="宋体" w:hint="eastAsia"/>
                <w:szCs w:val="21"/>
              </w:rPr>
              <w:t>1.2投标人的投标保证金须从其公司注册银行账户转出并不接受现金方式缴纳，否则由投标人自行负责。</w:t>
            </w:r>
          </w:p>
          <w:p w:rsidR="00A62BDD" w:rsidRDefault="005E1457">
            <w:pPr>
              <w:spacing w:line="276" w:lineRule="auto"/>
              <w:ind w:firstLine="0"/>
              <w:rPr>
                <w:rFonts w:ascii="宋体" w:hAnsi="宋体"/>
                <w:szCs w:val="21"/>
              </w:rPr>
            </w:pPr>
            <w:r>
              <w:rPr>
                <w:rFonts w:ascii="宋体" w:hAnsi="宋体" w:hint="eastAsia"/>
                <w:szCs w:val="21"/>
              </w:rPr>
              <w:t>1.3要一次足额缴纳并成功绑定投标保证金，每个投标人每个项目每个标段只有唯一缴纳账号。</w:t>
            </w:r>
          </w:p>
          <w:p w:rsidR="00A62BDD" w:rsidRDefault="005E1457">
            <w:pPr>
              <w:spacing w:line="276" w:lineRule="auto"/>
              <w:ind w:firstLine="0"/>
              <w:rPr>
                <w:rFonts w:ascii="宋体" w:hAnsi="宋体"/>
                <w:szCs w:val="21"/>
              </w:rPr>
            </w:pPr>
            <w:r>
              <w:rPr>
                <w:rFonts w:ascii="宋体" w:hAnsi="宋体" w:hint="eastAsia"/>
                <w:szCs w:val="21"/>
              </w:rPr>
              <w:t>1.4投标人严格按照“保证金缴纳说明单”内容缴纳投标保证金，并保留缴纳凭证以备查询，汇款凭证无须备注项目编号和项目名称。</w:t>
            </w:r>
          </w:p>
          <w:p w:rsidR="00A62BDD" w:rsidRDefault="005E1457">
            <w:pPr>
              <w:spacing w:line="276" w:lineRule="auto"/>
              <w:ind w:firstLine="0"/>
              <w:rPr>
                <w:rFonts w:ascii="宋体" w:hAnsi="宋体"/>
                <w:szCs w:val="21"/>
              </w:rPr>
            </w:pPr>
            <w:r>
              <w:rPr>
                <w:rFonts w:ascii="宋体" w:hAnsi="宋体" w:hint="eastAsia"/>
                <w:szCs w:val="21"/>
              </w:rPr>
              <w:t>1.5 提交保证金截止时间与开标时间一致，并以到账时间为准（投标人应承担节假日、异地、跨行等带来的银行系统不能支付的风险）。</w:t>
            </w:r>
          </w:p>
          <w:p w:rsidR="00A62BDD" w:rsidRDefault="005E1457">
            <w:pPr>
              <w:spacing w:line="276" w:lineRule="auto"/>
              <w:ind w:firstLine="0"/>
              <w:rPr>
                <w:rFonts w:ascii="宋体" w:hAnsi="宋体"/>
                <w:szCs w:val="21"/>
              </w:rPr>
            </w:pPr>
            <w:r>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A62BDD" w:rsidRDefault="005E1457">
            <w:pPr>
              <w:spacing w:line="276" w:lineRule="auto"/>
              <w:ind w:firstLine="0"/>
              <w:rPr>
                <w:rFonts w:ascii="宋体" w:hAnsi="宋体"/>
                <w:szCs w:val="21"/>
              </w:rPr>
            </w:pPr>
            <w:r>
              <w:rPr>
                <w:rFonts w:ascii="宋体" w:hAnsi="宋体" w:hint="eastAsia"/>
                <w:szCs w:val="21"/>
              </w:rPr>
              <w:t>1.7中心不开具保证金收款收据。</w:t>
            </w:r>
          </w:p>
          <w:p w:rsidR="00A62BDD" w:rsidRDefault="005E1457">
            <w:pPr>
              <w:spacing w:line="276" w:lineRule="auto"/>
              <w:ind w:firstLine="0"/>
              <w:rPr>
                <w:rFonts w:ascii="宋体" w:hAnsi="宋体"/>
                <w:szCs w:val="21"/>
              </w:rPr>
            </w:pPr>
            <w:r>
              <w:rPr>
                <w:rFonts w:ascii="宋体" w:hAnsi="宋体" w:hint="eastAsia"/>
                <w:szCs w:val="21"/>
              </w:rPr>
              <w:t>2 退还投标保证金时，区别成交与否，按不同时序由银行按来款途径原账户。</w:t>
            </w:r>
          </w:p>
          <w:p w:rsidR="00A62BDD" w:rsidRDefault="005E1457">
            <w:pPr>
              <w:spacing w:line="276" w:lineRule="auto"/>
              <w:ind w:firstLine="0"/>
              <w:rPr>
                <w:rFonts w:ascii="宋体" w:hAnsi="宋体"/>
                <w:szCs w:val="21"/>
              </w:rPr>
            </w:pPr>
            <w:r>
              <w:rPr>
                <w:rFonts w:ascii="宋体" w:hAnsi="宋体" w:hint="eastAsia"/>
                <w:szCs w:val="21"/>
              </w:rPr>
              <w:t>2.1 未成交的供应商的投标保证金，在成交通知书发出后5个工作日内退还投标保证金及银行同期活期存款利息。</w:t>
            </w:r>
          </w:p>
          <w:p w:rsidR="00A62BDD" w:rsidRDefault="005E1457">
            <w:pPr>
              <w:spacing w:line="276" w:lineRule="auto"/>
              <w:ind w:firstLine="0"/>
              <w:rPr>
                <w:rFonts w:ascii="宋体" w:hAnsi="宋体"/>
                <w:szCs w:val="21"/>
              </w:rPr>
            </w:pPr>
            <w:r>
              <w:rPr>
                <w:rFonts w:ascii="宋体" w:hAnsi="宋体" w:hint="eastAsia"/>
                <w:szCs w:val="21"/>
              </w:rPr>
              <w:t>2.2成交的供应商的投标保证金，在签订合同之日起5个工作日内退还投标保证金及银行同期活期存款利息。</w:t>
            </w:r>
          </w:p>
          <w:p w:rsidR="00A62BDD" w:rsidRDefault="005E1457">
            <w:pPr>
              <w:spacing w:line="276" w:lineRule="auto"/>
              <w:ind w:firstLine="0"/>
              <w:rPr>
                <w:rFonts w:ascii="宋体" w:hAnsi="宋体"/>
                <w:szCs w:val="21"/>
              </w:rPr>
            </w:pPr>
            <w:r>
              <w:rPr>
                <w:rFonts w:ascii="宋体" w:hAnsi="宋体" w:hint="eastAsia"/>
                <w:szCs w:val="21"/>
              </w:rPr>
              <w:t>以上事项，请投标人仔细研读，未按规定操作引起的无效投标，由投标人自行负责。</w:t>
            </w:r>
          </w:p>
          <w:p w:rsidR="00A62BDD" w:rsidRDefault="005E1457">
            <w:pPr>
              <w:spacing w:line="276" w:lineRule="auto"/>
              <w:ind w:firstLine="0"/>
              <w:rPr>
                <w:rFonts w:ascii="宋体" w:hAnsi="宋体"/>
                <w:szCs w:val="21"/>
              </w:rPr>
            </w:pPr>
            <w:r>
              <w:rPr>
                <w:rFonts w:ascii="宋体" w:hAnsi="宋体" w:hint="eastAsia"/>
                <w:szCs w:val="21"/>
              </w:rPr>
              <w:t>3 特殊情况处理</w:t>
            </w:r>
          </w:p>
          <w:p w:rsidR="00A62BDD" w:rsidRDefault="005E1457">
            <w:pPr>
              <w:spacing w:line="276" w:lineRule="auto"/>
              <w:ind w:firstLine="0"/>
              <w:rPr>
                <w:rFonts w:ascii="宋体" w:hAnsi="宋体"/>
                <w:szCs w:val="21"/>
              </w:rPr>
            </w:pPr>
            <w:r>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A62BDD" w:rsidRDefault="005E1457">
            <w:pPr>
              <w:spacing w:line="276" w:lineRule="auto"/>
              <w:ind w:firstLine="0"/>
              <w:rPr>
                <w:rFonts w:ascii="宋体" w:hAnsi="宋体"/>
                <w:szCs w:val="21"/>
              </w:rPr>
            </w:pPr>
            <w:r>
              <w:rPr>
                <w:rFonts w:ascii="宋体" w:hAnsi="宋体" w:hint="eastAsia"/>
                <w:szCs w:val="21"/>
              </w:rPr>
              <w:t>3.2因供应商自身原因无法及时退还投标保证金、滞留三年以上的，投标保证金上缴财政。</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3.5.3</w:t>
            </w:r>
          </w:p>
        </w:tc>
        <w:tc>
          <w:tcPr>
            <w:tcW w:w="2833" w:type="dxa"/>
            <w:vAlign w:val="center"/>
          </w:tcPr>
          <w:p w:rsidR="00A62BDD" w:rsidRDefault="005E1457">
            <w:pPr>
              <w:spacing w:line="276" w:lineRule="auto"/>
              <w:ind w:firstLine="0"/>
              <w:rPr>
                <w:rFonts w:ascii="宋体" w:hAnsi="宋体"/>
                <w:szCs w:val="21"/>
              </w:rPr>
            </w:pPr>
            <w:r>
              <w:rPr>
                <w:rFonts w:ascii="宋体" w:hAnsi="宋体" w:hint="eastAsia"/>
                <w:szCs w:val="21"/>
              </w:rPr>
              <w:t>近年完成的类似项目的年份要求</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2014年1月1日以来(若投标企业成立不足的，以企业注册时间为准)</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3.5.4</w:t>
            </w:r>
          </w:p>
        </w:tc>
        <w:tc>
          <w:tcPr>
            <w:tcW w:w="2833" w:type="dxa"/>
            <w:vAlign w:val="center"/>
          </w:tcPr>
          <w:p w:rsidR="00A62BDD" w:rsidRDefault="005E1457">
            <w:pPr>
              <w:spacing w:line="276" w:lineRule="auto"/>
              <w:ind w:firstLine="0"/>
              <w:rPr>
                <w:rFonts w:ascii="宋体" w:hAnsi="宋体"/>
                <w:szCs w:val="21"/>
              </w:rPr>
            </w:pPr>
            <w:r>
              <w:rPr>
                <w:rFonts w:ascii="宋体" w:hAnsi="宋体" w:hint="eastAsia"/>
                <w:szCs w:val="21"/>
              </w:rPr>
              <w:t>财务状况的年份要求</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2014、2015、2016年度(若投标企业成立不足的，以企业注册时间为准)</w:t>
            </w:r>
          </w:p>
        </w:tc>
      </w:tr>
      <w:tr w:rsidR="00A62BDD">
        <w:trPr>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3.5.5</w:t>
            </w:r>
          </w:p>
        </w:tc>
        <w:tc>
          <w:tcPr>
            <w:tcW w:w="2833" w:type="dxa"/>
            <w:vAlign w:val="center"/>
          </w:tcPr>
          <w:p w:rsidR="00A62BDD" w:rsidRDefault="005E1457">
            <w:pPr>
              <w:spacing w:line="276" w:lineRule="auto"/>
              <w:ind w:firstLine="0"/>
              <w:rPr>
                <w:rFonts w:ascii="宋体" w:hAnsi="宋体"/>
                <w:szCs w:val="21"/>
              </w:rPr>
            </w:pPr>
            <w:r>
              <w:rPr>
                <w:rFonts w:ascii="宋体" w:hAnsi="宋体" w:hint="eastAsia"/>
                <w:szCs w:val="21"/>
              </w:rPr>
              <w:t>近年发生的诉讼及仲裁情况的年份要求</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2014年1月1日以来(若投标企业成立不足的，以企业注册时间为准)</w:t>
            </w:r>
          </w:p>
        </w:tc>
      </w:tr>
      <w:tr w:rsidR="00A62BDD">
        <w:trPr>
          <w:trHeight w:val="7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3.6</w:t>
            </w:r>
          </w:p>
        </w:tc>
        <w:tc>
          <w:tcPr>
            <w:tcW w:w="2833" w:type="dxa"/>
            <w:vAlign w:val="center"/>
          </w:tcPr>
          <w:p w:rsidR="00A62BDD" w:rsidRDefault="005E1457">
            <w:pPr>
              <w:spacing w:line="276" w:lineRule="auto"/>
              <w:ind w:firstLine="0"/>
              <w:rPr>
                <w:rFonts w:ascii="宋体" w:hAnsi="宋体"/>
                <w:szCs w:val="21"/>
              </w:rPr>
            </w:pPr>
            <w:r>
              <w:rPr>
                <w:rFonts w:ascii="宋体" w:hAnsi="宋体" w:hint="eastAsia"/>
                <w:szCs w:val="21"/>
              </w:rPr>
              <w:t>是否允许递交备选投标方案</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□√不允许</w:t>
            </w:r>
          </w:p>
          <w:p w:rsidR="00A62BDD" w:rsidRDefault="005E1457">
            <w:pPr>
              <w:spacing w:line="276" w:lineRule="auto"/>
              <w:ind w:firstLine="0"/>
              <w:rPr>
                <w:rFonts w:ascii="宋体" w:hAnsi="宋体"/>
                <w:szCs w:val="21"/>
              </w:rPr>
            </w:pPr>
            <w:r>
              <w:rPr>
                <w:rFonts w:ascii="宋体" w:hAnsi="宋体" w:hint="eastAsia"/>
                <w:szCs w:val="21"/>
              </w:rPr>
              <w:t>□允许</w:t>
            </w:r>
          </w:p>
        </w:tc>
      </w:tr>
      <w:tr w:rsidR="00A62BDD">
        <w:trPr>
          <w:trHeight w:val="462"/>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3.7.3</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签字或盖章要求</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按照招标文件要求</w:t>
            </w:r>
          </w:p>
        </w:tc>
      </w:tr>
      <w:tr w:rsidR="00A62BDD">
        <w:trPr>
          <w:trHeight w:val="9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3.7.4</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投标文件份数</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投标标：正本一份，副本肆份；</w:t>
            </w:r>
          </w:p>
          <w:p w:rsidR="00A62BDD" w:rsidRDefault="005E1457">
            <w:pPr>
              <w:spacing w:line="276" w:lineRule="auto"/>
              <w:ind w:firstLine="0"/>
              <w:rPr>
                <w:rFonts w:ascii="宋体" w:hAnsi="宋体"/>
                <w:szCs w:val="21"/>
              </w:rPr>
            </w:pPr>
            <w:r>
              <w:rPr>
                <w:rFonts w:ascii="宋体" w:hAnsi="宋体" w:hint="eastAsia"/>
                <w:szCs w:val="21"/>
              </w:rPr>
              <w:t>包含所有投标内容的电子文档（U盘）：壹份；</w:t>
            </w:r>
          </w:p>
        </w:tc>
      </w:tr>
      <w:tr w:rsidR="00A62BDD">
        <w:trPr>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3.7.5</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装订要求</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投标文件应用不褪色材料书写或打印，并按招标文件要求签字盖章</w:t>
            </w:r>
          </w:p>
          <w:p w:rsidR="00A62BDD" w:rsidRDefault="005E1457">
            <w:pPr>
              <w:spacing w:line="276" w:lineRule="auto"/>
              <w:ind w:firstLine="0"/>
              <w:rPr>
                <w:rFonts w:ascii="宋体" w:hAnsi="宋体"/>
                <w:szCs w:val="21"/>
              </w:rPr>
            </w:pPr>
            <w:r>
              <w:rPr>
                <w:rFonts w:ascii="宋体" w:hAnsi="宋体" w:hint="eastAsia"/>
                <w:szCs w:val="21"/>
              </w:rPr>
              <w:t>按照投标人须知第3.1.1项规定的投标文件组成内容，投标文件应按以下要求装订：</w:t>
            </w:r>
          </w:p>
          <w:p w:rsidR="00A62BDD" w:rsidRDefault="005E1457">
            <w:pPr>
              <w:spacing w:line="276" w:lineRule="auto"/>
              <w:ind w:firstLine="0"/>
              <w:rPr>
                <w:rFonts w:ascii="宋体" w:hAnsi="宋体"/>
                <w:szCs w:val="21"/>
              </w:rPr>
            </w:pPr>
            <w:r>
              <w:rPr>
                <w:rFonts w:ascii="宋体" w:hAnsi="宋体" w:hint="eastAsia"/>
                <w:szCs w:val="21"/>
              </w:rPr>
              <w:t>分册装订，每册采用胶装方式装订，装订应牢固、不易拆散和换页，不得采用活页装订</w:t>
            </w:r>
          </w:p>
        </w:tc>
      </w:tr>
      <w:tr w:rsidR="00A62BDD">
        <w:trPr>
          <w:trHeight w:val="596"/>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4.1.2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封套上写明</w:t>
            </w:r>
          </w:p>
        </w:tc>
        <w:tc>
          <w:tcPr>
            <w:tcW w:w="5740" w:type="dxa"/>
          </w:tcPr>
          <w:p w:rsidR="00A62BDD" w:rsidRDefault="005E1457">
            <w:pPr>
              <w:spacing w:line="276" w:lineRule="auto"/>
              <w:ind w:firstLineChars="121" w:firstLine="254"/>
              <w:rPr>
                <w:rFonts w:ascii="宋体" w:hAnsi="宋体"/>
                <w:szCs w:val="21"/>
                <w:u w:val="single"/>
              </w:rPr>
            </w:pPr>
            <w:r>
              <w:rPr>
                <w:rFonts w:ascii="宋体" w:hAnsi="宋体" w:hint="eastAsia"/>
                <w:szCs w:val="21"/>
                <w:u w:val="single"/>
              </w:rPr>
              <w:t xml:space="preserve">（项目名称）      </w:t>
            </w:r>
            <w:r>
              <w:rPr>
                <w:rFonts w:ascii="宋体" w:hAnsi="宋体" w:hint="eastAsia"/>
                <w:szCs w:val="21"/>
              </w:rPr>
              <w:t>投标文件</w:t>
            </w:r>
          </w:p>
          <w:p w:rsidR="00A62BDD" w:rsidRDefault="005E1457">
            <w:pPr>
              <w:spacing w:line="276" w:lineRule="auto"/>
              <w:ind w:firstLine="0"/>
              <w:rPr>
                <w:rFonts w:ascii="宋体" w:hAnsi="宋体"/>
                <w:szCs w:val="21"/>
              </w:rPr>
            </w:pPr>
            <w:r>
              <w:rPr>
                <w:rFonts w:ascii="宋体" w:hAnsi="宋体" w:hint="eastAsia"/>
                <w:szCs w:val="21"/>
              </w:rPr>
              <w:t>采购人名称：</w:t>
            </w:r>
          </w:p>
          <w:p w:rsidR="00A62BDD" w:rsidRDefault="005E1457">
            <w:pPr>
              <w:spacing w:line="276" w:lineRule="auto"/>
              <w:ind w:firstLine="0"/>
              <w:rPr>
                <w:rFonts w:ascii="宋体" w:hAnsi="宋体"/>
                <w:szCs w:val="21"/>
              </w:rPr>
            </w:pPr>
            <w:r>
              <w:rPr>
                <w:rFonts w:ascii="宋体" w:hAnsi="宋体" w:hint="eastAsia"/>
                <w:szCs w:val="21"/>
              </w:rPr>
              <w:t>投标人名称：</w:t>
            </w:r>
          </w:p>
          <w:p w:rsidR="00A62BDD" w:rsidRDefault="005E1457">
            <w:pPr>
              <w:spacing w:line="276" w:lineRule="auto"/>
              <w:ind w:firstLine="0"/>
              <w:rPr>
                <w:rFonts w:ascii="宋体" w:hAnsi="宋体"/>
                <w:szCs w:val="21"/>
              </w:rPr>
            </w:pPr>
            <w:r>
              <w:rPr>
                <w:rFonts w:ascii="宋体" w:hAnsi="宋体" w:hint="eastAsia"/>
                <w:szCs w:val="21"/>
              </w:rPr>
              <w:t>地址：</w:t>
            </w:r>
          </w:p>
          <w:p w:rsidR="00A62BDD" w:rsidRDefault="005E1457">
            <w:pPr>
              <w:spacing w:line="276" w:lineRule="auto"/>
              <w:ind w:firstLine="0"/>
              <w:rPr>
                <w:rFonts w:ascii="宋体" w:hAnsi="宋体"/>
                <w:szCs w:val="21"/>
              </w:rPr>
            </w:pPr>
            <w:r>
              <w:rPr>
                <w:rFonts w:ascii="宋体" w:hAnsi="宋体" w:hint="eastAsia"/>
                <w:szCs w:val="21"/>
              </w:rPr>
              <w:t>联系方式：</w:t>
            </w:r>
          </w:p>
          <w:p w:rsidR="00A62BDD" w:rsidRDefault="005E1457">
            <w:pPr>
              <w:spacing w:line="276" w:lineRule="auto"/>
              <w:ind w:firstLine="0"/>
              <w:rPr>
                <w:rFonts w:ascii="宋体" w:hAnsi="宋体"/>
                <w:szCs w:val="21"/>
              </w:rPr>
            </w:pPr>
            <w:r>
              <w:rPr>
                <w:rFonts w:ascii="宋体" w:hAnsi="宋体" w:hint="eastAsia"/>
                <w:szCs w:val="21"/>
              </w:rPr>
              <w:t xml:space="preserve">在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日时分前不准启封</w:t>
            </w:r>
          </w:p>
        </w:tc>
      </w:tr>
      <w:tr w:rsidR="00A62BDD">
        <w:trPr>
          <w:trHeight w:val="9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4.2.2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递交投标文件地点</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襄城县公共资源交易中心（襄城县八七路东段电子产业园12楼1207室）</w:t>
            </w:r>
          </w:p>
        </w:tc>
      </w:tr>
      <w:tr w:rsidR="00A62BDD">
        <w:trPr>
          <w:trHeight w:val="494"/>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4.2.3</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是否退还投标文件</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□√否□是</w:t>
            </w:r>
          </w:p>
        </w:tc>
      </w:tr>
      <w:tr w:rsidR="00A62BDD">
        <w:trPr>
          <w:trHeight w:val="389"/>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5.1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开标时间和地点</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开标时间：2018年01月23日09:00整(北京时间)</w:t>
            </w:r>
          </w:p>
          <w:p w:rsidR="00A62BDD" w:rsidRDefault="005E1457">
            <w:pPr>
              <w:spacing w:line="276" w:lineRule="auto"/>
              <w:ind w:firstLine="0"/>
              <w:rPr>
                <w:rFonts w:ascii="宋体" w:hAnsi="宋体"/>
                <w:szCs w:val="21"/>
              </w:rPr>
            </w:pPr>
            <w:r>
              <w:rPr>
                <w:rFonts w:ascii="宋体" w:hAnsi="宋体" w:hint="eastAsia"/>
                <w:szCs w:val="21"/>
              </w:rPr>
              <w:t>开标地点：襄城县公共资源交易中心（襄城县八七路东段电子产业园12楼1207室）</w:t>
            </w:r>
          </w:p>
        </w:tc>
      </w:tr>
      <w:tr w:rsidR="00A62BDD">
        <w:trPr>
          <w:trHeight w:val="902"/>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5.2</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开标程序</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（1）密封情况检查：投标单位检查投标文件的密封情况</w:t>
            </w:r>
          </w:p>
          <w:p w:rsidR="00A62BDD" w:rsidRDefault="005E1457">
            <w:pPr>
              <w:spacing w:line="276" w:lineRule="auto"/>
              <w:ind w:firstLine="0"/>
              <w:rPr>
                <w:rFonts w:ascii="宋体" w:hAnsi="宋体"/>
                <w:szCs w:val="21"/>
              </w:rPr>
            </w:pPr>
            <w:r>
              <w:rPr>
                <w:rFonts w:ascii="宋体" w:hAnsi="宋体" w:hint="eastAsia"/>
                <w:szCs w:val="21"/>
              </w:rPr>
              <w:t>（2）开标顺序：递交投标文件时间的逆顺序</w:t>
            </w:r>
          </w:p>
        </w:tc>
      </w:tr>
      <w:tr w:rsidR="00A62BDD">
        <w:trPr>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6.1.1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评标委员会的组建</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评标委员会构成：共5人；采购人代表1人，有关技术、经济类专家4人。</w:t>
            </w:r>
          </w:p>
          <w:p w:rsidR="00A62BDD" w:rsidRDefault="005E1457">
            <w:pPr>
              <w:spacing w:line="276" w:lineRule="auto"/>
              <w:ind w:firstLine="0"/>
              <w:rPr>
                <w:rFonts w:ascii="宋体" w:hAnsi="宋体"/>
                <w:szCs w:val="21"/>
              </w:rPr>
            </w:pPr>
            <w:r>
              <w:rPr>
                <w:rFonts w:ascii="宋体" w:hAnsi="宋体" w:hint="eastAsia"/>
                <w:szCs w:val="21"/>
              </w:rPr>
              <w:t>评标专家确定方式：开标前从省级以上财政部门设立的政府采购评审专家库中，通过随机方式抽取评审专家。</w:t>
            </w:r>
          </w:p>
        </w:tc>
      </w:tr>
      <w:tr w:rsidR="00A62BDD">
        <w:trPr>
          <w:trHeight w:val="856"/>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7.1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是否授权评标委员会确定中标人</w:t>
            </w:r>
          </w:p>
        </w:tc>
        <w:tc>
          <w:tcPr>
            <w:tcW w:w="5740" w:type="dxa"/>
          </w:tcPr>
          <w:p w:rsidR="00A62BDD" w:rsidRDefault="005E1457">
            <w:pPr>
              <w:spacing w:line="276" w:lineRule="auto"/>
              <w:ind w:firstLine="0"/>
              <w:rPr>
                <w:rFonts w:ascii="宋体" w:hAnsi="宋体"/>
                <w:szCs w:val="21"/>
              </w:rPr>
            </w:pPr>
            <w:r>
              <w:rPr>
                <w:rFonts w:ascii="宋体" w:hAnsi="宋体" w:hint="eastAsia"/>
                <w:szCs w:val="21"/>
              </w:rPr>
              <w:t>□是</w:t>
            </w:r>
          </w:p>
          <w:p w:rsidR="00A62BDD" w:rsidRDefault="005E1457">
            <w:pPr>
              <w:spacing w:line="276" w:lineRule="auto"/>
              <w:ind w:firstLine="0"/>
              <w:rPr>
                <w:rFonts w:ascii="宋体" w:hAnsi="宋体"/>
                <w:szCs w:val="21"/>
              </w:rPr>
            </w:pPr>
            <w:r>
              <w:rPr>
                <w:rFonts w:ascii="宋体" w:hAnsi="宋体" w:hint="eastAsia"/>
                <w:szCs w:val="21"/>
              </w:rPr>
              <w:t>□√否，推荐的中标候选人数：推荐前3名中标候选人。</w:t>
            </w:r>
          </w:p>
        </w:tc>
      </w:tr>
      <w:tr w:rsidR="00A62BDD">
        <w:trPr>
          <w:trHeight w:val="656"/>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7.3.1</w:t>
            </w:r>
          </w:p>
        </w:tc>
        <w:tc>
          <w:tcPr>
            <w:tcW w:w="2833" w:type="dxa"/>
            <w:vAlign w:val="center"/>
          </w:tcPr>
          <w:p w:rsidR="00A62BDD" w:rsidRDefault="005E1457">
            <w:pPr>
              <w:spacing w:line="276" w:lineRule="auto"/>
              <w:jc w:val="center"/>
              <w:rPr>
                <w:rFonts w:ascii="宋体" w:hAnsi="宋体"/>
                <w:szCs w:val="21"/>
              </w:rPr>
            </w:pPr>
            <w:r>
              <w:rPr>
                <w:rFonts w:ascii="宋体" w:hAnsi="宋体" w:hint="eastAsia"/>
                <w:szCs w:val="21"/>
              </w:rPr>
              <w:t>履约担保</w:t>
            </w:r>
          </w:p>
        </w:tc>
        <w:tc>
          <w:tcPr>
            <w:tcW w:w="5740" w:type="dxa"/>
            <w:vAlign w:val="center"/>
          </w:tcPr>
          <w:p w:rsidR="00A62BDD" w:rsidRDefault="005E1457">
            <w:pPr>
              <w:spacing w:line="276" w:lineRule="auto"/>
              <w:ind w:firstLine="0"/>
              <w:rPr>
                <w:rFonts w:ascii="宋体" w:hAnsi="宋体"/>
                <w:szCs w:val="21"/>
              </w:rPr>
            </w:pPr>
            <w:r>
              <w:rPr>
                <w:rFonts w:ascii="宋体" w:hAnsi="宋体" w:hint="eastAsia"/>
                <w:szCs w:val="21"/>
              </w:rPr>
              <w:t>履约担保的形式：以现金或银行保函的形式提供给招标人</w:t>
            </w:r>
          </w:p>
          <w:p w:rsidR="00A62BDD" w:rsidRDefault="005E1457">
            <w:pPr>
              <w:spacing w:line="276" w:lineRule="auto"/>
              <w:ind w:firstLine="0"/>
              <w:rPr>
                <w:rFonts w:ascii="宋体" w:hAnsi="宋体"/>
                <w:szCs w:val="21"/>
              </w:rPr>
            </w:pPr>
            <w:r>
              <w:rPr>
                <w:rFonts w:ascii="宋体" w:hAnsi="宋体" w:hint="eastAsia"/>
                <w:szCs w:val="21"/>
              </w:rPr>
              <w:t>履约担保的金额：合同总价的5%</w:t>
            </w:r>
          </w:p>
        </w:tc>
      </w:tr>
      <w:tr w:rsidR="00A62BDD">
        <w:trPr>
          <w:trHeight w:val="476"/>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w:t>
            </w:r>
          </w:p>
        </w:tc>
        <w:tc>
          <w:tcPr>
            <w:tcW w:w="8573" w:type="dxa"/>
            <w:gridSpan w:val="2"/>
            <w:vAlign w:val="center"/>
          </w:tcPr>
          <w:p w:rsidR="00A62BDD" w:rsidRDefault="005E1457">
            <w:pPr>
              <w:spacing w:line="276" w:lineRule="auto"/>
              <w:jc w:val="center"/>
              <w:rPr>
                <w:rFonts w:ascii="宋体" w:hAnsi="宋体"/>
                <w:szCs w:val="21"/>
              </w:rPr>
            </w:pPr>
            <w:r>
              <w:rPr>
                <w:rFonts w:ascii="宋体" w:hAnsi="宋体" w:hint="eastAsia"/>
                <w:szCs w:val="21"/>
              </w:rPr>
              <w:t>需要补充的其他内容</w:t>
            </w:r>
          </w:p>
        </w:tc>
      </w:tr>
      <w:tr w:rsidR="00A62BDD">
        <w:trPr>
          <w:trHeight w:val="810"/>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10.1</w:t>
            </w:r>
          </w:p>
        </w:tc>
        <w:tc>
          <w:tcPr>
            <w:tcW w:w="8573" w:type="dxa"/>
            <w:gridSpan w:val="2"/>
            <w:vAlign w:val="center"/>
          </w:tcPr>
          <w:p w:rsidR="00A62BDD" w:rsidRDefault="005E1457">
            <w:pPr>
              <w:spacing w:line="360" w:lineRule="auto"/>
              <w:ind w:firstLine="0"/>
              <w:rPr>
                <w:rFonts w:ascii="宋体" w:hAnsi="宋体"/>
                <w:szCs w:val="21"/>
              </w:rPr>
            </w:pPr>
            <w:r>
              <w:rPr>
                <w:rFonts w:ascii="宋体" w:hAnsi="宋体" w:hint="eastAsia"/>
                <w:szCs w:val="21"/>
              </w:rPr>
              <w:t>本项目最高投标限价：</w:t>
            </w:r>
          </w:p>
          <w:p w:rsidR="00A62BDD" w:rsidRDefault="005E1457">
            <w:pPr>
              <w:spacing w:line="276" w:lineRule="auto"/>
              <w:ind w:firstLineChars="50" w:firstLine="105"/>
              <w:rPr>
                <w:rFonts w:ascii="宋体" w:hAnsi="宋体"/>
                <w:szCs w:val="21"/>
              </w:rPr>
            </w:pPr>
            <w:r>
              <w:rPr>
                <w:rFonts w:ascii="宋体" w:hAnsi="宋体" w:hint="eastAsia"/>
                <w:szCs w:val="21"/>
              </w:rPr>
              <w:t>襄城县公安局标准地址二维码管理和门楼牌换发项目,采购预算</w:t>
            </w:r>
            <w:r>
              <w:rPr>
                <w:rFonts w:ascii="宋体" w:hAnsi="宋体"/>
                <w:szCs w:val="21"/>
              </w:rPr>
              <w:t>3706500</w:t>
            </w:r>
            <w:r>
              <w:rPr>
                <w:rFonts w:ascii="宋体" w:hAnsi="宋体" w:hint="eastAsia"/>
                <w:szCs w:val="21"/>
              </w:rPr>
              <w:t>元；（包含产品价格、培训（验收）、运费、验收、安装、调试、维护、税金、前期项目相关费用、招标代理费、交易费等一切费用，投标人须综合全部考虑到投标报价中，采购人不再另行支付任何费用。超出采购人最高投标限价的其投标将被否决。</w:t>
            </w:r>
          </w:p>
        </w:tc>
      </w:tr>
      <w:tr w:rsidR="00A62BDD">
        <w:trPr>
          <w:trHeight w:val="1107"/>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10.2</w:t>
            </w:r>
          </w:p>
        </w:tc>
        <w:tc>
          <w:tcPr>
            <w:tcW w:w="8573" w:type="dxa"/>
            <w:gridSpan w:val="2"/>
            <w:vAlign w:val="center"/>
          </w:tcPr>
          <w:p w:rsidR="00A62BDD" w:rsidRDefault="005E1457">
            <w:pPr>
              <w:spacing w:line="276" w:lineRule="auto"/>
              <w:ind w:firstLineChars="100" w:firstLine="210"/>
              <w:rPr>
                <w:rFonts w:ascii="宋体" w:hAnsi="宋体"/>
                <w:szCs w:val="21"/>
              </w:rPr>
            </w:pPr>
            <w:r>
              <w:rPr>
                <w:rFonts w:ascii="宋体" w:hAnsi="宋体" w:hint="eastAsia"/>
                <w:szCs w:val="21"/>
              </w:rPr>
              <w:t>本项目招标代理费依据国家发改委【2002】1980号文的标准计取和发改价格[2015]299号文相关要求，招标代理费将向中标人收取，在定标后3日内以现金或转帐的形式交纳。此费用由投标人综合考虑到投标报价中，不再单独列项。</w:t>
            </w:r>
          </w:p>
        </w:tc>
      </w:tr>
      <w:tr w:rsidR="00A62BDD">
        <w:trPr>
          <w:trHeight w:val="841"/>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10.3</w:t>
            </w:r>
          </w:p>
        </w:tc>
        <w:tc>
          <w:tcPr>
            <w:tcW w:w="8573" w:type="dxa"/>
            <w:gridSpan w:val="2"/>
            <w:vAlign w:val="center"/>
          </w:tcPr>
          <w:p w:rsidR="00A62BDD" w:rsidRDefault="005E1457">
            <w:pPr>
              <w:spacing w:line="276" w:lineRule="auto"/>
              <w:ind w:firstLine="0"/>
              <w:rPr>
                <w:rFonts w:ascii="宋体" w:hAnsi="宋体"/>
                <w:szCs w:val="21"/>
              </w:rPr>
            </w:pPr>
            <w:r>
              <w:rPr>
                <w:rFonts w:ascii="宋体" w:hAnsi="宋体" w:hint="eastAsia"/>
                <w:szCs w:val="21"/>
              </w:rPr>
              <w:t>1.采购人在投标须知前附表规定的投标截止时间（开标时间）和地点公开开标，投标人的法定代表人或授权委托代理人必须准时参加开标会议，投标人未参加开标的，视同认可开标结果。</w:t>
            </w:r>
          </w:p>
          <w:p w:rsidR="00A62BDD" w:rsidRDefault="005E1457">
            <w:pPr>
              <w:spacing w:line="276" w:lineRule="auto"/>
              <w:ind w:firstLine="0"/>
              <w:rPr>
                <w:rFonts w:ascii="宋体" w:hAnsi="宋体"/>
                <w:szCs w:val="21"/>
              </w:rPr>
            </w:pPr>
            <w:r>
              <w:rPr>
                <w:rFonts w:ascii="宋体" w:hAnsi="宋体" w:hint="eastAsia"/>
                <w:szCs w:val="21"/>
              </w:rPr>
              <w:t>2.中标企业领取中标通知书时需提供注册地或项目所在地检察机关出具的行贿犯罪档案查询结果告知函（告知函需在有效期内，查询对象包含单位、法定代表人）；若中标候选人第一名存在行贿犯罪记录，按照招标委员会提供的评标报告，按序推荐中标候选人，若均存在行贿犯罪记录，则招标人重新招标。</w:t>
            </w:r>
          </w:p>
          <w:p w:rsidR="00A62BDD" w:rsidRDefault="005E1457">
            <w:pPr>
              <w:spacing w:line="276" w:lineRule="auto"/>
              <w:ind w:firstLine="0"/>
              <w:rPr>
                <w:rFonts w:ascii="宋体" w:hAnsi="宋体"/>
                <w:szCs w:val="21"/>
              </w:rPr>
            </w:pPr>
            <w:r>
              <w:rPr>
                <w:rFonts w:ascii="宋体" w:hAnsi="宋体" w:hint="eastAsia"/>
                <w:szCs w:val="21"/>
              </w:rPr>
              <w:t>3.采购人有权对投标人所附其它相关材料进行核实查证，如发现中标企业存在弄虚作假情况的将取消其中标候选人资格。</w:t>
            </w:r>
          </w:p>
        </w:tc>
      </w:tr>
      <w:tr w:rsidR="00A62BDD">
        <w:trPr>
          <w:trHeight w:val="846"/>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10.4</w:t>
            </w:r>
          </w:p>
        </w:tc>
        <w:tc>
          <w:tcPr>
            <w:tcW w:w="8573" w:type="dxa"/>
            <w:gridSpan w:val="2"/>
            <w:vAlign w:val="center"/>
          </w:tcPr>
          <w:p w:rsidR="00A62BDD" w:rsidRDefault="005E1457">
            <w:pPr>
              <w:spacing w:line="276" w:lineRule="auto"/>
              <w:ind w:firstLine="0"/>
              <w:rPr>
                <w:rFonts w:ascii="宋体" w:hAnsi="宋体"/>
                <w:szCs w:val="21"/>
              </w:rPr>
            </w:pPr>
            <w:r>
              <w:rPr>
                <w:rFonts w:ascii="宋体" w:hAnsi="宋体" w:hint="eastAsia"/>
                <w:szCs w:val="21"/>
              </w:rPr>
              <w:t>法定代表人为同一个人的两个及两个以上法人，母公司、全资子公司及其控股公司不得同时投标；</w:t>
            </w:r>
          </w:p>
        </w:tc>
      </w:tr>
      <w:tr w:rsidR="00A62BDD">
        <w:trPr>
          <w:trHeight w:val="928"/>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10.5</w:t>
            </w:r>
          </w:p>
        </w:tc>
        <w:tc>
          <w:tcPr>
            <w:tcW w:w="8573" w:type="dxa"/>
            <w:gridSpan w:val="2"/>
            <w:vAlign w:val="center"/>
          </w:tcPr>
          <w:p w:rsidR="00A62BDD" w:rsidRDefault="005E1457">
            <w:pPr>
              <w:spacing w:line="276" w:lineRule="auto"/>
              <w:ind w:firstLine="0"/>
              <w:rPr>
                <w:rFonts w:ascii="宋体" w:hAnsi="宋体"/>
                <w:szCs w:val="21"/>
              </w:rPr>
            </w:pPr>
            <w:r>
              <w:rPr>
                <w:rFonts w:ascii="宋体" w:hAnsi="宋体" w:hint="eastAsia"/>
                <w:szCs w:val="21"/>
              </w:rPr>
              <w:t>投标文件的拒收：</w:t>
            </w:r>
          </w:p>
          <w:p w:rsidR="00A62BDD" w:rsidRDefault="005E1457">
            <w:pPr>
              <w:spacing w:line="276" w:lineRule="auto"/>
              <w:ind w:firstLine="0"/>
              <w:rPr>
                <w:rFonts w:ascii="宋体" w:hAnsi="宋体"/>
                <w:szCs w:val="21"/>
              </w:rPr>
            </w:pPr>
            <w:r>
              <w:rPr>
                <w:rFonts w:ascii="宋体" w:hAnsi="宋体" w:hint="eastAsia"/>
                <w:szCs w:val="21"/>
              </w:rPr>
              <w:t>1、逾期送达的或者未送达指定地点的投标文件；</w:t>
            </w:r>
          </w:p>
          <w:p w:rsidR="00A62BDD" w:rsidRDefault="005E1457">
            <w:pPr>
              <w:spacing w:line="276" w:lineRule="auto"/>
              <w:ind w:firstLine="0"/>
              <w:rPr>
                <w:rFonts w:ascii="宋体" w:hAnsi="宋体"/>
                <w:szCs w:val="21"/>
              </w:rPr>
            </w:pPr>
            <w:r>
              <w:rPr>
                <w:rFonts w:ascii="宋体" w:hAnsi="宋体" w:hint="eastAsia"/>
                <w:szCs w:val="21"/>
              </w:rPr>
              <w:t>2、投标文件未按招标文件要求密封的；</w:t>
            </w:r>
          </w:p>
          <w:p w:rsidR="00A62BDD" w:rsidRDefault="005E1457">
            <w:pPr>
              <w:spacing w:line="276" w:lineRule="auto"/>
              <w:ind w:firstLine="0"/>
              <w:rPr>
                <w:rFonts w:ascii="宋体" w:hAnsi="宋体"/>
                <w:szCs w:val="21"/>
              </w:rPr>
            </w:pPr>
            <w:r>
              <w:rPr>
                <w:rFonts w:ascii="宋体" w:hAnsi="宋体" w:hint="eastAsia"/>
                <w:szCs w:val="21"/>
              </w:rPr>
              <w:t>3、未按招标文件要求缴纳投标保证金的；</w:t>
            </w:r>
          </w:p>
          <w:p w:rsidR="00A62BDD" w:rsidRDefault="005E1457">
            <w:pPr>
              <w:spacing w:line="276" w:lineRule="auto"/>
              <w:ind w:firstLine="0"/>
              <w:rPr>
                <w:rFonts w:ascii="宋体" w:hAnsi="宋体"/>
                <w:szCs w:val="21"/>
              </w:rPr>
            </w:pPr>
            <w:r>
              <w:rPr>
                <w:rFonts w:ascii="宋体" w:hAnsi="宋体" w:hint="eastAsia"/>
                <w:szCs w:val="21"/>
              </w:rPr>
              <w:t>4、未按开标时授权委托人（持有效的授权委托书）未携带本人身份证到开标现场并签到的；</w:t>
            </w:r>
          </w:p>
          <w:p w:rsidR="00A62BDD" w:rsidRDefault="005E1457">
            <w:pPr>
              <w:spacing w:line="276" w:lineRule="auto"/>
              <w:ind w:firstLine="0"/>
              <w:rPr>
                <w:rFonts w:ascii="宋体" w:hAnsi="宋体"/>
                <w:szCs w:val="21"/>
              </w:rPr>
            </w:pPr>
            <w:r>
              <w:rPr>
                <w:rFonts w:ascii="宋体" w:hAnsi="宋体" w:hint="eastAsia"/>
                <w:szCs w:val="21"/>
              </w:rPr>
              <w:t>5、未按照规定支付招标文件费用的；</w:t>
            </w:r>
          </w:p>
          <w:p w:rsidR="00A62BDD" w:rsidRDefault="005E1457">
            <w:pPr>
              <w:spacing w:line="276" w:lineRule="auto"/>
              <w:ind w:firstLine="0"/>
              <w:rPr>
                <w:rFonts w:ascii="宋体" w:hAnsi="宋体"/>
                <w:szCs w:val="21"/>
              </w:rPr>
            </w:pPr>
            <w:r>
              <w:rPr>
                <w:rFonts w:ascii="宋体" w:hAnsi="宋体" w:hint="eastAsia"/>
                <w:szCs w:val="21"/>
              </w:rPr>
              <w:t>6、未通过全国公共资源交易平台（河南省•许昌市）上下载招标文件的。</w:t>
            </w:r>
          </w:p>
        </w:tc>
      </w:tr>
      <w:tr w:rsidR="00A62BDD">
        <w:trPr>
          <w:trHeight w:val="1432"/>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10.6</w:t>
            </w:r>
          </w:p>
        </w:tc>
        <w:tc>
          <w:tcPr>
            <w:tcW w:w="8573" w:type="dxa"/>
            <w:gridSpan w:val="2"/>
            <w:vAlign w:val="center"/>
          </w:tcPr>
          <w:p w:rsidR="00A62BDD" w:rsidRDefault="005E1457">
            <w:pPr>
              <w:spacing w:line="276" w:lineRule="auto"/>
              <w:ind w:firstLine="0"/>
              <w:rPr>
                <w:rFonts w:ascii="宋体" w:hAnsi="宋体"/>
                <w:szCs w:val="21"/>
              </w:rPr>
            </w:pPr>
            <w:r>
              <w:rPr>
                <w:rFonts w:ascii="宋体" w:hAnsi="宋体" w:hint="eastAsia"/>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r>
      <w:tr w:rsidR="00A62BDD">
        <w:trPr>
          <w:trHeight w:val="2409"/>
          <w:jc w:val="center"/>
        </w:trPr>
        <w:tc>
          <w:tcPr>
            <w:tcW w:w="1019" w:type="dxa"/>
            <w:vAlign w:val="center"/>
          </w:tcPr>
          <w:p w:rsidR="00A62BDD" w:rsidRDefault="005E1457">
            <w:pPr>
              <w:spacing w:line="276" w:lineRule="auto"/>
              <w:ind w:firstLine="0"/>
              <w:jc w:val="center"/>
              <w:rPr>
                <w:rFonts w:ascii="宋体" w:hAnsi="宋体"/>
                <w:szCs w:val="21"/>
              </w:rPr>
            </w:pPr>
            <w:r>
              <w:rPr>
                <w:rFonts w:ascii="宋体" w:hAnsi="宋体" w:hint="eastAsia"/>
                <w:szCs w:val="21"/>
              </w:rPr>
              <w:t>10.7</w:t>
            </w:r>
          </w:p>
        </w:tc>
        <w:tc>
          <w:tcPr>
            <w:tcW w:w="8573" w:type="dxa"/>
            <w:gridSpan w:val="2"/>
            <w:vAlign w:val="center"/>
          </w:tcPr>
          <w:p w:rsidR="00A62BDD" w:rsidRDefault="005E1457">
            <w:pPr>
              <w:spacing w:line="276" w:lineRule="auto"/>
              <w:ind w:firstLineChars="100" w:firstLine="210"/>
              <w:rPr>
                <w:rFonts w:ascii="宋体" w:hAnsi="宋体"/>
                <w:szCs w:val="21"/>
              </w:rPr>
            </w:pPr>
            <w:r>
              <w:rPr>
                <w:rFonts w:ascii="宋体" w:hAnsi="宋体" w:hint="eastAsia"/>
                <w:szCs w:val="21"/>
              </w:rPr>
              <w:t>构成本采购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A62BDD" w:rsidRDefault="005E1457">
      <w:pPr>
        <w:pageBreakBefore/>
        <w:spacing w:line="360" w:lineRule="auto"/>
        <w:jc w:val="center"/>
        <w:rPr>
          <w:b/>
          <w:sz w:val="28"/>
          <w:szCs w:val="28"/>
        </w:rPr>
      </w:pPr>
      <w:r>
        <w:rPr>
          <w:rFonts w:hint="eastAsia"/>
          <w:b/>
          <w:sz w:val="28"/>
          <w:szCs w:val="28"/>
        </w:rPr>
        <w:t>1.</w:t>
      </w:r>
      <w:r>
        <w:rPr>
          <w:rFonts w:hint="eastAsia"/>
          <w:b/>
          <w:sz w:val="28"/>
          <w:szCs w:val="28"/>
        </w:rPr>
        <w:t>总则</w:t>
      </w:r>
    </w:p>
    <w:p w:rsidR="00A62BDD" w:rsidRDefault="005E1457">
      <w:pPr>
        <w:spacing w:line="360" w:lineRule="auto"/>
        <w:jc w:val="left"/>
        <w:rPr>
          <w:szCs w:val="21"/>
        </w:rPr>
      </w:pPr>
      <w:r>
        <w:rPr>
          <w:rFonts w:hint="eastAsia"/>
          <w:szCs w:val="21"/>
        </w:rPr>
        <w:t>1.1</w:t>
      </w:r>
      <w:r>
        <w:rPr>
          <w:rFonts w:hint="eastAsia"/>
          <w:szCs w:val="21"/>
        </w:rPr>
        <w:t>项目概况</w:t>
      </w:r>
    </w:p>
    <w:p w:rsidR="00A62BDD" w:rsidRDefault="005E1457">
      <w:pPr>
        <w:spacing w:line="360" w:lineRule="auto"/>
        <w:jc w:val="left"/>
        <w:rPr>
          <w:szCs w:val="21"/>
        </w:rPr>
      </w:pPr>
      <w:r>
        <w:rPr>
          <w:rFonts w:hint="eastAsia"/>
          <w:szCs w:val="21"/>
        </w:rPr>
        <w:t>1.1.1</w:t>
      </w:r>
      <w:r>
        <w:rPr>
          <w:rFonts w:hint="eastAsia"/>
          <w:szCs w:val="21"/>
        </w:rPr>
        <w:t>根据《中华人民共和国政府采购法实施条例》等有关法律、法规和规章的规定，本招标项目已具备招标条件，现对本项目进行招标。</w:t>
      </w:r>
    </w:p>
    <w:p w:rsidR="00A62BDD" w:rsidRDefault="005E1457">
      <w:pPr>
        <w:spacing w:line="360" w:lineRule="auto"/>
        <w:jc w:val="left"/>
        <w:rPr>
          <w:szCs w:val="21"/>
        </w:rPr>
      </w:pPr>
      <w:r>
        <w:rPr>
          <w:rFonts w:hint="eastAsia"/>
          <w:szCs w:val="21"/>
        </w:rPr>
        <w:t>1.1.2</w:t>
      </w:r>
      <w:r>
        <w:rPr>
          <w:rFonts w:hint="eastAsia"/>
          <w:szCs w:val="21"/>
        </w:rPr>
        <w:t>本招标项目采购人：见投标人须知前附表。</w:t>
      </w:r>
    </w:p>
    <w:p w:rsidR="00A62BDD" w:rsidRDefault="005E1457">
      <w:pPr>
        <w:spacing w:line="360" w:lineRule="auto"/>
        <w:jc w:val="left"/>
        <w:rPr>
          <w:szCs w:val="21"/>
        </w:rPr>
      </w:pPr>
      <w:r>
        <w:rPr>
          <w:rFonts w:hint="eastAsia"/>
          <w:szCs w:val="21"/>
        </w:rPr>
        <w:t>1.1.3</w:t>
      </w:r>
      <w:r>
        <w:rPr>
          <w:rFonts w:hint="eastAsia"/>
          <w:szCs w:val="21"/>
        </w:rPr>
        <w:t>本项目招标代理机构：见投标人须知前附表。</w:t>
      </w:r>
    </w:p>
    <w:p w:rsidR="00A62BDD" w:rsidRDefault="005E1457">
      <w:pPr>
        <w:spacing w:line="360" w:lineRule="auto"/>
        <w:jc w:val="left"/>
        <w:rPr>
          <w:szCs w:val="21"/>
        </w:rPr>
      </w:pPr>
      <w:r>
        <w:rPr>
          <w:rFonts w:hint="eastAsia"/>
          <w:szCs w:val="21"/>
        </w:rPr>
        <w:t>1.1.4</w:t>
      </w:r>
      <w:r>
        <w:rPr>
          <w:rFonts w:hint="eastAsia"/>
          <w:szCs w:val="21"/>
        </w:rPr>
        <w:t>本招标项目名称：见投标人须知前附表。</w:t>
      </w:r>
    </w:p>
    <w:p w:rsidR="00A62BDD" w:rsidRDefault="005E1457">
      <w:pPr>
        <w:spacing w:line="360" w:lineRule="auto"/>
        <w:jc w:val="left"/>
        <w:rPr>
          <w:szCs w:val="21"/>
        </w:rPr>
      </w:pPr>
      <w:r>
        <w:rPr>
          <w:rFonts w:hint="eastAsia"/>
          <w:szCs w:val="21"/>
        </w:rPr>
        <w:t>1.1.5</w:t>
      </w:r>
      <w:r>
        <w:rPr>
          <w:rFonts w:hint="eastAsia"/>
          <w:szCs w:val="21"/>
        </w:rPr>
        <w:t>本项目建设地点：见投标人须知前附表。</w:t>
      </w:r>
    </w:p>
    <w:p w:rsidR="00A62BDD" w:rsidRDefault="005E1457">
      <w:pPr>
        <w:spacing w:line="360" w:lineRule="auto"/>
        <w:jc w:val="left"/>
        <w:rPr>
          <w:szCs w:val="21"/>
        </w:rPr>
      </w:pPr>
      <w:r>
        <w:rPr>
          <w:rFonts w:hint="eastAsia"/>
          <w:szCs w:val="21"/>
        </w:rPr>
        <w:t>1.1.6</w:t>
      </w:r>
      <w:r>
        <w:rPr>
          <w:rFonts w:hint="eastAsia"/>
          <w:szCs w:val="21"/>
        </w:rPr>
        <w:t>本项目文件：采购文件或招标文件。</w:t>
      </w:r>
    </w:p>
    <w:p w:rsidR="00A62BDD" w:rsidRDefault="005E1457">
      <w:pPr>
        <w:spacing w:line="360" w:lineRule="auto"/>
        <w:jc w:val="left"/>
        <w:rPr>
          <w:szCs w:val="21"/>
        </w:rPr>
      </w:pPr>
      <w:r>
        <w:rPr>
          <w:rFonts w:hint="eastAsia"/>
          <w:szCs w:val="21"/>
        </w:rPr>
        <w:t>1.2</w:t>
      </w:r>
      <w:r>
        <w:rPr>
          <w:rFonts w:hint="eastAsia"/>
          <w:szCs w:val="21"/>
        </w:rPr>
        <w:t>资金来源和落实情况</w:t>
      </w:r>
    </w:p>
    <w:p w:rsidR="00A62BDD" w:rsidRDefault="005E1457">
      <w:pPr>
        <w:spacing w:line="360" w:lineRule="auto"/>
        <w:jc w:val="left"/>
        <w:rPr>
          <w:szCs w:val="21"/>
        </w:rPr>
      </w:pPr>
      <w:r>
        <w:rPr>
          <w:rFonts w:hint="eastAsia"/>
          <w:szCs w:val="21"/>
        </w:rPr>
        <w:t>1.2.1</w:t>
      </w:r>
      <w:r>
        <w:rPr>
          <w:rFonts w:hint="eastAsia"/>
          <w:szCs w:val="21"/>
        </w:rPr>
        <w:t>本招标项目的资金来源：见投标人须知前附表。</w:t>
      </w:r>
    </w:p>
    <w:p w:rsidR="00A62BDD" w:rsidRDefault="005E1457">
      <w:pPr>
        <w:spacing w:line="360" w:lineRule="auto"/>
        <w:jc w:val="left"/>
        <w:rPr>
          <w:szCs w:val="21"/>
        </w:rPr>
      </w:pPr>
      <w:r>
        <w:rPr>
          <w:rFonts w:hint="eastAsia"/>
          <w:szCs w:val="21"/>
        </w:rPr>
        <w:t>1.2.2</w:t>
      </w:r>
      <w:r>
        <w:rPr>
          <w:rFonts w:hint="eastAsia"/>
          <w:szCs w:val="21"/>
        </w:rPr>
        <w:t>本招标项目的资金落实情况：见投标人须知前附表。</w:t>
      </w:r>
    </w:p>
    <w:p w:rsidR="00A62BDD" w:rsidRDefault="005E1457">
      <w:pPr>
        <w:spacing w:line="360" w:lineRule="auto"/>
        <w:jc w:val="left"/>
        <w:rPr>
          <w:szCs w:val="21"/>
        </w:rPr>
      </w:pPr>
      <w:r>
        <w:rPr>
          <w:rFonts w:hint="eastAsia"/>
          <w:szCs w:val="21"/>
        </w:rPr>
        <w:t>1.3</w:t>
      </w:r>
      <w:r>
        <w:rPr>
          <w:rFonts w:hint="eastAsia"/>
          <w:szCs w:val="21"/>
        </w:rPr>
        <w:t>招标范围及标段划分、计划工期和质量要求</w:t>
      </w:r>
    </w:p>
    <w:p w:rsidR="00A62BDD" w:rsidRDefault="005E1457">
      <w:pPr>
        <w:spacing w:line="360" w:lineRule="auto"/>
        <w:jc w:val="left"/>
        <w:rPr>
          <w:szCs w:val="21"/>
        </w:rPr>
      </w:pPr>
      <w:r>
        <w:rPr>
          <w:rFonts w:hint="eastAsia"/>
          <w:szCs w:val="21"/>
        </w:rPr>
        <w:t>1.3.1</w:t>
      </w:r>
      <w:r>
        <w:rPr>
          <w:rFonts w:hint="eastAsia"/>
          <w:szCs w:val="21"/>
        </w:rPr>
        <w:t>本次招标范围及标段划分：见投标人须知前附表。</w:t>
      </w:r>
    </w:p>
    <w:p w:rsidR="00A62BDD" w:rsidRDefault="005E1457">
      <w:pPr>
        <w:spacing w:line="360" w:lineRule="auto"/>
        <w:jc w:val="left"/>
        <w:rPr>
          <w:szCs w:val="21"/>
        </w:rPr>
      </w:pPr>
      <w:r>
        <w:rPr>
          <w:rFonts w:hint="eastAsia"/>
          <w:szCs w:val="21"/>
        </w:rPr>
        <w:t>1.3.2</w:t>
      </w:r>
      <w:r>
        <w:rPr>
          <w:rFonts w:hint="eastAsia"/>
          <w:szCs w:val="21"/>
        </w:rPr>
        <w:t>本项目的计划工期：见投标人须知前附表。</w:t>
      </w:r>
    </w:p>
    <w:p w:rsidR="00A62BDD" w:rsidRDefault="005E1457">
      <w:pPr>
        <w:spacing w:line="360" w:lineRule="auto"/>
        <w:jc w:val="left"/>
        <w:rPr>
          <w:szCs w:val="21"/>
        </w:rPr>
      </w:pPr>
      <w:r>
        <w:rPr>
          <w:rFonts w:hint="eastAsia"/>
          <w:szCs w:val="21"/>
        </w:rPr>
        <w:t>1.3.3</w:t>
      </w:r>
      <w:r>
        <w:rPr>
          <w:rFonts w:hint="eastAsia"/>
          <w:szCs w:val="21"/>
        </w:rPr>
        <w:t>本项目的质量要求：见投标人须知前附表。</w:t>
      </w:r>
    </w:p>
    <w:p w:rsidR="00A62BDD" w:rsidRDefault="005E1457">
      <w:pPr>
        <w:spacing w:line="360" w:lineRule="auto"/>
        <w:jc w:val="left"/>
        <w:rPr>
          <w:szCs w:val="21"/>
        </w:rPr>
      </w:pPr>
      <w:r>
        <w:rPr>
          <w:rFonts w:hint="eastAsia"/>
          <w:szCs w:val="21"/>
        </w:rPr>
        <w:t>1.4</w:t>
      </w:r>
      <w:r>
        <w:rPr>
          <w:rFonts w:hint="eastAsia"/>
          <w:szCs w:val="21"/>
        </w:rPr>
        <w:t>投标人资格要求</w:t>
      </w:r>
    </w:p>
    <w:p w:rsidR="00A62BDD" w:rsidRDefault="005E1457">
      <w:pPr>
        <w:spacing w:line="360" w:lineRule="auto"/>
        <w:jc w:val="left"/>
        <w:rPr>
          <w:szCs w:val="21"/>
        </w:rPr>
      </w:pPr>
      <w:r>
        <w:rPr>
          <w:rFonts w:hint="eastAsia"/>
          <w:szCs w:val="21"/>
        </w:rPr>
        <w:t>1.4.1</w:t>
      </w:r>
      <w:r>
        <w:rPr>
          <w:rFonts w:hint="eastAsia"/>
          <w:szCs w:val="21"/>
        </w:rPr>
        <w:t>投标人应具备承担本项目的资质条件、能力和信誉。</w:t>
      </w:r>
    </w:p>
    <w:p w:rsidR="00A62BDD" w:rsidRDefault="005E1457">
      <w:pPr>
        <w:spacing w:line="360" w:lineRule="auto"/>
        <w:jc w:val="left"/>
        <w:rPr>
          <w:szCs w:val="21"/>
        </w:rPr>
      </w:pPr>
      <w:r>
        <w:rPr>
          <w:rFonts w:hint="eastAsia"/>
          <w:szCs w:val="21"/>
        </w:rPr>
        <w:t>（</w:t>
      </w:r>
      <w:r>
        <w:rPr>
          <w:rFonts w:hint="eastAsia"/>
          <w:szCs w:val="21"/>
        </w:rPr>
        <w:t>1</w:t>
      </w:r>
      <w:r>
        <w:rPr>
          <w:rFonts w:hint="eastAsia"/>
          <w:szCs w:val="21"/>
        </w:rPr>
        <w:t>）资质条件：见投标人须知前附表；</w:t>
      </w:r>
    </w:p>
    <w:p w:rsidR="00A62BDD" w:rsidRDefault="005E1457">
      <w:pPr>
        <w:spacing w:line="360" w:lineRule="auto"/>
        <w:jc w:val="left"/>
        <w:rPr>
          <w:szCs w:val="21"/>
        </w:rPr>
      </w:pPr>
      <w:r>
        <w:rPr>
          <w:rFonts w:hint="eastAsia"/>
          <w:szCs w:val="21"/>
        </w:rPr>
        <w:t>（</w:t>
      </w:r>
      <w:r>
        <w:rPr>
          <w:rFonts w:hint="eastAsia"/>
          <w:szCs w:val="21"/>
        </w:rPr>
        <w:t>2</w:t>
      </w:r>
      <w:r>
        <w:rPr>
          <w:rFonts w:hint="eastAsia"/>
          <w:szCs w:val="21"/>
        </w:rPr>
        <w:t>）财务要求：见投标人须知前附表；</w:t>
      </w:r>
    </w:p>
    <w:p w:rsidR="00A62BDD" w:rsidRDefault="005E1457">
      <w:pPr>
        <w:spacing w:line="360" w:lineRule="auto"/>
        <w:jc w:val="left"/>
        <w:rPr>
          <w:szCs w:val="21"/>
        </w:rPr>
      </w:pPr>
      <w:r>
        <w:rPr>
          <w:rFonts w:hint="eastAsia"/>
          <w:szCs w:val="21"/>
        </w:rPr>
        <w:t>（</w:t>
      </w:r>
      <w:r>
        <w:rPr>
          <w:rFonts w:hint="eastAsia"/>
          <w:szCs w:val="21"/>
        </w:rPr>
        <w:t>3</w:t>
      </w:r>
      <w:r>
        <w:rPr>
          <w:rFonts w:hint="eastAsia"/>
          <w:szCs w:val="21"/>
        </w:rPr>
        <w:t>）信誉要求：见投标人须知前附表；</w:t>
      </w:r>
    </w:p>
    <w:p w:rsidR="00A62BDD" w:rsidRDefault="005E1457">
      <w:pPr>
        <w:spacing w:line="360" w:lineRule="auto"/>
        <w:jc w:val="left"/>
        <w:rPr>
          <w:szCs w:val="21"/>
        </w:rPr>
      </w:pPr>
      <w:r>
        <w:rPr>
          <w:rFonts w:hint="eastAsia"/>
          <w:szCs w:val="21"/>
        </w:rPr>
        <w:t>（</w:t>
      </w:r>
      <w:r>
        <w:rPr>
          <w:rFonts w:hint="eastAsia"/>
          <w:szCs w:val="21"/>
        </w:rPr>
        <w:t>4</w:t>
      </w:r>
      <w:r>
        <w:rPr>
          <w:rFonts w:hint="eastAsia"/>
          <w:szCs w:val="21"/>
        </w:rPr>
        <w:t>）项目负责人资格：见投标人须知前附表；</w:t>
      </w:r>
    </w:p>
    <w:p w:rsidR="00A62BDD" w:rsidRDefault="005E1457">
      <w:pPr>
        <w:spacing w:line="360" w:lineRule="auto"/>
        <w:jc w:val="left"/>
        <w:rPr>
          <w:szCs w:val="21"/>
        </w:rPr>
      </w:pPr>
      <w:r>
        <w:rPr>
          <w:rFonts w:hint="eastAsia"/>
          <w:szCs w:val="21"/>
        </w:rPr>
        <w:t>（</w:t>
      </w:r>
      <w:r>
        <w:rPr>
          <w:rFonts w:hint="eastAsia"/>
          <w:szCs w:val="21"/>
        </w:rPr>
        <w:t>5</w:t>
      </w:r>
      <w:r>
        <w:rPr>
          <w:rFonts w:hint="eastAsia"/>
          <w:szCs w:val="21"/>
        </w:rPr>
        <w:t>）其他要求：见投标人须知前附表。</w:t>
      </w:r>
    </w:p>
    <w:p w:rsidR="00A62BDD" w:rsidRDefault="005E1457">
      <w:pPr>
        <w:spacing w:line="360" w:lineRule="auto"/>
        <w:jc w:val="left"/>
        <w:rPr>
          <w:szCs w:val="21"/>
        </w:rPr>
      </w:pPr>
      <w:r>
        <w:rPr>
          <w:rFonts w:hint="eastAsia"/>
          <w:szCs w:val="21"/>
        </w:rPr>
        <w:t>1.4.2</w:t>
      </w:r>
      <w:r>
        <w:rPr>
          <w:rFonts w:hint="eastAsia"/>
          <w:szCs w:val="21"/>
        </w:rPr>
        <w:t>投标人不得存在下列情形之一：</w:t>
      </w:r>
    </w:p>
    <w:p w:rsidR="00A62BDD" w:rsidRDefault="005E1457">
      <w:pPr>
        <w:spacing w:line="360" w:lineRule="auto"/>
        <w:jc w:val="left"/>
        <w:rPr>
          <w:szCs w:val="21"/>
        </w:rPr>
      </w:pPr>
      <w:r>
        <w:rPr>
          <w:rFonts w:hint="eastAsia"/>
          <w:szCs w:val="21"/>
        </w:rPr>
        <w:t>（</w:t>
      </w:r>
      <w:r>
        <w:rPr>
          <w:rFonts w:hint="eastAsia"/>
          <w:szCs w:val="21"/>
        </w:rPr>
        <w:t>1</w:t>
      </w:r>
      <w:r>
        <w:rPr>
          <w:rFonts w:hint="eastAsia"/>
          <w:szCs w:val="21"/>
        </w:rPr>
        <w:t>）为招标人不具有独立法人资格的附属机构（单位）；</w:t>
      </w:r>
    </w:p>
    <w:p w:rsidR="00A62BDD" w:rsidRDefault="005E1457">
      <w:pPr>
        <w:spacing w:line="360" w:lineRule="auto"/>
        <w:jc w:val="left"/>
        <w:rPr>
          <w:szCs w:val="21"/>
        </w:rPr>
      </w:pPr>
      <w:r>
        <w:rPr>
          <w:rFonts w:hint="eastAsia"/>
          <w:szCs w:val="21"/>
        </w:rPr>
        <w:t>（</w:t>
      </w:r>
      <w:r>
        <w:rPr>
          <w:rFonts w:hint="eastAsia"/>
          <w:szCs w:val="21"/>
        </w:rPr>
        <w:t>2</w:t>
      </w:r>
      <w:r>
        <w:rPr>
          <w:rFonts w:hint="eastAsia"/>
          <w:szCs w:val="21"/>
        </w:rPr>
        <w:t>）为本项目的监理人；</w:t>
      </w:r>
    </w:p>
    <w:p w:rsidR="00A62BDD" w:rsidRDefault="005E1457">
      <w:pPr>
        <w:spacing w:line="360" w:lineRule="auto"/>
        <w:jc w:val="left"/>
        <w:rPr>
          <w:szCs w:val="21"/>
        </w:rPr>
      </w:pPr>
      <w:r>
        <w:rPr>
          <w:rFonts w:hint="eastAsia"/>
          <w:szCs w:val="21"/>
        </w:rPr>
        <w:t>（</w:t>
      </w:r>
      <w:r>
        <w:rPr>
          <w:rFonts w:hint="eastAsia"/>
          <w:szCs w:val="21"/>
        </w:rPr>
        <w:t>3</w:t>
      </w:r>
      <w:r>
        <w:rPr>
          <w:rFonts w:hint="eastAsia"/>
          <w:szCs w:val="21"/>
        </w:rPr>
        <w:t>）为本项目的代建人；</w:t>
      </w:r>
    </w:p>
    <w:p w:rsidR="00A62BDD" w:rsidRDefault="005E1457">
      <w:pPr>
        <w:spacing w:line="360" w:lineRule="auto"/>
        <w:jc w:val="left"/>
        <w:rPr>
          <w:szCs w:val="21"/>
        </w:rPr>
      </w:pPr>
      <w:r>
        <w:rPr>
          <w:rFonts w:hint="eastAsia"/>
          <w:szCs w:val="21"/>
        </w:rPr>
        <w:t>（</w:t>
      </w:r>
      <w:r>
        <w:rPr>
          <w:rFonts w:hint="eastAsia"/>
          <w:szCs w:val="21"/>
        </w:rPr>
        <w:t>4</w:t>
      </w:r>
      <w:r>
        <w:rPr>
          <w:rFonts w:hint="eastAsia"/>
          <w:szCs w:val="21"/>
        </w:rPr>
        <w:t>）为本项目提供招标代理服务的；</w:t>
      </w:r>
    </w:p>
    <w:p w:rsidR="00A62BDD" w:rsidRDefault="005E1457">
      <w:pPr>
        <w:spacing w:line="360" w:lineRule="auto"/>
        <w:jc w:val="left"/>
        <w:rPr>
          <w:szCs w:val="21"/>
        </w:rPr>
      </w:pPr>
      <w:r>
        <w:rPr>
          <w:rFonts w:hint="eastAsia"/>
          <w:szCs w:val="21"/>
        </w:rPr>
        <w:t>（</w:t>
      </w:r>
      <w:r>
        <w:rPr>
          <w:rFonts w:hint="eastAsia"/>
          <w:szCs w:val="21"/>
        </w:rPr>
        <w:t>5</w:t>
      </w:r>
      <w:r>
        <w:rPr>
          <w:rFonts w:hint="eastAsia"/>
          <w:szCs w:val="21"/>
        </w:rPr>
        <w:t>）与本项目的监理人或代建人或招标代理机构同为一个法定代表人的；</w:t>
      </w:r>
    </w:p>
    <w:p w:rsidR="00A62BDD" w:rsidRDefault="005E1457">
      <w:pPr>
        <w:spacing w:line="360" w:lineRule="auto"/>
        <w:jc w:val="left"/>
        <w:rPr>
          <w:szCs w:val="21"/>
        </w:rPr>
      </w:pPr>
      <w:r>
        <w:rPr>
          <w:rFonts w:hint="eastAsia"/>
          <w:szCs w:val="21"/>
        </w:rPr>
        <w:t>（</w:t>
      </w:r>
      <w:r>
        <w:rPr>
          <w:rFonts w:hint="eastAsia"/>
          <w:szCs w:val="21"/>
        </w:rPr>
        <w:t>6</w:t>
      </w:r>
      <w:r>
        <w:rPr>
          <w:rFonts w:hint="eastAsia"/>
          <w:szCs w:val="21"/>
        </w:rPr>
        <w:t>）与本项目的监理人或代建人或招标代理机构相互控股或参股的；</w:t>
      </w:r>
    </w:p>
    <w:p w:rsidR="00A62BDD" w:rsidRDefault="005E1457">
      <w:pPr>
        <w:spacing w:line="360" w:lineRule="auto"/>
        <w:jc w:val="left"/>
        <w:rPr>
          <w:szCs w:val="21"/>
        </w:rPr>
      </w:pPr>
      <w:r>
        <w:rPr>
          <w:rFonts w:hint="eastAsia"/>
          <w:szCs w:val="21"/>
        </w:rPr>
        <w:t>（</w:t>
      </w:r>
      <w:r>
        <w:rPr>
          <w:rFonts w:hint="eastAsia"/>
          <w:szCs w:val="21"/>
        </w:rPr>
        <w:t>7</w:t>
      </w:r>
      <w:r>
        <w:rPr>
          <w:rFonts w:hint="eastAsia"/>
          <w:szCs w:val="21"/>
        </w:rPr>
        <w:t>）与本项目的监理人或代建人或招标代理机构相互任职或工作的；</w:t>
      </w:r>
    </w:p>
    <w:p w:rsidR="00A62BDD" w:rsidRDefault="005E1457">
      <w:pPr>
        <w:spacing w:line="360" w:lineRule="auto"/>
        <w:jc w:val="left"/>
        <w:rPr>
          <w:szCs w:val="21"/>
        </w:rPr>
      </w:pPr>
      <w:r>
        <w:rPr>
          <w:rFonts w:hint="eastAsia"/>
          <w:szCs w:val="21"/>
        </w:rPr>
        <w:t>（</w:t>
      </w:r>
      <w:r>
        <w:rPr>
          <w:rFonts w:hint="eastAsia"/>
          <w:szCs w:val="21"/>
        </w:rPr>
        <w:t>8</w:t>
      </w:r>
      <w:r>
        <w:rPr>
          <w:rFonts w:hint="eastAsia"/>
          <w:szCs w:val="21"/>
        </w:rPr>
        <w:t>）被责令停业的；</w:t>
      </w:r>
    </w:p>
    <w:p w:rsidR="00A62BDD" w:rsidRDefault="005E1457">
      <w:pPr>
        <w:spacing w:line="360" w:lineRule="auto"/>
        <w:jc w:val="left"/>
        <w:rPr>
          <w:szCs w:val="21"/>
        </w:rPr>
      </w:pPr>
      <w:r>
        <w:rPr>
          <w:rFonts w:hint="eastAsia"/>
          <w:szCs w:val="21"/>
        </w:rPr>
        <w:t>（</w:t>
      </w:r>
      <w:r>
        <w:rPr>
          <w:rFonts w:hint="eastAsia"/>
          <w:szCs w:val="21"/>
        </w:rPr>
        <w:t>9</w:t>
      </w:r>
      <w:r>
        <w:rPr>
          <w:rFonts w:hint="eastAsia"/>
          <w:szCs w:val="21"/>
        </w:rPr>
        <w:t>）被暂停或取消投标资格的；</w:t>
      </w:r>
    </w:p>
    <w:p w:rsidR="00A62BDD" w:rsidRDefault="005E1457">
      <w:pPr>
        <w:spacing w:line="360" w:lineRule="auto"/>
        <w:jc w:val="left"/>
        <w:rPr>
          <w:szCs w:val="21"/>
        </w:rPr>
      </w:pPr>
      <w:r>
        <w:rPr>
          <w:rFonts w:hint="eastAsia"/>
          <w:szCs w:val="21"/>
        </w:rPr>
        <w:t>（</w:t>
      </w:r>
      <w:r>
        <w:rPr>
          <w:rFonts w:hint="eastAsia"/>
          <w:szCs w:val="21"/>
        </w:rPr>
        <w:t>10</w:t>
      </w:r>
      <w:r>
        <w:rPr>
          <w:rFonts w:hint="eastAsia"/>
          <w:szCs w:val="21"/>
        </w:rPr>
        <w:t>）财产被接管或冻结的；</w:t>
      </w:r>
    </w:p>
    <w:p w:rsidR="00A62BDD" w:rsidRDefault="005E1457">
      <w:pPr>
        <w:spacing w:line="360" w:lineRule="auto"/>
        <w:jc w:val="left"/>
        <w:rPr>
          <w:szCs w:val="21"/>
        </w:rPr>
      </w:pPr>
      <w:r>
        <w:rPr>
          <w:rFonts w:hint="eastAsia"/>
          <w:szCs w:val="21"/>
        </w:rPr>
        <w:t>（</w:t>
      </w:r>
      <w:r>
        <w:rPr>
          <w:rFonts w:hint="eastAsia"/>
          <w:szCs w:val="21"/>
        </w:rPr>
        <w:t>11</w:t>
      </w:r>
      <w:r>
        <w:rPr>
          <w:rFonts w:hint="eastAsia"/>
          <w:szCs w:val="21"/>
        </w:rPr>
        <w:t>）在最近三年内有骗取中标或严重违约或重大工程质量问题的。</w:t>
      </w:r>
    </w:p>
    <w:p w:rsidR="00A62BDD" w:rsidRDefault="005E1457">
      <w:pPr>
        <w:spacing w:line="360" w:lineRule="auto"/>
        <w:jc w:val="left"/>
        <w:rPr>
          <w:szCs w:val="21"/>
        </w:rPr>
      </w:pPr>
      <w:r>
        <w:rPr>
          <w:rFonts w:hint="eastAsia"/>
          <w:szCs w:val="21"/>
        </w:rPr>
        <w:t>1.5</w:t>
      </w:r>
      <w:r>
        <w:rPr>
          <w:rFonts w:hint="eastAsia"/>
          <w:szCs w:val="21"/>
        </w:rPr>
        <w:t>费用承担</w:t>
      </w:r>
    </w:p>
    <w:p w:rsidR="00A62BDD" w:rsidRDefault="005E1457">
      <w:pPr>
        <w:spacing w:line="360" w:lineRule="auto"/>
        <w:jc w:val="left"/>
        <w:rPr>
          <w:szCs w:val="21"/>
        </w:rPr>
      </w:pPr>
      <w:r>
        <w:rPr>
          <w:rFonts w:hint="eastAsia"/>
          <w:szCs w:val="21"/>
        </w:rPr>
        <w:t>投标人准备和参加投标活动发生的费用自理。</w:t>
      </w:r>
    </w:p>
    <w:p w:rsidR="00A62BDD" w:rsidRDefault="005E1457">
      <w:pPr>
        <w:spacing w:line="360" w:lineRule="auto"/>
        <w:jc w:val="left"/>
        <w:rPr>
          <w:szCs w:val="21"/>
        </w:rPr>
      </w:pPr>
      <w:r>
        <w:rPr>
          <w:rFonts w:hint="eastAsia"/>
          <w:szCs w:val="21"/>
        </w:rPr>
        <w:t>1.6</w:t>
      </w:r>
      <w:r>
        <w:rPr>
          <w:rFonts w:hint="eastAsia"/>
          <w:szCs w:val="21"/>
        </w:rPr>
        <w:t>保密</w:t>
      </w:r>
    </w:p>
    <w:p w:rsidR="00A62BDD" w:rsidRDefault="005E1457">
      <w:pPr>
        <w:spacing w:line="360" w:lineRule="auto"/>
        <w:jc w:val="left"/>
        <w:rPr>
          <w:szCs w:val="21"/>
        </w:rPr>
      </w:pPr>
      <w:r>
        <w:rPr>
          <w:rFonts w:hint="eastAsia"/>
          <w:szCs w:val="21"/>
        </w:rPr>
        <w:t>参与招标投标活动的各方应对招标文件和投标文件中的商业和技术等秘密保密，违者应对由此造成的后果承担法律责任。</w:t>
      </w:r>
    </w:p>
    <w:p w:rsidR="00A62BDD" w:rsidRDefault="005E1457">
      <w:pPr>
        <w:spacing w:line="360" w:lineRule="auto"/>
        <w:jc w:val="left"/>
        <w:rPr>
          <w:szCs w:val="21"/>
        </w:rPr>
      </w:pPr>
      <w:r>
        <w:rPr>
          <w:rFonts w:hint="eastAsia"/>
          <w:szCs w:val="21"/>
        </w:rPr>
        <w:t>1.7</w:t>
      </w:r>
      <w:r>
        <w:rPr>
          <w:rFonts w:hint="eastAsia"/>
          <w:szCs w:val="21"/>
        </w:rPr>
        <w:t>语言文字</w:t>
      </w:r>
    </w:p>
    <w:p w:rsidR="00A62BDD" w:rsidRDefault="005E1457">
      <w:pPr>
        <w:spacing w:line="360" w:lineRule="auto"/>
        <w:jc w:val="left"/>
        <w:rPr>
          <w:szCs w:val="21"/>
        </w:rPr>
      </w:pPr>
      <w:r>
        <w:rPr>
          <w:rFonts w:hint="eastAsia"/>
          <w:szCs w:val="21"/>
        </w:rPr>
        <w:t>除专用术语外，与招标投标有关的语言均使用中文。必要时专用术语应附有中文注释。</w:t>
      </w:r>
    </w:p>
    <w:p w:rsidR="00A62BDD" w:rsidRDefault="005E1457">
      <w:pPr>
        <w:spacing w:line="360" w:lineRule="auto"/>
        <w:jc w:val="left"/>
        <w:rPr>
          <w:szCs w:val="21"/>
        </w:rPr>
      </w:pPr>
      <w:r>
        <w:rPr>
          <w:rFonts w:hint="eastAsia"/>
          <w:szCs w:val="21"/>
        </w:rPr>
        <w:t>1.8</w:t>
      </w:r>
      <w:r>
        <w:rPr>
          <w:rFonts w:hint="eastAsia"/>
          <w:szCs w:val="21"/>
        </w:rPr>
        <w:t>计量单位</w:t>
      </w:r>
    </w:p>
    <w:p w:rsidR="00A62BDD" w:rsidRDefault="005E1457">
      <w:pPr>
        <w:spacing w:line="360" w:lineRule="auto"/>
        <w:jc w:val="left"/>
        <w:rPr>
          <w:szCs w:val="21"/>
        </w:rPr>
      </w:pPr>
      <w:r>
        <w:rPr>
          <w:rFonts w:hint="eastAsia"/>
          <w:szCs w:val="21"/>
        </w:rPr>
        <w:t>所有计量均采用中华人民共和国法定计量单位。</w:t>
      </w:r>
    </w:p>
    <w:p w:rsidR="00A62BDD" w:rsidRDefault="005E1457">
      <w:pPr>
        <w:spacing w:line="360" w:lineRule="auto"/>
        <w:jc w:val="left"/>
        <w:rPr>
          <w:szCs w:val="21"/>
        </w:rPr>
      </w:pPr>
      <w:r>
        <w:rPr>
          <w:rFonts w:hint="eastAsia"/>
          <w:szCs w:val="21"/>
        </w:rPr>
        <w:t>1.9</w:t>
      </w:r>
      <w:r>
        <w:rPr>
          <w:rFonts w:hint="eastAsia"/>
          <w:szCs w:val="21"/>
        </w:rPr>
        <w:t>踏勘现场</w:t>
      </w:r>
    </w:p>
    <w:p w:rsidR="00A62BDD" w:rsidRDefault="005E1457">
      <w:pPr>
        <w:spacing w:line="360" w:lineRule="auto"/>
        <w:jc w:val="left"/>
        <w:rPr>
          <w:szCs w:val="21"/>
        </w:rPr>
      </w:pPr>
      <w:r>
        <w:rPr>
          <w:rFonts w:hint="eastAsia"/>
          <w:szCs w:val="21"/>
        </w:rPr>
        <w:t>1.9.1</w:t>
      </w:r>
      <w:r>
        <w:rPr>
          <w:rFonts w:hint="eastAsia"/>
          <w:szCs w:val="21"/>
        </w:rPr>
        <w:t>投标人按须知前附表规定自行组织踏勘现场，采购人将提供必要的协助。</w:t>
      </w:r>
    </w:p>
    <w:p w:rsidR="00A62BDD" w:rsidRDefault="005E1457">
      <w:pPr>
        <w:spacing w:line="360" w:lineRule="auto"/>
        <w:jc w:val="left"/>
        <w:rPr>
          <w:szCs w:val="21"/>
        </w:rPr>
      </w:pPr>
      <w:r>
        <w:rPr>
          <w:rFonts w:hint="eastAsia"/>
          <w:szCs w:val="21"/>
        </w:rPr>
        <w:t>1.9.2</w:t>
      </w:r>
      <w:r>
        <w:rPr>
          <w:rFonts w:hint="eastAsia"/>
          <w:szCs w:val="21"/>
        </w:rPr>
        <w:t>投标人踏勘现场发生的费用自理。</w:t>
      </w:r>
    </w:p>
    <w:p w:rsidR="00A62BDD" w:rsidRDefault="005E1457">
      <w:pPr>
        <w:spacing w:line="360" w:lineRule="auto"/>
        <w:jc w:val="left"/>
        <w:rPr>
          <w:szCs w:val="21"/>
        </w:rPr>
      </w:pPr>
      <w:r>
        <w:rPr>
          <w:rFonts w:hint="eastAsia"/>
          <w:szCs w:val="21"/>
        </w:rPr>
        <w:t>1.9.3</w:t>
      </w:r>
      <w:r>
        <w:rPr>
          <w:rFonts w:hint="eastAsia"/>
          <w:szCs w:val="21"/>
        </w:rPr>
        <w:t>除采购人的原因外，投标人自行负责在踏勘现场中所发生的人员伤亡和财产损失。</w:t>
      </w:r>
    </w:p>
    <w:p w:rsidR="00A62BDD" w:rsidRDefault="005E1457">
      <w:pPr>
        <w:spacing w:line="360" w:lineRule="auto"/>
        <w:jc w:val="left"/>
        <w:rPr>
          <w:szCs w:val="21"/>
        </w:rPr>
      </w:pPr>
      <w:r>
        <w:rPr>
          <w:rFonts w:hint="eastAsia"/>
          <w:szCs w:val="21"/>
        </w:rPr>
        <w:t>1.9.4</w:t>
      </w:r>
      <w:r>
        <w:rPr>
          <w:rFonts w:hint="eastAsia"/>
          <w:szCs w:val="21"/>
        </w:rPr>
        <w:t>采购人在踏勘现场中介绍的工程场地和相关的周边环境情况，供投标人在编制投标文件时参考，采购人不对投标人据此作出的判断和决策负责。</w:t>
      </w:r>
    </w:p>
    <w:p w:rsidR="00A62BDD" w:rsidRDefault="005E1457">
      <w:pPr>
        <w:spacing w:line="360" w:lineRule="auto"/>
        <w:jc w:val="left"/>
        <w:rPr>
          <w:szCs w:val="21"/>
        </w:rPr>
      </w:pPr>
      <w:r>
        <w:rPr>
          <w:rFonts w:hint="eastAsia"/>
          <w:szCs w:val="21"/>
        </w:rPr>
        <w:t>1.10</w:t>
      </w:r>
      <w:r>
        <w:rPr>
          <w:rFonts w:hint="eastAsia"/>
          <w:szCs w:val="21"/>
        </w:rPr>
        <w:t>投标预备会</w:t>
      </w:r>
    </w:p>
    <w:p w:rsidR="00A62BDD" w:rsidRDefault="005E1457">
      <w:pPr>
        <w:spacing w:line="360" w:lineRule="auto"/>
        <w:jc w:val="left"/>
        <w:rPr>
          <w:szCs w:val="21"/>
        </w:rPr>
      </w:pPr>
      <w:r>
        <w:rPr>
          <w:rFonts w:hint="eastAsia"/>
          <w:szCs w:val="21"/>
        </w:rPr>
        <w:t>1.10.1</w:t>
      </w:r>
      <w:r>
        <w:rPr>
          <w:rFonts w:hint="eastAsia"/>
          <w:szCs w:val="21"/>
        </w:rPr>
        <w:t>投标人须知前附表规定召开投标预备会的，采购人按投标人须知前附表规定的时间和地点召开投标预备会，澄清投标人提出的问题。</w:t>
      </w:r>
    </w:p>
    <w:p w:rsidR="00A62BDD" w:rsidRDefault="005E1457">
      <w:pPr>
        <w:spacing w:line="360" w:lineRule="auto"/>
        <w:jc w:val="left"/>
        <w:rPr>
          <w:szCs w:val="21"/>
        </w:rPr>
      </w:pPr>
      <w:r>
        <w:rPr>
          <w:rFonts w:hint="eastAsia"/>
          <w:szCs w:val="21"/>
        </w:rPr>
        <w:t>1.10.2</w:t>
      </w:r>
      <w:r>
        <w:rPr>
          <w:rFonts w:hint="eastAsia"/>
          <w:szCs w:val="21"/>
        </w:rPr>
        <w:t>投标人应在投标人须知前附表规定的时间前，以书面形式将提出的问题送达采购人，以便采购人在会议期间澄清。</w:t>
      </w:r>
    </w:p>
    <w:p w:rsidR="00A62BDD" w:rsidRDefault="005E1457">
      <w:pPr>
        <w:spacing w:line="360" w:lineRule="auto"/>
        <w:jc w:val="left"/>
        <w:rPr>
          <w:szCs w:val="21"/>
        </w:rPr>
      </w:pPr>
      <w:r>
        <w:rPr>
          <w:rFonts w:hint="eastAsia"/>
          <w:szCs w:val="21"/>
        </w:rPr>
        <w:t>1.10.3</w:t>
      </w:r>
      <w:r>
        <w:rPr>
          <w:rFonts w:hint="eastAsia"/>
          <w:szCs w:val="21"/>
        </w:rPr>
        <w:t>投标预备会后，采购人在投标人须知前附表规定的时间内，将对投标人所提问题的澄清，以书面方式通知所有购买采购文件的投标人。该澄清内容为采购文件的组成部分。</w:t>
      </w:r>
    </w:p>
    <w:p w:rsidR="00A62BDD" w:rsidRDefault="005E1457">
      <w:pPr>
        <w:spacing w:line="360" w:lineRule="auto"/>
        <w:jc w:val="left"/>
        <w:rPr>
          <w:szCs w:val="21"/>
        </w:rPr>
      </w:pPr>
      <w:r>
        <w:rPr>
          <w:rFonts w:hint="eastAsia"/>
          <w:szCs w:val="21"/>
        </w:rPr>
        <w:t>1.11</w:t>
      </w:r>
      <w:r>
        <w:rPr>
          <w:rFonts w:hint="eastAsia"/>
          <w:szCs w:val="21"/>
        </w:rPr>
        <w:t>分包</w:t>
      </w:r>
    </w:p>
    <w:p w:rsidR="00A62BDD" w:rsidRDefault="005E1457">
      <w:pPr>
        <w:spacing w:line="360" w:lineRule="auto"/>
        <w:jc w:val="left"/>
        <w:rPr>
          <w:szCs w:val="21"/>
        </w:rPr>
      </w:pPr>
      <w:r>
        <w:rPr>
          <w:rFonts w:hint="eastAsia"/>
          <w:szCs w:val="21"/>
        </w:rPr>
        <w:t>投标人拟在中标后将中标项目的部分非主体、非关键性工作进行分包的，应符合投标人须知前附表规定的分包内容、分包金额和接受分包的第三人资质要求等限制性条件。</w:t>
      </w:r>
    </w:p>
    <w:p w:rsidR="00A62BDD" w:rsidRDefault="005E1457">
      <w:pPr>
        <w:spacing w:line="360" w:lineRule="auto"/>
        <w:jc w:val="left"/>
        <w:rPr>
          <w:szCs w:val="21"/>
        </w:rPr>
      </w:pPr>
      <w:r>
        <w:rPr>
          <w:rFonts w:hint="eastAsia"/>
          <w:szCs w:val="21"/>
        </w:rPr>
        <w:t>1.12</w:t>
      </w:r>
      <w:r>
        <w:rPr>
          <w:rFonts w:hint="eastAsia"/>
          <w:szCs w:val="21"/>
        </w:rPr>
        <w:t>偏离</w:t>
      </w:r>
    </w:p>
    <w:p w:rsidR="00A62BDD" w:rsidRDefault="005E1457">
      <w:pPr>
        <w:spacing w:line="360" w:lineRule="auto"/>
        <w:jc w:val="left"/>
        <w:rPr>
          <w:szCs w:val="21"/>
        </w:rPr>
      </w:pPr>
      <w:r>
        <w:rPr>
          <w:rFonts w:hint="eastAsia"/>
          <w:szCs w:val="21"/>
        </w:rPr>
        <w:t>投标文件不允许有偏离招标文件的内容。</w:t>
      </w:r>
    </w:p>
    <w:p w:rsidR="00A62BDD" w:rsidRDefault="005E1457">
      <w:pPr>
        <w:spacing w:line="360" w:lineRule="auto"/>
        <w:jc w:val="center"/>
        <w:rPr>
          <w:b/>
          <w:sz w:val="28"/>
          <w:szCs w:val="28"/>
        </w:rPr>
      </w:pPr>
      <w:r>
        <w:rPr>
          <w:rFonts w:hint="eastAsia"/>
          <w:b/>
          <w:sz w:val="28"/>
          <w:szCs w:val="28"/>
        </w:rPr>
        <w:t>2.</w:t>
      </w:r>
      <w:r>
        <w:rPr>
          <w:rFonts w:hint="eastAsia"/>
          <w:b/>
          <w:sz w:val="28"/>
          <w:szCs w:val="28"/>
        </w:rPr>
        <w:t>招标文件</w:t>
      </w:r>
    </w:p>
    <w:p w:rsidR="00A62BDD" w:rsidRDefault="005E1457">
      <w:pPr>
        <w:spacing w:line="360" w:lineRule="auto"/>
        <w:jc w:val="left"/>
        <w:rPr>
          <w:szCs w:val="21"/>
        </w:rPr>
      </w:pPr>
      <w:r>
        <w:rPr>
          <w:rFonts w:hint="eastAsia"/>
          <w:szCs w:val="21"/>
        </w:rPr>
        <w:t>2.1</w:t>
      </w:r>
      <w:r>
        <w:rPr>
          <w:rFonts w:hint="eastAsia"/>
          <w:szCs w:val="21"/>
        </w:rPr>
        <w:t>采购文件的组成</w:t>
      </w:r>
    </w:p>
    <w:p w:rsidR="00A62BDD" w:rsidRDefault="005E1457">
      <w:pPr>
        <w:spacing w:line="360" w:lineRule="auto"/>
        <w:jc w:val="left"/>
        <w:rPr>
          <w:szCs w:val="21"/>
        </w:rPr>
      </w:pPr>
      <w:r>
        <w:rPr>
          <w:rFonts w:hint="eastAsia"/>
          <w:szCs w:val="21"/>
        </w:rPr>
        <w:t>本采购文件包括：</w:t>
      </w:r>
    </w:p>
    <w:p w:rsidR="00A62BDD" w:rsidRDefault="005E1457">
      <w:pPr>
        <w:spacing w:line="360" w:lineRule="auto"/>
        <w:jc w:val="left"/>
        <w:rPr>
          <w:szCs w:val="21"/>
        </w:rPr>
      </w:pPr>
      <w:r>
        <w:rPr>
          <w:rFonts w:hint="eastAsia"/>
          <w:szCs w:val="21"/>
        </w:rPr>
        <w:t>（</w:t>
      </w:r>
      <w:r>
        <w:rPr>
          <w:rFonts w:hint="eastAsia"/>
          <w:szCs w:val="21"/>
        </w:rPr>
        <w:t>1</w:t>
      </w:r>
      <w:r>
        <w:rPr>
          <w:rFonts w:hint="eastAsia"/>
          <w:szCs w:val="21"/>
        </w:rPr>
        <w:t>）招标公告；</w:t>
      </w:r>
    </w:p>
    <w:p w:rsidR="00A62BDD" w:rsidRDefault="005E1457">
      <w:pPr>
        <w:spacing w:line="360" w:lineRule="auto"/>
        <w:jc w:val="left"/>
        <w:rPr>
          <w:szCs w:val="21"/>
        </w:rPr>
      </w:pPr>
      <w:r>
        <w:rPr>
          <w:rFonts w:hint="eastAsia"/>
          <w:szCs w:val="21"/>
        </w:rPr>
        <w:t>（</w:t>
      </w:r>
      <w:r>
        <w:rPr>
          <w:rFonts w:hint="eastAsia"/>
          <w:szCs w:val="21"/>
        </w:rPr>
        <w:t>2</w:t>
      </w:r>
      <w:r>
        <w:rPr>
          <w:rFonts w:hint="eastAsia"/>
          <w:szCs w:val="21"/>
        </w:rPr>
        <w:t>）投标人须知；</w:t>
      </w:r>
    </w:p>
    <w:p w:rsidR="00A62BDD" w:rsidRDefault="005E1457">
      <w:pPr>
        <w:spacing w:line="360" w:lineRule="auto"/>
        <w:jc w:val="left"/>
        <w:rPr>
          <w:szCs w:val="21"/>
        </w:rPr>
      </w:pPr>
      <w:r>
        <w:rPr>
          <w:rFonts w:hint="eastAsia"/>
          <w:szCs w:val="21"/>
        </w:rPr>
        <w:t>（</w:t>
      </w:r>
      <w:r>
        <w:rPr>
          <w:rFonts w:hint="eastAsia"/>
          <w:szCs w:val="21"/>
        </w:rPr>
        <w:t>3</w:t>
      </w:r>
      <w:r>
        <w:rPr>
          <w:rFonts w:hint="eastAsia"/>
          <w:szCs w:val="21"/>
        </w:rPr>
        <w:t>）评标办法；</w:t>
      </w:r>
    </w:p>
    <w:p w:rsidR="00A62BDD" w:rsidRDefault="005E1457">
      <w:pPr>
        <w:spacing w:line="360" w:lineRule="auto"/>
        <w:jc w:val="left"/>
        <w:rPr>
          <w:szCs w:val="21"/>
        </w:rPr>
      </w:pPr>
      <w:r>
        <w:rPr>
          <w:rFonts w:hint="eastAsia"/>
          <w:szCs w:val="21"/>
        </w:rPr>
        <w:t>（</w:t>
      </w:r>
      <w:r>
        <w:rPr>
          <w:rFonts w:hint="eastAsia"/>
          <w:szCs w:val="21"/>
        </w:rPr>
        <w:t>4</w:t>
      </w:r>
      <w:r>
        <w:rPr>
          <w:rFonts w:hint="eastAsia"/>
          <w:szCs w:val="21"/>
        </w:rPr>
        <w:t>）合同主要条款；</w:t>
      </w:r>
    </w:p>
    <w:p w:rsidR="00A62BDD" w:rsidRDefault="005E1457">
      <w:pPr>
        <w:spacing w:line="360" w:lineRule="auto"/>
        <w:jc w:val="left"/>
        <w:rPr>
          <w:szCs w:val="21"/>
        </w:rPr>
      </w:pPr>
      <w:r>
        <w:rPr>
          <w:rFonts w:hint="eastAsia"/>
          <w:szCs w:val="21"/>
        </w:rPr>
        <w:t>（</w:t>
      </w:r>
      <w:r>
        <w:rPr>
          <w:rFonts w:hint="eastAsia"/>
          <w:szCs w:val="21"/>
        </w:rPr>
        <w:t>5</w:t>
      </w:r>
      <w:r>
        <w:rPr>
          <w:rFonts w:hint="eastAsia"/>
          <w:szCs w:val="21"/>
        </w:rPr>
        <w:t>）项目要求；</w:t>
      </w:r>
    </w:p>
    <w:p w:rsidR="00A62BDD" w:rsidRDefault="005E1457">
      <w:pPr>
        <w:spacing w:line="360" w:lineRule="auto"/>
        <w:jc w:val="left"/>
        <w:rPr>
          <w:szCs w:val="21"/>
        </w:rPr>
      </w:pPr>
      <w:r>
        <w:rPr>
          <w:rFonts w:hint="eastAsia"/>
          <w:szCs w:val="21"/>
        </w:rPr>
        <w:t>（</w:t>
      </w:r>
      <w:r>
        <w:rPr>
          <w:rFonts w:hint="eastAsia"/>
          <w:szCs w:val="21"/>
        </w:rPr>
        <w:t>6</w:t>
      </w:r>
      <w:r>
        <w:rPr>
          <w:rFonts w:hint="eastAsia"/>
          <w:szCs w:val="21"/>
        </w:rPr>
        <w:t>）投标文件格式；</w:t>
      </w:r>
    </w:p>
    <w:p w:rsidR="00A62BDD" w:rsidRDefault="005E1457">
      <w:pPr>
        <w:spacing w:line="360" w:lineRule="auto"/>
        <w:jc w:val="left"/>
        <w:rPr>
          <w:szCs w:val="21"/>
        </w:rPr>
      </w:pPr>
      <w:r>
        <w:rPr>
          <w:rFonts w:hint="eastAsia"/>
          <w:szCs w:val="21"/>
        </w:rPr>
        <w:t>根据本章第</w:t>
      </w:r>
      <w:r>
        <w:rPr>
          <w:rFonts w:hint="eastAsia"/>
          <w:szCs w:val="21"/>
        </w:rPr>
        <w:t>1.10</w:t>
      </w:r>
      <w:r>
        <w:rPr>
          <w:rFonts w:hint="eastAsia"/>
          <w:szCs w:val="21"/>
        </w:rPr>
        <w:t>款、第</w:t>
      </w:r>
      <w:r>
        <w:rPr>
          <w:rFonts w:hint="eastAsia"/>
          <w:szCs w:val="21"/>
        </w:rPr>
        <w:t>2.2</w:t>
      </w:r>
      <w:r>
        <w:rPr>
          <w:rFonts w:hint="eastAsia"/>
          <w:szCs w:val="21"/>
        </w:rPr>
        <w:t>款和第</w:t>
      </w:r>
      <w:r>
        <w:rPr>
          <w:rFonts w:hint="eastAsia"/>
          <w:szCs w:val="21"/>
        </w:rPr>
        <w:t>2.3</w:t>
      </w:r>
      <w:r>
        <w:rPr>
          <w:rFonts w:hint="eastAsia"/>
          <w:szCs w:val="21"/>
        </w:rPr>
        <w:t>款对招标文件所作的澄清、修改，构成采购文件的组成部分。</w:t>
      </w:r>
    </w:p>
    <w:p w:rsidR="00A62BDD" w:rsidRDefault="005E1457">
      <w:pPr>
        <w:spacing w:line="360" w:lineRule="auto"/>
        <w:jc w:val="left"/>
        <w:rPr>
          <w:szCs w:val="21"/>
        </w:rPr>
      </w:pPr>
      <w:r>
        <w:rPr>
          <w:rFonts w:hint="eastAsia"/>
          <w:szCs w:val="21"/>
        </w:rPr>
        <w:t>2.2</w:t>
      </w:r>
      <w:r>
        <w:rPr>
          <w:rFonts w:hint="eastAsia"/>
          <w:szCs w:val="21"/>
        </w:rPr>
        <w:t>采购文件的澄清</w:t>
      </w:r>
    </w:p>
    <w:p w:rsidR="00A62BDD" w:rsidRDefault="005E1457">
      <w:pPr>
        <w:spacing w:line="360" w:lineRule="auto"/>
        <w:jc w:val="left"/>
        <w:rPr>
          <w:szCs w:val="21"/>
        </w:rPr>
      </w:pPr>
      <w:r>
        <w:rPr>
          <w:rFonts w:hint="eastAsia"/>
          <w:szCs w:val="21"/>
        </w:rPr>
        <w:t>2.2.1</w:t>
      </w:r>
      <w:r>
        <w:rPr>
          <w:rFonts w:hint="eastAsia"/>
          <w:szCs w:val="21"/>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采购文件予以澄清。</w:t>
      </w:r>
    </w:p>
    <w:p w:rsidR="00A62BDD" w:rsidRDefault="005E1457">
      <w:pPr>
        <w:spacing w:line="360" w:lineRule="auto"/>
        <w:jc w:val="left"/>
        <w:rPr>
          <w:szCs w:val="21"/>
        </w:rPr>
      </w:pPr>
      <w:r>
        <w:rPr>
          <w:rFonts w:hint="eastAsia"/>
          <w:szCs w:val="21"/>
        </w:rPr>
        <w:t>2.2.2</w:t>
      </w:r>
      <w:r>
        <w:rPr>
          <w:rFonts w:hint="eastAsia"/>
          <w:szCs w:val="21"/>
        </w:rPr>
        <w:t>采购文件的澄清将在投标人须知前附表规定的投标截止时间</w:t>
      </w:r>
      <w:r>
        <w:rPr>
          <w:rFonts w:hint="eastAsia"/>
          <w:szCs w:val="21"/>
        </w:rPr>
        <w:t>15</w:t>
      </w:r>
      <w:r>
        <w:rPr>
          <w:rFonts w:hint="eastAsia"/>
          <w:szCs w:val="21"/>
        </w:rPr>
        <w:t>天前以书面形式发给所有购买招标文件的投标人，但不指明澄清问题的来源。如果澄清发出的时间距投标截止时间不足</w:t>
      </w:r>
      <w:r>
        <w:rPr>
          <w:rFonts w:hint="eastAsia"/>
          <w:szCs w:val="21"/>
        </w:rPr>
        <w:t>15</w:t>
      </w:r>
      <w:r>
        <w:rPr>
          <w:rFonts w:hint="eastAsia"/>
          <w:szCs w:val="21"/>
        </w:rPr>
        <w:t>天，相应延长投标截止时间。</w:t>
      </w:r>
    </w:p>
    <w:p w:rsidR="00A62BDD" w:rsidRDefault="005E1457">
      <w:pPr>
        <w:spacing w:line="360" w:lineRule="auto"/>
        <w:jc w:val="left"/>
        <w:rPr>
          <w:szCs w:val="21"/>
        </w:rPr>
      </w:pPr>
      <w:r>
        <w:rPr>
          <w:rFonts w:hint="eastAsia"/>
          <w:szCs w:val="21"/>
        </w:rPr>
        <w:t>2.2.3</w:t>
      </w:r>
      <w:r>
        <w:rPr>
          <w:rFonts w:hint="eastAsia"/>
          <w:szCs w:val="21"/>
        </w:rPr>
        <w:t>投标人在收到澄清后，应在投标人须知前附表规定的时间内以书面形式通知采购人，确认已收到该澄清。</w:t>
      </w:r>
    </w:p>
    <w:p w:rsidR="00A62BDD" w:rsidRDefault="005E1457">
      <w:pPr>
        <w:spacing w:line="360" w:lineRule="auto"/>
        <w:jc w:val="left"/>
        <w:rPr>
          <w:szCs w:val="21"/>
        </w:rPr>
      </w:pPr>
      <w:r>
        <w:rPr>
          <w:rFonts w:hint="eastAsia"/>
          <w:szCs w:val="21"/>
        </w:rPr>
        <w:t>2.3</w:t>
      </w:r>
      <w:r>
        <w:rPr>
          <w:rFonts w:hint="eastAsia"/>
          <w:szCs w:val="21"/>
        </w:rPr>
        <w:t>采购文件的修改</w:t>
      </w:r>
    </w:p>
    <w:p w:rsidR="00A62BDD" w:rsidRDefault="005E1457">
      <w:pPr>
        <w:spacing w:line="360" w:lineRule="auto"/>
        <w:jc w:val="left"/>
        <w:rPr>
          <w:szCs w:val="21"/>
        </w:rPr>
      </w:pPr>
      <w:r>
        <w:rPr>
          <w:rFonts w:hint="eastAsia"/>
          <w:szCs w:val="21"/>
        </w:rPr>
        <w:t>2.3.1</w:t>
      </w:r>
      <w:r>
        <w:rPr>
          <w:rFonts w:hint="eastAsia"/>
          <w:szCs w:val="21"/>
        </w:rPr>
        <w:t>在投标截止时间</w:t>
      </w:r>
      <w:r>
        <w:rPr>
          <w:rFonts w:hint="eastAsia"/>
          <w:szCs w:val="21"/>
        </w:rPr>
        <w:t>15</w:t>
      </w:r>
      <w:r>
        <w:rPr>
          <w:rFonts w:hint="eastAsia"/>
          <w:szCs w:val="21"/>
        </w:rPr>
        <w:t>天前，采购人可以修改招标文件，并在网上发布最新采购文件补充内容，各个潜在投标人自行网上下载。如果修改采购文件的时间距投标截止时间不足</w:t>
      </w:r>
      <w:r>
        <w:rPr>
          <w:rFonts w:hint="eastAsia"/>
          <w:szCs w:val="21"/>
        </w:rPr>
        <w:t>15</w:t>
      </w:r>
      <w:r>
        <w:rPr>
          <w:rFonts w:hint="eastAsia"/>
          <w:szCs w:val="21"/>
        </w:rPr>
        <w:t>天，相应延长投标截止时间。</w:t>
      </w:r>
    </w:p>
    <w:p w:rsidR="00A62BDD" w:rsidRDefault="005E1457">
      <w:pPr>
        <w:spacing w:line="360" w:lineRule="auto"/>
        <w:jc w:val="left"/>
        <w:rPr>
          <w:szCs w:val="21"/>
        </w:rPr>
      </w:pPr>
      <w:r>
        <w:rPr>
          <w:rFonts w:hint="eastAsia"/>
          <w:szCs w:val="21"/>
        </w:rPr>
        <w:t>2.3.2</w:t>
      </w:r>
      <w:r>
        <w:rPr>
          <w:rFonts w:hint="eastAsia"/>
          <w:szCs w:val="21"/>
        </w:rPr>
        <w:t>投标人收到修改内容后，应按照最新补充内容制作投标文件。</w:t>
      </w:r>
    </w:p>
    <w:p w:rsidR="00A62BDD" w:rsidRDefault="005E1457">
      <w:pPr>
        <w:spacing w:line="360" w:lineRule="auto"/>
        <w:jc w:val="center"/>
        <w:rPr>
          <w:b/>
          <w:sz w:val="28"/>
          <w:szCs w:val="28"/>
        </w:rPr>
      </w:pPr>
      <w:r>
        <w:rPr>
          <w:rFonts w:hint="eastAsia"/>
          <w:b/>
          <w:sz w:val="28"/>
          <w:szCs w:val="28"/>
        </w:rPr>
        <w:t>3.</w:t>
      </w:r>
      <w:r>
        <w:rPr>
          <w:rFonts w:hint="eastAsia"/>
          <w:b/>
          <w:sz w:val="28"/>
          <w:szCs w:val="28"/>
        </w:rPr>
        <w:t>投标文件</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3.1投标文件的组成</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3.1.1投标文件应包括下列内容：</w:t>
      </w:r>
    </w:p>
    <w:p w:rsidR="00A62BDD" w:rsidRDefault="005E1457">
      <w:pPr>
        <w:spacing w:line="360" w:lineRule="auto"/>
        <w:ind w:firstLineChars="200" w:firstLine="420"/>
        <w:jc w:val="left"/>
        <w:rPr>
          <w:szCs w:val="21"/>
        </w:rPr>
      </w:pPr>
      <w:r>
        <w:rPr>
          <w:rFonts w:hint="eastAsia"/>
          <w:szCs w:val="21"/>
        </w:rPr>
        <w:t>（一）投标函及投标函附录；</w:t>
      </w:r>
    </w:p>
    <w:p w:rsidR="00A62BDD" w:rsidRDefault="005E1457">
      <w:pPr>
        <w:spacing w:line="360" w:lineRule="auto"/>
        <w:ind w:firstLineChars="200" w:firstLine="420"/>
        <w:jc w:val="left"/>
        <w:rPr>
          <w:szCs w:val="21"/>
        </w:rPr>
      </w:pPr>
      <w:r>
        <w:rPr>
          <w:rFonts w:hint="eastAsia"/>
          <w:szCs w:val="21"/>
        </w:rPr>
        <w:t>分项报价表（格式自拟）</w:t>
      </w:r>
    </w:p>
    <w:p w:rsidR="00A62BDD" w:rsidRDefault="005E1457">
      <w:pPr>
        <w:spacing w:line="360" w:lineRule="auto"/>
        <w:ind w:firstLineChars="200" w:firstLine="420"/>
        <w:jc w:val="left"/>
        <w:rPr>
          <w:szCs w:val="21"/>
        </w:rPr>
      </w:pPr>
      <w:r>
        <w:rPr>
          <w:rFonts w:hint="eastAsia"/>
          <w:szCs w:val="21"/>
        </w:rPr>
        <w:t>（二）法定代表人身份证明；</w:t>
      </w:r>
    </w:p>
    <w:p w:rsidR="00A62BDD" w:rsidRDefault="005E1457">
      <w:pPr>
        <w:spacing w:line="360" w:lineRule="auto"/>
        <w:ind w:firstLineChars="200" w:firstLine="420"/>
        <w:jc w:val="left"/>
        <w:rPr>
          <w:szCs w:val="21"/>
        </w:rPr>
      </w:pPr>
      <w:r>
        <w:rPr>
          <w:rFonts w:hint="eastAsia"/>
          <w:szCs w:val="21"/>
        </w:rPr>
        <w:t>（三）授权委托书；</w:t>
      </w:r>
    </w:p>
    <w:p w:rsidR="00A62BDD" w:rsidRDefault="005E1457">
      <w:pPr>
        <w:spacing w:line="360" w:lineRule="auto"/>
        <w:ind w:firstLineChars="200" w:firstLine="420"/>
        <w:jc w:val="left"/>
        <w:rPr>
          <w:szCs w:val="21"/>
        </w:rPr>
      </w:pPr>
      <w:r>
        <w:rPr>
          <w:rFonts w:hint="eastAsia"/>
          <w:szCs w:val="21"/>
        </w:rPr>
        <w:t>（四）投标保证金；</w:t>
      </w:r>
    </w:p>
    <w:p w:rsidR="00A62BDD" w:rsidRDefault="005E1457">
      <w:pPr>
        <w:spacing w:line="360" w:lineRule="auto"/>
        <w:ind w:firstLineChars="200" w:firstLine="420"/>
        <w:jc w:val="left"/>
        <w:rPr>
          <w:szCs w:val="21"/>
        </w:rPr>
      </w:pPr>
      <w:r>
        <w:rPr>
          <w:rFonts w:hint="eastAsia"/>
          <w:szCs w:val="21"/>
        </w:rPr>
        <w:t>（五）服务承诺书；</w:t>
      </w:r>
    </w:p>
    <w:p w:rsidR="00A62BDD" w:rsidRDefault="005E1457">
      <w:pPr>
        <w:spacing w:line="360" w:lineRule="auto"/>
        <w:ind w:firstLineChars="200" w:firstLine="420"/>
        <w:jc w:val="left"/>
        <w:rPr>
          <w:szCs w:val="21"/>
        </w:rPr>
      </w:pPr>
      <w:r>
        <w:rPr>
          <w:rFonts w:hint="eastAsia"/>
          <w:szCs w:val="21"/>
        </w:rPr>
        <w:t>（六）投标人基本情况表；</w:t>
      </w:r>
    </w:p>
    <w:p w:rsidR="00A62BDD" w:rsidRDefault="005E1457">
      <w:pPr>
        <w:spacing w:line="360" w:lineRule="auto"/>
        <w:ind w:firstLineChars="200" w:firstLine="420"/>
        <w:jc w:val="left"/>
        <w:rPr>
          <w:szCs w:val="21"/>
        </w:rPr>
      </w:pPr>
      <w:r>
        <w:rPr>
          <w:rFonts w:hint="eastAsia"/>
          <w:szCs w:val="21"/>
        </w:rPr>
        <w:t>（七）商务、技术偏差表</w:t>
      </w:r>
    </w:p>
    <w:p w:rsidR="00A62BDD" w:rsidRDefault="005E1457">
      <w:pPr>
        <w:spacing w:line="360" w:lineRule="auto"/>
        <w:ind w:firstLineChars="200" w:firstLine="420"/>
        <w:jc w:val="left"/>
        <w:rPr>
          <w:szCs w:val="21"/>
        </w:rPr>
      </w:pPr>
      <w:r>
        <w:rPr>
          <w:rFonts w:hint="eastAsia"/>
          <w:szCs w:val="21"/>
        </w:rPr>
        <w:t>（八）近年完成的类似项目情况表；</w:t>
      </w:r>
    </w:p>
    <w:p w:rsidR="00A62BDD" w:rsidRDefault="005E1457">
      <w:pPr>
        <w:spacing w:line="360" w:lineRule="auto"/>
        <w:ind w:firstLineChars="200" w:firstLine="420"/>
        <w:jc w:val="left"/>
        <w:rPr>
          <w:szCs w:val="21"/>
        </w:rPr>
      </w:pPr>
      <w:r>
        <w:rPr>
          <w:rFonts w:hint="eastAsia"/>
          <w:szCs w:val="21"/>
        </w:rPr>
        <w:t>（九）近年发生的诉讼及仲裁情况；</w:t>
      </w:r>
    </w:p>
    <w:p w:rsidR="00A62BDD" w:rsidRDefault="005E1457">
      <w:pPr>
        <w:spacing w:line="360" w:lineRule="auto"/>
        <w:ind w:firstLineChars="200" w:firstLine="420"/>
        <w:jc w:val="left"/>
        <w:rPr>
          <w:szCs w:val="21"/>
        </w:rPr>
      </w:pPr>
      <w:r>
        <w:rPr>
          <w:rFonts w:hint="eastAsia"/>
          <w:szCs w:val="21"/>
        </w:rPr>
        <w:t>（十）投标人认为应附的其它资料。</w:t>
      </w:r>
    </w:p>
    <w:p w:rsidR="00A62BDD" w:rsidRDefault="005E1457">
      <w:pPr>
        <w:spacing w:line="360" w:lineRule="auto"/>
        <w:ind w:firstLineChars="200" w:firstLine="420"/>
        <w:jc w:val="left"/>
        <w:rPr>
          <w:szCs w:val="21"/>
        </w:rPr>
      </w:pPr>
      <w:r>
        <w:rPr>
          <w:rFonts w:hint="eastAsia"/>
          <w:szCs w:val="21"/>
        </w:rPr>
        <w:t>（十一）项目实施方案；</w:t>
      </w:r>
    </w:p>
    <w:p w:rsidR="00A62BDD" w:rsidRDefault="005E1457">
      <w:pPr>
        <w:spacing w:line="360" w:lineRule="auto"/>
        <w:jc w:val="left"/>
        <w:rPr>
          <w:szCs w:val="21"/>
        </w:rPr>
      </w:pPr>
      <w:r>
        <w:rPr>
          <w:rFonts w:hint="eastAsia"/>
          <w:szCs w:val="21"/>
        </w:rPr>
        <w:t>3.2</w:t>
      </w:r>
      <w:r>
        <w:rPr>
          <w:rFonts w:hint="eastAsia"/>
          <w:szCs w:val="21"/>
        </w:rPr>
        <w:t>投标报价</w:t>
      </w:r>
    </w:p>
    <w:p w:rsidR="00A62BDD" w:rsidRDefault="005E1457">
      <w:pPr>
        <w:spacing w:line="360" w:lineRule="auto"/>
        <w:ind w:firstLineChars="200" w:firstLine="420"/>
        <w:jc w:val="left"/>
        <w:rPr>
          <w:szCs w:val="21"/>
        </w:rPr>
      </w:pPr>
      <w:r>
        <w:rPr>
          <w:rFonts w:hint="eastAsia"/>
          <w:szCs w:val="21"/>
        </w:rPr>
        <w:t>3.2.1</w:t>
      </w:r>
      <w:r>
        <w:rPr>
          <w:rFonts w:hint="eastAsia"/>
          <w:szCs w:val="21"/>
        </w:rPr>
        <w:t>投标人应按第六章“投标文件格式”的要求填写相应表格。</w:t>
      </w:r>
    </w:p>
    <w:p w:rsidR="00A62BDD" w:rsidRDefault="005E1457">
      <w:pPr>
        <w:spacing w:line="360" w:lineRule="auto"/>
        <w:ind w:firstLineChars="200" w:firstLine="420"/>
        <w:jc w:val="left"/>
        <w:rPr>
          <w:szCs w:val="21"/>
        </w:rPr>
      </w:pPr>
      <w:r>
        <w:rPr>
          <w:rFonts w:hint="eastAsia"/>
          <w:szCs w:val="21"/>
        </w:rPr>
        <w:t>3.2.2</w:t>
      </w:r>
      <w:r>
        <w:rPr>
          <w:rFonts w:hint="eastAsia"/>
          <w:szCs w:val="21"/>
        </w:rPr>
        <w:t>投标报价以人民币为计量币种报价，并以人民币币种签约、结算。</w:t>
      </w:r>
    </w:p>
    <w:p w:rsidR="00A62BDD" w:rsidRDefault="005E1457">
      <w:pPr>
        <w:spacing w:line="360" w:lineRule="auto"/>
        <w:ind w:firstLineChars="200" w:firstLine="420"/>
        <w:jc w:val="left"/>
        <w:rPr>
          <w:szCs w:val="21"/>
        </w:rPr>
      </w:pPr>
      <w:r>
        <w:rPr>
          <w:rFonts w:hint="eastAsia"/>
          <w:szCs w:val="21"/>
        </w:rPr>
        <w:t>3.2.3</w:t>
      </w:r>
      <w:r>
        <w:rPr>
          <w:rFonts w:hint="eastAsia"/>
          <w:szCs w:val="21"/>
        </w:rPr>
        <w:t>投标报价根据本次发包项目的范围、招标文件的澄清、修改及补充通知（如有）、现行法律法规及有关文件、采购文件的要求，投标人根据现场情况并应结合企业情况自主报价进行编制。</w:t>
      </w:r>
    </w:p>
    <w:p w:rsidR="00A62BDD" w:rsidRDefault="005E1457">
      <w:pPr>
        <w:spacing w:line="360" w:lineRule="auto"/>
        <w:ind w:firstLineChars="200" w:firstLine="420"/>
        <w:jc w:val="left"/>
        <w:rPr>
          <w:szCs w:val="21"/>
        </w:rPr>
      </w:pPr>
      <w:r>
        <w:rPr>
          <w:rFonts w:hint="eastAsia"/>
          <w:szCs w:val="21"/>
        </w:rPr>
        <w:t>3.2.4</w:t>
      </w:r>
      <w:r>
        <w:rPr>
          <w:rFonts w:hint="eastAsia"/>
          <w:szCs w:val="21"/>
        </w:rPr>
        <w:t>投标人在报价时还应充分考虑项目实施期间包括物价变动在内的各种风险因素。</w:t>
      </w:r>
    </w:p>
    <w:p w:rsidR="00A62BDD" w:rsidRDefault="005E1457">
      <w:pPr>
        <w:spacing w:line="360" w:lineRule="auto"/>
        <w:ind w:firstLineChars="200" w:firstLine="420"/>
        <w:jc w:val="left"/>
        <w:rPr>
          <w:szCs w:val="21"/>
        </w:rPr>
      </w:pPr>
      <w:r>
        <w:rPr>
          <w:rFonts w:hint="eastAsia"/>
          <w:szCs w:val="21"/>
        </w:rPr>
        <w:t>3.2.5</w:t>
      </w:r>
      <w:r>
        <w:rPr>
          <w:rFonts w:hint="eastAsia"/>
          <w:szCs w:val="21"/>
        </w:rPr>
        <w:t>投标报价为本项目全部费用，本项目中投标队伍的工作和生活等费用，以及在工作过程中因投标队伍需要第三方配合而产生的相关费用，由投标人自行解决。</w:t>
      </w:r>
    </w:p>
    <w:p w:rsidR="00A62BDD" w:rsidRDefault="005E1457">
      <w:pPr>
        <w:spacing w:line="360" w:lineRule="auto"/>
        <w:ind w:firstLineChars="200" w:firstLine="420"/>
        <w:jc w:val="left"/>
        <w:rPr>
          <w:szCs w:val="21"/>
        </w:rPr>
      </w:pPr>
      <w:r>
        <w:rPr>
          <w:rFonts w:hint="eastAsia"/>
          <w:szCs w:val="21"/>
        </w:rPr>
        <w:t>3.2.6</w:t>
      </w:r>
      <w:r>
        <w:rPr>
          <w:rFonts w:hint="eastAsia"/>
          <w:szCs w:val="21"/>
        </w:rPr>
        <w:t>投标和支付所使用的货币：投标人填报的投标报价均以人民币为计价依据，合同实施时亦以人民币支付。</w:t>
      </w:r>
    </w:p>
    <w:p w:rsidR="00A62BDD" w:rsidRDefault="005E1457">
      <w:pPr>
        <w:spacing w:line="360" w:lineRule="auto"/>
        <w:ind w:firstLineChars="200" w:firstLine="420"/>
        <w:jc w:val="left"/>
        <w:rPr>
          <w:szCs w:val="21"/>
        </w:rPr>
      </w:pPr>
      <w:r>
        <w:rPr>
          <w:rFonts w:hint="eastAsia"/>
          <w:szCs w:val="21"/>
        </w:rPr>
        <w:t>3.2.7</w:t>
      </w:r>
      <w:r>
        <w:rPr>
          <w:rFonts w:hint="eastAsia"/>
          <w:szCs w:val="21"/>
        </w:rPr>
        <w:t>投标人在参与本项目期间所发生的一切费用均有投标人自行负责，采购人不负责进行任何费用的支付（例如：现场勘察等）。</w:t>
      </w:r>
    </w:p>
    <w:p w:rsidR="00A62BDD" w:rsidRDefault="005E1457">
      <w:pPr>
        <w:spacing w:line="360" w:lineRule="auto"/>
        <w:jc w:val="left"/>
        <w:rPr>
          <w:szCs w:val="21"/>
        </w:rPr>
      </w:pPr>
      <w:r>
        <w:rPr>
          <w:rFonts w:hint="eastAsia"/>
          <w:szCs w:val="21"/>
        </w:rPr>
        <w:t>3.3</w:t>
      </w:r>
      <w:r>
        <w:rPr>
          <w:rFonts w:hint="eastAsia"/>
          <w:szCs w:val="21"/>
        </w:rPr>
        <w:t>投标有效期</w:t>
      </w:r>
    </w:p>
    <w:p w:rsidR="00A62BDD" w:rsidRDefault="005E1457">
      <w:pPr>
        <w:spacing w:line="360" w:lineRule="auto"/>
        <w:ind w:firstLineChars="200" w:firstLine="420"/>
        <w:jc w:val="left"/>
        <w:rPr>
          <w:szCs w:val="21"/>
        </w:rPr>
      </w:pPr>
      <w:r>
        <w:rPr>
          <w:rFonts w:hint="eastAsia"/>
          <w:szCs w:val="21"/>
        </w:rPr>
        <w:t>3.3.1</w:t>
      </w:r>
      <w:r>
        <w:rPr>
          <w:rFonts w:hint="eastAsia"/>
          <w:szCs w:val="21"/>
        </w:rPr>
        <w:t>在投标人须知前附表规定的投标有效期内，投标人不得要求撤销或修改其投标文件。</w:t>
      </w:r>
    </w:p>
    <w:p w:rsidR="00A62BDD" w:rsidRDefault="005E1457">
      <w:pPr>
        <w:spacing w:line="360" w:lineRule="auto"/>
        <w:ind w:firstLineChars="200" w:firstLine="420"/>
        <w:jc w:val="left"/>
        <w:rPr>
          <w:szCs w:val="21"/>
        </w:rPr>
      </w:pPr>
      <w:r>
        <w:rPr>
          <w:rFonts w:hint="eastAsia"/>
          <w:szCs w:val="21"/>
        </w:rPr>
        <w:t>3.3.2</w:t>
      </w:r>
      <w:r>
        <w:rPr>
          <w:rFonts w:hint="eastAsia"/>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62BDD" w:rsidRDefault="005E1457">
      <w:pPr>
        <w:spacing w:line="360" w:lineRule="auto"/>
        <w:jc w:val="left"/>
        <w:rPr>
          <w:szCs w:val="21"/>
        </w:rPr>
      </w:pPr>
      <w:r>
        <w:rPr>
          <w:rFonts w:hint="eastAsia"/>
          <w:szCs w:val="21"/>
        </w:rPr>
        <w:t>3.4</w:t>
      </w:r>
      <w:r>
        <w:rPr>
          <w:rFonts w:hint="eastAsia"/>
          <w:szCs w:val="21"/>
        </w:rPr>
        <w:t>投标保证金</w:t>
      </w:r>
    </w:p>
    <w:p w:rsidR="00A62BDD" w:rsidRDefault="005E1457">
      <w:pPr>
        <w:spacing w:line="360" w:lineRule="auto"/>
        <w:ind w:firstLineChars="200" w:firstLine="420"/>
        <w:jc w:val="left"/>
        <w:rPr>
          <w:szCs w:val="21"/>
        </w:rPr>
      </w:pPr>
      <w:r>
        <w:rPr>
          <w:rFonts w:hint="eastAsia"/>
          <w:szCs w:val="21"/>
        </w:rPr>
        <w:t>3.4.1</w:t>
      </w:r>
      <w:r>
        <w:rPr>
          <w:rFonts w:hint="eastAsia"/>
          <w:szCs w:val="21"/>
        </w:rPr>
        <w:t>投标人在递交投标文件的同时，应按投标人须知前附表规定的金额、担保形式、递交方式和第七章“投标文件格式”规定的投标保证金格式递交投标保证金，并作为其投标文件的组成部分。</w:t>
      </w:r>
    </w:p>
    <w:p w:rsidR="00A62BDD" w:rsidRDefault="005E1457">
      <w:pPr>
        <w:spacing w:line="360" w:lineRule="auto"/>
        <w:ind w:firstLineChars="200" w:firstLine="420"/>
        <w:jc w:val="left"/>
        <w:rPr>
          <w:szCs w:val="21"/>
        </w:rPr>
      </w:pPr>
      <w:r>
        <w:rPr>
          <w:rFonts w:hint="eastAsia"/>
          <w:szCs w:val="21"/>
        </w:rPr>
        <w:t>3.4.2</w:t>
      </w:r>
      <w:r>
        <w:rPr>
          <w:rFonts w:hint="eastAsia"/>
          <w:szCs w:val="21"/>
        </w:rPr>
        <w:t>投标人不按本章第</w:t>
      </w:r>
      <w:r>
        <w:rPr>
          <w:rFonts w:hint="eastAsia"/>
          <w:szCs w:val="21"/>
        </w:rPr>
        <w:t>3.4.1</w:t>
      </w:r>
      <w:r>
        <w:rPr>
          <w:rFonts w:hint="eastAsia"/>
          <w:szCs w:val="21"/>
        </w:rPr>
        <w:t>项要求提交投标保证金的，其投标文件将被否决。</w:t>
      </w:r>
    </w:p>
    <w:p w:rsidR="00A62BDD" w:rsidRDefault="005E1457">
      <w:pPr>
        <w:spacing w:line="360" w:lineRule="auto"/>
        <w:ind w:firstLineChars="200" w:firstLine="420"/>
        <w:jc w:val="left"/>
        <w:rPr>
          <w:szCs w:val="21"/>
        </w:rPr>
      </w:pPr>
      <w:r>
        <w:rPr>
          <w:rFonts w:hint="eastAsia"/>
          <w:szCs w:val="21"/>
        </w:rPr>
        <w:t>3.4.3</w:t>
      </w:r>
      <w:r>
        <w:rPr>
          <w:rFonts w:hint="eastAsia"/>
          <w:szCs w:val="21"/>
        </w:rPr>
        <w:t>采购人与中标人签订合同后</w:t>
      </w:r>
      <w:r>
        <w:rPr>
          <w:rFonts w:hint="eastAsia"/>
          <w:szCs w:val="21"/>
        </w:rPr>
        <w:t>5</w:t>
      </w:r>
      <w:r>
        <w:rPr>
          <w:rFonts w:hint="eastAsia"/>
          <w:szCs w:val="21"/>
        </w:rPr>
        <w:t>日内，向未中标的投标人和中标人退还投标保证金。</w:t>
      </w:r>
    </w:p>
    <w:p w:rsidR="00A62BDD" w:rsidRDefault="005E1457">
      <w:pPr>
        <w:spacing w:line="360" w:lineRule="auto"/>
        <w:ind w:firstLineChars="200" w:firstLine="420"/>
        <w:jc w:val="left"/>
        <w:rPr>
          <w:szCs w:val="21"/>
        </w:rPr>
      </w:pPr>
      <w:r>
        <w:rPr>
          <w:rFonts w:hint="eastAsia"/>
          <w:szCs w:val="21"/>
        </w:rPr>
        <w:t>3.4.4</w:t>
      </w:r>
      <w:r>
        <w:rPr>
          <w:rFonts w:hint="eastAsia"/>
          <w:szCs w:val="21"/>
        </w:rPr>
        <w:t>有下列情形之一的，投标保证金将不予退还：</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）响应人递交了响应文件，但在投标截止时间之后，投标有效期期满之前撤回投标文件或放弃投标的；</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）响应文件中提供虚假材料以骗取中标的；</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）在开标期间，响应人使用不正当手段试图影响、改变评审结果的；</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）响应人恶意或捏造事实，对其竞争对手或招标人进行攻击的；</w:t>
      </w:r>
    </w:p>
    <w:p w:rsidR="00A62BDD" w:rsidRDefault="005E1457">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）取得中标资格后不按规定的时间签订合同，或签订合同后不按其承诺履行合同的；</w:t>
      </w:r>
    </w:p>
    <w:p w:rsidR="00A62BDD" w:rsidRDefault="005E1457">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）投标人无故不参加投标且未于投标截止时间</w:t>
      </w:r>
      <w:r>
        <w:rPr>
          <w:rFonts w:hint="eastAsia"/>
          <w:szCs w:val="21"/>
        </w:rPr>
        <w:t>3</w:t>
      </w:r>
      <w:r>
        <w:rPr>
          <w:rFonts w:hint="eastAsia"/>
          <w:szCs w:val="21"/>
        </w:rPr>
        <w:t>日前书面通知采购人。</w:t>
      </w:r>
    </w:p>
    <w:p w:rsidR="00A62BDD" w:rsidRDefault="005E1457">
      <w:pPr>
        <w:spacing w:line="360" w:lineRule="auto"/>
        <w:jc w:val="left"/>
        <w:rPr>
          <w:szCs w:val="21"/>
        </w:rPr>
      </w:pPr>
      <w:r>
        <w:rPr>
          <w:rFonts w:hint="eastAsia"/>
          <w:szCs w:val="21"/>
        </w:rPr>
        <w:t>3.5</w:t>
      </w:r>
      <w:r>
        <w:rPr>
          <w:rFonts w:hint="eastAsia"/>
          <w:szCs w:val="21"/>
        </w:rPr>
        <w:t>资格审查资料</w:t>
      </w:r>
    </w:p>
    <w:p w:rsidR="00A62BDD" w:rsidRDefault="005E1457">
      <w:pPr>
        <w:spacing w:line="360" w:lineRule="auto"/>
        <w:jc w:val="left"/>
        <w:rPr>
          <w:szCs w:val="21"/>
        </w:rPr>
      </w:pPr>
      <w:r>
        <w:rPr>
          <w:rFonts w:hint="eastAsia"/>
          <w:szCs w:val="21"/>
        </w:rPr>
        <w:t>“投标人基本情况表”应附投标人资格相关要求。</w:t>
      </w:r>
    </w:p>
    <w:p w:rsidR="00A62BDD" w:rsidRDefault="005E1457">
      <w:pPr>
        <w:spacing w:line="360" w:lineRule="auto"/>
        <w:jc w:val="left"/>
        <w:rPr>
          <w:szCs w:val="21"/>
        </w:rPr>
      </w:pPr>
      <w:r>
        <w:rPr>
          <w:rFonts w:hint="eastAsia"/>
          <w:szCs w:val="21"/>
        </w:rPr>
        <w:t>3.6</w:t>
      </w:r>
      <w:r>
        <w:rPr>
          <w:rFonts w:hint="eastAsia"/>
          <w:szCs w:val="21"/>
        </w:rPr>
        <w:t>备选投标方案</w:t>
      </w:r>
    </w:p>
    <w:p w:rsidR="00A62BDD" w:rsidRDefault="005E1457">
      <w:pPr>
        <w:spacing w:line="360" w:lineRule="auto"/>
        <w:jc w:val="left"/>
        <w:rPr>
          <w:szCs w:val="21"/>
        </w:rPr>
      </w:pPr>
      <w:r>
        <w:rPr>
          <w:rFonts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采购文件要求编制的投标方案的，采购人可以接受该备选投标方案。</w:t>
      </w:r>
    </w:p>
    <w:p w:rsidR="00A62BDD" w:rsidRDefault="005E1457">
      <w:pPr>
        <w:spacing w:line="360" w:lineRule="auto"/>
        <w:jc w:val="left"/>
        <w:rPr>
          <w:szCs w:val="21"/>
        </w:rPr>
      </w:pPr>
      <w:r>
        <w:rPr>
          <w:rFonts w:hint="eastAsia"/>
          <w:szCs w:val="21"/>
        </w:rPr>
        <w:t>3.7</w:t>
      </w:r>
      <w:r>
        <w:rPr>
          <w:rFonts w:hint="eastAsia"/>
          <w:szCs w:val="21"/>
        </w:rPr>
        <w:t>投标文件的编制</w:t>
      </w:r>
    </w:p>
    <w:p w:rsidR="00A62BDD" w:rsidRDefault="005E1457">
      <w:pPr>
        <w:spacing w:line="360" w:lineRule="auto"/>
        <w:ind w:firstLineChars="200" w:firstLine="420"/>
        <w:jc w:val="left"/>
        <w:rPr>
          <w:szCs w:val="21"/>
        </w:rPr>
      </w:pPr>
      <w:r>
        <w:rPr>
          <w:rFonts w:hint="eastAsia"/>
          <w:szCs w:val="21"/>
        </w:rPr>
        <w:t>3.7.1</w:t>
      </w:r>
      <w:r>
        <w:rPr>
          <w:rFonts w:hint="eastAsia"/>
          <w:szCs w:val="21"/>
        </w:rPr>
        <w:t>投标文件必须按第六章“投标文件格式”进行编写，否则将否决其投标。如有必要，可以增加附页，作为投标文件的组成部分。其中，投标函附录在满足采购文件实质性要求的基础上，可以提出比采购文件要求更有利于采购人的承诺。</w:t>
      </w:r>
    </w:p>
    <w:p w:rsidR="00A62BDD" w:rsidRDefault="005E1457">
      <w:pPr>
        <w:spacing w:line="360" w:lineRule="auto"/>
        <w:ind w:firstLineChars="200" w:firstLine="420"/>
        <w:jc w:val="left"/>
        <w:rPr>
          <w:szCs w:val="21"/>
        </w:rPr>
      </w:pPr>
      <w:r>
        <w:rPr>
          <w:rFonts w:hint="eastAsia"/>
          <w:szCs w:val="21"/>
        </w:rPr>
        <w:t>3.7.2</w:t>
      </w:r>
      <w:r>
        <w:rPr>
          <w:rFonts w:hint="eastAsia"/>
          <w:szCs w:val="21"/>
        </w:rPr>
        <w:t>投标文件应当对招标文件的投标有效期、质保期、技术标准和要求、招标范围、付款方式等实质性内容作出响应。</w:t>
      </w:r>
    </w:p>
    <w:p w:rsidR="00A62BDD" w:rsidRDefault="005E1457">
      <w:pPr>
        <w:spacing w:line="360" w:lineRule="auto"/>
        <w:ind w:firstLineChars="200" w:firstLine="420"/>
        <w:jc w:val="left"/>
        <w:rPr>
          <w:szCs w:val="21"/>
        </w:rPr>
      </w:pPr>
      <w:r>
        <w:rPr>
          <w:rFonts w:hint="eastAsia"/>
          <w:szCs w:val="21"/>
        </w:rPr>
        <w:t>3.7.3</w:t>
      </w:r>
      <w:r>
        <w:rPr>
          <w:rFonts w:hint="eastAsia"/>
          <w:szCs w:val="21"/>
        </w:rPr>
        <w:t>投标文件应用不褪色的材料打印，并按照采购文件规定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A62BDD" w:rsidRDefault="005E1457">
      <w:pPr>
        <w:spacing w:line="360" w:lineRule="auto"/>
        <w:ind w:firstLineChars="200" w:firstLine="420"/>
        <w:jc w:val="left"/>
        <w:rPr>
          <w:szCs w:val="21"/>
        </w:rPr>
      </w:pPr>
      <w:r>
        <w:rPr>
          <w:rFonts w:hint="eastAsia"/>
          <w:szCs w:val="21"/>
        </w:rPr>
        <w:t>3.7.4</w:t>
      </w:r>
      <w:r>
        <w:rPr>
          <w:rFonts w:hint="eastAsia"/>
          <w:szCs w:val="21"/>
        </w:rPr>
        <w:t>投标文件正本</w:t>
      </w:r>
      <w:r>
        <w:rPr>
          <w:rFonts w:hint="eastAsia"/>
          <w:szCs w:val="21"/>
        </w:rPr>
        <w:t>1</w:t>
      </w:r>
      <w:r>
        <w:rPr>
          <w:rFonts w:hint="eastAsia"/>
          <w:szCs w:val="21"/>
        </w:rPr>
        <w:t>份、副本</w:t>
      </w:r>
      <w:r>
        <w:rPr>
          <w:rFonts w:hint="eastAsia"/>
          <w:szCs w:val="21"/>
        </w:rPr>
        <w:t>4</w:t>
      </w:r>
      <w:r>
        <w:rPr>
          <w:rFonts w:hint="eastAsia"/>
          <w:szCs w:val="21"/>
        </w:rPr>
        <w:t>份、电子版</w:t>
      </w:r>
      <w:r>
        <w:rPr>
          <w:rFonts w:hint="eastAsia"/>
          <w:szCs w:val="21"/>
        </w:rPr>
        <w:t>1</w:t>
      </w:r>
      <w:r>
        <w:rPr>
          <w:rFonts w:hint="eastAsia"/>
          <w:szCs w:val="21"/>
        </w:rPr>
        <w:t>份；见投标人须知前附表。正本和副本的封面上应清楚地标记“正本”或“副本”的字样。当副本和正本不一致时，以正本为准。</w:t>
      </w:r>
    </w:p>
    <w:p w:rsidR="00A62BDD" w:rsidRDefault="005E1457">
      <w:pPr>
        <w:spacing w:line="360" w:lineRule="auto"/>
        <w:ind w:firstLineChars="200" w:firstLine="420"/>
        <w:jc w:val="left"/>
        <w:rPr>
          <w:szCs w:val="21"/>
        </w:rPr>
      </w:pPr>
      <w:r>
        <w:rPr>
          <w:rFonts w:hint="eastAsia"/>
          <w:szCs w:val="21"/>
        </w:rPr>
        <w:t>3.7.5</w:t>
      </w:r>
      <w:r>
        <w:rPr>
          <w:rFonts w:hint="eastAsia"/>
          <w:szCs w:val="21"/>
        </w:rPr>
        <w:t>投标文件的正本与副本应分别胶装成册，并编制目录显示页码，具体装订要求见投标人须知前附表规定。</w:t>
      </w:r>
    </w:p>
    <w:p w:rsidR="00A62BDD" w:rsidRDefault="005E1457">
      <w:pPr>
        <w:spacing w:line="360" w:lineRule="auto"/>
        <w:jc w:val="center"/>
        <w:rPr>
          <w:b/>
          <w:sz w:val="28"/>
          <w:szCs w:val="28"/>
        </w:rPr>
      </w:pPr>
      <w:r>
        <w:rPr>
          <w:rFonts w:hint="eastAsia"/>
          <w:b/>
          <w:sz w:val="28"/>
          <w:szCs w:val="28"/>
        </w:rPr>
        <w:t>4.</w:t>
      </w:r>
      <w:r>
        <w:rPr>
          <w:rFonts w:hint="eastAsia"/>
          <w:b/>
          <w:sz w:val="28"/>
          <w:szCs w:val="28"/>
        </w:rPr>
        <w:t>投标</w:t>
      </w:r>
    </w:p>
    <w:p w:rsidR="00A62BDD" w:rsidRDefault="005E1457">
      <w:pPr>
        <w:spacing w:line="360" w:lineRule="auto"/>
        <w:jc w:val="left"/>
        <w:rPr>
          <w:szCs w:val="21"/>
        </w:rPr>
      </w:pPr>
      <w:r>
        <w:rPr>
          <w:rFonts w:hint="eastAsia"/>
          <w:szCs w:val="21"/>
        </w:rPr>
        <w:t>4.1</w:t>
      </w:r>
      <w:r>
        <w:rPr>
          <w:rFonts w:hint="eastAsia"/>
          <w:szCs w:val="21"/>
        </w:rPr>
        <w:t>投标文件的密封和标记</w:t>
      </w:r>
    </w:p>
    <w:p w:rsidR="00A62BDD" w:rsidRDefault="005E1457">
      <w:pPr>
        <w:spacing w:line="360" w:lineRule="auto"/>
        <w:ind w:firstLineChars="200" w:firstLine="420"/>
        <w:jc w:val="left"/>
        <w:rPr>
          <w:szCs w:val="21"/>
        </w:rPr>
      </w:pPr>
      <w:r>
        <w:rPr>
          <w:rFonts w:hint="eastAsia"/>
          <w:szCs w:val="21"/>
        </w:rPr>
        <w:t>4.1.1</w:t>
      </w:r>
      <w:r>
        <w:rPr>
          <w:rFonts w:hint="eastAsia"/>
          <w:szCs w:val="21"/>
        </w:rPr>
        <w:t>投标文件的正本、副本、电子版</w:t>
      </w:r>
      <w:r>
        <w:rPr>
          <w:rFonts w:hint="eastAsia"/>
          <w:szCs w:val="21"/>
        </w:rPr>
        <w:t>U</w:t>
      </w:r>
      <w:r>
        <w:rPr>
          <w:rFonts w:hint="eastAsia"/>
          <w:szCs w:val="21"/>
        </w:rPr>
        <w:t>盘应分别包装到包封里，均须加贴封条，并在封套的封口处加盖投标人单位公章。</w:t>
      </w:r>
    </w:p>
    <w:p w:rsidR="00A62BDD" w:rsidRDefault="005E1457">
      <w:pPr>
        <w:spacing w:line="360" w:lineRule="auto"/>
        <w:ind w:firstLineChars="200" w:firstLine="420"/>
        <w:jc w:val="left"/>
        <w:rPr>
          <w:szCs w:val="21"/>
        </w:rPr>
      </w:pPr>
      <w:r>
        <w:rPr>
          <w:rFonts w:hint="eastAsia"/>
          <w:szCs w:val="21"/>
        </w:rPr>
        <w:t>4.1.2</w:t>
      </w:r>
      <w:r>
        <w:rPr>
          <w:rFonts w:hint="eastAsia"/>
          <w:szCs w:val="21"/>
        </w:rPr>
        <w:t>投标文件的封面上应清楚地标记“正本”或“副本”字样，封套上应写明的其他内容见投标人须知前附表。</w:t>
      </w:r>
    </w:p>
    <w:p w:rsidR="00A62BDD" w:rsidRDefault="005E1457">
      <w:pPr>
        <w:spacing w:line="360" w:lineRule="auto"/>
        <w:ind w:firstLineChars="200" w:firstLine="420"/>
        <w:jc w:val="left"/>
        <w:rPr>
          <w:szCs w:val="21"/>
        </w:rPr>
      </w:pPr>
      <w:r>
        <w:rPr>
          <w:rFonts w:hint="eastAsia"/>
          <w:szCs w:val="21"/>
        </w:rPr>
        <w:t>4.1.3</w:t>
      </w:r>
      <w:r>
        <w:rPr>
          <w:rFonts w:hint="eastAsia"/>
          <w:szCs w:val="21"/>
        </w:rPr>
        <w:t>未按本章第</w:t>
      </w:r>
      <w:r>
        <w:rPr>
          <w:rFonts w:hint="eastAsia"/>
          <w:szCs w:val="21"/>
        </w:rPr>
        <w:t>4.1.1</w:t>
      </w:r>
      <w:r>
        <w:rPr>
          <w:rFonts w:hint="eastAsia"/>
          <w:szCs w:val="21"/>
        </w:rPr>
        <w:t>项或第</w:t>
      </w:r>
      <w:r>
        <w:rPr>
          <w:rFonts w:hint="eastAsia"/>
          <w:szCs w:val="21"/>
        </w:rPr>
        <w:t>4.1.2</w:t>
      </w:r>
      <w:r>
        <w:rPr>
          <w:rFonts w:hint="eastAsia"/>
          <w:szCs w:val="21"/>
        </w:rPr>
        <w:t>项要求密封和加写标记的投标文件，招标人不予受理。</w:t>
      </w:r>
    </w:p>
    <w:p w:rsidR="00A62BDD" w:rsidRDefault="005E1457">
      <w:pPr>
        <w:spacing w:line="360" w:lineRule="auto"/>
        <w:ind w:firstLineChars="200" w:firstLine="420"/>
        <w:jc w:val="left"/>
        <w:rPr>
          <w:szCs w:val="21"/>
        </w:rPr>
      </w:pPr>
      <w:r>
        <w:rPr>
          <w:rFonts w:hint="eastAsia"/>
          <w:szCs w:val="21"/>
        </w:rPr>
        <w:t>4.2</w:t>
      </w:r>
      <w:r>
        <w:rPr>
          <w:rFonts w:hint="eastAsia"/>
          <w:szCs w:val="21"/>
        </w:rPr>
        <w:t>投标文件的递交</w:t>
      </w:r>
    </w:p>
    <w:p w:rsidR="00A62BDD" w:rsidRDefault="005E1457">
      <w:pPr>
        <w:spacing w:line="360" w:lineRule="auto"/>
        <w:ind w:firstLineChars="200" w:firstLine="420"/>
        <w:jc w:val="left"/>
        <w:rPr>
          <w:szCs w:val="21"/>
        </w:rPr>
      </w:pPr>
      <w:r>
        <w:rPr>
          <w:rFonts w:hint="eastAsia"/>
          <w:szCs w:val="21"/>
        </w:rPr>
        <w:t>4.2.1</w:t>
      </w:r>
      <w:r>
        <w:rPr>
          <w:rFonts w:hint="eastAsia"/>
          <w:szCs w:val="21"/>
        </w:rPr>
        <w:t>投标人应在本章第</w:t>
      </w:r>
      <w:r>
        <w:rPr>
          <w:rFonts w:hint="eastAsia"/>
          <w:szCs w:val="21"/>
        </w:rPr>
        <w:t>2.2.2</w:t>
      </w:r>
      <w:r>
        <w:rPr>
          <w:rFonts w:hint="eastAsia"/>
          <w:szCs w:val="21"/>
        </w:rPr>
        <w:t>项规定的投标截止时间前递交投标文件。</w:t>
      </w:r>
    </w:p>
    <w:p w:rsidR="00A62BDD" w:rsidRDefault="005E1457">
      <w:pPr>
        <w:spacing w:line="360" w:lineRule="auto"/>
        <w:ind w:firstLineChars="200" w:firstLine="420"/>
        <w:jc w:val="left"/>
        <w:rPr>
          <w:szCs w:val="21"/>
        </w:rPr>
      </w:pPr>
      <w:r>
        <w:rPr>
          <w:rFonts w:hint="eastAsia"/>
          <w:szCs w:val="21"/>
        </w:rPr>
        <w:t>4.2.2</w:t>
      </w:r>
      <w:r>
        <w:rPr>
          <w:rFonts w:hint="eastAsia"/>
          <w:szCs w:val="21"/>
        </w:rPr>
        <w:t>投标人递交投标文件的地点：见投标人须知前附表。</w:t>
      </w:r>
    </w:p>
    <w:p w:rsidR="00A62BDD" w:rsidRDefault="005E1457">
      <w:pPr>
        <w:spacing w:line="360" w:lineRule="auto"/>
        <w:ind w:firstLineChars="200" w:firstLine="420"/>
        <w:jc w:val="left"/>
        <w:rPr>
          <w:szCs w:val="21"/>
        </w:rPr>
      </w:pPr>
      <w:r>
        <w:rPr>
          <w:rFonts w:hint="eastAsia"/>
          <w:szCs w:val="21"/>
        </w:rPr>
        <w:t>4.2.3</w:t>
      </w:r>
      <w:r>
        <w:rPr>
          <w:rFonts w:hint="eastAsia"/>
          <w:szCs w:val="21"/>
        </w:rPr>
        <w:t>除投标人须知前附表另有规定外，投标人所递交的投标文件不予退还。</w:t>
      </w:r>
    </w:p>
    <w:p w:rsidR="00A62BDD" w:rsidRDefault="005E1457">
      <w:pPr>
        <w:spacing w:line="360" w:lineRule="auto"/>
        <w:ind w:firstLineChars="200" w:firstLine="420"/>
        <w:jc w:val="left"/>
        <w:rPr>
          <w:szCs w:val="21"/>
        </w:rPr>
      </w:pPr>
      <w:r>
        <w:rPr>
          <w:rFonts w:hint="eastAsia"/>
          <w:szCs w:val="21"/>
        </w:rPr>
        <w:t>4.2.4</w:t>
      </w:r>
      <w:r>
        <w:rPr>
          <w:rFonts w:hint="eastAsia"/>
          <w:szCs w:val="21"/>
        </w:rPr>
        <w:t>逾期送达的或者未送达指定地点的投标文件，招标人不予受理。</w:t>
      </w:r>
    </w:p>
    <w:p w:rsidR="00A62BDD" w:rsidRDefault="005E1457">
      <w:pPr>
        <w:spacing w:line="360" w:lineRule="auto"/>
        <w:ind w:firstLineChars="200" w:firstLine="420"/>
        <w:jc w:val="left"/>
        <w:rPr>
          <w:szCs w:val="21"/>
        </w:rPr>
      </w:pPr>
      <w:r>
        <w:rPr>
          <w:rFonts w:hint="eastAsia"/>
          <w:szCs w:val="21"/>
        </w:rPr>
        <w:t>4.2.5</w:t>
      </w:r>
      <w:r>
        <w:rPr>
          <w:rFonts w:hint="eastAsia"/>
          <w:szCs w:val="21"/>
        </w:rPr>
        <w:t>投标文件正本与副本均应使用不能擦去的墨水打印或者书写，并按投标文件格式要求签字盖章，否则其投标将被拒绝。</w:t>
      </w:r>
    </w:p>
    <w:p w:rsidR="00A62BDD" w:rsidRDefault="005E1457">
      <w:pPr>
        <w:spacing w:line="360" w:lineRule="auto"/>
        <w:jc w:val="left"/>
        <w:rPr>
          <w:szCs w:val="21"/>
        </w:rPr>
      </w:pPr>
      <w:r>
        <w:rPr>
          <w:rFonts w:hint="eastAsia"/>
          <w:szCs w:val="21"/>
        </w:rPr>
        <w:t>4.3</w:t>
      </w:r>
      <w:r>
        <w:rPr>
          <w:rFonts w:hint="eastAsia"/>
          <w:szCs w:val="21"/>
        </w:rPr>
        <w:t>投标文件的修改与撤回</w:t>
      </w:r>
    </w:p>
    <w:p w:rsidR="00A62BDD" w:rsidRDefault="005E1457">
      <w:pPr>
        <w:spacing w:line="360" w:lineRule="auto"/>
        <w:ind w:firstLineChars="200" w:firstLine="420"/>
        <w:jc w:val="left"/>
        <w:rPr>
          <w:szCs w:val="21"/>
        </w:rPr>
      </w:pPr>
      <w:r>
        <w:rPr>
          <w:rFonts w:hint="eastAsia"/>
          <w:szCs w:val="21"/>
        </w:rPr>
        <w:t>4.3.1</w:t>
      </w:r>
      <w:r>
        <w:rPr>
          <w:rFonts w:hint="eastAsia"/>
          <w:szCs w:val="21"/>
        </w:rPr>
        <w:t>在本章第</w:t>
      </w:r>
      <w:r>
        <w:rPr>
          <w:rFonts w:hint="eastAsia"/>
          <w:szCs w:val="21"/>
        </w:rPr>
        <w:t>2.2.2</w:t>
      </w:r>
      <w:r>
        <w:rPr>
          <w:rFonts w:hint="eastAsia"/>
          <w:szCs w:val="21"/>
        </w:rPr>
        <w:t>项规定的投标截止时间前，投标人可以修改或撤回已递交的投标文件，但应以书面形式通知招标人。</w:t>
      </w:r>
    </w:p>
    <w:p w:rsidR="00A62BDD" w:rsidRDefault="005E1457">
      <w:pPr>
        <w:spacing w:line="360" w:lineRule="auto"/>
        <w:ind w:firstLineChars="200" w:firstLine="420"/>
        <w:jc w:val="left"/>
        <w:rPr>
          <w:szCs w:val="21"/>
        </w:rPr>
      </w:pPr>
      <w:r>
        <w:rPr>
          <w:rFonts w:hint="eastAsia"/>
          <w:szCs w:val="21"/>
        </w:rPr>
        <w:t>4.3.2</w:t>
      </w:r>
      <w:r>
        <w:rPr>
          <w:rFonts w:hint="eastAsia"/>
          <w:szCs w:val="21"/>
        </w:rPr>
        <w:t>投标人修改或撤回已递交投标文件的书面通知应按照本章第</w:t>
      </w:r>
      <w:r>
        <w:rPr>
          <w:rFonts w:hint="eastAsia"/>
          <w:szCs w:val="21"/>
        </w:rPr>
        <w:t>3.7.3</w:t>
      </w:r>
      <w:r>
        <w:rPr>
          <w:rFonts w:hint="eastAsia"/>
          <w:szCs w:val="21"/>
        </w:rPr>
        <w:t>项的要求签字或盖章。</w:t>
      </w:r>
    </w:p>
    <w:p w:rsidR="00A62BDD" w:rsidRDefault="005E1457">
      <w:pPr>
        <w:spacing w:line="360" w:lineRule="auto"/>
        <w:ind w:firstLineChars="200" w:firstLine="420"/>
        <w:jc w:val="left"/>
        <w:rPr>
          <w:szCs w:val="21"/>
        </w:rPr>
      </w:pPr>
      <w:r>
        <w:rPr>
          <w:rFonts w:hint="eastAsia"/>
          <w:szCs w:val="21"/>
        </w:rPr>
        <w:t>4.3.3</w:t>
      </w:r>
      <w:r>
        <w:rPr>
          <w:rFonts w:hint="eastAsia"/>
          <w:szCs w:val="21"/>
        </w:rPr>
        <w:t>修改的内容为投标文件的组成部分。修改的投标文件应按照本章第</w:t>
      </w:r>
      <w:r>
        <w:rPr>
          <w:rFonts w:hint="eastAsia"/>
          <w:szCs w:val="21"/>
        </w:rPr>
        <w:t>3</w:t>
      </w:r>
      <w:r>
        <w:rPr>
          <w:rFonts w:hint="eastAsia"/>
          <w:szCs w:val="21"/>
        </w:rPr>
        <w:t>条、第</w:t>
      </w:r>
      <w:r>
        <w:rPr>
          <w:rFonts w:hint="eastAsia"/>
          <w:szCs w:val="21"/>
        </w:rPr>
        <w:t>4</w:t>
      </w:r>
      <w:r>
        <w:rPr>
          <w:rFonts w:hint="eastAsia"/>
          <w:szCs w:val="21"/>
        </w:rPr>
        <w:t>条规定进行编制、密封、标记和递交，并标明“修改”字样。</w:t>
      </w:r>
    </w:p>
    <w:p w:rsidR="00A62BDD" w:rsidRDefault="005E1457">
      <w:pPr>
        <w:spacing w:line="360" w:lineRule="auto"/>
        <w:jc w:val="center"/>
        <w:rPr>
          <w:b/>
          <w:sz w:val="28"/>
          <w:szCs w:val="28"/>
        </w:rPr>
      </w:pPr>
      <w:r>
        <w:rPr>
          <w:rFonts w:hint="eastAsia"/>
          <w:b/>
          <w:sz w:val="28"/>
          <w:szCs w:val="28"/>
        </w:rPr>
        <w:t>5.</w:t>
      </w:r>
      <w:r>
        <w:rPr>
          <w:rFonts w:hint="eastAsia"/>
          <w:b/>
          <w:sz w:val="28"/>
          <w:szCs w:val="28"/>
        </w:rPr>
        <w:t>开标</w:t>
      </w:r>
    </w:p>
    <w:p w:rsidR="00A62BDD" w:rsidRDefault="005E1457">
      <w:pPr>
        <w:spacing w:line="360" w:lineRule="auto"/>
        <w:jc w:val="left"/>
        <w:rPr>
          <w:szCs w:val="21"/>
        </w:rPr>
      </w:pPr>
      <w:r>
        <w:rPr>
          <w:rFonts w:hint="eastAsia"/>
          <w:szCs w:val="21"/>
        </w:rPr>
        <w:t>5.1</w:t>
      </w:r>
      <w:r>
        <w:rPr>
          <w:rFonts w:hint="eastAsia"/>
          <w:szCs w:val="21"/>
        </w:rPr>
        <w:t>开标时间和地点</w:t>
      </w:r>
    </w:p>
    <w:p w:rsidR="00A62BDD" w:rsidRDefault="005E1457">
      <w:pPr>
        <w:spacing w:line="360" w:lineRule="auto"/>
        <w:ind w:firstLineChars="200" w:firstLine="420"/>
        <w:jc w:val="left"/>
        <w:rPr>
          <w:szCs w:val="21"/>
        </w:rPr>
      </w:pPr>
      <w:r>
        <w:rPr>
          <w:rFonts w:hint="eastAsia"/>
          <w:szCs w:val="21"/>
        </w:rPr>
        <w:t>招标人在投标须知前附表规定的投标截止时间（开标时间）和地点公开开标，投标人的授权委托代理人必须准时参加开标会议。</w:t>
      </w:r>
    </w:p>
    <w:p w:rsidR="00A62BDD" w:rsidRDefault="005E1457">
      <w:pPr>
        <w:spacing w:line="360" w:lineRule="auto"/>
        <w:jc w:val="left"/>
        <w:rPr>
          <w:szCs w:val="21"/>
        </w:rPr>
      </w:pPr>
      <w:r>
        <w:rPr>
          <w:rFonts w:hint="eastAsia"/>
          <w:szCs w:val="21"/>
        </w:rPr>
        <w:t>5.2</w:t>
      </w:r>
      <w:r>
        <w:rPr>
          <w:rFonts w:hint="eastAsia"/>
          <w:szCs w:val="21"/>
        </w:rPr>
        <w:t>开标程序</w:t>
      </w:r>
    </w:p>
    <w:p w:rsidR="00A62BDD" w:rsidRDefault="005E1457">
      <w:pPr>
        <w:spacing w:line="360" w:lineRule="auto"/>
        <w:ind w:firstLineChars="200" w:firstLine="420"/>
        <w:jc w:val="left"/>
        <w:rPr>
          <w:szCs w:val="21"/>
        </w:rPr>
      </w:pPr>
      <w:r>
        <w:rPr>
          <w:rFonts w:hint="eastAsia"/>
          <w:szCs w:val="21"/>
        </w:rPr>
        <w:t>主持人按下列程序进行开标：</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）宣布开标纪律；</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）公布在投标截止时间前递交投标文件的投标人名称，并点名确认投标人是否派人到场；</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）宣布开标人、唱标人、记录人、监标人等有关人员姓名；</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）按照投标人须知前附表规定检查投标文件的密封情况；</w:t>
      </w:r>
    </w:p>
    <w:p w:rsidR="00A62BDD" w:rsidRDefault="005E1457">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）按照投标人须知前附表的规定确定并宣布投标文件开标顺序；</w:t>
      </w:r>
    </w:p>
    <w:p w:rsidR="00A62BDD" w:rsidRDefault="005E1457">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）按照宣布的开标顺序当众开标，公布投标人名称、投标保证金的递交情况、投标报价、质量目标、工期及其他内容，并记录在案；</w:t>
      </w:r>
    </w:p>
    <w:p w:rsidR="00A62BDD" w:rsidRDefault="005E1457">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）投标人代表、采购人代表、监标人、记录人等有关人员在开标记录上签字确认；</w:t>
      </w:r>
    </w:p>
    <w:p w:rsidR="00A62BDD" w:rsidRDefault="005E1457">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）投标人不足</w:t>
      </w:r>
      <w:r>
        <w:rPr>
          <w:rFonts w:hint="eastAsia"/>
          <w:szCs w:val="21"/>
        </w:rPr>
        <w:t>3</w:t>
      </w:r>
      <w:r>
        <w:rPr>
          <w:rFonts w:hint="eastAsia"/>
          <w:szCs w:val="21"/>
        </w:rPr>
        <w:t>家的，不得开标。</w:t>
      </w:r>
    </w:p>
    <w:p w:rsidR="00A62BDD" w:rsidRDefault="005E1457">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）开标结束。</w:t>
      </w:r>
    </w:p>
    <w:p w:rsidR="00A62BDD" w:rsidRDefault="005E1457">
      <w:pPr>
        <w:spacing w:line="360" w:lineRule="auto"/>
        <w:jc w:val="left"/>
        <w:rPr>
          <w:szCs w:val="21"/>
        </w:rPr>
      </w:pPr>
      <w:r>
        <w:rPr>
          <w:rFonts w:hint="eastAsia"/>
          <w:szCs w:val="21"/>
        </w:rPr>
        <w:t>5.3</w:t>
      </w:r>
      <w:r>
        <w:rPr>
          <w:rFonts w:hint="eastAsia"/>
          <w:szCs w:val="21"/>
        </w:rPr>
        <w:t>资格审查</w:t>
      </w:r>
    </w:p>
    <w:p w:rsidR="00A62BDD" w:rsidRDefault="005E1457">
      <w:pPr>
        <w:spacing w:line="360" w:lineRule="auto"/>
        <w:ind w:firstLineChars="200" w:firstLine="420"/>
        <w:jc w:val="left"/>
        <w:rPr>
          <w:szCs w:val="21"/>
        </w:rPr>
      </w:pPr>
      <w:r>
        <w:rPr>
          <w:rFonts w:hint="eastAsia"/>
          <w:szCs w:val="21"/>
        </w:rPr>
        <w:t>公开招标采购项目开标结束后，采购人或者采购代理机构应当依法对投标人的资格进行审查。合格投标人不足</w:t>
      </w:r>
      <w:r>
        <w:rPr>
          <w:rFonts w:hint="eastAsia"/>
          <w:szCs w:val="21"/>
        </w:rPr>
        <w:t>3</w:t>
      </w:r>
      <w:r>
        <w:rPr>
          <w:rFonts w:hint="eastAsia"/>
          <w:szCs w:val="21"/>
        </w:rPr>
        <w:t>家的，不得评标。</w:t>
      </w:r>
    </w:p>
    <w:p w:rsidR="00A62BDD" w:rsidRDefault="005E1457">
      <w:pPr>
        <w:spacing w:line="360" w:lineRule="auto"/>
        <w:jc w:val="center"/>
        <w:rPr>
          <w:b/>
          <w:sz w:val="28"/>
          <w:szCs w:val="28"/>
        </w:rPr>
      </w:pPr>
      <w:r>
        <w:rPr>
          <w:rFonts w:hint="eastAsia"/>
          <w:b/>
          <w:sz w:val="28"/>
          <w:szCs w:val="28"/>
        </w:rPr>
        <w:t>6.</w:t>
      </w:r>
      <w:r>
        <w:rPr>
          <w:rFonts w:hint="eastAsia"/>
          <w:b/>
          <w:sz w:val="28"/>
          <w:szCs w:val="28"/>
        </w:rPr>
        <w:t>评标</w:t>
      </w:r>
    </w:p>
    <w:p w:rsidR="00A62BDD" w:rsidRDefault="005E1457">
      <w:pPr>
        <w:spacing w:line="360" w:lineRule="auto"/>
        <w:jc w:val="left"/>
        <w:rPr>
          <w:szCs w:val="21"/>
        </w:rPr>
      </w:pPr>
      <w:r>
        <w:rPr>
          <w:rFonts w:hint="eastAsia"/>
          <w:szCs w:val="21"/>
        </w:rPr>
        <w:t>6.1</w:t>
      </w:r>
      <w:r>
        <w:rPr>
          <w:rFonts w:hint="eastAsia"/>
          <w:szCs w:val="21"/>
        </w:rPr>
        <w:t>评标委员会</w:t>
      </w:r>
    </w:p>
    <w:p w:rsidR="00A62BDD" w:rsidRDefault="005E1457">
      <w:pPr>
        <w:spacing w:line="360" w:lineRule="auto"/>
        <w:ind w:firstLineChars="200" w:firstLine="420"/>
        <w:jc w:val="left"/>
        <w:rPr>
          <w:szCs w:val="21"/>
        </w:rPr>
      </w:pPr>
      <w:r>
        <w:rPr>
          <w:rFonts w:hint="eastAsia"/>
          <w:szCs w:val="21"/>
        </w:rPr>
        <w:t>6.1.1</w:t>
      </w:r>
      <w:r>
        <w:rPr>
          <w:rFonts w:hint="eastAsia"/>
          <w:szCs w:val="21"/>
        </w:rPr>
        <w:t>评标由采购人依法组建的评标委员会负责。评标委员会由采购人代表及有关技术、经济等方面的专家组成。评标委员会成员人数确定方式见投标人须知前附表，组织评标委员会推选评标组长，采购人代表不得担任组长；</w:t>
      </w:r>
    </w:p>
    <w:p w:rsidR="00A62BDD" w:rsidRDefault="005E1457">
      <w:pPr>
        <w:spacing w:line="360" w:lineRule="auto"/>
        <w:jc w:val="left"/>
        <w:rPr>
          <w:szCs w:val="21"/>
        </w:rPr>
      </w:pPr>
      <w:r>
        <w:rPr>
          <w:rFonts w:hint="eastAsia"/>
          <w:szCs w:val="21"/>
        </w:rPr>
        <w:t>6.1.2</w:t>
      </w:r>
      <w:r>
        <w:rPr>
          <w:rFonts w:hint="eastAsia"/>
          <w:szCs w:val="21"/>
        </w:rPr>
        <w:t>评标委员会成员有下列情形之一的，应当回避：</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）采购人或投标人的主要负责人的近亲属；</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）项目主管部门或者行政监督部门的人员；</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）与投标人有经济利益关系，可能影响对投标公正评审的；</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rsidR="00A62BDD" w:rsidRDefault="005E1457">
      <w:pPr>
        <w:spacing w:line="360" w:lineRule="auto"/>
        <w:ind w:firstLineChars="200" w:firstLine="420"/>
        <w:jc w:val="left"/>
        <w:rPr>
          <w:szCs w:val="21"/>
        </w:rPr>
      </w:pPr>
      <w:r>
        <w:rPr>
          <w:rFonts w:hint="eastAsia"/>
          <w:szCs w:val="21"/>
        </w:rPr>
        <w:t>6.2</w:t>
      </w:r>
      <w:r>
        <w:rPr>
          <w:rFonts w:hint="eastAsia"/>
          <w:szCs w:val="21"/>
        </w:rPr>
        <w:t>评标原则</w:t>
      </w:r>
    </w:p>
    <w:p w:rsidR="00A62BDD" w:rsidRDefault="005E1457">
      <w:pPr>
        <w:spacing w:line="360" w:lineRule="auto"/>
        <w:ind w:firstLineChars="200" w:firstLine="420"/>
        <w:jc w:val="left"/>
        <w:rPr>
          <w:szCs w:val="21"/>
        </w:rPr>
      </w:pPr>
      <w:r>
        <w:rPr>
          <w:rFonts w:hint="eastAsia"/>
          <w:szCs w:val="21"/>
        </w:rPr>
        <w:t>评标活动遵循公平、公正、科学和择优的原则。</w:t>
      </w:r>
    </w:p>
    <w:p w:rsidR="00A62BDD" w:rsidRDefault="005E1457">
      <w:pPr>
        <w:spacing w:line="360" w:lineRule="auto"/>
        <w:ind w:firstLineChars="200" w:firstLine="420"/>
        <w:jc w:val="left"/>
        <w:rPr>
          <w:szCs w:val="21"/>
        </w:rPr>
      </w:pPr>
      <w:r>
        <w:rPr>
          <w:rFonts w:hint="eastAsia"/>
          <w:szCs w:val="21"/>
        </w:rPr>
        <w:t>6.3</w:t>
      </w:r>
      <w:r>
        <w:rPr>
          <w:rFonts w:hint="eastAsia"/>
          <w:szCs w:val="21"/>
        </w:rPr>
        <w:t>评标</w:t>
      </w:r>
    </w:p>
    <w:p w:rsidR="00A62BDD" w:rsidRDefault="005E1457">
      <w:pPr>
        <w:spacing w:line="360" w:lineRule="auto"/>
        <w:ind w:firstLineChars="200" w:firstLine="420"/>
        <w:jc w:val="left"/>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rsidR="00A62BDD" w:rsidRDefault="005E1457">
      <w:pPr>
        <w:spacing w:line="360" w:lineRule="auto"/>
        <w:ind w:firstLineChars="200" w:firstLine="420"/>
        <w:jc w:val="left"/>
        <w:rPr>
          <w:szCs w:val="21"/>
        </w:rPr>
      </w:pPr>
      <w:r>
        <w:rPr>
          <w:rFonts w:hint="eastAsia"/>
          <w:szCs w:val="21"/>
        </w:rPr>
        <w:t>6.4</w:t>
      </w:r>
      <w:r>
        <w:rPr>
          <w:rFonts w:hint="eastAsia"/>
          <w:szCs w:val="21"/>
        </w:rPr>
        <w:t>投标人有以下情形之一的，投标无效</w:t>
      </w:r>
      <w:r>
        <w:rPr>
          <w:rFonts w:hint="eastAsia"/>
          <w:szCs w:val="21"/>
        </w:rPr>
        <w:t>:</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）未按招标文件规定交纳投标保证金的；</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）未按招标文件规定密封、签署、盖章的；</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）投标文件内容不齐全或者内容虚假的；</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）不符合招标文件规定的实质性要求的；</w:t>
      </w:r>
    </w:p>
    <w:p w:rsidR="00A62BDD" w:rsidRDefault="005E1457">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）不响应招标文件项目技术要求（采购文件明确可以偏离的除外）、项目商务要求的；</w:t>
      </w:r>
    </w:p>
    <w:p w:rsidR="00A62BDD" w:rsidRDefault="005E1457">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）投标报价超过采购预算的；</w:t>
      </w:r>
    </w:p>
    <w:p w:rsidR="00A62BDD" w:rsidRDefault="005E1457">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）未按照招标文件规定报价的；</w:t>
      </w:r>
    </w:p>
    <w:p w:rsidR="00A62BDD" w:rsidRDefault="005E1457">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）所提交的投标函、投标函附录、报价明细表中某项产品单价或总价出现两个报价的；</w:t>
      </w:r>
    </w:p>
    <w:p w:rsidR="00A62BDD" w:rsidRDefault="005E1457">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）以他人名义投标、串通投标</w:t>
      </w:r>
      <w:r>
        <w:rPr>
          <w:rFonts w:hint="eastAsia"/>
          <w:szCs w:val="21"/>
        </w:rPr>
        <w:t>,</w:t>
      </w:r>
      <w:r>
        <w:rPr>
          <w:rFonts w:hint="eastAsia"/>
          <w:szCs w:val="21"/>
        </w:rPr>
        <w:t>以行贿手段牟取中标或以其他弄虚作假方式投标的；</w:t>
      </w:r>
    </w:p>
    <w:p w:rsidR="00A62BDD" w:rsidRDefault="005E1457">
      <w:pPr>
        <w:spacing w:line="360" w:lineRule="auto"/>
        <w:ind w:firstLineChars="200" w:firstLine="420"/>
        <w:jc w:val="left"/>
        <w:rPr>
          <w:szCs w:val="21"/>
        </w:rPr>
      </w:pPr>
      <w:r>
        <w:rPr>
          <w:rFonts w:hint="eastAsia"/>
          <w:szCs w:val="21"/>
        </w:rPr>
        <w:t xml:space="preserve"> (10)</w:t>
      </w:r>
      <w:r>
        <w:rPr>
          <w:rFonts w:hint="eastAsia"/>
          <w:szCs w:val="21"/>
        </w:rPr>
        <w:t>投标文件含有采购人不能接受的附加条件的</w:t>
      </w:r>
      <w:r>
        <w:rPr>
          <w:rFonts w:hint="eastAsia"/>
          <w:szCs w:val="21"/>
        </w:rPr>
        <w:t>;</w:t>
      </w:r>
    </w:p>
    <w:p w:rsidR="00A62BDD" w:rsidRDefault="005E1457">
      <w:pPr>
        <w:spacing w:line="360" w:lineRule="auto"/>
        <w:ind w:firstLineChars="250" w:firstLine="525"/>
        <w:jc w:val="left"/>
        <w:rPr>
          <w:szCs w:val="21"/>
        </w:rPr>
      </w:pPr>
      <w:r>
        <w:rPr>
          <w:rFonts w:hint="eastAsia"/>
          <w:szCs w:val="21"/>
        </w:rPr>
        <w:t>(11)</w:t>
      </w:r>
      <w:r>
        <w:rPr>
          <w:rFonts w:hint="eastAsia"/>
          <w:szCs w:val="21"/>
        </w:rPr>
        <w:t>法律、法规和招标文件规定的其他无效情形。</w:t>
      </w:r>
    </w:p>
    <w:p w:rsidR="00A62BDD" w:rsidRDefault="005E1457">
      <w:pPr>
        <w:spacing w:line="360" w:lineRule="auto"/>
        <w:jc w:val="center"/>
        <w:rPr>
          <w:b/>
          <w:sz w:val="28"/>
          <w:szCs w:val="28"/>
        </w:rPr>
      </w:pPr>
      <w:r>
        <w:rPr>
          <w:rFonts w:hint="eastAsia"/>
          <w:b/>
          <w:sz w:val="28"/>
          <w:szCs w:val="28"/>
        </w:rPr>
        <w:t>7.</w:t>
      </w:r>
      <w:r>
        <w:rPr>
          <w:rFonts w:hint="eastAsia"/>
          <w:b/>
          <w:sz w:val="28"/>
          <w:szCs w:val="28"/>
        </w:rPr>
        <w:t>合同授予</w:t>
      </w:r>
    </w:p>
    <w:p w:rsidR="00A62BDD" w:rsidRDefault="005E1457">
      <w:pPr>
        <w:spacing w:line="360" w:lineRule="auto"/>
        <w:ind w:firstLineChars="200" w:firstLine="420"/>
        <w:jc w:val="left"/>
        <w:rPr>
          <w:szCs w:val="21"/>
        </w:rPr>
      </w:pPr>
      <w:r>
        <w:rPr>
          <w:rFonts w:hint="eastAsia"/>
          <w:szCs w:val="21"/>
        </w:rPr>
        <w:t>7.1</w:t>
      </w:r>
      <w:r>
        <w:rPr>
          <w:rFonts w:hint="eastAsia"/>
          <w:szCs w:val="21"/>
        </w:rPr>
        <w:t>定标方式</w:t>
      </w:r>
    </w:p>
    <w:p w:rsidR="00A62BDD" w:rsidRDefault="005E1457">
      <w:pPr>
        <w:spacing w:line="360" w:lineRule="auto"/>
        <w:ind w:firstLineChars="200" w:firstLine="420"/>
        <w:jc w:val="left"/>
        <w:rPr>
          <w:szCs w:val="21"/>
        </w:rPr>
      </w:pPr>
      <w:r>
        <w:rPr>
          <w:rFonts w:hint="eastAsia"/>
          <w:szCs w:val="21"/>
        </w:rPr>
        <w:t>除投标人须知前附表规定评标委员会直接确定中标人外，采购人依据评标委员会推荐的中标候选人确定中标人，评标委员会推荐中标候选人的人数见投标人须知前附表。</w:t>
      </w:r>
    </w:p>
    <w:p w:rsidR="00A62BDD" w:rsidRDefault="005E1457">
      <w:pPr>
        <w:spacing w:line="360" w:lineRule="auto"/>
        <w:ind w:firstLineChars="200" w:firstLine="420"/>
        <w:jc w:val="left"/>
        <w:rPr>
          <w:szCs w:val="21"/>
        </w:rPr>
      </w:pPr>
      <w:r>
        <w:rPr>
          <w:rFonts w:hint="eastAsia"/>
          <w:szCs w:val="21"/>
        </w:rPr>
        <w:t>7.2</w:t>
      </w:r>
      <w:r>
        <w:rPr>
          <w:rFonts w:hint="eastAsia"/>
          <w:szCs w:val="21"/>
        </w:rPr>
        <w:t>中标通知</w:t>
      </w:r>
    </w:p>
    <w:p w:rsidR="00A62BDD" w:rsidRDefault="005E1457">
      <w:pPr>
        <w:spacing w:line="360" w:lineRule="auto"/>
        <w:ind w:firstLineChars="200" w:firstLine="420"/>
        <w:jc w:val="left"/>
        <w:rPr>
          <w:szCs w:val="21"/>
        </w:rPr>
      </w:pPr>
      <w:r>
        <w:rPr>
          <w:rFonts w:hint="eastAsia"/>
          <w:szCs w:val="21"/>
        </w:rPr>
        <w:t>在本章第</w:t>
      </w:r>
      <w:r>
        <w:rPr>
          <w:rFonts w:hint="eastAsia"/>
          <w:szCs w:val="21"/>
        </w:rPr>
        <w:t>3.3</w:t>
      </w:r>
      <w:r>
        <w:rPr>
          <w:rFonts w:hint="eastAsia"/>
          <w:szCs w:val="21"/>
        </w:rPr>
        <w:t>款规定的投标有效期内，采购人以书面形式向中标人发出中标通知书，同时将中标结果通知未中标的投标人。</w:t>
      </w:r>
    </w:p>
    <w:p w:rsidR="00A62BDD" w:rsidRDefault="005E1457">
      <w:pPr>
        <w:spacing w:line="360" w:lineRule="auto"/>
        <w:ind w:firstLineChars="200" w:firstLine="420"/>
        <w:jc w:val="left"/>
        <w:rPr>
          <w:szCs w:val="21"/>
        </w:rPr>
      </w:pPr>
      <w:r>
        <w:rPr>
          <w:rFonts w:hint="eastAsia"/>
          <w:szCs w:val="21"/>
        </w:rPr>
        <w:t>7.3</w:t>
      </w:r>
      <w:r>
        <w:rPr>
          <w:rFonts w:hint="eastAsia"/>
          <w:szCs w:val="21"/>
        </w:rPr>
        <w:t>履约担保</w:t>
      </w:r>
    </w:p>
    <w:p w:rsidR="00A62BDD" w:rsidRDefault="005E1457">
      <w:pPr>
        <w:spacing w:line="360" w:lineRule="auto"/>
        <w:ind w:firstLineChars="200" w:firstLine="420"/>
        <w:jc w:val="left"/>
        <w:rPr>
          <w:szCs w:val="21"/>
        </w:rPr>
      </w:pPr>
      <w:r>
        <w:rPr>
          <w:rFonts w:hint="eastAsia"/>
          <w:szCs w:val="21"/>
        </w:rPr>
        <w:t>7.3.1</w:t>
      </w:r>
      <w:r>
        <w:rPr>
          <w:rFonts w:hint="eastAsia"/>
          <w:szCs w:val="21"/>
        </w:rPr>
        <w:t>在签订合同前，中标人应按投标人须知前附表规定的金额、担保形式和招标文件第四章“合同条款及格式”规定的履约担保格式向招标人提交履约担保。</w:t>
      </w:r>
    </w:p>
    <w:p w:rsidR="00A62BDD" w:rsidRDefault="005E1457">
      <w:pPr>
        <w:spacing w:line="360" w:lineRule="auto"/>
        <w:ind w:firstLineChars="200" w:firstLine="420"/>
        <w:jc w:val="left"/>
        <w:rPr>
          <w:szCs w:val="21"/>
        </w:rPr>
      </w:pPr>
      <w:r>
        <w:rPr>
          <w:rFonts w:hint="eastAsia"/>
          <w:szCs w:val="21"/>
        </w:rPr>
        <w:t>7.3.2</w:t>
      </w:r>
      <w:r>
        <w:rPr>
          <w:rFonts w:hint="eastAsia"/>
          <w:szCs w:val="21"/>
        </w:rPr>
        <w:t>中标人不能按本章第</w:t>
      </w:r>
      <w:r>
        <w:rPr>
          <w:rFonts w:hint="eastAsia"/>
          <w:szCs w:val="21"/>
        </w:rPr>
        <w:t>7.3.1</w:t>
      </w:r>
      <w:r>
        <w:rPr>
          <w:rFonts w:hint="eastAsia"/>
          <w:szCs w:val="21"/>
        </w:rPr>
        <w:t>项要求提交履约担保的，视为放弃中标，其投标保证金不予退还，给招标人造成的损失超过投标保证金数额的，中标人还应当对超过部分予以赔偿。</w:t>
      </w:r>
    </w:p>
    <w:p w:rsidR="00A62BDD" w:rsidRDefault="005E1457">
      <w:pPr>
        <w:spacing w:line="360" w:lineRule="auto"/>
        <w:ind w:firstLineChars="200" w:firstLine="420"/>
        <w:jc w:val="left"/>
        <w:rPr>
          <w:szCs w:val="21"/>
        </w:rPr>
      </w:pPr>
      <w:r>
        <w:rPr>
          <w:rFonts w:hint="eastAsia"/>
          <w:szCs w:val="21"/>
        </w:rPr>
        <w:t>7.4</w:t>
      </w:r>
      <w:r>
        <w:rPr>
          <w:rFonts w:hint="eastAsia"/>
          <w:szCs w:val="21"/>
        </w:rPr>
        <w:t>签订合同</w:t>
      </w:r>
    </w:p>
    <w:p w:rsidR="00A62BDD" w:rsidRDefault="005E1457">
      <w:pPr>
        <w:spacing w:line="360" w:lineRule="auto"/>
        <w:ind w:firstLineChars="200" w:firstLine="420"/>
        <w:jc w:val="left"/>
        <w:rPr>
          <w:szCs w:val="21"/>
        </w:rPr>
      </w:pPr>
      <w:r>
        <w:rPr>
          <w:rFonts w:hint="eastAsia"/>
          <w:szCs w:val="21"/>
        </w:rPr>
        <w:t>7.4.1</w:t>
      </w:r>
      <w:r>
        <w:rPr>
          <w:rFonts w:hint="eastAsia"/>
          <w:szCs w:val="21"/>
        </w:rPr>
        <w:t>采购人和中标人应当自中标通知书发出之日起</w:t>
      </w:r>
      <w:r>
        <w:rPr>
          <w:rFonts w:hint="eastAsia"/>
          <w:szCs w:val="21"/>
        </w:rPr>
        <w:t>30</w:t>
      </w:r>
      <w:r>
        <w:rPr>
          <w:rFonts w:hint="eastAsia"/>
          <w:szCs w:val="21"/>
        </w:rPr>
        <w:t>天内，根据采购文件和中标人的投标文件订立书面合同。中标人无正当理由拒签合同的，采购人取消其中标资格，其投标保证金不予退还；给招标人造成的损失超过投标保证金数额的，中标人还应当对超过部分予以赔偿。</w:t>
      </w:r>
    </w:p>
    <w:p w:rsidR="00A62BDD" w:rsidRDefault="005E1457">
      <w:pPr>
        <w:spacing w:line="360" w:lineRule="auto"/>
        <w:jc w:val="center"/>
        <w:rPr>
          <w:b/>
          <w:sz w:val="28"/>
          <w:szCs w:val="28"/>
        </w:rPr>
      </w:pPr>
      <w:r>
        <w:rPr>
          <w:rFonts w:hint="eastAsia"/>
          <w:b/>
          <w:sz w:val="28"/>
          <w:szCs w:val="28"/>
        </w:rPr>
        <w:t>8.</w:t>
      </w:r>
      <w:r>
        <w:rPr>
          <w:rFonts w:hint="eastAsia"/>
          <w:b/>
          <w:sz w:val="28"/>
          <w:szCs w:val="28"/>
        </w:rPr>
        <w:t>重新招标和不再招标</w:t>
      </w:r>
    </w:p>
    <w:p w:rsidR="00A62BDD" w:rsidRDefault="005E1457">
      <w:pPr>
        <w:spacing w:line="360" w:lineRule="auto"/>
        <w:ind w:firstLineChars="200" w:firstLine="420"/>
        <w:jc w:val="left"/>
        <w:rPr>
          <w:szCs w:val="21"/>
        </w:rPr>
      </w:pPr>
      <w:r>
        <w:rPr>
          <w:rFonts w:hint="eastAsia"/>
          <w:szCs w:val="21"/>
        </w:rPr>
        <w:t>8.1</w:t>
      </w:r>
      <w:r>
        <w:rPr>
          <w:rFonts w:hint="eastAsia"/>
          <w:szCs w:val="21"/>
        </w:rPr>
        <w:t>重新招标</w:t>
      </w:r>
    </w:p>
    <w:p w:rsidR="00A62BDD" w:rsidRDefault="005E1457">
      <w:pPr>
        <w:spacing w:line="360" w:lineRule="auto"/>
        <w:ind w:firstLineChars="200" w:firstLine="420"/>
        <w:jc w:val="left"/>
        <w:rPr>
          <w:szCs w:val="21"/>
        </w:rPr>
      </w:pPr>
      <w:r>
        <w:rPr>
          <w:rFonts w:hint="eastAsia"/>
          <w:szCs w:val="21"/>
        </w:rPr>
        <w:t>有下列情形之一的，采购人将重新招标：</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）投标截止时间止，供应商少于</w:t>
      </w:r>
      <w:r>
        <w:rPr>
          <w:rFonts w:hint="eastAsia"/>
          <w:szCs w:val="21"/>
        </w:rPr>
        <w:t>3</w:t>
      </w:r>
      <w:r>
        <w:rPr>
          <w:rFonts w:hint="eastAsia"/>
          <w:szCs w:val="21"/>
        </w:rPr>
        <w:t>家的；</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）符合专业条件的供应商或者对采购文件作实质响应的供应商不足三家的。</w:t>
      </w:r>
    </w:p>
    <w:p w:rsidR="00A62BDD" w:rsidRDefault="005E1457">
      <w:pPr>
        <w:spacing w:line="360" w:lineRule="auto"/>
        <w:ind w:firstLineChars="200" w:firstLine="420"/>
        <w:jc w:val="left"/>
        <w:rPr>
          <w:szCs w:val="21"/>
        </w:rPr>
      </w:pPr>
      <w:r>
        <w:rPr>
          <w:rFonts w:hint="eastAsia"/>
          <w:szCs w:val="21"/>
        </w:rPr>
        <w:t>8.2</w:t>
      </w:r>
      <w:r>
        <w:rPr>
          <w:rFonts w:hint="eastAsia"/>
          <w:szCs w:val="21"/>
        </w:rPr>
        <w:t>不再招标</w:t>
      </w:r>
    </w:p>
    <w:p w:rsidR="00A62BDD" w:rsidRDefault="005E1457">
      <w:pPr>
        <w:spacing w:line="360" w:lineRule="auto"/>
        <w:ind w:firstLineChars="200" w:firstLine="420"/>
        <w:jc w:val="left"/>
        <w:rPr>
          <w:szCs w:val="21"/>
        </w:rPr>
      </w:pPr>
      <w:r>
        <w:rPr>
          <w:rFonts w:hint="eastAsia"/>
          <w:szCs w:val="21"/>
        </w:rPr>
        <w:t>重新招标后投标人仍少于</w:t>
      </w:r>
      <w:r>
        <w:rPr>
          <w:rFonts w:hint="eastAsia"/>
          <w:szCs w:val="21"/>
        </w:rPr>
        <w:t>3</w:t>
      </w:r>
      <w:r>
        <w:rPr>
          <w:rFonts w:hint="eastAsia"/>
          <w:szCs w:val="21"/>
        </w:rPr>
        <w:t>个或者所有投标被否决的，属于必须审批或核准的项目，经原审批或核准部门批准后不再进行招标。</w:t>
      </w:r>
    </w:p>
    <w:p w:rsidR="00A62BDD" w:rsidRDefault="005E1457">
      <w:pPr>
        <w:spacing w:line="360" w:lineRule="auto"/>
        <w:jc w:val="center"/>
        <w:rPr>
          <w:b/>
          <w:sz w:val="28"/>
          <w:szCs w:val="28"/>
        </w:rPr>
      </w:pPr>
      <w:r>
        <w:rPr>
          <w:rFonts w:hint="eastAsia"/>
          <w:b/>
          <w:sz w:val="28"/>
          <w:szCs w:val="28"/>
        </w:rPr>
        <w:t>9.</w:t>
      </w:r>
      <w:r>
        <w:rPr>
          <w:rFonts w:hint="eastAsia"/>
          <w:b/>
          <w:sz w:val="28"/>
          <w:szCs w:val="28"/>
        </w:rPr>
        <w:t>纪律和监督</w:t>
      </w:r>
    </w:p>
    <w:p w:rsidR="00A62BDD" w:rsidRDefault="005E1457">
      <w:pPr>
        <w:spacing w:line="360" w:lineRule="auto"/>
        <w:ind w:firstLineChars="200" w:firstLine="420"/>
        <w:jc w:val="left"/>
        <w:rPr>
          <w:szCs w:val="21"/>
        </w:rPr>
      </w:pPr>
      <w:r>
        <w:rPr>
          <w:rFonts w:hint="eastAsia"/>
          <w:szCs w:val="21"/>
        </w:rPr>
        <w:t>9.1</w:t>
      </w:r>
      <w:r>
        <w:rPr>
          <w:rFonts w:hint="eastAsia"/>
          <w:szCs w:val="21"/>
        </w:rPr>
        <w:t>对招标人的纪律要求</w:t>
      </w:r>
    </w:p>
    <w:p w:rsidR="00A62BDD" w:rsidRDefault="005E1457">
      <w:pPr>
        <w:spacing w:line="360" w:lineRule="auto"/>
        <w:ind w:firstLineChars="200" w:firstLine="420"/>
        <w:jc w:val="left"/>
        <w:rPr>
          <w:szCs w:val="21"/>
        </w:rPr>
      </w:pPr>
      <w:r>
        <w:rPr>
          <w:rFonts w:hint="eastAsia"/>
          <w:szCs w:val="21"/>
        </w:rPr>
        <w:t>招标人不得泄漏招标投标活动中应当保密的情况和资料，不得与投标人串通损害国家利益、社会公共利益或者他人合法权益。</w:t>
      </w:r>
    </w:p>
    <w:p w:rsidR="00A62BDD" w:rsidRDefault="005E1457">
      <w:pPr>
        <w:spacing w:line="360" w:lineRule="auto"/>
        <w:ind w:firstLineChars="200" w:firstLine="420"/>
        <w:jc w:val="left"/>
        <w:rPr>
          <w:szCs w:val="21"/>
        </w:rPr>
      </w:pPr>
      <w:r>
        <w:rPr>
          <w:rFonts w:hint="eastAsia"/>
          <w:szCs w:val="21"/>
        </w:rPr>
        <w:t>9.2</w:t>
      </w:r>
      <w:r>
        <w:rPr>
          <w:rFonts w:hint="eastAsia"/>
          <w:szCs w:val="21"/>
        </w:rPr>
        <w:t>对投标人的纪律要求</w:t>
      </w:r>
    </w:p>
    <w:p w:rsidR="00A62BDD" w:rsidRDefault="005E1457">
      <w:pPr>
        <w:spacing w:line="360" w:lineRule="auto"/>
        <w:ind w:firstLineChars="200" w:firstLine="420"/>
        <w:jc w:val="left"/>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62BDD" w:rsidRDefault="005E1457">
      <w:pPr>
        <w:spacing w:line="360" w:lineRule="auto"/>
        <w:ind w:firstLineChars="200" w:firstLine="420"/>
        <w:jc w:val="left"/>
        <w:rPr>
          <w:szCs w:val="21"/>
        </w:rPr>
      </w:pPr>
      <w:r>
        <w:rPr>
          <w:rFonts w:hint="eastAsia"/>
          <w:szCs w:val="21"/>
        </w:rPr>
        <w:t>9.3</w:t>
      </w:r>
      <w:r>
        <w:rPr>
          <w:rFonts w:hint="eastAsia"/>
          <w:szCs w:val="21"/>
        </w:rPr>
        <w:t>对评标委员会成员的纪律要求</w:t>
      </w:r>
    </w:p>
    <w:p w:rsidR="00A62BDD" w:rsidRDefault="005E1457">
      <w:pPr>
        <w:spacing w:line="360" w:lineRule="auto"/>
        <w:ind w:firstLineChars="200" w:firstLine="420"/>
        <w:jc w:val="left"/>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62BDD" w:rsidRDefault="005E1457">
      <w:pPr>
        <w:spacing w:line="360" w:lineRule="auto"/>
        <w:ind w:firstLineChars="200" w:firstLine="420"/>
        <w:jc w:val="left"/>
        <w:rPr>
          <w:szCs w:val="21"/>
        </w:rPr>
      </w:pPr>
      <w:r>
        <w:rPr>
          <w:rFonts w:hint="eastAsia"/>
          <w:szCs w:val="21"/>
        </w:rPr>
        <w:t>9.4</w:t>
      </w:r>
      <w:r>
        <w:rPr>
          <w:rFonts w:hint="eastAsia"/>
          <w:szCs w:val="21"/>
        </w:rPr>
        <w:t>对与评标活动有关的工作人员的纪律要求</w:t>
      </w:r>
    </w:p>
    <w:p w:rsidR="00A62BDD" w:rsidRDefault="005E1457">
      <w:pPr>
        <w:spacing w:line="360" w:lineRule="auto"/>
        <w:ind w:firstLineChars="200" w:firstLine="420"/>
        <w:jc w:val="left"/>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62BDD" w:rsidRDefault="005E1457">
      <w:pPr>
        <w:spacing w:line="360" w:lineRule="auto"/>
        <w:ind w:firstLineChars="200" w:firstLine="420"/>
        <w:jc w:val="left"/>
        <w:rPr>
          <w:szCs w:val="21"/>
        </w:rPr>
      </w:pPr>
      <w:r>
        <w:rPr>
          <w:rFonts w:hint="eastAsia"/>
          <w:szCs w:val="21"/>
        </w:rPr>
        <w:t>9.5</w:t>
      </w:r>
      <w:r>
        <w:rPr>
          <w:rFonts w:hint="eastAsia"/>
          <w:szCs w:val="21"/>
        </w:rPr>
        <w:t>投诉</w:t>
      </w:r>
    </w:p>
    <w:p w:rsidR="00A62BDD" w:rsidRDefault="005E1457">
      <w:pPr>
        <w:spacing w:line="360" w:lineRule="auto"/>
        <w:ind w:firstLineChars="200" w:firstLine="420"/>
        <w:jc w:val="left"/>
        <w:rPr>
          <w:szCs w:val="21"/>
        </w:rPr>
      </w:pPr>
      <w:r>
        <w:rPr>
          <w:rFonts w:hint="eastAsia"/>
          <w:szCs w:val="21"/>
        </w:rPr>
        <w:t>投标人和其他利害关系人认为本次招标活动违反法律、法规和规章规定的，有权向有关行政监督部门投诉。</w:t>
      </w:r>
    </w:p>
    <w:p w:rsidR="00A62BDD" w:rsidRDefault="005E1457">
      <w:pPr>
        <w:spacing w:line="360" w:lineRule="auto"/>
        <w:jc w:val="center"/>
        <w:rPr>
          <w:b/>
          <w:sz w:val="28"/>
          <w:szCs w:val="28"/>
        </w:rPr>
      </w:pPr>
      <w:bookmarkStart w:id="2" w:name="_Toc247639889"/>
      <w:bookmarkStart w:id="3" w:name="_Toc465003392"/>
      <w:r>
        <w:rPr>
          <w:rFonts w:hint="eastAsia"/>
          <w:b/>
          <w:sz w:val="28"/>
          <w:szCs w:val="28"/>
        </w:rPr>
        <w:t>10.</w:t>
      </w:r>
      <w:r>
        <w:rPr>
          <w:rFonts w:hint="eastAsia"/>
          <w:b/>
          <w:sz w:val="28"/>
          <w:szCs w:val="28"/>
        </w:rPr>
        <w:t>需要补充的其他内容</w:t>
      </w:r>
      <w:bookmarkEnd w:id="2"/>
      <w:bookmarkEnd w:id="3"/>
    </w:p>
    <w:p w:rsidR="00A62BDD" w:rsidRDefault="005E1457" w:rsidP="005C0E86">
      <w:pPr>
        <w:autoSpaceDE w:val="0"/>
        <w:autoSpaceDN w:val="0"/>
        <w:adjustRightInd w:val="0"/>
        <w:spacing w:line="360" w:lineRule="auto"/>
        <w:ind w:firstLineChars="257" w:firstLine="540"/>
        <w:jc w:val="left"/>
        <w:rPr>
          <w:rFonts w:ascii="仿宋_GB2312" w:eastAsia="仿宋_GB2312" w:hAnsi="宋体"/>
          <w:sz w:val="24"/>
          <w:szCs w:val="24"/>
        </w:rPr>
        <w:sectPr w:rsidR="00A62BDD">
          <w:headerReference w:type="default" r:id="rId7"/>
          <w:footerReference w:type="default" r:id="rId8"/>
          <w:pgSz w:w="11906" w:h="16838"/>
          <w:pgMar w:top="1418" w:right="1466" w:bottom="1361" w:left="1418" w:header="851" w:footer="992" w:gutter="0"/>
          <w:cols w:space="720"/>
          <w:docGrid w:type="linesAndChars" w:linePitch="312"/>
        </w:sectPr>
      </w:pPr>
      <w:r>
        <w:rPr>
          <w:rFonts w:ascii="宋体" w:hAnsi="宋体" w:hint="eastAsia"/>
          <w:szCs w:val="21"/>
        </w:rPr>
        <w:t>需要补充的其他内容：见投标人须知前附表</w:t>
      </w:r>
    </w:p>
    <w:p w:rsidR="00A62BDD" w:rsidRDefault="005E1457">
      <w:pPr>
        <w:spacing w:line="360" w:lineRule="auto"/>
        <w:ind w:firstLine="0"/>
        <w:jc w:val="center"/>
        <w:outlineLvl w:val="0"/>
        <w:rPr>
          <w:b/>
          <w:sz w:val="32"/>
          <w:szCs w:val="32"/>
        </w:rPr>
      </w:pPr>
      <w:bookmarkStart w:id="4" w:name="_Toc497237552"/>
      <w:r>
        <w:rPr>
          <w:rFonts w:hint="eastAsia"/>
          <w:b/>
          <w:sz w:val="32"/>
          <w:szCs w:val="32"/>
        </w:rPr>
        <w:t>第三章评标办法</w:t>
      </w:r>
      <w:bookmarkEnd w:id="4"/>
    </w:p>
    <w:p w:rsidR="00A62BDD" w:rsidRDefault="005E1457">
      <w:pPr>
        <w:spacing w:line="360" w:lineRule="auto"/>
        <w:ind w:firstLineChars="200" w:firstLine="420"/>
        <w:jc w:val="left"/>
        <w:rPr>
          <w:szCs w:val="21"/>
        </w:rPr>
      </w:pPr>
      <w:r>
        <w:rPr>
          <w:rFonts w:hint="eastAsia"/>
          <w:szCs w:val="21"/>
        </w:rPr>
        <w:t>1.</w:t>
      </w:r>
      <w:r>
        <w:rPr>
          <w:rFonts w:hint="eastAsia"/>
          <w:szCs w:val="21"/>
        </w:rPr>
        <w:t>评标委员会</w:t>
      </w:r>
    </w:p>
    <w:p w:rsidR="00A62BDD" w:rsidRDefault="005E1457">
      <w:pPr>
        <w:spacing w:line="360" w:lineRule="auto"/>
        <w:ind w:firstLineChars="200" w:firstLine="420"/>
        <w:jc w:val="left"/>
        <w:rPr>
          <w:szCs w:val="21"/>
        </w:rPr>
      </w:pPr>
      <w:r>
        <w:rPr>
          <w:rFonts w:hint="eastAsia"/>
          <w:szCs w:val="21"/>
        </w:rPr>
        <w:t>1.1</w:t>
      </w:r>
      <w:r>
        <w:rPr>
          <w:rFonts w:hint="eastAsia"/>
          <w:szCs w:val="21"/>
        </w:rPr>
        <w:t>评标由采购人依法组建的评标委员会负责。评标委员会由依法设立的评标专家库中确定评标委员会成员。评标委员会成员人数的确定方式见投标人须知前附表，组织评标委员会推选评标组长，采购人代表不得担任组长；</w:t>
      </w:r>
    </w:p>
    <w:p w:rsidR="00A62BDD" w:rsidRDefault="005E1457">
      <w:pPr>
        <w:spacing w:line="360" w:lineRule="auto"/>
        <w:ind w:firstLineChars="200" w:firstLine="420"/>
        <w:jc w:val="left"/>
        <w:rPr>
          <w:szCs w:val="21"/>
        </w:rPr>
      </w:pPr>
      <w:r>
        <w:rPr>
          <w:rFonts w:hint="eastAsia"/>
          <w:szCs w:val="21"/>
        </w:rPr>
        <w:t>1.2</w:t>
      </w:r>
      <w:r>
        <w:rPr>
          <w:rFonts w:hint="eastAsia"/>
          <w:szCs w:val="21"/>
        </w:rPr>
        <w:t>评标委员会成员有下列情形之一的，应当回避：</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）招标人或投标人的主要负责人的近亲属；</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）项目主管部门或者行政监督部门的人员；</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）与投标人有经济利益关系，可能影响对投标公正评审的；</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rsidR="00A62BDD" w:rsidRDefault="005E1457">
      <w:pPr>
        <w:spacing w:line="360" w:lineRule="auto"/>
        <w:ind w:firstLineChars="200" w:firstLine="420"/>
        <w:jc w:val="left"/>
        <w:rPr>
          <w:szCs w:val="21"/>
        </w:rPr>
      </w:pPr>
      <w:r>
        <w:rPr>
          <w:rFonts w:hint="eastAsia"/>
          <w:szCs w:val="21"/>
        </w:rPr>
        <w:t>2.</w:t>
      </w:r>
      <w:r>
        <w:rPr>
          <w:rFonts w:hint="eastAsia"/>
          <w:szCs w:val="21"/>
        </w:rPr>
        <w:t>评标原则</w:t>
      </w:r>
    </w:p>
    <w:p w:rsidR="00A62BDD" w:rsidRDefault="005E1457">
      <w:pPr>
        <w:spacing w:line="360" w:lineRule="auto"/>
        <w:ind w:firstLineChars="200" w:firstLine="420"/>
        <w:jc w:val="left"/>
        <w:rPr>
          <w:szCs w:val="21"/>
        </w:rPr>
      </w:pPr>
      <w:r>
        <w:rPr>
          <w:rFonts w:hint="eastAsia"/>
          <w:szCs w:val="21"/>
        </w:rPr>
        <w:t>评标活动遵循公平、公正、科学和择优的原则。</w:t>
      </w:r>
    </w:p>
    <w:p w:rsidR="00A62BDD" w:rsidRDefault="005E1457">
      <w:pPr>
        <w:spacing w:line="360" w:lineRule="auto"/>
        <w:ind w:firstLineChars="200" w:firstLine="420"/>
        <w:jc w:val="left"/>
        <w:rPr>
          <w:szCs w:val="21"/>
        </w:rPr>
      </w:pPr>
      <w:r>
        <w:rPr>
          <w:rFonts w:hint="eastAsia"/>
          <w:szCs w:val="21"/>
        </w:rPr>
        <w:t>3.</w:t>
      </w:r>
      <w:r>
        <w:rPr>
          <w:rFonts w:hint="eastAsia"/>
          <w:szCs w:val="21"/>
        </w:rPr>
        <w:t>评标</w:t>
      </w:r>
    </w:p>
    <w:p w:rsidR="00A62BDD" w:rsidRDefault="005E1457">
      <w:pPr>
        <w:spacing w:line="360" w:lineRule="auto"/>
        <w:ind w:firstLineChars="200" w:firstLine="420"/>
        <w:jc w:val="left"/>
        <w:rPr>
          <w:szCs w:val="21"/>
        </w:rPr>
      </w:pPr>
      <w:r>
        <w:rPr>
          <w:rFonts w:hint="eastAsia"/>
          <w:szCs w:val="21"/>
        </w:rPr>
        <w:t>本项目采用综合评分法。</w:t>
      </w:r>
    </w:p>
    <w:p w:rsidR="00A62BDD" w:rsidRDefault="005E1457">
      <w:pPr>
        <w:spacing w:line="360" w:lineRule="auto"/>
        <w:ind w:firstLineChars="200" w:firstLine="420"/>
        <w:jc w:val="left"/>
        <w:rPr>
          <w:szCs w:val="21"/>
        </w:rPr>
      </w:pPr>
      <w:r>
        <w:rPr>
          <w:rFonts w:hint="eastAsia"/>
          <w:szCs w:val="21"/>
        </w:rPr>
        <w:t>4</w:t>
      </w:r>
      <w:r>
        <w:rPr>
          <w:rFonts w:hint="eastAsia"/>
          <w:szCs w:val="21"/>
        </w:rPr>
        <w:t>、评审应按下列程序进行：</w:t>
      </w:r>
    </w:p>
    <w:p w:rsidR="00A62BDD" w:rsidRDefault="005E1457">
      <w:pPr>
        <w:spacing w:line="360" w:lineRule="auto"/>
        <w:ind w:firstLineChars="200" w:firstLine="420"/>
        <w:jc w:val="left"/>
        <w:rPr>
          <w:szCs w:val="21"/>
        </w:rPr>
      </w:pPr>
      <w:r>
        <w:rPr>
          <w:rFonts w:hint="eastAsia"/>
          <w:szCs w:val="21"/>
        </w:rPr>
        <w:t>4.1</w:t>
      </w:r>
      <w:r>
        <w:rPr>
          <w:rFonts w:hint="eastAsia"/>
          <w:szCs w:val="21"/>
        </w:rPr>
        <w:t>初步评审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9"/>
        <w:gridCol w:w="1078"/>
        <w:gridCol w:w="2944"/>
        <w:gridCol w:w="3896"/>
      </w:tblGrid>
      <w:tr w:rsidR="00A62BDD">
        <w:trPr>
          <w:trHeight w:val="454"/>
          <w:jc w:val="center"/>
        </w:trPr>
        <w:tc>
          <w:tcPr>
            <w:tcW w:w="2137" w:type="dxa"/>
            <w:gridSpan w:val="2"/>
            <w:vAlign w:val="center"/>
          </w:tcPr>
          <w:p w:rsidR="00A62BDD" w:rsidRDefault="005E1457">
            <w:pPr>
              <w:jc w:val="center"/>
              <w:rPr>
                <w:rFonts w:ascii="宋体" w:hAnsi="宋体" w:cs="仿宋_GB2312"/>
                <w:b/>
                <w:color w:val="000000"/>
                <w:szCs w:val="21"/>
              </w:rPr>
            </w:pPr>
            <w:r>
              <w:rPr>
                <w:rFonts w:ascii="宋体" w:hAnsi="宋体" w:cs="仿宋_GB2312" w:hint="eastAsia"/>
                <w:b/>
                <w:color w:val="000000"/>
                <w:szCs w:val="21"/>
              </w:rPr>
              <w:t>条款号</w:t>
            </w:r>
          </w:p>
        </w:tc>
        <w:tc>
          <w:tcPr>
            <w:tcW w:w="2944" w:type="dxa"/>
            <w:vAlign w:val="center"/>
          </w:tcPr>
          <w:p w:rsidR="00A62BDD" w:rsidRDefault="005E1457">
            <w:pPr>
              <w:jc w:val="center"/>
              <w:rPr>
                <w:rFonts w:ascii="宋体" w:hAnsi="宋体" w:cs="仿宋_GB2312"/>
                <w:b/>
                <w:color w:val="000000"/>
                <w:szCs w:val="21"/>
              </w:rPr>
            </w:pPr>
            <w:r>
              <w:rPr>
                <w:rFonts w:ascii="宋体" w:hAnsi="宋体" w:cs="仿宋_GB2312" w:hint="eastAsia"/>
                <w:b/>
                <w:color w:val="000000"/>
                <w:szCs w:val="21"/>
              </w:rPr>
              <w:t>评审因素</w:t>
            </w:r>
          </w:p>
        </w:tc>
        <w:tc>
          <w:tcPr>
            <w:tcW w:w="3896" w:type="dxa"/>
            <w:vAlign w:val="center"/>
          </w:tcPr>
          <w:p w:rsidR="00A62BDD" w:rsidRDefault="005E1457">
            <w:pPr>
              <w:jc w:val="center"/>
              <w:rPr>
                <w:rFonts w:ascii="宋体" w:hAnsi="宋体" w:cs="仿宋_GB2312"/>
                <w:b/>
                <w:color w:val="000000"/>
                <w:szCs w:val="21"/>
              </w:rPr>
            </w:pPr>
            <w:r>
              <w:rPr>
                <w:rFonts w:ascii="宋体" w:hAnsi="宋体" w:cs="仿宋_GB2312" w:hint="eastAsia"/>
                <w:b/>
                <w:color w:val="000000"/>
                <w:szCs w:val="21"/>
              </w:rPr>
              <w:t>评审标准</w:t>
            </w:r>
          </w:p>
        </w:tc>
      </w:tr>
      <w:tr w:rsidR="00A62BDD">
        <w:trPr>
          <w:trHeight w:val="454"/>
          <w:jc w:val="center"/>
        </w:trPr>
        <w:tc>
          <w:tcPr>
            <w:tcW w:w="1059" w:type="dxa"/>
            <w:vMerge w:val="restart"/>
            <w:vAlign w:val="center"/>
          </w:tcPr>
          <w:p w:rsidR="00A62BDD" w:rsidRDefault="005E1457">
            <w:pPr>
              <w:jc w:val="center"/>
              <w:rPr>
                <w:color w:val="000000"/>
                <w:szCs w:val="21"/>
              </w:rPr>
            </w:pPr>
            <w:r>
              <w:rPr>
                <w:rFonts w:hint="eastAsia"/>
                <w:color w:val="000000"/>
                <w:szCs w:val="21"/>
              </w:rPr>
              <w:t>4.1.1</w:t>
            </w:r>
          </w:p>
        </w:tc>
        <w:tc>
          <w:tcPr>
            <w:tcW w:w="1078" w:type="dxa"/>
            <w:vMerge w:val="restart"/>
            <w:vAlign w:val="center"/>
          </w:tcPr>
          <w:p w:rsidR="00A62BDD" w:rsidRDefault="005E1457">
            <w:pPr>
              <w:pStyle w:val="Default"/>
              <w:spacing w:line="240" w:lineRule="atLeast"/>
              <w:jc w:val="center"/>
              <w:rPr>
                <w:rFonts w:hAnsi="宋体" w:cs="仿宋_GB2312"/>
                <w:b/>
                <w:sz w:val="21"/>
                <w:szCs w:val="21"/>
              </w:rPr>
            </w:pPr>
            <w:r>
              <w:rPr>
                <w:rFonts w:hAnsi="宋体" w:cs="仿宋_GB2312" w:hint="eastAsia"/>
                <w:b/>
                <w:sz w:val="21"/>
                <w:szCs w:val="21"/>
              </w:rPr>
              <w:t>形式评审标准</w:t>
            </w: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投标文件的签字盖章</w:t>
            </w:r>
          </w:p>
        </w:tc>
        <w:tc>
          <w:tcPr>
            <w:tcW w:w="3896" w:type="dxa"/>
            <w:vAlign w:val="center"/>
          </w:tcPr>
          <w:p w:rsidR="00A62BDD" w:rsidRDefault="005E1457">
            <w:pPr>
              <w:ind w:firstLine="0"/>
              <w:jc w:val="left"/>
              <w:rPr>
                <w:rFonts w:ascii="宋体" w:hAnsi="宋体" w:cs="仿宋_GB2312"/>
                <w:color w:val="000000"/>
                <w:kern w:val="0"/>
                <w:szCs w:val="21"/>
              </w:rPr>
            </w:pPr>
            <w:r>
              <w:rPr>
                <w:rFonts w:ascii="宋体" w:hAnsi="宋体" w:cs="仿宋_GB2312" w:hint="eastAsia"/>
                <w:color w:val="000000"/>
                <w:kern w:val="0"/>
                <w:szCs w:val="21"/>
              </w:rPr>
              <w:t>符合招标文件相关要求</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投标文件的正本、副本数量及电子版</w:t>
            </w:r>
          </w:p>
        </w:tc>
        <w:tc>
          <w:tcPr>
            <w:tcW w:w="3896" w:type="dxa"/>
            <w:vAlign w:val="center"/>
          </w:tcPr>
          <w:p w:rsidR="00A62BDD" w:rsidRDefault="005E1457">
            <w:pPr>
              <w:ind w:firstLine="0"/>
              <w:jc w:val="left"/>
              <w:rPr>
                <w:rFonts w:ascii="宋体" w:hAnsi="宋体" w:cs="仿宋_GB2312"/>
                <w:color w:val="FF0000"/>
                <w:kern w:val="0"/>
                <w:szCs w:val="21"/>
                <w:highlight w:val="yellow"/>
              </w:rPr>
            </w:pPr>
            <w:r>
              <w:rPr>
                <w:rFonts w:ascii="宋体" w:hAnsi="宋体" w:cs="仿宋_GB2312" w:hint="eastAsia"/>
                <w:color w:val="000000"/>
                <w:kern w:val="0"/>
                <w:szCs w:val="21"/>
              </w:rPr>
              <w:t>正本壹份，副本肆份，有电子文本</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投标文件的印刷与装订</w:t>
            </w:r>
          </w:p>
        </w:tc>
        <w:tc>
          <w:tcPr>
            <w:tcW w:w="3896" w:type="dxa"/>
            <w:vAlign w:val="center"/>
          </w:tcPr>
          <w:p w:rsidR="00A62BDD" w:rsidRDefault="005E1457">
            <w:pPr>
              <w:ind w:firstLine="0"/>
              <w:jc w:val="left"/>
              <w:rPr>
                <w:rFonts w:ascii="宋体" w:hAnsi="宋体" w:cs="仿宋_GB2312"/>
                <w:color w:val="000000"/>
                <w:kern w:val="0"/>
                <w:szCs w:val="21"/>
              </w:rPr>
            </w:pPr>
            <w:r>
              <w:rPr>
                <w:rFonts w:ascii="宋体" w:hAnsi="宋体" w:cs="仿宋_GB2312" w:hint="eastAsia"/>
                <w:color w:val="000000"/>
                <w:kern w:val="0"/>
                <w:szCs w:val="21"/>
              </w:rPr>
              <w:t>A4纸，胶装成册，并不得采用活页装订；</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投标文件格式</w:t>
            </w:r>
          </w:p>
        </w:tc>
        <w:tc>
          <w:tcPr>
            <w:tcW w:w="3896" w:type="dxa"/>
            <w:vAlign w:val="center"/>
          </w:tcPr>
          <w:p w:rsidR="00A62BDD" w:rsidRDefault="005E1457">
            <w:pPr>
              <w:ind w:firstLine="0"/>
              <w:jc w:val="left"/>
              <w:rPr>
                <w:rFonts w:ascii="宋体" w:hAnsi="宋体" w:cs="仿宋_GB2312"/>
                <w:color w:val="000000"/>
                <w:kern w:val="0"/>
                <w:szCs w:val="21"/>
              </w:rPr>
            </w:pPr>
            <w:r>
              <w:rPr>
                <w:rFonts w:ascii="宋体" w:hAnsi="宋体" w:cs="仿宋_GB2312" w:hint="eastAsia"/>
                <w:color w:val="000000"/>
                <w:kern w:val="0"/>
                <w:szCs w:val="21"/>
              </w:rPr>
              <w:t>符合招标文件第六章投标文件格式要求；</w:t>
            </w:r>
          </w:p>
        </w:tc>
      </w:tr>
      <w:tr w:rsidR="00A62BDD">
        <w:trPr>
          <w:trHeight w:val="454"/>
          <w:jc w:val="center"/>
        </w:trPr>
        <w:tc>
          <w:tcPr>
            <w:tcW w:w="1059" w:type="dxa"/>
            <w:vMerge w:val="restart"/>
            <w:vAlign w:val="center"/>
          </w:tcPr>
          <w:p w:rsidR="00A62BDD" w:rsidRDefault="00A62BDD">
            <w:pPr>
              <w:pStyle w:val="Default"/>
              <w:spacing w:line="240" w:lineRule="atLeast"/>
              <w:jc w:val="center"/>
              <w:rPr>
                <w:rFonts w:hAnsi="宋体" w:cs="仿宋_GB2312"/>
                <w:sz w:val="21"/>
                <w:szCs w:val="21"/>
              </w:rPr>
            </w:pPr>
          </w:p>
          <w:p w:rsidR="00A62BDD" w:rsidRDefault="005E1457">
            <w:pPr>
              <w:ind w:firstLine="0"/>
              <w:jc w:val="center"/>
              <w:rPr>
                <w:szCs w:val="21"/>
              </w:rPr>
            </w:pPr>
            <w:r>
              <w:rPr>
                <w:rFonts w:hint="eastAsia"/>
                <w:color w:val="000000"/>
                <w:szCs w:val="21"/>
              </w:rPr>
              <w:t>4.1.2</w:t>
            </w:r>
          </w:p>
        </w:tc>
        <w:tc>
          <w:tcPr>
            <w:tcW w:w="1078" w:type="dxa"/>
            <w:vMerge w:val="restart"/>
            <w:vAlign w:val="center"/>
          </w:tcPr>
          <w:p w:rsidR="00A62BDD" w:rsidRDefault="00A62BDD">
            <w:pPr>
              <w:pStyle w:val="Default"/>
              <w:spacing w:line="240" w:lineRule="atLeast"/>
              <w:jc w:val="center"/>
              <w:rPr>
                <w:rFonts w:hAnsi="宋体" w:cs="仿宋_GB2312"/>
                <w:b/>
                <w:sz w:val="21"/>
                <w:szCs w:val="21"/>
              </w:rPr>
            </w:pPr>
          </w:p>
          <w:p w:rsidR="00A62BDD" w:rsidRDefault="005E1457">
            <w:pPr>
              <w:pStyle w:val="Default"/>
              <w:spacing w:line="240" w:lineRule="atLeast"/>
              <w:jc w:val="center"/>
              <w:rPr>
                <w:rFonts w:hAnsi="宋体" w:cs="仿宋_GB2312"/>
                <w:b/>
                <w:sz w:val="21"/>
                <w:szCs w:val="21"/>
              </w:rPr>
            </w:pPr>
            <w:r>
              <w:rPr>
                <w:rFonts w:hAnsi="宋体" w:cs="仿宋_GB2312" w:hint="eastAsia"/>
                <w:b/>
                <w:sz w:val="21"/>
                <w:szCs w:val="21"/>
              </w:rPr>
              <w:t>响应性评审标准</w:t>
            </w: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投标范围</w:t>
            </w:r>
          </w:p>
        </w:tc>
        <w:tc>
          <w:tcPr>
            <w:tcW w:w="3896" w:type="dxa"/>
            <w:vAlign w:val="center"/>
          </w:tcPr>
          <w:p w:rsidR="00A62BDD" w:rsidRDefault="005E1457">
            <w:pPr>
              <w:ind w:firstLine="0"/>
              <w:jc w:val="left"/>
              <w:rPr>
                <w:rFonts w:ascii="宋体" w:hAnsi="宋体" w:cs="仿宋_GB2312"/>
                <w:color w:val="000000"/>
                <w:kern w:val="0"/>
                <w:szCs w:val="21"/>
              </w:rPr>
            </w:pPr>
            <w:r>
              <w:rPr>
                <w:rFonts w:ascii="宋体" w:hAnsi="宋体" w:cs="仿宋_GB2312" w:hint="eastAsia"/>
                <w:color w:val="000000"/>
                <w:kern w:val="0"/>
                <w:szCs w:val="21"/>
              </w:rPr>
              <w:t>投标内容是否涵盖了招标文件规定的招标范围</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计划工期</w:t>
            </w:r>
          </w:p>
        </w:tc>
        <w:tc>
          <w:tcPr>
            <w:tcW w:w="3896" w:type="dxa"/>
            <w:vAlign w:val="center"/>
          </w:tcPr>
          <w:p w:rsidR="00A62BDD" w:rsidRDefault="005E1457">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质量要求</w:t>
            </w:r>
          </w:p>
        </w:tc>
        <w:tc>
          <w:tcPr>
            <w:tcW w:w="3896" w:type="dxa"/>
            <w:vAlign w:val="center"/>
          </w:tcPr>
          <w:p w:rsidR="00A62BDD" w:rsidRDefault="005E1457">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投标无效情形</w:t>
            </w:r>
          </w:p>
        </w:tc>
        <w:tc>
          <w:tcPr>
            <w:tcW w:w="3896" w:type="dxa"/>
            <w:vAlign w:val="center"/>
          </w:tcPr>
          <w:p w:rsidR="00A62BDD" w:rsidRDefault="005E1457">
            <w:pPr>
              <w:ind w:firstLine="0"/>
              <w:rPr>
                <w:rFonts w:ascii="宋体" w:hAnsi="宋体" w:cs="仿宋_GB2312"/>
                <w:color w:val="000000"/>
                <w:kern w:val="0"/>
                <w:szCs w:val="21"/>
              </w:rPr>
            </w:pPr>
            <w:r>
              <w:rPr>
                <w:rFonts w:ascii="宋体" w:hAnsi="宋体" w:cs="仿宋_GB2312" w:hint="eastAsia"/>
                <w:color w:val="000000"/>
                <w:kern w:val="0"/>
                <w:szCs w:val="21"/>
              </w:rPr>
              <w:t>投标文件是否有无效情形；</w:t>
            </w:r>
          </w:p>
        </w:tc>
      </w:tr>
      <w:tr w:rsidR="00A62BDD">
        <w:trPr>
          <w:trHeight w:val="454"/>
          <w:jc w:val="center"/>
        </w:trPr>
        <w:tc>
          <w:tcPr>
            <w:tcW w:w="1059" w:type="dxa"/>
            <w:vMerge/>
            <w:vAlign w:val="center"/>
          </w:tcPr>
          <w:p w:rsidR="00A62BDD" w:rsidRDefault="00A62BDD">
            <w:pPr>
              <w:jc w:val="center"/>
              <w:rPr>
                <w:color w:val="000000"/>
                <w:szCs w:val="21"/>
              </w:rPr>
            </w:pPr>
          </w:p>
        </w:tc>
        <w:tc>
          <w:tcPr>
            <w:tcW w:w="1078" w:type="dxa"/>
            <w:vMerge/>
            <w:vAlign w:val="center"/>
          </w:tcPr>
          <w:p w:rsidR="00A62BDD" w:rsidRDefault="00A62BDD">
            <w:pPr>
              <w:pStyle w:val="Default"/>
              <w:spacing w:line="240" w:lineRule="atLeast"/>
              <w:jc w:val="center"/>
              <w:rPr>
                <w:rFonts w:hAnsi="宋体" w:cs="仿宋_GB2312"/>
                <w:b/>
                <w:sz w:val="21"/>
                <w:szCs w:val="21"/>
              </w:rPr>
            </w:pPr>
          </w:p>
        </w:tc>
        <w:tc>
          <w:tcPr>
            <w:tcW w:w="2944" w:type="dxa"/>
            <w:vAlign w:val="center"/>
          </w:tcPr>
          <w:p w:rsidR="00A62BDD" w:rsidRDefault="005E1457">
            <w:pPr>
              <w:pStyle w:val="Default"/>
              <w:spacing w:line="240" w:lineRule="atLeast"/>
              <w:jc w:val="center"/>
              <w:rPr>
                <w:rFonts w:hAnsi="宋体" w:cs="仿宋_GB2312"/>
                <w:sz w:val="21"/>
                <w:szCs w:val="21"/>
              </w:rPr>
            </w:pPr>
            <w:r>
              <w:rPr>
                <w:rFonts w:hAnsi="宋体" w:cs="仿宋_GB2312" w:hint="eastAsia"/>
                <w:sz w:val="21"/>
                <w:szCs w:val="21"/>
              </w:rPr>
              <w:t>其他内容</w:t>
            </w:r>
          </w:p>
        </w:tc>
        <w:tc>
          <w:tcPr>
            <w:tcW w:w="3896" w:type="dxa"/>
            <w:vAlign w:val="center"/>
          </w:tcPr>
          <w:p w:rsidR="00A62BDD" w:rsidRDefault="005E1457">
            <w:pPr>
              <w:ind w:firstLine="0"/>
              <w:rPr>
                <w:rFonts w:ascii="宋体" w:hAnsi="宋体" w:cs="仿宋_GB2312"/>
                <w:color w:val="000000"/>
                <w:kern w:val="0"/>
                <w:szCs w:val="21"/>
              </w:rPr>
            </w:pPr>
            <w:r>
              <w:rPr>
                <w:rFonts w:ascii="宋体" w:hAnsi="宋体" w:cs="仿宋_GB2312" w:hint="eastAsia"/>
                <w:color w:val="000000"/>
                <w:kern w:val="0"/>
                <w:szCs w:val="21"/>
              </w:rPr>
              <w:t>投标文件是否满足采购人在招标文件列入的其它内容</w:t>
            </w:r>
          </w:p>
        </w:tc>
      </w:tr>
    </w:tbl>
    <w:p w:rsidR="00A62BDD" w:rsidRDefault="005E1457">
      <w:pPr>
        <w:spacing w:line="360" w:lineRule="auto"/>
        <w:ind w:firstLineChars="200" w:firstLine="420"/>
        <w:jc w:val="left"/>
        <w:rPr>
          <w:szCs w:val="21"/>
        </w:rPr>
      </w:pPr>
      <w:r>
        <w:rPr>
          <w:rFonts w:hint="eastAsia"/>
          <w:szCs w:val="21"/>
        </w:rPr>
        <w:t>投标人存在下列情况之一的，投标无效</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）未按招标文件规定交纳投标保证金的；</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）未按招标文件规定密封、签署、盖章的；</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）投标文件内容不齐全或者内容虚假的；</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）不符合招标文件规定的实质性要求的；</w:t>
      </w:r>
    </w:p>
    <w:p w:rsidR="00A62BDD" w:rsidRDefault="005E1457">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）不响应招标文件项目技术要求（采购文件明确可以偏离的除外）、项目商务要求的；</w:t>
      </w:r>
    </w:p>
    <w:p w:rsidR="00A62BDD" w:rsidRDefault="005E1457">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）投标报价超过采购预算的；</w:t>
      </w:r>
    </w:p>
    <w:p w:rsidR="00A62BDD" w:rsidRDefault="005E1457">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）未按照招标文件规定报价的；</w:t>
      </w:r>
    </w:p>
    <w:p w:rsidR="00A62BDD" w:rsidRDefault="005E1457">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）所提交的投标函、投标函附录、报价明细表中某项产品单价或总价出现两个报价的；</w:t>
      </w:r>
    </w:p>
    <w:p w:rsidR="00A62BDD" w:rsidRDefault="005E1457">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）以他人名义投标、串通投标</w:t>
      </w:r>
      <w:r>
        <w:rPr>
          <w:rFonts w:hint="eastAsia"/>
          <w:szCs w:val="21"/>
        </w:rPr>
        <w:t>,</w:t>
      </w:r>
      <w:r>
        <w:rPr>
          <w:rFonts w:hint="eastAsia"/>
          <w:szCs w:val="21"/>
        </w:rPr>
        <w:t>以行贿手段牟取中标或以其他弄虚作假方式投标的；</w:t>
      </w:r>
    </w:p>
    <w:p w:rsidR="00A62BDD" w:rsidRDefault="005E1457">
      <w:pPr>
        <w:spacing w:line="360" w:lineRule="auto"/>
        <w:ind w:firstLineChars="200" w:firstLine="420"/>
        <w:jc w:val="left"/>
        <w:rPr>
          <w:szCs w:val="21"/>
        </w:rPr>
      </w:pPr>
      <w:r>
        <w:rPr>
          <w:rFonts w:hint="eastAsia"/>
          <w:szCs w:val="21"/>
        </w:rPr>
        <w:t xml:space="preserve"> (10)</w:t>
      </w:r>
      <w:r>
        <w:rPr>
          <w:rFonts w:hint="eastAsia"/>
          <w:szCs w:val="21"/>
        </w:rPr>
        <w:t>投标文件含有采购人不能接受的附加条件的</w:t>
      </w:r>
      <w:r>
        <w:rPr>
          <w:rFonts w:hint="eastAsia"/>
          <w:szCs w:val="21"/>
        </w:rPr>
        <w:t>;</w:t>
      </w:r>
    </w:p>
    <w:p w:rsidR="00A62BDD" w:rsidRDefault="005E1457">
      <w:pPr>
        <w:spacing w:line="360" w:lineRule="auto"/>
        <w:ind w:firstLineChars="250" w:firstLine="525"/>
        <w:jc w:val="left"/>
        <w:rPr>
          <w:szCs w:val="21"/>
        </w:rPr>
      </w:pPr>
      <w:r>
        <w:rPr>
          <w:rFonts w:hint="eastAsia"/>
          <w:szCs w:val="21"/>
        </w:rPr>
        <w:t>(11)</w:t>
      </w:r>
      <w:r>
        <w:rPr>
          <w:rFonts w:hint="eastAsia"/>
          <w:szCs w:val="21"/>
        </w:rPr>
        <w:t>法律、法规和招标文件规定的其他无效情形。</w:t>
      </w:r>
    </w:p>
    <w:p w:rsidR="00A62BDD" w:rsidRDefault="005E1457">
      <w:pPr>
        <w:spacing w:line="360" w:lineRule="auto"/>
        <w:ind w:firstLineChars="200" w:firstLine="420"/>
        <w:jc w:val="left"/>
        <w:rPr>
          <w:szCs w:val="21"/>
        </w:rPr>
      </w:pPr>
      <w:r>
        <w:rPr>
          <w:rFonts w:hint="eastAsia"/>
          <w:szCs w:val="21"/>
        </w:rPr>
        <w:t>投标人有下列情形之一的，视为投标人串通投标，其投标无效：</w:t>
      </w:r>
    </w:p>
    <w:p w:rsidR="00A62BDD" w:rsidRDefault="005E1457">
      <w:pPr>
        <w:spacing w:line="360" w:lineRule="auto"/>
        <w:ind w:firstLineChars="200" w:firstLine="420"/>
        <w:jc w:val="left"/>
        <w:rPr>
          <w:szCs w:val="21"/>
        </w:rPr>
      </w:pPr>
      <w:r>
        <w:rPr>
          <w:rFonts w:hint="eastAsia"/>
          <w:szCs w:val="21"/>
        </w:rPr>
        <w:t>(</w:t>
      </w:r>
      <w:r>
        <w:rPr>
          <w:rFonts w:hint="eastAsia"/>
          <w:szCs w:val="21"/>
        </w:rPr>
        <w:t>一</w:t>
      </w:r>
      <w:r>
        <w:rPr>
          <w:rFonts w:hint="eastAsia"/>
          <w:szCs w:val="21"/>
        </w:rPr>
        <w:t>)</w:t>
      </w:r>
      <w:r>
        <w:rPr>
          <w:rFonts w:hint="eastAsia"/>
          <w:szCs w:val="21"/>
        </w:rPr>
        <w:t>不同投标人的投标文件由同一单位或者个人编制</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二</w:t>
      </w:r>
      <w:r>
        <w:rPr>
          <w:rFonts w:hint="eastAsia"/>
          <w:szCs w:val="21"/>
        </w:rPr>
        <w:t>)</w:t>
      </w:r>
      <w:r>
        <w:rPr>
          <w:rFonts w:hint="eastAsia"/>
          <w:szCs w:val="21"/>
        </w:rPr>
        <w:t>不同投标人委托同一单位或者个人办理投标事宜</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三</w:t>
      </w:r>
      <w:r>
        <w:rPr>
          <w:rFonts w:hint="eastAsia"/>
          <w:szCs w:val="21"/>
        </w:rPr>
        <w:t>)</w:t>
      </w:r>
      <w:r>
        <w:rPr>
          <w:rFonts w:hint="eastAsia"/>
          <w:szCs w:val="21"/>
        </w:rPr>
        <w:t>不同投标人的投标文件载明的项目管理成员或者联系人员为同一人</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四</w:t>
      </w:r>
      <w:r>
        <w:rPr>
          <w:rFonts w:hint="eastAsia"/>
          <w:szCs w:val="21"/>
        </w:rPr>
        <w:t>)</w:t>
      </w:r>
      <w:r>
        <w:rPr>
          <w:rFonts w:hint="eastAsia"/>
          <w:szCs w:val="21"/>
        </w:rPr>
        <w:t>不同投标人的投标文件异常一致或者投标报价呈规律性差异</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五</w:t>
      </w:r>
      <w:r>
        <w:rPr>
          <w:rFonts w:hint="eastAsia"/>
          <w:szCs w:val="21"/>
        </w:rPr>
        <w:t>)</w:t>
      </w:r>
      <w:r>
        <w:rPr>
          <w:rFonts w:hint="eastAsia"/>
          <w:szCs w:val="21"/>
        </w:rPr>
        <w:t>不同投标人的投标文件相互混装</w:t>
      </w:r>
      <w:r>
        <w:rPr>
          <w:rFonts w:hint="eastAsia"/>
          <w:szCs w:val="21"/>
        </w:rPr>
        <w:t>;</w:t>
      </w:r>
    </w:p>
    <w:p w:rsidR="00A62BDD" w:rsidRDefault="005E1457">
      <w:pPr>
        <w:spacing w:line="360" w:lineRule="auto"/>
        <w:ind w:firstLineChars="200" w:firstLine="420"/>
        <w:jc w:val="left"/>
        <w:rPr>
          <w:szCs w:val="21"/>
        </w:rPr>
      </w:pPr>
      <w:r>
        <w:rPr>
          <w:rFonts w:hint="eastAsia"/>
          <w:szCs w:val="21"/>
        </w:rPr>
        <w:t>(</w:t>
      </w:r>
      <w:r>
        <w:rPr>
          <w:rFonts w:hint="eastAsia"/>
          <w:szCs w:val="21"/>
        </w:rPr>
        <w:t>六</w:t>
      </w:r>
      <w:r>
        <w:rPr>
          <w:rFonts w:hint="eastAsia"/>
          <w:szCs w:val="21"/>
        </w:rPr>
        <w:t>)</w:t>
      </w:r>
      <w:r>
        <w:rPr>
          <w:rFonts w:hint="eastAsia"/>
          <w:szCs w:val="21"/>
        </w:rPr>
        <w:t>不同投标人的投标保证金从同一单位或者个人的账户转出。</w:t>
      </w:r>
    </w:p>
    <w:p w:rsidR="00A62BDD" w:rsidRDefault="005E1457">
      <w:pPr>
        <w:spacing w:line="360" w:lineRule="auto"/>
        <w:ind w:firstLineChars="200" w:firstLine="420"/>
        <w:jc w:val="left"/>
        <w:rPr>
          <w:szCs w:val="21"/>
        </w:rPr>
      </w:pPr>
      <w:r>
        <w:rPr>
          <w:rFonts w:hint="eastAsia"/>
          <w:szCs w:val="21"/>
        </w:rPr>
        <w:t>注：只有通过初步评审的投标人才能进入详细评审。</w:t>
      </w:r>
    </w:p>
    <w:p w:rsidR="00A62BDD" w:rsidRDefault="005E1457">
      <w:pPr>
        <w:spacing w:line="360" w:lineRule="auto"/>
        <w:ind w:firstLineChars="250" w:firstLine="525"/>
        <w:jc w:val="left"/>
        <w:rPr>
          <w:szCs w:val="21"/>
        </w:rPr>
      </w:pPr>
      <w:r>
        <w:rPr>
          <w:rFonts w:hint="eastAsia"/>
          <w:szCs w:val="21"/>
        </w:rPr>
        <w:t>评标委员会负责具体评标事务：</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）审查、评价投标文件是否符合招标文件的商务、技术等实质性要求；</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）要求投标人对投标文件有关事项作出澄清或者说明；</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）对投标文件进行比较和评价；</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）确定中标候选人名单，以及根据采购人委托直接确定中标人；</w:t>
      </w:r>
    </w:p>
    <w:p w:rsidR="00A62BDD" w:rsidRDefault="005E1457">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）向采购人、采购代理机构或者有关部门报告评标中发现的违法行为。</w:t>
      </w:r>
    </w:p>
    <w:p w:rsidR="00A62BDD" w:rsidRDefault="005E1457">
      <w:pPr>
        <w:spacing w:line="360" w:lineRule="auto"/>
        <w:ind w:firstLineChars="100" w:firstLine="210"/>
        <w:jc w:val="left"/>
        <w:rPr>
          <w:szCs w:val="21"/>
        </w:rPr>
      </w:pPr>
      <w:r>
        <w:rPr>
          <w:rFonts w:hint="eastAsia"/>
          <w:szCs w:val="21"/>
        </w:rPr>
        <w:t>投标人在开标时应提供相关资料供采购人或者采购代理机构对投标人的资格进行审查，如果投标人不具备投标资格、不满足采购文件所规定的资格标准或提供资格证明文件不全</w:t>
      </w:r>
      <w:r>
        <w:rPr>
          <w:rFonts w:hint="eastAsia"/>
          <w:szCs w:val="21"/>
        </w:rPr>
        <w:t>,</w:t>
      </w:r>
      <w:r>
        <w:rPr>
          <w:rFonts w:hint="eastAsia"/>
          <w:szCs w:val="21"/>
        </w:rPr>
        <w:t>其投标将被作为无效投标。合格投标人不足</w:t>
      </w:r>
      <w:r>
        <w:rPr>
          <w:rFonts w:hint="eastAsia"/>
          <w:szCs w:val="21"/>
        </w:rPr>
        <w:t>3</w:t>
      </w:r>
      <w:r>
        <w:rPr>
          <w:rFonts w:hint="eastAsia"/>
          <w:szCs w:val="21"/>
        </w:rPr>
        <w:t>家的，不得评标。</w:t>
      </w:r>
    </w:p>
    <w:p w:rsidR="00A62BDD" w:rsidRDefault="005E1457">
      <w:pPr>
        <w:spacing w:line="360" w:lineRule="auto"/>
        <w:jc w:val="center"/>
        <w:rPr>
          <w:b/>
          <w:szCs w:val="21"/>
        </w:rPr>
      </w:pPr>
      <w:r>
        <w:rPr>
          <w:rFonts w:hint="eastAsia"/>
          <w:b/>
          <w:szCs w:val="21"/>
        </w:rPr>
        <w:t>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365"/>
        <w:gridCol w:w="1087"/>
      </w:tblGrid>
      <w:tr w:rsidR="00A62BDD">
        <w:trPr>
          <w:trHeight w:val="465"/>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序号</w:t>
            </w:r>
          </w:p>
        </w:tc>
        <w:tc>
          <w:tcPr>
            <w:tcW w:w="7365" w:type="dxa"/>
            <w:vAlign w:val="center"/>
          </w:tcPr>
          <w:p w:rsidR="00A62BDD" w:rsidRDefault="005E1457">
            <w:pPr>
              <w:snapToGrid w:val="0"/>
              <w:spacing w:line="260" w:lineRule="exact"/>
              <w:ind w:left="420" w:hangingChars="200" w:hanging="420"/>
              <w:jc w:val="center"/>
              <w:rPr>
                <w:rFonts w:ascii="宋体" w:hAnsi="宋体" w:cs="宋体"/>
                <w:bCs/>
                <w:szCs w:val="21"/>
              </w:rPr>
            </w:pPr>
            <w:r>
              <w:rPr>
                <w:rFonts w:ascii="宋体" w:hAnsi="宋体" w:cs="宋体" w:hint="eastAsia"/>
                <w:bCs/>
                <w:szCs w:val="21"/>
              </w:rPr>
              <w:t>评审项目</w:t>
            </w:r>
          </w:p>
        </w:tc>
        <w:tc>
          <w:tcPr>
            <w:tcW w:w="1087" w:type="dxa"/>
            <w:vAlign w:val="center"/>
          </w:tcPr>
          <w:p w:rsidR="00A62BDD" w:rsidRDefault="005E1457">
            <w:pPr>
              <w:snapToGrid w:val="0"/>
              <w:spacing w:line="260" w:lineRule="exact"/>
              <w:rPr>
                <w:rFonts w:ascii="宋体" w:hAnsi="宋体" w:cs="宋体"/>
                <w:szCs w:val="21"/>
              </w:rPr>
            </w:pPr>
            <w:r>
              <w:rPr>
                <w:rFonts w:ascii="宋体" w:hAnsi="宋体" w:cs="宋体" w:hint="eastAsia"/>
                <w:szCs w:val="21"/>
              </w:rPr>
              <w:t>备注</w:t>
            </w:r>
          </w:p>
        </w:tc>
      </w:tr>
      <w:tr w:rsidR="00A62BDD">
        <w:trPr>
          <w:trHeight w:val="625"/>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1</w:t>
            </w:r>
          </w:p>
        </w:tc>
        <w:tc>
          <w:tcPr>
            <w:tcW w:w="7365" w:type="dxa"/>
            <w:vAlign w:val="center"/>
          </w:tcPr>
          <w:p w:rsidR="00A62BDD" w:rsidRDefault="005E1457">
            <w:pPr>
              <w:pStyle w:val="ae"/>
              <w:spacing w:line="460" w:lineRule="exact"/>
              <w:ind w:firstLineChars="0" w:firstLine="0"/>
              <w:jc w:val="left"/>
              <w:rPr>
                <w:rFonts w:ascii="宋体" w:eastAsia="宋体" w:hAnsi="宋体" w:cs="Arial"/>
                <w:sz w:val="21"/>
                <w:szCs w:val="21"/>
              </w:rPr>
            </w:pPr>
            <w:r>
              <w:rPr>
                <w:rFonts w:ascii="宋体" w:eastAsia="宋体" w:hAnsi="宋体" w:cs="Arial" w:hint="eastAsia"/>
                <w:sz w:val="21"/>
                <w:szCs w:val="21"/>
              </w:rPr>
              <w:t>营业执照副本复印件（或三证合一）</w:t>
            </w:r>
          </w:p>
        </w:tc>
        <w:tc>
          <w:tcPr>
            <w:tcW w:w="1087" w:type="dxa"/>
            <w:vAlign w:val="center"/>
          </w:tcPr>
          <w:p w:rsidR="00A62BDD" w:rsidRDefault="00A62BDD">
            <w:pPr>
              <w:snapToGrid w:val="0"/>
              <w:spacing w:line="260" w:lineRule="exact"/>
              <w:ind w:left="420" w:hangingChars="200" w:hanging="420"/>
              <w:jc w:val="center"/>
              <w:rPr>
                <w:rFonts w:ascii="宋体" w:hAnsi="宋体" w:cs="宋体"/>
                <w:bCs/>
                <w:szCs w:val="21"/>
              </w:rPr>
            </w:pPr>
          </w:p>
        </w:tc>
      </w:tr>
      <w:tr w:rsidR="00A62BDD">
        <w:trPr>
          <w:trHeight w:val="699"/>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2</w:t>
            </w:r>
          </w:p>
        </w:tc>
        <w:tc>
          <w:tcPr>
            <w:tcW w:w="7365" w:type="dxa"/>
            <w:vAlign w:val="center"/>
          </w:tcPr>
          <w:p w:rsidR="00A62BDD" w:rsidRDefault="005E1457">
            <w:pPr>
              <w:pStyle w:val="ae"/>
              <w:spacing w:line="460" w:lineRule="exact"/>
              <w:ind w:firstLineChars="0" w:firstLine="0"/>
              <w:jc w:val="left"/>
              <w:rPr>
                <w:rFonts w:ascii="宋体" w:eastAsia="宋体" w:hAnsi="宋体" w:cs="宋体"/>
                <w:sz w:val="21"/>
                <w:szCs w:val="21"/>
              </w:rPr>
            </w:pPr>
            <w:r>
              <w:rPr>
                <w:rFonts w:ascii="宋体" w:eastAsia="宋体" w:hAnsi="宋体" w:cs="宋体" w:hint="eastAsia"/>
                <w:sz w:val="21"/>
                <w:szCs w:val="21"/>
              </w:rPr>
              <w:t>法定代表人身份证明及附有法定代表人、委托人身份证明的授权委托书。</w:t>
            </w:r>
          </w:p>
        </w:tc>
        <w:tc>
          <w:tcPr>
            <w:tcW w:w="1087" w:type="dxa"/>
            <w:vAlign w:val="center"/>
          </w:tcPr>
          <w:p w:rsidR="00A62BDD" w:rsidRDefault="00A62BDD">
            <w:pPr>
              <w:snapToGrid w:val="0"/>
              <w:spacing w:line="260" w:lineRule="exact"/>
              <w:ind w:left="420" w:hangingChars="200" w:hanging="420"/>
              <w:jc w:val="center"/>
              <w:rPr>
                <w:rFonts w:ascii="宋体" w:hAnsi="宋体" w:cs="宋体"/>
                <w:bCs/>
                <w:szCs w:val="21"/>
              </w:rPr>
            </w:pPr>
          </w:p>
        </w:tc>
      </w:tr>
      <w:tr w:rsidR="00A62BDD">
        <w:trPr>
          <w:trHeight w:val="618"/>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3</w:t>
            </w:r>
          </w:p>
        </w:tc>
        <w:tc>
          <w:tcPr>
            <w:tcW w:w="7365" w:type="dxa"/>
            <w:vAlign w:val="center"/>
          </w:tcPr>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投标人已提交按照招标文件的内容签署盖章的“企业承诺书”；</w:t>
            </w:r>
          </w:p>
        </w:tc>
        <w:tc>
          <w:tcPr>
            <w:tcW w:w="1087" w:type="dxa"/>
            <w:vAlign w:val="center"/>
          </w:tcPr>
          <w:p w:rsidR="00A62BDD" w:rsidRDefault="00A62BDD">
            <w:pPr>
              <w:snapToGrid w:val="0"/>
              <w:spacing w:line="260" w:lineRule="exact"/>
              <w:jc w:val="center"/>
              <w:rPr>
                <w:rFonts w:ascii="宋体" w:hAnsi="宋体" w:cs="宋体"/>
                <w:bCs/>
                <w:szCs w:val="21"/>
              </w:rPr>
            </w:pPr>
          </w:p>
        </w:tc>
      </w:tr>
      <w:tr w:rsidR="00A62BDD">
        <w:trPr>
          <w:trHeight w:val="618"/>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4</w:t>
            </w:r>
          </w:p>
        </w:tc>
        <w:tc>
          <w:tcPr>
            <w:tcW w:w="7365" w:type="dxa"/>
            <w:vAlign w:val="center"/>
          </w:tcPr>
          <w:p w:rsidR="00A62BDD" w:rsidRDefault="005E1457">
            <w:pPr>
              <w:pStyle w:val="ae"/>
              <w:ind w:firstLineChars="0" w:firstLine="0"/>
              <w:jc w:val="left"/>
              <w:rPr>
                <w:rFonts w:ascii="宋体" w:eastAsia="宋体" w:hAnsi="宋体"/>
                <w:sz w:val="21"/>
                <w:szCs w:val="21"/>
              </w:rPr>
            </w:pPr>
            <w:r>
              <w:rPr>
                <w:rFonts w:ascii="宋体" w:eastAsia="宋体" w:hAnsi="宋体" w:cs="宋体" w:hint="eastAsia"/>
                <w:sz w:val="21"/>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c>
          <w:tcPr>
            <w:tcW w:w="1087" w:type="dxa"/>
            <w:vAlign w:val="center"/>
          </w:tcPr>
          <w:p w:rsidR="00A62BDD" w:rsidRDefault="00A62BDD">
            <w:pPr>
              <w:snapToGrid w:val="0"/>
              <w:spacing w:line="260" w:lineRule="exact"/>
              <w:jc w:val="center"/>
              <w:rPr>
                <w:rFonts w:ascii="宋体" w:hAnsi="宋体" w:cs="宋体"/>
                <w:bCs/>
                <w:szCs w:val="21"/>
              </w:rPr>
            </w:pPr>
          </w:p>
        </w:tc>
      </w:tr>
      <w:tr w:rsidR="00A62BDD">
        <w:trPr>
          <w:trHeight w:val="618"/>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5</w:t>
            </w:r>
          </w:p>
        </w:tc>
        <w:tc>
          <w:tcPr>
            <w:tcW w:w="7365" w:type="dxa"/>
            <w:vAlign w:val="center"/>
          </w:tcPr>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符合《中华人民共和国政府采购法》第二十二条之规定：</w:t>
            </w:r>
          </w:p>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（1）具有良好的商业信誉和健全的财务会计制度（提供2014-2016年经审计的财务报告（包括资产负债表、利润表、现金流量表、所有者权益变动表等，新成立公司时间计算以成立时间为准）；</w:t>
            </w:r>
          </w:p>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（2）具有履行合同所必需的设备和专业技术能力(提供声明文件,加盖单位公章及法人签字）；</w:t>
            </w:r>
          </w:p>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（3）有依法缴纳税收和社会保障资金的良好记录（须提供2017年3个月的完税证明和2017年3个月公司社保缴纳证明）；</w:t>
            </w:r>
          </w:p>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（4）参加政府采购活动前三年内，在经营活动中没有重大违法记录（须提供近三年无重大违法记录声明）；</w:t>
            </w:r>
          </w:p>
        </w:tc>
        <w:tc>
          <w:tcPr>
            <w:tcW w:w="1087" w:type="dxa"/>
            <w:vAlign w:val="center"/>
          </w:tcPr>
          <w:p w:rsidR="00A62BDD" w:rsidRDefault="00A62BDD">
            <w:pPr>
              <w:snapToGrid w:val="0"/>
              <w:spacing w:line="260" w:lineRule="exact"/>
              <w:jc w:val="center"/>
              <w:rPr>
                <w:rFonts w:ascii="宋体" w:hAnsi="宋体" w:cs="宋体"/>
                <w:bCs/>
                <w:szCs w:val="21"/>
              </w:rPr>
            </w:pPr>
          </w:p>
        </w:tc>
      </w:tr>
      <w:tr w:rsidR="00A62BDD">
        <w:trPr>
          <w:trHeight w:val="618"/>
          <w:jc w:val="center"/>
        </w:trPr>
        <w:tc>
          <w:tcPr>
            <w:tcW w:w="720" w:type="dxa"/>
            <w:vAlign w:val="center"/>
          </w:tcPr>
          <w:p w:rsidR="00A62BDD" w:rsidRDefault="005E1457">
            <w:pPr>
              <w:snapToGrid w:val="0"/>
              <w:spacing w:line="260" w:lineRule="exact"/>
              <w:ind w:left="420" w:hangingChars="200" w:hanging="420"/>
              <w:jc w:val="center"/>
              <w:rPr>
                <w:rFonts w:ascii="宋体" w:hAnsi="宋体" w:cs="宋体"/>
                <w:szCs w:val="21"/>
              </w:rPr>
            </w:pPr>
            <w:r>
              <w:rPr>
                <w:rFonts w:ascii="宋体" w:hAnsi="宋体" w:cs="宋体" w:hint="eastAsia"/>
                <w:szCs w:val="21"/>
              </w:rPr>
              <w:t>6</w:t>
            </w:r>
          </w:p>
        </w:tc>
        <w:tc>
          <w:tcPr>
            <w:tcW w:w="7365" w:type="dxa"/>
            <w:vAlign w:val="center"/>
          </w:tcPr>
          <w:p w:rsidR="00A62BDD" w:rsidRDefault="005E1457">
            <w:pPr>
              <w:pStyle w:val="ae"/>
              <w:ind w:firstLineChars="0" w:firstLine="0"/>
              <w:jc w:val="left"/>
              <w:rPr>
                <w:rFonts w:ascii="宋体" w:eastAsia="宋体" w:hAnsi="宋体" w:cs="宋体"/>
                <w:sz w:val="21"/>
                <w:szCs w:val="21"/>
              </w:rPr>
            </w:pPr>
            <w:r>
              <w:rPr>
                <w:rFonts w:ascii="宋体" w:eastAsia="宋体" w:hAnsi="宋体" w:cs="宋体" w:hint="eastAsia"/>
                <w:sz w:val="21"/>
                <w:szCs w:val="21"/>
              </w:rPr>
              <w:t>符合资格要求</w:t>
            </w:r>
            <w:r>
              <w:rPr>
                <w:rFonts w:ascii="宋体" w:eastAsia="宋体" w:hAnsi="宋体" w:cs="宋体"/>
                <w:sz w:val="21"/>
                <w:szCs w:val="21"/>
              </w:rPr>
              <w:t>“</w:t>
            </w:r>
            <w:r>
              <w:rPr>
                <w:rFonts w:ascii="宋体" w:eastAsia="宋体" w:hAnsi="宋体" w:cs="宋体" w:hint="eastAsia"/>
                <w:sz w:val="21"/>
                <w:szCs w:val="21"/>
              </w:rPr>
              <w:t>第二章 投标人须知1.4.1款</w:t>
            </w:r>
            <w:r>
              <w:rPr>
                <w:rFonts w:ascii="宋体" w:eastAsia="宋体" w:hAnsi="宋体" w:cs="宋体"/>
                <w:sz w:val="21"/>
                <w:szCs w:val="21"/>
              </w:rPr>
              <w:t>”</w:t>
            </w:r>
            <w:r>
              <w:rPr>
                <w:rFonts w:ascii="宋体" w:eastAsia="宋体" w:hAnsi="宋体" w:cs="宋体" w:hint="eastAsia"/>
                <w:sz w:val="21"/>
                <w:szCs w:val="21"/>
              </w:rPr>
              <w:t>投标人资质条件、能力和信誉。</w:t>
            </w:r>
          </w:p>
        </w:tc>
        <w:tc>
          <w:tcPr>
            <w:tcW w:w="1087" w:type="dxa"/>
            <w:vAlign w:val="center"/>
          </w:tcPr>
          <w:p w:rsidR="00A62BDD" w:rsidRDefault="00A62BDD">
            <w:pPr>
              <w:snapToGrid w:val="0"/>
              <w:spacing w:line="260" w:lineRule="exact"/>
              <w:jc w:val="center"/>
              <w:rPr>
                <w:rFonts w:ascii="宋体" w:hAnsi="宋体" w:cs="宋体"/>
                <w:bCs/>
                <w:szCs w:val="21"/>
              </w:rPr>
            </w:pPr>
          </w:p>
        </w:tc>
      </w:tr>
      <w:tr w:rsidR="00A62BDD">
        <w:trPr>
          <w:trHeight w:val="618"/>
          <w:jc w:val="center"/>
        </w:trPr>
        <w:tc>
          <w:tcPr>
            <w:tcW w:w="8085" w:type="dxa"/>
            <w:gridSpan w:val="2"/>
            <w:vAlign w:val="center"/>
          </w:tcPr>
          <w:p w:rsidR="00A62BDD" w:rsidRDefault="005E1457">
            <w:pPr>
              <w:pStyle w:val="ae"/>
              <w:ind w:firstLineChars="0" w:firstLine="0"/>
              <w:jc w:val="center"/>
              <w:rPr>
                <w:rFonts w:ascii="宋体" w:eastAsia="宋体" w:hAnsi="宋体" w:cs="宋体"/>
                <w:sz w:val="21"/>
                <w:szCs w:val="21"/>
              </w:rPr>
            </w:pPr>
            <w:r>
              <w:rPr>
                <w:rFonts w:ascii="宋体" w:eastAsia="宋体" w:hAnsi="宋体" w:cs="宋体" w:hint="eastAsia"/>
                <w:sz w:val="21"/>
                <w:szCs w:val="21"/>
              </w:rPr>
              <w:t>结论</w:t>
            </w:r>
          </w:p>
        </w:tc>
        <w:tc>
          <w:tcPr>
            <w:tcW w:w="1087" w:type="dxa"/>
            <w:vAlign w:val="center"/>
          </w:tcPr>
          <w:p w:rsidR="00A62BDD" w:rsidRDefault="00A62BDD">
            <w:pPr>
              <w:snapToGrid w:val="0"/>
              <w:spacing w:line="260" w:lineRule="exact"/>
              <w:jc w:val="center"/>
              <w:rPr>
                <w:rFonts w:ascii="宋体" w:hAnsi="宋体" w:cs="宋体"/>
                <w:bCs/>
                <w:szCs w:val="21"/>
              </w:rPr>
            </w:pPr>
          </w:p>
        </w:tc>
      </w:tr>
    </w:tbl>
    <w:p w:rsidR="00A62BDD" w:rsidRDefault="005E1457">
      <w:pPr>
        <w:spacing w:line="360" w:lineRule="auto"/>
        <w:jc w:val="left"/>
        <w:rPr>
          <w:rFonts w:ascii="宋体" w:hAnsi="宋体"/>
          <w:szCs w:val="21"/>
        </w:rPr>
      </w:pPr>
      <w:r>
        <w:rPr>
          <w:rFonts w:ascii="宋体" w:hAnsi="宋体" w:hint="eastAsia"/>
          <w:szCs w:val="21"/>
        </w:rPr>
        <w:t>注：需提供相关有效证明原件备查，无提供者将被否决其投标；每一项目符合的打“√”，不符合的打“X”；如果投标人的投标文件其中有一项不符合要求的，即可认为该投标文件不通过资格审查；</w:t>
      </w:r>
    </w:p>
    <w:p w:rsidR="00A62BDD" w:rsidRDefault="005E1457">
      <w:pPr>
        <w:spacing w:line="360" w:lineRule="auto"/>
        <w:jc w:val="left"/>
        <w:rPr>
          <w:szCs w:val="21"/>
        </w:rPr>
      </w:pPr>
      <w:r>
        <w:rPr>
          <w:rFonts w:hint="eastAsia"/>
          <w:szCs w:val="21"/>
        </w:rPr>
        <w:t>4.2</w:t>
      </w:r>
      <w:r>
        <w:rPr>
          <w:rFonts w:hint="eastAsia"/>
          <w:szCs w:val="21"/>
        </w:rPr>
        <w:t>详细评审</w:t>
      </w:r>
      <w:r>
        <w:rPr>
          <w:rFonts w:hint="eastAsia"/>
          <w:szCs w:val="21"/>
        </w:rPr>
        <w:t xml:space="preserve">   </w:t>
      </w:r>
    </w:p>
    <w:p w:rsidR="00A62BDD" w:rsidRDefault="005E1457">
      <w:pPr>
        <w:spacing w:line="360" w:lineRule="auto"/>
        <w:ind w:firstLineChars="200" w:firstLine="420"/>
        <w:jc w:val="left"/>
        <w:rPr>
          <w:szCs w:val="21"/>
        </w:rPr>
      </w:pPr>
      <w:r>
        <w:rPr>
          <w:rFonts w:hint="eastAsia"/>
          <w:szCs w:val="21"/>
        </w:rPr>
        <w:t>评分表（综合评分法）</w:t>
      </w:r>
    </w:p>
    <w:p w:rsidR="00A62BDD" w:rsidRDefault="005E1457">
      <w:pPr>
        <w:spacing w:line="360" w:lineRule="auto"/>
        <w:ind w:firstLineChars="200" w:firstLine="420"/>
        <w:jc w:val="left"/>
        <w:rPr>
          <w:szCs w:val="21"/>
        </w:rPr>
      </w:pPr>
      <w:r>
        <w:rPr>
          <w:rFonts w:hint="eastAsia"/>
          <w:szCs w:val="21"/>
        </w:rPr>
        <w:t>综合评分法，是指投标文件满足采购文件全部实质性要求，且按照评审因素的量化指标评审得分最高的投标人为中标候选人的评分办法。</w:t>
      </w:r>
    </w:p>
    <w:p w:rsidR="00A62BDD" w:rsidRDefault="005E1457">
      <w:pPr>
        <w:spacing w:line="360" w:lineRule="auto"/>
        <w:ind w:firstLine="0"/>
        <w:jc w:val="left"/>
        <w:rPr>
          <w:szCs w:val="21"/>
        </w:rPr>
      </w:pPr>
      <w:r>
        <w:rPr>
          <w:rFonts w:hint="eastAsia"/>
          <w:szCs w:val="21"/>
        </w:rPr>
        <w:t>各有效投标人按照以下公式计算得分：</w:t>
      </w:r>
    </w:p>
    <w:p w:rsidR="00A62BDD" w:rsidRDefault="005E1457">
      <w:pPr>
        <w:spacing w:line="360" w:lineRule="auto"/>
        <w:ind w:firstLine="0"/>
        <w:jc w:val="left"/>
        <w:rPr>
          <w:szCs w:val="21"/>
        </w:rPr>
      </w:pPr>
      <w:r>
        <w:rPr>
          <w:rFonts w:hint="eastAsia"/>
          <w:szCs w:val="21"/>
        </w:rPr>
        <w:t>评标总得分</w:t>
      </w:r>
      <w:r>
        <w:rPr>
          <w:rFonts w:hint="eastAsia"/>
          <w:szCs w:val="21"/>
        </w:rPr>
        <w:t>=F1</w:t>
      </w:r>
      <w:r>
        <w:rPr>
          <w:rFonts w:hint="eastAsia"/>
          <w:szCs w:val="21"/>
        </w:rPr>
        <w:t>×</w:t>
      </w:r>
      <w:r>
        <w:rPr>
          <w:rFonts w:hint="eastAsia"/>
          <w:szCs w:val="21"/>
        </w:rPr>
        <w:t>A1+F2</w:t>
      </w:r>
      <w:r>
        <w:rPr>
          <w:rFonts w:hint="eastAsia"/>
          <w:szCs w:val="21"/>
        </w:rPr>
        <w:t>×</w:t>
      </w:r>
      <w:r>
        <w:rPr>
          <w:rFonts w:hint="eastAsia"/>
          <w:szCs w:val="21"/>
        </w:rPr>
        <w:t>A2+</w:t>
      </w:r>
      <w:r>
        <w:rPr>
          <w:rFonts w:hint="eastAsia"/>
          <w:szCs w:val="21"/>
        </w:rPr>
        <w:t>……</w:t>
      </w:r>
      <w:r>
        <w:rPr>
          <w:rFonts w:hint="eastAsia"/>
          <w:szCs w:val="21"/>
        </w:rPr>
        <w:t>Fn</w:t>
      </w:r>
      <w:r>
        <w:rPr>
          <w:rFonts w:hint="eastAsia"/>
          <w:szCs w:val="21"/>
        </w:rPr>
        <w:t>×</w:t>
      </w:r>
      <w:r>
        <w:rPr>
          <w:rFonts w:hint="eastAsia"/>
          <w:szCs w:val="21"/>
        </w:rPr>
        <w:t>An</w:t>
      </w:r>
    </w:p>
    <w:p w:rsidR="00A62BDD" w:rsidRDefault="005E1457">
      <w:pPr>
        <w:spacing w:line="360" w:lineRule="auto"/>
        <w:ind w:firstLine="0"/>
        <w:jc w:val="left"/>
        <w:rPr>
          <w:szCs w:val="21"/>
        </w:rPr>
      </w:pPr>
      <w:r>
        <w:rPr>
          <w:rFonts w:hint="eastAsia"/>
          <w:szCs w:val="21"/>
        </w:rPr>
        <w:t>F1</w:t>
      </w:r>
      <w:r>
        <w:rPr>
          <w:rFonts w:hint="eastAsia"/>
          <w:szCs w:val="21"/>
        </w:rPr>
        <w:t>、</w:t>
      </w:r>
      <w:r>
        <w:rPr>
          <w:rFonts w:hint="eastAsia"/>
          <w:szCs w:val="21"/>
        </w:rPr>
        <w:t>F2......Fn</w:t>
      </w:r>
      <w:r>
        <w:rPr>
          <w:rFonts w:hint="eastAsia"/>
          <w:szCs w:val="21"/>
        </w:rPr>
        <w:t>分别为各项目评审因素的得分（各项目评审因素的得分为所有评委打分和的平均值，保留小数点后两位）；</w:t>
      </w:r>
    </w:p>
    <w:p w:rsidR="00A62BDD" w:rsidRDefault="005E1457">
      <w:pPr>
        <w:spacing w:line="360" w:lineRule="auto"/>
        <w:ind w:firstLine="0"/>
        <w:jc w:val="left"/>
        <w:rPr>
          <w:szCs w:val="21"/>
        </w:rPr>
      </w:pPr>
      <w:r>
        <w:rPr>
          <w:rFonts w:hint="eastAsia"/>
          <w:szCs w:val="21"/>
        </w:rPr>
        <w:t>A1</w:t>
      </w:r>
      <w:r>
        <w:rPr>
          <w:rFonts w:hint="eastAsia"/>
          <w:szCs w:val="21"/>
        </w:rPr>
        <w:t>、</w:t>
      </w:r>
      <w:r>
        <w:rPr>
          <w:rFonts w:hint="eastAsia"/>
          <w:szCs w:val="21"/>
        </w:rPr>
        <w:t>A2......An</w:t>
      </w:r>
      <w:r>
        <w:rPr>
          <w:rFonts w:hint="eastAsia"/>
          <w:szCs w:val="21"/>
        </w:rPr>
        <w:t>分别为各项评审因素所占的权重（</w:t>
      </w:r>
      <w:r>
        <w:rPr>
          <w:rFonts w:hint="eastAsia"/>
          <w:szCs w:val="21"/>
        </w:rPr>
        <w:t>A1+A2......+An=1</w:t>
      </w:r>
      <w:r>
        <w:rPr>
          <w:rFonts w:hint="eastAsia"/>
          <w:szCs w:val="21"/>
        </w:rPr>
        <w:t>）。</w:t>
      </w:r>
    </w:p>
    <w:p w:rsidR="00A62BDD" w:rsidRDefault="005E1457">
      <w:pPr>
        <w:spacing w:line="360" w:lineRule="auto"/>
        <w:ind w:firstLine="0"/>
        <w:jc w:val="left"/>
        <w:rPr>
          <w:szCs w:val="21"/>
        </w:rPr>
      </w:pPr>
      <w:r>
        <w:rPr>
          <w:rFonts w:hint="eastAsia"/>
          <w:szCs w:val="21"/>
        </w:rPr>
        <w:t>评审过程中，不得去掉报价中的最高报价和最低报价。</w:t>
      </w:r>
    </w:p>
    <w:p w:rsidR="00A62BDD" w:rsidRDefault="005E1457">
      <w:pPr>
        <w:spacing w:line="360" w:lineRule="auto"/>
        <w:ind w:firstLine="0"/>
        <w:jc w:val="left"/>
        <w:rPr>
          <w:szCs w:val="21"/>
        </w:rPr>
      </w:pPr>
      <w:r>
        <w:rPr>
          <w:rFonts w:hint="eastAsia"/>
          <w:szCs w:val="21"/>
        </w:rPr>
        <w:t>评审因素权重值：投标报价权重值</w:t>
      </w:r>
      <w:r>
        <w:rPr>
          <w:rFonts w:hint="eastAsia"/>
          <w:szCs w:val="21"/>
        </w:rPr>
        <w:t>30%</w:t>
      </w:r>
      <w:r>
        <w:rPr>
          <w:rFonts w:hint="eastAsia"/>
          <w:szCs w:val="21"/>
        </w:rPr>
        <w:t>，综合实力权重值</w:t>
      </w:r>
      <w:r>
        <w:rPr>
          <w:rFonts w:hint="eastAsia"/>
          <w:szCs w:val="21"/>
        </w:rPr>
        <w:t>40%</w:t>
      </w:r>
      <w:r>
        <w:rPr>
          <w:rFonts w:hint="eastAsia"/>
          <w:szCs w:val="21"/>
        </w:rPr>
        <w:t>，对采购文件响应程度权重值</w:t>
      </w:r>
      <w:r>
        <w:rPr>
          <w:rFonts w:hint="eastAsia"/>
          <w:szCs w:val="21"/>
        </w:rPr>
        <w:t>30%</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992"/>
        <w:gridCol w:w="851"/>
        <w:gridCol w:w="850"/>
        <w:gridCol w:w="5652"/>
      </w:tblGrid>
      <w:tr w:rsidR="00A62BDD">
        <w:tc>
          <w:tcPr>
            <w:tcW w:w="1526" w:type="dxa"/>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类别及</w:t>
            </w:r>
          </w:p>
          <w:p w:rsidR="00A62BDD" w:rsidRDefault="005E1457">
            <w:pPr>
              <w:jc w:val="center"/>
              <w:rPr>
                <w:rFonts w:ascii="宋体" w:hAnsi="宋体" w:cs="仿宋"/>
                <w:bCs/>
                <w:color w:val="000000"/>
                <w:szCs w:val="21"/>
              </w:rPr>
            </w:pPr>
            <w:r>
              <w:rPr>
                <w:rFonts w:ascii="宋体" w:hAnsi="宋体" w:cs="仿宋" w:hint="eastAsia"/>
                <w:bCs/>
                <w:color w:val="000000"/>
                <w:szCs w:val="21"/>
              </w:rPr>
              <w:t>权重值</w:t>
            </w:r>
          </w:p>
        </w:tc>
        <w:tc>
          <w:tcPr>
            <w:tcW w:w="992" w:type="dxa"/>
            <w:vAlign w:val="center"/>
          </w:tcPr>
          <w:p w:rsidR="00A62BDD" w:rsidRDefault="005E1457">
            <w:pPr>
              <w:ind w:firstLine="0"/>
              <w:jc w:val="center"/>
              <w:rPr>
                <w:rFonts w:ascii="宋体" w:hAnsi="宋体" w:cs="仿宋"/>
                <w:bCs/>
                <w:color w:val="000000"/>
                <w:szCs w:val="21"/>
              </w:rPr>
            </w:pPr>
            <w:r>
              <w:rPr>
                <w:rFonts w:ascii="宋体" w:hAnsi="宋体" w:cs="仿宋" w:hint="eastAsia"/>
                <w:bCs/>
                <w:color w:val="000000"/>
                <w:szCs w:val="21"/>
              </w:rPr>
              <w:t>计分</w:t>
            </w:r>
          </w:p>
          <w:p w:rsidR="00A62BDD" w:rsidRDefault="005E1457">
            <w:pPr>
              <w:ind w:firstLine="0"/>
              <w:jc w:val="center"/>
              <w:rPr>
                <w:rFonts w:ascii="宋体" w:hAnsi="宋体" w:cs="仿宋"/>
                <w:bCs/>
                <w:color w:val="000000"/>
                <w:szCs w:val="21"/>
              </w:rPr>
            </w:pPr>
            <w:r>
              <w:rPr>
                <w:rFonts w:ascii="宋体" w:hAnsi="宋体" w:cs="仿宋" w:hint="eastAsia"/>
                <w:bCs/>
                <w:color w:val="000000"/>
                <w:szCs w:val="21"/>
              </w:rPr>
              <w:t>因素</w:t>
            </w:r>
          </w:p>
        </w:tc>
        <w:tc>
          <w:tcPr>
            <w:tcW w:w="851" w:type="dxa"/>
            <w:vAlign w:val="center"/>
          </w:tcPr>
          <w:p w:rsidR="00A62BDD" w:rsidRDefault="005E1457">
            <w:pPr>
              <w:ind w:firstLine="0"/>
              <w:jc w:val="center"/>
              <w:rPr>
                <w:rFonts w:ascii="宋体" w:hAnsi="宋体" w:cs="仿宋"/>
                <w:bCs/>
                <w:color w:val="000000"/>
                <w:szCs w:val="21"/>
              </w:rPr>
            </w:pPr>
            <w:r>
              <w:rPr>
                <w:rFonts w:ascii="宋体" w:hAnsi="宋体" w:cs="仿宋" w:hint="eastAsia"/>
                <w:bCs/>
                <w:color w:val="000000"/>
                <w:szCs w:val="21"/>
              </w:rPr>
              <w:t>总值</w:t>
            </w:r>
          </w:p>
        </w:tc>
        <w:tc>
          <w:tcPr>
            <w:tcW w:w="850" w:type="dxa"/>
            <w:vAlign w:val="center"/>
          </w:tcPr>
          <w:p w:rsidR="00A62BDD" w:rsidRDefault="005E1457">
            <w:pPr>
              <w:ind w:firstLine="0"/>
              <w:jc w:val="center"/>
              <w:rPr>
                <w:rFonts w:ascii="宋体" w:hAnsi="宋体" w:cs="仿宋"/>
                <w:bCs/>
                <w:color w:val="000000"/>
                <w:szCs w:val="21"/>
              </w:rPr>
            </w:pPr>
            <w:r>
              <w:rPr>
                <w:rFonts w:ascii="宋体" w:hAnsi="宋体" w:cs="仿宋" w:hint="eastAsia"/>
                <w:bCs/>
                <w:color w:val="000000"/>
                <w:szCs w:val="21"/>
              </w:rPr>
              <w:t>分值</w:t>
            </w:r>
          </w:p>
        </w:tc>
        <w:tc>
          <w:tcPr>
            <w:tcW w:w="5652" w:type="dxa"/>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评分标准</w:t>
            </w:r>
          </w:p>
        </w:tc>
      </w:tr>
      <w:tr w:rsidR="00A62BDD">
        <w:trPr>
          <w:trHeight w:val="90"/>
        </w:trPr>
        <w:tc>
          <w:tcPr>
            <w:tcW w:w="1526" w:type="dxa"/>
            <w:vAlign w:val="center"/>
          </w:tcPr>
          <w:p w:rsidR="00A62BDD" w:rsidRDefault="005E1457">
            <w:pPr>
              <w:jc w:val="center"/>
              <w:rPr>
                <w:rFonts w:ascii="宋体" w:hAnsi="宋体" w:cs="仿宋"/>
                <w:bCs/>
                <w:szCs w:val="21"/>
              </w:rPr>
            </w:pPr>
            <w:r>
              <w:rPr>
                <w:rFonts w:ascii="宋体" w:hAnsi="宋体" w:cs="仿宋" w:hint="eastAsia"/>
                <w:bCs/>
                <w:szCs w:val="21"/>
              </w:rPr>
              <w:t>价格部分</w:t>
            </w:r>
          </w:p>
          <w:p w:rsidR="00A62BDD" w:rsidRDefault="005E1457">
            <w:pPr>
              <w:jc w:val="center"/>
              <w:rPr>
                <w:rFonts w:ascii="宋体" w:hAnsi="宋体" w:cs="仿宋"/>
                <w:bCs/>
                <w:szCs w:val="21"/>
              </w:rPr>
            </w:pPr>
            <w:r>
              <w:rPr>
                <w:rFonts w:ascii="宋体" w:hAnsi="宋体" w:cs="仿宋" w:hint="eastAsia"/>
                <w:bCs/>
                <w:szCs w:val="21"/>
              </w:rPr>
              <w:t>（权重值占30%）</w:t>
            </w:r>
          </w:p>
        </w:tc>
        <w:tc>
          <w:tcPr>
            <w:tcW w:w="992" w:type="dxa"/>
            <w:vAlign w:val="center"/>
          </w:tcPr>
          <w:p w:rsidR="00A62BDD" w:rsidRDefault="005E1457">
            <w:pPr>
              <w:ind w:firstLine="0"/>
              <w:jc w:val="center"/>
              <w:rPr>
                <w:rFonts w:ascii="宋体" w:hAnsi="宋体" w:cs="仿宋"/>
                <w:bCs/>
                <w:szCs w:val="21"/>
              </w:rPr>
            </w:pPr>
            <w:r>
              <w:rPr>
                <w:rFonts w:ascii="宋体" w:hAnsi="宋体" w:cs="仿宋" w:hint="eastAsia"/>
                <w:bCs/>
                <w:szCs w:val="21"/>
              </w:rPr>
              <w:t>投标报价</w:t>
            </w:r>
          </w:p>
        </w:tc>
        <w:tc>
          <w:tcPr>
            <w:tcW w:w="851" w:type="dxa"/>
            <w:vAlign w:val="center"/>
          </w:tcPr>
          <w:p w:rsidR="00A62BDD" w:rsidRDefault="005E1457">
            <w:pPr>
              <w:ind w:firstLine="0"/>
              <w:jc w:val="center"/>
              <w:rPr>
                <w:rFonts w:ascii="宋体" w:hAnsi="宋体" w:cs="仿宋"/>
                <w:bCs/>
                <w:szCs w:val="21"/>
              </w:rPr>
            </w:pPr>
            <w:r>
              <w:rPr>
                <w:rFonts w:ascii="宋体" w:hAnsi="宋体" w:cs="仿宋" w:hint="eastAsia"/>
                <w:bCs/>
                <w:szCs w:val="21"/>
              </w:rPr>
              <w:t>100</w:t>
            </w:r>
          </w:p>
        </w:tc>
        <w:tc>
          <w:tcPr>
            <w:tcW w:w="850" w:type="dxa"/>
            <w:vAlign w:val="center"/>
          </w:tcPr>
          <w:p w:rsidR="00A62BDD" w:rsidRDefault="005E1457">
            <w:pPr>
              <w:ind w:firstLine="0"/>
              <w:jc w:val="center"/>
              <w:rPr>
                <w:rFonts w:ascii="宋体" w:hAnsi="宋体" w:cs="仿宋"/>
                <w:bCs/>
                <w:szCs w:val="21"/>
              </w:rPr>
            </w:pPr>
            <w:r>
              <w:rPr>
                <w:rFonts w:ascii="宋体" w:hAnsi="宋体" w:cs="仿宋" w:hint="eastAsia"/>
                <w:bCs/>
                <w:szCs w:val="21"/>
              </w:rPr>
              <w:t>100</w:t>
            </w:r>
          </w:p>
        </w:tc>
        <w:tc>
          <w:tcPr>
            <w:tcW w:w="5652" w:type="dxa"/>
          </w:tcPr>
          <w:p w:rsidR="00A62BDD" w:rsidRDefault="005E1457">
            <w:pPr>
              <w:pStyle w:val="Default"/>
              <w:spacing w:line="240" w:lineRule="atLeast"/>
              <w:ind w:firstLineChars="100" w:firstLine="210"/>
              <w:rPr>
                <w:rFonts w:hAnsi="宋体"/>
                <w:kern w:val="2"/>
                <w:sz w:val="21"/>
                <w:szCs w:val="21"/>
              </w:rPr>
            </w:pPr>
            <w:r>
              <w:rPr>
                <w:rFonts w:hAnsi="宋体" w:hint="eastAsia"/>
                <w:kern w:val="2"/>
                <w:sz w:val="21"/>
                <w:szCs w:val="21"/>
              </w:rPr>
              <w:t>满足招标文件要求且投标价格最低的投标报价为评标基准价，其价格分为满分。</w:t>
            </w:r>
          </w:p>
          <w:p w:rsidR="00A62BDD" w:rsidRDefault="005E1457">
            <w:pPr>
              <w:pStyle w:val="Default"/>
              <w:spacing w:line="240" w:lineRule="atLeast"/>
              <w:rPr>
                <w:rFonts w:hAnsi="宋体"/>
                <w:kern w:val="2"/>
                <w:sz w:val="21"/>
                <w:szCs w:val="21"/>
              </w:rPr>
            </w:pPr>
            <w:r>
              <w:rPr>
                <w:rFonts w:hAnsi="宋体" w:hint="eastAsia"/>
                <w:kern w:val="2"/>
                <w:sz w:val="21"/>
                <w:szCs w:val="21"/>
              </w:rPr>
              <w:t>其他投标人的价格分统一按照下列公式计算：</w:t>
            </w:r>
          </w:p>
          <w:p w:rsidR="00A62BDD" w:rsidRDefault="005E1457">
            <w:pPr>
              <w:pStyle w:val="Default"/>
              <w:spacing w:line="240" w:lineRule="atLeast"/>
              <w:ind w:firstLineChars="100" w:firstLine="210"/>
              <w:rPr>
                <w:rFonts w:hAnsi="宋体"/>
                <w:kern w:val="2"/>
                <w:sz w:val="21"/>
                <w:szCs w:val="21"/>
              </w:rPr>
            </w:pPr>
            <w:r>
              <w:rPr>
                <w:rFonts w:hAnsi="宋体" w:hint="eastAsia"/>
                <w:kern w:val="2"/>
                <w:sz w:val="21"/>
                <w:szCs w:val="21"/>
              </w:rPr>
              <w:t>投标报价得分=(评标基准价／投标报价)×100</w:t>
            </w:r>
          </w:p>
          <w:p w:rsidR="00A62BDD" w:rsidRDefault="005E1457">
            <w:pPr>
              <w:ind w:firstLineChars="100" w:firstLine="210"/>
              <w:jc w:val="left"/>
              <w:rPr>
                <w:rFonts w:ascii="宋体" w:hAnsi="宋体" w:cs="仿宋"/>
                <w:bCs/>
                <w:szCs w:val="21"/>
              </w:rPr>
            </w:pPr>
            <w:r>
              <w:rPr>
                <w:rFonts w:hAnsi="宋体" w:hint="eastAsia"/>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A62BDD">
        <w:trPr>
          <w:trHeight w:val="2834"/>
        </w:trPr>
        <w:tc>
          <w:tcPr>
            <w:tcW w:w="1526" w:type="dxa"/>
            <w:vMerge w:val="restart"/>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综合实力部分（权重值占40%）</w:t>
            </w:r>
          </w:p>
        </w:tc>
        <w:tc>
          <w:tcPr>
            <w:tcW w:w="992" w:type="dxa"/>
            <w:vAlign w:val="center"/>
          </w:tcPr>
          <w:p w:rsidR="00A62BDD" w:rsidRDefault="005E1457">
            <w:pPr>
              <w:ind w:firstLine="0"/>
              <w:jc w:val="center"/>
              <w:rPr>
                <w:rFonts w:ascii="宋体" w:hAnsi="宋体" w:cs="仿宋"/>
                <w:bCs/>
                <w:color w:val="000000"/>
                <w:kern w:val="0"/>
                <w:szCs w:val="21"/>
              </w:rPr>
            </w:pPr>
            <w:r>
              <w:rPr>
                <w:rFonts w:ascii="宋体" w:hAnsi="宋体" w:cs="仿宋" w:hint="eastAsia"/>
                <w:bCs/>
                <w:color w:val="000000"/>
                <w:kern w:val="0"/>
                <w:szCs w:val="21"/>
              </w:rPr>
              <w:t>制造商实力</w:t>
            </w:r>
          </w:p>
        </w:tc>
        <w:tc>
          <w:tcPr>
            <w:tcW w:w="851" w:type="dxa"/>
            <w:vMerge w:val="restart"/>
            <w:tcBorders>
              <w:right w:val="single" w:sz="4" w:space="0" w:color="auto"/>
            </w:tcBorders>
            <w:vAlign w:val="center"/>
          </w:tcPr>
          <w:p w:rsidR="00A62BDD" w:rsidRDefault="005E1457">
            <w:pPr>
              <w:ind w:firstLine="0"/>
              <w:jc w:val="center"/>
              <w:rPr>
                <w:rFonts w:ascii="宋体" w:hAnsi="宋体" w:cs="仿宋"/>
                <w:bCs/>
                <w:color w:val="000000"/>
                <w:szCs w:val="21"/>
              </w:rPr>
            </w:pPr>
            <w:r>
              <w:rPr>
                <w:rFonts w:ascii="宋体" w:hAnsi="宋体" w:cs="仿宋" w:hint="eastAsia"/>
                <w:bCs/>
                <w:color w:val="000000"/>
                <w:szCs w:val="21"/>
              </w:rPr>
              <w:t>100</w:t>
            </w:r>
          </w:p>
        </w:tc>
        <w:tc>
          <w:tcPr>
            <w:tcW w:w="850" w:type="dxa"/>
            <w:tcBorders>
              <w:left w:val="single" w:sz="4" w:space="0" w:color="auto"/>
              <w:bottom w:val="single" w:sz="4" w:space="0" w:color="auto"/>
              <w:right w:val="single" w:sz="4" w:space="0" w:color="auto"/>
            </w:tcBorders>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70</w:t>
            </w:r>
          </w:p>
        </w:tc>
        <w:tc>
          <w:tcPr>
            <w:tcW w:w="5652" w:type="dxa"/>
            <w:tcBorders>
              <w:left w:val="single" w:sz="4" w:space="0" w:color="auto"/>
              <w:bottom w:val="single" w:sz="4" w:space="0" w:color="auto"/>
            </w:tcBorders>
            <w:vAlign w:val="center"/>
          </w:tcPr>
          <w:p w:rsidR="00A62BDD" w:rsidRDefault="005E1457">
            <w:pPr>
              <w:ind w:firstLine="0"/>
              <w:jc w:val="left"/>
              <w:rPr>
                <w:rFonts w:ascii="宋体" w:hAnsi="宋体"/>
                <w:color w:val="000000"/>
                <w:szCs w:val="21"/>
              </w:rPr>
            </w:pPr>
            <w:r>
              <w:rPr>
                <w:rFonts w:ascii="宋体" w:hAnsi="宋体"/>
                <w:color w:val="000000"/>
                <w:szCs w:val="21"/>
              </w:rPr>
              <w:t>1</w:t>
            </w:r>
            <w:r>
              <w:rPr>
                <w:rFonts w:ascii="宋体" w:hAnsi="宋体" w:hint="eastAsia"/>
                <w:color w:val="000000"/>
                <w:szCs w:val="21"/>
              </w:rPr>
              <w:t>、投标人获得</w:t>
            </w:r>
            <w:r>
              <w:rPr>
                <w:rFonts w:ascii="宋体" w:hAnsi="宋体"/>
                <w:color w:val="000000"/>
                <w:szCs w:val="21"/>
              </w:rPr>
              <w:t>AAA</w:t>
            </w:r>
            <w:r>
              <w:rPr>
                <w:rFonts w:ascii="宋体" w:hAnsi="宋体" w:hint="eastAsia"/>
                <w:color w:val="000000"/>
                <w:szCs w:val="21"/>
              </w:rPr>
              <w:t>级守合同重信用单位者得10分；</w:t>
            </w:r>
          </w:p>
          <w:p w:rsidR="00A62BDD" w:rsidRDefault="005E1457">
            <w:pPr>
              <w:ind w:firstLine="0"/>
              <w:jc w:val="left"/>
              <w:rPr>
                <w:rFonts w:ascii="宋体" w:hAnsi="宋体"/>
                <w:color w:val="000000"/>
                <w:szCs w:val="21"/>
              </w:rPr>
            </w:pPr>
            <w:r>
              <w:rPr>
                <w:rFonts w:ascii="宋体" w:hAnsi="宋体" w:hint="eastAsia"/>
                <w:color w:val="000000"/>
                <w:szCs w:val="21"/>
              </w:rPr>
              <w:t>2、投标人获得</w:t>
            </w:r>
            <w:r>
              <w:rPr>
                <w:rFonts w:ascii="宋体" w:hAnsi="宋体"/>
                <w:color w:val="000000"/>
                <w:szCs w:val="21"/>
              </w:rPr>
              <w:t>AAA</w:t>
            </w:r>
            <w:r>
              <w:rPr>
                <w:rFonts w:ascii="宋体" w:hAnsi="宋体" w:hint="eastAsia"/>
                <w:color w:val="000000"/>
                <w:szCs w:val="21"/>
              </w:rPr>
              <w:t>级企业信用等级证书者得10分；</w:t>
            </w:r>
          </w:p>
          <w:p w:rsidR="00A62BDD" w:rsidRDefault="005E1457">
            <w:pPr>
              <w:ind w:firstLine="0"/>
              <w:jc w:val="left"/>
              <w:rPr>
                <w:rFonts w:ascii="宋体" w:hAnsi="宋体"/>
                <w:color w:val="000000"/>
                <w:szCs w:val="21"/>
              </w:rPr>
            </w:pPr>
            <w:r>
              <w:rPr>
                <w:rFonts w:ascii="宋体" w:hAnsi="宋体" w:hint="eastAsia"/>
                <w:color w:val="000000"/>
                <w:szCs w:val="21"/>
              </w:rPr>
              <w:t>3、投标人获得市级行政部门颁发的荣誉证书者得5分，获得省级行政部门颁发的荣誉证书者得10分，获得省级以上（不含省级）行政部门颁发的荣誉证书者得15分，最多得15分；</w:t>
            </w:r>
          </w:p>
          <w:p w:rsidR="00A62BDD" w:rsidRDefault="005E1457">
            <w:pPr>
              <w:ind w:firstLine="0"/>
              <w:jc w:val="left"/>
              <w:rPr>
                <w:rFonts w:ascii="宋体" w:hAnsi="宋体"/>
                <w:color w:val="000000"/>
                <w:szCs w:val="21"/>
              </w:rPr>
            </w:pPr>
            <w:r>
              <w:rPr>
                <w:rFonts w:ascii="宋体" w:hAnsi="宋体" w:hint="eastAsia"/>
                <w:color w:val="000000"/>
                <w:szCs w:val="21"/>
              </w:rPr>
              <w:t>4、投标人获得行业协会颁发的诚信经营示范单位荣誉证书者得10分；</w:t>
            </w:r>
          </w:p>
          <w:p w:rsidR="00A62BDD" w:rsidRDefault="005E1457">
            <w:pPr>
              <w:ind w:firstLine="0"/>
              <w:jc w:val="left"/>
              <w:rPr>
                <w:rFonts w:ascii="宋体" w:hAnsi="宋体"/>
                <w:color w:val="000000"/>
                <w:szCs w:val="21"/>
              </w:rPr>
            </w:pPr>
            <w:r>
              <w:rPr>
                <w:rFonts w:ascii="宋体" w:hAnsi="宋体" w:hint="eastAsia"/>
                <w:color w:val="000000"/>
                <w:szCs w:val="21"/>
              </w:rPr>
              <w:t>5、投标人获得质量管理体系认证证书者得5分；</w:t>
            </w:r>
          </w:p>
          <w:p w:rsidR="00A62BDD" w:rsidRDefault="005E1457">
            <w:pPr>
              <w:ind w:firstLine="0"/>
              <w:jc w:val="left"/>
              <w:rPr>
                <w:rFonts w:ascii="宋体" w:hAnsi="宋体"/>
                <w:color w:val="000000"/>
                <w:szCs w:val="21"/>
              </w:rPr>
            </w:pPr>
            <w:r>
              <w:rPr>
                <w:rFonts w:ascii="宋体" w:hAnsi="宋体" w:hint="eastAsia"/>
                <w:color w:val="000000"/>
                <w:szCs w:val="21"/>
              </w:rPr>
              <w:t>6、投标人获得环境管理体系认证证书者得5分；</w:t>
            </w:r>
          </w:p>
          <w:p w:rsidR="00A62BDD" w:rsidRDefault="005E1457">
            <w:pPr>
              <w:ind w:firstLine="0"/>
              <w:jc w:val="left"/>
              <w:rPr>
                <w:rFonts w:ascii="宋体" w:hAnsi="宋体"/>
                <w:color w:val="000000"/>
                <w:szCs w:val="21"/>
              </w:rPr>
            </w:pPr>
            <w:r>
              <w:rPr>
                <w:rFonts w:ascii="宋体" w:hAnsi="宋体" w:hint="eastAsia"/>
                <w:color w:val="000000"/>
                <w:szCs w:val="21"/>
              </w:rPr>
              <w:t>7、投标人获得职业健康安全管理体系认证证书者得5分</w:t>
            </w:r>
          </w:p>
          <w:p w:rsidR="00A62BDD" w:rsidRDefault="005E1457">
            <w:pPr>
              <w:ind w:firstLine="0"/>
              <w:jc w:val="left"/>
              <w:rPr>
                <w:rFonts w:ascii="宋体" w:hAnsi="宋体"/>
                <w:color w:val="000000"/>
                <w:szCs w:val="21"/>
              </w:rPr>
            </w:pPr>
            <w:r>
              <w:rPr>
                <w:rFonts w:ascii="宋体" w:hAnsi="宋体" w:hint="eastAsia"/>
                <w:color w:val="000000"/>
                <w:szCs w:val="21"/>
              </w:rPr>
              <w:t>8、投标人获得二维码门牌相关证书者每一项得5分，最多得10分；</w:t>
            </w:r>
          </w:p>
        </w:tc>
      </w:tr>
      <w:tr w:rsidR="00A62BDD">
        <w:trPr>
          <w:trHeight w:val="714"/>
        </w:trPr>
        <w:tc>
          <w:tcPr>
            <w:tcW w:w="1526" w:type="dxa"/>
            <w:vMerge/>
            <w:vAlign w:val="center"/>
          </w:tcPr>
          <w:p w:rsidR="00A62BDD" w:rsidRDefault="00A62BDD">
            <w:pPr>
              <w:jc w:val="center"/>
              <w:rPr>
                <w:rFonts w:ascii="宋体" w:hAnsi="宋体" w:cs="仿宋"/>
                <w:bCs/>
                <w:color w:val="000000"/>
                <w:szCs w:val="21"/>
              </w:rPr>
            </w:pPr>
          </w:p>
        </w:tc>
        <w:tc>
          <w:tcPr>
            <w:tcW w:w="992" w:type="dxa"/>
            <w:vAlign w:val="center"/>
          </w:tcPr>
          <w:p w:rsidR="00A62BDD" w:rsidRDefault="005E1457">
            <w:pPr>
              <w:widowControl/>
              <w:ind w:firstLine="0"/>
              <w:jc w:val="center"/>
              <w:rPr>
                <w:rFonts w:ascii="宋体" w:hAnsi="宋体" w:cs="仿宋"/>
                <w:bCs/>
                <w:color w:val="000000"/>
                <w:szCs w:val="21"/>
              </w:rPr>
            </w:pPr>
            <w:r>
              <w:rPr>
                <w:rFonts w:ascii="宋体" w:hAnsi="宋体" w:cs="仿宋" w:hint="eastAsia"/>
                <w:bCs/>
                <w:color w:val="000000"/>
                <w:szCs w:val="21"/>
              </w:rPr>
              <w:t>投标人业绩</w:t>
            </w:r>
          </w:p>
        </w:tc>
        <w:tc>
          <w:tcPr>
            <w:tcW w:w="851" w:type="dxa"/>
            <w:vMerge/>
            <w:tcBorders>
              <w:right w:val="single" w:sz="4" w:space="0" w:color="auto"/>
            </w:tcBorders>
            <w:vAlign w:val="center"/>
          </w:tcPr>
          <w:p w:rsidR="00A62BDD" w:rsidRDefault="00A62BDD">
            <w:pPr>
              <w:jc w:val="center"/>
              <w:rPr>
                <w:rFonts w:ascii="宋体" w:hAnsi="宋体" w:cs="仿宋"/>
                <w:bCs/>
                <w:color w:val="000000"/>
                <w:szCs w:val="21"/>
              </w:rPr>
            </w:pPr>
          </w:p>
        </w:tc>
        <w:tc>
          <w:tcPr>
            <w:tcW w:w="850" w:type="dxa"/>
            <w:tcBorders>
              <w:top w:val="single" w:sz="4" w:space="0" w:color="auto"/>
              <w:left w:val="single" w:sz="4" w:space="0" w:color="auto"/>
              <w:right w:val="single" w:sz="4" w:space="0" w:color="auto"/>
            </w:tcBorders>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20</w:t>
            </w:r>
          </w:p>
        </w:tc>
        <w:tc>
          <w:tcPr>
            <w:tcW w:w="5652" w:type="dxa"/>
            <w:tcBorders>
              <w:top w:val="single" w:sz="4" w:space="0" w:color="auto"/>
              <w:left w:val="single" w:sz="4" w:space="0" w:color="auto"/>
            </w:tcBorders>
            <w:vAlign w:val="center"/>
          </w:tcPr>
          <w:p w:rsidR="00A62BDD" w:rsidRDefault="005E1457">
            <w:pPr>
              <w:ind w:firstLine="0"/>
              <w:jc w:val="left"/>
              <w:rPr>
                <w:rFonts w:ascii="宋体" w:hAnsi="宋体"/>
                <w:color w:val="000000"/>
                <w:szCs w:val="21"/>
              </w:rPr>
            </w:pPr>
            <w:r>
              <w:rPr>
                <w:rFonts w:ascii="宋体" w:hAnsi="宋体" w:cs="仿宋" w:hint="eastAsia"/>
                <w:bCs/>
                <w:color w:val="000000"/>
                <w:szCs w:val="21"/>
              </w:rPr>
              <w:t>业绩：</w:t>
            </w:r>
            <w:r>
              <w:rPr>
                <w:rFonts w:ascii="宋体" w:hAnsi="宋体" w:hint="eastAsia"/>
                <w:color w:val="000000"/>
                <w:szCs w:val="21"/>
              </w:rPr>
              <w:t>评委会根据投标供应商提供</w:t>
            </w:r>
            <w:r>
              <w:rPr>
                <w:rFonts w:ascii="宋体" w:hAnsi="宋体"/>
                <w:color w:val="000000"/>
                <w:szCs w:val="21"/>
              </w:rPr>
              <w:t>2015</w:t>
            </w:r>
            <w:r>
              <w:rPr>
                <w:rFonts w:ascii="宋体" w:hAnsi="宋体" w:hint="eastAsia"/>
                <w:color w:val="000000"/>
                <w:szCs w:val="21"/>
              </w:rPr>
              <w:t>年以来的相关业绩单项合同金额3</w:t>
            </w:r>
            <w:r>
              <w:rPr>
                <w:rFonts w:ascii="宋体" w:hAnsi="宋体"/>
                <w:color w:val="000000"/>
                <w:szCs w:val="21"/>
              </w:rPr>
              <w:t>00</w:t>
            </w:r>
            <w:r>
              <w:rPr>
                <w:rFonts w:ascii="宋体" w:hAnsi="宋体" w:hint="eastAsia"/>
                <w:color w:val="000000"/>
                <w:szCs w:val="21"/>
              </w:rPr>
              <w:t>万元以上每份得5分，单项合同金额3</w:t>
            </w:r>
            <w:r>
              <w:rPr>
                <w:rFonts w:ascii="宋体" w:hAnsi="宋体"/>
                <w:color w:val="000000"/>
                <w:szCs w:val="21"/>
              </w:rPr>
              <w:t>00</w:t>
            </w:r>
            <w:r>
              <w:rPr>
                <w:rFonts w:ascii="宋体" w:hAnsi="宋体" w:hint="eastAsia"/>
                <w:color w:val="000000"/>
                <w:szCs w:val="21"/>
              </w:rPr>
              <w:t>-100万元（含）者每份得3分，单项合同金额100万元以下每份得1分，最多得20分。原件备查;  注：业绩项目中须含中标公告（提供相关网站中标公告的下载网页并注明网址）、中标通知书、采购合同，未同时提供以上各项证明材料的，该项业绩不给予计分。</w:t>
            </w:r>
          </w:p>
        </w:tc>
      </w:tr>
      <w:tr w:rsidR="00A62BDD">
        <w:trPr>
          <w:trHeight w:val="714"/>
        </w:trPr>
        <w:tc>
          <w:tcPr>
            <w:tcW w:w="1526" w:type="dxa"/>
            <w:vMerge/>
            <w:vAlign w:val="center"/>
          </w:tcPr>
          <w:p w:rsidR="00A62BDD" w:rsidRDefault="00A62BDD">
            <w:pPr>
              <w:jc w:val="center"/>
              <w:rPr>
                <w:rFonts w:ascii="宋体" w:hAnsi="宋体" w:cs="仿宋"/>
                <w:bCs/>
                <w:color w:val="000000"/>
                <w:szCs w:val="21"/>
              </w:rPr>
            </w:pPr>
          </w:p>
        </w:tc>
        <w:tc>
          <w:tcPr>
            <w:tcW w:w="992" w:type="dxa"/>
            <w:vAlign w:val="center"/>
          </w:tcPr>
          <w:p w:rsidR="00A62BDD" w:rsidRDefault="005E1457">
            <w:pPr>
              <w:widowControl/>
              <w:ind w:firstLine="0"/>
              <w:jc w:val="center"/>
              <w:rPr>
                <w:rFonts w:ascii="宋体" w:hAnsi="宋体" w:cs="仿宋"/>
                <w:bCs/>
                <w:color w:val="000000"/>
                <w:szCs w:val="21"/>
              </w:rPr>
            </w:pPr>
            <w:r>
              <w:rPr>
                <w:rFonts w:ascii="宋体" w:hAnsi="宋体" w:cs="仿宋" w:hint="eastAsia"/>
                <w:bCs/>
                <w:color w:val="000000"/>
                <w:szCs w:val="21"/>
              </w:rPr>
              <w:t>服务承诺</w:t>
            </w:r>
          </w:p>
        </w:tc>
        <w:tc>
          <w:tcPr>
            <w:tcW w:w="851" w:type="dxa"/>
            <w:vMerge/>
            <w:tcBorders>
              <w:right w:val="single" w:sz="4" w:space="0" w:color="auto"/>
            </w:tcBorders>
            <w:vAlign w:val="center"/>
          </w:tcPr>
          <w:p w:rsidR="00A62BDD" w:rsidRDefault="00A62BDD">
            <w:pPr>
              <w:jc w:val="center"/>
              <w:rPr>
                <w:rFonts w:ascii="宋体" w:hAnsi="宋体" w:cs="仿宋"/>
                <w:bCs/>
                <w:color w:val="000000"/>
                <w:szCs w:val="21"/>
              </w:rPr>
            </w:pPr>
          </w:p>
        </w:tc>
        <w:tc>
          <w:tcPr>
            <w:tcW w:w="850" w:type="dxa"/>
            <w:tcBorders>
              <w:top w:val="single" w:sz="4" w:space="0" w:color="auto"/>
              <w:left w:val="single" w:sz="4" w:space="0" w:color="auto"/>
              <w:right w:val="single" w:sz="4" w:space="0" w:color="auto"/>
            </w:tcBorders>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10</w:t>
            </w:r>
          </w:p>
        </w:tc>
        <w:tc>
          <w:tcPr>
            <w:tcW w:w="5652" w:type="dxa"/>
            <w:tcBorders>
              <w:top w:val="single" w:sz="4" w:space="0" w:color="auto"/>
              <w:left w:val="single" w:sz="4" w:space="0" w:color="auto"/>
            </w:tcBorders>
            <w:vAlign w:val="center"/>
          </w:tcPr>
          <w:p w:rsidR="00A62BDD" w:rsidRDefault="005E1457">
            <w:pPr>
              <w:ind w:firstLine="0"/>
              <w:jc w:val="left"/>
              <w:rPr>
                <w:rFonts w:ascii="宋体" w:hAnsi="宋体" w:cs="仿宋"/>
                <w:bCs/>
                <w:color w:val="000000"/>
                <w:szCs w:val="21"/>
              </w:rPr>
            </w:pPr>
            <w:r>
              <w:rPr>
                <w:rFonts w:ascii="宋体" w:hAnsi="宋体" w:cs="仿宋" w:hint="eastAsia"/>
                <w:bCs/>
                <w:color w:val="000000"/>
                <w:szCs w:val="21"/>
              </w:rPr>
              <w:t>依据投标人的服务承诺进行量化打分0-10分；</w:t>
            </w:r>
          </w:p>
        </w:tc>
      </w:tr>
      <w:tr w:rsidR="00A62BDD">
        <w:trPr>
          <w:trHeight w:val="3826"/>
        </w:trPr>
        <w:tc>
          <w:tcPr>
            <w:tcW w:w="1526" w:type="dxa"/>
            <w:tcBorders>
              <w:top w:val="nil"/>
              <w:bottom w:val="nil"/>
            </w:tcBorders>
            <w:vAlign w:val="center"/>
          </w:tcPr>
          <w:p w:rsidR="00A62BDD" w:rsidRDefault="00A62BDD">
            <w:pPr>
              <w:jc w:val="center"/>
              <w:rPr>
                <w:rFonts w:ascii="宋体" w:hAnsi="宋体" w:cs="仿宋"/>
                <w:bCs/>
                <w:color w:val="000000"/>
                <w:szCs w:val="21"/>
              </w:rPr>
            </w:pPr>
          </w:p>
        </w:tc>
        <w:tc>
          <w:tcPr>
            <w:tcW w:w="992" w:type="dxa"/>
            <w:vAlign w:val="center"/>
          </w:tcPr>
          <w:p w:rsidR="00A62BDD" w:rsidRDefault="005E1457">
            <w:pPr>
              <w:pStyle w:val="Default"/>
              <w:spacing w:line="360" w:lineRule="auto"/>
              <w:jc w:val="center"/>
              <w:rPr>
                <w:rFonts w:hAnsi="宋体" w:cs="仿宋"/>
                <w:bCs/>
                <w:kern w:val="2"/>
                <w:sz w:val="21"/>
                <w:szCs w:val="21"/>
              </w:rPr>
            </w:pPr>
            <w:r>
              <w:rPr>
                <w:rFonts w:hAnsi="宋体" w:cs="仿宋" w:hint="eastAsia"/>
                <w:bCs/>
                <w:kern w:val="2"/>
                <w:sz w:val="21"/>
                <w:szCs w:val="21"/>
              </w:rPr>
              <w:t>样品质量</w:t>
            </w:r>
          </w:p>
        </w:tc>
        <w:tc>
          <w:tcPr>
            <w:tcW w:w="851" w:type="dxa"/>
            <w:tcBorders>
              <w:bottom w:val="nil"/>
            </w:tcBorders>
            <w:vAlign w:val="center"/>
          </w:tcPr>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A62BDD">
            <w:pPr>
              <w:ind w:firstLine="0"/>
              <w:rPr>
                <w:rFonts w:ascii="宋体" w:hAnsi="宋体" w:cs="仿宋"/>
                <w:bCs/>
                <w:color w:val="000000"/>
                <w:szCs w:val="21"/>
              </w:rPr>
            </w:pPr>
          </w:p>
          <w:p w:rsidR="00A62BDD" w:rsidRDefault="005E1457">
            <w:pPr>
              <w:ind w:firstLine="0"/>
              <w:rPr>
                <w:rFonts w:ascii="宋体" w:hAnsi="宋体" w:cs="仿宋"/>
                <w:bCs/>
                <w:color w:val="000000"/>
                <w:szCs w:val="21"/>
              </w:rPr>
            </w:pPr>
            <w:r>
              <w:rPr>
                <w:rFonts w:ascii="宋体" w:hAnsi="宋体" w:cs="仿宋" w:hint="eastAsia"/>
                <w:bCs/>
                <w:color w:val="000000"/>
                <w:szCs w:val="21"/>
              </w:rPr>
              <w:t>100</w:t>
            </w:r>
          </w:p>
        </w:tc>
        <w:tc>
          <w:tcPr>
            <w:tcW w:w="850" w:type="dxa"/>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30</w:t>
            </w:r>
          </w:p>
        </w:tc>
        <w:tc>
          <w:tcPr>
            <w:tcW w:w="5652" w:type="dxa"/>
            <w:vAlign w:val="center"/>
          </w:tcPr>
          <w:p w:rsidR="00A62BDD" w:rsidRDefault="005E1457">
            <w:pPr>
              <w:jc w:val="left"/>
              <w:rPr>
                <w:rFonts w:ascii="宋体" w:hAnsi="宋体"/>
                <w:color w:val="000000"/>
                <w:szCs w:val="21"/>
              </w:rPr>
            </w:pPr>
            <w:r>
              <w:rPr>
                <w:rFonts w:ascii="宋体" w:hAnsi="宋体" w:hint="eastAsia"/>
                <w:color w:val="000000"/>
                <w:szCs w:val="21"/>
              </w:rPr>
              <w:t>1、根据投标供应商提供样品的二维码清晰度，扫描速度快慢等由评委在</w:t>
            </w:r>
            <w:r>
              <w:rPr>
                <w:rFonts w:ascii="宋体" w:hAnsi="宋体"/>
                <w:color w:val="000000"/>
                <w:szCs w:val="21"/>
              </w:rPr>
              <w:t>0~</w:t>
            </w:r>
            <w:r>
              <w:rPr>
                <w:rFonts w:ascii="宋体" w:hAnsi="宋体" w:hint="eastAsia"/>
                <w:color w:val="000000"/>
                <w:szCs w:val="21"/>
              </w:rPr>
              <w:t>6分之间进行打分。</w:t>
            </w:r>
          </w:p>
          <w:p w:rsidR="00A62BDD" w:rsidRDefault="005E1457">
            <w:pPr>
              <w:jc w:val="left"/>
              <w:rPr>
                <w:rFonts w:ascii="宋体" w:hAnsi="宋体"/>
                <w:color w:val="000000"/>
                <w:szCs w:val="21"/>
              </w:rPr>
            </w:pPr>
            <w:r>
              <w:rPr>
                <w:rFonts w:ascii="宋体" w:hAnsi="宋体" w:hint="eastAsia"/>
                <w:color w:val="000000"/>
                <w:szCs w:val="21"/>
              </w:rPr>
              <w:t>2、根据投标供应商提供样品的版面文字尺寸、框线、二维码排版设计是否合理，由评委在</w:t>
            </w:r>
            <w:r>
              <w:rPr>
                <w:rFonts w:ascii="宋体" w:hAnsi="宋体"/>
                <w:color w:val="000000"/>
                <w:szCs w:val="21"/>
              </w:rPr>
              <w:t>0~</w:t>
            </w:r>
            <w:r>
              <w:rPr>
                <w:rFonts w:ascii="宋体" w:hAnsi="宋体" w:hint="eastAsia"/>
                <w:color w:val="000000"/>
                <w:szCs w:val="21"/>
              </w:rPr>
              <w:t>6分之间进行打分。</w:t>
            </w:r>
          </w:p>
          <w:p w:rsidR="00A62BDD" w:rsidRDefault="005E1457">
            <w:pPr>
              <w:jc w:val="left"/>
              <w:rPr>
                <w:rFonts w:ascii="宋体" w:hAnsi="宋体"/>
                <w:color w:val="000000"/>
                <w:szCs w:val="21"/>
              </w:rPr>
            </w:pPr>
            <w:r>
              <w:rPr>
                <w:rFonts w:ascii="宋体" w:hAnsi="宋体" w:hint="eastAsia"/>
                <w:color w:val="000000"/>
                <w:szCs w:val="21"/>
              </w:rPr>
              <w:t>3、根据投标供应商提供样品的铝板厚度、材质情况由评委在</w:t>
            </w:r>
            <w:r>
              <w:rPr>
                <w:rFonts w:ascii="宋体" w:hAnsi="宋体"/>
                <w:color w:val="000000"/>
                <w:szCs w:val="21"/>
              </w:rPr>
              <w:t>0~</w:t>
            </w:r>
            <w:r>
              <w:rPr>
                <w:rFonts w:ascii="宋体" w:hAnsi="宋体" w:hint="eastAsia"/>
                <w:color w:val="000000"/>
                <w:szCs w:val="21"/>
              </w:rPr>
              <w:t>6分之间进行打分。</w:t>
            </w:r>
          </w:p>
          <w:p w:rsidR="00A62BDD" w:rsidRDefault="005E1457">
            <w:pPr>
              <w:jc w:val="left"/>
              <w:rPr>
                <w:rFonts w:ascii="宋体" w:hAnsi="宋体"/>
                <w:color w:val="000000"/>
                <w:szCs w:val="21"/>
              </w:rPr>
            </w:pPr>
            <w:r>
              <w:rPr>
                <w:rFonts w:ascii="宋体" w:hAnsi="宋体" w:hint="eastAsia"/>
                <w:color w:val="000000"/>
                <w:szCs w:val="21"/>
              </w:rPr>
              <w:t>4、根据投标供应商提供样品的反光膜材质、反光效果情况由评委在</w:t>
            </w:r>
            <w:r>
              <w:rPr>
                <w:rFonts w:ascii="宋体" w:hAnsi="宋体"/>
                <w:color w:val="000000"/>
                <w:szCs w:val="21"/>
              </w:rPr>
              <w:t>0~</w:t>
            </w:r>
            <w:r>
              <w:rPr>
                <w:rFonts w:ascii="宋体" w:hAnsi="宋体" w:hint="eastAsia"/>
                <w:color w:val="000000"/>
                <w:szCs w:val="21"/>
              </w:rPr>
              <w:t>6分之间进行打分。</w:t>
            </w:r>
          </w:p>
          <w:p w:rsidR="00A62BDD" w:rsidRDefault="005E1457">
            <w:pPr>
              <w:pStyle w:val="a9"/>
              <w:rPr>
                <w:rFonts w:ascii="宋体" w:hAnsi="宋体" w:cs="仿宋"/>
                <w:bCs/>
                <w:color w:val="000000"/>
                <w:kern w:val="0"/>
                <w:szCs w:val="21"/>
              </w:rPr>
            </w:pPr>
            <w:r>
              <w:rPr>
                <w:rFonts w:ascii="宋体" w:hAnsi="宋体" w:hint="eastAsia"/>
                <w:color w:val="000000"/>
                <w:szCs w:val="21"/>
              </w:rPr>
              <w:t>5、根据投标供应商提供样品的版面印刷工艺是否有色差、气泡、毛刺、色泽是否鲜艳等情况，由评委在</w:t>
            </w:r>
            <w:r>
              <w:rPr>
                <w:rFonts w:ascii="宋体" w:hAnsi="宋体"/>
                <w:color w:val="000000"/>
                <w:szCs w:val="21"/>
              </w:rPr>
              <w:t>0~</w:t>
            </w:r>
            <w:r>
              <w:rPr>
                <w:rFonts w:ascii="宋体" w:hAnsi="宋体" w:hint="eastAsia"/>
                <w:color w:val="000000"/>
                <w:szCs w:val="21"/>
              </w:rPr>
              <w:t>6分之间进行打分。</w:t>
            </w:r>
          </w:p>
        </w:tc>
      </w:tr>
      <w:tr w:rsidR="00A62BDD">
        <w:trPr>
          <w:trHeight w:val="570"/>
        </w:trPr>
        <w:tc>
          <w:tcPr>
            <w:tcW w:w="1526" w:type="dxa"/>
            <w:tcBorders>
              <w:top w:val="nil"/>
              <w:bottom w:val="nil"/>
            </w:tcBorders>
            <w:vAlign w:val="center"/>
          </w:tcPr>
          <w:p w:rsidR="00A62BDD" w:rsidRDefault="005E1457">
            <w:pPr>
              <w:ind w:firstLine="0"/>
              <w:rPr>
                <w:rFonts w:ascii="宋体" w:hAnsi="宋体" w:cs="仿宋"/>
                <w:bCs/>
                <w:color w:val="000000"/>
                <w:szCs w:val="21"/>
              </w:rPr>
            </w:pPr>
            <w:r>
              <w:rPr>
                <w:rFonts w:ascii="宋体" w:hAnsi="宋体" w:cs="仿宋" w:hint="eastAsia"/>
                <w:bCs/>
                <w:color w:val="000000"/>
                <w:szCs w:val="21"/>
              </w:rPr>
              <w:t>对招标文件响应程度（权重值占30%）</w:t>
            </w:r>
          </w:p>
        </w:tc>
        <w:tc>
          <w:tcPr>
            <w:tcW w:w="992" w:type="dxa"/>
            <w:vAlign w:val="center"/>
          </w:tcPr>
          <w:p w:rsidR="00A62BDD" w:rsidRDefault="005E1457">
            <w:pPr>
              <w:pStyle w:val="Default"/>
              <w:spacing w:line="360" w:lineRule="auto"/>
              <w:jc w:val="center"/>
              <w:rPr>
                <w:rFonts w:hAnsi="宋体" w:cs="仿宋"/>
                <w:bCs/>
                <w:kern w:val="2"/>
                <w:sz w:val="21"/>
                <w:szCs w:val="21"/>
              </w:rPr>
            </w:pPr>
            <w:r>
              <w:rPr>
                <w:rFonts w:hAnsi="宋体" w:cs="仿宋" w:hint="eastAsia"/>
                <w:bCs/>
                <w:kern w:val="2"/>
                <w:sz w:val="21"/>
                <w:szCs w:val="21"/>
              </w:rPr>
              <w:t>系数标响应情况</w:t>
            </w:r>
          </w:p>
        </w:tc>
        <w:tc>
          <w:tcPr>
            <w:tcW w:w="851" w:type="dxa"/>
            <w:tcBorders>
              <w:top w:val="nil"/>
              <w:bottom w:val="nil"/>
            </w:tcBorders>
            <w:vAlign w:val="center"/>
          </w:tcPr>
          <w:p w:rsidR="00A62BDD" w:rsidRDefault="00A62BDD">
            <w:pPr>
              <w:jc w:val="center"/>
              <w:rPr>
                <w:rFonts w:ascii="宋体" w:hAnsi="宋体" w:cs="仿宋"/>
                <w:bCs/>
                <w:color w:val="000000"/>
                <w:szCs w:val="21"/>
              </w:rPr>
            </w:pPr>
          </w:p>
        </w:tc>
        <w:tc>
          <w:tcPr>
            <w:tcW w:w="850" w:type="dxa"/>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20</w:t>
            </w:r>
          </w:p>
        </w:tc>
        <w:tc>
          <w:tcPr>
            <w:tcW w:w="5652" w:type="dxa"/>
            <w:vAlign w:val="center"/>
          </w:tcPr>
          <w:p w:rsidR="00A62BDD" w:rsidRDefault="005E1457">
            <w:pPr>
              <w:pStyle w:val="a9"/>
              <w:ind w:firstLineChars="100" w:firstLine="210"/>
              <w:rPr>
                <w:rFonts w:ascii="宋体" w:hAnsi="宋体" w:cs="仿宋"/>
                <w:bCs/>
                <w:color w:val="000000"/>
                <w:kern w:val="0"/>
                <w:szCs w:val="21"/>
              </w:rPr>
            </w:pPr>
            <w:r>
              <w:rPr>
                <w:rFonts w:ascii="宋体" w:hAnsi="宋体" w:hint="eastAsia"/>
                <w:szCs w:val="21"/>
              </w:rPr>
              <w:t>《采购清单》要求中，所投产品技术参数完全满足招标文件要求的得20分，所投产品的技术指标与招标参数指标不符的，每处“负偏离”扣2分。扣完为止。</w:t>
            </w:r>
          </w:p>
        </w:tc>
      </w:tr>
      <w:tr w:rsidR="00A62BDD">
        <w:trPr>
          <w:trHeight w:val="570"/>
        </w:trPr>
        <w:tc>
          <w:tcPr>
            <w:tcW w:w="1526" w:type="dxa"/>
            <w:tcBorders>
              <w:top w:val="nil"/>
              <w:bottom w:val="nil"/>
            </w:tcBorders>
            <w:vAlign w:val="center"/>
          </w:tcPr>
          <w:p w:rsidR="00A62BDD" w:rsidRDefault="00A62BDD">
            <w:pPr>
              <w:jc w:val="center"/>
              <w:rPr>
                <w:rFonts w:ascii="宋体" w:hAnsi="宋体" w:cs="仿宋"/>
                <w:bCs/>
                <w:color w:val="000000"/>
                <w:szCs w:val="21"/>
              </w:rPr>
            </w:pPr>
          </w:p>
        </w:tc>
        <w:tc>
          <w:tcPr>
            <w:tcW w:w="992" w:type="dxa"/>
            <w:vAlign w:val="center"/>
          </w:tcPr>
          <w:p w:rsidR="00A62BDD" w:rsidRDefault="005E1457">
            <w:pPr>
              <w:pStyle w:val="Default"/>
              <w:spacing w:line="360" w:lineRule="auto"/>
              <w:jc w:val="center"/>
              <w:rPr>
                <w:rFonts w:hAnsi="宋体" w:cs="仿宋"/>
                <w:bCs/>
                <w:kern w:val="2"/>
                <w:sz w:val="21"/>
                <w:szCs w:val="21"/>
              </w:rPr>
            </w:pPr>
            <w:r>
              <w:rPr>
                <w:rFonts w:hAnsi="宋体" w:cs="仿宋" w:hint="eastAsia"/>
                <w:bCs/>
                <w:kern w:val="2"/>
                <w:sz w:val="21"/>
                <w:szCs w:val="21"/>
              </w:rPr>
              <w:t>项目实施方案</w:t>
            </w:r>
          </w:p>
        </w:tc>
        <w:tc>
          <w:tcPr>
            <w:tcW w:w="851" w:type="dxa"/>
            <w:tcBorders>
              <w:top w:val="nil"/>
              <w:bottom w:val="nil"/>
            </w:tcBorders>
            <w:vAlign w:val="center"/>
          </w:tcPr>
          <w:p w:rsidR="00A62BDD" w:rsidRDefault="00A62BDD">
            <w:pPr>
              <w:jc w:val="center"/>
              <w:rPr>
                <w:rFonts w:ascii="宋体" w:hAnsi="宋体" w:cs="仿宋"/>
                <w:bCs/>
                <w:color w:val="000000"/>
                <w:szCs w:val="21"/>
              </w:rPr>
            </w:pPr>
          </w:p>
        </w:tc>
        <w:tc>
          <w:tcPr>
            <w:tcW w:w="850" w:type="dxa"/>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40</w:t>
            </w:r>
          </w:p>
        </w:tc>
        <w:tc>
          <w:tcPr>
            <w:tcW w:w="5652" w:type="dxa"/>
            <w:vAlign w:val="center"/>
          </w:tcPr>
          <w:p w:rsidR="00A62BDD" w:rsidRDefault="005E1457">
            <w:pPr>
              <w:jc w:val="left"/>
              <w:rPr>
                <w:rFonts w:ascii="宋体" w:hAnsi="宋体"/>
                <w:color w:val="000000"/>
                <w:szCs w:val="21"/>
              </w:rPr>
            </w:pPr>
            <w:r>
              <w:rPr>
                <w:rFonts w:ascii="宋体" w:hAnsi="宋体"/>
                <w:color w:val="000000"/>
                <w:szCs w:val="21"/>
              </w:rPr>
              <w:t>1.</w:t>
            </w:r>
            <w:r>
              <w:rPr>
                <w:rFonts w:ascii="宋体" w:hAnsi="宋体" w:hint="eastAsia"/>
                <w:color w:val="000000"/>
                <w:szCs w:val="21"/>
              </w:rPr>
              <w:t>根据投标供应商提供的实施方案的完整性和合理性，风险、质量和进度控制，跟踪响应，组织协调，安全监督等由评委在</w:t>
            </w:r>
            <w:r>
              <w:rPr>
                <w:rFonts w:ascii="宋体" w:hAnsi="宋体"/>
                <w:color w:val="000000"/>
                <w:szCs w:val="21"/>
              </w:rPr>
              <w:t>0~</w:t>
            </w:r>
            <w:r>
              <w:rPr>
                <w:rFonts w:ascii="宋体" w:hAnsi="宋体" w:hint="eastAsia"/>
                <w:color w:val="000000"/>
                <w:szCs w:val="21"/>
              </w:rPr>
              <w:t>6分进行打分。</w:t>
            </w:r>
          </w:p>
          <w:p w:rsidR="00A62BDD" w:rsidRDefault="005E1457">
            <w:pPr>
              <w:jc w:val="left"/>
              <w:rPr>
                <w:rFonts w:ascii="宋体" w:hAnsi="宋体"/>
                <w:color w:val="000000"/>
                <w:szCs w:val="21"/>
              </w:rPr>
            </w:pPr>
            <w:r>
              <w:rPr>
                <w:rFonts w:ascii="宋体" w:hAnsi="宋体"/>
                <w:color w:val="000000"/>
                <w:szCs w:val="21"/>
              </w:rPr>
              <w:t>2</w:t>
            </w:r>
            <w:r>
              <w:rPr>
                <w:rFonts w:ascii="宋体" w:hAnsi="宋体" w:hint="eastAsia"/>
                <w:color w:val="000000"/>
                <w:szCs w:val="21"/>
              </w:rPr>
              <w:t>、根据投标人提供本项目的工程质量与安全文明施工、措施等情况由评委在</w:t>
            </w:r>
            <w:r>
              <w:rPr>
                <w:rFonts w:ascii="宋体" w:hAnsi="宋体"/>
                <w:color w:val="000000"/>
                <w:szCs w:val="21"/>
              </w:rPr>
              <w:t>0</w:t>
            </w:r>
            <w:r>
              <w:rPr>
                <w:rFonts w:ascii="宋体" w:hAnsi="宋体" w:hint="eastAsia"/>
                <w:color w:val="000000"/>
                <w:szCs w:val="21"/>
              </w:rPr>
              <w:t>～6之间进行评定。</w:t>
            </w:r>
          </w:p>
          <w:p w:rsidR="00A62BDD" w:rsidRDefault="005E1457">
            <w:pPr>
              <w:jc w:val="left"/>
              <w:rPr>
                <w:rFonts w:ascii="宋体" w:hAnsi="宋体"/>
                <w:color w:val="000000"/>
                <w:szCs w:val="21"/>
              </w:rPr>
            </w:pPr>
            <w:r>
              <w:rPr>
                <w:rFonts w:ascii="宋体" w:hAnsi="宋体"/>
                <w:color w:val="000000"/>
                <w:szCs w:val="21"/>
              </w:rPr>
              <w:t>3.</w:t>
            </w:r>
            <w:r>
              <w:rPr>
                <w:rFonts w:ascii="宋体" w:hAnsi="宋体" w:hint="eastAsia"/>
                <w:color w:val="000000"/>
                <w:szCs w:val="21"/>
              </w:rPr>
              <w:t>根据各投标人投入本项目的人员配备要求及合理性由评委在</w:t>
            </w:r>
            <w:r>
              <w:rPr>
                <w:rFonts w:ascii="宋体" w:hAnsi="宋体"/>
                <w:color w:val="000000"/>
                <w:szCs w:val="21"/>
              </w:rPr>
              <w:t>0</w:t>
            </w:r>
            <w:r>
              <w:rPr>
                <w:rFonts w:ascii="宋体" w:hAnsi="宋体" w:hint="eastAsia"/>
                <w:color w:val="000000"/>
                <w:szCs w:val="21"/>
              </w:rPr>
              <w:t>～7分之间进行评定。</w:t>
            </w:r>
          </w:p>
          <w:p w:rsidR="00A62BDD" w:rsidRDefault="005E1457">
            <w:pPr>
              <w:jc w:val="left"/>
              <w:rPr>
                <w:rFonts w:ascii="宋体" w:hAnsi="宋体"/>
                <w:color w:val="000000"/>
                <w:szCs w:val="21"/>
              </w:rPr>
            </w:pPr>
            <w:r>
              <w:rPr>
                <w:rFonts w:ascii="宋体" w:hAnsi="宋体"/>
                <w:color w:val="000000"/>
                <w:szCs w:val="21"/>
              </w:rPr>
              <w:t>4.</w:t>
            </w:r>
            <w:r>
              <w:rPr>
                <w:rFonts w:ascii="宋体" w:hAnsi="宋体" w:hint="eastAsia"/>
                <w:color w:val="000000"/>
                <w:szCs w:val="21"/>
              </w:rPr>
              <w:t>根据各投标人提供的生产工艺流程详细程度进行由评委在</w:t>
            </w:r>
            <w:r>
              <w:rPr>
                <w:rFonts w:ascii="宋体" w:hAnsi="宋体"/>
                <w:color w:val="000000"/>
                <w:szCs w:val="21"/>
              </w:rPr>
              <w:t>0</w:t>
            </w:r>
            <w:r>
              <w:rPr>
                <w:rFonts w:ascii="宋体" w:hAnsi="宋体" w:hint="eastAsia"/>
                <w:color w:val="000000"/>
                <w:szCs w:val="21"/>
              </w:rPr>
              <w:t>～7分之间进行评定。</w:t>
            </w:r>
          </w:p>
          <w:p w:rsidR="00A62BDD" w:rsidRDefault="005E1457">
            <w:pPr>
              <w:jc w:val="left"/>
              <w:rPr>
                <w:rFonts w:ascii="宋体" w:hAnsi="宋体"/>
                <w:color w:val="000000"/>
                <w:szCs w:val="21"/>
              </w:rPr>
            </w:pPr>
            <w:r>
              <w:rPr>
                <w:rFonts w:ascii="宋体" w:hAnsi="宋体"/>
                <w:color w:val="000000"/>
                <w:szCs w:val="21"/>
              </w:rPr>
              <w:t>5.</w:t>
            </w:r>
            <w:r>
              <w:rPr>
                <w:rFonts w:ascii="宋体" w:hAnsi="宋体" w:hint="eastAsia"/>
                <w:color w:val="000000"/>
                <w:szCs w:val="21"/>
              </w:rPr>
              <w:t>根据各投标人提供的所投入的设备齐全合理程度由评委在</w:t>
            </w:r>
            <w:r>
              <w:rPr>
                <w:rFonts w:ascii="宋体" w:hAnsi="宋体"/>
                <w:color w:val="000000"/>
                <w:szCs w:val="21"/>
              </w:rPr>
              <w:t>0</w:t>
            </w:r>
            <w:r>
              <w:rPr>
                <w:rFonts w:ascii="宋体" w:hAnsi="宋体" w:hint="eastAsia"/>
                <w:color w:val="000000"/>
                <w:szCs w:val="21"/>
              </w:rPr>
              <w:t>～7分之间进行评定。</w:t>
            </w:r>
          </w:p>
          <w:p w:rsidR="00A62BDD" w:rsidRDefault="005E1457">
            <w:pPr>
              <w:pStyle w:val="a9"/>
              <w:rPr>
                <w:rFonts w:ascii="宋体" w:hAnsi="宋体" w:cs="仿宋"/>
                <w:bCs/>
                <w:color w:val="000000"/>
                <w:kern w:val="0"/>
                <w:szCs w:val="21"/>
              </w:rPr>
            </w:pPr>
            <w:r>
              <w:rPr>
                <w:rFonts w:ascii="宋体" w:hAnsi="宋体"/>
                <w:color w:val="000000"/>
                <w:szCs w:val="21"/>
              </w:rPr>
              <w:t>6.</w:t>
            </w:r>
            <w:r>
              <w:rPr>
                <w:rFonts w:ascii="宋体" w:hAnsi="宋体" w:hint="eastAsia"/>
                <w:color w:val="000000"/>
                <w:szCs w:val="21"/>
              </w:rPr>
              <w:t>根据投标人提供本项目的关于工期总体要求、施工阶段人员配备合理性、制定满足现场需要的进度计划表由评委在</w:t>
            </w:r>
            <w:r>
              <w:rPr>
                <w:rFonts w:ascii="宋体" w:hAnsi="宋体"/>
                <w:color w:val="000000"/>
                <w:szCs w:val="21"/>
              </w:rPr>
              <w:t>0</w:t>
            </w:r>
            <w:r>
              <w:rPr>
                <w:rFonts w:ascii="宋体" w:hAnsi="宋体" w:hint="eastAsia"/>
                <w:color w:val="000000"/>
                <w:szCs w:val="21"/>
              </w:rPr>
              <w:t>～7分之间进行评定。</w:t>
            </w:r>
          </w:p>
        </w:tc>
      </w:tr>
      <w:tr w:rsidR="00A62BDD">
        <w:trPr>
          <w:trHeight w:val="570"/>
        </w:trPr>
        <w:tc>
          <w:tcPr>
            <w:tcW w:w="1526" w:type="dxa"/>
            <w:tcBorders>
              <w:top w:val="nil"/>
            </w:tcBorders>
            <w:vAlign w:val="center"/>
          </w:tcPr>
          <w:p w:rsidR="00A62BDD" w:rsidRDefault="00A62BDD">
            <w:pPr>
              <w:jc w:val="center"/>
              <w:rPr>
                <w:rFonts w:ascii="宋体" w:hAnsi="宋体" w:cs="仿宋"/>
                <w:bCs/>
                <w:color w:val="000000"/>
                <w:szCs w:val="21"/>
              </w:rPr>
            </w:pPr>
          </w:p>
        </w:tc>
        <w:tc>
          <w:tcPr>
            <w:tcW w:w="992" w:type="dxa"/>
            <w:vAlign w:val="center"/>
          </w:tcPr>
          <w:p w:rsidR="00A62BDD" w:rsidRDefault="005E1457">
            <w:pPr>
              <w:pStyle w:val="Default"/>
              <w:spacing w:line="360" w:lineRule="auto"/>
              <w:jc w:val="center"/>
              <w:rPr>
                <w:rFonts w:hAnsi="宋体" w:cs="仿宋"/>
                <w:bCs/>
                <w:kern w:val="2"/>
                <w:sz w:val="21"/>
                <w:szCs w:val="21"/>
              </w:rPr>
            </w:pPr>
            <w:r>
              <w:rPr>
                <w:rFonts w:hAnsi="宋体" w:cs="仿宋" w:hint="eastAsia"/>
                <w:bCs/>
                <w:kern w:val="2"/>
                <w:sz w:val="21"/>
                <w:szCs w:val="21"/>
              </w:rPr>
              <w:t>服务方案</w:t>
            </w:r>
          </w:p>
        </w:tc>
        <w:tc>
          <w:tcPr>
            <w:tcW w:w="851" w:type="dxa"/>
            <w:tcBorders>
              <w:top w:val="nil"/>
            </w:tcBorders>
            <w:vAlign w:val="center"/>
          </w:tcPr>
          <w:p w:rsidR="00A62BDD" w:rsidRDefault="00A62BDD">
            <w:pPr>
              <w:jc w:val="center"/>
              <w:rPr>
                <w:rFonts w:ascii="宋体" w:hAnsi="宋体" w:cs="仿宋"/>
                <w:bCs/>
                <w:color w:val="000000"/>
                <w:szCs w:val="21"/>
              </w:rPr>
            </w:pPr>
          </w:p>
        </w:tc>
        <w:tc>
          <w:tcPr>
            <w:tcW w:w="850" w:type="dxa"/>
            <w:vAlign w:val="center"/>
          </w:tcPr>
          <w:p w:rsidR="00A62BDD" w:rsidRDefault="005E1457">
            <w:pPr>
              <w:jc w:val="center"/>
              <w:rPr>
                <w:rFonts w:ascii="宋体" w:hAnsi="宋体" w:cs="仿宋"/>
                <w:bCs/>
                <w:color w:val="000000"/>
                <w:szCs w:val="21"/>
              </w:rPr>
            </w:pPr>
            <w:r>
              <w:rPr>
                <w:rFonts w:ascii="宋体" w:hAnsi="宋体" w:cs="仿宋" w:hint="eastAsia"/>
                <w:bCs/>
                <w:color w:val="000000"/>
                <w:szCs w:val="21"/>
              </w:rPr>
              <w:t>10</w:t>
            </w:r>
          </w:p>
        </w:tc>
        <w:tc>
          <w:tcPr>
            <w:tcW w:w="5652" w:type="dxa"/>
            <w:vAlign w:val="center"/>
          </w:tcPr>
          <w:p w:rsidR="00A62BDD" w:rsidRDefault="005E1457">
            <w:pPr>
              <w:ind w:firstLineChars="100" w:firstLine="210"/>
              <w:jc w:val="left"/>
              <w:rPr>
                <w:rFonts w:ascii="宋体" w:hAnsi="宋体"/>
                <w:color w:val="000000"/>
                <w:szCs w:val="21"/>
              </w:rPr>
            </w:pPr>
            <w:r>
              <w:rPr>
                <w:rFonts w:ascii="宋体" w:hAnsi="宋体" w:hint="eastAsia"/>
                <w:color w:val="000000"/>
                <w:szCs w:val="21"/>
              </w:rPr>
              <w:t>1、根据投标供应商所提供的门牌安装现场采用安装方式、安装材料和合理性。由评委在</w:t>
            </w:r>
            <w:r>
              <w:rPr>
                <w:rFonts w:ascii="宋体" w:hAnsi="宋体"/>
                <w:color w:val="000000"/>
                <w:szCs w:val="21"/>
              </w:rPr>
              <w:t>0</w:t>
            </w:r>
            <w:r>
              <w:rPr>
                <w:rFonts w:ascii="宋体" w:hAnsi="宋体" w:hint="eastAsia"/>
                <w:color w:val="000000"/>
                <w:szCs w:val="21"/>
              </w:rPr>
              <w:t>～5分之间进行评定。</w:t>
            </w:r>
          </w:p>
          <w:p w:rsidR="00A62BDD" w:rsidRDefault="005E1457">
            <w:pPr>
              <w:pStyle w:val="a9"/>
              <w:ind w:firstLineChars="100" w:firstLine="210"/>
              <w:rPr>
                <w:rFonts w:ascii="宋体" w:hAnsi="宋体" w:cs="仿宋"/>
                <w:bCs/>
                <w:color w:val="000000"/>
                <w:kern w:val="0"/>
                <w:szCs w:val="21"/>
              </w:rPr>
            </w:pPr>
            <w:r>
              <w:rPr>
                <w:rFonts w:ascii="宋体" w:hAnsi="宋体"/>
                <w:color w:val="000000"/>
                <w:szCs w:val="21"/>
              </w:rPr>
              <w:t>2</w:t>
            </w:r>
            <w:r>
              <w:rPr>
                <w:rFonts w:ascii="宋体" w:hAnsi="宋体" w:hint="eastAsia"/>
                <w:color w:val="000000"/>
                <w:szCs w:val="21"/>
              </w:rPr>
              <w:t>、根据投标供应商提供本项目配合采购人信息采集方案的合理性由评委在</w:t>
            </w:r>
            <w:r>
              <w:rPr>
                <w:rFonts w:ascii="宋体" w:hAnsi="宋体"/>
                <w:color w:val="000000"/>
                <w:szCs w:val="21"/>
              </w:rPr>
              <w:t>0</w:t>
            </w:r>
            <w:r>
              <w:rPr>
                <w:rFonts w:ascii="宋体" w:hAnsi="宋体" w:hint="eastAsia"/>
                <w:color w:val="000000"/>
                <w:szCs w:val="21"/>
              </w:rPr>
              <w:t>～5分之间进行评定。</w:t>
            </w:r>
          </w:p>
        </w:tc>
      </w:tr>
    </w:tbl>
    <w:p w:rsidR="00A62BDD" w:rsidRDefault="005E1457">
      <w:pPr>
        <w:spacing w:line="360" w:lineRule="auto"/>
        <w:ind w:firstLineChars="200" w:firstLine="420"/>
        <w:rPr>
          <w:rFonts w:ascii="宋体" w:hAnsi="宋体" w:cs="宋体"/>
          <w:kern w:val="0"/>
          <w:szCs w:val="21"/>
          <w:shd w:val="clear" w:color="auto" w:fill="FFFFFF"/>
        </w:rPr>
      </w:pPr>
      <w:r>
        <w:rPr>
          <w:rFonts w:hint="eastAsia"/>
          <w:szCs w:val="21"/>
        </w:rPr>
        <w:t>注：</w:t>
      </w:r>
      <w:r>
        <w:rPr>
          <w:rFonts w:ascii="宋体" w:hAnsi="宋体" w:cs="宋体" w:hint="eastAsia"/>
          <w:kern w:val="0"/>
          <w:szCs w:val="21"/>
          <w:shd w:val="clear" w:color="auto" w:fill="FFFFFF"/>
        </w:rPr>
        <w:t>1.开标现场提供样品一套（居民户牌、商户牌、企事业单位牌、居民楼单元牌、户室标志牌、居民楼牌），供评标时样品质量项进行评分，未提供或提供不全的，样品质量项为零分。（中标供应商的样品封存至采购人指定地点）。</w:t>
      </w:r>
    </w:p>
    <w:p w:rsidR="00A62BDD" w:rsidRDefault="005E1457">
      <w:pPr>
        <w:spacing w:line="360" w:lineRule="auto"/>
        <w:ind w:firstLineChars="200" w:firstLine="420"/>
        <w:jc w:val="left"/>
        <w:rPr>
          <w:szCs w:val="21"/>
        </w:rPr>
      </w:pPr>
      <w:r>
        <w:rPr>
          <w:rFonts w:hint="eastAsia"/>
          <w:szCs w:val="21"/>
        </w:rPr>
        <w:t>2.</w:t>
      </w:r>
      <w:r>
        <w:rPr>
          <w:rFonts w:hint="eastAsia"/>
          <w:szCs w:val="21"/>
        </w:rPr>
        <w:t>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单一产品采购项目提供相同品牌产品且通过资格审查、符合性审查的不同投标人参加同一合同项下投标的，按一家投标人计算，评审后得分最高的同品牌投标人获得中标人推荐资格</w:t>
      </w:r>
      <w:r>
        <w:rPr>
          <w:rFonts w:hint="eastAsia"/>
          <w:szCs w:val="21"/>
        </w:rPr>
        <w:t>;</w:t>
      </w:r>
      <w:r>
        <w:rPr>
          <w:rFonts w:hint="eastAsia"/>
          <w:szCs w:val="21"/>
        </w:rPr>
        <w:t>评审得分相同的，报价低的投标人获得中标人推荐资格，报价及得分均相同的，采取随机抽取方式确定，其他同品牌投标人不作为中标候选人。</w:t>
      </w:r>
    </w:p>
    <w:p w:rsidR="00A62BDD" w:rsidRDefault="005E1457">
      <w:pPr>
        <w:spacing w:line="360" w:lineRule="auto"/>
        <w:ind w:firstLineChars="200" w:firstLine="420"/>
        <w:jc w:val="left"/>
        <w:rPr>
          <w:szCs w:val="21"/>
        </w:rPr>
      </w:pPr>
      <w:r>
        <w:rPr>
          <w:rFonts w:hint="eastAsia"/>
          <w:szCs w:val="21"/>
        </w:rPr>
        <w:t>非单一产品采购项目，多家投标人提供的核心产品品牌相同的，按前款规定处理。项目核心产品由采购人在招标文件中载明。</w:t>
      </w:r>
    </w:p>
    <w:p w:rsidR="00A62BDD" w:rsidRDefault="005E1457">
      <w:pPr>
        <w:spacing w:line="360" w:lineRule="auto"/>
        <w:ind w:firstLineChars="200" w:firstLine="420"/>
        <w:jc w:val="left"/>
        <w:rPr>
          <w:szCs w:val="21"/>
        </w:rPr>
      </w:pPr>
      <w:r>
        <w:rPr>
          <w:rFonts w:hint="eastAsia"/>
          <w:szCs w:val="21"/>
        </w:rPr>
        <w:t>特别提醒：投标人提交的证明材料应客观、属实。在投标有效期内，采购人有权对上述文件进行核查，发现有不实之处并经查实后，采购人有权取消投标人的中标资格，并且投标人应承担相应的法律责任；</w:t>
      </w:r>
    </w:p>
    <w:p w:rsidR="00A62BDD" w:rsidRDefault="005E1457">
      <w:pPr>
        <w:spacing w:line="360" w:lineRule="auto"/>
        <w:ind w:firstLineChars="200" w:firstLine="420"/>
        <w:jc w:val="left"/>
        <w:rPr>
          <w:szCs w:val="21"/>
        </w:rPr>
      </w:pPr>
      <w:r>
        <w:rPr>
          <w:rFonts w:hint="eastAsia"/>
          <w:szCs w:val="21"/>
        </w:rPr>
        <w:t>对小型和微型企业产品的价格给予</w:t>
      </w:r>
      <w:r>
        <w:rPr>
          <w:rFonts w:hint="eastAsia"/>
          <w:szCs w:val="21"/>
        </w:rPr>
        <w:t>6%</w:t>
      </w:r>
      <w:r>
        <w:rPr>
          <w:rFonts w:hint="eastAsia"/>
          <w:szCs w:val="21"/>
        </w:rPr>
        <w:t>的扣除，用扣除后的价格参与评审；参加政府采购活动的中小企业应当提供关于印发《政府采购促进中小企业发展暂行办法》的通知规定的《中小企业声明函》（相关附件）。</w:t>
      </w:r>
    </w:p>
    <w:p w:rsidR="00A62BDD" w:rsidRDefault="005E1457">
      <w:pPr>
        <w:spacing w:line="360" w:lineRule="auto"/>
        <w:ind w:firstLineChars="200" w:firstLine="420"/>
        <w:jc w:val="left"/>
        <w:rPr>
          <w:szCs w:val="21"/>
        </w:rPr>
      </w:pPr>
      <w:r>
        <w:rPr>
          <w:rFonts w:hint="eastAsia"/>
          <w:szCs w:val="21"/>
        </w:rPr>
        <w:t>5</w:t>
      </w:r>
      <w:r>
        <w:rPr>
          <w:rFonts w:hint="eastAsia"/>
          <w:szCs w:val="21"/>
        </w:rPr>
        <w:t>、定标</w:t>
      </w:r>
    </w:p>
    <w:p w:rsidR="00A62BDD" w:rsidRDefault="005E1457">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Pr>
          <w:rFonts w:hint="eastAsia"/>
          <w:szCs w:val="21"/>
        </w:rPr>
        <w:t>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A62BDD" w:rsidRDefault="005E1457">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A62BDD" w:rsidRDefault="005E1457">
      <w:pPr>
        <w:spacing w:line="360" w:lineRule="auto"/>
        <w:ind w:firstLineChars="200" w:firstLine="420"/>
        <w:jc w:val="left"/>
        <w:rPr>
          <w:szCs w:val="21"/>
        </w:rPr>
      </w:pPr>
      <w:r>
        <w:rPr>
          <w:rFonts w:hint="eastAsia"/>
          <w:szCs w:val="21"/>
        </w:rPr>
        <w:t>6</w:t>
      </w:r>
      <w:r>
        <w:rPr>
          <w:rFonts w:hint="eastAsia"/>
          <w:szCs w:val="21"/>
        </w:rPr>
        <w:t>、其他</w:t>
      </w:r>
    </w:p>
    <w:p w:rsidR="00A62BDD" w:rsidRDefault="005E1457">
      <w:pPr>
        <w:spacing w:line="360" w:lineRule="auto"/>
        <w:ind w:firstLineChars="200" w:firstLine="420"/>
        <w:jc w:val="left"/>
        <w:rPr>
          <w:szCs w:val="21"/>
        </w:rPr>
      </w:pPr>
      <w:r>
        <w:rPr>
          <w:rFonts w:hint="eastAsia"/>
          <w:szCs w:val="21"/>
        </w:rPr>
        <w:t>6.1</w:t>
      </w:r>
      <w:r>
        <w:rPr>
          <w:rFonts w:hint="eastAsia"/>
          <w:szCs w:val="21"/>
        </w:rPr>
        <w:t>在评标过程中，如发现本办法中条款与投标须知中相关条款不一致，以本办法中的相关条款为准。</w:t>
      </w:r>
    </w:p>
    <w:p w:rsidR="00A62BDD" w:rsidRDefault="005E1457">
      <w:pPr>
        <w:spacing w:line="360" w:lineRule="auto"/>
        <w:ind w:firstLineChars="200" w:firstLine="420"/>
        <w:jc w:val="left"/>
        <w:rPr>
          <w:szCs w:val="21"/>
        </w:rPr>
      </w:pPr>
      <w:r>
        <w:rPr>
          <w:rFonts w:hint="eastAsia"/>
          <w:szCs w:val="21"/>
        </w:rPr>
        <w:t>6.2</w:t>
      </w:r>
      <w:r>
        <w:rPr>
          <w:rFonts w:hint="eastAsia"/>
          <w:szCs w:val="21"/>
        </w:rPr>
        <w:t>供应商必须对所提供资料的真实性负责，被推荐为中标候选人后，经采购人证实为提供虚假证明材料骗取中标的，除取消其中标资格外，还应赔偿采购人及代理机构的相关损失。</w:t>
      </w:r>
    </w:p>
    <w:p w:rsidR="00A62BDD" w:rsidRDefault="005E1457">
      <w:pPr>
        <w:spacing w:line="360" w:lineRule="auto"/>
        <w:ind w:firstLineChars="200" w:firstLine="420"/>
        <w:jc w:val="left"/>
        <w:rPr>
          <w:szCs w:val="21"/>
        </w:rPr>
      </w:pPr>
      <w:r>
        <w:rPr>
          <w:rFonts w:hint="eastAsia"/>
          <w:szCs w:val="21"/>
        </w:rPr>
        <w:t>6.3</w:t>
      </w:r>
      <w:r>
        <w:rPr>
          <w:rFonts w:hint="eastAsia"/>
          <w:szCs w:val="21"/>
        </w:rPr>
        <w:t>无论供应商中标与否，评标委员会、采购人、招标代理机构和有关监督部门就评标过程中涉及的有关内容和细节均不予以解释、澄清和透露，否则当事人应承担相应的后果。</w:t>
      </w:r>
    </w:p>
    <w:p w:rsidR="00A62BDD" w:rsidRDefault="005E1457">
      <w:pPr>
        <w:spacing w:line="360" w:lineRule="auto"/>
        <w:ind w:firstLineChars="200" w:firstLine="420"/>
        <w:jc w:val="left"/>
        <w:rPr>
          <w:szCs w:val="21"/>
        </w:rPr>
      </w:pPr>
      <w:r>
        <w:rPr>
          <w:rFonts w:hint="eastAsia"/>
          <w:szCs w:val="21"/>
        </w:rPr>
        <w:t>6.4</w:t>
      </w:r>
      <w:r>
        <w:rPr>
          <w:rFonts w:hint="eastAsia"/>
          <w:szCs w:val="21"/>
        </w:rPr>
        <w:t>本办法仅适用于本次招标的评标工作。</w:t>
      </w:r>
    </w:p>
    <w:p w:rsidR="00A62BDD" w:rsidRDefault="005E1457">
      <w:pPr>
        <w:spacing w:line="360" w:lineRule="auto"/>
        <w:ind w:firstLineChars="200" w:firstLine="420"/>
        <w:jc w:val="left"/>
        <w:rPr>
          <w:szCs w:val="21"/>
        </w:rPr>
      </w:pPr>
      <w:r>
        <w:rPr>
          <w:rFonts w:hint="eastAsia"/>
          <w:szCs w:val="21"/>
        </w:rPr>
        <w:t>7</w:t>
      </w:r>
      <w:r>
        <w:rPr>
          <w:rFonts w:hint="eastAsia"/>
          <w:szCs w:val="21"/>
        </w:rPr>
        <w:t>、授予合同</w:t>
      </w:r>
    </w:p>
    <w:p w:rsidR="00A62BDD" w:rsidRDefault="005E1457">
      <w:pPr>
        <w:spacing w:line="360" w:lineRule="auto"/>
        <w:ind w:firstLineChars="200" w:firstLine="420"/>
        <w:jc w:val="left"/>
        <w:rPr>
          <w:szCs w:val="21"/>
        </w:rPr>
      </w:pPr>
      <w:r>
        <w:rPr>
          <w:rFonts w:hint="eastAsia"/>
          <w:szCs w:val="21"/>
        </w:rPr>
        <w:t>7.1</w:t>
      </w:r>
      <w:r>
        <w:rPr>
          <w:rFonts w:hint="eastAsia"/>
          <w:szCs w:val="21"/>
        </w:rPr>
        <w:t>、中标通知</w:t>
      </w:r>
    </w:p>
    <w:p w:rsidR="00A62BDD" w:rsidRDefault="005E1457">
      <w:pPr>
        <w:spacing w:line="360" w:lineRule="auto"/>
        <w:ind w:firstLineChars="200" w:firstLine="420"/>
        <w:jc w:val="left"/>
        <w:rPr>
          <w:szCs w:val="21"/>
        </w:rPr>
      </w:pPr>
      <w:r>
        <w:rPr>
          <w:rFonts w:hint="eastAsia"/>
          <w:szCs w:val="21"/>
        </w:rPr>
        <w:t>7.1.1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A62BDD" w:rsidRDefault="005E1457">
      <w:pPr>
        <w:spacing w:line="360" w:lineRule="auto"/>
        <w:ind w:firstLineChars="200" w:firstLine="420"/>
        <w:jc w:val="left"/>
        <w:rPr>
          <w:szCs w:val="21"/>
        </w:rPr>
      </w:pPr>
      <w:r>
        <w:rPr>
          <w:rFonts w:hint="eastAsia"/>
          <w:szCs w:val="21"/>
        </w:rPr>
        <w:t>7.1.2</w:t>
      </w:r>
      <w:r>
        <w:rPr>
          <w:rFonts w:hint="eastAsia"/>
          <w:szCs w:val="21"/>
        </w:rPr>
        <w:t>、《中标通知书》将作为签订合同的重要依据，对采购人与中标供应商具有法律效力。</w:t>
      </w:r>
    </w:p>
    <w:p w:rsidR="00A62BDD" w:rsidRDefault="005E1457">
      <w:pPr>
        <w:spacing w:line="360" w:lineRule="auto"/>
        <w:ind w:firstLineChars="200" w:firstLine="420"/>
        <w:jc w:val="left"/>
        <w:rPr>
          <w:szCs w:val="21"/>
        </w:rPr>
      </w:pPr>
      <w:r>
        <w:rPr>
          <w:rFonts w:hint="eastAsia"/>
          <w:szCs w:val="21"/>
        </w:rPr>
        <w:t>7.1.3</w:t>
      </w:r>
      <w:r>
        <w:rPr>
          <w:rFonts w:hint="eastAsia"/>
          <w:szCs w:val="21"/>
        </w:rPr>
        <w:t>、授予合同时变更数量的权力</w:t>
      </w:r>
    </w:p>
    <w:p w:rsidR="00A62BDD" w:rsidRDefault="005E1457">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A62BDD" w:rsidRDefault="005E1457">
      <w:pPr>
        <w:spacing w:line="360" w:lineRule="auto"/>
        <w:ind w:firstLineChars="200" w:firstLine="420"/>
        <w:jc w:val="left"/>
        <w:rPr>
          <w:szCs w:val="21"/>
        </w:rPr>
      </w:pPr>
      <w:r>
        <w:rPr>
          <w:rFonts w:hint="eastAsia"/>
          <w:szCs w:val="21"/>
        </w:rPr>
        <w:t>7.2</w:t>
      </w:r>
      <w:r>
        <w:rPr>
          <w:rFonts w:hint="eastAsia"/>
          <w:szCs w:val="21"/>
        </w:rPr>
        <w:t>、签订合同</w:t>
      </w:r>
    </w:p>
    <w:p w:rsidR="00A62BDD" w:rsidRDefault="005E1457">
      <w:pPr>
        <w:spacing w:line="360" w:lineRule="auto"/>
        <w:ind w:firstLineChars="200" w:firstLine="420"/>
        <w:jc w:val="left"/>
        <w:rPr>
          <w:szCs w:val="21"/>
        </w:rPr>
      </w:pPr>
      <w:r>
        <w:rPr>
          <w:rFonts w:hint="eastAsia"/>
          <w:szCs w:val="21"/>
        </w:rPr>
        <w:t>7.2.1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A62BDD" w:rsidRDefault="005E1457">
      <w:pPr>
        <w:spacing w:line="360" w:lineRule="auto"/>
        <w:ind w:firstLineChars="200" w:firstLine="420"/>
        <w:jc w:val="left"/>
        <w:rPr>
          <w:szCs w:val="21"/>
        </w:rPr>
      </w:pPr>
      <w:r>
        <w:rPr>
          <w:rFonts w:hint="eastAsia"/>
          <w:szCs w:val="21"/>
        </w:rPr>
        <w:t>7.2.2</w:t>
      </w:r>
      <w:r>
        <w:rPr>
          <w:rFonts w:hint="eastAsia"/>
          <w:szCs w:val="21"/>
        </w:rPr>
        <w:t>、采购文件、投标文件、供应商在开标过程中的补充确认材料以及《中标通知书》，均作为合同签订的依据。</w:t>
      </w:r>
    </w:p>
    <w:p w:rsidR="00A62BDD" w:rsidRDefault="005E1457">
      <w:pPr>
        <w:spacing w:line="360" w:lineRule="auto"/>
        <w:ind w:firstLineChars="200" w:firstLine="420"/>
        <w:jc w:val="left"/>
        <w:rPr>
          <w:szCs w:val="21"/>
        </w:rPr>
      </w:pPr>
      <w:r>
        <w:rPr>
          <w:rFonts w:hint="eastAsia"/>
          <w:szCs w:val="21"/>
        </w:rPr>
        <w:t>7.2.3</w:t>
      </w:r>
      <w:r>
        <w:rPr>
          <w:rFonts w:hint="eastAsia"/>
          <w:szCs w:val="21"/>
        </w:rPr>
        <w:t>、如果中标供应商不按其投标文件承诺和采购文件要求签订合同，采购方将取消其中标资格，并没收其投标保证金，另定中标供应商。</w:t>
      </w:r>
    </w:p>
    <w:p w:rsidR="00A62BDD" w:rsidRDefault="005E1457">
      <w:pPr>
        <w:spacing w:line="360" w:lineRule="auto"/>
        <w:ind w:firstLineChars="200" w:firstLine="420"/>
        <w:jc w:val="left"/>
        <w:rPr>
          <w:szCs w:val="21"/>
        </w:rPr>
      </w:pPr>
      <w:r>
        <w:rPr>
          <w:rFonts w:hint="eastAsia"/>
          <w:szCs w:val="21"/>
        </w:rPr>
        <w:t>7.2.4</w:t>
      </w:r>
      <w:r>
        <w:rPr>
          <w:rFonts w:hint="eastAsia"/>
          <w:szCs w:val="21"/>
        </w:rPr>
        <w:t>、中标人如有下列行为之一视为违约，其履约及维护保证金将被没收：</w:t>
      </w:r>
    </w:p>
    <w:p w:rsidR="00A62BDD" w:rsidRDefault="005E145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A62BDD" w:rsidRDefault="005E145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A62BDD" w:rsidRDefault="005E145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A62BDD" w:rsidRDefault="005E145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A62BDD" w:rsidRDefault="00A62BDD">
      <w:pPr>
        <w:spacing w:line="360" w:lineRule="auto"/>
        <w:jc w:val="left"/>
        <w:rPr>
          <w:szCs w:val="21"/>
        </w:rPr>
      </w:pPr>
    </w:p>
    <w:p w:rsidR="00A62BDD" w:rsidRDefault="00A62BDD">
      <w:pPr>
        <w:spacing w:line="360" w:lineRule="auto"/>
        <w:ind w:firstLine="0"/>
        <w:jc w:val="center"/>
        <w:rPr>
          <w:b/>
          <w:sz w:val="32"/>
          <w:szCs w:val="32"/>
        </w:rPr>
      </w:pPr>
    </w:p>
    <w:p w:rsidR="00A62BDD" w:rsidRDefault="00A62BDD">
      <w:pPr>
        <w:spacing w:line="360" w:lineRule="auto"/>
        <w:ind w:firstLine="0"/>
        <w:jc w:val="center"/>
        <w:rPr>
          <w:b/>
          <w:sz w:val="32"/>
          <w:szCs w:val="32"/>
        </w:rPr>
      </w:pPr>
    </w:p>
    <w:p w:rsidR="00A62BDD" w:rsidRDefault="005E1457">
      <w:pPr>
        <w:pageBreakBefore/>
        <w:spacing w:line="360" w:lineRule="auto"/>
        <w:ind w:firstLine="0"/>
        <w:jc w:val="center"/>
        <w:outlineLvl w:val="0"/>
        <w:rPr>
          <w:b/>
          <w:sz w:val="32"/>
          <w:szCs w:val="32"/>
        </w:rPr>
      </w:pPr>
      <w:bookmarkStart w:id="5" w:name="_Toc497237553"/>
      <w:r>
        <w:rPr>
          <w:rFonts w:hint="eastAsia"/>
          <w:b/>
          <w:sz w:val="32"/>
          <w:szCs w:val="32"/>
        </w:rPr>
        <w:t>第四章</w:t>
      </w:r>
      <w:r>
        <w:rPr>
          <w:rFonts w:hint="eastAsia"/>
          <w:b/>
          <w:sz w:val="32"/>
          <w:szCs w:val="32"/>
        </w:rPr>
        <w:t xml:space="preserve"> </w:t>
      </w:r>
      <w:r>
        <w:rPr>
          <w:rFonts w:hint="eastAsia"/>
          <w:b/>
          <w:sz w:val="32"/>
          <w:szCs w:val="32"/>
        </w:rPr>
        <w:t>合同协议条款</w:t>
      </w:r>
      <w:bookmarkEnd w:id="5"/>
    </w:p>
    <w:p w:rsidR="00A62BDD" w:rsidRDefault="00A62BDD">
      <w:pPr>
        <w:spacing w:line="360" w:lineRule="auto"/>
        <w:ind w:firstLine="0"/>
        <w:rPr>
          <w:b/>
          <w:sz w:val="32"/>
          <w:szCs w:val="32"/>
        </w:rPr>
      </w:pPr>
    </w:p>
    <w:p w:rsidR="00A62BDD" w:rsidRDefault="005E1457">
      <w:pPr>
        <w:pStyle w:val="12"/>
        <w:snapToGrid w:val="0"/>
        <w:spacing w:before="0" w:after="0" w:line="360" w:lineRule="auto"/>
        <w:jc w:val="center"/>
        <w:rPr>
          <w:rFonts w:ascii="宋体" w:eastAsia="宋体" w:hAnsi="宋体" w:cs="宋体"/>
          <w:sz w:val="44"/>
          <w:szCs w:val="44"/>
        </w:rPr>
      </w:pPr>
      <w:bookmarkStart w:id="6" w:name="_Toc25497"/>
      <w:bookmarkStart w:id="7" w:name="_Toc19215"/>
      <w:bookmarkStart w:id="8" w:name="_Toc26493"/>
      <w:bookmarkStart w:id="9" w:name="_Toc497237554"/>
      <w:r>
        <w:rPr>
          <w:rFonts w:ascii="宋体" w:eastAsia="宋体" w:hAnsi="宋体" w:cs="宋体" w:hint="eastAsia"/>
          <w:sz w:val="44"/>
          <w:szCs w:val="44"/>
        </w:rPr>
        <w:t>合同</w:t>
      </w:r>
      <w:bookmarkEnd w:id="6"/>
      <w:bookmarkEnd w:id="7"/>
      <w:bookmarkEnd w:id="8"/>
    </w:p>
    <w:p w:rsidR="00A62BDD" w:rsidRDefault="005E1457">
      <w:pPr>
        <w:wordWrap w:val="0"/>
        <w:snapToGrid w:val="0"/>
        <w:spacing w:line="360" w:lineRule="auto"/>
        <w:rPr>
          <w:rFonts w:ascii="宋体" w:hAnsi="宋体" w:cs="宋体"/>
          <w:sz w:val="24"/>
          <w:szCs w:val="24"/>
        </w:rPr>
      </w:pPr>
      <w:r>
        <w:rPr>
          <w:rFonts w:ascii="宋体" w:hAnsi="宋体" w:cs="宋体" w:hint="eastAsia"/>
          <w:sz w:val="24"/>
          <w:szCs w:val="24"/>
        </w:rPr>
        <w:t>项目名称：</w:t>
      </w:r>
    </w:p>
    <w:p w:rsidR="00A62BDD" w:rsidRDefault="005E1457">
      <w:pPr>
        <w:snapToGrid w:val="0"/>
        <w:spacing w:line="360" w:lineRule="auto"/>
        <w:rPr>
          <w:rFonts w:ascii="宋体" w:hAnsi="宋体" w:cs="宋体"/>
          <w:sz w:val="24"/>
          <w:szCs w:val="24"/>
        </w:rPr>
      </w:pPr>
      <w:r>
        <w:rPr>
          <w:rFonts w:ascii="宋体" w:hAnsi="宋体" w:cs="宋体" w:hint="eastAsia"/>
          <w:sz w:val="24"/>
          <w:szCs w:val="24"/>
        </w:rPr>
        <w:t>项目编号：</w:t>
      </w:r>
    </w:p>
    <w:p w:rsidR="00A62BDD" w:rsidRDefault="005E1457">
      <w:pPr>
        <w:wordWrap w:val="0"/>
        <w:snapToGrid w:val="0"/>
        <w:spacing w:line="360" w:lineRule="auto"/>
        <w:rPr>
          <w:rFonts w:ascii="宋体" w:hAnsi="宋体" w:cs="宋体"/>
          <w:sz w:val="24"/>
          <w:szCs w:val="24"/>
        </w:rPr>
      </w:pPr>
      <w:r>
        <w:rPr>
          <w:rFonts w:ascii="宋体" w:hAnsi="宋体" w:cs="宋体" w:hint="eastAsia"/>
          <w:sz w:val="24"/>
          <w:szCs w:val="24"/>
        </w:rPr>
        <w:t>甲方：</w:t>
      </w:r>
    </w:p>
    <w:p w:rsidR="00A62BDD" w:rsidRDefault="005E1457">
      <w:pPr>
        <w:wordWrap w:val="0"/>
        <w:snapToGrid w:val="0"/>
        <w:spacing w:line="360" w:lineRule="auto"/>
        <w:rPr>
          <w:rFonts w:ascii="宋体" w:hAnsi="宋体" w:cs="宋体"/>
          <w:sz w:val="24"/>
          <w:szCs w:val="24"/>
        </w:rPr>
      </w:pPr>
      <w:r>
        <w:rPr>
          <w:rFonts w:ascii="宋体" w:hAnsi="宋体" w:cs="宋体" w:hint="eastAsia"/>
          <w:sz w:val="24"/>
          <w:szCs w:val="24"/>
        </w:rPr>
        <w:t>乙方：</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甲、乙双方根据《中华人民共和国采购法》、《中华人民共和国合同法》等法律法规的规定，按照 </w:t>
      </w:r>
      <w:r>
        <w:rPr>
          <w:rFonts w:ascii="宋体" w:hAnsi="宋体" w:cs="宋体" w:hint="eastAsia"/>
          <w:sz w:val="24"/>
          <w:szCs w:val="24"/>
          <w:u w:val="single"/>
        </w:rPr>
        <w:t>（</w:t>
      </w:r>
      <w:r>
        <w:rPr>
          <w:rFonts w:ascii="宋体" w:hAnsi="宋体" w:cs="宋体" w:hint="eastAsia"/>
          <w:sz w:val="24"/>
          <w:szCs w:val="24"/>
        </w:rPr>
        <w:t>采购编号）的招标结果签订本合同。</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1.货物内容</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 货物名称、规格、参数、数量详见产品清单</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2.合同金额</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本合同金额为人民币（大写）：</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3.技术资料</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3.1乙方按招标文件规定的时间向甲方提供使用货物的有关技术资料。</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3.2 没有甲方事先书面同意，乙方不得将由甲方提供的有关合同或任何合同条文、规格、计划、图纸、样品或资料提供给与履行本合同无关的任何其他人。</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4.知识产权</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乙方保证所提供的货物或其任何一部分均不会侵犯任何第三方的知识产权</w:t>
      </w:r>
      <w:r>
        <w:rPr>
          <w:rFonts w:ascii="宋体" w:hAnsi="宋体" w:cs="宋体" w:hint="eastAsia"/>
          <w:bCs/>
          <w:sz w:val="24"/>
          <w:szCs w:val="24"/>
        </w:rPr>
        <w:t>。</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5.产权担保</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乙方保证所交付的货物的所有权完全属于乙方且无任何抵押、查封等产权瑕疵。</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6.质量保证金</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扣除合同总价的</w:t>
      </w:r>
      <w:r>
        <w:rPr>
          <w:rFonts w:ascii="宋体" w:hAnsi="宋体" w:cs="宋体" w:hint="eastAsia"/>
          <w:sz w:val="24"/>
          <w:szCs w:val="24"/>
          <w:u w:val="single"/>
        </w:rPr>
        <w:t xml:space="preserve"> 10 </w:t>
      </w:r>
      <w:r>
        <w:rPr>
          <w:rFonts w:ascii="宋体" w:hAnsi="宋体" w:cs="宋体" w:hint="eastAsia"/>
          <w:sz w:val="24"/>
          <w:szCs w:val="24"/>
        </w:rPr>
        <w:t>%作为满一年质量保证。</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7.转包或分包</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7.1本合同范围的货物，由乙方直接供应，不得转让他人供应。</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7.2 除非得到甲方的书面同意，乙方不得部分分包给他人供应。</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7.3如有转让和未经甲方同意的分包行为，甲方有权给予终止合同。</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8.交货期、交货方式及交货地点</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8.1 交货期：合同签订后</w:t>
      </w:r>
      <w:r>
        <w:rPr>
          <w:rFonts w:ascii="宋体" w:hAnsi="宋体" w:cs="宋体" w:hint="eastAsia"/>
          <w:sz w:val="24"/>
          <w:szCs w:val="24"/>
          <w:u w:val="single"/>
        </w:rPr>
        <w:t xml:space="preserve"> 30</w:t>
      </w:r>
      <w:r>
        <w:rPr>
          <w:rFonts w:ascii="宋体" w:hAnsi="宋体" w:cs="宋体" w:hint="eastAsia"/>
          <w:sz w:val="24"/>
          <w:szCs w:val="24"/>
        </w:rPr>
        <w:t>日内供货安装施工完毕</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8.2 交货地点：采购人指定地点</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9.货款支付</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付款方式：安装调试完成验收合格后，支付全部货款的90%，其余10%满一年无违约或质量问题，一次性付清。</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10.税费</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本合同执行中相关的一切税费均由乙方负担。</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11.货物包装、发运及运输</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11.1 乙方在货物发运前对其进行满足运输距离、防潮、防震、防锈和防破损装卸等要求包装，以保证货物安全运达甲方指定地点。</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11.2 使用说明书、质量检验证明书、随配附件和工具以及清单一并附于货物内。</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11.3 乙方在货物发运手续办理完毕后24小时内或货到甲方48小时前通知甲方，以准备接货。</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11.4 货物在交付甲方前发生的风险均由乙方负责。</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11.5 货物在规定的交付期限内由乙方送达甲方指定的地点视为交付，乙方同时需通知甲方货物已送达。</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12.质量保证及售后服务</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12.1 乙方提供的货物是全新、未使用过的，并完全符合强制性的国家技术质量规范和招标文件规定的质量、规格、性能和技术规范等的要求。</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12.3根据甲方按检验标准自己检验结果或委托有资质的相关质检机构的检验结果，发现货物的数量、质量、规格与合同或</w:t>
      </w:r>
      <w:r>
        <w:rPr>
          <w:rFonts w:ascii="宋体" w:hAnsi="宋体" w:cs="宋体" w:hint="eastAsia"/>
          <w:kern w:val="0"/>
          <w:sz w:val="24"/>
          <w:szCs w:val="24"/>
        </w:rPr>
        <w:t>样品及样品小样</w:t>
      </w:r>
      <w:r>
        <w:rPr>
          <w:rFonts w:ascii="宋体" w:hAnsi="宋体" w:cs="宋体" w:hint="eastAsia"/>
          <w:sz w:val="24"/>
          <w:szCs w:val="24"/>
        </w:rPr>
        <w:t>不符；或者在质量保证期内，证实货物存在缺陷，包括潜在的缺陷或使用不符合要求的材料等，甲方应尽快以书面形式通知乙方。乙方在收到通知后</w:t>
      </w:r>
      <w:r>
        <w:rPr>
          <w:rFonts w:ascii="宋体" w:hAnsi="宋体" w:cs="宋体" w:hint="eastAsia"/>
          <w:sz w:val="24"/>
          <w:szCs w:val="24"/>
          <w:u w:val="single"/>
        </w:rPr>
        <w:t xml:space="preserve">  三 </w:t>
      </w:r>
      <w:r>
        <w:rPr>
          <w:rFonts w:ascii="宋体" w:hAnsi="宋体" w:cs="宋体" w:hint="eastAsia"/>
          <w:sz w:val="24"/>
          <w:szCs w:val="24"/>
        </w:rPr>
        <w:t>日内应免费维修或更换有缺陷的货物或部件。如果乙方在收到通知后</w:t>
      </w:r>
      <w:r>
        <w:rPr>
          <w:rFonts w:ascii="宋体" w:hAnsi="宋体" w:cs="宋体" w:hint="eastAsia"/>
          <w:sz w:val="24"/>
          <w:szCs w:val="24"/>
          <w:u w:val="single"/>
        </w:rPr>
        <w:t xml:space="preserve"> 三 </w:t>
      </w:r>
      <w:r>
        <w:rPr>
          <w:rFonts w:ascii="宋体" w:hAnsi="宋体" w:cs="宋体" w:hint="eastAsia"/>
          <w:sz w:val="24"/>
          <w:szCs w:val="24"/>
        </w:rPr>
        <w:t>日内没有弥补缺陷，甲方可采取必要的补救措施，但由此引发的风险和费用将由乙方承担。</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12.4合同项下货物的质量保证期为10年，在质保期内，因人为因素出现损坏外。</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13.调试和验收</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13.1乙方交货前对产品作出全面检查和对验收文件进行整理，并列出清单，作为甲方收货验收和使用的技术条件依据，检验的结果应随货物交甲方。</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13.2货物运抵现场后，甲方依据招标文件上的技术规格要求和国家有关质量标准在3个工作日内组织初步验收，并制作验收备忘录，签署验收意见。初步验收不合格的不予签收。</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13.3 甲方对乙方提供的货物在使用前进行调试时，乙方负责安装并培训甲方的使用操作人员，并协助甲方一起调试，直到符合技术要求，甲方才做最终验收并签署验收意见。</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13.54验收时乙方必须在现场，验收完毕后作出验收结果报告。验收费用由乙方负责。</w:t>
      </w:r>
    </w:p>
    <w:p w:rsidR="00A62BDD" w:rsidRDefault="005E1457">
      <w:pPr>
        <w:wordWrap w:val="0"/>
        <w:snapToGrid w:val="0"/>
        <w:spacing w:line="360" w:lineRule="auto"/>
        <w:ind w:firstLineChars="199" w:firstLine="479"/>
        <w:rPr>
          <w:rFonts w:ascii="宋体" w:hAnsi="宋体" w:cs="宋体"/>
          <w:sz w:val="24"/>
          <w:szCs w:val="24"/>
        </w:rPr>
      </w:pPr>
      <w:r>
        <w:rPr>
          <w:rFonts w:ascii="宋体" w:hAnsi="宋体" w:cs="宋体" w:hint="eastAsia"/>
          <w:b/>
          <w:sz w:val="24"/>
          <w:szCs w:val="24"/>
        </w:rPr>
        <w:t>14.索赔</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14.1 如果货物的质量、规格、数量、重量等与合同或</w:t>
      </w:r>
      <w:r>
        <w:rPr>
          <w:rFonts w:ascii="宋体" w:hAnsi="宋体" w:cs="宋体" w:hint="eastAsia"/>
          <w:kern w:val="0"/>
          <w:sz w:val="24"/>
          <w:szCs w:val="24"/>
        </w:rPr>
        <w:t>样品及样品小样</w:t>
      </w:r>
      <w:r>
        <w:rPr>
          <w:rFonts w:ascii="宋体" w:hAnsi="宋体" w:cs="宋体" w:hint="eastAsia"/>
          <w:sz w:val="24"/>
          <w:szCs w:val="24"/>
        </w:rPr>
        <w:t>不符，或在质量保证期内证实货物存有缺陷，包括潜在的缺陷或使用不符合要求的材料等，甲方有权根据有资质的权威质检机构的检验结果向乙方提出索赔(但责任应由保险公司或运输部门承担的除外)。</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14.2 在根据合同第12条和第13条规定的检验期和质量保证期内，如果乙方对甲方提出的索赔负有责任，乙方应按照甲方同意的下列一种或多种方式解决索赔事宜：</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14.2.2 根据货物低劣程度、损坏程度以及甲方所遭受损失的数额，经双方商定降低货物的价格，或由有权的部门评估，以降低后的价格或评估价格为准。</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14.2.4 如果在甲方发出索赔通知后</w:t>
      </w:r>
      <w:r>
        <w:rPr>
          <w:rFonts w:ascii="宋体" w:hAnsi="宋体" w:cs="宋体" w:hint="eastAsia"/>
          <w:sz w:val="24"/>
          <w:szCs w:val="24"/>
          <w:u w:val="single"/>
        </w:rPr>
        <w:t xml:space="preserve"> 7 </w:t>
      </w:r>
      <w:r>
        <w:rPr>
          <w:rFonts w:ascii="宋体" w:hAnsi="宋体" w:cs="宋体" w:hint="eastAsia"/>
          <w:sz w:val="24"/>
          <w:szCs w:val="24"/>
        </w:rPr>
        <w:t>日内，乙方未作答复，上述索赔应视为已被乙方接受。如乙方未能在甲方提出索赔通知后</w:t>
      </w:r>
      <w:r>
        <w:rPr>
          <w:rFonts w:ascii="宋体" w:hAnsi="宋体" w:cs="宋体" w:hint="eastAsia"/>
          <w:sz w:val="24"/>
          <w:szCs w:val="24"/>
          <w:u w:val="single"/>
        </w:rPr>
        <w:t xml:space="preserve"> 3 </w:t>
      </w:r>
      <w:r>
        <w:rPr>
          <w:rFonts w:ascii="宋体" w:hAnsi="宋体" w:cs="宋体" w:hint="eastAsia"/>
          <w:sz w:val="24"/>
          <w:szCs w:val="24"/>
        </w:rPr>
        <w:t>日内或买方同意的更长时间内，按照本合同第14.2条规定的任何一种方法解决索赔事宜，甲方将从合同款中扣回索赔金额。如果这些金额不足以补偿索赔金额，甲方有权向乙方提出不足部分的补偿。</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15.违约责任</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15.1 甲方无正当理由拒收货物的，甲方向乙方偿付拒收货款总值的百分之五违约金。</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15.2 甲方无故逾期验收和办理货款支付手续的,甲方按逾期付款总额每日万分之五向乙方支付违约金。</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16.不可抗力事件处理</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16.2 本合同中的不可抗力指不能预见、不能避免并不能克服的客观情况。包括但不限于：自然灾害如地震、台风、洪水、火灾；政府行为、法律规定或其适用的变化或者其他任何无法预见、避免或者控制的事件。</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17.合同纠纷处理</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因本合同或与本合同有关的一切事项发生争议，由双方友好协商解决。协商不成的，任何一方均可选择以下方式解决：</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17.1 向甲方所在地仲裁委员会申请仲裁。</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17.2 向项目所在地人民法院提起诉讼。</w:t>
      </w:r>
    </w:p>
    <w:p w:rsidR="00A62BDD" w:rsidRDefault="005E1457">
      <w:pPr>
        <w:wordWrap w:val="0"/>
        <w:snapToGrid w:val="0"/>
        <w:spacing w:line="360" w:lineRule="auto"/>
        <w:ind w:firstLineChars="199" w:firstLine="479"/>
        <w:rPr>
          <w:rFonts w:ascii="宋体" w:hAnsi="宋体" w:cs="宋体"/>
          <w:sz w:val="24"/>
          <w:szCs w:val="24"/>
        </w:rPr>
      </w:pPr>
      <w:r>
        <w:rPr>
          <w:rFonts w:ascii="宋体" w:hAnsi="宋体" w:cs="宋体" w:hint="eastAsia"/>
          <w:b/>
          <w:sz w:val="24"/>
          <w:szCs w:val="24"/>
        </w:rPr>
        <w:t>18.违约解除合同</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18.1在乙方违约的情况下，甲方可向乙方发出书面通知，部分或全部终止合同，同时保留向对方追诉的权利。</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18.1.1 乙方未能在合同规定的限期或甲方同意延长的限期内提供全部或部分货物，按合同第15.3的规定可以解除合同的。</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18.1.2 乙方有转让和未经甲方同意的分包行为，按合同第7.3的规定可以解除合同的。</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18.1.3 乙方未能履行合同规定的其它主要义务的。</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18.1.4 在本合同履行过程中有腐败和欺诈行为的。</w:t>
      </w:r>
    </w:p>
    <w:p w:rsidR="00A62BDD" w:rsidRDefault="005E1457">
      <w:pPr>
        <w:wordWrap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A62BDD" w:rsidRDefault="005E1457">
      <w:pPr>
        <w:wordWrap w:val="0"/>
        <w:snapToGrid w:val="0"/>
        <w:spacing w:line="360" w:lineRule="auto"/>
        <w:ind w:firstLineChars="200" w:firstLine="482"/>
        <w:rPr>
          <w:rFonts w:ascii="宋体" w:hAnsi="宋体" w:cs="宋体"/>
          <w:sz w:val="24"/>
          <w:szCs w:val="24"/>
        </w:rPr>
      </w:pPr>
      <w:r>
        <w:rPr>
          <w:rFonts w:ascii="宋体" w:hAnsi="宋体" w:cs="宋体" w:hint="eastAsia"/>
          <w:b/>
          <w:sz w:val="24"/>
          <w:szCs w:val="24"/>
        </w:rPr>
        <w:t>19.其他约定</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19.1 本采购项目的招标文件、中标供应商的投标文件以及相关的澄清确认函（如果有的话）均为本合同不可分割的一部分，与本合同具有同等法律效力。</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19.2 本合同未尽事宜，双方另行补充。</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19.3本合同正本一式</w:t>
      </w:r>
      <w:r>
        <w:rPr>
          <w:rFonts w:ascii="宋体" w:hAnsi="宋体" w:cs="宋体" w:hint="eastAsia"/>
          <w:sz w:val="24"/>
          <w:szCs w:val="24"/>
          <w:u w:val="single"/>
        </w:rPr>
        <w:t xml:space="preserve"> 柒 </w:t>
      </w:r>
      <w:r>
        <w:rPr>
          <w:rFonts w:ascii="宋体" w:hAnsi="宋体" w:cs="宋体" w:hint="eastAsia"/>
          <w:sz w:val="24"/>
          <w:szCs w:val="24"/>
        </w:rPr>
        <w:t>份，具有同等法律效力，甲、乙双方各执一份。自采购合同签订之日起7个工作日内，甲方按照有关规定将合同副本报同级财政部门备案。</w:t>
      </w:r>
    </w:p>
    <w:p w:rsidR="00A62BDD" w:rsidRDefault="005E1457">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19.4 签定地点：襄城县公安局</w:t>
      </w:r>
    </w:p>
    <w:p w:rsidR="00A62BDD" w:rsidRDefault="00A62BDD">
      <w:pPr>
        <w:wordWrap w:val="0"/>
        <w:snapToGrid w:val="0"/>
        <w:spacing w:line="360" w:lineRule="auto"/>
        <w:ind w:firstLineChars="200" w:firstLine="480"/>
        <w:rPr>
          <w:rFonts w:ascii="宋体" w:hAnsi="宋体" w:cs="宋体"/>
          <w:sz w:val="24"/>
          <w:szCs w:val="24"/>
        </w:rPr>
      </w:pPr>
    </w:p>
    <w:p w:rsidR="00A62BDD" w:rsidRDefault="005E1457">
      <w:pPr>
        <w:numPr>
          <w:ilvl w:val="0"/>
          <w:numId w:val="10"/>
        </w:num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方：                    乙    方：</w:t>
      </w:r>
    </w:p>
    <w:p w:rsidR="00A62BDD" w:rsidRDefault="00A62BDD">
      <w:pPr>
        <w:snapToGrid w:val="0"/>
        <w:spacing w:line="360" w:lineRule="auto"/>
        <w:rPr>
          <w:rFonts w:ascii="宋体" w:hAnsi="宋体" w:cs="宋体"/>
          <w:sz w:val="24"/>
          <w:szCs w:val="24"/>
        </w:rPr>
      </w:pPr>
    </w:p>
    <w:p w:rsidR="00A62BDD" w:rsidRDefault="00A62BDD">
      <w:pPr>
        <w:snapToGrid w:val="0"/>
        <w:spacing w:line="360" w:lineRule="auto"/>
        <w:rPr>
          <w:rFonts w:ascii="宋体" w:hAnsi="宋体" w:cs="宋体"/>
          <w:sz w:val="24"/>
          <w:szCs w:val="24"/>
        </w:rPr>
      </w:pPr>
    </w:p>
    <w:p w:rsidR="00A62BDD" w:rsidRDefault="00A62BDD">
      <w:pPr>
        <w:snapToGrid w:val="0"/>
        <w:spacing w:line="360" w:lineRule="auto"/>
        <w:rPr>
          <w:rFonts w:ascii="宋体" w:hAnsi="宋体" w:cs="宋体"/>
          <w:sz w:val="24"/>
          <w:szCs w:val="24"/>
        </w:rPr>
      </w:pPr>
    </w:p>
    <w:p w:rsidR="00A62BDD" w:rsidRDefault="00A62BDD">
      <w:pPr>
        <w:snapToGrid w:val="0"/>
        <w:spacing w:line="360" w:lineRule="auto"/>
        <w:rPr>
          <w:rFonts w:ascii="宋体" w:hAnsi="宋体" w:cs="宋体"/>
          <w:sz w:val="24"/>
          <w:szCs w:val="24"/>
        </w:rPr>
      </w:pPr>
    </w:p>
    <w:p w:rsidR="00A62BDD" w:rsidRDefault="00A62BDD">
      <w:pPr>
        <w:snapToGrid w:val="0"/>
        <w:spacing w:line="360" w:lineRule="auto"/>
        <w:rPr>
          <w:rFonts w:ascii="宋体" w:hAnsi="宋体" w:cs="宋体"/>
          <w:sz w:val="24"/>
          <w:szCs w:val="24"/>
        </w:rPr>
      </w:pPr>
    </w:p>
    <w:p w:rsidR="00A62BDD" w:rsidRDefault="00A62BDD">
      <w:pPr>
        <w:snapToGrid w:val="0"/>
        <w:spacing w:line="360" w:lineRule="auto"/>
        <w:rPr>
          <w:rFonts w:ascii="宋体" w:hAnsi="宋体" w:cs="宋体"/>
          <w:sz w:val="24"/>
          <w:szCs w:val="24"/>
        </w:rPr>
      </w:pPr>
    </w:p>
    <w:p w:rsidR="00A62BDD" w:rsidRDefault="00A62BDD"/>
    <w:p w:rsidR="00A62BDD" w:rsidRDefault="005E1457">
      <w:pPr>
        <w:spacing w:after="100" w:afterAutospacing="1" w:line="400" w:lineRule="exact"/>
        <w:rPr>
          <w:rFonts w:ascii="宋体" w:hAnsi="宋体"/>
          <w:sz w:val="24"/>
          <w:szCs w:val="24"/>
        </w:rPr>
      </w:pPr>
      <w:r>
        <w:rPr>
          <w:rFonts w:ascii="宋体" w:hAnsi="宋体" w:hint="eastAsia"/>
          <w:sz w:val="24"/>
          <w:szCs w:val="24"/>
        </w:rPr>
        <w:t xml:space="preserve">    </w:t>
      </w:r>
    </w:p>
    <w:p w:rsidR="00A62BDD" w:rsidRDefault="00A62BDD">
      <w:pPr>
        <w:spacing w:after="100" w:afterAutospacing="1" w:line="400" w:lineRule="exact"/>
        <w:rPr>
          <w:rFonts w:ascii="宋体" w:hAnsi="宋体"/>
          <w:sz w:val="24"/>
          <w:szCs w:val="24"/>
        </w:rPr>
      </w:pPr>
    </w:p>
    <w:p w:rsidR="00A62BDD" w:rsidRDefault="005E1457">
      <w:pPr>
        <w:pageBreakBefore/>
        <w:autoSpaceDE w:val="0"/>
        <w:autoSpaceDN w:val="0"/>
        <w:adjustRightInd w:val="0"/>
        <w:spacing w:line="420" w:lineRule="exact"/>
        <w:jc w:val="center"/>
        <w:outlineLvl w:val="0"/>
        <w:rPr>
          <w:rFonts w:ascii="宋体" w:hAnsi="宋体"/>
          <w:b/>
          <w:sz w:val="32"/>
        </w:rPr>
      </w:pPr>
      <w:r>
        <w:rPr>
          <w:rFonts w:ascii="宋体" w:hAnsi="宋体" w:hint="eastAsia"/>
          <w:b/>
          <w:sz w:val="32"/>
        </w:rPr>
        <w:t>第五章项目要求</w:t>
      </w:r>
      <w:bookmarkEnd w:id="9"/>
    </w:p>
    <w:p w:rsidR="00A62BDD" w:rsidRDefault="00A62BDD">
      <w:pPr>
        <w:pStyle w:val="afe"/>
        <w:spacing w:before="0" w:beforeAutospacing="0" w:after="0" w:afterAutospacing="0" w:line="360" w:lineRule="auto"/>
        <w:ind w:firstLineChars="200" w:firstLine="420"/>
        <w:rPr>
          <w:rFonts w:ascii="Calibri" w:hAnsi="Calibri"/>
          <w:kern w:val="2"/>
          <w:sz w:val="21"/>
          <w:szCs w:val="21"/>
        </w:rPr>
      </w:pPr>
    </w:p>
    <w:p w:rsidR="00A62BDD" w:rsidRDefault="005E1457">
      <w:pPr>
        <w:spacing w:line="360" w:lineRule="auto"/>
        <w:outlineLvl w:val="0"/>
        <w:rPr>
          <w:rFonts w:ascii="宋体" w:hAnsi="宋体" w:cs="宋体"/>
          <w:b/>
          <w:szCs w:val="21"/>
        </w:rPr>
      </w:pPr>
      <w:r>
        <w:rPr>
          <w:rFonts w:ascii="宋体" w:hAnsi="宋体" w:cs="宋体" w:hint="eastAsia"/>
          <w:b/>
          <w:szCs w:val="21"/>
        </w:rPr>
        <w:t>一、简要说明</w:t>
      </w:r>
    </w:p>
    <w:p w:rsidR="00A62BDD" w:rsidRDefault="005E1457">
      <w:pPr>
        <w:spacing w:line="360" w:lineRule="auto"/>
        <w:outlineLvl w:val="0"/>
        <w:rPr>
          <w:rFonts w:ascii="宋体" w:cs="宋体"/>
          <w:b/>
          <w:szCs w:val="21"/>
        </w:rPr>
      </w:pPr>
      <w:r>
        <w:rPr>
          <w:rFonts w:hint="eastAsia"/>
        </w:rPr>
        <w:t>襄城县公安局标准地址二维码管理和门楼牌换发项目该</w:t>
      </w:r>
      <w:r>
        <w:rPr>
          <w:rFonts w:hint="eastAsia"/>
          <w:szCs w:val="21"/>
        </w:rPr>
        <w:t>项目采购</w:t>
      </w:r>
      <w:r>
        <w:rPr>
          <w:rFonts w:ascii="宋体" w:cs="宋体" w:hint="eastAsia"/>
          <w:szCs w:val="21"/>
        </w:rPr>
        <w:t>270000个居民户牌、</w:t>
      </w:r>
      <w:r>
        <w:rPr>
          <w:rFonts w:ascii="宋体" w:cs="宋体"/>
          <w:szCs w:val="21"/>
        </w:rPr>
        <w:t>20000</w:t>
      </w:r>
      <w:r>
        <w:rPr>
          <w:rFonts w:ascii="宋体" w:cs="宋体" w:hint="eastAsia"/>
          <w:szCs w:val="21"/>
        </w:rPr>
        <w:t>个商户牌、1400个企事业单位牌、2500个居民楼单元牌、70000个户室标志牌、1000个居民楼牌等内容；</w:t>
      </w:r>
    </w:p>
    <w:p w:rsidR="00A62BDD" w:rsidRDefault="005E1457">
      <w:pPr>
        <w:spacing w:line="360" w:lineRule="auto"/>
        <w:ind w:firstLineChars="120" w:firstLine="253"/>
        <w:rPr>
          <w:rFonts w:ascii="宋体" w:cs="宋体"/>
          <w:b/>
          <w:szCs w:val="21"/>
        </w:rPr>
      </w:pPr>
      <w:r>
        <w:rPr>
          <w:rFonts w:ascii="宋体" w:hAnsi="宋体" w:cs="宋体" w:hint="eastAsia"/>
          <w:b/>
          <w:szCs w:val="21"/>
        </w:rPr>
        <w:t>二、</w:t>
      </w:r>
      <w:r>
        <w:rPr>
          <w:rFonts w:ascii="宋体" w:hAnsi="宋体" w:cs="宋体" w:hint="eastAsia"/>
          <w:b/>
          <w:kern w:val="0"/>
          <w:szCs w:val="21"/>
        </w:rPr>
        <w:t>具体服务需求</w:t>
      </w:r>
    </w:p>
    <w:p w:rsidR="00A62BDD" w:rsidRDefault="005E1457">
      <w:pPr>
        <w:pStyle w:val="10"/>
      </w:pPr>
      <w:r>
        <w:rPr>
          <w:rFonts w:hint="eastAsia"/>
        </w:rPr>
        <w:t>襄城县公安局标准地址二维码管理和门楼牌换发项目采购内容</w:t>
      </w:r>
      <w:r>
        <w:t>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960"/>
        <w:gridCol w:w="3915"/>
        <w:gridCol w:w="821"/>
        <w:gridCol w:w="2700"/>
      </w:tblGrid>
      <w:tr w:rsidR="00A62BDD">
        <w:trPr>
          <w:trHeight w:val="809"/>
          <w:jc w:val="center"/>
        </w:trPr>
        <w:tc>
          <w:tcPr>
            <w:tcW w:w="392" w:type="dxa"/>
            <w:vAlign w:val="center"/>
          </w:tcPr>
          <w:p w:rsidR="00A62BDD" w:rsidRDefault="005E1457">
            <w:pPr>
              <w:jc w:val="center"/>
              <w:rPr>
                <w:rFonts w:ascii="宋体"/>
                <w:b/>
                <w:szCs w:val="21"/>
              </w:rPr>
            </w:pPr>
            <w:r>
              <w:rPr>
                <w:rFonts w:ascii="宋体" w:hAnsi="宋体" w:hint="eastAsia"/>
                <w:b/>
                <w:szCs w:val="21"/>
              </w:rPr>
              <w:t>序号</w:t>
            </w:r>
          </w:p>
        </w:tc>
        <w:tc>
          <w:tcPr>
            <w:tcW w:w="960" w:type="dxa"/>
            <w:vAlign w:val="center"/>
          </w:tcPr>
          <w:p w:rsidR="00A62BDD" w:rsidRDefault="005E1457">
            <w:pPr>
              <w:jc w:val="center"/>
              <w:rPr>
                <w:rFonts w:ascii="宋体"/>
                <w:b/>
                <w:szCs w:val="21"/>
              </w:rPr>
            </w:pPr>
            <w:r>
              <w:rPr>
                <w:rFonts w:ascii="宋体" w:hAnsi="宋体" w:hint="eastAsia"/>
                <w:b/>
                <w:szCs w:val="21"/>
              </w:rPr>
              <w:t>名称</w:t>
            </w:r>
          </w:p>
        </w:tc>
        <w:tc>
          <w:tcPr>
            <w:tcW w:w="3915" w:type="dxa"/>
            <w:tcBorders>
              <w:right w:val="single" w:sz="4" w:space="0" w:color="auto"/>
            </w:tcBorders>
            <w:vAlign w:val="center"/>
          </w:tcPr>
          <w:p w:rsidR="00A62BDD" w:rsidRDefault="005E1457">
            <w:pPr>
              <w:jc w:val="center"/>
              <w:rPr>
                <w:rFonts w:ascii="宋体"/>
                <w:b/>
                <w:szCs w:val="21"/>
              </w:rPr>
            </w:pPr>
            <w:r>
              <w:rPr>
                <w:rFonts w:ascii="宋体" w:hAnsi="宋体" w:hint="eastAsia"/>
                <w:b/>
                <w:szCs w:val="21"/>
              </w:rPr>
              <w:t>技术规格参数及要求</w:t>
            </w:r>
          </w:p>
        </w:tc>
        <w:tc>
          <w:tcPr>
            <w:tcW w:w="821" w:type="dxa"/>
            <w:tcBorders>
              <w:left w:val="single" w:sz="4" w:space="0" w:color="auto"/>
            </w:tcBorders>
            <w:vAlign w:val="center"/>
          </w:tcPr>
          <w:p w:rsidR="00A62BDD" w:rsidRDefault="005E1457">
            <w:pPr>
              <w:jc w:val="center"/>
              <w:rPr>
                <w:rFonts w:ascii="宋体" w:hAnsi="宋体"/>
                <w:b/>
                <w:szCs w:val="21"/>
              </w:rPr>
            </w:pPr>
            <w:r>
              <w:rPr>
                <w:rFonts w:ascii="宋体" w:hAnsi="宋体" w:hint="eastAsia"/>
                <w:b/>
                <w:szCs w:val="21"/>
              </w:rPr>
              <w:t>数量</w:t>
            </w:r>
          </w:p>
        </w:tc>
        <w:tc>
          <w:tcPr>
            <w:tcW w:w="2700" w:type="dxa"/>
            <w:tcBorders>
              <w:left w:val="single" w:sz="4" w:space="0" w:color="auto"/>
            </w:tcBorders>
            <w:vAlign w:val="center"/>
          </w:tcPr>
          <w:p w:rsidR="00A62BDD" w:rsidRDefault="005E1457">
            <w:pPr>
              <w:jc w:val="center"/>
              <w:rPr>
                <w:rFonts w:ascii="宋体"/>
                <w:b/>
                <w:szCs w:val="21"/>
              </w:rPr>
            </w:pPr>
            <w:r>
              <w:rPr>
                <w:rFonts w:ascii="宋体" w:hAnsi="宋体" w:hint="eastAsia"/>
                <w:b/>
                <w:szCs w:val="21"/>
              </w:rPr>
              <w:t>规格图例</w:t>
            </w:r>
          </w:p>
        </w:tc>
      </w:tr>
      <w:tr w:rsidR="00A62BDD">
        <w:trPr>
          <w:jc w:val="center"/>
        </w:trPr>
        <w:tc>
          <w:tcPr>
            <w:tcW w:w="392" w:type="dxa"/>
            <w:vAlign w:val="center"/>
          </w:tcPr>
          <w:p w:rsidR="00A62BDD" w:rsidRDefault="005E1457">
            <w:pPr>
              <w:jc w:val="center"/>
              <w:rPr>
                <w:rFonts w:ascii="宋体"/>
                <w:szCs w:val="21"/>
              </w:rPr>
            </w:pPr>
            <w:r>
              <w:rPr>
                <w:rFonts w:ascii="宋体" w:hAnsi="宋体"/>
                <w:szCs w:val="21"/>
              </w:rPr>
              <w:t>1</w:t>
            </w:r>
          </w:p>
        </w:tc>
        <w:tc>
          <w:tcPr>
            <w:tcW w:w="960" w:type="dxa"/>
            <w:vAlign w:val="center"/>
          </w:tcPr>
          <w:p w:rsidR="00A62BDD" w:rsidRDefault="005E1457">
            <w:pPr>
              <w:jc w:val="center"/>
              <w:rPr>
                <w:rFonts w:ascii="宋体" w:cs="宋体"/>
                <w:sz w:val="24"/>
              </w:rPr>
            </w:pPr>
            <w:r>
              <w:rPr>
                <w:rFonts w:ascii="宋体" w:hAnsi="宋体" w:hint="eastAsia"/>
                <w:szCs w:val="21"/>
              </w:rPr>
              <w:t>居民户牌</w:t>
            </w:r>
          </w:p>
        </w:tc>
        <w:tc>
          <w:tcPr>
            <w:tcW w:w="3915" w:type="dxa"/>
            <w:tcBorders>
              <w:right w:val="single" w:sz="4" w:space="0" w:color="auto"/>
            </w:tcBorders>
            <w:vAlign w:val="center"/>
          </w:tcPr>
          <w:p w:rsidR="00A62BDD" w:rsidRDefault="005E1457">
            <w:pPr>
              <w:spacing w:line="360" w:lineRule="exac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、门标志材质要求：①门标志底板材质为</w:t>
            </w:r>
            <w:r>
              <w:rPr>
                <w:rFonts w:ascii="宋体" w:hAnsi="宋体" w:cs="宋体"/>
                <w:color w:val="000000"/>
                <w:szCs w:val="21"/>
              </w:rPr>
              <w:t>1mm</w:t>
            </w:r>
            <w:r>
              <w:rPr>
                <w:rFonts w:ascii="宋体" w:hAnsi="宋体" w:cs="宋体" w:hint="eastAsia"/>
                <w:color w:val="000000"/>
                <w:szCs w:val="21"/>
              </w:rPr>
              <w:t>以上防锈铝板（</w:t>
            </w:r>
            <w:r>
              <w:rPr>
                <w:rFonts w:ascii="宋体" w:hAnsi="宋体" w:cs="宋体"/>
                <w:color w:val="000000"/>
                <w:szCs w:val="21"/>
              </w:rPr>
              <w:t>3003</w:t>
            </w:r>
            <w:r>
              <w:rPr>
                <w:rFonts w:ascii="宋体" w:hAnsi="宋体" w:cs="宋体" w:hint="eastAsia"/>
                <w:color w:val="000000"/>
                <w:szCs w:val="21"/>
              </w:rPr>
              <w:t>或以上型号），门标志表面材质应达到国标Ⅱ类反光膜或以上，符合</w:t>
            </w:r>
            <w:r>
              <w:rPr>
                <w:rFonts w:ascii="宋体" w:hAnsi="宋体" w:cs="宋体"/>
                <w:color w:val="000000"/>
                <w:szCs w:val="21"/>
              </w:rPr>
              <w:t>GB/T18833-2012</w:t>
            </w:r>
            <w:r>
              <w:rPr>
                <w:rFonts w:ascii="宋体" w:hAnsi="宋体" w:cs="宋体" w:hint="eastAsia"/>
                <w:color w:val="000000"/>
                <w:szCs w:val="21"/>
              </w:rPr>
              <w:t>《道路交通反光膜》中有关的规定），进口品牌油墨。</w:t>
            </w:r>
          </w:p>
          <w:p w:rsidR="00A62BDD" w:rsidRDefault="005E1457">
            <w:pPr>
              <w:spacing w:line="360" w:lineRule="exac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、门标志制作工艺：门标志颜色为蓝底白字，白框线、黑色二维码；使用</w:t>
            </w:r>
            <w:r>
              <w:rPr>
                <w:rFonts w:ascii="宋体" w:hAnsi="宋体" w:cs="宋体"/>
                <w:color w:val="000000"/>
                <w:szCs w:val="21"/>
              </w:rPr>
              <w:t>UV</w:t>
            </w:r>
            <w:r>
              <w:rPr>
                <w:rFonts w:ascii="宋体" w:hAnsi="宋体" w:cs="宋体" w:hint="eastAsia"/>
                <w:color w:val="000000"/>
                <w:szCs w:val="21"/>
              </w:rPr>
              <w:t>打印机在白色反光膜上打印出蓝底部分和二维码，字体和边框为反光膜底色，要求成品色泽鲜艳、不褪色；二维码扫描清晰，分辨率≥</w:t>
            </w:r>
            <w:r>
              <w:rPr>
                <w:rFonts w:ascii="宋体" w:hAnsi="宋体" w:cs="宋体"/>
                <w:color w:val="000000"/>
                <w:szCs w:val="21"/>
              </w:rPr>
              <w:t>800*800mm</w:t>
            </w:r>
            <w:r>
              <w:rPr>
                <w:rFonts w:ascii="宋体" w:hAnsi="宋体" w:cs="宋体" w:hint="eastAsia"/>
                <w:color w:val="000000"/>
                <w:szCs w:val="21"/>
              </w:rPr>
              <w:t>。</w:t>
            </w:r>
          </w:p>
          <w:p w:rsidR="00A62BDD" w:rsidRDefault="005E1457">
            <w:pPr>
              <w:spacing w:line="360" w:lineRule="exact"/>
              <w:rPr>
                <w:rFonts w:ascii="宋体" w:cs="宋体"/>
                <w:szCs w:val="21"/>
              </w:rPr>
            </w:pPr>
            <w:r>
              <w:rPr>
                <w:rFonts w:ascii="宋体" w:hAnsi="宋体" w:cs="宋体"/>
                <w:color w:val="000000"/>
                <w:szCs w:val="21"/>
              </w:rPr>
              <w:t>3</w:t>
            </w:r>
            <w:r>
              <w:rPr>
                <w:rFonts w:ascii="宋体" w:hAnsi="宋体" w:cs="宋体" w:hint="eastAsia"/>
                <w:color w:val="000000"/>
                <w:szCs w:val="21"/>
              </w:rPr>
              <w:t>、版面布局：①标志的图文书写平面尺寸</w:t>
            </w:r>
            <w:r>
              <w:rPr>
                <w:rFonts w:ascii="宋体" w:hAnsi="宋体" w:cs="宋体"/>
                <w:color w:val="000000"/>
                <w:szCs w:val="21"/>
              </w:rPr>
              <w:t>216*136mm</w:t>
            </w:r>
            <w:r>
              <w:rPr>
                <w:rFonts w:ascii="宋体" w:hAnsi="宋体" w:cs="宋体" w:hint="eastAsia"/>
                <w:color w:val="000000"/>
                <w:szCs w:val="21"/>
              </w:rPr>
              <w:t>、外沿宽度≤</w:t>
            </w:r>
            <w:r>
              <w:rPr>
                <w:rFonts w:ascii="宋体" w:hAnsi="宋体" w:cs="宋体"/>
                <w:color w:val="000000"/>
                <w:szCs w:val="21"/>
              </w:rPr>
              <w:t>12mm</w:t>
            </w:r>
            <w:r>
              <w:rPr>
                <w:rFonts w:ascii="宋体" w:hAnsi="宋体" w:cs="宋体" w:hint="eastAsia"/>
                <w:color w:val="000000"/>
                <w:szCs w:val="21"/>
              </w:rPr>
              <w:t>，上部五</w:t>
            </w:r>
            <w:r>
              <w:rPr>
                <w:rFonts w:ascii="宋体" w:hAnsi="宋体" w:cs="宋体" w:hint="eastAsia"/>
                <w:szCs w:val="21"/>
              </w:rPr>
              <w:t>分之二区域标示汉字地名，下部分五分之三区域标示门牌编号（用阿拉伯数字书写）；二维码：</w:t>
            </w:r>
            <w:r>
              <w:rPr>
                <w:rFonts w:ascii="宋体" w:hAnsi="宋体" w:cs="宋体"/>
                <w:szCs w:val="21"/>
              </w:rPr>
              <w:t>40*40mm</w:t>
            </w:r>
            <w:r>
              <w:rPr>
                <w:rFonts w:ascii="宋体" w:hAnsi="宋体" w:cs="宋体" w:hint="eastAsia"/>
                <w:szCs w:val="21"/>
              </w:rPr>
              <w:t>，距下边缘</w:t>
            </w:r>
            <w:r>
              <w:rPr>
                <w:rFonts w:ascii="宋体" w:hAnsi="宋体" w:cs="宋体"/>
                <w:szCs w:val="21"/>
              </w:rPr>
              <w:t>30mm</w:t>
            </w:r>
            <w:r>
              <w:rPr>
                <w:rFonts w:ascii="宋体" w:hAnsi="宋体" w:cs="宋体" w:hint="eastAsia"/>
                <w:szCs w:val="21"/>
              </w:rPr>
              <w:t>，距右边缘</w:t>
            </w:r>
            <w:r>
              <w:rPr>
                <w:rFonts w:ascii="宋体" w:hAnsi="宋体" w:cs="宋体"/>
                <w:szCs w:val="21"/>
              </w:rPr>
              <w:t>30mm</w:t>
            </w:r>
            <w:r>
              <w:rPr>
                <w:rFonts w:ascii="宋体" w:hAnsi="宋体" w:cs="宋体" w:hint="eastAsia"/>
                <w:szCs w:val="21"/>
              </w:rPr>
              <w:t>。（尺寸允许偏差±</w:t>
            </w:r>
            <w:r>
              <w:rPr>
                <w:rFonts w:ascii="宋体" w:hAnsi="宋体" w:cs="宋体"/>
                <w:szCs w:val="21"/>
              </w:rPr>
              <w:t>2%</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cs="宋体" w:hint="eastAsia"/>
                <w:szCs w:val="21"/>
              </w:rPr>
              <w:t>②颜色：标志的背景颜色为</w:t>
            </w:r>
            <w:r>
              <w:rPr>
                <w:rFonts w:ascii="宋体" w:hAnsi="宋体" w:cs="宋体"/>
                <w:szCs w:val="21"/>
              </w:rPr>
              <w:t>GB 2893</w:t>
            </w:r>
            <w:r>
              <w:rPr>
                <w:rFonts w:ascii="宋体" w:hAnsi="宋体" w:cs="宋体" w:hint="eastAsia"/>
                <w:szCs w:val="21"/>
              </w:rPr>
              <w:t>规定的蓝色（</w:t>
            </w:r>
            <w:r>
              <w:rPr>
                <w:rFonts w:ascii="宋体" w:hAnsi="宋体" w:cs="宋体"/>
                <w:szCs w:val="21"/>
              </w:rPr>
              <w:t>UV</w:t>
            </w:r>
            <w:r>
              <w:rPr>
                <w:rFonts w:ascii="宋体" w:hAnsi="宋体" w:cs="宋体" w:hint="eastAsia"/>
                <w:szCs w:val="21"/>
              </w:rPr>
              <w:t>打印）；文字颜色为白色（反光膜底色）。</w:t>
            </w:r>
          </w:p>
          <w:p w:rsidR="00A62BDD" w:rsidRDefault="005E1457">
            <w:pPr>
              <w:spacing w:line="360" w:lineRule="exact"/>
              <w:rPr>
                <w:rFonts w:ascii="宋体" w:cs="宋体"/>
                <w:szCs w:val="21"/>
              </w:rPr>
            </w:pPr>
            <w:r>
              <w:rPr>
                <w:rFonts w:ascii="宋体" w:hAnsi="宋体" w:cs="宋体" w:hint="eastAsia"/>
                <w:szCs w:val="21"/>
              </w:rPr>
              <w:t>③文字：按</w:t>
            </w:r>
            <w:r>
              <w:rPr>
                <w:rFonts w:ascii="宋体" w:hAnsi="宋体" w:cs="宋体"/>
                <w:szCs w:val="21"/>
              </w:rPr>
              <w:t>GB17733-2008</w:t>
            </w:r>
            <w:r>
              <w:rPr>
                <w:rFonts w:ascii="宋体" w:hAnsi="宋体" w:cs="宋体" w:hint="eastAsia"/>
                <w:szCs w:val="21"/>
              </w:rPr>
              <w:t>第</w:t>
            </w:r>
            <w:r>
              <w:rPr>
                <w:rFonts w:ascii="宋体" w:hAnsi="宋体" w:cs="宋体"/>
                <w:szCs w:val="21"/>
              </w:rPr>
              <w:t>5.2.1</w:t>
            </w:r>
            <w:r>
              <w:rPr>
                <w:rFonts w:ascii="宋体" w:hAnsi="宋体" w:cs="宋体" w:hint="eastAsia"/>
                <w:szCs w:val="21"/>
              </w:rPr>
              <w:t>条执行。</w:t>
            </w:r>
          </w:p>
          <w:p w:rsidR="00A62BDD" w:rsidRDefault="005E1457">
            <w:pPr>
              <w:spacing w:line="360" w:lineRule="exact"/>
              <w:rPr>
                <w:rFonts w:ascii="宋体" w:cs="宋体"/>
                <w:szCs w:val="21"/>
              </w:rPr>
            </w:pPr>
            <w:r>
              <w:rPr>
                <w:rFonts w:ascii="宋体" w:hAnsi="宋体" w:cs="宋体"/>
                <w:szCs w:val="21"/>
              </w:rPr>
              <w:t>4</w:t>
            </w:r>
            <w:r>
              <w:rPr>
                <w:rFonts w:ascii="宋体" w:hAnsi="宋体" w:cs="宋体" w:hint="eastAsia"/>
                <w:szCs w:val="21"/>
              </w:rPr>
              <w:t>、安装要求</w:t>
            </w:r>
            <w:r>
              <w:rPr>
                <w:rFonts w:ascii="宋体" w:hAnsi="宋体" w:cs="宋体"/>
                <w:szCs w:val="21"/>
              </w:rPr>
              <w:t xml:space="preserve">: </w:t>
            </w:r>
            <w:r>
              <w:rPr>
                <w:rFonts w:ascii="宋体" w:hAnsi="宋体" w:cs="宋体" w:hint="eastAsia"/>
                <w:szCs w:val="21"/>
              </w:rPr>
              <w:t>①门标志安装现场若特殊情况不适于贴胶的，必须另敲订不锈钢水泥钉加固，保证标志安装牢固不脱落。</w:t>
            </w:r>
          </w:p>
          <w:p w:rsidR="00A62BDD" w:rsidRDefault="005E1457">
            <w:pPr>
              <w:spacing w:line="360" w:lineRule="exact"/>
              <w:rPr>
                <w:rFonts w:ascii="宋体" w:cs="宋体"/>
                <w:szCs w:val="21"/>
              </w:rPr>
            </w:pPr>
            <w:r>
              <w:rPr>
                <w:rFonts w:ascii="宋体" w:hAnsi="宋体" w:cs="宋体" w:hint="eastAsia"/>
                <w:szCs w:val="21"/>
              </w:rPr>
              <w:t>②设置在建筑物的门户、出入口处外墙面，距地面</w:t>
            </w:r>
            <w:r>
              <w:rPr>
                <w:rFonts w:ascii="宋体" w:hAnsi="宋体" w:cs="宋体"/>
                <w:szCs w:val="21"/>
              </w:rPr>
              <w:t>2.0m-2.5m</w:t>
            </w:r>
            <w:r>
              <w:rPr>
                <w:rFonts w:ascii="宋体" w:hAnsi="宋体" w:cs="宋体" w:hint="eastAsia"/>
                <w:szCs w:val="21"/>
              </w:rPr>
              <w:t>。保证安装平整不得有歪斜，不得损坏墙体及标志表面，标志安装周围要清洁干净，不得有脏迹。</w:t>
            </w:r>
          </w:p>
        </w:tc>
        <w:tc>
          <w:tcPr>
            <w:tcW w:w="821" w:type="dxa"/>
            <w:tcBorders>
              <w:left w:val="single" w:sz="4" w:space="0" w:color="auto"/>
            </w:tcBorders>
            <w:vAlign w:val="center"/>
          </w:tcPr>
          <w:p w:rsidR="00A62BDD" w:rsidRDefault="005E1457">
            <w:pPr>
              <w:spacing w:line="360" w:lineRule="exact"/>
              <w:rPr>
                <w:rFonts w:ascii="宋体" w:cs="宋体"/>
                <w:szCs w:val="21"/>
              </w:rPr>
            </w:pPr>
            <w:r>
              <w:rPr>
                <w:rFonts w:ascii="宋体" w:cs="宋体" w:hint="eastAsia"/>
                <w:szCs w:val="21"/>
              </w:rPr>
              <w:t>270000</w:t>
            </w:r>
          </w:p>
        </w:tc>
        <w:tc>
          <w:tcPr>
            <w:tcW w:w="2700" w:type="dxa"/>
            <w:tcBorders>
              <w:left w:val="single" w:sz="4" w:space="0" w:color="auto"/>
            </w:tcBorders>
            <w:vAlign w:val="center"/>
          </w:tcPr>
          <w:p w:rsidR="00A62BDD" w:rsidRDefault="00A62BDD">
            <w:pPr>
              <w:jc w:val="center"/>
              <w:rPr>
                <w:rFonts w:ascii="宋体" w:cs="宋体"/>
                <w:kern w:val="0"/>
                <w:sz w:val="24"/>
              </w:rPr>
            </w:pPr>
          </w:p>
          <w:p w:rsidR="00A62BDD" w:rsidRDefault="005C0E86">
            <w:pPr>
              <w:ind w:firstLine="0"/>
              <w:rPr>
                <w:rFonts w:ascii="宋体" w:cs="宋体"/>
                <w:kern w:val="0"/>
                <w:sz w:val="24"/>
              </w:rPr>
            </w:pPr>
            <w:r>
              <w:rPr>
                <w:noProof/>
              </w:rPr>
              <w:drawing>
                <wp:inline distT="0" distB="0" distL="0" distR="0">
                  <wp:extent cx="1510030" cy="98869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l="16492" t="16684" r="10205" b="9251"/>
                          <a:stretch>
                            <a:fillRect/>
                          </a:stretch>
                        </pic:blipFill>
                        <pic:spPr bwMode="auto">
                          <a:xfrm>
                            <a:off x="0" y="0"/>
                            <a:ext cx="1510030" cy="988695"/>
                          </a:xfrm>
                          <a:prstGeom prst="rect">
                            <a:avLst/>
                          </a:prstGeom>
                          <a:noFill/>
                          <a:ln w="9525" cmpd="sng">
                            <a:noFill/>
                            <a:miter lim="800000"/>
                            <a:headEnd/>
                            <a:tailEnd/>
                          </a:ln>
                        </pic:spPr>
                      </pic:pic>
                    </a:graphicData>
                  </a:graphic>
                </wp:inline>
              </w:drawing>
            </w:r>
          </w:p>
          <w:p w:rsidR="00A62BDD" w:rsidRDefault="00A62BDD">
            <w:pPr>
              <w:jc w:val="center"/>
              <w:rPr>
                <w:rFonts w:ascii="宋体" w:cs="宋体"/>
                <w:kern w:val="0"/>
                <w:sz w:val="24"/>
              </w:rPr>
            </w:pPr>
          </w:p>
          <w:p w:rsidR="00A62BDD" w:rsidRDefault="005E1457">
            <w:pPr>
              <w:jc w:val="center"/>
              <w:rPr>
                <w:rFonts w:ascii="宋体" w:cs="宋体"/>
                <w:kern w:val="0"/>
                <w:sz w:val="24"/>
              </w:rPr>
            </w:pPr>
            <w:r>
              <w:rPr>
                <w:rFonts w:ascii="宋体" w:hAnsi="宋体" w:cs="宋体"/>
                <w:szCs w:val="21"/>
              </w:rPr>
              <w:t>170*110mm*1mm</w:t>
            </w: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rPr>
                <w:rFonts w:ascii="宋体" w:cs="宋体"/>
                <w:kern w:val="0"/>
                <w:sz w:val="24"/>
              </w:rPr>
            </w:pPr>
          </w:p>
          <w:p w:rsidR="00A62BDD" w:rsidRDefault="00A62BDD">
            <w:pPr>
              <w:rPr>
                <w:rFonts w:ascii="宋体" w:cs="宋体"/>
                <w:kern w:val="0"/>
                <w:sz w:val="24"/>
              </w:rPr>
            </w:pPr>
          </w:p>
          <w:p w:rsidR="00A62BDD" w:rsidRDefault="00A62BDD">
            <w:pPr>
              <w:spacing w:line="360" w:lineRule="exact"/>
              <w:rPr>
                <w:rFonts w:ascii="宋体" w:cs="宋体"/>
                <w:szCs w:val="21"/>
              </w:rPr>
            </w:pPr>
          </w:p>
        </w:tc>
      </w:tr>
      <w:tr w:rsidR="00A62BDD">
        <w:trPr>
          <w:jc w:val="center"/>
        </w:trPr>
        <w:tc>
          <w:tcPr>
            <w:tcW w:w="392" w:type="dxa"/>
            <w:tcBorders>
              <w:bottom w:val="single" w:sz="4" w:space="0" w:color="auto"/>
            </w:tcBorders>
            <w:vAlign w:val="center"/>
          </w:tcPr>
          <w:p w:rsidR="00A62BDD" w:rsidRDefault="005E1457">
            <w:pPr>
              <w:jc w:val="center"/>
              <w:rPr>
                <w:rFonts w:ascii="宋体"/>
                <w:szCs w:val="21"/>
              </w:rPr>
            </w:pPr>
            <w:r>
              <w:rPr>
                <w:rFonts w:ascii="宋体" w:hAnsi="宋体"/>
                <w:szCs w:val="21"/>
              </w:rPr>
              <w:t>2</w:t>
            </w:r>
          </w:p>
        </w:tc>
        <w:tc>
          <w:tcPr>
            <w:tcW w:w="960" w:type="dxa"/>
            <w:tcBorders>
              <w:bottom w:val="single" w:sz="4" w:space="0" w:color="auto"/>
            </w:tcBorders>
            <w:vAlign w:val="center"/>
          </w:tcPr>
          <w:p w:rsidR="00A62BDD" w:rsidRDefault="005E1457">
            <w:pPr>
              <w:jc w:val="center"/>
              <w:rPr>
                <w:rFonts w:ascii="宋体" w:cs="宋体"/>
                <w:szCs w:val="21"/>
              </w:rPr>
            </w:pPr>
            <w:r>
              <w:rPr>
                <w:rFonts w:ascii="宋体" w:hAnsi="宋体" w:cs="宋体" w:hint="eastAsia"/>
                <w:szCs w:val="21"/>
              </w:rPr>
              <w:t>商户牌</w:t>
            </w:r>
          </w:p>
        </w:tc>
        <w:tc>
          <w:tcPr>
            <w:tcW w:w="3915" w:type="dxa"/>
            <w:tcBorders>
              <w:bottom w:val="single" w:sz="4" w:space="0" w:color="auto"/>
              <w:right w:val="single" w:sz="4" w:space="0" w:color="auto"/>
            </w:tcBorders>
            <w:vAlign w:val="center"/>
          </w:tcPr>
          <w:p w:rsidR="00A62BDD" w:rsidRDefault="005E1457">
            <w:pPr>
              <w:spacing w:line="360" w:lineRule="exac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、门标志材质要求：①门标志底板材质为</w:t>
            </w:r>
            <w:r>
              <w:rPr>
                <w:rFonts w:ascii="宋体" w:hAnsi="宋体" w:cs="宋体"/>
                <w:color w:val="000000"/>
                <w:szCs w:val="21"/>
              </w:rPr>
              <w:t>1.2mm</w:t>
            </w:r>
            <w:r>
              <w:rPr>
                <w:rFonts w:ascii="宋体" w:hAnsi="宋体" w:cs="宋体" w:hint="eastAsia"/>
                <w:color w:val="000000"/>
                <w:szCs w:val="21"/>
              </w:rPr>
              <w:t>以上防锈铝板（</w:t>
            </w:r>
            <w:r>
              <w:rPr>
                <w:rFonts w:ascii="宋体" w:hAnsi="宋体" w:cs="宋体"/>
                <w:color w:val="000000"/>
                <w:szCs w:val="21"/>
              </w:rPr>
              <w:t>3003</w:t>
            </w:r>
            <w:r>
              <w:rPr>
                <w:rFonts w:ascii="宋体" w:hAnsi="宋体" w:cs="宋体" w:hint="eastAsia"/>
                <w:color w:val="000000"/>
                <w:szCs w:val="21"/>
              </w:rPr>
              <w:t>或以上型号），门标志表面材质应达到国标Ⅱ类反光膜或以上，符合</w:t>
            </w:r>
            <w:r>
              <w:rPr>
                <w:rFonts w:ascii="宋体" w:hAnsi="宋体" w:cs="宋体"/>
                <w:color w:val="000000"/>
                <w:szCs w:val="21"/>
              </w:rPr>
              <w:t>GB/T18833-2012</w:t>
            </w:r>
            <w:r>
              <w:rPr>
                <w:rFonts w:ascii="宋体" w:hAnsi="宋体" w:cs="宋体" w:hint="eastAsia"/>
                <w:color w:val="000000"/>
                <w:szCs w:val="21"/>
              </w:rPr>
              <w:t>《道路交通反光膜》中有关的规定），进口品牌油墨。</w:t>
            </w:r>
          </w:p>
          <w:p w:rsidR="00A62BDD" w:rsidRDefault="005E1457">
            <w:pPr>
              <w:spacing w:line="360" w:lineRule="exact"/>
              <w:rPr>
                <w:rFonts w:ascii="宋体" w:cs="宋体"/>
                <w:szCs w:val="21"/>
              </w:rPr>
            </w:pPr>
            <w:r>
              <w:rPr>
                <w:rFonts w:ascii="宋体" w:hAnsi="宋体" w:cs="宋体"/>
                <w:szCs w:val="21"/>
              </w:rPr>
              <w:t>2</w:t>
            </w:r>
            <w:r>
              <w:rPr>
                <w:rFonts w:ascii="宋体" w:hAnsi="宋体" w:cs="宋体" w:hint="eastAsia"/>
                <w:szCs w:val="21"/>
              </w:rPr>
              <w:t>、门标志制作工艺：门标志颜色为蓝底白字，白框线、黑色二维码；使用</w:t>
            </w:r>
            <w:r>
              <w:rPr>
                <w:rFonts w:ascii="宋体" w:hAnsi="宋体" w:cs="宋体"/>
                <w:szCs w:val="21"/>
              </w:rPr>
              <w:t>UV</w:t>
            </w:r>
            <w:r>
              <w:rPr>
                <w:rFonts w:ascii="宋体" w:hAnsi="宋体" w:cs="宋体" w:hint="eastAsia"/>
                <w:szCs w:val="21"/>
              </w:rPr>
              <w:t>打印机在白色反光膜上打印出蓝底部分和二维码，字体和边框为反光膜底色，要求成品色泽鲜艳、不褪色；二维码扫描清晰，分辨率≥</w:t>
            </w:r>
            <w:r>
              <w:rPr>
                <w:rFonts w:ascii="宋体" w:hAnsi="宋体" w:cs="宋体"/>
                <w:szCs w:val="21"/>
              </w:rPr>
              <w:t>800*800mm</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cs="宋体"/>
                <w:szCs w:val="21"/>
              </w:rPr>
              <w:t>3</w:t>
            </w:r>
            <w:r>
              <w:rPr>
                <w:rFonts w:ascii="宋体" w:hAnsi="宋体" w:cs="宋体" w:hint="eastAsia"/>
                <w:szCs w:val="21"/>
              </w:rPr>
              <w:t>、版面布局：①标志的图文书写平面尺寸</w:t>
            </w:r>
            <w:r>
              <w:rPr>
                <w:rFonts w:ascii="宋体" w:hAnsi="宋体" w:cs="宋体"/>
                <w:szCs w:val="21"/>
              </w:rPr>
              <w:t>370*270mm</w:t>
            </w:r>
            <w:r>
              <w:rPr>
                <w:rFonts w:ascii="宋体" w:hAnsi="宋体" w:cs="宋体" w:hint="eastAsia"/>
                <w:szCs w:val="21"/>
              </w:rPr>
              <w:t>、外沿宽度≤</w:t>
            </w:r>
            <w:r>
              <w:rPr>
                <w:rFonts w:ascii="宋体" w:hAnsi="宋体" w:cs="宋体"/>
                <w:szCs w:val="21"/>
              </w:rPr>
              <w:t>15mm</w:t>
            </w:r>
            <w:r>
              <w:rPr>
                <w:rFonts w:ascii="宋体" w:hAnsi="宋体" w:cs="宋体" w:hint="eastAsia"/>
                <w:szCs w:val="21"/>
              </w:rPr>
              <w:t>，上部五分之二区域标示汉字地名，下部五分之三区域标示门标志编号（用阿拉伯数字书写）；二维码：</w:t>
            </w:r>
            <w:r>
              <w:rPr>
                <w:rFonts w:ascii="宋体" w:hAnsi="宋体" w:cs="宋体"/>
                <w:szCs w:val="21"/>
              </w:rPr>
              <w:t>80*80mm</w:t>
            </w:r>
            <w:r>
              <w:rPr>
                <w:rFonts w:ascii="宋体" w:hAnsi="宋体" w:cs="宋体" w:hint="eastAsia"/>
                <w:szCs w:val="21"/>
              </w:rPr>
              <w:t>，距下边缘</w:t>
            </w:r>
            <w:r>
              <w:rPr>
                <w:rFonts w:ascii="宋体" w:hAnsi="宋体" w:cs="宋体"/>
                <w:szCs w:val="21"/>
              </w:rPr>
              <w:t>48mm</w:t>
            </w:r>
            <w:r>
              <w:rPr>
                <w:rFonts w:ascii="宋体" w:hAnsi="宋体" w:cs="宋体" w:hint="eastAsia"/>
                <w:szCs w:val="21"/>
              </w:rPr>
              <w:t>，距右边缘</w:t>
            </w:r>
            <w:r>
              <w:rPr>
                <w:rFonts w:ascii="宋体" w:hAnsi="宋体" w:cs="宋体"/>
                <w:szCs w:val="21"/>
              </w:rPr>
              <w:t>48mm</w:t>
            </w:r>
            <w:r>
              <w:rPr>
                <w:rFonts w:ascii="宋体" w:hAnsi="宋体" w:cs="宋体" w:hint="eastAsia"/>
                <w:szCs w:val="21"/>
              </w:rPr>
              <w:t>。（尺寸允许偏差±</w:t>
            </w:r>
            <w:r>
              <w:rPr>
                <w:rFonts w:ascii="宋体" w:hAnsi="宋体" w:cs="宋体"/>
                <w:szCs w:val="21"/>
              </w:rPr>
              <w:t>2%</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cs="宋体" w:hint="eastAsia"/>
                <w:szCs w:val="21"/>
              </w:rPr>
              <w:t>②颜色：标志的背景颜色为</w:t>
            </w:r>
            <w:r>
              <w:rPr>
                <w:rFonts w:ascii="宋体" w:hAnsi="宋体" w:cs="宋体"/>
                <w:szCs w:val="21"/>
              </w:rPr>
              <w:t>GB 2893</w:t>
            </w:r>
            <w:r>
              <w:rPr>
                <w:rFonts w:ascii="宋体" w:hAnsi="宋体" w:cs="宋体" w:hint="eastAsia"/>
                <w:szCs w:val="21"/>
              </w:rPr>
              <w:t>规定的蓝色（</w:t>
            </w:r>
            <w:r>
              <w:rPr>
                <w:rFonts w:ascii="宋体" w:hAnsi="宋体" w:cs="宋体"/>
                <w:szCs w:val="21"/>
              </w:rPr>
              <w:t>UV</w:t>
            </w:r>
            <w:r>
              <w:rPr>
                <w:rFonts w:ascii="宋体" w:hAnsi="宋体" w:cs="宋体" w:hint="eastAsia"/>
                <w:szCs w:val="21"/>
              </w:rPr>
              <w:t>打印）；文字颜色为白色（反光膜底色）。</w:t>
            </w:r>
          </w:p>
          <w:p w:rsidR="00A62BDD" w:rsidRDefault="005E1457">
            <w:pPr>
              <w:spacing w:line="360" w:lineRule="exact"/>
              <w:rPr>
                <w:rFonts w:ascii="宋体" w:cs="宋体"/>
                <w:szCs w:val="21"/>
              </w:rPr>
            </w:pPr>
            <w:r>
              <w:rPr>
                <w:rFonts w:ascii="宋体" w:hAnsi="宋体" w:cs="宋体" w:hint="eastAsia"/>
                <w:szCs w:val="21"/>
              </w:rPr>
              <w:t>③文字：按</w:t>
            </w:r>
            <w:r>
              <w:rPr>
                <w:rFonts w:ascii="宋体" w:hAnsi="宋体" w:cs="宋体"/>
                <w:szCs w:val="21"/>
              </w:rPr>
              <w:t>GB17733-2008</w:t>
            </w:r>
            <w:r>
              <w:rPr>
                <w:rFonts w:ascii="宋体" w:hAnsi="宋体" w:cs="宋体" w:hint="eastAsia"/>
                <w:szCs w:val="21"/>
              </w:rPr>
              <w:t>第</w:t>
            </w:r>
            <w:r>
              <w:rPr>
                <w:rFonts w:ascii="宋体" w:hAnsi="宋体" w:cs="宋体"/>
                <w:szCs w:val="21"/>
              </w:rPr>
              <w:t>5.2.1</w:t>
            </w:r>
            <w:r>
              <w:rPr>
                <w:rFonts w:ascii="宋体" w:hAnsi="宋体" w:cs="宋体" w:hint="eastAsia"/>
                <w:szCs w:val="21"/>
              </w:rPr>
              <w:t>条执行。</w:t>
            </w:r>
          </w:p>
          <w:p w:rsidR="00A62BDD" w:rsidRDefault="005E1457">
            <w:pPr>
              <w:spacing w:line="360" w:lineRule="exact"/>
              <w:rPr>
                <w:rFonts w:ascii="宋体" w:cs="宋体"/>
                <w:szCs w:val="21"/>
              </w:rPr>
            </w:pPr>
            <w:r>
              <w:rPr>
                <w:rFonts w:ascii="宋体" w:hAnsi="宋体" w:cs="宋体"/>
                <w:szCs w:val="21"/>
              </w:rPr>
              <w:t>4</w:t>
            </w:r>
            <w:r>
              <w:rPr>
                <w:rFonts w:ascii="宋体" w:hAnsi="宋体" w:cs="宋体" w:hint="eastAsia"/>
                <w:szCs w:val="21"/>
              </w:rPr>
              <w:t>、安装要求：①门标志安装现场若特殊情况不适于贴胶的，必须另敲订不锈钢水泥钉加固，保证标志安装牢固不脱落。</w:t>
            </w:r>
          </w:p>
          <w:p w:rsidR="00A62BDD" w:rsidRDefault="005E1457">
            <w:pPr>
              <w:spacing w:line="360" w:lineRule="exact"/>
              <w:rPr>
                <w:szCs w:val="21"/>
              </w:rPr>
            </w:pPr>
            <w:r>
              <w:rPr>
                <w:rFonts w:ascii="宋体" w:hAnsi="宋体" w:cs="宋体" w:hint="eastAsia"/>
                <w:szCs w:val="21"/>
              </w:rPr>
              <w:t>②设置在建筑物的门户、出入口处外墙面，距地面</w:t>
            </w:r>
            <w:r>
              <w:rPr>
                <w:rFonts w:ascii="宋体" w:hAnsi="宋体" w:cs="宋体"/>
                <w:szCs w:val="21"/>
              </w:rPr>
              <w:t>2.0m-2.5m</w:t>
            </w:r>
            <w:r>
              <w:rPr>
                <w:rFonts w:ascii="宋体" w:hAnsi="宋体" w:cs="宋体" w:hint="eastAsia"/>
                <w:szCs w:val="21"/>
              </w:rPr>
              <w:t>。保证安装平整不得有歪斜，不得损坏墙体及标志表面，标志安装周围要清洁干净，不得有脏迹。</w:t>
            </w:r>
          </w:p>
        </w:tc>
        <w:tc>
          <w:tcPr>
            <w:tcW w:w="821" w:type="dxa"/>
            <w:tcBorders>
              <w:left w:val="single" w:sz="4" w:space="0" w:color="auto"/>
              <w:bottom w:val="single" w:sz="4" w:space="0" w:color="auto"/>
            </w:tcBorders>
            <w:vAlign w:val="center"/>
          </w:tcPr>
          <w:p w:rsidR="00A62BDD" w:rsidRDefault="005E1457">
            <w:pPr>
              <w:spacing w:line="360" w:lineRule="exact"/>
              <w:jc w:val="center"/>
              <w:rPr>
                <w:rFonts w:ascii="宋体" w:hAnsi="宋体" w:cs="宋体"/>
                <w:szCs w:val="21"/>
              </w:rPr>
            </w:pPr>
            <w:r>
              <w:rPr>
                <w:rFonts w:ascii="宋体" w:hAnsi="宋体" w:cs="宋体" w:hint="eastAsia"/>
                <w:szCs w:val="21"/>
              </w:rPr>
              <w:t>20000</w:t>
            </w:r>
          </w:p>
        </w:tc>
        <w:tc>
          <w:tcPr>
            <w:tcW w:w="2700" w:type="dxa"/>
            <w:tcBorders>
              <w:left w:val="single" w:sz="4" w:space="0" w:color="auto"/>
              <w:bottom w:val="single" w:sz="4" w:space="0" w:color="auto"/>
            </w:tcBorders>
            <w:vAlign w:val="center"/>
          </w:tcPr>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5C0E86">
            <w:pPr>
              <w:ind w:firstLine="0"/>
              <w:rPr>
                <w:rFonts w:ascii="宋体" w:cs="宋体"/>
                <w:kern w:val="0"/>
                <w:sz w:val="24"/>
              </w:rPr>
            </w:pPr>
            <w:r>
              <w:rPr>
                <w:noProof/>
              </w:rPr>
              <w:drawing>
                <wp:inline distT="0" distB="0" distL="0" distR="0">
                  <wp:extent cx="1541780" cy="1052830"/>
                  <wp:effectExtent l="19050" t="0" r="127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l="14355" t="12515" r="7774" b="7918"/>
                          <a:stretch>
                            <a:fillRect/>
                          </a:stretch>
                        </pic:blipFill>
                        <pic:spPr bwMode="auto">
                          <a:xfrm>
                            <a:off x="0" y="0"/>
                            <a:ext cx="1541780" cy="1052830"/>
                          </a:xfrm>
                          <a:prstGeom prst="rect">
                            <a:avLst/>
                          </a:prstGeom>
                          <a:noFill/>
                          <a:ln w="9525" cmpd="sng">
                            <a:noFill/>
                            <a:miter lim="800000"/>
                            <a:headEnd/>
                            <a:tailEnd/>
                          </a:ln>
                        </pic:spPr>
                      </pic:pic>
                    </a:graphicData>
                  </a:graphic>
                </wp:inline>
              </w:drawing>
            </w:r>
          </w:p>
          <w:p w:rsidR="00A62BDD" w:rsidRDefault="005E1457">
            <w:pPr>
              <w:spacing w:line="360" w:lineRule="exact"/>
              <w:jc w:val="center"/>
              <w:rPr>
                <w:rFonts w:ascii="宋体" w:cs="宋体"/>
                <w:szCs w:val="21"/>
              </w:rPr>
            </w:pPr>
            <w:r>
              <w:rPr>
                <w:rFonts w:ascii="宋体" w:hAnsi="宋体" w:cs="宋体"/>
                <w:szCs w:val="21"/>
              </w:rPr>
              <w:t>240*180mm*1.2mm</w:t>
            </w:r>
          </w:p>
        </w:tc>
      </w:tr>
      <w:tr w:rsidR="00A62BDD">
        <w:trPr>
          <w:trHeight w:val="1705"/>
          <w:jc w:val="center"/>
        </w:trPr>
        <w:tc>
          <w:tcPr>
            <w:tcW w:w="392" w:type="dxa"/>
            <w:tcBorders>
              <w:top w:val="single" w:sz="4" w:space="0" w:color="auto"/>
              <w:bottom w:val="single" w:sz="4" w:space="0" w:color="auto"/>
            </w:tcBorders>
            <w:vAlign w:val="center"/>
          </w:tcPr>
          <w:p w:rsidR="00A62BDD" w:rsidRDefault="005E1457">
            <w:pPr>
              <w:jc w:val="center"/>
              <w:rPr>
                <w:rFonts w:ascii="宋体"/>
                <w:szCs w:val="21"/>
              </w:rPr>
            </w:pPr>
            <w:r>
              <w:rPr>
                <w:rFonts w:ascii="宋体" w:hAnsi="宋体"/>
                <w:szCs w:val="21"/>
              </w:rPr>
              <w:t>3</w:t>
            </w:r>
          </w:p>
        </w:tc>
        <w:tc>
          <w:tcPr>
            <w:tcW w:w="960" w:type="dxa"/>
            <w:tcBorders>
              <w:top w:val="single" w:sz="4" w:space="0" w:color="auto"/>
              <w:bottom w:val="single" w:sz="4" w:space="0" w:color="auto"/>
            </w:tcBorders>
            <w:vAlign w:val="center"/>
          </w:tcPr>
          <w:p w:rsidR="00A62BDD" w:rsidRDefault="005E1457">
            <w:pPr>
              <w:jc w:val="center"/>
              <w:rPr>
                <w:rFonts w:ascii="宋体" w:cs="宋体"/>
                <w:sz w:val="24"/>
              </w:rPr>
            </w:pPr>
            <w:r>
              <w:rPr>
                <w:rFonts w:ascii="宋体" w:hAnsi="宋体" w:cs="宋体" w:hint="eastAsia"/>
                <w:sz w:val="20"/>
                <w:szCs w:val="20"/>
              </w:rPr>
              <w:t>企事业单位牌</w:t>
            </w:r>
          </w:p>
        </w:tc>
        <w:tc>
          <w:tcPr>
            <w:tcW w:w="3915" w:type="dxa"/>
            <w:tcBorders>
              <w:top w:val="single" w:sz="4" w:space="0" w:color="auto"/>
              <w:bottom w:val="single" w:sz="4" w:space="0" w:color="auto"/>
              <w:right w:val="single" w:sz="4" w:space="0" w:color="auto"/>
            </w:tcBorders>
            <w:vAlign w:val="center"/>
          </w:tcPr>
          <w:p w:rsidR="00A62BDD" w:rsidRDefault="005E1457">
            <w:pPr>
              <w:spacing w:line="360" w:lineRule="exact"/>
              <w:rPr>
                <w:rFonts w:ascii="宋体" w:cs="宋体"/>
                <w:color w:val="000000"/>
                <w:szCs w:val="21"/>
              </w:rPr>
            </w:pPr>
            <w:r>
              <w:rPr>
                <w:rFonts w:ascii="宋体" w:hAnsi="宋体" w:cs="宋体"/>
                <w:szCs w:val="21"/>
              </w:rPr>
              <w:t>1</w:t>
            </w:r>
            <w:r>
              <w:rPr>
                <w:rFonts w:ascii="宋体" w:hAnsi="宋体" w:cs="宋体" w:hint="eastAsia"/>
                <w:szCs w:val="21"/>
              </w:rPr>
              <w:t>、门标志材质要求：①门牌底板材质为</w:t>
            </w:r>
            <w:r>
              <w:rPr>
                <w:rFonts w:ascii="宋体" w:hAnsi="宋体" w:cs="宋体"/>
                <w:szCs w:val="21"/>
              </w:rPr>
              <w:t>1.2mm</w:t>
            </w:r>
            <w:r>
              <w:rPr>
                <w:rFonts w:ascii="宋体" w:hAnsi="宋体" w:cs="宋体" w:hint="eastAsia"/>
                <w:szCs w:val="21"/>
              </w:rPr>
              <w:t>以上防锈铝板（</w:t>
            </w:r>
            <w:r>
              <w:rPr>
                <w:rFonts w:ascii="宋体" w:hAnsi="宋体" w:cs="宋体"/>
                <w:szCs w:val="21"/>
              </w:rPr>
              <w:t>3003</w:t>
            </w:r>
            <w:r>
              <w:rPr>
                <w:rFonts w:ascii="宋体" w:hAnsi="宋体" w:cs="宋体" w:hint="eastAsia"/>
                <w:szCs w:val="21"/>
              </w:rPr>
              <w:t>或以上型号）</w:t>
            </w:r>
            <w:r>
              <w:rPr>
                <w:rFonts w:ascii="宋体" w:hAnsi="宋体" w:cs="宋体" w:hint="eastAsia"/>
                <w:color w:val="000000"/>
                <w:szCs w:val="21"/>
              </w:rPr>
              <w:t>，门标志表面材质应达到国标Ⅱ类反光膜或以上，符合</w:t>
            </w:r>
            <w:r>
              <w:rPr>
                <w:rFonts w:ascii="宋体" w:hAnsi="宋体" w:cs="宋体"/>
                <w:color w:val="000000"/>
                <w:szCs w:val="21"/>
              </w:rPr>
              <w:t>GB/T18833-2012</w:t>
            </w:r>
            <w:r>
              <w:rPr>
                <w:rFonts w:ascii="宋体" w:hAnsi="宋体" w:cs="宋体" w:hint="eastAsia"/>
                <w:color w:val="000000"/>
                <w:szCs w:val="21"/>
              </w:rPr>
              <w:t>《道路交通反光膜》中有关的规定），进口品牌油墨。</w:t>
            </w:r>
          </w:p>
          <w:p w:rsidR="00A62BDD" w:rsidRDefault="005E1457">
            <w:pPr>
              <w:spacing w:line="360" w:lineRule="exact"/>
              <w:rPr>
                <w:rFonts w:ascii="宋体" w:cs="宋体"/>
                <w:szCs w:val="21"/>
              </w:rPr>
            </w:pPr>
            <w:r>
              <w:rPr>
                <w:rFonts w:ascii="宋体" w:hAnsi="宋体" w:cs="宋体"/>
                <w:szCs w:val="21"/>
              </w:rPr>
              <w:t>2</w:t>
            </w:r>
            <w:r>
              <w:rPr>
                <w:rFonts w:ascii="宋体" w:hAnsi="宋体" w:cs="宋体" w:hint="eastAsia"/>
                <w:szCs w:val="21"/>
              </w:rPr>
              <w:t>、门标志制作工艺：门标志颜色为蓝底白字，白框线、黑色二维码；使用</w:t>
            </w:r>
            <w:r>
              <w:rPr>
                <w:rFonts w:ascii="宋体" w:hAnsi="宋体" w:cs="宋体"/>
                <w:szCs w:val="21"/>
              </w:rPr>
              <w:t>UV</w:t>
            </w:r>
            <w:r>
              <w:rPr>
                <w:rFonts w:ascii="宋体" w:hAnsi="宋体" w:cs="宋体" w:hint="eastAsia"/>
                <w:szCs w:val="21"/>
              </w:rPr>
              <w:t>打印机在白色反光膜上打印出蓝底部分和二维码，字体和边框为反光膜底色，要求成品色泽鲜艳、不褪色；二维码扫描清晰，分辨率≥</w:t>
            </w:r>
            <w:r>
              <w:rPr>
                <w:rFonts w:ascii="宋体" w:hAnsi="宋体" w:cs="宋体"/>
                <w:szCs w:val="21"/>
              </w:rPr>
              <w:t>800*800mm</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cs="宋体"/>
                <w:szCs w:val="21"/>
              </w:rPr>
              <w:t>3</w:t>
            </w:r>
            <w:r>
              <w:rPr>
                <w:rFonts w:ascii="宋体" w:hAnsi="宋体" w:cs="宋体" w:hint="eastAsia"/>
                <w:szCs w:val="21"/>
              </w:rPr>
              <w:t>、版面布局：①标志的图文书写平面尺寸</w:t>
            </w:r>
            <w:r>
              <w:rPr>
                <w:rFonts w:ascii="宋体" w:hAnsi="宋体" w:cs="宋体"/>
                <w:szCs w:val="21"/>
              </w:rPr>
              <w:t>550*350mm</w:t>
            </w:r>
            <w:r>
              <w:rPr>
                <w:rFonts w:ascii="宋体" w:hAnsi="宋体" w:cs="宋体" w:hint="eastAsia"/>
                <w:szCs w:val="21"/>
              </w:rPr>
              <w:t>、外沿宽度≤</w:t>
            </w:r>
            <w:r>
              <w:rPr>
                <w:rFonts w:ascii="宋体" w:hAnsi="宋体" w:cs="宋体"/>
                <w:szCs w:val="21"/>
              </w:rPr>
              <w:t>25mm</w:t>
            </w:r>
            <w:r>
              <w:rPr>
                <w:rFonts w:ascii="宋体" w:hAnsi="宋体" w:cs="宋体" w:hint="eastAsia"/>
                <w:szCs w:val="21"/>
              </w:rPr>
              <w:t>，上部五分之一区域标示汉字地名，中部五分之三区域标示门标志编号（用阿拉伯数字书写），下部五分之一区域标识该地域的邮政编码，编号用阿拉伯数字书写；二维码：</w:t>
            </w:r>
            <w:r>
              <w:rPr>
                <w:rFonts w:ascii="宋体" w:hAnsi="宋体" w:cs="宋体"/>
                <w:szCs w:val="21"/>
              </w:rPr>
              <w:t>150*150mm</w:t>
            </w:r>
            <w:r>
              <w:rPr>
                <w:rFonts w:ascii="宋体" w:hAnsi="宋体" w:cs="宋体" w:hint="eastAsia"/>
                <w:szCs w:val="21"/>
              </w:rPr>
              <w:t>，距下边缘</w:t>
            </w:r>
            <w:r>
              <w:rPr>
                <w:rFonts w:ascii="宋体" w:hAnsi="宋体" w:cs="宋体"/>
                <w:szCs w:val="21"/>
              </w:rPr>
              <w:t>43mm</w:t>
            </w:r>
            <w:r>
              <w:rPr>
                <w:rFonts w:ascii="宋体" w:hAnsi="宋体" w:cs="宋体" w:hint="eastAsia"/>
                <w:szCs w:val="21"/>
              </w:rPr>
              <w:t>，距右边缘</w:t>
            </w:r>
            <w:r>
              <w:rPr>
                <w:rFonts w:ascii="宋体" w:hAnsi="宋体" w:cs="宋体"/>
                <w:szCs w:val="21"/>
              </w:rPr>
              <w:t>58mm</w:t>
            </w:r>
            <w:r>
              <w:rPr>
                <w:rFonts w:ascii="宋体" w:hAnsi="宋体" w:cs="宋体" w:hint="eastAsia"/>
                <w:szCs w:val="21"/>
              </w:rPr>
              <w:t>。（尺寸允许偏差±</w:t>
            </w:r>
            <w:r>
              <w:rPr>
                <w:rFonts w:ascii="宋体" w:hAnsi="宋体" w:cs="宋体"/>
                <w:szCs w:val="21"/>
              </w:rPr>
              <w:t>2%</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cs="宋体" w:hint="eastAsia"/>
                <w:szCs w:val="21"/>
              </w:rPr>
              <w:t>②颜色：标志的背景颜色为</w:t>
            </w:r>
            <w:r>
              <w:rPr>
                <w:rFonts w:ascii="宋体" w:hAnsi="宋体" w:cs="宋体"/>
                <w:szCs w:val="21"/>
              </w:rPr>
              <w:t>GB 2893</w:t>
            </w:r>
            <w:r>
              <w:rPr>
                <w:rFonts w:ascii="宋体" w:hAnsi="宋体" w:cs="宋体" w:hint="eastAsia"/>
                <w:szCs w:val="21"/>
              </w:rPr>
              <w:t>规定的蓝色（</w:t>
            </w:r>
            <w:r>
              <w:rPr>
                <w:rFonts w:ascii="宋体" w:hAnsi="宋体" w:cs="宋体"/>
                <w:szCs w:val="21"/>
              </w:rPr>
              <w:t>UV</w:t>
            </w:r>
            <w:r>
              <w:rPr>
                <w:rFonts w:ascii="宋体" w:hAnsi="宋体" w:cs="宋体" w:hint="eastAsia"/>
                <w:szCs w:val="21"/>
              </w:rPr>
              <w:t>打印）；文字颜色为白色（反光膜底色）。</w:t>
            </w:r>
          </w:p>
          <w:p w:rsidR="00A62BDD" w:rsidRDefault="005E1457">
            <w:pPr>
              <w:spacing w:line="360" w:lineRule="exact"/>
              <w:rPr>
                <w:rFonts w:ascii="宋体" w:cs="宋体"/>
                <w:szCs w:val="21"/>
              </w:rPr>
            </w:pPr>
            <w:r>
              <w:rPr>
                <w:rFonts w:ascii="宋体" w:hAnsi="宋体" w:cs="宋体" w:hint="eastAsia"/>
                <w:szCs w:val="21"/>
              </w:rPr>
              <w:t>③文字：按</w:t>
            </w:r>
            <w:r>
              <w:rPr>
                <w:rFonts w:ascii="宋体" w:hAnsi="宋体" w:cs="宋体"/>
                <w:szCs w:val="21"/>
              </w:rPr>
              <w:t>GB17733-2008</w:t>
            </w:r>
            <w:r>
              <w:rPr>
                <w:rFonts w:ascii="宋体" w:hAnsi="宋体" w:cs="宋体" w:hint="eastAsia"/>
                <w:szCs w:val="21"/>
              </w:rPr>
              <w:t>第</w:t>
            </w:r>
            <w:r>
              <w:rPr>
                <w:rFonts w:ascii="宋体" w:hAnsi="宋体" w:cs="宋体"/>
                <w:szCs w:val="21"/>
              </w:rPr>
              <w:t>5.2.1</w:t>
            </w:r>
            <w:r>
              <w:rPr>
                <w:rFonts w:ascii="宋体" w:hAnsi="宋体" w:cs="宋体" w:hint="eastAsia"/>
                <w:szCs w:val="21"/>
              </w:rPr>
              <w:t>条执行。</w:t>
            </w:r>
          </w:p>
          <w:p w:rsidR="00A62BDD" w:rsidRDefault="005E1457">
            <w:pPr>
              <w:spacing w:line="360" w:lineRule="exact"/>
              <w:rPr>
                <w:rFonts w:ascii="宋体" w:cs="宋体"/>
                <w:szCs w:val="21"/>
              </w:rPr>
            </w:pPr>
            <w:r>
              <w:rPr>
                <w:rFonts w:ascii="宋体" w:hAnsi="宋体" w:cs="宋体"/>
                <w:szCs w:val="21"/>
              </w:rPr>
              <w:t>4</w:t>
            </w:r>
            <w:r>
              <w:rPr>
                <w:rFonts w:ascii="宋体" w:hAnsi="宋体" w:cs="宋体" w:hint="eastAsia"/>
                <w:szCs w:val="21"/>
              </w:rPr>
              <w:t>、安装要求：①门标志安装现场若特殊情况不适于贴胶的，必须另敲订不锈钢水泥钉加固，保证标志安装牢固不脱落。</w:t>
            </w:r>
          </w:p>
          <w:p w:rsidR="00A62BDD" w:rsidRDefault="005E1457">
            <w:pPr>
              <w:spacing w:line="360" w:lineRule="exact"/>
              <w:rPr>
                <w:szCs w:val="21"/>
              </w:rPr>
            </w:pPr>
            <w:r>
              <w:rPr>
                <w:rFonts w:ascii="宋体" w:hAnsi="宋体" w:cs="宋体" w:hint="eastAsia"/>
                <w:szCs w:val="21"/>
              </w:rPr>
              <w:t>②设置在靠路边的出入口处外墙面，高度为距地面</w:t>
            </w:r>
            <w:r>
              <w:rPr>
                <w:rFonts w:ascii="宋体" w:hAnsi="宋体" w:cs="宋体"/>
                <w:szCs w:val="21"/>
              </w:rPr>
              <w:t>2 m-2.5m</w:t>
            </w:r>
            <w:r>
              <w:rPr>
                <w:rFonts w:ascii="宋体" w:hAnsi="宋体" w:cs="宋体" w:hint="eastAsia"/>
                <w:szCs w:val="21"/>
              </w:rPr>
              <w:t>。保证安装平整不得有歪斜，不得损坏墙体及标志表面，标志安装周围要清洁干净，不得有脏迹。</w:t>
            </w:r>
          </w:p>
        </w:tc>
        <w:tc>
          <w:tcPr>
            <w:tcW w:w="821" w:type="dxa"/>
            <w:tcBorders>
              <w:top w:val="single" w:sz="4" w:space="0" w:color="auto"/>
              <w:left w:val="single" w:sz="4" w:space="0" w:color="auto"/>
              <w:bottom w:val="single" w:sz="4" w:space="0" w:color="auto"/>
            </w:tcBorders>
            <w:vAlign w:val="center"/>
          </w:tcPr>
          <w:p w:rsidR="00A62BDD" w:rsidRDefault="005E1457">
            <w:pPr>
              <w:spacing w:line="360" w:lineRule="exact"/>
              <w:jc w:val="center"/>
              <w:rPr>
                <w:rFonts w:ascii="宋体" w:hAnsi="宋体" w:cs="宋体"/>
                <w:szCs w:val="21"/>
              </w:rPr>
            </w:pPr>
            <w:r>
              <w:rPr>
                <w:rFonts w:ascii="宋体" w:hAnsi="宋体" w:cs="宋体" w:hint="eastAsia"/>
                <w:szCs w:val="21"/>
              </w:rPr>
              <w:t>1400</w:t>
            </w:r>
          </w:p>
        </w:tc>
        <w:tc>
          <w:tcPr>
            <w:tcW w:w="2700" w:type="dxa"/>
            <w:tcBorders>
              <w:top w:val="single" w:sz="4" w:space="0" w:color="auto"/>
              <w:left w:val="single" w:sz="4" w:space="0" w:color="auto"/>
              <w:bottom w:val="single" w:sz="4" w:space="0" w:color="auto"/>
            </w:tcBorders>
            <w:vAlign w:val="center"/>
          </w:tcPr>
          <w:p w:rsidR="00A62BDD" w:rsidRDefault="005C0E86">
            <w:pPr>
              <w:ind w:firstLine="0"/>
              <w:rPr>
                <w:rFonts w:ascii="宋体" w:cs="宋体"/>
                <w:kern w:val="0"/>
                <w:sz w:val="24"/>
              </w:rPr>
            </w:pPr>
            <w:r>
              <w:rPr>
                <w:noProof/>
              </w:rPr>
              <w:drawing>
                <wp:inline distT="0" distB="0" distL="0" distR="0">
                  <wp:extent cx="1637665" cy="1127125"/>
                  <wp:effectExtent l="19050" t="0" r="63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l="12930" t="13568" r="7286" b="3075"/>
                          <a:stretch>
                            <a:fillRect/>
                          </a:stretch>
                        </pic:blipFill>
                        <pic:spPr bwMode="auto">
                          <a:xfrm>
                            <a:off x="0" y="0"/>
                            <a:ext cx="1637665" cy="1127125"/>
                          </a:xfrm>
                          <a:prstGeom prst="rect">
                            <a:avLst/>
                          </a:prstGeom>
                          <a:noFill/>
                          <a:ln w="9525" cmpd="sng">
                            <a:noFill/>
                            <a:miter lim="800000"/>
                            <a:headEnd/>
                            <a:tailEnd/>
                          </a:ln>
                        </pic:spPr>
                      </pic:pic>
                    </a:graphicData>
                  </a:graphic>
                </wp:inline>
              </w:drawing>
            </w:r>
          </w:p>
          <w:p w:rsidR="00A62BDD" w:rsidRDefault="005E1457">
            <w:pPr>
              <w:spacing w:line="360" w:lineRule="exact"/>
              <w:jc w:val="center"/>
              <w:rPr>
                <w:rFonts w:ascii="宋体" w:cs="宋体"/>
                <w:szCs w:val="21"/>
              </w:rPr>
            </w:pPr>
            <w:r>
              <w:rPr>
                <w:rFonts w:ascii="宋体" w:hAnsi="宋体" w:cs="宋体"/>
                <w:szCs w:val="21"/>
              </w:rPr>
              <w:t>400*280mm*1.2mm</w:t>
            </w:r>
          </w:p>
        </w:tc>
      </w:tr>
      <w:tr w:rsidR="00A62BDD">
        <w:trPr>
          <w:trHeight w:val="418"/>
          <w:jc w:val="center"/>
        </w:trPr>
        <w:tc>
          <w:tcPr>
            <w:tcW w:w="392" w:type="dxa"/>
            <w:tcBorders>
              <w:top w:val="single" w:sz="4" w:space="0" w:color="auto"/>
              <w:bottom w:val="single" w:sz="4" w:space="0" w:color="auto"/>
            </w:tcBorders>
            <w:vAlign w:val="center"/>
          </w:tcPr>
          <w:p w:rsidR="00A62BDD" w:rsidRDefault="005E1457">
            <w:pPr>
              <w:jc w:val="center"/>
              <w:rPr>
                <w:rFonts w:ascii="宋体"/>
                <w:szCs w:val="21"/>
              </w:rPr>
            </w:pPr>
            <w:r>
              <w:rPr>
                <w:rFonts w:ascii="宋体" w:hAnsi="宋体"/>
                <w:szCs w:val="21"/>
              </w:rPr>
              <w:t>4</w:t>
            </w:r>
          </w:p>
        </w:tc>
        <w:tc>
          <w:tcPr>
            <w:tcW w:w="960" w:type="dxa"/>
            <w:tcBorders>
              <w:top w:val="single" w:sz="4" w:space="0" w:color="auto"/>
              <w:bottom w:val="single" w:sz="4" w:space="0" w:color="auto"/>
            </w:tcBorders>
            <w:vAlign w:val="center"/>
          </w:tcPr>
          <w:p w:rsidR="00A62BDD" w:rsidRDefault="005E1457">
            <w:pPr>
              <w:jc w:val="center"/>
              <w:rPr>
                <w:rFonts w:ascii="宋体" w:cs="宋体"/>
                <w:sz w:val="20"/>
                <w:szCs w:val="20"/>
              </w:rPr>
            </w:pPr>
            <w:r>
              <w:rPr>
                <w:rFonts w:ascii="宋体" w:cs="宋体" w:hint="eastAsia"/>
                <w:sz w:val="20"/>
                <w:szCs w:val="20"/>
              </w:rPr>
              <w:t>居民楼单元牌</w:t>
            </w:r>
          </w:p>
        </w:tc>
        <w:tc>
          <w:tcPr>
            <w:tcW w:w="3915" w:type="dxa"/>
            <w:tcBorders>
              <w:top w:val="single" w:sz="4" w:space="0" w:color="auto"/>
              <w:bottom w:val="single" w:sz="4" w:space="0" w:color="auto"/>
              <w:right w:val="single" w:sz="4" w:space="0" w:color="auto"/>
            </w:tcBorders>
            <w:vAlign w:val="center"/>
          </w:tcPr>
          <w:p w:rsidR="00A62BDD" w:rsidRDefault="005E1457">
            <w:pPr>
              <w:spacing w:line="360" w:lineRule="exact"/>
              <w:rPr>
                <w:rFonts w:ascii="宋体" w:cs="宋体"/>
                <w:color w:val="C00000"/>
                <w:szCs w:val="21"/>
              </w:rPr>
            </w:pPr>
            <w:r>
              <w:rPr>
                <w:rFonts w:ascii="宋体" w:hAnsi="宋体" w:cs="宋体"/>
                <w:szCs w:val="21"/>
              </w:rPr>
              <w:t>1</w:t>
            </w:r>
            <w:r>
              <w:rPr>
                <w:rFonts w:ascii="宋体" w:hAnsi="宋体" w:cs="宋体" w:hint="eastAsia"/>
                <w:szCs w:val="21"/>
              </w:rPr>
              <w:t>、</w:t>
            </w:r>
            <w:r>
              <w:rPr>
                <w:rFonts w:ascii="宋体" w:hAnsi="宋体" w:hint="eastAsia"/>
                <w:szCs w:val="21"/>
              </w:rPr>
              <w:t>单元</w:t>
            </w:r>
            <w:r>
              <w:rPr>
                <w:rFonts w:ascii="宋体" w:hAnsi="宋体" w:cs="宋体" w:hint="eastAsia"/>
                <w:szCs w:val="21"/>
              </w:rPr>
              <w:t>标志材质要求：①</w:t>
            </w:r>
            <w:r>
              <w:rPr>
                <w:rFonts w:ascii="宋体" w:hAnsi="宋体" w:hint="eastAsia"/>
                <w:szCs w:val="21"/>
              </w:rPr>
              <w:t>单元</w:t>
            </w:r>
            <w:r>
              <w:rPr>
                <w:rFonts w:ascii="宋体" w:hAnsi="宋体" w:cs="宋体" w:hint="eastAsia"/>
                <w:szCs w:val="21"/>
              </w:rPr>
              <w:t>标志底板材质为</w:t>
            </w:r>
            <w:r>
              <w:rPr>
                <w:rFonts w:ascii="宋体" w:hAnsi="宋体" w:cs="宋体"/>
                <w:szCs w:val="21"/>
              </w:rPr>
              <w:t>1.2mm</w:t>
            </w:r>
            <w:r>
              <w:rPr>
                <w:rFonts w:ascii="宋体" w:hAnsi="宋体" w:cs="宋体" w:hint="eastAsia"/>
                <w:szCs w:val="21"/>
              </w:rPr>
              <w:t>以上防锈铝板（</w:t>
            </w:r>
            <w:r>
              <w:rPr>
                <w:rFonts w:ascii="宋体" w:hAnsi="宋体" w:cs="宋体"/>
                <w:szCs w:val="21"/>
              </w:rPr>
              <w:t>3003</w:t>
            </w:r>
            <w:r>
              <w:rPr>
                <w:rFonts w:ascii="宋体" w:hAnsi="宋体" w:cs="宋体" w:hint="eastAsia"/>
                <w:szCs w:val="21"/>
              </w:rPr>
              <w:t>或以上型号），</w:t>
            </w:r>
            <w:r>
              <w:rPr>
                <w:rFonts w:ascii="宋体" w:hAnsi="宋体" w:hint="eastAsia"/>
                <w:szCs w:val="21"/>
              </w:rPr>
              <w:t>单元</w:t>
            </w:r>
            <w:r>
              <w:rPr>
                <w:rFonts w:ascii="宋体" w:hAnsi="宋体" w:cs="宋体" w:hint="eastAsia"/>
                <w:szCs w:val="21"/>
              </w:rPr>
              <w:t>标志表面材质</w:t>
            </w:r>
            <w:r>
              <w:rPr>
                <w:rFonts w:ascii="宋体" w:hAnsi="宋体" w:cs="宋体" w:hint="eastAsia"/>
                <w:color w:val="000000"/>
                <w:szCs w:val="21"/>
              </w:rPr>
              <w:t>门标志表面材质应达到国标Ⅱ类反光膜或以上，符合</w:t>
            </w:r>
            <w:r>
              <w:rPr>
                <w:rFonts w:ascii="宋体" w:hAnsi="宋体" w:cs="宋体"/>
                <w:color w:val="000000"/>
                <w:szCs w:val="21"/>
              </w:rPr>
              <w:t>GB/T18833-2012</w:t>
            </w:r>
            <w:r>
              <w:rPr>
                <w:rFonts w:ascii="宋体" w:hAnsi="宋体" w:cs="宋体" w:hint="eastAsia"/>
                <w:color w:val="000000"/>
                <w:szCs w:val="21"/>
              </w:rPr>
              <w:t>《道路交通反光膜》中有关的规定），进口品牌油墨</w:t>
            </w:r>
            <w:r>
              <w:rPr>
                <w:rFonts w:ascii="宋体" w:hAnsi="宋体" w:cs="宋体" w:hint="eastAsia"/>
                <w:color w:val="C00000"/>
                <w:szCs w:val="21"/>
              </w:rPr>
              <w:t>。</w:t>
            </w:r>
          </w:p>
          <w:p w:rsidR="00A62BDD" w:rsidRDefault="005E1457">
            <w:pPr>
              <w:spacing w:line="360" w:lineRule="exact"/>
              <w:rPr>
                <w:rFonts w:ascii="宋体" w:cs="宋体"/>
                <w:szCs w:val="21"/>
              </w:rPr>
            </w:pPr>
            <w:r>
              <w:rPr>
                <w:rFonts w:ascii="宋体" w:hAnsi="宋体" w:cs="宋体"/>
                <w:szCs w:val="21"/>
              </w:rPr>
              <w:t>2</w:t>
            </w:r>
            <w:r>
              <w:rPr>
                <w:rFonts w:ascii="宋体" w:hAnsi="宋体" w:cs="宋体" w:hint="eastAsia"/>
                <w:szCs w:val="21"/>
              </w:rPr>
              <w:t>、</w:t>
            </w:r>
            <w:r>
              <w:rPr>
                <w:rFonts w:ascii="宋体" w:hAnsi="宋体" w:hint="eastAsia"/>
                <w:szCs w:val="21"/>
              </w:rPr>
              <w:t>单元</w:t>
            </w:r>
            <w:r>
              <w:rPr>
                <w:rFonts w:ascii="宋体" w:hAnsi="宋体" w:cs="宋体" w:hint="eastAsia"/>
                <w:szCs w:val="21"/>
              </w:rPr>
              <w:t>标志制作工艺：</w:t>
            </w:r>
            <w:r>
              <w:rPr>
                <w:rFonts w:ascii="宋体" w:hAnsi="宋体" w:hint="eastAsia"/>
                <w:szCs w:val="21"/>
              </w:rPr>
              <w:t>单元</w:t>
            </w:r>
            <w:r>
              <w:rPr>
                <w:rFonts w:ascii="宋体" w:hAnsi="宋体" w:cs="宋体" w:hint="eastAsia"/>
                <w:szCs w:val="21"/>
              </w:rPr>
              <w:t>标志颜色为蓝底白字，白框线、黑色二维码；使用</w:t>
            </w:r>
            <w:r>
              <w:rPr>
                <w:rFonts w:ascii="宋体" w:hAnsi="宋体" w:cs="宋体"/>
                <w:szCs w:val="21"/>
              </w:rPr>
              <w:t>UV</w:t>
            </w:r>
            <w:r>
              <w:rPr>
                <w:rFonts w:ascii="宋体" w:hAnsi="宋体" w:cs="宋体" w:hint="eastAsia"/>
                <w:szCs w:val="21"/>
              </w:rPr>
              <w:t>打印机在白色反光膜上打印出蓝底部分和二维码，字体和边框为反光膜底色，要求成品色泽鲜艳、不褪色；二维码扫描清晰，分辨率≥</w:t>
            </w:r>
            <w:r>
              <w:rPr>
                <w:rFonts w:ascii="宋体" w:hAnsi="宋体" w:cs="宋体"/>
                <w:szCs w:val="21"/>
              </w:rPr>
              <w:t>800*800mm</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szCs w:val="21"/>
              </w:rPr>
              <w:t>3</w:t>
            </w:r>
            <w:r>
              <w:rPr>
                <w:rFonts w:ascii="宋体" w:hAnsi="宋体" w:hint="eastAsia"/>
                <w:szCs w:val="21"/>
              </w:rPr>
              <w:t>、</w:t>
            </w:r>
            <w:r>
              <w:rPr>
                <w:rFonts w:ascii="宋体" w:hAnsi="宋体" w:cs="宋体" w:hint="eastAsia"/>
                <w:szCs w:val="21"/>
              </w:rPr>
              <w:t>版面布局：①标志图文书写平面尺寸</w:t>
            </w:r>
            <w:r>
              <w:rPr>
                <w:rFonts w:ascii="宋体" w:hAnsi="宋体" w:cs="宋体"/>
                <w:szCs w:val="21"/>
              </w:rPr>
              <w:t>320*120mm</w:t>
            </w:r>
            <w:r>
              <w:rPr>
                <w:rFonts w:ascii="宋体" w:hAnsi="宋体" w:cs="宋体" w:hint="eastAsia"/>
                <w:szCs w:val="21"/>
              </w:rPr>
              <w:t>，外沿宽度≤</w:t>
            </w:r>
            <w:r>
              <w:rPr>
                <w:rFonts w:ascii="宋体" w:hAnsi="宋体" w:cs="宋体"/>
                <w:szCs w:val="21"/>
              </w:rPr>
              <w:t>15mm</w:t>
            </w:r>
            <w:r>
              <w:rPr>
                <w:rFonts w:ascii="宋体" w:hAnsi="宋体" w:cs="宋体" w:hint="eastAsia"/>
                <w:szCs w:val="21"/>
              </w:rPr>
              <w:t>标志</w:t>
            </w:r>
            <w:r>
              <w:rPr>
                <w:rFonts w:ascii="宋体" w:hAnsi="宋体" w:hint="eastAsia"/>
                <w:szCs w:val="21"/>
              </w:rPr>
              <w:t>多层住宅楼的梯位编号，编号用汉字书写。二维码：</w:t>
            </w:r>
            <w:r>
              <w:rPr>
                <w:rFonts w:ascii="宋体" w:hAnsi="宋体"/>
                <w:szCs w:val="21"/>
              </w:rPr>
              <w:t>61*61mm</w:t>
            </w:r>
            <w:r>
              <w:rPr>
                <w:rFonts w:ascii="宋体" w:hAnsi="宋体" w:hint="eastAsia"/>
                <w:szCs w:val="21"/>
              </w:rPr>
              <w:t>，距下边缘</w:t>
            </w:r>
            <w:r>
              <w:rPr>
                <w:rFonts w:ascii="宋体" w:hAnsi="宋体"/>
                <w:szCs w:val="21"/>
              </w:rPr>
              <w:t>25mm</w:t>
            </w:r>
            <w:r>
              <w:rPr>
                <w:rFonts w:ascii="宋体" w:hAnsi="宋体" w:hint="eastAsia"/>
                <w:szCs w:val="21"/>
              </w:rPr>
              <w:t>，距右边缘</w:t>
            </w:r>
            <w:r>
              <w:rPr>
                <w:rFonts w:ascii="宋体" w:hAnsi="宋体"/>
                <w:szCs w:val="21"/>
              </w:rPr>
              <w:t>25mm</w:t>
            </w:r>
            <w:r>
              <w:rPr>
                <w:rFonts w:ascii="宋体" w:hAnsi="宋体" w:hint="eastAsia"/>
                <w:szCs w:val="21"/>
              </w:rPr>
              <w:t>。（尺寸允许偏差±</w:t>
            </w:r>
            <w:r>
              <w:rPr>
                <w:rFonts w:ascii="宋体" w:hAnsi="宋体"/>
                <w:szCs w:val="21"/>
              </w:rPr>
              <w:t>2%</w:t>
            </w:r>
            <w:r>
              <w:rPr>
                <w:rFonts w:ascii="宋体" w:hAnsi="宋体" w:hint="eastAsia"/>
                <w:szCs w:val="21"/>
              </w:rPr>
              <w:t>）</w:t>
            </w:r>
            <w:r>
              <w:rPr>
                <w:rFonts w:ascii="宋体" w:hAnsi="宋体" w:cs="宋体" w:hint="eastAsia"/>
                <w:szCs w:val="21"/>
              </w:rPr>
              <w:t>②、颜色：标志的背景颜色为</w:t>
            </w:r>
            <w:r>
              <w:rPr>
                <w:rFonts w:ascii="宋体" w:hAnsi="宋体" w:cs="宋体"/>
                <w:szCs w:val="21"/>
              </w:rPr>
              <w:t>GB 2893</w:t>
            </w:r>
            <w:r>
              <w:rPr>
                <w:rFonts w:ascii="宋体" w:hAnsi="宋体" w:cs="宋体" w:hint="eastAsia"/>
                <w:szCs w:val="21"/>
              </w:rPr>
              <w:t>规定的蓝色（</w:t>
            </w:r>
            <w:r>
              <w:rPr>
                <w:rFonts w:ascii="宋体" w:hAnsi="宋体" w:cs="宋体"/>
                <w:szCs w:val="21"/>
              </w:rPr>
              <w:t>UV</w:t>
            </w:r>
            <w:r>
              <w:rPr>
                <w:rFonts w:ascii="宋体" w:hAnsi="宋体" w:cs="宋体" w:hint="eastAsia"/>
                <w:szCs w:val="21"/>
              </w:rPr>
              <w:t>打印）；文字颜色为白色（反光膜底色）。</w:t>
            </w:r>
          </w:p>
          <w:p w:rsidR="00A62BDD" w:rsidRDefault="005E1457">
            <w:pPr>
              <w:spacing w:line="360" w:lineRule="exact"/>
              <w:rPr>
                <w:rFonts w:ascii="宋体" w:cs="宋体"/>
                <w:szCs w:val="21"/>
              </w:rPr>
            </w:pPr>
            <w:r>
              <w:rPr>
                <w:rFonts w:ascii="宋体" w:hAnsi="宋体" w:cs="宋体" w:hint="eastAsia"/>
                <w:szCs w:val="21"/>
              </w:rPr>
              <w:t>③、文字：按</w:t>
            </w:r>
            <w:r>
              <w:rPr>
                <w:rFonts w:ascii="宋体" w:hAnsi="宋体" w:cs="宋体"/>
                <w:szCs w:val="21"/>
              </w:rPr>
              <w:t>GB17733-2008</w:t>
            </w:r>
            <w:r>
              <w:rPr>
                <w:rFonts w:ascii="宋体" w:hAnsi="宋体" w:cs="宋体" w:hint="eastAsia"/>
                <w:szCs w:val="21"/>
              </w:rPr>
              <w:t>第</w:t>
            </w:r>
            <w:r>
              <w:rPr>
                <w:rFonts w:ascii="宋体" w:hAnsi="宋体" w:cs="宋体"/>
                <w:szCs w:val="21"/>
              </w:rPr>
              <w:t>5.2.1</w:t>
            </w:r>
            <w:r>
              <w:rPr>
                <w:rFonts w:ascii="宋体" w:hAnsi="宋体" w:cs="宋体" w:hint="eastAsia"/>
                <w:szCs w:val="21"/>
              </w:rPr>
              <w:t>条执行。</w:t>
            </w:r>
          </w:p>
          <w:p w:rsidR="00A62BDD" w:rsidRDefault="005E1457">
            <w:pPr>
              <w:spacing w:line="360" w:lineRule="exact"/>
              <w:rPr>
                <w:rFonts w:ascii="宋体" w:cs="宋体"/>
                <w:szCs w:val="21"/>
              </w:rPr>
            </w:pPr>
            <w:r>
              <w:rPr>
                <w:rFonts w:ascii="宋体" w:hAnsi="宋体" w:cs="宋体"/>
                <w:szCs w:val="21"/>
              </w:rPr>
              <w:t>4</w:t>
            </w:r>
            <w:r>
              <w:rPr>
                <w:rFonts w:ascii="宋体" w:hAnsi="宋体" w:cs="宋体" w:hint="eastAsia"/>
                <w:szCs w:val="21"/>
              </w:rPr>
              <w:t>、安装要求</w:t>
            </w:r>
            <w:r>
              <w:rPr>
                <w:rFonts w:ascii="宋体" w:hAnsi="宋体" w:cs="宋体"/>
                <w:szCs w:val="21"/>
              </w:rPr>
              <w:t xml:space="preserve">: </w:t>
            </w:r>
            <w:r>
              <w:rPr>
                <w:rFonts w:ascii="宋体" w:hAnsi="宋体" w:cs="宋体" w:hint="eastAsia"/>
                <w:szCs w:val="21"/>
              </w:rPr>
              <w:t>①单元标志安装现场若特殊情况不适于贴胶的，必须另敲订不锈钢水泥钉加固，保证单元标志安装牢固不脱落。</w:t>
            </w:r>
          </w:p>
          <w:p w:rsidR="00A62BDD" w:rsidRDefault="005E1457">
            <w:pPr>
              <w:spacing w:line="360" w:lineRule="exact"/>
              <w:rPr>
                <w:rFonts w:ascii="宋体"/>
                <w:szCs w:val="21"/>
              </w:rPr>
            </w:pPr>
            <w:r>
              <w:rPr>
                <w:rFonts w:ascii="宋体" w:hAnsi="宋体" w:cs="宋体" w:hint="eastAsia"/>
                <w:szCs w:val="21"/>
              </w:rPr>
              <w:t>②设置在建筑物的门户、出入口处外墙面，距地面</w:t>
            </w:r>
            <w:r>
              <w:rPr>
                <w:rFonts w:ascii="宋体" w:hAnsi="宋体" w:cs="宋体"/>
                <w:szCs w:val="21"/>
              </w:rPr>
              <w:t>2.0m-2.5</w:t>
            </w:r>
            <w:r>
              <w:rPr>
                <w:szCs w:val="21"/>
              </w:rPr>
              <w:t xml:space="preserve"> </w:t>
            </w:r>
            <w:r>
              <w:rPr>
                <w:rFonts w:ascii="宋体" w:hAnsi="宋体" w:cs="宋体"/>
                <w:szCs w:val="21"/>
              </w:rPr>
              <w:t>m</w:t>
            </w:r>
            <w:r>
              <w:rPr>
                <w:rFonts w:ascii="宋体" w:hAnsi="宋体" w:cs="宋体" w:hint="eastAsia"/>
                <w:szCs w:val="21"/>
              </w:rPr>
              <w:t>。保证安装平整不得有歪斜，不得损坏墙体及标志表面，标志安装周围要清洁干净，不得有脏迹。</w:t>
            </w:r>
          </w:p>
        </w:tc>
        <w:tc>
          <w:tcPr>
            <w:tcW w:w="821" w:type="dxa"/>
            <w:tcBorders>
              <w:top w:val="single" w:sz="4" w:space="0" w:color="auto"/>
              <w:left w:val="single" w:sz="4" w:space="0" w:color="auto"/>
              <w:bottom w:val="single" w:sz="4" w:space="0" w:color="auto"/>
            </w:tcBorders>
            <w:vAlign w:val="center"/>
          </w:tcPr>
          <w:p w:rsidR="00A62BDD" w:rsidRDefault="005E1457">
            <w:pPr>
              <w:rPr>
                <w:rFonts w:ascii="宋体" w:cs="宋体"/>
                <w:kern w:val="0"/>
                <w:sz w:val="24"/>
              </w:rPr>
            </w:pPr>
            <w:r>
              <w:rPr>
                <w:rFonts w:ascii="宋体" w:cs="宋体" w:hint="eastAsia"/>
                <w:kern w:val="0"/>
                <w:sz w:val="24"/>
              </w:rPr>
              <w:t>2500</w:t>
            </w:r>
          </w:p>
        </w:tc>
        <w:tc>
          <w:tcPr>
            <w:tcW w:w="2700" w:type="dxa"/>
            <w:tcBorders>
              <w:top w:val="single" w:sz="4" w:space="0" w:color="auto"/>
              <w:left w:val="single" w:sz="4" w:space="0" w:color="auto"/>
              <w:bottom w:val="single" w:sz="4" w:space="0" w:color="auto"/>
            </w:tcBorders>
            <w:vAlign w:val="center"/>
          </w:tcPr>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5C0E86">
            <w:pPr>
              <w:ind w:firstLine="0"/>
              <w:rPr>
                <w:rFonts w:ascii="宋体" w:cs="宋体"/>
                <w:kern w:val="0"/>
                <w:sz w:val="24"/>
              </w:rPr>
            </w:pPr>
            <w:r>
              <w:rPr>
                <w:noProof/>
              </w:rPr>
              <w:drawing>
                <wp:inline distT="0" distB="0" distL="0" distR="0">
                  <wp:extent cx="1510030" cy="627380"/>
                  <wp:effectExtent l="1905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srcRect l="15860" t="22162" r="10558" b="11963"/>
                          <a:stretch>
                            <a:fillRect/>
                          </a:stretch>
                        </pic:blipFill>
                        <pic:spPr bwMode="auto">
                          <a:xfrm>
                            <a:off x="0" y="0"/>
                            <a:ext cx="1510030" cy="627380"/>
                          </a:xfrm>
                          <a:prstGeom prst="rect">
                            <a:avLst/>
                          </a:prstGeom>
                          <a:noFill/>
                          <a:ln w="9525" cmpd="sng">
                            <a:noFill/>
                            <a:miter lim="800000"/>
                            <a:headEnd/>
                            <a:tailEnd/>
                          </a:ln>
                        </pic:spPr>
                      </pic:pic>
                    </a:graphicData>
                  </a:graphic>
                </wp:inline>
              </w:drawing>
            </w:r>
          </w:p>
          <w:p w:rsidR="00A62BDD" w:rsidRDefault="00A62BDD">
            <w:pPr>
              <w:jc w:val="center"/>
              <w:rPr>
                <w:rFonts w:ascii="宋体" w:cs="宋体"/>
                <w:kern w:val="0"/>
                <w:sz w:val="24"/>
              </w:rPr>
            </w:pPr>
          </w:p>
          <w:p w:rsidR="00A62BDD" w:rsidRDefault="005E1457">
            <w:pPr>
              <w:spacing w:line="360" w:lineRule="exact"/>
              <w:jc w:val="center"/>
              <w:rPr>
                <w:rFonts w:ascii="宋体" w:cs="宋体"/>
                <w:kern w:val="0"/>
                <w:szCs w:val="21"/>
              </w:rPr>
            </w:pPr>
            <w:r>
              <w:rPr>
                <w:rFonts w:ascii="宋体" w:hAnsi="宋体" w:cs="宋体"/>
                <w:szCs w:val="21"/>
              </w:rPr>
              <w:t>300*130mm*1.2mm</w:t>
            </w: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rPr>
                <w:rFonts w:ascii="宋体" w:cs="宋体"/>
                <w:kern w:val="0"/>
                <w:sz w:val="24"/>
              </w:rPr>
            </w:pPr>
          </w:p>
        </w:tc>
      </w:tr>
      <w:tr w:rsidR="00A62BDD">
        <w:trPr>
          <w:trHeight w:val="1705"/>
          <w:jc w:val="center"/>
        </w:trPr>
        <w:tc>
          <w:tcPr>
            <w:tcW w:w="392" w:type="dxa"/>
            <w:tcBorders>
              <w:top w:val="single" w:sz="4" w:space="0" w:color="auto"/>
              <w:bottom w:val="single" w:sz="4" w:space="0" w:color="auto"/>
            </w:tcBorders>
            <w:vAlign w:val="center"/>
          </w:tcPr>
          <w:p w:rsidR="00A62BDD" w:rsidRDefault="005E1457">
            <w:pPr>
              <w:jc w:val="center"/>
              <w:rPr>
                <w:rFonts w:ascii="宋体"/>
                <w:szCs w:val="21"/>
              </w:rPr>
            </w:pPr>
            <w:r>
              <w:rPr>
                <w:rFonts w:ascii="宋体" w:hAnsi="宋体"/>
                <w:szCs w:val="21"/>
              </w:rPr>
              <w:t>5</w:t>
            </w:r>
          </w:p>
        </w:tc>
        <w:tc>
          <w:tcPr>
            <w:tcW w:w="960" w:type="dxa"/>
            <w:tcBorders>
              <w:top w:val="single" w:sz="4" w:space="0" w:color="auto"/>
              <w:bottom w:val="single" w:sz="4" w:space="0" w:color="auto"/>
            </w:tcBorders>
            <w:vAlign w:val="center"/>
          </w:tcPr>
          <w:p w:rsidR="00A62BDD" w:rsidRDefault="005E1457">
            <w:pPr>
              <w:jc w:val="center"/>
              <w:rPr>
                <w:rFonts w:ascii="宋体" w:cs="宋体"/>
                <w:sz w:val="20"/>
                <w:szCs w:val="20"/>
              </w:rPr>
            </w:pPr>
            <w:r>
              <w:rPr>
                <w:rFonts w:ascii="宋体" w:hAnsi="宋体" w:cs="宋体" w:hint="eastAsia"/>
                <w:sz w:val="20"/>
                <w:szCs w:val="20"/>
              </w:rPr>
              <w:t>户室标志牌</w:t>
            </w:r>
          </w:p>
        </w:tc>
        <w:tc>
          <w:tcPr>
            <w:tcW w:w="3915" w:type="dxa"/>
            <w:tcBorders>
              <w:top w:val="single" w:sz="4" w:space="0" w:color="auto"/>
              <w:bottom w:val="single" w:sz="4" w:space="0" w:color="auto"/>
              <w:right w:val="single" w:sz="4" w:space="0" w:color="auto"/>
            </w:tcBorders>
            <w:vAlign w:val="center"/>
          </w:tcPr>
          <w:p w:rsidR="00A62BDD" w:rsidRDefault="005E1457">
            <w:pPr>
              <w:spacing w:line="360" w:lineRule="exact"/>
              <w:rPr>
                <w:rFonts w:ascii="宋体" w:cs="宋体"/>
                <w:color w:val="000000"/>
                <w:szCs w:val="21"/>
              </w:rPr>
            </w:pPr>
            <w:r>
              <w:rPr>
                <w:rFonts w:ascii="宋体" w:hAnsi="宋体" w:cs="宋体"/>
                <w:szCs w:val="21"/>
              </w:rPr>
              <w:t>1</w:t>
            </w:r>
            <w:r>
              <w:rPr>
                <w:rFonts w:ascii="宋体" w:hAnsi="宋体" w:cs="宋体" w:hint="eastAsia"/>
                <w:szCs w:val="21"/>
              </w:rPr>
              <w:t>、</w:t>
            </w:r>
            <w:r>
              <w:rPr>
                <w:rFonts w:ascii="宋体" w:hAnsi="宋体" w:hint="eastAsia"/>
                <w:szCs w:val="21"/>
              </w:rPr>
              <w:t>室</w:t>
            </w:r>
            <w:r>
              <w:rPr>
                <w:rFonts w:ascii="宋体" w:hAnsi="宋体" w:cs="宋体" w:hint="eastAsia"/>
                <w:szCs w:val="21"/>
              </w:rPr>
              <w:t>标志材质要求：①</w:t>
            </w:r>
            <w:r>
              <w:rPr>
                <w:rFonts w:ascii="宋体" w:hAnsi="宋体" w:hint="eastAsia"/>
                <w:szCs w:val="21"/>
              </w:rPr>
              <w:t>室</w:t>
            </w:r>
            <w:r>
              <w:rPr>
                <w:rFonts w:ascii="宋体" w:hAnsi="宋体" w:cs="宋体" w:hint="eastAsia"/>
                <w:szCs w:val="21"/>
              </w:rPr>
              <w:t>标志底板材质为</w:t>
            </w:r>
            <w:r>
              <w:rPr>
                <w:rFonts w:ascii="宋体" w:hAnsi="宋体" w:cs="宋体"/>
                <w:szCs w:val="21"/>
              </w:rPr>
              <w:t>1mm</w:t>
            </w:r>
            <w:r>
              <w:rPr>
                <w:rFonts w:ascii="宋体" w:hAnsi="宋体" w:cs="宋体" w:hint="eastAsia"/>
                <w:szCs w:val="21"/>
              </w:rPr>
              <w:t>以上防锈铝板（</w:t>
            </w:r>
            <w:r>
              <w:rPr>
                <w:rFonts w:ascii="宋体" w:hAnsi="宋体" w:cs="宋体"/>
                <w:szCs w:val="21"/>
              </w:rPr>
              <w:t>3003</w:t>
            </w:r>
            <w:r>
              <w:rPr>
                <w:rFonts w:ascii="宋体" w:hAnsi="宋体" w:cs="宋体" w:hint="eastAsia"/>
                <w:szCs w:val="21"/>
              </w:rPr>
              <w:t>或以上型号），</w:t>
            </w:r>
            <w:r>
              <w:rPr>
                <w:rFonts w:ascii="宋体" w:hAnsi="宋体" w:hint="eastAsia"/>
                <w:szCs w:val="21"/>
              </w:rPr>
              <w:t>室</w:t>
            </w:r>
            <w:r>
              <w:rPr>
                <w:rFonts w:ascii="宋体" w:hAnsi="宋体" w:cs="宋体" w:hint="eastAsia"/>
                <w:szCs w:val="21"/>
              </w:rPr>
              <w:t>标志表面材质</w:t>
            </w:r>
            <w:r>
              <w:rPr>
                <w:rFonts w:ascii="宋体" w:hAnsi="宋体" w:cs="宋体" w:hint="eastAsia"/>
                <w:color w:val="000000"/>
                <w:szCs w:val="21"/>
              </w:rPr>
              <w:t>门标志表面材质应达到国标Ⅱ类反光膜或以上，符合</w:t>
            </w:r>
            <w:r>
              <w:rPr>
                <w:rFonts w:ascii="宋体" w:hAnsi="宋体" w:cs="宋体"/>
                <w:color w:val="000000"/>
                <w:szCs w:val="21"/>
              </w:rPr>
              <w:t>GB/T18833-2012</w:t>
            </w:r>
            <w:r>
              <w:rPr>
                <w:rFonts w:ascii="宋体" w:hAnsi="宋体" w:cs="宋体" w:hint="eastAsia"/>
                <w:color w:val="000000"/>
                <w:szCs w:val="21"/>
              </w:rPr>
              <w:t>《道路交通反光膜》中有关的规定），进口品牌油墨。</w:t>
            </w:r>
          </w:p>
          <w:p w:rsidR="00A62BDD" w:rsidRDefault="005E1457">
            <w:pPr>
              <w:spacing w:line="360" w:lineRule="exact"/>
              <w:rPr>
                <w:rFonts w:ascii="宋体" w:cs="宋体"/>
                <w:szCs w:val="21"/>
              </w:rPr>
            </w:pPr>
            <w:r>
              <w:rPr>
                <w:rFonts w:ascii="宋体" w:hAnsi="宋体" w:cs="宋体"/>
                <w:color w:val="000000"/>
                <w:szCs w:val="21"/>
              </w:rPr>
              <w:t>2</w:t>
            </w:r>
            <w:r>
              <w:rPr>
                <w:rFonts w:ascii="宋体" w:hAnsi="宋体" w:cs="宋体" w:hint="eastAsia"/>
                <w:color w:val="000000"/>
                <w:szCs w:val="21"/>
              </w:rPr>
              <w:t>、</w:t>
            </w:r>
            <w:r>
              <w:rPr>
                <w:rFonts w:ascii="宋体" w:hAnsi="宋体" w:hint="eastAsia"/>
                <w:color w:val="000000"/>
                <w:szCs w:val="21"/>
              </w:rPr>
              <w:t>室</w:t>
            </w:r>
            <w:r>
              <w:rPr>
                <w:rFonts w:ascii="宋体" w:hAnsi="宋体" w:cs="宋体" w:hint="eastAsia"/>
                <w:color w:val="000000"/>
                <w:szCs w:val="21"/>
              </w:rPr>
              <w:t>标志制作工艺：</w:t>
            </w:r>
            <w:r>
              <w:rPr>
                <w:rFonts w:ascii="宋体" w:hAnsi="宋体" w:cs="宋体" w:hint="eastAsia"/>
                <w:szCs w:val="21"/>
              </w:rPr>
              <w:t>标志颜色为蓝底白字，白框线、黑色二维码；使用</w:t>
            </w:r>
            <w:r>
              <w:rPr>
                <w:rFonts w:ascii="宋体" w:hAnsi="宋体" w:cs="宋体"/>
                <w:szCs w:val="21"/>
              </w:rPr>
              <w:t>UV</w:t>
            </w:r>
            <w:r>
              <w:rPr>
                <w:rFonts w:ascii="宋体" w:hAnsi="宋体" w:cs="宋体" w:hint="eastAsia"/>
                <w:szCs w:val="21"/>
              </w:rPr>
              <w:t>打印机在白色反光膜上打印出蓝底部分和二维码，字体和边框为反光膜底色，要求成品色泽鲜艳、不褪色；二维码扫描清晰，分辨率≥</w:t>
            </w:r>
            <w:r>
              <w:rPr>
                <w:rFonts w:ascii="宋体" w:hAnsi="宋体" w:cs="宋体"/>
                <w:szCs w:val="21"/>
              </w:rPr>
              <w:t>800*800mm</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szCs w:val="21"/>
              </w:rPr>
              <w:t>3</w:t>
            </w:r>
            <w:r>
              <w:rPr>
                <w:rFonts w:ascii="宋体" w:hAnsi="宋体" w:hint="eastAsia"/>
                <w:szCs w:val="21"/>
              </w:rPr>
              <w:t>、牌面布局：①室标志图文书写平面尺寸</w:t>
            </w:r>
            <w:r>
              <w:rPr>
                <w:rFonts w:ascii="宋体" w:hAnsi="宋体"/>
                <w:szCs w:val="21"/>
              </w:rPr>
              <w:t xml:space="preserve">                                 108*68mm</w:t>
            </w:r>
            <w:r>
              <w:rPr>
                <w:rFonts w:ascii="宋体" w:hAnsi="宋体" w:hint="eastAsia"/>
                <w:szCs w:val="21"/>
              </w:rPr>
              <w:t>、外沿宽度≤</w:t>
            </w:r>
            <w:r>
              <w:rPr>
                <w:rFonts w:ascii="宋体" w:hAnsi="宋体"/>
                <w:szCs w:val="21"/>
              </w:rPr>
              <w:t>6mm</w:t>
            </w:r>
            <w:r>
              <w:rPr>
                <w:rFonts w:ascii="宋体" w:hAnsi="宋体" w:hint="eastAsia"/>
                <w:szCs w:val="21"/>
              </w:rPr>
              <w:t>，厚度</w:t>
            </w:r>
            <w:r>
              <w:rPr>
                <w:rFonts w:ascii="宋体" w:hAnsi="宋体"/>
                <w:szCs w:val="21"/>
              </w:rPr>
              <w:t>1mm</w:t>
            </w:r>
            <w:r>
              <w:rPr>
                <w:rFonts w:ascii="宋体" w:hAnsi="宋体" w:hint="eastAsia"/>
                <w:szCs w:val="21"/>
              </w:rPr>
              <w:t>，版面内容：多层住宅楼内的住户编号、二维码。编号用阿拉伯数字书写。二维码：</w:t>
            </w:r>
            <w:r>
              <w:rPr>
                <w:rFonts w:ascii="宋体" w:hAnsi="宋体"/>
                <w:szCs w:val="21"/>
              </w:rPr>
              <w:t>61*61mm</w:t>
            </w:r>
            <w:r>
              <w:rPr>
                <w:rFonts w:ascii="宋体" w:hAnsi="宋体" w:hint="eastAsia"/>
                <w:szCs w:val="21"/>
              </w:rPr>
              <w:t>，距下边缘</w:t>
            </w:r>
            <w:r>
              <w:rPr>
                <w:rFonts w:ascii="宋体" w:hAnsi="宋体"/>
                <w:szCs w:val="21"/>
              </w:rPr>
              <w:t>9mm</w:t>
            </w:r>
            <w:r>
              <w:rPr>
                <w:rFonts w:ascii="宋体" w:hAnsi="宋体" w:hint="eastAsia"/>
                <w:szCs w:val="21"/>
              </w:rPr>
              <w:t>，距右边缘</w:t>
            </w:r>
            <w:r>
              <w:rPr>
                <w:rFonts w:ascii="宋体" w:hAnsi="宋体"/>
                <w:szCs w:val="21"/>
              </w:rPr>
              <w:t>52mm</w:t>
            </w:r>
            <w:r>
              <w:rPr>
                <w:rFonts w:ascii="宋体" w:hAnsi="宋体" w:hint="eastAsia"/>
                <w:szCs w:val="21"/>
              </w:rPr>
              <w:t>。（尺寸允许偏差±</w:t>
            </w:r>
            <w:r>
              <w:rPr>
                <w:rFonts w:ascii="宋体" w:hAnsi="宋体"/>
                <w:szCs w:val="21"/>
              </w:rPr>
              <w:t>2%</w:t>
            </w:r>
            <w:r>
              <w:rPr>
                <w:rFonts w:ascii="宋体" w:hAnsi="宋体" w:hint="eastAsia"/>
                <w:szCs w:val="21"/>
              </w:rPr>
              <w:t>）适用于低层、多层、中高层、高层建筑内的每套居民住宅或写字楼正门。</w:t>
            </w:r>
            <w:r>
              <w:rPr>
                <w:rFonts w:ascii="宋体" w:hAnsi="宋体" w:cs="宋体" w:hint="eastAsia"/>
                <w:szCs w:val="21"/>
              </w:rPr>
              <w:t>②颜色：标志的背景颜色为</w:t>
            </w:r>
            <w:r>
              <w:rPr>
                <w:rFonts w:ascii="宋体" w:hAnsi="宋体" w:cs="宋体"/>
                <w:szCs w:val="21"/>
              </w:rPr>
              <w:t>GB 2893</w:t>
            </w:r>
            <w:r>
              <w:rPr>
                <w:rFonts w:ascii="宋体" w:hAnsi="宋体" w:cs="宋体" w:hint="eastAsia"/>
                <w:szCs w:val="21"/>
              </w:rPr>
              <w:t>规定的蓝色（</w:t>
            </w:r>
            <w:r>
              <w:rPr>
                <w:rFonts w:ascii="宋体" w:hAnsi="宋体" w:cs="宋体"/>
                <w:szCs w:val="21"/>
              </w:rPr>
              <w:t>UV</w:t>
            </w:r>
            <w:r>
              <w:rPr>
                <w:rFonts w:ascii="宋体" w:hAnsi="宋体" w:cs="宋体" w:hint="eastAsia"/>
                <w:szCs w:val="21"/>
              </w:rPr>
              <w:t>打印）；文字、边框颜色为白色（反光膜底色）。</w:t>
            </w:r>
          </w:p>
          <w:p w:rsidR="00A62BDD" w:rsidRDefault="005E1457">
            <w:pPr>
              <w:spacing w:line="360" w:lineRule="exact"/>
              <w:rPr>
                <w:rFonts w:ascii="宋体" w:cs="宋体"/>
                <w:szCs w:val="21"/>
              </w:rPr>
            </w:pPr>
            <w:r>
              <w:rPr>
                <w:rFonts w:ascii="宋体" w:hAnsi="宋体" w:cs="宋体" w:hint="eastAsia"/>
                <w:szCs w:val="21"/>
              </w:rPr>
              <w:t>③文字：按</w:t>
            </w:r>
            <w:r>
              <w:rPr>
                <w:rFonts w:ascii="宋体" w:hAnsi="宋体" w:cs="宋体"/>
                <w:szCs w:val="21"/>
              </w:rPr>
              <w:t>GB17733-2008</w:t>
            </w:r>
            <w:r>
              <w:rPr>
                <w:rFonts w:ascii="宋体" w:hAnsi="宋体" w:cs="宋体" w:hint="eastAsia"/>
                <w:szCs w:val="21"/>
              </w:rPr>
              <w:t>第</w:t>
            </w:r>
            <w:r>
              <w:rPr>
                <w:rFonts w:ascii="宋体" w:hAnsi="宋体" w:cs="宋体"/>
                <w:szCs w:val="21"/>
              </w:rPr>
              <w:t>5.2.1</w:t>
            </w:r>
            <w:r>
              <w:rPr>
                <w:rFonts w:ascii="宋体" w:hAnsi="宋体" w:cs="宋体" w:hint="eastAsia"/>
                <w:szCs w:val="21"/>
              </w:rPr>
              <w:t>条执行。</w:t>
            </w:r>
          </w:p>
          <w:p w:rsidR="00A62BDD" w:rsidRDefault="005E1457">
            <w:pPr>
              <w:spacing w:line="360" w:lineRule="exact"/>
              <w:rPr>
                <w:rFonts w:ascii="宋体" w:cs="宋体"/>
                <w:szCs w:val="21"/>
              </w:rPr>
            </w:pPr>
            <w:r>
              <w:rPr>
                <w:rFonts w:ascii="宋体" w:hAnsi="宋体" w:cs="宋体"/>
                <w:szCs w:val="21"/>
              </w:rPr>
              <w:t>4</w:t>
            </w:r>
            <w:r>
              <w:rPr>
                <w:rFonts w:ascii="宋体" w:hAnsi="宋体" w:cs="宋体" w:hint="eastAsia"/>
                <w:szCs w:val="21"/>
              </w:rPr>
              <w:t>、安装要求</w:t>
            </w:r>
            <w:r>
              <w:rPr>
                <w:rFonts w:ascii="宋体" w:hAnsi="宋体" w:cs="宋体"/>
                <w:szCs w:val="21"/>
              </w:rPr>
              <w:t xml:space="preserve">: </w:t>
            </w:r>
            <w:r>
              <w:rPr>
                <w:rFonts w:ascii="宋体" w:hAnsi="宋体" w:cs="宋体" w:hint="eastAsia"/>
                <w:szCs w:val="21"/>
              </w:rPr>
              <w:t>①标志安装现场若特殊情况不适于贴胶的，必须另敲订不锈钢水泥钉加固，保证室标志安装牢固不脱落。</w:t>
            </w:r>
          </w:p>
          <w:p w:rsidR="00A62BDD" w:rsidRDefault="005E1457">
            <w:pPr>
              <w:spacing w:line="360" w:lineRule="exact"/>
              <w:rPr>
                <w:rFonts w:ascii="宋体"/>
                <w:szCs w:val="21"/>
              </w:rPr>
            </w:pPr>
            <w:r>
              <w:rPr>
                <w:rFonts w:ascii="宋体" w:hAnsi="宋体" w:cs="宋体" w:hint="eastAsia"/>
                <w:szCs w:val="21"/>
              </w:rPr>
              <w:t>②设置在建筑物的门户防护门上方或墙面上，距地面</w:t>
            </w:r>
            <w:r>
              <w:rPr>
                <w:rFonts w:ascii="宋体" w:hAnsi="宋体" w:cs="宋体"/>
                <w:szCs w:val="21"/>
              </w:rPr>
              <w:t>1.5m-2m</w:t>
            </w:r>
            <w:r>
              <w:rPr>
                <w:rFonts w:ascii="宋体" w:hAnsi="宋体" w:cs="宋体" w:hint="eastAsia"/>
                <w:szCs w:val="21"/>
              </w:rPr>
              <w:t>。保证安装平整不得有歪斜，不得损坏墙体及标志表面，标志安装周围要清洁干净，不得有脏迹。</w:t>
            </w:r>
          </w:p>
        </w:tc>
        <w:tc>
          <w:tcPr>
            <w:tcW w:w="821" w:type="dxa"/>
            <w:tcBorders>
              <w:top w:val="single" w:sz="4" w:space="0" w:color="auto"/>
              <w:left w:val="single" w:sz="4" w:space="0" w:color="auto"/>
              <w:bottom w:val="single" w:sz="4" w:space="0" w:color="auto"/>
            </w:tcBorders>
            <w:vAlign w:val="center"/>
          </w:tcPr>
          <w:p w:rsidR="00A62BDD" w:rsidRDefault="005E1457">
            <w:pPr>
              <w:jc w:val="center"/>
              <w:rPr>
                <w:rFonts w:ascii="宋体" w:cs="宋体"/>
                <w:kern w:val="0"/>
                <w:sz w:val="24"/>
              </w:rPr>
            </w:pPr>
            <w:r>
              <w:rPr>
                <w:rFonts w:ascii="宋体" w:cs="宋体" w:hint="eastAsia"/>
                <w:kern w:val="0"/>
                <w:sz w:val="24"/>
              </w:rPr>
              <w:t>70000</w:t>
            </w:r>
          </w:p>
        </w:tc>
        <w:tc>
          <w:tcPr>
            <w:tcW w:w="2700" w:type="dxa"/>
            <w:tcBorders>
              <w:top w:val="single" w:sz="4" w:space="0" w:color="auto"/>
              <w:left w:val="single" w:sz="4" w:space="0" w:color="auto"/>
              <w:bottom w:val="single" w:sz="4" w:space="0" w:color="auto"/>
            </w:tcBorders>
            <w:vAlign w:val="center"/>
          </w:tcPr>
          <w:p w:rsidR="00A62BDD" w:rsidRDefault="00A62BDD">
            <w:pP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kern w:val="0"/>
                <w:sz w:val="24"/>
              </w:rPr>
            </w:pPr>
          </w:p>
          <w:p w:rsidR="00A62BDD" w:rsidRDefault="00A62BDD">
            <w:pPr>
              <w:jc w:val="center"/>
              <w:rPr>
                <w:rFonts w:ascii="宋体" w:cs="宋体"/>
                <w:sz w:val="20"/>
                <w:szCs w:val="20"/>
              </w:rPr>
            </w:pPr>
          </w:p>
          <w:p w:rsidR="00A62BDD" w:rsidRDefault="00A62BDD">
            <w:pPr>
              <w:jc w:val="center"/>
              <w:rPr>
                <w:rFonts w:ascii="宋体" w:cs="宋体"/>
                <w:sz w:val="20"/>
                <w:szCs w:val="20"/>
              </w:rPr>
            </w:pPr>
          </w:p>
          <w:p w:rsidR="00A62BDD" w:rsidRDefault="00A62BDD">
            <w:pPr>
              <w:jc w:val="center"/>
              <w:rPr>
                <w:rFonts w:ascii="宋体" w:cs="宋体"/>
                <w:sz w:val="20"/>
                <w:szCs w:val="20"/>
              </w:rPr>
            </w:pPr>
          </w:p>
          <w:p w:rsidR="00A62BDD" w:rsidRDefault="00A62BDD">
            <w:pPr>
              <w:jc w:val="center"/>
              <w:rPr>
                <w:rFonts w:ascii="宋体" w:cs="宋体"/>
                <w:sz w:val="20"/>
                <w:szCs w:val="20"/>
              </w:rPr>
            </w:pPr>
          </w:p>
          <w:p w:rsidR="00A62BDD" w:rsidRDefault="00A62BDD">
            <w:pPr>
              <w:jc w:val="center"/>
              <w:rPr>
                <w:rFonts w:ascii="宋体" w:cs="宋体"/>
                <w:sz w:val="20"/>
                <w:szCs w:val="20"/>
              </w:rPr>
            </w:pPr>
          </w:p>
          <w:p w:rsidR="00A62BDD" w:rsidRDefault="005C0E86">
            <w:pPr>
              <w:jc w:val="center"/>
              <w:rPr>
                <w:rFonts w:ascii="宋体" w:cs="宋体"/>
                <w:sz w:val="20"/>
                <w:szCs w:val="20"/>
              </w:rPr>
            </w:pPr>
            <w:r>
              <w:rPr>
                <w:noProof/>
              </w:rPr>
              <w:drawing>
                <wp:inline distT="0" distB="0" distL="0" distR="0">
                  <wp:extent cx="1392555" cy="914400"/>
                  <wp:effectExtent l="1905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srcRect l="20715" t="27074" r="9351"/>
                          <a:stretch>
                            <a:fillRect/>
                          </a:stretch>
                        </pic:blipFill>
                        <pic:spPr bwMode="auto">
                          <a:xfrm>
                            <a:off x="0" y="0"/>
                            <a:ext cx="1392555" cy="914400"/>
                          </a:xfrm>
                          <a:prstGeom prst="rect">
                            <a:avLst/>
                          </a:prstGeom>
                          <a:noFill/>
                          <a:ln w="9525" cmpd="sng">
                            <a:noFill/>
                            <a:miter lim="800000"/>
                            <a:headEnd/>
                            <a:tailEnd/>
                          </a:ln>
                        </pic:spPr>
                      </pic:pic>
                    </a:graphicData>
                  </a:graphic>
                </wp:inline>
              </w:drawing>
            </w:r>
          </w:p>
          <w:p w:rsidR="00A62BDD" w:rsidRDefault="005E1457">
            <w:pPr>
              <w:jc w:val="center"/>
              <w:rPr>
                <w:rFonts w:ascii="宋体" w:cs="宋体"/>
                <w:kern w:val="0"/>
                <w:sz w:val="24"/>
              </w:rPr>
            </w:pPr>
            <w:r>
              <w:rPr>
                <w:rFonts w:ascii="宋体" w:hAnsi="宋体" w:cs="宋体"/>
                <w:sz w:val="20"/>
                <w:szCs w:val="20"/>
              </w:rPr>
              <w:t>110*70mm*1mm</w:t>
            </w:r>
          </w:p>
          <w:p w:rsidR="00A62BDD" w:rsidRDefault="00A62BDD">
            <w:pPr>
              <w:rPr>
                <w:rFonts w:ascii="宋体" w:cs="宋体"/>
                <w:kern w:val="0"/>
                <w:sz w:val="24"/>
              </w:rPr>
            </w:pPr>
          </w:p>
          <w:p w:rsidR="00A62BDD" w:rsidRDefault="00A62BDD">
            <w:pPr>
              <w:jc w:val="center"/>
              <w:rPr>
                <w:rFonts w:ascii="宋体" w:cs="宋体"/>
                <w:kern w:val="0"/>
                <w:sz w:val="24"/>
              </w:rPr>
            </w:pPr>
          </w:p>
        </w:tc>
      </w:tr>
      <w:tr w:rsidR="00A62BDD">
        <w:trPr>
          <w:trHeight w:val="1705"/>
          <w:jc w:val="center"/>
        </w:trPr>
        <w:tc>
          <w:tcPr>
            <w:tcW w:w="392" w:type="dxa"/>
            <w:tcBorders>
              <w:top w:val="single" w:sz="4" w:space="0" w:color="auto"/>
            </w:tcBorders>
            <w:vAlign w:val="center"/>
          </w:tcPr>
          <w:p w:rsidR="00A62BDD" w:rsidRDefault="005E1457">
            <w:pPr>
              <w:jc w:val="center"/>
              <w:rPr>
                <w:rFonts w:ascii="宋体"/>
                <w:szCs w:val="21"/>
              </w:rPr>
            </w:pPr>
            <w:r>
              <w:rPr>
                <w:rFonts w:ascii="宋体" w:hAnsi="宋体"/>
                <w:szCs w:val="21"/>
              </w:rPr>
              <w:t>6</w:t>
            </w:r>
          </w:p>
        </w:tc>
        <w:tc>
          <w:tcPr>
            <w:tcW w:w="960" w:type="dxa"/>
            <w:tcBorders>
              <w:top w:val="single" w:sz="4" w:space="0" w:color="auto"/>
            </w:tcBorders>
            <w:vAlign w:val="center"/>
          </w:tcPr>
          <w:p w:rsidR="00A62BDD" w:rsidRDefault="005E1457">
            <w:pPr>
              <w:jc w:val="center"/>
              <w:rPr>
                <w:rFonts w:ascii="宋体" w:cs="宋体"/>
                <w:sz w:val="20"/>
                <w:szCs w:val="20"/>
              </w:rPr>
            </w:pPr>
            <w:r>
              <w:rPr>
                <w:rFonts w:ascii="宋体" w:hAnsi="宋体" w:cs="宋体" w:hint="eastAsia"/>
                <w:szCs w:val="21"/>
              </w:rPr>
              <w:t>居民楼牌</w:t>
            </w:r>
          </w:p>
        </w:tc>
        <w:tc>
          <w:tcPr>
            <w:tcW w:w="3915" w:type="dxa"/>
            <w:tcBorders>
              <w:top w:val="single" w:sz="4" w:space="0" w:color="auto"/>
              <w:right w:val="single" w:sz="4" w:space="0" w:color="auto"/>
            </w:tcBorders>
            <w:vAlign w:val="center"/>
          </w:tcPr>
          <w:p w:rsidR="00A62BDD" w:rsidRDefault="005E1457">
            <w:pPr>
              <w:spacing w:line="360" w:lineRule="exact"/>
              <w:rPr>
                <w:rFonts w:ascii="宋体" w:cs="宋体"/>
                <w:color w:val="000000"/>
                <w:szCs w:val="21"/>
              </w:rPr>
            </w:pPr>
            <w:r>
              <w:rPr>
                <w:rFonts w:ascii="宋体" w:hAnsi="宋体" w:cs="宋体"/>
                <w:szCs w:val="21"/>
              </w:rPr>
              <w:t>1</w:t>
            </w:r>
            <w:r>
              <w:rPr>
                <w:rFonts w:ascii="宋体" w:hAnsi="宋体" w:cs="宋体" w:hint="eastAsia"/>
                <w:szCs w:val="21"/>
              </w:rPr>
              <w:t>、</w:t>
            </w:r>
            <w:r>
              <w:rPr>
                <w:rFonts w:ascii="宋体" w:hAnsi="宋体" w:hint="eastAsia"/>
                <w:szCs w:val="21"/>
              </w:rPr>
              <w:t>室</w:t>
            </w:r>
            <w:r>
              <w:rPr>
                <w:rFonts w:ascii="宋体" w:hAnsi="宋体" w:cs="宋体" w:hint="eastAsia"/>
                <w:szCs w:val="21"/>
              </w:rPr>
              <w:t>标志材质要求：①</w:t>
            </w:r>
            <w:r>
              <w:rPr>
                <w:rFonts w:ascii="宋体" w:hAnsi="宋体" w:hint="eastAsia"/>
                <w:szCs w:val="21"/>
              </w:rPr>
              <w:t>室</w:t>
            </w:r>
            <w:r>
              <w:rPr>
                <w:rFonts w:ascii="宋体" w:hAnsi="宋体" w:cs="宋体" w:hint="eastAsia"/>
                <w:szCs w:val="21"/>
              </w:rPr>
              <w:t>标志底板材质为</w:t>
            </w:r>
            <w:r>
              <w:rPr>
                <w:rFonts w:ascii="宋体" w:hAnsi="宋体" w:cs="宋体"/>
                <w:szCs w:val="21"/>
              </w:rPr>
              <w:t>1.2mm</w:t>
            </w:r>
            <w:r>
              <w:rPr>
                <w:rFonts w:ascii="宋体" w:hAnsi="宋体" w:cs="宋体" w:hint="eastAsia"/>
                <w:szCs w:val="21"/>
              </w:rPr>
              <w:t>以上防锈铝板（</w:t>
            </w:r>
            <w:r>
              <w:rPr>
                <w:rFonts w:ascii="宋体" w:hAnsi="宋体" w:cs="宋体"/>
                <w:szCs w:val="21"/>
              </w:rPr>
              <w:t>3003</w:t>
            </w:r>
            <w:r>
              <w:rPr>
                <w:rFonts w:ascii="宋体" w:hAnsi="宋体" w:cs="宋体" w:hint="eastAsia"/>
                <w:szCs w:val="21"/>
              </w:rPr>
              <w:t>或以上型号），</w:t>
            </w:r>
            <w:r>
              <w:rPr>
                <w:rFonts w:ascii="宋体" w:hAnsi="宋体" w:hint="eastAsia"/>
                <w:szCs w:val="21"/>
              </w:rPr>
              <w:t>室</w:t>
            </w:r>
            <w:r>
              <w:rPr>
                <w:rFonts w:ascii="宋体" w:hAnsi="宋体" w:cs="宋体" w:hint="eastAsia"/>
                <w:szCs w:val="21"/>
              </w:rPr>
              <w:t>标志表面材质</w:t>
            </w:r>
            <w:r>
              <w:rPr>
                <w:rFonts w:ascii="宋体" w:hAnsi="宋体" w:cs="宋体" w:hint="eastAsia"/>
                <w:color w:val="000000"/>
                <w:szCs w:val="21"/>
              </w:rPr>
              <w:t>门标志表面材质应达到国标Ⅱ类反光膜或以上，符合</w:t>
            </w:r>
            <w:r>
              <w:rPr>
                <w:rFonts w:ascii="宋体" w:hAnsi="宋体" w:cs="宋体"/>
                <w:color w:val="000000"/>
                <w:szCs w:val="21"/>
              </w:rPr>
              <w:t>GB/T18833-2012</w:t>
            </w:r>
            <w:r>
              <w:rPr>
                <w:rFonts w:ascii="宋体" w:hAnsi="宋体" w:cs="宋体" w:hint="eastAsia"/>
                <w:color w:val="000000"/>
                <w:szCs w:val="21"/>
              </w:rPr>
              <w:t>《道路交通反光膜》中有关的规定），进口品牌油墨。</w:t>
            </w:r>
          </w:p>
          <w:p w:rsidR="00A62BDD" w:rsidRDefault="005E1457">
            <w:pPr>
              <w:spacing w:line="360" w:lineRule="exact"/>
              <w:rPr>
                <w:rFonts w:ascii="宋体" w:cs="宋体"/>
                <w:szCs w:val="21"/>
              </w:rPr>
            </w:pPr>
            <w:r>
              <w:rPr>
                <w:rFonts w:ascii="宋体" w:hAnsi="宋体" w:cs="宋体"/>
                <w:color w:val="000000"/>
                <w:szCs w:val="21"/>
              </w:rPr>
              <w:t>2</w:t>
            </w:r>
            <w:r>
              <w:rPr>
                <w:rFonts w:ascii="宋体" w:hAnsi="宋体" w:cs="宋体" w:hint="eastAsia"/>
                <w:color w:val="000000"/>
                <w:szCs w:val="21"/>
              </w:rPr>
              <w:t>、</w:t>
            </w:r>
            <w:r>
              <w:rPr>
                <w:rFonts w:ascii="宋体" w:hAnsi="宋体" w:hint="eastAsia"/>
                <w:color w:val="000000"/>
                <w:szCs w:val="21"/>
              </w:rPr>
              <w:t>室</w:t>
            </w:r>
            <w:r>
              <w:rPr>
                <w:rFonts w:ascii="宋体" w:hAnsi="宋体" w:cs="宋体" w:hint="eastAsia"/>
                <w:color w:val="000000"/>
                <w:szCs w:val="21"/>
              </w:rPr>
              <w:t>标志制作工艺：</w:t>
            </w:r>
            <w:r>
              <w:rPr>
                <w:rFonts w:ascii="宋体" w:hAnsi="宋体" w:hint="eastAsia"/>
                <w:color w:val="000000"/>
                <w:szCs w:val="21"/>
              </w:rPr>
              <w:t>室</w:t>
            </w:r>
            <w:r>
              <w:rPr>
                <w:rFonts w:ascii="宋体" w:hAnsi="宋体" w:cs="宋体" w:hint="eastAsia"/>
                <w:color w:val="000000"/>
                <w:szCs w:val="21"/>
              </w:rPr>
              <w:t>标志颜色为红底白字，白框线、黑色二维码；使用</w:t>
            </w:r>
            <w:r>
              <w:rPr>
                <w:rFonts w:ascii="宋体" w:hAnsi="宋体" w:cs="宋体"/>
                <w:color w:val="000000"/>
                <w:szCs w:val="21"/>
              </w:rPr>
              <w:t>UV</w:t>
            </w:r>
            <w:r>
              <w:rPr>
                <w:rFonts w:ascii="宋体" w:hAnsi="宋体" w:cs="宋体" w:hint="eastAsia"/>
                <w:color w:val="000000"/>
                <w:szCs w:val="21"/>
              </w:rPr>
              <w:t>打印机在白色反光膜上打印出蓝底部分和二维码，字体和边框为反光膜底色，红色数字丝印，要</w:t>
            </w:r>
            <w:r>
              <w:rPr>
                <w:rFonts w:ascii="宋体" w:hAnsi="宋体" w:cs="宋体" w:hint="eastAsia"/>
                <w:szCs w:val="21"/>
              </w:rPr>
              <w:t>求成品色泽鲜艳、不褪色；二维码扫描清晰，分辨率≥</w:t>
            </w:r>
            <w:r>
              <w:rPr>
                <w:rFonts w:ascii="宋体" w:hAnsi="宋体" w:cs="宋体"/>
                <w:szCs w:val="21"/>
              </w:rPr>
              <w:t>800*800mm</w:t>
            </w:r>
            <w:r>
              <w:rPr>
                <w:rFonts w:ascii="宋体" w:hAnsi="宋体" w:cs="宋体" w:hint="eastAsia"/>
                <w:szCs w:val="21"/>
              </w:rPr>
              <w:t>。</w:t>
            </w:r>
          </w:p>
          <w:p w:rsidR="00A62BDD" w:rsidRDefault="005E1457">
            <w:pPr>
              <w:spacing w:line="360" w:lineRule="exact"/>
              <w:rPr>
                <w:rFonts w:ascii="宋体" w:cs="宋体"/>
                <w:szCs w:val="21"/>
              </w:rPr>
            </w:pPr>
            <w:r>
              <w:rPr>
                <w:rFonts w:ascii="宋体" w:hAnsi="宋体"/>
                <w:szCs w:val="21"/>
              </w:rPr>
              <w:t>3</w:t>
            </w:r>
            <w:r>
              <w:rPr>
                <w:rFonts w:ascii="宋体" w:hAnsi="宋体" w:hint="eastAsia"/>
                <w:szCs w:val="21"/>
              </w:rPr>
              <w:t>、牌面布局：①室标志图文书写平面尺寸</w:t>
            </w:r>
            <w:r>
              <w:rPr>
                <w:rFonts w:ascii="宋体" w:hAnsi="宋体"/>
                <w:szCs w:val="21"/>
              </w:rPr>
              <w:t xml:space="preserve">                                    108*68mm</w:t>
            </w:r>
            <w:r>
              <w:rPr>
                <w:rFonts w:ascii="宋体" w:hAnsi="宋体" w:hint="eastAsia"/>
                <w:szCs w:val="21"/>
              </w:rPr>
              <w:t>、外沿宽度≤</w:t>
            </w:r>
            <w:r>
              <w:rPr>
                <w:rFonts w:ascii="宋体" w:hAnsi="宋体"/>
                <w:szCs w:val="21"/>
              </w:rPr>
              <w:t>6mm</w:t>
            </w:r>
            <w:r>
              <w:rPr>
                <w:rFonts w:ascii="宋体" w:hAnsi="宋体" w:hint="eastAsia"/>
                <w:szCs w:val="21"/>
              </w:rPr>
              <w:t>，厚度</w:t>
            </w:r>
            <w:r>
              <w:rPr>
                <w:rFonts w:ascii="宋体" w:hAnsi="宋体"/>
                <w:szCs w:val="21"/>
              </w:rPr>
              <w:t>1mm</w:t>
            </w:r>
            <w:r>
              <w:rPr>
                <w:rFonts w:ascii="宋体" w:hAnsi="宋体" w:hint="eastAsia"/>
                <w:szCs w:val="21"/>
              </w:rPr>
              <w:t>，版面内容：多层住宅楼内的住户编号、二维码。编号用阿拉伯数字书写。二维码：</w:t>
            </w:r>
            <w:r>
              <w:rPr>
                <w:rFonts w:ascii="宋体" w:hAnsi="宋体"/>
                <w:szCs w:val="21"/>
              </w:rPr>
              <w:t>70*70mm</w:t>
            </w:r>
            <w:r>
              <w:rPr>
                <w:rFonts w:ascii="宋体" w:hAnsi="宋体" w:hint="eastAsia"/>
                <w:szCs w:val="21"/>
              </w:rPr>
              <w:t>，距下边缘</w:t>
            </w:r>
            <w:r>
              <w:rPr>
                <w:rFonts w:ascii="宋体" w:hAnsi="宋体"/>
                <w:szCs w:val="21"/>
              </w:rPr>
              <w:t>9mm</w:t>
            </w:r>
            <w:r>
              <w:rPr>
                <w:rFonts w:ascii="宋体" w:hAnsi="宋体" w:hint="eastAsia"/>
                <w:szCs w:val="21"/>
              </w:rPr>
              <w:t>，距右边缘</w:t>
            </w:r>
            <w:r>
              <w:rPr>
                <w:rFonts w:ascii="宋体" w:hAnsi="宋体"/>
                <w:szCs w:val="21"/>
              </w:rPr>
              <w:t>52mm</w:t>
            </w:r>
            <w:r>
              <w:rPr>
                <w:rFonts w:ascii="宋体" w:hAnsi="宋体" w:hint="eastAsia"/>
                <w:szCs w:val="21"/>
              </w:rPr>
              <w:t>。（尺寸允许偏差±</w:t>
            </w:r>
            <w:r>
              <w:rPr>
                <w:rFonts w:ascii="宋体" w:hAnsi="宋体"/>
                <w:szCs w:val="21"/>
              </w:rPr>
              <w:t>2%</w:t>
            </w:r>
            <w:r>
              <w:rPr>
                <w:rFonts w:ascii="宋体" w:hAnsi="宋体" w:hint="eastAsia"/>
                <w:szCs w:val="21"/>
              </w:rPr>
              <w:t>）适用于低层、多层、中高层、高层建筑内的每套居民住宅或写字楼正门。</w:t>
            </w:r>
            <w:r>
              <w:rPr>
                <w:rFonts w:ascii="宋体" w:hAnsi="宋体" w:cs="宋体" w:hint="eastAsia"/>
                <w:szCs w:val="21"/>
              </w:rPr>
              <w:t>②颜色：标志的背景颜色为</w:t>
            </w:r>
            <w:r>
              <w:rPr>
                <w:rFonts w:ascii="宋体" w:hAnsi="宋体" w:cs="宋体"/>
                <w:szCs w:val="21"/>
              </w:rPr>
              <w:t>GB 2893</w:t>
            </w:r>
            <w:r>
              <w:rPr>
                <w:rFonts w:ascii="宋体" w:hAnsi="宋体" w:cs="宋体" w:hint="eastAsia"/>
                <w:szCs w:val="21"/>
              </w:rPr>
              <w:t>规定的红色（</w:t>
            </w:r>
            <w:r>
              <w:rPr>
                <w:rFonts w:ascii="宋体" w:hAnsi="宋体" w:cs="宋体"/>
                <w:szCs w:val="21"/>
              </w:rPr>
              <w:t>UV</w:t>
            </w:r>
            <w:r>
              <w:rPr>
                <w:rFonts w:ascii="宋体" w:hAnsi="宋体" w:cs="宋体" w:hint="eastAsia"/>
                <w:szCs w:val="21"/>
              </w:rPr>
              <w:t>打印）；文字、边框颜色为白色（反光膜底色）。</w:t>
            </w:r>
          </w:p>
          <w:p w:rsidR="00A62BDD" w:rsidRDefault="005E1457">
            <w:pPr>
              <w:spacing w:line="360" w:lineRule="exact"/>
              <w:rPr>
                <w:rFonts w:ascii="宋体" w:cs="宋体"/>
                <w:szCs w:val="21"/>
              </w:rPr>
            </w:pPr>
            <w:r>
              <w:rPr>
                <w:rFonts w:ascii="宋体" w:hAnsi="宋体" w:cs="宋体" w:hint="eastAsia"/>
                <w:szCs w:val="21"/>
              </w:rPr>
              <w:t>③文字：按</w:t>
            </w:r>
            <w:r>
              <w:rPr>
                <w:rFonts w:ascii="宋体" w:hAnsi="宋体" w:cs="宋体"/>
                <w:szCs w:val="21"/>
              </w:rPr>
              <w:t>GB17733-2008</w:t>
            </w:r>
            <w:r>
              <w:rPr>
                <w:rFonts w:ascii="宋体" w:hAnsi="宋体" w:cs="宋体" w:hint="eastAsia"/>
                <w:szCs w:val="21"/>
              </w:rPr>
              <w:t>第</w:t>
            </w:r>
            <w:r>
              <w:rPr>
                <w:rFonts w:ascii="宋体" w:hAnsi="宋体" w:cs="宋体"/>
                <w:szCs w:val="21"/>
              </w:rPr>
              <w:t>5.2.1</w:t>
            </w:r>
            <w:r>
              <w:rPr>
                <w:rFonts w:ascii="宋体" w:hAnsi="宋体" w:cs="宋体" w:hint="eastAsia"/>
                <w:szCs w:val="21"/>
              </w:rPr>
              <w:t>条执行。</w:t>
            </w:r>
          </w:p>
          <w:p w:rsidR="00A62BDD" w:rsidRDefault="005E1457">
            <w:pPr>
              <w:spacing w:line="360" w:lineRule="exact"/>
              <w:rPr>
                <w:rFonts w:ascii="宋体" w:cs="宋体"/>
                <w:szCs w:val="21"/>
              </w:rPr>
            </w:pPr>
            <w:r>
              <w:rPr>
                <w:rFonts w:ascii="宋体" w:hAnsi="宋体" w:cs="宋体"/>
                <w:szCs w:val="21"/>
              </w:rPr>
              <w:t>4</w:t>
            </w:r>
            <w:r>
              <w:rPr>
                <w:rFonts w:ascii="宋体" w:hAnsi="宋体" w:cs="宋体" w:hint="eastAsia"/>
                <w:szCs w:val="21"/>
              </w:rPr>
              <w:t>、安装要求</w:t>
            </w:r>
            <w:r>
              <w:rPr>
                <w:rFonts w:ascii="宋体" w:hAnsi="宋体" w:cs="宋体"/>
                <w:szCs w:val="21"/>
              </w:rPr>
              <w:t xml:space="preserve">: </w:t>
            </w:r>
            <w:r>
              <w:rPr>
                <w:rFonts w:ascii="宋体" w:hAnsi="宋体" w:cs="宋体" w:hint="eastAsia"/>
                <w:szCs w:val="21"/>
              </w:rPr>
              <w:t>①标志安装现场若特殊情况不适于贴胶的，必须另敲订不锈钢水泥钉加固，保证室标志安装牢固不脱落。</w:t>
            </w:r>
          </w:p>
          <w:p w:rsidR="00A62BDD" w:rsidRDefault="005E1457">
            <w:pPr>
              <w:spacing w:line="360" w:lineRule="exact"/>
              <w:rPr>
                <w:rFonts w:ascii="宋体" w:cs="宋体"/>
                <w:szCs w:val="21"/>
              </w:rPr>
            </w:pPr>
            <w:r>
              <w:rPr>
                <w:rFonts w:ascii="宋体" w:hAnsi="宋体" w:cs="宋体" w:hint="eastAsia"/>
                <w:szCs w:val="21"/>
              </w:rPr>
              <w:t>②设置在建筑物的门户防护门上方或墙面上，距地面</w:t>
            </w:r>
            <w:r>
              <w:rPr>
                <w:rFonts w:ascii="宋体" w:hAnsi="宋体" w:cs="宋体"/>
                <w:szCs w:val="21"/>
              </w:rPr>
              <w:t>4m-6m</w:t>
            </w:r>
            <w:r>
              <w:rPr>
                <w:rFonts w:ascii="宋体" w:hAnsi="宋体" w:cs="宋体" w:hint="eastAsia"/>
                <w:szCs w:val="21"/>
              </w:rPr>
              <w:t>。保证安装平整不得有歪斜，不得损坏墙体及标志表面，标志安装周围要清洁干净，不得有脏迹。</w:t>
            </w:r>
          </w:p>
        </w:tc>
        <w:tc>
          <w:tcPr>
            <w:tcW w:w="821" w:type="dxa"/>
            <w:tcBorders>
              <w:top w:val="single" w:sz="4" w:space="0" w:color="auto"/>
              <w:left w:val="single" w:sz="4" w:space="0" w:color="auto"/>
              <w:bottom w:val="single" w:sz="4" w:space="0" w:color="auto"/>
            </w:tcBorders>
            <w:vAlign w:val="center"/>
          </w:tcPr>
          <w:p w:rsidR="00A62BDD" w:rsidRDefault="005E1457">
            <w:pPr>
              <w:jc w:val="center"/>
              <w:rPr>
                <w:rFonts w:ascii="宋体" w:hAnsi="宋体" w:cs="宋体"/>
                <w:sz w:val="20"/>
                <w:szCs w:val="20"/>
              </w:rPr>
            </w:pPr>
            <w:r>
              <w:rPr>
                <w:rFonts w:ascii="宋体" w:hAnsi="宋体" w:cs="宋体" w:hint="eastAsia"/>
                <w:sz w:val="20"/>
                <w:szCs w:val="20"/>
              </w:rPr>
              <w:t>1000</w:t>
            </w:r>
          </w:p>
        </w:tc>
        <w:tc>
          <w:tcPr>
            <w:tcW w:w="2700" w:type="dxa"/>
            <w:tcBorders>
              <w:top w:val="single" w:sz="4" w:space="0" w:color="auto"/>
              <w:left w:val="single" w:sz="4" w:space="0" w:color="auto"/>
              <w:bottom w:val="single" w:sz="4" w:space="0" w:color="auto"/>
            </w:tcBorders>
            <w:vAlign w:val="center"/>
          </w:tcPr>
          <w:p w:rsidR="00A62BDD" w:rsidRDefault="005C0E86">
            <w:pPr>
              <w:ind w:firstLine="0"/>
              <w:rPr>
                <w:rFonts w:ascii="宋体" w:cs="宋体"/>
                <w:sz w:val="20"/>
                <w:szCs w:val="20"/>
              </w:rPr>
            </w:pPr>
            <w:r>
              <w:rPr>
                <w:noProof/>
              </w:rPr>
              <w:drawing>
                <wp:inline distT="0" distB="0" distL="0" distR="0">
                  <wp:extent cx="1595120" cy="871855"/>
                  <wp:effectExtent l="19050" t="0" r="508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l="11925" t="18025" r="5559" b="11606"/>
                          <a:stretch>
                            <a:fillRect/>
                          </a:stretch>
                        </pic:blipFill>
                        <pic:spPr bwMode="auto">
                          <a:xfrm>
                            <a:off x="0" y="0"/>
                            <a:ext cx="1595120" cy="871855"/>
                          </a:xfrm>
                          <a:prstGeom prst="rect">
                            <a:avLst/>
                          </a:prstGeom>
                          <a:noFill/>
                          <a:ln w="9525" cmpd="sng">
                            <a:noFill/>
                            <a:miter lim="800000"/>
                            <a:headEnd/>
                            <a:tailEnd/>
                          </a:ln>
                        </pic:spPr>
                      </pic:pic>
                    </a:graphicData>
                  </a:graphic>
                </wp:inline>
              </w:drawing>
            </w:r>
          </w:p>
          <w:p w:rsidR="00A62BDD" w:rsidRDefault="005E1457">
            <w:pPr>
              <w:jc w:val="center"/>
              <w:rPr>
                <w:rFonts w:ascii="宋体" w:cs="宋体"/>
                <w:kern w:val="0"/>
                <w:sz w:val="24"/>
              </w:rPr>
            </w:pPr>
            <w:r>
              <w:rPr>
                <w:rFonts w:ascii="宋体" w:hAnsi="宋体" w:cs="宋体"/>
                <w:sz w:val="20"/>
                <w:szCs w:val="20"/>
              </w:rPr>
              <w:t>660mm*380mm*1.2mm</w:t>
            </w:r>
          </w:p>
        </w:tc>
      </w:tr>
    </w:tbl>
    <w:p w:rsidR="00A62BDD" w:rsidRDefault="00A62BDD">
      <w:pPr>
        <w:widowControl/>
        <w:ind w:firstLine="0"/>
        <w:rPr>
          <w:rFonts w:ascii="宋体" w:cs="宋体"/>
          <w:kern w:val="0"/>
          <w:szCs w:val="21"/>
        </w:rPr>
        <w:sectPr w:rsidR="00A62BDD">
          <w:footerReference w:type="default" r:id="rId15"/>
          <w:footerReference w:type="first" r:id="rId16"/>
          <w:pgSz w:w="11906" w:h="16838"/>
          <w:pgMar w:top="1701" w:right="1474" w:bottom="1587" w:left="1474" w:header="1247" w:footer="992" w:gutter="0"/>
          <w:pgNumType w:start="19"/>
          <w:cols w:space="720"/>
          <w:docGrid w:type="lines" w:linePitch="312"/>
        </w:sectPr>
      </w:pPr>
    </w:p>
    <w:p w:rsidR="00A62BDD" w:rsidRDefault="005E1457">
      <w:pPr>
        <w:spacing w:line="360" w:lineRule="auto"/>
        <w:ind w:firstLine="0"/>
        <w:rPr>
          <w:rFonts w:ascii="宋体" w:cs="宋体"/>
          <w:kern w:val="0"/>
          <w:szCs w:val="21"/>
        </w:rPr>
      </w:pPr>
      <w:r>
        <w:rPr>
          <w:rFonts w:ascii="宋体" w:hAnsi="宋体" w:cs="宋体"/>
          <w:kern w:val="0"/>
          <w:szCs w:val="21"/>
        </w:rPr>
        <w:t>9</w:t>
      </w:r>
      <w:r>
        <w:rPr>
          <w:rFonts w:ascii="宋体" w:hAnsi="宋体" w:cs="宋体" w:hint="eastAsia"/>
          <w:kern w:val="0"/>
          <w:szCs w:val="21"/>
        </w:rPr>
        <w:t>．本采购项目技术要求</w:t>
      </w:r>
    </w:p>
    <w:p w:rsidR="00A62BDD" w:rsidRDefault="005E1457">
      <w:pPr>
        <w:spacing w:line="360" w:lineRule="auto"/>
        <w:ind w:firstLineChars="200" w:firstLine="420"/>
        <w:rPr>
          <w:rFonts w:ascii="宋体" w:cs="宋体"/>
          <w:b/>
          <w:szCs w:val="21"/>
        </w:rPr>
      </w:pPr>
      <w:r>
        <w:rPr>
          <w:rFonts w:ascii="宋体" w:hAnsi="宋体" w:cs="宋体"/>
          <w:kern w:val="0"/>
          <w:szCs w:val="21"/>
          <w:shd w:val="clear" w:color="auto" w:fill="FFFFFF"/>
        </w:rPr>
        <w:t>1</w:t>
      </w:r>
      <w:r>
        <w:rPr>
          <w:rFonts w:ascii="宋体" w:hAnsi="宋体" w:cs="宋体" w:hint="eastAsia"/>
          <w:kern w:val="0"/>
          <w:szCs w:val="21"/>
          <w:shd w:val="clear" w:color="auto" w:fill="FFFFFF"/>
        </w:rPr>
        <w:t>、投标人所投标的设备必须符合国家、公安部相关标准规范要求。</w:t>
      </w:r>
    </w:p>
    <w:p w:rsidR="00A62BDD" w:rsidRDefault="005E1457">
      <w:pPr>
        <w:adjustRightInd w:val="0"/>
        <w:spacing w:line="400" w:lineRule="exact"/>
        <w:ind w:firstLineChars="200" w:firstLine="420"/>
        <w:rPr>
          <w:rFonts w:ascii="宋体" w:hAnsi="宋体" w:cs="宋体"/>
          <w:szCs w:val="21"/>
        </w:rPr>
      </w:pPr>
      <w:r>
        <w:rPr>
          <w:rFonts w:ascii="宋体" w:hAnsi="宋体" w:cs="宋体" w:hint="eastAsia"/>
          <w:szCs w:val="21"/>
        </w:rPr>
        <w:t>2 、本产品质保期为验收合格之日起10年，在质保期内供应商必须保证货物的质量完全满足采购人的需求，保证门牌标志安装牢固，除人为因素外，10年不脱落；</w:t>
      </w:r>
    </w:p>
    <w:p w:rsidR="00A62BDD" w:rsidRDefault="005E1457">
      <w:pPr>
        <w:spacing w:line="360" w:lineRule="auto"/>
        <w:outlineLvl w:val="0"/>
        <w:rPr>
          <w:rFonts w:ascii="宋体" w:cs="宋体"/>
        </w:rPr>
      </w:pPr>
      <w:r>
        <w:rPr>
          <w:rFonts w:ascii="宋体" w:hAnsi="宋体" w:cs="宋体" w:hint="eastAsia"/>
          <w:b/>
          <w:szCs w:val="21"/>
        </w:rPr>
        <w:t>二、其他要求</w:t>
      </w:r>
      <w:r>
        <w:rPr>
          <w:rFonts w:ascii="宋体" w:hAnsi="宋体" w:cs="宋体"/>
          <w:b/>
          <w:szCs w:val="21"/>
        </w:rPr>
        <w:t>:</w:t>
      </w:r>
    </w:p>
    <w:p w:rsidR="00A62BDD" w:rsidRDefault="005E1457">
      <w:pPr>
        <w:adjustRightInd w:val="0"/>
        <w:spacing w:line="400" w:lineRule="exact"/>
        <w:rPr>
          <w:rFonts w:ascii="宋体" w:cs="宋体"/>
          <w:szCs w:val="21"/>
        </w:rPr>
      </w:pPr>
      <w:r>
        <w:rPr>
          <w:rFonts w:ascii="宋体" w:hAnsi="宋体" w:cs="宋体"/>
          <w:szCs w:val="21"/>
        </w:rPr>
        <w:t xml:space="preserve">    1</w:t>
      </w:r>
      <w:r>
        <w:rPr>
          <w:rFonts w:ascii="宋体" w:hAnsi="宋体" w:cs="宋体" w:hint="eastAsia"/>
          <w:szCs w:val="21"/>
        </w:rPr>
        <w:t>、专利权：供应商应保证用户在使用该货物或其任何一部分时不受第三方提出侵犯其专利权、商标权和工业设计权等的起诉。</w:t>
      </w:r>
    </w:p>
    <w:p w:rsidR="00A62BDD" w:rsidRDefault="005E1457">
      <w:pPr>
        <w:adjustRightInd w:val="0"/>
        <w:spacing w:line="400" w:lineRule="exact"/>
        <w:ind w:firstLineChars="303" w:firstLine="636"/>
        <w:rPr>
          <w:rFonts w:ascii="宋体" w:cs="宋体"/>
          <w:szCs w:val="21"/>
        </w:rPr>
      </w:pPr>
      <w:r>
        <w:rPr>
          <w:rFonts w:ascii="宋体" w:hAnsi="宋体" w:cs="宋体"/>
          <w:szCs w:val="21"/>
        </w:rPr>
        <w:t>2</w:t>
      </w:r>
      <w:r>
        <w:rPr>
          <w:rFonts w:ascii="宋体" w:hAnsi="宋体" w:cs="宋体" w:hint="eastAsia"/>
          <w:szCs w:val="21"/>
        </w:rPr>
        <w:t>、本项目投标报价为总包价，包含货物采购、包装、运输、装卸、备品备件、专用工具、特殊工具、保险、安装调试、检测验收、现场协调、人员培训、质保、税金、招标代理费、交易费等一切费用，投标人须综合全部考虑到投标报价中，采购人不再另行支付本项目任何费用。</w:t>
      </w:r>
    </w:p>
    <w:p w:rsidR="00A62BDD" w:rsidRDefault="005E1457">
      <w:pPr>
        <w:spacing w:line="400" w:lineRule="exact"/>
        <w:ind w:firstLineChars="200" w:firstLine="422"/>
        <w:rPr>
          <w:rFonts w:ascii="宋体" w:cs="宋体"/>
          <w:szCs w:val="21"/>
        </w:rPr>
      </w:pPr>
      <w:r>
        <w:rPr>
          <w:rFonts w:ascii="宋体" w:hAnsi="宋体" w:cs="宋体"/>
          <w:b/>
          <w:szCs w:val="21"/>
        </w:rPr>
        <w:t>3</w:t>
      </w:r>
      <w:r>
        <w:rPr>
          <w:rFonts w:ascii="宋体" w:hAnsi="宋体" w:cs="宋体" w:hint="eastAsia"/>
          <w:b/>
          <w:szCs w:val="21"/>
        </w:rPr>
        <w:t>、</w:t>
      </w:r>
      <w:r>
        <w:rPr>
          <w:rFonts w:ascii="宋体" w:hAnsi="宋体" w:cs="宋体" w:hint="eastAsia"/>
          <w:szCs w:val="21"/>
        </w:rPr>
        <w:t>付款方式</w:t>
      </w:r>
    </w:p>
    <w:p w:rsidR="00A62BDD" w:rsidRDefault="005E1457">
      <w:pPr>
        <w:adjustRightInd w:val="0"/>
        <w:spacing w:line="400" w:lineRule="exact"/>
        <w:ind w:firstLineChars="303" w:firstLine="636"/>
        <w:rPr>
          <w:rFonts w:ascii="宋体" w:hAnsi="宋体" w:cs="宋体"/>
          <w:szCs w:val="21"/>
        </w:rPr>
      </w:pPr>
      <w:r>
        <w:rPr>
          <w:rFonts w:ascii="宋体" w:hAnsi="宋体" w:cs="宋体" w:hint="eastAsia"/>
          <w:szCs w:val="21"/>
        </w:rPr>
        <w:t>（1）验收合格后支付合同总额的90%，剩余10%作为质保金，在项目验收合格满一年后不计息一次性付清。</w:t>
      </w:r>
    </w:p>
    <w:p w:rsidR="00A62BDD" w:rsidRDefault="00A62BDD">
      <w:pPr>
        <w:spacing w:line="360" w:lineRule="auto"/>
        <w:ind w:firstLineChars="200" w:firstLine="420"/>
        <w:jc w:val="left"/>
        <w:rPr>
          <w:szCs w:val="21"/>
        </w:rPr>
      </w:pPr>
    </w:p>
    <w:p w:rsidR="00A62BDD" w:rsidRDefault="00A62BDD">
      <w:pPr>
        <w:autoSpaceDE w:val="0"/>
        <w:autoSpaceDN w:val="0"/>
        <w:adjustRightInd w:val="0"/>
        <w:spacing w:line="420" w:lineRule="exact"/>
        <w:jc w:val="center"/>
        <w:outlineLvl w:val="0"/>
        <w:rPr>
          <w:rFonts w:ascii="宋体" w:hAnsi="宋体"/>
          <w:b/>
          <w:sz w:val="32"/>
        </w:rPr>
        <w:sectPr w:rsidR="00A62BDD">
          <w:pgSz w:w="11906" w:h="16838"/>
          <w:pgMar w:top="1440" w:right="1800" w:bottom="1440" w:left="1800" w:header="851" w:footer="992" w:gutter="0"/>
          <w:cols w:space="720"/>
          <w:docGrid w:type="lines" w:linePitch="312"/>
        </w:sect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A62BDD">
      <w:pPr>
        <w:autoSpaceDE w:val="0"/>
        <w:autoSpaceDN w:val="0"/>
        <w:adjustRightInd w:val="0"/>
        <w:spacing w:line="420" w:lineRule="exact"/>
        <w:jc w:val="center"/>
        <w:rPr>
          <w:rFonts w:ascii="宋体" w:hAnsi="宋体"/>
          <w:b/>
          <w:sz w:val="32"/>
        </w:rPr>
      </w:pPr>
    </w:p>
    <w:p w:rsidR="00A62BDD" w:rsidRDefault="005E1457">
      <w:pPr>
        <w:autoSpaceDE w:val="0"/>
        <w:autoSpaceDN w:val="0"/>
        <w:adjustRightInd w:val="0"/>
        <w:spacing w:line="420" w:lineRule="exact"/>
        <w:jc w:val="center"/>
        <w:outlineLvl w:val="0"/>
        <w:rPr>
          <w:rFonts w:ascii="宋体" w:hAnsi="宋体"/>
          <w:b/>
          <w:sz w:val="32"/>
        </w:rPr>
      </w:pPr>
      <w:bookmarkStart w:id="10" w:name="_Toc497237555"/>
      <w:r>
        <w:rPr>
          <w:rFonts w:ascii="宋体" w:hAnsi="宋体" w:hint="eastAsia"/>
          <w:b/>
          <w:sz w:val="32"/>
        </w:rPr>
        <w:t>第六章投标文件格式</w:t>
      </w:r>
      <w:bookmarkEnd w:id="10"/>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rPr>
          <w:rFonts w:ascii="宋体" w:hAnsi="宋体"/>
          <w:kern w:val="0"/>
          <w:sz w:val="28"/>
        </w:rPr>
      </w:pPr>
    </w:p>
    <w:p w:rsidR="00A62BDD" w:rsidRDefault="00A62BDD">
      <w:pPr>
        <w:autoSpaceDE w:val="0"/>
        <w:autoSpaceDN w:val="0"/>
        <w:adjustRightInd w:val="0"/>
        <w:spacing w:line="420" w:lineRule="exact"/>
        <w:jc w:val="left"/>
        <w:rPr>
          <w:rFonts w:ascii="宋体" w:hAnsi="宋体"/>
          <w:kern w:val="0"/>
        </w:rPr>
      </w:pPr>
    </w:p>
    <w:p w:rsidR="00A62BDD" w:rsidRDefault="00A62BDD">
      <w:pPr>
        <w:autoSpaceDE w:val="0"/>
        <w:autoSpaceDN w:val="0"/>
        <w:adjustRightInd w:val="0"/>
        <w:spacing w:line="420" w:lineRule="exact"/>
        <w:jc w:val="center"/>
        <w:rPr>
          <w:rFonts w:ascii="宋体" w:hAnsi="宋体"/>
          <w:b/>
          <w:kern w:val="0"/>
          <w:sz w:val="32"/>
        </w:rPr>
      </w:pPr>
    </w:p>
    <w:p w:rsidR="00A62BDD" w:rsidRDefault="00A62BDD">
      <w:pPr>
        <w:autoSpaceDE w:val="0"/>
        <w:autoSpaceDN w:val="0"/>
        <w:adjustRightInd w:val="0"/>
        <w:spacing w:line="420" w:lineRule="exact"/>
        <w:ind w:firstLine="0"/>
        <w:rPr>
          <w:rFonts w:ascii="宋体" w:hAnsi="宋体"/>
          <w:b/>
          <w:kern w:val="0"/>
          <w:sz w:val="32"/>
        </w:rPr>
      </w:pPr>
    </w:p>
    <w:p w:rsidR="00A62BDD" w:rsidRDefault="00A62BDD">
      <w:pPr>
        <w:pageBreakBefore/>
        <w:autoSpaceDE w:val="0"/>
        <w:autoSpaceDN w:val="0"/>
        <w:adjustRightInd w:val="0"/>
        <w:spacing w:line="420" w:lineRule="exact"/>
        <w:jc w:val="center"/>
        <w:rPr>
          <w:rFonts w:ascii="宋体" w:hAnsi="宋体"/>
          <w:b/>
          <w:kern w:val="0"/>
          <w:sz w:val="32"/>
        </w:rPr>
      </w:pPr>
    </w:p>
    <w:p w:rsidR="00A62BDD" w:rsidRDefault="005E1457">
      <w:pPr>
        <w:autoSpaceDE w:val="0"/>
        <w:autoSpaceDN w:val="0"/>
        <w:adjustRightInd w:val="0"/>
        <w:spacing w:line="420" w:lineRule="exact"/>
        <w:jc w:val="center"/>
        <w:rPr>
          <w:rFonts w:ascii="宋体" w:hAnsi="宋体"/>
          <w:b/>
          <w:kern w:val="0"/>
          <w:sz w:val="32"/>
        </w:rPr>
      </w:pPr>
      <w:r>
        <w:rPr>
          <w:rFonts w:ascii="宋体" w:hAnsi="宋体" w:hint="eastAsia"/>
          <w:b/>
          <w:kern w:val="0"/>
          <w:sz w:val="32"/>
        </w:rPr>
        <w:t>目  录</w:t>
      </w:r>
    </w:p>
    <w:p w:rsidR="00A62BDD" w:rsidRDefault="00A62BDD">
      <w:pPr>
        <w:autoSpaceDE w:val="0"/>
        <w:autoSpaceDN w:val="0"/>
        <w:adjustRightInd w:val="0"/>
        <w:spacing w:line="420" w:lineRule="exact"/>
        <w:jc w:val="left"/>
        <w:rPr>
          <w:rFonts w:ascii="宋体" w:hAnsi="宋体"/>
          <w:kern w:val="0"/>
        </w:rPr>
      </w:pPr>
    </w:p>
    <w:p w:rsidR="00A62BDD" w:rsidRDefault="00A62BDD">
      <w:pPr>
        <w:autoSpaceDE w:val="0"/>
        <w:autoSpaceDN w:val="0"/>
        <w:adjustRightInd w:val="0"/>
        <w:spacing w:line="360" w:lineRule="auto"/>
        <w:jc w:val="left"/>
        <w:rPr>
          <w:rFonts w:ascii="宋体" w:hAnsi="宋体"/>
          <w:szCs w:val="21"/>
          <w:lang w:val="zh-CN"/>
        </w:rPr>
      </w:pP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（一）投标函及投标函附录；</w:t>
      </w:r>
    </w:p>
    <w:p w:rsidR="00A62BDD" w:rsidRDefault="005E145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分项报价表（格式自拟）</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（二）法定代表人身份证明；</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（三）授权委托书；</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（四）投标保证金；</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（五）服务承诺书；</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（六）投标人基本情况表；</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（七）商务、技术偏差表</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（八）近年完成的类似项目情况表；</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（九）近年发生的诉讼及仲裁情况；</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（十）投标人认为应附的其它资料。</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（十一）项目实施方案；</w:t>
      </w:r>
    </w:p>
    <w:p w:rsidR="00A62BDD" w:rsidRDefault="005E145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注：第</w:t>
      </w:r>
      <w:r>
        <w:rPr>
          <w:rFonts w:ascii="宋体" w:hAnsi="宋体" w:hint="eastAsia"/>
          <w:szCs w:val="21"/>
        </w:rPr>
        <w:t>六</w:t>
      </w:r>
      <w:r>
        <w:rPr>
          <w:rFonts w:ascii="宋体" w:hAnsi="宋体" w:hint="eastAsia"/>
          <w:szCs w:val="21"/>
          <w:lang w:val="zh-CN"/>
        </w:rPr>
        <w:t>章投标文件格式后附有格式的表格，按格式内容填报，未提供格式的格式自拟。</w:t>
      </w:r>
    </w:p>
    <w:p w:rsidR="00A62BDD" w:rsidRDefault="00A62BDD">
      <w:pPr>
        <w:spacing w:line="360" w:lineRule="auto"/>
        <w:jc w:val="right"/>
        <w:rPr>
          <w:rFonts w:ascii="宋体" w:hAnsi="宋体"/>
          <w:b/>
          <w:bCs/>
          <w:kern w:val="0"/>
          <w:sz w:val="24"/>
          <w:szCs w:val="18"/>
        </w:rPr>
      </w:pPr>
    </w:p>
    <w:p w:rsidR="00A62BDD" w:rsidRDefault="00A62BDD">
      <w:pPr>
        <w:spacing w:line="360" w:lineRule="auto"/>
        <w:jc w:val="right"/>
        <w:rPr>
          <w:rFonts w:ascii="宋体" w:hAnsi="宋体"/>
          <w:b/>
          <w:bCs/>
          <w:kern w:val="0"/>
          <w:sz w:val="24"/>
          <w:szCs w:val="18"/>
        </w:rPr>
      </w:pPr>
    </w:p>
    <w:p w:rsidR="00A62BDD" w:rsidRDefault="00A62BDD">
      <w:pPr>
        <w:spacing w:line="360" w:lineRule="auto"/>
        <w:jc w:val="right"/>
        <w:rPr>
          <w:rFonts w:ascii="宋体" w:hAnsi="宋体"/>
          <w:b/>
          <w:bCs/>
          <w:kern w:val="0"/>
          <w:sz w:val="24"/>
          <w:szCs w:val="18"/>
        </w:rPr>
      </w:pPr>
    </w:p>
    <w:p w:rsidR="00A62BDD" w:rsidRDefault="00A62BDD">
      <w:pPr>
        <w:spacing w:line="360" w:lineRule="auto"/>
        <w:jc w:val="right"/>
        <w:rPr>
          <w:rFonts w:ascii="宋体" w:hAnsi="宋体"/>
          <w:b/>
          <w:bCs/>
          <w:kern w:val="0"/>
          <w:sz w:val="24"/>
          <w:szCs w:val="18"/>
        </w:rPr>
      </w:pPr>
    </w:p>
    <w:p w:rsidR="00A62BDD" w:rsidRDefault="00A62BDD">
      <w:pPr>
        <w:spacing w:line="360" w:lineRule="auto"/>
        <w:jc w:val="right"/>
        <w:rPr>
          <w:rFonts w:ascii="宋体" w:hAnsi="宋体"/>
          <w:b/>
          <w:bCs/>
          <w:kern w:val="0"/>
          <w:sz w:val="24"/>
          <w:szCs w:val="18"/>
        </w:rPr>
      </w:pPr>
    </w:p>
    <w:p w:rsidR="00A62BDD" w:rsidRDefault="00A62BDD">
      <w:pPr>
        <w:spacing w:line="360" w:lineRule="auto"/>
        <w:jc w:val="right"/>
        <w:rPr>
          <w:rFonts w:ascii="宋体" w:hAnsi="宋体"/>
          <w:b/>
          <w:bCs/>
          <w:kern w:val="0"/>
          <w:sz w:val="24"/>
          <w:szCs w:val="18"/>
        </w:rPr>
      </w:pPr>
    </w:p>
    <w:p w:rsidR="00A62BDD" w:rsidRDefault="00A62BDD">
      <w:pPr>
        <w:spacing w:line="360" w:lineRule="auto"/>
        <w:jc w:val="right"/>
        <w:rPr>
          <w:rFonts w:ascii="宋体" w:hAnsi="宋体"/>
          <w:b/>
          <w:sz w:val="32"/>
          <w:bdr w:val="single" w:sz="4" w:space="0" w:color="auto"/>
        </w:rPr>
      </w:pPr>
    </w:p>
    <w:p w:rsidR="00A62BDD" w:rsidRDefault="00A62BDD">
      <w:pPr>
        <w:spacing w:line="360" w:lineRule="auto"/>
        <w:jc w:val="right"/>
        <w:rPr>
          <w:rFonts w:ascii="宋体" w:hAnsi="宋体"/>
          <w:b/>
          <w:sz w:val="32"/>
          <w:bdr w:val="single" w:sz="4" w:space="0" w:color="auto"/>
        </w:rPr>
      </w:pPr>
    </w:p>
    <w:p w:rsidR="00A62BDD" w:rsidRDefault="00A62BDD">
      <w:pPr>
        <w:spacing w:line="360" w:lineRule="auto"/>
        <w:jc w:val="right"/>
        <w:rPr>
          <w:rFonts w:ascii="宋体" w:hAnsi="宋体"/>
          <w:b/>
          <w:sz w:val="32"/>
          <w:bdr w:val="single" w:sz="4" w:space="0" w:color="auto"/>
        </w:rPr>
      </w:pPr>
    </w:p>
    <w:p w:rsidR="00A62BDD" w:rsidRDefault="00A62BDD">
      <w:pPr>
        <w:spacing w:line="360" w:lineRule="auto"/>
        <w:jc w:val="right"/>
        <w:rPr>
          <w:rFonts w:ascii="宋体" w:hAnsi="宋体"/>
          <w:b/>
          <w:sz w:val="32"/>
          <w:bdr w:val="single" w:sz="4" w:space="0" w:color="auto"/>
        </w:rPr>
      </w:pPr>
    </w:p>
    <w:p w:rsidR="00A62BDD" w:rsidRDefault="00A62BDD">
      <w:pPr>
        <w:spacing w:line="360" w:lineRule="auto"/>
        <w:jc w:val="right"/>
        <w:rPr>
          <w:rFonts w:ascii="宋体" w:hAnsi="宋体"/>
          <w:b/>
          <w:sz w:val="32"/>
          <w:bdr w:val="single" w:sz="4" w:space="0" w:color="auto"/>
        </w:rPr>
      </w:pPr>
    </w:p>
    <w:p w:rsidR="00A62BDD" w:rsidRDefault="00A62BDD">
      <w:pPr>
        <w:spacing w:line="360" w:lineRule="auto"/>
        <w:jc w:val="right"/>
        <w:rPr>
          <w:rFonts w:ascii="宋体" w:hAnsi="宋体"/>
          <w:b/>
          <w:sz w:val="32"/>
          <w:bdr w:val="single" w:sz="4" w:space="0" w:color="auto"/>
        </w:rPr>
      </w:pPr>
    </w:p>
    <w:p w:rsidR="00A62BDD" w:rsidRDefault="00A62BDD">
      <w:pPr>
        <w:spacing w:line="360" w:lineRule="auto"/>
        <w:jc w:val="right"/>
        <w:rPr>
          <w:rFonts w:ascii="宋体" w:hAnsi="宋体"/>
          <w:b/>
          <w:sz w:val="32"/>
          <w:bdr w:val="single" w:sz="4" w:space="0" w:color="auto"/>
        </w:rPr>
      </w:pPr>
    </w:p>
    <w:p w:rsidR="00A62BDD" w:rsidRDefault="005E1457">
      <w:pPr>
        <w:spacing w:line="360" w:lineRule="auto"/>
        <w:jc w:val="right"/>
        <w:rPr>
          <w:rFonts w:ascii="宋体" w:hAnsi="宋体"/>
          <w:b/>
          <w:sz w:val="44"/>
          <w:bdr w:val="single" w:sz="4" w:space="0" w:color="auto"/>
        </w:rPr>
      </w:pPr>
      <w:r>
        <w:rPr>
          <w:rFonts w:ascii="宋体" w:hAnsi="宋体" w:hint="eastAsia"/>
          <w:b/>
          <w:sz w:val="32"/>
          <w:bdr w:val="single" w:sz="4" w:space="0" w:color="auto"/>
        </w:rPr>
        <w:t>正本（副本）</w:t>
      </w:r>
    </w:p>
    <w:p w:rsidR="00A62BDD" w:rsidRDefault="00A62BDD">
      <w:pPr>
        <w:autoSpaceDE w:val="0"/>
        <w:autoSpaceDN w:val="0"/>
        <w:adjustRightInd w:val="0"/>
        <w:spacing w:line="420" w:lineRule="exact"/>
        <w:jc w:val="left"/>
        <w:rPr>
          <w:rFonts w:ascii="宋体" w:hAnsi="宋体"/>
          <w:kern w:val="0"/>
          <w:sz w:val="28"/>
        </w:rPr>
      </w:pPr>
    </w:p>
    <w:p w:rsidR="00A62BDD" w:rsidRDefault="00A62BDD">
      <w:pPr>
        <w:autoSpaceDE w:val="0"/>
        <w:autoSpaceDN w:val="0"/>
        <w:adjustRightInd w:val="0"/>
        <w:spacing w:line="420" w:lineRule="exact"/>
        <w:jc w:val="left"/>
        <w:rPr>
          <w:rFonts w:ascii="宋体" w:hAnsi="宋体"/>
          <w:kern w:val="0"/>
          <w:sz w:val="28"/>
        </w:rPr>
      </w:pPr>
    </w:p>
    <w:p w:rsidR="00A62BDD" w:rsidRDefault="00A62BDD">
      <w:pPr>
        <w:autoSpaceDE w:val="0"/>
        <w:autoSpaceDN w:val="0"/>
        <w:adjustRightInd w:val="0"/>
        <w:ind w:firstLineChars="600" w:firstLine="1380"/>
        <w:jc w:val="left"/>
        <w:rPr>
          <w:rFonts w:ascii="宋体" w:hAnsi="宋体"/>
          <w:sz w:val="23"/>
          <w:u w:val="single"/>
        </w:rPr>
      </w:pPr>
    </w:p>
    <w:p w:rsidR="00A62BDD" w:rsidRDefault="005E1457">
      <w:pPr>
        <w:autoSpaceDE w:val="0"/>
        <w:autoSpaceDN w:val="0"/>
        <w:adjustRightInd w:val="0"/>
        <w:ind w:firstLineChars="500" w:firstLine="1550"/>
        <w:jc w:val="left"/>
        <w:rPr>
          <w:rFonts w:ascii="宋体" w:hAnsi="宋体"/>
          <w:kern w:val="0"/>
          <w:sz w:val="28"/>
          <w:u w:val="single"/>
        </w:rPr>
      </w:pPr>
      <w:r>
        <w:rPr>
          <w:rFonts w:ascii="宋体" w:hAnsi="宋体" w:hint="eastAsia"/>
          <w:sz w:val="31"/>
          <w:u w:val="single"/>
        </w:rPr>
        <w:t xml:space="preserve">（项目名称）                        </w:t>
      </w:r>
    </w:p>
    <w:p w:rsidR="00A62BDD" w:rsidRDefault="00A62BDD">
      <w:pPr>
        <w:autoSpaceDE w:val="0"/>
        <w:autoSpaceDN w:val="0"/>
        <w:adjustRightInd w:val="0"/>
        <w:spacing w:line="420" w:lineRule="exact"/>
        <w:ind w:firstLineChars="900" w:firstLine="2520"/>
        <w:jc w:val="left"/>
        <w:rPr>
          <w:rFonts w:ascii="宋体" w:hAnsi="宋体"/>
          <w:kern w:val="0"/>
          <w:sz w:val="28"/>
        </w:rPr>
      </w:pPr>
    </w:p>
    <w:p w:rsidR="00A62BDD" w:rsidRDefault="00A62BDD">
      <w:pPr>
        <w:autoSpaceDE w:val="0"/>
        <w:autoSpaceDN w:val="0"/>
        <w:adjustRightInd w:val="0"/>
        <w:spacing w:line="420" w:lineRule="exact"/>
        <w:ind w:firstLineChars="900" w:firstLine="2520"/>
        <w:jc w:val="left"/>
        <w:rPr>
          <w:rFonts w:ascii="宋体" w:hAnsi="宋体"/>
          <w:kern w:val="0"/>
          <w:sz w:val="28"/>
        </w:rPr>
      </w:pPr>
    </w:p>
    <w:p w:rsidR="00A62BDD" w:rsidRDefault="00A62BDD">
      <w:pPr>
        <w:autoSpaceDE w:val="0"/>
        <w:autoSpaceDN w:val="0"/>
        <w:adjustRightInd w:val="0"/>
        <w:spacing w:line="420" w:lineRule="exact"/>
        <w:ind w:firstLineChars="900" w:firstLine="2520"/>
        <w:jc w:val="left"/>
        <w:rPr>
          <w:rFonts w:ascii="宋体" w:hAnsi="宋体"/>
          <w:kern w:val="0"/>
          <w:sz w:val="28"/>
        </w:rPr>
      </w:pPr>
    </w:p>
    <w:p w:rsidR="00A62BDD" w:rsidRDefault="00A62BDD">
      <w:pPr>
        <w:autoSpaceDE w:val="0"/>
        <w:autoSpaceDN w:val="0"/>
        <w:adjustRightInd w:val="0"/>
        <w:spacing w:line="420" w:lineRule="exact"/>
        <w:ind w:firstLineChars="900" w:firstLine="2520"/>
        <w:jc w:val="left"/>
        <w:rPr>
          <w:rFonts w:ascii="宋体" w:hAnsi="宋体"/>
          <w:kern w:val="0"/>
          <w:sz w:val="28"/>
        </w:rPr>
      </w:pPr>
    </w:p>
    <w:p w:rsidR="00A62BDD" w:rsidRDefault="00A62BDD">
      <w:pPr>
        <w:autoSpaceDE w:val="0"/>
        <w:autoSpaceDN w:val="0"/>
        <w:adjustRightInd w:val="0"/>
        <w:spacing w:line="420" w:lineRule="exact"/>
        <w:ind w:firstLineChars="900" w:firstLine="2520"/>
        <w:jc w:val="left"/>
        <w:rPr>
          <w:rFonts w:ascii="宋体" w:hAnsi="宋体"/>
          <w:kern w:val="0"/>
          <w:sz w:val="28"/>
        </w:rPr>
      </w:pPr>
    </w:p>
    <w:p w:rsidR="00A62BDD" w:rsidRDefault="00A62BDD">
      <w:pPr>
        <w:autoSpaceDE w:val="0"/>
        <w:autoSpaceDN w:val="0"/>
        <w:adjustRightInd w:val="0"/>
        <w:spacing w:line="420" w:lineRule="exact"/>
        <w:ind w:firstLineChars="900" w:firstLine="2520"/>
        <w:jc w:val="left"/>
        <w:rPr>
          <w:rFonts w:ascii="宋体" w:hAnsi="宋体"/>
          <w:kern w:val="0"/>
          <w:sz w:val="28"/>
        </w:rPr>
      </w:pPr>
    </w:p>
    <w:p w:rsidR="00A62BDD" w:rsidRDefault="005E1457">
      <w:pPr>
        <w:autoSpaceDE w:val="0"/>
        <w:autoSpaceDN w:val="0"/>
        <w:adjustRightInd w:val="0"/>
        <w:jc w:val="center"/>
        <w:rPr>
          <w:rFonts w:ascii="宋体" w:hAnsi="宋体"/>
          <w:b/>
          <w:spacing w:val="60"/>
          <w:kern w:val="0"/>
          <w:sz w:val="70"/>
        </w:rPr>
      </w:pPr>
      <w:r>
        <w:rPr>
          <w:rFonts w:ascii="宋体" w:hAnsi="宋体" w:hint="eastAsia"/>
          <w:b/>
          <w:spacing w:val="60"/>
          <w:kern w:val="0"/>
          <w:sz w:val="70"/>
        </w:rPr>
        <w:t>投标文件</w:t>
      </w:r>
    </w:p>
    <w:p w:rsidR="00A62BDD" w:rsidRDefault="00A62BDD">
      <w:pPr>
        <w:autoSpaceDE w:val="0"/>
        <w:autoSpaceDN w:val="0"/>
        <w:adjustRightInd w:val="0"/>
        <w:spacing w:line="420" w:lineRule="exact"/>
        <w:jc w:val="center"/>
        <w:rPr>
          <w:rFonts w:ascii="宋体" w:hAnsi="宋体"/>
          <w:kern w:val="0"/>
          <w:sz w:val="28"/>
          <w:szCs w:val="13"/>
        </w:rPr>
      </w:pPr>
    </w:p>
    <w:p w:rsidR="00A62BDD" w:rsidRDefault="005E1457">
      <w:pPr>
        <w:autoSpaceDE w:val="0"/>
        <w:autoSpaceDN w:val="0"/>
        <w:adjustRightInd w:val="0"/>
        <w:spacing w:line="420" w:lineRule="exact"/>
        <w:jc w:val="center"/>
        <w:rPr>
          <w:rFonts w:ascii="宋体" w:hAnsi="宋体"/>
          <w:kern w:val="0"/>
          <w:sz w:val="28"/>
          <w:szCs w:val="13"/>
        </w:rPr>
      </w:pPr>
      <w:r>
        <w:rPr>
          <w:rFonts w:ascii="宋体" w:hAnsi="宋体" w:hint="eastAsia"/>
          <w:kern w:val="0"/>
          <w:sz w:val="28"/>
          <w:szCs w:val="13"/>
        </w:rPr>
        <w:t>采购编号：</w:t>
      </w: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autoSpaceDE w:val="0"/>
        <w:autoSpaceDN w:val="0"/>
        <w:adjustRightInd w:val="0"/>
        <w:spacing w:line="420" w:lineRule="exact"/>
        <w:jc w:val="center"/>
        <w:rPr>
          <w:rFonts w:ascii="宋体" w:hAnsi="宋体"/>
          <w:kern w:val="0"/>
          <w:sz w:val="44"/>
        </w:rPr>
      </w:pPr>
    </w:p>
    <w:p w:rsidR="00A62BDD" w:rsidRDefault="00A62BDD">
      <w:pPr>
        <w:pStyle w:val="Default"/>
        <w:jc w:val="center"/>
        <w:rPr>
          <w:rFonts w:hAnsi="宋体"/>
          <w:b/>
          <w:color w:val="auto"/>
          <w:sz w:val="23"/>
          <w:u w:val="single"/>
        </w:rPr>
      </w:pPr>
    </w:p>
    <w:p w:rsidR="00A62BDD" w:rsidRDefault="005E1457">
      <w:pPr>
        <w:spacing w:line="360" w:lineRule="auto"/>
        <w:ind w:firstLineChars="720" w:firstLine="1728"/>
        <w:jc w:val="left"/>
        <w:rPr>
          <w:rFonts w:ascii="宋体" w:hAnsi="宋体"/>
          <w:sz w:val="24"/>
          <w:szCs w:val="24"/>
          <w:u w:val="single"/>
        </w:rPr>
      </w:pPr>
      <w:r>
        <w:rPr>
          <w:rFonts w:ascii="宋体" w:hAnsi="宋体" w:hint="eastAsia"/>
          <w:sz w:val="24"/>
          <w:szCs w:val="24"/>
        </w:rPr>
        <w:t>投标单位名称(公章):___________</w:t>
      </w:r>
      <w:r>
        <w:rPr>
          <w:rFonts w:ascii="宋体" w:hAnsi="宋体" w:hint="eastAsia"/>
          <w:sz w:val="24"/>
          <w:szCs w:val="24"/>
          <w:u w:val="single"/>
        </w:rPr>
        <w:t xml:space="preserve">          </w:t>
      </w:r>
    </w:p>
    <w:p w:rsidR="00A62BDD" w:rsidRDefault="005E1457">
      <w:pPr>
        <w:spacing w:line="360" w:lineRule="auto"/>
        <w:ind w:firstLineChars="720" w:firstLine="1728"/>
        <w:jc w:val="left"/>
        <w:rPr>
          <w:rFonts w:ascii="宋体" w:hAnsi="宋体"/>
          <w:sz w:val="24"/>
          <w:szCs w:val="24"/>
        </w:rPr>
      </w:pPr>
      <w:r>
        <w:rPr>
          <w:rFonts w:ascii="宋体" w:hAnsi="宋体" w:hint="eastAsia"/>
          <w:sz w:val="24"/>
          <w:szCs w:val="24"/>
        </w:rPr>
        <w:t>法定代表人或授权委托人（签字）:___________</w:t>
      </w:r>
    </w:p>
    <w:p w:rsidR="00A62BDD" w:rsidRDefault="005E1457">
      <w:pPr>
        <w:spacing w:line="360" w:lineRule="auto"/>
        <w:jc w:val="left"/>
        <w:rPr>
          <w:rFonts w:ascii="宋体" w:hAnsi="宋体"/>
          <w:bCs/>
          <w:sz w:val="24"/>
          <w:szCs w:val="24"/>
        </w:rPr>
      </w:pPr>
      <w:r>
        <w:rPr>
          <w:rFonts w:ascii="宋体" w:hAnsi="宋体" w:hint="eastAsia"/>
          <w:sz w:val="24"/>
          <w:szCs w:val="24"/>
        </w:rPr>
        <w:t xml:space="preserve">              日    期:</w:t>
      </w:r>
      <w:r>
        <w:rPr>
          <w:rFonts w:ascii="宋体" w:hAnsi="宋体" w:hint="eastAsia"/>
          <w:sz w:val="24"/>
          <w:szCs w:val="24"/>
          <w:u w:val="single"/>
        </w:rPr>
        <w:t xml:space="preserve">        </w:t>
      </w:r>
      <w:r>
        <w:rPr>
          <w:rFonts w:ascii="宋体" w:hAnsi="宋体" w:hint="eastAsia"/>
          <w:sz w:val="24"/>
          <w:szCs w:val="24"/>
        </w:rPr>
        <w:t>年__</w:t>
      </w:r>
      <w:r>
        <w:rPr>
          <w:rFonts w:ascii="宋体" w:hAnsi="宋体" w:hint="eastAsia"/>
          <w:sz w:val="24"/>
          <w:szCs w:val="24"/>
          <w:u w:val="single"/>
        </w:rPr>
        <w:t xml:space="preserve">  </w:t>
      </w:r>
      <w:r>
        <w:rPr>
          <w:rFonts w:ascii="宋体" w:hAnsi="宋体" w:hint="eastAsia"/>
          <w:sz w:val="24"/>
          <w:szCs w:val="24"/>
        </w:rPr>
        <w:t>_月__</w:t>
      </w:r>
      <w:r>
        <w:rPr>
          <w:rFonts w:ascii="宋体" w:hAnsi="宋体" w:hint="eastAsia"/>
          <w:sz w:val="24"/>
          <w:szCs w:val="24"/>
          <w:u w:val="single"/>
        </w:rPr>
        <w:t xml:space="preserve">   </w:t>
      </w:r>
      <w:r>
        <w:rPr>
          <w:rFonts w:ascii="宋体" w:hAnsi="宋体" w:hint="eastAsia"/>
          <w:sz w:val="24"/>
          <w:szCs w:val="24"/>
        </w:rPr>
        <w:t>_日</w:t>
      </w:r>
    </w:p>
    <w:p w:rsidR="00A62BDD" w:rsidRDefault="00A62BDD">
      <w:pPr>
        <w:autoSpaceDE w:val="0"/>
        <w:autoSpaceDN w:val="0"/>
        <w:adjustRightInd w:val="0"/>
        <w:spacing w:line="420" w:lineRule="exact"/>
        <w:jc w:val="center"/>
        <w:rPr>
          <w:rFonts w:ascii="宋体" w:hAnsi="宋体"/>
          <w:b/>
          <w:bCs/>
          <w:kern w:val="0"/>
          <w:sz w:val="24"/>
          <w:szCs w:val="18"/>
        </w:rPr>
      </w:pPr>
    </w:p>
    <w:p w:rsidR="00A62BDD" w:rsidRDefault="005E1457">
      <w:pPr>
        <w:pStyle w:val="Default"/>
        <w:pageBreakBefore/>
        <w:spacing w:line="480" w:lineRule="auto"/>
        <w:jc w:val="center"/>
        <w:outlineLvl w:val="1"/>
        <w:rPr>
          <w:rFonts w:hAnsi="宋体"/>
        </w:rPr>
      </w:pPr>
      <w:r>
        <w:rPr>
          <w:rFonts w:hAnsi="宋体" w:hint="eastAsia"/>
          <w:b/>
          <w:bCs/>
          <w:szCs w:val="18"/>
        </w:rPr>
        <w:t>（一）投标函及投标函附录</w:t>
      </w:r>
    </w:p>
    <w:p w:rsidR="00A62BDD" w:rsidRDefault="005E1457">
      <w:pPr>
        <w:autoSpaceDE w:val="0"/>
        <w:autoSpaceDN w:val="0"/>
        <w:adjustRightInd w:val="0"/>
        <w:spacing w:line="420" w:lineRule="exact"/>
        <w:ind w:firstLine="0"/>
        <w:jc w:val="center"/>
        <w:rPr>
          <w:rFonts w:ascii="宋体" w:hAnsi="宋体"/>
          <w:kern w:val="0"/>
          <w:sz w:val="24"/>
        </w:rPr>
      </w:pPr>
      <w:r>
        <w:rPr>
          <w:rFonts w:ascii="宋体" w:hAnsi="宋体" w:hint="eastAsia"/>
          <w:kern w:val="0"/>
          <w:sz w:val="24"/>
        </w:rPr>
        <w:t>投标函</w:t>
      </w:r>
    </w:p>
    <w:p w:rsidR="00A62BDD" w:rsidRDefault="005E1457">
      <w:pPr>
        <w:autoSpaceDE w:val="0"/>
        <w:autoSpaceDN w:val="0"/>
        <w:adjustRightInd w:val="0"/>
        <w:spacing w:line="420" w:lineRule="exact"/>
        <w:jc w:val="left"/>
        <w:rPr>
          <w:rFonts w:ascii="宋体" w:hAnsi="宋体"/>
          <w:kern w:val="0"/>
        </w:rPr>
      </w:pPr>
      <w:r>
        <w:rPr>
          <w:rFonts w:ascii="宋体" w:hAnsi="宋体" w:hint="eastAsia"/>
          <w:kern w:val="0"/>
          <w:u w:val="single"/>
        </w:rPr>
        <w:t xml:space="preserve">                     </w:t>
      </w:r>
      <w:r>
        <w:rPr>
          <w:rFonts w:ascii="宋体" w:hAnsi="宋体" w:hint="eastAsia"/>
          <w:kern w:val="0"/>
        </w:rPr>
        <w:t>（采购人名称）：</w:t>
      </w:r>
    </w:p>
    <w:p w:rsidR="00A62BDD" w:rsidRDefault="005E1457">
      <w:pPr>
        <w:numPr>
          <w:ilvl w:val="0"/>
          <w:numId w:val="11"/>
        </w:num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 xml:space="preserve">我方已仔细研究了 </w:t>
      </w:r>
      <w:r>
        <w:rPr>
          <w:rFonts w:ascii="宋体" w:hAnsi="宋体" w:hint="eastAsia"/>
          <w:kern w:val="0"/>
          <w:u w:val="single"/>
        </w:rPr>
        <w:t xml:space="preserve">         （项目名称）          </w:t>
      </w:r>
      <w:r>
        <w:rPr>
          <w:rFonts w:ascii="宋体" w:hAnsi="宋体" w:hint="eastAsia"/>
          <w:kern w:val="0"/>
        </w:rPr>
        <w:t>招标文件的全部内容，愿意以投标总报价为人民币(大写):</w:t>
      </w:r>
      <w:r>
        <w:rPr>
          <w:rFonts w:ascii="宋体" w:hAnsi="宋体" w:hint="eastAsia"/>
          <w:kern w:val="0"/>
          <w:u w:val="single"/>
        </w:rPr>
        <w:t xml:space="preserve">                   </w:t>
      </w:r>
      <w:r>
        <w:rPr>
          <w:rFonts w:ascii="宋体" w:hAnsi="宋体" w:hint="eastAsia"/>
          <w:kern w:val="0"/>
        </w:rPr>
        <w:t>,(小写）:</w:t>
      </w:r>
      <w:r>
        <w:rPr>
          <w:rFonts w:ascii="宋体" w:hAnsi="宋体"/>
          <w:kern w:val="0"/>
        </w:rPr>
        <w:t>¥</w:t>
      </w:r>
      <w:r>
        <w:rPr>
          <w:rFonts w:ascii="宋体" w:hAnsi="宋体" w:hint="eastAsia"/>
          <w:kern w:val="0"/>
          <w:u w:val="single"/>
        </w:rPr>
        <w:t xml:space="preserve">              元</w:t>
      </w:r>
      <w:r>
        <w:rPr>
          <w:rFonts w:ascii="宋体" w:hAnsi="宋体" w:hint="eastAsia"/>
          <w:kern w:val="0"/>
        </w:rPr>
        <w:t>）。计划工期：</w:t>
      </w:r>
      <w:r>
        <w:rPr>
          <w:rFonts w:ascii="宋体" w:hAnsi="宋体" w:hint="eastAsia"/>
          <w:kern w:val="0"/>
          <w:u w:val="single"/>
        </w:rPr>
        <w:t xml:space="preserve">          </w:t>
      </w:r>
      <w:r>
        <w:rPr>
          <w:rFonts w:ascii="宋体" w:hAnsi="宋体" w:hint="eastAsia"/>
          <w:kern w:val="0"/>
        </w:rPr>
        <w:t>，按合同约定实施和完成项目任务。</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kern w:val="0"/>
        </w:rPr>
        <w:t>2</w:t>
      </w:r>
      <w:r>
        <w:rPr>
          <w:rFonts w:ascii="宋体" w:hAnsi="宋体" w:hint="eastAsia"/>
          <w:kern w:val="0"/>
        </w:rPr>
        <w:t>．我方承诺在投标有效期</w:t>
      </w:r>
      <w:r>
        <w:rPr>
          <w:rFonts w:ascii="宋体" w:hAnsi="宋体" w:hint="eastAsia"/>
          <w:kern w:val="0"/>
          <w:u w:val="single"/>
        </w:rPr>
        <w:t xml:space="preserve">       </w:t>
      </w:r>
      <w:r>
        <w:rPr>
          <w:rFonts w:ascii="宋体" w:hAnsi="宋体" w:hint="eastAsia"/>
          <w:kern w:val="0"/>
        </w:rPr>
        <w:t>日历天内不修改、撤销投标文件。</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kern w:val="0"/>
        </w:rPr>
        <w:t>3</w:t>
      </w:r>
      <w:r>
        <w:rPr>
          <w:rFonts w:ascii="宋体" w:hAnsi="宋体" w:hint="eastAsia"/>
          <w:kern w:val="0"/>
        </w:rPr>
        <w:t>．随同本投标函提交投标保证金一份，金额为人民币(大写):</w:t>
      </w:r>
      <w:r>
        <w:rPr>
          <w:rFonts w:ascii="宋体" w:hAnsi="宋体" w:hint="eastAsia"/>
          <w:kern w:val="0"/>
          <w:u w:val="single"/>
        </w:rPr>
        <w:t xml:space="preserve">     </w:t>
      </w:r>
      <w:r>
        <w:rPr>
          <w:rFonts w:ascii="宋体" w:hAnsi="宋体" w:hint="eastAsia"/>
          <w:kern w:val="0"/>
        </w:rPr>
        <w:t>,(小写):</w:t>
      </w:r>
      <w:r>
        <w:rPr>
          <w:rFonts w:ascii="宋体" w:hAnsi="宋体"/>
          <w:kern w:val="0"/>
        </w:rPr>
        <w:t>¥</w:t>
      </w:r>
      <w:r>
        <w:rPr>
          <w:rFonts w:ascii="宋体" w:hAnsi="宋体" w:hint="eastAsia"/>
          <w:kern w:val="0"/>
          <w:u w:val="single"/>
        </w:rPr>
        <w:t xml:space="preserve">     </w:t>
      </w:r>
      <w:r>
        <w:rPr>
          <w:rFonts w:ascii="宋体" w:hAnsi="宋体" w:hint="eastAsia"/>
          <w:kern w:val="0"/>
        </w:rPr>
        <w:t>)。</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4.我方承诺已经具备《中华人民共和国政府采购法》中规定的参加政府采购活动的投标人应当具备的全部条件。</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5.我方承诺：完全理解投标报价超过拦标价时，投标将被拒绝。</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6.承诺完全满足和响应招标文件中的各项商务和技术要求，若有偏差，已在投标文件商务、技术条款偏离表中予以明确特别说明。</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7.保证遵守招标文件的规定。</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8.我方愿意向贵方提供任何与本项投标有关的数据、情况和技术资料。若贵方需要，我方愿意提供我方做出的一切承诺的证明材料。</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9.我方已详细审核全部投标文件，包括投标文件修改书（如有的话）、参考资料及有关附件，确认无误。</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10.我方承诺：采购人若需追加采购本项目招标文件所列货物及相关服务的，在不改变合同其他实质性条款的前提下，按相同或更优惠的折扣率保证供货。</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11.我方承诺接受招标文件中《合同条款》的全部条款且无任何异议。</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12．如我方中标：</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）我方承诺在收到中标通知书后，在中标通知书规定的期限内与贵方签订合同。</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）随同本投标函递交的投标函附录属于合同文件的组成部分。</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）我方承诺按照招标文件规定向贵方递交履约担保。</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）我方承诺在合同约定的期限内完成并移交全部合同工程。</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13．我方在此声明，所递交的投标文件及有关资料内容完整、真实和准确，如若发现存在弄虚作假情况，我方愿承担一切后果。</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14.若我方中标，愿按相关规定向招标代理机构交纳代理服务费。</w:t>
      </w:r>
    </w:p>
    <w:p w:rsidR="00A62BDD" w:rsidRDefault="005E1457">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15．</w:t>
      </w:r>
      <w:r>
        <w:rPr>
          <w:rFonts w:ascii="宋体" w:hAnsi="宋体" w:hint="eastAsia"/>
          <w:kern w:val="0"/>
          <w:u w:val="single"/>
        </w:rPr>
        <w:t xml:space="preserve">       无             </w:t>
      </w:r>
      <w:r>
        <w:rPr>
          <w:rFonts w:ascii="宋体" w:hAnsi="宋体" w:hint="eastAsia"/>
          <w:kern w:val="0"/>
        </w:rPr>
        <w:t>（其他补充说明）。</w:t>
      </w:r>
    </w:p>
    <w:p w:rsidR="00A62BDD" w:rsidRDefault="00A62BDD">
      <w:pPr>
        <w:autoSpaceDE w:val="0"/>
        <w:autoSpaceDN w:val="0"/>
        <w:adjustRightInd w:val="0"/>
        <w:spacing w:line="420" w:lineRule="exact"/>
        <w:ind w:firstLineChars="200" w:firstLine="420"/>
        <w:jc w:val="left"/>
        <w:rPr>
          <w:rFonts w:ascii="宋体" w:hAnsi="宋体"/>
          <w:kern w:val="0"/>
        </w:rPr>
      </w:pPr>
    </w:p>
    <w:p w:rsidR="00A62BDD" w:rsidRDefault="00A62BDD">
      <w:pPr>
        <w:autoSpaceDE w:val="0"/>
        <w:autoSpaceDN w:val="0"/>
        <w:adjustRightInd w:val="0"/>
        <w:spacing w:line="420" w:lineRule="exact"/>
        <w:ind w:firstLineChars="200" w:firstLine="420"/>
        <w:jc w:val="left"/>
        <w:rPr>
          <w:rFonts w:ascii="宋体" w:hAnsi="宋体"/>
          <w:kern w:val="0"/>
        </w:rPr>
      </w:pPr>
    </w:p>
    <w:p w:rsidR="00A62BDD" w:rsidRDefault="005E145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投</w:t>
      </w:r>
      <w:r>
        <w:rPr>
          <w:rFonts w:ascii="宋体" w:hAnsi="宋体"/>
          <w:kern w:val="0"/>
        </w:rPr>
        <w:t xml:space="preserve"> </w:t>
      </w:r>
      <w:r>
        <w:rPr>
          <w:rFonts w:ascii="宋体" w:hAnsi="宋体" w:hint="eastAsia"/>
          <w:kern w:val="0"/>
        </w:rPr>
        <w:t>标</w:t>
      </w:r>
      <w:r>
        <w:rPr>
          <w:rFonts w:ascii="宋体" w:hAnsi="宋体"/>
          <w:kern w:val="0"/>
        </w:rPr>
        <w:t xml:space="preserve"> </w:t>
      </w:r>
      <w:r>
        <w:rPr>
          <w:rFonts w:ascii="宋体" w:hAnsi="宋体" w:hint="eastAsia"/>
          <w:kern w:val="0"/>
        </w:rPr>
        <w:t>人：</w:t>
      </w:r>
      <w:r>
        <w:rPr>
          <w:rFonts w:ascii="宋体" w:hAnsi="宋体" w:hint="eastAsia"/>
          <w:kern w:val="0"/>
          <w:u w:val="single"/>
        </w:rPr>
        <w:t xml:space="preserve">                          </w:t>
      </w:r>
      <w:r>
        <w:rPr>
          <w:rFonts w:ascii="宋体" w:hAnsi="宋体" w:hint="eastAsia"/>
          <w:kern w:val="0"/>
        </w:rPr>
        <w:t>（盖单位章）</w:t>
      </w:r>
    </w:p>
    <w:p w:rsidR="00A62BDD" w:rsidRDefault="005E145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法定代表人或其委托代理人：</w:t>
      </w:r>
      <w:r>
        <w:rPr>
          <w:rFonts w:ascii="宋体" w:hAnsi="宋体" w:hint="eastAsia"/>
          <w:kern w:val="0"/>
          <w:u w:val="single"/>
        </w:rPr>
        <w:t xml:space="preserve">            </w:t>
      </w:r>
      <w:r>
        <w:rPr>
          <w:rFonts w:ascii="宋体" w:hAnsi="宋体" w:hint="eastAsia"/>
          <w:kern w:val="0"/>
        </w:rPr>
        <w:t>（签字）</w:t>
      </w:r>
    </w:p>
    <w:p w:rsidR="00A62BDD" w:rsidRDefault="005E145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地址：</w:t>
      </w:r>
      <w:r>
        <w:rPr>
          <w:rFonts w:ascii="宋体" w:hAnsi="宋体" w:hint="eastAsia"/>
          <w:kern w:val="0"/>
          <w:u w:val="single"/>
        </w:rPr>
        <w:t xml:space="preserve">                              </w:t>
      </w:r>
    </w:p>
    <w:p w:rsidR="00A62BDD" w:rsidRDefault="005E145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电话：</w:t>
      </w:r>
      <w:r>
        <w:rPr>
          <w:rFonts w:ascii="宋体" w:hAnsi="宋体" w:hint="eastAsia"/>
          <w:kern w:val="0"/>
          <w:u w:val="single"/>
        </w:rPr>
        <w:t xml:space="preserve">                              </w:t>
      </w:r>
    </w:p>
    <w:p w:rsidR="00A62BDD" w:rsidRDefault="005E1457">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传真：</w:t>
      </w:r>
      <w:r>
        <w:rPr>
          <w:rFonts w:ascii="宋体" w:hAnsi="宋体" w:hint="eastAsia"/>
          <w:kern w:val="0"/>
          <w:u w:val="single"/>
        </w:rPr>
        <w:t xml:space="preserve">                              </w:t>
      </w:r>
    </w:p>
    <w:p w:rsidR="00A62BDD" w:rsidRDefault="005E145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邮政编码：</w:t>
      </w:r>
      <w:r>
        <w:rPr>
          <w:rFonts w:ascii="宋体" w:hAnsi="宋体" w:hint="eastAsia"/>
          <w:kern w:val="0"/>
          <w:u w:val="single"/>
        </w:rPr>
        <w:t xml:space="preserve">                          </w:t>
      </w:r>
    </w:p>
    <w:p w:rsidR="00A62BDD" w:rsidRDefault="005E1457">
      <w:pPr>
        <w:autoSpaceDE w:val="0"/>
        <w:autoSpaceDN w:val="0"/>
        <w:adjustRightInd w:val="0"/>
        <w:spacing w:line="420" w:lineRule="exact"/>
        <w:ind w:firstLineChars="1200" w:firstLine="2520"/>
        <w:rPr>
          <w:rFonts w:ascii="宋体" w:hAnsi="宋体"/>
          <w:kern w:val="0"/>
        </w:rPr>
      </w:pPr>
      <w:r>
        <w:rPr>
          <w:rFonts w:ascii="宋体" w:hAnsi="宋体" w:hint="eastAsia"/>
          <w:kern w:val="0"/>
        </w:rPr>
        <w:t xml:space="preserve">       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A62BDD" w:rsidRDefault="005E1457">
      <w:pPr>
        <w:autoSpaceDE w:val="0"/>
        <w:autoSpaceDN w:val="0"/>
        <w:adjustRightInd w:val="0"/>
        <w:spacing w:line="420" w:lineRule="exact"/>
        <w:jc w:val="center"/>
        <w:rPr>
          <w:rFonts w:ascii="宋体" w:hAnsi="宋体"/>
          <w:color w:val="000000"/>
          <w:sz w:val="24"/>
        </w:rPr>
      </w:pPr>
      <w:r>
        <w:rPr>
          <w:rFonts w:ascii="宋体" w:hAnsi="宋体"/>
          <w:kern w:val="0"/>
          <w:sz w:val="24"/>
        </w:rPr>
        <w:br w:type="page"/>
      </w:r>
      <w:r>
        <w:rPr>
          <w:rFonts w:ascii="宋体" w:hAnsi="宋体" w:hint="eastAsia"/>
          <w:b/>
          <w:bCs/>
          <w:color w:val="000000"/>
          <w:sz w:val="28"/>
          <w:szCs w:val="28"/>
        </w:rPr>
        <w:t>投标函附录</w:t>
      </w:r>
    </w:p>
    <w:tbl>
      <w:tblPr>
        <w:tblpPr w:leftFromText="180" w:rightFromText="180" w:vertAnchor="text" w:horzAnchor="page" w:tblpX="1722"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40"/>
        <w:gridCol w:w="6765"/>
      </w:tblGrid>
      <w:tr w:rsidR="00A62BDD">
        <w:trPr>
          <w:trHeight w:val="704"/>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项目名称</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r w:rsidR="00A62BDD">
        <w:trPr>
          <w:trHeight w:val="700"/>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投标人</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r w:rsidR="00A62BDD">
        <w:trPr>
          <w:trHeight w:hRule="exact" w:val="1284"/>
        </w:trPr>
        <w:tc>
          <w:tcPr>
            <w:tcW w:w="2140" w:type="dxa"/>
            <w:vAlign w:val="center"/>
          </w:tcPr>
          <w:p w:rsidR="00A62BDD" w:rsidRDefault="005E1457">
            <w:pPr>
              <w:autoSpaceDE w:val="0"/>
              <w:autoSpaceDN w:val="0"/>
              <w:spacing w:line="400" w:lineRule="exact"/>
              <w:jc w:val="center"/>
              <w:rPr>
                <w:rFonts w:ascii="宋体" w:hAnsi="宋体"/>
                <w:kern w:val="0"/>
                <w:szCs w:val="21"/>
              </w:rPr>
            </w:pPr>
            <w:r>
              <w:rPr>
                <w:rFonts w:ascii="宋体" w:hAnsi="宋体" w:hint="eastAsia"/>
                <w:kern w:val="0"/>
                <w:szCs w:val="21"/>
              </w:rPr>
              <w:t>投标报价</w:t>
            </w:r>
          </w:p>
          <w:p w:rsidR="00A62BDD" w:rsidRDefault="005E1457">
            <w:pPr>
              <w:autoSpaceDE w:val="0"/>
              <w:autoSpaceDN w:val="0"/>
              <w:spacing w:line="400" w:lineRule="exact"/>
              <w:jc w:val="center"/>
              <w:rPr>
                <w:rFonts w:ascii="宋体" w:hAnsi="宋体"/>
                <w:kern w:val="0"/>
                <w:szCs w:val="21"/>
              </w:rPr>
            </w:pPr>
            <w:r>
              <w:rPr>
                <w:rFonts w:ascii="宋体" w:hAnsi="宋体" w:hint="eastAsia"/>
                <w:kern w:val="0"/>
                <w:szCs w:val="21"/>
              </w:rPr>
              <w:t>（元）</w:t>
            </w:r>
          </w:p>
        </w:tc>
        <w:tc>
          <w:tcPr>
            <w:tcW w:w="6765" w:type="dxa"/>
            <w:vAlign w:val="center"/>
          </w:tcPr>
          <w:p w:rsidR="00A62BDD" w:rsidRDefault="005E1457">
            <w:pPr>
              <w:autoSpaceDE w:val="0"/>
              <w:autoSpaceDN w:val="0"/>
              <w:spacing w:line="360" w:lineRule="auto"/>
              <w:ind w:firstLineChars="50" w:firstLine="105"/>
              <w:jc w:val="left"/>
              <w:rPr>
                <w:rFonts w:ascii="宋体" w:hAnsi="宋体"/>
                <w:color w:val="000000"/>
                <w:kern w:val="0"/>
                <w:szCs w:val="21"/>
              </w:rPr>
            </w:pPr>
            <w:r>
              <w:rPr>
                <w:rFonts w:ascii="宋体" w:hAnsi="宋体" w:hint="eastAsia"/>
                <w:color w:val="000000"/>
                <w:kern w:val="0"/>
                <w:szCs w:val="21"/>
              </w:rPr>
              <w:t>大写：</w:t>
            </w:r>
          </w:p>
          <w:p w:rsidR="00A62BDD" w:rsidRDefault="005E1457">
            <w:pPr>
              <w:autoSpaceDE w:val="0"/>
              <w:autoSpaceDN w:val="0"/>
              <w:spacing w:line="360" w:lineRule="auto"/>
              <w:ind w:firstLineChars="50" w:firstLine="105"/>
              <w:jc w:val="left"/>
              <w:rPr>
                <w:rFonts w:ascii="宋体" w:hAnsi="宋体"/>
                <w:kern w:val="0"/>
                <w:szCs w:val="21"/>
                <w:u w:val="single"/>
              </w:rPr>
            </w:pPr>
            <w:r>
              <w:rPr>
                <w:rFonts w:ascii="宋体" w:hAnsi="宋体" w:hint="eastAsia"/>
                <w:color w:val="000000"/>
                <w:kern w:val="0"/>
                <w:szCs w:val="21"/>
              </w:rPr>
              <w:t>小写：</w:t>
            </w:r>
          </w:p>
        </w:tc>
      </w:tr>
      <w:tr w:rsidR="00A62BDD">
        <w:trPr>
          <w:trHeight w:val="671"/>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计划工期</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r w:rsidR="00A62BDD">
        <w:trPr>
          <w:trHeight w:val="847"/>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投标有效期</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r w:rsidR="00A62BDD">
        <w:trPr>
          <w:trHeight w:val="847"/>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质量</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r w:rsidR="00A62BDD">
        <w:trPr>
          <w:trHeight w:val="847"/>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质保期</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r w:rsidR="00A62BDD">
        <w:trPr>
          <w:trHeight w:val="843"/>
        </w:trPr>
        <w:tc>
          <w:tcPr>
            <w:tcW w:w="2140" w:type="dxa"/>
            <w:vAlign w:val="center"/>
          </w:tcPr>
          <w:p w:rsidR="00A62BDD" w:rsidRDefault="005E1457">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需要说明的问题</w:t>
            </w:r>
          </w:p>
        </w:tc>
        <w:tc>
          <w:tcPr>
            <w:tcW w:w="6765" w:type="dxa"/>
            <w:vAlign w:val="center"/>
          </w:tcPr>
          <w:p w:rsidR="00A62BDD" w:rsidRDefault="00A62BDD">
            <w:pPr>
              <w:autoSpaceDE w:val="0"/>
              <w:autoSpaceDN w:val="0"/>
              <w:spacing w:line="400" w:lineRule="exact"/>
              <w:jc w:val="center"/>
              <w:rPr>
                <w:rFonts w:ascii="宋体" w:hAnsi="宋体"/>
                <w:color w:val="000000"/>
                <w:kern w:val="0"/>
                <w:szCs w:val="21"/>
              </w:rPr>
            </w:pPr>
          </w:p>
        </w:tc>
      </w:tr>
    </w:tbl>
    <w:p w:rsidR="00A62BDD" w:rsidRDefault="005E1457">
      <w:pPr>
        <w:autoSpaceDE w:val="0"/>
        <w:autoSpaceDN w:val="0"/>
        <w:spacing w:line="400" w:lineRule="exact"/>
        <w:ind w:firstLine="0"/>
        <w:jc w:val="left"/>
        <w:rPr>
          <w:rFonts w:ascii="宋体" w:hAnsi="宋体"/>
          <w:color w:val="000000"/>
          <w:kern w:val="0"/>
          <w:szCs w:val="21"/>
        </w:rPr>
      </w:pPr>
      <w:r>
        <w:rPr>
          <w:rFonts w:ascii="宋体" w:hAnsi="宋体" w:hint="eastAsia"/>
          <w:color w:val="000000"/>
          <w:kern w:val="0"/>
          <w:szCs w:val="21"/>
        </w:rPr>
        <w:t>注：“投标报价”应包括招标文件所规定的招标范围的全部内容，包含产品价格、培训（验收）、运费、验收、安装、调试、维护、税金、前期项目相关费用、招标代理费、交易费等一切费用；</w:t>
      </w:r>
    </w:p>
    <w:p w:rsidR="00A62BDD" w:rsidRDefault="00A62BDD">
      <w:pPr>
        <w:pStyle w:val="ae"/>
        <w:ind w:firstLine="280"/>
      </w:pPr>
    </w:p>
    <w:p w:rsidR="00A62BDD" w:rsidRDefault="00A62BDD">
      <w:pPr>
        <w:spacing w:line="400" w:lineRule="exact"/>
        <w:ind w:firstLineChars="100" w:firstLine="210"/>
        <w:rPr>
          <w:rFonts w:ascii="宋体" w:hAnsi="宋体"/>
          <w:color w:val="000000"/>
        </w:rPr>
      </w:pPr>
    </w:p>
    <w:p w:rsidR="00A62BDD" w:rsidRDefault="005E1457">
      <w:pPr>
        <w:spacing w:line="360" w:lineRule="auto"/>
        <w:ind w:firstLineChars="1500" w:firstLine="3150"/>
        <w:rPr>
          <w:rFonts w:ascii="宋体" w:hAnsi="宋体"/>
          <w:color w:val="000000"/>
          <w:szCs w:val="21"/>
          <w:u w:val="single"/>
        </w:rPr>
      </w:pPr>
      <w:r>
        <w:rPr>
          <w:rFonts w:ascii="宋体" w:hAnsi="宋体" w:hint="eastAsia"/>
          <w:color w:val="000000"/>
          <w:szCs w:val="21"/>
        </w:rPr>
        <w:t>投标人名称(盖单位公章)：</w:t>
      </w:r>
      <w:r>
        <w:rPr>
          <w:rFonts w:ascii="宋体" w:hAnsi="宋体" w:hint="eastAsia"/>
          <w:color w:val="000000"/>
          <w:szCs w:val="21"/>
          <w:u w:val="single"/>
        </w:rPr>
        <w:t xml:space="preserve">                   </w:t>
      </w:r>
    </w:p>
    <w:p w:rsidR="00A62BDD" w:rsidRDefault="005E1457">
      <w:pPr>
        <w:spacing w:line="360" w:lineRule="auto"/>
        <w:ind w:firstLineChars="1500" w:firstLine="3150"/>
        <w:rPr>
          <w:rFonts w:ascii="宋体" w:hAnsi="宋体"/>
          <w:color w:val="000000"/>
          <w:szCs w:val="21"/>
          <w:u w:val="single"/>
        </w:rPr>
      </w:pPr>
      <w:r>
        <w:rPr>
          <w:rFonts w:ascii="宋体" w:hAnsi="宋体" w:hint="eastAsia"/>
          <w:color w:val="000000"/>
          <w:szCs w:val="21"/>
        </w:rPr>
        <w:t>法定代表人或委托代理人(签字)：</w:t>
      </w:r>
      <w:r>
        <w:rPr>
          <w:rFonts w:ascii="宋体" w:hAnsi="宋体" w:hint="eastAsia"/>
          <w:color w:val="000000"/>
          <w:szCs w:val="21"/>
          <w:u w:val="single"/>
        </w:rPr>
        <w:t xml:space="preserve">       </w:t>
      </w:r>
    </w:p>
    <w:p w:rsidR="00A62BDD" w:rsidRDefault="005E1457">
      <w:pPr>
        <w:spacing w:line="360" w:lineRule="auto"/>
        <w:ind w:firstLineChars="1500" w:firstLine="3150"/>
        <w:rPr>
          <w:rFonts w:ascii="宋体" w:hAnsi="宋体"/>
          <w:color w:val="000000"/>
          <w:szCs w:val="21"/>
        </w:rPr>
      </w:pPr>
      <w:r>
        <w:rPr>
          <w:rFonts w:ascii="宋体" w:hAnsi="宋体" w:hint="eastAsia"/>
          <w:color w:val="000000"/>
          <w:szCs w:val="21"/>
        </w:rPr>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A62BDD" w:rsidRDefault="00A62BDD">
      <w:pPr>
        <w:autoSpaceDE w:val="0"/>
        <w:autoSpaceDN w:val="0"/>
        <w:adjustRightInd w:val="0"/>
        <w:spacing w:line="420" w:lineRule="exact"/>
        <w:jc w:val="center"/>
        <w:rPr>
          <w:rFonts w:ascii="宋体" w:hAnsi="宋体"/>
          <w:kern w:val="0"/>
          <w:sz w:val="24"/>
        </w:rPr>
      </w:pPr>
    </w:p>
    <w:p w:rsidR="00A62BDD" w:rsidRDefault="00A62BDD">
      <w:pPr>
        <w:autoSpaceDE w:val="0"/>
        <w:autoSpaceDN w:val="0"/>
        <w:adjustRightInd w:val="0"/>
        <w:spacing w:line="420" w:lineRule="exact"/>
        <w:jc w:val="center"/>
        <w:rPr>
          <w:rFonts w:ascii="宋体" w:hAnsi="宋体"/>
          <w:b/>
          <w:bCs/>
          <w:color w:val="000000"/>
          <w:sz w:val="28"/>
          <w:szCs w:val="28"/>
        </w:rPr>
      </w:pPr>
    </w:p>
    <w:p w:rsidR="00A62BDD" w:rsidRDefault="00A62BDD">
      <w:pPr>
        <w:pStyle w:val="ae"/>
        <w:ind w:firstLine="280"/>
      </w:pPr>
    </w:p>
    <w:p w:rsidR="00A62BDD" w:rsidRDefault="00A62BDD">
      <w:pPr>
        <w:pStyle w:val="ae"/>
        <w:ind w:firstLine="280"/>
      </w:pPr>
    </w:p>
    <w:p w:rsidR="00A62BDD" w:rsidRDefault="005E1457">
      <w:pPr>
        <w:pStyle w:val="2a"/>
        <w:jc w:val="center"/>
        <w:outlineLvl w:val="9"/>
        <w:rPr>
          <w:rFonts w:ascii="宋体" w:hAnsi="宋体"/>
          <w:sz w:val="24"/>
          <w:szCs w:val="18"/>
        </w:rPr>
      </w:pPr>
      <w:bookmarkStart w:id="11" w:name="_Toc317876916"/>
      <w:bookmarkStart w:id="12" w:name="_Toc19954"/>
      <w:bookmarkStart w:id="13" w:name="_Toc24889"/>
      <w:bookmarkStart w:id="14" w:name="_Toc465003402"/>
      <w:r>
        <w:rPr>
          <w:rFonts w:ascii="宋体" w:hAnsi="宋体" w:hint="eastAsia"/>
          <w:sz w:val="24"/>
          <w:szCs w:val="18"/>
        </w:rPr>
        <w:t>分项报价明细表</w:t>
      </w:r>
      <w:bookmarkEnd w:id="11"/>
      <w:bookmarkEnd w:id="12"/>
      <w:bookmarkEnd w:id="13"/>
      <w:bookmarkEnd w:id="14"/>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rsidP="005C0E86">
      <w:pPr>
        <w:autoSpaceDE w:val="0"/>
        <w:autoSpaceDN w:val="0"/>
        <w:adjustRightInd w:val="0"/>
        <w:spacing w:line="420" w:lineRule="exact"/>
        <w:ind w:firstLineChars="257" w:firstLine="540"/>
        <w:jc w:val="left"/>
        <w:rPr>
          <w:rFonts w:ascii="宋体" w:hAnsi="宋体"/>
          <w:kern w:val="0"/>
        </w:rPr>
      </w:pPr>
    </w:p>
    <w:p w:rsidR="00A62BDD" w:rsidRDefault="00A62BDD">
      <w:pPr>
        <w:spacing w:line="360" w:lineRule="auto"/>
        <w:ind w:firstLineChars="1500" w:firstLine="3150"/>
        <w:rPr>
          <w:rFonts w:ascii="宋体" w:hAnsi="宋体"/>
          <w:color w:val="000000"/>
          <w:szCs w:val="21"/>
        </w:rPr>
      </w:pPr>
      <w:bookmarkStart w:id="15" w:name="_Toc27641"/>
    </w:p>
    <w:p w:rsidR="00A62BDD" w:rsidRDefault="005E1457">
      <w:pPr>
        <w:spacing w:line="360" w:lineRule="auto"/>
        <w:ind w:firstLineChars="1470" w:firstLine="3087"/>
        <w:rPr>
          <w:rFonts w:ascii="宋体" w:hAnsi="宋体"/>
          <w:szCs w:val="21"/>
          <w:u w:val="single"/>
        </w:rPr>
      </w:pPr>
      <w:bookmarkStart w:id="16" w:name="_Toc30820"/>
      <w:bookmarkStart w:id="17" w:name="_Toc14557"/>
      <w:bookmarkStart w:id="18" w:name="_Toc465003404"/>
      <w:r>
        <w:rPr>
          <w:rFonts w:ascii="宋体" w:hAnsi="宋体" w:hint="eastAsia"/>
          <w:szCs w:val="21"/>
        </w:rPr>
        <w:t xml:space="preserve">   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 xml:space="preserve">   法定代表人或授权委托人（签字）:___________</w:t>
      </w:r>
    </w:p>
    <w:p w:rsidR="00A62BDD" w:rsidRDefault="005E145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5E1457">
      <w:pPr>
        <w:pStyle w:val="Default"/>
        <w:pageBreakBefore/>
        <w:spacing w:line="480" w:lineRule="auto"/>
        <w:jc w:val="center"/>
        <w:outlineLvl w:val="1"/>
        <w:rPr>
          <w:rFonts w:hAnsi="宋体"/>
          <w:b/>
          <w:bCs/>
          <w:szCs w:val="18"/>
        </w:rPr>
      </w:pPr>
      <w:bookmarkStart w:id="19" w:name="_Toc497237556"/>
      <w:r>
        <w:rPr>
          <w:rFonts w:hAnsi="宋体" w:hint="eastAsia"/>
          <w:b/>
          <w:bCs/>
          <w:szCs w:val="18"/>
        </w:rPr>
        <w:t>（二）法定代表人身份证明和授权委托书</w:t>
      </w:r>
      <w:bookmarkEnd w:id="16"/>
      <w:bookmarkEnd w:id="17"/>
      <w:bookmarkEnd w:id="18"/>
      <w:bookmarkEnd w:id="19"/>
    </w:p>
    <w:p w:rsidR="00A62BDD" w:rsidRDefault="00A62BDD">
      <w:pPr>
        <w:autoSpaceDE w:val="0"/>
        <w:autoSpaceDN w:val="0"/>
        <w:adjustRightInd w:val="0"/>
        <w:spacing w:line="420" w:lineRule="exact"/>
        <w:rPr>
          <w:rFonts w:ascii="宋体" w:hAnsi="宋体"/>
          <w:kern w:val="0"/>
          <w:sz w:val="24"/>
        </w:rPr>
      </w:pPr>
    </w:p>
    <w:p w:rsidR="00A62BDD" w:rsidRDefault="005E1457">
      <w:pPr>
        <w:autoSpaceDE w:val="0"/>
        <w:autoSpaceDN w:val="0"/>
        <w:adjustRightInd w:val="0"/>
        <w:spacing w:line="420" w:lineRule="exact"/>
        <w:jc w:val="center"/>
        <w:rPr>
          <w:rFonts w:ascii="宋体" w:hAnsi="宋体"/>
          <w:kern w:val="0"/>
          <w:sz w:val="24"/>
        </w:rPr>
      </w:pPr>
      <w:r>
        <w:rPr>
          <w:rFonts w:ascii="宋体" w:hAnsi="宋体" w:hint="eastAsia"/>
          <w:kern w:val="0"/>
          <w:sz w:val="24"/>
        </w:rPr>
        <w:t>法定代表人身份证明</w:t>
      </w:r>
      <w:bookmarkEnd w:id="15"/>
    </w:p>
    <w:p w:rsidR="00A62BDD" w:rsidRDefault="00A62BDD">
      <w:pPr>
        <w:autoSpaceDE w:val="0"/>
        <w:autoSpaceDN w:val="0"/>
        <w:adjustRightInd w:val="0"/>
        <w:spacing w:line="420" w:lineRule="exact"/>
        <w:jc w:val="center"/>
        <w:rPr>
          <w:rFonts w:ascii="宋体" w:hAnsi="宋体"/>
          <w:kern w:val="0"/>
          <w:sz w:val="24"/>
        </w:rPr>
      </w:pPr>
    </w:p>
    <w:p w:rsidR="00A62BDD" w:rsidRDefault="00A62BDD">
      <w:pPr>
        <w:rPr>
          <w:rFonts w:ascii="宋体" w:hAnsi="宋体"/>
        </w:rPr>
      </w:pPr>
    </w:p>
    <w:p w:rsidR="00A62BDD" w:rsidRDefault="00A62BDD">
      <w:pPr>
        <w:rPr>
          <w:rFonts w:ascii="宋体" w:hAnsi="宋体"/>
        </w:rPr>
      </w:pPr>
    </w:p>
    <w:p w:rsidR="00A62BDD" w:rsidRDefault="00A62BDD">
      <w:pPr>
        <w:rPr>
          <w:rFonts w:ascii="宋体" w:hAnsi="宋体"/>
        </w:rPr>
      </w:pPr>
    </w:p>
    <w:p w:rsidR="00A62BDD" w:rsidRDefault="005E1457">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投标人名称：</w:t>
      </w:r>
      <w:r>
        <w:rPr>
          <w:rFonts w:ascii="宋体" w:hAnsi="宋体" w:hint="eastAsia"/>
          <w:kern w:val="0"/>
          <w:u w:val="single"/>
        </w:rPr>
        <w:t xml:space="preserve">                             </w:t>
      </w:r>
    </w:p>
    <w:p w:rsidR="00A62BDD" w:rsidRDefault="005E1457">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单位性质：</w:t>
      </w:r>
      <w:r>
        <w:rPr>
          <w:rFonts w:ascii="宋体" w:hAnsi="宋体" w:hint="eastAsia"/>
          <w:kern w:val="0"/>
          <w:u w:val="single"/>
        </w:rPr>
        <w:t xml:space="preserve">                              </w:t>
      </w:r>
    </w:p>
    <w:p w:rsidR="00A62BDD" w:rsidRDefault="005E1457">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地址：</w:t>
      </w:r>
      <w:r>
        <w:rPr>
          <w:rFonts w:ascii="宋体" w:hAnsi="宋体" w:hint="eastAsia"/>
          <w:kern w:val="0"/>
          <w:u w:val="single"/>
        </w:rPr>
        <w:t xml:space="preserve">                                 </w:t>
      </w:r>
    </w:p>
    <w:p w:rsidR="00A62BDD" w:rsidRDefault="005E145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成立时间：</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A62BDD" w:rsidRDefault="005E1457">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经营期限：</w:t>
      </w:r>
      <w:r>
        <w:rPr>
          <w:rFonts w:ascii="宋体" w:hAnsi="宋体" w:hint="eastAsia"/>
          <w:kern w:val="0"/>
          <w:u w:val="single"/>
        </w:rPr>
        <w:t xml:space="preserve">                </w:t>
      </w:r>
    </w:p>
    <w:p w:rsidR="00A62BDD" w:rsidRDefault="005E1457">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性别：</w:t>
      </w:r>
      <w:r>
        <w:rPr>
          <w:rFonts w:ascii="宋体" w:hAnsi="宋体" w:hint="eastAsia"/>
          <w:kern w:val="0"/>
          <w:u w:val="single"/>
        </w:rPr>
        <w:t xml:space="preserve">           </w:t>
      </w:r>
      <w:r>
        <w:rPr>
          <w:rFonts w:ascii="宋体" w:hAnsi="宋体" w:hint="eastAsia"/>
          <w:kern w:val="0"/>
        </w:rPr>
        <w:t>年龄：</w:t>
      </w:r>
      <w:r>
        <w:rPr>
          <w:rFonts w:ascii="宋体" w:hAnsi="宋体" w:hint="eastAsia"/>
          <w:kern w:val="0"/>
          <w:u w:val="single"/>
        </w:rPr>
        <w:t xml:space="preserve">         </w:t>
      </w:r>
      <w:r>
        <w:rPr>
          <w:rFonts w:ascii="宋体" w:hAnsi="宋体" w:hint="eastAsia"/>
          <w:kern w:val="0"/>
        </w:rPr>
        <w:t>职务：</w:t>
      </w:r>
      <w:r>
        <w:rPr>
          <w:rFonts w:ascii="宋体" w:hAnsi="宋体" w:hint="eastAsia"/>
          <w:kern w:val="0"/>
          <w:u w:val="single"/>
        </w:rPr>
        <w:t xml:space="preserve">          </w:t>
      </w:r>
    </w:p>
    <w:p w:rsidR="00A62BDD" w:rsidRDefault="005E145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系（投标人名称）的法定代表人。</w:t>
      </w:r>
    </w:p>
    <w:p w:rsidR="00A62BDD" w:rsidRDefault="00A62BDD">
      <w:pPr>
        <w:autoSpaceDE w:val="0"/>
        <w:autoSpaceDN w:val="0"/>
        <w:adjustRightInd w:val="0"/>
        <w:spacing w:line="360" w:lineRule="auto"/>
        <w:ind w:firstLineChars="200" w:firstLine="420"/>
        <w:jc w:val="left"/>
        <w:rPr>
          <w:rFonts w:ascii="宋体" w:hAnsi="宋体"/>
          <w:kern w:val="0"/>
        </w:rPr>
      </w:pPr>
    </w:p>
    <w:p w:rsidR="00A62BDD" w:rsidRDefault="005E145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特此证明。</w:t>
      </w:r>
    </w:p>
    <w:p w:rsidR="00A62BDD" w:rsidRDefault="005E145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注：附身份证复印件</w:t>
      </w:r>
    </w:p>
    <w:p w:rsidR="00A62BDD" w:rsidRDefault="00A62BDD">
      <w:pPr>
        <w:autoSpaceDE w:val="0"/>
        <w:autoSpaceDN w:val="0"/>
        <w:adjustRightInd w:val="0"/>
        <w:spacing w:line="360" w:lineRule="auto"/>
        <w:ind w:firstLineChars="200" w:firstLine="420"/>
        <w:jc w:val="right"/>
        <w:rPr>
          <w:rFonts w:ascii="宋体" w:hAnsi="宋体"/>
          <w:kern w:val="0"/>
        </w:rPr>
      </w:pPr>
    </w:p>
    <w:p w:rsidR="00A62BDD" w:rsidRDefault="00A62BDD">
      <w:pPr>
        <w:autoSpaceDE w:val="0"/>
        <w:autoSpaceDN w:val="0"/>
        <w:adjustRightInd w:val="0"/>
        <w:spacing w:line="360" w:lineRule="auto"/>
        <w:ind w:firstLineChars="200" w:firstLine="420"/>
        <w:jc w:val="right"/>
        <w:rPr>
          <w:rFonts w:ascii="宋体" w:hAnsi="宋体"/>
          <w:kern w:val="0"/>
        </w:rPr>
      </w:pPr>
    </w:p>
    <w:p w:rsidR="00A62BDD" w:rsidRDefault="00A62BDD">
      <w:pPr>
        <w:autoSpaceDE w:val="0"/>
        <w:autoSpaceDN w:val="0"/>
        <w:adjustRightInd w:val="0"/>
        <w:spacing w:line="360" w:lineRule="auto"/>
        <w:ind w:firstLineChars="200" w:firstLine="420"/>
        <w:jc w:val="right"/>
        <w:rPr>
          <w:rFonts w:ascii="宋体" w:hAnsi="宋体"/>
          <w:kern w:val="0"/>
        </w:rPr>
      </w:pPr>
    </w:p>
    <w:p w:rsidR="00A62BDD" w:rsidRDefault="00A62BDD">
      <w:pPr>
        <w:autoSpaceDE w:val="0"/>
        <w:autoSpaceDN w:val="0"/>
        <w:adjustRightInd w:val="0"/>
        <w:spacing w:line="360" w:lineRule="auto"/>
        <w:ind w:firstLineChars="200" w:firstLine="420"/>
        <w:jc w:val="right"/>
        <w:rPr>
          <w:rFonts w:ascii="宋体" w:hAnsi="宋体"/>
          <w:kern w:val="0"/>
        </w:rPr>
      </w:pPr>
    </w:p>
    <w:p w:rsidR="00A62BDD" w:rsidRDefault="00A62BDD">
      <w:pPr>
        <w:autoSpaceDE w:val="0"/>
        <w:autoSpaceDN w:val="0"/>
        <w:adjustRightInd w:val="0"/>
        <w:spacing w:line="360" w:lineRule="auto"/>
        <w:ind w:firstLineChars="200" w:firstLine="420"/>
        <w:jc w:val="right"/>
        <w:rPr>
          <w:rFonts w:ascii="宋体" w:hAnsi="宋体"/>
          <w:kern w:val="0"/>
        </w:rPr>
      </w:pPr>
    </w:p>
    <w:p w:rsidR="00A62BDD" w:rsidRDefault="00A62BDD">
      <w:pPr>
        <w:autoSpaceDE w:val="0"/>
        <w:autoSpaceDN w:val="0"/>
        <w:adjustRightInd w:val="0"/>
        <w:spacing w:line="480" w:lineRule="auto"/>
        <w:ind w:firstLineChars="200" w:firstLine="420"/>
        <w:jc w:val="right"/>
        <w:rPr>
          <w:rFonts w:ascii="宋体" w:hAnsi="宋体"/>
          <w:kern w:val="0"/>
        </w:rPr>
      </w:pPr>
    </w:p>
    <w:p w:rsidR="00A62BDD" w:rsidRDefault="005E1457">
      <w:pPr>
        <w:wordWrap w:val="0"/>
        <w:autoSpaceDE w:val="0"/>
        <w:autoSpaceDN w:val="0"/>
        <w:adjustRightInd w:val="0"/>
        <w:spacing w:line="480" w:lineRule="auto"/>
        <w:ind w:right="420" w:firstLineChars="1400" w:firstLine="2940"/>
        <w:rPr>
          <w:rFonts w:ascii="宋体" w:hAnsi="宋体"/>
          <w:kern w:val="0"/>
          <w:u w:val="single"/>
        </w:rPr>
      </w:pPr>
      <w:r>
        <w:rPr>
          <w:rFonts w:ascii="宋体" w:hAnsi="宋体" w:hint="eastAsia"/>
          <w:kern w:val="0"/>
        </w:rPr>
        <w:t>投标人：（盖单位章）</w:t>
      </w:r>
      <w:r>
        <w:rPr>
          <w:rFonts w:ascii="宋体" w:hAnsi="宋体" w:hint="eastAsia"/>
          <w:kern w:val="0"/>
          <w:u w:val="single"/>
        </w:rPr>
        <w:t xml:space="preserve">             </w:t>
      </w:r>
    </w:p>
    <w:p w:rsidR="00A62BDD" w:rsidRDefault="005E1457">
      <w:pPr>
        <w:autoSpaceDE w:val="0"/>
        <w:autoSpaceDN w:val="0"/>
        <w:adjustRightInd w:val="0"/>
        <w:spacing w:line="480" w:lineRule="auto"/>
        <w:ind w:right="360" w:firstLineChars="200" w:firstLine="420"/>
        <w:jc w:val="center"/>
        <w:rPr>
          <w:rFonts w:ascii="宋体" w:hAnsi="宋体"/>
          <w:kern w:val="0"/>
        </w:rPr>
      </w:pPr>
      <w:r>
        <w:rPr>
          <w:rFonts w:ascii="宋体" w:hAnsi="宋体" w:hint="eastAsia"/>
          <w:kern w:val="0"/>
        </w:rPr>
        <w:t xml:space="preserve">        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A62BDD" w:rsidRDefault="005E1457">
      <w:pPr>
        <w:pStyle w:val="Default"/>
        <w:pageBreakBefore/>
        <w:spacing w:line="480" w:lineRule="auto"/>
        <w:jc w:val="center"/>
        <w:outlineLvl w:val="1"/>
        <w:rPr>
          <w:rFonts w:hAnsi="宋体"/>
        </w:rPr>
      </w:pPr>
      <w:bookmarkStart w:id="20" w:name="_Toc22616"/>
      <w:r>
        <w:rPr>
          <w:rFonts w:hAnsi="宋体" w:hint="eastAsia"/>
          <w:b/>
          <w:bCs/>
          <w:szCs w:val="18"/>
        </w:rPr>
        <w:t>（三）授权委托书</w:t>
      </w:r>
      <w:bookmarkEnd w:id="20"/>
    </w:p>
    <w:p w:rsidR="00A62BDD" w:rsidRDefault="00A62BDD">
      <w:pPr>
        <w:jc w:val="center"/>
        <w:rPr>
          <w:rFonts w:ascii="宋体" w:hAnsi="宋体"/>
        </w:rPr>
      </w:pPr>
    </w:p>
    <w:p w:rsidR="00A62BDD" w:rsidRDefault="00A62BDD">
      <w:pPr>
        <w:spacing w:line="360" w:lineRule="auto"/>
        <w:rPr>
          <w:rFonts w:ascii="宋体" w:hAnsi="宋体"/>
          <w:kern w:val="0"/>
        </w:rPr>
      </w:pPr>
    </w:p>
    <w:p w:rsidR="00A62BDD" w:rsidRDefault="005E1457">
      <w:pPr>
        <w:spacing w:line="360" w:lineRule="auto"/>
        <w:rPr>
          <w:rFonts w:ascii="宋体" w:hAnsi="宋体"/>
          <w:kern w:val="0"/>
        </w:rPr>
      </w:pPr>
      <w:r>
        <w:rPr>
          <w:rFonts w:ascii="宋体" w:hAnsi="宋体" w:hint="eastAsia"/>
          <w:kern w:val="0"/>
        </w:rPr>
        <w:t>本人</w:t>
      </w:r>
      <w:r>
        <w:rPr>
          <w:rFonts w:ascii="宋体" w:hAnsi="宋体" w:hint="eastAsia"/>
          <w:kern w:val="0"/>
          <w:u w:val="single"/>
        </w:rPr>
        <w:t xml:space="preserve">         </w:t>
      </w:r>
      <w:r>
        <w:rPr>
          <w:rFonts w:ascii="宋体" w:hAnsi="宋体" w:hint="eastAsia"/>
          <w:kern w:val="0"/>
        </w:rPr>
        <w:t>（姓名）系</w:t>
      </w:r>
      <w:r>
        <w:rPr>
          <w:rFonts w:ascii="宋体" w:hAnsi="宋体" w:hint="eastAsia"/>
          <w:kern w:val="0"/>
          <w:u w:val="single"/>
        </w:rPr>
        <w:t xml:space="preserve">                 </w:t>
      </w:r>
      <w:r>
        <w:rPr>
          <w:rFonts w:ascii="宋体" w:hAnsi="宋体" w:hint="eastAsia"/>
          <w:kern w:val="0"/>
        </w:rPr>
        <w:t>（投标人名称）的法定代表人，现委托（姓名）</w:t>
      </w:r>
      <w:r>
        <w:rPr>
          <w:rFonts w:ascii="宋体" w:hAnsi="宋体" w:hint="eastAsia"/>
          <w:kern w:val="0"/>
          <w:u w:val="single"/>
        </w:rPr>
        <w:t xml:space="preserve">        </w:t>
      </w:r>
      <w:r>
        <w:rPr>
          <w:rFonts w:ascii="宋体" w:hAnsi="宋体" w:hint="eastAsia"/>
          <w:kern w:val="0"/>
        </w:rPr>
        <w:t>为我方代理人。代理人根据授权，以我方名义签署、澄清、说明、补正、递交、撤回、修改（项目名称、标段）投标文件、签订合同和处理有关事宜，其法律后果由我方承担。</w:t>
      </w:r>
    </w:p>
    <w:p w:rsidR="00A62BDD" w:rsidRDefault="005E1457">
      <w:pPr>
        <w:spacing w:line="360" w:lineRule="auto"/>
        <w:rPr>
          <w:rFonts w:ascii="宋体" w:hAnsi="宋体"/>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w:t>
      </w:r>
    </w:p>
    <w:p w:rsidR="00A62BDD" w:rsidRDefault="005E1457">
      <w:pPr>
        <w:spacing w:line="360" w:lineRule="auto"/>
        <w:rPr>
          <w:rFonts w:ascii="宋体" w:hAnsi="宋体"/>
          <w:kern w:val="0"/>
        </w:rPr>
      </w:pPr>
      <w:r>
        <w:rPr>
          <w:rFonts w:ascii="宋体" w:hAnsi="宋体" w:hint="eastAsia"/>
          <w:kern w:val="0"/>
        </w:rPr>
        <w:t>代理人无转委托权。</w:t>
      </w:r>
    </w:p>
    <w:p w:rsidR="00A62BDD" w:rsidRDefault="005E1457">
      <w:pPr>
        <w:spacing w:line="360" w:lineRule="auto"/>
        <w:rPr>
          <w:rFonts w:ascii="宋体" w:hAnsi="宋体"/>
          <w:kern w:val="0"/>
        </w:rPr>
      </w:pPr>
      <w:r>
        <w:rPr>
          <w:rFonts w:ascii="宋体" w:hAnsi="宋体" w:hint="eastAsia"/>
          <w:kern w:val="0"/>
        </w:rPr>
        <w:t>附：法定代表人及授权委托人身份证复印件。</w:t>
      </w:r>
    </w:p>
    <w:p w:rsidR="00A62BDD" w:rsidRDefault="005E1457">
      <w:pPr>
        <w:spacing w:line="360" w:lineRule="auto"/>
        <w:rPr>
          <w:rFonts w:ascii="宋体" w:hAnsi="宋体"/>
          <w:kern w:val="0"/>
          <w:highlight w:val="yellow"/>
        </w:rPr>
      </w:pPr>
      <w:r>
        <w:rPr>
          <w:rFonts w:ascii="宋体" w:hAnsi="宋体" w:hint="eastAsia"/>
          <w:kern w:val="0"/>
        </w:rPr>
        <w:t>注：附身份证复印件，上述委托人及法定代表人名字均为本人填写，否则将拒绝其投标。</w:t>
      </w: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A62BDD">
      <w:pPr>
        <w:spacing w:line="360" w:lineRule="auto"/>
        <w:rPr>
          <w:rFonts w:ascii="宋体" w:hAnsi="宋体"/>
          <w:kern w:val="0"/>
        </w:rPr>
      </w:pPr>
    </w:p>
    <w:p w:rsidR="00A62BDD" w:rsidRDefault="005E1457">
      <w:pPr>
        <w:spacing w:line="360" w:lineRule="auto"/>
        <w:ind w:firstLineChars="1850" w:firstLine="3885"/>
        <w:rPr>
          <w:rFonts w:ascii="宋体" w:hAnsi="宋体"/>
          <w:kern w:val="0"/>
          <w:u w:val="single"/>
        </w:rPr>
      </w:pPr>
      <w:r>
        <w:rPr>
          <w:rFonts w:ascii="宋体" w:hAnsi="宋体" w:hint="eastAsia"/>
          <w:kern w:val="0"/>
        </w:rPr>
        <w:t>投标人：（盖单位章）</w:t>
      </w:r>
      <w:r>
        <w:rPr>
          <w:rFonts w:ascii="宋体" w:hAnsi="宋体" w:hint="eastAsia"/>
          <w:kern w:val="0"/>
          <w:u w:val="single"/>
        </w:rPr>
        <w:t xml:space="preserve">             </w:t>
      </w:r>
    </w:p>
    <w:p w:rsidR="00A62BDD" w:rsidRDefault="005E1457">
      <w:pPr>
        <w:spacing w:line="360" w:lineRule="auto"/>
        <w:ind w:firstLineChars="1850" w:firstLine="3885"/>
        <w:rPr>
          <w:rFonts w:ascii="宋体" w:hAnsi="宋体"/>
          <w:kern w:val="0"/>
        </w:rPr>
      </w:pPr>
      <w:r>
        <w:rPr>
          <w:rFonts w:ascii="宋体" w:hAnsi="宋体" w:hint="eastAsia"/>
          <w:kern w:val="0"/>
        </w:rPr>
        <w:t>法定代表人：</w:t>
      </w:r>
      <w:r>
        <w:rPr>
          <w:rFonts w:ascii="宋体" w:hAnsi="宋体" w:hint="eastAsia"/>
          <w:kern w:val="0"/>
          <w:u w:val="single"/>
        </w:rPr>
        <w:t xml:space="preserve">             </w:t>
      </w:r>
      <w:r>
        <w:rPr>
          <w:rFonts w:ascii="宋体" w:hAnsi="宋体" w:hint="eastAsia"/>
          <w:kern w:val="0"/>
        </w:rPr>
        <w:t>（签字）</w:t>
      </w:r>
    </w:p>
    <w:p w:rsidR="00A62BDD" w:rsidRDefault="005E1457">
      <w:pPr>
        <w:spacing w:line="360" w:lineRule="auto"/>
        <w:ind w:firstLineChars="1850" w:firstLine="3885"/>
        <w:rPr>
          <w:rFonts w:ascii="宋体" w:hAnsi="宋体"/>
          <w:kern w:val="0"/>
        </w:rPr>
      </w:pPr>
      <w:r>
        <w:rPr>
          <w:rFonts w:ascii="宋体" w:hAnsi="宋体" w:hint="eastAsia"/>
          <w:kern w:val="0"/>
        </w:rPr>
        <w:t>委托代理人：</w:t>
      </w:r>
      <w:r>
        <w:rPr>
          <w:rFonts w:ascii="宋体" w:hAnsi="宋体" w:hint="eastAsia"/>
          <w:kern w:val="0"/>
          <w:u w:val="single"/>
        </w:rPr>
        <w:t xml:space="preserve">             </w:t>
      </w:r>
      <w:r>
        <w:rPr>
          <w:rFonts w:ascii="宋体" w:hAnsi="宋体" w:hint="eastAsia"/>
          <w:kern w:val="0"/>
        </w:rPr>
        <w:t>（签字）</w:t>
      </w:r>
    </w:p>
    <w:p w:rsidR="00A62BDD" w:rsidRDefault="005E1457">
      <w:pPr>
        <w:spacing w:line="360" w:lineRule="auto"/>
        <w:ind w:firstLineChars="1850" w:firstLine="3885"/>
        <w:rPr>
          <w:rFonts w:ascii="宋体" w:hAnsi="宋体"/>
          <w:kern w:val="0"/>
        </w:rPr>
      </w:pPr>
      <w:r>
        <w:rPr>
          <w:rFonts w:ascii="宋体" w:hAnsi="宋体" w:hint="eastAsia"/>
          <w:kern w:val="0"/>
        </w:rPr>
        <w:t>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A62BDD" w:rsidRDefault="005E1457">
      <w:pPr>
        <w:pStyle w:val="Default"/>
        <w:pageBreakBefore/>
        <w:spacing w:line="480" w:lineRule="auto"/>
        <w:jc w:val="center"/>
        <w:outlineLvl w:val="1"/>
        <w:rPr>
          <w:rFonts w:hAnsi="宋体"/>
          <w:b/>
          <w:bCs/>
          <w:szCs w:val="18"/>
        </w:rPr>
      </w:pPr>
      <w:bookmarkStart w:id="21" w:name="_Toc4284"/>
      <w:r>
        <w:rPr>
          <w:rFonts w:hAnsi="宋体" w:hint="eastAsia"/>
          <w:b/>
          <w:bCs/>
          <w:szCs w:val="18"/>
        </w:rPr>
        <w:t>（四）投标保证金</w:t>
      </w:r>
    </w:p>
    <w:p w:rsidR="00A62BDD" w:rsidRDefault="00A62BDD">
      <w:pPr>
        <w:rPr>
          <w:rFonts w:ascii="宋体" w:hAnsi="宋体"/>
          <w:kern w:val="0"/>
        </w:rPr>
      </w:pPr>
    </w:p>
    <w:p w:rsidR="00A62BDD" w:rsidRDefault="005E1457">
      <w:pPr>
        <w:jc w:val="center"/>
        <w:rPr>
          <w:rFonts w:ascii="宋体" w:hAnsi="宋体"/>
          <w:kern w:val="0"/>
        </w:rPr>
      </w:pPr>
      <w:r>
        <w:rPr>
          <w:rFonts w:ascii="宋体" w:hAnsi="宋体" w:hint="eastAsia"/>
          <w:kern w:val="0"/>
        </w:rPr>
        <w:t>投标保证金</w:t>
      </w:r>
      <w:bookmarkEnd w:id="21"/>
    </w:p>
    <w:p w:rsidR="00A62BDD" w:rsidRDefault="00A62BDD">
      <w:pPr>
        <w:autoSpaceDE w:val="0"/>
        <w:autoSpaceDN w:val="0"/>
        <w:adjustRightInd w:val="0"/>
        <w:spacing w:line="420" w:lineRule="exact"/>
        <w:jc w:val="center"/>
        <w:rPr>
          <w:rFonts w:ascii="宋体" w:hAnsi="宋体"/>
          <w:kern w:val="0"/>
          <w:sz w:val="28"/>
        </w:rPr>
      </w:pPr>
    </w:p>
    <w:p w:rsidR="00A62BDD" w:rsidRDefault="00A62BDD">
      <w:pPr>
        <w:tabs>
          <w:tab w:val="left" w:pos="6930"/>
        </w:tabs>
        <w:autoSpaceDE w:val="0"/>
        <w:autoSpaceDN w:val="0"/>
        <w:adjustRightInd w:val="0"/>
        <w:spacing w:line="420" w:lineRule="exact"/>
        <w:jc w:val="left"/>
        <w:rPr>
          <w:rFonts w:ascii="宋体" w:hAnsi="宋体"/>
          <w:kern w:val="0"/>
          <w:sz w:val="28"/>
        </w:rPr>
      </w:pPr>
    </w:p>
    <w:p w:rsidR="00A62BDD" w:rsidRDefault="00A62BDD">
      <w:pPr>
        <w:autoSpaceDE w:val="0"/>
        <w:autoSpaceDN w:val="0"/>
        <w:adjustRightInd w:val="0"/>
        <w:spacing w:line="420" w:lineRule="exact"/>
        <w:jc w:val="left"/>
        <w:rPr>
          <w:rFonts w:ascii="宋体" w:hAnsi="宋体"/>
          <w:kern w:val="0"/>
        </w:rPr>
      </w:pPr>
    </w:p>
    <w:p w:rsidR="00A62BDD" w:rsidRDefault="00A62BDD">
      <w:pPr>
        <w:autoSpaceDE w:val="0"/>
        <w:autoSpaceDN w:val="0"/>
        <w:adjustRightInd w:val="0"/>
        <w:spacing w:line="420" w:lineRule="exact"/>
        <w:ind w:firstLineChars="2440" w:firstLine="5124"/>
        <w:jc w:val="center"/>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r>
        <w:rPr>
          <w:rFonts w:ascii="宋体" w:hAnsi="宋体"/>
          <w:kern w:val="0"/>
        </w:rPr>
        <w:pict>
          <v:shapetype id="_x0000_t202" coordsize="21600,21600" o:spt="202" path="m,l,21600r21600,l21600,xe">
            <v:stroke joinstyle="miter"/>
            <v:path gradientshapeok="t" o:connecttype="rect"/>
          </v:shapetype>
          <v:shape id="Text Box 3" o:spid="_x0000_s1026" type="#_x0000_t202" style="position:absolute;left:0;text-align:left;margin-left:108pt;margin-top:8.6pt;width:267.75pt;height:118.85pt;z-index:251657728" filled="f" fillcolor="silver" strokeweight="2.75pt">
            <v:fill opacity=".5"/>
            <v:stroke linestyle="thickThin"/>
            <v:textbox>
              <w:txbxContent>
                <w:p w:rsidR="00A62BDD" w:rsidRDefault="00A62BDD">
                  <w:pPr>
                    <w:spacing w:line="360" w:lineRule="auto"/>
                    <w:jc w:val="center"/>
                    <w:rPr>
                      <w:rFonts w:ascii="华文新魏" w:eastAsia="华文新魏" w:hAnsi="宋体"/>
                      <w:b/>
                    </w:rPr>
                  </w:pPr>
                </w:p>
                <w:p w:rsidR="00A62BDD" w:rsidRDefault="005E1457">
                  <w:pPr>
                    <w:spacing w:line="360" w:lineRule="auto"/>
                    <w:rPr>
                      <w:rFonts w:ascii="宋体" w:hAnsi="宋体"/>
                    </w:rPr>
                  </w:pPr>
                  <w:r>
                    <w:rPr>
                      <w:rFonts w:ascii="宋体" w:hAnsi="宋体" w:hint="eastAsia"/>
                    </w:rPr>
                    <w:t>此处粘贴投标保证金转账凭证复印件和公司基本账户开户许可证复印件</w:t>
                  </w:r>
                </w:p>
                <w:p w:rsidR="00A62BDD" w:rsidRDefault="00A62BDD">
                  <w:pPr>
                    <w:rPr>
                      <w:rFonts w:ascii="楷体_GB2312" w:eastAsia="楷体_GB2312"/>
                    </w:rPr>
                  </w:pPr>
                </w:p>
              </w:txbxContent>
            </v:textbox>
          </v:shape>
        </w:pict>
      </w: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A62BDD">
      <w:pPr>
        <w:autoSpaceDE w:val="0"/>
        <w:autoSpaceDN w:val="0"/>
        <w:adjustRightInd w:val="0"/>
        <w:spacing w:line="420" w:lineRule="exact"/>
        <w:ind w:firstLineChars="2440" w:firstLine="5124"/>
        <w:jc w:val="left"/>
        <w:rPr>
          <w:rFonts w:ascii="宋体" w:hAnsi="宋体"/>
          <w:kern w:val="0"/>
        </w:rPr>
      </w:pPr>
    </w:p>
    <w:p w:rsidR="00A62BDD" w:rsidRDefault="005E1457">
      <w:pPr>
        <w:spacing w:line="360" w:lineRule="auto"/>
        <w:ind w:firstLineChars="1470" w:firstLine="3087"/>
        <w:rPr>
          <w:rFonts w:ascii="宋体" w:hAnsi="宋体"/>
          <w:szCs w:val="21"/>
          <w:u w:val="single"/>
        </w:rPr>
      </w:pPr>
      <w:bookmarkStart w:id="22" w:name="_Toc194997949"/>
      <w:bookmarkStart w:id="23" w:name="_Toc280004171"/>
      <w:bookmarkStart w:id="24" w:name="_Toc23441"/>
      <w:bookmarkStart w:id="25" w:name="_Toc314071231"/>
      <w:bookmarkStart w:id="26" w:name="_Toc306099666"/>
      <w:bookmarkStart w:id="27" w:name="_Toc294627359"/>
      <w:bookmarkStart w:id="28" w:name="_Toc281579869"/>
      <w:r>
        <w:rPr>
          <w:rFonts w:ascii="宋体" w:hAnsi="宋体" w:hint="eastAsia"/>
          <w:szCs w:val="21"/>
        </w:rPr>
        <w:t>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A62BDD">
      <w:pPr>
        <w:pStyle w:val="2a"/>
        <w:outlineLvl w:val="9"/>
        <w:rPr>
          <w:rFonts w:ascii="宋体" w:hAnsi="宋体"/>
          <w:bCs/>
          <w:kern w:val="0"/>
          <w:sz w:val="24"/>
          <w:szCs w:val="18"/>
        </w:rPr>
      </w:pPr>
    </w:p>
    <w:bookmarkEnd w:id="22"/>
    <w:p w:rsidR="00A62BDD" w:rsidRDefault="00A62BDD">
      <w:pPr>
        <w:jc w:val="center"/>
        <w:rPr>
          <w:rFonts w:ascii="宋体" w:hAnsi="宋体"/>
          <w:b/>
          <w:sz w:val="24"/>
        </w:rPr>
      </w:pPr>
    </w:p>
    <w:p w:rsidR="00A62BDD" w:rsidRDefault="00A62BDD">
      <w:pPr>
        <w:jc w:val="center"/>
        <w:rPr>
          <w:rFonts w:ascii="宋体" w:hAnsi="宋体"/>
          <w:b/>
          <w:sz w:val="24"/>
        </w:rPr>
      </w:pPr>
    </w:p>
    <w:p w:rsidR="00A62BDD" w:rsidRDefault="00A62BDD">
      <w:pPr>
        <w:jc w:val="center"/>
        <w:rPr>
          <w:rFonts w:ascii="宋体" w:hAnsi="宋体"/>
          <w:b/>
          <w:sz w:val="24"/>
        </w:rPr>
      </w:pPr>
    </w:p>
    <w:p w:rsidR="00A62BDD" w:rsidRDefault="00A62BDD">
      <w:pPr>
        <w:jc w:val="center"/>
        <w:rPr>
          <w:rFonts w:ascii="宋体" w:hAnsi="宋体"/>
          <w:b/>
          <w:sz w:val="24"/>
        </w:rPr>
      </w:pPr>
    </w:p>
    <w:p w:rsidR="00A62BDD" w:rsidRDefault="00A62BDD">
      <w:pPr>
        <w:jc w:val="center"/>
        <w:rPr>
          <w:rFonts w:ascii="宋体" w:hAnsi="宋体"/>
          <w:b/>
          <w:bCs/>
          <w:color w:val="000000"/>
          <w:kern w:val="0"/>
          <w:sz w:val="24"/>
          <w:szCs w:val="18"/>
        </w:rPr>
      </w:pPr>
    </w:p>
    <w:p w:rsidR="00A62BDD" w:rsidRDefault="005E1457">
      <w:pPr>
        <w:pStyle w:val="Default"/>
        <w:pageBreakBefore/>
        <w:spacing w:line="480" w:lineRule="auto"/>
        <w:jc w:val="center"/>
        <w:outlineLvl w:val="1"/>
        <w:rPr>
          <w:rFonts w:hAnsi="宋体"/>
          <w:b/>
          <w:bCs/>
          <w:szCs w:val="18"/>
        </w:rPr>
      </w:pPr>
      <w:r>
        <w:rPr>
          <w:rFonts w:hAnsi="宋体" w:hint="eastAsia"/>
          <w:b/>
          <w:bCs/>
          <w:szCs w:val="18"/>
        </w:rPr>
        <w:t>（五）服务承诺书</w:t>
      </w:r>
    </w:p>
    <w:p w:rsidR="00A62BDD" w:rsidRDefault="00A62BDD">
      <w:pPr>
        <w:jc w:val="left"/>
        <w:rPr>
          <w:rFonts w:ascii="宋体" w:hAnsi="宋体"/>
          <w:b/>
          <w:bCs/>
          <w:color w:val="000000"/>
          <w:kern w:val="0"/>
          <w:sz w:val="24"/>
          <w:szCs w:val="18"/>
        </w:rPr>
      </w:pPr>
    </w:p>
    <w:p w:rsidR="00A62BDD" w:rsidRDefault="005E1457">
      <w:pPr>
        <w:jc w:val="center"/>
        <w:rPr>
          <w:rFonts w:ascii="宋体" w:hAnsi="宋体"/>
          <w:b/>
          <w:sz w:val="24"/>
        </w:rPr>
      </w:pPr>
      <w:r>
        <w:rPr>
          <w:rFonts w:ascii="宋体" w:hAnsi="宋体" w:hint="eastAsia"/>
          <w:b/>
          <w:sz w:val="24"/>
        </w:rPr>
        <w:t>服务承诺书</w:t>
      </w:r>
    </w:p>
    <w:p w:rsidR="00A62BDD" w:rsidRDefault="00A62BDD">
      <w:pPr>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6854"/>
      </w:tblGrid>
      <w:tr w:rsidR="00A62BDD">
        <w:trPr>
          <w:trHeight w:val="706"/>
        </w:trPr>
        <w:tc>
          <w:tcPr>
            <w:tcW w:w="2224" w:type="dxa"/>
            <w:vAlign w:val="center"/>
          </w:tcPr>
          <w:p w:rsidR="00A62BDD" w:rsidRDefault="005E1457">
            <w:pPr>
              <w:jc w:val="center"/>
              <w:rPr>
                <w:rFonts w:ascii="宋体" w:hAnsi="宋体"/>
                <w:szCs w:val="21"/>
              </w:rPr>
            </w:pPr>
            <w:r>
              <w:rPr>
                <w:rFonts w:ascii="宋体" w:hAnsi="宋体" w:hint="eastAsia"/>
                <w:szCs w:val="21"/>
              </w:rPr>
              <w:t>投标人</w:t>
            </w:r>
          </w:p>
        </w:tc>
        <w:tc>
          <w:tcPr>
            <w:tcW w:w="6854" w:type="dxa"/>
          </w:tcPr>
          <w:p w:rsidR="00A62BDD" w:rsidRDefault="00A62BDD">
            <w:pPr>
              <w:jc w:val="center"/>
              <w:rPr>
                <w:rFonts w:ascii="宋体" w:hAnsi="宋体"/>
                <w:szCs w:val="21"/>
              </w:rPr>
            </w:pPr>
          </w:p>
        </w:tc>
      </w:tr>
      <w:tr w:rsidR="00A62BDD">
        <w:trPr>
          <w:trHeight w:val="7306"/>
        </w:trPr>
        <w:tc>
          <w:tcPr>
            <w:tcW w:w="9078" w:type="dxa"/>
            <w:gridSpan w:val="2"/>
          </w:tcPr>
          <w:p w:rsidR="00A62BDD" w:rsidRDefault="00A62BDD">
            <w:pPr>
              <w:rPr>
                <w:rFonts w:ascii="宋体" w:hAnsi="宋体"/>
                <w:szCs w:val="21"/>
              </w:rPr>
            </w:pPr>
          </w:p>
          <w:p w:rsidR="00A62BDD" w:rsidRDefault="005E1457">
            <w:pPr>
              <w:rPr>
                <w:rFonts w:ascii="宋体" w:hAnsi="宋体"/>
                <w:szCs w:val="21"/>
              </w:rPr>
            </w:pPr>
            <w:r>
              <w:rPr>
                <w:rFonts w:ascii="宋体" w:hAnsi="宋体" w:hint="eastAsia"/>
                <w:szCs w:val="21"/>
              </w:rPr>
              <w:t>承诺内容：</w:t>
            </w:r>
          </w:p>
          <w:p w:rsidR="00A62BDD" w:rsidRDefault="00A62BDD">
            <w:pPr>
              <w:rPr>
                <w:rFonts w:ascii="宋体" w:hAnsi="宋体"/>
                <w:szCs w:val="21"/>
              </w:rPr>
            </w:pPr>
          </w:p>
          <w:p w:rsidR="00A62BDD" w:rsidRDefault="00A62BDD">
            <w:pPr>
              <w:rPr>
                <w:rFonts w:ascii="宋体" w:hAnsi="宋体"/>
                <w:szCs w:val="21"/>
              </w:rPr>
            </w:pPr>
          </w:p>
          <w:p w:rsidR="00A62BDD" w:rsidRDefault="00A62BDD">
            <w:pPr>
              <w:rPr>
                <w:rFonts w:ascii="宋体" w:hAnsi="宋体"/>
                <w:szCs w:val="21"/>
              </w:rPr>
            </w:pPr>
          </w:p>
          <w:p w:rsidR="00A62BDD" w:rsidRDefault="00A62BDD">
            <w:pPr>
              <w:rPr>
                <w:rFonts w:ascii="宋体" w:hAnsi="宋体"/>
                <w:szCs w:val="21"/>
              </w:rPr>
            </w:pPr>
          </w:p>
          <w:p w:rsidR="00A62BDD" w:rsidRDefault="00A62BDD">
            <w:pPr>
              <w:rPr>
                <w:rFonts w:ascii="宋体" w:hAnsi="宋体"/>
                <w:szCs w:val="21"/>
              </w:rPr>
            </w:pPr>
          </w:p>
          <w:p w:rsidR="00A62BDD" w:rsidRDefault="00A62BDD">
            <w:pPr>
              <w:rPr>
                <w:rFonts w:ascii="宋体" w:hAnsi="宋体"/>
                <w:szCs w:val="21"/>
              </w:rPr>
            </w:pPr>
          </w:p>
          <w:p w:rsidR="00A62BDD" w:rsidRDefault="00A62BDD">
            <w:pPr>
              <w:rPr>
                <w:rFonts w:ascii="宋体" w:hAnsi="宋体"/>
                <w:szCs w:val="21"/>
              </w:rPr>
            </w:pPr>
          </w:p>
          <w:p w:rsidR="00A62BDD" w:rsidRDefault="005E1457">
            <w:pPr>
              <w:ind w:firstLine="975"/>
              <w:rPr>
                <w:rFonts w:ascii="宋体" w:hAnsi="宋体"/>
                <w:szCs w:val="21"/>
              </w:rPr>
            </w:pPr>
            <w:r>
              <w:rPr>
                <w:rFonts w:ascii="宋体" w:hAnsi="宋体" w:hint="eastAsia"/>
                <w:szCs w:val="21"/>
              </w:rPr>
              <w:t xml:space="preserve">　　　</w:t>
            </w:r>
          </w:p>
        </w:tc>
      </w:tr>
    </w:tbl>
    <w:p w:rsidR="00A62BDD" w:rsidRDefault="00A62BDD">
      <w:pPr>
        <w:spacing w:line="360" w:lineRule="auto"/>
        <w:ind w:firstLineChars="675" w:firstLine="1620"/>
        <w:rPr>
          <w:rFonts w:ascii="宋体" w:hAnsi="宋体"/>
          <w:sz w:val="24"/>
        </w:rPr>
      </w:pPr>
    </w:p>
    <w:p w:rsidR="00A62BDD" w:rsidRDefault="00A62BDD">
      <w:pPr>
        <w:spacing w:line="360" w:lineRule="auto"/>
        <w:ind w:firstLineChars="675" w:firstLine="1620"/>
        <w:rPr>
          <w:rFonts w:ascii="宋体" w:hAnsi="宋体"/>
          <w:sz w:val="24"/>
        </w:rPr>
      </w:pPr>
    </w:p>
    <w:p w:rsidR="00A62BDD" w:rsidRDefault="00A62BDD">
      <w:pPr>
        <w:spacing w:line="360" w:lineRule="auto"/>
        <w:ind w:firstLineChars="675" w:firstLine="1620"/>
        <w:rPr>
          <w:rFonts w:ascii="宋体" w:hAnsi="宋体"/>
          <w:sz w:val="24"/>
        </w:rPr>
      </w:pPr>
    </w:p>
    <w:p w:rsidR="00A62BDD" w:rsidRDefault="00A62BDD">
      <w:pPr>
        <w:spacing w:line="360" w:lineRule="auto"/>
        <w:ind w:firstLineChars="675" w:firstLine="1620"/>
        <w:rPr>
          <w:rFonts w:ascii="宋体" w:hAnsi="宋体"/>
          <w:sz w:val="24"/>
        </w:rPr>
      </w:pPr>
    </w:p>
    <w:p w:rsidR="00A62BDD" w:rsidRDefault="005E145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A62BDD">
      <w:pPr>
        <w:jc w:val="center"/>
        <w:rPr>
          <w:rFonts w:ascii="宋体" w:hAnsi="宋体"/>
          <w:b/>
          <w:bCs/>
          <w:color w:val="000000"/>
          <w:kern w:val="0"/>
          <w:sz w:val="24"/>
          <w:szCs w:val="18"/>
        </w:rPr>
      </w:pPr>
    </w:p>
    <w:p w:rsidR="00A62BDD" w:rsidRDefault="00A62BDD">
      <w:pPr>
        <w:jc w:val="center"/>
        <w:rPr>
          <w:rFonts w:ascii="宋体" w:hAnsi="宋体"/>
          <w:b/>
          <w:bCs/>
          <w:color w:val="000000"/>
          <w:kern w:val="0"/>
          <w:sz w:val="24"/>
          <w:szCs w:val="18"/>
        </w:rPr>
      </w:pPr>
    </w:p>
    <w:p w:rsidR="00A62BDD" w:rsidRDefault="00A62BDD">
      <w:pPr>
        <w:jc w:val="center"/>
        <w:rPr>
          <w:rFonts w:ascii="宋体" w:hAnsi="宋体"/>
          <w:b/>
          <w:bCs/>
          <w:color w:val="000000"/>
          <w:kern w:val="0"/>
          <w:sz w:val="24"/>
          <w:szCs w:val="18"/>
        </w:rPr>
      </w:pPr>
    </w:p>
    <w:p w:rsidR="00A62BDD" w:rsidRDefault="005E1457">
      <w:pPr>
        <w:pStyle w:val="Default"/>
        <w:pageBreakBefore/>
        <w:spacing w:line="480" w:lineRule="auto"/>
        <w:jc w:val="center"/>
        <w:outlineLvl w:val="1"/>
        <w:rPr>
          <w:rFonts w:hAnsi="宋体"/>
          <w:b/>
          <w:bCs/>
          <w:szCs w:val="18"/>
        </w:rPr>
      </w:pPr>
      <w:r>
        <w:rPr>
          <w:rFonts w:hAnsi="宋体" w:hint="eastAsia"/>
          <w:b/>
          <w:bCs/>
          <w:szCs w:val="18"/>
        </w:rPr>
        <w:t>（六）投标人基本情况表</w:t>
      </w:r>
    </w:p>
    <w:p w:rsidR="00A62BDD" w:rsidRDefault="00A62BDD">
      <w:pPr>
        <w:rPr>
          <w:rFonts w:ascii="宋体" w:hAnsi="宋体"/>
          <w:kern w:val="0"/>
        </w:rPr>
      </w:pPr>
    </w:p>
    <w:p w:rsidR="00A62BDD" w:rsidRDefault="005E1457">
      <w:pPr>
        <w:jc w:val="center"/>
        <w:rPr>
          <w:rFonts w:ascii="宋体" w:hAnsi="宋体"/>
          <w:b/>
          <w:sz w:val="24"/>
        </w:rPr>
      </w:pPr>
      <w:r>
        <w:rPr>
          <w:rFonts w:ascii="宋体" w:hAnsi="宋体" w:hint="eastAsia"/>
          <w:kern w:val="0"/>
        </w:rPr>
        <w:t>投标人基本情况表</w:t>
      </w:r>
    </w:p>
    <w:p w:rsidR="00A62BDD" w:rsidRDefault="00A62BDD">
      <w:pPr>
        <w:spacing w:line="360" w:lineRule="auto"/>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44"/>
        <w:gridCol w:w="1057"/>
        <w:gridCol w:w="1770"/>
        <w:gridCol w:w="1231"/>
        <w:gridCol w:w="1068"/>
        <w:gridCol w:w="46"/>
        <w:gridCol w:w="837"/>
        <w:gridCol w:w="1401"/>
      </w:tblGrid>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投标人名称</w:t>
            </w:r>
          </w:p>
        </w:tc>
        <w:tc>
          <w:tcPr>
            <w:tcW w:w="7410" w:type="dxa"/>
            <w:gridSpan w:val="7"/>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注册地址</w:t>
            </w:r>
          </w:p>
        </w:tc>
        <w:tc>
          <w:tcPr>
            <w:tcW w:w="4058" w:type="dxa"/>
            <w:gridSpan w:val="3"/>
            <w:vAlign w:val="center"/>
          </w:tcPr>
          <w:p w:rsidR="00A62BDD" w:rsidRDefault="00A62BDD">
            <w:pPr>
              <w:spacing w:line="360" w:lineRule="auto"/>
              <w:jc w:val="center"/>
              <w:rPr>
                <w:rFonts w:ascii="宋体" w:hAnsi="宋体"/>
                <w:szCs w:val="21"/>
              </w:rPr>
            </w:pPr>
          </w:p>
        </w:tc>
        <w:tc>
          <w:tcPr>
            <w:tcW w:w="1068" w:type="dxa"/>
            <w:vAlign w:val="center"/>
          </w:tcPr>
          <w:p w:rsidR="00A62BDD" w:rsidRDefault="005E1457">
            <w:pPr>
              <w:spacing w:line="360" w:lineRule="auto"/>
              <w:ind w:firstLineChars="50" w:firstLine="105"/>
              <w:rPr>
                <w:rFonts w:ascii="宋体" w:hAnsi="宋体"/>
                <w:szCs w:val="21"/>
              </w:rPr>
            </w:pPr>
            <w:r>
              <w:rPr>
                <w:rFonts w:ascii="宋体" w:hAnsi="宋体" w:hint="eastAsia"/>
                <w:szCs w:val="21"/>
              </w:rPr>
              <w:t>邮政编码</w:t>
            </w:r>
          </w:p>
        </w:tc>
        <w:tc>
          <w:tcPr>
            <w:tcW w:w="2284" w:type="dxa"/>
            <w:gridSpan w:val="3"/>
            <w:vAlign w:val="center"/>
          </w:tcPr>
          <w:p w:rsidR="00A62BDD" w:rsidRDefault="00A62BDD">
            <w:pPr>
              <w:spacing w:line="360" w:lineRule="auto"/>
              <w:jc w:val="center"/>
              <w:rPr>
                <w:rFonts w:ascii="宋体" w:hAnsi="宋体"/>
                <w:szCs w:val="21"/>
              </w:rPr>
            </w:pPr>
          </w:p>
        </w:tc>
      </w:tr>
      <w:tr w:rsidR="00A62BDD">
        <w:trPr>
          <w:trHeight w:val="567"/>
        </w:trPr>
        <w:tc>
          <w:tcPr>
            <w:tcW w:w="1944" w:type="dxa"/>
            <w:vMerge w:val="restart"/>
            <w:vAlign w:val="center"/>
          </w:tcPr>
          <w:p w:rsidR="00A62BDD" w:rsidRDefault="005E1457">
            <w:pPr>
              <w:spacing w:line="360" w:lineRule="auto"/>
              <w:jc w:val="center"/>
              <w:rPr>
                <w:rFonts w:ascii="宋体" w:hAnsi="宋体"/>
                <w:szCs w:val="21"/>
              </w:rPr>
            </w:pPr>
            <w:r>
              <w:rPr>
                <w:rFonts w:ascii="宋体" w:hAnsi="宋体" w:hint="eastAsia"/>
                <w:szCs w:val="21"/>
              </w:rPr>
              <w:t>联系方式</w:t>
            </w:r>
          </w:p>
        </w:tc>
        <w:tc>
          <w:tcPr>
            <w:tcW w:w="1057" w:type="dxa"/>
            <w:vAlign w:val="center"/>
          </w:tcPr>
          <w:p w:rsidR="00A62BDD" w:rsidRDefault="005E1457">
            <w:pPr>
              <w:spacing w:line="360" w:lineRule="auto"/>
              <w:jc w:val="center"/>
              <w:rPr>
                <w:rFonts w:ascii="宋体" w:hAnsi="宋体"/>
                <w:szCs w:val="21"/>
              </w:rPr>
            </w:pPr>
            <w:r>
              <w:rPr>
                <w:rFonts w:ascii="宋体" w:hAnsi="宋体" w:hint="eastAsia"/>
                <w:szCs w:val="21"/>
              </w:rPr>
              <w:t>联系人</w:t>
            </w:r>
          </w:p>
        </w:tc>
        <w:tc>
          <w:tcPr>
            <w:tcW w:w="3001" w:type="dxa"/>
            <w:gridSpan w:val="2"/>
            <w:vAlign w:val="center"/>
          </w:tcPr>
          <w:p w:rsidR="00A62BDD" w:rsidRDefault="00A62BDD">
            <w:pPr>
              <w:spacing w:line="360" w:lineRule="auto"/>
              <w:jc w:val="center"/>
              <w:rPr>
                <w:rFonts w:ascii="宋体" w:hAnsi="宋体"/>
                <w:szCs w:val="21"/>
              </w:rPr>
            </w:pPr>
          </w:p>
        </w:tc>
        <w:tc>
          <w:tcPr>
            <w:tcW w:w="1068" w:type="dxa"/>
            <w:vAlign w:val="center"/>
          </w:tcPr>
          <w:p w:rsidR="00A62BDD" w:rsidRDefault="005E1457">
            <w:pPr>
              <w:spacing w:line="360" w:lineRule="auto"/>
              <w:rPr>
                <w:rFonts w:ascii="宋体" w:hAnsi="宋体"/>
                <w:szCs w:val="21"/>
              </w:rPr>
            </w:pPr>
            <w:r>
              <w:rPr>
                <w:rFonts w:ascii="宋体" w:hAnsi="宋体" w:hint="eastAsia"/>
                <w:szCs w:val="21"/>
              </w:rPr>
              <w:t>电话</w:t>
            </w:r>
          </w:p>
        </w:tc>
        <w:tc>
          <w:tcPr>
            <w:tcW w:w="2284" w:type="dxa"/>
            <w:gridSpan w:val="3"/>
            <w:vAlign w:val="center"/>
          </w:tcPr>
          <w:p w:rsidR="00A62BDD" w:rsidRDefault="00A62BDD">
            <w:pPr>
              <w:spacing w:line="360" w:lineRule="auto"/>
              <w:jc w:val="center"/>
              <w:rPr>
                <w:rFonts w:ascii="宋体" w:hAnsi="宋体"/>
                <w:szCs w:val="21"/>
              </w:rPr>
            </w:pPr>
          </w:p>
        </w:tc>
      </w:tr>
      <w:tr w:rsidR="00A62BDD">
        <w:trPr>
          <w:trHeight w:val="567"/>
        </w:trPr>
        <w:tc>
          <w:tcPr>
            <w:tcW w:w="1944" w:type="dxa"/>
            <w:vMerge/>
            <w:vAlign w:val="center"/>
          </w:tcPr>
          <w:p w:rsidR="00A62BDD" w:rsidRDefault="00A62BDD">
            <w:pPr>
              <w:spacing w:line="360" w:lineRule="auto"/>
              <w:jc w:val="center"/>
              <w:rPr>
                <w:rFonts w:ascii="宋体" w:hAnsi="宋体"/>
                <w:szCs w:val="21"/>
              </w:rPr>
            </w:pPr>
          </w:p>
        </w:tc>
        <w:tc>
          <w:tcPr>
            <w:tcW w:w="1057" w:type="dxa"/>
            <w:vAlign w:val="center"/>
          </w:tcPr>
          <w:p w:rsidR="00A62BDD" w:rsidRDefault="005E1457">
            <w:pPr>
              <w:spacing w:line="360" w:lineRule="auto"/>
              <w:jc w:val="center"/>
              <w:rPr>
                <w:rFonts w:ascii="宋体" w:hAnsi="宋体"/>
                <w:szCs w:val="21"/>
              </w:rPr>
            </w:pPr>
            <w:r>
              <w:rPr>
                <w:rFonts w:ascii="宋体" w:hAnsi="宋体" w:hint="eastAsia"/>
                <w:szCs w:val="21"/>
              </w:rPr>
              <w:t>传真</w:t>
            </w:r>
          </w:p>
        </w:tc>
        <w:tc>
          <w:tcPr>
            <w:tcW w:w="3001" w:type="dxa"/>
            <w:gridSpan w:val="2"/>
            <w:vAlign w:val="center"/>
          </w:tcPr>
          <w:p w:rsidR="00A62BDD" w:rsidRDefault="00A62BDD">
            <w:pPr>
              <w:spacing w:line="360" w:lineRule="auto"/>
              <w:jc w:val="center"/>
              <w:rPr>
                <w:rFonts w:ascii="宋体" w:hAnsi="宋体"/>
                <w:szCs w:val="21"/>
              </w:rPr>
            </w:pPr>
          </w:p>
        </w:tc>
        <w:tc>
          <w:tcPr>
            <w:tcW w:w="1068" w:type="dxa"/>
            <w:vAlign w:val="center"/>
          </w:tcPr>
          <w:p w:rsidR="00A62BDD" w:rsidRDefault="005E1457">
            <w:pPr>
              <w:spacing w:line="360" w:lineRule="auto"/>
              <w:rPr>
                <w:rFonts w:ascii="宋体" w:hAnsi="宋体"/>
                <w:szCs w:val="21"/>
              </w:rPr>
            </w:pPr>
            <w:r>
              <w:rPr>
                <w:rFonts w:ascii="宋体" w:hAnsi="宋体" w:hint="eastAsia"/>
                <w:szCs w:val="21"/>
              </w:rPr>
              <w:t>网址</w:t>
            </w:r>
          </w:p>
        </w:tc>
        <w:tc>
          <w:tcPr>
            <w:tcW w:w="2284" w:type="dxa"/>
            <w:gridSpan w:val="3"/>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营业执照注册号</w:t>
            </w:r>
          </w:p>
        </w:tc>
        <w:tc>
          <w:tcPr>
            <w:tcW w:w="7410" w:type="dxa"/>
            <w:gridSpan w:val="7"/>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法定代表人</w:t>
            </w:r>
          </w:p>
        </w:tc>
        <w:tc>
          <w:tcPr>
            <w:tcW w:w="1057" w:type="dxa"/>
            <w:vAlign w:val="center"/>
          </w:tcPr>
          <w:p w:rsidR="00A62BDD" w:rsidRDefault="005E1457">
            <w:pPr>
              <w:spacing w:line="360" w:lineRule="auto"/>
              <w:jc w:val="center"/>
              <w:rPr>
                <w:rFonts w:ascii="宋体" w:hAnsi="宋体"/>
                <w:szCs w:val="21"/>
              </w:rPr>
            </w:pPr>
            <w:r>
              <w:rPr>
                <w:rFonts w:ascii="宋体" w:hAnsi="宋体" w:hint="eastAsia"/>
                <w:szCs w:val="21"/>
              </w:rPr>
              <w:t>姓名</w:t>
            </w:r>
          </w:p>
        </w:tc>
        <w:tc>
          <w:tcPr>
            <w:tcW w:w="1770" w:type="dxa"/>
            <w:vAlign w:val="center"/>
          </w:tcPr>
          <w:p w:rsidR="00A62BDD" w:rsidRDefault="00A62BDD">
            <w:pPr>
              <w:spacing w:line="360" w:lineRule="auto"/>
              <w:jc w:val="center"/>
              <w:rPr>
                <w:rFonts w:ascii="宋体" w:hAnsi="宋体"/>
                <w:szCs w:val="21"/>
              </w:rPr>
            </w:pPr>
          </w:p>
        </w:tc>
        <w:tc>
          <w:tcPr>
            <w:tcW w:w="1231" w:type="dxa"/>
            <w:vAlign w:val="center"/>
          </w:tcPr>
          <w:p w:rsidR="00A62BDD" w:rsidRDefault="005E1457">
            <w:pPr>
              <w:spacing w:line="360" w:lineRule="auto"/>
              <w:jc w:val="center"/>
              <w:rPr>
                <w:rFonts w:ascii="宋体" w:hAnsi="宋体"/>
                <w:szCs w:val="21"/>
              </w:rPr>
            </w:pPr>
            <w:r>
              <w:rPr>
                <w:rFonts w:ascii="宋体" w:hAnsi="宋体" w:hint="eastAsia"/>
                <w:szCs w:val="21"/>
              </w:rPr>
              <w:t>技术职称</w:t>
            </w:r>
          </w:p>
        </w:tc>
        <w:tc>
          <w:tcPr>
            <w:tcW w:w="1114" w:type="dxa"/>
            <w:gridSpan w:val="2"/>
            <w:vAlign w:val="center"/>
          </w:tcPr>
          <w:p w:rsidR="00A62BDD" w:rsidRDefault="00A62BDD">
            <w:pPr>
              <w:spacing w:line="360" w:lineRule="auto"/>
              <w:jc w:val="center"/>
              <w:rPr>
                <w:rFonts w:ascii="宋体" w:hAnsi="宋体"/>
                <w:szCs w:val="21"/>
              </w:rPr>
            </w:pPr>
          </w:p>
        </w:tc>
        <w:tc>
          <w:tcPr>
            <w:tcW w:w="837" w:type="dxa"/>
            <w:vAlign w:val="center"/>
          </w:tcPr>
          <w:p w:rsidR="00A62BDD" w:rsidRDefault="005E1457">
            <w:pPr>
              <w:spacing w:line="360" w:lineRule="auto"/>
              <w:ind w:firstLineChars="50" w:firstLine="105"/>
              <w:rPr>
                <w:rFonts w:ascii="宋体" w:hAnsi="宋体"/>
                <w:szCs w:val="21"/>
              </w:rPr>
            </w:pPr>
            <w:r>
              <w:rPr>
                <w:rFonts w:ascii="宋体" w:hAnsi="宋体" w:hint="eastAsia"/>
                <w:szCs w:val="21"/>
              </w:rPr>
              <w:t>电话</w:t>
            </w:r>
          </w:p>
        </w:tc>
        <w:tc>
          <w:tcPr>
            <w:tcW w:w="1401" w:type="dxa"/>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技术负责人</w:t>
            </w:r>
          </w:p>
        </w:tc>
        <w:tc>
          <w:tcPr>
            <w:tcW w:w="1057" w:type="dxa"/>
            <w:vAlign w:val="center"/>
          </w:tcPr>
          <w:p w:rsidR="00A62BDD" w:rsidRDefault="005E1457">
            <w:pPr>
              <w:spacing w:line="360" w:lineRule="auto"/>
              <w:jc w:val="center"/>
              <w:rPr>
                <w:rFonts w:ascii="宋体" w:hAnsi="宋体"/>
                <w:szCs w:val="21"/>
              </w:rPr>
            </w:pPr>
            <w:r>
              <w:rPr>
                <w:rFonts w:ascii="宋体" w:hAnsi="宋体" w:hint="eastAsia"/>
                <w:szCs w:val="21"/>
              </w:rPr>
              <w:t>姓名</w:t>
            </w:r>
          </w:p>
        </w:tc>
        <w:tc>
          <w:tcPr>
            <w:tcW w:w="1770" w:type="dxa"/>
            <w:vAlign w:val="center"/>
          </w:tcPr>
          <w:p w:rsidR="00A62BDD" w:rsidRDefault="00A62BDD">
            <w:pPr>
              <w:spacing w:line="360" w:lineRule="auto"/>
              <w:jc w:val="center"/>
              <w:rPr>
                <w:rFonts w:ascii="宋体" w:hAnsi="宋体"/>
                <w:szCs w:val="21"/>
              </w:rPr>
            </w:pPr>
          </w:p>
        </w:tc>
        <w:tc>
          <w:tcPr>
            <w:tcW w:w="1231" w:type="dxa"/>
            <w:vAlign w:val="center"/>
          </w:tcPr>
          <w:p w:rsidR="00A62BDD" w:rsidRDefault="005E1457">
            <w:pPr>
              <w:spacing w:line="360" w:lineRule="auto"/>
              <w:jc w:val="center"/>
              <w:rPr>
                <w:rFonts w:ascii="宋体" w:hAnsi="宋体"/>
                <w:szCs w:val="21"/>
              </w:rPr>
            </w:pPr>
            <w:r>
              <w:rPr>
                <w:rFonts w:ascii="宋体" w:hAnsi="宋体" w:hint="eastAsia"/>
                <w:szCs w:val="21"/>
              </w:rPr>
              <w:t>技术职称</w:t>
            </w:r>
          </w:p>
        </w:tc>
        <w:tc>
          <w:tcPr>
            <w:tcW w:w="1114" w:type="dxa"/>
            <w:gridSpan w:val="2"/>
            <w:vAlign w:val="center"/>
          </w:tcPr>
          <w:p w:rsidR="00A62BDD" w:rsidRDefault="00A62BDD">
            <w:pPr>
              <w:spacing w:line="360" w:lineRule="auto"/>
              <w:jc w:val="center"/>
              <w:rPr>
                <w:rFonts w:ascii="宋体" w:hAnsi="宋体"/>
                <w:szCs w:val="21"/>
              </w:rPr>
            </w:pPr>
          </w:p>
        </w:tc>
        <w:tc>
          <w:tcPr>
            <w:tcW w:w="837" w:type="dxa"/>
            <w:vAlign w:val="center"/>
          </w:tcPr>
          <w:p w:rsidR="00A62BDD" w:rsidRDefault="005E1457">
            <w:pPr>
              <w:spacing w:line="360" w:lineRule="auto"/>
              <w:ind w:firstLineChars="50" w:firstLine="105"/>
              <w:rPr>
                <w:rFonts w:ascii="宋体" w:hAnsi="宋体"/>
                <w:szCs w:val="21"/>
              </w:rPr>
            </w:pPr>
            <w:r>
              <w:rPr>
                <w:rFonts w:ascii="宋体" w:hAnsi="宋体" w:hint="eastAsia"/>
                <w:szCs w:val="21"/>
              </w:rPr>
              <w:t>电话</w:t>
            </w:r>
          </w:p>
        </w:tc>
        <w:tc>
          <w:tcPr>
            <w:tcW w:w="1401" w:type="dxa"/>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成立时间</w:t>
            </w:r>
          </w:p>
        </w:tc>
        <w:tc>
          <w:tcPr>
            <w:tcW w:w="2827" w:type="dxa"/>
            <w:gridSpan w:val="2"/>
            <w:vAlign w:val="center"/>
          </w:tcPr>
          <w:p w:rsidR="00A62BDD" w:rsidRDefault="00A62BDD">
            <w:pPr>
              <w:spacing w:line="360" w:lineRule="auto"/>
              <w:jc w:val="center"/>
              <w:rPr>
                <w:rFonts w:ascii="宋体" w:hAnsi="宋体"/>
                <w:szCs w:val="21"/>
              </w:rPr>
            </w:pPr>
          </w:p>
        </w:tc>
        <w:tc>
          <w:tcPr>
            <w:tcW w:w="4583" w:type="dxa"/>
            <w:gridSpan w:val="5"/>
            <w:vAlign w:val="center"/>
          </w:tcPr>
          <w:p w:rsidR="00A62BDD" w:rsidRDefault="005E1457">
            <w:pPr>
              <w:spacing w:line="360" w:lineRule="auto"/>
              <w:rPr>
                <w:rFonts w:ascii="宋体" w:hAnsi="宋体"/>
                <w:szCs w:val="21"/>
              </w:rPr>
            </w:pPr>
            <w:r>
              <w:rPr>
                <w:rFonts w:ascii="宋体" w:hAnsi="宋体" w:hint="eastAsia"/>
                <w:szCs w:val="21"/>
              </w:rPr>
              <w:t>员工总人数：</w:t>
            </w: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注册资金</w:t>
            </w:r>
          </w:p>
        </w:tc>
        <w:tc>
          <w:tcPr>
            <w:tcW w:w="7410" w:type="dxa"/>
            <w:gridSpan w:val="7"/>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开户银行</w:t>
            </w:r>
          </w:p>
        </w:tc>
        <w:tc>
          <w:tcPr>
            <w:tcW w:w="7410" w:type="dxa"/>
            <w:gridSpan w:val="7"/>
            <w:vAlign w:val="center"/>
          </w:tcPr>
          <w:p w:rsidR="00A62BDD" w:rsidRDefault="00A62BDD">
            <w:pPr>
              <w:spacing w:line="360" w:lineRule="auto"/>
              <w:jc w:val="center"/>
              <w:rPr>
                <w:rFonts w:ascii="宋体" w:hAnsi="宋体"/>
                <w:szCs w:val="21"/>
              </w:rPr>
            </w:pPr>
          </w:p>
        </w:tc>
      </w:tr>
      <w:tr w:rsidR="00A62BDD">
        <w:trPr>
          <w:trHeight w:val="567"/>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账号</w:t>
            </w:r>
          </w:p>
        </w:tc>
        <w:tc>
          <w:tcPr>
            <w:tcW w:w="7410" w:type="dxa"/>
            <w:gridSpan w:val="7"/>
            <w:vAlign w:val="center"/>
          </w:tcPr>
          <w:p w:rsidR="00A62BDD" w:rsidRDefault="00A62BDD">
            <w:pPr>
              <w:spacing w:line="360" w:lineRule="auto"/>
              <w:jc w:val="center"/>
              <w:rPr>
                <w:rFonts w:ascii="宋体" w:hAnsi="宋体"/>
                <w:szCs w:val="21"/>
              </w:rPr>
            </w:pPr>
          </w:p>
        </w:tc>
      </w:tr>
      <w:tr w:rsidR="00A62BDD">
        <w:trPr>
          <w:trHeight w:val="2593"/>
        </w:trPr>
        <w:tc>
          <w:tcPr>
            <w:tcW w:w="1944" w:type="dxa"/>
            <w:vAlign w:val="center"/>
          </w:tcPr>
          <w:p w:rsidR="00A62BDD" w:rsidRDefault="005E1457">
            <w:pPr>
              <w:spacing w:line="360" w:lineRule="auto"/>
              <w:jc w:val="center"/>
              <w:rPr>
                <w:rFonts w:ascii="宋体" w:hAnsi="宋体"/>
                <w:szCs w:val="21"/>
              </w:rPr>
            </w:pPr>
            <w:r>
              <w:rPr>
                <w:rFonts w:ascii="宋体" w:hAnsi="宋体" w:hint="eastAsia"/>
                <w:szCs w:val="21"/>
              </w:rPr>
              <w:t>经营范围备注</w:t>
            </w:r>
          </w:p>
        </w:tc>
        <w:tc>
          <w:tcPr>
            <w:tcW w:w="7410" w:type="dxa"/>
            <w:gridSpan w:val="7"/>
            <w:vAlign w:val="center"/>
          </w:tcPr>
          <w:p w:rsidR="00A62BDD" w:rsidRDefault="00A62BDD">
            <w:pPr>
              <w:spacing w:line="360" w:lineRule="auto"/>
              <w:ind w:firstLineChars="200" w:firstLine="420"/>
              <w:jc w:val="center"/>
              <w:rPr>
                <w:rFonts w:ascii="宋体" w:hAnsi="宋体"/>
                <w:szCs w:val="21"/>
              </w:rPr>
            </w:pPr>
          </w:p>
        </w:tc>
      </w:tr>
    </w:tbl>
    <w:p w:rsidR="00A62BDD" w:rsidRDefault="005E1457">
      <w:pPr>
        <w:spacing w:line="360" w:lineRule="auto"/>
        <w:ind w:firstLineChars="121" w:firstLine="254"/>
        <w:jc w:val="left"/>
        <w:rPr>
          <w:rFonts w:ascii="宋体" w:hAnsi="宋体"/>
          <w:szCs w:val="21"/>
        </w:rPr>
      </w:pPr>
      <w:r>
        <w:rPr>
          <w:rFonts w:ascii="宋体" w:hAnsi="宋体" w:hint="eastAsia"/>
          <w:szCs w:val="21"/>
        </w:rPr>
        <w:t>注：附营业执照等企业资料。</w:t>
      </w:r>
    </w:p>
    <w:p w:rsidR="00A62BDD" w:rsidRDefault="005E1457">
      <w:pPr>
        <w:pageBreakBefore/>
        <w:spacing w:line="360" w:lineRule="auto"/>
        <w:ind w:firstLine="567"/>
        <w:jc w:val="center"/>
        <w:rPr>
          <w:rFonts w:ascii="宋体" w:hAnsi="宋体"/>
          <w:b/>
          <w:szCs w:val="21"/>
        </w:rPr>
      </w:pPr>
      <w:r>
        <w:rPr>
          <w:rFonts w:ascii="宋体" w:hAnsi="宋体" w:hint="eastAsia"/>
          <w:b/>
          <w:szCs w:val="21"/>
        </w:rPr>
        <w:t>关于资格的声明函</w:t>
      </w:r>
    </w:p>
    <w:p w:rsidR="00A62BDD" w:rsidRDefault="00A62BDD">
      <w:pPr>
        <w:spacing w:line="360" w:lineRule="auto"/>
        <w:rPr>
          <w:rFonts w:ascii="宋体" w:hAnsi="宋体"/>
          <w:szCs w:val="21"/>
          <w:u w:val="single"/>
        </w:rPr>
      </w:pPr>
    </w:p>
    <w:p w:rsidR="00A62BDD" w:rsidRDefault="005E1457">
      <w:pPr>
        <w:spacing w:line="360" w:lineRule="auto"/>
        <w:rPr>
          <w:rFonts w:ascii="宋体" w:hAnsi="宋体"/>
          <w:szCs w:val="21"/>
          <w:u w:val="single"/>
        </w:rPr>
      </w:pPr>
      <w:r>
        <w:rPr>
          <w:rFonts w:ascii="宋体" w:hAnsi="宋体" w:hint="eastAsia"/>
          <w:szCs w:val="21"/>
        </w:rPr>
        <w:t>（采购人名称）:</w:t>
      </w:r>
      <w:r>
        <w:rPr>
          <w:rFonts w:ascii="宋体" w:hAnsi="宋体" w:hint="eastAsia"/>
          <w:szCs w:val="21"/>
          <w:u w:val="single"/>
        </w:rPr>
        <w:t xml:space="preserve">                </w:t>
      </w:r>
    </w:p>
    <w:p w:rsidR="00A62BDD" w:rsidRDefault="005E1457">
      <w:pPr>
        <w:spacing w:line="360" w:lineRule="auto"/>
        <w:rPr>
          <w:rFonts w:ascii="宋体" w:hAnsi="宋体"/>
          <w:szCs w:val="21"/>
        </w:rPr>
      </w:pPr>
      <w:r>
        <w:rPr>
          <w:rFonts w:ascii="宋体" w:hAnsi="宋体" w:hint="eastAsia"/>
          <w:szCs w:val="21"/>
        </w:rPr>
        <w:t>关于贵方</w:t>
      </w:r>
      <w:r>
        <w:rPr>
          <w:rFonts w:ascii="宋体" w:hAnsi="宋体" w:hint="eastAsia"/>
          <w:szCs w:val="21"/>
          <w:u w:val="single"/>
        </w:rPr>
        <w:t xml:space="preserve">       （项目名称）   </w:t>
      </w:r>
      <w:r>
        <w:rPr>
          <w:rFonts w:ascii="宋体" w:hAnsi="宋体" w:hint="eastAsia"/>
          <w:szCs w:val="21"/>
        </w:rPr>
        <w:t>的招标，本单位愿意参加投标，提供招标产品一览表中规定的产品和服务，并声明提交的下列资格审查文件是准确的和真实的，若发现存在虚假情况，愿取消投标及中标候选人资格，并承担相应的法律责任。</w:t>
      </w:r>
    </w:p>
    <w:p w:rsidR="00A62BDD" w:rsidRDefault="00A62BDD">
      <w:pPr>
        <w:spacing w:line="360" w:lineRule="auto"/>
        <w:ind w:firstLineChars="200" w:firstLine="420"/>
        <w:rPr>
          <w:rFonts w:ascii="宋体" w:hAnsi="宋体"/>
          <w:szCs w:val="21"/>
        </w:rPr>
      </w:pPr>
    </w:p>
    <w:p w:rsidR="00A62BDD" w:rsidRDefault="00A62BDD">
      <w:pPr>
        <w:spacing w:line="360" w:lineRule="auto"/>
        <w:ind w:firstLineChars="200" w:firstLine="420"/>
        <w:rPr>
          <w:rFonts w:ascii="宋体" w:hAnsi="宋体"/>
          <w:szCs w:val="21"/>
        </w:rPr>
      </w:pPr>
    </w:p>
    <w:p w:rsidR="00A62BDD" w:rsidRDefault="00A62BDD">
      <w:pPr>
        <w:spacing w:line="360" w:lineRule="auto"/>
        <w:ind w:firstLineChars="200" w:firstLine="420"/>
        <w:rPr>
          <w:rFonts w:ascii="宋体" w:hAnsi="宋体"/>
          <w:szCs w:val="21"/>
        </w:rPr>
      </w:pPr>
    </w:p>
    <w:p w:rsidR="00A62BDD" w:rsidRDefault="00A62BDD">
      <w:pPr>
        <w:spacing w:line="360" w:lineRule="auto"/>
        <w:ind w:firstLineChars="200" w:firstLine="420"/>
        <w:rPr>
          <w:rFonts w:ascii="宋体" w:hAnsi="宋体"/>
          <w:szCs w:val="21"/>
        </w:rPr>
      </w:pPr>
    </w:p>
    <w:p w:rsidR="00A62BDD" w:rsidRDefault="005E1457">
      <w:pPr>
        <w:spacing w:line="360" w:lineRule="auto"/>
        <w:ind w:firstLineChars="1470" w:firstLine="3087"/>
        <w:rPr>
          <w:rFonts w:ascii="宋体" w:hAnsi="宋体"/>
          <w:szCs w:val="21"/>
        </w:rPr>
      </w:pPr>
      <w:r>
        <w:rPr>
          <w:rFonts w:ascii="宋体" w:hAnsi="宋体" w:hint="eastAsia"/>
          <w:szCs w:val="21"/>
        </w:rPr>
        <w:t>投标单位名称(公章):_</w:t>
      </w:r>
      <w:r>
        <w:rPr>
          <w:rFonts w:ascii="宋体" w:hAnsi="宋体" w:hint="eastAsia"/>
          <w:szCs w:val="21"/>
          <w:u w:val="single"/>
        </w:rPr>
        <w:t xml:space="preserve"> _ _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ind w:firstLineChars="1470" w:firstLine="3087"/>
        <w:rPr>
          <w:rFonts w:ascii="宋体" w:hAnsi="宋体"/>
          <w:szCs w:val="21"/>
        </w:rPr>
      </w:pPr>
      <w:r>
        <w:rPr>
          <w:rFonts w:ascii="宋体" w:hAnsi="宋体" w:hint="eastAsia"/>
          <w:szCs w:val="21"/>
        </w:rPr>
        <w:t>日期:____</w:t>
      </w:r>
      <w:r>
        <w:rPr>
          <w:rFonts w:ascii="宋体" w:hAnsi="宋体" w:hint="eastAsia"/>
          <w:szCs w:val="21"/>
          <w:u w:val="single"/>
        </w:rPr>
        <w:t xml:space="preserve">   </w:t>
      </w:r>
      <w:r>
        <w:rPr>
          <w:rFonts w:ascii="宋体" w:hAnsi="宋体" w:hint="eastAsia"/>
          <w:szCs w:val="21"/>
        </w:rPr>
        <w:t>年___月___日</w:t>
      </w:r>
    </w:p>
    <w:p w:rsidR="00A62BDD" w:rsidRDefault="00A62BDD">
      <w:pPr>
        <w:spacing w:line="360" w:lineRule="auto"/>
        <w:ind w:firstLineChars="200" w:firstLine="420"/>
        <w:rPr>
          <w:rFonts w:ascii="宋体" w:hAnsi="宋体"/>
          <w:szCs w:val="21"/>
        </w:rPr>
      </w:pPr>
    </w:p>
    <w:p w:rsidR="00A62BDD" w:rsidRDefault="00A62BDD">
      <w:pPr>
        <w:pStyle w:val="ae"/>
        <w:ind w:firstLine="280"/>
      </w:pPr>
    </w:p>
    <w:p w:rsidR="00A62BDD" w:rsidRDefault="005E1457">
      <w:pPr>
        <w:spacing w:line="360" w:lineRule="auto"/>
        <w:ind w:firstLineChars="200" w:firstLine="420"/>
        <w:rPr>
          <w:rFonts w:ascii="宋体" w:hAnsi="宋体"/>
          <w:szCs w:val="21"/>
        </w:rPr>
      </w:pPr>
      <w:r>
        <w:rPr>
          <w:rFonts w:ascii="宋体" w:hAnsi="宋体" w:hint="eastAsia"/>
          <w:szCs w:val="21"/>
        </w:rPr>
        <w:t>后附：资格审查相关资料；</w:t>
      </w:r>
    </w:p>
    <w:p w:rsidR="00A62BDD" w:rsidRDefault="00A62BDD">
      <w:pPr>
        <w:pStyle w:val="ae"/>
        <w:ind w:firstLine="280"/>
      </w:pPr>
    </w:p>
    <w:bookmarkEnd w:id="23"/>
    <w:bookmarkEnd w:id="24"/>
    <w:bookmarkEnd w:id="25"/>
    <w:bookmarkEnd w:id="26"/>
    <w:bookmarkEnd w:id="27"/>
    <w:bookmarkEnd w:id="28"/>
    <w:p w:rsidR="00A62BDD" w:rsidRDefault="00A62BDD">
      <w:pPr>
        <w:jc w:val="center"/>
        <w:rPr>
          <w:rFonts w:ascii="宋体" w:hAnsi="宋体"/>
          <w:b/>
          <w:sz w:val="24"/>
          <w:szCs w:val="24"/>
        </w:rPr>
      </w:pPr>
    </w:p>
    <w:p w:rsidR="00A62BDD" w:rsidRDefault="00A62BDD">
      <w:pPr>
        <w:jc w:val="center"/>
        <w:rPr>
          <w:rFonts w:ascii="宋体" w:hAnsi="宋体"/>
          <w:b/>
          <w:sz w:val="24"/>
          <w:szCs w:val="24"/>
        </w:rPr>
      </w:pPr>
    </w:p>
    <w:p w:rsidR="00A62BDD" w:rsidRDefault="00A62BDD">
      <w:pPr>
        <w:jc w:val="center"/>
        <w:rPr>
          <w:rFonts w:ascii="宋体" w:hAnsi="宋体"/>
          <w:b/>
          <w:sz w:val="24"/>
          <w:szCs w:val="24"/>
        </w:rPr>
      </w:pPr>
    </w:p>
    <w:p w:rsidR="00A62BDD" w:rsidRDefault="00A62BDD">
      <w:pPr>
        <w:jc w:val="center"/>
        <w:rPr>
          <w:rFonts w:ascii="宋体" w:hAnsi="宋体"/>
          <w:b/>
          <w:sz w:val="24"/>
          <w:szCs w:val="24"/>
        </w:rPr>
      </w:pPr>
    </w:p>
    <w:p w:rsidR="00A62BDD" w:rsidRDefault="00A62BDD">
      <w:pPr>
        <w:ind w:firstLine="0"/>
        <w:rPr>
          <w:rFonts w:ascii="宋体" w:hAnsi="宋体"/>
          <w:b/>
          <w:sz w:val="24"/>
          <w:szCs w:val="24"/>
        </w:rPr>
      </w:pPr>
    </w:p>
    <w:p w:rsidR="00A62BDD" w:rsidRDefault="005E1457">
      <w:pPr>
        <w:pStyle w:val="Default"/>
        <w:pageBreakBefore/>
        <w:spacing w:line="480" w:lineRule="auto"/>
        <w:jc w:val="center"/>
        <w:outlineLvl w:val="1"/>
        <w:rPr>
          <w:rFonts w:hAnsi="宋体"/>
          <w:b/>
          <w:bCs/>
          <w:szCs w:val="18"/>
        </w:rPr>
      </w:pPr>
      <w:r>
        <w:rPr>
          <w:rFonts w:hAnsi="宋体" w:hint="eastAsia"/>
          <w:b/>
          <w:bCs/>
          <w:szCs w:val="18"/>
        </w:rPr>
        <w:t>（七）商务、技术偏差表</w:t>
      </w:r>
    </w:p>
    <w:p w:rsidR="00A62BDD" w:rsidRDefault="00A62BDD">
      <w:pPr>
        <w:jc w:val="center"/>
        <w:rPr>
          <w:rFonts w:ascii="宋体" w:hAnsi="宋体"/>
          <w:b/>
          <w:bCs/>
          <w:color w:val="000000"/>
          <w:kern w:val="0"/>
          <w:sz w:val="24"/>
          <w:szCs w:val="18"/>
        </w:rPr>
      </w:pPr>
    </w:p>
    <w:tbl>
      <w:tblPr>
        <w:tblW w:w="0" w:type="auto"/>
        <w:jc w:val="center"/>
        <w:tblLayout w:type="fixed"/>
        <w:tblLook w:val="0000"/>
      </w:tblPr>
      <w:tblGrid>
        <w:gridCol w:w="773"/>
        <w:gridCol w:w="1184"/>
        <w:gridCol w:w="1292"/>
        <w:gridCol w:w="1457"/>
        <w:gridCol w:w="1521"/>
        <w:gridCol w:w="1436"/>
        <w:gridCol w:w="1114"/>
      </w:tblGrid>
      <w:tr w:rsidR="00A62BDD">
        <w:trPr>
          <w:trHeight w:val="988"/>
          <w:jc w:val="center"/>
        </w:trPr>
        <w:tc>
          <w:tcPr>
            <w:tcW w:w="773" w:type="dxa"/>
            <w:tcBorders>
              <w:top w:val="single" w:sz="4" w:space="0" w:color="auto"/>
              <w:left w:val="single" w:sz="4" w:space="0" w:color="auto"/>
              <w:bottom w:val="single" w:sz="4" w:space="0" w:color="auto"/>
              <w:right w:val="single" w:sz="4" w:space="0" w:color="auto"/>
            </w:tcBorders>
            <w:vAlign w:val="center"/>
          </w:tcPr>
          <w:p w:rsidR="00A62BDD" w:rsidRDefault="005E1457">
            <w:pPr>
              <w:widowControl/>
              <w:ind w:firstLine="0"/>
              <w:rPr>
                <w:rFonts w:ascii="宋体" w:cs="宋体"/>
                <w:kern w:val="0"/>
                <w:szCs w:val="21"/>
              </w:rPr>
            </w:pPr>
            <w:r>
              <w:rPr>
                <w:rFonts w:ascii="宋体" w:hAnsi="宋体" w:cs="宋体" w:hint="eastAsia"/>
                <w:kern w:val="0"/>
                <w:szCs w:val="21"/>
              </w:rPr>
              <w:t>序号</w:t>
            </w:r>
          </w:p>
        </w:tc>
        <w:tc>
          <w:tcPr>
            <w:tcW w:w="1184" w:type="dxa"/>
            <w:tcBorders>
              <w:top w:val="single" w:sz="4" w:space="0" w:color="auto"/>
              <w:left w:val="nil"/>
              <w:bottom w:val="single" w:sz="4" w:space="0" w:color="auto"/>
              <w:right w:val="single" w:sz="4" w:space="0" w:color="auto"/>
            </w:tcBorders>
            <w:vAlign w:val="center"/>
          </w:tcPr>
          <w:p w:rsidR="00A62BDD" w:rsidRDefault="005E1457">
            <w:pPr>
              <w:widowControl/>
              <w:spacing w:line="360" w:lineRule="auto"/>
              <w:ind w:firstLine="0"/>
              <w:rPr>
                <w:rFonts w:ascii="宋体" w:cs="宋体"/>
                <w:kern w:val="0"/>
                <w:szCs w:val="21"/>
              </w:rPr>
            </w:pPr>
            <w:r>
              <w:rPr>
                <w:rFonts w:ascii="宋体" w:hAnsi="宋体" w:cs="宋体" w:hint="eastAsia"/>
                <w:kern w:val="0"/>
                <w:szCs w:val="21"/>
              </w:rPr>
              <w:t>设备名称</w:t>
            </w:r>
          </w:p>
        </w:tc>
        <w:tc>
          <w:tcPr>
            <w:tcW w:w="1292" w:type="dxa"/>
            <w:tcBorders>
              <w:top w:val="single" w:sz="4" w:space="0" w:color="auto"/>
              <w:left w:val="nil"/>
              <w:bottom w:val="single" w:sz="4" w:space="0" w:color="auto"/>
              <w:right w:val="single" w:sz="4" w:space="0" w:color="auto"/>
            </w:tcBorders>
            <w:vAlign w:val="center"/>
          </w:tcPr>
          <w:p w:rsidR="00A62BDD" w:rsidRDefault="005E1457">
            <w:pPr>
              <w:spacing w:line="380" w:lineRule="exact"/>
              <w:ind w:firstLine="0"/>
              <w:jc w:val="center"/>
              <w:rPr>
                <w:rFonts w:ascii="宋体" w:cs="宋体"/>
                <w:kern w:val="0"/>
                <w:szCs w:val="21"/>
              </w:rPr>
            </w:pPr>
            <w:r>
              <w:rPr>
                <w:rFonts w:ascii="宋体" w:hAnsi="宋体" w:cs="宋体" w:hint="eastAsia"/>
                <w:kern w:val="0"/>
                <w:szCs w:val="21"/>
              </w:rPr>
              <w:t>生产厂家或品牌</w:t>
            </w: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5E1457">
            <w:pPr>
              <w:jc w:val="center"/>
              <w:rPr>
                <w:rFonts w:ascii="宋体" w:cs="宋体"/>
                <w:kern w:val="0"/>
                <w:szCs w:val="21"/>
              </w:rPr>
            </w:pPr>
            <w:r>
              <w:rPr>
                <w:rFonts w:ascii="宋体" w:hAnsi="宋体" w:cs="宋体" w:hint="eastAsia"/>
                <w:szCs w:val="21"/>
              </w:rPr>
              <w:t>招标文件要求的技术参数</w:t>
            </w: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5E1457">
            <w:pPr>
              <w:spacing w:line="360" w:lineRule="auto"/>
              <w:jc w:val="center"/>
              <w:rPr>
                <w:rFonts w:ascii="宋体" w:cs="宋体"/>
                <w:szCs w:val="21"/>
              </w:rPr>
            </w:pPr>
            <w:r>
              <w:rPr>
                <w:rFonts w:ascii="宋体" w:hAnsi="宋体" w:cs="宋体" w:hint="eastAsia"/>
                <w:kern w:val="0"/>
                <w:szCs w:val="21"/>
              </w:rPr>
              <w:t>投标文件响应的</w:t>
            </w:r>
            <w:r>
              <w:rPr>
                <w:rFonts w:ascii="宋体" w:hAnsi="宋体" w:cs="宋体" w:hint="eastAsia"/>
                <w:szCs w:val="21"/>
              </w:rPr>
              <w:t>技术参数</w:t>
            </w: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5E1457">
            <w:pPr>
              <w:spacing w:line="360" w:lineRule="auto"/>
              <w:jc w:val="center"/>
              <w:rPr>
                <w:rFonts w:ascii="宋体" w:cs="宋体"/>
                <w:szCs w:val="21"/>
              </w:rPr>
            </w:pPr>
            <w:r>
              <w:rPr>
                <w:rFonts w:ascii="宋体" w:hAnsi="宋体" w:cs="宋体" w:hint="eastAsia"/>
                <w:szCs w:val="21"/>
              </w:rPr>
              <w:t>偏离说明</w:t>
            </w: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5E1457">
            <w:pPr>
              <w:spacing w:line="360" w:lineRule="auto"/>
              <w:jc w:val="center"/>
              <w:rPr>
                <w:rFonts w:ascii="宋体" w:cs="宋体"/>
                <w:szCs w:val="21"/>
              </w:rPr>
            </w:pPr>
            <w:r>
              <w:rPr>
                <w:rFonts w:ascii="宋体" w:hAnsi="宋体" w:cs="宋体" w:hint="eastAsia"/>
                <w:szCs w:val="21"/>
              </w:rPr>
              <w:t>备注</w:t>
            </w: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62BDD" w:rsidRDefault="005E1457">
            <w:pPr>
              <w:widowControl/>
              <w:spacing w:line="360" w:lineRule="auto"/>
              <w:jc w:val="center"/>
              <w:rPr>
                <w:rFonts w:ascii="宋体" w:cs="宋体"/>
                <w:szCs w:val="21"/>
              </w:rPr>
            </w:pPr>
            <w:r>
              <w:rPr>
                <w:rFonts w:ascii="宋体" w:hAnsi="宋体" w:cs="宋体"/>
                <w:szCs w:val="21"/>
              </w:rPr>
              <w:t>1</w:t>
            </w:r>
          </w:p>
        </w:tc>
        <w:tc>
          <w:tcPr>
            <w:tcW w:w="1184" w:type="dxa"/>
            <w:tcBorders>
              <w:top w:val="single" w:sz="4" w:space="0" w:color="auto"/>
              <w:left w:val="nil"/>
              <w:bottom w:val="single" w:sz="4" w:space="0" w:color="auto"/>
              <w:right w:val="single" w:sz="4" w:space="0" w:color="auto"/>
            </w:tcBorders>
            <w:vAlign w:val="center"/>
          </w:tcPr>
          <w:p w:rsidR="00A62BDD" w:rsidRDefault="00A62BDD">
            <w:pPr>
              <w:widowControl/>
              <w:spacing w:line="360" w:lineRule="auto"/>
              <w:jc w:val="center"/>
              <w:rPr>
                <w:rFonts w:ascii="宋体" w:cs="宋体"/>
                <w:szCs w:val="21"/>
              </w:rPr>
            </w:pPr>
          </w:p>
        </w:tc>
        <w:tc>
          <w:tcPr>
            <w:tcW w:w="1292" w:type="dxa"/>
            <w:tcBorders>
              <w:top w:val="single" w:sz="4" w:space="0" w:color="auto"/>
              <w:left w:val="nil"/>
              <w:bottom w:val="single" w:sz="4" w:space="0" w:color="auto"/>
              <w:right w:val="single" w:sz="4" w:space="0" w:color="auto"/>
            </w:tcBorders>
            <w:vAlign w:val="center"/>
          </w:tcPr>
          <w:p w:rsidR="00A62BDD" w:rsidRDefault="00A62BDD">
            <w:pPr>
              <w:widowControl/>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62BDD" w:rsidRDefault="005E1457">
            <w:pPr>
              <w:widowControl/>
              <w:spacing w:line="360" w:lineRule="auto"/>
              <w:jc w:val="center"/>
              <w:rPr>
                <w:rFonts w:ascii="宋体" w:cs="宋体"/>
                <w:szCs w:val="21"/>
              </w:rPr>
            </w:pPr>
            <w:r>
              <w:rPr>
                <w:rFonts w:ascii="宋体" w:hAnsi="宋体" w:cs="宋体"/>
                <w:szCs w:val="21"/>
              </w:rPr>
              <w:t>2</w:t>
            </w:r>
          </w:p>
        </w:tc>
        <w:tc>
          <w:tcPr>
            <w:tcW w:w="1184" w:type="dxa"/>
            <w:tcBorders>
              <w:top w:val="single" w:sz="4" w:space="0" w:color="auto"/>
              <w:left w:val="nil"/>
              <w:bottom w:val="single" w:sz="4" w:space="0" w:color="auto"/>
              <w:right w:val="single" w:sz="4" w:space="0" w:color="auto"/>
            </w:tcBorders>
            <w:vAlign w:val="center"/>
          </w:tcPr>
          <w:p w:rsidR="00A62BDD" w:rsidRDefault="00A62BDD">
            <w:pPr>
              <w:widowControl/>
              <w:spacing w:line="360" w:lineRule="auto"/>
              <w:jc w:val="center"/>
              <w:rPr>
                <w:rFonts w:ascii="宋体" w:cs="宋体"/>
                <w:szCs w:val="21"/>
              </w:rPr>
            </w:pPr>
          </w:p>
        </w:tc>
        <w:tc>
          <w:tcPr>
            <w:tcW w:w="1292" w:type="dxa"/>
            <w:tcBorders>
              <w:top w:val="single" w:sz="4" w:space="0" w:color="auto"/>
              <w:left w:val="nil"/>
              <w:bottom w:val="single" w:sz="4" w:space="0" w:color="auto"/>
              <w:right w:val="single" w:sz="4" w:space="0" w:color="auto"/>
            </w:tcBorders>
            <w:vAlign w:val="center"/>
          </w:tcPr>
          <w:p w:rsidR="00A62BDD" w:rsidRDefault="00A62BDD">
            <w:pPr>
              <w:widowControl/>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62BDD" w:rsidRDefault="005E1457">
            <w:pPr>
              <w:widowControl/>
              <w:spacing w:line="155" w:lineRule="atLeast"/>
              <w:jc w:val="center"/>
              <w:rPr>
                <w:rFonts w:ascii="宋体" w:cs="宋体"/>
                <w:szCs w:val="21"/>
              </w:rPr>
            </w:pPr>
            <w:r>
              <w:rPr>
                <w:rFonts w:ascii="宋体" w:hAnsi="宋体" w:cs="宋体"/>
                <w:szCs w:val="21"/>
              </w:rPr>
              <w:t>3</w:t>
            </w:r>
          </w:p>
        </w:tc>
        <w:tc>
          <w:tcPr>
            <w:tcW w:w="1184" w:type="dxa"/>
            <w:tcBorders>
              <w:top w:val="single" w:sz="4" w:space="0" w:color="auto"/>
              <w:left w:val="nil"/>
              <w:bottom w:val="single" w:sz="4" w:space="0" w:color="auto"/>
              <w:right w:val="single" w:sz="4" w:space="0" w:color="auto"/>
            </w:tcBorders>
            <w:vAlign w:val="center"/>
          </w:tcPr>
          <w:p w:rsidR="00A62BDD" w:rsidRDefault="00A62BDD">
            <w:pPr>
              <w:widowControl/>
              <w:spacing w:line="155" w:lineRule="atLeast"/>
              <w:jc w:val="center"/>
              <w:rPr>
                <w:rFonts w:ascii="宋体" w:cs="宋体"/>
                <w:szCs w:val="21"/>
              </w:rPr>
            </w:pPr>
          </w:p>
        </w:tc>
        <w:tc>
          <w:tcPr>
            <w:tcW w:w="1292" w:type="dxa"/>
            <w:tcBorders>
              <w:top w:val="single" w:sz="4" w:space="0" w:color="auto"/>
              <w:left w:val="nil"/>
              <w:bottom w:val="single" w:sz="4" w:space="0" w:color="auto"/>
              <w:right w:val="single" w:sz="4" w:space="0" w:color="auto"/>
            </w:tcBorders>
            <w:vAlign w:val="center"/>
          </w:tcPr>
          <w:p w:rsidR="00A62BDD" w:rsidRDefault="00A62BDD">
            <w:pPr>
              <w:spacing w:line="240" w:lineRule="atLeast"/>
              <w:ind w:left="34"/>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A62BDD" w:rsidRDefault="005E1457">
            <w:pPr>
              <w:widowControl/>
              <w:spacing w:line="360" w:lineRule="auto"/>
              <w:jc w:val="center"/>
              <w:rPr>
                <w:rFonts w:ascii="宋体" w:cs="宋体"/>
                <w:kern w:val="0"/>
                <w:szCs w:val="21"/>
              </w:rPr>
            </w:pPr>
            <w:r>
              <w:rPr>
                <w:rFonts w:ascii="宋体" w:hAnsi="宋体" w:cs="宋体"/>
                <w:kern w:val="0"/>
                <w:szCs w:val="21"/>
              </w:rPr>
              <w:t>4</w:t>
            </w:r>
          </w:p>
        </w:tc>
        <w:tc>
          <w:tcPr>
            <w:tcW w:w="1184" w:type="dxa"/>
            <w:tcBorders>
              <w:top w:val="nil"/>
              <w:left w:val="nil"/>
              <w:bottom w:val="single" w:sz="4" w:space="0" w:color="auto"/>
              <w:right w:val="single" w:sz="4" w:space="0" w:color="auto"/>
            </w:tcBorders>
            <w:vAlign w:val="center"/>
          </w:tcPr>
          <w:p w:rsidR="00A62BDD" w:rsidRDefault="00A62BDD">
            <w:pPr>
              <w:spacing w:line="360" w:lineRule="auto"/>
              <w:ind w:rightChars="-51" w:right="-107"/>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A62BDD" w:rsidRDefault="005E1457">
            <w:pPr>
              <w:widowControl/>
              <w:spacing w:line="360" w:lineRule="auto"/>
              <w:jc w:val="center"/>
              <w:rPr>
                <w:rFonts w:ascii="宋体" w:cs="宋体"/>
                <w:kern w:val="0"/>
                <w:szCs w:val="21"/>
              </w:rPr>
            </w:pPr>
            <w:r>
              <w:rPr>
                <w:rFonts w:ascii="宋体" w:hAnsi="宋体" w:cs="宋体"/>
                <w:kern w:val="0"/>
                <w:szCs w:val="21"/>
              </w:rPr>
              <w:t>5</w:t>
            </w:r>
          </w:p>
        </w:tc>
        <w:tc>
          <w:tcPr>
            <w:tcW w:w="1184" w:type="dxa"/>
            <w:tcBorders>
              <w:top w:val="nil"/>
              <w:left w:val="nil"/>
              <w:bottom w:val="single" w:sz="4" w:space="0" w:color="auto"/>
              <w:right w:val="single" w:sz="4" w:space="0" w:color="auto"/>
            </w:tcBorders>
            <w:shd w:val="clear" w:color="auto" w:fill="FFFFFF"/>
            <w:vAlign w:val="center"/>
          </w:tcPr>
          <w:p w:rsidR="00A62BDD" w:rsidRDefault="00A62BD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A62BDD" w:rsidRDefault="005E1457">
            <w:pPr>
              <w:widowControl/>
              <w:spacing w:line="360" w:lineRule="auto"/>
              <w:jc w:val="center"/>
              <w:rPr>
                <w:rFonts w:ascii="宋体" w:cs="宋体"/>
                <w:kern w:val="0"/>
                <w:szCs w:val="21"/>
              </w:rPr>
            </w:pPr>
            <w:r>
              <w:rPr>
                <w:rFonts w:ascii="宋体" w:hAnsi="宋体" w:cs="宋体"/>
                <w:kern w:val="0"/>
                <w:szCs w:val="21"/>
              </w:rPr>
              <w:t>6</w:t>
            </w:r>
          </w:p>
        </w:tc>
        <w:tc>
          <w:tcPr>
            <w:tcW w:w="1184" w:type="dxa"/>
            <w:tcBorders>
              <w:top w:val="nil"/>
              <w:left w:val="nil"/>
              <w:bottom w:val="single" w:sz="4" w:space="0" w:color="auto"/>
              <w:right w:val="single" w:sz="4" w:space="0" w:color="auto"/>
            </w:tcBorders>
            <w:shd w:val="clear" w:color="auto" w:fill="FFFFFF"/>
            <w:vAlign w:val="center"/>
          </w:tcPr>
          <w:p w:rsidR="00A62BDD" w:rsidRDefault="00A62BD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A62BDD" w:rsidRDefault="005E1457">
            <w:pPr>
              <w:widowControl/>
              <w:spacing w:line="360" w:lineRule="auto"/>
              <w:jc w:val="center"/>
              <w:rPr>
                <w:rFonts w:ascii="宋体" w:cs="宋体"/>
                <w:kern w:val="0"/>
                <w:szCs w:val="21"/>
              </w:rPr>
            </w:pPr>
            <w:r>
              <w:rPr>
                <w:rFonts w:ascii="宋体" w:hAnsi="宋体" w:cs="宋体"/>
                <w:kern w:val="0"/>
                <w:szCs w:val="21"/>
              </w:rPr>
              <w:t>…</w:t>
            </w:r>
          </w:p>
        </w:tc>
        <w:tc>
          <w:tcPr>
            <w:tcW w:w="1184" w:type="dxa"/>
            <w:tcBorders>
              <w:top w:val="nil"/>
              <w:left w:val="nil"/>
              <w:bottom w:val="nil"/>
              <w:right w:val="single" w:sz="4" w:space="0" w:color="auto"/>
            </w:tcBorders>
            <w:shd w:val="clear" w:color="auto" w:fill="FFFFFF"/>
            <w:vAlign w:val="center"/>
          </w:tcPr>
          <w:p w:rsidR="00A62BDD" w:rsidRDefault="00A62BD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A62BDD" w:rsidRDefault="005E1457">
            <w:pPr>
              <w:widowControl/>
              <w:spacing w:line="360" w:lineRule="auto"/>
              <w:jc w:val="center"/>
              <w:rPr>
                <w:rFonts w:ascii="宋体" w:cs="宋体"/>
                <w:kern w:val="0"/>
                <w:szCs w:val="21"/>
              </w:rPr>
            </w:pPr>
            <w:r>
              <w:rPr>
                <w:rFonts w:ascii="宋体" w:hAnsi="宋体" w:cs="宋体"/>
                <w:kern w:val="0"/>
                <w:szCs w:val="21"/>
              </w:rPr>
              <w:t>…</w:t>
            </w:r>
          </w:p>
        </w:tc>
        <w:tc>
          <w:tcPr>
            <w:tcW w:w="1184" w:type="dxa"/>
            <w:tcBorders>
              <w:top w:val="single" w:sz="4" w:space="0" w:color="auto"/>
              <w:left w:val="nil"/>
              <w:bottom w:val="single" w:sz="4" w:space="0" w:color="auto"/>
              <w:right w:val="single" w:sz="4" w:space="0" w:color="auto"/>
            </w:tcBorders>
            <w:shd w:val="clear" w:color="auto" w:fill="FFFFFF"/>
            <w:vAlign w:val="center"/>
          </w:tcPr>
          <w:p w:rsidR="00A62BDD" w:rsidRDefault="00A62BD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A62BDD" w:rsidRDefault="00A62BD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ind w:rightChars="-51" w:right="-107"/>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ind w:rightChars="-51" w:right="-107"/>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ind w:rightChars="-51" w:right="-107"/>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360" w:lineRule="auto"/>
              <w:ind w:rightChars="-51" w:right="-107"/>
              <w:jc w:val="center"/>
              <w:rPr>
                <w:rFonts w:ascii="宋体" w:cs="宋体"/>
                <w:szCs w:val="21"/>
              </w:rPr>
            </w:pPr>
          </w:p>
        </w:tc>
      </w:tr>
      <w:tr w:rsidR="00A62BD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A62BDD" w:rsidRDefault="005E1457">
            <w:pPr>
              <w:widowControl/>
              <w:spacing w:line="87" w:lineRule="atLeast"/>
              <w:jc w:val="center"/>
              <w:rPr>
                <w:rFonts w:ascii="宋体" w:cs="宋体"/>
                <w:kern w:val="0"/>
                <w:szCs w:val="21"/>
              </w:rPr>
            </w:pPr>
            <w:r>
              <w:rPr>
                <w:rFonts w:ascii="宋体" w:hAnsi="宋体" w:cs="宋体"/>
                <w:kern w:val="0"/>
                <w:szCs w:val="21"/>
              </w:rPr>
              <w:t>…</w:t>
            </w:r>
          </w:p>
        </w:tc>
        <w:tc>
          <w:tcPr>
            <w:tcW w:w="1184" w:type="dxa"/>
            <w:tcBorders>
              <w:top w:val="single" w:sz="4" w:space="0" w:color="auto"/>
              <w:left w:val="nil"/>
              <w:bottom w:val="single" w:sz="4" w:space="0" w:color="auto"/>
              <w:right w:val="single" w:sz="4" w:space="0" w:color="auto"/>
            </w:tcBorders>
            <w:shd w:val="clear" w:color="auto" w:fill="FFFFFF"/>
            <w:vAlign w:val="center"/>
          </w:tcPr>
          <w:p w:rsidR="00A62BDD" w:rsidRDefault="00A62BDD">
            <w:pPr>
              <w:spacing w:line="87" w:lineRule="atLeast"/>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A62BDD" w:rsidRDefault="00A62BDD">
            <w:pPr>
              <w:spacing w:line="240" w:lineRule="atLeast"/>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87" w:lineRule="atLeast"/>
              <w:ind w:rightChars="-51" w:right="-107"/>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87" w:lineRule="atLeast"/>
              <w:ind w:rightChars="-51" w:right="-107"/>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87" w:lineRule="atLeast"/>
              <w:ind w:rightChars="-51" w:right="-107"/>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A62BDD" w:rsidRDefault="00A62BDD">
            <w:pPr>
              <w:spacing w:line="87" w:lineRule="atLeast"/>
              <w:ind w:rightChars="-51" w:right="-107"/>
              <w:jc w:val="center"/>
              <w:rPr>
                <w:rFonts w:ascii="宋体" w:cs="宋体"/>
                <w:szCs w:val="21"/>
              </w:rPr>
            </w:pPr>
          </w:p>
        </w:tc>
      </w:tr>
    </w:tbl>
    <w:p w:rsidR="00A62BDD" w:rsidRDefault="005E1457">
      <w:pPr>
        <w:spacing w:line="360" w:lineRule="auto"/>
        <w:ind w:firstLine="0"/>
        <w:rPr>
          <w:rFonts w:ascii="宋体" w:hAnsi="宋体"/>
        </w:rPr>
      </w:pPr>
      <w:r>
        <w:rPr>
          <w:rFonts w:ascii="宋体" w:hAnsi="宋体" w:hint="eastAsia"/>
          <w:szCs w:val="21"/>
        </w:rPr>
        <w:t>注：</w:t>
      </w:r>
      <w:r>
        <w:rPr>
          <w:rFonts w:ascii="宋体" w:hAnsi="宋体" w:hint="eastAsia"/>
        </w:rPr>
        <w:t>投标人务必按照第五章“项目要求”如实详细填写；</w:t>
      </w:r>
    </w:p>
    <w:p w:rsidR="00A62BDD" w:rsidRDefault="005E1457">
      <w:pPr>
        <w:spacing w:line="360" w:lineRule="auto"/>
        <w:ind w:firstLine="0"/>
        <w:rPr>
          <w:rFonts w:ascii="宋体" w:hAnsi="宋体"/>
        </w:rPr>
      </w:pPr>
      <w:r>
        <w:rPr>
          <w:rFonts w:ascii="宋体" w:hAnsi="宋体" w:hint="eastAsia"/>
        </w:rPr>
        <w:t>技术偏离表填报说明：</w:t>
      </w:r>
    </w:p>
    <w:p w:rsidR="00A62BDD" w:rsidRDefault="005E1457">
      <w:pPr>
        <w:spacing w:line="360" w:lineRule="auto"/>
        <w:ind w:firstLine="0"/>
        <w:rPr>
          <w:rFonts w:ascii="宋体" w:hAnsi="宋体"/>
        </w:rPr>
      </w:pPr>
      <w:r>
        <w:rPr>
          <w:rFonts w:ascii="宋体" w:hAnsi="宋体" w:hint="eastAsia"/>
        </w:rPr>
        <w:t>1、投标人必须据实填写，不得虚假响应，否则将取消其投标或中标资格；</w:t>
      </w:r>
    </w:p>
    <w:p w:rsidR="00A62BDD" w:rsidRDefault="005E1457">
      <w:pPr>
        <w:spacing w:line="360" w:lineRule="auto"/>
        <w:ind w:firstLine="0"/>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A62BDD" w:rsidRDefault="005E1457">
      <w:pPr>
        <w:spacing w:line="360" w:lineRule="auto"/>
        <w:ind w:firstLine="0"/>
        <w:rPr>
          <w:rFonts w:ascii="宋体" w:hAnsi="宋体"/>
        </w:rPr>
      </w:pPr>
      <w:r>
        <w:rPr>
          <w:rFonts w:ascii="宋体" w:hAnsi="宋体" w:hint="eastAsia"/>
        </w:rPr>
        <w:t>3、“偏离说明”是指投标文件响应的技术参数出现“正偏离”或“负偏离”时，对偏离的具体情况作详细说明。</w:t>
      </w:r>
    </w:p>
    <w:p w:rsidR="00A62BDD" w:rsidRDefault="005E1457">
      <w:pPr>
        <w:spacing w:line="360" w:lineRule="auto"/>
        <w:ind w:firstLine="0"/>
        <w:rPr>
          <w:rFonts w:ascii="宋体" w:hAnsi="宋体"/>
        </w:rPr>
      </w:pPr>
      <w:r>
        <w:rPr>
          <w:rFonts w:ascii="宋体" w:hAnsi="宋体" w:hint="eastAsia"/>
        </w:rPr>
        <w:t>4、当投标文件响应的技术参数出现“正偏离”或“负偏离”时，技术参数偏离表中该设备对应的“招标文件要求的技术参数”和“投标文件响应的技术参数”两个格必须据实填写。当投标文件中响应的技术参数为“无偏离”时,技术参数偏离表中该设备对应的“招标文件要求的技术参数”和“投标文件响应的技术参数”两个格可以省略不填,只需在“偏离说明”中填写“无偏离”即可。</w:t>
      </w:r>
    </w:p>
    <w:p w:rsidR="00A62BDD" w:rsidRDefault="005E1457">
      <w:pPr>
        <w:spacing w:line="360" w:lineRule="auto"/>
        <w:ind w:firstLineChars="1470" w:firstLine="3087"/>
        <w:rPr>
          <w:rFonts w:ascii="宋体" w:hAnsi="宋体"/>
          <w:szCs w:val="21"/>
        </w:rPr>
      </w:pPr>
      <w:r>
        <w:rPr>
          <w:rFonts w:ascii="宋体" w:hAnsi="宋体" w:hint="eastAsia"/>
          <w:szCs w:val="21"/>
        </w:rPr>
        <w:t>投标单位名称(公章):_</w:t>
      </w:r>
      <w:r>
        <w:rPr>
          <w:rFonts w:ascii="宋体" w:hAnsi="宋体" w:hint="eastAsia"/>
          <w:szCs w:val="21"/>
          <w:u w:val="single"/>
        </w:rPr>
        <w:t xml:space="preserve"> _ _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ind w:firstLineChars="1470" w:firstLine="3087"/>
        <w:rPr>
          <w:rFonts w:ascii="宋体" w:hAnsi="宋体"/>
          <w:szCs w:val="21"/>
        </w:rPr>
      </w:pPr>
      <w:r>
        <w:rPr>
          <w:rFonts w:ascii="宋体" w:hAnsi="宋体" w:hint="eastAsia"/>
          <w:szCs w:val="21"/>
        </w:rPr>
        <w:t>日期:____</w:t>
      </w:r>
      <w:r>
        <w:rPr>
          <w:rFonts w:ascii="宋体" w:hAnsi="宋体" w:hint="eastAsia"/>
          <w:szCs w:val="21"/>
          <w:u w:val="single"/>
        </w:rPr>
        <w:t xml:space="preserve">   </w:t>
      </w:r>
      <w:r>
        <w:rPr>
          <w:rFonts w:ascii="宋体" w:hAnsi="宋体" w:hint="eastAsia"/>
          <w:szCs w:val="21"/>
        </w:rPr>
        <w:t>年___月___日</w:t>
      </w:r>
    </w:p>
    <w:p w:rsidR="00A62BDD" w:rsidRDefault="005E1457">
      <w:pPr>
        <w:pStyle w:val="Default"/>
        <w:pageBreakBefore/>
        <w:spacing w:line="480" w:lineRule="auto"/>
        <w:jc w:val="center"/>
        <w:outlineLvl w:val="1"/>
        <w:rPr>
          <w:rFonts w:hAnsi="宋体"/>
          <w:b/>
          <w:bCs/>
          <w:szCs w:val="18"/>
        </w:rPr>
      </w:pPr>
      <w:r>
        <w:rPr>
          <w:rFonts w:hAnsi="宋体" w:hint="eastAsia"/>
          <w:b/>
          <w:bCs/>
          <w:szCs w:val="18"/>
        </w:rPr>
        <w:t>（八）近年完成的类似项目情况表</w:t>
      </w:r>
    </w:p>
    <w:p w:rsidR="00A62BDD" w:rsidRDefault="00A62BDD">
      <w:pPr>
        <w:jc w:val="center"/>
        <w:rPr>
          <w:rFonts w:ascii="宋体" w:hAnsi="宋体"/>
          <w:b/>
          <w:bCs/>
          <w:color w:val="000000"/>
          <w:kern w:val="0"/>
          <w:sz w:val="24"/>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8"/>
        <w:gridCol w:w="5720"/>
      </w:tblGrid>
      <w:tr w:rsidR="00A62BDD">
        <w:trPr>
          <w:trHeight w:val="671"/>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29" w:name="_Toc274904503"/>
            <w:r>
              <w:rPr>
                <w:rFonts w:ascii="宋体" w:hAnsi="宋体" w:hint="eastAsia"/>
                <w:kern w:val="0"/>
              </w:rPr>
              <w:t>项目名称</w:t>
            </w:r>
            <w:bookmarkEnd w:id="29"/>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30" w:name="_Toc274904504"/>
            <w:r>
              <w:rPr>
                <w:rFonts w:ascii="宋体" w:hAnsi="宋体" w:hint="eastAsia"/>
                <w:kern w:val="0"/>
              </w:rPr>
              <w:t>项目所在地</w:t>
            </w:r>
            <w:bookmarkEnd w:id="30"/>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31" w:name="_Toc274904505"/>
            <w:r>
              <w:rPr>
                <w:rFonts w:ascii="宋体" w:hAnsi="宋体" w:hint="eastAsia"/>
                <w:kern w:val="0"/>
              </w:rPr>
              <w:t>发包人名称</w:t>
            </w:r>
            <w:bookmarkEnd w:id="31"/>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32" w:name="_Toc274904506"/>
            <w:r>
              <w:rPr>
                <w:rFonts w:ascii="宋体" w:hAnsi="宋体" w:hint="eastAsia"/>
                <w:kern w:val="0"/>
              </w:rPr>
              <w:t>发包人地址</w:t>
            </w:r>
            <w:bookmarkEnd w:id="32"/>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1"/>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33" w:name="_Toc274904507"/>
            <w:r>
              <w:rPr>
                <w:rFonts w:ascii="宋体" w:hAnsi="宋体" w:hint="eastAsia"/>
                <w:kern w:val="0"/>
              </w:rPr>
              <w:t>发包人电话</w:t>
            </w:r>
            <w:bookmarkEnd w:id="33"/>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34" w:name="_Toc274904508"/>
            <w:r>
              <w:rPr>
                <w:rFonts w:ascii="宋体" w:hAnsi="宋体" w:hint="eastAsia"/>
                <w:kern w:val="0"/>
              </w:rPr>
              <w:t>合同价格</w:t>
            </w:r>
            <w:bookmarkEnd w:id="34"/>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bookmarkStart w:id="35" w:name="_Toc274904509"/>
            <w:r>
              <w:rPr>
                <w:rFonts w:ascii="宋体" w:hAnsi="宋体" w:hint="eastAsia"/>
                <w:kern w:val="0"/>
              </w:rPr>
              <w:t>合同签订日期</w:t>
            </w:r>
            <w:bookmarkEnd w:id="35"/>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r>
              <w:rPr>
                <w:rFonts w:ascii="宋体" w:hAnsi="宋体" w:hint="eastAsia"/>
                <w:kern w:val="0"/>
              </w:rPr>
              <w:t>项目描述</w:t>
            </w:r>
          </w:p>
        </w:tc>
        <w:tc>
          <w:tcPr>
            <w:tcW w:w="5720" w:type="dxa"/>
            <w:vAlign w:val="center"/>
          </w:tcPr>
          <w:p w:rsidR="00A62BDD" w:rsidRDefault="00A62BDD">
            <w:pPr>
              <w:autoSpaceDE w:val="0"/>
              <w:autoSpaceDN w:val="0"/>
              <w:adjustRightInd w:val="0"/>
              <w:spacing w:line="360" w:lineRule="auto"/>
              <w:rPr>
                <w:rFonts w:ascii="宋体" w:hAnsi="宋体"/>
                <w:kern w:val="0"/>
              </w:rPr>
            </w:pPr>
          </w:p>
        </w:tc>
      </w:tr>
      <w:tr w:rsidR="00A62BDD">
        <w:trPr>
          <w:trHeight w:val="672"/>
        </w:trPr>
        <w:tc>
          <w:tcPr>
            <w:tcW w:w="3068" w:type="dxa"/>
            <w:vAlign w:val="center"/>
          </w:tcPr>
          <w:p w:rsidR="00A62BDD" w:rsidRDefault="005E1457">
            <w:pPr>
              <w:autoSpaceDE w:val="0"/>
              <w:autoSpaceDN w:val="0"/>
              <w:adjustRightInd w:val="0"/>
              <w:spacing w:line="360" w:lineRule="auto"/>
              <w:jc w:val="center"/>
              <w:rPr>
                <w:rFonts w:ascii="宋体" w:hAnsi="宋体"/>
                <w:kern w:val="0"/>
              </w:rPr>
            </w:pPr>
            <w:r>
              <w:rPr>
                <w:rFonts w:ascii="宋体" w:hAnsi="宋体" w:hint="eastAsia"/>
                <w:kern w:val="0"/>
              </w:rPr>
              <w:t>备注</w:t>
            </w:r>
          </w:p>
        </w:tc>
        <w:tc>
          <w:tcPr>
            <w:tcW w:w="5720" w:type="dxa"/>
            <w:vAlign w:val="center"/>
          </w:tcPr>
          <w:p w:rsidR="00A62BDD" w:rsidRDefault="00A62BDD">
            <w:pPr>
              <w:autoSpaceDE w:val="0"/>
              <w:autoSpaceDN w:val="0"/>
              <w:adjustRightInd w:val="0"/>
              <w:spacing w:line="360" w:lineRule="auto"/>
              <w:rPr>
                <w:rFonts w:ascii="宋体" w:hAnsi="宋体"/>
                <w:kern w:val="0"/>
              </w:rPr>
            </w:pPr>
          </w:p>
        </w:tc>
      </w:tr>
    </w:tbl>
    <w:p w:rsidR="00A62BDD" w:rsidRDefault="005E1457">
      <w:pPr>
        <w:rPr>
          <w:rFonts w:ascii="宋体" w:hAnsi="宋体"/>
          <w:color w:val="000000"/>
          <w:kern w:val="0"/>
          <w:szCs w:val="21"/>
        </w:rPr>
      </w:pPr>
      <w:r>
        <w:rPr>
          <w:rFonts w:ascii="宋体" w:hAnsi="宋体" w:hint="eastAsia"/>
          <w:color w:val="000000"/>
          <w:kern w:val="0"/>
          <w:szCs w:val="21"/>
        </w:rPr>
        <w:t>注：应附合同协议书复印件，具体年份要求见投标人须知前附表。每张表格只填写一个项目，并标明序号。</w:t>
      </w:r>
    </w:p>
    <w:p w:rsidR="00A62BDD" w:rsidRDefault="00A62BDD">
      <w:pPr>
        <w:rPr>
          <w:rFonts w:ascii="宋体" w:hAnsi="宋体"/>
          <w:b/>
          <w:bCs/>
          <w:color w:val="000000"/>
          <w:kern w:val="0"/>
          <w:sz w:val="24"/>
          <w:szCs w:val="18"/>
        </w:rPr>
      </w:pPr>
    </w:p>
    <w:p w:rsidR="00A62BDD" w:rsidRDefault="00A62BDD" w:rsidP="005C0E86">
      <w:pPr>
        <w:spacing w:line="360" w:lineRule="auto"/>
        <w:ind w:firstLineChars="1225" w:firstLine="2573"/>
        <w:rPr>
          <w:rFonts w:ascii="宋体" w:hAnsi="宋体"/>
          <w:szCs w:val="21"/>
        </w:rPr>
      </w:pPr>
    </w:p>
    <w:p w:rsidR="00A62BDD" w:rsidRDefault="00A62BDD">
      <w:pPr>
        <w:spacing w:line="360" w:lineRule="auto"/>
        <w:ind w:firstLineChars="1470" w:firstLine="3087"/>
        <w:rPr>
          <w:rFonts w:ascii="宋体" w:hAnsi="宋体"/>
          <w:szCs w:val="21"/>
        </w:rPr>
      </w:pPr>
    </w:p>
    <w:p w:rsidR="00A62BDD" w:rsidRDefault="00A62BDD">
      <w:pPr>
        <w:spacing w:line="360" w:lineRule="auto"/>
        <w:ind w:firstLineChars="1470" w:firstLine="3087"/>
        <w:rPr>
          <w:rFonts w:ascii="宋体" w:hAnsi="宋体"/>
          <w:szCs w:val="21"/>
        </w:rPr>
      </w:pPr>
    </w:p>
    <w:p w:rsidR="00A62BDD" w:rsidRDefault="005E145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5E1457">
      <w:pPr>
        <w:pStyle w:val="Default"/>
        <w:pageBreakBefore/>
        <w:spacing w:line="480" w:lineRule="auto"/>
        <w:jc w:val="center"/>
        <w:outlineLvl w:val="1"/>
        <w:rPr>
          <w:rFonts w:hAnsi="宋体"/>
          <w:b/>
          <w:bCs/>
          <w:szCs w:val="18"/>
        </w:rPr>
      </w:pPr>
      <w:r>
        <w:rPr>
          <w:rFonts w:hAnsi="宋体" w:hint="eastAsia"/>
          <w:b/>
          <w:bCs/>
          <w:szCs w:val="18"/>
        </w:rPr>
        <w:t>（九）近年发生的诉讼及仲裁情况</w:t>
      </w:r>
    </w:p>
    <w:p w:rsidR="00A62BDD" w:rsidRDefault="00A62BDD">
      <w:pPr>
        <w:jc w:val="center"/>
        <w:rPr>
          <w:rFonts w:ascii="宋体" w:hAnsi="宋体"/>
          <w:b/>
          <w:bCs/>
          <w:color w:val="000000"/>
          <w:kern w:val="0"/>
          <w:sz w:val="24"/>
          <w:szCs w:val="18"/>
        </w:rPr>
      </w:pPr>
    </w:p>
    <w:p w:rsidR="00A62BDD" w:rsidRDefault="00A62BDD">
      <w:pPr>
        <w:jc w:val="center"/>
        <w:rPr>
          <w:rFonts w:ascii="宋体" w:hAnsi="宋体"/>
          <w:b/>
          <w:bCs/>
          <w:color w:val="000000"/>
          <w:kern w:val="0"/>
          <w:sz w:val="24"/>
          <w:szCs w:val="18"/>
        </w:rPr>
      </w:pPr>
    </w:p>
    <w:p w:rsidR="00A62BDD" w:rsidRDefault="00A62BDD">
      <w:pPr>
        <w:jc w:val="center"/>
        <w:rPr>
          <w:rFonts w:ascii="宋体" w:hAnsi="宋体"/>
          <w:b/>
          <w:bCs/>
          <w:color w:val="000000"/>
          <w:kern w:val="0"/>
          <w:sz w:val="24"/>
          <w:szCs w:val="18"/>
        </w:rPr>
      </w:pPr>
    </w:p>
    <w:p w:rsidR="00A62BDD" w:rsidRDefault="005E1457">
      <w:pPr>
        <w:rPr>
          <w:rFonts w:ascii="宋体" w:hAnsi="宋体"/>
          <w:color w:val="000000"/>
          <w:kern w:val="0"/>
          <w:szCs w:val="21"/>
        </w:rPr>
      </w:pPr>
      <w:r>
        <w:rPr>
          <w:rFonts w:ascii="宋体" w:hAnsi="宋体" w:hint="eastAsia"/>
          <w:color w:val="000000"/>
          <w:kern w:val="0"/>
          <w:szCs w:val="21"/>
        </w:rPr>
        <w:t>（该表应说明相关情况，并附法院或仲裁机构作出的判决、裁决等有关法律文书复印件）</w:t>
      </w:r>
    </w:p>
    <w:p w:rsidR="00A62BDD" w:rsidRDefault="005E1457">
      <w:pPr>
        <w:rPr>
          <w:rFonts w:ascii="宋体" w:hAnsi="宋体"/>
          <w:color w:val="000000"/>
          <w:kern w:val="0"/>
          <w:szCs w:val="21"/>
        </w:rPr>
      </w:pPr>
      <w:r>
        <w:rPr>
          <w:rFonts w:ascii="宋体" w:hAnsi="宋体" w:hint="eastAsia"/>
          <w:color w:val="000000"/>
          <w:kern w:val="0"/>
          <w:szCs w:val="21"/>
        </w:rPr>
        <w:t>如若发现未如实填写本单位信息者将取消中标候选人资格。</w:t>
      </w: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ind w:firstLine="0"/>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5E145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5E1457">
      <w:pPr>
        <w:pStyle w:val="Default"/>
        <w:pageBreakBefore/>
        <w:spacing w:line="480" w:lineRule="auto"/>
        <w:jc w:val="center"/>
        <w:outlineLvl w:val="1"/>
        <w:rPr>
          <w:rFonts w:hAnsi="宋体"/>
          <w:b/>
          <w:bCs/>
          <w:szCs w:val="18"/>
        </w:rPr>
      </w:pPr>
      <w:r>
        <w:rPr>
          <w:rFonts w:hAnsi="宋体" w:hint="eastAsia"/>
          <w:b/>
          <w:bCs/>
          <w:szCs w:val="18"/>
        </w:rPr>
        <w:t>（十）投标人认为应附的其它资料</w:t>
      </w:r>
    </w:p>
    <w:p w:rsidR="00A62BDD" w:rsidRDefault="005E1457">
      <w:pPr>
        <w:pStyle w:val="Default"/>
        <w:spacing w:line="480" w:lineRule="auto"/>
        <w:jc w:val="center"/>
        <w:outlineLvl w:val="1"/>
        <w:rPr>
          <w:rFonts w:hAnsi="宋体"/>
          <w:b/>
          <w:bCs/>
          <w:szCs w:val="18"/>
        </w:rPr>
      </w:pPr>
      <w:r>
        <w:rPr>
          <w:rFonts w:hAnsi="宋体" w:hint="eastAsia"/>
          <w:b/>
          <w:bCs/>
          <w:szCs w:val="18"/>
        </w:rPr>
        <w:t>（十一）项目实施方案</w:t>
      </w: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cs="宋体"/>
          <w:b/>
          <w:kern w:val="28"/>
          <w:sz w:val="28"/>
          <w:szCs w:val="28"/>
        </w:rPr>
      </w:pPr>
    </w:p>
    <w:p w:rsidR="00A62BDD" w:rsidRDefault="005E1457">
      <w:pPr>
        <w:pageBreakBefore/>
        <w:spacing w:line="360" w:lineRule="auto"/>
        <w:jc w:val="center"/>
        <w:rPr>
          <w:rFonts w:ascii="宋体" w:hAnsi="宋体" w:cs="宋体"/>
          <w:b/>
          <w:kern w:val="28"/>
          <w:sz w:val="28"/>
          <w:szCs w:val="28"/>
        </w:rPr>
      </w:pPr>
      <w:r>
        <w:rPr>
          <w:rFonts w:ascii="宋体" w:hAnsi="宋体" w:cs="宋体" w:hint="eastAsia"/>
          <w:b/>
          <w:kern w:val="28"/>
          <w:sz w:val="28"/>
          <w:szCs w:val="28"/>
        </w:rPr>
        <w:t>企业承诺书</w:t>
      </w:r>
    </w:p>
    <w:p w:rsidR="00A62BDD" w:rsidRDefault="00A62BDD">
      <w:pPr>
        <w:tabs>
          <w:tab w:val="left" w:pos="444"/>
        </w:tabs>
        <w:snapToGrid w:val="0"/>
        <w:spacing w:line="360" w:lineRule="auto"/>
        <w:ind w:firstLine="0"/>
        <w:rPr>
          <w:rFonts w:ascii="宋体" w:hAnsi="宋体" w:cs="宋体"/>
          <w:sz w:val="28"/>
          <w:szCs w:val="28"/>
        </w:rPr>
      </w:pPr>
    </w:p>
    <w:p w:rsidR="00A62BDD" w:rsidRDefault="005E1457">
      <w:pPr>
        <w:tabs>
          <w:tab w:val="left" w:pos="444"/>
        </w:tabs>
        <w:snapToGrid w:val="0"/>
        <w:spacing w:line="360" w:lineRule="auto"/>
        <w:ind w:firstLine="0"/>
        <w:rPr>
          <w:rFonts w:ascii="宋体" w:hAnsi="宋体" w:cs="宋体"/>
          <w:sz w:val="24"/>
          <w:szCs w:val="24"/>
          <w:u w:val="single"/>
        </w:rPr>
      </w:pPr>
      <w:r>
        <w:rPr>
          <w:rFonts w:ascii="宋体" w:hAnsi="宋体" w:cs="宋体" w:hint="eastAsia"/>
          <w:sz w:val="24"/>
          <w:szCs w:val="24"/>
        </w:rPr>
        <w:t>采购人：</w:t>
      </w:r>
      <w:r>
        <w:rPr>
          <w:rFonts w:ascii="宋体" w:hAnsi="宋体" w:cs="宋体" w:hint="eastAsia"/>
          <w:sz w:val="24"/>
          <w:szCs w:val="24"/>
          <w:u w:val="single"/>
        </w:rPr>
        <w:t xml:space="preserve">             </w:t>
      </w:r>
    </w:p>
    <w:p w:rsidR="00A62BDD" w:rsidRDefault="005E1457">
      <w:pPr>
        <w:snapToGrid w:val="0"/>
        <w:spacing w:line="360" w:lineRule="auto"/>
        <w:rPr>
          <w:rFonts w:ascii="宋体" w:hAnsi="宋体" w:cs="宋体"/>
          <w:sz w:val="24"/>
          <w:szCs w:val="24"/>
        </w:rPr>
      </w:pPr>
      <w:r>
        <w:rPr>
          <w:rFonts w:ascii="宋体" w:hAnsi="宋体" w:cs="宋体" w:hint="eastAsia"/>
          <w:sz w:val="24"/>
          <w:szCs w:val="24"/>
        </w:rPr>
        <w:t>本单位已详细阅读了《襄城县公安局标准地址二维码管理和门楼牌换发项目采购公告》（以下简称《采购公告》）及相关要求内容，自愿参加该项目投标，现就有关事项郑重承诺如下：</w:t>
      </w:r>
    </w:p>
    <w:p w:rsidR="00A62BDD" w:rsidRDefault="005E1457">
      <w:pPr>
        <w:snapToGrid w:val="0"/>
        <w:spacing w:line="360" w:lineRule="auto"/>
        <w:ind w:firstLineChars="200" w:firstLine="480"/>
        <w:rPr>
          <w:rFonts w:ascii="宋体" w:hAnsi="宋体" w:cs="宋体"/>
          <w:sz w:val="24"/>
          <w:szCs w:val="24"/>
        </w:rPr>
      </w:pPr>
      <w:r>
        <w:rPr>
          <w:rFonts w:ascii="宋体" w:hAnsi="宋体" w:cs="宋体" w:hint="eastAsia"/>
          <w:sz w:val="24"/>
          <w:szCs w:val="24"/>
        </w:rPr>
        <w:t>一、本单位将遵循公开、公平、公正和诚实守信的原则参加襄城县公安局标准地址二维码管理和门楼牌换发项目投标活动，不通过不正当途径获取内部信息，不在开标后进行虚假恶意投诉；</w:t>
      </w:r>
    </w:p>
    <w:p w:rsidR="00A62BDD" w:rsidRDefault="005E1457">
      <w:pPr>
        <w:snapToGrid w:val="0"/>
        <w:spacing w:line="360" w:lineRule="auto"/>
        <w:ind w:firstLineChars="200" w:firstLine="480"/>
        <w:rPr>
          <w:rFonts w:ascii="宋体" w:hAnsi="宋体" w:cs="宋体"/>
          <w:sz w:val="24"/>
          <w:szCs w:val="24"/>
        </w:rPr>
      </w:pPr>
      <w:r>
        <w:rPr>
          <w:rFonts w:ascii="宋体" w:hAnsi="宋体" w:cs="宋体" w:hint="eastAsia"/>
          <w:sz w:val="24"/>
          <w:szCs w:val="24"/>
        </w:rPr>
        <w:t>二、本单位承诺所提供的所有文件、证明、证书全部真实有效，不存在虚假成分；</w:t>
      </w:r>
    </w:p>
    <w:p w:rsidR="00A62BDD" w:rsidRDefault="005E1457">
      <w:pPr>
        <w:snapToGrid w:val="0"/>
        <w:spacing w:line="360" w:lineRule="auto"/>
        <w:ind w:firstLineChars="200" w:firstLine="480"/>
        <w:rPr>
          <w:rFonts w:ascii="宋体" w:hAnsi="宋体" w:cs="宋体"/>
          <w:sz w:val="24"/>
          <w:szCs w:val="24"/>
        </w:rPr>
      </w:pPr>
      <w:r>
        <w:rPr>
          <w:rFonts w:ascii="宋体" w:hAnsi="宋体" w:cs="宋体" w:hint="eastAsia"/>
          <w:sz w:val="24"/>
          <w:szCs w:val="24"/>
        </w:rPr>
        <w:t>三、如本单位中标，将严格按用户需求响应书中承诺的内容，建立“村收集、乡运转、县处理”模式，并完善相关管理制度。投标人人按照规定的格式及内容要求签署的《企业承诺书》</w:t>
      </w:r>
    </w:p>
    <w:p w:rsidR="00A62BDD" w:rsidRDefault="005E1457">
      <w:pPr>
        <w:snapToGrid w:val="0"/>
        <w:spacing w:line="360" w:lineRule="auto"/>
        <w:ind w:firstLineChars="200" w:firstLine="480"/>
        <w:rPr>
          <w:rFonts w:ascii="宋体" w:hAnsi="宋体" w:cs="宋体"/>
          <w:sz w:val="24"/>
          <w:szCs w:val="24"/>
        </w:rPr>
      </w:pPr>
      <w:r>
        <w:rPr>
          <w:rFonts w:ascii="宋体" w:hAnsi="宋体" w:cs="宋体" w:hint="eastAsia"/>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rsidR="00A62BDD" w:rsidRDefault="00A62BDD">
      <w:pPr>
        <w:spacing w:line="360" w:lineRule="auto"/>
        <w:rPr>
          <w:rFonts w:ascii="宋体" w:hAnsi="宋体" w:cs="宋体"/>
          <w:sz w:val="24"/>
          <w:szCs w:val="24"/>
        </w:rPr>
      </w:pPr>
    </w:p>
    <w:p w:rsidR="00A62BDD" w:rsidRDefault="00A62BDD">
      <w:pPr>
        <w:spacing w:line="360" w:lineRule="auto"/>
        <w:rPr>
          <w:rFonts w:ascii="宋体" w:hAnsi="宋体" w:cs="宋体"/>
          <w:sz w:val="24"/>
          <w:szCs w:val="24"/>
        </w:rPr>
      </w:pPr>
    </w:p>
    <w:p w:rsidR="00A62BDD" w:rsidRDefault="00A62BDD">
      <w:pPr>
        <w:spacing w:line="360" w:lineRule="auto"/>
        <w:rPr>
          <w:rFonts w:ascii="宋体" w:hAnsi="宋体" w:cs="宋体"/>
          <w:sz w:val="24"/>
          <w:szCs w:val="24"/>
        </w:rPr>
      </w:pPr>
    </w:p>
    <w:p w:rsidR="00A62BDD" w:rsidRDefault="005E1457">
      <w:pPr>
        <w:spacing w:line="360" w:lineRule="auto"/>
        <w:ind w:firstLineChars="1800" w:firstLine="4320"/>
        <w:rPr>
          <w:rFonts w:ascii="宋体" w:hAnsi="宋体" w:cs="宋体"/>
          <w:sz w:val="24"/>
          <w:szCs w:val="24"/>
          <w:u w:val="single"/>
        </w:rPr>
      </w:pPr>
      <w:r>
        <w:rPr>
          <w:rFonts w:ascii="宋体" w:hAnsi="宋体" w:cs="宋体" w:hint="eastAsia"/>
          <w:sz w:val="24"/>
          <w:szCs w:val="24"/>
        </w:rPr>
        <w:t>投标人（单位公章）：</w:t>
      </w:r>
      <w:r>
        <w:rPr>
          <w:rFonts w:ascii="宋体" w:hAnsi="宋体" w:cs="宋体" w:hint="eastAsia"/>
          <w:sz w:val="24"/>
          <w:szCs w:val="24"/>
          <w:u w:val="single"/>
        </w:rPr>
        <w:t xml:space="preserve">            </w:t>
      </w:r>
    </w:p>
    <w:p w:rsidR="00A62BDD" w:rsidRDefault="005E1457">
      <w:pPr>
        <w:spacing w:line="360" w:lineRule="auto"/>
        <w:ind w:firstLineChars="1800" w:firstLine="4320"/>
        <w:rPr>
          <w:rFonts w:ascii="宋体" w:hAnsi="宋体" w:cs="宋体"/>
          <w:sz w:val="24"/>
          <w:szCs w:val="24"/>
          <w:u w:val="single"/>
        </w:rPr>
      </w:pPr>
      <w:r>
        <w:rPr>
          <w:rFonts w:ascii="宋体" w:hAnsi="宋体" w:cs="宋体" w:hint="eastAsia"/>
          <w:sz w:val="24"/>
          <w:szCs w:val="24"/>
        </w:rPr>
        <w:t>法定代表人（签名）：</w:t>
      </w:r>
      <w:r>
        <w:rPr>
          <w:rFonts w:ascii="宋体" w:hAnsi="宋体" w:cs="宋体" w:hint="eastAsia"/>
          <w:sz w:val="24"/>
          <w:szCs w:val="24"/>
          <w:u w:val="single"/>
        </w:rPr>
        <w:t xml:space="preserve">             </w:t>
      </w:r>
    </w:p>
    <w:p w:rsidR="00A62BDD" w:rsidRDefault="005E1457">
      <w:pPr>
        <w:spacing w:line="360" w:lineRule="auto"/>
        <w:ind w:firstLineChars="1806" w:firstLine="4334"/>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A62BDD">
      <w:pPr>
        <w:rPr>
          <w:rFonts w:ascii="宋体" w:hAnsi="宋体"/>
          <w:b/>
          <w:bCs/>
          <w:color w:val="000000"/>
          <w:kern w:val="0"/>
          <w:sz w:val="24"/>
          <w:szCs w:val="18"/>
        </w:rPr>
      </w:pPr>
    </w:p>
    <w:p w:rsidR="00A62BDD" w:rsidRDefault="005E1457">
      <w:pPr>
        <w:pageBreakBefore/>
        <w:spacing w:line="480" w:lineRule="auto"/>
        <w:jc w:val="center"/>
        <w:rPr>
          <w:rFonts w:ascii="宋体" w:hAnsi="宋体" w:cs="仿宋_GB2312"/>
          <w:b/>
          <w:kern w:val="0"/>
          <w:sz w:val="28"/>
          <w:szCs w:val="28"/>
        </w:rPr>
      </w:pPr>
      <w:r>
        <w:rPr>
          <w:rFonts w:ascii="宋体" w:hAnsi="宋体" w:cs="仿宋_GB2312" w:hint="eastAsia"/>
          <w:b/>
          <w:kern w:val="0"/>
          <w:sz w:val="28"/>
          <w:szCs w:val="28"/>
        </w:rPr>
        <w:t>参与政府采购活动前三年内在经营活动中没有重大违法记录的</w:t>
      </w:r>
    </w:p>
    <w:p w:rsidR="00A62BDD" w:rsidRDefault="005E1457">
      <w:pPr>
        <w:spacing w:line="480" w:lineRule="auto"/>
        <w:jc w:val="center"/>
        <w:rPr>
          <w:rFonts w:ascii="宋体" w:hAnsi="宋体" w:cs="仿宋_GB2312"/>
          <w:b/>
          <w:kern w:val="0"/>
          <w:sz w:val="28"/>
          <w:szCs w:val="28"/>
        </w:rPr>
      </w:pPr>
      <w:r>
        <w:rPr>
          <w:rFonts w:ascii="宋体" w:hAnsi="宋体" w:cs="仿宋_GB2312" w:hint="eastAsia"/>
          <w:b/>
          <w:kern w:val="0"/>
          <w:sz w:val="28"/>
          <w:szCs w:val="28"/>
        </w:rPr>
        <w:t>书面声明函</w:t>
      </w:r>
    </w:p>
    <w:p w:rsidR="00A62BDD" w:rsidRDefault="00A62BDD">
      <w:pPr>
        <w:spacing w:line="480" w:lineRule="auto"/>
        <w:jc w:val="center"/>
        <w:rPr>
          <w:rFonts w:ascii="宋体" w:hAnsi="宋体" w:cs="仿宋_GB2312"/>
          <w:b/>
          <w:kern w:val="0"/>
          <w:sz w:val="28"/>
          <w:szCs w:val="28"/>
        </w:rPr>
      </w:pPr>
    </w:p>
    <w:p w:rsidR="00A62BDD" w:rsidRDefault="005E1457" w:rsidP="005C0E86">
      <w:pPr>
        <w:pStyle w:val="p0"/>
        <w:spacing w:line="360" w:lineRule="auto"/>
        <w:ind w:firstLineChars="48" w:firstLine="101"/>
        <w:rPr>
          <w:rFonts w:ascii="宋体" w:hAnsi="宋体"/>
          <w:b/>
          <w:bCs/>
          <w:u w:val="single"/>
        </w:rPr>
      </w:pPr>
      <w:r>
        <w:rPr>
          <w:rFonts w:ascii="宋体" w:hAnsi="宋体" w:cs="仿宋_GB2312" w:hint="eastAsia"/>
        </w:rPr>
        <w:t>（采购人）</w:t>
      </w:r>
      <w:r>
        <w:rPr>
          <w:rFonts w:ascii="宋体" w:hAnsi="宋体" w:hint="eastAsia"/>
          <w:b/>
          <w:bCs/>
        </w:rPr>
        <w:t>:</w:t>
      </w:r>
      <w:r>
        <w:rPr>
          <w:rFonts w:ascii="宋体" w:hAnsi="宋体" w:hint="eastAsia"/>
          <w:b/>
          <w:bCs/>
          <w:u w:val="single"/>
        </w:rPr>
        <w:t xml:space="preserve">                </w:t>
      </w:r>
    </w:p>
    <w:p w:rsidR="00A62BDD" w:rsidRDefault="005E1457">
      <w:pPr>
        <w:pStyle w:val="HTML"/>
        <w:spacing w:line="360" w:lineRule="auto"/>
        <w:ind w:firstLineChars="200" w:firstLine="420"/>
        <w:rPr>
          <w:rFonts w:ascii="宋体" w:hAnsi="宋体" w:cs="仿宋_GB2312"/>
          <w:sz w:val="21"/>
          <w:szCs w:val="21"/>
        </w:rPr>
      </w:pPr>
      <w:r>
        <w:rPr>
          <w:rFonts w:ascii="宋体" w:hAnsi="宋体" w:cs="仿宋_GB2312" w:hint="eastAsia"/>
          <w:sz w:val="21"/>
          <w:szCs w:val="21"/>
        </w:rPr>
        <w:t>我公司承诺，参与政府采购活动前三年内在经营活动中没有重大违法记录现象。如有重大违法记录，由我公司全权负责，如造成严重不良影响的，我公司愿意接受法律法规的处罚。</w:t>
      </w:r>
    </w:p>
    <w:p w:rsidR="00A62BDD" w:rsidRDefault="00A62BDD">
      <w:pPr>
        <w:pStyle w:val="HTML"/>
        <w:spacing w:line="360" w:lineRule="auto"/>
        <w:ind w:firstLineChars="200" w:firstLine="420"/>
        <w:rPr>
          <w:rFonts w:ascii="宋体" w:hAnsi="宋体" w:cs="仿宋_GB2312"/>
          <w:sz w:val="21"/>
          <w:szCs w:val="21"/>
        </w:rPr>
      </w:pPr>
    </w:p>
    <w:p w:rsidR="00A62BDD" w:rsidRDefault="00A62BDD">
      <w:pPr>
        <w:pStyle w:val="HTML"/>
        <w:spacing w:line="360" w:lineRule="auto"/>
        <w:ind w:firstLineChars="200" w:firstLine="420"/>
        <w:rPr>
          <w:rFonts w:ascii="宋体" w:hAnsi="宋体" w:cs="仿宋_GB2312"/>
          <w:sz w:val="21"/>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5E145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法定代表人（签字）:___________</w:t>
      </w:r>
    </w:p>
    <w:p w:rsidR="00A62BDD" w:rsidRDefault="005E145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A62BDD">
      <w:pPr>
        <w:spacing w:line="360" w:lineRule="auto"/>
        <w:rPr>
          <w:rFonts w:ascii="宋体" w:hAnsi="宋体"/>
          <w:b/>
          <w:bCs/>
          <w:szCs w:val="21"/>
        </w:rPr>
      </w:pPr>
    </w:p>
    <w:p w:rsidR="00A62BDD" w:rsidRDefault="005E1457">
      <w:pPr>
        <w:spacing w:line="360" w:lineRule="auto"/>
        <w:ind w:firstLine="0"/>
        <w:jc w:val="center"/>
        <w:rPr>
          <w:rFonts w:ascii="宋体" w:hAnsi="宋体"/>
          <w:b/>
          <w:sz w:val="30"/>
        </w:rPr>
      </w:pPr>
      <w:r>
        <w:rPr>
          <w:rFonts w:ascii="宋体" w:hAnsi="宋体"/>
          <w:b/>
          <w:bCs/>
          <w:szCs w:val="21"/>
        </w:rPr>
        <w:br w:type="page"/>
      </w:r>
      <w:bookmarkStart w:id="36" w:name="_Toc459192519"/>
      <w:bookmarkStart w:id="37" w:name="_Toc23871"/>
      <w:r>
        <w:rPr>
          <w:rFonts w:ascii="宋体" w:hAnsi="宋体" w:hint="eastAsia"/>
          <w:b/>
          <w:sz w:val="30"/>
        </w:rPr>
        <w:t>反商业贿赂承诺书</w:t>
      </w:r>
      <w:bookmarkEnd w:id="36"/>
      <w:bookmarkEnd w:id="37"/>
    </w:p>
    <w:p w:rsidR="00A62BDD" w:rsidRDefault="00A62BDD">
      <w:pPr>
        <w:rPr>
          <w:rFonts w:ascii="宋体" w:hAnsi="宋体"/>
        </w:rPr>
      </w:pPr>
    </w:p>
    <w:p w:rsidR="00A62BDD" w:rsidRDefault="005E1457">
      <w:pPr>
        <w:spacing w:line="360" w:lineRule="auto"/>
        <w:ind w:firstLine="539"/>
        <w:rPr>
          <w:rFonts w:ascii="宋体" w:hAnsi="宋体"/>
          <w:szCs w:val="21"/>
        </w:rPr>
      </w:pPr>
      <w:r>
        <w:rPr>
          <w:rFonts w:ascii="宋体" w:hAnsi="宋体" w:hint="eastAsia"/>
          <w:szCs w:val="21"/>
        </w:rPr>
        <w:t>我公司承诺：</w:t>
      </w:r>
    </w:p>
    <w:p w:rsidR="00A62BDD" w:rsidRDefault="005E1457">
      <w:pPr>
        <w:spacing w:line="360" w:lineRule="auto"/>
        <w:ind w:firstLine="539"/>
        <w:rPr>
          <w:rFonts w:ascii="宋体" w:hAnsi="宋体"/>
          <w:szCs w:val="21"/>
        </w:rPr>
      </w:pPr>
      <w:r>
        <w:rPr>
          <w:rFonts w:ascii="宋体" w:hAnsi="宋体" w:hint="eastAsia"/>
          <w:szCs w:val="21"/>
        </w:rPr>
        <w:t>在（项目名称）招标活动中，我公司保证做到：</w:t>
      </w:r>
    </w:p>
    <w:p w:rsidR="00A62BDD" w:rsidRDefault="005E1457">
      <w:pPr>
        <w:spacing w:line="360" w:lineRule="auto"/>
        <w:ind w:firstLine="539"/>
        <w:rPr>
          <w:rFonts w:ascii="宋体" w:hAnsi="宋体"/>
          <w:szCs w:val="21"/>
        </w:rPr>
      </w:pPr>
      <w:r>
        <w:rPr>
          <w:rFonts w:ascii="宋体" w:hAnsi="宋体" w:hint="eastAsia"/>
          <w:szCs w:val="21"/>
        </w:rPr>
        <w:t>一、公平竞争参加本次招标活动。</w:t>
      </w:r>
    </w:p>
    <w:p w:rsidR="00A62BDD" w:rsidRDefault="005E1457">
      <w:pPr>
        <w:spacing w:line="360" w:lineRule="auto"/>
        <w:ind w:firstLine="539"/>
        <w:rPr>
          <w:rFonts w:ascii="宋体" w:hAnsi="宋体"/>
          <w:szCs w:val="21"/>
        </w:rPr>
      </w:pPr>
      <w:r>
        <w:rPr>
          <w:rFonts w:ascii="宋体" w:hAnsi="宋体" w:hint="eastAsia"/>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62BDD" w:rsidRDefault="005E1457">
      <w:pPr>
        <w:spacing w:line="360" w:lineRule="auto"/>
        <w:ind w:firstLine="539"/>
        <w:rPr>
          <w:rFonts w:ascii="宋体" w:hAnsi="宋体"/>
          <w:szCs w:val="21"/>
        </w:rPr>
      </w:pPr>
      <w:r>
        <w:rPr>
          <w:rFonts w:ascii="宋体" w:hAnsi="宋体" w:hint="eastAsia"/>
          <w:szCs w:val="21"/>
        </w:rPr>
        <w:t>三、若出现上述行为，我公司及参与投标的工作人员愿意接受按照国家法律法规等有关规定给予的处罚。</w:t>
      </w: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A62BDD">
      <w:pPr>
        <w:spacing w:line="360" w:lineRule="auto"/>
        <w:ind w:firstLine="539"/>
        <w:rPr>
          <w:rFonts w:ascii="宋体" w:hAnsi="宋体"/>
          <w:szCs w:val="21"/>
        </w:rPr>
      </w:pPr>
    </w:p>
    <w:p w:rsidR="00A62BDD" w:rsidRDefault="005E145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A62BDD" w:rsidRDefault="005E145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A62BDD" w:rsidRDefault="005E1457">
      <w:pPr>
        <w:spacing w:line="360" w:lineRule="auto"/>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A62BDD" w:rsidRDefault="00A62BDD">
      <w:pPr>
        <w:spacing w:line="360" w:lineRule="auto"/>
        <w:rPr>
          <w:rFonts w:ascii="宋体" w:hAnsi="宋体"/>
          <w:szCs w:val="21"/>
        </w:rPr>
      </w:pPr>
    </w:p>
    <w:p w:rsidR="00A62BDD" w:rsidRDefault="00A62BDD">
      <w:pPr>
        <w:spacing w:line="360" w:lineRule="auto"/>
        <w:rPr>
          <w:rFonts w:ascii="宋体" w:hAnsi="宋体"/>
          <w:szCs w:val="21"/>
        </w:rPr>
      </w:pPr>
    </w:p>
    <w:p w:rsidR="00A62BDD" w:rsidRDefault="00A62BDD">
      <w:pPr>
        <w:spacing w:line="360" w:lineRule="auto"/>
        <w:rPr>
          <w:rFonts w:ascii="宋体" w:hAnsi="宋体"/>
          <w:szCs w:val="21"/>
        </w:rPr>
      </w:pPr>
    </w:p>
    <w:p w:rsidR="00A62BDD" w:rsidRDefault="005E1457">
      <w:pPr>
        <w:pageBreakBefore/>
        <w:spacing w:line="360" w:lineRule="auto"/>
        <w:ind w:firstLine="0"/>
        <w:jc w:val="center"/>
        <w:rPr>
          <w:rFonts w:ascii="宋体" w:hAnsi="宋体"/>
          <w:b/>
          <w:sz w:val="30"/>
        </w:rPr>
      </w:pPr>
      <w:r>
        <w:rPr>
          <w:rFonts w:ascii="宋体" w:hAnsi="宋体" w:hint="eastAsia"/>
          <w:b/>
          <w:sz w:val="30"/>
        </w:rPr>
        <w:t>中标服务费承诺书格式</w:t>
      </w:r>
    </w:p>
    <w:p w:rsidR="00A62BDD" w:rsidRDefault="00A62BDD">
      <w:pPr>
        <w:pStyle w:val="af3"/>
        <w:spacing w:line="400" w:lineRule="atLeast"/>
        <w:rPr>
          <w:rFonts w:hAnsi="宋体" w:cs="宋体"/>
          <w:b/>
          <w:bCs/>
        </w:rPr>
      </w:pPr>
    </w:p>
    <w:p w:rsidR="00A62BDD" w:rsidRDefault="005E1457">
      <w:pPr>
        <w:jc w:val="center"/>
        <w:rPr>
          <w:rFonts w:ascii="宋体" w:cs="宋体"/>
          <w:b/>
          <w:szCs w:val="21"/>
        </w:rPr>
      </w:pPr>
      <w:r>
        <w:rPr>
          <w:rFonts w:ascii="宋体" w:hAnsi="宋体" w:cs="宋体" w:hint="eastAsia"/>
          <w:b/>
          <w:szCs w:val="21"/>
        </w:rPr>
        <w:t>中标服务费承诺书</w:t>
      </w:r>
    </w:p>
    <w:p w:rsidR="00A62BDD" w:rsidRDefault="00A62BDD">
      <w:pPr>
        <w:spacing w:line="360" w:lineRule="auto"/>
        <w:rPr>
          <w:rFonts w:ascii="宋体" w:cs="宋体"/>
          <w:szCs w:val="21"/>
        </w:rPr>
      </w:pPr>
    </w:p>
    <w:p w:rsidR="00A62BDD" w:rsidRDefault="005E1457">
      <w:pPr>
        <w:spacing w:line="360" w:lineRule="auto"/>
        <w:rPr>
          <w:rFonts w:ascii="宋体" w:cs="宋体"/>
          <w:szCs w:val="21"/>
          <w:u w:val="single"/>
        </w:rPr>
      </w:pPr>
      <w:r>
        <w:rPr>
          <w:rFonts w:ascii="宋体" w:hAnsi="宋体" w:cs="宋体" w:hint="eastAsia"/>
          <w:szCs w:val="21"/>
        </w:rPr>
        <w:t>致：</w:t>
      </w:r>
      <w:r>
        <w:rPr>
          <w:rFonts w:ascii="宋体" w:hAnsi="宋体" w:cs="宋体" w:hint="eastAsia"/>
          <w:szCs w:val="21"/>
          <w:u w:val="single"/>
        </w:rPr>
        <w:t>招标代理机构</w:t>
      </w:r>
    </w:p>
    <w:p w:rsidR="00A62BDD" w:rsidRDefault="005E1457">
      <w:pPr>
        <w:spacing w:line="360" w:lineRule="auto"/>
        <w:ind w:firstLine="480"/>
        <w:rPr>
          <w:rFonts w:ascii="宋体" w:cs="宋体"/>
          <w:szCs w:val="21"/>
        </w:rPr>
      </w:pPr>
      <w:r>
        <w:rPr>
          <w:rFonts w:ascii="宋体" w:hAnsi="宋体" w:cs="宋体" w:hint="eastAsia"/>
          <w:szCs w:val="21"/>
        </w:rPr>
        <w:t>我们在贵公司组织的</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hAnsi="宋体" w:cs="宋体" w:hint="eastAsia"/>
          <w:szCs w:val="21"/>
        </w:rPr>
        <w:t>项目（工程）招标中若获中标（招标编号：</w:t>
      </w:r>
      <w:r>
        <w:rPr>
          <w:rFonts w:ascii="宋体" w:hAnsi="宋体" w:cs="宋体" w:hint="eastAsia"/>
          <w:szCs w:val="21"/>
          <w:u w:val="single"/>
        </w:rPr>
        <w:t xml:space="preserve">           </w:t>
      </w:r>
      <w:r>
        <w:rPr>
          <w:rFonts w:ascii="宋体" w:hAnsi="宋体" w:cs="宋体" w:hint="eastAsia"/>
          <w:szCs w:val="21"/>
        </w:rPr>
        <w:t>），我们保证在领取《中标通知书》时，按招标文件的规定向贵公司一次性支付应该交纳的中标服务费用，若未按时缴纳可取消中标人资格。</w:t>
      </w:r>
    </w:p>
    <w:p w:rsidR="00A62BDD" w:rsidRDefault="00A62BDD">
      <w:pPr>
        <w:spacing w:line="360" w:lineRule="auto"/>
        <w:rPr>
          <w:rFonts w:ascii="宋体" w:cs="宋体"/>
          <w:szCs w:val="21"/>
        </w:rPr>
      </w:pPr>
    </w:p>
    <w:p w:rsidR="00A62BDD" w:rsidRDefault="005E1457">
      <w:pPr>
        <w:spacing w:line="360" w:lineRule="auto"/>
        <w:ind w:firstLineChars="200" w:firstLine="420"/>
        <w:rPr>
          <w:rFonts w:ascii="宋体" w:cs="宋体"/>
          <w:szCs w:val="21"/>
        </w:rPr>
      </w:pPr>
      <w:r>
        <w:rPr>
          <w:rFonts w:ascii="宋体" w:hAnsi="宋体" w:cs="宋体" w:hint="eastAsia"/>
          <w:szCs w:val="21"/>
        </w:rPr>
        <w:t>特此承诺！</w:t>
      </w:r>
    </w:p>
    <w:p w:rsidR="00A62BDD" w:rsidRDefault="00A62BDD">
      <w:pPr>
        <w:spacing w:line="360" w:lineRule="auto"/>
        <w:rPr>
          <w:rFonts w:ascii="宋体" w:cs="宋体"/>
          <w:szCs w:val="21"/>
        </w:rPr>
      </w:pPr>
    </w:p>
    <w:p w:rsidR="00A62BDD" w:rsidRDefault="005E1457">
      <w:pPr>
        <w:spacing w:line="360" w:lineRule="auto"/>
        <w:ind w:firstLineChars="200" w:firstLine="420"/>
        <w:rPr>
          <w:rFonts w:ascii="宋体" w:cs="宋体"/>
          <w:szCs w:val="21"/>
        </w:rPr>
      </w:pPr>
      <w:r>
        <w:rPr>
          <w:rFonts w:ascii="宋体" w:hAnsi="宋体" w:cs="宋体" w:hint="eastAsia"/>
          <w:szCs w:val="21"/>
        </w:rPr>
        <w:t>承诺方法定名称：</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hAnsi="宋体" w:cs="宋体" w:hint="eastAsia"/>
          <w:szCs w:val="21"/>
        </w:rPr>
        <w:t>（全称并加盖公章）</w:t>
      </w:r>
    </w:p>
    <w:p w:rsidR="00A62BDD" w:rsidRDefault="005E1457">
      <w:pPr>
        <w:spacing w:line="360" w:lineRule="auto"/>
        <w:ind w:firstLineChars="200" w:firstLine="420"/>
        <w:rPr>
          <w:rFonts w:ascii="宋体" w:cs="宋体"/>
          <w:szCs w:val="21"/>
        </w:rPr>
      </w:pPr>
      <w:r>
        <w:rPr>
          <w:rFonts w:ascii="宋体" w:hAnsi="宋体" w:cs="宋体" w:hint="eastAsia"/>
          <w:szCs w:val="21"/>
        </w:rPr>
        <w:t>地址：</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A62BDD" w:rsidRDefault="005E1457">
      <w:pPr>
        <w:spacing w:line="360" w:lineRule="auto"/>
        <w:ind w:firstLineChars="200" w:firstLine="420"/>
        <w:rPr>
          <w:rFonts w:ascii="宋体" w:cs="宋体"/>
          <w:szCs w:val="21"/>
          <w:u w:val="single"/>
        </w:rPr>
      </w:pPr>
      <w:r>
        <w:rPr>
          <w:rFonts w:ascii="宋体" w:hAnsi="宋体" w:cs="宋体" w:hint="eastAsia"/>
          <w:szCs w:val="21"/>
        </w:rPr>
        <w:t>电话：</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A62BDD" w:rsidRDefault="005E1457">
      <w:pPr>
        <w:spacing w:line="360" w:lineRule="auto"/>
        <w:ind w:firstLineChars="200" w:firstLine="420"/>
        <w:rPr>
          <w:rFonts w:ascii="宋体" w:cs="宋体"/>
          <w:szCs w:val="21"/>
        </w:rPr>
      </w:pPr>
      <w:r>
        <w:rPr>
          <w:rFonts w:ascii="宋体" w:hAnsi="宋体" w:cs="宋体" w:hint="eastAsia"/>
          <w:szCs w:val="21"/>
        </w:rPr>
        <w:t>传真：</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A62BDD" w:rsidRDefault="005E1457">
      <w:pPr>
        <w:spacing w:line="360" w:lineRule="auto"/>
        <w:ind w:firstLineChars="200" w:firstLine="420"/>
        <w:rPr>
          <w:rFonts w:ascii="宋体" w:cs="宋体"/>
          <w:szCs w:val="21"/>
          <w:u w:val="single"/>
        </w:rPr>
      </w:pPr>
      <w:r>
        <w:rPr>
          <w:rFonts w:ascii="宋体" w:hAnsi="宋体" w:cs="宋体" w:hint="eastAsia"/>
          <w:szCs w:val="21"/>
        </w:rPr>
        <w:t>电传：</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A62BDD" w:rsidRDefault="005E1457">
      <w:pPr>
        <w:spacing w:line="360" w:lineRule="auto"/>
        <w:ind w:firstLineChars="200" w:firstLine="420"/>
        <w:rPr>
          <w:rFonts w:ascii="宋体" w:cs="宋体"/>
          <w:szCs w:val="21"/>
        </w:rPr>
      </w:pPr>
      <w:r>
        <w:rPr>
          <w:rFonts w:ascii="宋体" w:hAnsi="宋体" w:cs="宋体" w:hint="eastAsia"/>
          <w:szCs w:val="21"/>
        </w:rPr>
        <w:t>邮编：</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A62BDD" w:rsidRDefault="005E1457">
      <w:pPr>
        <w:spacing w:line="360" w:lineRule="auto"/>
        <w:ind w:firstLineChars="200" w:firstLine="420"/>
        <w:rPr>
          <w:rFonts w:ascii="宋体" w:cs="宋体"/>
          <w:szCs w:val="21"/>
        </w:rPr>
      </w:pPr>
      <w:r>
        <w:rPr>
          <w:rFonts w:ascii="宋体" w:hAnsi="宋体" w:cs="宋体" w:hint="eastAsia"/>
          <w:szCs w:val="21"/>
        </w:rPr>
        <w:t>承诺方授权代表签字：</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A62BDD" w:rsidRDefault="005E1457">
      <w:pPr>
        <w:spacing w:line="360" w:lineRule="auto"/>
        <w:ind w:firstLineChars="200" w:firstLine="420"/>
        <w:rPr>
          <w:rFonts w:ascii="宋体" w:cs="宋体"/>
          <w:szCs w:val="21"/>
        </w:rPr>
      </w:pPr>
      <w:r>
        <w:rPr>
          <w:rFonts w:ascii="宋体" w:hAnsi="宋体" w:cs="宋体" w:hint="eastAsia"/>
          <w:szCs w:val="21"/>
        </w:rPr>
        <w:t>承诺日期：</w:t>
      </w:r>
      <w:r>
        <w:rPr>
          <w:rFonts w:ascii="宋体" w:hAnsi="宋体" w:cs="宋体" w:hint="eastAsia"/>
          <w:szCs w:val="21"/>
          <w:u w:val="single"/>
        </w:rPr>
        <w:t xml:space="preserve">     </w:t>
      </w:r>
      <w:r>
        <w:rPr>
          <w:rFonts w:ascii="宋体" w:cs="宋体" w:hint="eastAsia"/>
          <w:szCs w:val="21"/>
          <w:u w:val="single"/>
        </w:rPr>
        <w:t>年    月    日</w:t>
      </w:r>
    </w:p>
    <w:p w:rsidR="00A62BDD" w:rsidRDefault="00A62BDD">
      <w:pPr>
        <w:spacing w:line="360" w:lineRule="auto"/>
        <w:rPr>
          <w:rFonts w:ascii="宋体" w:hAnsi="宋体"/>
          <w:b/>
          <w:bCs/>
          <w:szCs w:val="21"/>
        </w:rPr>
      </w:pPr>
    </w:p>
    <w:p w:rsidR="00A62BDD" w:rsidRDefault="00A62BDD">
      <w:pPr>
        <w:spacing w:line="360" w:lineRule="auto"/>
        <w:jc w:val="left"/>
        <w:rPr>
          <w:szCs w:val="21"/>
        </w:rPr>
      </w:pPr>
    </w:p>
    <w:p w:rsidR="00A62BDD" w:rsidRDefault="00A62BDD">
      <w:pPr>
        <w:spacing w:line="360" w:lineRule="auto"/>
        <w:jc w:val="left"/>
        <w:rPr>
          <w:szCs w:val="21"/>
        </w:rPr>
      </w:pPr>
    </w:p>
    <w:p w:rsidR="005E1457" w:rsidRDefault="005E1457">
      <w:pPr>
        <w:spacing w:line="360" w:lineRule="auto"/>
        <w:jc w:val="left"/>
        <w:rPr>
          <w:szCs w:val="21"/>
        </w:rPr>
      </w:pPr>
    </w:p>
    <w:sectPr w:rsidR="005E1457" w:rsidSect="00A62BD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E37" w:rsidRDefault="00785E37">
      <w:r>
        <w:separator/>
      </w:r>
    </w:p>
  </w:endnote>
  <w:endnote w:type="continuationSeparator" w:id="0">
    <w:p w:rsidR="00785E37" w:rsidRDefault="00785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287" w:usb1="080F0000" w:usb2="00000000" w:usb3="00000000" w:csb0="0004009F" w:csb1="DFD70000"/>
  </w:font>
  <w:font w:name="Garamond">
    <w:charset w:val="00"/>
    <w:family w:val="auto"/>
    <w:pitch w:val="default"/>
    <w:sig w:usb0="00000287" w:usb1="00000000" w:usb2="00000000" w:usb3="00000000" w:csb0="0000009F" w:csb1="DFD7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新魏">
    <w:altName w:val="宋体"/>
    <w:charset w:val="86"/>
    <w:family w:val="auto"/>
    <w:pitch w:val="default"/>
    <w:sig w:usb0="00000001" w:usb1="080F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DD" w:rsidRDefault="00A62BDD">
    <w:pPr>
      <w:pStyle w:val="afa"/>
      <w:jc w:val="center"/>
    </w:pPr>
    <w:r>
      <w:fldChar w:fldCharType="begin"/>
    </w:r>
    <w:r w:rsidR="005E1457">
      <w:instrText xml:space="preserve"> PAGE   \* MERGEFORMAT </w:instrText>
    </w:r>
    <w:r>
      <w:fldChar w:fldCharType="separate"/>
    </w:r>
    <w:r w:rsidR="008144E7" w:rsidRPr="008144E7">
      <w:rPr>
        <w:noProof/>
        <w:lang w:val="zh-CN"/>
      </w:rPr>
      <w:t>20</w:t>
    </w:r>
    <w:r>
      <w:fldChar w:fldCharType="end"/>
    </w:r>
  </w:p>
  <w:p w:rsidR="00A62BDD" w:rsidRDefault="00A62BDD">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DD" w:rsidRDefault="00A62BDD">
    <w:pPr>
      <w:pStyle w:val="afa"/>
      <w:pBdr>
        <w:top w:val="single" w:sz="4" w:space="0" w:color="auto"/>
      </w:pBdr>
      <w:tabs>
        <w:tab w:val="clear" w:pos="4153"/>
      </w:tabs>
      <w:jc w:val="both"/>
    </w:pPr>
    <w:r>
      <w:pict>
        <v:shapetype id="_x0000_t202" coordsize="21600,21600" o:spt="202" path="m,l,21600r21600,l21600,xe">
          <v:stroke joinstyle="miter"/>
          <v:path gradientshapeok="t" o:connecttype="rect"/>
        </v:shapetype>
        <v:shape id="Text Box 1026" o:spid="_x0000_s2050" type="#_x0000_t202" style="position:absolute;left:0;text-align:left;margin-left:0;margin-top:0;width:9.0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8IqwIAAKk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YzlfCKsCAACpBQAADgAAAAAAAAAAAAAAAAAu&#10;AgAAZHJzL2Uyb0RvYy54bWxQSwECLQAUAAYACAAAACEACIkBEdcAAAADAQAADwAAAAAAAAAAAAAA&#10;AAAFBQAAZHJzL2Rvd25yZXYueG1sUEsFBgAAAAAEAAQA8wAAAAkGAAAAAA==&#10;" filled="f" stroked="f">
          <v:textbox style="mso-fit-shape-to-text:t" inset="0,0,0,0">
            <w:txbxContent>
              <w:p w:rsidR="00A62BDD" w:rsidRDefault="00A62BDD">
                <w:pPr>
                  <w:snapToGrid w:val="0"/>
                  <w:rPr>
                    <w:sz w:val="18"/>
                  </w:rPr>
                </w:pPr>
                <w:r w:rsidRPr="00A62BDD">
                  <w:fldChar w:fldCharType="begin"/>
                </w:r>
                <w:r w:rsidR="005E1457">
                  <w:instrText xml:space="preserve"> PAGE  \* MERGEFORMAT </w:instrText>
                </w:r>
                <w:r w:rsidRPr="00A62BDD">
                  <w:fldChar w:fldCharType="separate"/>
                </w:r>
                <w:r w:rsidR="008144E7" w:rsidRPr="008144E7">
                  <w:rPr>
                    <w:noProof/>
                    <w:sz w:val="18"/>
                  </w:rPr>
                  <w:t>58</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DD" w:rsidRDefault="00A62BDD">
    <w:pPr>
      <w:pStyle w:val="afa"/>
      <w:pBdr>
        <w:top w:val="single" w:sz="4" w:space="0" w:color="auto"/>
      </w:pBdr>
    </w:pPr>
    <w:r>
      <w:pict>
        <v:shapetype id="_x0000_t202" coordsize="21600,21600" o:spt="202" path="m,l,21600r21600,l21600,xe">
          <v:stroke joinstyle="miter"/>
          <v:path gradientshapeok="t" o:connecttype="rect"/>
        </v:shapetype>
        <v:shape id="Text Box 1025" o:spid="_x0000_s2049" type="#_x0000_t202" style="position:absolute;left:0;text-align:left;margin-left:-61.9pt;margin-top:0;width:9.05pt;height:10.85pt;z-index:251657216;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" filled="f" stroked="f">
          <v:textbox style="mso-fit-shape-to-text:t" inset="0,0,0,0">
            <w:txbxContent>
              <w:p w:rsidR="00A62BDD" w:rsidRDefault="00A62BDD">
                <w:pPr>
                  <w:pStyle w:val="afa"/>
                  <w:pBdr>
                    <w:top w:val="single" w:sz="4" w:space="0" w:color="auto"/>
                  </w:pBdr>
                </w:pPr>
                <w:r w:rsidRPr="00A62BDD">
                  <w:fldChar w:fldCharType="begin"/>
                </w:r>
                <w:r w:rsidR="005E1457">
                  <w:instrText xml:space="preserve"> PAGE   \* MERGEFORMAT </w:instrText>
                </w:r>
                <w:r w:rsidRPr="00A62BDD">
                  <w:fldChar w:fldCharType="separate"/>
                </w:r>
                <w:r w:rsidR="005E1457">
                  <w:rPr>
                    <w:lang w:val="zh-CN"/>
                  </w:rPr>
                  <w:t>1</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E37" w:rsidRDefault="00785E37">
      <w:r>
        <w:separator/>
      </w:r>
    </w:p>
  </w:footnote>
  <w:footnote w:type="continuationSeparator" w:id="0">
    <w:p w:rsidR="00785E37" w:rsidRDefault="00785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DD" w:rsidRDefault="005E1457">
    <w:pPr>
      <w:pStyle w:val="af8"/>
      <w:ind w:firstLine="0"/>
      <w:jc w:val="both"/>
    </w:pPr>
    <w:r>
      <w:rPr>
        <w:rFonts w:hint="eastAsia"/>
      </w:rPr>
      <w:t>襄城县公安局标准地址二维码管理和门楼牌换发项目</w:t>
    </w:r>
    <w:r>
      <w:rPr>
        <w:rFonts w:hint="eastAsia"/>
      </w:rPr>
      <w:t xml:space="preserve">                              </w:t>
    </w:r>
    <w:r>
      <w:rPr>
        <w:rFonts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pStyle w:val="TOC1"/>
      <w:lvlText w:val="%1."/>
      <w:lvlJc w:val="left"/>
      <w:pPr>
        <w:tabs>
          <w:tab w:val="num" w:pos="1980"/>
        </w:tabs>
        <w:ind w:left="1980" w:hanging="420"/>
      </w:pPr>
      <w:rPr>
        <w:rFonts w:cs="Times New Roman" w:hint="default"/>
      </w:rPr>
    </w:lvl>
    <w:lvl w:ilvl="1">
      <w:start w:val="1"/>
      <w:numFmt w:val="lowerLetter"/>
      <w:pStyle w:val="2"/>
      <w:lvlText w:val="%2)"/>
      <w:lvlJc w:val="left"/>
      <w:pPr>
        <w:tabs>
          <w:tab w:val="num" w:pos="2400"/>
        </w:tabs>
        <w:ind w:left="2400" w:hanging="420"/>
      </w:pPr>
      <w:rPr>
        <w:rFonts w:cs="Times New Roman"/>
      </w:rPr>
    </w:lvl>
    <w:lvl w:ilvl="2">
      <w:start w:val="1"/>
      <w:numFmt w:val="lowerRoman"/>
      <w:pStyle w:val="3"/>
      <w:lvlText w:val="%3."/>
      <w:lvlJc w:val="right"/>
      <w:pPr>
        <w:tabs>
          <w:tab w:val="num" w:pos="2820"/>
        </w:tabs>
        <w:ind w:left="2820" w:hanging="420"/>
      </w:pPr>
      <w:rPr>
        <w:rFonts w:cs="Times New Roman"/>
      </w:rPr>
    </w:lvl>
    <w:lvl w:ilvl="3">
      <w:start w:val="1"/>
      <w:numFmt w:val="decimal"/>
      <w:pStyle w:val="4"/>
      <w:lvlText w:val="%4."/>
      <w:lvlJc w:val="left"/>
      <w:pPr>
        <w:tabs>
          <w:tab w:val="num" w:pos="3240"/>
        </w:tabs>
        <w:ind w:left="3240" w:hanging="420"/>
      </w:pPr>
      <w:rPr>
        <w:rFonts w:cs="Times New Roman"/>
      </w:rPr>
    </w:lvl>
    <w:lvl w:ilvl="4">
      <w:start w:val="1"/>
      <w:numFmt w:val="lowerLetter"/>
      <w:pStyle w:val="5"/>
      <w:lvlText w:val="%5)"/>
      <w:lvlJc w:val="left"/>
      <w:pPr>
        <w:tabs>
          <w:tab w:val="num" w:pos="3660"/>
        </w:tabs>
        <w:ind w:left="3660" w:hanging="420"/>
      </w:pPr>
      <w:rPr>
        <w:rFonts w:cs="Times New Roman"/>
      </w:rPr>
    </w:lvl>
    <w:lvl w:ilvl="5">
      <w:start w:val="1"/>
      <w:numFmt w:val="lowerRoman"/>
      <w:pStyle w:val="6"/>
      <w:lvlText w:val="%6."/>
      <w:lvlJc w:val="right"/>
      <w:pPr>
        <w:tabs>
          <w:tab w:val="num" w:pos="4080"/>
        </w:tabs>
        <w:ind w:left="4080" w:hanging="420"/>
      </w:pPr>
      <w:rPr>
        <w:rFonts w:cs="Times New Roman"/>
      </w:rPr>
    </w:lvl>
    <w:lvl w:ilvl="6">
      <w:start w:val="1"/>
      <w:numFmt w:val="decimal"/>
      <w:pStyle w:val="7"/>
      <w:lvlText w:val="%7."/>
      <w:lvlJc w:val="left"/>
      <w:pPr>
        <w:tabs>
          <w:tab w:val="num" w:pos="4500"/>
        </w:tabs>
        <w:ind w:left="4500" w:hanging="420"/>
      </w:pPr>
      <w:rPr>
        <w:rFonts w:cs="Times New Roman"/>
      </w:rPr>
    </w:lvl>
    <w:lvl w:ilvl="7">
      <w:start w:val="1"/>
      <w:numFmt w:val="lowerLetter"/>
      <w:pStyle w:val="8"/>
      <w:lvlText w:val="%8)"/>
      <w:lvlJc w:val="left"/>
      <w:pPr>
        <w:tabs>
          <w:tab w:val="num" w:pos="4920"/>
        </w:tabs>
        <w:ind w:left="4920" w:hanging="420"/>
      </w:pPr>
      <w:rPr>
        <w:rFonts w:cs="Times New Roman"/>
      </w:rPr>
    </w:lvl>
    <w:lvl w:ilvl="8">
      <w:start w:val="1"/>
      <w:numFmt w:val="lowerRoman"/>
      <w:pStyle w:val="9"/>
      <w:lvlText w:val="%9."/>
      <w:lvlJc w:val="right"/>
      <w:pPr>
        <w:tabs>
          <w:tab w:val="num" w:pos="5340"/>
        </w:tabs>
        <w:ind w:left="5340" w:hanging="420"/>
      </w:pPr>
      <w:rPr>
        <w:rFonts w:cs="Times New Roman"/>
      </w:rPr>
    </w:lvl>
  </w:abstractNum>
  <w:abstractNum w:abstractNumId="1">
    <w:nsid w:val="00000019"/>
    <w:multiLevelType w:val="multilevel"/>
    <w:tmpl w:val="000000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320"/>
        </w:tabs>
        <w:ind w:left="1320" w:hanging="420"/>
      </w:pPr>
      <w:rPr>
        <w:rFonts w:cs="Times New Roman" w:hint="default"/>
      </w:rPr>
    </w:lvl>
    <w:lvl w:ilvl="2">
      <w:start w:val="1"/>
      <w:numFmt w:val="decimal"/>
      <w:lvlText w:val="%3."/>
      <w:lvlJc w:val="left"/>
      <w:pPr>
        <w:tabs>
          <w:tab w:val="num" w:pos="2160"/>
        </w:tabs>
        <w:ind w:left="2160" w:hanging="840"/>
      </w:pPr>
      <w:rPr>
        <w:rFonts w:cs="Times New Roman" w:hint="default"/>
      </w:rPr>
    </w:lvl>
    <w:lvl w:ilvl="3">
      <w:start w:val="1"/>
      <w:numFmt w:val="bullet"/>
      <w:pStyle w:val="40"/>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nsid w:val="00000027"/>
    <w:multiLevelType w:val="multilevel"/>
    <w:tmpl w:val="00000027"/>
    <w:lvl w:ilvl="0">
      <w:start w:val="1"/>
      <w:numFmt w:val="decimal"/>
      <w:pStyle w:val="30"/>
      <w:lvlText w:val="%1"/>
      <w:lvlJc w:val="left"/>
      <w:pPr>
        <w:ind w:left="425" w:hanging="425"/>
      </w:pPr>
      <w:rPr>
        <w:rFonts w:cs="Times New Roman" w:hint="eastAsia"/>
        <w:sz w:val="28"/>
        <w:szCs w:val="28"/>
      </w:rPr>
    </w:lvl>
    <w:lvl w:ilvl="1">
      <w:start w:val="1"/>
      <w:numFmt w:val="decimal"/>
      <w:suff w:val="space"/>
      <w:lvlText w:val="%1.%2"/>
      <w:lvlJc w:val="left"/>
      <w:pPr>
        <w:ind w:left="850" w:hanging="425"/>
      </w:pPr>
      <w:rPr>
        <w:rFonts w:ascii="宋体" w:eastAsia="宋体" w:hAnsi="宋体" w:cs="Times New Roman" w:hint="eastAsia"/>
        <w:sz w:val="28"/>
        <w:szCs w:val="28"/>
      </w:rPr>
    </w:lvl>
    <w:lvl w:ilvl="2">
      <w:start w:val="1"/>
      <w:numFmt w:val="decimal"/>
      <w:suff w:val="space"/>
      <w:lvlText w:val="%1.%2.%3"/>
      <w:lvlJc w:val="left"/>
      <w:pPr>
        <w:ind w:left="1135" w:hanging="425"/>
      </w:pPr>
      <w:rPr>
        <w:rFonts w:ascii="宋体" w:eastAsia="宋体" w:hAnsi="宋体" w:cs="Times New Roman" w:hint="eastAsia"/>
        <w:sz w:val="24"/>
        <w:szCs w:val="24"/>
      </w:rPr>
    </w:lvl>
    <w:lvl w:ilvl="3">
      <w:start w:val="1"/>
      <w:numFmt w:val="bullet"/>
      <w:lvlText w:val=""/>
      <w:lvlJc w:val="left"/>
      <w:pPr>
        <w:tabs>
          <w:tab w:val="num" w:pos="1555"/>
        </w:tabs>
        <w:ind w:left="1555" w:hanging="420"/>
      </w:pPr>
      <w:rPr>
        <w:rFonts w:ascii="Wingdings" w:hAnsi="Wingdings" w:hint="default"/>
        <w:sz w:val="28"/>
      </w:rPr>
    </w:lvl>
    <w:lvl w:ilvl="4">
      <w:start w:val="1"/>
      <w:numFmt w:val="decimal"/>
      <w:lvlText w:val="%1.%2.%3.%4.%5"/>
      <w:lvlJc w:val="left"/>
      <w:pPr>
        <w:ind w:left="2125" w:hanging="425"/>
      </w:pPr>
      <w:rPr>
        <w:rFonts w:cs="Times New Roman" w:hint="eastAsia"/>
      </w:rPr>
    </w:lvl>
    <w:lvl w:ilvl="5">
      <w:start w:val="1"/>
      <w:numFmt w:val="decimal"/>
      <w:lvlText w:val="%1.%2.%3.%4.%5.%6"/>
      <w:lvlJc w:val="left"/>
      <w:pPr>
        <w:ind w:left="2550" w:hanging="425"/>
      </w:pPr>
      <w:rPr>
        <w:rFonts w:cs="Times New Roman" w:hint="eastAsia"/>
      </w:rPr>
    </w:lvl>
    <w:lvl w:ilvl="6">
      <w:start w:val="1"/>
      <w:numFmt w:val="decimal"/>
      <w:lvlText w:val="%1.%2.%3.%4.%5.%6.%7"/>
      <w:lvlJc w:val="left"/>
      <w:pPr>
        <w:ind w:left="2975" w:hanging="425"/>
      </w:pPr>
      <w:rPr>
        <w:rFonts w:cs="Times New Roman" w:hint="eastAsia"/>
      </w:rPr>
    </w:lvl>
    <w:lvl w:ilvl="7">
      <w:start w:val="1"/>
      <w:numFmt w:val="decimal"/>
      <w:lvlText w:val="%1.%2.%3.%4.%5.%6.%7.%8"/>
      <w:lvlJc w:val="left"/>
      <w:pPr>
        <w:ind w:left="3400" w:hanging="425"/>
      </w:pPr>
      <w:rPr>
        <w:rFonts w:cs="Times New Roman" w:hint="eastAsia"/>
      </w:rPr>
    </w:lvl>
    <w:lvl w:ilvl="8">
      <w:start w:val="1"/>
      <w:numFmt w:val="decimal"/>
      <w:lvlText w:val="%1.%2.%3.%4.%5.%6.%7.%8.%9"/>
      <w:lvlJc w:val="left"/>
      <w:pPr>
        <w:ind w:left="3825" w:hanging="425"/>
      </w:pPr>
      <w:rPr>
        <w:rFonts w:cs="Times New Roman" w:hint="eastAsia"/>
      </w:rPr>
    </w:lvl>
  </w:abstractNum>
  <w:abstractNum w:abstractNumId="3">
    <w:nsid w:val="0000002C"/>
    <w:multiLevelType w:val="multilevel"/>
    <w:tmpl w:val="0000002C"/>
    <w:lvl w:ilvl="0">
      <w:start w:val="1"/>
      <w:numFmt w:val="decimal"/>
      <w:pStyle w:val="1"/>
      <w:lvlText w:val="%1"/>
      <w:lvlJc w:val="left"/>
      <w:pPr>
        <w:ind w:left="425" w:hanging="425"/>
      </w:pPr>
      <w:rPr>
        <w:rFonts w:cs="Times New Roman" w:hint="eastAsia"/>
        <w:sz w:val="28"/>
        <w:szCs w:val="28"/>
      </w:rPr>
    </w:lvl>
    <w:lvl w:ilvl="1">
      <w:start w:val="1"/>
      <w:numFmt w:val="decimal"/>
      <w:suff w:val="space"/>
      <w:lvlText w:val="%1.%2"/>
      <w:lvlJc w:val="left"/>
      <w:pPr>
        <w:ind w:left="851" w:hanging="425"/>
      </w:pPr>
      <w:rPr>
        <w:rFonts w:ascii="新宋体" w:eastAsia="新宋体" w:hAnsi="新宋体" w:cs="Times New Roman" w:hint="eastAsia"/>
        <w:sz w:val="28"/>
        <w:szCs w:val="28"/>
      </w:rPr>
    </w:lvl>
    <w:lvl w:ilvl="2">
      <w:start w:val="1"/>
      <w:numFmt w:val="decimal"/>
      <w:suff w:val="space"/>
      <w:lvlText w:val="%1.%2.%3"/>
      <w:lvlJc w:val="left"/>
      <w:pPr>
        <w:ind w:left="1135" w:hanging="425"/>
      </w:pPr>
      <w:rPr>
        <w:rFonts w:ascii="宋体" w:eastAsia="宋体" w:hAnsi="宋体" w:cs="Times New Roman" w:hint="eastAsia"/>
        <w:sz w:val="24"/>
        <w:szCs w:val="24"/>
      </w:rPr>
    </w:lvl>
    <w:lvl w:ilvl="3">
      <w:start w:val="1"/>
      <w:numFmt w:val="decimal"/>
      <w:lvlText w:val="%1.%2.%3.%4"/>
      <w:lvlJc w:val="left"/>
      <w:pPr>
        <w:ind w:left="1560" w:hanging="425"/>
      </w:pPr>
      <w:rPr>
        <w:rFonts w:cs="Times New Roman" w:hint="eastAsia"/>
      </w:rPr>
    </w:lvl>
    <w:lvl w:ilvl="4">
      <w:start w:val="1"/>
      <w:numFmt w:val="decimal"/>
      <w:lvlText w:val="%1.%2.%3.%4.%5"/>
      <w:lvlJc w:val="left"/>
      <w:pPr>
        <w:ind w:left="2125" w:hanging="425"/>
      </w:pPr>
      <w:rPr>
        <w:rFonts w:cs="Times New Roman" w:hint="eastAsia"/>
      </w:rPr>
    </w:lvl>
    <w:lvl w:ilvl="5">
      <w:start w:val="1"/>
      <w:numFmt w:val="decimal"/>
      <w:lvlText w:val="%1.%2.%3.%4.%5.%6"/>
      <w:lvlJc w:val="left"/>
      <w:pPr>
        <w:ind w:left="2550" w:hanging="425"/>
      </w:pPr>
      <w:rPr>
        <w:rFonts w:cs="Times New Roman" w:hint="eastAsia"/>
      </w:rPr>
    </w:lvl>
    <w:lvl w:ilvl="6">
      <w:start w:val="1"/>
      <w:numFmt w:val="decimal"/>
      <w:lvlText w:val="%1.%2.%3.%4.%5.%6.%7"/>
      <w:lvlJc w:val="left"/>
      <w:pPr>
        <w:ind w:left="2975" w:hanging="425"/>
      </w:pPr>
      <w:rPr>
        <w:rFonts w:cs="Times New Roman" w:hint="eastAsia"/>
      </w:rPr>
    </w:lvl>
    <w:lvl w:ilvl="7">
      <w:start w:val="1"/>
      <w:numFmt w:val="decimal"/>
      <w:lvlText w:val="%1.%2.%3.%4.%5.%6.%7.%8"/>
      <w:lvlJc w:val="left"/>
      <w:pPr>
        <w:ind w:left="3400" w:hanging="425"/>
      </w:pPr>
      <w:rPr>
        <w:rFonts w:cs="Times New Roman" w:hint="eastAsia"/>
      </w:rPr>
    </w:lvl>
    <w:lvl w:ilvl="8">
      <w:start w:val="1"/>
      <w:numFmt w:val="decimal"/>
      <w:lvlText w:val="%1.%2.%3.%4.%5.%6.%7.%8.%9"/>
      <w:lvlJc w:val="left"/>
      <w:pPr>
        <w:ind w:left="3825" w:hanging="425"/>
      </w:pPr>
      <w:rPr>
        <w:rFonts w:cs="Times New Roman" w:hint="eastAsia"/>
      </w:rPr>
    </w:lvl>
  </w:abstractNum>
  <w:abstractNum w:abstractNumId="4">
    <w:nsid w:val="03BD2174"/>
    <w:multiLevelType w:val="multilevel"/>
    <w:tmpl w:val="03BD2174"/>
    <w:lvl w:ilvl="0">
      <w:start w:val="1"/>
      <w:numFmt w:val="japaneseCounting"/>
      <w:pStyle w:val="a"/>
      <w:lvlText w:val="%1、"/>
      <w:lvlJc w:val="left"/>
      <w:pPr>
        <w:tabs>
          <w:tab w:val="num" w:pos="952"/>
        </w:tabs>
        <w:ind w:left="952" w:hanging="480"/>
      </w:pPr>
      <w:rPr>
        <w:rFonts w:ascii="宋体" w:eastAsia="宋体" w:cs="Times New Roman" w:hint="default"/>
      </w:rPr>
    </w:lvl>
    <w:lvl w:ilvl="1">
      <w:start w:val="1"/>
      <w:numFmt w:val="lowerLetter"/>
      <w:lvlText w:val="%2)"/>
      <w:lvlJc w:val="left"/>
      <w:pPr>
        <w:tabs>
          <w:tab w:val="num" w:pos="1312"/>
        </w:tabs>
        <w:ind w:left="1312" w:hanging="420"/>
      </w:pPr>
      <w:rPr>
        <w:rFonts w:cs="Times New Roman"/>
      </w:rPr>
    </w:lvl>
    <w:lvl w:ilvl="2">
      <w:start w:val="1"/>
      <w:numFmt w:val="lowerRoman"/>
      <w:lvlText w:val="%3."/>
      <w:lvlJc w:val="right"/>
      <w:pPr>
        <w:tabs>
          <w:tab w:val="num" w:pos="1732"/>
        </w:tabs>
        <w:ind w:left="1732" w:hanging="420"/>
      </w:pPr>
      <w:rPr>
        <w:rFonts w:cs="Times New Roman"/>
      </w:rPr>
    </w:lvl>
    <w:lvl w:ilvl="3">
      <w:start w:val="1"/>
      <w:numFmt w:val="decimal"/>
      <w:lvlText w:val="%4."/>
      <w:lvlJc w:val="left"/>
      <w:pPr>
        <w:tabs>
          <w:tab w:val="num" w:pos="2152"/>
        </w:tabs>
        <w:ind w:left="2152" w:hanging="420"/>
      </w:pPr>
      <w:rPr>
        <w:rFonts w:cs="Times New Roman"/>
      </w:rPr>
    </w:lvl>
    <w:lvl w:ilvl="4">
      <w:start w:val="1"/>
      <w:numFmt w:val="lowerLetter"/>
      <w:lvlText w:val="%5)"/>
      <w:lvlJc w:val="left"/>
      <w:pPr>
        <w:tabs>
          <w:tab w:val="num" w:pos="2572"/>
        </w:tabs>
        <w:ind w:left="2572" w:hanging="420"/>
      </w:pPr>
      <w:rPr>
        <w:rFonts w:cs="Times New Roman"/>
      </w:rPr>
    </w:lvl>
    <w:lvl w:ilvl="5">
      <w:start w:val="1"/>
      <w:numFmt w:val="lowerRoman"/>
      <w:lvlText w:val="%6."/>
      <w:lvlJc w:val="right"/>
      <w:pPr>
        <w:tabs>
          <w:tab w:val="num" w:pos="2992"/>
        </w:tabs>
        <w:ind w:left="2992" w:hanging="420"/>
      </w:pPr>
      <w:rPr>
        <w:rFonts w:cs="Times New Roman"/>
      </w:rPr>
    </w:lvl>
    <w:lvl w:ilvl="6">
      <w:start w:val="1"/>
      <w:numFmt w:val="decimal"/>
      <w:lvlText w:val="%7."/>
      <w:lvlJc w:val="left"/>
      <w:pPr>
        <w:tabs>
          <w:tab w:val="num" w:pos="3412"/>
        </w:tabs>
        <w:ind w:left="3412" w:hanging="420"/>
      </w:pPr>
      <w:rPr>
        <w:rFonts w:cs="Times New Roman"/>
      </w:rPr>
    </w:lvl>
    <w:lvl w:ilvl="7">
      <w:start w:val="1"/>
      <w:numFmt w:val="lowerLetter"/>
      <w:lvlText w:val="%8)"/>
      <w:lvlJc w:val="left"/>
      <w:pPr>
        <w:tabs>
          <w:tab w:val="num" w:pos="3832"/>
        </w:tabs>
        <w:ind w:left="3832" w:hanging="420"/>
      </w:pPr>
      <w:rPr>
        <w:rFonts w:cs="Times New Roman"/>
      </w:rPr>
    </w:lvl>
    <w:lvl w:ilvl="8">
      <w:start w:val="1"/>
      <w:numFmt w:val="lowerRoman"/>
      <w:lvlText w:val="%9."/>
      <w:lvlJc w:val="right"/>
      <w:pPr>
        <w:tabs>
          <w:tab w:val="num" w:pos="4252"/>
        </w:tabs>
        <w:ind w:left="4252" w:hanging="420"/>
      </w:pPr>
      <w:rPr>
        <w:rFonts w:cs="Times New Roman"/>
      </w:rPr>
    </w:lvl>
  </w:abstractNum>
  <w:abstractNum w:abstractNumId="5">
    <w:nsid w:val="208A7ABE"/>
    <w:multiLevelType w:val="multilevel"/>
    <w:tmpl w:val="208A7ABE"/>
    <w:lvl w:ilvl="0">
      <w:start w:val="1"/>
      <w:numFmt w:val="decimal"/>
      <w:pStyle w:val="10"/>
      <w:suff w:val="space"/>
      <w:lvlText w:val="表%1"/>
      <w:lvlJc w:val="left"/>
      <w:pPr>
        <w:ind w:left="4815" w:hanging="420"/>
      </w:pPr>
      <w:rPr>
        <w:rFonts w:hint="eastAsia"/>
      </w:rPr>
    </w:lvl>
    <w:lvl w:ilvl="1">
      <w:start w:val="1"/>
      <w:numFmt w:val="lowerLetter"/>
      <w:lvlText w:val="%2)"/>
      <w:lvlJc w:val="left"/>
      <w:pPr>
        <w:ind w:left="5235" w:hanging="420"/>
      </w:pPr>
    </w:lvl>
    <w:lvl w:ilvl="2">
      <w:start w:val="1"/>
      <w:numFmt w:val="lowerRoman"/>
      <w:lvlText w:val="%3."/>
      <w:lvlJc w:val="right"/>
      <w:pPr>
        <w:ind w:left="5655" w:hanging="420"/>
      </w:pPr>
    </w:lvl>
    <w:lvl w:ilvl="3">
      <w:start w:val="1"/>
      <w:numFmt w:val="decimal"/>
      <w:lvlText w:val="%4."/>
      <w:lvlJc w:val="left"/>
      <w:pPr>
        <w:ind w:left="6075" w:hanging="420"/>
      </w:pPr>
    </w:lvl>
    <w:lvl w:ilvl="4">
      <w:start w:val="1"/>
      <w:numFmt w:val="lowerLetter"/>
      <w:lvlText w:val="%5)"/>
      <w:lvlJc w:val="left"/>
      <w:pPr>
        <w:ind w:left="6495" w:hanging="420"/>
      </w:pPr>
    </w:lvl>
    <w:lvl w:ilvl="5">
      <w:start w:val="1"/>
      <w:numFmt w:val="lowerRoman"/>
      <w:lvlText w:val="%6."/>
      <w:lvlJc w:val="right"/>
      <w:pPr>
        <w:ind w:left="6915" w:hanging="420"/>
      </w:pPr>
    </w:lvl>
    <w:lvl w:ilvl="6">
      <w:start w:val="1"/>
      <w:numFmt w:val="decimal"/>
      <w:lvlText w:val="%7."/>
      <w:lvlJc w:val="left"/>
      <w:pPr>
        <w:ind w:left="7335" w:hanging="420"/>
      </w:pPr>
    </w:lvl>
    <w:lvl w:ilvl="7">
      <w:start w:val="1"/>
      <w:numFmt w:val="lowerLetter"/>
      <w:lvlText w:val="%8)"/>
      <w:lvlJc w:val="left"/>
      <w:pPr>
        <w:ind w:left="7755" w:hanging="420"/>
      </w:pPr>
    </w:lvl>
    <w:lvl w:ilvl="8">
      <w:start w:val="1"/>
      <w:numFmt w:val="lowerRoman"/>
      <w:lvlText w:val="%9."/>
      <w:lvlJc w:val="right"/>
      <w:pPr>
        <w:ind w:left="8175" w:hanging="420"/>
      </w:pPr>
    </w:lvl>
  </w:abstractNum>
  <w:abstractNum w:abstractNumId="6">
    <w:nsid w:val="33FD3D45"/>
    <w:multiLevelType w:val="multilevel"/>
    <w:tmpl w:val="33FD3D45"/>
    <w:lvl w:ilvl="0">
      <w:start w:val="1"/>
      <w:numFmt w:val="decimal"/>
      <w:pStyle w:val="1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5608AD10"/>
    <w:multiLevelType w:val="singleLevel"/>
    <w:tmpl w:val="5608AD10"/>
    <w:lvl w:ilvl="0">
      <w:start w:val="1"/>
      <w:numFmt w:val="decimal"/>
      <w:suff w:val="nothing"/>
      <w:lvlText w:val="%1．"/>
      <w:lvlJc w:val="left"/>
    </w:lvl>
  </w:abstractNum>
  <w:abstractNum w:abstractNumId="8">
    <w:nsid w:val="5804AA6A"/>
    <w:multiLevelType w:val="singleLevel"/>
    <w:tmpl w:val="5804AA6A"/>
    <w:lvl w:ilvl="0">
      <w:start w:val="1"/>
      <w:numFmt w:val="bullet"/>
      <w:pStyle w:val="20"/>
      <w:lvlText w:val=""/>
      <w:lvlJc w:val="left"/>
      <w:pPr>
        <w:tabs>
          <w:tab w:val="num" w:pos="780"/>
        </w:tabs>
        <w:ind w:left="780" w:hanging="360"/>
      </w:pPr>
      <w:rPr>
        <w:rFonts w:ascii="Wingdings" w:hAnsi="Wingdings" w:hint="default"/>
      </w:rPr>
    </w:lvl>
  </w:abstractNum>
  <w:abstractNum w:abstractNumId="9">
    <w:nsid w:val="5A3A1AD1"/>
    <w:multiLevelType w:val="singleLevel"/>
    <w:tmpl w:val="5A3A1AD1"/>
    <w:lvl w:ilvl="0">
      <w:start w:val="1"/>
      <w:numFmt w:val="ideographTraditional"/>
      <w:suff w:val="space"/>
      <w:lvlText w:val="%1 "/>
      <w:lvlJc w:val="left"/>
    </w:lvl>
  </w:abstractNum>
  <w:abstractNum w:abstractNumId="10">
    <w:nsid w:val="5A45A88D"/>
    <w:multiLevelType w:val="singleLevel"/>
    <w:tmpl w:val="5A45A88D"/>
    <w:lvl w:ilvl="0">
      <w:start w:val="3"/>
      <w:numFmt w:val="chineseCounting"/>
      <w:suff w:val="nothing"/>
      <w:lvlText w:val="%1、"/>
      <w:lvlJc w:val="left"/>
    </w:lvl>
  </w:abstractNum>
  <w:num w:numId="1">
    <w:abstractNumId w:val="0"/>
  </w:num>
  <w:num w:numId="2">
    <w:abstractNumId w:val="8"/>
  </w:num>
  <w:num w:numId="3">
    <w:abstractNumId w:val="2"/>
  </w:num>
  <w:num w:numId="4">
    <w:abstractNumId w:val="5"/>
  </w:num>
  <w:num w:numId="5">
    <w:abstractNumId w:val="1"/>
  </w:num>
  <w:num w:numId="6">
    <w:abstractNumId w:val="6"/>
  </w:num>
  <w:num w:numId="7">
    <w:abstractNumId w:val="3"/>
  </w:num>
  <w:num w:numId="8">
    <w:abstractNumId w:val="4"/>
  </w:num>
  <w:num w:numId="9">
    <w:abstractNumId w:val="1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1D2"/>
    <w:rsid w:val="00020555"/>
    <w:rsid w:val="00063EDD"/>
    <w:rsid w:val="00074063"/>
    <w:rsid w:val="000A0A42"/>
    <w:rsid w:val="000A400B"/>
    <w:rsid w:val="000E16C5"/>
    <w:rsid w:val="000F2CA4"/>
    <w:rsid w:val="00147C7A"/>
    <w:rsid w:val="001721E2"/>
    <w:rsid w:val="00192EBB"/>
    <w:rsid w:val="001A395B"/>
    <w:rsid w:val="00211EFB"/>
    <w:rsid w:val="00232D15"/>
    <w:rsid w:val="00233F07"/>
    <w:rsid w:val="002C2EAB"/>
    <w:rsid w:val="00323B94"/>
    <w:rsid w:val="00331651"/>
    <w:rsid w:val="00333A8F"/>
    <w:rsid w:val="00333EE5"/>
    <w:rsid w:val="00366FE2"/>
    <w:rsid w:val="003A01D3"/>
    <w:rsid w:val="003A2D21"/>
    <w:rsid w:val="003D01D2"/>
    <w:rsid w:val="003D6979"/>
    <w:rsid w:val="00406187"/>
    <w:rsid w:val="00446E42"/>
    <w:rsid w:val="00461E71"/>
    <w:rsid w:val="004922F5"/>
    <w:rsid w:val="00495ECA"/>
    <w:rsid w:val="004A0B21"/>
    <w:rsid w:val="004B441C"/>
    <w:rsid w:val="004C3FE5"/>
    <w:rsid w:val="00555220"/>
    <w:rsid w:val="00580F24"/>
    <w:rsid w:val="005A14F8"/>
    <w:rsid w:val="005C023B"/>
    <w:rsid w:val="005C0E86"/>
    <w:rsid w:val="005C70F1"/>
    <w:rsid w:val="005E1457"/>
    <w:rsid w:val="005F61F2"/>
    <w:rsid w:val="00614F76"/>
    <w:rsid w:val="00624777"/>
    <w:rsid w:val="00636CB1"/>
    <w:rsid w:val="006F0134"/>
    <w:rsid w:val="006F65D2"/>
    <w:rsid w:val="0072053F"/>
    <w:rsid w:val="00723C53"/>
    <w:rsid w:val="00743909"/>
    <w:rsid w:val="007550F6"/>
    <w:rsid w:val="00782621"/>
    <w:rsid w:val="00785E37"/>
    <w:rsid w:val="00793FC4"/>
    <w:rsid w:val="007E24F6"/>
    <w:rsid w:val="007F552C"/>
    <w:rsid w:val="008144E7"/>
    <w:rsid w:val="00871D67"/>
    <w:rsid w:val="008D27A0"/>
    <w:rsid w:val="009804B5"/>
    <w:rsid w:val="009A48D0"/>
    <w:rsid w:val="009C0253"/>
    <w:rsid w:val="009E1822"/>
    <w:rsid w:val="009E797C"/>
    <w:rsid w:val="009F3C92"/>
    <w:rsid w:val="00A5771B"/>
    <w:rsid w:val="00A62BDD"/>
    <w:rsid w:val="00A6306B"/>
    <w:rsid w:val="00AA4578"/>
    <w:rsid w:val="00AC6806"/>
    <w:rsid w:val="00AD006E"/>
    <w:rsid w:val="00AD779A"/>
    <w:rsid w:val="00AE1BC1"/>
    <w:rsid w:val="00B0774D"/>
    <w:rsid w:val="00B14160"/>
    <w:rsid w:val="00B23C50"/>
    <w:rsid w:val="00B34C9A"/>
    <w:rsid w:val="00B91936"/>
    <w:rsid w:val="00BB7027"/>
    <w:rsid w:val="00BD75FE"/>
    <w:rsid w:val="00BD79A8"/>
    <w:rsid w:val="00C21675"/>
    <w:rsid w:val="00C2329B"/>
    <w:rsid w:val="00C2410A"/>
    <w:rsid w:val="00CB1C79"/>
    <w:rsid w:val="00CF6503"/>
    <w:rsid w:val="00D01876"/>
    <w:rsid w:val="00D514B1"/>
    <w:rsid w:val="00DB2BA5"/>
    <w:rsid w:val="00DD7D09"/>
    <w:rsid w:val="00E30E8F"/>
    <w:rsid w:val="00E33FCF"/>
    <w:rsid w:val="00E63587"/>
    <w:rsid w:val="00E66717"/>
    <w:rsid w:val="00EC1EDB"/>
    <w:rsid w:val="00F40ED3"/>
    <w:rsid w:val="00F66B3E"/>
    <w:rsid w:val="00FA5F1B"/>
    <w:rsid w:val="00FB478E"/>
    <w:rsid w:val="05C25EF0"/>
    <w:rsid w:val="06E40383"/>
    <w:rsid w:val="087033F2"/>
    <w:rsid w:val="09CC4D01"/>
    <w:rsid w:val="0B4F1476"/>
    <w:rsid w:val="12DE0741"/>
    <w:rsid w:val="1584727D"/>
    <w:rsid w:val="21BB031C"/>
    <w:rsid w:val="22DA77DC"/>
    <w:rsid w:val="251A5F4E"/>
    <w:rsid w:val="2AB004FE"/>
    <w:rsid w:val="2F6E6A4F"/>
    <w:rsid w:val="42BB1BB0"/>
    <w:rsid w:val="4C782901"/>
    <w:rsid w:val="63CE6545"/>
    <w:rsid w:val="6C607393"/>
    <w:rsid w:val="6CF7477A"/>
    <w:rsid w:val="6F334FEE"/>
    <w:rsid w:val="79C23ADB"/>
    <w:rsid w:val="7B9F7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4" w:qFormat="1"/>
    <w:lsdException w:name="List 5" w:qFormat="1"/>
    <w:lsdException w:name="List Bullet 2"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semiHidden="1" w:unhideWhenUsed="1"/>
    <w:lsdException w:name="Body Text 2" w:qFormat="1"/>
    <w:lsdException w:name="Body Text 3" w:qFormat="1"/>
    <w:lsdException w:name="Body Text Indent 2" w:qFormat="1"/>
    <w:lsdException w:name="Block Text" w:semiHidden="1" w:unhideWhenUsed="1"/>
    <w:lsdException w:name="Hyperlink" w:qFormat="1"/>
    <w:lsdException w:name="FollowedHyperlink" w:qFormat="1"/>
    <w:lsdException w:name="Strong"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A62BDD"/>
    <w:pPr>
      <w:widowControl w:val="0"/>
      <w:ind w:firstLine="255"/>
      <w:jc w:val="both"/>
    </w:pPr>
    <w:rPr>
      <w:kern w:val="2"/>
      <w:sz w:val="21"/>
      <w:szCs w:val="22"/>
    </w:rPr>
  </w:style>
  <w:style w:type="paragraph" w:styleId="12">
    <w:name w:val="heading 1"/>
    <w:basedOn w:val="a0"/>
    <w:next w:val="a0"/>
    <w:link w:val="1Char"/>
    <w:uiPriority w:val="99"/>
    <w:qFormat/>
    <w:rsid w:val="00A62BDD"/>
    <w:pPr>
      <w:spacing w:before="100" w:after="100"/>
      <w:ind w:firstLine="0"/>
      <w:outlineLvl w:val="0"/>
    </w:pPr>
    <w:rPr>
      <w:rFonts w:ascii="..ì." w:eastAsia="..ì." w:hAnsi="Times New Roman"/>
      <w:szCs w:val="20"/>
    </w:rPr>
  </w:style>
  <w:style w:type="paragraph" w:styleId="21">
    <w:name w:val="heading 2"/>
    <w:basedOn w:val="a0"/>
    <w:next w:val="a0"/>
    <w:link w:val="2Char"/>
    <w:uiPriority w:val="99"/>
    <w:qFormat/>
    <w:rsid w:val="00A62BDD"/>
    <w:pPr>
      <w:keepNext/>
      <w:keepLines/>
      <w:spacing w:before="260" w:after="260" w:line="416" w:lineRule="auto"/>
      <w:outlineLvl w:val="1"/>
    </w:pPr>
    <w:rPr>
      <w:rFonts w:ascii="Cambria" w:hAnsi="Cambria"/>
      <w:b/>
      <w:bCs/>
      <w:sz w:val="32"/>
      <w:szCs w:val="32"/>
    </w:rPr>
  </w:style>
  <w:style w:type="paragraph" w:styleId="31">
    <w:name w:val="heading 3"/>
    <w:basedOn w:val="a0"/>
    <w:next w:val="a0"/>
    <w:link w:val="3Char"/>
    <w:uiPriority w:val="9"/>
    <w:qFormat/>
    <w:rsid w:val="00A62BDD"/>
    <w:pPr>
      <w:keepNext/>
      <w:keepLines/>
      <w:spacing w:before="260" w:after="260" w:line="416" w:lineRule="auto"/>
      <w:ind w:firstLine="0"/>
      <w:outlineLvl w:val="2"/>
    </w:pPr>
    <w:rPr>
      <w:rFonts w:ascii="Times New Roman" w:hAnsi="Times New Roman"/>
      <w:b/>
      <w:bCs/>
      <w:sz w:val="32"/>
      <w:szCs w:val="32"/>
    </w:rPr>
  </w:style>
  <w:style w:type="paragraph" w:styleId="41">
    <w:name w:val="heading 4"/>
    <w:basedOn w:val="a0"/>
    <w:next w:val="a0"/>
    <w:link w:val="4Char"/>
    <w:uiPriority w:val="99"/>
    <w:qFormat/>
    <w:rsid w:val="00A62BDD"/>
    <w:pPr>
      <w:keepNext/>
      <w:keepLines/>
      <w:spacing w:before="280" w:after="290" w:line="374" w:lineRule="auto"/>
      <w:ind w:firstLine="0"/>
      <w:outlineLvl w:val="3"/>
    </w:pPr>
    <w:rPr>
      <w:rFonts w:ascii="Arial" w:eastAsia="黑体" w:hAnsi="Arial"/>
      <w:b/>
      <w:bCs/>
      <w:sz w:val="28"/>
      <w:szCs w:val="28"/>
    </w:rPr>
  </w:style>
  <w:style w:type="paragraph" w:styleId="5">
    <w:name w:val="heading 5"/>
    <w:basedOn w:val="a0"/>
    <w:next w:val="a0"/>
    <w:link w:val="5Char"/>
    <w:uiPriority w:val="99"/>
    <w:qFormat/>
    <w:rsid w:val="00A62BDD"/>
    <w:pPr>
      <w:widowControl/>
      <w:numPr>
        <w:ilvl w:val="4"/>
        <w:numId w:val="1"/>
      </w:numPr>
      <w:tabs>
        <w:tab w:val="left" w:pos="3660"/>
      </w:tabs>
      <w:spacing w:before="120" w:after="120"/>
      <w:jc w:val="left"/>
      <w:outlineLvl w:val="4"/>
    </w:pPr>
    <w:rPr>
      <w:rFonts w:ascii="Times New Roman" w:hAnsi="Times New Roman"/>
      <w:kern w:val="0"/>
      <w:sz w:val="24"/>
      <w:szCs w:val="20"/>
    </w:rPr>
  </w:style>
  <w:style w:type="paragraph" w:styleId="6">
    <w:name w:val="heading 6"/>
    <w:basedOn w:val="a0"/>
    <w:next w:val="a0"/>
    <w:link w:val="6Char"/>
    <w:uiPriority w:val="99"/>
    <w:qFormat/>
    <w:rsid w:val="00A62BDD"/>
    <w:pPr>
      <w:keepNext/>
      <w:keepLines/>
      <w:numPr>
        <w:ilvl w:val="5"/>
        <w:numId w:val="1"/>
      </w:numPr>
      <w:tabs>
        <w:tab w:val="left" w:pos="0"/>
        <w:tab w:val="left" w:pos="4080"/>
      </w:tabs>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9"/>
    <w:qFormat/>
    <w:rsid w:val="00A62BDD"/>
    <w:pPr>
      <w:keepNext/>
      <w:keepLines/>
      <w:numPr>
        <w:ilvl w:val="6"/>
        <w:numId w:val="1"/>
      </w:numPr>
      <w:tabs>
        <w:tab w:val="left" w:pos="1276"/>
        <w:tab w:val="left" w:pos="4500"/>
      </w:tabs>
      <w:spacing w:before="240" w:after="64" w:line="320" w:lineRule="auto"/>
      <w:ind w:left="1276"/>
      <w:outlineLvl w:val="6"/>
    </w:pPr>
    <w:rPr>
      <w:rFonts w:ascii="Times New Roman" w:hAnsi="Times New Roman"/>
      <w:b/>
      <w:bCs/>
      <w:sz w:val="24"/>
      <w:szCs w:val="24"/>
    </w:rPr>
  </w:style>
  <w:style w:type="paragraph" w:styleId="8">
    <w:name w:val="heading 8"/>
    <w:basedOn w:val="a0"/>
    <w:next w:val="a0"/>
    <w:link w:val="8Char"/>
    <w:uiPriority w:val="99"/>
    <w:qFormat/>
    <w:rsid w:val="00A62BDD"/>
    <w:pPr>
      <w:keepNext/>
      <w:keepLines/>
      <w:numPr>
        <w:ilvl w:val="7"/>
        <w:numId w:val="1"/>
      </w:numPr>
      <w:tabs>
        <w:tab w:val="left" w:pos="1440"/>
        <w:tab w:val="left" w:pos="4920"/>
      </w:tabs>
      <w:spacing w:before="240" w:after="64" w:line="320" w:lineRule="auto"/>
      <w:outlineLvl w:val="7"/>
    </w:pPr>
    <w:rPr>
      <w:rFonts w:ascii="Arial" w:eastAsia="黑体" w:hAnsi="Arial"/>
      <w:sz w:val="24"/>
      <w:szCs w:val="24"/>
    </w:rPr>
  </w:style>
  <w:style w:type="paragraph" w:styleId="9">
    <w:name w:val="heading 9"/>
    <w:basedOn w:val="a0"/>
    <w:next w:val="a0"/>
    <w:link w:val="9Char"/>
    <w:uiPriority w:val="99"/>
    <w:qFormat/>
    <w:rsid w:val="00A62BDD"/>
    <w:pPr>
      <w:keepNext/>
      <w:keepLines/>
      <w:numPr>
        <w:ilvl w:val="8"/>
        <w:numId w:val="1"/>
      </w:numPr>
      <w:tabs>
        <w:tab w:val="left" w:pos="1584"/>
        <w:tab w:val="left" w:pos="5340"/>
      </w:tab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A62BDD"/>
    <w:rPr>
      <w:color w:val="000000"/>
      <w:u w:val="none"/>
    </w:rPr>
  </w:style>
  <w:style w:type="character" w:styleId="a5">
    <w:name w:val="page number"/>
    <w:uiPriority w:val="99"/>
    <w:qFormat/>
    <w:rsid w:val="00A62BDD"/>
    <w:rPr>
      <w:rFonts w:cs="Times New Roman"/>
    </w:rPr>
  </w:style>
  <w:style w:type="character" w:styleId="a6">
    <w:name w:val="annotation reference"/>
    <w:uiPriority w:val="99"/>
    <w:qFormat/>
    <w:rsid w:val="00A62BDD"/>
    <w:rPr>
      <w:rFonts w:cs="Times New Roman"/>
      <w:sz w:val="21"/>
    </w:rPr>
  </w:style>
  <w:style w:type="character" w:styleId="a7">
    <w:name w:val="Strong"/>
    <w:uiPriority w:val="99"/>
    <w:qFormat/>
    <w:rsid w:val="00A62BDD"/>
    <w:rPr>
      <w:rFonts w:cs="Times New Roman"/>
      <w:b/>
    </w:rPr>
  </w:style>
  <w:style w:type="character" w:styleId="a8">
    <w:name w:val="FollowedHyperlink"/>
    <w:uiPriority w:val="99"/>
    <w:qFormat/>
    <w:rsid w:val="00A62BDD"/>
    <w:rPr>
      <w:rFonts w:cs="Times New Roman"/>
      <w:color w:val="800080"/>
      <w:u w:val="single"/>
    </w:rPr>
  </w:style>
  <w:style w:type="character" w:customStyle="1" w:styleId="7Char">
    <w:name w:val="标题 7 Char"/>
    <w:basedOn w:val="a1"/>
    <w:link w:val="7"/>
    <w:uiPriority w:val="99"/>
    <w:qFormat/>
    <w:rsid w:val="00A62BDD"/>
    <w:rPr>
      <w:rFonts w:ascii="Times New Roman" w:hAnsi="Times New Roman"/>
      <w:b/>
      <w:bCs/>
      <w:kern w:val="2"/>
      <w:sz w:val="24"/>
      <w:szCs w:val="24"/>
    </w:rPr>
  </w:style>
  <w:style w:type="character" w:customStyle="1" w:styleId="2Char1">
    <w:name w:val="标题 2 Char1"/>
    <w:uiPriority w:val="99"/>
    <w:qFormat/>
    <w:rsid w:val="00A62BDD"/>
    <w:rPr>
      <w:rFonts w:ascii="Arial" w:eastAsia="黑体" w:hAnsi="Arial"/>
      <w:b/>
      <w:kern w:val="2"/>
      <w:sz w:val="32"/>
    </w:rPr>
  </w:style>
  <w:style w:type="character" w:customStyle="1" w:styleId="datetime28">
    <w:name w:val="datetime28"/>
    <w:uiPriority w:val="99"/>
    <w:qFormat/>
    <w:rsid w:val="00A62BDD"/>
    <w:rPr>
      <w:rFonts w:cs="Times New Roman"/>
      <w:color w:val="545454"/>
      <w:sz w:val="21"/>
      <w:szCs w:val="21"/>
    </w:rPr>
  </w:style>
  <w:style w:type="character" w:customStyle="1" w:styleId="6Char">
    <w:name w:val="标题 6 Char"/>
    <w:basedOn w:val="a1"/>
    <w:link w:val="6"/>
    <w:uiPriority w:val="99"/>
    <w:qFormat/>
    <w:rsid w:val="00A62BDD"/>
    <w:rPr>
      <w:rFonts w:ascii="Arial" w:eastAsia="黑体" w:hAnsi="Arial"/>
      <w:b/>
      <w:bCs/>
      <w:kern w:val="2"/>
      <w:sz w:val="24"/>
      <w:szCs w:val="24"/>
    </w:rPr>
  </w:style>
  <w:style w:type="character" w:customStyle="1" w:styleId="2Char0">
    <w:name w:val="正文首行缩进 2 Char"/>
    <w:basedOn w:val="Char"/>
    <w:link w:val="22"/>
    <w:uiPriority w:val="99"/>
    <w:qFormat/>
    <w:rsid w:val="00A62BDD"/>
  </w:style>
  <w:style w:type="character" w:customStyle="1" w:styleId="1CharChar">
    <w:name w:val="标题 1 Char Char"/>
    <w:uiPriority w:val="99"/>
    <w:qFormat/>
    <w:rsid w:val="00A62BDD"/>
    <w:rPr>
      <w:rFonts w:eastAsia="宋体"/>
      <w:b/>
      <w:kern w:val="44"/>
      <w:sz w:val="44"/>
      <w:lang w:val="en-US" w:eastAsia="zh-CN"/>
    </w:rPr>
  </w:style>
  <w:style w:type="character" w:customStyle="1" w:styleId="Char0">
    <w:name w:val="批注文字 Char"/>
    <w:basedOn w:val="a1"/>
    <w:link w:val="a9"/>
    <w:uiPriority w:val="99"/>
    <w:semiHidden/>
    <w:qFormat/>
    <w:rsid w:val="00A62BDD"/>
    <w:rPr>
      <w:kern w:val="2"/>
      <w:sz w:val="21"/>
      <w:szCs w:val="22"/>
    </w:rPr>
  </w:style>
  <w:style w:type="character" w:customStyle="1" w:styleId="case31">
    <w:name w:val="case31"/>
    <w:uiPriority w:val="99"/>
    <w:qFormat/>
    <w:rsid w:val="00A62BDD"/>
    <w:rPr>
      <w:rFonts w:ascii="??" w:eastAsia="宋体" w:hAnsi="??"/>
      <w:sz w:val="24"/>
    </w:rPr>
  </w:style>
  <w:style w:type="character" w:customStyle="1" w:styleId="Char1">
    <w:name w:val="批注框文本 Char"/>
    <w:basedOn w:val="a1"/>
    <w:link w:val="aa"/>
    <w:uiPriority w:val="99"/>
    <w:qFormat/>
    <w:rsid w:val="00A62BDD"/>
    <w:rPr>
      <w:kern w:val="2"/>
      <w:sz w:val="18"/>
      <w:szCs w:val="18"/>
    </w:rPr>
  </w:style>
  <w:style w:type="character" w:customStyle="1" w:styleId="Char10">
    <w:name w:val="正文文本 Char1"/>
    <w:uiPriority w:val="99"/>
    <w:qFormat/>
    <w:locked/>
    <w:rsid w:val="00A62BDD"/>
    <w:rPr>
      <w:rFonts w:cs="Times New Roman"/>
      <w:kern w:val="2"/>
      <w:sz w:val="24"/>
      <w:szCs w:val="24"/>
    </w:rPr>
  </w:style>
  <w:style w:type="character" w:customStyle="1" w:styleId="Char2">
    <w:name w:val="正文缩进 Char"/>
    <w:link w:val="ab"/>
    <w:uiPriority w:val="99"/>
    <w:qFormat/>
    <w:locked/>
    <w:rsid w:val="00A62BDD"/>
    <w:rPr>
      <w:rFonts w:ascii="Times New Roman" w:hAnsi="Times New Roman"/>
      <w:kern w:val="2"/>
      <w:sz w:val="21"/>
    </w:rPr>
  </w:style>
  <w:style w:type="character" w:customStyle="1" w:styleId="2Char2">
    <w:name w:val="正文文本 2 Char"/>
    <w:basedOn w:val="a1"/>
    <w:link w:val="23"/>
    <w:uiPriority w:val="99"/>
    <w:qFormat/>
    <w:rsid w:val="00A62BDD"/>
    <w:rPr>
      <w:rFonts w:ascii="Times New Roman" w:hAnsi="Times New Roman"/>
      <w:kern w:val="2"/>
      <w:sz w:val="24"/>
      <w:szCs w:val="24"/>
    </w:rPr>
  </w:style>
  <w:style w:type="character" w:customStyle="1" w:styleId="2Char10">
    <w:name w:val="正文文本缩进 2 Char1"/>
    <w:uiPriority w:val="99"/>
    <w:qFormat/>
    <w:rsid w:val="00A62BDD"/>
    <w:rPr>
      <w:rFonts w:cs="Times New Roman"/>
      <w:kern w:val="2"/>
      <w:sz w:val="24"/>
      <w:szCs w:val="24"/>
    </w:rPr>
  </w:style>
  <w:style w:type="character" w:customStyle="1" w:styleId="Char3">
    <w:name w:val="文档结构图 Char"/>
    <w:basedOn w:val="a1"/>
    <w:link w:val="ac"/>
    <w:uiPriority w:val="99"/>
    <w:qFormat/>
    <w:rsid w:val="00A62BDD"/>
    <w:rPr>
      <w:rFonts w:ascii="宋体"/>
      <w:kern w:val="2"/>
      <w:sz w:val="18"/>
      <w:szCs w:val="18"/>
    </w:rPr>
  </w:style>
  <w:style w:type="character" w:customStyle="1" w:styleId="2CharChar">
    <w:name w:val="题注2 Char Char"/>
    <w:link w:val="24"/>
    <w:uiPriority w:val="99"/>
    <w:qFormat/>
    <w:locked/>
    <w:rsid w:val="00A62BDD"/>
    <w:rPr>
      <w:rFonts w:ascii="Arial" w:eastAsia="黑体" w:hAnsi="Arial"/>
      <w:kern w:val="2"/>
      <w:sz w:val="21"/>
    </w:rPr>
  </w:style>
  <w:style w:type="character" w:customStyle="1" w:styleId="RDDCharChar">
    <w:name w:val="RDD正文 Char Char"/>
    <w:link w:val="RDD"/>
    <w:uiPriority w:val="99"/>
    <w:qFormat/>
    <w:locked/>
    <w:rsid w:val="00A62BDD"/>
    <w:rPr>
      <w:rFonts w:ascii="宋体" w:hAnsi="宋体"/>
      <w:kern w:val="2"/>
      <w:sz w:val="24"/>
    </w:rPr>
  </w:style>
  <w:style w:type="character" w:customStyle="1" w:styleId="Char">
    <w:name w:val="正文文本缩进 Char"/>
    <w:basedOn w:val="a1"/>
    <w:link w:val="ad"/>
    <w:uiPriority w:val="99"/>
    <w:qFormat/>
    <w:rsid w:val="00A62BDD"/>
    <w:rPr>
      <w:rFonts w:ascii="Times New Roman" w:hAnsi="Times New Roman"/>
      <w:kern w:val="2"/>
      <w:sz w:val="21"/>
      <w:szCs w:val="24"/>
    </w:rPr>
  </w:style>
  <w:style w:type="character" w:customStyle="1" w:styleId="myCharChar">
    <w:name w:val="my正文 Char Char"/>
    <w:link w:val="my"/>
    <w:uiPriority w:val="99"/>
    <w:qFormat/>
    <w:locked/>
    <w:rsid w:val="00A62BDD"/>
    <w:rPr>
      <w:kern w:val="2"/>
      <w:sz w:val="24"/>
    </w:rPr>
  </w:style>
  <w:style w:type="character" w:customStyle="1" w:styleId="2Char11">
    <w:name w:val="正文文本 2 Char1"/>
    <w:uiPriority w:val="99"/>
    <w:qFormat/>
    <w:rsid w:val="00A62BDD"/>
    <w:rPr>
      <w:rFonts w:cs="Times New Roman"/>
      <w:kern w:val="2"/>
      <w:sz w:val="24"/>
      <w:szCs w:val="24"/>
    </w:rPr>
  </w:style>
  <w:style w:type="character" w:customStyle="1" w:styleId="1CharChar0">
    <w:name w:val="样式1 Char Char"/>
    <w:link w:val="13"/>
    <w:uiPriority w:val="99"/>
    <w:qFormat/>
    <w:locked/>
    <w:rsid w:val="00A62BDD"/>
    <w:rPr>
      <w:kern w:val="2"/>
      <w:sz w:val="24"/>
    </w:rPr>
  </w:style>
  <w:style w:type="character" w:customStyle="1" w:styleId="2CharCharChar">
    <w:name w:val="正文 首行缩进:  2 字符 Char Char Char"/>
    <w:link w:val="2Char3"/>
    <w:uiPriority w:val="99"/>
    <w:qFormat/>
    <w:locked/>
    <w:rsid w:val="00A62BDD"/>
    <w:rPr>
      <w:kern w:val="2"/>
      <w:sz w:val="24"/>
    </w:rPr>
  </w:style>
  <w:style w:type="character" w:customStyle="1" w:styleId="apple-converted-space">
    <w:name w:val="apple-converted-space"/>
    <w:uiPriority w:val="99"/>
    <w:qFormat/>
    <w:rsid w:val="00A62BDD"/>
    <w:rPr>
      <w:rFonts w:cs="Times New Roman"/>
    </w:rPr>
  </w:style>
  <w:style w:type="character" w:customStyle="1" w:styleId="CharCharCharCharChar">
    <w:name w:val="Char Char Char Char Char"/>
    <w:link w:val="CharCharChar"/>
    <w:uiPriority w:val="99"/>
    <w:qFormat/>
    <w:locked/>
    <w:rsid w:val="00A62BDD"/>
    <w:rPr>
      <w:rFonts w:ascii="Tahoma" w:hAnsi="Tahoma"/>
      <w:kern w:val="2"/>
      <w:sz w:val="24"/>
    </w:rPr>
  </w:style>
  <w:style w:type="character" w:customStyle="1" w:styleId="Char4">
    <w:name w:val="正文首行缩进 Char"/>
    <w:basedOn w:val="Char5"/>
    <w:link w:val="ae"/>
    <w:qFormat/>
    <w:rsid w:val="00A62BDD"/>
    <w:rPr>
      <w:rFonts w:ascii="Times New Roman" w:eastAsia="仿宋_GB2312" w:hAnsi="Times New Roman" w:cs="Times New Roman"/>
      <w:sz w:val="28"/>
      <w:szCs w:val="20"/>
    </w:rPr>
  </w:style>
  <w:style w:type="character" w:customStyle="1" w:styleId="CharChar">
    <w:name w:val="正文样式 Char Char"/>
    <w:link w:val="af"/>
    <w:uiPriority w:val="99"/>
    <w:qFormat/>
    <w:locked/>
    <w:rsid w:val="00A62BDD"/>
    <w:rPr>
      <w:kern w:val="2"/>
      <w:sz w:val="24"/>
    </w:rPr>
  </w:style>
  <w:style w:type="character" w:customStyle="1" w:styleId="Char11">
    <w:name w:val="标题 Char1"/>
    <w:uiPriority w:val="99"/>
    <w:qFormat/>
    <w:rsid w:val="00A62BDD"/>
    <w:rPr>
      <w:rFonts w:ascii="Cambria" w:hAnsi="Cambria" w:cs="Times New Roman"/>
      <w:b/>
      <w:bCs/>
      <w:kern w:val="2"/>
      <w:sz w:val="32"/>
      <w:szCs w:val="32"/>
    </w:rPr>
  </w:style>
  <w:style w:type="character" w:customStyle="1" w:styleId="CharChar0">
    <w:name w:val="_正文段落 Char Char"/>
    <w:link w:val="af0"/>
    <w:uiPriority w:val="99"/>
    <w:qFormat/>
    <w:locked/>
    <w:rsid w:val="00A62BDD"/>
    <w:rPr>
      <w:rFonts w:ascii="Times New Roman" w:hAnsi="Times New Roman"/>
      <w:kern w:val="2"/>
      <w:sz w:val="24"/>
      <w:szCs w:val="24"/>
    </w:rPr>
  </w:style>
  <w:style w:type="character" w:customStyle="1" w:styleId="Char12">
    <w:name w:val="列出段落 Char1"/>
    <w:link w:val="af1"/>
    <w:uiPriority w:val="34"/>
    <w:rsid w:val="00A62BDD"/>
    <w:rPr>
      <w:rFonts w:ascii="Times New Roman" w:hAnsi="Times New Roman"/>
      <w:sz w:val="24"/>
      <w:szCs w:val="24"/>
      <w:lang w:eastAsia="en-US" w:bidi="en-US"/>
    </w:rPr>
  </w:style>
  <w:style w:type="character" w:customStyle="1" w:styleId="2Char">
    <w:name w:val="标题 2 Char"/>
    <w:basedOn w:val="a1"/>
    <w:link w:val="21"/>
    <w:uiPriority w:val="99"/>
    <w:qFormat/>
    <w:rsid w:val="00A62BDD"/>
    <w:rPr>
      <w:rFonts w:ascii="Cambria" w:eastAsia="宋体" w:hAnsi="Cambria" w:cs="Times New Roman"/>
      <w:b/>
      <w:bCs/>
      <w:sz w:val="32"/>
      <w:szCs w:val="32"/>
    </w:rPr>
  </w:style>
  <w:style w:type="character" w:customStyle="1" w:styleId="small">
    <w:name w:val="small"/>
    <w:uiPriority w:val="99"/>
    <w:qFormat/>
    <w:rsid w:val="00A62BDD"/>
    <w:rPr>
      <w:rFonts w:cs="Times New Roman"/>
    </w:rPr>
  </w:style>
  <w:style w:type="character" w:customStyle="1" w:styleId="HTMLChar">
    <w:name w:val="HTML 预设格式 Char"/>
    <w:basedOn w:val="a1"/>
    <w:link w:val="HTML"/>
    <w:uiPriority w:val="99"/>
    <w:qFormat/>
    <w:rsid w:val="00A62BDD"/>
    <w:rPr>
      <w:rFonts w:ascii="Arial" w:eastAsia="宋体" w:hAnsi="Arial" w:cs="Arial"/>
      <w:kern w:val="0"/>
      <w:sz w:val="24"/>
      <w:szCs w:val="24"/>
    </w:rPr>
  </w:style>
  <w:style w:type="character" w:customStyle="1" w:styleId="CharChar1">
    <w:name w:val="模板正文 Char Char"/>
    <w:link w:val="af2"/>
    <w:uiPriority w:val="99"/>
    <w:qFormat/>
    <w:locked/>
    <w:rsid w:val="00A62BDD"/>
    <w:rPr>
      <w:kern w:val="2"/>
      <w:sz w:val="21"/>
    </w:rPr>
  </w:style>
  <w:style w:type="character" w:customStyle="1" w:styleId="Char6">
    <w:name w:val="纯文本 Char"/>
    <w:basedOn w:val="a1"/>
    <w:link w:val="af3"/>
    <w:qFormat/>
    <w:rsid w:val="00A62BDD"/>
    <w:rPr>
      <w:rFonts w:ascii="宋体" w:hAnsi="Courier New"/>
      <w:sz w:val="21"/>
    </w:rPr>
  </w:style>
  <w:style w:type="character" w:customStyle="1" w:styleId="Char7">
    <w:name w:val="批注主题 Char"/>
    <w:basedOn w:val="Char0"/>
    <w:link w:val="af4"/>
    <w:uiPriority w:val="99"/>
    <w:qFormat/>
    <w:rsid w:val="00A62BDD"/>
    <w:rPr>
      <w:rFonts w:ascii="Times New Roman" w:hAnsi="Times New Roman"/>
      <w:b/>
      <w:bCs/>
      <w:szCs w:val="24"/>
    </w:rPr>
  </w:style>
  <w:style w:type="character" w:customStyle="1" w:styleId="Char8">
    <w:name w:val="题注 Char"/>
    <w:link w:val="af5"/>
    <w:qFormat/>
    <w:locked/>
    <w:rsid w:val="00A62BDD"/>
    <w:rPr>
      <w:rFonts w:ascii="华文中宋" w:eastAsia="华文中宋" w:hAnsi="华文中宋"/>
      <w:kern w:val="2"/>
      <w:sz w:val="36"/>
    </w:rPr>
  </w:style>
  <w:style w:type="character" w:customStyle="1" w:styleId="CharChar2">
    <w:name w:val="哈哈正文 Char Char"/>
    <w:link w:val="af6"/>
    <w:uiPriority w:val="99"/>
    <w:qFormat/>
    <w:locked/>
    <w:rsid w:val="00A62BDD"/>
    <w:rPr>
      <w:rFonts w:ascii="宋体"/>
      <w:kern w:val="2"/>
      <w:sz w:val="24"/>
    </w:rPr>
  </w:style>
  <w:style w:type="character" w:customStyle="1" w:styleId="Char13">
    <w:name w:val="正文文本缩进 Char1"/>
    <w:uiPriority w:val="99"/>
    <w:qFormat/>
    <w:rsid w:val="00A62BDD"/>
    <w:rPr>
      <w:rFonts w:cs="Times New Roman"/>
      <w:kern w:val="2"/>
      <w:sz w:val="24"/>
      <w:szCs w:val="24"/>
    </w:rPr>
  </w:style>
  <w:style w:type="character" w:customStyle="1" w:styleId="Char9">
    <w:name w:val="列出段落 Char"/>
    <w:link w:val="ListParagraph1"/>
    <w:uiPriority w:val="99"/>
    <w:qFormat/>
    <w:locked/>
    <w:rsid w:val="00A62BDD"/>
    <w:rPr>
      <w:color w:val="000000"/>
      <w:kern w:val="2"/>
      <w:sz w:val="21"/>
    </w:rPr>
  </w:style>
  <w:style w:type="character" w:customStyle="1" w:styleId="Chara">
    <w:name w:val="日期 Char"/>
    <w:basedOn w:val="a1"/>
    <w:link w:val="af7"/>
    <w:uiPriority w:val="99"/>
    <w:qFormat/>
    <w:rsid w:val="00A62BDD"/>
    <w:rPr>
      <w:rFonts w:ascii="Times New Roman" w:hAnsi="Times New Roman"/>
      <w:kern w:val="2"/>
      <w:sz w:val="21"/>
      <w:szCs w:val="24"/>
    </w:rPr>
  </w:style>
  <w:style w:type="character" w:customStyle="1" w:styleId="Charb">
    <w:name w:val="孙普文字 Char"/>
    <w:uiPriority w:val="99"/>
    <w:qFormat/>
    <w:rsid w:val="00A62BDD"/>
    <w:rPr>
      <w:rFonts w:ascii="宋体" w:eastAsia="宋体" w:hAnsi="Courier New"/>
      <w:sz w:val="21"/>
      <w:lang w:val="en-US" w:eastAsia="zh-CN"/>
    </w:rPr>
  </w:style>
  <w:style w:type="character" w:customStyle="1" w:styleId="Charc">
    <w:name w:val="页眉 Char"/>
    <w:basedOn w:val="a1"/>
    <w:link w:val="af8"/>
    <w:uiPriority w:val="99"/>
    <w:qFormat/>
    <w:rsid w:val="00A62BDD"/>
    <w:rPr>
      <w:kern w:val="2"/>
      <w:sz w:val="18"/>
      <w:szCs w:val="18"/>
    </w:rPr>
  </w:style>
  <w:style w:type="character" w:customStyle="1" w:styleId="9Char">
    <w:name w:val="标题 9 Char"/>
    <w:basedOn w:val="a1"/>
    <w:link w:val="9"/>
    <w:uiPriority w:val="99"/>
    <w:qFormat/>
    <w:rsid w:val="00A62BDD"/>
    <w:rPr>
      <w:rFonts w:ascii="Arial" w:eastAsia="黑体" w:hAnsi="Arial"/>
      <w:kern w:val="2"/>
      <w:sz w:val="21"/>
      <w:szCs w:val="21"/>
    </w:rPr>
  </w:style>
  <w:style w:type="character" w:customStyle="1" w:styleId="1Char">
    <w:name w:val="标题 1 Char"/>
    <w:basedOn w:val="a1"/>
    <w:link w:val="12"/>
    <w:uiPriority w:val="99"/>
    <w:qFormat/>
    <w:rsid w:val="00A62BDD"/>
    <w:rPr>
      <w:rFonts w:ascii="..ì." w:eastAsia="..ì." w:hAnsi="Times New Roman" w:cs="Times New Roman"/>
      <w:szCs w:val="20"/>
    </w:rPr>
  </w:style>
  <w:style w:type="character" w:customStyle="1" w:styleId="4Char">
    <w:name w:val="标题 4 Char"/>
    <w:basedOn w:val="a1"/>
    <w:link w:val="41"/>
    <w:uiPriority w:val="99"/>
    <w:qFormat/>
    <w:rsid w:val="00A62BDD"/>
    <w:rPr>
      <w:rFonts w:ascii="Arial" w:eastAsia="黑体" w:hAnsi="Arial"/>
      <w:b/>
      <w:bCs/>
      <w:kern w:val="2"/>
      <w:sz w:val="28"/>
      <w:szCs w:val="28"/>
    </w:rPr>
  </w:style>
  <w:style w:type="character" w:customStyle="1" w:styleId="2Char4">
    <w:name w:val="正文文本缩进 2 Char"/>
    <w:basedOn w:val="a1"/>
    <w:link w:val="25"/>
    <w:uiPriority w:val="99"/>
    <w:qFormat/>
    <w:rsid w:val="00A62BDD"/>
    <w:rPr>
      <w:rFonts w:ascii="Times New Roman" w:hAnsi="Times New Roman"/>
      <w:kern w:val="2"/>
      <w:sz w:val="21"/>
      <w:szCs w:val="24"/>
    </w:rPr>
  </w:style>
  <w:style w:type="character" w:customStyle="1" w:styleId="CharChar5">
    <w:name w:val="Char Char5"/>
    <w:uiPriority w:val="99"/>
    <w:qFormat/>
    <w:rsid w:val="00A62BDD"/>
    <w:rPr>
      <w:rFonts w:ascii="Times New Roman" w:eastAsia="宋体" w:hAnsi="Times New Roman"/>
      <w:sz w:val="18"/>
    </w:rPr>
  </w:style>
  <w:style w:type="character" w:customStyle="1" w:styleId="Chard">
    <w:name w:val="标题 Char"/>
    <w:basedOn w:val="a1"/>
    <w:link w:val="af9"/>
    <w:uiPriority w:val="99"/>
    <w:qFormat/>
    <w:rsid w:val="00A62BDD"/>
    <w:rPr>
      <w:rFonts w:ascii="Cambria" w:hAnsi="Cambria"/>
      <w:b/>
      <w:bCs/>
      <w:kern w:val="2"/>
      <w:sz w:val="32"/>
      <w:szCs w:val="32"/>
    </w:rPr>
  </w:style>
  <w:style w:type="character" w:customStyle="1" w:styleId="Chare">
    <w:name w:val="页脚 Char"/>
    <w:basedOn w:val="a1"/>
    <w:link w:val="afa"/>
    <w:uiPriority w:val="99"/>
    <w:qFormat/>
    <w:rsid w:val="00A62BDD"/>
    <w:rPr>
      <w:kern w:val="2"/>
      <w:sz w:val="18"/>
      <w:szCs w:val="18"/>
    </w:rPr>
  </w:style>
  <w:style w:type="character" w:customStyle="1" w:styleId="CharChar3">
    <w:name w:val="_列表 Char Char"/>
    <w:link w:val="a"/>
    <w:uiPriority w:val="99"/>
    <w:qFormat/>
    <w:locked/>
    <w:rsid w:val="00A62BDD"/>
    <w:rPr>
      <w:szCs w:val="24"/>
    </w:rPr>
  </w:style>
  <w:style w:type="character" w:customStyle="1" w:styleId="Char5">
    <w:name w:val="正文文本 Char"/>
    <w:basedOn w:val="a1"/>
    <w:link w:val="afb"/>
    <w:uiPriority w:val="99"/>
    <w:qFormat/>
    <w:rsid w:val="00A62BDD"/>
  </w:style>
  <w:style w:type="character" w:customStyle="1" w:styleId="3Char0">
    <w:name w:val="正文文本缩进 3 Char"/>
    <w:basedOn w:val="a1"/>
    <w:link w:val="32"/>
    <w:uiPriority w:val="99"/>
    <w:qFormat/>
    <w:rsid w:val="00A62BDD"/>
    <w:rPr>
      <w:rFonts w:ascii="宋体" w:hAnsi="宋体"/>
      <w:kern w:val="2"/>
      <w:sz w:val="21"/>
      <w:szCs w:val="28"/>
    </w:rPr>
  </w:style>
  <w:style w:type="character" w:customStyle="1" w:styleId="CharChar8">
    <w:name w:val="Char Char8"/>
    <w:uiPriority w:val="99"/>
    <w:qFormat/>
    <w:rsid w:val="00A62BDD"/>
    <w:rPr>
      <w:rFonts w:ascii="Times New Roman" w:eastAsia="宋体" w:hAnsi="Times New Roman"/>
      <w:sz w:val="18"/>
    </w:rPr>
  </w:style>
  <w:style w:type="character" w:customStyle="1" w:styleId="3Char1">
    <w:name w:val="正文文本缩进 3 Char1"/>
    <w:uiPriority w:val="99"/>
    <w:qFormat/>
    <w:rsid w:val="00A62BDD"/>
    <w:rPr>
      <w:rFonts w:cs="Times New Roman"/>
      <w:kern w:val="2"/>
      <w:sz w:val="16"/>
      <w:szCs w:val="16"/>
    </w:rPr>
  </w:style>
  <w:style w:type="character" w:customStyle="1" w:styleId="Char1Char">
    <w:name w:val="正文缩进 Char1 Char"/>
    <w:uiPriority w:val="99"/>
    <w:qFormat/>
    <w:rsid w:val="00A62BDD"/>
    <w:rPr>
      <w:rFonts w:ascii="宋体" w:eastAsia="宋体" w:hAnsi="宋体"/>
      <w:kern w:val="2"/>
      <w:sz w:val="21"/>
      <w:lang w:val="en-US" w:eastAsia="zh-CN"/>
    </w:rPr>
  </w:style>
  <w:style w:type="character" w:customStyle="1" w:styleId="3Char2">
    <w:name w:val="正文文本 3 Char"/>
    <w:basedOn w:val="a1"/>
    <w:link w:val="33"/>
    <w:uiPriority w:val="99"/>
    <w:qFormat/>
    <w:rsid w:val="00A62BDD"/>
    <w:rPr>
      <w:rFonts w:ascii="Times New Roman" w:hAnsi="Times New Roman"/>
      <w:kern w:val="2"/>
      <w:sz w:val="16"/>
      <w:szCs w:val="16"/>
    </w:rPr>
  </w:style>
  <w:style w:type="character" w:customStyle="1" w:styleId="8Char">
    <w:name w:val="标题 8 Char"/>
    <w:basedOn w:val="a1"/>
    <w:link w:val="8"/>
    <w:uiPriority w:val="99"/>
    <w:qFormat/>
    <w:rsid w:val="00A62BDD"/>
    <w:rPr>
      <w:rFonts w:ascii="Arial" w:eastAsia="黑体" w:hAnsi="Arial"/>
      <w:kern w:val="2"/>
      <w:sz w:val="24"/>
      <w:szCs w:val="24"/>
    </w:rPr>
  </w:style>
  <w:style w:type="character" w:customStyle="1" w:styleId="3Char">
    <w:name w:val="标题 3 Char"/>
    <w:basedOn w:val="a1"/>
    <w:link w:val="31"/>
    <w:uiPriority w:val="9"/>
    <w:qFormat/>
    <w:rsid w:val="00A62BDD"/>
    <w:rPr>
      <w:rFonts w:ascii="Times New Roman" w:hAnsi="Times New Roman"/>
      <w:b/>
      <w:bCs/>
      <w:kern w:val="2"/>
      <w:sz w:val="32"/>
      <w:szCs w:val="32"/>
    </w:rPr>
  </w:style>
  <w:style w:type="character" w:customStyle="1" w:styleId="5Char">
    <w:name w:val="标题 5 Char"/>
    <w:basedOn w:val="a1"/>
    <w:link w:val="5"/>
    <w:uiPriority w:val="99"/>
    <w:qFormat/>
    <w:rsid w:val="00A62BDD"/>
    <w:rPr>
      <w:rFonts w:ascii="Times New Roman" w:hAnsi="Times New Roman"/>
      <w:sz w:val="24"/>
    </w:rPr>
  </w:style>
  <w:style w:type="paragraph" w:styleId="ae">
    <w:name w:val="Body Text First Indent"/>
    <w:basedOn w:val="afb"/>
    <w:link w:val="Char4"/>
    <w:qFormat/>
    <w:rsid w:val="00A62BDD"/>
    <w:pPr>
      <w:ind w:firstLineChars="100" w:firstLine="420"/>
    </w:pPr>
    <w:rPr>
      <w:rFonts w:ascii="Times New Roman" w:eastAsia="仿宋_GB2312" w:hAnsi="Times New Roman"/>
      <w:sz w:val="28"/>
      <w:szCs w:val="20"/>
    </w:rPr>
  </w:style>
  <w:style w:type="paragraph" w:styleId="af4">
    <w:name w:val="annotation subject"/>
    <w:basedOn w:val="a9"/>
    <w:next w:val="a9"/>
    <w:link w:val="Char7"/>
    <w:uiPriority w:val="99"/>
    <w:rsid w:val="00A62BDD"/>
    <w:pPr>
      <w:ind w:firstLine="0"/>
    </w:pPr>
    <w:rPr>
      <w:rFonts w:ascii="Times New Roman" w:hAnsi="Times New Roman"/>
      <w:b/>
      <w:bCs/>
      <w:szCs w:val="24"/>
    </w:rPr>
  </w:style>
  <w:style w:type="paragraph" w:styleId="50">
    <w:name w:val="toc 5"/>
    <w:basedOn w:val="a0"/>
    <w:next w:val="a0"/>
    <w:uiPriority w:val="99"/>
    <w:qFormat/>
    <w:rsid w:val="00A62BDD"/>
    <w:pPr>
      <w:ind w:left="840" w:firstLine="0"/>
      <w:jc w:val="left"/>
    </w:pPr>
    <w:rPr>
      <w:rFonts w:ascii="Times New Roman" w:hAnsi="Times New Roman"/>
      <w:sz w:val="18"/>
      <w:szCs w:val="18"/>
    </w:rPr>
  </w:style>
  <w:style w:type="paragraph" w:styleId="90">
    <w:name w:val="toc 9"/>
    <w:basedOn w:val="a0"/>
    <w:next w:val="a0"/>
    <w:uiPriority w:val="99"/>
    <w:qFormat/>
    <w:rsid w:val="00A62BDD"/>
    <w:pPr>
      <w:ind w:left="1680" w:firstLine="0"/>
      <w:jc w:val="left"/>
    </w:pPr>
    <w:rPr>
      <w:rFonts w:ascii="Times New Roman" w:hAnsi="Times New Roman"/>
      <w:sz w:val="18"/>
      <w:szCs w:val="18"/>
    </w:rPr>
  </w:style>
  <w:style w:type="paragraph" w:styleId="a9">
    <w:name w:val="annotation text"/>
    <w:basedOn w:val="a0"/>
    <w:link w:val="Char0"/>
    <w:unhideWhenUsed/>
    <w:qFormat/>
    <w:rsid w:val="00A62BDD"/>
    <w:pPr>
      <w:jc w:val="left"/>
    </w:pPr>
  </w:style>
  <w:style w:type="paragraph" w:styleId="25">
    <w:name w:val="Body Text Indent 2"/>
    <w:basedOn w:val="a0"/>
    <w:link w:val="2Char4"/>
    <w:uiPriority w:val="99"/>
    <w:qFormat/>
    <w:rsid w:val="00A62BDD"/>
    <w:pPr>
      <w:spacing w:after="120" w:line="480" w:lineRule="auto"/>
      <w:ind w:leftChars="200" w:left="420" w:firstLine="0"/>
    </w:pPr>
    <w:rPr>
      <w:rFonts w:ascii="Times New Roman" w:hAnsi="Times New Roman"/>
      <w:szCs w:val="24"/>
    </w:rPr>
  </w:style>
  <w:style w:type="paragraph" w:styleId="14">
    <w:name w:val="index 1"/>
    <w:basedOn w:val="a0"/>
    <w:next w:val="a0"/>
    <w:uiPriority w:val="99"/>
    <w:unhideWhenUsed/>
    <w:qFormat/>
    <w:rsid w:val="00A62BDD"/>
    <w:pPr>
      <w:ind w:firstLine="0"/>
    </w:pPr>
  </w:style>
  <w:style w:type="paragraph" w:styleId="afc">
    <w:name w:val="index heading"/>
    <w:basedOn w:val="a0"/>
    <w:next w:val="14"/>
    <w:uiPriority w:val="99"/>
    <w:qFormat/>
    <w:rsid w:val="00A62BDD"/>
    <w:pPr>
      <w:widowControl/>
      <w:ind w:firstLine="0"/>
      <w:jc w:val="left"/>
    </w:pPr>
    <w:rPr>
      <w:rFonts w:ascii="Times New Roman" w:hAnsi="Times New Roman"/>
      <w:kern w:val="0"/>
      <w:szCs w:val="20"/>
    </w:rPr>
  </w:style>
  <w:style w:type="paragraph" w:styleId="afa">
    <w:name w:val="footer"/>
    <w:basedOn w:val="a0"/>
    <w:link w:val="Chare"/>
    <w:uiPriority w:val="99"/>
    <w:unhideWhenUsed/>
    <w:qFormat/>
    <w:rsid w:val="00A62BDD"/>
    <w:pPr>
      <w:tabs>
        <w:tab w:val="center" w:pos="4153"/>
        <w:tab w:val="right" w:pos="8306"/>
      </w:tabs>
      <w:snapToGrid w:val="0"/>
      <w:jc w:val="left"/>
    </w:pPr>
    <w:rPr>
      <w:sz w:val="18"/>
      <w:szCs w:val="18"/>
    </w:rPr>
  </w:style>
  <w:style w:type="paragraph" w:styleId="ad">
    <w:name w:val="Body Text Indent"/>
    <w:basedOn w:val="a0"/>
    <w:link w:val="Char"/>
    <w:uiPriority w:val="99"/>
    <w:qFormat/>
    <w:rsid w:val="00A62BDD"/>
    <w:pPr>
      <w:spacing w:after="120"/>
      <w:ind w:leftChars="200" w:left="420" w:firstLine="0"/>
    </w:pPr>
    <w:rPr>
      <w:rFonts w:ascii="Times New Roman" w:hAnsi="Times New Roman"/>
      <w:szCs w:val="24"/>
    </w:rPr>
  </w:style>
  <w:style w:type="paragraph" w:styleId="34">
    <w:name w:val="List 3"/>
    <w:basedOn w:val="a0"/>
    <w:uiPriority w:val="99"/>
    <w:rsid w:val="00A62BDD"/>
    <w:pPr>
      <w:ind w:leftChars="400" w:left="100" w:hangingChars="200" w:hanging="200"/>
    </w:pPr>
    <w:rPr>
      <w:rFonts w:ascii="Times New Roman" w:hAnsi="Times New Roman"/>
      <w:szCs w:val="24"/>
    </w:rPr>
  </w:style>
  <w:style w:type="paragraph" w:styleId="70">
    <w:name w:val="toc 7"/>
    <w:basedOn w:val="a0"/>
    <w:next w:val="a0"/>
    <w:uiPriority w:val="99"/>
    <w:qFormat/>
    <w:rsid w:val="00A62BDD"/>
    <w:pPr>
      <w:ind w:left="1260" w:firstLine="0"/>
      <w:jc w:val="left"/>
    </w:pPr>
    <w:rPr>
      <w:rFonts w:ascii="Times New Roman" w:hAnsi="Times New Roman"/>
      <w:sz w:val="18"/>
      <w:szCs w:val="18"/>
    </w:rPr>
  </w:style>
  <w:style w:type="paragraph" w:styleId="80">
    <w:name w:val="toc 8"/>
    <w:basedOn w:val="a0"/>
    <w:next w:val="a0"/>
    <w:uiPriority w:val="99"/>
    <w:qFormat/>
    <w:rsid w:val="00A62BDD"/>
    <w:pPr>
      <w:ind w:left="1470" w:firstLine="0"/>
      <w:jc w:val="left"/>
    </w:pPr>
    <w:rPr>
      <w:rFonts w:ascii="Times New Roman" w:hAnsi="Times New Roman"/>
      <w:sz w:val="18"/>
      <w:szCs w:val="18"/>
    </w:rPr>
  </w:style>
  <w:style w:type="paragraph" w:styleId="HTML">
    <w:name w:val="HTML Preformatted"/>
    <w:basedOn w:val="a0"/>
    <w:link w:val="HTMLChar"/>
    <w:uiPriority w:val="99"/>
    <w:unhideWhenUsed/>
    <w:qFormat/>
    <w:rsid w:val="00A62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w:hAnsi="Arial" w:cs="Arial"/>
      <w:kern w:val="0"/>
      <w:sz w:val="24"/>
      <w:szCs w:val="24"/>
    </w:rPr>
  </w:style>
  <w:style w:type="paragraph" w:styleId="35">
    <w:name w:val="toc 3"/>
    <w:basedOn w:val="a0"/>
    <w:next w:val="a0"/>
    <w:uiPriority w:val="99"/>
    <w:unhideWhenUsed/>
    <w:qFormat/>
    <w:rsid w:val="00A62BDD"/>
    <w:pPr>
      <w:widowControl/>
      <w:spacing w:after="100" w:line="276" w:lineRule="auto"/>
      <w:ind w:left="440" w:firstLine="0"/>
      <w:jc w:val="left"/>
    </w:pPr>
    <w:rPr>
      <w:kern w:val="0"/>
      <w:sz w:val="22"/>
    </w:rPr>
  </w:style>
  <w:style w:type="paragraph" w:styleId="23">
    <w:name w:val="Body Text 2"/>
    <w:basedOn w:val="a0"/>
    <w:link w:val="2Char2"/>
    <w:uiPriority w:val="99"/>
    <w:qFormat/>
    <w:rsid w:val="00A62BDD"/>
    <w:pPr>
      <w:ind w:firstLine="0"/>
      <w:jc w:val="center"/>
    </w:pPr>
    <w:rPr>
      <w:rFonts w:ascii="Times New Roman" w:hAnsi="Times New Roman"/>
      <w:sz w:val="24"/>
      <w:szCs w:val="24"/>
    </w:rPr>
  </w:style>
  <w:style w:type="paragraph" w:styleId="afd">
    <w:name w:val="List Number"/>
    <w:basedOn w:val="a0"/>
    <w:uiPriority w:val="99"/>
    <w:rsid w:val="00A62BDD"/>
    <w:pPr>
      <w:tabs>
        <w:tab w:val="left" w:pos="360"/>
      </w:tabs>
      <w:ind w:firstLine="0"/>
    </w:pPr>
    <w:rPr>
      <w:rFonts w:ascii="Times New Roman" w:hAnsi="Times New Roman"/>
      <w:szCs w:val="24"/>
    </w:rPr>
  </w:style>
  <w:style w:type="paragraph" w:styleId="60">
    <w:name w:val="toc 6"/>
    <w:basedOn w:val="a0"/>
    <w:next w:val="a0"/>
    <w:uiPriority w:val="99"/>
    <w:qFormat/>
    <w:rsid w:val="00A62BDD"/>
    <w:pPr>
      <w:ind w:left="1050" w:firstLine="0"/>
      <w:jc w:val="left"/>
    </w:pPr>
    <w:rPr>
      <w:rFonts w:ascii="Times New Roman" w:hAnsi="Times New Roman"/>
      <w:sz w:val="18"/>
      <w:szCs w:val="18"/>
    </w:rPr>
  </w:style>
  <w:style w:type="paragraph" w:styleId="15">
    <w:name w:val="toc 1"/>
    <w:basedOn w:val="a0"/>
    <w:next w:val="a0"/>
    <w:uiPriority w:val="99"/>
    <w:unhideWhenUsed/>
    <w:qFormat/>
    <w:rsid w:val="00A62BDD"/>
    <w:pPr>
      <w:widowControl/>
      <w:spacing w:after="100" w:line="276" w:lineRule="auto"/>
      <w:ind w:firstLine="0"/>
      <w:jc w:val="left"/>
    </w:pPr>
    <w:rPr>
      <w:kern w:val="0"/>
      <w:sz w:val="22"/>
    </w:rPr>
  </w:style>
  <w:style w:type="paragraph" w:styleId="af5">
    <w:name w:val="caption"/>
    <w:basedOn w:val="a0"/>
    <w:next w:val="a0"/>
    <w:link w:val="Char8"/>
    <w:qFormat/>
    <w:rsid w:val="00A62BDD"/>
    <w:pPr>
      <w:spacing w:line="480" w:lineRule="auto"/>
      <w:ind w:firstLine="0"/>
    </w:pPr>
    <w:rPr>
      <w:rFonts w:ascii="华文中宋" w:eastAsia="华文中宋" w:hAnsi="华文中宋"/>
      <w:sz w:val="36"/>
      <w:szCs w:val="20"/>
    </w:rPr>
  </w:style>
  <w:style w:type="paragraph" w:styleId="20">
    <w:name w:val="List Bullet 2"/>
    <w:basedOn w:val="a0"/>
    <w:uiPriority w:val="99"/>
    <w:qFormat/>
    <w:rsid w:val="00A62BDD"/>
    <w:pPr>
      <w:numPr>
        <w:numId w:val="2"/>
      </w:numPr>
      <w:tabs>
        <w:tab w:val="left" w:pos="780"/>
      </w:tabs>
    </w:pPr>
    <w:rPr>
      <w:rFonts w:ascii="Times New Roman" w:hAnsi="Times New Roman"/>
      <w:szCs w:val="24"/>
    </w:rPr>
  </w:style>
  <w:style w:type="paragraph" w:styleId="26">
    <w:name w:val="List Number 2"/>
    <w:basedOn w:val="afd"/>
    <w:uiPriority w:val="99"/>
    <w:rsid w:val="00A62BDD"/>
    <w:pPr>
      <w:widowControl/>
      <w:tabs>
        <w:tab w:val="left" w:pos="0"/>
      </w:tabs>
      <w:spacing w:line="360" w:lineRule="auto"/>
      <w:ind w:left="1080" w:right="360" w:hanging="137"/>
      <w:jc w:val="left"/>
    </w:pPr>
    <w:rPr>
      <w:rFonts w:ascii="Garamond" w:hAnsi="Garamond"/>
      <w:color w:val="000000"/>
      <w:kern w:val="0"/>
      <w:szCs w:val="20"/>
    </w:rPr>
  </w:style>
  <w:style w:type="paragraph" w:styleId="af9">
    <w:name w:val="Title"/>
    <w:basedOn w:val="a0"/>
    <w:next w:val="a0"/>
    <w:link w:val="Chard"/>
    <w:uiPriority w:val="99"/>
    <w:qFormat/>
    <w:rsid w:val="00A62BDD"/>
    <w:pPr>
      <w:spacing w:before="240" w:after="60"/>
      <w:ind w:firstLine="0"/>
      <w:jc w:val="center"/>
      <w:outlineLvl w:val="0"/>
    </w:pPr>
    <w:rPr>
      <w:rFonts w:ascii="Cambria" w:hAnsi="Cambria"/>
      <w:b/>
      <w:bCs/>
      <w:sz w:val="32"/>
      <w:szCs w:val="32"/>
    </w:rPr>
  </w:style>
  <w:style w:type="paragraph" w:styleId="afe">
    <w:name w:val="Normal (Web)"/>
    <w:basedOn w:val="a0"/>
    <w:qFormat/>
    <w:rsid w:val="00A62BDD"/>
    <w:pPr>
      <w:widowControl/>
      <w:spacing w:before="100" w:beforeAutospacing="1" w:after="100" w:afterAutospacing="1"/>
      <w:ind w:firstLine="0"/>
      <w:jc w:val="left"/>
    </w:pPr>
    <w:rPr>
      <w:rFonts w:ascii="Times New Roman" w:hAnsi="Times New Roman"/>
      <w:kern w:val="0"/>
      <w:sz w:val="24"/>
      <w:szCs w:val="24"/>
    </w:rPr>
  </w:style>
  <w:style w:type="paragraph" w:styleId="af3">
    <w:name w:val="Plain Text"/>
    <w:basedOn w:val="a0"/>
    <w:link w:val="Char6"/>
    <w:qFormat/>
    <w:rsid w:val="00A62BDD"/>
    <w:pPr>
      <w:widowControl/>
      <w:overflowPunct w:val="0"/>
      <w:autoSpaceDE w:val="0"/>
      <w:autoSpaceDN w:val="0"/>
      <w:adjustRightInd w:val="0"/>
      <w:ind w:firstLine="0"/>
      <w:jc w:val="left"/>
      <w:textAlignment w:val="baseline"/>
    </w:pPr>
    <w:rPr>
      <w:rFonts w:ascii="宋体" w:hAnsi="Courier New"/>
      <w:kern w:val="0"/>
      <w:szCs w:val="20"/>
    </w:rPr>
  </w:style>
  <w:style w:type="paragraph" w:styleId="42">
    <w:name w:val="List 4"/>
    <w:basedOn w:val="a0"/>
    <w:uiPriority w:val="99"/>
    <w:qFormat/>
    <w:rsid w:val="00A62BDD"/>
    <w:pPr>
      <w:ind w:leftChars="600" w:left="100" w:hangingChars="200" w:hanging="200"/>
    </w:pPr>
    <w:rPr>
      <w:rFonts w:ascii="Times New Roman" w:hAnsi="Times New Roman"/>
      <w:szCs w:val="24"/>
    </w:rPr>
  </w:style>
  <w:style w:type="paragraph" w:styleId="27">
    <w:name w:val="List 2"/>
    <w:basedOn w:val="a0"/>
    <w:uiPriority w:val="99"/>
    <w:qFormat/>
    <w:rsid w:val="00A62BDD"/>
    <w:pPr>
      <w:ind w:leftChars="200" w:left="100" w:hangingChars="200" w:hanging="200"/>
    </w:pPr>
    <w:rPr>
      <w:rFonts w:ascii="Times New Roman" w:hAnsi="Times New Roman"/>
      <w:szCs w:val="24"/>
    </w:rPr>
  </w:style>
  <w:style w:type="paragraph" w:styleId="51">
    <w:name w:val="List 5"/>
    <w:basedOn w:val="a0"/>
    <w:uiPriority w:val="99"/>
    <w:qFormat/>
    <w:rsid w:val="00A62BDD"/>
    <w:pPr>
      <w:ind w:leftChars="800" w:left="100" w:hangingChars="200" w:hanging="200"/>
    </w:pPr>
    <w:rPr>
      <w:rFonts w:ascii="Times New Roman" w:hAnsi="Times New Roman"/>
      <w:szCs w:val="24"/>
    </w:rPr>
  </w:style>
  <w:style w:type="paragraph" w:styleId="22">
    <w:name w:val="Body Text First Indent 2"/>
    <w:basedOn w:val="ad"/>
    <w:link w:val="2Char0"/>
    <w:uiPriority w:val="99"/>
    <w:qFormat/>
    <w:rsid w:val="00A62BDD"/>
    <w:pPr>
      <w:ind w:firstLineChars="200" w:firstLine="420"/>
    </w:pPr>
  </w:style>
  <w:style w:type="paragraph" w:styleId="aa">
    <w:name w:val="Balloon Text"/>
    <w:basedOn w:val="a0"/>
    <w:link w:val="Char1"/>
    <w:uiPriority w:val="99"/>
    <w:unhideWhenUsed/>
    <w:qFormat/>
    <w:rsid w:val="00A62BDD"/>
    <w:rPr>
      <w:sz w:val="18"/>
      <w:szCs w:val="18"/>
    </w:rPr>
  </w:style>
  <w:style w:type="paragraph" w:styleId="28">
    <w:name w:val="List Continue 2"/>
    <w:basedOn w:val="a0"/>
    <w:uiPriority w:val="99"/>
    <w:qFormat/>
    <w:rsid w:val="00A62BDD"/>
    <w:pPr>
      <w:spacing w:after="120"/>
      <w:ind w:leftChars="400" w:left="840" w:firstLine="0"/>
    </w:pPr>
    <w:rPr>
      <w:rFonts w:ascii="Times New Roman" w:hAnsi="Times New Roman"/>
      <w:szCs w:val="24"/>
    </w:rPr>
  </w:style>
  <w:style w:type="paragraph" w:styleId="29">
    <w:name w:val="toc 2"/>
    <w:basedOn w:val="a0"/>
    <w:next w:val="a0"/>
    <w:uiPriority w:val="99"/>
    <w:unhideWhenUsed/>
    <w:qFormat/>
    <w:rsid w:val="00A62BDD"/>
    <w:pPr>
      <w:widowControl/>
      <w:spacing w:after="100" w:line="276" w:lineRule="auto"/>
      <w:ind w:left="220" w:firstLine="0"/>
      <w:jc w:val="left"/>
    </w:pPr>
    <w:rPr>
      <w:kern w:val="0"/>
      <w:sz w:val="22"/>
    </w:rPr>
  </w:style>
  <w:style w:type="paragraph" w:styleId="ab">
    <w:name w:val="Normal Indent"/>
    <w:basedOn w:val="a0"/>
    <w:link w:val="Char2"/>
    <w:uiPriority w:val="99"/>
    <w:qFormat/>
    <w:rsid w:val="00A62BDD"/>
    <w:pPr>
      <w:ind w:firstLine="420"/>
    </w:pPr>
    <w:rPr>
      <w:rFonts w:ascii="Times New Roman" w:hAnsi="Times New Roman"/>
      <w:szCs w:val="20"/>
    </w:rPr>
  </w:style>
  <w:style w:type="paragraph" w:styleId="32">
    <w:name w:val="Body Text Indent 3"/>
    <w:basedOn w:val="a0"/>
    <w:link w:val="3Char0"/>
    <w:uiPriority w:val="99"/>
    <w:rsid w:val="00A62BDD"/>
    <w:pPr>
      <w:ind w:firstLineChars="200" w:firstLine="420"/>
    </w:pPr>
    <w:rPr>
      <w:rFonts w:ascii="宋体" w:hAnsi="宋体"/>
      <w:szCs w:val="28"/>
    </w:rPr>
  </w:style>
  <w:style w:type="paragraph" w:styleId="afb">
    <w:name w:val="Body Text"/>
    <w:basedOn w:val="a0"/>
    <w:link w:val="Char5"/>
    <w:uiPriority w:val="99"/>
    <w:unhideWhenUsed/>
    <w:qFormat/>
    <w:rsid w:val="00A62BDD"/>
    <w:pPr>
      <w:spacing w:after="120"/>
    </w:pPr>
  </w:style>
  <w:style w:type="paragraph" w:styleId="aff">
    <w:name w:val="List"/>
    <w:basedOn w:val="a0"/>
    <w:uiPriority w:val="99"/>
    <w:qFormat/>
    <w:rsid w:val="00A62BDD"/>
    <w:pPr>
      <w:ind w:left="200" w:hangingChars="200" w:hanging="200"/>
    </w:pPr>
    <w:rPr>
      <w:rFonts w:ascii="Times New Roman" w:hAnsi="Times New Roman"/>
      <w:szCs w:val="24"/>
    </w:rPr>
  </w:style>
  <w:style w:type="paragraph" w:styleId="33">
    <w:name w:val="Body Text 3"/>
    <w:basedOn w:val="a0"/>
    <w:link w:val="3Char2"/>
    <w:uiPriority w:val="99"/>
    <w:qFormat/>
    <w:rsid w:val="00A62BDD"/>
    <w:pPr>
      <w:spacing w:after="120"/>
      <w:ind w:firstLine="0"/>
    </w:pPr>
    <w:rPr>
      <w:rFonts w:ascii="Times New Roman" w:hAnsi="Times New Roman"/>
      <w:sz w:val="16"/>
      <w:szCs w:val="16"/>
    </w:rPr>
  </w:style>
  <w:style w:type="paragraph" w:styleId="43">
    <w:name w:val="toc 4"/>
    <w:basedOn w:val="a0"/>
    <w:next w:val="a0"/>
    <w:uiPriority w:val="99"/>
    <w:qFormat/>
    <w:rsid w:val="00A62BDD"/>
    <w:pPr>
      <w:ind w:left="630" w:firstLine="0"/>
      <w:jc w:val="left"/>
    </w:pPr>
    <w:rPr>
      <w:rFonts w:ascii="Times New Roman" w:hAnsi="Times New Roman"/>
      <w:sz w:val="18"/>
      <w:szCs w:val="18"/>
    </w:rPr>
  </w:style>
  <w:style w:type="paragraph" w:styleId="af8">
    <w:name w:val="header"/>
    <w:basedOn w:val="a0"/>
    <w:link w:val="Charc"/>
    <w:uiPriority w:val="99"/>
    <w:unhideWhenUsed/>
    <w:qFormat/>
    <w:rsid w:val="00A62BDD"/>
    <w:pPr>
      <w:pBdr>
        <w:bottom w:val="single" w:sz="6" w:space="1" w:color="auto"/>
      </w:pBdr>
      <w:tabs>
        <w:tab w:val="center" w:pos="4153"/>
        <w:tab w:val="right" w:pos="8306"/>
      </w:tabs>
      <w:snapToGrid w:val="0"/>
      <w:jc w:val="center"/>
    </w:pPr>
    <w:rPr>
      <w:sz w:val="18"/>
      <w:szCs w:val="18"/>
    </w:rPr>
  </w:style>
  <w:style w:type="paragraph" w:styleId="af7">
    <w:name w:val="Date"/>
    <w:basedOn w:val="a0"/>
    <w:next w:val="a0"/>
    <w:link w:val="Chara"/>
    <w:uiPriority w:val="99"/>
    <w:qFormat/>
    <w:rsid w:val="00A62BDD"/>
    <w:pPr>
      <w:ind w:leftChars="2500" w:left="100" w:firstLine="0"/>
    </w:pPr>
    <w:rPr>
      <w:rFonts w:ascii="Times New Roman" w:hAnsi="Times New Roman"/>
      <w:szCs w:val="24"/>
    </w:rPr>
  </w:style>
  <w:style w:type="paragraph" w:styleId="ac">
    <w:name w:val="Document Map"/>
    <w:basedOn w:val="a0"/>
    <w:link w:val="Char3"/>
    <w:uiPriority w:val="99"/>
    <w:unhideWhenUsed/>
    <w:qFormat/>
    <w:rsid w:val="00A62BDD"/>
    <w:rPr>
      <w:rFonts w:ascii="宋体"/>
      <w:sz w:val="18"/>
      <w:szCs w:val="18"/>
    </w:rPr>
  </w:style>
  <w:style w:type="paragraph" w:customStyle="1" w:styleId="xl161">
    <w:name w:val="xl161"/>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45">
    <w:name w:val="xl45"/>
    <w:basedOn w:val="a0"/>
    <w:uiPriority w:val="99"/>
    <w:qFormat/>
    <w:rsid w:val="00A62BDD"/>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kern w:val="0"/>
      <w:sz w:val="20"/>
      <w:szCs w:val="20"/>
    </w:rPr>
  </w:style>
  <w:style w:type="paragraph" w:customStyle="1" w:styleId="xl191">
    <w:name w:val="xl191"/>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xl157">
    <w:name w:val="xl157"/>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35">
    <w:name w:val="xl135"/>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pPr>
    <w:rPr>
      <w:rFonts w:ascii="宋体" w:hAnsi="宋体" w:cs="宋体"/>
      <w:kern w:val="0"/>
      <w:sz w:val="18"/>
      <w:szCs w:val="18"/>
    </w:rPr>
  </w:style>
  <w:style w:type="paragraph" w:customStyle="1" w:styleId="Style1">
    <w:name w:val="_Style 1"/>
    <w:basedOn w:val="a0"/>
    <w:uiPriority w:val="99"/>
    <w:qFormat/>
    <w:rsid w:val="00A62BDD"/>
    <w:pPr>
      <w:adjustRightInd w:val="0"/>
      <w:snapToGrid w:val="0"/>
      <w:spacing w:line="360" w:lineRule="auto"/>
      <w:ind w:firstLineChars="200" w:firstLine="420"/>
    </w:pPr>
    <w:rPr>
      <w:rFonts w:ascii="Times New Roman" w:hAnsi="Times New Roman"/>
      <w:color w:val="000000"/>
      <w:szCs w:val="21"/>
    </w:rPr>
  </w:style>
  <w:style w:type="paragraph" w:customStyle="1" w:styleId="xl139">
    <w:name w:val="xl13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Char0">
    <w:name w:val="样式4 Char"/>
    <w:basedOn w:val="a0"/>
    <w:uiPriority w:val="99"/>
    <w:qFormat/>
    <w:rsid w:val="00A62BDD"/>
    <w:pPr>
      <w:widowControl/>
      <w:spacing w:line="360" w:lineRule="auto"/>
      <w:ind w:firstLine="480"/>
      <w:jc w:val="left"/>
    </w:pPr>
    <w:rPr>
      <w:rFonts w:ascii="Times New Roman" w:hAnsi="Times New Roman"/>
      <w:color w:val="000000"/>
      <w:kern w:val="0"/>
      <w:sz w:val="24"/>
      <w:szCs w:val="24"/>
    </w:rPr>
  </w:style>
  <w:style w:type="paragraph" w:customStyle="1" w:styleId="xl203">
    <w:name w:val="xl203"/>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9">
    <w:name w:val="xl39"/>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2Char3">
    <w:name w:val="正文 首行缩进:  2 字符 Char"/>
    <w:basedOn w:val="a0"/>
    <w:link w:val="2CharCharChar"/>
    <w:uiPriority w:val="99"/>
    <w:qFormat/>
    <w:rsid w:val="00A62BDD"/>
    <w:pPr>
      <w:spacing w:line="360" w:lineRule="auto"/>
      <w:ind w:firstLine="480"/>
    </w:pPr>
    <w:rPr>
      <w:sz w:val="24"/>
      <w:szCs w:val="20"/>
    </w:rPr>
  </w:style>
  <w:style w:type="paragraph" w:customStyle="1" w:styleId="xl131">
    <w:name w:val="xl131"/>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35">
    <w:name w:val="xl35"/>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kern w:val="0"/>
      <w:sz w:val="20"/>
      <w:szCs w:val="20"/>
    </w:rPr>
  </w:style>
  <w:style w:type="paragraph" w:customStyle="1" w:styleId="aff0">
    <w:name w:val="图中文字"/>
    <w:basedOn w:val="a0"/>
    <w:uiPriority w:val="99"/>
    <w:qFormat/>
    <w:rsid w:val="00A62BDD"/>
    <w:pPr>
      <w:adjustRightInd w:val="0"/>
      <w:snapToGrid w:val="0"/>
      <w:spacing w:line="240" w:lineRule="atLeast"/>
      <w:ind w:firstLine="0"/>
      <w:jc w:val="center"/>
    </w:pPr>
    <w:rPr>
      <w:rFonts w:ascii="Times New Roman" w:hAnsi="Times New Roman"/>
      <w:sz w:val="24"/>
      <w:szCs w:val="20"/>
    </w:rPr>
  </w:style>
  <w:style w:type="paragraph" w:customStyle="1" w:styleId="xl205">
    <w:name w:val="xl205"/>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Char120">
    <w:name w:val="Char12"/>
    <w:basedOn w:val="a0"/>
    <w:uiPriority w:val="99"/>
    <w:qFormat/>
    <w:rsid w:val="00A62BDD"/>
    <w:pPr>
      <w:ind w:firstLineChars="200" w:firstLine="200"/>
    </w:pPr>
    <w:rPr>
      <w:rFonts w:ascii="Tahoma" w:hAnsi="Tahoma"/>
      <w:sz w:val="24"/>
      <w:szCs w:val="20"/>
    </w:rPr>
  </w:style>
  <w:style w:type="paragraph" w:customStyle="1" w:styleId="xl46">
    <w:name w:val="xl46"/>
    <w:basedOn w:val="a0"/>
    <w:uiPriority w:val="99"/>
    <w:qFormat/>
    <w:rsid w:val="00A62BDD"/>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xl183">
    <w:name w:val="xl183"/>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62">
    <w:name w:val="xl162"/>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73">
    <w:name w:val="xl173"/>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kern w:val="0"/>
      <w:sz w:val="18"/>
      <w:szCs w:val="18"/>
    </w:rPr>
  </w:style>
  <w:style w:type="paragraph" w:customStyle="1" w:styleId="1A">
    <w:name w:val="标题 1A"/>
    <w:basedOn w:val="a0"/>
    <w:uiPriority w:val="99"/>
    <w:qFormat/>
    <w:rsid w:val="00A62BDD"/>
    <w:pPr>
      <w:widowControl/>
      <w:spacing w:before="120" w:line="360" w:lineRule="auto"/>
      <w:ind w:firstLine="0"/>
    </w:pPr>
    <w:rPr>
      <w:rFonts w:ascii="Times New Roman" w:hAnsi="Times New Roman"/>
      <w:kern w:val="0"/>
      <w:sz w:val="24"/>
      <w:szCs w:val="20"/>
    </w:rPr>
  </w:style>
  <w:style w:type="paragraph" w:customStyle="1" w:styleId="Char1CharCharChar">
    <w:name w:val="Char1 Char Char Char"/>
    <w:basedOn w:val="a0"/>
    <w:uiPriority w:val="99"/>
    <w:qFormat/>
    <w:rsid w:val="00A62BDD"/>
    <w:pPr>
      <w:ind w:firstLine="0"/>
    </w:pPr>
    <w:rPr>
      <w:rFonts w:ascii="Tahoma" w:hAnsi="Tahoma"/>
      <w:sz w:val="24"/>
      <w:szCs w:val="20"/>
    </w:rPr>
  </w:style>
  <w:style w:type="paragraph" w:customStyle="1" w:styleId="xl189">
    <w:name w:val="xl18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ParaCharCharCharCharCharCharCharCharCharCharCharCharChar1Char">
    <w:name w:val="默认段落字体 Para Char Char Char Char Char Char Char Char Char Char Char Char Char1 Char"/>
    <w:basedOn w:val="ac"/>
    <w:uiPriority w:val="99"/>
    <w:qFormat/>
    <w:rsid w:val="00A62BDD"/>
    <w:pPr>
      <w:shd w:val="clear" w:color="auto" w:fill="000080"/>
      <w:ind w:firstLine="0"/>
    </w:pPr>
    <w:rPr>
      <w:rFonts w:ascii="Tahoma" w:hAnsi="Tahoma"/>
      <w:sz w:val="24"/>
      <w:szCs w:val="24"/>
    </w:rPr>
  </w:style>
  <w:style w:type="paragraph" w:customStyle="1" w:styleId="xl48">
    <w:name w:val="xl48"/>
    <w:basedOn w:val="a0"/>
    <w:uiPriority w:val="99"/>
    <w:qFormat/>
    <w:rsid w:val="00A62BDD"/>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xl176">
    <w:name w:val="xl176"/>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xl49">
    <w:name w:val="xl49"/>
    <w:basedOn w:val="a0"/>
    <w:uiPriority w:val="99"/>
    <w:qFormat/>
    <w:rsid w:val="00A62BDD"/>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Times New Roman" w:hAnsi="Times New Roman"/>
      <w:kern w:val="0"/>
      <w:sz w:val="20"/>
      <w:szCs w:val="20"/>
    </w:rPr>
  </w:style>
  <w:style w:type="paragraph" w:customStyle="1" w:styleId="my">
    <w:name w:val="my正文"/>
    <w:basedOn w:val="a0"/>
    <w:link w:val="myCharChar"/>
    <w:uiPriority w:val="99"/>
    <w:qFormat/>
    <w:rsid w:val="00A62BDD"/>
    <w:pPr>
      <w:spacing w:line="360" w:lineRule="auto"/>
      <w:ind w:firstLineChars="200" w:firstLine="480"/>
    </w:pPr>
    <w:rPr>
      <w:sz w:val="24"/>
      <w:szCs w:val="20"/>
    </w:rPr>
  </w:style>
  <w:style w:type="paragraph" w:customStyle="1" w:styleId="xl143">
    <w:name w:val="xl143"/>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pPr>
    <w:rPr>
      <w:rFonts w:ascii="宋体" w:hAnsi="宋体" w:cs="宋体"/>
      <w:color w:val="FF0000"/>
      <w:kern w:val="0"/>
      <w:sz w:val="18"/>
      <w:szCs w:val="18"/>
    </w:rPr>
  </w:style>
  <w:style w:type="paragraph" w:customStyle="1" w:styleId="xl168">
    <w:name w:val="xl168"/>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宋体" w:hAnsi="宋体" w:cs="宋体"/>
      <w:kern w:val="0"/>
      <w:sz w:val="18"/>
      <w:szCs w:val="18"/>
    </w:rPr>
  </w:style>
  <w:style w:type="paragraph" w:customStyle="1" w:styleId="xl134">
    <w:name w:val="xl134"/>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51">
    <w:name w:val="xl51"/>
    <w:basedOn w:val="a0"/>
    <w:uiPriority w:val="99"/>
    <w:qFormat/>
    <w:rsid w:val="00A62BDD"/>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xl55">
    <w:name w:val="xl55"/>
    <w:basedOn w:val="a0"/>
    <w:uiPriority w:val="99"/>
    <w:qFormat/>
    <w:rsid w:val="00A62BDD"/>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327-1">
    <w:name w:val="3.2.7-1"/>
    <w:uiPriority w:val="99"/>
    <w:qFormat/>
    <w:rsid w:val="00A62BDD"/>
    <w:pPr>
      <w:keepNext/>
      <w:tabs>
        <w:tab w:val="left" w:pos="992"/>
      </w:tabs>
      <w:spacing w:line="360" w:lineRule="auto"/>
      <w:ind w:left="992" w:hanging="425"/>
    </w:pPr>
    <w:rPr>
      <w:rFonts w:ascii="Times New Roman" w:hAnsi="Times New Roman"/>
      <w:sz w:val="24"/>
    </w:rPr>
  </w:style>
  <w:style w:type="paragraph" w:customStyle="1" w:styleId="xl27">
    <w:name w:val="xl27"/>
    <w:basedOn w:val="a0"/>
    <w:uiPriority w:val="99"/>
    <w:qFormat/>
    <w:rsid w:val="00A62BDD"/>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Default">
    <w:name w:val="Default"/>
    <w:qFormat/>
    <w:rsid w:val="00A62BDD"/>
    <w:pPr>
      <w:widowControl w:val="0"/>
      <w:autoSpaceDE w:val="0"/>
      <w:autoSpaceDN w:val="0"/>
      <w:adjustRightInd w:val="0"/>
    </w:pPr>
    <w:rPr>
      <w:rFonts w:ascii="宋体" w:hAnsi="Times New Roman"/>
      <w:color w:val="000000"/>
      <w:sz w:val="24"/>
    </w:rPr>
  </w:style>
  <w:style w:type="paragraph" w:customStyle="1" w:styleId="xl52">
    <w:name w:val="xl52"/>
    <w:basedOn w:val="a0"/>
    <w:uiPriority w:val="99"/>
    <w:qFormat/>
    <w:rsid w:val="00A62BDD"/>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CharChar2CharChar">
    <w:name w:val="Char Char2 Char Char"/>
    <w:basedOn w:val="a0"/>
    <w:uiPriority w:val="99"/>
    <w:qFormat/>
    <w:rsid w:val="00A62BDD"/>
    <w:pPr>
      <w:ind w:firstLineChars="170" w:firstLine="357"/>
    </w:pPr>
    <w:rPr>
      <w:rFonts w:ascii="Tahoma" w:hAnsi="Tahoma"/>
      <w:szCs w:val="20"/>
    </w:rPr>
  </w:style>
  <w:style w:type="paragraph" w:customStyle="1" w:styleId="font7">
    <w:name w:val="font7"/>
    <w:basedOn w:val="a0"/>
    <w:qFormat/>
    <w:rsid w:val="00A62BDD"/>
    <w:pPr>
      <w:widowControl/>
      <w:spacing w:before="100" w:beforeAutospacing="1" w:after="100" w:afterAutospacing="1"/>
      <w:ind w:firstLine="0"/>
      <w:jc w:val="left"/>
    </w:pPr>
    <w:rPr>
      <w:rFonts w:ascii="Times New Roman" w:hAnsi="Times New Roman"/>
      <w:kern w:val="0"/>
      <w:sz w:val="20"/>
      <w:szCs w:val="20"/>
    </w:rPr>
  </w:style>
  <w:style w:type="paragraph" w:customStyle="1" w:styleId="xl36">
    <w:name w:val="xl36"/>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kern w:val="0"/>
      <w:sz w:val="20"/>
      <w:szCs w:val="20"/>
    </w:rPr>
  </w:style>
  <w:style w:type="paragraph" w:customStyle="1" w:styleId="xl181">
    <w:name w:val="xl181"/>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TOC1">
    <w:name w:val="TOC 标题1"/>
    <w:basedOn w:val="12"/>
    <w:next w:val="a0"/>
    <w:uiPriority w:val="99"/>
    <w:qFormat/>
    <w:rsid w:val="00A62BDD"/>
    <w:pPr>
      <w:keepNext/>
      <w:keepLines/>
      <w:widowControl/>
      <w:numPr>
        <w:numId w:val="1"/>
      </w:numPr>
      <w:tabs>
        <w:tab w:val="left" w:pos="1980"/>
      </w:tabs>
      <w:spacing w:before="480" w:after="0" w:line="276" w:lineRule="auto"/>
      <w:jc w:val="left"/>
      <w:outlineLvl w:val="9"/>
    </w:pPr>
    <w:rPr>
      <w:rFonts w:ascii="Cambria" w:eastAsia="宋体" w:hAnsi="Cambria"/>
      <w:b/>
      <w:bCs/>
      <w:color w:val="365F91"/>
      <w:kern w:val="0"/>
      <w:sz w:val="28"/>
      <w:szCs w:val="28"/>
    </w:rPr>
  </w:style>
  <w:style w:type="paragraph" w:customStyle="1" w:styleId="16">
    <w:name w:val="普通(网站)1"/>
    <w:basedOn w:val="a0"/>
    <w:uiPriority w:val="99"/>
    <w:qFormat/>
    <w:rsid w:val="00A62BDD"/>
    <w:pPr>
      <w:widowControl/>
      <w:spacing w:before="100" w:beforeAutospacing="1" w:after="100" w:afterAutospacing="1"/>
      <w:ind w:firstLine="0"/>
      <w:jc w:val="left"/>
    </w:pPr>
    <w:rPr>
      <w:rFonts w:ascii="宋体" w:hAnsi="宋体" w:cs="宋体"/>
      <w:kern w:val="0"/>
      <w:sz w:val="24"/>
      <w:szCs w:val="24"/>
    </w:rPr>
  </w:style>
  <w:style w:type="paragraph" w:customStyle="1" w:styleId="xl201">
    <w:name w:val="xl201"/>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11212">
    <w:name w:val="样式 标题 1 + 四号 居中 段前: 12 磅 段后: 12 磅 行距: 单倍行距"/>
    <w:basedOn w:val="12"/>
    <w:uiPriority w:val="99"/>
    <w:qFormat/>
    <w:rsid w:val="00A62BDD"/>
    <w:pPr>
      <w:keepNext/>
      <w:keepLines/>
      <w:tabs>
        <w:tab w:val="left" w:pos="420"/>
        <w:tab w:val="left" w:pos="1980"/>
      </w:tabs>
      <w:adjustRightInd w:val="0"/>
      <w:spacing w:before="240" w:after="240"/>
      <w:ind w:left="420" w:hanging="420"/>
      <w:jc w:val="center"/>
      <w:textAlignment w:val="baseline"/>
    </w:pPr>
    <w:rPr>
      <w:rFonts w:ascii="Times New Roman" w:eastAsia="宋体"/>
      <w:b/>
      <w:kern w:val="44"/>
      <w:sz w:val="28"/>
    </w:rPr>
  </w:style>
  <w:style w:type="paragraph" w:customStyle="1" w:styleId="Style5">
    <w:name w:val="_Style 5"/>
    <w:basedOn w:val="a0"/>
    <w:uiPriority w:val="99"/>
    <w:qFormat/>
    <w:rsid w:val="00A62BDD"/>
    <w:pPr>
      <w:adjustRightInd w:val="0"/>
      <w:snapToGrid w:val="0"/>
      <w:spacing w:line="360" w:lineRule="auto"/>
      <w:ind w:firstLineChars="200" w:firstLine="420"/>
    </w:pPr>
    <w:rPr>
      <w:rFonts w:ascii="Times New Roman" w:hAnsi="Times New Roman"/>
      <w:color w:val="000000"/>
      <w:szCs w:val="21"/>
    </w:rPr>
  </w:style>
  <w:style w:type="paragraph" w:customStyle="1" w:styleId="17">
    <w:name w:val="1"/>
    <w:basedOn w:val="a0"/>
    <w:uiPriority w:val="99"/>
    <w:qFormat/>
    <w:rsid w:val="00A62BDD"/>
    <w:pPr>
      <w:spacing w:afterLines="50" w:line="360" w:lineRule="auto"/>
      <w:ind w:firstLineChars="1080" w:firstLine="3243"/>
    </w:pPr>
    <w:rPr>
      <w:rFonts w:ascii="宋体" w:hAnsi="宋体"/>
      <w:b/>
      <w:sz w:val="30"/>
      <w:szCs w:val="21"/>
    </w:rPr>
  </w:style>
  <w:style w:type="paragraph" w:customStyle="1" w:styleId="xl199">
    <w:name w:val="xl19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cs="宋体"/>
      <w:kern w:val="0"/>
      <w:sz w:val="18"/>
      <w:szCs w:val="18"/>
    </w:rPr>
  </w:style>
  <w:style w:type="paragraph" w:customStyle="1" w:styleId="Char1CharCharCharCharCharChar">
    <w:name w:val="Char1 Char Char Char Char Char Char"/>
    <w:basedOn w:val="ac"/>
    <w:uiPriority w:val="99"/>
    <w:qFormat/>
    <w:rsid w:val="00A62BDD"/>
    <w:pPr>
      <w:shd w:val="clear" w:color="auto" w:fill="000080"/>
      <w:adjustRightInd w:val="0"/>
      <w:spacing w:line="436" w:lineRule="exact"/>
      <w:ind w:left="357" w:firstLine="0"/>
      <w:jc w:val="left"/>
      <w:outlineLvl w:val="3"/>
    </w:pPr>
    <w:rPr>
      <w:rFonts w:ascii="Tahoma" w:hAnsi="Tahoma"/>
      <w:b/>
      <w:sz w:val="24"/>
      <w:szCs w:val="24"/>
    </w:rPr>
  </w:style>
  <w:style w:type="paragraph" w:customStyle="1" w:styleId="xl151">
    <w:name w:val="xl151"/>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84">
    <w:name w:val="xl184"/>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color w:val="FF0000"/>
      <w:kern w:val="0"/>
      <w:sz w:val="18"/>
      <w:szCs w:val="18"/>
    </w:rPr>
  </w:style>
  <w:style w:type="paragraph" w:customStyle="1" w:styleId="xl180">
    <w:name w:val="xl180"/>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color w:val="000000"/>
      <w:kern w:val="0"/>
      <w:sz w:val="18"/>
      <w:szCs w:val="18"/>
    </w:rPr>
  </w:style>
  <w:style w:type="paragraph" w:customStyle="1" w:styleId="xl146">
    <w:name w:val="xl146"/>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xl23">
    <w:name w:val="xl23"/>
    <w:basedOn w:val="a0"/>
    <w:uiPriority w:val="99"/>
    <w:qFormat/>
    <w:rsid w:val="00A62BDD"/>
    <w:pPr>
      <w:widowControl/>
      <w:spacing w:before="100" w:beforeAutospacing="1" w:after="100" w:afterAutospacing="1" w:line="360" w:lineRule="auto"/>
      <w:ind w:firstLine="0"/>
      <w:textAlignment w:val="top"/>
    </w:pPr>
    <w:rPr>
      <w:rFonts w:ascii="Times New Roman" w:hAnsi="Times New Roman"/>
      <w:kern w:val="0"/>
      <w:sz w:val="24"/>
      <w:szCs w:val="24"/>
    </w:rPr>
  </w:style>
  <w:style w:type="paragraph" w:customStyle="1" w:styleId="aff1">
    <w:name w:val="文档正文"/>
    <w:basedOn w:val="a0"/>
    <w:uiPriority w:val="99"/>
    <w:qFormat/>
    <w:rsid w:val="00A62BDD"/>
    <w:pPr>
      <w:adjustRightInd w:val="0"/>
      <w:spacing w:line="480" w:lineRule="atLeast"/>
      <w:ind w:firstLine="567"/>
      <w:textAlignment w:val="baseline"/>
    </w:pPr>
    <w:rPr>
      <w:rFonts w:ascii="仿宋_GB2312" w:eastAsia="仿宋_GB2312" w:hAnsi="Times New Roman"/>
      <w:kern w:val="0"/>
      <w:sz w:val="28"/>
      <w:szCs w:val="20"/>
    </w:rPr>
  </w:style>
  <w:style w:type="paragraph" w:customStyle="1" w:styleId="xl126">
    <w:name w:val="xl126"/>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44">
    <w:name w:val="xl44"/>
    <w:basedOn w:val="a0"/>
    <w:uiPriority w:val="99"/>
    <w:qFormat/>
    <w:rsid w:val="00A62BDD"/>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xl54">
    <w:name w:val="xl54"/>
    <w:basedOn w:val="a0"/>
    <w:uiPriority w:val="99"/>
    <w:qFormat/>
    <w:rsid w:val="00A62BDD"/>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CharCharChar">
    <w:name w:val="Char Char Char"/>
    <w:basedOn w:val="a0"/>
    <w:link w:val="CharCharCharCharChar"/>
    <w:uiPriority w:val="99"/>
    <w:qFormat/>
    <w:rsid w:val="00A62BDD"/>
    <w:pPr>
      <w:ind w:firstLine="0"/>
    </w:pPr>
    <w:rPr>
      <w:rFonts w:ascii="Tahoma" w:hAnsi="Tahoma"/>
      <w:sz w:val="24"/>
      <w:szCs w:val="20"/>
    </w:rPr>
  </w:style>
  <w:style w:type="paragraph" w:customStyle="1" w:styleId="xl198">
    <w:name w:val="xl198"/>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110">
    <w:name w:val="Char11"/>
    <w:basedOn w:val="a0"/>
    <w:uiPriority w:val="99"/>
    <w:qFormat/>
    <w:rsid w:val="00A62BDD"/>
    <w:pPr>
      <w:widowControl/>
      <w:spacing w:after="160" w:line="240" w:lineRule="exact"/>
      <w:ind w:firstLine="0"/>
      <w:jc w:val="left"/>
    </w:pPr>
    <w:rPr>
      <w:rFonts w:ascii="Verdana" w:hAnsi="Verdana"/>
      <w:kern w:val="0"/>
      <w:sz w:val="20"/>
      <w:szCs w:val="20"/>
      <w:lang w:eastAsia="en-US"/>
    </w:rPr>
  </w:style>
  <w:style w:type="paragraph" w:customStyle="1" w:styleId="30">
    <w:name w:val="正文3"/>
    <w:basedOn w:val="a0"/>
    <w:uiPriority w:val="99"/>
    <w:qFormat/>
    <w:rsid w:val="00A62BDD"/>
    <w:pPr>
      <w:numPr>
        <w:numId w:val="3"/>
      </w:numPr>
      <w:tabs>
        <w:tab w:val="left" w:pos="4800"/>
      </w:tabs>
      <w:spacing w:line="360" w:lineRule="auto"/>
    </w:pPr>
    <w:rPr>
      <w:rFonts w:ascii="Times New Roman" w:hAnsi="Times New Roman"/>
      <w:kern w:val="0"/>
      <w:sz w:val="24"/>
      <w:szCs w:val="20"/>
    </w:rPr>
  </w:style>
  <w:style w:type="paragraph" w:customStyle="1" w:styleId="xl169">
    <w:name w:val="xl16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kern w:val="0"/>
      <w:sz w:val="18"/>
      <w:szCs w:val="18"/>
    </w:rPr>
  </w:style>
  <w:style w:type="paragraph" w:customStyle="1" w:styleId="xl147">
    <w:name w:val="xl147"/>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000000"/>
      <w:kern w:val="0"/>
      <w:sz w:val="18"/>
      <w:szCs w:val="18"/>
    </w:rPr>
  </w:style>
  <w:style w:type="paragraph" w:customStyle="1" w:styleId="NormalWeb1">
    <w:name w:val="Normal (Web)1"/>
    <w:basedOn w:val="a0"/>
    <w:uiPriority w:val="99"/>
    <w:qFormat/>
    <w:rsid w:val="00A62BDD"/>
    <w:pPr>
      <w:widowControl/>
      <w:spacing w:before="100" w:beforeAutospacing="1" w:after="100" w:afterAutospacing="1"/>
      <w:ind w:firstLine="0"/>
      <w:jc w:val="left"/>
    </w:pPr>
    <w:rPr>
      <w:rFonts w:ascii="宋体" w:hAnsi="宋体" w:cs="宋体"/>
      <w:kern w:val="0"/>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0"/>
    <w:uiPriority w:val="99"/>
    <w:qFormat/>
    <w:rsid w:val="00A62BDD"/>
    <w:pPr>
      <w:widowControl/>
      <w:spacing w:after="160" w:line="240" w:lineRule="exact"/>
      <w:ind w:firstLine="0"/>
      <w:jc w:val="left"/>
    </w:pPr>
    <w:rPr>
      <w:rFonts w:ascii="Verdana" w:eastAsia="仿宋_GB2312" w:hAnsi="Verdana"/>
      <w:color w:val="000000"/>
      <w:kern w:val="0"/>
      <w:sz w:val="24"/>
      <w:szCs w:val="20"/>
      <w:lang w:eastAsia="en-US"/>
    </w:rPr>
  </w:style>
  <w:style w:type="paragraph" w:customStyle="1" w:styleId="xl26">
    <w:name w:val="xl26"/>
    <w:basedOn w:val="a0"/>
    <w:uiPriority w:val="99"/>
    <w:qFormat/>
    <w:rsid w:val="00A62BDD"/>
    <w:pPr>
      <w:widowControl/>
      <w:spacing w:before="100" w:beforeAutospacing="1" w:after="100" w:afterAutospacing="1"/>
      <w:ind w:firstLine="0"/>
      <w:jc w:val="left"/>
      <w:textAlignment w:val="center"/>
    </w:pPr>
    <w:rPr>
      <w:rFonts w:ascii="宋体" w:hAnsi="宋体"/>
      <w:kern w:val="0"/>
      <w:sz w:val="24"/>
      <w:szCs w:val="24"/>
    </w:rPr>
  </w:style>
  <w:style w:type="paragraph" w:customStyle="1" w:styleId="p0">
    <w:name w:val="p0"/>
    <w:basedOn w:val="a0"/>
    <w:uiPriority w:val="99"/>
    <w:qFormat/>
    <w:rsid w:val="00A62BDD"/>
    <w:pPr>
      <w:widowControl/>
      <w:ind w:firstLine="0"/>
    </w:pPr>
    <w:rPr>
      <w:rFonts w:ascii="Times New Roman" w:hAnsi="Times New Roman"/>
      <w:kern w:val="0"/>
      <w:szCs w:val="21"/>
    </w:rPr>
  </w:style>
  <w:style w:type="paragraph" w:customStyle="1" w:styleId="CharCharCharChar1">
    <w:name w:val="Char Char Char Char1"/>
    <w:basedOn w:val="a0"/>
    <w:uiPriority w:val="99"/>
    <w:qFormat/>
    <w:rsid w:val="00A62BDD"/>
    <w:pPr>
      <w:ind w:firstLine="0"/>
    </w:pPr>
    <w:rPr>
      <w:rFonts w:ascii="Times New Roman" w:hAnsi="Times New Roman"/>
      <w:szCs w:val="24"/>
    </w:rPr>
  </w:style>
  <w:style w:type="paragraph" w:customStyle="1" w:styleId="xl38">
    <w:name w:val="xl38"/>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3A">
    <w:name w:val="正文3A"/>
    <w:basedOn w:val="a0"/>
    <w:uiPriority w:val="99"/>
    <w:qFormat/>
    <w:rsid w:val="00A62BDD"/>
    <w:pPr>
      <w:tabs>
        <w:tab w:val="left" w:pos="425"/>
        <w:tab w:val="left" w:leader="dot" w:pos="1920"/>
        <w:tab w:val="left" w:pos="4800"/>
      </w:tabs>
      <w:spacing w:line="360" w:lineRule="auto"/>
      <w:ind w:left="1916" w:hanging="357"/>
    </w:pPr>
    <w:rPr>
      <w:rFonts w:ascii="Times New Roman" w:hAnsi="Times New Roman"/>
      <w:kern w:val="0"/>
      <w:sz w:val="24"/>
      <w:szCs w:val="20"/>
    </w:rPr>
  </w:style>
  <w:style w:type="paragraph" w:customStyle="1" w:styleId="3">
    <w:name w:val="_标题3"/>
    <w:basedOn w:val="31"/>
    <w:next w:val="af0"/>
    <w:uiPriority w:val="99"/>
    <w:qFormat/>
    <w:rsid w:val="00A62BDD"/>
    <w:pPr>
      <w:widowControl/>
      <w:numPr>
        <w:ilvl w:val="2"/>
        <w:numId w:val="1"/>
      </w:numPr>
      <w:tabs>
        <w:tab w:val="left" w:pos="2820"/>
      </w:tabs>
      <w:spacing w:before="60" w:after="60" w:line="360" w:lineRule="auto"/>
      <w:jc w:val="left"/>
    </w:pPr>
    <w:rPr>
      <w:rFonts w:ascii="Arial" w:eastAsia="黑体" w:hAnsi="Arial"/>
      <w:b w:val="0"/>
      <w:sz w:val="30"/>
    </w:rPr>
  </w:style>
  <w:style w:type="paragraph" w:customStyle="1" w:styleId="2a">
    <w:name w:val="样式2"/>
    <w:basedOn w:val="21"/>
    <w:qFormat/>
    <w:rsid w:val="00A62BDD"/>
    <w:pPr>
      <w:spacing w:line="413" w:lineRule="auto"/>
      <w:ind w:firstLine="0"/>
      <w:jc w:val="left"/>
    </w:pPr>
    <w:rPr>
      <w:rFonts w:ascii="华文中宋" w:hAnsi="华文中宋"/>
      <w:bCs w:val="0"/>
      <w:color w:val="000000"/>
      <w:szCs w:val="20"/>
    </w:rPr>
  </w:style>
  <w:style w:type="paragraph" w:customStyle="1" w:styleId="xl172">
    <w:name w:val="xl172"/>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78">
    <w:name w:val="xl178"/>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204">
    <w:name w:val="xl204"/>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xl195">
    <w:name w:val="xl195"/>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color w:val="000000"/>
      <w:kern w:val="0"/>
      <w:sz w:val="18"/>
      <w:szCs w:val="18"/>
    </w:rPr>
  </w:style>
  <w:style w:type="paragraph" w:customStyle="1" w:styleId="xl144">
    <w:name w:val="xl144"/>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52">
    <w:name w:val="xl152"/>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37">
    <w:name w:val="xl137"/>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xl47">
    <w:name w:val="xl47"/>
    <w:basedOn w:val="a0"/>
    <w:uiPriority w:val="99"/>
    <w:qFormat/>
    <w:rsid w:val="00A62BDD"/>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宋体" w:hAnsi="宋体"/>
      <w:kern w:val="0"/>
      <w:sz w:val="20"/>
      <w:szCs w:val="20"/>
    </w:rPr>
  </w:style>
  <w:style w:type="paragraph" w:customStyle="1" w:styleId="61151">
    <w:name w:val="6.1.1.5.1"/>
    <w:uiPriority w:val="99"/>
    <w:qFormat/>
    <w:rsid w:val="00A62BDD"/>
    <w:pPr>
      <w:keepNext/>
    </w:pPr>
    <w:rPr>
      <w:rFonts w:ascii="宋体" w:hAnsi="宋体"/>
      <w:b/>
      <w:bCs/>
      <w:sz w:val="21"/>
    </w:rPr>
  </w:style>
  <w:style w:type="paragraph" w:customStyle="1" w:styleId="xl41">
    <w:name w:val="xl41"/>
    <w:basedOn w:val="a0"/>
    <w:uiPriority w:val="99"/>
    <w:qFormat/>
    <w:rsid w:val="00A62BDD"/>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2"/>
    </w:rPr>
  </w:style>
  <w:style w:type="paragraph" w:customStyle="1" w:styleId="3B">
    <w:name w:val="正文3B"/>
    <w:basedOn w:val="3A"/>
    <w:uiPriority w:val="99"/>
    <w:qFormat/>
    <w:rsid w:val="00A62BDD"/>
    <w:pPr>
      <w:ind w:leftChars="800" w:left="800" w:firstLine="0"/>
    </w:pPr>
  </w:style>
  <w:style w:type="paragraph" w:customStyle="1" w:styleId="aff2">
    <w:name w:val="文档标题"/>
    <w:next w:val="a0"/>
    <w:uiPriority w:val="99"/>
    <w:qFormat/>
    <w:rsid w:val="00A62BDD"/>
    <w:pPr>
      <w:spacing w:beforeLines="50" w:afterLines="100"/>
      <w:jc w:val="center"/>
      <w:outlineLvl w:val="0"/>
    </w:pPr>
    <w:rPr>
      <w:rFonts w:ascii="Times New Roman" w:eastAsia="黑体" w:hAnsi="Times New Roman"/>
      <w:b/>
      <w:spacing w:val="10"/>
      <w:sz w:val="44"/>
    </w:rPr>
  </w:style>
  <w:style w:type="paragraph" w:customStyle="1" w:styleId="CharCharCharChar">
    <w:name w:val="Char Char Char Char"/>
    <w:basedOn w:val="ac"/>
    <w:uiPriority w:val="99"/>
    <w:qFormat/>
    <w:rsid w:val="00A62BDD"/>
    <w:pPr>
      <w:shd w:val="clear" w:color="auto" w:fill="000080"/>
      <w:ind w:firstLine="0"/>
    </w:pPr>
    <w:rPr>
      <w:rFonts w:ascii="Tahoma" w:hAnsi="Tahoma"/>
      <w:sz w:val="24"/>
      <w:szCs w:val="24"/>
    </w:rPr>
  </w:style>
  <w:style w:type="paragraph" w:customStyle="1" w:styleId="xl156">
    <w:name w:val="xl156"/>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64">
    <w:name w:val="xl164"/>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615224">
    <w:name w:val="样式 样式 宋体 小四 段前: 6 磅 行距: 1.5 倍行距 + 首行缩进:  2.24 字符"/>
    <w:basedOn w:val="a0"/>
    <w:uiPriority w:val="99"/>
    <w:qFormat/>
    <w:rsid w:val="00A62BDD"/>
    <w:pPr>
      <w:spacing w:line="480" w:lineRule="auto"/>
      <w:ind w:firstLineChars="192" w:firstLine="224"/>
    </w:pPr>
    <w:rPr>
      <w:rFonts w:ascii="宋体" w:hAnsi="宋体"/>
      <w:sz w:val="28"/>
      <w:szCs w:val="24"/>
    </w:rPr>
  </w:style>
  <w:style w:type="paragraph" w:customStyle="1" w:styleId="xl197">
    <w:name w:val="xl197"/>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b">
    <w:name w:val="正文2"/>
    <w:basedOn w:val="a0"/>
    <w:uiPriority w:val="99"/>
    <w:qFormat/>
    <w:rsid w:val="00A62BDD"/>
    <w:pPr>
      <w:widowControl/>
      <w:spacing w:line="360" w:lineRule="auto"/>
      <w:ind w:leftChars="450" w:left="1080" w:firstLineChars="200" w:firstLine="480"/>
    </w:pPr>
    <w:rPr>
      <w:rFonts w:ascii="Times New Roman" w:hAnsi="Times New Roman"/>
      <w:kern w:val="0"/>
      <w:sz w:val="24"/>
      <w:szCs w:val="20"/>
    </w:rPr>
  </w:style>
  <w:style w:type="paragraph" w:customStyle="1" w:styleId="xl170">
    <w:name w:val="xl170"/>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33">
    <w:name w:val="xl33"/>
    <w:basedOn w:val="a0"/>
    <w:uiPriority w:val="99"/>
    <w:qFormat/>
    <w:rsid w:val="00A62BDD"/>
    <w:pPr>
      <w:widowControl/>
      <w:spacing w:before="100" w:beforeAutospacing="1" w:after="100" w:afterAutospacing="1"/>
      <w:ind w:firstLine="0"/>
      <w:jc w:val="center"/>
      <w:textAlignment w:val="center"/>
    </w:pPr>
    <w:rPr>
      <w:rFonts w:ascii="宋体" w:hAnsi="宋体"/>
      <w:kern w:val="0"/>
      <w:sz w:val="32"/>
      <w:szCs w:val="32"/>
    </w:rPr>
  </w:style>
  <w:style w:type="paragraph" w:customStyle="1" w:styleId="xl28">
    <w:name w:val="xl28"/>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CharChar10">
    <w:name w:val="Char Char1"/>
    <w:basedOn w:val="a0"/>
    <w:uiPriority w:val="99"/>
    <w:qFormat/>
    <w:rsid w:val="00A62BDD"/>
    <w:pPr>
      <w:widowControl/>
      <w:spacing w:after="160" w:line="240" w:lineRule="exact"/>
      <w:ind w:firstLine="0"/>
      <w:jc w:val="left"/>
    </w:pPr>
    <w:rPr>
      <w:rFonts w:ascii="Verdana" w:hAnsi="Verdana"/>
      <w:kern w:val="0"/>
      <w:sz w:val="20"/>
      <w:szCs w:val="20"/>
      <w:lang w:eastAsia="en-US"/>
    </w:rPr>
  </w:style>
  <w:style w:type="paragraph" w:customStyle="1" w:styleId="24">
    <w:name w:val="题注2"/>
    <w:basedOn w:val="a0"/>
    <w:next w:val="a0"/>
    <w:link w:val="2CharChar"/>
    <w:uiPriority w:val="99"/>
    <w:qFormat/>
    <w:rsid w:val="00A62BDD"/>
    <w:pPr>
      <w:ind w:firstLineChars="200" w:firstLine="200"/>
    </w:pPr>
    <w:rPr>
      <w:rFonts w:ascii="Arial" w:eastAsia="黑体" w:hAnsi="Arial"/>
      <w:szCs w:val="20"/>
    </w:rPr>
  </w:style>
  <w:style w:type="paragraph" w:customStyle="1" w:styleId="font5">
    <w:name w:val="font5"/>
    <w:basedOn w:val="a0"/>
    <w:qFormat/>
    <w:rsid w:val="00A62BDD"/>
    <w:pPr>
      <w:widowControl/>
      <w:spacing w:before="100" w:beforeAutospacing="1" w:after="100" w:afterAutospacing="1"/>
      <w:ind w:firstLine="0"/>
      <w:jc w:val="left"/>
    </w:pPr>
    <w:rPr>
      <w:rFonts w:ascii="宋体" w:hAnsi="宋体"/>
      <w:kern w:val="0"/>
      <w:sz w:val="18"/>
      <w:szCs w:val="18"/>
    </w:rPr>
  </w:style>
  <w:style w:type="paragraph" w:customStyle="1" w:styleId="xl177">
    <w:name w:val="xl177"/>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50">
    <w:name w:val="xl150"/>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186">
    <w:name w:val="xl186"/>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25">
    <w:name w:val="xl25"/>
    <w:basedOn w:val="a0"/>
    <w:uiPriority w:val="99"/>
    <w:qFormat/>
    <w:rsid w:val="00A62BDD"/>
    <w:pPr>
      <w:widowControl/>
      <w:spacing w:before="100" w:beforeAutospacing="1" w:after="100" w:afterAutospacing="1"/>
      <w:ind w:firstLine="0"/>
      <w:jc w:val="left"/>
    </w:pPr>
    <w:rPr>
      <w:rFonts w:ascii="宋体" w:hAnsi="宋体"/>
      <w:kern w:val="0"/>
      <w:sz w:val="20"/>
      <w:szCs w:val="20"/>
    </w:rPr>
  </w:style>
  <w:style w:type="paragraph" w:customStyle="1" w:styleId="xl138">
    <w:name w:val="xl138"/>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15192">
    <w:name w:val="样式 样式 (西文) 宋体 四号 行距: 1.5 倍行距 首行缩进:  1.92 字符 + 宋体"/>
    <w:basedOn w:val="151920"/>
    <w:uiPriority w:val="99"/>
    <w:qFormat/>
    <w:rsid w:val="00A62BDD"/>
  </w:style>
  <w:style w:type="paragraph" w:customStyle="1" w:styleId="font8">
    <w:name w:val="font8"/>
    <w:basedOn w:val="a0"/>
    <w:qFormat/>
    <w:rsid w:val="00A62BDD"/>
    <w:pPr>
      <w:widowControl/>
      <w:spacing w:before="100" w:beforeAutospacing="1" w:after="100" w:afterAutospacing="1"/>
      <w:ind w:firstLine="0"/>
      <w:jc w:val="left"/>
    </w:pPr>
    <w:rPr>
      <w:rFonts w:ascii="宋体" w:hAnsi="宋体"/>
      <w:color w:val="000000"/>
      <w:kern w:val="0"/>
      <w:sz w:val="20"/>
      <w:szCs w:val="20"/>
    </w:rPr>
  </w:style>
  <w:style w:type="paragraph" w:customStyle="1" w:styleId="xl179">
    <w:name w:val="xl179"/>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151920">
    <w:name w:val="样式 (西文) 宋体 四号 行距: 1.5 倍行距 首行缩进:  1.92 字符"/>
    <w:basedOn w:val="a0"/>
    <w:uiPriority w:val="99"/>
    <w:qFormat/>
    <w:rsid w:val="00A62BDD"/>
    <w:pPr>
      <w:spacing w:line="400" w:lineRule="exact"/>
      <w:ind w:firstLineChars="200" w:firstLine="480"/>
    </w:pPr>
    <w:rPr>
      <w:rFonts w:ascii="Times New Roman" w:hAnsi="Times New Roman"/>
      <w:color w:val="000000"/>
      <w:sz w:val="24"/>
      <w:szCs w:val="24"/>
    </w:rPr>
  </w:style>
  <w:style w:type="paragraph" w:customStyle="1" w:styleId="xl190">
    <w:name w:val="xl190"/>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CharCharCharCharCharChar1Char">
    <w:name w:val="Char Char Char Char Char Char Char1 Char"/>
    <w:basedOn w:val="a0"/>
    <w:uiPriority w:val="99"/>
    <w:qFormat/>
    <w:rsid w:val="00A62BDD"/>
    <w:pPr>
      <w:ind w:firstLine="0"/>
    </w:pPr>
    <w:rPr>
      <w:rFonts w:ascii="Tahoma" w:hAnsi="Tahoma"/>
      <w:sz w:val="24"/>
      <w:szCs w:val="20"/>
    </w:rPr>
  </w:style>
  <w:style w:type="paragraph" w:customStyle="1" w:styleId="18">
    <w:name w:val="正文缩进1"/>
    <w:basedOn w:val="a0"/>
    <w:uiPriority w:val="99"/>
    <w:qFormat/>
    <w:rsid w:val="00A62BDD"/>
    <w:pPr>
      <w:spacing w:before="40" w:after="40" w:line="400" w:lineRule="exact"/>
      <w:ind w:firstLine="510"/>
    </w:pPr>
    <w:rPr>
      <w:rFonts w:ascii="Times New Roman" w:hAnsi="Times New Roman"/>
      <w:sz w:val="28"/>
      <w:szCs w:val="20"/>
    </w:rPr>
  </w:style>
  <w:style w:type="paragraph" w:customStyle="1" w:styleId="font9">
    <w:name w:val="font9"/>
    <w:basedOn w:val="a0"/>
    <w:uiPriority w:val="99"/>
    <w:qFormat/>
    <w:rsid w:val="00A62BDD"/>
    <w:pPr>
      <w:widowControl/>
      <w:spacing w:before="100" w:beforeAutospacing="1" w:after="100" w:afterAutospacing="1"/>
      <w:ind w:firstLine="0"/>
      <w:jc w:val="left"/>
    </w:pPr>
    <w:rPr>
      <w:rFonts w:ascii="Times New Roman" w:hAnsi="Times New Roman"/>
      <w:color w:val="000000"/>
      <w:kern w:val="0"/>
      <w:sz w:val="20"/>
      <w:szCs w:val="20"/>
    </w:rPr>
  </w:style>
  <w:style w:type="paragraph" w:customStyle="1" w:styleId="19">
    <w:name w:val="列出段落1"/>
    <w:basedOn w:val="a0"/>
    <w:uiPriority w:val="99"/>
    <w:qFormat/>
    <w:rsid w:val="00A62BDD"/>
    <w:pPr>
      <w:ind w:firstLineChars="200" w:firstLine="420"/>
    </w:pPr>
    <w:rPr>
      <w:rFonts w:ascii="Times New Roman" w:hAnsi="Times New Roman"/>
      <w:szCs w:val="24"/>
    </w:rPr>
  </w:style>
  <w:style w:type="paragraph" w:customStyle="1" w:styleId="aff3">
    <w:name w:val="正文标书"/>
    <w:basedOn w:val="a0"/>
    <w:uiPriority w:val="99"/>
    <w:qFormat/>
    <w:rsid w:val="00A62BDD"/>
    <w:pPr>
      <w:spacing w:line="288" w:lineRule="auto"/>
      <w:ind w:firstLineChars="200" w:firstLine="200"/>
    </w:pPr>
    <w:rPr>
      <w:rFonts w:ascii="仿宋_GB2312" w:hAnsi="Times New Roman"/>
      <w:sz w:val="24"/>
      <w:szCs w:val="28"/>
    </w:rPr>
  </w:style>
  <w:style w:type="paragraph" w:customStyle="1" w:styleId="xl127">
    <w:name w:val="xl127"/>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font10">
    <w:name w:val="font10"/>
    <w:basedOn w:val="a0"/>
    <w:uiPriority w:val="99"/>
    <w:qFormat/>
    <w:rsid w:val="00A62BDD"/>
    <w:pPr>
      <w:widowControl/>
      <w:spacing w:before="100" w:beforeAutospacing="1" w:after="100" w:afterAutospacing="1"/>
      <w:ind w:firstLine="0"/>
      <w:jc w:val="left"/>
    </w:pPr>
    <w:rPr>
      <w:rFonts w:ascii="宋体" w:hAnsi="宋体"/>
      <w:b/>
      <w:bCs/>
      <w:kern w:val="0"/>
      <w:sz w:val="20"/>
      <w:szCs w:val="20"/>
    </w:rPr>
  </w:style>
  <w:style w:type="paragraph" w:customStyle="1" w:styleId="CharCharCharCharCharCharCharCharCharCharCharCharChar">
    <w:name w:val="Char Char Char Char Char Char Char Char Char Char Char Char Char"/>
    <w:basedOn w:val="a0"/>
    <w:uiPriority w:val="99"/>
    <w:qFormat/>
    <w:rsid w:val="00A62BDD"/>
    <w:pPr>
      <w:widowControl/>
      <w:spacing w:after="160" w:line="240" w:lineRule="exact"/>
      <w:ind w:firstLine="0"/>
      <w:jc w:val="left"/>
    </w:pPr>
    <w:rPr>
      <w:rFonts w:ascii="Verdana" w:hAnsi="Verdana"/>
      <w:kern w:val="0"/>
      <w:sz w:val="20"/>
      <w:szCs w:val="20"/>
      <w:lang w:eastAsia="en-US"/>
    </w:rPr>
  </w:style>
  <w:style w:type="paragraph" w:customStyle="1" w:styleId="af0">
    <w:name w:val="_正文段落"/>
    <w:basedOn w:val="a0"/>
    <w:link w:val="CharChar0"/>
    <w:uiPriority w:val="99"/>
    <w:qFormat/>
    <w:rsid w:val="00A62BDD"/>
    <w:pPr>
      <w:spacing w:beforeLines="15" w:afterLines="30" w:line="360" w:lineRule="auto"/>
      <w:ind w:firstLineChars="200" w:firstLine="200"/>
    </w:pPr>
    <w:rPr>
      <w:rFonts w:ascii="Times New Roman" w:hAnsi="Times New Roman"/>
      <w:sz w:val="24"/>
      <w:szCs w:val="24"/>
    </w:rPr>
  </w:style>
  <w:style w:type="paragraph" w:customStyle="1" w:styleId="xl142">
    <w:name w:val="xl142"/>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48">
    <w:name w:val="xl148"/>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0">
    <w:name w:val="表1"/>
    <w:basedOn w:val="a0"/>
    <w:uiPriority w:val="2"/>
    <w:qFormat/>
    <w:rsid w:val="00A62BDD"/>
    <w:pPr>
      <w:numPr>
        <w:numId w:val="4"/>
      </w:numPr>
      <w:spacing w:line="360" w:lineRule="auto"/>
      <w:ind w:left="0" w:firstLine="0"/>
      <w:jc w:val="center"/>
    </w:pPr>
    <w:rPr>
      <w:rFonts w:ascii="Arial" w:hAnsi="Arial" w:cs="宋体"/>
      <w:szCs w:val="20"/>
    </w:rPr>
  </w:style>
  <w:style w:type="paragraph" w:customStyle="1" w:styleId="aff4">
    <w:name w:val="图"/>
    <w:basedOn w:val="a0"/>
    <w:rsid w:val="00A62BDD"/>
    <w:pPr>
      <w:keepNext/>
      <w:adjustRightInd w:val="0"/>
      <w:spacing w:before="60" w:after="60" w:line="300" w:lineRule="auto"/>
      <w:ind w:firstLine="0"/>
      <w:jc w:val="center"/>
      <w:textAlignment w:val="center"/>
    </w:pPr>
    <w:rPr>
      <w:rFonts w:ascii="Times New Roman" w:hAnsi="Times New Roman"/>
      <w:snapToGrid w:val="0"/>
      <w:spacing w:val="20"/>
      <w:kern w:val="0"/>
      <w:sz w:val="24"/>
      <w:szCs w:val="20"/>
    </w:rPr>
  </w:style>
  <w:style w:type="paragraph" w:customStyle="1" w:styleId="xl133">
    <w:name w:val="xl133"/>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50">
    <w:name w:val="xl50"/>
    <w:basedOn w:val="a0"/>
    <w:uiPriority w:val="99"/>
    <w:qFormat/>
    <w:rsid w:val="00A62BDD"/>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xl158">
    <w:name w:val="xl158"/>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32">
    <w:name w:val="xl132"/>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Char14">
    <w:name w:val="Char1"/>
    <w:basedOn w:val="a0"/>
    <w:uiPriority w:val="99"/>
    <w:qFormat/>
    <w:rsid w:val="00A62BDD"/>
    <w:pPr>
      <w:adjustRightInd w:val="0"/>
      <w:spacing w:beforeLines="100"/>
      <w:ind w:rightChars="225" w:right="540" w:firstLine="0"/>
      <w:jc w:val="left"/>
    </w:pPr>
    <w:rPr>
      <w:rFonts w:ascii="Tahoma" w:hAnsi="Tahoma"/>
      <w:sz w:val="24"/>
      <w:szCs w:val="24"/>
      <w:lang w:val="en-GB"/>
    </w:rPr>
  </w:style>
  <w:style w:type="paragraph" w:customStyle="1" w:styleId="Char2CharCharChar">
    <w:name w:val="Char2 Char Char Char"/>
    <w:basedOn w:val="a0"/>
    <w:uiPriority w:val="99"/>
    <w:qFormat/>
    <w:rsid w:val="00A62BDD"/>
    <w:pPr>
      <w:widowControl/>
      <w:adjustRightInd w:val="0"/>
      <w:snapToGrid w:val="0"/>
      <w:spacing w:after="160" w:line="240" w:lineRule="exact"/>
      <w:ind w:firstLine="0"/>
      <w:jc w:val="center"/>
    </w:pPr>
    <w:rPr>
      <w:rFonts w:ascii="Verdana" w:hAnsi="Verdana"/>
      <w:kern w:val="0"/>
      <w:sz w:val="20"/>
      <w:szCs w:val="20"/>
      <w:lang w:eastAsia="en-US"/>
    </w:rPr>
  </w:style>
  <w:style w:type="paragraph" w:customStyle="1" w:styleId="xl123">
    <w:name w:val="xl123"/>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p15">
    <w:name w:val="p15"/>
    <w:basedOn w:val="a0"/>
    <w:uiPriority w:val="99"/>
    <w:qFormat/>
    <w:rsid w:val="00A62BDD"/>
    <w:pPr>
      <w:widowControl/>
      <w:pBdr>
        <w:bottom w:val="single" w:sz="6" w:space="1" w:color="000000"/>
      </w:pBdr>
      <w:ind w:firstLine="0"/>
      <w:jc w:val="center"/>
    </w:pPr>
    <w:rPr>
      <w:rFonts w:ascii="Times New Roman" w:hAnsi="Times New Roman"/>
      <w:kern w:val="0"/>
      <w:sz w:val="18"/>
      <w:szCs w:val="18"/>
    </w:rPr>
  </w:style>
  <w:style w:type="paragraph" w:customStyle="1" w:styleId="2TimesNewRoman5020">
    <w:name w:val="样式 标题 2 + Times New Roman 四号 非加粗 段前: 5 磅 段后: 0 磅 行距: 固定值 20..."/>
    <w:uiPriority w:val="99"/>
    <w:qFormat/>
    <w:rsid w:val="00A62BDD"/>
    <w:pPr>
      <w:spacing w:before="100" w:line="400" w:lineRule="exact"/>
    </w:pPr>
    <w:rPr>
      <w:rFonts w:ascii="Times New Roman" w:hAnsi="Times New Roman" w:cs="宋体"/>
      <w:b/>
      <w:bCs/>
      <w:sz w:val="28"/>
    </w:rPr>
  </w:style>
  <w:style w:type="paragraph" w:customStyle="1" w:styleId="af">
    <w:name w:val="正文样式"/>
    <w:basedOn w:val="a0"/>
    <w:link w:val="CharChar"/>
    <w:uiPriority w:val="99"/>
    <w:qFormat/>
    <w:rsid w:val="00A62BDD"/>
    <w:pPr>
      <w:spacing w:line="360" w:lineRule="auto"/>
      <w:ind w:firstLineChars="200" w:firstLine="480"/>
    </w:pPr>
    <w:rPr>
      <w:sz w:val="24"/>
      <w:szCs w:val="20"/>
    </w:rPr>
  </w:style>
  <w:style w:type="paragraph" w:customStyle="1" w:styleId="xl141">
    <w:name w:val="xl141"/>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71">
    <w:name w:val="xl171"/>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aff5">
    <w:name w:val="样式"/>
    <w:uiPriority w:val="99"/>
    <w:qFormat/>
    <w:rsid w:val="00A62BDD"/>
    <w:pPr>
      <w:widowControl w:val="0"/>
      <w:autoSpaceDE w:val="0"/>
      <w:autoSpaceDN w:val="0"/>
      <w:adjustRightInd w:val="0"/>
    </w:pPr>
    <w:rPr>
      <w:rFonts w:ascii="宋体" w:hAnsi="宋体" w:cs="宋体"/>
      <w:sz w:val="24"/>
      <w:szCs w:val="24"/>
    </w:rPr>
  </w:style>
  <w:style w:type="paragraph" w:customStyle="1" w:styleId="xl145">
    <w:name w:val="xl145"/>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xl174">
    <w:name w:val="xl174"/>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styleId="af1">
    <w:name w:val="List Paragraph"/>
    <w:basedOn w:val="a0"/>
    <w:link w:val="Char12"/>
    <w:uiPriority w:val="34"/>
    <w:qFormat/>
    <w:rsid w:val="00A62BDD"/>
    <w:pPr>
      <w:widowControl/>
      <w:ind w:left="720" w:firstLine="0"/>
      <w:contextualSpacing/>
      <w:jc w:val="left"/>
    </w:pPr>
    <w:rPr>
      <w:rFonts w:ascii="Times New Roman" w:hAnsi="Times New Roman"/>
      <w:kern w:val="0"/>
      <w:sz w:val="24"/>
      <w:szCs w:val="24"/>
      <w:lang w:eastAsia="en-US" w:bidi="en-US"/>
    </w:rPr>
  </w:style>
  <w:style w:type="paragraph" w:customStyle="1" w:styleId="xl200">
    <w:name w:val="xl200"/>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xl192">
    <w:name w:val="xl192"/>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2">
    <w:name w:val="_标题2"/>
    <w:basedOn w:val="21"/>
    <w:next w:val="af0"/>
    <w:uiPriority w:val="99"/>
    <w:qFormat/>
    <w:rsid w:val="00A62BDD"/>
    <w:pPr>
      <w:numPr>
        <w:ilvl w:val="1"/>
        <w:numId w:val="1"/>
      </w:numPr>
      <w:tabs>
        <w:tab w:val="left" w:pos="2400"/>
      </w:tabs>
    </w:pPr>
    <w:rPr>
      <w:rFonts w:ascii="Arial" w:eastAsia="黑体" w:hAnsi="Arial"/>
      <w:b w:val="0"/>
    </w:rPr>
  </w:style>
  <w:style w:type="paragraph" w:customStyle="1" w:styleId="xl185">
    <w:name w:val="xl185"/>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28">
    <w:name w:val="xl128"/>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050520505">
    <w:name w:val="样式 样式 段前: 0.5 行 段后: 0.5 行 + 左侧:  2 字符 段前: 0.5 行 段后: 0.5 行"/>
    <w:basedOn w:val="a0"/>
    <w:uiPriority w:val="99"/>
    <w:qFormat/>
    <w:rsid w:val="00A62BDD"/>
    <w:pPr>
      <w:spacing w:afterLines="50"/>
      <w:ind w:leftChars="200" w:left="560" w:firstLine="0"/>
      <w:jc w:val="left"/>
    </w:pPr>
    <w:rPr>
      <w:rFonts w:ascii="Times New Roman" w:hAnsi="Times New Roman"/>
      <w:spacing w:val="20"/>
      <w:sz w:val="24"/>
      <w:szCs w:val="20"/>
    </w:rPr>
  </w:style>
  <w:style w:type="paragraph" w:customStyle="1" w:styleId="CharCharCharCharCharCharCharCharCharChar">
    <w:name w:val="Char Char Char Char Char Char Char Char Char Char"/>
    <w:basedOn w:val="a0"/>
    <w:uiPriority w:val="99"/>
    <w:qFormat/>
    <w:rsid w:val="00A62BDD"/>
    <w:pPr>
      <w:ind w:firstLine="0"/>
    </w:pPr>
    <w:rPr>
      <w:rFonts w:ascii="Tahoma" w:hAnsi="Tahoma"/>
      <w:sz w:val="24"/>
      <w:szCs w:val="20"/>
    </w:rPr>
  </w:style>
  <w:style w:type="paragraph" w:customStyle="1" w:styleId="xl165">
    <w:name w:val="xl165"/>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166">
    <w:name w:val="xl166"/>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42">
    <w:name w:val="xl42"/>
    <w:basedOn w:val="a0"/>
    <w:uiPriority w:val="99"/>
    <w:qFormat/>
    <w:rsid w:val="00A62BDD"/>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2"/>
    </w:rPr>
  </w:style>
  <w:style w:type="paragraph" w:customStyle="1" w:styleId="xl40">
    <w:name w:val="xl40"/>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kern w:val="0"/>
      <w:sz w:val="20"/>
      <w:szCs w:val="20"/>
    </w:rPr>
  </w:style>
  <w:style w:type="paragraph" w:styleId="TOC">
    <w:name w:val="TOC Heading"/>
    <w:basedOn w:val="12"/>
    <w:next w:val="a0"/>
    <w:uiPriority w:val="39"/>
    <w:qFormat/>
    <w:rsid w:val="00A62BDD"/>
    <w:pPr>
      <w:keepNext/>
      <w:keepLines/>
      <w:widowControl/>
      <w:spacing w:before="480" w:after="0" w:line="276" w:lineRule="auto"/>
      <w:jc w:val="left"/>
      <w:outlineLvl w:val="9"/>
    </w:pPr>
    <w:rPr>
      <w:rFonts w:ascii="Cambria" w:eastAsia="宋体" w:hAnsi="Cambria"/>
      <w:b/>
      <w:bCs/>
      <w:color w:val="365F91"/>
      <w:kern w:val="0"/>
      <w:sz w:val="28"/>
      <w:szCs w:val="28"/>
    </w:rPr>
  </w:style>
  <w:style w:type="paragraph" w:customStyle="1" w:styleId="xl155">
    <w:name w:val="xl155"/>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color w:val="FF0000"/>
      <w:kern w:val="0"/>
      <w:sz w:val="18"/>
      <w:szCs w:val="18"/>
    </w:rPr>
  </w:style>
  <w:style w:type="paragraph" w:customStyle="1" w:styleId="HD1">
    <w:name w:val="HD正文1"/>
    <w:basedOn w:val="a0"/>
    <w:next w:val="ad"/>
    <w:uiPriority w:val="99"/>
    <w:qFormat/>
    <w:rsid w:val="00A62BDD"/>
    <w:pPr>
      <w:autoSpaceDE w:val="0"/>
      <w:autoSpaceDN w:val="0"/>
      <w:adjustRightInd w:val="0"/>
      <w:ind w:firstLine="510"/>
    </w:pPr>
    <w:rPr>
      <w:rFonts w:ascii="仿宋_GB2312" w:eastAsia="仿宋_GB2312" w:hAnsi="Arial"/>
      <w:color w:val="000000"/>
      <w:sz w:val="28"/>
      <w:szCs w:val="20"/>
    </w:rPr>
  </w:style>
  <w:style w:type="paragraph" w:customStyle="1" w:styleId="HTML0">
    <w:name w:val="HTML 预先格式化"/>
    <w:basedOn w:val="a0"/>
    <w:uiPriority w:val="99"/>
    <w:qFormat/>
    <w:rsid w:val="00A62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黑体" w:eastAsia="黑体" w:hAnsi="Courier New"/>
      <w:kern w:val="0"/>
      <w:sz w:val="20"/>
      <w:szCs w:val="20"/>
    </w:rPr>
  </w:style>
  <w:style w:type="paragraph" w:customStyle="1" w:styleId="xl43">
    <w:name w:val="xl43"/>
    <w:basedOn w:val="a0"/>
    <w:uiPriority w:val="99"/>
    <w:qFormat/>
    <w:rsid w:val="00A62BDD"/>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af2">
    <w:name w:val="模板正文"/>
    <w:basedOn w:val="a0"/>
    <w:link w:val="CharChar1"/>
    <w:uiPriority w:val="99"/>
    <w:qFormat/>
    <w:rsid w:val="00A62BDD"/>
    <w:pPr>
      <w:wordWrap w:val="0"/>
      <w:spacing w:beforeLines="50" w:line="360" w:lineRule="auto"/>
      <w:ind w:firstLineChars="200" w:firstLine="200"/>
    </w:pPr>
    <w:rPr>
      <w:szCs w:val="20"/>
    </w:rPr>
  </w:style>
  <w:style w:type="paragraph" w:customStyle="1" w:styleId="00">
    <w:name w:val="正文_0_0"/>
    <w:uiPriority w:val="99"/>
    <w:qFormat/>
    <w:rsid w:val="00A62BDD"/>
    <w:pPr>
      <w:widowControl w:val="0"/>
      <w:jc w:val="both"/>
    </w:pPr>
    <w:rPr>
      <w:kern w:val="2"/>
      <w:sz w:val="21"/>
      <w:szCs w:val="22"/>
    </w:rPr>
  </w:style>
  <w:style w:type="paragraph" w:customStyle="1" w:styleId="DL">
    <w:name w:val="D&amp;L"/>
    <w:basedOn w:val="af8"/>
    <w:uiPriority w:val="99"/>
    <w:qFormat/>
    <w:rsid w:val="00A62BDD"/>
    <w:pPr>
      <w:pBdr>
        <w:bottom w:val="thinThickSmallGap" w:sz="18" w:space="1" w:color="auto"/>
      </w:pBdr>
      <w:tabs>
        <w:tab w:val="center" w:leader="dot" w:pos="4153"/>
      </w:tabs>
      <w:adjustRightInd w:val="0"/>
      <w:snapToGrid/>
      <w:spacing w:line="240" w:lineRule="atLeast"/>
      <w:ind w:firstLine="0"/>
      <w:textAlignment w:val="baseline"/>
    </w:pPr>
    <w:rPr>
      <w:rFonts w:ascii="Times New Roman" w:hAnsi="Times New Roman"/>
      <w:kern w:val="0"/>
      <w:sz w:val="24"/>
      <w:szCs w:val="20"/>
    </w:rPr>
  </w:style>
  <w:style w:type="paragraph" w:customStyle="1" w:styleId="aff6">
    <w:name w:val="表格文字"/>
    <w:basedOn w:val="a0"/>
    <w:uiPriority w:val="99"/>
    <w:qFormat/>
    <w:rsid w:val="00A62BDD"/>
    <w:pPr>
      <w:spacing w:beforeLines="25" w:afterLines="25"/>
      <w:ind w:firstLine="0"/>
    </w:pPr>
    <w:rPr>
      <w:rFonts w:ascii="Times New Roman" w:hAnsi="Times New Roman"/>
      <w:spacing w:val="10"/>
      <w:sz w:val="24"/>
      <w:szCs w:val="24"/>
    </w:rPr>
  </w:style>
  <w:style w:type="paragraph" w:customStyle="1" w:styleId="xl187">
    <w:name w:val="xl187"/>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1">
    <w:name w:val="xl31"/>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color w:val="000000"/>
      <w:kern w:val="0"/>
      <w:sz w:val="20"/>
      <w:szCs w:val="20"/>
    </w:rPr>
  </w:style>
  <w:style w:type="paragraph" w:customStyle="1" w:styleId="aff7">
    <w:name w:val="__正文"/>
    <w:basedOn w:val="a0"/>
    <w:next w:val="a0"/>
    <w:uiPriority w:val="99"/>
    <w:qFormat/>
    <w:rsid w:val="00A62BDD"/>
    <w:pPr>
      <w:spacing w:line="360" w:lineRule="auto"/>
      <w:ind w:firstLine="0"/>
    </w:pPr>
    <w:rPr>
      <w:rFonts w:ascii="Times New Roman" w:hAnsi="Times New Roman"/>
      <w:szCs w:val="24"/>
    </w:rPr>
  </w:style>
  <w:style w:type="paragraph" w:customStyle="1" w:styleId="aff8">
    <w:name w:val="正文模板"/>
    <w:basedOn w:val="a0"/>
    <w:uiPriority w:val="99"/>
    <w:qFormat/>
    <w:rsid w:val="00A62BDD"/>
    <w:pPr>
      <w:spacing w:afterLines="50" w:line="360" w:lineRule="auto"/>
      <w:ind w:firstLineChars="200" w:firstLine="200"/>
      <w:jc w:val="left"/>
    </w:pPr>
    <w:rPr>
      <w:rFonts w:ascii="Times New Roman" w:hAnsi="Times New Roman" w:cs="宋体"/>
      <w:spacing w:val="20"/>
      <w:sz w:val="24"/>
      <w:szCs w:val="20"/>
    </w:rPr>
  </w:style>
  <w:style w:type="paragraph" w:customStyle="1" w:styleId="xl32">
    <w:name w:val="xl32"/>
    <w:basedOn w:val="a0"/>
    <w:uiPriority w:val="99"/>
    <w:qFormat/>
    <w:rsid w:val="00A62BDD"/>
    <w:pPr>
      <w:widowControl/>
      <w:spacing w:before="100" w:beforeAutospacing="1" w:after="100" w:afterAutospacing="1"/>
      <w:ind w:firstLine="0"/>
      <w:jc w:val="center"/>
      <w:textAlignment w:val="center"/>
    </w:pPr>
    <w:rPr>
      <w:rFonts w:ascii="宋体" w:hAnsi="宋体"/>
      <w:b/>
      <w:bCs/>
      <w:kern w:val="0"/>
      <w:sz w:val="32"/>
      <w:szCs w:val="32"/>
    </w:rPr>
  </w:style>
  <w:style w:type="paragraph" w:customStyle="1" w:styleId="xl182">
    <w:name w:val="xl182"/>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30">
    <w:name w:val="xl30"/>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xl160">
    <w:name w:val="xl160"/>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1b">
    <w:name w:val="段1"/>
    <w:uiPriority w:val="99"/>
    <w:qFormat/>
    <w:rsid w:val="00A62BDD"/>
    <w:pPr>
      <w:autoSpaceDE w:val="0"/>
      <w:autoSpaceDN w:val="0"/>
      <w:ind w:firstLineChars="200" w:firstLine="200"/>
      <w:jc w:val="both"/>
    </w:pPr>
    <w:rPr>
      <w:rFonts w:ascii="宋体" w:hAnsi="Times New Roman"/>
      <w:sz w:val="21"/>
      <w:szCs w:val="21"/>
    </w:rPr>
  </w:style>
  <w:style w:type="paragraph" w:customStyle="1" w:styleId="xl188">
    <w:name w:val="xl188"/>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2CharCharCharCharCharChar">
    <w:name w:val="Char2 Char Char Char Char Char Char"/>
    <w:basedOn w:val="a0"/>
    <w:uiPriority w:val="99"/>
    <w:qFormat/>
    <w:rsid w:val="00A62BDD"/>
    <w:pPr>
      <w:ind w:firstLine="0"/>
    </w:pPr>
    <w:rPr>
      <w:rFonts w:ascii="仿宋_GB2312" w:hAnsi="Times New Roman"/>
      <w:b/>
      <w:sz w:val="30"/>
      <w:szCs w:val="32"/>
    </w:rPr>
  </w:style>
  <w:style w:type="paragraph" w:customStyle="1" w:styleId="2c">
    <w:name w:val="样式 正文缩进 + 首行缩进:  2 字符"/>
    <w:basedOn w:val="ab"/>
    <w:uiPriority w:val="99"/>
    <w:qFormat/>
    <w:rsid w:val="00A62BDD"/>
    <w:pPr>
      <w:spacing w:line="360" w:lineRule="auto"/>
      <w:ind w:firstLineChars="200" w:firstLine="200"/>
    </w:pPr>
    <w:rPr>
      <w:rFonts w:cs="宋体"/>
      <w:sz w:val="24"/>
    </w:rPr>
  </w:style>
  <w:style w:type="paragraph" w:customStyle="1" w:styleId="xl196">
    <w:name w:val="xl196"/>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1c">
    <w:name w:val="_标题1"/>
    <w:basedOn w:val="12"/>
    <w:next w:val="af0"/>
    <w:uiPriority w:val="99"/>
    <w:qFormat/>
    <w:rsid w:val="00A62BDD"/>
    <w:pPr>
      <w:keepNext/>
      <w:keepLines/>
      <w:pageBreakBefore/>
      <w:tabs>
        <w:tab w:val="left" w:pos="1980"/>
      </w:tabs>
      <w:spacing w:before="340" w:after="330" w:line="360" w:lineRule="auto"/>
      <w:ind w:left="1980" w:hanging="420"/>
      <w:jc w:val="center"/>
    </w:pPr>
    <w:rPr>
      <w:rFonts w:ascii="Arial" w:eastAsia="黑体" w:hAnsi="Arial"/>
      <w:bCs/>
      <w:kern w:val="44"/>
      <w:sz w:val="44"/>
      <w:szCs w:val="44"/>
    </w:rPr>
  </w:style>
  <w:style w:type="paragraph" w:customStyle="1" w:styleId="xl136">
    <w:name w:val="xl136"/>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0">
    <w:name w:val="标题4－连尉平"/>
    <w:basedOn w:val="a0"/>
    <w:uiPriority w:val="99"/>
    <w:qFormat/>
    <w:rsid w:val="00A62BDD"/>
    <w:pPr>
      <w:numPr>
        <w:ilvl w:val="3"/>
        <w:numId w:val="5"/>
      </w:numPr>
      <w:tabs>
        <w:tab w:val="left" w:pos="2160"/>
      </w:tabs>
    </w:pPr>
    <w:rPr>
      <w:rFonts w:ascii="Times New Roman" w:hAnsi="Times New Roman"/>
      <w:szCs w:val="20"/>
    </w:rPr>
  </w:style>
  <w:style w:type="paragraph" w:customStyle="1" w:styleId="xl29">
    <w:name w:val="xl29"/>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kern w:val="0"/>
      <w:sz w:val="20"/>
      <w:szCs w:val="20"/>
    </w:rPr>
  </w:style>
  <w:style w:type="paragraph" w:customStyle="1" w:styleId="aff9">
    <w:name w:val="大纲正文"/>
    <w:basedOn w:val="a0"/>
    <w:uiPriority w:val="99"/>
    <w:qFormat/>
    <w:rsid w:val="00A62BDD"/>
    <w:pPr>
      <w:spacing w:line="360" w:lineRule="auto"/>
      <w:ind w:firstLineChars="200" w:firstLine="480"/>
    </w:pPr>
    <w:rPr>
      <w:rFonts w:ascii="Times New Roman" w:hAnsi="Times New Roman" w:cs="宋体"/>
      <w:sz w:val="24"/>
      <w:szCs w:val="20"/>
    </w:rPr>
  </w:style>
  <w:style w:type="paragraph" w:customStyle="1" w:styleId="xl159">
    <w:name w:val="xl15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affa">
    <w:name w:val="模板普通正文"/>
    <w:basedOn w:val="ad"/>
    <w:uiPriority w:val="99"/>
    <w:qFormat/>
    <w:rsid w:val="00A62BDD"/>
    <w:pPr>
      <w:spacing w:beforeLines="50" w:after="10" w:line="360" w:lineRule="auto"/>
      <w:ind w:leftChars="0" w:left="0" w:firstLineChars="175" w:firstLine="490"/>
      <w:jc w:val="left"/>
    </w:pPr>
    <w:rPr>
      <w:sz w:val="24"/>
    </w:rPr>
  </w:style>
  <w:style w:type="paragraph" w:customStyle="1" w:styleId="ListParagraph1">
    <w:name w:val="List Paragraph1"/>
    <w:basedOn w:val="a0"/>
    <w:link w:val="Char9"/>
    <w:uiPriority w:val="99"/>
    <w:qFormat/>
    <w:rsid w:val="00A62BDD"/>
    <w:pPr>
      <w:adjustRightInd w:val="0"/>
      <w:snapToGrid w:val="0"/>
      <w:spacing w:line="360" w:lineRule="auto"/>
      <w:ind w:firstLineChars="200" w:firstLine="420"/>
    </w:pPr>
    <w:rPr>
      <w:color w:val="000000"/>
      <w:szCs w:val="20"/>
    </w:rPr>
  </w:style>
  <w:style w:type="paragraph" w:customStyle="1" w:styleId="xl163">
    <w:name w:val="xl163"/>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a20">
    <w:name w:val="a2"/>
    <w:basedOn w:val="a0"/>
    <w:uiPriority w:val="99"/>
    <w:qFormat/>
    <w:rsid w:val="00A62BDD"/>
    <w:pPr>
      <w:widowControl/>
      <w:spacing w:before="100" w:beforeAutospacing="1" w:after="100" w:afterAutospacing="1" w:line="360" w:lineRule="auto"/>
      <w:ind w:firstLine="0"/>
      <w:jc w:val="left"/>
    </w:pPr>
    <w:rPr>
      <w:rFonts w:ascii="宋体" w:hAnsi="宋体" w:cs="宋体"/>
      <w:kern w:val="0"/>
      <w:sz w:val="24"/>
      <w:szCs w:val="24"/>
    </w:rPr>
  </w:style>
  <w:style w:type="paragraph" w:customStyle="1" w:styleId="61">
    <w:name w:val="_标题6"/>
    <w:basedOn w:val="6"/>
    <w:next w:val="af0"/>
    <w:uiPriority w:val="99"/>
    <w:qFormat/>
    <w:rsid w:val="00A62BDD"/>
    <w:pPr>
      <w:numPr>
        <w:ilvl w:val="0"/>
        <w:numId w:val="0"/>
      </w:numPr>
    </w:pPr>
    <w:rPr>
      <w:b w:val="0"/>
    </w:rPr>
  </w:style>
  <w:style w:type="paragraph" w:customStyle="1" w:styleId="110">
    <w:name w:val="列出段落11"/>
    <w:basedOn w:val="a0"/>
    <w:uiPriority w:val="99"/>
    <w:qFormat/>
    <w:rsid w:val="00A62BDD"/>
    <w:pPr>
      <w:ind w:firstLineChars="200" w:firstLine="420"/>
    </w:pPr>
  </w:style>
  <w:style w:type="paragraph" w:customStyle="1" w:styleId="n">
    <w:name w:val="n"/>
    <w:basedOn w:val="a0"/>
    <w:uiPriority w:val="99"/>
    <w:qFormat/>
    <w:rsid w:val="00A62BDD"/>
    <w:pPr>
      <w:autoSpaceDE w:val="0"/>
      <w:autoSpaceDN w:val="0"/>
      <w:adjustRightInd w:val="0"/>
      <w:spacing w:line="400" w:lineRule="atLeast"/>
      <w:ind w:firstLine="0"/>
    </w:pPr>
    <w:rPr>
      <w:rFonts w:ascii="宋体" w:hAnsi="Times New Roman"/>
      <w:kern w:val="0"/>
      <w:sz w:val="24"/>
      <w:szCs w:val="20"/>
    </w:rPr>
  </w:style>
  <w:style w:type="paragraph" w:customStyle="1" w:styleId="1d">
    <w:name w:val="正文1"/>
    <w:basedOn w:val="a0"/>
    <w:uiPriority w:val="99"/>
    <w:qFormat/>
    <w:rsid w:val="00A62BDD"/>
    <w:pPr>
      <w:spacing w:line="480" w:lineRule="atLeast"/>
      <w:ind w:firstLine="567"/>
    </w:pPr>
    <w:rPr>
      <w:rFonts w:ascii="Times New Roman" w:hAnsi="Times New Roman"/>
      <w:spacing w:val="5"/>
      <w:sz w:val="28"/>
      <w:szCs w:val="20"/>
    </w:rPr>
  </w:style>
  <w:style w:type="paragraph" w:customStyle="1" w:styleId="xl34">
    <w:name w:val="xl34"/>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kern w:val="0"/>
      <w:sz w:val="20"/>
      <w:szCs w:val="20"/>
    </w:rPr>
  </w:style>
  <w:style w:type="paragraph" w:customStyle="1" w:styleId="xl129">
    <w:name w:val="xl12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kern w:val="0"/>
      <w:sz w:val="18"/>
      <w:szCs w:val="18"/>
    </w:rPr>
  </w:style>
  <w:style w:type="paragraph" w:customStyle="1" w:styleId="xl167">
    <w:name w:val="xl167"/>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30">
    <w:name w:val="xl130"/>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154">
    <w:name w:val="xl154"/>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11">
    <w:name w:val="_列表1"/>
    <w:uiPriority w:val="99"/>
    <w:qFormat/>
    <w:rsid w:val="00A62BDD"/>
    <w:pPr>
      <w:widowControl w:val="0"/>
      <w:numPr>
        <w:numId w:val="6"/>
      </w:numPr>
      <w:tabs>
        <w:tab w:val="left" w:pos="455"/>
      </w:tabs>
      <w:spacing w:line="360" w:lineRule="auto"/>
      <w:jc w:val="both"/>
    </w:pPr>
    <w:rPr>
      <w:rFonts w:ascii="宋体" w:hAnsi="Times New Roman"/>
      <w:sz w:val="24"/>
    </w:rPr>
  </w:style>
  <w:style w:type="paragraph" w:customStyle="1" w:styleId="TableDescription">
    <w:name w:val="Table Description"/>
    <w:next w:val="a0"/>
    <w:uiPriority w:val="99"/>
    <w:qFormat/>
    <w:rsid w:val="00A62BDD"/>
    <w:pPr>
      <w:keepNext/>
      <w:snapToGrid w:val="0"/>
      <w:spacing w:before="160" w:after="80"/>
      <w:ind w:left="1134"/>
      <w:jc w:val="center"/>
    </w:pPr>
    <w:rPr>
      <w:rFonts w:ascii="Arial" w:eastAsia="黑体" w:hAnsi="Arial"/>
      <w:sz w:val="18"/>
      <w:szCs w:val="22"/>
    </w:rPr>
  </w:style>
  <w:style w:type="paragraph" w:customStyle="1" w:styleId="Charf">
    <w:name w:val="Char"/>
    <w:basedOn w:val="a0"/>
    <w:uiPriority w:val="99"/>
    <w:qFormat/>
    <w:rsid w:val="00A62BDD"/>
    <w:pPr>
      <w:ind w:firstLine="0"/>
    </w:pPr>
    <w:rPr>
      <w:rFonts w:ascii="Tahoma" w:hAnsi="Tahoma" w:cs="仿宋_GB2312"/>
      <w:sz w:val="24"/>
      <w:szCs w:val="28"/>
    </w:rPr>
  </w:style>
  <w:style w:type="paragraph" w:customStyle="1" w:styleId="1">
    <w:name w:val="1名"/>
    <w:basedOn w:val="a0"/>
    <w:uiPriority w:val="99"/>
    <w:qFormat/>
    <w:rsid w:val="00A62BDD"/>
    <w:pPr>
      <w:numPr>
        <w:numId w:val="7"/>
      </w:numPr>
      <w:tabs>
        <w:tab w:val="left" w:pos="360"/>
      </w:tabs>
      <w:spacing w:before="120"/>
    </w:pPr>
    <w:rPr>
      <w:rFonts w:ascii="宋体" w:hAnsi="Times New Roman"/>
      <w:sz w:val="28"/>
      <w:szCs w:val="20"/>
    </w:rPr>
  </w:style>
  <w:style w:type="paragraph" w:customStyle="1" w:styleId="xl175">
    <w:name w:val="xl175"/>
    <w:basedOn w:val="a0"/>
    <w:rsid w:val="00A62B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BodyTextNoIndent">
    <w:name w:val="Body Text No Indent"/>
    <w:basedOn w:val="afb"/>
    <w:next w:val="afb"/>
    <w:uiPriority w:val="99"/>
    <w:qFormat/>
    <w:rsid w:val="00A62BDD"/>
    <w:pPr>
      <w:widowControl/>
      <w:spacing w:after="240"/>
      <w:ind w:firstLine="0"/>
      <w:jc w:val="left"/>
    </w:pPr>
    <w:rPr>
      <w:rFonts w:ascii="Times New Roman" w:hAnsi="Times New Roman"/>
      <w:kern w:val="0"/>
      <w:sz w:val="24"/>
      <w:szCs w:val="20"/>
    </w:rPr>
  </w:style>
  <w:style w:type="paragraph" w:customStyle="1" w:styleId="xl149">
    <w:name w:val="xl149"/>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7">
    <w:name w:val="xl37"/>
    <w:basedOn w:val="a0"/>
    <w:uiPriority w:val="99"/>
    <w:qFormat/>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kern w:val="0"/>
      <w:sz w:val="20"/>
      <w:szCs w:val="20"/>
    </w:rPr>
  </w:style>
  <w:style w:type="paragraph" w:customStyle="1" w:styleId="font6">
    <w:name w:val="font6"/>
    <w:basedOn w:val="a0"/>
    <w:qFormat/>
    <w:rsid w:val="00A62BDD"/>
    <w:pPr>
      <w:widowControl/>
      <w:spacing w:before="100" w:beforeAutospacing="1" w:after="100" w:afterAutospacing="1"/>
      <w:ind w:firstLine="0"/>
      <w:jc w:val="left"/>
    </w:pPr>
    <w:rPr>
      <w:rFonts w:ascii="宋体" w:hAnsi="宋体"/>
      <w:kern w:val="0"/>
      <w:sz w:val="20"/>
      <w:szCs w:val="20"/>
    </w:rPr>
  </w:style>
  <w:style w:type="paragraph" w:customStyle="1" w:styleId="xl153">
    <w:name w:val="xl153"/>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000000"/>
      <w:kern w:val="0"/>
      <w:sz w:val="18"/>
      <w:szCs w:val="18"/>
    </w:rPr>
  </w:style>
  <w:style w:type="paragraph" w:customStyle="1" w:styleId="13">
    <w:name w:val="样式1"/>
    <w:basedOn w:val="a0"/>
    <w:link w:val="1CharChar0"/>
    <w:uiPriority w:val="99"/>
    <w:qFormat/>
    <w:rsid w:val="00A62BDD"/>
    <w:pPr>
      <w:tabs>
        <w:tab w:val="left" w:leader="hyphen" w:pos="8400"/>
      </w:tabs>
      <w:ind w:firstLine="0"/>
    </w:pPr>
    <w:rPr>
      <w:sz w:val="24"/>
      <w:szCs w:val="20"/>
    </w:rPr>
  </w:style>
  <w:style w:type="paragraph" w:customStyle="1" w:styleId="xl140">
    <w:name w:val="xl140"/>
    <w:basedOn w:val="a0"/>
    <w:rsid w:val="00A62BD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25">
    <w:name w:val="xl125"/>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52">
    <w:name w:val="_标题5"/>
    <w:basedOn w:val="5"/>
    <w:next w:val="af0"/>
    <w:uiPriority w:val="99"/>
    <w:qFormat/>
    <w:rsid w:val="00A62BDD"/>
    <w:pPr>
      <w:keepNext/>
      <w:keepLines/>
      <w:widowControl w:val="0"/>
      <w:spacing w:before="280" w:after="290" w:line="376" w:lineRule="auto"/>
      <w:jc w:val="both"/>
    </w:pPr>
    <w:rPr>
      <w:rFonts w:ascii="Arial" w:eastAsia="黑体" w:hAnsi="Arial"/>
      <w:bCs/>
      <w:kern w:val="2"/>
      <w:szCs w:val="28"/>
    </w:rPr>
  </w:style>
  <w:style w:type="paragraph" w:customStyle="1" w:styleId="1Char0">
    <w:name w:val="1 Char"/>
    <w:basedOn w:val="a0"/>
    <w:uiPriority w:val="99"/>
    <w:qFormat/>
    <w:rsid w:val="00A62BDD"/>
    <w:pPr>
      <w:ind w:firstLine="0"/>
    </w:pPr>
    <w:rPr>
      <w:rFonts w:ascii="Tahoma" w:hAnsi="Tahoma"/>
      <w:sz w:val="24"/>
      <w:szCs w:val="20"/>
    </w:rPr>
  </w:style>
  <w:style w:type="paragraph" w:customStyle="1" w:styleId="xl193">
    <w:name w:val="xl193"/>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af6">
    <w:name w:val="哈哈正文"/>
    <w:basedOn w:val="a0"/>
    <w:link w:val="CharChar2"/>
    <w:uiPriority w:val="99"/>
    <w:qFormat/>
    <w:rsid w:val="00A62BDD"/>
    <w:pPr>
      <w:spacing w:line="360" w:lineRule="auto"/>
      <w:ind w:firstLineChars="200" w:firstLine="200"/>
    </w:pPr>
    <w:rPr>
      <w:rFonts w:ascii="宋体"/>
      <w:sz w:val="24"/>
      <w:szCs w:val="20"/>
    </w:rPr>
  </w:style>
  <w:style w:type="paragraph" w:customStyle="1" w:styleId="4">
    <w:name w:val="_标题4"/>
    <w:basedOn w:val="41"/>
    <w:next w:val="af0"/>
    <w:uiPriority w:val="99"/>
    <w:qFormat/>
    <w:rsid w:val="00A62BDD"/>
    <w:pPr>
      <w:numPr>
        <w:ilvl w:val="3"/>
        <w:numId w:val="1"/>
      </w:numPr>
      <w:tabs>
        <w:tab w:val="left" w:pos="3240"/>
      </w:tabs>
      <w:spacing w:line="377" w:lineRule="auto"/>
    </w:pPr>
    <w:rPr>
      <w:b w:val="0"/>
    </w:rPr>
  </w:style>
  <w:style w:type="paragraph" w:customStyle="1" w:styleId="RDD">
    <w:name w:val="RDD正文"/>
    <w:basedOn w:val="a0"/>
    <w:link w:val="RDDCharChar"/>
    <w:uiPriority w:val="99"/>
    <w:qFormat/>
    <w:rsid w:val="00A62BDD"/>
    <w:pPr>
      <w:adjustRightInd w:val="0"/>
      <w:snapToGrid w:val="0"/>
      <w:spacing w:line="480" w:lineRule="auto"/>
      <w:ind w:firstLineChars="200" w:firstLine="480"/>
    </w:pPr>
    <w:rPr>
      <w:rFonts w:ascii="宋体" w:hAnsi="宋体"/>
      <w:sz w:val="24"/>
      <w:szCs w:val="20"/>
    </w:rPr>
  </w:style>
  <w:style w:type="paragraph" w:customStyle="1" w:styleId="xl124">
    <w:name w:val="xl124"/>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CSS1Char">
    <w:name w:val="CSS1级正文 Char"/>
    <w:basedOn w:val="afb"/>
    <w:uiPriority w:val="99"/>
    <w:qFormat/>
    <w:rsid w:val="00A62BDD"/>
    <w:pPr>
      <w:adjustRightInd w:val="0"/>
      <w:snapToGrid w:val="0"/>
      <w:spacing w:after="0" w:line="360" w:lineRule="auto"/>
      <w:ind w:firstLine="480"/>
    </w:pPr>
    <w:rPr>
      <w:rFonts w:ascii="Times New Roman" w:hAnsi="Times New Roman"/>
      <w:sz w:val="24"/>
      <w:szCs w:val="24"/>
    </w:rPr>
  </w:style>
  <w:style w:type="paragraph" w:customStyle="1" w:styleId="xl194">
    <w:name w:val="xl194"/>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53">
    <w:name w:val="xl53"/>
    <w:basedOn w:val="a0"/>
    <w:uiPriority w:val="99"/>
    <w:qFormat/>
    <w:rsid w:val="00A62BDD"/>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CharChar1CharCharCharChar">
    <w:name w:val="Char Char1 Char Char Char Char"/>
    <w:basedOn w:val="a0"/>
    <w:rsid w:val="00A62BDD"/>
    <w:pPr>
      <w:snapToGrid w:val="0"/>
      <w:spacing w:line="360" w:lineRule="auto"/>
      <w:ind w:firstLineChars="200" w:firstLine="200"/>
    </w:pPr>
    <w:rPr>
      <w:rFonts w:ascii="Times New Roman" w:eastAsia="仿宋_GB2312" w:hAnsi="Times New Roman"/>
      <w:sz w:val="24"/>
      <w:szCs w:val="24"/>
    </w:rPr>
  </w:style>
  <w:style w:type="paragraph" w:customStyle="1" w:styleId="xl206">
    <w:name w:val="xl206"/>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xl202">
    <w:name w:val="xl202"/>
    <w:basedOn w:val="a0"/>
    <w:rsid w:val="00A62BD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a">
    <w:name w:val="_列表"/>
    <w:basedOn w:val="af0"/>
    <w:link w:val="CharChar3"/>
    <w:uiPriority w:val="99"/>
    <w:qFormat/>
    <w:rsid w:val="00A62BDD"/>
    <w:pPr>
      <w:numPr>
        <w:numId w:val="8"/>
      </w:numPr>
      <w:tabs>
        <w:tab w:val="clear" w:pos="952"/>
        <w:tab w:val="left" w:pos="780"/>
        <w:tab w:val="left" w:pos="1680"/>
      </w:tabs>
      <w:spacing w:beforeLines="0" w:afterLines="0"/>
      <w:ind w:left="1680" w:firstLineChars="0" w:firstLine="0"/>
      <w:jc w:val="left"/>
    </w:pPr>
    <w:rPr>
      <w:rFonts w:ascii="Calibri" w:hAnsi="Calibri"/>
      <w:kern w:val="0"/>
      <w:sz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4888</Words>
  <Characters>27864</Characters>
  <Application>Microsoft Office Word</Application>
  <DocSecurity>0</DocSecurity>
  <Lines>232</Lines>
  <Paragraphs>65</Paragraphs>
  <ScaleCrop>false</ScaleCrop>
  <Company/>
  <LinksUpToDate>false</LinksUpToDate>
  <CharactersWithSpaces>32687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2017-12-21T06:45:00Z</cp:lastPrinted>
  <dcterms:created xsi:type="dcterms:W3CDTF">2017-12-29T03:26:00Z</dcterms:created>
  <dcterms:modified xsi:type="dcterms:W3CDTF">2017-12-29T03:27:00Z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