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2AD75" w14:textId="77777777" w:rsidR="00B202A8" w:rsidRDefault="00B202A8">
      <w:pPr>
        <w:spacing w:line="240" w:lineRule="auto"/>
        <w:ind w:left="0" w:right="0" w:firstLineChars="0" w:firstLine="0"/>
        <w:jc w:val="both"/>
        <w:rPr>
          <w:rFonts w:cs="Times New Roman"/>
          <w:b/>
          <w:color w:val="000000"/>
          <w:sz w:val="21"/>
          <w:szCs w:val="24"/>
        </w:rPr>
      </w:pPr>
    </w:p>
    <w:p w14:paraId="00C51642" w14:textId="77777777" w:rsidR="00B202A8" w:rsidRDefault="00B202A8">
      <w:pPr>
        <w:spacing w:line="240" w:lineRule="auto"/>
        <w:ind w:left="0" w:right="0" w:firstLineChars="0" w:firstLine="0"/>
        <w:jc w:val="center"/>
        <w:rPr>
          <w:rFonts w:cs="宋体"/>
          <w:b/>
          <w:color w:val="000000"/>
          <w:sz w:val="56"/>
          <w:szCs w:val="56"/>
          <w:lang w:val="zh-CN"/>
        </w:rPr>
      </w:pPr>
    </w:p>
    <w:p w14:paraId="23F390A9" w14:textId="77777777" w:rsidR="00B202A8" w:rsidRDefault="00B202A8">
      <w:pPr>
        <w:spacing w:line="240" w:lineRule="auto"/>
        <w:ind w:left="0" w:right="0" w:firstLineChars="0" w:firstLine="0"/>
        <w:jc w:val="center"/>
        <w:rPr>
          <w:rFonts w:cs="宋体"/>
          <w:b/>
          <w:color w:val="000000"/>
          <w:sz w:val="56"/>
          <w:szCs w:val="56"/>
          <w:lang w:val="zh-CN"/>
        </w:rPr>
      </w:pPr>
    </w:p>
    <w:p w14:paraId="52015D17" w14:textId="77777777" w:rsidR="00B202A8" w:rsidRDefault="00AB470A" w:rsidP="00DB344F">
      <w:pPr>
        <w:spacing w:line="240" w:lineRule="auto"/>
        <w:ind w:leftChars="-50" w:left="11" w:right="0" w:hangingChars="25" w:hanging="151"/>
        <w:jc w:val="center"/>
        <w:rPr>
          <w:rFonts w:cs="Times New Roman"/>
          <w:b/>
          <w:bCs/>
          <w:color w:val="000000"/>
          <w:sz w:val="56"/>
          <w:szCs w:val="56"/>
        </w:rPr>
      </w:pPr>
      <w:r>
        <w:rPr>
          <w:rFonts w:cs="宋体" w:hint="eastAsia"/>
          <w:b/>
          <w:color w:val="000000"/>
          <w:sz w:val="56"/>
          <w:szCs w:val="56"/>
          <w:lang w:val="zh-CN"/>
        </w:rPr>
        <w:t>“教育信息化（网络名师工作室、网络安全、大数据教学）”项目</w:t>
      </w:r>
    </w:p>
    <w:p w14:paraId="195D1B74" w14:textId="77777777" w:rsidR="00B202A8" w:rsidRDefault="00AB470A" w:rsidP="00DB344F">
      <w:pPr>
        <w:spacing w:line="240" w:lineRule="auto"/>
        <w:ind w:leftChars="-50" w:left="11" w:right="0" w:hangingChars="25" w:hanging="151"/>
        <w:jc w:val="center"/>
        <w:rPr>
          <w:rFonts w:cs="宋体"/>
          <w:b/>
          <w:color w:val="000000"/>
          <w:sz w:val="56"/>
          <w:szCs w:val="56"/>
          <w:lang w:val="zh-CN"/>
        </w:rPr>
      </w:pPr>
      <w:r>
        <w:rPr>
          <w:rFonts w:cs="宋体" w:hint="eastAsia"/>
          <w:b/>
          <w:color w:val="000000"/>
          <w:sz w:val="56"/>
          <w:szCs w:val="56"/>
          <w:lang w:val="zh-CN"/>
        </w:rPr>
        <w:t>C包：大数据教学</w:t>
      </w:r>
    </w:p>
    <w:p w14:paraId="23F2F614" w14:textId="77777777" w:rsidR="00B202A8" w:rsidRDefault="00B202A8">
      <w:pPr>
        <w:spacing w:line="240" w:lineRule="auto"/>
        <w:ind w:left="0" w:right="0" w:firstLineChars="0" w:firstLine="0"/>
        <w:jc w:val="both"/>
        <w:rPr>
          <w:rFonts w:cs="Times New Roman"/>
          <w:b/>
          <w:color w:val="000000"/>
          <w:sz w:val="21"/>
          <w:szCs w:val="24"/>
        </w:rPr>
      </w:pPr>
    </w:p>
    <w:p w14:paraId="3AD714F0" w14:textId="77777777" w:rsidR="00B202A8" w:rsidRDefault="00B202A8">
      <w:pPr>
        <w:spacing w:line="240" w:lineRule="auto"/>
        <w:ind w:left="0" w:right="0" w:firstLineChars="0" w:firstLine="0"/>
        <w:jc w:val="both"/>
        <w:rPr>
          <w:rFonts w:cs="Times New Roman"/>
          <w:b/>
          <w:color w:val="000000"/>
          <w:sz w:val="21"/>
          <w:szCs w:val="24"/>
        </w:rPr>
      </w:pPr>
    </w:p>
    <w:p w14:paraId="684B1373" w14:textId="77777777" w:rsidR="00B202A8" w:rsidRDefault="00B202A8">
      <w:pPr>
        <w:spacing w:line="240" w:lineRule="auto"/>
        <w:ind w:left="0" w:right="0" w:firstLineChars="0" w:firstLine="0"/>
        <w:jc w:val="both"/>
        <w:rPr>
          <w:rFonts w:cs="Times New Roman"/>
          <w:b/>
          <w:color w:val="000000"/>
          <w:sz w:val="21"/>
          <w:szCs w:val="24"/>
        </w:rPr>
      </w:pPr>
    </w:p>
    <w:p w14:paraId="233621EF" w14:textId="77777777" w:rsidR="00B202A8" w:rsidRDefault="00B202A8">
      <w:pPr>
        <w:spacing w:line="240" w:lineRule="auto"/>
        <w:ind w:left="0" w:right="0" w:firstLineChars="0" w:firstLine="0"/>
        <w:jc w:val="both"/>
        <w:rPr>
          <w:rFonts w:cs="Times New Roman"/>
          <w:b/>
          <w:color w:val="000000"/>
          <w:sz w:val="21"/>
          <w:szCs w:val="24"/>
        </w:rPr>
      </w:pPr>
    </w:p>
    <w:p w14:paraId="6EC08AAA" w14:textId="77777777" w:rsidR="00B202A8" w:rsidRDefault="00B202A8">
      <w:pPr>
        <w:spacing w:line="240" w:lineRule="auto"/>
        <w:ind w:left="0" w:right="0" w:firstLineChars="0" w:firstLine="0"/>
        <w:jc w:val="both"/>
        <w:rPr>
          <w:rFonts w:cs="Times New Roman"/>
          <w:b/>
          <w:color w:val="000000"/>
          <w:sz w:val="21"/>
          <w:szCs w:val="24"/>
        </w:rPr>
      </w:pPr>
    </w:p>
    <w:p w14:paraId="6B94887A" w14:textId="77777777" w:rsidR="00B202A8" w:rsidRDefault="00B202A8">
      <w:pPr>
        <w:spacing w:line="240" w:lineRule="auto"/>
        <w:ind w:left="0" w:right="0" w:firstLineChars="0" w:firstLine="0"/>
        <w:jc w:val="both"/>
        <w:rPr>
          <w:rFonts w:cs="Times New Roman"/>
          <w:b/>
          <w:color w:val="000000"/>
          <w:sz w:val="21"/>
          <w:szCs w:val="24"/>
        </w:rPr>
      </w:pPr>
    </w:p>
    <w:p w14:paraId="3C449FBD" w14:textId="77777777" w:rsidR="00B202A8" w:rsidRDefault="00B202A8">
      <w:pPr>
        <w:spacing w:line="240" w:lineRule="auto"/>
        <w:ind w:left="0" w:right="0" w:firstLineChars="0" w:firstLine="0"/>
        <w:jc w:val="both"/>
        <w:rPr>
          <w:rFonts w:cs="Times New Roman"/>
          <w:b/>
          <w:color w:val="000000"/>
          <w:sz w:val="21"/>
          <w:szCs w:val="24"/>
        </w:rPr>
      </w:pPr>
    </w:p>
    <w:p w14:paraId="2FB0F366" w14:textId="77777777" w:rsidR="00B202A8" w:rsidRDefault="00B202A8">
      <w:pPr>
        <w:spacing w:line="240" w:lineRule="auto"/>
        <w:ind w:left="0" w:right="0" w:firstLineChars="0" w:firstLine="0"/>
        <w:jc w:val="both"/>
        <w:rPr>
          <w:rFonts w:cs="Times New Roman"/>
          <w:b/>
          <w:color w:val="000000"/>
          <w:sz w:val="21"/>
          <w:szCs w:val="24"/>
        </w:rPr>
      </w:pPr>
    </w:p>
    <w:p w14:paraId="32764C73" w14:textId="77777777" w:rsidR="00B202A8" w:rsidRDefault="00B202A8">
      <w:pPr>
        <w:spacing w:line="240" w:lineRule="auto"/>
        <w:ind w:left="0" w:right="0" w:firstLineChars="0" w:firstLine="0"/>
        <w:jc w:val="both"/>
        <w:rPr>
          <w:rFonts w:cs="Times New Roman"/>
          <w:b/>
          <w:color w:val="000000"/>
          <w:sz w:val="21"/>
          <w:szCs w:val="24"/>
        </w:rPr>
      </w:pPr>
    </w:p>
    <w:p w14:paraId="7F5F9AAF" w14:textId="77777777" w:rsidR="00B202A8" w:rsidRDefault="00AB470A">
      <w:pPr>
        <w:spacing w:line="240" w:lineRule="auto"/>
        <w:ind w:left="0" w:right="0" w:firstLineChars="0" w:firstLine="0"/>
        <w:jc w:val="both"/>
        <w:rPr>
          <w:rFonts w:cs="Times New Roman"/>
          <w:b/>
          <w:bCs/>
          <w:color w:val="000000"/>
          <w:sz w:val="36"/>
          <w:szCs w:val="24"/>
        </w:rPr>
      </w:pPr>
      <w:r>
        <w:rPr>
          <w:rFonts w:cs="Times New Roman" w:hint="eastAsia"/>
          <w:b/>
          <w:bCs/>
          <w:color w:val="000000"/>
          <w:sz w:val="36"/>
          <w:szCs w:val="24"/>
        </w:rPr>
        <w:t xml:space="preserve">     </w:t>
      </w:r>
    </w:p>
    <w:p w14:paraId="11BE33A6" w14:textId="77777777" w:rsidR="00B202A8" w:rsidRDefault="00AB470A">
      <w:pPr>
        <w:spacing w:line="240" w:lineRule="auto"/>
        <w:ind w:left="0" w:right="0" w:firstLineChars="0" w:firstLine="0"/>
        <w:jc w:val="both"/>
        <w:rPr>
          <w:rFonts w:cs="Times New Roman"/>
          <w:b/>
          <w:bCs/>
          <w:color w:val="000000"/>
          <w:sz w:val="36"/>
          <w:szCs w:val="24"/>
        </w:rPr>
      </w:pPr>
      <w:r>
        <w:rPr>
          <w:rFonts w:cs="Times New Roman" w:hint="eastAsia"/>
          <w:b/>
          <w:bCs/>
          <w:color w:val="000000"/>
          <w:sz w:val="36"/>
          <w:szCs w:val="24"/>
        </w:rPr>
        <w:t xml:space="preserve">      项目编号：ZFCG-G201721</w:t>
      </w:r>
      <w:r>
        <w:rPr>
          <w:rFonts w:cs="Times New Roman"/>
          <w:b/>
          <w:bCs/>
          <w:color w:val="000000"/>
          <w:sz w:val="36"/>
          <w:szCs w:val="24"/>
        </w:rPr>
        <w:t>8</w:t>
      </w:r>
      <w:r>
        <w:rPr>
          <w:rFonts w:cs="Times New Roman" w:hint="eastAsia"/>
          <w:b/>
          <w:bCs/>
          <w:color w:val="000000"/>
          <w:sz w:val="36"/>
          <w:szCs w:val="24"/>
        </w:rPr>
        <w:t>号</w:t>
      </w:r>
    </w:p>
    <w:p w14:paraId="48D01563" w14:textId="77777777" w:rsidR="00B202A8" w:rsidRDefault="00AB470A">
      <w:pPr>
        <w:spacing w:line="240" w:lineRule="auto"/>
        <w:ind w:left="0" w:right="0" w:firstLineChars="0" w:firstLine="0"/>
        <w:jc w:val="both"/>
        <w:rPr>
          <w:rFonts w:cs="Times New Roman"/>
          <w:b/>
          <w:bCs/>
          <w:color w:val="000000"/>
          <w:sz w:val="36"/>
          <w:szCs w:val="24"/>
        </w:rPr>
      </w:pPr>
      <w:r>
        <w:rPr>
          <w:rFonts w:cs="Times New Roman" w:hint="eastAsia"/>
          <w:b/>
          <w:bCs/>
          <w:color w:val="000000"/>
          <w:sz w:val="36"/>
          <w:szCs w:val="24"/>
        </w:rPr>
        <w:t xml:space="preserve">      投标单位：科大讯飞股份有限公司</w:t>
      </w:r>
    </w:p>
    <w:p w14:paraId="71D145A3" w14:textId="77777777" w:rsidR="00B202A8" w:rsidRDefault="00AB470A">
      <w:pPr>
        <w:spacing w:line="240" w:lineRule="auto"/>
        <w:ind w:left="0" w:right="0" w:firstLineChars="0" w:firstLine="0"/>
        <w:jc w:val="both"/>
        <w:rPr>
          <w:rFonts w:cs="Times New Roman"/>
          <w:b/>
          <w:bCs/>
          <w:color w:val="000000"/>
          <w:sz w:val="36"/>
          <w:szCs w:val="24"/>
        </w:rPr>
      </w:pPr>
      <w:r>
        <w:rPr>
          <w:rFonts w:cs="Times New Roman" w:hint="eastAsia"/>
          <w:b/>
          <w:bCs/>
          <w:color w:val="000000"/>
          <w:sz w:val="36"/>
          <w:szCs w:val="24"/>
        </w:rPr>
        <w:t xml:space="preserve">      2018年1月</w:t>
      </w:r>
      <w:r>
        <w:rPr>
          <w:rFonts w:cs="Times New Roman"/>
          <w:b/>
          <w:bCs/>
          <w:color w:val="000000"/>
          <w:sz w:val="36"/>
          <w:szCs w:val="24"/>
        </w:rPr>
        <w:t>10</w:t>
      </w:r>
      <w:r>
        <w:rPr>
          <w:rFonts w:cs="Times New Roman" w:hint="eastAsia"/>
          <w:b/>
          <w:bCs/>
          <w:color w:val="000000"/>
          <w:sz w:val="36"/>
          <w:szCs w:val="24"/>
        </w:rPr>
        <w:t>日</w:t>
      </w:r>
    </w:p>
    <w:p w14:paraId="046973C8" w14:textId="77777777" w:rsidR="00B202A8" w:rsidRDefault="00AB470A" w:rsidP="00DB344F">
      <w:pPr>
        <w:ind w:firstLine="606"/>
        <w:jc w:val="center"/>
        <w:rPr>
          <w:rFonts w:ascii="黑体" w:eastAsia="黑体" w:cs="黑体"/>
          <w:b/>
          <w:bCs/>
          <w:szCs w:val="28"/>
          <w:lang w:val="zh-CN"/>
        </w:rPr>
      </w:pPr>
      <w:r>
        <w:rPr>
          <w:rFonts w:ascii="黑体" w:eastAsia="黑体" w:cs="黑体"/>
          <w:b/>
          <w:bCs/>
          <w:szCs w:val="28"/>
          <w:lang w:val="zh-CN"/>
        </w:rPr>
        <w:br w:type="page"/>
      </w:r>
      <w:r w:rsidR="00DB344F">
        <w:rPr>
          <w:rFonts w:ascii="黑体" w:eastAsia="黑体" w:cs="黑体"/>
          <w:b/>
          <w:bCs/>
          <w:szCs w:val="28"/>
          <w:lang w:val="zh-CN"/>
        </w:rPr>
        <w:lastRenderedPageBreak/>
        <w:t xml:space="preserve"> </w:t>
      </w:r>
    </w:p>
    <w:sdt>
      <w:sdtPr>
        <w:rPr>
          <w:rFonts w:ascii="宋体" w:eastAsia="宋体" w:hAnsi="宋体" w:cstheme="minorBidi"/>
          <w:color w:val="auto"/>
          <w:kern w:val="2"/>
          <w:sz w:val="28"/>
          <w:szCs w:val="22"/>
          <w:lang w:val="zh-CN"/>
        </w:rPr>
        <w:id w:val="-1549521663"/>
        <w:docPartObj>
          <w:docPartGallery w:val="Table of Contents"/>
          <w:docPartUnique/>
        </w:docPartObj>
      </w:sdtPr>
      <w:sdtEndPr>
        <w:rPr>
          <w:b/>
          <w:bCs/>
        </w:rPr>
      </w:sdtEndPr>
      <w:sdtContent>
        <w:p w14:paraId="5C8B72FB" w14:textId="77777777" w:rsidR="009D2365" w:rsidRPr="009D2365" w:rsidRDefault="009D2365" w:rsidP="009D2365">
          <w:pPr>
            <w:pStyle w:val="TOC"/>
            <w:jc w:val="center"/>
            <w:rPr>
              <w:b/>
              <w:color w:val="auto"/>
            </w:rPr>
          </w:pPr>
          <w:r w:rsidRPr="009D2365">
            <w:rPr>
              <w:b/>
              <w:color w:val="auto"/>
              <w:lang w:val="zh-CN"/>
            </w:rPr>
            <w:t>目录</w:t>
          </w:r>
        </w:p>
        <w:p w14:paraId="6CC6F148" w14:textId="77777777" w:rsidR="00DB344F" w:rsidRDefault="009D2365">
          <w:pPr>
            <w:pStyle w:val="11"/>
            <w:tabs>
              <w:tab w:val="left" w:pos="846"/>
              <w:tab w:val="right" w:leader="dot" w:pos="8296"/>
            </w:tabs>
            <w:rPr>
              <w:rFonts w:asciiTheme="minorHAnsi" w:eastAsiaTheme="minorEastAsia" w:hAnsiTheme="minorHAnsi"/>
              <w:b w:val="0"/>
              <w:noProof/>
              <w:sz w:val="24"/>
              <w:szCs w:val="24"/>
            </w:rPr>
          </w:pPr>
          <w:r>
            <w:fldChar w:fldCharType="begin"/>
          </w:r>
          <w:r>
            <w:instrText xml:space="preserve"> TOC \o "1-3" \h \z \u </w:instrText>
          </w:r>
          <w:r>
            <w:fldChar w:fldCharType="separate"/>
          </w:r>
          <w:r w:rsidR="00DB344F" w:rsidRPr="00C472E8">
            <w:rPr>
              <w:rFonts w:hint="eastAsia"/>
              <w:noProof/>
              <w:lang w:val="zh-CN"/>
              <w14:scene3d>
                <w14:camera w14:prst="orthographicFront"/>
                <w14:lightRig w14:rig="threePt" w14:dir="t">
                  <w14:rot w14:lat="0" w14:lon="0" w14:rev="0"/>
                </w14:lightRig>
              </w14:scene3d>
            </w:rPr>
            <w:t>一、</w:t>
          </w:r>
          <w:r w:rsidR="00DB344F">
            <w:rPr>
              <w:rFonts w:asciiTheme="minorHAnsi" w:eastAsiaTheme="minorEastAsia" w:hAnsiTheme="minorHAnsi"/>
              <w:b w:val="0"/>
              <w:noProof/>
              <w:sz w:val="24"/>
              <w:szCs w:val="24"/>
            </w:rPr>
            <w:tab/>
          </w:r>
          <w:r w:rsidR="00DB344F" w:rsidRPr="00C472E8">
            <w:rPr>
              <w:rFonts w:hint="eastAsia"/>
              <w:noProof/>
              <w:lang w:val="zh-CN"/>
            </w:rPr>
            <w:t>开标一览表（</w:t>
          </w:r>
          <w:r w:rsidR="00DB344F" w:rsidRPr="00C472E8">
            <w:rPr>
              <w:noProof/>
              <w:lang w:val="zh-CN"/>
            </w:rPr>
            <w:t>C</w:t>
          </w:r>
          <w:r w:rsidR="00DB344F" w:rsidRPr="00C472E8">
            <w:rPr>
              <w:rFonts w:hint="eastAsia"/>
              <w:noProof/>
              <w:lang w:val="zh-CN"/>
            </w:rPr>
            <w:t>包大数据教学项目）</w:t>
          </w:r>
          <w:r w:rsidR="00DB344F">
            <w:rPr>
              <w:noProof/>
            </w:rPr>
            <w:tab/>
          </w:r>
          <w:r w:rsidR="00DB344F">
            <w:rPr>
              <w:noProof/>
            </w:rPr>
            <w:fldChar w:fldCharType="begin"/>
          </w:r>
          <w:r w:rsidR="00DB344F">
            <w:rPr>
              <w:noProof/>
            </w:rPr>
            <w:instrText xml:space="preserve"> PAGEREF _Toc377637743 \h </w:instrText>
          </w:r>
          <w:r w:rsidR="00DB344F">
            <w:rPr>
              <w:noProof/>
            </w:rPr>
          </w:r>
          <w:r w:rsidR="00DB344F">
            <w:rPr>
              <w:noProof/>
            </w:rPr>
            <w:fldChar w:fldCharType="separate"/>
          </w:r>
          <w:r w:rsidR="00DB344F">
            <w:rPr>
              <w:noProof/>
            </w:rPr>
            <w:t>2</w:t>
          </w:r>
          <w:r w:rsidR="00DB344F">
            <w:rPr>
              <w:noProof/>
            </w:rPr>
            <w:fldChar w:fldCharType="end"/>
          </w:r>
        </w:p>
        <w:p w14:paraId="272338CA" w14:textId="77777777" w:rsidR="00DB344F" w:rsidRDefault="00DB344F">
          <w:pPr>
            <w:pStyle w:val="11"/>
            <w:tabs>
              <w:tab w:val="left" w:pos="846"/>
              <w:tab w:val="right" w:leader="dot" w:pos="8296"/>
            </w:tabs>
            <w:rPr>
              <w:rFonts w:asciiTheme="minorHAnsi" w:eastAsiaTheme="minorEastAsia" w:hAnsiTheme="minorHAnsi"/>
              <w:b w:val="0"/>
              <w:noProof/>
              <w:sz w:val="24"/>
              <w:szCs w:val="24"/>
            </w:rPr>
          </w:pPr>
          <w:r w:rsidRPr="00C472E8">
            <w:rPr>
              <w:rFonts w:hint="eastAsia"/>
              <w:noProof/>
              <w:lang w:val="zh-CN"/>
              <w14:scene3d>
                <w14:camera w14:prst="orthographicFront"/>
                <w14:lightRig w14:rig="threePt" w14:dir="t">
                  <w14:rot w14:lat="0" w14:lon="0" w14:rev="0"/>
                </w14:lightRig>
              </w14:scene3d>
            </w:rPr>
            <w:t>二、</w:t>
          </w:r>
          <w:r>
            <w:rPr>
              <w:rFonts w:asciiTheme="minorHAnsi" w:eastAsiaTheme="minorEastAsia" w:hAnsiTheme="minorHAnsi"/>
              <w:b w:val="0"/>
              <w:noProof/>
              <w:sz w:val="24"/>
              <w:szCs w:val="24"/>
            </w:rPr>
            <w:tab/>
          </w:r>
          <w:r w:rsidRPr="00C472E8">
            <w:rPr>
              <w:rFonts w:hint="eastAsia"/>
              <w:noProof/>
              <w:lang w:val="zh-CN"/>
            </w:rPr>
            <w:t>投标分项报价</w:t>
          </w:r>
          <w:r>
            <w:rPr>
              <w:rFonts w:hint="eastAsia"/>
              <w:noProof/>
            </w:rPr>
            <w:t>一</w:t>
          </w:r>
          <w:r w:rsidRPr="00C472E8">
            <w:rPr>
              <w:rFonts w:hint="eastAsia"/>
              <w:noProof/>
              <w:lang w:val="zh-CN"/>
            </w:rPr>
            <w:t>览表（</w:t>
          </w:r>
          <w:r w:rsidRPr="00C472E8">
            <w:rPr>
              <w:noProof/>
              <w:lang w:val="zh-CN"/>
            </w:rPr>
            <w:t>C</w:t>
          </w:r>
          <w:r w:rsidRPr="00C472E8">
            <w:rPr>
              <w:rFonts w:hint="eastAsia"/>
              <w:noProof/>
              <w:lang w:val="zh-CN"/>
            </w:rPr>
            <w:t>包大数据教学项目）</w:t>
          </w:r>
          <w:r>
            <w:rPr>
              <w:noProof/>
            </w:rPr>
            <w:tab/>
          </w:r>
          <w:r>
            <w:rPr>
              <w:noProof/>
            </w:rPr>
            <w:fldChar w:fldCharType="begin"/>
          </w:r>
          <w:r>
            <w:rPr>
              <w:noProof/>
            </w:rPr>
            <w:instrText xml:space="preserve"> PAGEREF _Toc377637744 \h </w:instrText>
          </w:r>
          <w:r>
            <w:rPr>
              <w:noProof/>
            </w:rPr>
          </w:r>
          <w:r>
            <w:rPr>
              <w:noProof/>
            </w:rPr>
            <w:fldChar w:fldCharType="separate"/>
          </w:r>
          <w:r>
            <w:rPr>
              <w:noProof/>
            </w:rPr>
            <w:t>3</w:t>
          </w:r>
          <w:r>
            <w:rPr>
              <w:noProof/>
            </w:rPr>
            <w:fldChar w:fldCharType="end"/>
          </w:r>
        </w:p>
        <w:p w14:paraId="0D466AF0" w14:textId="77777777" w:rsidR="009D2365" w:rsidRDefault="009D2365">
          <w:r>
            <w:fldChar w:fldCharType="end"/>
          </w:r>
        </w:p>
      </w:sdtContent>
    </w:sdt>
    <w:p w14:paraId="61812C96" w14:textId="77777777" w:rsidR="00B202A8" w:rsidRDefault="00B202A8">
      <w:pPr>
        <w:widowControl/>
        <w:spacing w:line="240" w:lineRule="auto"/>
        <w:ind w:left="0" w:right="0" w:firstLineChars="0" w:firstLine="0"/>
        <w:rPr>
          <w:rFonts w:cs="黑体"/>
          <w:b/>
          <w:bCs/>
          <w:sz w:val="30"/>
          <w:szCs w:val="30"/>
          <w:lang w:val="zh-CN"/>
        </w:rPr>
      </w:pPr>
    </w:p>
    <w:p w14:paraId="3398678F" w14:textId="77777777" w:rsidR="00B202A8" w:rsidRDefault="00AB470A">
      <w:pPr>
        <w:widowControl/>
        <w:spacing w:line="240" w:lineRule="auto"/>
        <w:ind w:left="0" w:right="0" w:firstLineChars="0" w:firstLine="0"/>
        <w:rPr>
          <w:rFonts w:cs="宋体"/>
          <w:sz w:val="24"/>
          <w:lang w:val="zh-CN"/>
        </w:rPr>
      </w:pPr>
      <w:r>
        <w:rPr>
          <w:rFonts w:cs="宋体"/>
          <w:sz w:val="24"/>
          <w:lang w:val="zh-CN"/>
        </w:rPr>
        <w:br w:type="page"/>
      </w:r>
    </w:p>
    <w:p w14:paraId="78C9B675" w14:textId="77777777" w:rsidR="00B202A8" w:rsidRDefault="00AB470A">
      <w:pPr>
        <w:pStyle w:val="1"/>
        <w:numPr>
          <w:ilvl w:val="0"/>
          <w:numId w:val="3"/>
        </w:numPr>
        <w:rPr>
          <w:lang w:val="zh-CN"/>
        </w:rPr>
      </w:pPr>
      <w:bookmarkStart w:id="0" w:name="_Toc377637743"/>
      <w:r>
        <w:rPr>
          <w:rFonts w:hint="eastAsia"/>
          <w:lang w:val="zh-CN"/>
        </w:rPr>
        <w:lastRenderedPageBreak/>
        <w:t>开标一览表（C包大数据教学项目）</w:t>
      </w:r>
      <w:bookmarkEnd w:id="0"/>
    </w:p>
    <w:p w14:paraId="6D699AB7" w14:textId="77777777" w:rsidR="00B202A8" w:rsidRDefault="00B202A8" w:rsidP="00DB344F">
      <w:pPr>
        <w:autoSpaceDE w:val="0"/>
        <w:autoSpaceDN w:val="0"/>
        <w:adjustRightInd w:val="0"/>
        <w:spacing w:line="140" w:lineRule="exact"/>
        <w:ind w:firstLine="519"/>
        <w:rPr>
          <w:rFonts w:cs="宋体"/>
          <w:b/>
          <w:bCs/>
          <w:sz w:val="24"/>
          <w:lang w:val="zh-CN"/>
        </w:rPr>
      </w:pPr>
    </w:p>
    <w:tbl>
      <w:tblPr>
        <w:tblW w:w="9465" w:type="dxa"/>
        <w:tblLayout w:type="fixed"/>
        <w:tblLook w:val="04A0" w:firstRow="1" w:lastRow="0" w:firstColumn="1" w:lastColumn="0" w:noHBand="0" w:noVBand="1"/>
      </w:tblPr>
      <w:tblGrid>
        <w:gridCol w:w="843"/>
        <w:gridCol w:w="2126"/>
        <w:gridCol w:w="4253"/>
        <w:gridCol w:w="1340"/>
        <w:gridCol w:w="903"/>
      </w:tblGrid>
      <w:tr w:rsidR="00B202A8" w14:paraId="6CAF617B" w14:textId="77777777">
        <w:trPr>
          <w:trHeight w:val="486"/>
        </w:trPr>
        <w:tc>
          <w:tcPr>
            <w:tcW w:w="843" w:type="dxa"/>
            <w:tcBorders>
              <w:top w:val="single" w:sz="6" w:space="0" w:color="auto"/>
              <w:left w:val="single" w:sz="6" w:space="0" w:color="auto"/>
              <w:bottom w:val="single" w:sz="6" w:space="0" w:color="auto"/>
              <w:right w:val="single" w:sz="6" w:space="0" w:color="auto"/>
            </w:tcBorders>
            <w:vAlign w:val="center"/>
          </w:tcPr>
          <w:p w14:paraId="07615432" w14:textId="77777777" w:rsidR="00B202A8" w:rsidRDefault="00AB470A">
            <w:pPr>
              <w:pStyle w:val="af"/>
              <w:ind w:left="0" w:right="0"/>
              <w:rPr>
                <w:lang w:val="zh-CN"/>
              </w:rPr>
            </w:pPr>
            <w:r>
              <w:rPr>
                <w:rFonts w:hint="eastAsia"/>
                <w:lang w:val="zh-CN"/>
              </w:rPr>
              <w:t>标段</w:t>
            </w:r>
          </w:p>
        </w:tc>
        <w:tc>
          <w:tcPr>
            <w:tcW w:w="2126" w:type="dxa"/>
            <w:tcBorders>
              <w:top w:val="single" w:sz="6" w:space="0" w:color="auto"/>
              <w:left w:val="single" w:sz="6" w:space="0" w:color="auto"/>
              <w:bottom w:val="single" w:sz="6" w:space="0" w:color="auto"/>
              <w:right w:val="single" w:sz="6" w:space="0" w:color="auto"/>
            </w:tcBorders>
            <w:vAlign w:val="center"/>
          </w:tcPr>
          <w:p w14:paraId="3BE7C36D" w14:textId="77777777" w:rsidR="00B202A8" w:rsidRDefault="00AB470A">
            <w:pPr>
              <w:pStyle w:val="af"/>
              <w:ind w:left="0" w:right="0"/>
              <w:rPr>
                <w:lang w:val="zh-CN"/>
              </w:rPr>
            </w:pPr>
            <w:r>
              <w:rPr>
                <w:rFonts w:hint="eastAsia"/>
                <w:lang w:val="zh-CN"/>
              </w:rPr>
              <w:t>项目名称</w:t>
            </w:r>
          </w:p>
        </w:tc>
        <w:tc>
          <w:tcPr>
            <w:tcW w:w="4253" w:type="dxa"/>
            <w:tcBorders>
              <w:top w:val="single" w:sz="6" w:space="0" w:color="auto"/>
              <w:left w:val="single" w:sz="6" w:space="0" w:color="auto"/>
              <w:bottom w:val="single" w:sz="6" w:space="0" w:color="auto"/>
              <w:right w:val="single" w:sz="6" w:space="0" w:color="auto"/>
            </w:tcBorders>
            <w:vAlign w:val="center"/>
          </w:tcPr>
          <w:p w14:paraId="45410E74" w14:textId="77777777" w:rsidR="00B202A8" w:rsidRDefault="00AB470A">
            <w:pPr>
              <w:pStyle w:val="af"/>
              <w:ind w:left="0" w:right="0"/>
              <w:rPr>
                <w:lang w:val="zh-CN"/>
              </w:rPr>
            </w:pPr>
            <w:r>
              <w:rPr>
                <w:rFonts w:hint="eastAsia"/>
                <w:lang w:val="zh-CN"/>
              </w:rPr>
              <w:t>投标报价</w:t>
            </w:r>
          </w:p>
        </w:tc>
        <w:tc>
          <w:tcPr>
            <w:tcW w:w="1340" w:type="dxa"/>
            <w:tcBorders>
              <w:top w:val="single" w:sz="6" w:space="0" w:color="auto"/>
              <w:left w:val="single" w:sz="6" w:space="0" w:color="auto"/>
              <w:bottom w:val="single" w:sz="6" w:space="0" w:color="auto"/>
              <w:right w:val="single" w:sz="6" w:space="0" w:color="auto"/>
            </w:tcBorders>
            <w:vAlign w:val="center"/>
          </w:tcPr>
          <w:p w14:paraId="6BD45A85" w14:textId="77777777" w:rsidR="00B202A8" w:rsidRDefault="00AB470A">
            <w:pPr>
              <w:pStyle w:val="af"/>
              <w:ind w:left="0" w:right="0"/>
              <w:rPr>
                <w:lang w:val="zh-CN"/>
              </w:rPr>
            </w:pPr>
            <w:r>
              <w:rPr>
                <w:rFonts w:hint="eastAsia"/>
                <w:lang w:val="zh-CN"/>
              </w:rPr>
              <w:t>交货期或工期</w:t>
            </w:r>
          </w:p>
        </w:tc>
        <w:tc>
          <w:tcPr>
            <w:tcW w:w="903" w:type="dxa"/>
            <w:tcBorders>
              <w:top w:val="single" w:sz="6" w:space="0" w:color="auto"/>
              <w:left w:val="single" w:sz="6" w:space="0" w:color="auto"/>
              <w:bottom w:val="single" w:sz="6" w:space="0" w:color="auto"/>
              <w:right w:val="single" w:sz="6" w:space="0" w:color="auto"/>
            </w:tcBorders>
            <w:vAlign w:val="center"/>
          </w:tcPr>
          <w:p w14:paraId="4CA18D1D" w14:textId="77777777" w:rsidR="00B202A8" w:rsidRDefault="00AB470A">
            <w:pPr>
              <w:pStyle w:val="af"/>
              <w:ind w:left="0" w:right="0"/>
              <w:rPr>
                <w:lang w:val="zh-CN"/>
              </w:rPr>
            </w:pPr>
            <w:r>
              <w:rPr>
                <w:rFonts w:hint="eastAsia"/>
                <w:lang w:val="zh-CN"/>
              </w:rPr>
              <w:t>备注</w:t>
            </w:r>
          </w:p>
        </w:tc>
      </w:tr>
      <w:tr w:rsidR="00B202A8" w14:paraId="532DF83E" w14:textId="77777777">
        <w:trPr>
          <w:trHeight w:val="463"/>
        </w:trPr>
        <w:tc>
          <w:tcPr>
            <w:tcW w:w="843" w:type="dxa"/>
            <w:tcBorders>
              <w:top w:val="single" w:sz="6" w:space="0" w:color="auto"/>
              <w:left w:val="single" w:sz="6" w:space="0" w:color="auto"/>
              <w:bottom w:val="single" w:sz="6" w:space="0" w:color="auto"/>
              <w:right w:val="single" w:sz="6" w:space="0" w:color="auto"/>
            </w:tcBorders>
            <w:vAlign w:val="center"/>
          </w:tcPr>
          <w:p w14:paraId="1F3BA49F" w14:textId="77777777" w:rsidR="00B202A8" w:rsidRDefault="00AB470A">
            <w:pPr>
              <w:pStyle w:val="af"/>
              <w:ind w:left="0" w:right="0"/>
            </w:pPr>
            <w:r>
              <w:rPr>
                <w:rFonts w:hint="eastAsia"/>
                <w:lang w:val="zh-CN"/>
              </w:rPr>
              <w:t>C包</w:t>
            </w:r>
          </w:p>
        </w:tc>
        <w:tc>
          <w:tcPr>
            <w:tcW w:w="2126" w:type="dxa"/>
            <w:tcBorders>
              <w:top w:val="single" w:sz="6" w:space="0" w:color="auto"/>
              <w:left w:val="single" w:sz="6" w:space="0" w:color="auto"/>
              <w:bottom w:val="single" w:sz="6" w:space="0" w:color="auto"/>
              <w:right w:val="single" w:sz="6" w:space="0" w:color="auto"/>
            </w:tcBorders>
            <w:vAlign w:val="center"/>
          </w:tcPr>
          <w:p w14:paraId="4E2721D5" w14:textId="77777777" w:rsidR="00B202A8" w:rsidRDefault="00AB470A">
            <w:pPr>
              <w:pStyle w:val="af"/>
              <w:ind w:left="0" w:right="0"/>
            </w:pPr>
            <w:r>
              <w:rPr>
                <w:rFonts w:hint="eastAsia"/>
                <w:lang w:val="zh-CN"/>
              </w:rPr>
              <w:t>“教育信息化（网络名师工作室、网络安全、大数据教学）”项目</w:t>
            </w:r>
          </w:p>
        </w:tc>
        <w:tc>
          <w:tcPr>
            <w:tcW w:w="4253" w:type="dxa"/>
            <w:tcBorders>
              <w:top w:val="single" w:sz="6" w:space="0" w:color="auto"/>
              <w:left w:val="single" w:sz="6" w:space="0" w:color="auto"/>
              <w:bottom w:val="single" w:sz="6" w:space="0" w:color="auto"/>
              <w:right w:val="single" w:sz="6" w:space="0" w:color="auto"/>
            </w:tcBorders>
            <w:vAlign w:val="center"/>
          </w:tcPr>
          <w:p w14:paraId="4E49B973" w14:textId="77777777" w:rsidR="00B202A8" w:rsidRDefault="00AB470A">
            <w:pPr>
              <w:pStyle w:val="af"/>
              <w:ind w:left="0" w:right="0"/>
              <w:jc w:val="left"/>
              <w:rPr>
                <w:lang w:val="zh-CN"/>
              </w:rPr>
            </w:pPr>
            <w:r>
              <w:rPr>
                <w:rFonts w:hint="eastAsia"/>
                <w:lang w:val="zh-CN"/>
              </w:rPr>
              <w:t>大写：</w:t>
            </w:r>
            <w:r w:rsidR="00A801FB">
              <w:rPr>
                <w:rFonts w:hint="eastAsia"/>
                <w:lang w:val="zh-CN"/>
              </w:rPr>
              <w:t>贰拾捌万玖仟元整</w:t>
            </w:r>
          </w:p>
          <w:p w14:paraId="7D5C5F25" w14:textId="77777777" w:rsidR="00B202A8" w:rsidRDefault="00AB470A" w:rsidP="00A801FB">
            <w:pPr>
              <w:pStyle w:val="af"/>
              <w:ind w:left="0" w:right="0"/>
              <w:jc w:val="left"/>
              <w:rPr>
                <w:lang w:val="zh-CN"/>
              </w:rPr>
            </w:pPr>
            <w:r>
              <w:rPr>
                <w:rFonts w:hint="eastAsia"/>
                <w:lang w:val="zh-CN"/>
              </w:rPr>
              <w:t>小写：</w:t>
            </w:r>
            <w:r w:rsidR="00A801FB" w:rsidRPr="00A801FB">
              <w:rPr>
                <w:lang w:val="zh-CN"/>
              </w:rPr>
              <w:t>289</w:t>
            </w:r>
            <w:r w:rsidR="00A801FB">
              <w:rPr>
                <w:lang w:val="zh-CN"/>
              </w:rPr>
              <w:t>,000.00元</w:t>
            </w:r>
          </w:p>
        </w:tc>
        <w:tc>
          <w:tcPr>
            <w:tcW w:w="1340" w:type="dxa"/>
            <w:tcBorders>
              <w:top w:val="single" w:sz="6" w:space="0" w:color="auto"/>
              <w:left w:val="single" w:sz="6" w:space="0" w:color="auto"/>
              <w:bottom w:val="single" w:sz="6" w:space="0" w:color="auto"/>
              <w:right w:val="single" w:sz="6" w:space="0" w:color="auto"/>
            </w:tcBorders>
            <w:vAlign w:val="center"/>
          </w:tcPr>
          <w:p w14:paraId="5BBAFDA2" w14:textId="77777777" w:rsidR="00B202A8" w:rsidRDefault="00AB470A">
            <w:pPr>
              <w:pStyle w:val="af"/>
              <w:ind w:left="0" w:right="0"/>
              <w:rPr>
                <w:lang w:val="zh-CN"/>
              </w:rPr>
            </w:pPr>
            <w:r>
              <w:rPr>
                <w:rFonts w:hint="eastAsia"/>
                <w:kern w:val="0"/>
              </w:rPr>
              <w:t>合同签订后15个日历天</w:t>
            </w:r>
          </w:p>
        </w:tc>
        <w:tc>
          <w:tcPr>
            <w:tcW w:w="903" w:type="dxa"/>
            <w:tcBorders>
              <w:top w:val="single" w:sz="6" w:space="0" w:color="auto"/>
              <w:left w:val="single" w:sz="6" w:space="0" w:color="auto"/>
              <w:bottom w:val="single" w:sz="6" w:space="0" w:color="auto"/>
              <w:right w:val="single" w:sz="6" w:space="0" w:color="auto"/>
            </w:tcBorders>
            <w:vAlign w:val="center"/>
          </w:tcPr>
          <w:p w14:paraId="2FA11EF9" w14:textId="77777777" w:rsidR="00B202A8" w:rsidRDefault="00AB470A">
            <w:pPr>
              <w:pStyle w:val="af"/>
              <w:ind w:left="0" w:right="0"/>
              <w:rPr>
                <w:lang w:val="zh-CN"/>
              </w:rPr>
            </w:pPr>
            <w:r>
              <w:rPr>
                <w:lang w:val="zh-CN"/>
              </w:rPr>
              <w:t>无</w:t>
            </w:r>
          </w:p>
        </w:tc>
      </w:tr>
    </w:tbl>
    <w:p w14:paraId="25994ECC" w14:textId="77777777" w:rsidR="00B202A8" w:rsidRDefault="00AB470A">
      <w:pPr>
        <w:rPr>
          <w:lang w:val="zh-CN"/>
        </w:rPr>
      </w:pPr>
      <w:r>
        <w:rPr>
          <w:rFonts w:hint="eastAsia"/>
          <w:lang w:val="zh-CN"/>
        </w:rPr>
        <w:t>投标人（公章）：</w:t>
      </w:r>
      <w:r>
        <w:rPr>
          <w:rFonts w:cs="宋体" w:hint="eastAsia"/>
          <w:lang w:val="zh-CN"/>
        </w:rPr>
        <w:t>科大讯飞股份有限公司</w:t>
      </w:r>
    </w:p>
    <w:p w14:paraId="0570ADA6" w14:textId="77777777" w:rsidR="00B202A8" w:rsidRDefault="00AB470A">
      <w:pPr>
        <w:rPr>
          <w:lang w:val="zh-CN"/>
        </w:rPr>
      </w:pPr>
      <w:r>
        <w:rPr>
          <w:rFonts w:hint="eastAsia"/>
          <w:lang w:val="zh-CN"/>
        </w:rPr>
        <w:t>投标人法定代表人（或代理人）签字：</w:t>
      </w:r>
    </w:p>
    <w:p w14:paraId="4EC25BFF" w14:textId="77777777" w:rsidR="00B202A8" w:rsidRDefault="00AB470A">
      <w:pPr>
        <w:rPr>
          <w:lang w:val="zh-CN"/>
        </w:rPr>
      </w:pPr>
      <w:r>
        <w:rPr>
          <w:rFonts w:hint="eastAsia"/>
          <w:lang w:val="zh-CN"/>
        </w:rPr>
        <w:t>日期：</w:t>
      </w:r>
      <w:r>
        <w:rPr>
          <w:lang w:val="zh-CN"/>
        </w:rPr>
        <w:t>2018</w:t>
      </w:r>
      <w:r>
        <w:rPr>
          <w:rFonts w:hint="eastAsia"/>
          <w:lang w:val="zh-CN"/>
        </w:rPr>
        <w:t>年1月10日</w:t>
      </w:r>
    </w:p>
    <w:p w14:paraId="1150234D" w14:textId="77777777" w:rsidR="00B202A8" w:rsidRDefault="00AB470A">
      <w:pPr>
        <w:rPr>
          <w:lang w:val="zh-CN"/>
        </w:rPr>
      </w:pPr>
      <w:r>
        <w:rPr>
          <w:rFonts w:hint="eastAsia"/>
          <w:lang w:val="zh-CN"/>
        </w:rPr>
        <w:t>注：交货期指最终交货时间（日历天）。</w:t>
      </w:r>
      <w:r>
        <w:rPr>
          <w:rFonts w:hAnsi="Calibri" w:hint="eastAsia"/>
          <w:lang w:val="zh-CN"/>
        </w:rPr>
        <w:t>工期指完成该项目的最终时间（日历天）</w:t>
      </w:r>
      <w:r>
        <w:rPr>
          <w:rFonts w:hint="eastAsia"/>
          <w:lang w:val="zh-CN"/>
        </w:rPr>
        <w:t>。</w:t>
      </w:r>
    </w:p>
    <w:p w14:paraId="4A66F665" w14:textId="77777777" w:rsidR="00B202A8" w:rsidRDefault="00B202A8">
      <w:pPr>
        <w:autoSpaceDE w:val="0"/>
        <w:autoSpaceDN w:val="0"/>
        <w:adjustRightInd w:val="0"/>
        <w:ind w:firstLine="480"/>
        <w:rPr>
          <w:rFonts w:cs="宋体"/>
          <w:sz w:val="24"/>
          <w:lang w:val="zh-CN"/>
        </w:rPr>
      </w:pPr>
    </w:p>
    <w:p w14:paraId="6B076E16" w14:textId="77777777" w:rsidR="00B202A8" w:rsidRDefault="00B202A8">
      <w:pPr>
        <w:rPr>
          <w:lang w:val="zh-CN"/>
        </w:rPr>
      </w:pPr>
    </w:p>
    <w:p w14:paraId="17172354" w14:textId="77777777" w:rsidR="00B202A8" w:rsidRDefault="00B202A8">
      <w:pPr>
        <w:rPr>
          <w:lang w:val="zh-CN"/>
        </w:rPr>
      </w:pPr>
    </w:p>
    <w:p w14:paraId="6DB2FF31" w14:textId="77777777" w:rsidR="00B202A8" w:rsidRDefault="00B202A8">
      <w:pPr>
        <w:widowControl/>
        <w:spacing w:line="240" w:lineRule="auto"/>
        <w:ind w:left="0" w:right="0" w:firstLineChars="0" w:firstLine="0"/>
        <w:rPr>
          <w:lang w:val="zh-CN"/>
        </w:rPr>
        <w:sectPr w:rsidR="00B202A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81"/>
        </w:sectPr>
      </w:pPr>
    </w:p>
    <w:p w14:paraId="06F4E50E" w14:textId="77777777" w:rsidR="00B202A8" w:rsidRDefault="00AB470A">
      <w:pPr>
        <w:pStyle w:val="1"/>
        <w:rPr>
          <w:lang w:val="zh-CN"/>
        </w:rPr>
      </w:pPr>
      <w:bookmarkStart w:id="1" w:name="_Toc377637744"/>
      <w:r>
        <w:rPr>
          <w:rFonts w:hint="eastAsia"/>
          <w:lang w:val="zh-CN"/>
        </w:rPr>
        <w:lastRenderedPageBreak/>
        <w:t>投标分项报价</w:t>
      </w:r>
      <w:r>
        <w:rPr>
          <w:rFonts w:hint="eastAsia"/>
        </w:rPr>
        <w:t>一</w:t>
      </w:r>
      <w:r>
        <w:rPr>
          <w:rFonts w:hint="eastAsia"/>
          <w:lang w:val="zh-CN"/>
        </w:rPr>
        <w:t>览表（C包大数据教学项目）</w:t>
      </w:r>
      <w:bookmarkEnd w:id="1"/>
    </w:p>
    <w:tbl>
      <w:tblPr>
        <w:tblW w:w="13942" w:type="dxa"/>
        <w:tblLayout w:type="fixed"/>
        <w:tblLook w:val="04A0" w:firstRow="1" w:lastRow="0" w:firstColumn="1" w:lastColumn="0" w:noHBand="0" w:noVBand="1"/>
      </w:tblPr>
      <w:tblGrid>
        <w:gridCol w:w="457"/>
        <w:gridCol w:w="582"/>
        <w:gridCol w:w="541"/>
        <w:gridCol w:w="980"/>
        <w:gridCol w:w="5229"/>
        <w:gridCol w:w="456"/>
        <w:gridCol w:w="536"/>
        <w:gridCol w:w="2126"/>
        <w:gridCol w:w="1985"/>
        <w:gridCol w:w="1050"/>
      </w:tblGrid>
      <w:tr w:rsidR="00B202A8" w14:paraId="1F75E052" w14:textId="77777777" w:rsidTr="009278F3">
        <w:tc>
          <w:tcPr>
            <w:tcW w:w="457" w:type="dxa"/>
            <w:tcBorders>
              <w:top w:val="single" w:sz="6" w:space="0" w:color="auto"/>
              <w:left w:val="single" w:sz="6" w:space="0" w:color="auto"/>
              <w:bottom w:val="single" w:sz="6" w:space="0" w:color="auto"/>
              <w:right w:val="single" w:sz="6" w:space="0" w:color="auto"/>
            </w:tcBorders>
            <w:vAlign w:val="center"/>
          </w:tcPr>
          <w:p w14:paraId="7C03ED13" w14:textId="77777777" w:rsidR="00B202A8" w:rsidRDefault="00AB470A">
            <w:pPr>
              <w:pStyle w:val="af"/>
              <w:spacing w:line="360" w:lineRule="exact"/>
              <w:ind w:left="0" w:right="0"/>
              <w:rPr>
                <w:sz w:val="24"/>
                <w:szCs w:val="24"/>
                <w:lang w:val="zh-CN"/>
              </w:rPr>
            </w:pPr>
            <w:r>
              <w:rPr>
                <w:rFonts w:hint="eastAsia"/>
                <w:sz w:val="24"/>
                <w:szCs w:val="24"/>
                <w:lang w:val="zh-CN"/>
              </w:rPr>
              <w:t>序号</w:t>
            </w:r>
          </w:p>
        </w:tc>
        <w:tc>
          <w:tcPr>
            <w:tcW w:w="582" w:type="dxa"/>
            <w:tcBorders>
              <w:top w:val="single" w:sz="6" w:space="0" w:color="auto"/>
              <w:left w:val="single" w:sz="6" w:space="0" w:color="auto"/>
              <w:bottom w:val="single" w:sz="6" w:space="0" w:color="auto"/>
              <w:right w:val="single" w:sz="6" w:space="0" w:color="auto"/>
            </w:tcBorders>
            <w:vAlign w:val="center"/>
          </w:tcPr>
          <w:p w14:paraId="3DAAEB70" w14:textId="77777777" w:rsidR="00B202A8" w:rsidRDefault="00AB470A">
            <w:pPr>
              <w:pStyle w:val="af"/>
              <w:spacing w:line="360" w:lineRule="exact"/>
              <w:ind w:left="0" w:right="0"/>
              <w:rPr>
                <w:sz w:val="24"/>
                <w:szCs w:val="24"/>
                <w:lang w:val="zh-CN"/>
              </w:rPr>
            </w:pPr>
            <w:r>
              <w:rPr>
                <w:rFonts w:hint="eastAsia"/>
                <w:sz w:val="24"/>
                <w:szCs w:val="24"/>
                <w:lang w:val="zh-CN"/>
              </w:rPr>
              <w:t>名</w:t>
            </w:r>
            <w:r>
              <w:rPr>
                <w:sz w:val="24"/>
                <w:szCs w:val="24"/>
                <w:lang w:val="zh-CN"/>
              </w:rPr>
              <w:t xml:space="preserve"> </w:t>
            </w:r>
            <w:r>
              <w:rPr>
                <w:rFonts w:hint="eastAsia"/>
                <w:sz w:val="24"/>
                <w:szCs w:val="24"/>
                <w:lang w:val="zh-CN"/>
              </w:rPr>
              <w:t>称</w:t>
            </w:r>
          </w:p>
        </w:tc>
        <w:tc>
          <w:tcPr>
            <w:tcW w:w="541" w:type="dxa"/>
            <w:tcBorders>
              <w:top w:val="single" w:sz="6" w:space="0" w:color="auto"/>
              <w:left w:val="single" w:sz="6" w:space="0" w:color="auto"/>
              <w:bottom w:val="single" w:sz="6" w:space="0" w:color="auto"/>
              <w:right w:val="single" w:sz="4" w:space="0" w:color="auto"/>
            </w:tcBorders>
            <w:vAlign w:val="center"/>
          </w:tcPr>
          <w:p w14:paraId="6116F323" w14:textId="77777777" w:rsidR="00B202A8" w:rsidRDefault="00AB470A">
            <w:pPr>
              <w:pStyle w:val="af"/>
              <w:spacing w:line="360" w:lineRule="exact"/>
              <w:ind w:left="0" w:right="0"/>
              <w:rPr>
                <w:sz w:val="24"/>
                <w:szCs w:val="24"/>
                <w:lang w:val="zh-CN"/>
              </w:rPr>
            </w:pPr>
            <w:r>
              <w:rPr>
                <w:rFonts w:hint="eastAsia"/>
                <w:sz w:val="24"/>
                <w:szCs w:val="24"/>
                <w:lang w:val="zh-CN"/>
              </w:rPr>
              <w:t>品牌</w:t>
            </w:r>
          </w:p>
        </w:tc>
        <w:tc>
          <w:tcPr>
            <w:tcW w:w="980" w:type="dxa"/>
            <w:tcBorders>
              <w:top w:val="single" w:sz="6" w:space="0" w:color="auto"/>
              <w:left w:val="single" w:sz="4" w:space="0" w:color="auto"/>
              <w:bottom w:val="single" w:sz="6" w:space="0" w:color="auto"/>
              <w:right w:val="single" w:sz="6" w:space="0" w:color="auto"/>
            </w:tcBorders>
            <w:vAlign w:val="center"/>
          </w:tcPr>
          <w:p w14:paraId="487A828C" w14:textId="77777777" w:rsidR="00B202A8" w:rsidRDefault="00AB470A">
            <w:pPr>
              <w:pStyle w:val="af"/>
              <w:spacing w:line="360" w:lineRule="exact"/>
              <w:ind w:left="0" w:right="0"/>
              <w:rPr>
                <w:sz w:val="24"/>
                <w:szCs w:val="24"/>
                <w:lang w:val="zh-CN"/>
              </w:rPr>
            </w:pPr>
            <w:r>
              <w:rPr>
                <w:rFonts w:hint="eastAsia"/>
                <w:sz w:val="24"/>
                <w:szCs w:val="24"/>
                <w:lang w:val="zh-CN"/>
              </w:rPr>
              <w:t>型号</w:t>
            </w:r>
          </w:p>
        </w:tc>
        <w:tc>
          <w:tcPr>
            <w:tcW w:w="5229" w:type="dxa"/>
            <w:tcBorders>
              <w:top w:val="single" w:sz="6" w:space="0" w:color="auto"/>
              <w:left w:val="single" w:sz="6" w:space="0" w:color="auto"/>
              <w:bottom w:val="single" w:sz="6" w:space="0" w:color="auto"/>
              <w:right w:val="single" w:sz="6" w:space="0" w:color="auto"/>
            </w:tcBorders>
            <w:vAlign w:val="center"/>
          </w:tcPr>
          <w:p w14:paraId="1EEEFFDD" w14:textId="77777777" w:rsidR="00B202A8" w:rsidRDefault="00AB470A">
            <w:pPr>
              <w:pStyle w:val="af"/>
              <w:spacing w:line="360" w:lineRule="exact"/>
              <w:ind w:left="0" w:right="0"/>
              <w:rPr>
                <w:sz w:val="24"/>
                <w:szCs w:val="24"/>
                <w:lang w:val="zh-CN"/>
              </w:rPr>
            </w:pPr>
            <w:r>
              <w:rPr>
                <w:rFonts w:hint="eastAsia"/>
                <w:sz w:val="24"/>
                <w:szCs w:val="24"/>
                <w:lang w:val="zh-CN"/>
              </w:rPr>
              <w:t>技术参数</w:t>
            </w:r>
          </w:p>
        </w:tc>
        <w:tc>
          <w:tcPr>
            <w:tcW w:w="456" w:type="dxa"/>
            <w:tcBorders>
              <w:top w:val="single" w:sz="6" w:space="0" w:color="auto"/>
              <w:left w:val="single" w:sz="6" w:space="0" w:color="auto"/>
              <w:bottom w:val="single" w:sz="6" w:space="0" w:color="auto"/>
              <w:right w:val="single" w:sz="6" w:space="0" w:color="auto"/>
            </w:tcBorders>
            <w:vAlign w:val="center"/>
          </w:tcPr>
          <w:p w14:paraId="51DA944E" w14:textId="77777777" w:rsidR="00B202A8" w:rsidRDefault="00AB470A">
            <w:pPr>
              <w:pStyle w:val="af"/>
              <w:spacing w:line="360" w:lineRule="exact"/>
              <w:ind w:left="0" w:right="0"/>
              <w:rPr>
                <w:sz w:val="24"/>
                <w:szCs w:val="24"/>
                <w:lang w:val="zh-CN"/>
              </w:rPr>
            </w:pPr>
            <w:r>
              <w:rPr>
                <w:rFonts w:hint="eastAsia"/>
                <w:sz w:val="24"/>
                <w:szCs w:val="24"/>
                <w:lang w:val="zh-CN"/>
              </w:rPr>
              <w:t>单</w:t>
            </w:r>
            <w:r>
              <w:rPr>
                <w:sz w:val="24"/>
                <w:szCs w:val="24"/>
                <w:lang w:val="zh-CN"/>
              </w:rPr>
              <w:t xml:space="preserve"> </w:t>
            </w:r>
            <w:r>
              <w:rPr>
                <w:rFonts w:hint="eastAsia"/>
                <w:sz w:val="24"/>
                <w:szCs w:val="24"/>
                <w:lang w:val="zh-CN"/>
              </w:rPr>
              <w:t>位</w:t>
            </w:r>
          </w:p>
        </w:tc>
        <w:tc>
          <w:tcPr>
            <w:tcW w:w="536" w:type="dxa"/>
            <w:tcBorders>
              <w:top w:val="single" w:sz="6" w:space="0" w:color="auto"/>
              <w:left w:val="single" w:sz="6" w:space="0" w:color="auto"/>
              <w:bottom w:val="single" w:sz="6" w:space="0" w:color="auto"/>
              <w:right w:val="single" w:sz="6" w:space="0" w:color="auto"/>
            </w:tcBorders>
            <w:vAlign w:val="center"/>
          </w:tcPr>
          <w:p w14:paraId="49785811" w14:textId="77777777" w:rsidR="00B202A8" w:rsidRDefault="00AB470A">
            <w:pPr>
              <w:pStyle w:val="af"/>
              <w:spacing w:line="360" w:lineRule="exact"/>
              <w:ind w:left="0" w:right="0"/>
              <w:rPr>
                <w:sz w:val="24"/>
                <w:szCs w:val="24"/>
                <w:lang w:val="zh-CN"/>
              </w:rPr>
            </w:pPr>
            <w:r>
              <w:rPr>
                <w:rFonts w:hint="eastAsia"/>
                <w:sz w:val="24"/>
                <w:szCs w:val="24"/>
                <w:lang w:val="zh-CN"/>
              </w:rPr>
              <w:t>数</w:t>
            </w:r>
            <w:r>
              <w:rPr>
                <w:sz w:val="24"/>
                <w:szCs w:val="24"/>
                <w:lang w:val="zh-CN"/>
              </w:rPr>
              <w:t xml:space="preserve"> </w:t>
            </w:r>
            <w:r>
              <w:rPr>
                <w:rFonts w:hint="eastAsia"/>
                <w:sz w:val="24"/>
                <w:szCs w:val="24"/>
                <w:lang w:val="zh-CN"/>
              </w:rPr>
              <w:t>量</w:t>
            </w:r>
          </w:p>
        </w:tc>
        <w:tc>
          <w:tcPr>
            <w:tcW w:w="2126" w:type="dxa"/>
            <w:tcBorders>
              <w:top w:val="single" w:sz="6" w:space="0" w:color="auto"/>
              <w:left w:val="single" w:sz="6" w:space="0" w:color="auto"/>
              <w:bottom w:val="single" w:sz="6" w:space="0" w:color="auto"/>
              <w:right w:val="single" w:sz="6" w:space="0" w:color="auto"/>
            </w:tcBorders>
            <w:vAlign w:val="center"/>
          </w:tcPr>
          <w:p w14:paraId="28D754F3" w14:textId="77777777" w:rsidR="00B202A8" w:rsidRDefault="00AB470A" w:rsidP="009278F3">
            <w:pPr>
              <w:pStyle w:val="af"/>
              <w:spacing w:line="360" w:lineRule="exact"/>
              <w:ind w:left="0" w:right="0"/>
              <w:rPr>
                <w:sz w:val="24"/>
                <w:szCs w:val="24"/>
                <w:lang w:val="zh-CN"/>
              </w:rPr>
            </w:pPr>
            <w:r>
              <w:rPr>
                <w:rFonts w:hint="eastAsia"/>
                <w:sz w:val="24"/>
                <w:szCs w:val="24"/>
                <w:lang w:val="zh-CN"/>
              </w:rPr>
              <w:t>单价</w:t>
            </w:r>
          </w:p>
        </w:tc>
        <w:tc>
          <w:tcPr>
            <w:tcW w:w="1985" w:type="dxa"/>
            <w:tcBorders>
              <w:top w:val="single" w:sz="6" w:space="0" w:color="auto"/>
              <w:left w:val="single" w:sz="6" w:space="0" w:color="auto"/>
              <w:bottom w:val="single" w:sz="6" w:space="0" w:color="auto"/>
              <w:right w:val="single" w:sz="6" w:space="0" w:color="auto"/>
            </w:tcBorders>
            <w:vAlign w:val="center"/>
          </w:tcPr>
          <w:p w14:paraId="67E2C0C5" w14:textId="77777777" w:rsidR="00B202A8" w:rsidRDefault="00AB470A" w:rsidP="009278F3">
            <w:pPr>
              <w:pStyle w:val="af"/>
              <w:spacing w:line="360" w:lineRule="exact"/>
              <w:ind w:left="0" w:right="0"/>
              <w:rPr>
                <w:sz w:val="24"/>
                <w:szCs w:val="24"/>
                <w:lang w:val="zh-CN"/>
              </w:rPr>
            </w:pPr>
            <w:r>
              <w:rPr>
                <w:rFonts w:hint="eastAsia"/>
                <w:sz w:val="24"/>
                <w:szCs w:val="24"/>
                <w:lang w:val="zh-CN"/>
              </w:rPr>
              <w:t>总价</w:t>
            </w:r>
          </w:p>
        </w:tc>
        <w:tc>
          <w:tcPr>
            <w:tcW w:w="1050" w:type="dxa"/>
            <w:tcBorders>
              <w:top w:val="single" w:sz="6" w:space="0" w:color="auto"/>
              <w:left w:val="single" w:sz="6" w:space="0" w:color="auto"/>
              <w:bottom w:val="single" w:sz="6" w:space="0" w:color="auto"/>
              <w:right w:val="single" w:sz="6" w:space="0" w:color="auto"/>
            </w:tcBorders>
            <w:vAlign w:val="center"/>
          </w:tcPr>
          <w:p w14:paraId="010A4540" w14:textId="77777777" w:rsidR="00B202A8" w:rsidRDefault="00AB470A">
            <w:pPr>
              <w:pStyle w:val="af"/>
              <w:spacing w:line="360" w:lineRule="exact"/>
              <w:ind w:left="0" w:right="0"/>
              <w:rPr>
                <w:sz w:val="24"/>
                <w:szCs w:val="24"/>
                <w:lang w:val="zh-CN"/>
              </w:rPr>
            </w:pPr>
            <w:r>
              <w:rPr>
                <w:rFonts w:hint="eastAsia"/>
                <w:sz w:val="24"/>
                <w:szCs w:val="24"/>
                <w:lang w:val="zh-CN"/>
              </w:rPr>
              <w:t>产地及</w:t>
            </w:r>
          </w:p>
          <w:p w14:paraId="020F4926" w14:textId="77777777" w:rsidR="00B202A8" w:rsidRDefault="00AB470A">
            <w:pPr>
              <w:pStyle w:val="af"/>
              <w:spacing w:line="360" w:lineRule="exact"/>
              <w:ind w:left="0" w:right="0"/>
              <w:rPr>
                <w:sz w:val="24"/>
                <w:szCs w:val="24"/>
                <w:lang w:val="zh-CN"/>
              </w:rPr>
            </w:pPr>
            <w:r>
              <w:rPr>
                <w:rFonts w:hint="eastAsia"/>
                <w:sz w:val="24"/>
                <w:szCs w:val="24"/>
                <w:lang w:val="zh-CN"/>
              </w:rPr>
              <w:t>厂家</w:t>
            </w:r>
          </w:p>
        </w:tc>
      </w:tr>
      <w:tr w:rsidR="00B202A8" w14:paraId="4E153D20" w14:textId="77777777" w:rsidTr="009278F3">
        <w:tc>
          <w:tcPr>
            <w:tcW w:w="457" w:type="dxa"/>
            <w:tcBorders>
              <w:top w:val="single" w:sz="6" w:space="0" w:color="auto"/>
              <w:left w:val="single" w:sz="6" w:space="0" w:color="auto"/>
              <w:bottom w:val="single" w:sz="6" w:space="0" w:color="auto"/>
              <w:right w:val="single" w:sz="6" w:space="0" w:color="auto"/>
            </w:tcBorders>
            <w:vAlign w:val="center"/>
          </w:tcPr>
          <w:p w14:paraId="082B5A88" w14:textId="77777777" w:rsidR="00B202A8" w:rsidRDefault="00AB470A">
            <w:pPr>
              <w:pStyle w:val="af"/>
              <w:spacing w:line="360" w:lineRule="exact"/>
              <w:ind w:left="0" w:right="0"/>
              <w:rPr>
                <w:rFonts w:cstheme="minorEastAsia"/>
                <w:sz w:val="24"/>
                <w:szCs w:val="24"/>
              </w:rPr>
            </w:pPr>
            <w:r>
              <w:rPr>
                <w:rFonts w:cstheme="minorEastAsia" w:hint="eastAsia"/>
                <w:sz w:val="24"/>
                <w:szCs w:val="24"/>
              </w:rPr>
              <w:t>1</w:t>
            </w:r>
          </w:p>
        </w:tc>
        <w:tc>
          <w:tcPr>
            <w:tcW w:w="582" w:type="dxa"/>
            <w:tcBorders>
              <w:top w:val="single" w:sz="6" w:space="0" w:color="auto"/>
              <w:left w:val="single" w:sz="6" w:space="0" w:color="auto"/>
              <w:bottom w:val="single" w:sz="6" w:space="0" w:color="auto"/>
              <w:right w:val="single" w:sz="6" w:space="0" w:color="auto"/>
            </w:tcBorders>
            <w:vAlign w:val="center"/>
          </w:tcPr>
          <w:p w14:paraId="023CC919" w14:textId="77777777" w:rsidR="00B202A8" w:rsidRDefault="00AB470A">
            <w:pPr>
              <w:pStyle w:val="af"/>
              <w:spacing w:line="360" w:lineRule="exact"/>
              <w:ind w:left="0" w:right="0"/>
              <w:rPr>
                <w:rFonts w:cstheme="minorEastAsia"/>
                <w:sz w:val="24"/>
                <w:szCs w:val="24"/>
              </w:rPr>
            </w:pPr>
            <w:r>
              <w:rPr>
                <w:rFonts w:cstheme="minorEastAsia" w:hint="eastAsia"/>
                <w:sz w:val="24"/>
                <w:szCs w:val="24"/>
              </w:rPr>
              <w:t>大数据采集系统</w:t>
            </w:r>
          </w:p>
        </w:tc>
        <w:tc>
          <w:tcPr>
            <w:tcW w:w="541" w:type="dxa"/>
            <w:tcBorders>
              <w:top w:val="single" w:sz="6" w:space="0" w:color="auto"/>
              <w:left w:val="single" w:sz="6" w:space="0" w:color="auto"/>
              <w:bottom w:val="single" w:sz="6" w:space="0" w:color="auto"/>
              <w:right w:val="single" w:sz="4" w:space="0" w:color="auto"/>
            </w:tcBorders>
            <w:vAlign w:val="center"/>
          </w:tcPr>
          <w:p w14:paraId="70FB69F5" w14:textId="77777777" w:rsidR="00B202A8" w:rsidRDefault="00AB470A">
            <w:pPr>
              <w:pStyle w:val="af"/>
              <w:spacing w:line="360" w:lineRule="exact"/>
              <w:ind w:left="0" w:right="0"/>
              <w:rPr>
                <w:rFonts w:cstheme="minorEastAsia"/>
                <w:sz w:val="24"/>
                <w:szCs w:val="24"/>
              </w:rPr>
            </w:pPr>
            <w:r>
              <w:rPr>
                <w:rFonts w:cstheme="minorEastAsia" w:hint="eastAsia"/>
                <w:sz w:val="24"/>
                <w:szCs w:val="24"/>
              </w:rPr>
              <w:t>科大讯飞智学网</w:t>
            </w:r>
          </w:p>
        </w:tc>
        <w:tc>
          <w:tcPr>
            <w:tcW w:w="980" w:type="dxa"/>
            <w:tcBorders>
              <w:top w:val="single" w:sz="6" w:space="0" w:color="auto"/>
              <w:left w:val="single" w:sz="4" w:space="0" w:color="auto"/>
              <w:bottom w:val="single" w:sz="6" w:space="0" w:color="auto"/>
              <w:right w:val="single" w:sz="6" w:space="0" w:color="auto"/>
            </w:tcBorders>
            <w:vAlign w:val="center"/>
          </w:tcPr>
          <w:p w14:paraId="781CC218" w14:textId="77777777" w:rsidR="00B202A8" w:rsidRDefault="00AB470A">
            <w:pPr>
              <w:pStyle w:val="af"/>
              <w:spacing w:line="360" w:lineRule="exact"/>
              <w:ind w:left="0" w:right="0"/>
              <w:rPr>
                <w:rFonts w:cstheme="minorEastAsia"/>
                <w:sz w:val="24"/>
                <w:szCs w:val="24"/>
              </w:rPr>
            </w:pPr>
            <w:r>
              <w:rPr>
                <w:rFonts w:cstheme="minorEastAsia" w:hint="eastAsia"/>
                <w:sz w:val="24"/>
                <w:szCs w:val="24"/>
              </w:rPr>
              <w:t>V1.0</w:t>
            </w:r>
          </w:p>
        </w:tc>
        <w:tc>
          <w:tcPr>
            <w:tcW w:w="5229" w:type="dxa"/>
            <w:tcBorders>
              <w:top w:val="single" w:sz="6" w:space="0" w:color="auto"/>
              <w:left w:val="single" w:sz="6" w:space="0" w:color="auto"/>
              <w:bottom w:val="single" w:sz="6" w:space="0" w:color="auto"/>
              <w:right w:val="single" w:sz="6" w:space="0" w:color="auto"/>
            </w:tcBorders>
            <w:vAlign w:val="center"/>
          </w:tcPr>
          <w:p w14:paraId="024F030A" w14:textId="77777777" w:rsidR="00B202A8" w:rsidRDefault="00AB470A">
            <w:pPr>
              <w:pStyle w:val="af"/>
              <w:spacing w:line="360" w:lineRule="exact"/>
              <w:ind w:left="0" w:right="0"/>
              <w:jc w:val="both"/>
              <w:rPr>
                <w:b/>
                <w:bCs/>
                <w:sz w:val="24"/>
                <w:szCs w:val="24"/>
              </w:rPr>
            </w:pPr>
            <w:r>
              <w:rPr>
                <w:rFonts w:hint="eastAsia"/>
                <w:b/>
                <w:bCs/>
                <w:sz w:val="24"/>
                <w:szCs w:val="24"/>
              </w:rPr>
              <w:t>先扫描后阅卷方式-网阅</w:t>
            </w:r>
          </w:p>
          <w:p w14:paraId="2C3454E6" w14:textId="77777777" w:rsidR="00B202A8" w:rsidRDefault="00AB470A">
            <w:pPr>
              <w:pStyle w:val="af"/>
              <w:numPr>
                <w:ilvl w:val="0"/>
                <w:numId w:val="4"/>
              </w:numPr>
              <w:spacing w:line="360" w:lineRule="exact"/>
              <w:ind w:right="0"/>
              <w:jc w:val="both"/>
              <w:rPr>
                <w:sz w:val="24"/>
                <w:szCs w:val="24"/>
              </w:rPr>
            </w:pPr>
            <w:r>
              <w:rPr>
                <w:rFonts w:hint="eastAsia"/>
                <w:sz w:val="24"/>
                <w:szCs w:val="24"/>
              </w:rPr>
              <w:t>系统支持全场景学业数据伴随式采集，包括学生日常作业、周测、周练、月考，阶段性测试、期中期末考试，校际联考，区域联考等，采集后快速形成学业数据统计分析报表；</w:t>
            </w:r>
          </w:p>
          <w:p w14:paraId="6EA9D338" w14:textId="77777777" w:rsidR="00B202A8" w:rsidRDefault="00AB470A">
            <w:pPr>
              <w:pStyle w:val="af"/>
              <w:numPr>
                <w:ilvl w:val="0"/>
                <w:numId w:val="4"/>
              </w:numPr>
              <w:spacing w:line="360" w:lineRule="exact"/>
              <w:ind w:right="0"/>
              <w:jc w:val="both"/>
              <w:rPr>
                <w:sz w:val="24"/>
                <w:szCs w:val="24"/>
              </w:rPr>
            </w:pPr>
            <w:r>
              <w:rPr>
                <w:rFonts w:hint="eastAsia"/>
                <w:sz w:val="24"/>
                <w:szCs w:val="24"/>
              </w:rPr>
              <w:t>支持一键智能排考场，并对应学生相应的准考证号，可导出excel表格；</w:t>
            </w:r>
          </w:p>
          <w:p w14:paraId="0419101F" w14:textId="77777777" w:rsidR="00B202A8" w:rsidRDefault="00AB470A">
            <w:pPr>
              <w:pStyle w:val="af"/>
              <w:numPr>
                <w:ilvl w:val="0"/>
                <w:numId w:val="4"/>
              </w:numPr>
              <w:spacing w:line="360" w:lineRule="exact"/>
              <w:ind w:right="0"/>
              <w:jc w:val="both"/>
              <w:rPr>
                <w:sz w:val="24"/>
                <w:szCs w:val="24"/>
              </w:rPr>
            </w:pPr>
            <w:r>
              <w:rPr>
                <w:rFonts w:hint="eastAsia"/>
                <w:sz w:val="24"/>
                <w:szCs w:val="24"/>
              </w:rPr>
              <w:t>系统提供多种答题卡制作方式：系统根据教师在系统自带的题库中所选的题目题型自动生成答题卡模板；支持对教师上传的word试卷进行自动切题，准确地标出试卷的题号与题型，并自动生成答题卡模板；管理员、教师可通过系统提供的在线答题卡制作工具进行答题卡的制作，操作便捷；对于学校购买的试卷配套的答题卡，系统也支持扫描；</w:t>
            </w:r>
          </w:p>
          <w:p w14:paraId="508C23A4" w14:textId="77777777" w:rsidR="00B202A8" w:rsidRDefault="00AB470A">
            <w:pPr>
              <w:pStyle w:val="af"/>
              <w:numPr>
                <w:ilvl w:val="0"/>
                <w:numId w:val="4"/>
              </w:numPr>
              <w:spacing w:line="360" w:lineRule="exact"/>
              <w:ind w:right="0"/>
              <w:jc w:val="both"/>
              <w:rPr>
                <w:sz w:val="24"/>
                <w:szCs w:val="24"/>
              </w:rPr>
            </w:pPr>
            <w:r>
              <w:rPr>
                <w:rFonts w:hint="eastAsia"/>
                <w:sz w:val="24"/>
                <w:szCs w:val="24"/>
              </w:rPr>
              <w:t>答题卡的排版格式支持单选题、多选题、填空题、判断题、解答题和选做题等题型设置，支持单多选、判断题混合排列且不限制客观题填涂</w:t>
            </w:r>
            <w:r>
              <w:rPr>
                <w:rFonts w:hint="eastAsia"/>
                <w:sz w:val="24"/>
                <w:szCs w:val="24"/>
              </w:rPr>
              <w:lastRenderedPageBreak/>
              <w:t>区域的排列方式；支持答题卡版式按照1栏、2栏和3栏自由排版布局；支持印刷A3、A4、8K、16K、B4等各种市场通用规格的答题卡；</w:t>
            </w:r>
          </w:p>
          <w:p w14:paraId="2B403521" w14:textId="77777777" w:rsidR="00B202A8" w:rsidRDefault="00AB470A">
            <w:pPr>
              <w:pStyle w:val="af"/>
              <w:numPr>
                <w:ilvl w:val="0"/>
                <w:numId w:val="4"/>
              </w:numPr>
              <w:spacing w:line="360" w:lineRule="exact"/>
              <w:ind w:right="0"/>
              <w:jc w:val="both"/>
              <w:rPr>
                <w:sz w:val="24"/>
                <w:szCs w:val="24"/>
              </w:rPr>
            </w:pPr>
            <w:r>
              <w:rPr>
                <w:rFonts w:hint="eastAsia"/>
                <w:sz w:val="24"/>
                <w:szCs w:val="24"/>
              </w:rPr>
              <w:t>扫描工具稳定，不存在浏览器版本兼容问题；支持黑白、红卡等答题卡的扫描，支持A、B卷答题卡的混合扫描，支持一个学生有多张答题卡的扫描；支持对缺失的答题卡进行后期补扫；</w:t>
            </w:r>
          </w:p>
          <w:p w14:paraId="5942F1B4" w14:textId="77777777" w:rsidR="00B202A8" w:rsidRDefault="00AB470A">
            <w:pPr>
              <w:pStyle w:val="af"/>
              <w:numPr>
                <w:ilvl w:val="0"/>
                <w:numId w:val="4"/>
              </w:numPr>
              <w:spacing w:line="360" w:lineRule="exact"/>
              <w:ind w:right="0"/>
              <w:jc w:val="both"/>
              <w:rPr>
                <w:sz w:val="24"/>
                <w:szCs w:val="24"/>
              </w:rPr>
            </w:pPr>
            <w:r>
              <w:rPr>
                <w:rFonts w:hint="eastAsia"/>
                <w:sz w:val="24"/>
                <w:szCs w:val="24"/>
              </w:rPr>
              <w:t>系统可支持多种阅卷任务分配方式：（1）系统可自动按照任务总量平均分配给每个教师；（2）自定义对教师阅卷任务量进行分配；（3）在联考中，系统能够参考学校实际人数布置相应的教师分配任务量；</w:t>
            </w:r>
          </w:p>
          <w:p w14:paraId="783F6180" w14:textId="77777777" w:rsidR="00B202A8" w:rsidRDefault="00AB470A">
            <w:pPr>
              <w:pStyle w:val="af"/>
              <w:numPr>
                <w:ilvl w:val="0"/>
                <w:numId w:val="4"/>
              </w:numPr>
              <w:spacing w:line="360" w:lineRule="exact"/>
              <w:ind w:right="0"/>
              <w:jc w:val="both"/>
              <w:rPr>
                <w:sz w:val="24"/>
                <w:szCs w:val="24"/>
              </w:rPr>
            </w:pPr>
            <w:r>
              <w:rPr>
                <w:rFonts w:hint="eastAsia"/>
                <w:sz w:val="24"/>
                <w:szCs w:val="24"/>
              </w:rPr>
              <w:t>支持云端阅卷，教师能够随时随地阅卷； 教师可标记优秀卷、做批注、支持使用鼠标点击打分板给分、键盘给分，支持打勾划圈、提交问题卷、缩放图像等操作并能够保留阅卷痕迹；</w:t>
            </w:r>
          </w:p>
          <w:p w14:paraId="328C66E8" w14:textId="77777777" w:rsidR="00B202A8" w:rsidRDefault="00AB470A">
            <w:pPr>
              <w:pStyle w:val="af"/>
              <w:numPr>
                <w:ilvl w:val="0"/>
                <w:numId w:val="4"/>
              </w:numPr>
              <w:spacing w:line="360" w:lineRule="exact"/>
              <w:ind w:right="0"/>
              <w:jc w:val="both"/>
              <w:rPr>
                <w:sz w:val="24"/>
                <w:szCs w:val="24"/>
              </w:rPr>
            </w:pPr>
            <w:r>
              <w:rPr>
                <w:rFonts w:hint="eastAsia"/>
                <w:sz w:val="24"/>
                <w:szCs w:val="24"/>
              </w:rPr>
              <w:t>全面支持PC、PAD、手机APP（移动端包含安卓、ios系统）阅卷，可采用集中、分散或集中与分散相结合的方式阅卷，手写批注并支持保留、导出阅卷痕迹；</w:t>
            </w:r>
          </w:p>
          <w:p w14:paraId="4F54B26A" w14:textId="77777777" w:rsidR="00B202A8" w:rsidRDefault="00AB470A">
            <w:pPr>
              <w:pStyle w:val="af"/>
              <w:numPr>
                <w:ilvl w:val="0"/>
                <w:numId w:val="4"/>
              </w:numPr>
              <w:spacing w:line="360" w:lineRule="exact"/>
              <w:ind w:right="0"/>
              <w:jc w:val="both"/>
              <w:rPr>
                <w:sz w:val="24"/>
                <w:szCs w:val="24"/>
              </w:rPr>
            </w:pPr>
            <w:r>
              <w:rPr>
                <w:rFonts w:hint="eastAsia"/>
                <w:sz w:val="24"/>
                <w:szCs w:val="24"/>
              </w:rPr>
              <w:t>阅卷支持对任意科目、任意试题进行单评、双评、重评，回评，抽查，仲裁，且双评支持自</w:t>
            </w:r>
            <w:r>
              <w:rPr>
                <w:rFonts w:hint="eastAsia"/>
                <w:sz w:val="24"/>
                <w:szCs w:val="24"/>
              </w:rPr>
              <w:lastRenderedPageBreak/>
              <w:t>定义双评比例、分差值设置与超过分差的试卷的仲裁；</w:t>
            </w:r>
          </w:p>
          <w:p w14:paraId="7F4D6811" w14:textId="77777777" w:rsidR="00B202A8" w:rsidRDefault="00AB470A">
            <w:pPr>
              <w:pStyle w:val="af"/>
              <w:numPr>
                <w:ilvl w:val="0"/>
                <w:numId w:val="4"/>
              </w:numPr>
              <w:spacing w:line="360" w:lineRule="exact"/>
              <w:ind w:right="0"/>
              <w:jc w:val="both"/>
              <w:rPr>
                <w:sz w:val="24"/>
                <w:szCs w:val="24"/>
              </w:rPr>
            </w:pPr>
            <w:r>
              <w:rPr>
                <w:rFonts w:hint="eastAsia"/>
                <w:sz w:val="24"/>
                <w:szCs w:val="24"/>
              </w:rPr>
              <w:t>系统支持英语填空题自动评分，支持英语作文自动评分；且支持填空、作文人机双评，可导出人机对比报告；</w:t>
            </w:r>
          </w:p>
          <w:p w14:paraId="579E5307" w14:textId="77777777" w:rsidR="00B202A8" w:rsidRDefault="00AB470A">
            <w:pPr>
              <w:pStyle w:val="af"/>
              <w:numPr>
                <w:ilvl w:val="0"/>
                <w:numId w:val="4"/>
              </w:numPr>
              <w:spacing w:line="360" w:lineRule="exact"/>
              <w:ind w:right="0"/>
              <w:jc w:val="both"/>
              <w:rPr>
                <w:sz w:val="24"/>
                <w:szCs w:val="24"/>
              </w:rPr>
            </w:pPr>
            <w:r>
              <w:rPr>
                <w:rFonts w:hint="eastAsia"/>
                <w:sz w:val="24"/>
                <w:szCs w:val="24"/>
              </w:rPr>
              <w:t>支持多角色对阅卷的总体进度、各题进度、个人进度及评卷误差的实时监控。（1）支管理员对阅卷的所有教师进行阅卷进度及质量的监控，随机抽查和打回重阅；（2）支持科组长对阅卷进度进行监控，支持处理问题卷和异常卷（3）支持题组长对某一小题的阅卷进度实时监控；</w:t>
            </w:r>
          </w:p>
          <w:p w14:paraId="6FE4214F" w14:textId="77777777" w:rsidR="00B202A8" w:rsidRDefault="00AB470A">
            <w:pPr>
              <w:pStyle w:val="af"/>
              <w:numPr>
                <w:ilvl w:val="0"/>
                <w:numId w:val="4"/>
              </w:numPr>
              <w:spacing w:line="360" w:lineRule="exact"/>
              <w:ind w:right="0"/>
              <w:jc w:val="both"/>
              <w:rPr>
                <w:sz w:val="24"/>
                <w:szCs w:val="24"/>
              </w:rPr>
            </w:pPr>
            <w:r>
              <w:rPr>
                <w:rFonts w:hint="eastAsia"/>
                <w:sz w:val="24"/>
                <w:szCs w:val="24"/>
              </w:rPr>
              <w:t>成绩批量检查及监控：支持按学生检查或按成绩区间批量检查和监控学生的成绩，并可以直接在网页上修改后提交，重新生成评价分析报告。</w:t>
            </w:r>
          </w:p>
          <w:p w14:paraId="1DDED7E0" w14:textId="77777777" w:rsidR="00B202A8" w:rsidRDefault="00AB470A">
            <w:pPr>
              <w:pStyle w:val="af"/>
              <w:spacing w:line="360" w:lineRule="exact"/>
              <w:ind w:left="0" w:right="0"/>
              <w:jc w:val="both"/>
              <w:rPr>
                <w:b/>
                <w:bCs/>
                <w:sz w:val="24"/>
                <w:szCs w:val="24"/>
              </w:rPr>
            </w:pPr>
            <w:r>
              <w:rPr>
                <w:rFonts w:hint="eastAsia"/>
                <w:b/>
                <w:bCs/>
                <w:sz w:val="24"/>
                <w:szCs w:val="24"/>
              </w:rPr>
              <w:t>先阅卷后扫描方式-手阅</w:t>
            </w:r>
          </w:p>
          <w:p w14:paraId="090C6FBD" w14:textId="77777777" w:rsidR="00B202A8" w:rsidRDefault="00AB470A">
            <w:pPr>
              <w:pStyle w:val="af"/>
              <w:numPr>
                <w:ilvl w:val="0"/>
                <w:numId w:val="5"/>
              </w:numPr>
              <w:spacing w:line="360" w:lineRule="exact"/>
              <w:ind w:left="0" w:right="0" w:firstLine="0"/>
              <w:jc w:val="both"/>
              <w:rPr>
                <w:sz w:val="24"/>
                <w:szCs w:val="24"/>
              </w:rPr>
            </w:pPr>
            <w:r>
              <w:rPr>
                <w:rFonts w:hint="eastAsia"/>
                <w:sz w:val="24"/>
                <w:szCs w:val="24"/>
              </w:rPr>
              <w:t>系统根据教师在系统自带的题库中所选的题目题型及格式自动生成答题卡模板；</w:t>
            </w:r>
          </w:p>
          <w:p w14:paraId="3D276473" w14:textId="77777777" w:rsidR="00B202A8" w:rsidRDefault="00AB470A">
            <w:pPr>
              <w:pStyle w:val="af"/>
              <w:numPr>
                <w:ilvl w:val="0"/>
                <w:numId w:val="5"/>
              </w:numPr>
              <w:spacing w:line="360" w:lineRule="exact"/>
              <w:ind w:left="0" w:right="0" w:firstLine="0"/>
              <w:jc w:val="both"/>
              <w:rPr>
                <w:sz w:val="24"/>
                <w:szCs w:val="24"/>
              </w:rPr>
            </w:pPr>
            <w:r>
              <w:rPr>
                <w:rFonts w:hint="eastAsia"/>
                <w:sz w:val="24"/>
                <w:szCs w:val="24"/>
              </w:rPr>
              <w:t>支持教师使用Web浏览器，通过系统在线制作并编辑答题卡，手动添加题目题型，完成答题卡的制作，操作便捷；</w:t>
            </w:r>
          </w:p>
          <w:p w14:paraId="2B4571DC" w14:textId="77777777" w:rsidR="00B202A8" w:rsidRDefault="00AB470A">
            <w:pPr>
              <w:pStyle w:val="af"/>
              <w:numPr>
                <w:ilvl w:val="0"/>
                <w:numId w:val="5"/>
              </w:numPr>
              <w:spacing w:line="360" w:lineRule="exact"/>
              <w:ind w:left="0" w:right="0" w:firstLine="0"/>
              <w:jc w:val="both"/>
              <w:rPr>
                <w:sz w:val="24"/>
                <w:szCs w:val="24"/>
              </w:rPr>
            </w:pPr>
            <w:r>
              <w:rPr>
                <w:rFonts w:hint="eastAsia"/>
                <w:sz w:val="24"/>
                <w:szCs w:val="24"/>
              </w:rPr>
              <w:t>对于数学、物理、化学、生物、政治、历史、</w:t>
            </w:r>
            <w:r>
              <w:rPr>
                <w:rFonts w:hint="eastAsia"/>
                <w:sz w:val="24"/>
                <w:szCs w:val="24"/>
              </w:rPr>
              <w:lastRenderedPageBreak/>
              <w:t>地理学科，支持对教师上传的WORD试卷自动切题，准确地标出该试卷的题号与题型，并自动生成答题卡模板；</w:t>
            </w:r>
          </w:p>
          <w:p w14:paraId="222DD5D9" w14:textId="77777777" w:rsidR="00B202A8" w:rsidRDefault="00AB470A">
            <w:pPr>
              <w:pStyle w:val="af"/>
              <w:numPr>
                <w:ilvl w:val="0"/>
                <w:numId w:val="5"/>
              </w:numPr>
              <w:spacing w:line="360" w:lineRule="exact"/>
              <w:ind w:left="0" w:right="0" w:firstLine="0"/>
              <w:jc w:val="both"/>
              <w:rPr>
                <w:sz w:val="24"/>
                <w:szCs w:val="24"/>
              </w:rPr>
            </w:pPr>
            <w:r>
              <w:rPr>
                <w:rFonts w:hint="eastAsia"/>
                <w:sz w:val="24"/>
                <w:szCs w:val="24"/>
              </w:rPr>
              <w:t>答题卡的排版格式支持单选题、多选题、填空题、判断题、解答题和选做题等题型设置，支持单选、多选的客观题任意混排，且不限制客观题填涂区域的排列方式；支持填空题设置一题多空的批阅，支持对简答题设置多个小题，分步骤批阅；</w:t>
            </w:r>
          </w:p>
          <w:p w14:paraId="53719FE7" w14:textId="77777777" w:rsidR="00B202A8" w:rsidRDefault="00AB470A">
            <w:pPr>
              <w:pStyle w:val="af"/>
              <w:numPr>
                <w:ilvl w:val="0"/>
                <w:numId w:val="5"/>
              </w:numPr>
              <w:spacing w:line="360" w:lineRule="exact"/>
              <w:ind w:left="0" w:right="0" w:firstLine="0"/>
              <w:jc w:val="both"/>
              <w:rPr>
                <w:sz w:val="24"/>
                <w:szCs w:val="24"/>
              </w:rPr>
            </w:pPr>
            <w:r>
              <w:rPr>
                <w:rFonts w:hint="eastAsia"/>
                <w:sz w:val="24"/>
                <w:szCs w:val="24"/>
              </w:rPr>
              <w:t>支持页面1栏、2栏和3栏的答题卡制作版面；</w:t>
            </w:r>
          </w:p>
          <w:p w14:paraId="491031FD" w14:textId="77777777" w:rsidR="00B202A8" w:rsidRDefault="00AB470A">
            <w:pPr>
              <w:pStyle w:val="af"/>
              <w:numPr>
                <w:ilvl w:val="0"/>
                <w:numId w:val="5"/>
              </w:numPr>
              <w:spacing w:line="360" w:lineRule="exact"/>
              <w:ind w:left="0" w:right="0" w:firstLine="0"/>
              <w:jc w:val="both"/>
              <w:rPr>
                <w:sz w:val="24"/>
                <w:szCs w:val="24"/>
              </w:rPr>
            </w:pPr>
            <w:r>
              <w:rPr>
                <w:rFonts w:hint="eastAsia"/>
                <w:sz w:val="24"/>
                <w:szCs w:val="24"/>
              </w:rPr>
              <w:t>根据教师需求和测试场景，系统可生成带题干答题卡（卡卷合一）和纯答题卡（卡卷分离）两种方式，支持为所有试卷自动匹配知识点功能，支持A3、A4、8K、16K、B4等各种市场通用规格的答题卡纸张的扫描识别；</w:t>
            </w:r>
          </w:p>
          <w:p w14:paraId="0D5AA548" w14:textId="77777777" w:rsidR="00B202A8" w:rsidRDefault="00AB470A">
            <w:pPr>
              <w:pStyle w:val="af"/>
              <w:numPr>
                <w:ilvl w:val="0"/>
                <w:numId w:val="5"/>
              </w:numPr>
              <w:spacing w:line="360" w:lineRule="exact"/>
              <w:ind w:left="0" w:right="0" w:firstLine="0"/>
              <w:jc w:val="both"/>
              <w:rPr>
                <w:sz w:val="24"/>
                <w:szCs w:val="24"/>
              </w:rPr>
            </w:pPr>
            <w:r>
              <w:rPr>
                <w:rFonts w:hint="eastAsia"/>
                <w:sz w:val="24"/>
                <w:szCs w:val="24"/>
              </w:rPr>
              <w:t>支持学生使用纸笔作答、教师纸笔批阅，不改变教师原有的批阅习惯，可以选择手写分数、勾叉、在分值栏上打分等多种赋分方式；客观题由系统自动识别分数，答题卡留有教师批阅痕迹；</w:t>
            </w:r>
          </w:p>
          <w:p w14:paraId="698383FC" w14:textId="77777777" w:rsidR="00B202A8" w:rsidRDefault="00AB470A">
            <w:pPr>
              <w:pStyle w:val="af"/>
              <w:numPr>
                <w:ilvl w:val="0"/>
                <w:numId w:val="5"/>
              </w:numPr>
              <w:spacing w:line="360" w:lineRule="exact"/>
              <w:ind w:left="0" w:right="0" w:firstLine="0"/>
              <w:jc w:val="both"/>
              <w:rPr>
                <w:sz w:val="24"/>
                <w:szCs w:val="24"/>
              </w:rPr>
            </w:pPr>
            <w:r>
              <w:rPr>
                <w:rFonts w:hint="eastAsia"/>
                <w:sz w:val="24"/>
                <w:szCs w:val="24"/>
              </w:rPr>
              <w:t>支持英语学科填空题、作文题自动评分，同</w:t>
            </w:r>
            <w:r>
              <w:rPr>
                <w:rFonts w:hint="eastAsia"/>
                <w:sz w:val="24"/>
                <w:szCs w:val="24"/>
              </w:rPr>
              <w:lastRenderedPageBreak/>
              <w:t>时支持英语填空、作文人机双评，可导出人机对比报告；</w:t>
            </w:r>
          </w:p>
          <w:p w14:paraId="756B49AA" w14:textId="77777777" w:rsidR="00B202A8" w:rsidRDefault="00AB470A">
            <w:pPr>
              <w:pStyle w:val="af"/>
              <w:numPr>
                <w:ilvl w:val="0"/>
                <w:numId w:val="5"/>
              </w:numPr>
              <w:spacing w:line="360" w:lineRule="exact"/>
              <w:ind w:left="0" w:right="0" w:firstLine="0"/>
              <w:jc w:val="both"/>
              <w:rPr>
                <w:sz w:val="24"/>
                <w:szCs w:val="24"/>
              </w:rPr>
            </w:pPr>
            <w:r>
              <w:rPr>
                <w:rFonts w:hint="eastAsia"/>
                <w:sz w:val="24"/>
                <w:szCs w:val="24"/>
              </w:rPr>
              <w:t>支持仅红笔批改痕迹的识别和任意笔批改痕迹识别两种方式；</w:t>
            </w:r>
          </w:p>
          <w:p w14:paraId="2FF5E6E9" w14:textId="77777777" w:rsidR="00B202A8" w:rsidRDefault="00AB470A">
            <w:pPr>
              <w:pStyle w:val="af"/>
              <w:numPr>
                <w:ilvl w:val="0"/>
                <w:numId w:val="5"/>
              </w:numPr>
              <w:spacing w:line="360" w:lineRule="exact"/>
              <w:ind w:left="0" w:right="0" w:firstLine="0"/>
              <w:jc w:val="both"/>
              <w:rPr>
                <w:sz w:val="24"/>
                <w:szCs w:val="24"/>
              </w:rPr>
            </w:pPr>
            <w:r>
              <w:rPr>
                <w:rFonts w:hint="eastAsia"/>
                <w:sz w:val="24"/>
                <w:szCs w:val="24"/>
              </w:rPr>
              <w:t>支持加分制和减分制两种统分方式；</w:t>
            </w:r>
          </w:p>
          <w:p w14:paraId="07A83EB5" w14:textId="77777777" w:rsidR="00B202A8" w:rsidRDefault="00AB470A">
            <w:pPr>
              <w:pStyle w:val="af"/>
              <w:numPr>
                <w:ilvl w:val="0"/>
                <w:numId w:val="5"/>
              </w:numPr>
              <w:spacing w:line="360" w:lineRule="exact"/>
              <w:ind w:left="0" w:right="0" w:firstLine="0"/>
              <w:jc w:val="both"/>
              <w:rPr>
                <w:sz w:val="24"/>
                <w:szCs w:val="24"/>
              </w:rPr>
            </w:pPr>
            <w:r>
              <w:rPr>
                <w:rFonts w:hint="eastAsia"/>
                <w:sz w:val="24"/>
                <w:szCs w:val="24"/>
              </w:rPr>
              <w:t>支持一个学生单次作业最多4张答题卡的扫描识别；</w:t>
            </w:r>
          </w:p>
          <w:p w14:paraId="5C7A52DC" w14:textId="77777777" w:rsidR="00B202A8" w:rsidRDefault="00AB470A">
            <w:pPr>
              <w:pStyle w:val="af"/>
              <w:numPr>
                <w:ilvl w:val="0"/>
                <w:numId w:val="5"/>
              </w:numPr>
              <w:spacing w:line="360" w:lineRule="exact"/>
              <w:ind w:left="0" w:right="0" w:firstLine="0"/>
              <w:jc w:val="both"/>
              <w:rPr>
                <w:sz w:val="24"/>
                <w:szCs w:val="24"/>
              </w:rPr>
            </w:pPr>
            <w:r>
              <w:rPr>
                <w:rFonts w:hint="eastAsia"/>
                <w:sz w:val="24"/>
                <w:szCs w:val="24"/>
              </w:rPr>
              <w:t>扫描过程方便易用，无需事先对试卷进行扫描切割，支持教师无需创建手阅作业记录的前提下，接入扫描仪直接扫描试卷，快速并生成成绩分析报告；</w:t>
            </w:r>
          </w:p>
          <w:p w14:paraId="5BC9A919" w14:textId="77777777" w:rsidR="00B202A8" w:rsidRDefault="00AB470A">
            <w:pPr>
              <w:pStyle w:val="af"/>
              <w:numPr>
                <w:ilvl w:val="0"/>
                <w:numId w:val="5"/>
              </w:numPr>
              <w:spacing w:line="360" w:lineRule="exact"/>
              <w:ind w:left="0" w:right="0" w:firstLine="0"/>
              <w:jc w:val="both"/>
              <w:rPr>
                <w:sz w:val="24"/>
                <w:szCs w:val="24"/>
              </w:rPr>
            </w:pPr>
            <w:r>
              <w:rPr>
                <w:rFonts w:hint="eastAsia"/>
                <w:sz w:val="24"/>
                <w:szCs w:val="24"/>
              </w:rPr>
              <w:t>支持通过准考证号、短学号、条形码、学校自定义4~12位考号四种方式识别答题卡上的学生信息；支持人工校验；支持学生答题卡个人信息自动校对，并自动检测错填的学生信息；</w:t>
            </w:r>
          </w:p>
          <w:p w14:paraId="6269027D" w14:textId="77777777" w:rsidR="00B202A8" w:rsidRDefault="00AB470A">
            <w:pPr>
              <w:pStyle w:val="af"/>
              <w:numPr>
                <w:ilvl w:val="0"/>
                <w:numId w:val="5"/>
              </w:numPr>
              <w:spacing w:line="360" w:lineRule="exact"/>
              <w:ind w:left="0" w:right="0" w:firstLine="0"/>
              <w:jc w:val="both"/>
              <w:rPr>
                <w:sz w:val="24"/>
                <w:szCs w:val="24"/>
              </w:rPr>
            </w:pPr>
            <w:r>
              <w:rPr>
                <w:rFonts w:hint="eastAsia"/>
                <w:sz w:val="24"/>
                <w:szCs w:val="24"/>
              </w:rPr>
              <w:t>支持在同一场考试场景下，部分学科使用先扫描后阅卷（网阅）方式和其他学科使用先阅卷后扫描（手阅）方式的自由组合，并支持生成统一的总体的考试评价分析报告。</w:t>
            </w:r>
          </w:p>
          <w:p w14:paraId="71917084" w14:textId="77777777" w:rsidR="00B202A8" w:rsidRDefault="00AB470A">
            <w:pPr>
              <w:pStyle w:val="af"/>
              <w:spacing w:line="360" w:lineRule="exact"/>
              <w:ind w:left="0" w:right="0"/>
              <w:jc w:val="both"/>
              <w:rPr>
                <w:b/>
                <w:bCs/>
                <w:sz w:val="24"/>
                <w:szCs w:val="24"/>
              </w:rPr>
            </w:pPr>
            <w:r>
              <w:rPr>
                <w:rFonts w:hint="eastAsia"/>
                <w:b/>
                <w:bCs/>
                <w:sz w:val="24"/>
                <w:szCs w:val="24"/>
              </w:rPr>
              <w:t>基础数据分析</w:t>
            </w:r>
          </w:p>
          <w:p w14:paraId="73966280" w14:textId="77777777" w:rsidR="00B202A8" w:rsidRDefault="00AB470A">
            <w:pPr>
              <w:pStyle w:val="af"/>
              <w:numPr>
                <w:ilvl w:val="0"/>
                <w:numId w:val="6"/>
              </w:numPr>
              <w:spacing w:line="360" w:lineRule="exact"/>
              <w:ind w:left="0" w:right="0" w:firstLine="0"/>
              <w:jc w:val="both"/>
              <w:rPr>
                <w:sz w:val="24"/>
                <w:szCs w:val="24"/>
              </w:rPr>
            </w:pPr>
            <w:r>
              <w:rPr>
                <w:rFonts w:hint="eastAsia"/>
                <w:sz w:val="24"/>
                <w:szCs w:val="24"/>
              </w:rPr>
              <w:t>支持校际间联考的评价分析，指标、模块货架式罗列并开放自定义权限，分段指标自行划</w:t>
            </w:r>
            <w:r>
              <w:rPr>
                <w:rFonts w:hint="eastAsia"/>
                <w:sz w:val="24"/>
                <w:szCs w:val="24"/>
              </w:rPr>
              <w:lastRenderedPageBreak/>
              <w:t>分，需求定制更灵活，报告可自定义设置和生成；</w:t>
            </w:r>
          </w:p>
          <w:p w14:paraId="6B4DADBA" w14:textId="77777777" w:rsidR="00B202A8" w:rsidRDefault="00AB470A">
            <w:pPr>
              <w:pStyle w:val="af"/>
              <w:numPr>
                <w:ilvl w:val="0"/>
                <w:numId w:val="6"/>
              </w:numPr>
              <w:spacing w:line="360" w:lineRule="exact"/>
              <w:ind w:left="0" w:right="0" w:firstLine="0"/>
              <w:jc w:val="both"/>
              <w:rPr>
                <w:sz w:val="24"/>
                <w:szCs w:val="24"/>
              </w:rPr>
            </w:pPr>
            <w:r>
              <w:rPr>
                <w:rFonts w:hint="eastAsia"/>
                <w:sz w:val="24"/>
                <w:szCs w:val="24"/>
              </w:rPr>
              <w:t>支持分级管理，根据不同角色权限查看不同维度的分析报告，包含：校级报告、班级报告、学科报告、学生报告；支持excel格式数据导出，并可以再编辑，能够导出pdf格式学生成绩单，便于打印发给学生；</w:t>
            </w:r>
          </w:p>
          <w:p w14:paraId="1E0EA1B2" w14:textId="77777777" w:rsidR="00B202A8" w:rsidRDefault="00AB470A">
            <w:pPr>
              <w:pStyle w:val="af"/>
              <w:numPr>
                <w:ilvl w:val="0"/>
                <w:numId w:val="6"/>
              </w:numPr>
              <w:spacing w:line="360" w:lineRule="exact"/>
              <w:ind w:left="0" w:right="0" w:firstLine="0"/>
              <w:jc w:val="both"/>
              <w:rPr>
                <w:sz w:val="24"/>
                <w:szCs w:val="24"/>
              </w:rPr>
            </w:pPr>
            <w:r>
              <w:rPr>
                <w:rFonts w:hint="eastAsia"/>
                <w:sz w:val="24"/>
                <w:szCs w:val="24"/>
              </w:rPr>
              <w:t>联考评价（1）评价报告覆盖了考试情况概述、常见的分数分析指标；（2）包括新高考考情分析，基于知识点的学业评价、试卷质量分析；（3）指标覆盖学业等级分布、达线情况、临界生情况、分数分布形态、卷面答题情况、单科培优情况、学业水平分段、名次段情况等各大类指标。（4）系统支持通过网页浏览数据分析指标，同时也可提供excel格式原始数据，便于二次加工；</w:t>
            </w:r>
          </w:p>
          <w:p w14:paraId="325DFD83" w14:textId="77777777" w:rsidR="00B202A8" w:rsidRDefault="00AB470A">
            <w:pPr>
              <w:pStyle w:val="af"/>
              <w:numPr>
                <w:ilvl w:val="0"/>
                <w:numId w:val="6"/>
              </w:numPr>
              <w:spacing w:line="360" w:lineRule="exact"/>
              <w:ind w:left="0" w:right="0" w:firstLine="0"/>
              <w:jc w:val="both"/>
              <w:rPr>
                <w:sz w:val="24"/>
                <w:szCs w:val="24"/>
              </w:rPr>
            </w:pPr>
            <w:r>
              <w:rPr>
                <w:rFonts w:hint="eastAsia"/>
                <w:sz w:val="24"/>
                <w:szCs w:val="24"/>
              </w:rPr>
              <w:t>校级评价（1）校级管理者根据学校教学情况对分段指标自行划分标准，包含达线人数、分段人数、学业等级等；（2）可提供班级成绩对比，多学科报告（全科统计、平均分对比、成绩分段对比、优劣势学科对比、达线人数对比、分段人数对比）和单学科报告（单科统计、基础指标对比、成绩分档对比、成绩分段对比）；（3）提供试卷分析，包含：试卷难度、区分度、信度、校</w:t>
            </w:r>
            <w:r>
              <w:rPr>
                <w:rFonts w:hint="eastAsia"/>
                <w:sz w:val="24"/>
                <w:szCs w:val="24"/>
              </w:rPr>
              <w:lastRenderedPageBreak/>
              <w:t>级知识点掌握情况、小题得分情况（4）支持通过网页浏览数据分析指标，支持excel格式成绩数据以及每个学生的小题步骤分打分数据导出；</w:t>
            </w:r>
          </w:p>
          <w:p w14:paraId="5AD347E1" w14:textId="77777777" w:rsidR="00B202A8" w:rsidRDefault="00AB470A">
            <w:pPr>
              <w:pStyle w:val="af"/>
              <w:numPr>
                <w:ilvl w:val="0"/>
                <w:numId w:val="6"/>
              </w:numPr>
              <w:spacing w:line="360" w:lineRule="exact"/>
              <w:ind w:left="0" w:right="0" w:firstLine="0"/>
              <w:jc w:val="both"/>
              <w:rPr>
                <w:sz w:val="24"/>
                <w:szCs w:val="24"/>
              </w:rPr>
            </w:pPr>
            <w:r>
              <w:rPr>
                <w:rFonts w:hint="eastAsia"/>
                <w:sz w:val="24"/>
                <w:szCs w:val="24"/>
              </w:rPr>
              <w:t>班级评价：（1）考试总览包含多学科报告（全科统计、平均分对比、总分分数段统计、优劣势学科统计）和单学科报告（概览、成绩分档统计、临界生、知识点掌握情况、班级历次考试均分趋势图）（2）试题解析包括答题情况、各题的选项统计、平均分等；（3）提供成绩单：姓名、总分、校次、班次、各单科成绩；（4）支持通过网页浏览数据分析指标，支持excel格式数据导出；</w:t>
            </w:r>
          </w:p>
          <w:p w14:paraId="767972E7" w14:textId="77777777" w:rsidR="00B202A8" w:rsidRDefault="00AB470A">
            <w:pPr>
              <w:pStyle w:val="af"/>
              <w:numPr>
                <w:ilvl w:val="0"/>
                <w:numId w:val="6"/>
              </w:numPr>
              <w:spacing w:line="360" w:lineRule="exact"/>
              <w:ind w:left="0" w:right="0" w:firstLine="0"/>
              <w:jc w:val="both"/>
              <w:rPr>
                <w:sz w:val="24"/>
                <w:szCs w:val="24"/>
              </w:rPr>
            </w:pPr>
            <w:r>
              <w:rPr>
                <w:rFonts w:hint="eastAsia"/>
                <w:sz w:val="24"/>
                <w:szCs w:val="24"/>
              </w:rPr>
              <w:t>学科评价：（1）可提供包括概览（总人数、最高分、最低分、平均分、优秀率、及格率、关注生、班级前五、班级后五、大幅进步、大幅退步）、成绩分档统计（优秀、良好、合格、不合格、各分档的分数区间及人数、占比及学生名单）、临界生统计（分差、班次、校次）；知识点掌握情况统计（知识点名称、掌握程度、班级得分率、校级得分率、对应题目）；班级历次考试均分趋势图：平均分；（2）答题情况包括：班级平均得分、年级平均得分、各题的选项统计（人数和占比）、查看优秀卷、试题解析；（3）成绩</w:t>
            </w:r>
            <w:r>
              <w:rPr>
                <w:rFonts w:hint="eastAsia"/>
                <w:sz w:val="24"/>
                <w:szCs w:val="24"/>
              </w:rPr>
              <w:lastRenderedPageBreak/>
              <w:t>单包括准考证号、姓名、单科成绩、班级排名、班次进退步、查看报告、查看原卷；（4）支持通过网页浏览数据分析指标，支持excel格式数据导出；</w:t>
            </w:r>
          </w:p>
          <w:p w14:paraId="2C3A04E6" w14:textId="77777777" w:rsidR="00B202A8" w:rsidRDefault="00AB470A">
            <w:pPr>
              <w:pStyle w:val="af"/>
              <w:numPr>
                <w:ilvl w:val="0"/>
                <w:numId w:val="6"/>
              </w:numPr>
              <w:spacing w:line="360" w:lineRule="exact"/>
              <w:ind w:left="0" w:right="0" w:firstLine="0"/>
              <w:jc w:val="both"/>
              <w:rPr>
                <w:sz w:val="24"/>
                <w:szCs w:val="24"/>
              </w:rPr>
            </w:pPr>
            <w:r>
              <w:rPr>
                <w:rFonts w:hint="eastAsia"/>
                <w:sz w:val="24"/>
                <w:szCs w:val="24"/>
              </w:rPr>
              <w:t>支持新高考模式下行政班与教学班的评价分析报告，行政班支持查看各个单科的报告以及3+X报告，教学班支持查看单科报告；</w:t>
            </w:r>
          </w:p>
          <w:p w14:paraId="48DAC47F" w14:textId="77777777" w:rsidR="00B202A8" w:rsidRDefault="00AB470A">
            <w:pPr>
              <w:pStyle w:val="af"/>
              <w:numPr>
                <w:ilvl w:val="0"/>
                <w:numId w:val="6"/>
              </w:numPr>
              <w:spacing w:line="360" w:lineRule="exact"/>
              <w:ind w:left="0" w:right="0" w:firstLine="0"/>
              <w:jc w:val="both"/>
              <w:rPr>
                <w:sz w:val="24"/>
                <w:szCs w:val="24"/>
              </w:rPr>
            </w:pPr>
            <w:r>
              <w:rPr>
                <w:rFonts w:hint="eastAsia"/>
                <w:sz w:val="24"/>
                <w:szCs w:val="24"/>
              </w:rPr>
              <w:t>支持学生和家长通过添加微信和手机APP查看学生考试情况以及学生的考试原卷。</w:t>
            </w:r>
          </w:p>
        </w:tc>
        <w:tc>
          <w:tcPr>
            <w:tcW w:w="456" w:type="dxa"/>
            <w:tcBorders>
              <w:top w:val="single" w:sz="6" w:space="0" w:color="auto"/>
              <w:left w:val="single" w:sz="6" w:space="0" w:color="auto"/>
              <w:bottom w:val="single" w:sz="6" w:space="0" w:color="auto"/>
              <w:right w:val="single" w:sz="6" w:space="0" w:color="auto"/>
            </w:tcBorders>
            <w:vAlign w:val="center"/>
          </w:tcPr>
          <w:p w14:paraId="0BB106EB" w14:textId="77777777" w:rsidR="00B202A8" w:rsidRDefault="00AB470A">
            <w:pPr>
              <w:pStyle w:val="af"/>
              <w:spacing w:line="360" w:lineRule="exact"/>
              <w:ind w:left="0" w:right="0"/>
              <w:rPr>
                <w:rFonts w:cstheme="minorEastAsia"/>
                <w:sz w:val="24"/>
                <w:szCs w:val="24"/>
              </w:rPr>
            </w:pPr>
            <w:r>
              <w:rPr>
                <w:rFonts w:cstheme="minorEastAsia" w:hint="eastAsia"/>
                <w:sz w:val="24"/>
                <w:szCs w:val="24"/>
              </w:rPr>
              <w:lastRenderedPageBreak/>
              <w:t>套</w:t>
            </w:r>
          </w:p>
        </w:tc>
        <w:tc>
          <w:tcPr>
            <w:tcW w:w="536" w:type="dxa"/>
            <w:tcBorders>
              <w:top w:val="single" w:sz="6" w:space="0" w:color="auto"/>
              <w:left w:val="single" w:sz="6" w:space="0" w:color="auto"/>
              <w:bottom w:val="single" w:sz="6" w:space="0" w:color="auto"/>
              <w:right w:val="single" w:sz="6" w:space="0" w:color="auto"/>
            </w:tcBorders>
            <w:vAlign w:val="center"/>
          </w:tcPr>
          <w:p w14:paraId="2163237D" w14:textId="77777777" w:rsidR="00B202A8" w:rsidRDefault="00AB470A">
            <w:pPr>
              <w:pStyle w:val="af"/>
              <w:spacing w:line="360" w:lineRule="exact"/>
              <w:ind w:left="0" w:right="0"/>
              <w:rPr>
                <w:rFonts w:cstheme="minorEastAsia"/>
                <w:sz w:val="24"/>
                <w:szCs w:val="24"/>
              </w:rPr>
            </w:pPr>
            <w:r>
              <w:rPr>
                <w:rFonts w:cstheme="minorEastAsia" w:hint="eastAsia"/>
                <w:sz w:val="24"/>
                <w:szCs w:val="24"/>
              </w:rPr>
              <w:t>2</w:t>
            </w:r>
          </w:p>
        </w:tc>
        <w:tc>
          <w:tcPr>
            <w:tcW w:w="2126" w:type="dxa"/>
            <w:tcBorders>
              <w:top w:val="single" w:sz="6" w:space="0" w:color="auto"/>
              <w:left w:val="single" w:sz="6" w:space="0" w:color="auto"/>
              <w:bottom w:val="single" w:sz="6" w:space="0" w:color="auto"/>
              <w:right w:val="single" w:sz="6" w:space="0" w:color="auto"/>
            </w:tcBorders>
            <w:vAlign w:val="center"/>
          </w:tcPr>
          <w:p w14:paraId="73553C23" w14:textId="77777777" w:rsidR="00B202A8" w:rsidRDefault="009278F3" w:rsidP="009278F3">
            <w:pPr>
              <w:pStyle w:val="af"/>
              <w:spacing w:line="360" w:lineRule="exact"/>
              <w:ind w:left="0" w:right="0"/>
              <w:rPr>
                <w:rFonts w:cstheme="minorEastAsia"/>
                <w:sz w:val="24"/>
                <w:szCs w:val="24"/>
              </w:rPr>
            </w:pPr>
            <w:r>
              <w:rPr>
                <w:rFonts w:cstheme="minorEastAsia" w:hint="eastAsia"/>
                <w:sz w:val="24"/>
                <w:szCs w:val="24"/>
              </w:rPr>
              <w:t>2</w:t>
            </w:r>
            <w:r>
              <w:rPr>
                <w:rFonts w:cstheme="minorEastAsia"/>
                <w:sz w:val="24"/>
                <w:szCs w:val="24"/>
              </w:rPr>
              <w:t>8350</w:t>
            </w:r>
          </w:p>
        </w:tc>
        <w:tc>
          <w:tcPr>
            <w:tcW w:w="1985" w:type="dxa"/>
            <w:tcBorders>
              <w:top w:val="single" w:sz="6" w:space="0" w:color="auto"/>
              <w:left w:val="single" w:sz="6" w:space="0" w:color="auto"/>
              <w:bottom w:val="single" w:sz="6" w:space="0" w:color="auto"/>
              <w:right w:val="single" w:sz="6" w:space="0" w:color="auto"/>
            </w:tcBorders>
            <w:vAlign w:val="center"/>
          </w:tcPr>
          <w:p w14:paraId="27F100BB" w14:textId="77777777" w:rsidR="00B202A8" w:rsidRDefault="009278F3" w:rsidP="009278F3">
            <w:pPr>
              <w:pStyle w:val="af"/>
              <w:spacing w:line="360" w:lineRule="exact"/>
              <w:ind w:left="0" w:right="0"/>
              <w:rPr>
                <w:rFonts w:cstheme="minorEastAsia"/>
                <w:sz w:val="24"/>
                <w:szCs w:val="24"/>
              </w:rPr>
            </w:pPr>
            <w:r>
              <w:rPr>
                <w:rFonts w:cstheme="minorEastAsia" w:hint="eastAsia"/>
                <w:sz w:val="24"/>
                <w:szCs w:val="24"/>
              </w:rPr>
              <w:t>5</w:t>
            </w:r>
            <w:r>
              <w:rPr>
                <w:rFonts w:cstheme="minorEastAsia"/>
                <w:sz w:val="24"/>
                <w:szCs w:val="24"/>
              </w:rPr>
              <w:t>6700</w:t>
            </w:r>
          </w:p>
        </w:tc>
        <w:tc>
          <w:tcPr>
            <w:tcW w:w="1050" w:type="dxa"/>
            <w:tcBorders>
              <w:top w:val="single" w:sz="6" w:space="0" w:color="auto"/>
              <w:left w:val="single" w:sz="6" w:space="0" w:color="auto"/>
              <w:bottom w:val="single" w:sz="6" w:space="0" w:color="auto"/>
              <w:right w:val="single" w:sz="6" w:space="0" w:color="auto"/>
            </w:tcBorders>
            <w:vAlign w:val="center"/>
          </w:tcPr>
          <w:p w14:paraId="63B5BCB4" w14:textId="77777777" w:rsidR="00B202A8" w:rsidRDefault="00AB470A">
            <w:pPr>
              <w:pStyle w:val="af"/>
              <w:spacing w:line="360" w:lineRule="exact"/>
              <w:ind w:left="0" w:right="0"/>
              <w:rPr>
                <w:rFonts w:cstheme="minorEastAsia"/>
                <w:sz w:val="24"/>
                <w:szCs w:val="24"/>
              </w:rPr>
            </w:pPr>
            <w:r>
              <w:rPr>
                <w:rFonts w:cstheme="minorEastAsia" w:hint="eastAsia"/>
                <w:sz w:val="24"/>
                <w:szCs w:val="24"/>
              </w:rPr>
              <w:t>安徽合肥/科大讯飞股份有限公司</w:t>
            </w:r>
          </w:p>
        </w:tc>
      </w:tr>
      <w:tr w:rsidR="00B202A8" w14:paraId="61525B44" w14:textId="77777777" w:rsidTr="009278F3">
        <w:tc>
          <w:tcPr>
            <w:tcW w:w="457" w:type="dxa"/>
            <w:tcBorders>
              <w:top w:val="single" w:sz="6" w:space="0" w:color="auto"/>
              <w:left w:val="single" w:sz="6" w:space="0" w:color="auto"/>
              <w:bottom w:val="single" w:sz="6" w:space="0" w:color="auto"/>
              <w:right w:val="single" w:sz="6" w:space="0" w:color="auto"/>
            </w:tcBorders>
            <w:vAlign w:val="center"/>
          </w:tcPr>
          <w:p w14:paraId="1FD6D882" w14:textId="77777777" w:rsidR="00B202A8" w:rsidRDefault="00AB470A">
            <w:pPr>
              <w:pStyle w:val="af"/>
              <w:spacing w:line="360" w:lineRule="exact"/>
              <w:ind w:left="0" w:right="0"/>
              <w:rPr>
                <w:rFonts w:cstheme="minorEastAsia"/>
                <w:sz w:val="24"/>
                <w:szCs w:val="24"/>
              </w:rPr>
            </w:pPr>
            <w:r>
              <w:rPr>
                <w:rFonts w:cstheme="minorEastAsia" w:hint="eastAsia"/>
                <w:sz w:val="24"/>
                <w:szCs w:val="24"/>
              </w:rPr>
              <w:lastRenderedPageBreak/>
              <w:t>2</w:t>
            </w:r>
          </w:p>
        </w:tc>
        <w:tc>
          <w:tcPr>
            <w:tcW w:w="582" w:type="dxa"/>
            <w:tcBorders>
              <w:top w:val="single" w:sz="6" w:space="0" w:color="auto"/>
              <w:left w:val="single" w:sz="6" w:space="0" w:color="auto"/>
              <w:bottom w:val="single" w:sz="6" w:space="0" w:color="auto"/>
              <w:right w:val="single" w:sz="6" w:space="0" w:color="auto"/>
            </w:tcBorders>
            <w:vAlign w:val="center"/>
          </w:tcPr>
          <w:p w14:paraId="103CAB93" w14:textId="77777777" w:rsidR="00B202A8" w:rsidRDefault="00AB470A">
            <w:pPr>
              <w:pStyle w:val="af"/>
              <w:spacing w:line="360" w:lineRule="exact"/>
              <w:ind w:left="0" w:right="0"/>
              <w:rPr>
                <w:rFonts w:cstheme="minorEastAsia"/>
                <w:sz w:val="24"/>
                <w:szCs w:val="24"/>
              </w:rPr>
            </w:pPr>
            <w:r>
              <w:rPr>
                <w:rFonts w:cstheme="minorEastAsia" w:hint="eastAsia"/>
                <w:sz w:val="24"/>
                <w:szCs w:val="24"/>
              </w:rPr>
              <w:t>大数据精准教学系统</w:t>
            </w:r>
          </w:p>
        </w:tc>
        <w:tc>
          <w:tcPr>
            <w:tcW w:w="541" w:type="dxa"/>
            <w:tcBorders>
              <w:top w:val="single" w:sz="6" w:space="0" w:color="auto"/>
              <w:left w:val="single" w:sz="6" w:space="0" w:color="auto"/>
              <w:bottom w:val="single" w:sz="6" w:space="0" w:color="auto"/>
              <w:right w:val="single" w:sz="4" w:space="0" w:color="auto"/>
            </w:tcBorders>
            <w:vAlign w:val="center"/>
          </w:tcPr>
          <w:p w14:paraId="028EF0A9" w14:textId="77777777" w:rsidR="00B202A8" w:rsidRDefault="00AB470A">
            <w:pPr>
              <w:pStyle w:val="af"/>
              <w:spacing w:line="360" w:lineRule="exact"/>
              <w:ind w:left="0" w:right="0"/>
              <w:rPr>
                <w:rFonts w:cstheme="minorEastAsia"/>
                <w:sz w:val="24"/>
                <w:szCs w:val="24"/>
              </w:rPr>
            </w:pPr>
            <w:r>
              <w:rPr>
                <w:rFonts w:cstheme="minorEastAsia" w:hint="eastAsia"/>
                <w:sz w:val="24"/>
                <w:szCs w:val="24"/>
              </w:rPr>
              <w:t>科大讯飞智学网</w:t>
            </w:r>
          </w:p>
        </w:tc>
        <w:tc>
          <w:tcPr>
            <w:tcW w:w="980" w:type="dxa"/>
            <w:tcBorders>
              <w:top w:val="single" w:sz="6" w:space="0" w:color="auto"/>
              <w:left w:val="single" w:sz="4" w:space="0" w:color="auto"/>
              <w:bottom w:val="single" w:sz="6" w:space="0" w:color="auto"/>
              <w:right w:val="single" w:sz="6" w:space="0" w:color="auto"/>
            </w:tcBorders>
            <w:vAlign w:val="center"/>
          </w:tcPr>
          <w:p w14:paraId="40B33718" w14:textId="77777777" w:rsidR="00B202A8" w:rsidRDefault="00AB470A">
            <w:pPr>
              <w:pStyle w:val="af"/>
              <w:spacing w:line="360" w:lineRule="exact"/>
              <w:ind w:left="0" w:right="0"/>
              <w:rPr>
                <w:rFonts w:cstheme="minorEastAsia"/>
                <w:sz w:val="24"/>
                <w:szCs w:val="24"/>
              </w:rPr>
            </w:pPr>
            <w:r>
              <w:rPr>
                <w:rFonts w:cstheme="minorEastAsia" w:hint="eastAsia"/>
                <w:sz w:val="24"/>
                <w:szCs w:val="24"/>
              </w:rPr>
              <w:t>V1.0</w:t>
            </w:r>
          </w:p>
        </w:tc>
        <w:tc>
          <w:tcPr>
            <w:tcW w:w="5229" w:type="dxa"/>
            <w:tcBorders>
              <w:top w:val="single" w:sz="6" w:space="0" w:color="auto"/>
              <w:left w:val="single" w:sz="6" w:space="0" w:color="auto"/>
              <w:bottom w:val="single" w:sz="6" w:space="0" w:color="auto"/>
              <w:right w:val="single" w:sz="6" w:space="0" w:color="auto"/>
            </w:tcBorders>
            <w:vAlign w:val="center"/>
          </w:tcPr>
          <w:p w14:paraId="36557A4D" w14:textId="77777777" w:rsidR="00B202A8" w:rsidRDefault="00AB470A">
            <w:pPr>
              <w:pStyle w:val="af"/>
              <w:numPr>
                <w:ilvl w:val="0"/>
                <w:numId w:val="7"/>
              </w:numPr>
              <w:spacing w:line="360" w:lineRule="exact"/>
              <w:ind w:left="0" w:right="0" w:firstLine="0"/>
              <w:jc w:val="both"/>
              <w:rPr>
                <w:sz w:val="24"/>
                <w:szCs w:val="24"/>
              </w:rPr>
            </w:pPr>
            <w:r>
              <w:rPr>
                <w:rFonts w:hint="eastAsia"/>
                <w:sz w:val="24"/>
                <w:szCs w:val="24"/>
              </w:rPr>
              <w:t>提供300万道以上中学全学科精品试题，且试题</w:t>
            </w:r>
            <w:r>
              <w:rPr>
                <w:sz w:val="24"/>
                <w:szCs w:val="24"/>
              </w:rPr>
              <w:t>带有知识点、难度等属性标签</w:t>
            </w:r>
            <w:r>
              <w:rPr>
                <w:rFonts w:hint="eastAsia"/>
                <w:sz w:val="24"/>
                <w:szCs w:val="24"/>
              </w:rPr>
              <w:t>；</w:t>
            </w:r>
            <w:r>
              <w:rPr>
                <w:sz w:val="24"/>
                <w:szCs w:val="24"/>
              </w:rPr>
              <w:t>提供</w:t>
            </w:r>
            <w:r>
              <w:rPr>
                <w:rFonts w:hint="eastAsia"/>
                <w:sz w:val="24"/>
                <w:szCs w:val="24"/>
              </w:rPr>
              <w:t>20万套以上精品试卷，</w:t>
            </w:r>
            <w:r>
              <w:rPr>
                <w:sz w:val="24"/>
                <w:szCs w:val="24"/>
              </w:rPr>
              <w:t>试卷配套答题卡和答案解析，</w:t>
            </w:r>
            <w:r>
              <w:rPr>
                <w:rFonts w:hint="eastAsia"/>
                <w:sz w:val="24"/>
                <w:szCs w:val="24"/>
              </w:rPr>
              <w:t>可</w:t>
            </w:r>
            <w:r>
              <w:rPr>
                <w:sz w:val="24"/>
                <w:szCs w:val="24"/>
              </w:rPr>
              <w:t>供下载</w:t>
            </w:r>
            <w:r>
              <w:rPr>
                <w:rFonts w:hint="eastAsia"/>
                <w:sz w:val="24"/>
                <w:szCs w:val="24"/>
              </w:rPr>
              <w:t>使用</w:t>
            </w:r>
            <w:r>
              <w:rPr>
                <w:sz w:val="24"/>
                <w:szCs w:val="24"/>
              </w:rPr>
              <w:t>。</w:t>
            </w:r>
            <w:r>
              <w:rPr>
                <w:rFonts w:hint="eastAsia"/>
                <w:sz w:val="24"/>
                <w:szCs w:val="24"/>
              </w:rPr>
              <w:t>年更新20%以上；</w:t>
            </w:r>
          </w:p>
          <w:p w14:paraId="084199A4" w14:textId="77777777" w:rsidR="00B202A8" w:rsidRDefault="00AB470A">
            <w:pPr>
              <w:pStyle w:val="af"/>
              <w:numPr>
                <w:ilvl w:val="0"/>
                <w:numId w:val="7"/>
              </w:numPr>
              <w:spacing w:line="360" w:lineRule="exact"/>
              <w:ind w:left="0" w:right="0" w:firstLine="0"/>
              <w:jc w:val="both"/>
              <w:rPr>
                <w:sz w:val="24"/>
                <w:szCs w:val="24"/>
              </w:rPr>
            </w:pPr>
            <w:r>
              <w:rPr>
                <w:rFonts w:hint="eastAsia"/>
                <w:sz w:val="24"/>
                <w:szCs w:val="24"/>
              </w:rPr>
              <w:t>题库应用</w:t>
            </w:r>
            <w:r>
              <w:rPr>
                <w:sz w:val="24"/>
                <w:szCs w:val="24"/>
              </w:rPr>
              <w:t>包含</w:t>
            </w:r>
            <w:r>
              <w:rPr>
                <w:rFonts w:hint="eastAsia"/>
                <w:sz w:val="24"/>
                <w:szCs w:val="24"/>
              </w:rPr>
              <w:t>通用题库、校本共享题库、教师个人题库三级题库；</w:t>
            </w:r>
          </w:p>
          <w:p w14:paraId="57AFEEDC" w14:textId="77777777" w:rsidR="00B202A8" w:rsidRDefault="00AB470A">
            <w:pPr>
              <w:pStyle w:val="af"/>
              <w:numPr>
                <w:ilvl w:val="0"/>
                <w:numId w:val="7"/>
              </w:numPr>
              <w:spacing w:line="360" w:lineRule="exact"/>
              <w:ind w:left="0" w:right="0" w:firstLine="0"/>
              <w:jc w:val="both"/>
              <w:rPr>
                <w:sz w:val="24"/>
                <w:szCs w:val="24"/>
              </w:rPr>
            </w:pPr>
            <w:r>
              <w:rPr>
                <w:rFonts w:hint="eastAsia"/>
                <w:sz w:val="24"/>
                <w:szCs w:val="24"/>
              </w:rPr>
              <w:t>支持自动收录使用数据采集的本校考试试卷形成校本题库，支持校内教师上传试题或在线新建试题，系统对试题进行自动标注知识</w:t>
            </w:r>
            <w:r>
              <w:rPr>
                <w:sz w:val="24"/>
                <w:szCs w:val="24"/>
              </w:rPr>
              <w:t>点</w:t>
            </w:r>
            <w:r>
              <w:rPr>
                <w:rFonts w:hint="eastAsia"/>
                <w:sz w:val="24"/>
                <w:szCs w:val="24"/>
              </w:rPr>
              <w:t>，同时</w:t>
            </w:r>
            <w:r>
              <w:rPr>
                <w:sz w:val="24"/>
                <w:szCs w:val="24"/>
              </w:rPr>
              <w:t>也</w:t>
            </w:r>
            <w:r>
              <w:rPr>
                <w:rFonts w:hint="eastAsia"/>
                <w:sz w:val="24"/>
                <w:szCs w:val="24"/>
              </w:rPr>
              <w:t>支持教师对上传试题进行知识点、答案、解析的标注，支持教师共享试题、共享试卷；</w:t>
            </w:r>
          </w:p>
          <w:p w14:paraId="136B564D" w14:textId="77777777" w:rsidR="00B202A8" w:rsidRDefault="00AB470A">
            <w:pPr>
              <w:pStyle w:val="af"/>
              <w:numPr>
                <w:ilvl w:val="0"/>
                <w:numId w:val="7"/>
              </w:numPr>
              <w:spacing w:line="360" w:lineRule="exact"/>
              <w:ind w:left="0" w:right="0" w:firstLine="0"/>
              <w:jc w:val="both"/>
              <w:rPr>
                <w:sz w:val="24"/>
                <w:szCs w:val="24"/>
              </w:rPr>
            </w:pPr>
            <w:r>
              <w:rPr>
                <w:rFonts w:hint="eastAsia"/>
                <w:sz w:val="24"/>
                <w:szCs w:val="24"/>
              </w:rPr>
              <w:t>题库支持教师按知识点、教材章节、关键词、题型、难度、</w:t>
            </w:r>
            <w:r>
              <w:rPr>
                <w:sz w:val="24"/>
                <w:szCs w:val="24"/>
              </w:rPr>
              <w:t>考试类型</w:t>
            </w:r>
            <w:r>
              <w:rPr>
                <w:rFonts w:hint="eastAsia"/>
                <w:sz w:val="24"/>
                <w:szCs w:val="24"/>
              </w:rPr>
              <w:t>对</w:t>
            </w:r>
            <w:r>
              <w:rPr>
                <w:sz w:val="24"/>
                <w:szCs w:val="24"/>
              </w:rPr>
              <w:t>试题进行</w:t>
            </w:r>
            <w:r>
              <w:rPr>
                <w:rFonts w:hint="eastAsia"/>
                <w:sz w:val="24"/>
                <w:szCs w:val="24"/>
              </w:rPr>
              <w:t>筛选组卷</w:t>
            </w:r>
            <w:r>
              <w:rPr>
                <w:sz w:val="24"/>
                <w:szCs w:val="24"/>
              </w:rPr>
              <w:t>出题</w:t>
            </w:r>
            <w:r>
              <w:rPr>
                <w:rFonts w:hint="eastAsia"/>
                <w:sz w:val="24"/>
                <w:szCs w:val="24"/>
              </w:rPr>
              <w:t>，</w:t>
            </w:r>
            <w:r>
              <w:rPr>
                <w:sz w:val="24"/>
                <w:szCs w:val="24"/>
              </w:rPr>
              <w:lastRenderedPageBreak/>
              <w:t>也可以通过</w:t>
            </w:r>
            <w:r>
              <w:rPr>
                <w:rFonts w:hint="eastAsia"/>
                <w:sz w:val="24"/>
                <w:szCs w:val="24"/>
              </w:rPr>
              <w:t>系统匹配薄弱</w:t>
            </w:r>
            <w:r>
              <w:rPr>
                <w:sz w:val="24"/>
                <w:szCs w:val="24"/>
              </w:rPr>
              <w:t>知识点、</w:t>
            </w:r>
            <w:r>
              <w:rPr>
                <w:rFonts w:hint="eastAsia"/>
                <w:sz w:val="24"/>
                <w:szCs w:val="24"/>
              </w:rPr>
              <w:t>错题</w:t>
            </w:r>
            <w:r>
              <w:rPr>
                <w:sz w:val="24"/>
                <w:szCs w:val="24"/>
              </w:rPr>
              <w:t>自动</w:t>
            </w:r>
            <w:r>
              <w:rPr>
                <w:rFonts w:hint="eastAsia"/>
                <w:sz w:val="24"/>
                <w:szCs w:val="24"/>
              </w:rPr>
              <w:t>筛选</w:t>
            </w:r>
            <w:r>
              <w:rPr>
                <w:sz w:val="24"/>
                <w:szCs w:val="24"/>
              </w:rPr>
              <w:t>试题</w:t>
            </w:r>
            <w:r>
              <w:rPr>
                <w:rFonts w:hint="eastAsia"/>
                <w:sz w:val="24"/>
                <w:szCs w:val="24"/>
              </w:rPr>
              <w:t>进行智能组题；系统自动形成Word格式试卷及PDF格式的</w:t>
            </w:r>
            <w:r>
              <w:rPr>
                <w:sz w:val="24"/>
                <w:szCs w:val="24"/>
              </w:rPr>
              <w:t>配套答题卡</w:t>
            </w:r>
            <w:r>
              <w:rPr>
                <w:rFonts w:hint="eastAsia"/>
                <w:sz w:val="24"/>
                <w:szCs w:val="24"/>
              </w:rPr>
              <w:t>，教师可下载使用或</w:t>
            </w:r>
            <w:r>
              <w:rPr>
                <w:sz w:val="24"/>
                <w:szCs w:val="24"/>
              </w:rPr>
              <w:t>布置</w:t>
            </w:r>
            <w:r>
              <w:rPr>
                <w:rFonts w:hint="eastAsia"/>
                <w:sz w:val="24"/>
                <w:szCs w:val="24"/>
              </w:rPr>
              <w:t>在线</w:t>
            </w:r>
            <w:r>
              <w:rPr>
                <w:sz w:val="24"/>
                <w:szCs w:val="24"/>
              </w:rPr>
              <w:t>作业</w:t>
            </w:r>
            <w:r>
              <w:rPr>
                <w:rFonts w:hint="eastAsia"/>
                <w:sz w:val="24"/>
                <w:szCs w:val="24"/>
              </w:rPr>
              <w:t>；</w:t>
            </w:r>
          </w:p>
          <w:p w14:paraId="17DA7C6D" w14:textId="77777777" w:rsidR="00B202A8" w:rsidRDefault="00AB470A">
            <w:pPr>
              <w:pStyle w:val="af"/>
              <w:numPr>
                <w:ilvl w:val="0"/>
                <w:numId w:val="7"/>
              </w:numPr>
              <w:spacing w:line="360" w:lineRule="exact"/>
              <w:ind w:left="0" w:right="0" w:firstLine="0"/>
              <w:jc w:val="both"/>
              <w:rPr>
                <w:sz w:val="24"/>
                <w:szCs w:val="24"/>
              </w:rPr>
            </w:pPr>
            <w:r>
              <w:rPr>
                <w:rFonts w:hint="eastAsia"/>
                <w:sz w:val="24"/>
                <w:szCs w:val="24"/>
              </w:rPr>
              <w:t>支持学生</w:t>
            </w:r>
            <w:r>
              <w:rPr>
                <w:sz w:val="24"/>
                <w:szCs w:val="24"/>
              </w:rPr>
              <w:t>通过app、web端</w:t>
            </w:r>
            <w:r>
              <w:rPr>
                <w:rFonts w:hint="eastAsia"/>
                <w:sz w:val="24"/>
                <w:szCs w:val="24"/>
              </w:rPr>
              <w:t>在线进行作业练习，客观题可在线答题，</w:t>
            </w:r>
            <w:r>
              <w:rPr>
                <w:sz w:val="24"/>
                <w:szCs w:val="24"/>
              </w:rPr>
              <w:t>系统</w:t>
            </w:r>
            <w:r>
              <w:rPr>
                <w:rFonts w:hint="eastAsia"/>
                <w:sz w:val="24"/>
                <w:szCs w:val="24"/>
              </w:rPr>
              <w:t>自动批阅；主观题通过在纸上答题利用APP端拍照后上传提交；</w:t>
            </w:r>
          </w:p>
          <w:p w14:paraId="33E41AC5" w14:textId="77777777" w:rsidR="00B202A8" w:rsidRDefault="00AB470A">
            <w:pPr>
              <w:pStyle w:val="af"/>
              <w:numPr>
                <w:ilvl w:val="0"/>
                <w:numId w:val="7"/>
              </w:numPr>
              <w:spacing w:line="360" w:lineRule="exact"/>
              <w:ind w:left="0" w:right="0" w:firstLine="0"/>
              <w:jc w:val="both"/>
              <w:rPr>
                <w:sz w:val="24"/>
                <w:szCs w:val="24"/>
              </w:rPr>
            </w:pPr>
            <w:r>
              <w:rPr>
                <w:rFonts w:hint="eastAsia"/>
                <w:sz w:val="24"/>
                <w:szCs w:val="24"/>
              </w:rPr>
              <w:t>错题</w:t>
            </w:r>
            <w:r>
              <w:rPr>
                <w:sz w:val="24"/>
                <w:szCs w:val="24"/>
              </w:rPr>
              <w:t>专项训练：</w:t>
            </w:r>
            <w:r>
              <w:rPr>
                <w:rFonts w:hint="eastAsia"/>
                <w:sz w:val="24"/>
                <w:szCs w:val="24"/>
              </w:rPr>
              <w:t>支持按</w:t>
            </w:r>
            <w:r>
              <w:rPr>
                <w:sz w:val="24"/>
                <w:szCs w:val="24"/>
              </w:rPr>
              <w:t>时间、得分率范围筛选</w:t>
            </w:r>
            <w:r>
              <w:rPr>
                <w:rFonts w:hint="eastAsia"/>
                <w:sz w:val="24"/>
                <w:szCs w:val="24"/>
              </w:rPr>
              <w:t>班级共性错题精准</w:t>
            </w:r>
            <w:r>
              <w:rPr>
                <w:sz w:val="24"/>
                <w:szCs w:val="24"/>
              </w:rPr>
              <w:t>组卷进行错题再练</w:t>
            </w:r>
            <w:r>
              <w:rPr>
                <w:rFonts w:hint="eastAsia"/>
                <w:sz w:val="24"/>
                <w:szCs w:val="24"/>
              </w:rPr>
              <w:t>，同时</w:t>
            </w:r>
            <w:r>
              <w:rPr>
                <w:sz w:val="24"/>
                <w:szCs w:val="24"/>
              </w:rPr>
              <w:t>系统</w:t>
            </w:r>
            <w:r>
              <w:rPr>
                <w:rFonts w:hint="eastAsia"/>
                <w:sz w:val="24"/>
                <w:szCs w:val="24"/>
              </w:rPr>
              <w:t>能够自动</w:t>
            </w:r>
            <w:r>
              <w:rPr>
                <w:sz w:val="24"/>
                <w:szCs w:val="24"/>
              </w:rPr>
              <w:t>推荐</w:t>
            </w:r>
            <w:r>
              <w:rPr>
                <w:rFonts w:hint="eastAsia"/>
                <w:sz w:val="24"/>
                <w:szCs w:val="24"/>
              </w:rPr>
              <w:t>共性</w:t>
            </w:r>
            <w:r>
              <w:rPr>
                <w:sz w:val="24"/>
                <w:szCs w:val="24"/>
              </w:rPr>
              <w:t>错题的拓展</w:t>
            </w:r>
            <w:r>
              <w:rPr>
                <w:rFonts w:hint="eastAsia"/>
                <w:sz w:val="24"/>
                <w:szCs w:val="24"/>
              </w:rPr>
              <w:t>性训练题精准</w:t>
            </w:r>
            <w:r>
              <w:rPr>
                <w:sz w:val="24"/>
                <w:szCs w:val="24"/>
              </w:rPr>
              <w:t>组卷</w:t>
            </w:r>
            <w:r>
              <w:rPr>
                <w:rFonts w:hint="eastAsia"/>
                <w:sz w:val="24"/>
                <w:szCs w:val="24"/>
              </w:rPr>
              <w:t>，</w:t>
            </w:r>
            <w:r>
              <w:rPr>
                <w:sz w:val="24"/>
                <w:szCs w:val="24"/>
              </w:rPr>
              <w:t>进行拓展</w:t>
            </w:r>
            <w:r>
              <w:rPr>
                <w:rFonts w:hint="eastAsia"/>
                <w:sz w:val="24"/>
                <w:szCs w:val="24"/>
              </w:rPr>
              <w:t>性</w:t>
            </w:r>
            <w:r>
              <w:rPr>
                <w:sz w:val="24"/>
                <w:szCs w:val="24"/>
              </w:rPr>
              <w:t>训练</w:t>
            </w:r>
            <w:r>
              <w:rPr>
                <w:rFonts w:hint="eastAsia"/>
                <w:sz w:val="24"/>
                <w:szCs w:val="24"/>
              </w:rPr>
              <w:t>；</w:t>
            </w:r>
          </w:p>
          <w:p w14:paraId="50E3C1BF" w14:textId="77777777" w:rsidR="00B202A8" w:rsidRDefault="00AB470A">
            <w:pPr>
              <w:pStyle w:val="af"/>
              <w:numPr>
                <w:ilvl w:val="0"/>
                <w:numId w:val="7"/>
              </w:numPr>
              <w:spacing w:line="360" w:lineRule="exact"/>
              <w:ind w:left="0" w:right="0" w:firstLine="0"/>
              <w:jc w:val="both"/>
              <w:rPr>
                <w:sz w:val="24"/>
                <w:szCs w:val="24"/>
              </w:rPr>
            </w:pPr>
            <w:r>
              <w:rPr>
                <w:rFonts w:hint="eastAsia"/>
                <w:sz w:val="24"/>
                <w:szCs w:val="24"/>
              </w:rPr>
              <w:t>薄弱</w:t>
            </w:r>
            <w:r>
              <w:rPr>
                <w:sz w:val="24"/>
                <w:szCs w:val="24"/>
              </w:rPr>
              <w:t>知识点</w:t>
            </w:r>
            <w:r>
              <w:rPr>
                <w:rFonts w:hint="eastAsia"/>
                <w:sz w:val="24"/>
                <w:szCs w:val="24"/>
              </w:rPr>
              <w:t>专项</w:t>
            </w:r>
            <w:r>
              <w:rPr>
                <w:sz w:val="24"/>
                <w:szCs w:val="24"/>
              </w:rPr>
              <w:t>训练：</w:t>
            </w:r>
            <w:r>
              <w:rPr>
                <w:rFonts w:hint="eastAsia"/>
                <w:sz w:val="24"/>
                <w:szCs w:val="24"/>
              </w:rPr>
              <w:t>支持按</w:t>
            </w:r>
            <w:r>
              <w:rPr>
                <w:sz w:val="24"/>
                <w:szCs w:val="24"/>
              </w:rPr>
              <w:t>时间、得分率范围筛选</w:t>
            </w:r>
            <w:r>
              <w:rPr>
                <w:rFonts w:hint="eastAsia"/>
                <w:sz w:val="24"/>
                <w:szCs w:val="24"/>
              </w:rPr>
              <w:t>班级共性薄弱知识点，</w:t>
            </w:r>
            <w:r>
              <w:rPr>
                <w:sz w:val="24"/>
                <w:szCs w:val="24"/>
              </w:rPr>
              <w:t>系统</w:t>
            </w:r>
            <w:r>
              <w:rPr>
                <w:rFonts w:hint="eastAsia"/>
                <w:sz w:val="24"/>
                <w:szCs w:val="24"/>
              </w:rPr>
              <w:t>自动</w:t>
            </w:r>
            <w:r>
              <w:rPr>
                <w:sz w:val="24"/>
                <w:szCs w:val="24"/>
              </w:rPr>
              <w:t>推荐</w:t>
            </w:r>
            <w:r>
              <w:rPr>
                <w:rFonts w:hint="eastAsia"/>
                <w:sz w:val="24"/>
                <w:szCs w:val="24"/>
              </w:rPr>
              <w:t>相关试题精准</w:t>
            </w:r>
            <w:r>
              <w:rPr>
                <w:sz w:val="24"/>
                <w:szCs w:val="24"/>
              </w:rPr>
              <w:t>组卷</w:t>
            </w:r>
            <w:r>
              <w:rPr>
                <w:rFonts w:hint="eastAsia"/>
                <w:sz w:val="24"/>
                <w:szCs w:val="24"/>
              </w:rPr>
              <w:t>，</w:t>
            </w:r>
            <w:r>
              <w:rPr>
                <w:sz w:val="24"/>
                <w:szCs w:val="24"/>
              </w:rPr>
              <w:t>进行</w:t>
            </w:r>
            <w:r>
              <w:rPr>
                <w:rFonts w:hint="eastAsia"/>
                <w:sz w:val="24"/>
                <w:szCs w:val="24"/>
              </w:rPr>
              <w:t>薄弱项的针对</w:t>
            </w:r>
            <w:r>
              <w:rPr>
                <w:sz w:val="24"/>
                <w:szCs w:val="24"/>
              </w:rPr>
              <w:t>训练</w:t>
            </w:r>
            <w:r>
              <w:rPr>
                <w:rFonts w:hint="eastAsia"/>
                <w:sz w:val="24"/>
                <w:szCs w:val="24"/>
              </w:rPr>
              <w:t>；</w:t>
            </w:r>
          </w:p>
          <w:p w14:paraId="4C8C8F7B" w14:textId="77777777" w:rsidR="00B202A8" w:rsidRDefault="00AB470A">
            <w:pPr>
              <w:pStyle w:val="af"/>
              <w:numPr>
                <w:ilvl w:val="0"/>
                <w:numId w:val="7"/>
              </w:numPr>
              <w:spacing w:line="360" w:lineRule="exact"/>
              <w:ind w:left="0" w:right="0" w:firstLine="0"/>
              <w:jc w:val="both"/>
              <w:rPr>
                <w:sz w:val="24"/>
                <w:szCs w:val="24"/>
              </w:rPr>
            </w:pPr>
            <w:r>
              <w:rPr>
                <w:rFonts w:hint="eastAsia"/>
                <w:sz w:val="24"/>
                <w:szCs w:val="24"/>
              </w:rPr>
              <w:t>支持网页版、移动端进行多维度的试卷讲评工具：支持按照题号顺序、班级得分率、教师自定义三种形成对试题进行讲解排序，支持单题学生作答情况分段统计、错题名单及学生原卷调取、优秀试卷和典型试卷调取等，供课堂讲解展示使用；支持教师</w:t>
            </w:r>
            <w:r>
              <w:rPr>
                <w:sz w:val="24"/>
                <w:szCs w:val="24"/>
              </w:rPr>
              <w:t>在</w:t>
            </w:r>
            <w:r>
              <w:rPr>
                <w:rFonts w:hint="eastAsia"/>
                <w:sz w:val="24"/>
                <w:szCs w:val="24"/>
              </w:rPr>
              <w:t>移动端试卷讲评时，支持教师针对共性问题或个性问题，录制微课上传分享给班级；</w:t>
            </w:r>
          </w:p>
          <w:p w14:paraId="47694C62" w14:textId="77777777" w:rsidR="00B202A8" w:rsidRDefault="00AB470A">
            <w:pPr>
              <w:pStyle w:val="af"/>
              <w:numPr>
                <w:ilvl w:val="0"/>
                <w:numId w:val="7"/>
              </w:numPr>
              <w:spacing w:line="360" w:lineRule="exact"/>
              <w:ind w:left="0" w:right="0" w:firstLine="0"/>
              <w:jc w:val="both"/>
              <w:rPr>
                <w:sz w:val="24"/>
                <w:szCs w:val="24"/>
              </w:rPr>
            </w:pPr>
            <w:r>
              <w:rPr>
                <w:rFonts w:hint="eastAsia"/>
                <w:sz w:val="24"/>
                <w:szCs w:val="24"/>
              </w:rPr>
              <w:lastRenderedPageBreak/>
              <w:t>支持教师在线发布错题订正，支持学生在线订正错题；</w:t>
            </w:r>
          </w:p>
          <w:p w14:paraId="2DA41841" w14:textId="77777777" w:rsidR="00B202A8" w:rsidRDefault="00AB470A">
            <w:pPr>
              <w:pStyle w:val="af"/>
              <w:numPr>
                <w:ilvl w:val="0"/>
                <w:numId w:val="7"/>
              </w:numPr>
              <w:spacing w:line="360" w:lineRule="exact"/>
              <w:ind w:left="0" w:right="0" w:firstLine="0"/>
              <w:jc w:val="both"/>
              <w:rPr>
                <w:sz w:val="24"/>
                <w:szCs w:val="24"/>
              </w:rPr>
            </w:pPr>
            <w:r>
              <w:rPr>
                <w:rFonts w:hint="eastAsia"/>
                <w:sz w:val="24"/>
                <w:szCs w:val="24"/>
              </w:rPr>
              <w:t>支持多种方式英语作文提交后的智能批改，包括在线提交批改、先扫描后阅卷形式</w:t>
            </w:r>
            <w:r>
              <w:rPr>
                <w:sz w:val="24"/>
                <w:szCs w:val="24"/>
              </w:rPr>
              <w:t>的</w:t>
            </w:r>
            <w:r>
              <w:rPr>
                <w:rFonts w:hint="eastAsia"/>
                <w:sz w:val="24"/>
                <w:szCs w:val="24"/>
              </w:rPr>
              <w:t>答题卡提交批改、先阅卷后扫描形式</w:t>
            </w:r>
            <w:r>
              <w:rPr>
                <w:sz w:val="24"/>
                <w:szCs w:val="24"/>
              </w:rPr>
              <w:t>的</w:t>
            </w:r>
            <w:r>
              <w:rPr>
                <w:rFonts w:hint="eastAsia"/>
                <w:sz w:val="24"/>
                <w:szCs w:val="24"/>
              </w:rPr>
              <w:t>答题卡提交批改、手机拍照上传批改；</w:t>
            </w:r>
          </w:p>
          <w:p w14:paraId="0B43487D" w14:textId="77777777" w:rsidR="00B202A8" w:rsidRDefault="00AB470A">
            <w:pPr>
              <w:pStyle w:val="af"/>
              <w:numPr>
                <w:ilvl w:val="0"/>
                <w:numId w:val="7"/>
              </w:numPr>
              <w:spacing w:line="360" w:lineRule="exact"/>
              <w:ind w:left="0" w:right="0" w:firstLine="0"/>
              <w:jc w:val="both"/>
              <w:rPr>
                <w:sz w:val="24"/>
                <w:szCs w:val="24"/>
              </w:rPr>
            </w:pPr>
            <w:r>
              <w:rPr>
                <w:rFonts w:hint="eastAsia"/>
                <w:sz w:val="24"/>
                <w:szCs w:val="24"/>
              </w:rPr>
              <w:t>提供</w:t>
            </w:r>
            <w:r>
              <w:rPr>
                <w:sz w:val="24"/>
                <w:szCs w:val="24"/>
              </w:rPr>
              <w:t>每个班级的英语作文智能批改报告，</w:t>
            </w:r>
            <w:r>
              <w:rPr>
                <w:rFonts w:hint="eastAsia"/>
                <w:sz w:val="24"/>
                <w:szCs w:val="24"/>
              </w:rPr>
              <w:t>可得到作文的总分与总评，以及对作文单词拼写、语法表达等</w:t>
            </w:r>
            <w:r>
              <w:rPr>
                <w:sz w:val="24"/>
                <w:szCs w:val="24"/>
              </w:rPr>
              <w:t>1</w:t>
            </w:r>
            <w:r>
              <w:rPr>
                <w:rFonts w:hint="eastAsia"/>
                <w:sz w:val="24"/>
                <w:szCs w:val="24"/>
              </w:rPr>
              <w:t>0多类常见错误的逐句诊断；支持按照错误类型显示学生具体的错误信息，错误信息按照学生犯错频次显示，方便点评，可支持校级、班级的作文</w:t>
            </w:r>
            <w:r>
              <w:rPr>
                <w:sz w:val="24"/>
                <w:szCs w:val="24"/>
              </w:rPr>
              <w:t>批改</w:t>
            </w:r>
            <w:r>
              <w:rPr>
                <w:rFonts w:hint="eastAsia"/>
                <w:sz w:val="24"/>
                <w:szCs w:val="24"/>
              </w:rPr>
              <w:t>分析</w:t>
            </w:r>
            <w:r>
              <w:rPr>
                <w:sz w:val="24"/>
                <w:szCs w:val="24"/>
              </w:rPr>
              <w:t>报告导出；</w:t>
            </w:r>
          </w:p>
          <w:p w14:paraId="2F4092D7" w14:textId="77777777" w:rsidR="00B202A8" w:rsidRDefault="00AB470A">
            <w:pPr>
              <w:pStyle w:val="af"/>
              <w:numPr>
                <w:ilvl w:val="0"/>
                <w:numId w:val="7"/>
              </w:numPr>
              <w:spacing w:line="360" w:lineRule="exact"/>
              <w:ind w:left="0" w:right="0" w:firstLine="0"/>
              <w:jc w:val="both"/>
              <w:rPr>
                <w:sz w:val="24"/>
                <w:szCs w:val="24"/>
              </w:rPr>
            </w:pPr>
            <w:r>
              <w:rPr>
                <w:rFonts w:hint="eastAsia"/>
                <w:sz w:val="24"/>
                <w:szCs w:val="24"/>
              </w:rPr>
              <w:t>提供</w:t>
            </w:r>
            <w:r>
              <w:rPr>
                <w:sz w:val="24"/>
                <w:szCs w:val="24"/>
              </w:rPr>
              <w:t>每个</w:t>
            </w:r>
            <w:r>
              <w:rPr>
                <w:rFonts w:hint="eastAsia"/>
                <w:sz w:val="24"/>
                <w:szCs w:val="24"/>
              </w:rPr>
              <w:t>学生的英语作文智能批改报告，包含作文得分、作文批改结果、教师针对性点评等；</w:t>
            </w:r>
          </w:p>
          <w:p w14:paraId="5B4E1B1E" w14:textId="77777777" w:rsidR="00B202A8" w:rsidRDefault="00AB470A">
            <w:pPr>
              <w:pStyle w:val="af"/>
              <w:numPr>
                <w:ilvl w:val="0"/>
                <w:numId w:val="7"/>
              </w:numPr>
              <w:spacing w:line="360" w:lineRule="exact"/>
              <w:ind w:left="0" w:right="0" w:firstLine="0"/>
              <w:jc w:val="both"/>
              <w:rPr>
                <w:sz w:val="24"/>
                <w:szCs w:val="24"/>
              </w:rPr>
            </w:pPr>
            <w:r>
              <w:rPr>
                <w:rFonts w:hint="eastAsia"/>
                <w:sz w:val="24"/>
                <w:szCs w:val="24"/>
              </w:rPr>
              <w:t>支持自动归集和整理学生考试、作业、自主练习所有学情数据；教师按时间、错题、知识点等多维度跟踪和</w:t>
            </w:r>
            <w:r>
              <w:rPr>
                <w:sz w:val="24"/>
                <w:szCs w:val="24"/>
              </w:rPr>
              <w:t>查看</w:t>
            </w:r>
            <w:r>
              <w:rPr>
                <w:rFonts w:hint="eastAsia"/>
                <w:sz w:val="24"/>
                <w:szCs w:val="24"/>
              </w:rPr>
              <w:t>学生个体学情，为精准辅导提供依据；</w:t>
            </w:r>
          </w:p>
          <w:p w14:paraId="5E734602" w14:textId="77777777" w:rsidR="00B202A8" w:rsidRDefault="00AB470A">
            <w:pPr>
              <w:pStyle w:val="af"/>
              <w:numPr>
                <w:ilvl w:val="0"/>
                <w:numId w:val="7"/>
              </w:numPr>
              <w:spacing w:line="360" w:lineRule="exact"/>
              <w:ind w:left="0" w:right="0" w:firstLine="0"/>
              <w:jc w:val="both"/>
              <w:rPr>
                <w:sz w:val="24"/>
                <w:szCs w:val="24"/>
              </w:rPr>
            </w:pPr>
            <w:r>
              <w:rPr>
                <w:rFonts w:hint="eastAsia"/>
                <w:sz w:val="24"/>
                <w:szCs w:val="24"/>
              </w:rPr>
              <w:t>支持教师设置重点关注学生，跟踪记录学生学习轨迹和路径，系统将关注学生成绩波动情况向教师发送及时提醒；</w:t>
            </w:r>
          </w:p>
          <w:p w14:paraId="07519B17" w14:textId="77777777" w:rsidR="00B202A8" w:rsidRDefault="00AB470A">
            <w:pPr>
              <w:pStyle w:val="af"/>
              <w:numPr>
                <w:ilvl w:val="0"/>
                <w:numId w:val="7"/>
              </w:numPr>
              <w:spacing w:line="360" w:lineRule="exact"/>
              <w:ind w:left="0" w:right="0" w:firstLine="0"/>
              <w:jc w:val="both"/>
              <w:rPr>
                <w:sz w:val="24"/>
                <w:szCs w:val="24"/>
              </w:rPr>
            </w:pPr>
            <w:r>
              <w:rPr>
                <w:rFonts w:hint="eastAsia"/>
                <w:sz w:val="24"/>
                <w:szCs w:val="24"/>
              </w:rPr>
              <w:t>支持将学校知识点测评及掌握情况与本地区</w:t>
            </w:r>
            <w:r>
              <w:rPr>
                <w:rFonts w:hint="eastAsia"/>
                <w:sz w:val="24"/>
                <w:szCs w:val="24"/>
              </w:rPr>
              <w:lastRenderedPageBreak/>
              <w:t>考试频次、考题数量、本地区高考真题数量进行对比分析确定高频知识点，为教师动态调整教学重点提供依据；</w:t>
            </w:r>
          </w:p>
          <w:p w14:paraId="60B76518" w14:textId="77777777" w:rsidR="00B202A8" w:rsidRDefault="00AB470A">
            <w:pPr>
              <w:pStyle w:val="af"/>
              <w:numPr>
                <w:ilvl w:val="0"/>
                <w:numId w:val="7"/>
              </w:numPr>
              <w:spacing w:line="360" w:lineRule="exact"/>
              <w:ind w:left="0" w:right="0" w:firstLine="0"/>
              <w:jc w:val="both"/>
              <w:rPr>
                <w:sz w:val="24"/>
                <w:szCs w:val="24"/>
              </w:rPr>
            </w:pPr>
            <w:r>
              <w:rPr>
                <w:rFonts w:hint="eastAsia"/>
                <w:sz w:val="24"/>
                <w:szCs w:val="24"/>
              </w:rPr>
              <w:t>支持各年级、各班级、各学科考试和作业成绩数据自动归集及成绩趋势分析，提供年级高频错题，为教研活动提供全面数据；</w:t>
            </w:r>
          </w:p>
          <w:p w14:paraId="76AE3C35" w14:textId="77777777" w:rsidR="00B202A8" w:rsidRDefault="00AB470A">
            <w:pPr>
              <w:pStyle w:val="af"/>
              <w:spacing w:line="360" w:lineRule="exact"/>
              <w:ind w:left="0" w:right="0"/>
              <w:jc w:val="both"/>
              <w:rPr>
                <w:rFonts w:cstheme="minorEastAsia"/>
                <w:sz w:val="24"/>
                <w:szCs w:val="24"/>
              </w:rPr>
            </w:pPr>
            <w:r>
              <w:rPr>
                <w:rFonts w:hint="eastAsia"/>
                <w:sz w:val="24"/>
                <w:szCs w:val="24"/>
              </w:rPr>
              <w:t>17.支持按学科、按年级、按教师个人查询和统计测验、作业完成、校本资源建设等教学活动情况，支持查询与统计校本资源、教师校本资源贡献任务量。</w:t>
            </w:r>
          </w:p>
        </w:tc>
        <w:tc>
          <w:tcPr>
            <w:tcW w:w="456" w:type="dxa"/>
            <w:tcBorders>
              <w:top w:val="single" w:sz="6" w:space="0" w:color="auto"/>
              <w:left w:val="single" w:sz="6" w:space="0" w:color="auto"/>
              <w:bottom w:val="single" w:sz="6" w:space="0" w:color="auto"/>
              <w:right w:val="single" w:sz="6" w:space="0" w:color="auto"/>
            </w:tcBorders>
            <w:vAlign w:val="center"/>
          </w:tcPr>
          <w:p w14:paraId="1548AC13" w14:textId="77777777" w:rsidR="00B202A8" w:rsidRDefault="00AB470A">
            <w:pPr>
              <w:pStyle w:val="af"/>
              <w:spacing w:line="360" w:lineRule="exact"/>
              <w:ind w:left="0" w:right="0"/>
              <w:rPr>
                <w:rFonts w:cstheme="minorEastAsia"/>
                <w:sz w:val="24"/>
                <w:szCs w:val="24"/>
              </w:rPr>
            </w:pPr>
            <w:r>
              <w:rPr>
                <w:rFonts w:cstheme="minorEastAsia"/>
                <w:sz w:val="24"/>
                <w:szCs w:val="24"/>
              </w:rPr>
              <w:lastRenderedPageBreak/>
              <w:t>套</w:t>
            </w:r>
          </w:p>
        </w:tc>
        <w:tc>
          <w:tcPr>
            <w:tcW w:w="536" w:type="dxa"/>
            <w:tcBorders>
              <w:top w:val="single" w:sz="6" w:space="0" w:color="auto"/>
              <w:left w:val="single" w:sz="6" w:space="0" w:color="auto"/>
              <w:bottom w:val="single" w:sz="6" w:space="0" w:color="auto"/>
              <w:right w:val="single" w:sz="6" w:space="0" w:color="auto"/>
            </w:tcBorders>
            <w:vAlign w:val="center"/>
          </w:tcPr>
          <w:p w14:paraId="1FFE2142" w14:textId="77777777" w:rsidR="00B202A8" w:rsidRDefault="00AB470A">
            <w:pPr>
              <w:pStyle w:val="af"/>
              <w:spacing w:line="360" w:lineRule="exact"/>
              <w:ind w:left="0" w:right="0"/>
              <w:rPr>
                <w:rFonts w:cstheme="minorEastAsia"/>
                <w:sz w:val="24"/>
                <w:szCs w:val="24"/>
              </w:rPr>
            </w:pPr>
            <w:r>
              <w:rPr>
                <w:rFonts w:cstheme="minorEastAsia" w:hint="eastAsia"/>
                <w:sz w:val="24"/>
                <w:szCs w:val="24"/>
              </w:rPr>
              <w:t>2</w:t>
            </w:r>
          </w:p>
        </w:tc>
        <w:tc>
          <w:tcPr>
            <w:tcW w:w="2126" w:type="dxa"/>
            <w:tcBorders>
              <w:top w:val="single" w:sz="6" w:space="0" w:color="auto"/>
              <w:left w:val="single" w:sz="6" w:space="0" w:color="auto"/>
              <w:bottom w:val="single" w:sz="6" w:space="0" w:color="auto"/>
              <w:right w:val="single" w:sz="6" w:space="0" w:color="auto"/>
            </w:tcBorders>
            <w:vAlign w:val="center"/>
          </w:tcPr>
          <w:p w14:paraId="734E97F9" w14:textId="77777777" w:rsidR="00B202A8" w:rsidRDefault="009278F3" w:rsidP="009278F3">
            <w:pPr>
              <w:pStyle w:val="af"/>
              <w:spacing w:line="360" w:lineRule="exact"/>
              <w:ind w:left="0" w:right="0"/>
              <w:rPr>
                <w:rFonts w:cstheme="minorEastAsia"/>
                <w:sz w:val="24"/>
                <w:szCs w:val="24"/>
              </w:rPr>
            </w:pPr>
            <w:r>
              <w:rPr>
                <w:rFonts w:cstheme="minorEastAsia" w:hint="eastAsia"/>
                <w:sz w:val="24"/>
                <w:szCs w:val="24"/>
              </w:rPr>
              <w:t>75000</w:t>
            </w:r>
          </w:p>
        </w:tc>
        <w:tc>
          <w:tcPr>
            <w:tcW w:w="1985" w:type="dxa"/>
            <w:tcBorders>
              <w:top w:val="single" w:sz="6" w:space="0" w:color="auto"/>
              <w:left w:val="single" w:sz="6" w:space="0" w:color="auto"/>
              <w:bottom w:val="single" w:sz="6" w:space="0" w:color="auto"/>
              <w:right w:val="single" w:sz="6" w:space="0" w:color="auto"/>
            </w:tcBorders>
            <w:vAlign w:val="center"/>
          </w:tcPr>
          <w:p w14:paraId="292911BC" w14:textId="77777777" w:rsidR="00B202A8" w:rsidRDefault="009278F3" w:rsidP="009278F3">
            <w:pPr>
              <w:pStyle w:val="af"/>
              <w:spacing w:line="360" w:lineRule="exact"/>
              <w:ind w:left="0" w:right="0"/>
              <w:rPr>
                <w:rFonts w:cstheme="minorEastAsia"/>
                <w:sz w:val="24"/>
                <w:szCs w:val="24"/>
              </w:rPr>
            </w:pPr>
            <w:r>
              <w:rPr>
                <w:rFonts w:cstheme="minorEastAsia"/>
                <w:sz w:val="24"/>
                <w:szCs w:val="24"/>
              </w:rPr>
              <w:t>150000</w:t>
            </w:r>
          </w:p>
        </w:tc>
        <w:tc>
          <w:tcPr>
            <w:tcW w:w="1050" w:type="dxa"/>
            <w:tcBorders>
              <w:top w:val="single" w:sz="6" w:space="0" w:color="auto"/>
              <w:left w:val="single" w:sz="6" w:space="0" w:color="auto"/>
              <w:bottom w:val="single" w:sz="6" w:space="0" w:color="auto"/>
              <w:right w:val="single" w:sz="6" w:space="0" w:color="auto"/>
            </w:tcBorders>
            <w:vAlign w:val="center"/>
          </w:tcPr>
          <w:p w14:paraId="279A30E4" w14:textId="77777777" w:rsidR="00B202A8" w:rsidRDefault="00AB470A">
            <w:pPr>
              <w:pStyle w:val="af"/>
              <w:spacing w:line="360" w:lineRule="exact"/>
              <w:ind w:left="0" w:right="0"/>
              <w:rPr>
                <w:rFonts w:cstheme="minorEastAsia"/>
                <w:sz w:val="24"/>
                <w:szCs w:val="24"/>
              </w:rPr>
            </w:pPr>
            <w:r>
              <w:rPr>
                <w:rFonts w:cstheme="minorEastAsia" w:hint="eastAsia"/>
                <w:sz w:val="24"/>
                <w:szCs w:val="24"/>
              </w:rPr>
              <w:t>安徽合肥/科大讯飞股份有限公司</w:t>
            </w:r>
          </w:p>
        </w:tc>
      </w:tr>
      <w:tr w:rsidR="00B202A8" w14:paraId="00A09231" w14:textId="77777777" w:rsidTr="009278F3">
        <w:tc>
          <w:tcPr>
            <w:tcW w:w="457" w:type="dxa"/>
            <w:tcBorders>
              <w:top w:val="single" w:sz="6" w:space="0" w:color="auto"/>
              <w:left w:val="single" w:sz="6" w:space="0" w:color="auto"/>
              <w:bottom w:val="single" w:sz="6" w:space="0" w:color="auto"/>
              <w:right w:val="single" w:sz="6" w:space="0" w:color="auto"/>
            </w:tcBorders>
            <w:vAlign w:val="center"/>
          </w:tcPr>
          <w:p w14:paraId="2F8421A3" w14:textId="77777777" w:rsidR="00B202A8" w:rsidRDefault="00AB470A">
            <w:pPr>
              <w:pStyle w:val="af"/>
              <w:spacing w:line="360" w:lineRule="exact"/>
              <w:ind w:left="0" w:right="0"/>
              <w:rPr>
                <w:rFonts w:cstheme="minorEastAsia"/>
                <w:sz w:val="24"/>
                <w:szCs w:val="24"/>
              </w:rPr>
            </w:pPr>
            <w:r>
              <w:rPr>
                <w:rFonts w:cstheme="minorEastAsia" w:hint="eastAsia"/>
                <w:sz w:val="24"/>
                <w:szCs w:val="24"/>
              </w:rPr>
              <w:lastRenderedPageBreak/>
              <w:t>3</w:t>
            </w:r>
          </w:p>
        </w:tc>
        <w:tc>
          <w:tcPr>
            <w:tcW w:w="582" w:type="dxa"/>
            <w:tcBorders>
              <w:top w:val="single" w:sz="6" w:space="0" w:color="auto"/>
              <w:left w:val="single" w:sz="6" w:space="0" w:color="auto"/>
              <w:bottom w:val="single" w:sz="6" w:space="0" w:color="auto"/>
              <w:right w:val="single" w:sz="6" w:space="0" w:color="auto"/>
            </w:tcBorders>
            <w:vAlign w:val="center"/>
          </w:tcPr>
          <w:p w14:paraId="7B0B2D33" w14:textId="77777777" w:rsidR="00B202A8" w:rsidRDefault="00AB470A">
            <w:pPr>
              <w:pStyle w:val="af"/>
              <w:spacing w:line="360" w:lineRule="exact"/>
              <w:ind w:left="0" w:right="0"/>
              <w:rPr>
                <w:rFonts w:cstheme="minorEastAsia"/>
                <w:sz w:val="24"/>
                <w:szCs w:val="24"/>
              </w:rPr>
            </w:pPr>
            <w:r>
              <w:rPr>
                <w:rFonts w:cstheme="minorEastAsia" w:hint="eastAsia"/>
                <w:sz w:val="24"/>
                <w:szCs w:val="24"/>
              </w:rPr>
              <w:t>硬件设备</w:t>
            </w:r>
          </w:p>
        </w:tc>
        <w:tc>
          <w:tcPr>
            <w:tcW w:w="541" w:type="dxa"/>
            <w:tcBorders>
              <w:top w:val="single" w:sz="6" w:space="0" w:color="auto"/>
              <w:left w:val="single" w:sz="6" w:space="0" w:color="auto"/>
              <w:bottom w:val="single" w:sz="6" w:space="0" w:color="auto"/>
              <w:right w:val="single" w:sz="4" w:space="0" w:color="auto"/>
            </w:tcBorders>
            <w:vAlign w:val="center"/>
          </w:tcPr>
          <w:p w14:paraId="76D1E633" w14:textId="77777777" w:rsidR="00B202A8" w:rsidRDefault="00AB470A">
            <w:pPr>
              <w:pStyle w:val="af"/>
              <w:spacing w:line="360" w:lineRule="exact"/>
              <w:ind w:left="0" w:right="0"/>
              <w:rPr>
                <w:rFonts w:cstheme="minorEastAsia"/>
                <w:sz w:val="24"/>
                <w:szCs w:val="24"/>
              </w:rPr>
            </w:pPr>
            <w:r>
              <w:rPr>
                <w:rFonts w:cstheme="minorEastAsia" w:hint="eastAsia"/>
                <w:sz w:val="24"/>
                <w:szCs w:val="24"/>
              </w:rPr>
              <w:t>柯达乐芮</w:t>
            </w:r>
          </w:p>
        </w:tc>
        <w:tc>
          <w:tcPr>
            <w:tcW w:w="980" w:type="dxa"/>
            <w:tcBorders>
              <w:top w:val="single" w:sz="6" w:space="0" w:color="auto"/>
              <w:left w:val="single" w:sz="4" w:space="0" w:color="auto"/>
              <w:bottom w:val="single" w:sz="6" w:space="0" w:color="auto"/>
              <w:right w:val="single" w:sz="6" w:space="0" w:color="auto"/>
            </w:tcBorders>
            <w:vAlign w:val="center"/>
          </w:tcPr>
          <w:p w14:paraId="6D792949" w14:textId="77777777" w:rsidR="00B202A8" w:rsidRDefault="00AB470A">
            <w:pPr>
              <w:pStyle w:val="af"/>
              <w:spacing w:line="360" w:lineRule="exact"/>
              <w:ind w:left="0" w:right="0"/>
              <w:rPr>
                <w:rFonts w:cstheme="minorEastAsia"/>
                <w:sz w:val="24"/>
                <w:szCs w:val="24"/>
              </w:rPr>
            </w:pPr>
            <w:r>
              <w:rPr>
                <w:rFonts w:cstheme="minorEastAsia" w:hint="eastAsia"/>
                <w:sz w:val="24"/>
                <w:szCs w:val="24"/>
              </w:rPr>
              <w:t>柯达I3400E</w:t>
            </w:r>
          </w:p>
          <w:p w14:paraId="5C31D1F9" w14:textId="77777777" w:rsidR="00B202A8" w:rsidRDefault="00B202A8">
            <w:pPr>
              <w:pStyle w:val="af"/>
              <w:spacing w:line="360" w:lineRule="exact"/>
              <w:ind w:left="0" w:right="0"/>
              <w:rPr>
                <w:rFonts w:cstheme="minorEastAsia"/>
                <w:sz w:val="24"/>
                <w:szCs w:val="24"/>
              </w:rPr>
            </w:pPr>
          </w:p>
        </w:tc>
        <w:tc>
          <w:tcPr>
            <w:tcW w:w="5229" w:type="dxa"/>
            <w:tcBorders>
              <w:top w:val="single" w:sz="6" w:space="0" w:color="auto"/>
              <w:left w:val="single" w:sz="6" w:space="0" w:color="auto"/>
              <w:bottom w:val="single" w:sz="6" w:space="0" w:color="auto"/>
              <w:right w:val="single" w:sz="6" w:space="0" w:color="auto"/>
            </w:tcBorders>
            <w:vAlign w:val="center"/>
          </w:tcPr>
          <w:p w14:paraId="7E51326B" w14:textId="77777777" w:rsidR="00B202A8" w:rsidRDefault="00AB470A">
            <w:pPr>
              <w:pStyle w:val="af"/>
              <w:numPr>
                <w:ilvl w:val="0"/>
                <w:numId w:val="8"/>
              </w:numPr>
              <w:spacing w:line="360" w:lineRule="exact"/>
              <w:ind w:left="0" w:right="0" w:firstLine="0"/>
              <w:jc w:val="both"/>
              <w:rPr>
                <w:sz w:val="24"/>
                <w:szCs w:val="24"/>
              </w:rPr>
            </w:pPr>
            <w:r>
              <w:rPr>
                <w:rFonts w:hint="eastAsia"/>
                <w:sz w:val="24"/>
                <w:szCs w:val="24"/>
              </w:rPr>
              <w:t>扫描类型：直通道或</w:t>
            </w:r>
            <w:r>
              <w:rPr>
                <w:sz w:val="24"/>
                <w:szCs w:val="24"/>
              </w:rPr>
              <w:t>U</w:t>
            </w:r>
            <w:r>
              <w:rPr>
                <w:rFonts w:hint="eastAsia"/>
                <w:sz w:val="24"/>
                <w:szCs w:val="24"/>
              </w:rPr>
              <w:t>型通道；支持自动进纸扫描</w:t>
            </w:r>
          </w:p>
          <w:p w14:paraId="0C082178" w14:textId="77777777" w:rsidR="00B202A8" w:rsidRDefault="00AB470A">
            <w:pPr>
              <w:pStyle w:val="af"/>
              <w:numPr>
                <w:ilvl w:val="0"/>
                <w:numId w:val="8"/>
              </w:numPr>
              <w:spacing w:line="360" w:lineRule="exact"/>
              <w:ind w:left="0" w:right="0" w:firstLine="0"/>
              <w:jc w:val="both"/>
              <w:rPr>
                <w:sz w:val="24"/>
                <w:szCs w:val="24"/>
              </w:rPr>
            </w:pPr>
            <w:r>
              <w:rPr>
                <w:rFonts w:hint="eastAsia"/>
                <w:sz w:val="24"/>
                <w:szCs w:val="24"/>
              </w:rPr>
              <w:t>扫描技术：双面彩色光电耦合器件（CCD）；灰度输出位深为 256 级（8 位）；彩色采集位深为 48 位 (16 x 3)；彩色输出位深为 24 位 (8 x 3)</w:t>
            </w:r>
          </w:p>
          <w:p w14:paraId="2EF8AFF8" w14:textId="77777777" w:rsidR="00B202A8" w:rsidRDefault="00AB470A">
            <w:pPr>
              <w:pStyle w:val="af"/>
              <w:numPr>
                <w:ilvl w:val="0"/>
                <w:numId w:val="8"/>
              </w:numPr>
              <w:spacing w:line="360" w:lineRule="exact"/>
              <w:ind w:left="0" w:right="0" w:firstLine="0"/>
              <w:jc w:val="both"/>
              <w:rPr>
                <w:sz w:val="24"/>
                <w:szCs w:val="24"/>
              </w:rPr>
            </w:pPr>
            <w:r>
              <w:rPr>
                <w:rFonts w:hint="eastAsia"/>
                <w:sz w:val="24"/>
                <w:szCs w:val="24"/>
              </w:rPr>
              <w:t>扫描速度：在200 dpi 和 300 dpi 黑白、灰度和彩色模式下都可达到每分钟80 页/160 个影像</w:t>
            </w:r>
          </w:p>
          <w:p w14:paraId="1583797D" w14:textId="77777777" w:rsidR="00B202A8" w:rsidRDefault="00AB470A">
            <w:pPr>
              <w:pStyle w:val="af"/>
              <w:numPr>
                <w:ilvl w:val="0"/>
                <w:numId w:val="8"/>
              </w:numPr>
              <w:spacing w:line="360" w:lineRule="exact"/>
              <w:ind w:left="0" w:right="0" w:firstLine="0"/>
              <w:jc w:val="both"/>
              <w:rPr>
                <w:sz w:val="24"/>
                <w:szCs w:val="24"/>
              </w:rPr>
            </w:pPr>
            <w:r>
              <w:rPr>
                <w:rFonts w:hint="eastAsia"/>
                <w:sz w:val="24"/>
                <w:szCs w:val="24"/>
              </w:rPr>
              <w:t>ADF容量：最多 250 张 80 g/m2 (20 磅) 纸张，可</w:t>
            </w:r>
            <w:r>
              <w:rPr>
                <w:sz w:val="24"/>
                <w:szCs w:val="24"/>
              </w:rPr>
              <w:t>支持</w:t>
            </w:r>
            <w:r>
              <w:rPr>
                <w:rFonts w:hint="eastAsia"/>
                <w:sz w:val="24"/>
                <w:szCs w:val="24"/>
              </w:rPr>
              <w:t>纸张厚度和重量34-413 g/m2 (9-110磅) 纸张</w:t>
            </w:r>
          </w:p>
          <w:p w14:paraId="6FD87352" w14:textId="77777777" w:rsidR="00B202A8" w:rsidRDefault="00AB470A">
            <w:pPr>
              <w:pStyle w:val="af"/>
              <w:numPr>
                <w:ilvl w:val="0"/>
                <w:numId w:val="8"/>
              </w:numPr>
              <w:spacing w:line="360" w:lineRule="exact"/>
              <w:ind w:left="0" w:right="0" w:firstLine="0"/>
              <w:jc w:val="both"/>
              <w:rPr>
                <w:sz w:val="24"/>
                <w:szCs w:val="24"/>
              </w:rPr>
            </w:pPr>
            <w:r>
              <w:rPr>
                <w:rFonts w:hint="eastAsia"/>
                <w:sz w:val="24"/>
                <w:szCs w:val="24"/>
              </w:rPr>
              <w:lastRenderedPageBreak/>
              <w:t>输出文件格式：单页和多页 TIFF、JPEG、RTF、BMP、PDF、可搜索 PDF</w:t>
            </w:r>
          </w:p>
          <w:p w14:paraId="5DCCF27E" w14:textId="77777777" w:rsidR="00B202A8" w:rsidRDefault="00AB470A">
            <w:pPr>
              <w:pStyle w:val="af"/>
              <w:numPr>
                <w:ilvl w:val="0"/>
                <w:numId w:val="8"/>
              </w:numPr>
              <w:spacing w:line="360" w:lineRule="exact"/>
              <w:ind w:left="0" w:right="0" w:firstLine="0"/>
              <w:jc w:val="both"/>
              <w:rPr>
                <w:rFonts w:cstheme="minorEastAsia"/>
                <w:sz w:val="24"/>
                <w:szCs w:val="24"/>
              </w:rPr>
            </w:pPr>
            <w:r>
              <w:rPr>
                <w:rFonts w:hint="eastAsia"/>
                <w:sz w:val="24"/>
                <w:szCs w:val="24"/>
              </w:rPr>
              <w:t>文档感应：超声波检测；智能文档保护，</w:t>
            </w:r>
            <w:r>
              <w:rPr>
                <w:sz w:val="24"/>
                <w:szCs w:val="24"/>
              </w:rPr>
              <w:t>可防止文档损坏和数据丢失</w:t>
            </w:r>
            <w:r>
              <w:rPr>
                <w:rFonts w:hint="eastAsia"/>
                <w:sz w:val="24"/>
                <w:szCs w:val="24"/>
              </w:rPr>
              <w:t>。</w:t>
            </w:r>
          </w:p>
        </w:tc>
        <w:tc>
          <w:tcPr>
            <w:tcW w:w="456" w:type="dxa"/>
            <w:tcBorders>
              <w:top w:val="single" w:sz="6" w:space="0" w:color="auto"/>
              <w:left w:val="single" w:sz="6" w:space="0" w:color="auto"/>
              <w:bottom w:val="single" w:sz="6" w:space="0" w:color="auto"/>
              <w:right w:val="single" w:sz="6" w:space="0" w:color="auto"/>
            </w:tcBorders>
            <w:vAlign w:val="center"/>
          </w:tcPr>
          <w:p w14:paraId="1A7FC695" w14:textId="77777777" w:rsidR="00B202A8" w:rsidRDefault="00AB470A">
            <w:pPr>
              <w:pStyle w:val="af"/>
              <w:spacing w:line="360" w:lineRule="exact"/>
              <w:ind w:left="0" w:right="0"/>
              <w:rPr>
                <w:rFonts w:cstheme="minorEastAsia"/>
                <w:sz w:val="24"/>
                <w:szCs w:val="24"/>
              </w:rPr>
            </w:pPr>
            <w:r>
              <w:rPr>
                <w:rFonts w:cstheme="minorEastAsia" w:hint="eastAsia"/>
                <w:sz w:val="24"/>
                <w:szCs w:val="24"/>
              </w:rPr>
              <w:lastRenderedPageBreak/>
              <w:t>台</w:t>
            </w:r>
          </w:p>
        </w:tc>
        <w:tc>
          <w:tcPr>
            <w:tcW w:w="536" w:type="dxa"/>
            <w:tcBorders>
              <w:top w:val="single" w:sz="6" w:space="0" w:color="auto"/>
              <w:left w:val="single" w:sz="6" w:space="0" w:color="auto"/>
              <w:bottom w:val="single" w:sz="6" w:space="0" w:color="auto"/>
              <w:right w:val="single" w:sz="6" w:space="0" w:color="auto"/>
            </w:tcBorders>
            <w:vAlign w:val="center"/>
          </w:tcPr>
          <w:p w14:paraId="32F210CE" w14:textId="77777777" w:rsidR="00B202A8" w:rsidRDefault="00AB470A">
            <w:pPr>
              <w:pStyle w:val="af"/>
              <w:spacing w:line="360" w:lineRule="exact"/>
              <w:ind w:left="0" w:right="0"/>
              <w:rPr>
                <w:rFonts w:cstheme="minorEastAsia"/>
                <w:sz w:val="24"/>
                <w:szCs w:val="24"/>
              </w:rPr>
            </w:pPr>
            <w:r>
              <w:rPr>
                <w:rFonts w:cstheme="minorEastAsia" w:hint="eastAsia"/>
                <w:sz w:val="24"/>
                <w:szCs w:val="24"/>
              </w:rPr>
              <w:t>2</w:t>
            </w:r>
          </w:p>
        </w:tc>
        <w:tc>
          <w:tcPr>
            <w:tcW w:w="2126" w:type="dxa"/>
            <w:tcBorders>
              <w:top w:val="single" w:sz="6" w:space="0" w:color="auto"/>
              <w:left w:val="single" w:sz="6" w:space="0" w:color="auto"/>
              <w:bottom w:val="single" w:sz="6" w:space="0" w:color="auto"/>
              <w:right w:val="single" w:sz="6" w:space="0" w:color="auto"/>
            </w:tcBorders>
            <w:vAlign w:val="center"/>
          </w:tcPr>
          <w:p w14:paraId="0B7B7E0A" w14:textId="77777777" w:rsidR="00B202A8" w:rsidRDefault="009278F3" w:rsidP="009278F3">
            <w:pPr>
              <w:pStyle w:val="af"/>
              <w:spacing w:line="360" w:lineRule="exact"/>
              <w:ind w:left="0" w:right="0"/>
              <w:rPr>
                <w:rFonts w:cstheme="minorEastAsia"/>
                <w:sz w:val="24"/>
                <w:szCs w:val="24"/>
              </w:rPr>
            </w:pPr>
            <w:r>
              <w:rPr>
                <w:rFonts w:cstheme="minorEastAsia" w:hint="eastAsia"/>
                <w:sz w:val="24"/>
                <w:szCs w:val="24"/>
              </w:rPr>
              <w:t>35350</w:t>
            </w:r>
          </w:p>
        </w:tc>
        <w:tc>
          <w:tcPr>
            <w:tcW w:w="1985" w:type="dxa"/>
            <w:tcBorders>
              <w:top w:val="single" w:sz="6" w:space="0" w:color="auto"/>
              <w:left w:val="single" w:sz="6" w:space="0" w:color="auto"/>
              <w:bottom w:val="single" w:sz="6" w:space="0" w:color="auto"/>
              <w:right w:val="single" w:sz="6" w:space="0" w:color="auto"/>
            </w:tcBorders>
            <w:vAlign w:val="center"/>
          </w:tcPr>
          <w:p w14:paraId="1B9EF8E3" w14:textId="77777777" w:rsidR="00B202A8" w:rsidRDefault="009278F3" w:rsidP="009278F3">
            <w:pPr>
              <w:pStyle w:val="af"/>
              <w:spacing w:line="360" w:lineRule="exact"/>
              <w:ind w:left="0" w:right="0"/>
              <w:rPr>
                <w:rFonts w:cstheme="minorEastAsia"/>
                <w:sz w:val="24"/>
                <w:szCs w:val="24"/>
              </w:rPr>
            </w:pPr>
            <w:r>
              <w:rPr>
                <w:rFonts w:cstheme="minorEastAsia" w:hint="eastAsia"/>
                <w:sz w:val="24"/>
                <w:szCs w:val="24"/>
              </w:rPr>
              <w:t>70700</w:t>
            </w:r>
          </w:p>
        </w:tc>
        <w:tc>
          <w:tcPr>
            <w:tcW w:w="1050" w:type="dxa"/>
            <w:tcBorders>
              <w:top w:val="single" w:sz="6" w:space="0" w:color="auto"/>
              <w:left w:val="single" w:sz="6" w:space="0" w:color="auto"/>
              <w:bottom w:val="single" w:sz="6" w:space="0" w:color="auto"/>
              <w:right w:val="single" w:sz="6" w:space="0" w:color="auto"/>
            </w:tcBorders>
            <w:vAlign w:val="center"/>
          </w:tcPr>
          <w:p w14:paraId="3CBED93B" w14:textId="77777777" w:rsidR="00B202A8" w:rsidRDefault="00AB470A">
            <w:pPr>
              <w:pStyle w:val="af"/>
              <w:spacing w:line="360" w:lineRule="exact"/>
              <w:ind w:left="0" w:right="0"/>
              <w:rPr>
                <w:rFonts w:cstheme="minorEastAsia"/>
                <w:sz w:val="24"/>
                <w:szCs w:val="24"/>
              </w:rPr>
            </w:pPr>
            <w:r>
              <w:rPr>
                <w:rFonts w:cstheme="minorEastAsia" w:hint="eastAsia"/>
                <w:sz w:val="24"/>
                <w:szCs w:val="24"/>
              </w:rPr>
              <w:t>上海/柯达乐芮影像设备（上海）有限公司</w:t>
            </w:r>
          </w:p>
        </w:tc>
      </w:tr>
      <w:tr w:rsidR="00B202A8" w14:paraId="0947E69D" w14:textId="77777777" w:rsidTr="009278F3">
        <w:tc>
          <w:tcPr>
            <w:tcW w:w="457" w:type="dxa"/>
            <w:tcBorders>
              <w:top w:val="single" w:sz="6" w:space="0" w:color="auto"/>
              <w:left w:val="single" w:sz="6" w:space="0" w:color="auto"/>
              <w:bottom w:val="single" w:sz="6" w:space="0" w:color="auto"/>
              <w:right w:val="single" w:sz="6" w:space="0" w:color="auto"/>
            </w:tcBorders>
            <w:vAlign w:val="center"/>
          </w:tcPr>
          <w:p w14:paraId="2B15088A" w14:textId="77777777" w:rsidR="00B202A8" w:rsidRDefault="00AB470A">
            <w:pPr>
              <w:pStyle w:val="af"/>
              <w:spacing w:line="360" w:lineRule="exact"/>
              <w:ind w:left="0" w:right="0"/>
              <w:rPr>
                <w:rFonts w:cstheme="minorEastAsia"/>
                <w:sz w:val="24"/>
                <w:szCs w:val="24"/>
              </w:rPr>
            </w:pPr>
            <w:r>
              <w:rPr>
                <w:rFonts w:cstheme="minorEastAsia" w:hint="eastAsia"/>
                <w:sz w:val="24"/>
                <w:szCs w:val="24"/>
              </w:rPr>
              <w:lastRenderedPageBreak/>
              <w:t>4</w:t>
            </w:r>
          </w:p>
        </w:tc>
        <w:tc>
          <w:tcPr>
            <w:tcW w:w="582" w:type="dxa"/>
            <w:tcBorders>
              <w:top w:val="single" w:sz="6" w:space="0" w:color="auto"/>
              <w:left w:val="single" w:sz="6" w:space="0" w:color="auto"/>
              <w:bottom w:val="single" w:sz="6" w:space="0" w:color="auto"/>
              <w:right w:val="single" w:sz="6" w:space="0" w:color="auto"/>
            </w:tcBorders>
            <w:vAlign w:val="center"/>
          </w:tcPr>
          <w:p w14:paraId="60F56C73" w14:textId="77777777" w:rsidR="00B202A8" w:rsidRDefault="00AB470A">
            <w:pPr>
              <w:pStyle w:val="af"/>
              <w:spacing w:line="360" w:lineRule="exact"/>
              <w:ind w:left="0" w:right="0"/>
              <w:rPr>
                <w:rFonts w:cstheme="minorEastAsia"/>
                <w:sz w:val="24"/>
                <w:szCs w:val="24"/>
              </w:rPr>
            </w:pPr>
            <w:r>
              <w:rPr>
                <w:rFonts w:cstheme="minorEastAsia" w:hint="eastAsia"/>
                <w:sz w:val="24"/>
                <w:szCs w:val="24"/>
              </w:rPr>
              <w:t>硬件设备</w:t>
            </w:r>
          </w:p>
        </w:tc>
        <w:tc>
          <w:tcPr>
            <w:tcW w:w="541" w:type="dxa"/>
            <w:tcBorders>
              <w:top w:val="single" w:sz="6" w:space="0" w:color="auto"/>
              <w:left w:val="single" w:sz="6" w:space="0" w:color="auto"/>
              <w:bottom w:val="single" w:sz="6" w:space="0" w:color="auto"/>
              <w:right w:val="single" w:sz="4" w:space="0" w:color="auto"/>
            </w:tcBorders>
            <w:vAlign w:val="center"/>
          </w:tcPr>
          <w:p w14:paraId="424E66B5" w14:textId="77777777" w:rsidR="00B202A8" w:rsidRDefault="00AB470A">
            <w:pPr>
              <w:pStyle w:val="af"/>
              <w:spacing w:line="360" w:lineRule="exact"/>
              <w:ind w:left="0" w:right="0"/>
              <w:rPr>
                <w:rFonts w:cstheme="minorEastAsia"/>
                <w:sz w:val="24"/>
                <w:szCs w:val="24"/>
              </w:rPr>
            </w:pPr>
            <w:r>
              <w:rPr>
                <w:rFonts w:cstheme="minorEastAsia" w:hint="eastAsia"/>
                <w:sz w:val="24"/>
                <w:szCs w:val="24"/>
              </w:rPr>
              <w:t>柯达乐芮</w:t>
            </w:r>
          </w:p>
        </w:tc>
        <w:tc>
          <w:tcPr>
            <w:tcW w:w="980" w:type="dxa"/>
            <w:tcBorders>
              <w:top w:val="single" w:sz="6" w:space="0" w:color="auto"/>
              <w:left w:val="single" w:sz="4" w:space="0" w:color="auto"/>
              <w:bottom w:val="single" w:sz="6" w:space="0" w:color="auto"/>
              <w:right w:val="single" w:sz="6" w:space="0" w:color="auto"/>
            </w:tcBorders>
            <w:vAlign w:val="center"/>
          </w:tcPr>
          <w:p w14:paraId="54C717B4" w14:textId="77777777" w:rsidR="00B202A8" w:rsidRDefault="00AB470A">
            <w:pPr>
              <w:pStyle w:val="af"/>
              <w:spacing w:line="360" w:lineRule="exact"/>
              <w:ind w:left="0" w:right="0"/>
              <w:rPr>
                <w:rFonts w:cstheme="minorEastAsia"/>
                <w:sz w:val="24"/>
                <w:szCs w:val="24"/>
              </w:rPr>
            </w:pPr>
            <w:r>
              <w:rPr>
                <w:rFonts w:cstheme="minorEastAsia" w:hint="eastAsia"/>
                <w:sz w:val="24"/>
                <w:szCs w:val="24"/>
              </w:rPr>
              <w:t>柯达I1190</w:t>
            </w:r>
          </w:p>
        </w:tc>
        <w:tc>
          <w:tcPr>
            <w:tcW w:w="5229" w:type="dxa"/>
            <w:tcBorders>
              <w:top w:val="single" w:sz="6" w:space="0" w:color="auto"/>
              <w:left w:val="single" w:sz="6" w:space="0" w:color="auto"/>
              <w:bottom w:val="single" w:sz="6" w:space="0" w:color="auto"/>
              <w:right w:val="single" w:sz="6" w:space="0" w:color="auto"/>
            </w:tcBorders>
            <w:vAlign w:val="center"/>
          </w:tcPr>
          <w:p w14:paraId="74E52815" w14:textId="77777777" w:rsidR="00B202A8" w:rsidRDefault="00AB470A">
            <w:pPr>
              <w:pStyle w:val="af"/>
              <w:numPr>
                <w:ilvl w:val="0"/>
                <w:numId w:val="9"/>
              </w:numPr>
              <w:spacing w:line="360" w:lineRule="exact"/>
              <w:ind w:left="0" w:right="0" w:firstLine="0"/>
              <w:jc w:val="both"/>
              <w:rPr>
                <w:sz w:val="24"/>
                <w:szCs w:val="24"/>
              </w:rPr>
            </w:pPr>
            <w:r>
              <w:rPr>
                <w:rFonts w:hint="eastAsia"/>
                <w:sz w:val="24"/>
                <w:szCs w:val="24"/>
              </w:rPr>
              <w:t>扫描类型：馈纸式扫描，支持自动进纸扫描</w:t>
            </w:r>
          </w:p>
          <w:p w14:paraId="163FA9B7" w14:textId="77777777" w:rsidR="00B202A8" w:rsidRDefault="00AB470A">
            <w:pPr>
              <w:pStyle w:val="af"/>
              <w:numPr>
                <w:ilvl w:val="0"/>
                <w:numId w:val="9"/>
              </w:numPr>
              <w:spacing w:line="360" w:lineRule="exact"/>
              <w:ind w:left="0" w:right="0" w:firstLine="0"/>
              <w:jc w:val="both"/>
              <w:rPr>
                <w:sz w:val="24"/>
                <w:szCs w:val="24"/>
              </w:rPr>
            </w:pPr>
            <w:r>
              <w:rPr>
                <w:rFonts w:hint="eastAsia"/>
                <w:sz w:val="24"/>
                <w:szCs w:val="24"/>
              </w:rPr>
              <w:t>扫描光源：双LED</w:t>
            </w:r>
          </w:p>
          <w:p w14:paraId="235E7D2A" w14:textId="77777777" w:rsidR="00B202A8" w:rsidRDefault="00AB470A">
            <w:pPr>
              <w:pStyle w:val="af"/>
              <w:numPr>
                <w:ilvl w:val="0"/>
                <w:numId w:val="9"/>
              </w:numPr>
              <w:spacing w:line="360" w:lineRule="exact"/>
              <w:ind w:left="0" w:right="0" w:firstLine="0"/>
              <w:jc w:val="both"/>
              <w:rPr>
                <w:sz w:val="24"/>
                <w:szCs w:val="24"/>
              </w:rPr>
            </w:pPr>
            <w:r>
              <w:rPr>
                <w:rFonts w:hint="eastAsia"/>
                <w:sz w:val="24"/>
                <w:szCs w:val="24"/>
              </w:rPr>
              <w:t>扫描速度：40ppm/80ipm,黑白/灰度/彩色模式</w:t>
            </w:r>
          </w:p>
          <w:p w14:paraId="7AF48A1F" w14:textId="77777777" w:rsidR="00B202A8" w:rsidRDefault="00AB470A">
            <w:pPr>
              <w:pStyle w:val="af"/>
              <w:numPr>
                <w:ilvl w:val="0"/>
                <w:numId w:val="9"/>
              </w:numPr>
              <w:spacing w:line="360" w:lineRule="exact"/>
              <w:ind w:left="0" w:right="0" w:firstLine="0"/>
              <w:jc w:val="both"/>
              <w:rPr>
                <w:sz w:val="24"/>
                <w:szCs w:val="24"/>
              </w:rPr>
            </w:pPr>
            <w:r>
              <w:rPr>
                <w:rFonts w:hint="eastAsia"/>
                <w:sz w:val="24"/>
                <w:szCs w:val="24"/>
              </w:rPr>
              <w:t>ADF容量：75张(75g/m2 )</w:t>
            </w:r>
          </w:p>
          <w:p w14:paraId="1263CD9C" w14:textId="77777777" w:rsidR="00B202A8" w:rsidRDefault="00AB470A">
            <w:pPr>
              <w:pStyle w:val="af"/>
              <w:numPr>
                <w:ilvl w:val="0"/>
                <w:numId w:val="9"/>
              </w:numPr>
              <w:spacing w:line="360" w:lineRule="exact"/>
              <w:ind w:left="0" w:right="0" w:firstLine="0"/>
              <w:jc w:val="both"/>
              <w:rPr>
                <w:sz w:val="24"/>
                <w:szCs w:val="24"/>
              </w:rPr>
            </w:pPr>
            <w:r>
              <w:rPr>
                <w:rFonts w:hint="eastAsia"/>
                <w:sz w:val="24"/>
                <w:szCs w:val="24"/>
              </w:rPr>
              <w:t>输出文件格式：单页和多页 TIFF、JPEG、RTF、BMP、PDF、可搜索 PDF、PNG</w:t>
            </w:r>
          </w:p>
          <w:p w14:paraId="19D3A760" w14:textId="77777777" w:rsidR="00B202A8" w:rsidRDefault="00AB470A">
            <w:pPr>
              <w:pStyle w:val="af"/>
              <w:numPr>
                <w:ilvl w:val="0"/>
                <w:numId w:val="9"/>
              </w:numPr>
              <w:spacing w:line="360" w:lineRule="exact"/>
              <w:ind w:left="0" w:right="0" w:firstLine="0"/>
              <w:jc w:val="both"/>
              <w:rPr>
                <w:sz w:val="24"/>
                <w:szCs w:val="24"/>
              </w:rPr>
            </w:pPr>
            <w:r>
              <w:rPr>
                <w:rFonts w:hint="eastAsia"/>
                <w:sz w:val="24"/>
                <w:szCs w:val="24"/>
              </w:rPr>
              <w:t>文档感应：超声波检测</w:t>
            </w:r>
            <w:bookmarkStart w:id="2" w:name="_GoBack"/>
            <w:bookmarkEnd w:id="2"/>
            <w:r>
              <w:rPr>
                <w:rFonts w:hint="eastAsia"/>
                <w:sz w:val="24"/>
                <w:szCs w:val="24"/>
              </w:rPr>
              <w:t>；智能文档保护</w:t>
            </w:r>
          </w:p>
          <w:p w14:paraId="67C8CF36" w14:textId="77777777" w:rsidR="00B202A8" w:rsidRDefault="00B202A8">
            <w:pPr>
              <w:pStyle w:val="af"/>
              <w:spacing w:line="360" w:lineRule="exact"/>
              <w:ind w:left="0" w:right="0"/>
              <w:jc w:val="both"/>
              <w:rPr>
                <w:rFonts w:cstheme="minorEastAsia"/>
                <w:sz w:val="24"/>
                <w:szCs w:val="24"/>
              </w:rPr>
            </w:pPr>
          </w:p>
        </w:tc>
        <w:tc>
          <w:tcPr>
            <w:tcW w:w="456" w:type="dxa"/>
            <w:tcBorders>
              <w:top w:val="single" w:sz="6" w:space="0" w:color="auto"/>
              <w:left w:val="single" w:sz="6" w:space="0" w:color="auto"/>
              <w:bottom w:val="single" w:sz="6" w:space="0" w:color="auto"/>
              <w:right w:val="single" w:sz="6" w:space="0" w:color="auto"/>
            </w:tcBorders>
            <w:vAlign w:val="center"/>
          </w:tcPr>
          <w:p w14:paraId="1DC23372" w14:textId="77777777" w:rsidR="00B202A8" w:rsidRDefault="00AB470A">
            <w:pPr>
              <w:pStyle w:val="af"/>
              <w:spacing w:line="360" w:lineRule="exact"/>
              <w:ind w:left="0" w:right="0"/>
              <w:rPr>
                <w:rFonts w:cstheme="minorEastAsia"/>
                <w:sz w:val="24"/>
                <w:szCs w:val="24"/>
              </w:rPr>
            </w:pPr>
            <w:r>
              <w:rPr>
                <w:rFonts w:cstheme="minorEastAsia" w:hint="eastAsia"/>
                <w:sz w:val="24"/>
                <w:szCs w:val="24"/>
              </w:rPr>
              <w:t>台</w:t>
            </w:r>
          </w:p>
        </w:tc>
        <w:tc>
          <w:tcPr>
            <w:tcW w:w="536" w:type="dxa"/>
            <w:tcBorders>
              <w:top w:val="single" w:sz="6" w:space="0" w:color="auto"/>
              <w:left w:val="single" w:sz="6" w:space="0" w:color="auto"/>
              <w:bottom w:val="single" w:sz="6" w:space="0" w:color="auto"/>
              <w:right w:val="single" w:sz="6" w:space="0" w:color="auto"/>
            </w:tcBorders>
            <w:vAlign w:val="center"/>
          </w:tcPr>
          <w:p w14:paraId="3E3C5450" w14:textId="77777777" w:rsidR="00B202A8" w:rsidRDefault="00AB470A">
            <w:pPr>
              <w:pStyle w:val="af"/>
              <w:spacing w:line="360" w:lineRule="exact"/>
              <w:ind w:left="0" w:right="0"/>
              <w:rPr>
                <w:rFonts w:cstheme="minorEastAsia"/>
                <w:sz w:val="24"/>
                <w:szCs w:val="24"/>
              </w:rPr>
            </w:pPr>
            <w:r>
              <w:rPr>
                <w:rFonts w:cstheme="minorEastAsia" w:hint="eastAsia"/>
                <w:sz w:val="24"/>
                <w:szCs w:val="24"/>
              </w:rPr>
              <w:t>2</w:t>
            </w:r>
          </w:p>
        </w:tc>
        <w:tc>
          <w:tcPr>
            <w:tcW w:w="2126" w:type="dxa"/>
            <w:tcBorders>
              <w:top w:val="single" w:sz="6" w:space="0" w:color="auto"/>
              <w:left w:val="single" w:sz="6" w:space="0" w:color="auto"/>
              <w:bottom w:val="single" w:sz="6" w:space="0" w:color="auto"/>
              <w:right w:val="single" w:sz="6" w:space="0" w:color="auto"/>
            </w:tcBorders>
            <w:vAlign w:val="center"/>
          </w:tcPr>
          <w:p w14:paraId="2B7B47DF" w14:textId="77777777" w:rsidR="00B202A8" w:rsidRDefault="009278F3" w:rsidP="009278F3">
            <w:pPr>
              <w:pStyle w:val="af"/>
              <w:spacing w:line="360" w:lineRule="exact"/>
              <w:ind w:left="0" w:right="0"/>
              <w:rPr>
                <w:rFonts w:cstheme="minorEastAsia"/>
                <w:sz w:val="24"/>
                <w:szCs w:val="24"/>
              </w:rPr>
            </w:pPr>
            <w:r>
              <w:rPr>
                <w:rFonts w:cstheme="minorEastAsia" w:hint="eastAsia"/>
                <w:sz w:val="24"/>
                <w:szCs w:val="24"/>
              </w:rPr>
              <w:t>5800</w:t>
            </w:r>
          </w:p>
        </w:tc>
        <w:tc>
          <w:tcPr>
            <w:tcW w:w="1985" w:type="dxa"/>
            <w:tcBorders>
              <w:top w:val="single" w:sz="6" w:space="0" w:color="auto"/>
              <w:left w:val="single" w:sz="6" w:space="0" w:color="auto"/>
              <w:bottom w:val="single" w:sz="6" w:space="0" w:color="auto"/>
              <w:right w:val="single" w:sz="6" w:space="0" w:color="auto"/>
            </w:tcBorders>
            <w:vAlign w:val="center"/>
          </w:tcPr>
          <w:p w14:paraId="33810271" w14:textId="77777777" w:rsidR="00B202A8" w:rsidRDefault="009278F3" w:rsidP="009278F3">
            <w:pPr>
              <w:pStyle w:val="af"/>
              <w:spacing w:line="360" w:lineRule="exact"/>
              <w:ind w:left="0" w:right="0"/>
              <w:rPr>
                <w:rFonts w:cstheme="minorEastAsia"/>
                <w:sz w:val="24"/>
                <w:szCs w:val="24"/>
              </w:rPr>
            </w:pPr>
            <w:r>
              <w:rPr>
                <w:rFonts w:cstheme="minorEastAsia" w:hint="eastAsia"/>
                <w:sz w:val="24"/>
                <w:szCs w:val="24"/>
              </w:rPr>
              <w:t>11600</w:t>
            </w:r>
          </w:p>
        </w:tc>
        <w:tc>
          <w:tcPr>
            <w:tcW w:w="1050" w:type="dxa"/>
            <w:tcBorders>
              <w:top w:val="single" w:sz="6" w:space="0" w:color="auto"/>
              <w:left w:val="single" w:sz="6" w:space="0" w:color="auto"/>
              <w:bottom w:val="single" w:sz="6" w:space="0" w:color="auto"/>
              <w:right w:val="single" w:sz="6" w:space="0" w:color="auto"/>
            </w:tcBorders>
            <w:vAlign w:val="center"/>
          </w:tcPr>
          <w:p w14:paraId="77476703" w14:textId="77777777" w:rsidR="00B202A8" w:rsidRDefault="00AB470A">
            <w:pPr>
              <w:pStyle w:val="af"/>
              <w:spacing w:line="360" w:lineRule="exact"/>
              <w:ind w:left="0" w:right="0"/>
              <w:rPr>
                <w:rFonts w:cstheme="minorEastAsia"/>
                <w:sz w:val="24"/>
                <w:szCs w:val="24"/>
              </w:rPr>
            </w:pPr>
            <w:r>
              <w:rPr>
                <w:rFonts w:cstheme="minorEastAsia" w:hint="eastAsia"/>
                <w:sz w:val="24"/>
                <w:szCs w:val="24"/>
              </w:rPr>
              <w:t>上海/柯达乐芮影像设备（上海）有限公司</w:t>
            </w:r>
          </w:p>
        </w:tc>
      </w:tr>
      <w:tr w:rsidR="00B202A8" w14:paraId="4FB685CA" w14:textId="77777777" w:rsidTr="009278F3">
        <w:tc>
          <w:tcPr>
            <w:tcW w:w="1039" w:type="dxa"/>
            <w:gridSpan w:val="2"/>
            <w:tcBorders>
              <w:top w:val="single" w:sz="6" w:space="0" w:color="auto"/>
              <w:left w:val="single" w:sz="6" w:space="0" w:color="auto"/>
              <w:bottom w:val="single" w:sz="6" w:space="0" w:color="auto"/>
              <w:right w:val="single" w:sz="6" w:space="0" w:color="auto"/>
            </w:tcBorders>
            <w:vAlign w:val="center"/>
          </w:tcPr>
          <w:p w14:paraId="2666C6B7" w14:textId="77777777" w:rsidR="00B202A8" w:rsidRDefault="00AB470A">
            <w:pPr>
              <w:pStyle w:val="af"/>
              <w:spacing w:line="360" w:lineRule="exact"/>
              <w:ind w:left="0" w:right="0"/>
              <w:rPr>
                <w:sz w:val="24"/>
                <w:szCs w:val="24"/>
              </w:rPr>
            </w:pPr>
            <w:r>
              <w:rPr>
                <w:rFonts w:hint="eastAsia"/>
                <w:sz w:val="24"/>
                <w:szCs w:val="24"/>
                <w:lang w:val="zh-CN"/>
              </w:rPr>
              <w:t>合</w:t>
            </w:r>
            <w:r>
              <w:rPr>
                <w:sz w:val="24"/>
                <w:szCs w:val="24"/>
              </w:rPr>
              <w:t xml:space="preserve">  </w:t>
            </w:r>
            <w:r>
              <w:rPr>
                <w:rFonts w:hint="eastAsia"/>
                <w:sz w:val="24"/>
                <w:szCs w:val="24"/>
                <w:lang w:val="zh-CN"/>
              </w:rPr>
              <w:t>计</w:t>
            </w:r>
          </w:p>
        </w:tc>
        <w:tc>
          <w:tcPr>
            <w:tcW w:w="12903" w:type="dxa"/>
            <w:gridSpan w:val="8"/>
            <w:tcBorders>
              <w:top w:val="single" w:sz="6" w:space="0" w:color="auto"/>
              <w:left w:val="single" w:sz="6" w:space="0" w:color="auto"/>
              <w:bottom w:val="single" w:sz="6" w:space="0" w:color="auto"/>
              <w:right w:val="single" w:sz="6" w:space="0" w:color="auto"/>
            </w:tcBorders>
            <w:vAlign w:val="center"/>
          </w:tcPr>
          <w:p w14:paraId="4FE21E5D" w14:textId="77777777" w:rsidR="009278F3" w:rsidRDefault="009278F3" w:rsidP="009278F3">
            <w:pPr>
              <w:pStyle w:val="af"/>
              <w:ind w:left="0" w:right="0"/>
              <w:rPr>
                <w:lang w:val="zh-CN"/>
              </w:rPr>
            </w:pPr>
            <w:r>
              <w:rPr>
                <w:rFonts w:hint="eastAsia"/>
                <w:lang w:val="zh-CN"/>
              </w:rPr>
              <w:t>大写：贰拾捌万玖仟元整</w:t>
            </w:r>
          </w:p>
          <w:p w14:paraId="30B3C55B" w14:textId="77777777" w:rsidR="00B202A8" w:rsidRDefault="009278F3" w:rsidP="009278F3">
            <w:pPr>
              <w:pStyle w:val="af"/>
              <w:spacing w:line="360" w:lineRule="exact"/>
              <w:ind w:left="0" w:right="0"/>
              <w:rPr>
                <w:lang w:val="zh-CN"/>
              </w:rPr>
            </w:pPr>
            <w:r>
              <w:rPr>
                <w:rFonts w:hint="eastAsia"/>
                <w:lang w:val="zh-CN"/>
              </w:rPr>
              <w:t>小写：</w:t>
            </w:r>
            <w:r w:rsidRPr="00A801FB">
              <w:rPr>
                <w:lang w:val="zh-CN"/>
              </w:rPr>
              <w:t>289</w:t>
            </w:r>
            <w:r>
              <w:rPr>
                <w:lang w:val="zh-CN"/>
              </w:rPr>
              <w:t>,000.00元</w:t>
            </w:r>
          </w:p>
          <w:p w14:paraId="7BA6F94A" w14:textId="77777777" w:rsidR="009278F3" w:rsidRDefault="009278F3" w:rsidP="009278F3">
            <w:pPr>
              <w:pStyle w:val="af"/>
              <w:spacing w:line="360" w:lineRule="exact"/>
              <w:ind w:left="0" w:right="0"/>
              <w:rPr>
                <w:sz w:val="24"/>
                <w:szCs w:val="24"/>
                <w:lang w:val="zh-CN"/>
              </w:rPr>
            </w:pPr>
            <w:r>
              <w:rPr>
                <w:rFonts w:hint="eastAsia"/>
                <w:lang w:val="zh-CN"/>
              </w:rPr>
              <w:t>（单位人民币元）</w:t>
            </w:r>
          </w:p>
        </w:tc>
      </w:tr>
    </w:tbl>
    <w:p w14:paraId="2837849B" w14:textId="77777777" w:rsidR="00B202A8" w:rsidRDefault="00B202A8" w:rsidP="00DB344F">
      <w:pPr>
        <w:autoSpaceDE w:val="0"/>
        <w:autoSpaceDN w:val="0"/>
        <w:adjustRightInd w:val="0"/>
        <w:spacing w:line="140" w:lineRule="exact"/>
        <w:ind w:firstLine="519"/>
        <w:rPr>
          <w:rFonts w:cs="宋体"/>
          <w:b/>
          <w:bCs/>
          <w:sz w:val="24"/>
        </w:rPr>
      </w:pPr>
    </w:p>
    <w:p w14:paraId="74E6E933" w14:textId="77777777" w:rsidR="00B202A8" w:rsidRDefault="00AB470A">
      <w:pPr>
        <w:rPr>
          <w:lang w:val="zh-CN"/>
        </w:rPr>
      </w:pPr>
      <w:r>
        <w:rPr>
          <w:rFonts w:hint="eastAsia"/>
          <w:lang w:val="zh-CN"/>
        </w:rPr>
        <w:t>投标人（公章）：</w:t>
      </w:r>
      <w:r>
        <w:rPr>
          <w:rFonts w:cs="宋体" w:hint="eastAsia"/>
          <w:lang w:val="zh-CN"/>
        </w:rPr>
        <w:t>科大讯飞股份有限公司</w:t>
      </w:r>
    </w:p>
    <w:p w14:paraId="598D40E3" w14:textId="77777777" w:rsidR="00B202A8" w:rsidRPr="00DB344F" w:rsidRDefault="00AB470A" w:rsidP="00DB344F">
      <w:pPr>
        <w:rPr>
          <w:rFonts w:hint="eastAsia"/>
          <w:lang w:val="zh-CN"/>
        </w:rPr>
        <w:sectPr w:rsidR="00B202A8" w:rsidRPr="00DB344F">
          <w:footerReference w:type="first" r:id="rId16"/>
          <w:pgSz w:w="16838" w:h="11906" w:orient="landscape"/>
          <w:pgMar w:top="1800" w:right="1440" w:bottom="1800" w:left="1440" w:header="851" w:footer="992" w:gutter="0"/>
          <w:cols w:space="425"/>
          <w:titlePg/>
          <w:docGrid w:type="lines" w:linePitch="381"/>
        </w:sectPr>
      </w:pPr>
      <w:r>
        <w:rPr>
          <w:rFonts w:hint="eastAsia"/>
          <w:lang w:val="zh-CN"/>
        </w:rPr>
        <w:t>投标人法定代表人（或代理人）签字：</w:t>
      </w:r>
    </w:p>
    <w:p w14:paraId="1AFF2BF2" w14:textId="77777777" w:rsidR="00B202A8" w:rsidRDefault="00B202A8" w:rsidP="00DB344F">
      <w:pPr>
        <w:ind w:left="0" w:firstLineChars="0" w:firstLine="0"/>
        <w:rPr>
          <w:rFonts w:hint="eastAsia"/>
          <w:b/>
          <w:bCs/>
          <w:kern w:val="44"/>
          <w:sz w:val="32"/>
          <w:szCs w:val="44"/>
        </w:rPr>
      </w:pPr>
    </w:p>
    <w:sectPr w:rsidR="00B202A8">
      <w:footerReference w:type="default" r:id="rId17"/>
      <w:footerReference w:type="first" r:id="rId18"/>
      <w:pgSz w:w="11906" w:h="16838"/>
      <w:pgMar w:top="1440" w:right="1800" w:bottom="1440" w:left="1800" w:header="851" w:footer="992" w:gutter="0"/>
      <w:cols w:space="425"/>
      <w:titlePg/>
      <w:docGrid w:type="lines"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3DC31" w14:textId="77777777" w:rsidR="00CA5D30" w:rsidRDefault="00CA5D30">
      <w:pPr>
        <w:spacing w:line="240" w:lineRule="auto"/>
      </w:pPr>
      <w:r>
        <w:separator/>
      </w:r>
    </w:p>
  </w:endnote>
  <w:endnote w:type="continuationSeparator" w:id="0">
    <w:p w14:paraId="4D5CABCF" w14:textId="77777777" w:rsidR="00CA5D30" w:rsidRDefault="00CA5D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黑体">
    <w:panose1 w:val="02010609060101010101"/>
    <w:charset w:val="50"/>
    <w:family w:val="auto"/>
    <w:pitch w:val="variable"/>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Arial"/>
    <w:charset w:val="00"/>
    <w:family w:val="swiss"/>
    <w:pitch w:val="variable"/>
    <w:sig w:usb0="E0002AFF" w:usb1="C000247B" w:usb2="00000009" w:usb3="00000000" w:csb0="000001FF" w:csb1="00000000"/>
  </w:font>
  <w:font w:name="Heiti SC Light">
    <w:panose1 w:val="02000000000000000000"/>
    <w:charset w:val="50"/>
    <w:family w:val="auto"/>
    <w:pitch w:val="variable"/>
    <w:sig w:usb0="8000002F" w:usb1="080E004A" w:usb2="00000010" w:usb3="00000000" w:csb0="003E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6D6AE" w14:textId="77777777" w:rsidR="00036845" w:rsidRDefault="00036845">
    <w:pPr>
      <w:pStyle w:val="a9"/>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4DB1E" w14:textId="77777777" w:rsidR="00036845" w:rsidRDefault="00036845">
    <w:pPr>
      <w:pStyle w:val="a9"/>
      <w:pBdr>
        <w:bottom w:val="thinThickSmallGap" w:sz="24" w:space="1" w:color="auto"/>
      </w:pBdr>
      <w:adjustRightInd w:val="0"/>
      <w:spacing w:line="240" w:lineRule="auto"/>
      <w:ind w:firstLine="420"/>
      <w:rPr>
        <w:rFonts w:ascii="黑体" w:eastAsia="黑体" w:hAnsi="黑体"/>
        <w:sz w:val="21"/>
        <w:szCs w:val="21"/>
      </w:rPr>
    </w:pPr>
    <w:r>
      <w:rPr>
        <w:rFonts w:ascii="黑体" w:eastAsia="黑体" w:hAnsi="黑体" w:hint="eastAsia"/>
        <w:sz w:val="21"/>
        <w:szCs w:val="21"/>
      </w:rPr>
      <w:t>科大讯飞股份有限公司</w:t>
    </w:r>
    <w:r>
      <w:rPr>
        <w:rFonts w:ascii="黑体" w:eastAsia="黑体" w:hAnsi="黑体"/>
        <w:sz w:val="21"/>
        <w:szCs w:val="21"/>
      </w:rPr>
      <w:t xml:space="preserve"> </w:t>
    </w:r>
  </w:p>
  <w:p w14:paraId="3B76EC15" w14:textId="77777777" w:rsidR="00036845" w:rsidRDefault="00036845">
    <w:pPr>
      <w:pStyle w:val="a9"/>
      <w:ind w:firstLine="420"/>
      <w:jc w:val="distribute"/>
      <w:rPr>
        <w:rFonts w:ascii="黑体" w:eastAsia="黑体" w:hAnsi="黑体"/>
        <w:sz w:val="21"/>
        <w:szCs w:val="21"/>
      </w:rPr>
    </w:pPr>
    <w:r>
      <w:rPr>
        <w:rFonts w:ascii="黑体" w:eastAsia="黑体" w:hAnsi="黑体" w:hint="eastAsia"/>
        <w:sz w:val="21"/>
        <w:szCs w:val="21"/>
      </w:rPr>
      <w:t xml:space="preserve">合肥市高新开发区望江西路666号 </w:t>
    </w:r>
    <w:r>
      <w:rPr>
        <w:rFonts w:ascii="黑体" w:eastAsia="黑体" w:hAnsi="黑体"/>
        <w:sz w:val="21"/>
        <w:szCs w:val="21"/>
      </w:rPr>
      <w:t xml:space="preserve">          </w:t>
    </w:r>
    <w:r>
      <w:rPr>
        <w:rFonts w:ascii="黑体" w:eastAsia="黑体" w:hAnsi="黑体" w:hint="eastAsia"/>
        <w:sz w:val="21"/>
        <w:szCs w:val="21"/>
      </w:rPr>
      <w:t xml:space="preserve">   </w:t>
    </w:r>
    <w:r>
      <w:rPr>
        <w:rFonts w:ascii="黑体" w:eastAsia="黑体" w:hAnsi="黑体"/>
        <w:sz w:val="21"/>
        <w:szCs w:val="21"/>
      </w:rPr>
      <w:t xml:space="preserve">  </w:t>
    </w:r>
    <w:r>
      <w:rPr>
        <w:rFonts w:ascii="黑体" w:eastAsia="黑体" w:hAnsi="黑体" w:hint="eastAsia"/>
        <w:sz w:val="21"/>
        <w:szCs w:val="21"/>
      </w:rPr>
      <w:t xml:space="preserve">         </w:t>
    </w:r>
    <w:r>
      <w:rPr>
        <w:rFonts w:ascii="黑体" w:eastAsia="黑体" w:hAnsi="黑体" w:hint="eastAsia"/>
        <w:bCs/>
        <w:sz w:val="21"/>
        <w:szCs w:val="21"/>
      </w:rPr>
      <w:t>第</w:t>
    </w:r>
    <w:r>
      <w:rPr>
        <w:rFonts w:ascii="黑体" w:eastAsia="黑体" w:hAnsi="黑体"/>
        <w:bCs/>
        <w:sz w:val="21"/>
        <w:szCs w:val="21"/>
      </w:rPr>
      <w:fldChar w:fldCharType="begin"/>
    </w:r>
    <w:r>
      <w:rPr>
        <w:rFonts w:ascii="黑体" w:eastAsia="黑体" w:hAnsi="黑体"/>
        <w:bCs/>
        <w:sz w:val="21"/>
        <w:szCs w:val="21"/>
      </w:rPr>
      <w:instrText>PAGE</w:instrText>
    </w:r>
    <w:r>
      <w:rPr>
        <w:rFonts w:ascii="黑体" w:eastAsia="黑体" w:hAnsi="黑体"/>
        <w:bCs/>
        <w:sz w:val="21"/>
        <w:szCs w:val="21"/>
      </w:rPr>
      <w:fldChar w:fldCharType="separate"/>
    </w:r>
    <w:r w:rsidR="00DB344F">
      <w:rPr>
        <w:rFonts w:ascii="黑体" w:eastAsia="黑体" w:hAnsi="黑体"/>
        <w:bCs/>
        <w:noProof/>
        <w:sz w:val="21"/>
        <w:szCs w:val="21"/>
      </w:rPr>
      <w:t>1</w:t>
    </w:r>
    <w:r>
      <w:rPr>
        <w:rFonts w:ascii="黑体" w:eastAsia="黑体" w:hAnsi="黑体"/>
        <w:bCs/>
        <w:sz w:val="21"/>
        <w:szCs w:val="21"/>
      </w:rPr>
      <w:fldChar w:fldCharType="end"/>
    </w:r>
    <w:r>
      <w:rPr>
        <w:rFonts w:ascii="黑体" w:eastAsia="黑体" w:hAnsi="黑体" w:hint="eastAsia"/>
        <w:bCs/>
        <w:sz w:val="21"/>
        <w:szCs w:val="21"/>
      </w:rPr>
      <w:t>页</w:t>
    </w:r>
    <w:r>
      <w:rPr>
        <w:rFonts w:ascii="黑体" w:eastAsia="黑体" w:hAnsi="黑体"/>
        <w:bCs/>
        <w:sz w:val="21"/>
        <w:szCs w:val="21"/>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55667" w14:textId="77777777" w:rsidR="00036845" w:rsidRDefault="00036845">
    <w:pPr>
      <w:pStyle w:val="a9"/>
      <w:ind w:firstLine="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DCE29" w14:textId="77777777" w:rsidR="00036845" w:rsidRDefault="00036845">
    <w:pPr>
      <w:pStyle w:val="a9"/>
      <w:pBdr>
        <w:bottom w:val="thinThickSmallGap" w:sz="24" w:space="1" w:color="auto"/>
      </w:pBdr>
      <w:adjustRightInd w:val="0"/>
      <w:spacing w:line="240" w:lineRule="auto"/>
      <w:ind w:firstLine="420"/>
      <w:rPr>
        <w:rFonts w:ascii="黑体" w:eastAsia="黑体" w:hAnsi="黑体"/>
        <w:sz w:val="21"/>
        <w:szCs w:val="21"/>
      </w:rPr>
    </w:pPr>
    <w:r>
      <w:rPr>
        <w:rFonts w:ascii="黑体" w:eastAsia="黑体" w:hAnsi="黑体" w:hint="eastAsia"/>
        <w:sz w:val="21"/>
        <w:szCs w:val="21"/>
      </w:rPr>
      <w:t>科大讯飞股份有限公司</w:t>
    </w:r>
    <w:r>
      <w:rPr>
        <w:rFonts w:ascii="黑体" w:eastAsia="黑体" w:hAnsi="黑体"/>
        <w:sz w:val="21"/>
        <w:szCs w:val="21"/>
      </w:rPr>
      <w:t xml:space="preserve"> </w:t>
    </w:r>
  </w:p>
  <w:p w14:paraId="12FAEC9A" w14:textId="77777777" w:rsidR="00036845" w:rsidRDefault="00036845">
    <w:pPr>
      <w:pStyle w:val="a9"/>
      <w:ind w:firstLine="420"/>
      <w:jc w:val="distribute"/>
      <w:rPr>
        <w:rFonts w:ascii="黑体" w:eastAsia="黑体" w:hAnsi="黑体"/>
        <w:sz w:val="21"/>
        <w:szCs w:val="21"/>
      </w:rPr>
    </w:pPr>
    <w:r>
      <w:rPr>
        <w:rFonts w:ascii="黑体" w:eastAsia="黑体" w:hAnsi="黑体" w:hint="eastAsia"/>
        <w:sz w:val="21"/>
        <w:szCs w:val="21"/>
      </w:rPr>
      <w:t xml:space="preserve">合肥市高新开发区望江西路666号 </w:t>
    </w:r>
    <w:r>
      <w:rPr>
        <w:rFonts w:ascii="黑体" w:eastAsia="黑体" w:hAnsi="黑体"/>
        <w:sz w:val="21"/>
        <w:szCs w:val="21"/>
      </w:rPr>
      <w:t xml:space="preserve">                                                                   </w:t>
    </w:r>
    <w:r>
      <w:rPr>
        <w:rFonts w:ascii="黑体" w:eastAsia="黑体" w:hAnsi="黑体" w:hint="eastAsia"/>
        <w:sz w:val="21"/>
        <w:szCs w:val="21"/>
      </w:rPr>
      <w:t xml:space="preserve">      </w:t>
    </w:r>
    <w:r>
      <w:rPr>
        <w:rFonts w:ascii="黑体" w:eastAsia="黑体" w:hAnsi="黑体"/>
        <w:sz w:val="21"/>
        <w:szCs w:val="21"/>
      </w:rPr>
      <w:t xml:space="preserve">  </w:t>
    </w:r>
    <w:r>
      <w:rPr>
        <w:rFonts w:ascii="黑体" w:eastAsia="黑体" w:hAnsi="黑体" w:hint="eastAsia"/>
        <w:sz w:val="21"/>
        <w:szCs w:val="21"/>
      </w:rPr>
      <w:t xml:space="preserve">         </w:t>
    </w:r>
    <w:r>
      <w:rPr>
        <w:rFonts w:ascii="黑体" w:eastAsia="黑体" w:hAnsi="黑体" w:hint="eastAsia"/>
        <w:bCs/>
        <w:sz w:val="21"/>
        <w:szCs w:val="21"/>
      </w:rPr>
      <w:t>第</w:t>
    </w:r>
    <w:r>
      <w:rPr>
        <w:rFonts w:ascii="黑体" w:eastAsia="黑体" w:hAnsi="黑体"/>
        <w:bCs/>
        <w:sz w:val="21"/>
        <w:szCs w:val="21"/>
      </w:rPr>
      <w:fldChar w:fldCharType="begin"/>
    </w:r>
    <w:r>
      <w:rPr>
        <w:rFonts w:ascii="黑体" w:eastAsia="黑体" w:hAnsi="黑体"/>
        <w:bCs/>
        <w:sz w:val="21"/>
        <w:szCs w:val="21"/>
      </w:rPr>
      <w:instrText>PAGE</w:instrText>
    </w:r>
    <w:r>
      <w:rPr>
        <w:rFonts w:ascii="黑体" w:eastAsia="黑体" w:hAnsi="黑体"/>
        <w:bCs/>
        <w:sz w:val="21"/>
        <w:szCs w:val="21"/>
      </w:rPr>
      <w:fldChar w:fldCharType="separate"/>
    </w:r>
    <w:r w:rsidR="00DB344F">
      <w:rPr>
        <w:rFonts w:ascii="黑体" w:eastAsia="黑体" w:hAnsi="黑体"/>
        <w:bCs/>
        <w:noProof/>
        <w:sz w:val="21"/>
        <w:szCs w:val="21"/>
      </w:rPr>
      <w:t>3</w:t>
    </w:r>
    <w:r>
      <w:rPr>
        <w:rFonts w:ascii="黑体" w:eastAsia="黑体" w:hAnsi="黑体"/>
        <w:bCs/>
        <w:sz w:val="21"/>
        <w:szCs w:val="21"/>
      </w:rPr>
      <w:fldChar w:fldCharType="end"/>
    </w:r>
    <w:r>
      <w:rPr>
        <w:rFonts w:ascii="黑体" w:eastAsia="黑体" w:hAnsi="黑体" w:hint="eastAsia"/>
        <w:bCs/>
        <w:sz w:val="21"/>
        <w:szCs w:val="21"/>
      </w:rPr>
      <w:t>页</w:t>
    </w:r>
    <w:r>
      <w:rPr>
        <w:rFonts w:ascii="黑体" w:eastAsia="黑体" w:hAnsi="黑体"/>
        <w:bCs/>
        <w:sz w:val="21"/>
        <w:szCs w:val="21"/>
      </w:rPr>
      <w:t xml:space="preserve"> </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48E99" w14:textId="77777777" w:rsidR="00036845" w:rsidRDefault="00036845">
    <w:pPr>
      <w:pStyle w:val="a9"/>
      <w:pBdr>
        <w:bottom w:val="thinThickSmallGap" w:sz="24" w:space="1" w:color="auto"/>
      </w:pBdr>
      <w:adjustRightInd w:val="0"/>
      <w:spacing w:line="240" w:lineRule="auto"/>
      <w:ind w:firstLine="420"/>
      <w:rPr>
        <w:rFonts w:ascii="黑体" w:eastAsia="黑体" w:hAnsi="黑体"/>
        <w:sz w:val="21"/>
        <w:szCs w:val="21"/>
      </w:rPr>
    </w:pPr>
    <w:r>
      <w:rPr>
        <w:rFonts w:ascii="黑体" w:eastAsia="黑体" w:hAnsi="黑体" w:hint="eastAsia"/>
        <w:sz w:val="21"/>
        <w:szCs w:val="21"/>
      </w:rPr>
      <w:t>科大讯飞股份有限公司</w:t>
    </w:r>
    <w:r>
      <w:rPr>
        <w:rFonts w:ascii="黑体" w:eastAsia="黑体" w:hAnsi="黑体"/>
        <w:sz w:val="21"/>
        <w:szCs w:val="21"/>
      </w:rPr>
      <w:t xml:space="preserve"> </w:t>
    </w:r>
  </w:p>
  <w:p w14:paraId="63CF40CC" w14:textId="77777777" w:rsidR="00036845" w:rsidRDefault="00036845">
    <w:pPr>
      <w:pStyle w:val="a9"/>
      <w:ind w:firstLine="420"/>
      <w:jc w:val="distribute"/>
      <w:rPr>
        <w:rFonts w:ascii="黑体" w:eastAsia="黑体" w:hAnsi="黑体"/>
        <w:sz w:val="21"/>
        <w:szCs w:val="21"/>
      </w:rPr>
    </w:pPr>
    <w:r>
      <w:rPr>
        <w:rFonts w:ascii="黑体" w:eastAsia="黑体" w:hAnsi="黑体" w:hint="eastAsia"/>
        <w:sz w:val="21"/>
        <w:szCs w:val="21"/>
      </w:rPr>
      <w:t>合肥市高新开发区望江西路666号</w:t>
    </w:r>
    <w:r>
      <w:rPr>
        <w:rFonts w:ascii="黑体" w:eastAsia="黑体" w:hAnsi="黑体"/>
        <w:sz w:val="21"/>
        <w:szCs w:val="21"/>
      </w:rPr>
      <w:t xml:space="preserve">                 </w:t>
    </w:r>
    <w:r>
      <w:rPr>
        <w:rFonts w:ascii="黑体" w:eastAsia="黑体" w:hAnsi="黑体" w:hint="eastAsia"/>
        <w:sz w:val="21"/>
        <w:szCs w:val="21"/>
      </w:rPr>
      <w:t xml:space="preserve">   </w:t>
    </w:r>
    <w:r>
      <w:rPr>
        <w:rFonts w:ascii="黑体" w:eastAsia="黑体" w:hAnsi="黑体"/>
        <w:sz w:val="21"/>
        <w:szCs w:val="21"/>
      </w:rPr>
      <w:t xml:space="preserve">  </w:t>
    </w:r>
    <w:r>
      <w:rPr>
        <w:rFonts w:ascii="黑体" w:eastAsia="黑体" w:hAnsi="黑体" w:hint="eastAsia"/>
        <w:sz w:val="21"/>
        <w:szCs w:val="21"/>
      </w:rPr>
      <w:t xml:space="preserve">         </w:t>
    </w:r>
    <w:r>
      <w:rPr>
        <w:rFonts w:ascii="黑体" w:eastAsia="黑体" w:hAnsi="黑体" w:hint="eastAsia"/>
        <w:bCs/>
        <w:sz w:val="21"/>
        <w:szCs w:val="21"/>
      </w:rPr>
      <w:t>第</w:t>
    </w:r>
    <w:r>
      <w:rPr>
        <w:rFonts w:ascii="黑体" w:eastAsia="黑体" w:hAnsi="黑体"/>
        <w:bCs/>
        <w:sz w:val="21"/>
        <w:szCs w:val="21"/>
      </w:rPr>
      <w:fldChar w:fldCharType="begin"/>
    </w:r>
    <w:r>
      <w:rPr>
        <w:rFonts w:ascii="黑体" w:eastAsia="黑体" w:hAnsi="黑体"/>
        <w:bCs/>
        <w:sz w:val="21"/>
        <w:szCs w:val="21"/>
      </w:rPr>
      <w:instrText>PAGE</w:instrText>
    </w:r>
    <w:r>
      <w:rPr>
        <w:rFonts w:ascii="黑体" w:eastAsia="黑体" w:hAnsi="黑体"/>
        <w:bCs/>
        <w:sz w:val="21"/>
        <w:szCs w:val="21"/>
      </w:rPr>
      <w:fldChar w:fldCharType="separate"/>
    </w:r>
    <w:r w:rsidR="00DB344F">
      <w:rPr>
        <w:rFonts w:ascii="黑体" w:eastAsia="黑体" w:hAnsi="黑体"/>
        <w:bCs/>
        <w:noProof/>
        <w:sz w:val="21"/>
        <w:szCs w:val="21"/>
      </w:rPr>
      <w:t>54</w:t>
    </w:r>
    <w:r>
      <w:rPr>
        <w:rFonts w:ascii="黑体" w:eastAsia="黑体" w:hAnsi="黑体"/>
        <w:bCs/>
        <w:sz w:val="21"/>
        <w:szCs w:val="21"/>
      </w:rPr>
      <w:fldChar w:fldCharType="end"/>
    </w:r>
    <w:r>
      <w:rPr>
        <w:rFonts w:ascii="黑体" w:eastAsia="黑体" w:hAnsi="黑体" w:hint="eastAsia"/>
        <w:bCs/>
        <w:sz w:val="21"/>
        <w:szCs w:val="21"/>
      </w:rPr>
      <w:t>页</w:t>
    </w:r>
    <w:r>
      <w:rPr>
        <w:rFonts w:ascii="黑体" w:eastAsia="黑体" w:hAnsi="黑体"/>
        <w:bCs/>
        <w:sz w:val="21"/>
        <w:szCs w:val="21"/>
      </w:rPr>
      <w:t xml:space="preserve"> </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FB772" w14:textId="77777777" w:rsidR="00036845" w:rsidRDefault="00036845">
    <w:pPr>
      <w:pStyle w:val="a9"/>
      <w:pBdr>
        <w:bottom w:val="thinThickSmallGap" w:sz="24" w:space="1" w:color="auto"/>
      </w:pBdr>
      <w:adjustRightInd w:val="0"/>
      <w:spacing w:line="240" w:lineRule="auto"/>
      <w:ind w:firstLine="420"/>
      <w:rPr>
        <w:rFonts w:ascii="黑体" w:eastAsia="黑体" w:hAnsi="黑体"/>
        <w:sz w:val="21"/>
        <w:szCs w:val="21"/>
      </w:rPr>
    </w:pPr>
    <w:r>
      <w:rPr>
        <w:rFonts w:ascii="黑体" w:eastAsia="黑体" w:hAnsi="黑体" w:hint="eastAsia"/>
        <w:sz w:val="21"/>
        <w:szCs w:val="21"/>
      </w:rPr>
      <w:t>科大讯飞股份有限公司</w:t>
    </w:r>
    <w:r>
      <w:rPr>
        <w:rFonts w:ascii="黑体" w:eastAsia="黑体" w:hAnsi="黑体"/>
        <w:sz w:val="21"/>
        <w:szCs w:val="21"/>
      </w:rPr>
      <w:t xml:space="preserve"> </w:t>
    </w:r>
  </w:p>
  <w:p w14:paraId="71CD398C" w14:textId="77777777" w:rsidR="00036845" w:rsidRDefault="00036845">
    <w:pPr>
      <w:pStyle w:val="a9"/>
      <w:ind w:firstLine="420"/>
      <w:jc w:val="distribute"/>
      <w:rPr>
        <w:rFonts w:ascii="黑体" w:eastAsia="黑体" w:hAnsi="黑体"/>
        <w:sz w:val="21"/>
        <w:szCs w:val="21"/>
      </w:rPr>
    </w:pPr>
    <w:r>
      <w:rPr>
        <w:rFonts w:ascii="黑体" w:eastAsia="黑体" w:hAnsi="黑体" w:hint="eastAsia"/>
        <w:sz w:val="21"/>
        <w:szCs w:val="21"/>
      </w:rPr>
      <w:t xml:space="preserve">合肥市高新开发区望江西路666号 </w:t>
    </w:r>
    <w:r>
      <w:rPr>
        <w:rFonts w:ascii="黑体" w:eastAsia="黑体" w:hAnsi="黑体"/>
        <w:sz w:val="21"/>
        <w:szCs w:val="21"/>
      </w:rPr>
      <w:t xml:space="preserve">      </w:t>
    </w:r>
    <w:r>
      <w:rPr>
        <w:rFonts w:ascii="黑体" w:eastAsia="黑体" w:hAnsi="黑体" w:hint="eastAsia"/>
        <w:sz w:val="21"/>
        <w:szCs w:val="21"/>
      </w:rPr>
      <w:t xml:space="preserve">      </w:t>
    </w:r>
    <w:r>
      <w:rPr>
        <w:rFonts w:ascii="黑体" w:eastAsia="黑体" w:hAnsi="黑体"/>
        <w:sz w:val="21"/>
        <w:szCs w:val="21"/>
      </w:rPr>
      <w:t xml:space="preserve">  </w:t>
    </w:r>
    <w:r>
      <w:rPr>
        <w:rFonts w:ascii="黑体" w:eastAsia="黑体" w:hAnsi="黑体" w:hint="eastAsia"/>
        <w:sz w:val="21"/>
        <w:szCs w:val="21"/>
      </w:rPr>
      <w:t xml:space="preserve">         </w:t>
    </w:r>
    <w:r>
      <w:rPr>
        <w:rFonts w:ascii="黑体" w:eastAsia="黑体" w:hAnsi="黑体" w:hint="eastAsia"/>
        <w:bCs/>
        <w:sz w:val="21"/>
        <w:szCs w:val="21"/>
      </w:rPr>
      <w:t>第</w:t>
    </w:r>
    <w:r>
      <w:rPr>
        <w:rFonts w:ascii="黑体" w:eastAsia="黑体" w:hAnsi="黑体"/>
        <w:bCs/>
        <w:sz w:val="21"/>
        <w:szCs w:val="21"/>
      </w:rPr>
      <w:fldChar w:fldCharType="begin"/>
    </w:r>
    <w:r>
      <w:rPr>
        <w:rFonts w:ascii="黑体" w:eastAsia="黑体" w:hAnsi="黑体"/>
        <w:bCs/>
        <w:sz w:val="21"/>
        <w:szCs w:val="21"/>
      </w:rPr>
      <w:instrText>PAGE</w:instrText>
    </w:r>
    <w:r>
      <w:rPr>
        <w:rFonts w:ascii="黑体" w:eastAsia="黑体" w:hAnsi="黑体"/>
        <w:bCs/>
        <w:sz w:val="21"/>
        <w:szCs w:val="21"/>
      </w:rPr>
      <w:fldChar w:fldCharType="separate"/>
    </w:r>
    <w:r w:rsidR="00DB344F">
      <w:rPr>
        <w:rFonts w:ascii="黑体" w:eastAsia="黑体" w:hAnsi="黑体"/>
        <w:bCs/>
        <w:noProof/>
        <w:sz w:val="21"/>
        <w:szCs w:val="21"/>
      </w:rPr>
      <w:t>15</w:t>
    </w:r>
    <w:r>
      <w:rPr>
        <w:rFonts w:ascii="黑体" w:eastAsia="黑体" w:hAnsi="黑体"/>
        <w:bCs/>
        <w:sz w:val="21"/>
        <w:szCs w:val="21"/>
      </w:rPr>
      <w:fldChar w:fldCharType="end"/>
    </w:r>
    <w:r>
      <w:rPr>
        <w:rFonts w:ascii="黑体" w:eastAsia="黑体" w:hAnsi="黑体" w:hint="eastAsia"/>
        <w:bCs/>
        <w:sz w:val="21"/>
        <w:szCs w:val="21"/>
      </w:rPr>
      <w:t>页</w:t>
    </w:r>
    <w:r>
      <w:rPr>
        <w:rFonts w:ascii="黑体" w:eastAsia="黑体" w:hAnsi="黑体"/>
        <w:bCs/>
        <w:sz w:val="21"/>
        <w:szCs w:val="21"/>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59078" w14:textId="77777777" w:rsidR="00CA5D30" w:rsidRDefault="00CA5D30">
      <w:pPr>
        <w:spacing w:line="240" w:lineRule="auto"/>
      </w:pPr>
      <w:r>
        <w:separator/>
      </w:r>
    </w:p>
  </w:footnote>
  <w:footnote w:type="continuationSeparator" w:id="0">
    <w:p w14:paraId="2760C807" w14:textId="77777777" w:rsidR="00CA5D30" w:rsidRDefault="00CA5D3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18F07" w14:textId="77777777" w:rsidR="00036845" w:rsidRDefault="00036845">
    <w:pPr>
      <w:pStyle w:val="ab"/>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4CE84" w14:textId="77777777" w:rsidR="00036845" w:rsidRDefault="00036845">
    <w:pPr>
      <w:pStyle w:val="ab"/>
      <w:pBdr>
        <w:bottom w:val="none" w:sz="0" w:space="0" w:color="auto"/>
      </w:pBdr>
      <w:ind w:firstLine="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E06ED" w14:textId="77777777" w:rsidR="00036845" w:rsidRDefault="00036845">
    <w:pPr>
      <w:pStyle w:val="ab"/>
      <w:pBdr>
        <w:bottom w:val="none" w:sz="0" w:space="0" w:color="auto"/>
      </w:pBdr>
      <w:ind w:firstLine="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1187"/>
    <w:multiLevelType w:val="multilevel"/>
    <w:tmpl w:val="05111187"/>
    <w:lvl w:ilvl="0">
      <w:start w:val="1"/>
      <w:numFmt w:val="decimal"/>
      <w:lvlText w:val="（%1）"/>
      <w:lvlJc w:val="left"/>
      <w:pPr>
        <w:ind w:left="1562" w:hanging="108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1C017636"/>
    <w:multiLevelType w:val="multilevel"/>
    <w:tmpl w:val="1C017636"/>
    <w:lvl w:ilvl="0">
      <w:start w:val="1"/>
      <w:numFmt w:val="chineseCountingThousand"/>
      <w:pStyle w:val="1"/>
      <w:lvlText w:val="%1、"/>
      <w:lvlJc w:val="left"/>
      <w:pPr>
        <w:ind w:left="431" w:hanging="431"/>
      </w:pPr>
      <w:rPr>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2"/>
      <w:isLgl/>
      <w:lvlText w:val="%1.%2"/>
      <w:lvlJc w:val="left"/>
      <w:pPr>
        <w:ind w:left="431" w:hanging="431"/>
      </w:pPr>
      <w:rPr>
        <w:rFonts w:hint="eastAsia"/>
        <w:bCs w:val="0"/>
        <w:i w:val="0"/>
        <w:iCs w:val="0"/>
        <w:caps w:val="0"/>
        <w:smallCaps w:val="0"/>
        <w:strike w:val="0"/>
        <w:dstrike w:val="0"/>
        <w:outline w:val="0"/>
        <w:shadow w:val="0"/>
        <w:emboss w:val="0"/>
        <w:imprint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isLgl/>
      <w:lvlText w:val="%1.%2.%3"/>
      <w:lvlJc w:val="left"/>
      <w:pPr>
        <w:ind w:left="431" w:hanging="431"/>
      </w:pPr>
      <w:rPr>
        <w:rFonts w:hint="eastAsia"/>
        <w:bCs w:val="0"/>
        <w:i w:val="0"/>
        <w:iCs w:val="0"/>
        <w:caps w:val="0"/>
        <w:smallCaps w:val="0"/>
        <w:strike w:val="0"/>
        <w:dstrike w:val="0"/>
        <w:outline w:val="0"/>
        <w:shadow w:val="0"/>
        <w:emboss w:val="0"/>
        <w:imprint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isLgl/>
      <w:lvlText w:val="%1.%2.%3.%4"/>
      <w:lvlJc w:val="left"/>
      <w:pPr>
        <w:ind w:left="431" w:hanging="431"/>
      </w:pPr>
      <w:rPr>
        <w:rFonts w:eastAsia="宋体" w:hint="eastAsia"/>
        <w:b/>
        <w:i w:val="0"/>
        <w:caps w:val="0"/>
        <w:strike w:val="0"/>
        <w:dstrike w:val="0"/>
        <w:vanish w:val="0"/>
        <w:sz w:val="28"/>
        <w:vertAlign w:val="baseline"/>
      </w:rPr>
    </w:lvl>
    <w:lvl w:ilvl="4">
      <w:start w:val="1"/>
      <w:numFmt w:val="decimal"/>
      <w:pStyle w:val="5"/>
      <w:isLgl/>
      <w:lvlText w:val="%1.%2.%3.%4.%5"/>
      <w:lvlJc w:val="left"/>
      <w:pPr>
        <w:ind w:left="431" w:hanging="431"/>
      </w:pPr>
      <w:rPr>
        <w:rFonts w:hint="eastAsia"/>
        <w:bCs w:val="0"/>
        <w:i w:val="0"/>
        <w:iCs w:val="0"/>
        <w:caps w:val="0"/>
        <w:smallCaps w:val="0"/>
        <w:strike w:val="0"/>
        <w:dstrike w:val="0"/>
        <w:outline w:val="0"/>
        <w:shadow w:val="0"/>
        <w:emboss w:val="0"/>
        <w:imprint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isLgl/>
      <w:lvlText w:val="%1.%2.%3.%4.%5.%6"/>
      <w:lvlJc w:val="left"/>
      <w:pPr>
        <w:ind w:left="431" w:hanging="431"/>
      </w:pPr>
      <w:rPr>
        <w:rFonts w:hint="eastAsia"/>
        <w:bCs w:val="0"/>
        <w:i w:val="0"/>
        <w:iCs w:val="0"/>
        <w:caps w:val="0"/>
        <w:smallCaps w:val="0"/>
        <w:strike w:val="0"/>
        <w:dstrike w:val="0"/>
        <w:outline w:val="0"/>
        <w:shadow w:val="0"/>
        <w:emboss w:val="0"/>
        <w:imprint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isLgl/>
      <w:lvlText w:val="%1.%2.%3.%4.%5.%6.%7"/>
      <w:lvlJc w:val="left"/>
      <w:pPr>
        <w:ind w:left="431" w:hanging="431"/>
      </w:pPr>
      <w:rPr>
        <w:rFonts w:hint="eastAsia"/>
        <w:bCs w:val="0"/>
        <w:i w:val="0"/>
        <w:iCs w:val="0"/>
        <w:caps w:val="0"/>
        <w:smallCaps w:val="0"/>
        <w:strike w:val="0"/>
        <w:dstrike w:val="0"/>
        <w:outline w:val="0"/>
        <w:shadow w:val="0"/>
        <w:emboss w:val="0"/>
        <w:imprint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7">
      <w:start w:val="1"/>
      <w:numFmt w:val="decimal"/>
      <w:pStyle w:val="8"/>
      <w:isLgl/>
      <w:lvlText w:val="%1.%2.%3.%4.%5.%6.%7.%8"/>
      <w:lvlJc w:val="left"/>
      <w:pPr>
        <w:ind w:left="431" w:hanging="431"/>
      </w:pPr>
      <w:rPr>
        <w:rFonts w:hint="eastAsia"/>
        <w:bCs w:val="0"/>
        <w:i w:val="0"/>
        <w:iCs w:val="0"/>
        <w:caps w:val="0"/>
        <w:smallCaps w:val="0"/>
        <w:strike w:val="0"/>
        <w:dstrike w:val="0"/>
        <w:outline w:val="0"/>
        <w:shadow w:val="0"/>
        <w:emboss w:val="0"/>
        <w:imprint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8">
      <w:start w:val="1"/>
      <w:numFmt w:val="decimal"/>
      <w:pStyle w:val="9"/>
      <w:isLgl/>
      <w:lvlText w:val="%1.%2.%3.%4.%5.%6.%7.%8.%9"/>
      <w:lvlJc w:val="left"/>
      <w:pPr>
        <w:ind w:left="431" w:hanging="431"/>
      </w:pPr>
      <w:rPr>
        <w:rFonts w:hint="eastAsia"/>
        <w:bCs w:val="0"/>
        <w:i w:val="0"/>
        <w:iCs w:val="0"/>
        <w:caps w:val="0"/>
        <w:smallCaps w:val="0"/>
        <w:strike w:val="0"/>
        <w:dstrike w:val="0"/>
        <w:outline w:val="0"/>
        <w:shadow w:val="0"/>
        <w:emboss w:val="0"/>
        <w:imprint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abstractNum>
  <w:abstractNum w:abstractNumId="2">
    <w:nsid w:val="2D820D6C"/>
    <w:multiLevelType w:val="multilevel"/>
    <w:tmpl w:val="2D820D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9FE0139"/>
    <w:multiLevelType w:val="multilevel"/>
    <w:tmpl w:val="39FE0139"/>
    <w:lvl w:ilvl="0">
      <w:start w:val="1"/>
      <w:numFmt w:val="decimal"/>
      <w:lvlText w:val="%1."/>
      <w:lvlJc w:val="left"/>
      <w:pPr>
        <w:ind w:left="360" w:hanging="360"/>
      </w:pPr>
      <w:rPr>
        <w:rFonts w:hint="default"/>
        <w:b w:val="0"/>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2DD2A30"/>
    <w:multiLevelType w:val="multilevel"/>
    <w:tmpl w:val="52DD2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A4AF0D6"/>
    <w:multiLevelType w:val="singleLevel"/>
    <w:tmpl w:val="5A4AF0D6"/>
    <w:lvl w:ilvl="0">
      <w:start w:val="1"/>
      <w:numFmt w:val="decimal"/>
      <w:lvlText w:val="%1."/>
      <w:lvlJc w:val="left"/>
      <w:pPr>
        <w:ind w:left="425" w:hanging="425"/>
      </w:pPr>
      <w:rPr>
        <w:rFonts w:hint="default"/>
      </w:rPr>
    </w:lvl>
  </w:abstractNum>
  <w:abstractNum w:abstractNumId="6">
    <w:nsid w:val="5A4AF263"/>
    <w:multiLevelType w:val="singleLevel"/>
    <w:tmpl w:val="5A4AF263"/>
    <w:lvl w:ilvl="0">
      <w:start w:val="1"/>
      <w:numFmt w:val="decimal"/>
      <w:lvlText w:val="%1."/>
      <w:lvlJc w:val="left"/>
      <w:pPr>
        <w:ind w:left="425" w:hanging="425"/>
      </w:pPr>
      <w:rPr>
        <w:rFonts w:hint="default"/>
      </w:rPr>
    </w:lvl>
  </w:abstractNum>
  <w:abstractNum w:abstractNumId="7">
    <w:nsid w:val="5A4B020D"/>
    <w:multiLevelType w:val="singleLevel"/>
    <w:tmpl w:val="5A4B020D"/>
    <w:lvl w:ilvl="0">
      <w:start w:val="1"/>
      <w:numFmt w:val="decimal"/>
      <w:lvlText w:val="%1."/>
      <w:lvlJc w:val="left"/>
      <w:pPr>
        <w:ind w:left="425" w:hanging="425"/>
      </w:pPr>
      <w:rPr>
        <w:rFonts w:hint="default"/>
      </w:rPr>
    </w:lvl>
  </w:abstractNum>
  <w:abstractNum w:abstractNumId="8">
    <w:nsid w:val="5A4B1CAD"/>
    <w:multiLevelType w:val="singleLevel"/>
    <w:tmpl w:val="5A4B1CAD"/>
    <w:lvl w:ilvl="0">
      <w:start w:val="1"/>
      <w:numFmt w:val="decimal"/>
      <w:lvlText w:val="%1."/>
      <w:lvlJc w:val="left"/>
      <w:pPr>
        <w:ind w:left="425" w:hanging="425"/>
      </w:pPr>
      <w:rPr>
        <w:rFonts w:hint="default"/>
      </w:rPr>
    </w:lvl>
  </w:abstractNum>
  <w:abstractNum w:abstractNumId="9">
    <w:nsid w:val="5A4B1CBF"/>
    <w:multiLevelType w:val="singleLevel"/>
    <w:tmpl w:val="5A4B1CBF"/>
    <w:lvl w:ilvl="0">
      <w:start w:val="1"/>
      <w:numFmt w:val="decimal"/>
      <w:lvlText w:val="%1."/>
      <w:lvlJc w:val="left"/>
      <w:pPr>
        <w:ind w:left="425" w:hanging="425"/>
      </w:pPr>
      <w:rPr>
        <w:rFonts w:hint="default"/>
      </w:rPr>
    </w:lvl>
  </w:abstractNum>
  <w:abstractNum w:abstractNumId="10">
    <w:nsid w:val="5A4B1D1B"/>
    <w:multiLevelType w:val="singleLevel"/>
    <w:tmpl w:val="5A4B1D1B"/>
    <w:lvl w:ilvl="0">
      <w:start w:val="1"/>
      <w:numFmt w:val="decimal"/>
      <w:lvlText w:val="%1."/>
      <w:lvlJc w:val="left"/>
      <w:pPr>
        <w:ind w:left="425" w:hanging="425"/>
      </w:pPr>
      <w:rPr>
        <w:rFonts w:hint="default"/>
      </w:rPr>
    </w:lvl>
  </w:abstractNum>
  <w:abstractNum w:abstractNumId="11">
    <w:nsid w:val="5A4B2F09"/>
    <w:multiLevelType w:val="singleLevel"/>
    <w:tmpl w:val="5A4B2F09"/>
    <w:lvl w:ilvl="0">
      <w:start w:val="1"/>
      <w:numFmt w:val="decimal"/>
      <w:lvlText w:val="%1."/>
      <w:lvlJc w:val="left"/>
      <w:pPr>
        <w:ind w:left="0" w:firstLine="0"/>
      </w:pPr>
      <w:rPr>
        <w:rFonts w:hint="default"/>
      </w:rPr>
    </w:lvl>
  </w:abstractNum>
  <w:abstractNum w:abstractNumId="12">
    <w:nsid w:val="5A4B3009"/>
    <w:multiLevelType w:val="singleLevel"/>
    <w:tmpl w:val="5A4B3009"/>
    <w:lvl w:ilvl="0">
      <w:start w:val="1"/>
      <w:numFmt w:val="decimal"/>
      <w:lvlText w:val="%1."/>
      <w:lvlJc w:val="left"/>
      <w:pPr>
        <w:ind w:left="425" w:hanging="425"/>
      </w:pPr>
      <w:rPr>
        <w:rFonts w:hint="default"/>
      </w:rPr>
    </w:lvl>
  </w:abstractNum>
  <w:abstractNum w:abstractNumId="13">
    <w:nsid w:val="5A4B3077"/>
    <w:multiLevelType w:val="singleLevel"/>
    <w:tmpl w:val="5A4B3077"/>
    <w:lvl w:ilvl="0">
      <w:start w:val="1"/>
      <w:numFmt w:val="decimal"/>
      <w:lvlText w:val="%1."/>
      <w:lvlJc w:val="left"/>
      <w:pPr>
        <w:ind w:left="425" w:hanging="425"/>
      </w:pPr>
      <w:rPr>
        <w:rFonts w:hint="default"/>
      </w:rPr>
    </w:lvl>
  </w:abstractNum>
  <w:abstractNum w:abstractNumId="14">
    <w:nsid w:val="5A4F78B6"/>
    <w:multiLevelType w:val="singleLevel"/>
    <w:tmpl w:val="5A4F78B6"/>
    <w:lvl w:ilvl="0">
      <w:start w:val="1"/>
      <w:numFmt w:val="decimal"/>
      <w:suff w:val="space"/>
      <w:lvlText w:val="%1."/>
      <w:lvlJc w:val="left"/>
    </w:lvl>
  </w:abstractNum>
  <w:abstractNum w:abstractNumId="15">
    <w:nsid w:val="5C5E5755"/>
    <w:multiLevelType w:val="multilevel"/>
    <w:tmpl w:val="5C5E5755"/>
    <w:lvl w:ilvl="0">
      <w:start w:val="1"/>
      <w:numFmt w:val="decimal"/>
      <w:lvlText w:val="%1."/>
      <w:lvlJc w:val="left"/>
      <w:pPr>
        <w:ind w:left="360" w:hanging="360"/>
      </w:pPr>
      <w:rPr>
        <w:rFonts w:hint="default"/>
        <w:b w:val="0"/>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F4B1877"/>
    <w:multiLevelType w:val="multilevel"/>
    <w:tmpl w:val="5F4B1877"/>
    <w:lvl w:ilvl="0">
      <w:start w:val="1"/>
      <w:numFmt w:val="decimal"/>
      <w:lvlText w:val="%1"/>
      <w:lvlJc w:val="left"/>
      <w:pPr>
        <w:ind w:left="425" w:hanging="425"/>
      </w:pPr>
      <w:rPr>
        <w:rFonts w:ascii="黑体" w:eastAsia="黑体" w:hAnsi="黑体"/>
        <w:b/>
        <w:color w:val="000000" w:themeColor="text1"/>
        <w:sz w:val="28"/>
        <w:szCs w:val="28"/>
      </w:rPr>
    </w:lvl>
    <w:lvl w:ilvl="1">
      <w:start w:val="1"/>
      <w:numFmt w:val="decimal"/>
      <w:pStyle w:val="30"/>
      <w:lvlText w:val="%1.%2"/>
      <w:lvlJc w:val="left"/>
      <w:pPr>
        <w:ind w:left="992" w:hanging="567"/>
      </w:pPr>
      <w:rPr>
        <w:color w:val="auto"/>
      </w:rPr>
    </w:lvl>
    <w:lvl w:ilvl="2">
      <w:start w:val="1"/>
      <w:numFmt w:val="decimal"/>
      <w:pStyle w:val="40"/>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64AD03E9"/>
    <w:multiLevelType w:val="multilevel"/>
    <w:tmpl w:val="64AD03E9"/>
    <w:lvl w:ilvl="0">
      <w:start w:val="1"/>
      <w:numFmt w:val="decimal"/>
      <w:lvlText w:val="%1."/>
      <w:lvlJc w:val="left"/>
      <w:pPr>
        <w:ind w:left="360" w:hanging="360"/>
      </w:pPr>
      <w:rPr>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A7C6718"/>
    <w:multiLevelType w:val="multilevel"/>
    <w:tmpl w:val="6A7C6718"/>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9">
    <w:nsid w:val="6C287E1F"/>
    <w:multiLevelType w:val="multilevel"/>
    <w:tmpl w:val="6C287E1F"/>
    <w:lvl w:ilvl="0">
      <w:start w:val="1"/>
      <w:numFmt w:val="bullet"/>
      <w:lvlText w:val=""/>
      <w:lvlJc w:val="left"/>
      <w:pPr>
        <w:ind w:left="703" w:hanging="420"/>
      </w:pPr>
      <w:rPr>
        <w:rFonts w:ascii="Wingdings" w:hAnsi="Wingdings" w:hint="default"/>
      </w:rPr>
    </w:lvl>
    <w:lvl w:ilvl="1">
      <w:start w:val="1"/>
      <w:numFmt w:val="bullet"/>
      <w:lvlText w:val=""/>
      <w:lvlJc w:val="left"/>
      <w:pPr>
        <w:ind w:left="1123" w:hanging="420"/>
      </w:pPr>
      <w:rPr>
        <w:rFonts w:ascii="Wingdings" w:hAnsi="Wingdings" w:hint="default"/>
      </w:rPr>
    </w:lvl>
    <w:lvl w:ilvl="2">
      <w:start w:val="1"/>
      <w:numFmt w:val="bullet"/>
      <w:lvlText w:val=""/>
      <w:lvlJc w:val="left"/>
      <w:pPr>
        <w:ind w:left="1543" w:hanging="420"/>
      </w:pPr>
      <w:rPr>
        <w:rFonts w:ascii="Wingdings" w:hAnsi="Wingdings" w:hint="default"/>
      </w:rPr>
    </w:lvl>
    <w:lvl w:ilvl="3">
      <w:start w:val="1"/>
      <w:numFmt w:val="bullet"/>
      <w:lvlText w:val=""/>
      <w:lvlJc w:val="left"/>
      <w:pPr>
        <w:ind w:left="1963" w:hanging="420"/>
      </w:pPr>
      <w:rPr>
        <w:rFonts w:ascii="Wingdings" w:hAnsi="Wingdings" w:hint="default"/>
      </w:rPr>
    </w:lvl>
    <w:lvl w:ilvl="4">
      <w:start w:val="1"/>
      <w:numFmt w:val="bullet"/>
      <w:lvlText w:val=""/>
      <w:lvlJc w:val="left"/>
      <w:pPr>
        <w:ind w:left="2383" w:hanging="420"/>
      </w:pPr>
      <w:rPr>
        <w:rFonts w:ascii="Wingdings" w:hAnsi="Wingdings" w:hint="default"/>
      </w:rPr>
    </w:lvl>
    <w:lvl w:ilvl="5">
      <w:start w:val="1"/>
      <w:numFmt w:val="bullet"/>
      <w:lvlText w:val=""/>
      <w:lvlJc w:val="left"/>
      <w:pPr>
        <w:ind w:left="2803" w:hanging="420"/>
      </w:pPr>
      <w:rPr>
        <w:rFonts w:ascii="Wingdings" w:hAnsi="Wingdings" w:hint="default"/>
      </w:rPr>
    </w:lvl>
    <w:lvl w:ilvl="6">
      <w:start w:val="1"/>
      <w:numFmt w:val="bullet"/>
      <w:lvlText w:val=""/>
      <w:lvlJc w:val="left"/>
      <w:pPr>
        <w:ind w:left="3223" w:hanging="420"/>
      </w:pPr>
      <w:rPr>
        <w:rFonts w:ascii="Wingdings" w:hAnsi="Wingdings" w:hint="default"/>
      </w:rPr>
    </w:lvl>
    <w:lvl w:ilvl="7">
      <w:start w:val="1"/>
      <w:numFmt w:val="bullet"/>
      <w:lvlText w:val=""/>
      <w:lvlJc w:val="left"/>
      <w:pPr>
        <w:ind w:left="3643" w:hanging="420"/>
      </w:pPr>
      <w:rPr>
        <w:rFonts w:ascii="Wingdings" w:hAnsi="Wingdings" w:hint="default"/>
      </w:rPr>
    </w:lvl>
    <w:lvl w:ilvl="8">
      <w:start w:val="1"/>
      <w:numFmt w:val="bullet"/>
      <w:lvlText w:val=""/>
      <w:lvlJc w:val="left"/>
      <w:pPr>
        <w:ind w:left="4063" w:hanging="420"/>
      </w:pPr>
      <w:rPr>
        <w:rFonts w:ascii="Wingdings" w:hAnsi="Wingdings" w:hint="default"/>
      </w:rPr>
    </w:lvl>
  </w:abstractNum>
  <w:abstractNum w:abstractNumId="20">
    <w:nsid w:val="7A991ECF"/>
    <w:multiLevelType w:val="multilevel"/>
    <w:tmpl w:val="7A991EC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1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13"/>
  </w:num>
  <w:num w:numId="7">
    <w:abstractNumId w:val="3"/>
  </w:num>
  <w:num w:numId="8">
    <w:abstractNumId w:val="17"/>
  </w:num>
  <w:num w:numId="9">
    <w:abstractNumId w:val="2"/>
  </w:num>
  <w:num w:numId="10">
    <w:abstractNumId w:val="5"/>
  </w:num>
  <w:num w:numId="11">
    <w:abstractNumId w:val="6"/>
  </w:num>
  <w:num w:numId="12">
    <w:abstractNumId w:val="7"/>
  </w:num>
  <w:num w:numId="13">
    <w:abstractNumId w:val="15"/>
  </w:num>
  <w:num w:numId="14">
    <w:abstractNumId w:val="8"/>
  </w:num>
  <w:num w:numId="15">
    <w:abstractNumId w:val="10"/>
  </w:num>
  <w:num w:numId="16">
    <w:abstractNumId w:val="9"/>
  </w:num>
  <w:num w:numId="17">
    <w:abstractNumId w:val="4"/>
  </w:num>
  <w:num w:numId="18">
    <w:abstractNumId w:val="18"/>
  </w:num>
  <w:num w:numId="19">
    <w:abstractNumId w:val="19"/>
  </w:num>
  <w:num w:numId="20">
    <w:abstractNumId w:val="0"/>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99C"/>
    <w:rsid w:val="00003647"/>
    <w:rsid w:val="00007F93"/>
    <w:rsid w:val="00036845"/>
    <w:rsid w:val="00041527"/>
    <w:rsid w:val="00051E36"/>
    <w:rsid w:val="0006120A"/>
    <w:rsid w:val="000748CF"/>
    <w:rsid w:val="000F001D"/>
    <w:rsid w:val="000F7668"/>
    <w:rsid w:val="001478AC"/>
    <w:rsid w:val="001B16C0"/>
    <w:rsid w:val="001D6FC1"/>
    <w:rsid w:val="00202D5E"/>
    <w:rsid w:val="0022078D"/>
    <w:rsid w:val="00226643"/>
    <w:rsid w:val="00227279"/>
    <w:rsid w:val="002512A0"/>
    <w:rsid w:val="00256B92"/>
    <w:rsid w:val="002A1593"/>
    <w:rsid w:val="002B21F8"/>
    <w:rsid w:val="00337189"/>
    <w:rsid w:val="00342BE4"/>
    <w:rsid w:val="0036499F"/>
    <w:rsid w:val="00382861"/>
    <w:rsid w:val="003833F2"/>
    <w:rsid w:val="003A2549"/>
    <w:rsid w:val="003C2C32"/>
    <w:rsid w:val="003F1D33"/>
    <w:rsid w:val="00420AE1"/>
    <w:rsid w:val="004324BD"/>
    <w:rsid w:val="00444854"/>
    <w:rsid w:val="00515F55"/>
    <w:rsid w:val="005676B2"/>
    <w:rsid w:val="0057484D"/>
    <w:rsid w:val="00585253"/>
    <w:rsid w:val="005A2603"/>
    <w:rsid w:val="00622BC3"/>
    <w:rsid w:val="0062799C"/>
    <w:rsid w:val="006779AD"/>
    <w:rsid w:val="00683D38"/>
    <w:rsid w:val="006A405D"/>
    <w:rsid w:val="006C5114"/>
    <w:rsid w:val="006E15AF"/>
    <w:rsid w:val="006E452A"/>
    <w:rsid w:val="006F6552"/>
    <w:rsid w:val="00720A7D"/>
    <w:rsid w:val="007B5447"/>
    <w:rsid w:val="007E5465"/>
    <w:rsid w:val="007E5EF8"/>
    <w:rsid w:val="007F2C05"/>
    <w:rsid w:val="007F3F1F"/>
    <w:rsid w:val="008076C5"/>
    <w:rsid w:val="0085256D"/>
    <w:rsid w:val="008C0634"/>
    <w:rsid w:val="008E2444"/>
    <w:rsid w:val="00901FF2"/>
    <w:rsid w:val="009157C0"/>
    <w:rsid w:val="009278F3"/>
    <w:rsid w:val="009B33FA"/>
    <w:rsid w:val="009B7283"/>
    <w:rsid w:val="009D0BD4"/>
    <w:rsid w:val="009D2365"/>
    <w:rsid w:val="009E243A"/>
    <w:rsid w:val="009E4A56"/>
    <w:rsid w:val="009E612B"/>
    <w:rsid w:val="00A67BE9"/>
    <w:rsid w:val="00A801FB"/>
    <w:rsid w:val="00A8258D"/>
    <w:rsid w:val="00A827FD"/>
    <w:rsid w:val="00A9064A"/>
    <w:rsid w:val="00AA5D44"/>
    <w:rsid w:val="00AB1E6A"/>
    <w:rsid w:val="00AB470A"/>
    <w:rsid w:val="00AF220C"/>
    <w:rsid w:val="00B202A8"/>
    <w:rsid w:val="00B34163"/>
    <w:rsid w:val="00B56998"/>
    <w:rsid w:val="00B60913"/>
    <w:rsid w:val="00B77693"/>
    <w:rsid w:val="00BA2E4B"/>
    <w:rsid w:val="00BD57B0"/>
    <w:rsid w:val="00C025B8"/>
    <w:rsid w:val="00C219C2"/>
    <w:rsid w:val="00C47E6A"/>
    <w:rsid w:val="00C50F62"/>
    <w:rsid w:val="00C53DD6"/>
    <w:rsid w:val="00C81545"/>
    <w:rsid w:val="00CA5D30"/>
    <w:rsid w:val="00CA6728"/>
    <w:rsid w:val="00CB053A"/>
    <w:rsid w:val="00CB5FEB"/>
    <w:rsid w:val="00CC1216"/>
    <w:rsid w:val="00D279F8"/>
    <w:rsid w:val="00D544DD"/>
    <w:rsid w:val="00D63880"/>
    <w:rsid w:val="00D92D94"/>
    <w:rsid w:val="00DB344F"/>
    <w:rsid w:val="00DD02EB"/>
    <w:rsid w:val="00DD783B"/>
    <w:rsid w:val="00E04A65"/>
    <w:rsid w:val="00E655C3"/>
    <w:rsid w:val="00E741AC"/>
    <w:rsid w:val="00EC3AAC"/>
    <w:rsid w:val="00ED76E5"/>
    <w:rsid w:val="00EE22C3"/>
    <w:rsid w:val="00EF6BAE"/>
    <w:rsid w:val="00F13B93"/>
    <w:rsid w:val="00F14353"/>
    <w:rsid w:val="00F25159"/>
    <w:rsid w:val="00F321E5"/>
    <w:rsid w:val="00F4400C"/>
    <w:rsid w:val="00F46E2D"/>
    <w:rsid w:val="00F86087"/>
    <w:rsid w:val="00FB5DE7"/>
    <w:rsid w:val="00FD6C57"/>
    <w:rsid w:val="00FE28D7"/>
    <w:rsid w:val="00FE46AA"/>
    <w:rsid w:val="67AA0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B05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left="280" w:right="280" w:firstLineChars="200" w:firstLine="560"/>
    </w:pPr>
    <w:rPr>
      <w:rFonts w:ascii="宋体" w:eastAsia="宋体" w:hAnsi="宋体"/>
      <w:kern w:val="2"/>
      <w:sz w:val="28"/>
      <w:szCs w:val="22"/>
    </w:rPr>
  </w:style>
  <w:style w:type="paragraph" w:styleId="1">
    <w:name w:val="heading 1"/>
    <w:basedOn w:val="a"/>
    <w:next w:val="a"/>
    <w:link w:val="10"/>
    <w:uiPriority w:val="9"/>
    <w:qFormat/>
    <w:pPr>
      <w:keepNext/>
      <w:keepLines/>
      <w:numPr>
        <w:numId w:val="1"/>
      </w:numPr>
      <w:tabs>
        <w:tab w:val="left" w:pos="0"/>
        <w:tab w:val="left" w:pos="567"/>
        <w:tab w:val="left" w:pos="851"/>
        <w:tab w:val="left" w:pos="993"/>
      </w:tabs>
      <w:spacing w:line="578" w:lineRule="auto"/>
      <w:ind w:firstLineChars="0" w:hanging="289"/>
      <w:outlineLvl w:val="0"/>
    </w:pPr>
    <w:rPr>
      <w:b/>
      <w:bCs/>
      <w:kern w:val="44"/>
      <w:sz w:val="32"/>
      <w:szCs w:val="44"/>
    </w:rPr>
  </w:style>
  <w:style w:type="paragraph" w:styleId="2">
    <w:name w:val="heading 2"/>
    <w:basedOn w:val="a"/>
    <w:next w:val="a"/>
    <w:link w:val="20"/>
    <w:uiPriority w:val="9"/>
    <w:unhideWhenUsed/>
    <w:qFormat/>
    <w:pPr>
      <w:keepNext/>
      <w:keepLines/>
      <w:numPr>
        <w:ilvl w:val="1"/>
        <w:numId w:val="1"/>
      </w:numPr>
      <w:tabs>
        <w:tab w:val="left" w:pos="993"/>
      </w:tabs>
      <w:spacing w:line="416" w:lineRule="auto"/>
      <w:ind w:firstLineChars="0" w:hanging="289"/>
      <w:outlineLvl w:val="1"/>
    </w:pPr>
    <w:rPr>
      <w:rFonts w:cstheme="majorBidi"/>
      <w:b/>
      <w:bCs/>
      <w:szCs w:val="32"/>
    </w:rPr>
  </w:style>
  <w:style w:type="paragraph" w:styleId="3">
    <w:name w:val="heading 3"/>
    <w:basedOn w:val="a"/>
    <w:next w:val="a"/>
    <w:link w:val="31"/>
    <w:uiPriority w:val="9"/>
    <w:unhideWhenUsed/>
    <w:qFormat/>
    <w:pPr>
      <w:keepNext/>
      <w:keepLines/>
      <w:numPr>
        <w:ilvl w:val="2"/>
        <w:numId w:val="1"/>
      </w:numPr>
      <w:tabs>
        <w:tab w:val="left" w:pos="1134"/>
      </w:tabs>
      <w:spacing w:line="416" w:lineRule="auto"/>
      <w:ind w:firstLineChars="0" w:hanging="289"/>
      <w:outlineLvl w:val="2"/>
    </w:pPr>
    <w:rPr>
      <w:b/>
      <w:bCs/>
      <w:szCs w:val="32"/>
    </w:rPr>
  </w:style>
  <w:style w:type="paragraph" w:styleId="4">
    <w:name w:val="heading 4"/>
    <w:basedOn w:val="a"/>
    <w:next w:val="a"/>
    <w:link w:val="41"/>
    <w:uiPriority w:val="9"/>
    <w:unhideWhenUsed/>
    <w:qFormat/>
    <w:pPr>
      <w:keepNext/>
      <w:keepLines/>
      <w:numPr>
        <w:ilvl w:val="3"/>
        <w:numId w:val="1"/>
      </w:numPr>
      <w:tabs>
        <w:tab w:val="left" w:pos="1276"/>
      </w:tabs>
      <w:spacing w:line="376" w:lineRule="auto"/>
      <w:ind w:firstLineChars="0" w:hanging="289"/>
      <w:outlineLvl w:val="3"/>
    </w:pPr>
    <w:rPr>
      <w:rFonts w:eastAsiaTheme="majorEastAsia" w:cstheme="majorBidi"/>
      <w:b/>
      <w:bCs/>
      <w:szCs w:val="28"/>
    </w:rPr>
  </w:style>
  <w:style w:type="paragraph" w:styleId="5">
    <w:name w:val="heading 5"/>
    <w:basedOn w:val="a"/>
    <w:next w:val="a"/>
    <w:link w:val="50"/>
    <w:uiPriority w:val="9"/>
    <w:unhideWhenUsed/>
    <w:qFormat/>
    <w:pPr>
      <w:keepNext/>
      <w:keepLines/>
      <w:numPr>
        <w:ilvl w:val="4"/>
        <w:numId w:val="1"/>
      </w:numPr>
      <w:tabs>
        <w:tab w:val="left" w:pos="1560"/>
      </w:tabs>
      <w:spacing w:line="376" w:lineRule="auto"/>
      <w:ind w:firstLineChars="0" w:hanging="289"/>
      <w:outlineLvl w:val="4"/>
    </w:pPr>
    <w:rPr>
      <w:b/>
      <w:bCs/>
      <w:szCs w:val="28"/>
    </w:rPr>
  </w:style>
  <w:style w:type="paragraph" w:styleId="6">
    <w:name w:val="heading 6"/>
    <w:basedOn w:val="a"/>
    <w:next w:val="a"/>
    <w:link w:val="60"/>
    <w:uiPriority w:val="9"/>
    <w:unhideWhenUsed/>
    <w:qFormat/>
    <w:pPr>
      <w:keepNext/>
      <w:keepLines/>
      <w:numPr>
        <w:ilvl w:val="5"/>
        <w:numId w:val="1"/>
      </w:numPr>
      <w:tabs>
        <w:tab w:val="left" w:pos="1843"/>
      </w:tabs>
      <w:spacing w:line="320" w:lineRule="auto"/>
      <w:ind w:firstLineChars="0" w:hanging="289"/>
      <w:outlineLvl w:val="5"/>
    </w:pPr>
    <w:rPr>
      <w:rFonts w:eastAsiaTheme="majorEastAsia" w:cstheme="majorBidi"/>
      <w:b/>
      <w:bCs/>
      <w:szCs w:val="24"/>
    </w:rPr>
  </w:style>
  <w:style w:type="paragraph" w:styleId="7">
    <w:name w:val="heading 7"/>
    <w:basedOn w:val="a"/>
    <w:next w:val="a"/>
    <w:link w:val="70"/>
    <w:uiPriority w:val="9"/>
    <w:unhideWhenUsed/>
    <w:qFormat/>
    <w:pPr>
      <w:keepNext/>
      <w:keepLines/>
      <w:numPr>
        <w:ilvl w:val="6"/>
        <w:numId w:val="1"/>
      </w:numPr>
      <w:spacing w:line="320" w:lineRule="auto"/>
      <w:ind w:firstLineChars="0" w:hanging="289"/>
      <w:outlineLvl w:val="6"/>
    </w:pPr>
    <w:rPr>
      <w:b/>
      <w:bCs/>
      <w:szCs w:val="24"/>
    </w:rPr>
  </w:style>
  <w:style w:type="paragraph" w:styleId="8">
    <w:name w:val="heading 8"/>
    <w:basedOn w:val="a"/>
    <w:next w:val="a"/>
    <w:link w:val="80"/>
    <w:uiPriority w:val="9"/>
    <w:unhideWhenUsed/>
    <w:qFormat/>
    <w:pPr>
      <w:keepNext/>
      <w:keepLines/>
      <w:numPr>
        <w:ilvl w:val="7"/>
        <w:numId w:val="1"/>
      </w:numPr>
      <w:tabs>
        <w:tab w:val="left" w:pos="2410"/>
      </w:tabs>
      <w:spacing w:line="320" w:lineRule="auto"/>
      <w:ind w:firstLineChars="0" w:hanging="289"/>
      <w:outlineLvl w:val="7"/>
    </w:pPr>
    <w:rPr>
      <w:rFonts w:eastAsiaTheme="majorEastAsia" w:cstheme="majorBidi"/>
      <w:b/>
      <w:szCs w:val="24"/>
    </w:rPr>
  </w:style>
  <w:style w:type="paragraph" w:styleId="9">
    <w:name w:val="heading 9"/>
    <w:basedOn w:val="a"/>
    <w:next w:val="a"/>
    <w:link w:val="90"/>
    <w:uiPriority w:val="9"/>
    <w:unhideWhenUsed/>
    <w:qFormat/>
    <w:pPr>
      <w:keepNext/>
      <w:keepLines/>
      <w:numPr>
        <w:ilvl w:val="8"/>
        <w:numId w:val="1"/>
      </w:numPr>
      <w:spacing w:line="320" w:lineRule="auto"/>
      <w:ind w:left="210" w:right="210" w:firstLineChars="0" w:firstLine="0"/>
      <w:outlineLvl w:val="8"/>
    </w:pPr>
    <w:rPr>
      <w:rFonts w:eastAsiaTheme="majorEastAsia" w:cstheme="majorBidi"/>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a5"/>
    <w:uiPriority w:val="99"/>
    <w:unhideWhenUsed/>
    <w:pPr>
      <w:spacing w:line="240" w:lineRule="auto"/>
      <w:ind w:left="0" w:right="0" w:firstLineChars="100" w:firstLine="420"/>
      <w:jc w:val="both"/>
    </w:pPr>
    <w:rPr>
      <w:rFonts w:ascii="Times New Roman" w:hAnsi="Times New Roman" w:cs="Times New Roman"/>
      <w:sz w:val="21"/>
      <w:szCs w:val="24"/>
    </w:rPr>
  </w:style>
  <w:style w:type="paragraph" w:styleId="a4">
    <w:name w:val="Body Text"/>
    <w:basedOn w:val="a"/>
    <w:link w:val="a6"/>
    <w:uiPriority w:val="99"/>
    <w:unhideWhenUsed/>
    <w:pPr>
      <w:spacing w:after="120"/>
    </w:pPr>
  </w:style>
  <w:style w:type="paragraph" w:styleId="a7">
    <w:name w:val="Body Text Indent"/>
    <w:basedOn w:val="a"/>
    <w:link w:val="a8"/>
    <w:uiPriority w:val="99"/>
    <w:unhideWhenUsed/>
    <w:qFormat/>
    <w:pPr>
      <w:spacing w:after="120"/>
      <w:ind w:leftChars="200" w:left="420"/>
    </w:pPr>
  </w:style>
  <w:style w:type="paragraph" w:styleId="32">
    <w:name w:val="toc 3"/>
    <w:basedOn w:val="a"/>
    <w:next w:val="a"/>
    <w:uiPriority w:val="39"/>
    <w:unhideWhenUsed/>
    <w:qFormat/>
    <w:rsid w:val="009D2365"/>
    <w:pPr>
      <w:adjustRightInd w:val="0"/>
      <w:snapToGrid w:val="0"/>
      <w:spacing w:line="324" w:lineRule="auto"/>
      <w:ind w:left="0" w:right="0" w:firstLineChars="100" w:firstLine="100"/>
    </w:pPr>
  </w:style>
  <w:style w:type="paragraph" w:styleId="a9">
    <w:name w:val="footer"/>
    <w:basedOn w:val="a"/>
    <w:link w:val="aa"/>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adjustRightInd w:val="0"/>
      <w:snapToGrid w:val="0"/>
      <w:spacing w:line="324" w:lineRule="auto"/>
      <w:ind w:left="0" w:right="0" w:firstLineChars="0" w:firstLine="0"/>
    </w:pPr>
    <w:rPr>
      <w:b/>
    </w:rPr>
  </w:style>
  <w:style w:type="paragraph" w:styleId="21">
    <w:name w:val="toc 2"/>
    <w:basedOn w:val="a"/>
    <w:next w:val="a"/>
    <w:uiPriority w:val="39"/>
    <w:unhideWhenUsed/>
    <w:qFormat/>
    <w:rsid w:val="009D2365"/>
    <w:pPr>
      <w:adjustRightInd w:val="0"/>
      <w:snapToGrid w:val="0"/>
      <w:spacing w:line="324" w:lineRule="auto"/>
      <w:ind w:left="0" w:right="0" w:firstLineChars="0" w:firstLine="0"/>
    </w:pPr>
  </w:style>
  <w:style w:type="character" w:styleId="ad">
    <w:name w:val="Hyperlink"/>
    <w:basedOn w:val="a0"/>
    <w:uiPriority w:val="99"/>
    <w:unhideWhenUsed/>
    <w:qFormat/>
    <w:rPr>
      <w:color w:val="0563C1" w:themeColor="hyperlink"/>
      <w:u w:val="single"/>
    </w:rPr>
  </w:style>
  <w:style w:type="table" w:styleId="ae">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页眉字符"/>
    <w:basedOn w:val="a0"/>
    <w:link w:val="ab"/>
    <w:uiPriority w:val="99"/>
    <w:qFormat/>
    <w:rPr>
      <w:sz w:val="18"/>
      <w:szCs w:val="18"/>
    </w:rPr>
  </w:style>
  <w:style w:type="character" w:customStyle="1" w:styleId="aa">
    <w:name w:val="页脚字符"/>
    <w:basedOn w:val="a0"/>
    <w:link w:val="a9"/>
    <w:uiPriority w:val="99"/>
    <w:qFormat/>
    <w:rPr>
      <w:sz w:val="18"/>
      <w:szCs w:val="18"/>
    </w:rPr>
  </w:style>
  <w:style w:type="character" w:customStyle="1" w:styleId="10">
    <w:name w:val="标题 1字符"/>
    <w:basedOn w:val="a0"/>
    <w:link w:val="1"/>
    <w:uiPriority w:val="9"/>
    <w:qFormat/>
    <w:rPr>
      <w:rFonts w:ascii="宋体" w:eastAsia="宋体" w:hAnsi="宋体"/>
      <w:b/>
      <w:bCs/>
      <w:kern w:val="44"/>
      <w:sz w:val="32"/>
      <w:szCs w:val="44"/>
    </w:rPr>
  </w:style>
  <w:style w:type="character" w:customStyle="1" w:styleId="20">
    <w:name w:val="标题 2字符"/>
    <w:basedOn w:val="a0"/>
    <w:link w:val="2"/>
    <w:uiPriority w:val="9"/>
    <w:qFormat/>
    <w:rPr>
      <w:rFonts w:ascii="宋体" w:eastAsia="宋体" w:hAnsi="宋体" w:cstheme="majorBidi"/>
      <w:b/>
      <w:bCs/>
      <w:sz w:val="28"/>
      <w:szCs w:val="32"/>
    </w:rPr>
  </w:style>
  <w:style w:type="character" w:customStyle="1" w:styleId="31">
    <w:name w:val="标题 3字符"/>
    <w:basedOn w:val="a0"/>
    <w:link w:val="3"/>
    <w:uiPriority w:val="9"/>
    <w:qFormat/>
    <w:rPr>
      <w:rFonts w:ascii="宋体" w:eastAsia="宋体" w:hAnsi="宋体"/>
      <w:b/>
      <w:bCs/>
      <w:sz w:val="28"/>
      <w:szCs w:val="32"/>
    </w:rPr>
  </w:style>
  <w:style w:type="character" w:customStyle="1" w:styleId="41">
    <w:name w:val="标题 4字符"/>
    <w:basedOn w:val="a0"/>
    <w:link w:val="4"/>
    <w:uiPriority w:val="9"/>
    <w:qFormat/>
    <w:rPr>
      <w:rFonts w:ascii="宋体" w:eastAsiaTheme="majorEastAsia" w:hAnsi="宋体" w:cstheme="majorBidi"/>
      <w:b/>
      <w:bCs/>
      <w:sz w:val="28"/>
      <w:szCs w:val="28"/>
    </w:rPr>
  </w:style>
  <w:style w:type="character" w:customStyle="1" w:styleId="50">
    <w:name w:val="标题 5字符"/>
    <w:basedOn w:val="a0"/>
    <w:link w:val="5"/>
    <w:uiPriority w:val="9"/>
    <w:qFormat/>
    <w:rPr>
      <w:rFonts w:ascii="宋体" w:hAnsi="宋体"/>
      <w:b/>
      <w:bCs/>
      <w:sz w:val="28"/>
      <w:szCs w:val="28"/>
    </w:rPr>
  </w:style>
  <w:style w:type="character" w:customStyle="1" w:styleId="60">
    <w:name w:val="标题 6字符"/>
    <w:basedOn w:val="a0"/>
    <w:link w:val="6"/>
    <w:uiPriority w:val="9"/>
    <w:qFormat/>
    <w:rPr>
      <w:rFonts w:ascii="宋体" w:eastAsiaTheme="majorEastAsia" w:hAnsi="宋体" w:cstheme="majorBidi"/>
      <w:b/>
      <w:bCs/>
      <w:sz w:val="28"/>
      <w:szCs w:val="24"/>
    </w:rPr>
  </w:style>
  <w:style w:type="character" w:customStyle="1" w:styleId="70">
    <w:name w:val="标题 7字符"/>
    <w:basedOn w:val="a0"/>
    <w:link w:val="7"/>
    <w:uiPriority w:val="9"/>
    <w:qFormat/>
    <w:rPr>
      <w:rFonts w:ascii="宋体" w:hAnsi="宋体"/>
      <w:b/>
      <w:bCs/>
      <w:sz w:val="28"/>
      <w:szCs w:val="24"/>
    </w:rPr>
  </w:style>
  <w:style w:type="character" w:customStyle="1" w:styleId="80">
    <w:name w:val="标题 8字符"/>
    <w:basedOn w:val="a0"/>
    <w:link w:val="8"/>
    <w:uiPriority w:val="9"/>
    <w:qFormat/>
    <w:rPr>
      <w:rFonts w:ascii="宋体" w:eastAsiaTheme="majorEastAsia" w:hAnsi="宋体" w:cstheme="majorBidi"/>
      <w:b/>
      <w:sz w:val="28"/>
      <w:szCs w:val="24"/>
    </w:rPr>
  </w:style>
  <w:style w:type="character" w:customStyle="1" w:styleId="90">
    <w:name w:val="标题 9字符"/>
    <w:basedOn w:val="a0"/>
    <w:link w:val="9"/>
    <w:uiPriority w:val="9"/>
    <w:qFormat/>
    <w:rPr>
      <w:rFonts w:ascii="宋体" w:eastAsiaTheme="majorEastAsia" w:hAnsi="宋体" w:cstheme="majorBidi"/>
      <w:b/>
      <w:sz w:val="28"/>
      <w:szCs w:val="21"/>
    </w:rPr>
  </w:style>
  <w:style w:type="paragraph" w:customStyle="1" w:styleId="af">
    <w:name w:val="图表"/>
    <w:basedOn w:val="a"/>
    <w:link w:val="Char"/>
    <w:qFormat/>
    <w:pPr>
      <w:adjustRightInd w:val="0"/>
      <w:snapToGrid w:val="0"/>
      <w:spacing w:line="240" w:lineRule="atLeast"/>
      <w:ind w:left="57" w:right="57" w:firstLineChars="0" w:firstLine="0"/>
      <w:jc w:val="center"/>
    </w:pPr>
  </w:style>
  <w:style w:type="character" w:customStyle="1" w:styleId="Char">
    <w:name w:val="图表 Char"/>
    <w:basedOn w:val="a0"/>
    <w:link w:val="af"/>
    <w:rPr>
      <w:rFonts w:ascii="宋体" w:eastAsia="宋体" w:hAnsi="宋体"/>
      <w:sz w:val="28"/>
    </w:rPr>
  </w:style>
  <w:style w:type="paragraph" w:customStyle="1" w:styleId="af0">
    <w:name w:val="图表首行"/>
    <w:basedOn w:val="af"/>
    <w:link w:val="Char0"/>
    <w:qFormat/>
    <w:rPr>
      <w:b/>
    </w:rPr>
  </w:style>
  <w:style w:type="character" w:customStyle="1" w:styleId="Char0">
    <w:name w:val="图表首行 Char"/>
    <w:basedOn w:val="Char"/>
    <w:link w:val="af0"/>
    <w:rPr>
      <w:rFonts w:ascii="宋体" w:eastAsia="宋体" w:hAnsi="宋体"/>
      <w:b/>
      <w:sz w:val="28"/>
    </w:rPr>
  </w:style>
  <w:style w:type="character" w:customStyle="1" w:styleId="a6">
    <w:name w:val="正文文本字符"/>
    <w:basedOn w:val="a0"/>
    <w:link w:val="a4"/>
    <w:uiPriority w:val="99"/>
    <w:semiHidden/>
    <w:rPr>
      <w:rFonts w:ascii="宋体" w:eastAsia="宋体" w:hAnsi="宋体"/>
      <w:sz w:val="28"/>
    </w:rPr>
  </w:style>
  <w:style w:type="character" w:customStyle="1" w:styleId="a5">
    <w:name w:val="正文首行缩进字符"/>
    <w:basedOn w:val="a6"/>
    <w:link w:val="a3"/>
    <w:uiPriority w:val="99"/>
    <w:semiHidden/>
    <w:rPr>
      <w:rFonts w:ascii="Times New Roman" w:eastAsia="宋体" w:hAnsi="Times New Roman" w:cs="Times New Roman"/>
      <w:sz w:val="28"/>
      <w:szCs w:val="24"/>
    </w:rPr>
  </w:style>
  <w:style w:type="paragraph" w:customStyle="1" w:styleId="TOC1">
    <w:name w:val="TOC 标题1"/>
    <w:basedOn w:val="1"/>
    <w:next w:val="a"/>
    <w:uiPriority w:val="39"/>
    <w:unhideWhenUsed/>
    <w:qFormat/>
    <w:pPr>
      <w:widowControl/>
      <w:numPr>
        <w:numId w:val="0"/>
      </w:numPr>
      <w:tabs>
        <w:tab w:val="clear" w:pos="0"/>
        <w:tab w:val="clear" w:pos="567"/>
        <w:tab w:val="clear" w:pos="851"/>
        <w:tab w:val="clear" w:pos="993"/>
      </w:tabs>
      <w:spacing w:before="240" w:line="259" w:lineRule="auto"/>
      <w:ind w:right="0"/>
      <w:outlineLvl w:val="9"/>
    </w:pPr>
    <w:rPr>
      <w:rFonts w:asciiTheme="majorHAnsi" w:eastAsiaTheme="majorEastAsia" w:hAnsiTheme="majorHAnsi" w:cstheme="majorBidi"/>
      <w:b w:val="0"/>
      <w:bCs w:val="0"/>
      <w:color w:val="2E74B5" w:themeColor="accent1" w:themeShade="BF"/>
      <w:kern w:val="0"/>
      <w:szCs w:val="32"/>
    </w:rPr>
  </w:style>
  <w:style w:type="character" w:customStyle="1" w:styleId="a8">
    <w:name w:val="正文文本缩进字符"/>
    <w:basedOn w:val="a0"/>
    <w:link w:val="a7"/>
    <w:uiPriority w:val="99"/>
    <w:semiHidden/>
    <w:qFormat/>
    <w:rPr>
      <w:rFonts w:ascii="宋体" w:eastAsia="宋体" w:hAnsi="宋体"/>
      <w:sz w:val="28"/>
    </w:rPr>
  </w:style>
  <w:style w:type="paragraph" w:customStyle="1" w:styleId="30">
    <w:name w:val="样式3"/>
    <w:basedOn w:val="af1"/>
    <w:next w:val="a"/>
    <w:qFormat/>
    <w:pPr>
      <w:numPr>
        <w:ilvl w:val="1"/>
        <w:numId w:val="2"/>
      </w:numPr>
      <w:spacing w:beforeLines="50" w:before="50" w:afterLines="50" w:after="50"/>
      <w:ind w:firstLineChars="0" w:firstLine="0"/>
      <w:contextualSpacing/>
      <w:outlineLvl w:val="2"/>
    </w:pPr>
    <w:rPr>
      <w:rFonts w:ascii="黑体" w:eastAsia="黑体" w:hAnsi="黑体"/>
      <w:b/>
      <w:szCs w:val="28"/>
    </w:rPr>
  </w:style>
  <w:style w:type="paragraph" w:styleId="af1">
    <w:name w:val="List Paragraph"/>
    <w:basedOn w:val="a"/>
    <w:uiPriority w:val="34"/>
    <w:qFormat/>
    <w:pPr>
      <w:ind w:firstLine="420"/>
    </w:pPr>
  </w:style>
  <w:style w:type="paragraph" w:customStyle="1" w:styleId="40">
    <w:name w:val="样式4"/>
    <w:basedOn w:val="af1"/>
    <w:next w:val="a"/>
    <w:qFormat/>
    <w:pPr>
      <w:numPr>
        <w:ilvl w:val="2"/>
        <w:numId w:val="2"/>
      </w:numPr>
      <w:spacing w:beforeLines="50" w:before="50" w:afterLines="50" w:after="50"/>
      <w:ind w:firstLineChars="0" w:firstLine="0"/>
      <w:contextualSpacing/>
      <w:outlineLvl w:val="3"/>
    </w:pPr>
    <w:rPr>
      <w:rFonts w:ascii="黑体" w:eastAsia="黑体" w:hAnsi="黑体"/>
      <w:b/>
      <w:szCs w:val="28"/>
    </w:rPr>
  </w:style>
  <w:style w:type="paragraph" w:customStyle="1" w:styleId="my">
    <w:name w:val="my正文"/>
    <w:basedOn w:val="a"/>
    <w:qFormat/>
    <w:pPr>
      <w:spacing w:beforeLines="30" w:afterLines="30"/>
      <w:ind w:firstLine="200"/>
    </w:pPr>
    <w:rPr>
      <w:rFonts w:cs="Times New Roman"/>
      <w:sz w:val="24"/>
      <w:szCs w:val="24"/>
    </w:rPr>
  </w:style>
  <w:style w:type="paragraph" w:customStyle="1" w:styleId="12">
    <w:name w:val="列出段落1"/>
    <w:basedOn w:val="a"/>
    <w:uiPriority w:val="99"/>
    <w:qFormat/>
    <w:pPr>
      <w:ind w:firstLine="200"/>
    </w:pPr>
    <w:rPr>
      <w:rFonts w:ascii="Calibri" w:hAnsi="Calibri" w:cs="宋体"/>
    </w:rPr>
  </w:style>
  <w:style w:type="character" w:customStyle="1" w:styleId="13">
    <w:name w:val="书籍标题1"/>
    <w:basedOn w:val="a0"/>
    <w:uiPriority w:val="33"/>
    <w:qFormat/>
    <w:rPr>
      <w:b/>
      <w:bCs/>
      <w:i/>
      <w:iCs/>
      <w:spacing w:val="5"/>
    </w:rPr>
  </w:style>
  <w:style w:type="paragraph" w:styleId="TOC">
    <w:name w:val="TOC Heading"/>
    <w:basedOn w:val="1"/>
    <w:next w:val="a"/>
    <w:uiPriority w:val="39"/>
    <w:unhideWhenUsed/>
    <w:qFormat/>
    <w:rsid w:val="009D2365"/>
    <w:pPr>
      <w:widowControl/>
      <w:numPr>
        <w:numId w:val="0"/>
      </w:numPr>
      <w:tabs>
        <w:tab w:val="clear" w:pos="0"/>
        <w:tab w:val="clear" w:pos="567"/>
        <w:tab w:val="clear" w:pos="851"/>
        <w:tab w:val="clear" w:pos="993"/>
      </w:tabs>
      <w:spacing w:before="240" w:line="259" w:lineRule="auto"/>
      <w:ind w:right="0"/>
      <w:outlineLvl w:val="9"/>
    </w:pPr>
    <w:rPr>
      <w:rFonts w:asciiTheme="majorHAnsi" w:eastAsiaTheme="majorEastAsia" w:hAnsiTheme="majorHAnsi" w:cstheme="majorBidi"/>
      <w:b w:val="0"/>
      <w:bCs w:val="0"/>
      <w:color w:val="2E74B5" w:themeColor="accent1" w:themeShade="BF"/>
      <w:kern w:val="0"/>
      <w:szCs w:val="32"/>
    </w:rPr>
  </w:style>
  <w:style w:type="paragraph" w:styleId="af2">
    <w:name w:val="Document Map"/>
    <w:basedOn w:val="a"/>
    <w:link w:val="af3"/>
    <w:uiPriority w:val="99"/>
    <w:semiHidden/>
    <w:unhideWhenUsed/>
    <w:rsid w:val="00DB344F"/>
    <w:rPr>
      <w:rFonts w:ascii="Heiti SC Light" w:eastAsia="Heiti SC Light"/>
      <w:sz w:val="24"/>
      <w:szCs w:val="24"/>
    </w:rPr>
  </w:style>
  <w:style w:type="character" w:customStyle="1" w:styleId="af3">
    <w:name w:val="文档结构图 字符"/>
    <w:basedOn w:val="a0"/>
    <w:link w:val="af2"/>
    <w:uiPriority w:val="99"/>
    <w:semiHidden/>
    <w:rsid w:val="00DB344F"/>
    <w:rPr>
      <w:rFonts w:ascii="Heiti SC Light" w:eastAsia="Heiti SC Light" w:hAnsi="宋体"/>
      <w:kern w:val="2"/>
      <w:sz w:val="24"/>
      <w:szCs w:val="24"/>
    </w:rPr>
  </w:style>
  <w:style w:type="paragraph" w:styleId="af4">
    <w:name w:val="Balloon Text"/>
    <w:basedOn w:val="a"/>
    <w:link w:val="af5"/>
    <w:uiPriority w:val="99"/>
    <w:semiHidden/>
    <w:unhideWhenUsed/>
    <w:rsid w:val="00DB344F"/>
    <w:pPr>
      <w:spacing w:line="240" w:lineRule="auto"/>
    </w:pPr>
    <w:rPr>
      <w:rFonts w:ascii="Heiti SC Light" w:eastAsia="Heiti SC Light"/>
      <w:sz w:val="18"/>
      <w:szCs w:val="18"/>
    </w:rPr>
  </w:style>
  <w:style w:type="character" w:customStyle="1" w:styleId="af5">
    <w:name w:val="批注框文本字符"/>
    <w:basedOn w:val="a0"/>
    <w:link w:val="af4"/>
    <w:uiPriority w:val="99"/>
    <w:semiHidden/>
    <w:rsid w:val="00DB344F"/>
    <w:rPr>
      <w:rFonts w:ascii="Heiti SC Light" w:eastAsia="Heiti SC Light" w:hAnsi="宋体"/>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left="280" w:right="280" w:firstLineChars="200" w:firstLine="560"/>
    </w:pPr>
    <w:rPr>
      <w:rFonts w:ascii="宋体" w:eastAsia="宋体" w:hAnsi="宋体"/>
      <w:kern w:val="2"/>
      <w:sz w:val="28"/>
      <w:szCs w:val="22"/>
    </w:rPr>
  </w:style>
  <w:style w:type="paragraph" w:styleId="1">
    <w:name w:val="heading 1"/>
    <w:basedOn w:val="a"/>
    <w:next w:val="a"/>
    <w:link w:val="10"/>
    <w:uiPriority w:val="9"/>
    <w:qFormat/>
    <w:pPr>
      <w:keepNext/>
      <w:keepLines/>
      <w:numPr>
        <w:numId w:val="1"/>
      </w:numPr>
      <w:tabs>
        <w:tab w:val="left" w:pos="0"/>
        <w:tab w:val="left" w:pos="567"/>
        <w:tab w:val="left" w:pos="851"/>
        <w:tab w:val="left" w:pos="993"/>
      </w:tabs>
      <w:spacing w:line="578" w:lineRule="auto"/>
      <w:ind w:firstLineChars="0" w:hanging="289"/>
      <w:outlineLvl w:val="0"/>
    </w:pPr>
    <w:rPr>
      <w:b/>
      <w:bCs/>
      <w:kern w:val="44"/>
      <w:sz w:val="32"/>
      <w:szCs w:val="44"/>
    </w:rPr>
  </w:style>
  <w:style w:type="paragraph" w:styleId="2">
    <w:name w:val="heading 2"/>
    <w:basedOn w:val="a"/>
    <w:next w:val="a"/>
    <w:link w:val="20"/>
    <w:uiPriority w:val="9"/>
    <w:unhideWhenUsed/>
    <w:qFormat/>
    <w:pPr>
      <w:keepNext/>
      <w:keepLines/>
      <w:numPr>
        <w:ilvl w:val="1"/>
        <w:numId w:val="1"/>
      </w:numPr>
      <w:tabs>
        <w:tab w:val="left" w:pos="993"/>
      </w:tabs>
      <w:spacing w:line="416" w:lineRule="auto"/>
      <w:ind w:firstLineChars="0" w:hanging="289"/>
      <w:outlineLvl w:val="1"/>
    </w:pPr>
    <w:rPr>
      <w:rFonts w:cstheme="majorBidi"/>
      <w:b/>
      <w:bCs/>
      <w:szCs w:val="32"/>
    </w:rPr>
  </w:style>
  <w:style w:type="paragraph" w:styleId="3">
    <w:name w:val="heading 3"/>
    <w:basedOn w:val="a"/>
    <w:next w:val="a"/>
    <w:link w:val="31"/>
    <w:uiPriority w:val="9"/>
    <w:unhideWhenUsed/>
    <w:qFormat/>
    <w:pPr>
      <w:keepNext/>
      <w:keepLines/>
      <w:numPr>
        <w:ilvl w:val="2"/>
        <w:numId w:val="1"/>
      </w:numPr>
      <w:tabs>
        <w:tab w:val="left" w:pos="1134"/>
      </w:tabs>
      <w:spacing w:line="416" w:lineRule="auto"/>
      <w:ind w:firstLineChars="0" w:hanging="289"/>
      <w:outlineLvl w:val="2"/>
    </w:pPr>
    <w:rPr>
      <w:b/>
      <w:bCs/>
      <w:szCs w:val="32"/>
    </w:rPr>
  </w:style>
  <w:style w:type="paragraph" w:styleId="4">
    <w:name w:val="heading 4"/>
    <w:basedOn w:val="a"/>
    <w:next w:val="a"/>
    <w:link w:val="41"/>
    <w:uiPriority w:val="9"/>
    <w:unhideWhenUsed/>
    <w:qFormat/>
    <w:pPr>
      <w:keepNext/>
      <w:keepLines/>
      <w:numPr>
        <w:ilvl w:val="3"/>
        <w:numId w:val="1"/>
      </w:numPr>
      <w:tabs>
        <w:tab w:val="left" w:pos="1276"/>
      </w:tabs>
      <w:spacing w:line="376" w:lineRule="auto"/>
      <w:ind w:firstLineChars="0" w:hanging="289"/>
      <w:outlineLvl w:val="3"/>
    </w:pPr>
    <w:rPr>
      <w:rFonts w:eastAsiaTheme="majorEastAsia" w:cstheme="majorBidi"/>
      <w:b/>
      <w:bCs/>
      <w:szCs w:val="28"/>
    </w:rPr>
  </w:style>
  <w:style w:type="paragraph" w:styleId="5">
    <w:name w:val="heading 5"/>
    <w:basedOn w:val="a"/>
    <w:next w:val="a"/>
    <w:link w:val="50"/>
    <w:uiPriority w:val="9"/>
    <w:unhideWhenUsed/>
    <w:qFormat/>
    <w:pPr>
      <w:keepNext/>
      <w:keepLines/>
      <w:numPr>
        <w:ilvl w:val="4"/>
        <w:numId w:val="1"/>
      </w:numPr>
      <w:tabs>
        <w:tab w:val="left" w:pos="1560"/>
      </w:tabs>
      <w:spacing w:line="376" w:lineRule="auto"/>
      <w:ind w:firstLineChars="0" w:hanging="289"/>
      <w:outlineLvl w:val="4"/>
    </w:pPr>
    <w:rPr>
      <w:b/>
      <w:bCs/>
      <w:szCs w:val="28"/>
    </w:rPr>
  </w:style>
  <w:style w:type="paragraph" w:styleId="6">
    <w:name w:val="heading 6"/>
    <w:basedOn w:val="a"/>
    <w:next w:val="a"/>
    <w:link w:val="60"/>
    <w:uiPriority w:val="9"/>
    <w:unhideWhenUsed/>
    <w:qFormat/>
    <w:pPr>
      <w:keepNext/>
      <w:keepLines/>
      <w:numPr>
        <w:ilvl w:val="5"/>
        <w:numId w:val="1"/>
      </w:numPr>
      <w:tabs>
        <w:tab w:val="left" w:pos="1843"/>
      </w:tabs>
      <w:spacing w:line="320" w:lineRule="auto"/>
      <w:ind w:firstLineChars="0" w:hanging="289"/>
      <w:outlineLvl w:val="5"/>
    </w:pPr>
    <w:rPr>
      <w:rFonts w:eastAsiaTheme="majorEastAsia" w:cstheme="majorBidi"/>
      <w:b/>
      <w:bCs/>
      <w:szCs w:val="24"/>
    </w:rPr>
  </w:style>
  <w:style w:type="paragraph" w:styleId="7">
    <w:name w:val="heading 7"/>
    <w:basedOn w:val="a"/>
    <w:next w:val="a"/>
    <w:link w:val="70"/>
    <w:uiPriority w:val="9"/>
    <w:unhideWhenUsed/>
    <w:qFormat/>
    <w:pPr>
      <w:keepNext/>
      <w:keepLines/>
      <w:numPr>
        <w:ilvl w:val="6"/>
        <w:numId w:val="1"/>
      </w:numPr>
      <w:spacing w:line="320" w:lineRule="auto"/>
      <w:ind w:firstLineChars="0" w:hanging="289"/>
      <w:outlineLvl w:val="6"/>
    </w:pPr>
    <w:rPr>
      <w:b/>
      <w:bCs/>
      <w:szCs w:val="24"/>
    </w:rPr>
  </w:style>
  <w:style w:type="paragraph" w:styleId="8">
    <w:name w:val="heading 8"/>
    <w:basedOn w:val="a"/>
    <w:next w:val="a"/>
    <w:link w:val="80"/>
    <w:uiPriority w:val="9"/>
    <w:unhideWhenUsed/>
    <w:qFormat/>
    <w:pPr>
      <w:keepNext/>
      <w:keepLines/>
      <w:numPr>
        <w:ilvl w:val="7"/>
        <w:numId w:val="1"/>
      </w:numPr>
      <w:tabs>
        <w:tab w:val="left" w:pos="2410"/>
      </w:tabs>
      <w:spacing w:line="320" w:lineRule="auto"/>
      <w:ind w:firstLineChars="0" w:hanging="289"/>
      <w:outlineLvl w:val="7"/>
    </w:pPr>
    <w:rPr>
      <w:rFonts w:eastAsiaTheme="majorEastAsia" w:cstheme="majorBidi"/>
      <w:b/>
      <w:szCs w:val="24"/>
    </w:rPr>
  </w:style>
  <w:style w:type="paragraph" w:styleId="9">
    <w:name w:val="heading 9"/>
    <w:basedOn w:val="a"/>
    <w:next w:val="a"/>
    <w:link w:val="90"/>
    <w:uiPriority w:val="9"/>
    <w:unhideWhenUsed/>
    <w:qFormat/>
    <w:pPr>
      <w:keepNext/>
      <w:keepLines/>
      <w:numPr>
        <w:ilvl w:val="8"/>
        <w:numId w:val="1"/>
      </w:numPr>
      <w:spacing w:line="320" w:lineRule="auto"/>
      <w:ind w:left="210" w:right="210" w:firstLineChars="0" w:firstLine="0"/>
      <w:outlineLvl w:val="8"/>
    </w:pPr>
    <w:rPr>
      <w:rFonts w:eastAsiaTheme="majorEastAsia" w:cstheme="majorBidi"/>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a5"/>
    <w:uiPriority w:val="99"/>
    <w:unhideWhenUsed/>
    <w:pPr>
      <w:spacing w:line="240" w:lineRule="auto"/>
      <w:ind w:left="0" w:right="0" w:firstLineChars="100" w:firstLine="420"/>
      <w:jc w:val="both"/>
    </w:pPr>
    <w:rPr>
      <w:rFonts w:ascii="Times New Roman" w:hAnsi="Times New Roman" w:cs="Times New Roman"/>
      <w:sz w:val="21"/>
      <w:szCs w:val="24"/>
    </w:rPr>
  </w:style>
  <w:style w:type="paragraph" w:styleId="a4">
    <w:name w:val="Body Text"/>
    <w:basedOn w:val="a"/>
    <w:link w:val="a6"/>
    <w:uiPriority w:val="99"/>
    <w:unhideWhenUsed/>
    <w:pPr>
      <w:spacing w:after="120"/>
    </w:pPr>
  </w:style>
  <w:style w:type="paragraph" w:styleId="a7">
    <w:name w:val="Body Text Indent"/>
    <w:basedOn w:val="a"/>
    <w:link w:val="a8"/>
    <w:uiPriority w:val="99"/>
    <w:unhideWhenUsed/>
    <w:qFormat/>
    <w:pPr>
      <w:spacing w:after="120"/>
      <w:ind w:leftChars="200" w:left="420"/>
    </w:pPr>
  </w:style>
  <w:style w:type="paragraph" w:styleId="32">
    <w:name w:val="toc 3"/>
    <w:basedOn w:val="a"/>
    <w:next w:val="a"/>
    <w:uiPriority w:val="39"/>
    <w:unhideWhenUsed/>
    <w:qFormat/>
    <w:rsid w:val="009D2365"/>
    <w:pPr>
      <w:adjustRightInd w:val="0"/>
      <w:snapToGrid w:val="0"/>
      <w:spacing w:line="324" w:lineRule="auto"/>
      <w:ind w:left="0" w:right="0" w:firstLineChars="100" w:firstLine="100"/>
    </w:pPr>
  </w:style>
  <w:style w:type="paragraph" w:styleId="a9">
    <w:name w:val="footer"/>
    <w:basedOn w:val="a"/>
    <w:link w:val="aa"/>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adjustRightInd w:val="0"/>
      <w:snapToGrid w:val="0"/>
      <w:spacing w:line="324" w:lineRule="auto"/>
      <w:ind w:left="0" w:right="0" w:firstLineChars="0" w:firstLine="0"/>
    </w:pPr>
    <w:rPr>
      <w:b/>
    </w:rPr>
  </w:style>
  <w:style w:type="paragraph" w:styleId="21">
    <w:name w:val="toc 2"/>
    <w:basedOn w:val="a"/>
    <w:next w:val="a"/>
    <w:uiPriority w:val="39"/>
    <w:unhideWhenUsed/>
    <w:qFormat/>
    <w:rsid w:val="009D2365"/>
    <w:pPr>
      <w:adjustRightInd w:val="0"/>
      <w:snapToGrid w:val="0"/>
      <w:spacing w:line="324" w:lineRule="auto"/>
      <w:ind w:left="0" w:right="0" w:firstLineChars="0" w:firstLine="0"/>
    </w:pPr>
  </w:style>
  <w:style w:type="character" w:styleId="ad">
    <w:name w:val="Hyperlink"/>
    <w:basedOn w:val="a0"/>
    <w:uiPriority w:val="99"/>
    <w:unhideWhenUsed/>
    <w:qFormat/>
    <w:rPr>
      <w:color w:val="0563C1" w:themeColor="hyperlink"/>
      <w:u w:val="single"/>
    </w:rPr>
  </w:style>
  <w:style w:type="table" w:styleId="ae">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页眉字符"/>
    <w:basedOn w:val="a0"/>
    <w:link w:val="ab"/>
    <w:uiPriority w:val="99"/>
    <w:qFormat/>
    <w:rPr>
      <w:sz w:val="18"/>
      <w:szCs w:val="18"/>
    </w:rPr>
  </w:style>
  <w:style w:type="character" w:customStyle="1" w:styleId="aa">
    <w:name w:val="页脚字符"/>
    <w:basedOn w:val="a0"/>
    <w:link w:val="a9"/>
    <w:uiPriority w:val="99"/>
    <w:qFormat/>
    <w:rPr>
      <w:sz w:val="18"/>
      <w:szCs w:val="18"/>
    </w:rPr>
  </w:style>
  <w:style w:type="character" w:customStyle="1" w:styleId="10">
    <w:name w:val="标题 1字符"/>
    <w:basedOn w:val="a0"/>
    <w:link w:val="1"/>
    <w:uiPriority w:val="9"/>
    <w:qFormat/>
    <w:rPr>
      <w:rFonts w:ascii="宋体" w:eastAsia="宋体" w:hAnsi="宋体"/>
      <w:b/>
      <w:bCs/>
      <w:kern w:val="44"/>
      <w:sz w:val="32"/>
      <w:szCs w:val="44"/>
    </w:rPr>
  </w:style>
  <w:style w:type="character" w:customStyle="1" w:styleId="20">
    <w:name w:val="标题 2字符"/>
    <w:basedOn w:val="a0"/>
    <w:link w:val="2"/>
    <w:uiPriority w:val="9"/>
    <w:qFormat/>
    <w:rPr>
      <w:rFonts w:ascii="宋体" w:eastAsia="宋体" w:hAnsi="宋体" w:cstheme="majorBidi"/>
      <w:b/>
      <w:bCs/>
      <w:sz w:val="28"/>
      <w:szCs w:val="32"/>
    </w:rPr>
  </w:style>
  <w:style w:type="character" w:customStyle="1" w:styleId="31">
    <w:name w:val="标题 3字符"/>
    <w:basedOn w:val="a0"/>
    <w:link w:val="3"/>
    <w:uiPriority w:val="9"/>
    <w:qFormat/>
    <w:rPr>
      <w:rFonts w:ascii="宋体" w:eastAsia="宋体" w:hAnsi="宋体"/>
      <w:b/>
      <w:bCs/>
      <w:sz w:val="28"/>
      <w:szCs w:val="32"/>
    </w:rPr>
  </w:style>
  <w:style w:type="character" w:customStyle="1" w:styleId="41">
    <w:name w:val="标题 4字符"/>
    <w:basedOn w:val="a0"/>
    <w:link w:val="4"/>
    <w:uiPriority w:val="9"/>
    <w:qFormat/>
    <w:rPr>
      <w:rFonts w:ascii="宋体" w:eastAsiaTheme="majorEastAsia" w:hAnsi="宋体" w:cstheme="majorBidi"/>
      <w:b/>
      <w:bCs/>
      <w:sz w:val="28"/>
      <w:szCs w:val="28"/>
    </w:rPr>
  </w:style>
  <w:style w:type="character" w:customStyle="1" w:styleId="50">
    <w:name w:val="标题 5字符"/>
    <w:basedOn w:val="a0"/>
    <w:link w:val="5"/>
    <w:uiPriority w:val="9"/>
    <w:qFormat/>
    <w:rPr>
      <w:rFonts w:ascii="宋体" w:hAnsi="宋体"/>
      <w:b/>
      <w:bCs/>
      <w:sz w:val="28"/>
      <w:szCs w:val="28"/>
    </w:rPr>
  </w:style>
  <w:style w:type="character" w:customStyle="1" w:styleId="60">
    <w:name w:val="标题 6字符"/>
    <w:basedOn w:val="a0"/>
    <w:link w:val="6"/>
    <w:uiPriority w:val="9"/>
    <w:qFormat/>
    <w:rPr>
      <w:rFonts w:ascii="宋体" w:eastAsiaTheme="majorEastAsia" w:hAnsi="宋体" w:cstheme="majorBidi"/>
      <w:b/>
      <w:bCs/>
      <w:sz w:val="28"/>
      <w:szCs w:val="24"/>
    </w:rPr>
  </w:style>
  <w:style w:type="character" w:customStyle="1" w:styleId="70">
    <w:name w:val="标题 7字符"/>
    <w:basedOn w:val="a0"/>
    <w:link w:val="7"/>
    <w:uiPriority w:val="9"/>
    <w:qFormat/>
    <w:rPr>
      <w:rFonts w:ascii="宋体" w:hAnsi="宋体"/>
      <w:b/>
      <w:bCs/>
      <w:sz w:val="28"/>
      <w:szCs w:val="24"/>
    </w:rPr>
  </w:style>
  <w:style w:type="character" w:customStyle="1" w:styleId="80">
    <w:name w:val="标题 8字符"/>
    <w:basedOn w:val="a0"/>
    <w:link w:val="8"/>
    <w:uiPriority w:val="9"/>
    <w:qFormat/>
    <w:rPr>
      <w:rFonts w:ascii="宋体" w:eastAsiaTheme="majorEastAsia" w:hAnsi="宋体" w:cstheme="majorBidi"/>
      <w:b/>
      <w:sz w:val="28"/>
      <w:szCs w:val="24"/>
    </w:rPr>
  </w:style>
  <w:style w:type="character" w:customStyle="1" w:styleId="90">
    <w:name w:val="标题 9字符"/>
    <w:basedOn w:val="a0"/>
    <w:link w:val="9"/>
    <w:uiPriority w:val="9"/>
    <w:qFormat/>
    <w:rPr>
      <w:rFonts w:ascii="宋体" w:eastAsiaTheme="majorEastAsia" w:hAnsi="宋体" w:cstheme="majorBidi"/>
      <w:b/>
      <w:sz w:val="28"/>
      <w:szCs w:val="21"/>
    </w:rPr>
  </w:style>
  <w:style w:type="paragraph" w:customStyle="1" w:styleId="af">
    <w:name w:val="图表"/>
    <w:basedOn w:val="a"/>
    <w:link w:val="Char"/>
    <w:qFormat/>
    <w:pPr>
      <w:adjustRightInd w:val="0"/>
      <w:snapToGrid w:val="0"/>
      <w:spacing w:line="240" w:lineRule="atLeast"/>
      <w:ind w:left="57" w:right="57" w:firstLineChars="0" w:firstLine="0"/>
      <w:jc w:val="center"/>
    </w:pPr>
  </w:style>
  <w:style w:type="character" w:customStyle="1" w:styleId="Char">
    <w:name w:val="图表 Char"/>
    <w:basedOn w:val="a0"/>
    <w:link w:val="af"/>
    <w:rPr>
      <w:rFonts w:ascii="宋体" w:eastAsia="宋体" w:hAnsi="宋体"/>
      <w:sz w:val="28"/>
    </w:rPr>
  </w:style>
  <w:style w:type="paragraph" w:customStyle="1" w:styleId="af0">
    <w:name w:val="图表首行"/>
    <w:basedOn w:val="af"/>
    <w:link w:val="Char0"/>
    <w:qFormat/>
    <w:rPr>
      <w:b/>
    </w:rPr>
  </w:style>
  <w:style w:type="character" w:customStyle="1" w:styleId="Char0">
    <w:name w:val="图表首行 Char"/>
    <w:basedOn w:val="Char"/>
    <w:link w:val="af0"/>
    <w:rPr>
      <w:rFonts w:ascii="宋体" w:eastAsia="宋体" w:hAnsi="宋体"/>
      <w:b/>
      <w:sz w:val="28"/>
    </w:rPr>
  </w:style>
  <w:style w:type="character" w:customStyle="1" w:styleId="a6">
    <w:name w:val="正文文本字符"/>
    <w:basedOn w:val="a0"/>
    <w:link w:val="a4"/>
    <w:uiPriority w:val="99"/>
    <w:semiHidden/>
    <w:rPr>
      <w:rFonts w:ascii="宋体" w:eastAsia="宋体" w:hAnsi="宋体"/>
      <w:sz w:val="28"/>
    </w:rPr>
  </w:style>
  <w:style w:type="character" w:customStyle="1" w:styleId="a5">
    <w:name w:val="正文首行缩进字符"/>
    <w:basedOn w:val="a6"/>
    <w:link w:val="a3"/>
    <w:uiPriority w:val="99"/>
    <w:semiHidden/>
    <w:rPr>
      <w:rFonts w:ascii="Times New Roman" w:eastAsia="宋体" w:hAnsi="Times New Roman" w:cs="Times New Roman"/>
      <w:sz w:val="28"/>
      <w:szCs w:val="24"/>
    </w:rPr>
  </w:style>
  <w:style w:type="paragraph" w:customStyle="1" w:styleId="TOC1">
    <w:name w:val="TOC 标题1"/>
    <w:basedOn w:val="1"/>
    <w:next w:val="a"/>
    <w:uiPriority w:val="39"/>
    <w:unhideWhenUsed/>
    <w:qFormat/>
    <w:pPr>
      <w:widowControl/>
      <w:numPr>
        <w:numId w:val="0"/>
      </w:numPr>
      <w:tabs>
        <w:tab w:val="clear" w:pos="0"/>
        <w:tab w:val="clear" w:pos="567"/>
        <w:tab w:val="clear" w:pos="851"/>
        <w:tab w:val="clear" w:pos="993"/>
      </w:tabs>
      <w:spacing w:before="240" w:line="259" w:lineRule="auto"/>
      <w:ind w:right="0"/>
      <w:outlineLvl w:val="9"/>
    </w:pPr>
    <w:rPr>
      <w:rFonts w:asciiTheme="majorHAnsi" w:eastAsiaTheme="majorEastAsia" w:hAnsiTheme="majorHAnsi" w:cstheme="majorBidi"/>
      <w:b w:val="0"/>
      <w:bCs w:val="0"/>
      <w:color w:val="2E74B5" w:themeColor="accent1" w:themeShade="BF"/>
      <w:kern w:val="0"/>
      <w:szCs w:val="32"/>
    </w:rPr>
  </w:style>
  <w:style w:type="character" w:customStyle="1" w:styleId="a8">
    <w:name w:val="正文文本缩进字符"/>
    <w:basedOn w:val="a0"/>
    <w:link w:val="a7"/>
    <w:uiPriority w:val="99"/>
    <w:semiHidden/>
    <w:qFormat/>
    <w:rPr>
      <w:rFonts w:ascii="宋体" w:eastAsia="宋体" w:hAnsi="宋体"/>
      <w:sz w:val="28"/>
    </w:rPr>
  </w:style>
  <w:style w:type="paragraph" w:customStyle="1" w:styleId="30">
    <w:name w:val="样式3"/>
    <w:basedOn w:val="af1"/>
    <w:next w:val="a"/>
    <w:qFormat/>
    <w:pPr>
      <w:numPr>
        <w:ilvl w:val="1"/>
        <w:numId w:val="2"/>
      </w:numPr>
      <w:spacing w:beforeLines="50" w:before="50" w:afterLines="50" w:after="50"/>
      <w:ind w:firstLineChars="0" w:firstLine="0"/>
      <w:contextualSpacing/>
      <w:outlineLvl w:val="2"/>
    </w:pPr>
    <w:rPr>
      <w:rFonts w:ascii="黑体" w:eastAsia="黑体" w:hAnsi="黑体"/>
      <w:b/>
      <w:szCs w:val="28"/>
    </w:rPr>
  </w:style>
  <w:style w:type="paragraph" w:styleId="af1">
    <w:name w:val="List Paragraph"/>
    <w:basedOn w:val="a"/>
    <w:uiPriority w:val="34"/>
    <w:qFormat/>
    <w:pPr>
      <w:ind w:firstLine="420"/>
    </w:pPr>
  </w:style>
  <w:style w:type="paragraph" w:customStyle="1" w:styleId="40">
    <w:name w:val="样式4"/>
    <w:basedOn w:val="af1"/>
    <w:next w:val="a"/>
    <w:qFormat/>
    <w:pPr>
      <w:numPr>
        <w:ilvl w:val="2"/>
        <w:numId w:val="2"/>
      </w:numPr>
      <w:spacing w:beforeLines="50" w:before="50" w:afterLines="50" w:after="50"/>
      <w:ind w:firstLineChars="0" w:firstLine="0"/>
      <w:contextualSpacing/>
      <w:outlineLvl w:val="3"/>
    </w:pPr>
    <w:rPr>
      <w:rFonts w:ascii="黑体" w:eastAsia="黑体" w:hAnsi="黑体"/>
      <w:b/>
      <w:szCs w:val="28"/>
    </w:rPr>
  </w:style>
  <w:style w:type="paragraph" w:customStyle="1" w:styleId="my">
    <w:name w:val="my正文"/>
    <w:basedOn w:val="a"/>
    <w:qFormat/>
    <w:pPr>
      <w:spacing w:beforeLines="30" w:afterLines="30"/>
      <w:ind w:firstLine="200"/>
    </w:pPr>
    <w:rPr>
      <w:rFonts w:cs="Times New Roman"/>
      <w:sz w:val="24"/>
      <w:szCs w:val="24"/>
    </w:rPr>
  </w:style>
  <w:style w:type="paragraph" w:customStyle="1" w:styleId="12">
    <w:name w:val="列出段落1"/>
    <w:basedOn w:val="a"/>
    <w:uiPriority w:val="99"/>
    <w:qFormat/>
    <w:pPr>
      <w:ind w:firstLine="200"/>
    </w:pPr>
    <w:rPr>
      <w:rFonts w:ascii="Calibri" w:hAnsi="Calibri" w:cs="宋体"/>
    </w:rPr>
  </w:style>
  <w:style w:type="character" w:customStyle="1" w:styleId="13">
    <w:name w:val="书籍标题1"/>
    <w:basedOn w:val="a0"/>
    <w:uiPriority w:val="33"/>
    <w:qFormat/>
    <w:rPr>
      <w:b/>
      <w:bCs/>
      <w:i/>
      <w:iCs/>
      <w:spacing w:val="5"/>
    </w:rPr>
  </w:style>
  <w:style w:type="paragraph" w:styleId="TOC">
    <w:name w:val="TOC Heading"/>
    <w:basedOn w:val="1"/>
    <w:next w:val="a"/>
    <w:uiPriority w:val="39"/>
    <w:unhideWhenUsed/>
    <w:qFormat/>
    <w:rsid w:val="009D2365"/>
    <w:pPr>
      <w:widowControl/>
      <w:numPr>
        <w:numId w:val="0"/>
      </w:numPr>
      <w:tabs>
        <w:tab w:val="clear" w:pos="0"/>
        <w:tab w:val="clear" w:pos="567"/>
        <w:tab w:val="clear" w:pos="851"/>
        <w:tab w:val="clear" w:pos="993"/>
      </w:tabs>
      <w:spacing w:before="240" w:line="259" w:lineRule="auto"/>
      <w:ind w:right="0"/>
      <w:outlineLvl w:val="9"/>
    </w:pPr>
    <w:rPr>
      <w:rFonts w:asciiTheme="majorHAnsi" w:eastAsiaTheme="majorEastAsia" w:hAnsiTheme="majorHAnsi" w:cstheme="majorBidi"/>
      <w:b w:val="0"/>
      <w:bCs w:val="0"/>
      <w:color w:val="2E74B5" w:themeColor="accent1" w:themeShade="BF"/>
      <w:kern w:val="0"/>
      <w:szCs w:val="32"/>
    </w:rPr>
  </w:style>
  <w:style w:type="paragraph" w:styleId="af2">
    <w:name w:val="Document Map"/>
    <w:basedOn w:val="a"/>
    <w:link w:val="af3"/>
    <w:uiPriority w:val="99"/>
    <w:semiHidden/>
    <w:unhideWhenUsed/>
    <w:rsid w:val="00DB344F"/>
    <w:rPr>
      <w:rFonts w:ascii="Heiti SC Light" w:eastAsia="Heiti SC Light"/>
      <w:sz w:val="24"/>
      <w:szCs w:val="24"/>
    </w:rPr>
  </w:style>
  <w:style w:type="character" w:customStyle="1" w:styleId="af3">
    <w:name w:val="文档结构图 字符"/>
    <w:basedOn w:val="a0"/>
    <w:link w:val="af2"/>
    <w:uiPriority w:val="99"/>
    <w:semiHidden/>
    <w:rsid w:val="00DB344F"/>
    <w:rPr>
      <w:rFonts w:ascii="Heiti SC Light" w:eastAsia="Heiti SC Light" w:hAnsi="宋体"/>
      <w:kern w:val="2"/>
      <w:sz w:val="24"/>
      <w:szCs w:val="24"/>
    </w:rPr>
  </w:style>
  <w:style w:type="paragraph" w:styleId="af4">
    <w:name w:val="Balloon Text"/>
    <w:basedOn w:val="a"/>
    <w:link w:val="af5"/>
    <w:uiPriority w:val="99"/>
    <w:semiHidden/>
    <w:unhideWhenUsed/>
    <w:rsid w:val="00DB344F"/>
    <w:pPr>
      <w:spacing w:line="240" w:lineRule="auto"/>
    </w:pPr>
    <w:rPr>
      <w:rFonts w:ascii="Heiti SC Light" w:eastAsia="Heiti SC Light"/>
      <w:sz w:val="18"/>
      <w:szCs w:val="18"/>
    </w:rPr>
  </w:style>
  <w:style w:type="character" w:customStyle="1" w:styleId="af5">
    <w:name w:val="批注框文本字符"/>
    <w:basedOn w:val="a0"/>
    <w:link w:val="af4"/>
    <w:uiPriority w:val="99"/>
    <w:semiHidden/>
    <w:rsid w:val="00DB344F"/>
    <w:rPr>
      <w:rFonts w:ascii="Heiti SC Light" w:eastAsia="Heiti SC Light" w:hAns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19FD7D-25FA-BD47-9D70-ECBE25DD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16</Pages>
  <Words>828</Words>
  <Characters>4721</Characters>
  <Application>Microsoft Macintosh Word</Application>
  <DocSecurity>0</DocSecurity>
  <Lines>39</Lines>
  <Paragraphs>11</Paragraphs>
  <ScaleCrop>false</ScaleCrop>
  <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sally lyu</cp:lastModifiedBy>
  <cp:revision>36</cp:revision>
  <cp:lastPrinted>2018-01-08T03:55:00Z</cp:lastPrinted>
  <dcterms:created xsi:type="dcterms:W3CDTF">2018-01-07T02:25:00Z</dcterms:created>
  <dcterms:modified xsi:type="dcterms:W3CDTF">2018-01-15T04:16:00Z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