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left"/>
        <w:outlineLvl w:val="0"/>
        <w:rPr>
          <w:rFonts w:ascii="宋体" w:cs="宋体"/>
          <w:b/>
          <w:bCs/>
          <w:color w:val="auto"/>
          <w:sz w:val="24"/>
          <w:lang w:val="zh-CN"/>
        </w:rPr>
      </w:pPr>
      <w:bookmarkStart w:id="0" w:name="_Toc30573"/>
      <w:r>
        <w:rPr>
          <w:rFonts w:hint="eastAsia" w:ascii="宋体" w:cs="宋体"/>
          <w:b/>
          <w:bCs/>
          <w:color w:val="auto"/>
          <w:sz w:val="24"/>
          <w:lang w:val="zh-CN"/>
        </w:rPr>
        <w:t>附件1、开标一览表</w:t>
      </w:r>
      <w:bookmarkEnd w:id="0"/>
    </w:p>
    <w:p>
      <w:pPr>
        <w:rPr>
          <w:color w:val="auto"/>
          <w:lang w:val="zh-CN"/>
        </w:rPr>
      </w:pP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color w:val="auto"/>
          <w:sz w:val="24"/>
          <w:lang w:val="zh-CN"/>
        </w:rPr>
      </w:pPr>
    </w:p>
    <w:tbl>
      <w:tblPr>
        <w:tblStyle w:val="8"/>
        <w:tblW w:w="94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2520"/>
        <w:gridCol w:w="3212"/>
        <w:gridCol w:w="1749"/>
        <w:gridCol w:w="9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标段</w:t>
            </w:r>
          </w:p>
        </w:tc>
        <w:tc>
          <w:tcPr>
            <w:tcW w:w="2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项目名称</w:t>
            </w:r>
          </w:p>
        </w:tc>
        <w:tc>
          <w:tcPr>
            <w:tcW w:w="3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工期</w:t>
            </w:r>
          </w:p>
        </w:tc>
        <w:tc>
          <w:tcPr>
            <w:tcW w:w="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B包</w:t>
            </w:r>
          </w:p>
        </w:tc>
        <w:tc>
          <w:tcPr>
            <w:tcW w:w="2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水嘴检验设备</w:t>
            </w:r>
          </w:p>
        </w:tc>
        <w:tc>
          <w:tcPr>
            <w:tcW w:w="3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大写：捌拾贰万元整　　　　　　小写：</w:t>
            </w:r>
            <w:r>
              <w:rPr>
                <w:rFonts w:hint="eastAsia" w:ascii="宋体" w:cs="宋体"/>
                <w:color w:val="auto"/>
                <w:sz w:val="24"/>
                <w:lang w:val="en-US" w:eastAsia="zh-CN"/>
              </w:rPr>
              <w:t>820</w:t>
            </w:r>
            <w:r>
              <w:rPr>
                <w:rFonts w:hint="eastAsia" w:ascii="宋体" w:cs="宋体"/>
                <w:color w:val="auto"/>
                <w:sz w:val="24"/>
              </w:rPr>
              <w:t>000.00元</w:t>
            </w: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color w:val="auto"/>
                <w:sz w:val="24"/>
                <w:lang w:val="zh-CN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自签订合同90天内</w:t>
            </w:r>
          </w:p>
        </w:tc>
        <w:tc>
          <w:tcPr>
            <w:tcW w:w="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color w:val="auto"/>
                <w:sz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  <w:r>
        <w:rPr>
          <w:rFonts w:hint="eastAsia" w:ascii="宋体" w:cs="宋体"/>
          <w:color w:val="auto"/>
          <w:sz w:val="24"/>
          <w:lang w:val="zh-CN"/>
        </w:rPr>
        <w:t>投标人（公章）：中国建材检验认证集团（陕西）有限公司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u w:val="single"/>
          <w:lang w:val="zh-CN"/>
        </w:rPr>
      </w:pPr>
      <w:r>
        <w:rPr>
          <w:rFonts w:hint="eastAsia" w:ascii="宋体" w:cs="宋体"/>
          <w:color w:val="auto"/>
          <w:sz w:val="24"/>
          <w:lang w:val="zh-CN"/>
        </w:rPr>
        <w:t>投标人法定代表人</w:t>
      </w:r>
      <w:r>
        <w:rPr>
          <w:rFonts w:ascii="宋体" w:cs="宋体"/>
          <w:color w:val="auto"/>
          <w:sz w:val="24"/>
          <w:lang w:val="zh-CN"/>
        </w:rPr>
        <w:t xml:space="preserve"> </w:t>
      </w:r>
      <w:r>
        <w:rPr>
          <w:rFonts w:hint="eastAsia" w:ascii="宋体" w:cs="宋体"/>
          <w:color w:val="auto"/>
          <w:sz w:val="24"/>
          <w:lang w:val="zh-CN"/>
        </w:rPr>
        <w:t>（或代理人）签字：</w:t>
      </w:r>
      <w:r>
        <w:rPr>
          <w:rFonts w:hint="eastAsia" w:ascii="宋体" w:cs="宋体"/>
          <w:color w:val="auto"/>
          <w:sz w:val="24"/>
          <w:u w:val="single"/>
        </w:rPr>
        <w:t xml:space="preserve">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  <w:r>
        <w:rPr>
          <w:rFonts w:hint="eastAsia" w:ascii="宋体" w:cs="宋体"/>
          <w:color w:val="auto"/>
          <w:sz w:val="24"/>
          <w:lang w:val="zh-CN"/>
        </w:rPr>
        <w:t>日期：</w:t>
      </w:r>
      <w:r>
        <w:rPr>
          <w:rFonts w:hint="eastAsia" w:ascii="宋体" w:cs="宋体"/>
          <w:color w:val="auto"/>
          <w:sz w:val="24"/>
        </w:rPr>
        <w:t>2017</w:t>
      </w:r>
      <w:r>
        <w:rPr>
          <w:rFonts w:hint="eastAsia" w:ascii="宋体" w:cs="宋体"/>
          <w:color w:val="auto"/>
          <w:sz w:val="24"/>
          <w:lang w:val="zh-CN"/>
        </w:rPr>
        <w:t>年</w:t>
      </w:r>
      <w:r>
        <w:rPr>
          <w:rFonts w:ascii="宋体" w:cs="宋体"/>
          <w:color w:val="auto"/>
          <w:sz w:val="24"/>
          <w:lang w:val="zh-CN"/>
        </w:rPr>
        <w:t xml:space="preserve"> </w:t>
      </w:r>
      <w:r>
        <w:rPr>
          <w:rFonts w:hint="eastAsia" w:ascii="宋体" w:cs="宋体"/>
          <w:color w:val="auto"/>
          <w:sz w:val="24"/>
        </w:rPr>
        <w:t>12</w:t>
      </w:r>
      <w:r>
        <w:rPr>
          <w:rFonts w:hint="eastAsia" w:ascii="宋体" w:cs="宋体"/>
          <w:color w:val="auto"/>
          <w:sz w:val="24"/>
          <w:lang w:val="zh-CN"/>
        </w:rPr>
        <w:t>月</w:t>
      </w:r>
      <w:r>
        <w:rPr>
          <w:rFonts w:ascii="宋体" w:cs="宋体"/>
          <w:color w:val="auto"/>
          <w:sz w:val="24"/>
          <w:lang w:val="zh-CN"/>
        </w:rPr>
        <w:t xml:space="preserve"> </w:t>
      </w:r>
      <w:r>
        <w:rPr>
          <w:rFonts w:hint="eastAsia" w:ascii="宋体" w:cs="宋体"/>
          <w:color w:val="auto"/>
          <w:sz w:val="24"/>
        </w:rPr>
        <w:t>06</w:t>
      </w:r>
      <w:r>
        <w:rPr>
          <w:rFonts w:hint="eastAsia" w:ascii="宋体" w:cs="宋体"/>
          <w:color w:val="auto"/>
          <w:sz w:val="24"/>
          <w:lang w:val="zh-CN"/>
        </w:rPr>
        <w:t>日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  <w:r>
        <w:rPr>
          <w:rFonts w:hint="eastAsia" w:ascii="宋体" w:cs="宋体"/>
          <w:color w:val="auto"/>
          <w:sz w:val="24"/>
          <w:lang w:val="zh-CN"/>
        </w:rPr>
        <w:t>注：</w:t>
      </w:r>
      <w:r>
        <w:rPr>
          <w:rFonts w:hint="eastAsia" w:ascii="宋体" w:hAnsi="Calibri" w:cs="宋体"/>
          <w:color w:val="auto"/>
          <w:sz w:val="24"/>
          <w:lang w:val="zh-CN"/>
        </w:rPr>
        <w:t>工期指完成该项目的最终时间（日历天）</w:t>
      </w:r>
      <w:r>
        <w:rPr>
          <w:rFonts w:hint="eastAsia" w:ascii="宋体" w:cs="宋体"/>
          <w:color w:val="auto"/>
          <w:sz w:val="24"/>
          <w:lang w:val="zh-CN"/>
        </w:rPr>
        <w:t>。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</w:p>
    <w:p>
      <w:pPr>
        <w:rPr>
          <w:color w:val="auto"/>
          <w:lang w:val="zh-CN"/>
        </w:rPr>
      </w:pPr>
      <w:r>
        <w:rPr>
          <w:rFonts w:hint="eastAsia"/>
          <w:color w:val="auto"/>
          <w:lang w:val="zh-CN"/>
        </w:rPr>
        <w:br w:type="page"/>
      </w:r>
    </w:p>
    <w:p>
      <w:pPr>
        <w:autoSpaceDE w:val="0"/>
        <w:autoSpaceDN w:val="0"/>
        <w:adjustRightInd w:val="0"/>
        <w:spacing w:line="360" w:lineRule="auto"/>
        <w:jc w:val="left"/>
        <w:outlineLvl w:val="0"/>
        <w:rPr>
          <w:rFonts w:ascii="宋体" w:cs="宋体"/>
          <w:b/>
          <w:bCs/>
          <w:color w:val="auto"/>
          <w:sz w:val="24"/>
          <w:lang w:val="zh-CN"/>
        </w:rPr>
      </w:pPr>
      <w:bookmarkStart w:id="1" w:name="_Toc16554"/>
      <w:r>
        <w:rPr>
          <w:rFonts w:hint="eastAsia" w:ascii="宋体" w:cs="宋体"/>
          <w:b/>
          <w:bCs/>
          <w:color w:val="auto"/>
          <w:sz w:val="24"/>
          <w:lang w:val="zh-CN"/>
        </w:rPr>
        <w:t>附件2、投标分项报价一览表</w:t>
      </w:r>
      <w:bookmarkEnd w:id="1"/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color w:val="auto"/>
          <w:sz w:val="24"/>
          <w:lang w:val="zh-CN"/>
        </w:rPr>
      </w:pPr>
    </w:p>
    <w:tbl>
      <w:tblPr>
        <w:tblStyle w:val="8"/>
        <w:tblW w:w="1040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2010"/>
        <w:gridCol w:w="1815"/>
        <w:gridCol w:w="980"/>
        <w:gridCol w:w="792"/>
        <w:gridCol w:w="648"/>
        <w:gridCol w:w="1003"/>
        <w:gridCol w:w="1050"/>
        <w:gridCol w:w="14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序号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名 称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规格及型号</w:t>
            </w: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技术参数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单 位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数 量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单 价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总价</w:t>
            </w: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</w:rPr>
              <w:t>水嘴灵敏度及流量测试系统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XCSLL-C-CTC</w:t>
            </w:r>
          </w:p>
        </w:tc>
        <w:tc>
          <w:tcPr>
            <w:tcW w:w="9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详见附件5、技术方案</w:t>
            </w: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壹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185000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185000</w:t>
            </w: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西安/CTC陕西公司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</w:rPr>
              <w:t>水嘴防回流性能试验装置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XCSFH-C-CTC</w:t>
            </w:r>
          </w:p>
        </w:tc>
        <w:tc>
          <w:tcPr>
            <w:tcW w:w="9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壹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100000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100000</w:t>
            </w: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西安/CTC陕西公司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</w:rPr>
              <w:t>水嘴寿命试验机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XCSZS-C-CTC</w:t>
            </w:r>
          </w:p>
        </w:tc>
        <w:tc>
          <w:tcPr>
            <w:tcW w:w="9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壹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355000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355000</w:t>
            </w: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西安/CTC陕西公司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4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</w:rPr>
              <w:t>水嘴强度密封试验台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XCSZQ-C-CTC</w:t>
            </w:r>
          </w:p>
        </w:tc>
        <w:tc>
          <w:tcPr>
            <w:tcW w:w="98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壹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125000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125000</w:t>
            </w: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西安/CTC陕西公司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5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color w:val="auto"/>
              </w:rPr>
            </w:pPr>
            <w:r>
              <w:rPr>
                <w:rFonts w:hint="eastAsia" w:ascii="宋体" w:hAnsi="宋体" w:cs="宋体"/>
                <w:b/>
                <w:color w:val="auto"/>
              </w:rPr>
              <w:t>水嘴力学性能测试系统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XCSZLX-C-CTC</w:t>
            </w:r>
          </w:p>
        </w:tc>
        <w:tc>
          <w:tcPr>
            <w:tcW w:w="9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台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壹</w:t>
            </w:r>
          </w:p>
        </w:tc>
        <w:tc>
          <w:tcPr>
            <w:tcW w:w="1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55000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55000</w:t>
            </w:r>
          </w:p>
        </w:tc>
        <w:tc>
          <w:tcPr>
            <w:tcW w:w="1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西安/CTC陕西公司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cs="宋体"/>
                <w:color w:val="auto"/>
                <w:sz w:val="24"/>
                <w:lang w:val="zh-CN"/>
              </w:rPr>
              <w:t>合</w:t>
            </w:r>
            <w:r>
              <w:rPr>
                <w:color w:val="auto"/>
                <w:sz w:val="24"/>
              </w:rPr>
              <w:t xml:space="preserve">  </w:t>
            </w:r>
            <w:r>
              <w:rPr>
                <w:rFonts w:hint="eastAsia" w:ascii="宋体" w:cs="宋体"/>
                <w:color w:val="auto"/>
                <w:sz w:val="24"/>
                <w:lang w:val="zh-CN"/>
              </w:rPr>
              <w:t>计</w:t>
            </w:r>
          </w:p>
        </w:tc>
        <w:tc>
          <w:tcPr>
            <w:tcW w:w="776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auto"/>
                <w:sz w:val="24"/>
                <w:lang w:val="zh-CN"/>
              </w:rPr>
            </w:pPr>
            <w:r>
              <w:rPr>
                <w:rFonts w:hint="eastAsia"/>
                <w:color w:val="auto"/>
                <w:sz w:val="24"/>
                <w:lang w:val="zh-CN"/>
              </w:rPr>
              <w:t>大写：</w:t>
            </w:r>
            <w:r>
              <w:rPr>
                <w:rFonts w:hint="eastAsia" w:ascii="宋体" w:cs="宋体"/>
                <w:color w:val="auto"/>
                <w:sz w:val="24"/>
                <w:lang w:val="zh-CN"/>
              </w:rPr>
              <w:t>捌拾贰万元整</w:t>
            </w:r>
            <w:r>
              <w:rPr>
                <w:rFonts w:hint="eastAsia"/>
                <w:color w:val="auto"/>
                <w:sz w:val="24"/>
                <w:lang w:val="zh-CN"/>
              </w:rPr>
              <w:t>　　　　　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zh-CN"/>
              </w:rPr>
              <w:t>小写：</w:t>
            </w:r>
            <w:r>
              <w:rPr>
                <w:rFonts w:hint="eastAsia" w:ascii="宋体" w:cs="宋体"/>
                <w:color w:val="auto"/>
                <w:sz w:val="24"/>
                <w:lang w:val="en-US" w:eastAsia="zh-CN"/>
              </w:rPr>
              <w:t>820</w:t>
            </w:r>
            <w:r>
              <w:rPr>
                <w:rFonts w:hint="eastAsia" w:ascii="宋体" w:cs="宋体"/>
                <w:color w:val="auto"/>
                <w:sz w:val="24"/>
              </w:rPr>
              <w:t>000.00元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  <w:r>
        <w:rPr>
          <w:rFonts w:hint="eastAsia" w:ascii="宋体" w:cs="宋体"/>
          <w:color w:val="auto"/>
          <w:sz w:val="24"/>
          <w:lang w:val="zh-CN"/>
        </w:rPr>
        <w:t>投标人（公章）：中国建材检验认证集团（陕西）有限公司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u w:val="single"/>
          <w:lang w:val="zh-CN"/>
        </w:rPr>
      </w:pPr>
      <w:r>
        <w:rPr>
          <w:rFonts w:hint="eastAsia" w:ascii="宋体" w:cs="宋体"/>
          <w:color w:val="auto"/>
          <w:sz w:val="24"/>
          <w:lang w:val="zh-CN"/>
        </w:rPr>
        <w:t>投标人法定代表人</w:t>
      </w:r>
      <w:r>
        <w:rPr>
          <w:rFonts w:ascii="宋体" w:cs="宋体"/>
          <w:color w:val="auto"/>
          <w:sz w:val="24"/>
          <w:lang w:val="zh-CN"/>
        </w:rPr>
        <w:t xml:space="preserve"> </w:t>
      </w:r>
      <w:r>
        <w:rPr>
          <w:rFonts w:hint="eastAsia" w:ascii="宋体" w:cs="宋体"/>
          <w:color w:val="auto"/>
          <w:sz w:val="24"/>
          <w:lang w:val="zh-CN"/>
        </w:rPr>
        <w:t>（或代理人）签字：</w:t>
      </w:r>
      <w:r>
        <w:rPr>
          <w:rFonts w:hint="eastAsia" w:ascii="宋体" w:cs="宋体"/>
          <w:color w:val="auto"/>
          <w:sz w:val="24"/>
          <w:u w:val="single"/>
        </w:rPr>
        <w:t xml:space="preserve">            </w:t>
      </w:r>
      <w:r>
        <w:rPr>
          <w:rFonts w:ascii="宋体" w:cs="宋体"/>
          <w:color w:val="auto"/>
          <w:sz w:val="24"/>
          <w:u w:val="single"/>
          <w:lang w:val="zh-CN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color w:val="auto"/>
          <w:sz w:val="24"/>
          <w:lang w:val="zh-CN"/>
        </w:rPr>
      </w:pP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'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长城长宋体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EGG Eurostile">
    <w:altName w:val="方正姚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EGGEurostile">
    <w:altName w:val="Arial"/>
    <w:panose1 w:val="02000504000000000004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radeGothic-Light">
    <w:altName w:val="方正舒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MinionPro-Regular">
    <w:altName w:val="方正舒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宋体-WinCharSetFFFF-H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TimesNewRoman,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Blac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造字工房尚黑 G0v1 常规体">
    <w:panose1 w:val="00000000000000000000"/>
    <w:charset w:val="86"/>
    <w:family w:val="auto"/>
    <w:pitch w:val="default"/>
    <w:sig w:usb0="00000001" w:usb1="08010000" w:usb2="00000000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Vrinda">
    <w:panose1 w:val="020B0502040204020203"/>
    <w:charset w:val="00"/>
    <w:family w:val="swiss"/>
    <w:pitch w:val="default"/>
    <w:sig w:usb0="00010003" w:usb1="00000000" w:usb2="00000000" w:usb3="00000000" w:csb0="00000001" w:csb1="00000000"/>
  </w:font>
  <w:font w:name="ˎ̥">
    <w:altName w:val="Times New Roman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IDFont+F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7532E"/>
    <w:rsid w:val="1287532E"/>
    <w:rsid w:val="1736583F"/>
    <w:rsid w:val="23103108"/>
    <w:rsid w:val="26853F94"/>
    <w:rsid w:val="40254AD0"/>
    <w:rsid w:val="53273BBC"/>
    <w:rsid w:val="61A35622"/>
    <w:rsid w:val="62372AD9"/>
    <w:rsid w:val="62E41FB2"/>
    <w:rsid w:val="66597B3C"/>
    <w:rsid w:val="791670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tabs>
        <w:tab w:val="left" w:pos="720"/>
      </w:tabs>
      <w:spacing w:before="50" w:beforeLines="50" w:line="360" w:lineRule="auto"/>
      <w:jc w:val="left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Arial" w:hAnsi="Arial" w:eastAsia="宋体"/>
      <w:b/>
      <w:bCs/>
      <w:sz w:val="28"/>
      <w:szCs w:val="32"/>
    </w:rPr>
  </w:style>
  <w:style w:type="paragraph" w:styleId="4">
    <w:name w:val="heading 3"/>
    <w:basedOn w:val="1"/>
    <w:next w:val="1"/>
    <w:link w:val="11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2"/>
    </w:pPr>
    <w:rPr>
      <w:rFonts w:eastAsia="宋体" w:asciiTheme="minorAscii" w:hAnsiTheme="minorAscii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line="360" w:lineRule="auto"/>
    </w:pPr>
    <w:rPr>
      <w:rFonts w:ascii="Calibri" w:hAnsi="Calibri" w:eastAsia="宋体"/>
      <w:sz w:val="24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9">
    <w:name w:val="标题 1 Char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customStyle="1" w:styleId="10">
    <w:name w:val="标题 2 Char"/>
    <w:link w:val="3"/>
    <w:uiPriority w:val="0"/>
    <w:rPr>
      <w:rFonts w:ascii="Arial" w:hAnsi="Arial" w:eastAsia="宋体"/>
      <w:b/>
      <w:bCs/>
      <w:sz w:val="28"/>
      <w:szCs w:val="32"/>
    </w:rPr>
  </w:style>
  <w:style w:type="character" w:customStyle="1" w:styleId="11">
    <w:name w:val="标题 3 Char"/>
    <w:link w:val="4"/>
    <w:qFormat/>
    <w:uiPriority w:val="0"/>
    <w:rPr>
      <w:rFonts w:eastAsia="宋体" w:asciiTheme="minorAscii" w:hAnsiTheme="minorAscii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55555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2017-12-15T01:04:00Z</dcterms:created>
  <dc:creator>Administrator</dc:creator>
  <cp:lastModifiedBy>Administrator</cp:lastModifiedBy>
  <dcterms:modified xsi:type="dcterms:W3CDTF">2017-12-15T01:05:19Z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