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422" w:rsidRPr="00507759" w:rsidRDefault="000D2422" w:rsidP="000D2422">
      <w:pPr>
        <w:autoSpaceDE w:val="0"/>
        <w:autoSpaceDN w:val="0"/>
        <w:adjustRightInd w:val="0"/>
        <w:spacing w:line="360" w:lineRule="auto"/>
        <w:jc w:val="center"/>
        <w:outlineLvl w:val="0"/>
        <w:rPr>
          <w:rFonts w:ascii="宋体" w:cs="宋体"/>
          <w:b/>
          <w:bCs/>
          <w:sz w:val="30"/>
          <w:szCs w:val="30"/>
          <w:lang w:val="zh-CN"/>
        </w:rPr>
      </w:pPr>
      <w:bookmarkStart w:id="0" w:name="_Toc501449497"/>
      <w:r w:rsidRPr="00507759">
        <w:rPr>
          <w:rFonts w:ascii="宋体" w:cs="宋体" w:hint="eastAsia"/>
          <w:b/>
          <w:bCs/>
          <w:sz w:val="30"/>
          <w:szCs w:val="30"/>
          <w:lang w:val="zh-CN"/>
        </w:rPr>
        <w:t>投标分项报价</w:t>
      </w:r>
      <w:r w:rsidRPr="00507759">
        <w:rPr>
          <w:rFonts w:hint="eastAsia"/>
          <w:b/>
          <w:bCs/>
          <w:sz w:val="30"/>
          <w:szCs w:val="30"/>
        </w:rPr>
        <w:t>一</w:t>
      </w:r>
      <w:r w:rsidRPr="00507759">
        <w:rPr>
          <w:rFonts w:ascii="宋体" w:cs="宋体" w:hint="eastAsia"/>
          <w:b/>
          <w:bCs/>
          <w:sz w:val="30"/>
          <w:szCs w:val="30"/>
          <w:lang w:val="zh-CN"/>
        </w:rPr>
        <w:t>览表</w:t>
      </w:r>
      <w:bookmarkEnd w:id="0"/>
    </w:p>
    <w:tbl>
      <w:tblPr>
        <w:tblW w:w="14000" w:type="dxa"/>
        <w:tblLayout w:type="fixed"/>
        <w:tblLook w:val="04A0"/>
      </w:tblPr>
      <w:tblGrid>
        <w:gridCol w:w="468"/>
        <w:gridCol w:w="1080"/>
        <w:gridCol w:w="970"/>
        <w:gridCol w:w="6095"/>
        <w:gridCol w:w="709"/>
        <w:gridCol w:w="709"/>
        <w:gridCol w:w="850"/>
        <w:gridCol w:w="1134"/>
        <w:gridCol w:w="1985"/>
      </w:tblGrid>
      <w:tr w:rsidR="000D2422" w:rsidRPr="00970496" w:rsidTr="00320E2E">
        <w:tc>
          <w:tcPr>
            <w:tcW w:w="468" w:type="dxa"/>
            <w:tcBorders>
              <w:top w:val="single" w:sz="6" w:space="0" w:color="auto"/>
              <w:left w:val="single" w:sz="6" w:space="0" w:color="auto"/>
              <w:bottom w:val="single" w:sz="6" w:space="0" w:color="auto"/>
              <w:right w:val="single" w:sz="6" w:space="0" w:color="auto"/>
            </w:tcBorders>
            <w:vAlign w:val="center"/>
          </w:tcPr>
          <w:p w:rsidR="000D2422" w:rsidRPr="00970496" w:rsidRDefault="000D2422" w:rsidP="00320E2E">
            <w:pPr>
              <w:autoSpaceDE w:val="0"/>
              <w:autoSpaceDN w:val="0"/>
              <w:adjustRightInd w:val="0"/>
              <w:spacing w:line="280" w:lineRule="exact"/>
              <w:jc w:val="center"/>
              <w:rPr>
                <w:rFonts w:asciiTheme="minorEastAsia" w:eastAsiaTheme="minorEastAsia" w:hAnsiTheme="minorEastAsia" w:cs="宋体"/>
                <w:b/>
                <w:szCs w:val="21"/>
                <w:lang w:val="zh-CN"/>
              </w:rPr>
            </w:pPr>
            <w:r w:rsidRPr="00970496">
              <w:rPr>
                <w:rFonts w:asciiTheme="minorEastAsia" w:eastAsiaTheme="minorEastAsia" w:hAnsiTheme="minorEastAsia" w:cs="宋体" w:hint="eastAsia"/>
                <w:b/>
                <w:szCs w:val="21"/>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0D2422" w:rsidRPr="00970496" w:rsidRDefault="000D2422" w:rsidP="00320E2E">
            <w:pPr>
              <w:autoSpaceDE w:val="0"/>
              <w:autoSpaceDN w:val="0"/>
              <w:adjustRightInd w:val="0"/>
              <w:spacing w:line="280" w:lineRule="exact"/>
              <w:jc w:val="center"/>
              <w:rPr>
                <w:rFonts w:asciiTheme="minorEastAsia" w:eastAsiaTheme="minorEastAsia" w:hAnsiTheme="minorEastAsia" w:cs="宋体"/>
                <w:b/>
                <w:szCs w:val="21"/>
                <w:lang w:val="zh-CN"/>
              </w:rPr>
            </w:pPr>
            <w:r w:rsidRPr="00970496">
              <w:rPr>
                <w:rFonts w:asciiTheme="minorEastAsia" w:eastAsiaTheme="minorEastAsia" w:hAnsiTheme="minorEastAsia" w:cs="宋体" w:hint="eastAsia"/>
                <w:b/>
                <w:szCs w:val="21"/>
                <w:lang w:val="zh-CN"/>
              </w:rPr>
              <w:t>名称</w:t>
            </w:r>
          </w:p>
        </w:tc>
        <w:tc>
          <w:tcPr>
            <w:tcW w:w="970" w:type="dxa"/>
            <w:tcBorders>
              <w:top w:val="single" w:sz="6" w:space="0" w:color="auto"/>
              <w:left w:val="single" w:sz="6" w:space="0" w:color="auto"/>
              <w:bottom w:val="single" w:sz="6" w:space="0" w:color="auto"/>
              <w:right w:val="single" w:sz="6" w:space="0" w:color="auto"/>
            </w:tcBorders>
            <w:vAlign w:val="center"/>
          </w:tcPr>
          <w:p w:rsidR="000D2422" w:rsidRPr="00970496" w:rsidRDefault="000D2422" w:rsidP="00320E2E">
            <w:pPr>
              <w:autoSpaceDE w:val="0"/>
              <w:autoSpaceDN w:val="0"/>
              <w:adjustRightInd w:val="0"/>
              <w:spacing w:line="280" w:lineRule="exact"/>
              <w:ind w:firstLine="120"/>
              <w:jc w:val="center"/>
              <w:rPr>
                <w:rFonts w:asciiTheme="minorEastAsia" w:eastAsiaTheme="minorEastAsia" w:hAnsiTheme="minorEastAsia" w:cs="宋体"/>
                <w:b/>
                <w:szCs w:val="21"/>
                <w:lang w:val="zh-CN"/>
              </w:rPr>
            </w:pPr>
            <w:r w:rsidRPr="00970496">
              <w:rPr>
                <w:rFonts w:asciiTheme="minorEastAsia" w:eastAsiaTheme="minorEastAsia" w:hAnsiTheme="minorEastAsia" w:cs="宋体" w:hint="eastAsia"/>
                <w:b/>
                <w:szCs w:val="21"/>
                <w:lang w:val="zh-CN"/>
              </w:rPr>
              <w:t>规格及型号</w:t>
            </w:r>
          </w:p>
        </w:tc>
        <w:tc>
          <w:tcPr>
            <w:tcW w:w="6095" w:type="dxa"/>
            <w:tcBorders>
              <w:top w:val="single" w:sz="6" w:space="0" w:color="auto"/>
              <w:left w:val="single" w:sz="6" w:space="0" w:color="auto"/>
              <w:bottom w:val="single" w:sz="6" w:space="0" w:color="auto"/>
              <w:right w:val="single" w:sz="6" w:space="0" w:color="auto"/>
            </w:tcBorders>
            <w:vAlign w:val="center"/>
          </w:tcPr>
          <w:p w:rsidR="000D2422" w:rsidRPr="00970496" w:rsidRDefault="000D2422" w:rsidP="00320E2E">
            <w:pPr>
              <w:autoSpaceDE w:val="0"/>
              <w:autoSpaceDN w:val="0"/>
              <w:adjustRightInd w:val="0"/>
              <w:spacing w:line="280" w:lineRule="exact"/>
              <w:jc w:val="center"/>
              <w:rPr>
                <w:rFonts w:asciiTheme="minorEastAsia" w:eastAsiaTheme="minorEastAsia" w:hAnsiTheme="minorEastAsia" w:cs="宋体"/>
                <w:b/>
                <w:szCs w:val="21"/>
                <w:lang w:val="zh-CN"/>
              </w:rPr>
            </w:pPr>
            <w:r w:rsidRPr="00970496">
              <w:rPr>
                <w:rFonts w:asciiTheme="minorEastAsia" w:eastAsiaTheme="minorEastAsia" w:hAnsiTheme="minorEastAsia" w:cs="宋体" w:hint="eastAsia"/>
                <w:b/>
                <w:szCs w:val="21"/>
                <w:lang w:val="zh-CN"/>
              </w:rPr>
              <w:t>技术参数</w:t>
            </w:r>
          </w:p>
        </w:tc>
        <w:tc>
          <w:tcPr>
            <w:tcW w:w="709" w:type="dxa"/>
            <w:tcBorders>
              <w:top w:val="single" w:sz="6" w:space="0" w:color="auto"/>
              <w:left w:val="single" w:sz="6" w:space="0" w:color="auto"/>
              <w:bottom w:val="single" w:sz="6" w:space="0" w:color="auto"/>
              <w:right w:val="single" w:sz="6" w:space="0" w:color="auto"/>
            </w:tcBorders>
            <w:vAlign w:val="center"/>
          </w:tcPr>
          <w:p w:rsidR="000D2422" w:rsidRPr="00970496" w:rsidRDefault="000D2422" w:rsidP="00320E2E">
            <w:pPr>
              <w:autoSpaceDE w:val="0"/>
              <w:autoSpaceDN w:val="0"/>
              <w:adjustRightInd w:val="0"/>
              <w:spacing w:line="280" w:lineRule="exact"/>
              <w:jc w:val="center"/>
              <w:rPr>
                <w:rFonts w:asciiTheme="minorEastAsia" w:eastAsiaTheme="minorEastAsia" w:hAnsiTheme="minorEastAsia" w:cs="宋体"/>
                <w:b/>
                <w:szCs w:val="21"/>
                <w:lang w:val="zh-CN"/>
              </w:rPr>
            </w:pPr>
            <w:r w:rsidRPr="00970496">
              <w:rPr>
                <w:rFonts w:asciiTheme="minorEastAsia" w:eastAsiaTheme="minorEastAsia" w:hAnsiTheme="minorEastAsia" w:cs="宋体" w:hint="eastAsia"/>
                <w:b/>
                <w:szCs w:val="21"/>
                <w:lang w:val="zh-CN"/>
              </w:rPr>
              <w:t>单位</w:t>
            </w:r>
          </w:p>
        </w:tc>
        <w:tc>
          <w:tcPr>
            <w:tcW w:w="709" w:type="dxa"/>
            <w:tcBorders>
              <w:top w:val="single" w:sz="6" w:space="0" w:color="auto"/>
              <w:left w:val="single" w:sz="6" w:space="0" w:color="auto"/>
              <w:bottom w:val="single" w:sz="6" w:space="0" w:color="auto"/>
              <w:right w:val="single" w:sz="6" w:space="0" w:color="auto"/>
            </w:tcBorders>
            <w:vAlign w:val="center"/>
          </w:tcPr>
          <w:p w:rsidR="000D2422" w:rsidRPr="00970496" w:rsidRDefault="000D2422" w:rsidP="00320E2E">
            <w:pPr>
              <w:autoSpaceDE w:val="0"/>
              <w:autoSpaceDN w:val="0"/>
              <w:adjustRightInd w:val="0"/>
              <w:spacing w:line="280" w:lineRule="exact"/>
              <w:jc w:val="center"/>
              <w:rPr>
                <w:rFonts w:asciiTheme="minorEastAsia" w:eastAsiaTheme="minorEastAsia" w:hAnsiTheme="minorEastAsia" w:cs="宋体"/>
                <w:b/>
                <w:szCs w:val="21"/>
                <w:lang w:val="zh-CN"/>
              </w:rPr>
            </w:pPr>
            <w:r w:rsidRPr="00970496">
              <w:rPr>
                <w:rFonts w:asciiTheme="minorEastAsia" w:eastAsiaTheme="minorEastAsia" w:hAnsiTheme="minorEastAsia" w:cs="宋体" w:hint="eastAsia"/>
                <w:b/>
                <w:szCs w:val="21"/>
                <w:lang w:val="zh-CN"/>
              </w:rPr>
              <w:t>数量</w:t>
            </w:r>
          </w:p>
        </w:tc>
        <w:tc>
          <w:tcPr>
            <w:tcW w:w="850" w:type="dxa"/>
            <w:tcBorders>
              <w:top w:val="single" w:sz="6" w:space="0" w:color="auto"/>
              <w:left w:val="single" w:sz="6" w:space="0" w:color="auto"/>
              <w:bottom w:val="single" w:sz="6" w:space="0" w:color="auto"/>
              <w:right w:val="single" w:sz="6" w:space="0" w:color="auto"/>
            </w:tcBorders>
            <w:vAlign w:val="center"/>
          </w:tcPr>
          <w:p w:rsidR="000D2422" w:rsidRPr="00970496" w:rsidRDefault="000D2422" w:rsidP="00320E2E">
            <w:pPr>
              <w:autoSpaceDE w:val="0"/>
              <w:autoSpaceDN w:val="0"/>
              <w:adjustRightInd w:val="0"/>
              <w:spacing w:line="280" w:lineRule="exact"/>
              <w:jc w:val="center"/>
              <w:rPr>
                <w:rFonts w:asciiTheme="minorEastAsia" w:eastAsiaTheme="minorEastAsia" w:hAnsiTheme="minorEastAsia" w:cs="宋体"/>
                <w:b/>
                <w:szCs w:val="21"/>
                <w:lang w:val="zh-CN"/>
              </w:rPr>
            </w:pPr>
            <w:r w:rsidRPr="00970496">
              <w:rPr>
                <w:rFonts w:asciiTheme="minorEastAsia" w:eastAsiaTheme="minorEastAsia" w:hAnsiTheme="minorEastAsia" w:cs="宋体" w:hint="eastAsia"/>
                <w:b/>
                <w:szCs w:val="21"/>
                <w:lang w:val="zh-CN"/>
              </w:rPr>
              <w:t>单价</w:t>
            </w:r>
          </w:p>
        </w:tc>
        <w:tc>
          <w:tcPr>
            <w:tcW w:w="1134" w:type="dxa"/>
            <w:tcBorders>
              <w:top w:val="single" w:sz="6" w:space="0" w:color="auto"/>
              <w:left w:val="single" w:sz="6" w:space="0" w:color="auto"/>
              <w:bottom w:val="single" w:sz="6" w:space="0" w:color="auto"/>
              <w:right w:val="single" w:sz="6" w:space="0" w:color="auto"/>
            </w:tcBorders>
            <w:vAlign w:val="center"/>
          </w:tcPr>
          <w:p w:rsidR="000D2422" w:rsidRPr="00970496" w:rsidRDefault="000D2422" w:rsidP="00320E2E">
            <w:pPr>
              <w:autoSpaceDE w:val="0"/>
              <w:autoSpaceDN w:val="0"/>
              <w:adjustRightInd w:val="0"/>
              <w:spacing w:line="280" w:lineRule="exact"/>
              <w:ind w:firstLine="120"/>
              <w:jc w:val="center"/>
              <w:rPr>
                <w:rFonts w:asciiTheme="minorEastAsia" w:eastAsiaTheme="minorEastAsia" w:hAnsiTheme="minorEastAsia" w:cs="宋体"/>
                <w:b/>
                <w:szCs w:val="21"/>
                <w:lang w:val="zh-CN"/>
              </w:rPr>
            </w:pPr>
            <w:r w:rsidRPr="00970496">
              <w:rPr>
                <w:rFonts w:asciiTheme="minorEastAsia" w:eastAsiaTheme="minorEastAsia" w:hAnsiTheme="minorEastAsia" w:cs="宋体" w:hint="eastAsia"/>
                <w:b/>
                <w:szCs w:val="21"/>
                <w:lang w:val="zh-CN"/>
              </w:rPr>
              <w:t>总价</w:t>
            </w:r>
          </w:p>
        </w:tc>
        <w:tc>
          <w:tcPr>
            <w:tcW w:w="1985" w:type="dxa"/>
            <w:tcBorders>
              <w:top w:val="single" w:sz="6" w:space="0" w:color="auto"/>
              <w:left w:val="single" w:sz="6" w:space="0" w:color="auto"/>
              <w:bottom w:val="single" w:sz="6" w:space="0" w:color="auto"/>
              <w:right w:val="single" w:sz="6" w:space="0" w:color="auto"/>
            </w:tcBorders>
            <w:vAlign w:val="center"/>
          </w:tcPr>
          <w:p w:rsidR="000D2422" w:rsidRPr="00970496" w:rsidRDefault="000D2422" w:rsidP="00320E2E">
            <w:pPr>
              <w:autoSpaceDE w:val="0"/>
              <w:autoSpaceDN w:val="0"/>
              <w:adjustRightInd w:val="0"/>
              <w:spacing w:line="280" w:lineRule="exact"/>
              <w:ind w:left="120" w:hanging="120"/>
              <w:jc w:val="center"/>
              <w:rPr>
                <w:rFonts w:asciiTheme="minorEastAsia" w:eastAsiaTheme="minorEastAsia" w:hAnsiTheme="minorEastAsia" w:cs="宋体"/>
                <w:b/>
                <w:szCs w:val="21"/>
                <w:lang w:val="zh-CN"/>
              </w:rPr>
            </w:pPr>
            <w:r w:rsidRPr="00970496">
              <w:rPr>
                <w:rFonts w:asciiTheme="minorEastAsia" w:eastAsiaTheme="minorEastAsia" w:hAnsiTheme="minorEastAsia" w:cs="宋体" w:hint="eastAsia"/>
                <w:b/>
                <w:szCs w:val="21"/>
                <w:lang w:val="zh-CN"/>
              </w:rPr>
              <w:t>产地及</w:t>
            </w:r>
          </w:p>
          <w:p w:rsidR="000D2422" w:rsidRPr="00970496" w:rsidRDefault="000D2422" w:rsidP="00320E2E">
            <w:pPr>
              <w:autoSpaceDE w:val="0"/>
              <w:autoSpaceDN w:val="0"/>
              <w:adjustRightInd w:val="0"/>
              <w:spacing w:line="280" w:lineRule="exact"/>
              <w:ind w:left="120" w:hanging="120"/>
              <w:jc w:val="center"/>
              <w:rPr>
                <w:rFonts w:asciiTheme="minorEastAsia" w:eastAsiaTheme="minorEastAsia" w:hAnsiTheme="minorEastAsia" w:cs="宋体"/>
                <w:b/>
                <w:szCs w:val="21"/>
                <w:lang w:val="zh-CN"/>
              </w:rPr>
            </w:pPr>
            <w:r w:rsidRPr="00970496">
              <w:rPr>
                <w:rFonts w:asciiTheme="minorEastAsia" w:eastAsiaTheme="minorEastAsia" w:hAnsiTheme="minorEastAsia" w:cs="宋体" w:hint="eastAsia"/>
                <w:b/>
                <w:szCs w:val="21"/>
                <w:lang w:val="zh-CN"/>
              </w:rPr>
              <w:t>厂家</w:t>
            </w:r>
          </w:p>
        </w:tc>
      </w:tr>
      <w:tr w:rsidR="000D2422" w:rsidRPr="00970496" w:rsidTr="00320E2E">
        <w:tc>
          <w:tcPr>
            <w:tcW w:w="468" w:type="dxa"/>
            <w:tcBorders>
              <w:top w:val="single" w:sz="6" w:space="0" w:color="auto"/>
              <w:left w:val="single" w:sz="6" w:space="0" w:color="auto"/>
              <w:bottom w:val="single" w:sz="6" w:space="0" w:color="auto"/>
              <w:right w:val="single" w:sz="6" w:space="0" w:color="auto"/>
            </w:tcBorders>
            <w:vAlign w:val="center"/>
          </w:tcPr>
          <w:p w:rsidR="000D2422" w:rsidRPr="00970496" w:rsidRDefault="000D2422" w:rsidP="00320E2E">
            <w:pPr>
              <w:autoSpaceDE w:val="0"/>
              <w:autoSpaceDN w:val="0"/>
              <w:adjustRightInd w:val="0"/>
              <w:spacing w:line="480" w:lineRule="exact"/>
              <w:jc w:val="center"/>
              <w:rPr>
                <w:rFonts w:asciiTheme="minorEastAsia" w:eastAsiaTheme="minorEastAsia" w:hAnsiTheme="minorEastAsia"/>
                <w:szCs w:val="21"/>
              </w:rPr>
            </w:pPr>
            <w:r w:rsidRPr="00970496">
              <w:rPr>
                <w:rFonts w:asciiTheme="minorEastAsia" w:eastAsiaTheme="minorEastAsia" w:hAnsiTheme="minorEastAsia" w:hint="eastAsia"/>
                <w:szCs w:val="21"/>
              </w:rPr>
              <w:t>1</w:t>
            </w:r>
          </w:p>
        </w:tc>
        <w:tc>
          <w:tcPr>
            <w:tcW w:w="1080" w:type="dxa"/>
            <w:tcBorders>
              <w:top w:val="single" w:sz="6" w:space="0" w:color="auto"/>
              <w:left w:val="single" w:sz="6" w:space="0" w:color="auto"/>
              <w:bottom w:val="single" w:sz="6" w:space="0" w:color="auto"/>
              <w:right w:val="single" w:sz="6" w:space="0" w:color="auto"/>
            </w:tcBorders>
            <w:vAlign w:val="center"/>
          </w:tcPr>
          <w:p w:rsidR="000D2422" w:rsidRPr="00970496" w:rsidRDefault="000D2422" w:rsidP="00320E2E">
            <w:pPr>
              <w:autoSpaceDE w:val="0"/>
              <w:autoSpaceDN w:val="0"/>
              <w:adjustRightInd w:val="0"/>
              <w:spacing w:line="480" w:lineRule="exact"/>
              <w:jc w:val="center"/>
              <w:rPr>
                <w:rFonts w:asciiTheme="minorEastAsia" w:eastAsiaTheme="minorEastAsia" w:hAnsiTheme="minorEastAsia"/>
                <w:szCs w:val="21"/>
              </w:rPr>
            </w:pPr>
            <w:r w:rsidRPr="00970496">
              <w:rPr>
                <w:rFonts w:asciiTheme="minorEastAsia" w:eastAsiaTheme="minorEastAsia" w:hAnsiTheme="minorEastAsia" w:hint="eastAsia"/>
                <w:bCs/>
                <w:szCs w:val="21"/>
              </w:rPr>
              <w:t>网络心电图机</w:t>
            </w:r>
          </w:p>
        </w:tc>
        <w:tc>
          <w:tcPr>
            <w:tcW w:w="970" w:type="dxa"/>
            <w:tcBorders>
              <w:top w:val="single" w:sz="6" w:space="0" w:color="auto"/>
              <w:left w:val="single" w:sz="6" w:space="0" w:color="auto"/>
              <w:bottom w:val="single" w:sz="6" w:space="0" w:color="auto"/>
              <w:right w:val="single" w:sz="6" w:space="0" w:color="auto"/>
            </w:tcBorders>
            <w:vAlign w:val="center"/>
          </w:tcPr>
          <w:p w:rsidR="000D2422" w:rsidRPr="00970496" w:rsidRDefault="000D2422" w:rsidP="00320E2E">
            <w:pPr>
              <w:autoSpaceDE w:val="0"/>
              <w:autoSpaceDN w:val="0"/>
              <w:adjustRightInd w:val="0"/>
              <w:spacing w:line="480" w:lineRule="exact"/>
              <w:jc w:val="center"/>
              <w:rPr>
                <w:rFonts w:asciiTheme="minorEastAsia" w:eastAsiaTheme="minorEastAsia" w:hAnsiTheme="minorEastAsia"/>
                <w:szCs w:val="21"/>
              </w:rPr>
            </w:pPr>
            <w:r w:rsidRPr="00970496">
              <w:rPr>
                <w:rFonts w:asciiTheme="minorEastAsia" w:eastAsiaTheme="minorEastAsia" w:hAnsiTheme="minorEastAsia" w:hint="eastAsia"/>
                <w:szCs w:val="21"/>
              </w:rPr>
              <w:t>纳龙</w:t>
            </w:r>
          </w:p>
          <w:p w:rsidR="000D2422" w:rsidRPr="00970496" w:rsidRDefault="000D2422" w:rsidP="00320E2E">
            <w:pPr>
              <w:autoSpaceDE w:val="0"/>
              <w:autoSpaceDN w:val="0"/>
              <w:adjustRightInd w:val="0"/>
              <w:spacing w:line="480" w:lineRule="exact"/>
              <w:jc w:val="center"/>
              <w:rPr>
                <w:rFonts w:asciiTheme="minorEastAsia" w:eastAsiaTheme="minorEastAsia" w:hAnsiTheme="minorEastAsia"/>
                <w:szCs w:val="21"/>
              </w:rPr>
            </w:pPr>
            <w:r w:rsidRPr="00970496">
              <w:rPr>
                <w:rFonts w:asciiTheme="minorEastAsia" w:eastAsiaTheme="minorEastAsia" w:hAnsiTheme="minorEastAsia"/>
                <w:szCs w:val="21"/>
              </w:rPr>
              <w:t>aECG-18U</w:t>
            </w:r>
          </w:p>
        </w:tc>
        <w:tc>
          <w:tcPr>
            <w:tcW w:w="6095" w:type="dxa"/>
            <w:tcBorders>
              <w:top w:val="single" w:sz="6" w:space="0" w:color="auto"/>
              <w:left w:val="single" w:sz="6" w:space="0" w:color="auto"/>
              <w:bottom w:val="single" w:sz="6" w:space="0" w:color="auto"/>
              <w:right w:val="single" w:sz="6" w:space="0" w:color="auto"/>
            </w:tcBorders>
          </w:tcPr>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我方投标网络心电图机支持有线、无线、4G全网通模式传输上传区域心电诊断中心会诊，支持接收诊断中心诊断后的心电图报告，网络心电图机软硬件系统支持与许昌市三级救治网络平台远程心电诊断系统对接。</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1.全息实时同步18导联心电图采集；兼容同步12、15导心电图采集</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2.支持心电图采集后通过4G、有线、wifi自动上传；</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3.同屏可显示：3通道，6通道，12通道，15通道，18通道；</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4.报告格式：多种组合方式；</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5.走纸速度12.5mm/s,25.0mm/s,50.0mm/s；</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6.输入阻抗：≥10.0MΩ；</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7.输入回路输入电流：≤0.1μA；</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8.定标电压准确度（灵敏度）：最大允许误差为允差±2%；</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9.频响范围：0.05-250Hz全频滤波；</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10.连续采集心电图数据，并自动选取质量最佳的最有意义心率失常事件；</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11.具有连续采集1小时以上心电图波形，能保存和上传；</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12.心电图可输出XML、PDF、HL7格式；</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13.导联线：组合分体16根；</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14.具有采集前10秒的数据回顾功能，方便捕捉心率失常数据；</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15.设备操作系统具有导联纠错功能：当乡镇操作医生将导联接错后，无需重新采集心电数据，可以通过软件纠正数据；并取得</w:t>
            </w:r>
            <w:r w:rsidRPr="00970496">
              <w:rPr>
                <w:rFonts w:asciiTheme="minorEastAsia" w:eastAsiaTheme="minorEastAsia" w:hAnsiTheme="minorEastAsia" w:hint="eastAsia"/>
                <w:bCs/>
                <w:color w:val="000000" w:themeColor="text1"/>
                <w:szCs w:val="21"/>
              </w:rPr>
              <w:lastRenderedPageBreak/>
              <w:t>国家颁发的导联纠错专利证书</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16.操作系统支持心电网络远程会诊功能；并获得心电网络远程会诊计算机软件著作权证书</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17.网络心电图机在静息心电工作流程方面具有信息交互与集成功能；并获得中国医学装备协会针对静息心电工作流程方面的IHE集成测试通过证书</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显示屏要求</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18.我方投标设备为10.1英寸全高清LCD显示屏，支持多点触控；支持Android 5.1系统，支持海量Android APK，内置远程更新功能OTA，更新程序更便捷；</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19.采用四核处理器，64位架构，14纳米工艺制程，具有高性能低功耗的特点；</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20.支持2GB双通道内存；</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21.具有16GB大容量存储，同时支持TF扩展，可支持20000条以上60S的18导数据；</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22.我方投标设备具有内置隐藏式提手，支持急诊、出诊各种场合便捷应用；</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23.当设备4G无法上传数据时，设备具有外置丰富的扩展性能，配有DC充电接口、标准RS232串口和打印机接口、USB接口；</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24.支持全网通，并含一年4G上网流量费；</w:t>
            </w:r>
          </w:p>
          <w:p w:rsidR="000D2422" w:rsidRPr="00970496" w:rsidRDefault="000D2422" w:rsidP="00320E2E">
            <w:pPr>
              <w:widowControl/>
              <w:rPr>
                <w:rFonts w:asciiTheme="minorEastAsia" w:eastAsiaTheme="minorEastAsia" w:hAnsiTheme="minorEastAsia"/>
                <w:bCs/>
                <w:color w:val="000000" w:themeColor="text1"/>
                <w:szCs w:val="21"/>
              </w:rPr>
            </w:pPr>
            <w:r w:rsidRPr="00970496">
              <w:rPr>
                <w:rFonts w:asciiTheme="minorEastAsia" w:eastAsiaTheme="minorEastAsia" w:hAnsiTheme="minorEastAsia" w:hint="eastAsia"/>
                <w:bCs/>
                <w:color w:val="000000" w:themeColor="text1"/>
                <w:szCs w:val="21"/>
              </w:rPr>
              <w:t>25.10400mAH大容量电池，保证连续工作</w:t>
            </w:r>
            <w:r>
              <w:rPr>
                <w:rFonts w:asciiTheme="minorEastAsia" w:eastAsiaTheme="minorEastAsia" w:hAnsiTheme="minorEastAsia" w:hint="eastAsia"/>
                <w:bCs/>
                <w:color w:val="000000" w:themeColor="text1"/>
                <w:szCs w:val="21"/>
              </w:rPr>
              <w:t>12</w:t>
            </w:r>
            <w:r w:rsidRPr="00970496">
              <w:rPr>
                <w:rFonts w:asciiTheme="minorEastAsia" w:eastAsiaTheme="minorEastAsia" w:hAnsiTheme="minorEastAsia" w:hint="eastAsia"/>
                <w:bCs/>
                <w:color w:val="000000" w:themeColor="text1"/>
                <w:szCs w:val="21"/>
              </w:rPr>
              <w:t>小时。</w:t>
            </w:r>
          </w:p>
        </w:tc>
        <w:tc>
          <w:tcPr>
            <w:tcW w:w="709" w:type="dxa"/>
            <w:tcBorders>
              <w:top w:val="single" w:sz="6" w:space="0" w:color="auto"/>
              <w:left w:val="single" w:sz="6" w:space="0" w:color="auto"/>
              <w:bottom w:val="single" w:sz="6" w:space="0" w:color="auto"/>
              <w:right w:val="single" w:sz="6" w:space="0" w:color="auto"/>
            </w:tcBorders>
            <w:vAlign w:val="center"/>
          </w:tcPr>
          <w:p w:rsidR="000D2422" w:rsidRPr="00970496" w:rsidRDefault="000D2422" w:rsidP="00320E2E">
            <w:pPr>
              <w:jc w:val="center"/>
              <w:rPr>
                <w:rFonts w:asciiTheme="minorEastAsia" w:eastAsiaTheme="minorEastAsia" w:hAnsiTheme="minorEastAsia"/>
                <w:bCs/>
                <w:color w:val="000000"/>
                <w:szCs w:val="21"/>
              </w:rPr>
            </w:pPr>
            <w:r w:rsidRPr="00970496">
              <w:rPr>
                <w:rFonts w:asciiTheme="minorEastAsia" w:eastAsiaTheme="minorEastAsia" w:hAnsiTheme="minorEastAsia" w:hint="eastAsia"/>
                <w:bCs/>
                <w:color w:val="000000"/>
                <w:szCs w:val="21"/>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0D2422" w:rsidRPr="00970496" w:rsidRDefault="000D2422" w:rsidP="00320E2E">
            <w:pPr>
              <w:jc w:val="center"/>
              <w:rPr>
                <w:rFonts w:asciiTheme="minorEastAsia" w:eastAsiaTheme="minorEastAsia" w:hAnsiTheme="minorEastAsia"/>
                <w:bCs/>
                <w:color w:val="000000"/>
                <w:szCs w:val="21"/>
              </w:rPr>
            </w:pPr>
            <w:r w:rsidRPr="00970496">
              <w:rPr>
                <w:rFonts w:asciiTheme="minorEastAsia" w:eastAsiaTheme="minorEastAsia" w:hAnsiTheme="minorEastAsia" w:hint="eastAsia"/>
                <w:bCs/>
                <w:color w:val="000000"/>
                <w:szCs w:val="21"/>
              </w:rPr>
              <w:t>106</w:t>
            </w:r>
          </w:p>
        </w:tc>
        <w:tc>
          <w:tcPr>
            <w:tcW w:w="850" w:type="dxa"/>
            <w:tcBorders>
              <w:top w:val="single" w:sz="6" w:space="0" w:color="auto"/>
              <w:left w:val="single" w:sz="6" w:space="0" w:color="auto"/>
              <w:bottom w:val="single" w:sz="6" w:space="0" w:color="auto"/>
              <w:right w:val="single" w:sz="6" w:space="0" w:color="auto"/>
            </w:tcBorders>
            <w:vAlign w:val="center"/>
          </w:tcPr>
          <w:p w:rsidR="000D2422" w:rsidRPr="00970496" w:rsidRDefault="000D2422" w:rsidP="00320E2E">
            <w:pPr>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16000</w:t>
            </w:r>
          </w:p>
        </w:tc>
        <w:tc>
          <w:tcPr>
            <w:tcW w:w="1134" w:type="dxa"/>
            <w:tcBorders>
              <w:top w:val="single" w:sz="6" w:space="0" w:color="auto"/>
              <w:left w:val="single" w:sz="6" w:space="0" w:color="auto"/>
              <w:bottom w:val="single" w:sz="6" w:space="0" w:color="auto"/>
              <w:right w:val="single" w:sz="6" w:space="0" w:color="auto"/>
            </w:tcBorders>
            <w:vAlign w:val="center"/>
          </w:tcPr>
          <w:p w:rsidR="000D2422" w:rsidRPr="00970496" w:rsidRDefault="000D2422" w:rsidP="00320E2E">
            <w:pPr>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16960</w:t>
            </w:r>
            <w:r w:rsidRPr="00970496">
              <w:rPr>
                <w:rFonts w:asciiTheme="minorEastAsia" w:eastAsiaTheme="minorEastAsia" w:hAnsiTheme="minorEastAsia" w:hint="eastAsia"/>
                <w:bCs/>
                <w:color w:val="000000"/>
                <w:szCs w:val="21"/>
              </w:rPr>
              <w:t>00</w:t>
            </w:r>
          </w:p>
        </w:tc>
        <w:tc>
          <w:tcPr>
            <w:tcW w:w="1985" w:type="dxa"/>
            <w:tcBorders>
              <w:top w:val="single" w:sz="6" w:space="0" w:color="auto"/>
              <w:left w:val="single" w:sz="6" w:space="0" w:color="auto"/>
              <w:bottom w:val="single" w:sz="6" w:space="0" w:color="auto"/>
              <w:right w:val="single" w:sz="6" w:space="0" w:color="auto"/>
            </w:tcBorders>
            <w:vAlign w:val="center"/>
          </w:tcPr>
          <w:p w:rsidR="000D2422" w:rsidRPr="00970496" w:rsidRDefault="000D2422" w:rsidP="00320E2E">
            <w:pPr>
              <w:autoSpaceDE w:val="0"/>
              <w:autoSpaceDN w:val="0"/>
              <w:adjustRightInd w:val="0"/>
              <w:spacing w:line="480" w:lineRule="exact"/>
              <w:jc w:val="left"/>
              <w:rPr>
                <w:rFonts w:asciiTheme="minorEastAsia" w:eastAsiaTheme="minorEastAsia" w:hAnsiTheme="minorEastAsia"/>
                <w:szCs w:val="21"/>
              </w:rPr>
            </w:pPr>
            <w:r w:rsidRPr="00970496">
              <w:rPr>
                <w:rFonts w:asciiTheme="minorEastAsia" w:eastAsiaTheme="minorEastAsia" w:hAnsiTheme="minorEastAsia" w:hint="eastAsia"/>
                <w:szCs w:val="21"/>
              </w:rPr>
              <w:t>产地：厦门</w:t>
            </w:r>
          </w:p>
          <w:p w:rsidR="000D2422" w:rsidRPr="00970496" w:rsidRDefault="000D2422" w:rsidP="00320E2E">
            <w:pPr>
              <w:autoSpaceDE w:val="0"/>
              <w:autoSpaceDN w:val="0"/>
              <w:adjustRightInd w:val="0"/>
              <w:spacing w:line="480" w:lineRule="exact"/>
              <w:jc w:val="center"/>
              <w:rPr>
                <w:rFonts w:asciiTheme="minorEastAsia" w:eastAsiaTheme="minorEastAsia" w:hAnsiTheme="minorEastAsia"/>
                <w:szCs w:val="21"/>
              </w:rPr>
            </w:pPr>
            <w:r w:rsidRPr="00970496">
              <w:rPr>
                <w:rFonts w:asciiTheme="minorEastAsia" w:eastAsiaTheme="minorEastAsia" w:hAnsiTheme="minorEastAsia" w:hint="eastAsia"/>
                <w:szCs w:val="21"/>
              </w:rPr>
              <w:t>厂家：厦门纳龙科技有限公司</w:t>
            </w:r>
          </w:p>
        </w:tc>
      </w:tr>
      <w:tr w:rsidR="000D2422" w:rsidRPr="00970496" w:rsidTr="00320E2E">
        <w:tc>
          <w:tcPr>
            <w:tcW w:w="1548" w:type="dxa"/>
            <w:gridSpan w:val="2"/>
            <w:tcBorders>
              <w:top w:val="single" w:sz="6" w:space="0" w:color="auto"/>
              <w:left w:val="single" w:sz="6" w:space="0" w:color="auto"/>
              <w:bottom w:val="single" w:sz="6" w:space="0" w:color="auto"/>
              <w:right w:val="single" w:sz="6" w:space="0" w:color="auto"/>
            </w:tcBorders>
            <w:vAlign w:val="center"/>
          </w:tcPr>
          <w:p w:rsidR="000D2422" w:rsidRPr="00970496" w:rsidRDefault="000D2422" w:rsidP="00320E2E">
            <w:pPr>
              <w:autoSpaceDE w:val="0"/>
              <w:autoSpaceDN w:val="0"/>
              <w:adjustRightInd w:val="0"/>
              <w:spacing w:line="480" w:lineRule="exact"/>
              <w:jc w:val="center"/>
              <w:rPr>
                <w:rFonts w:asciiTheme="minorEastAsia" w:eastAsiaTheme="minorEastAsia" w:hAnsiTheme="minorEastAsia"/>
                <w:b/>
                <w:szCs w:val="21"/>
              </w:rPr>
            </w:pPr>
            <w:r w:rsidRPr="00970496">
              <w:rPr>
                <w:rFonts w:asciiTheme="minorEastAsia" w:eastAsiaTheme="minorEastAsia" w:hAnsiTheme="minorEastAsia" w:cs="宋体" w:hint="eastAsia"/>
                <w:b/>
                <w:szCs w:val="21"/>
                <w:lang w:val="zh-CN"/>
              </w:rPr>
              <w:lastRenderedPageBreak/>
              <w:t>合计</w:t>
            </w:r>
          </w:p>
        </w:tc>
        <w:tc>
          <w:tcPr>
            <w:tcW w:w="12452" w:type="dxa"/>
            <w:gridSpan w:val="7"/>
            <w:tcBorders>
              <w:top w:val="single" w:sz="6" w:space="0" w:color="auto"/>
              <w:left w:val="single" w:sz="6" w:space="0" w:color="auto"/>
              <w:bottom w:val="single" w:sz="6" w:space="0" w:color="auto"/>
              <w:right w:val="single" w:sz="6" w:space="0" w:color="auto"/>
            </w:tcBorders>
            <w:vAlign w:val="center"/>
          </w:tcPr>
          <w:p w:rsidR="000D2422" w:rsidRPr="00970496" w:rsidRDefault="000D2422" w:rsidP="00320E2E">
            <w:pPr>
              <w:autoSpaceDE w:val="0"/>
              <w:autoSpaceDN w:val="0"/>
              <w:adjustRightInd w:val="0"/>
              <w:spacing w:line="480" w:lineRule="exact"/>
              <w:rPr>
                <w:rFonts w:asciiTheme="minorEastAsia" w:eastAsiaTheme="minorEastAsia" w:hAnsiTheme="minorEastAsia" w:cs="宋体"/>
                <w:b/>
                <w:szCs w:val="21"/>
                <w:lang w:val="zh-CN"/>
              </w:rPr>
            </w:pPr>
            <w:r w:rsidRPr="00970496">
              <w:rPr>
                <w:rFonts w:asciiTheme="minorEastAsia" w:eastAsiaTheme="minorEastAsia" w:hAnsiTheme="minorEastAsia" w:cs="宋体" w:hint="eastAsia"/>
                <w:b/>
                <w:szCs w:val="21"/>
                <w:lang w:val="zh-CN"/>
              </w:rPr>
              <w:t>大写：</w:t>
            </w:r>
            <w:r>
              <w:rPr>
                <w:rFonts w:asciiTheme="minorEastAsia" w:eastAsiaTheme="minorEastAsia" w:hAnsiTheme="minorEastAsia" w:cs="宋体" w:hint="eastAsia"/>
                <w:b/>
                <w:szCs w:val="21"/>
                <w:lang w:val="zh-CN"/>
              </w:rPr>
              <w:t>壹佰陆拾玖万陆仟</w:t>
            </w:r>
            <w:r w:rsidRPr="00970496">
              <w:rPr>
                <w:rFonts w:asciiTheme="minorEastAsia" w:eastAsiaTheme="minorEastAsia" w:hAnsiTheme="minorEastAsia" w:cs="宋体" w:hint="eastAsia"/>
                <w:b/>
                <w:szCs w:val="21"/>
                <w:lang w:val="zh-CN"/>
              </w:rPr>
              <w:t>元整           小写：</w:t>
            </w:r>
            <w:r w:rsidRPr="00970496">
              <w:rPr>
                <w:rFonts w:asciiTheme="minorEastAsia" w:eastAsiaTheme="minorEastAsia" w:hAnsiTheme="minorEastAsia" w:cs="宋体"/>
                <w:b/>
                <w:szCs w:val="21"/>
                <w:lang w:val="zh-CN"/>
              </w:rPr>
              <w:t xml:space="preserve"> </w:t>
            </w:r>
            <w:r>
              <w:rPr>
                <w:rFonts w:asciiTheme="minorEastAsia" w:eastAsiaTheme="minorEastAsia" w:hAnsiTheme="minorEastAsia" w:cs="宋体" w:hint="eastAsia"/>
                <w:b/>
                <w:szCs w:val="21"/>
                <w:lang w:val="zh-CN"/>
              </w:rPr>
              <w:t>16960</w:t>
            </w:r>
            <w:r w:rsidRPr="00970496">
              <w:rPr>
                <w:rFonts w:asciiTheme="minorEastAsia" w:eastAsiaTheme="minorEastAsia" w:hAnsiTheme="minorEastAsia" w:cs="宋体" w:hint="eastAsia"/>
                <w:b/>
                <w:szCs w:val="21"/>
                <w:lang w:val="zh-CN"/>
              </w:rPr>
              <w:t>00.00</w:t>
            </w:r>
          </w:p>
        </w:tc>
      </w:tr>
    </w:tbl>
    <w:p w:rsidR="000D2422" w:rsidRDefault="000D2422" w:rsidP="000D2422">
      <w:pPr>
        <w:autoSpaceDE w:val="0"/>
        <w:autoSpaceDN w:val="0"/>
        <w:adjustRightInd w:val="0"/>
        <w:spacing w:line="360" w:lineRule="auto"/>
        <w:rPr>
          <w:rFonts w:ascii="宋体" w:cs="宋体"/>
          <w:sz w:val="24"/>
          <w:lang w:val="zh-CN"/>
        </w:rPr>
      </w:pPr>
      <w:r>
        <w:rPr>
          <w:rFonts w:ascii="宋体" w:cs="宋体" w:hint="eastAsia"/>
          <w:sz w:val="24"/>
          <w:lang w:val="zh-CN"/>
        </w:rPr>
        <w:t xml:space="preserve">投标人（公章）：                                             </w:t>
      </w:r>
    </w:p>
    <w:p w:rsidR="000D2422" w:rsidRDefault="000D2422" w:rsidP="000D2422">
      <w:pPr>
        <w:autoSpaceDE w:val="0"/>
        <w:autoSpaceDN w:val="0"/>
        <w:adjustRightInd w:val="0"/>
        <w:spacing w:line="360" w:lineRule="auto"/>
        <w:rPr>
          <w:rFonts w:ascii="宋体" w:cs="宋体"/>
          <w:sz w:val="24"/>
          <w:lang w:val="zh-CN"/>
        </w:rPr>
      </w:pPr>
      <w:r>
        <w:rPr>
          <w:rFonts w:ascii="宋体" w:cs="宋体" w:hint="eastAsia"/>
          <w:sz w:val="24"/>
          <w:lang w:val="zh-CN"/>
        </w:rPr>
        <w:t>投标人法定代表人（或代理人）签字：</w:t>
      </w:r>
    </w:p>
    <w:p w:rsidR="00F95448" w:rsidRDefault="00F95448"/>
    <w:sectPr w:rsidR="00F95448" w:rsidSect="000D242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2422"/>
    <w:rsid w:val="000D2422"/>
    <w:rsid w:val="00F95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4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2017-12-26T01:52:00Z</dcterms:created>
  <dcterms:modified xsi:type="dcterms:W3CDTF">2017-12-26T01:52:00Z</dcterms:modified>
</cp:coreProperties>
</file>