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AA" w:rsidRDefault="00EF2DAA" w:rsidP="00EF2DAA">
      <w:pPr>
        <w:wordWrap w:val="0"/>
        <w:topLinePunct/>
        <w:autoSpaceDE w:val="0"/>
        <w:autoSpaceDN w:val="0"/>
        <w:adjustRightInd w:val="0"/>
        <w:snapToGri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采购需求</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
          <w:bCs/>
          <w:sz w:val="24"/>
        </w:rPr>
      </w:pPr>
      <w:r w:rsidRPr="00B0257D">
        <w:rPr>
          <w:rFonts w:asciiTheme="minorEastAsia" w:eastAsiaTheme="minorEastAsia" w:hAnsiTheme="minorEastAsia" w:cs="宋体" w:hint="eastAsia"/>
          <w:b/>
          <w:bCs/>
          <w:sz w:val="24"/>
        </w:rPr>
        <w:t>一、项目基本情况</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（一）项目名称：许昌市魏都区五一路街道办事处燃气灶具及相关配件采购项目</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（二）项目编号：魏都区政府</w:t>
      </w:r>
      <w:proofErr w:type="gramStart"/>
      <w:r w:rsidRPr="00B0257D">
        <w:rPr>
          <w:rFonts w:asciiTheme="minorEastAsia" w:eastAsiaTheme="minorEastAsia" w:hAnsiTheme="minorEastAsia" w:cs="宋体" w:hint="eastAsia"/>
          <w:bCs/>
          <w:sz w:val="24"/>
        </w:rPr>
        <w:t>采购办</w:t>
      </w:r>
      <w:proofErr w:type="gramEnd"/>
      <w:r w:rsidRPr="00B0257D">
        <w:rPr>
          <w:rFonts w:asciiTheme="minorEastAsia" w:eastAsiaTheme="minorEastAsia" w:hAnsiTheme="minorEastAsia" w:cs="宋体" w:hint="eastAsia"/>
          <w:bCs/>
          <w:sz w:val="24"/>
        </w:rPr>
        <w:t xml:space="preserve"> 2017-076号</w:t>
      </w:r>
    </w:p>
    <w:p w:rsidR="00B0257D" w:rsidRPr="00B0257D" w:rsidRDefault="00B0257D" w:rsidP="00B0257D">
      <w:pPr>
        <w:topLinePunct/>
        <w:spacing w:line="360" w:lineRule="auto"/>
        <w:ind w:rightChars="-162" w:right="-340" w:firstLineChars="750" w:firstLine="1800"/>
        <w:contextualSpacing/>
        <w:outlineLvl w:val="0"/>
        <w:rPr>
          <w:rFonts w:asciiTheme="minorEastAsia" w:eastAsiaTheme="minorEastAsia" w:hAnsiTheme="minorEastAsia" w:cs="宋体"/>
          <w:bCs/>
          <w:sz w:val="24"/>
        </w:rPr>
      </w:pPr>
      <w:r w:rsidRPr="0077766C">
        <w:rPr>
          <w:rFonts w:asciiTheme="minorEastAsia" w:eastAsiaTheme="minorEastAsia" w:hAnsiTheme="minorEastAsia" w:cs="宋体" w:hint="eastAsia"/>
          <w:bCs/>
          <w:color w:val="000000" w:themeColor="text1"/>
          <w:sz w:val="24"/>
          <w:lang w:val="zh-CN"/>
        </w:rPr>
        <w:t>许昌市公共资源交易中心</w:t>
      </w:r>
      <w:r w:rsidRPr="0077766C">
        <w:rPr>
          <w:rFonts w:asciiTheme="minorEastAsia" w:eastAsiaTheme="minorEastAsia" w:hAnsiTheme="minorEastAsia" w:cs="宋体" w:hint="eastAsia"/>
          <w:bCs/>
          <w:color w:val="000000" w:themeColor="text1"/>
          <w:sz w:val="24"/>
        </w:rPr>
        <w:t xml:space="preserve"> </w:t>
      </w:r>
      <w:r w:rsidRPr="0077766C">
        <w:rPr>
          <w:rFonts w:asciiTheme="minorEastAsia" w:eastAsiaTheme="minorEastAsia" w:hAnsiTheme="minorEastAsia" w:cs="宋体" w:hint="eastAsia"/>
          <w:bCs/>
          <w:color w:val="000000" w:themeColor="text1"/>
          <w:sz w:val="24"/>
          <w:lang w:val="zh-CN"/>
        </w:rPr>
        <w:t>JZFCG</w:t>
      </w:r>
      <w:r w:rsidRPr="0077766C">
        <w:rPr>
          <w:rFonts w:asciiTheme="minorEastAsia" w:eastAsiaTheme="minorEastAsia" w:hAnsiTheme="minorEastAsia" w:cs="宋体" w:hint="eastAsia"/>
          <w:bCs/>
          <w:color w:val="000000" w:themeColor="text1"/>
          <w:sz w:val="24"/>
        </w:rPr>
        <w:t>-</w:t>
      </w:r>
      <w:r w:rsidRPr="0077766C">
        <w:rPr>
          <w:rFonts w:asciiTheme="minorEastAsia" w:eastAsiaTheme="minorEastAsia" w:hAnsiTheme="minorEastAsia" w:cs="宋体" w:hint="eastAsia"/>
          <w:bCs/>
          <w:color w:val="000000" w:themeColor="text1"/>
          <w:sz w:val="24"/>
          <w:lang w:val="zh-CN"/>
        </w:rPr>
        <w:t>G</w:t>
      </w:r>
      <w:r w:rsidRPr="0077766C">
        <w:rPr>
          <w:rFonts w:asciiTheme="minorEastAsia" w:eastAsiaTheme="minorEastAsia" w:hAnsiTheme="minorEastAsia" w:cs="宋体" w:hint="eastAsia"/>
          <w:bCs/>
          <w:color w:val="000000" w:themeColor="text1"/>
          <w:sz w:val="24"/>
        </w:rPr>
        <w:t>2018</w:t>
      </w:r>
      <w:r w:rsidR="0077766C" w:rsidRPr="0077766C">
        <w:rPr>
          <w:rFonts w:asciiTheme="minorEastAsia" w:eastAsiaTheme="minorEastAsia" w:hAnsiTheme="minorEastAsia" w:cs="宋体" w:hint="eastAsia"/>
          <w:bCs/>
          <w:color w:val="000000" w:themeColor="text1"/>
          <w:sz w:val="24"/>
        </w:rPr>
        <w:t>007</w:t>
      </w:r>
      <w:r w:rsidRPr="0077766C">
        <w:rPr>
          <w:rFonts w:asciiTheme="minorEastAsia" w:eastAsiaTheme="minorEastAsia" w:hAnsiTheme="minorEastAsia" w:cs="宋体" w:hint="eastAsia"/>
          <w:bCs/>
          <w:color w:val="000000" w:themeColor="text1"/>
          <w:sz w:val="24"/>
          <w:lang w:val="zh-CN"/>
        </w:rPr>
        <w:t>号</w:t>
      </w:r>
      <w:r w:rsidRPr="00B0257D">
        <w:rPr>
          <w:rFonts w:asciiTheme="minorEastAsia" w:eastAsiaTheme="minorEastAsia" w:hAnsiTheme="minorEastAsia" w:cs="宋体" w:hint="eastAsia"/>
          <w:bCs/>
          <w:sz w:val="24"/>
        </w:rPr>
        <w:t xml:space="preserve">    </w:t>
      </w:r>
      <w:bookmarkStart w:id="0" w:name="_GoBack"/>
      <w:bookmarkEnd w:id="0"/>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 xml:space="preserve">（三）采购方式：公开招标                                                                                                                          </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（四）项目主要内容、数量及要求：</w:t>
      </w:r>
    </w:p>
    <w:tbl>
      <w:tblPr>
        <w:tblpPr w:leftFromText="180" w:rightFromText="180" w:vertAnchor="page" w:horzAnchor="margin" w:tblpXSpec="center" w:tblpY="5221"/>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849"/>
        <w:gridCol w:w="1890"/>
        <w:gridCol w:w="1891"/>
      </w:tblGrid>
      <w:tr w:rsidR="00B0257D" w:rsidRPr="00B0257D" w:rsidTr="00B0257D">
        <w:trPr>
          <w:trHeight w:val="616"/>
        </w:trPr>
        <w:tc>
          <w:tcPr>
            <w:tcW w:w="967"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序号</w:t>
            </w:r>
          </w:p>
        </w:tc>
        <w:tc>
          <w:tcPr>
            <w:tcW w:w="2849"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名称</w:t>
            </w:r>
          </w:p>
        </w:tc>
        <w:tc>
          <w:tcPr>
            <w:tcW w:w="1890"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单位</w:t>
            </w:r>
          </w:p>
        </w:tc>
        <w:tc>
          <w:tcPr>
            <w:tcW w:w="1891"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数量</w:t>
            </w:r>
          </w:p>
        </w:tc>
      </w:tr>
      <w:tr w:rsidR="00B0257D" w:rsidRPr="00B0257D" w:rsidTr="00B0257D">
        <w:trPr>
          <w:trHeight w:val="627"/>
        </w:trPr>
        <w:tc>
          <w:tcPr>
            <w:tcW w:w="967"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1</w:t>
            </w:r>
          </w:p>
        </w:tc>
        <w:tc>
          <w:tcPr>
            <w:tcW w:w="2849"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钢瓶</w:t>
            </w:r>
          </w:p>
        </w:tc>
        <w:tc>
          <w:tcPr>
            <w:tcW w:w="1890"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proofErr w:type="gramStart"/>
            <w:r w:rsidRPr="00B0257D">
              <w:rPr>
                <w:rFonts w:asciiTheme="minorEastAsia" w:eastAsiaTheme="minorEastAsia" w:hAnsiTheme="minorEastAsia" w:cs="宋体" w:hint="eastAsia"/>
                <w:bCs/>
                <w:sz w:val="24"/>
              </w:rPr>
              <w:t>个</w:t>
            </w:r>
            <w:proofErr w:type="gramEnd"/>
          </w:p>
        </w:tc>
        <w:tc>
          <w:tcPr>
            <w:tcW w:w="1891"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2233</w:t>
            </w:r>
          </w:p>
        </w:tc>
      </w:tr>
      <w:tr w:rsidR="00B0257D" w:rsidRPr="00B0257D" w:rsidTr="00B0257D">
        <w:trPr>
          <w:trHeight w:val="627"/>
        </w:trPr>
        <w:tc>
          <w:tcPr>
            <w:tcW w:w="967"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2</w:t>
            </w:r>
          </w:p>
        </w:tc>
        <w:tc>
          <w:tcPr>
            <w:tcW w:w="2849"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低压管</w:t>
            </w:r>
          </w:p>
        </w:tc>
        <w:tc>
          <w:tcPr>
            <w:tcW w:w="1890"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proofErr w:type="gramStart"/>
            <w:r w:rsidRPr="00B0257D">
              <w:rPr>
                <w:rFonts w:asciiTheme="minorEastAsia" w:eastAsiaTheme="minorEastAsia" w:hAnsiTheme="minorEastAsia" w:cs="宋体" w:hint="eastAsia"/>
                <w:bCs/>
                <w:sz w:val="24"/>
              </w:rPr>
              <w:t>个</w:t>
            </w:r>
            <w:proofErr w:type="gramEnd"/>
          </w:p>
        </w:tc>
        <w:tc>
          <w:tcPr>
            <w:tcW w:w="1891"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2233</w:t>
            </w:r>
          </w:p>
        </w:tc>
      </w:tr>
      <w:tr w:rsidR="00B0257D" w:rsidRPr="00B0257D" w:rsidTr="00B0257D">
        <w:trPr>
          <w:trHeight w:val="627"/>
        </w:trPr>
        <w:tc>
          <w:tcPr>
            <w:tcW w:w="967"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3</w:t>
            </w:r>
          </w:p>
        </w:tc>
        <w:tc>
          <w:tcPr>
            <w:tcW w:w="2849"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调压器</w:t>
            </w:r>
          </w:p>
        </w:tc>
        <w:tc>
          <w:tcPr>
            <w:tcW w:w="1890"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proofErr w:type="gramStart"/>
            <w:r w:rsidRPr="00B0257D">
              <w:rPr>
                <w:rFonts w:asciiTheme="minorEastAsia" w:eastAsiaTheme="minorEastAsia" w:hAnsiTheme="minorEastAsia" w:cs="宋体" w:hint="eastAsia"/>
                <w:bCs/>
                <w:sz w:val="24"/>
              </w:rPr>
              <w:t>个</w:t>
            </w:r>
            <w:proofErr w:type="gramEnd"/>
          </w:p>
        </w:tc>
        <w:tc>
          <w:tcPr>
            <w:tcW w:w="1891"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2233</w:t>
            </w:r>
          </w:p>
        </w:tc>
      </w:tr>
      <w:tr w:rsidR="00B0257D" w:rsidRPr="00B0257D" w:rsidTr="00B0257D">
        <w:trPr>
          <w:trHeight w:val="627"/>
        </w:trPr>
        <w:tc>
          <w:tcPr>
            <w:tcW w:w="967"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4</w:t>
            </w:r>
          </w:p>
        </w:tc>
        <w:tc>
          <w:tcPr>
            <w:tcW w:w="2849"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灶具</w:t>
            </w:r>
          </w:p>
        </w:tc>
        <w:tc>
          <w:tcPr>
            <w:tcW w:w="1890"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台</w:t>
            </w:r>
          </w:p>
        </w:tc>
        <w:tc>
          <w:tcPr>
            <w:tcW w:w="1891"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2233</w:t>
            </w:r>
          </w:p>
        </w:tc>
      </w:tr>
      <w:tr w:rsidR="00B0257D" w:rsidRPr="00B0257D" w:rsidTr="00B0257D">
        <w:trPr>
          <w:trHeight w:val="627"/>
        </w:trPr>
        <w:tc>
          <w:tcPr>
            <w:tcW w:w="967"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5</w:t>
            </w:r>
          </w:p>
        </w:tc>
        <w:tc>
          <w:tcPr>
            <w:tcW w:w="2849"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液化气</w:t>
            </w:r>
          </w:p>
        </w:tc>
        <w:tc>
          <w:tcPr>
            <w:tcW w:w="1890"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罐</w:t>
            </w:r>
          </w:p>
        </w:tc>
        <w:tc>
          <w:tcPr>
            <w:tcW w:w="1891" w:type="dxa"/>
            <w:vAlign w:val="center"/>
          </w:tcPr>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bCs/>
                <w:sz w:val="24"/>
              </w:rPr>
              <w:t>13398</w:t>
            </w:r>
          </w:p>
        </w:tc>
      </w:tr>
    </w:tbl>
    <w:p w:rsidR="006547DC" w:rsidRDefault="00B0257D" w:rsidP="006547DC">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（五）预算金额：</w:t>
      </w:r>
      <w:r w:rsidRPr="00B0257D">
        <w:rPr>
          <w:rFonts w:asciiTheme="minorEastAsia" w:eastAsiaTheme="minorEastAsia" w:hAnsiTheme="minorEastAsia" w:cs="宋体"/>
          <w:bCs/>
          <w:sz w:val="24"/>
        </w:rPr>
        <w:t>2612610</w:t>
      </w:r>
      <w:r w:rsidRPr="00B0257D">
        <w:rPr>
          <w:rFonts w:asciiTheme="minorEastAsia" w:eastAsiaTheme="minorEastAsia" w:hAnsiTheme="minorEastAsia" w:cs="宋体" w:hint="eastAsia"/>
          <w:bCs/>
          <w:sz w:val="24"/>
        </w:rPr>
        <w:t>.00元。最高限价：</w:t>
      </w:r>
      <w:r w:rsidRPr="00B0257D">
        <w:rPr>
          <w:rFonts w:asciiTheme="minorEastAsia" w:eastAsiaTheme="minorEastAsia" w:hAnsiTheme="minorEastAsia" w:cs="宋体"/>
          <w:bCs/>
          <w:sz w:val="24"/>
        </w:rPr>
        <w:t>2612610</w:t>
      </w:r>
      <w:r w:rsidRPr="00B0257D">
        <w:rPr>
          <w:rFonts w:asciiTheme="minorEastAsia" w:eastAsiaTheme="minorEastAsia" w:hAnsiTheme="minorEastAsia" w:cs="宋体" w:hint="eastAsia"/>
          <w:bCs/>
          <w:sz w:val="24"/>
        </w:rPr>
        <w:t>.00元。</w:t>
      </w:r>
    </w:p>
    <w:p w:rsidR="006547DC" w:rsidRPr="006547DC" w:rsidRDefault="00B0257D" w:rsidP="006547DC">
      <w:pPr>
        <w:topLinePunct/>
        <w:spacing w:line="360" w:lineRule="auto"/>
        <w:ind w:rightChars="-162" w:right="-340"/>
        <w:contextualSpacing/>
        <w:outlineLvl w:val="0"/>
        <w:rPr>
          <w:rFonts w:asciiTheme="minorEastAsia" w:eastAsiaTheme="minorEastAsia" w:hAnsiTheme="minorEastAsia" w:cs="宋体"/>
          <w:bCs/>
          <w:sz w:val="24"/>
        </w:rPr>
      </w:pPr>
      <w:r w:rsidRPr="006547DC">
        <w:rPr>
          <w:rFonts w:asciiTheme="minorEastAsia" w:eastAsiaTheme="minorEastAsia" w:hAnsiTheme="minorEastAsia" w:cs="宋体" w:hint="eastAsia"/>
          <w:bCs/>
          <w:sz w:val="24"/>
        </w:rPr>
        <w:t>（六）交付（服务、完工）时间 ：</w:t>
      </w:r>
      <w:r w:rsidR="006547DC" w:rsidRPr="006547DC">
        <w:rPr>
          <w:rFonts w:asciiTheme="minorEastAsia" w:eastAsiaTheme="minorEastAsia" w:hAnsiTheme="minorEastAsia" w:cs="仿宋_GB2312" w:hint="eastAsia"/>
          <w:sz w:val="24"/>
          <w:shd w:val="clear" w:color="auto" w:fill="FFFFFF"/>
        </w:rPr>
        <w:t>分批供货，第一次供货时间25</w:t>
      </w:r>
      <w:proofErr w:type="gramStart"/>
      <w:r w:rsidR="006547DC" w:rsidRPr="006547DC">
        <w:rPr>
          <w:rFonts w:asciiTheme="minorEastAsia" w:eastAsiaTheme="minorEastAsia" w:hAnsiTheme="minorEastAsia" w:cs="仿宋_GB2312" w:hint="eastAsia"/>
          <w:sz w:val="24"/>
          <w:shd w:val="clear" w:color="auto" w:fill="FFFFFF"/>
        </w:rPr>
        <w:t>日历天</w:t>
      </w:r>
      <w:proofErr w:type="gramEnd"/>
      <w:r w:rsidR="006547DC" w:rsidRPr="006547DC">
        <w:rPr>
          <w:rFonts w:asciiTheme="minorEastAsia" w:eastAsiaTheme="minorEastAsia" w:hAnsiTheme="minorEastAsia" w:cs="仿宋_GB2312" w:hint="eastAsia"/>
          <w:sz w:val="24"/>
          <w:shd w:val="clear" w:color="auto" w:fill="FFFFFF"/>
        </w:rPr>
        <w:t>内；</w:t>
      </w:r>
    </w:p>
    <w:p w:rsidR="00B0257D" w:rsidRPr="006547DC" w:rsidRDefault="006547DC" w:rsidP="006547DC">
      <w:pPr>
        <w:pStyle w:val="a6"/>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6547DC">
        <w:rPr>
          <w:rFonts w:asciiTheme="minorEastAsia" w:eastAsiaTheme="minorEastAsia" w:hAnsiTheme="minorEastAsia" w:cs="仿宋_GB2312" w:hint="eastAsia"/>
          <w:shd w:val="clear" w:color="auto" w:fill="FFFFFF"/>
        </w:rPr>
        <w:t>之后分批供货需要接到采购单位通知后30</w:t>
      </w:r>
      <w:proofErr w:type="gramStart"/>
      <w:r w:rsidRPr="006547DC">
        <w:rPr>
          <w:rFonts w:asciiTheme="minorEastAsia" w:eastAsiaTheme="minorEastAsia" w:hAnsiTheme="minorEastAsia" w:cs="仿宋_GB2312" w:hint="eastAsia"/>
          <w:shd w:val="clear" w:color="auto" w:fill="FFFFFF"/>
        </w:rPr>
        <w:t>日历天</w:t>
      </w:r>
      <w:proofErr w:type="gramEnd"/>
      <w:r w:rsidRPr="006547DC">
        <w:rPr>
          <w:rFonts w:asciiTheme="minorEastAsia" w:eastAsiaTheme="minorEastAsia" w:hAnsiTheme="minorEastAsia" w:cs="仿宋_GB2312" w:hint="eastAsia"/>
          <w:shd w:val="clear" w:color="auto" w:fill="FFFFFF"/>
        </w:rPr>
        <w:t>内。</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（七）交付（服务、完工）地点：许昌市魏都区五一路街道办事处</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
          <w:bCs/>
          <w:sz w:val="24"/>
        </w:rPr>
      </w:pPr>
      <w:r w:rsidRPr="00B0257D">
        <w:rPr>
          <w:rFonts w:asciiTheme="minorEastAsia" w:eastAsiaTheme="minorEastAsia" w:hAnsiTheme="minorEastAsia" w:cs="宋体" w:hint="eastAsia"/>
          <w:b/>
          <w:bCs/>
          <w:sz w:val="24"/>
        </w:rPr>
        <w:t>二、需要落实的政府采购政策</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本项目落实节能环保、中小微型企业、监狱企业、残疾人福利性单位扶持等相关政府采购政策。</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
          <w:bCs/>
          <w:sz w:val="24"/>
        </w:rPr>
      </w:pPr>
      <w:r w:rsidRPr="00B0257D">
        <w:rPr>
          <w:rFonts w:asciiTheme="minorEastAsia" w:eastAsiaTheme="minorEastAsia" w:hAnsiTheme="minorEastAsia" w:cs="宋体" w:hint="eastAsia"/>
          <w:b/>
          <w:bCs/>
          <w:sz w:val="24"/>
        </w:rPr>
        <w:t>三、投标人资格要求</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（一）符合《中华人民共和国政府采购法》第二十二条之规定；</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(二)</w:t>
      </w:r>
      <w:r w:rsidRPr="00B0257D">
        <w:rPr>
          <w:rFonts w:asciiTheme="minorEastAsia" w:eastAsiaTheme="minorEastAsia" w:hAnsiTheme="minorEastAsia" w:cs="宋体"/>
          <w:bCs/>
          <w:sz w:val="24"/>
        </w:rPr>
        <w:t xml:space="preserve"> 未被列入“信用中国”网站(www.creditchina.gov.cn)失信被执行人、重大税收违法案件当事人名单、政府采购严重违法失信名单的投标人；</w:t>
      </w:r>
      <w:r w:rsidRPr="00B0257D">
        <w:rPr>
          <w:rFonts w:asciiTheme="minorEastAsia" w:eastAsiaTheme="minorEastAsia" w:hAnsiTheme="minorEastAsia" w:cs="宋体" w:hint="eastAsia"/>
          <w:bCs/>
          <w:sz w:val="24"/>
        </w:rPr>
        <w:t>“</w:t>
      </w:r>
      <w:r w:rsidRPr="00B0257D">
        <w:rPr>
          <w:rFonts w:asciiTheme="minorEastAsia" w:eastAsiaTheme="minorEastAsia" w:hAnsiTheme="minorEastAsia" w:cs="宋体"/>
          <w:bCs/>
          <w:sz w:val="24"/>
        </w:rPr>
        <w:t>中国政府采购网</w:t>
      </w:r>
      <w:r w:rsidRPr="00B0257D">
        <w:rPr>
          <w:rFonts w:asciiTheme="minorEastAsia" w:eastAsiaTheme="minorEastAsia" w:hAnsiTheme="minorEastAsia" w:cs="宋体" w:hint="eastAsia"/>
          <w:bCs/>
          <w:sz w:val="24"/>
        </w:rPr>
        <w:t>”</w:t>
      </w:r>
      <w:r w:rsidRPr="00B0257D">
        <w:rPr>
          <w:rFonts w:asciiTheme="minorEastAsia" w:eastAsiaTheme="minorEastAsia" w:hAnsiTheme="minorEastAsia" w:cs="宋体"/>
          <w:bCs/>
          <w:sz w:val="24"/>
        </w:rPr>
        <w:t xml:space="preserve"> (www.ccgp.gov.cn)政府采购严重违法失信行为记录名单的投标人</w:t>
      </w:r>
      <w:r w:rsidRPr="00B0257D">
        <w:rPr>
          <w:rFonts w:asciiTheme="minorEastAsia" w:eastAsiaTheme="minorEastAsia" w:hAnsiTheme="minorEastAsia" w:cs="宋体" w:hint="eastAsia"/>
          <w:bCs/>
          <w:sz w:val="24"/>
        </w:rPr>
        <w:t>；</w:t>
      </w:r>
    </w:p>
    <w:p w:rsidR="00B0257D" w:rsidRPr="00B0257D" w:rsidRDefault="00B0257D" w:rsidP="00B0257D">
      <w:pPr>
        <w:topLinePunct/>
        <w:spacing w:line="360" w:lineRule="auto"/>
        <w:ind w:rightChars="-162" w:right="-340"/>
        <w:contextualSpacing/>
        <w:outlineLvl w:val="0"/>
        <w:rPr>
          <w:rFonts w:asciiTheme="minorEastAsia" w:eastAsiaTheme="minorEastAsia" w:hAnsiTheme="minorEastAsia" w:cs="宋体"/>
          <w:bCs/>
          <w:sz w:val="24"/>
        </w:rPr>
      </w:pPr>
      <w:r w:rsidRPr="00B0257D">
        <w:rPr>
          <w:rFonts w:asciiTheme="minorEastAsia" w:eastAsiaTheme="minorEastAsia" w:hAnsiTheme="minorEastAsia" w:cs="宋体" w:hint="eastAsia"/>
          <w:bCs/>
          <w:sz w:val="24"/>
        </w:rPr>
        <w:t>（三）本次招标不接受联合体投标。</w:t>
      </w:r>
    </w:p>
    <w:p w:rsidR="00EF2DAA" w:rsidRDefault="00EF2DAA" w:rsidP="00B0257D">
      <w:pPr>
        <w:topLinePunct/>
        <w:spacing w:line="360" w:lineRule="auto"/>
        <w:ind w:rightChars="-162" w:right="-340"/>
        <w:contextualSpacing/>
        <w:outlineLvl w:val="0"/>
        <w:rPr>
          <w:rFonts w:asciiTheme="minorEastAsia" w:eastAsiaTheme="minorEastAsia" w:hAnsiTheme="minorEastAsia" w:cs="宋体"/>
          <w:b/>
          <w:sz w:val="24"/>
          <w:lang w:val="zh-CN"/>
        </w:rPr>
      </w:pPr>
      <w:r w:rsidRPr="00B0257D">
        <w:rPr>
          <w:rFonts w:asciiTheme="minorEastAsia" w:eastAsiaTheme="minorEastAsia" w:hAnsiTheme="minorEastAsia" w:cs="宋体" w:hint="eastAsia"/>
          <w:b/>
          <w:sz w:val="24"/>
          <w:lang w:val="zh-CN"/>
        </w:rPr>
        <w:lastRenderedPageBreak/>
        <w:t>四、项目需求</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447"/>
        <w:gridCol w:w="3926"/>
        <w:gridCol w:w="850"/>
        <w:gridCol w:w="992"/>
        <w:gridCol w:w="1276"/>
      </w:tblGrid>
      <w:tr w:rsidR="00AB0EB6" w:rsidTr="00D43FCB">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Theme="minorEastAsia" w:hAnsiTheme="minorEastAsia" w:cs="宋体"/>
                <w:color w:val="000000"/>
                <w:kern w:val="0"/>
                <w:sz w:val="24"/>
              </w:rPr>
            </w:pPr>
            <w:r>
              <w:rPr>
                <w:rFonts w:asciiTheme="minorEastAsia" w:hAnsiTheme="minorEastAsia" w:hint="eastAsia"/>
                <w:color w:val="000000"/>
                <w:kern w:val="0"/>
                <w:sz w:val="24"/>
              </w:rPr>
              <w:t>序号</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Theme="minorEastAsia" w:hAnsiTheme="minorEastAsia" w:cs="宋体"/>
                <w:color w:val="000000"/>
                <w:kern w:val="0"/>
                <w:sz w:val="24"/>
              </w:rPr>
            </w:pPr>
            <w:r>
              <w:rPr>
                <w:rFonts w:asciiTheme="minorEastAsia" w:hAnsiTheme="minorEastAsia" w:hint="eastAsia"/>
                <w:color w:val="000000"/>
                <w:kern w:val="0"/>
                <w:sz w:val="24"/>
              </w:rPr>
              <w:t>货物名称</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Theme="minorEastAsia" w:hAnsiTheme="minorEastAsia" w:cs="宋体"/>
                <w:color w:val="000000"/>
                <w:kern w:val="0"/>
                <w:sz w:val="24"/>
              </w:rPr>
            </w:pPr>
            <w:r>
              <w:rPr>
                <w:rFonts w:asciiTheme="minorEastAsia" w:hAnsiTheme="minorEastAsia" w:hint="eastAsia"/>
                <w:color w:val="000000"/>
                <w:kern w:val="0"/>
                <w:sz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Theme="minorEastAsia" w:hAnsiTheme="minorEastAsia" w:cs="宋体"/>
                <w:color w:val="000000"/>
                <w:kern w:val="0"/>
                <w:sz w:val="24"/>
              </w:rPr>
            </w:pPr>
            <w:r>
              <w:rPr>
                <w:rFonts w:asciiTheme="minorEastAsia" w:hAnsiTheme="minorEastAsia" w:hint="eastAsia"/>
                <w:color w:val="000000"/>
                <w:kern w:val="0"/>
                <w:sz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Theme="minorEastAsia" w:hAnsiTheme="minorEastAsia" w:cs="宋体"/>
                <w:color w:val="000000"/>
                <w:kern w:val="0"/>
                <w:sz w:val="24"/>
              </w:rPr>
            </w:pPr>
            <w:r>
              <w:rPr>
                <w:rFonts w:asciiTheme="minorEastAsia" w:hAnsiTheme="minorEastAsia" w:hint="eastAsia"/>
                <w:color w:val="000000"/>
                <w:kern w:val="0"/>
                <w:sz w:val="24"/>
              </w:rPr>
              <w:t>数量</w:t>
            </w:r>
          </w:p>
        </w:tc>
        <w:tc>
          <w:tcPr>
            <w:tcW w:w="1276" w:type="dxa"/>
            <w:tcBorders>
              <w:top w:val="single" w:sz="4" w:space="0" w:color="auto"/>
              <w:left w:val="single" w:sz="4" w:space="0" w:color="auto"/>
              <w:bottom w:val="single" w:sz="4" w:space="0" w:color="auto"/>
              <w:right w:val="single" w:sz="4" w:space="0" w:color="auto"/>
            </w:tcBorders>
          </w:tcPr>
          <w:p w:rsidR="00AB0EB6" w:rsidRDefault="00AB0EB6" w:rsidP="006E28A8">
            <w:pPr>
              <w:widowControl/>
              <w:contextualSpacing/>
              <w:jc w:val="center"/>
              <w:rPr>
                <w:rFonts w:asciiTheme="minorEastAsia" w:hAnsiTheme="minorEastAsia"/>
                <w:color w:val="000000"/>
                <w:kern w:val="0"/>
                <w:sz w:val="24"/>
              </w:rPr>
            </w:pPr>
            <w:r>
              <w:rPr>
                <w:rFonts w:asciiTheme="minorEastAsia" w:hAnsiTheme="minorEastAsia" w:hint="eastAsia"/>
                <w:color w:val="000000"/>
                <w:kern w:val="0"/>
                <w:sz w:val="24"/>
              </w:rPr>
              <w:t>是否为</w:t>
            </w:r>
          </w:p>
          <w:p w:rsidR="00AB0EB6" w:rsidRDefault="00AB0EB6" w:rsidP="006E28A8">
            <w:pPr>
              <w:widowControl/>
              <w:contextualSpacing/>
              <w:jc w:val="center"/>
              <w:rPr>
                <w:rFonts w:asciiTheme="minorEastAsia" w:hAnsiTheme="minorEastAsia"/>
                <w:color w:val="000000"/>
                <w:kern w:val="0"/>
                <w:sz w:val="24"/>
              </w:rPr>
            </w:pPr>
            <w:r>
              <w:rPr>
                <w:rFonts w:asciiTheme="minorEastAsia" w:hAnsiTheme="minorEastAsia" w:hint="eastAsia"/>
                <w:color w:val="000000"/>
                <w:kern w:val="0"/>
                <w:sz w:val="24"/>
              </w:rPr>
              <w:t>核心产品</w:t>
            </w:r>
          </w:p>
        </w:tc>
      </w:tr>
      <w:tr w:rsidR="00AB0EB6" w:rsidTr="00D43FCB">
        <w:trPr>
          <w:trHeight w:val="932"/>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宋体" w:hAnsi="宋体" w:cs="宋体"/>
                <w:color w:val="000000"/>
                <w:kern w:val="0"/>
                <w:sz w:val="24"/>
              </w:rPr>
            </w:pPr>
            <w:r>
              <w:rPr>
                <w:rFonts w:asciiTheme="minorEastAsia" w:hAnsiTheme="minorEastAsia" w:hint="eastAsia"/>
                <w:color w:val="000000"/>
                <w:kern w:val="0"/>
                <w:sz w:val="24"/>
              </w:rPr>
              <w:t>1</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钢瓶</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rPr>
                <w:rFonts w:ascii="宋体" w:cs="宋体"/>
                <w:color w:val="000000"/>
                <w:kern w:val="0"/>
                <w:sz w:val="24"/>
              </w:rPr>
            </w:pPr>
            <w:r>
              <w:rPr>
                <w:rFonts w:ascii="宋体" w:hAnsi="宋体" w:cs="宋体" w:hint="eastAsia"/>
                <w:color w:val="000000"/>
                <w:kern w:val="0"/>
                <w:sz w:val="24"/>
              </w:rPr>
              <w:t>充装介质：液化石油气</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最大充气量：</w:t>
            </w:r>
            <w:r>
              <w:rPr>
                <w:rFonts w:ascii="宋体" w:hAnsi="宋体" w:cs="宋体"/>
                <w:color w:val="000000"/>
                <w:kern w:val="0"/>
                <w:sz w:val="24"/>
              </w:rPr>
              <w:t>14.9kg</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钢瓶容积：</w:t>
            </w:r>
            <w:r>
              <w:rPr>
                <w:rFonts w:ascii="宋体" w:hAnsi="宋体" w:cs="宋体"/>
                <w:color w:val="000000"/>
                <w:kern w:val="0"/>
                <w:sz w:val="24"/>
              </w:rPr>
              <w:t>35.5L</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瓶</w:t>
            </w:r>
            <w:proofErr w:type="gramStart"/>
            <w:r>
              <w:rPr>
                <w:rFonts w:ascii="宋体" w:hAnsi="宋体" w:cs="宋体" w:hint="eastAsia"/>
                <w:color w:val="000000"/>
                <w:kern w:val="0"/>
                <w:sz w:val="24"/>
              </w:rPr>
              <w:t>体材</w:t>
            </w:r>
            <w:proofErr w:type="gramEnd"/>
            <w:r>
              <w:rPr>
                <w:rFonts w:ascii="宋体" w:hAnsi="宋体" w:cs="宋体" w:hint="eastAsia"/>
                <w:color w:val="000000"/>
                <w:kern w:val="0"/>
                <w:sz w:val="24"/>
              </w:rPr>
              <w:t>料：</w:t>
            </w:r>
            <w:r>
              <w:rPr>
                <w:rFonts w:ascii="宋体" w:hAnsi="宋体" w:cs="宋体"/>
                <w:color w:val="000000"/>
                <w:kern w:val="0"/>
                <w:sz w:val="24"/>
              </w:rPr>
              <w:t>HP295</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瓶体设计壁厚：</w:t>
            </w:r>
            <w:r>
              <w:rPr>
                <w:rFonts w:ascii="宋体" w:hAnsi="宋体" w:cs="宋体"/>
                <w:color w:val="000000"/>
                <w:kern w:val="0"/>
                <w:sz w:val="24"/>
              </w:rPr>
              <w:t>2.5mm</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水压试验压力：</w:t>
            </w:r>
            <w:r>
              <w:rPr>
                <w:rFonts w:ascii="宋体" w:hAnsi="宋体" w:cs="宋体"/>
                <w:color w:val="000000"/>
                <w:kern w:val="0"/>
                <w:sz w:val="24"/>
              </w:rPr>
              <w:t>3.2MPa</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气密性试验压力：</w:t>
            </w:r>
            <w:r>
              <w:rPr>
                <w:rFonts w:ascii="宋体" w:hAnsi="宋体" w:cs="宋体"/>
                <w:color w:val="000000"/>
                <w:kern w:val="0"/>
                <w:sz w:val="24"/>
              </w:rPr>
              <w:t xml:space="preserve">2.1 </w:t>
            </w:r>
            <w:proofErr w:type="spellStart"/>
            <w:r>
              <w:rPr>
                <w:rFonts w:ascii="宋体" w:hAnsi="宋体" w:cs="宋体"/>
                <w:color w:val="000000"/>
                <w:kern w:val="0"/>
                <w:sz w:val="24"/>
              </w:rPr>
              <w:t>MPa</w:t>
            </w:r>
            <w:proofErr w:type="spellEnd"/>
          </w:p>
          <w:p w:rsidR="00AB0EB6" w:rsidRDefault="00AB0EB6" w:rsidP="006E28A8">
            <w:pPr>
              <w:rPr>
                <w:rFonts w:ascii="宋体" w:cs="宋体"/>
                <w:color w:val="000000"/>
                <w:kern w:val="0"/>
                <w:sz w:val="24"/>
              </w:rPr>
            </w:pPr>
            <w:r>
              <w:rPr>
                <w:rFonts w:ascii="宋体" w:hAnsi="宋体" w:cs="宋体" w:hint="eastAsia"/>
                <w:color w:val="000000"/>
                <w:kern w:val="0"/>
                <w:sz w:val="24"/>
              </w:rPr>
              <w:t>热处理方式：整体消除应力退火</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proofErr w:type="gramStart"/>
            <w:r>
              <w:rPr>
                <w:rFonts w:ascii="宋体" w:hAnsi="宋体" w:cs="宋体" w:hint="eastAsia"/>
                <w:color w:val="000000"/>
                <w:kern w:val="0"/>
                <w:sz w:val="24"/>
              </w:rPr>
              <w:t>个</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hAnsi="宋体" w:cs="宋体"/>
                <w:color w:val="000000"/>
                <w:kern w:val="0"/>
                <w:sz w:val="24"/>
              </w:rPr>
            </w:pPr>
            <w:r>
              <w:rPr>
                <w:rFonts w:ascii="宋体" w:hAnsi="宋体" w:cs="宋体"/>
                <w:color w:val="000000"/>
                <w:kern w:val="0"/>
                <w:sz w:val="24"/>
              </w:rPr>
              <w:t>2233</w:t>
            </w:r>
          </w:p>
        </w:tc>
        <w:tc>
          <w:tcPr>
            <w:tcW w:w="1276" w:type="dxa"/>
            <w:tcBorders>
              <w:top w:val="single" w:sz="4" w:space="0" w:color="auto"/>
              <w:left w:val="single" w:sz="4" w:space="0" w:color="auto"/>
              <w:bottom w:val="single" w:sz="4" w:space="0" w:color="auto"/>
              <w:right w:val="single" w:sz="4" w:space="0" w:color="auto"/>
            </w:tcBorders>
            <w:vAlign w:val="center"/>
          </w:tcPr>
          <w:p w:rsidR="00AB0EB6" w:rsidRPr="005A74C4" w:rsidRDefault="00AB0EB6" w:rsidP="006E28A8">
            <w:pPr>
              <w:widowControl/>
              <w:spacing w:line="360" w:lineRule="auto"/>
              <w:jc w:val="center"/>
              <w:rPr>
                <w:rFonts w:asciiTheme="minorEastAsia" w:hAnsiTheme="minorEastAsia"/>
                <w:kern w:val="0"/>
                <w:sz w:val="24"/>
              </w:rPr>
            </w:pPr>
            <w:r w:rsidRPr="005A74C4">
              <w:rPr>
                <w:rFonts w:asciiTheme="minorEastAsia" w:hAnsiTheme="minorEastAsia" w:hint="eastAsia"/>
                <w:kern w:val="0"/>
                <w:sz w:val="24"/>
              </w:rPr>
              <w:t>是</w:t>
            </w:r>
          </w:p>
        </w:tc>
      </w:tr>
      <w:tr w:rsidR="00AB0EB6" w:rsidTr="00D43FCB">
        <w:trPr>
          <w:trHeight w:val="851"/>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jc w:val="center"/>
              <w:rPr>
                <w:rFonts w:ascii="宋体" w:hAnsi="宋体" w:cs="宋体"/>
                <w:color w:val="000000"/>
                <w:kern w:val="0"/>
                <w:sz w:val="24"/>
              </w:rPr>
            </w:pPr>
            <w:r>
              <w:rPr>
                <w:rFonts w:asciiTheme="minorEastAsia" w:hAnsiTheme="minorEastAsia" w:hint="eastAsia"/>
                <w:color w:val="000000"/>
                <w:kern w:val="0"/>
                <w:sz w:val="24"/>
              </w:rPr>
              <w:t>2</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低压管</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rPr>
                <w:rFonts w:ascii="宋体" w:cs="宋体"/>
                <w:bCs/>
                <w:color w:val="000000"/>
                <w:kern w:val="0"/>
                <w:sz w:val="24"/>
              </w:rPr>
            </w:pPr>
            <w:r>
              <w:rPr>
                <w:rFonts w:ascii="宋体" w:hAnsi="宋体" w:cs="宋体" w:hint="eastAsia"/>
                <w:bCs/>
                <w:color w:val="000000"/>
                <w:kern w:val="0"/>
                <w:sz w:val="24"/>
              </w:rPr>
              <w:t>采用</w:t>
            </w:r>
            <w:r>
              <w:rPr>
                <w:rFonts w:ascii="宋体" w:hAnsi="宋体" w:cs="宋体"/>
                <w:bCs/>
                <w:color w:val="000000"/>
                <w:kern w:val="0"/>
                <w:sz w:val="24"/>
              </w:rPr>
              <w:t>PVC</w:t>
            </w:r>
            <w:r>
              <w:rPr>
                <w:rFonts w:ascii="宋体" w:hAnsi="宋体" w:cs="宋体" w:hint="eastAsia"/>
                <w:bCs/>
                <w:color w:val="000000"/>
                <w:kern w:val="0"/>
                <w:sz w:val="24"/>
              </w:rPr>
              <w:t>原料生产</w:t>
            </w:r>
          </w:p>
          <w:p w:rsidR="00AB0EB6" w:rsidRDefault="00AB0EB6" w:rsidP="006E28A8">
            <w:pPr>
              <w:rPr>
                <w:rFonts w:ascii="宋体" w:cs="宋体"/>
                <w:color w:val="000000"/>
                <w:kern w:val="0"/>
                <w:sz w:val="24"/>
              </w:rPr>
            </w:pPr>
            <w:r>
              <w:rPr>
                <w:rFonts w:ascii="宋体" w:hAnsi="宋体" w:cs="宋体" w:hint="eastAsia"/>
                <w:bCs/>
                <w:color w:val="000000"/>
                <w:kern w:val="0"/>
                <w:sz w:val="24"/>
              </w:rPr>
              <w:t>规格：</w:t>
            </w:r>
            <w:r>
              <w:rPr>
                <w:rFonts w:ascii="宋体" w:hAnsi="宋体" w:cs="宋体" w:hint="eastAsia"/>
                <w:bCs/>
                <w:color w:val="333333"/>
                <w:sz w:val="24"/>
              </w:rPr>
              <w:t>φ9</w:t>
            </w:r>
            <w:r>
              <w:rPr>
                <w:rFonts w:ascii="宋体" w:hAnsi="宋体" w:cs="宋体"/>
                <w:color w:val="000000"/>
                <w:kern w:val="0"/>
                <w:sz w:val="24"/>
              </w:rPr>
              <w:t>mm     1.5</w:t>
            </w:r>
            <w:r>
              <w:rPr>
                <w:rFonts w:ascii="宋体" w:hAnsi="宋体" w:cs="宋体" w:hint="eastAsia"/>
                <w:color w:val="000000"/>
                <w:kern w:val="0"/>
                <w:sz w:val="24"/>
              </w:rPr>
              <w:t>米</w:t>
            </w:r>
            <w:r>
              <w:rPr>
                <w:rFonts w:ascii="宋体" w:hAnsi="宋体" w:cs="宋体"/>
                <w:color w:val="000000"/>
                <w:kern w:val="0"/>
                <w:sz w:val="24"/>
              </w:rPr>
              <w:t>/</w:t>
            </w:r>
            <w:proofErr w:type="gramStart"/>
            <w:r>
              <w:rPr>
                <w:rFonts w:ascii="宋体" w:hAnsi="宋体" w:cs="宋体" w:hint="eastAsia"/>
                <w:color w:val="000000"/>
                <w:kern w:val="0"/>
                <w:sz w:val="24"/>
              </w:rPr>
              <w:t>个</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proofErr w:type="gramStart"/>
            <w:r>
              <w:rPr>
                <w:rFonts w:ascii="宋体" w:hAnsi="宋体" w:cs="宋体" w:hint="eastAsia"/>
                <w:color w:val="000000"/>
                <w:kern w:val="0"/>
                <w:sz w:val="24"/>
              </w:rPr>
              <w:t>个</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hAnsi="宋体" w:cs="宋体"/>
                <w:color w:val="000000"/>
                <w:kern w:val="0"/>
                <w:sz w:val="24"/>
              </w:rPr>
            </w:pPr>
            <w:r>
              <w:rPr>
                <w:rFonts w:ascii="宋体" w:hAnsi="宋体" w:cs="宋体"/>
                <w:color w:val="000000"/>
                <w:kern w:val="0"/>
                <w:sz w:val="24"/>
              </w:rPr>
              <w:t>2233</w:t>
            </w:r>
          </w:p>
        </w:tc>
        <w:tc>
          <w:tcPr>
            <w:tcW w:w="1276" w:type="dxa"/>
            <w:tcBorders>
              <w:top w:val="single" w:sz="4" w:space="0" w:color="auto"/>
              <w:left w:val="single" w:sz="4" w:space="0" w:color="auto"/>
              <w:bottom w:val="single" w:sz="4" w:space="0" w:color="auto"/>
              <w:right w:val="single" w:sz="4" w:space="0" w:color="auto"/>
            </w:tcBorders>
            <w:vAlign w:val="center"/>
          </w:tcPr>
          <w:p w:rsidR="00AB0EB6" w:rsidRPr="005A74C4" w:rsidRDefault="00AB0EB6" w:rsidP="006E28A8">
            <w:pPr>
              <w:jc w:val="center"/>
              <w:rPr>
                <w:rFonts w:asciiTheme="minorEastAsia" w:hAnsiTheme="minorEastAsia"/>
              </w:rPr>
            </w:pPr>
            <w:r w:rsidRPr="005A74C4">
              <w:rPr>
                <w:rFonts w:asciiTheme="minorEastAsia" w:hAnsiTheme="minorEastAsia" w:hint="eastAsia"/>
                <w:kern w:val="0"/>
                <w:sz w:val="24"/>
              </w:rPr>
              <w:t>是</w:t>
            </w:r>
          </w:p>
        </w:tc>
      </w:tr>
      <w:tr w:rsidR="00AB0EB6" w:rsidTr="00D43FCB">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ind w:firstLine="200"/>
              <w:jc w:val="center"/>
              <w:rPr>
                <w:rFonts w:ascii="宋体" w:hAnsi="宋体" w:cs="宋体"/>
                <w:color w:val="000000"/>
                <w:kern w:val="0"/>
                <w:sz w:val="24"/>
              </w:rPr>
            </w:pPr>
            <w:r>
              <w:rPr>
                <w:rFonts w:asciiTheme="minorEastAsia" w:hAnsiTheme="minorEastAsia" w:hint="eastAsia"/>
                <w:color w:val="000000"/>
                <w:kern w:val="0"/>
                <w:sz w:val="24"/>
              </w:rPr>
              <w:t>3</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调压器</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rPr>
                <w:rFonts w:ascii="宋体" w:hAnsi="宋体" w:cs="宋体"/>
                <w:color w:val="000000"/>
                <w:kern w:val="0"/>
                <w:sz w:val="24"/>
              </w:rPr>
            </w:pPr>
            <w:r>
              <w:rPr>
                <w:rFonts w:ascii="宋体" w:hAnsi="宋体" w:cs="宋体" w:hint="eastAsia"/>
                <w:color w:val="000000"/>
                <w:kern w:val="0"/>
                <w:sz w:val="24"/>
              </w:rPr>
              <w:t>进口压力：</w:t>
            </w:r>
            <w:r>
              <w:rPr>
                <w:rFonts w:ascii="宋体" w:hAnsi="宋体" w:cs="宋体"/>
                <w:color w:val="000000"/>
                <w:kern w:val="0"/>
                <w:sz w:val="24"/>
              </w:rPr>
              <w:t>0.03-1.56MPa</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出口压力：</w:t>
            </w:r>
            <w:r>
              <w:rPr>
                <w:rFonts w:ascii="宋体" w:hAnsi="宋体" w:cs="宋体"/>
                <w:color w:val="000000"/>
                <w:kern w:val="0"/>
                <w:sz w:val="24"/>
              </w:rPr>
              <w:t>2.8</w:t>
            </w:r>
            <w:r>
              <w:rPr>
                <w:rFonts w:hint="eastAsia"/>
              </w:rPr>
              <w:t>±</w:t>
            </w:r>
            <w:r>
              <w:rPr>
                <w:rFonts w:ascii="宋体" w:hAnsi="宋体" w:cs="宋体"/>
                <w:color w:val="000000"/>
                <w:kern w:val="0"/>
                <w:sz w:val="24"/>
              </w:rPr>
              <w:t>0.5</w:t>
            </w:r>
            <w:r>
              <w:rPr>
                <w:rFonts w:ascii="宋体" w:hAnsi="宋体" w:cs="宋体" w:hint="eastAsia"/>
                <w:color w:val="000000"/>
                <w:kern w:val="0"/>
                <w:sz w:val="24"/>
              </w:rPr>
              <w:t>k</w:t>
            </w:r>
            <w:r>
              <w:rPr>
                <w:rFonts w:ascii="宋体" w:hAnsi="宋体" w:cs="宋体"/>
                <w:color w:val="000000"/>
                <w:kern w:val="0"/>
                <w:sz w:val="24"/>
              </w:rPr>
              <w:t>pa</w:t>
            </w:r>
          </w:p>
          <w:p w:rsidR="00AB0EB6" w:rsidRDefault="00AB0EB6" w:rsidP="006E28A8">
            <w:pPr>
              <w:rPr>
                <w:rFonts w:ascii="宋体" w:cs="宋体"/>
                <w:color w:val="000000"/>
                <w:kern w:val="0"/>
                <w:sz w:val="24"/>
              </w:rPr>
            </w:pPr>
            <w:r>
              <w:rPr>
                <w:rFonts w:ascii="宋体" w:hAnsi="宋体" w:cs="宋体" w:hint="eastAsia"/>
                <w:color w:val="000000"/>
                <w:kern w:val="0"/>
                <w:sz w:val="24"/>
              </w:rPr>
              <w:t>流量：</w:t>
            </w:r>
            <w:r>
              <w:rPr>
                <w:rFonts w:ascii="宋体" w:hAnsi="宋体" w:cs="宋体"/>
                <w:color w:val="000000"/>
                <w:kern w:val="0"/>
                <w:sz w:val="24"/>
              </w:rPr>
              <w:t>0.6</w:t>
            </w:r>
            <w:r>
              <w:rPr>
                <w:rFonts w:ascii="宋体" w:hAnsi="宋体" w:cs="宋体"/>
                <w:bCs/>
                <w:color w:val="000000"/>
                <w:kern w:val="0"/>
                <w:sz w:val="24"/>
              </w:rPr>
              <w:t xml:space="preserve"> m3 </w:t>
            </w:r>
            <w:r>
              <w:rPr>
                <w:rFonts w:ascii="宋体" w:hAnsi="宋体" w:cs="宋体" w:hint="eastAsia"/>
                <w:bCs/>
                <w:color w:val="000000"/>
                <w:kern w:val="0"/>
                <w:sz w:val="24"/>
              </w:rPr>
              <w:t>/h</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proofErr w:type="gramStart"/>
            <w:r>
              <w:rPr>
                <w:rFonts w:ascii="宋体" w:hAnsi="宋体" w:cs="宋体" w:hint="eastAsia"/>
                <w:color w:val="000000"/>
                <w:kern w:val="0"/>
                <w:sz w:val="24"/>
              </w:rPr>
              <w:t>个</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hAnsi="宋体" w:cs="宋体"/>
                <w:color w:val="000000"/>
                <w:kern w:val="0"/>
                <w:sz w:val="24"/>
              </w:rPr>
            </w:pPr>
            <w:r>
              <w:rPr>
                <w:rFonts w:ascii="宋体" w:hAnsi="宋体" w:cs="宋体"/>
                <w:color w:val="000000"/>
                <w:kern w:val="0"/>
                <w:sz w:val="24"/>
              </w:rPr>
              <w:t>2233</w:t>
            </w:r>
          </w:p>
        </w:tc>
        <w:tc>
          <w:tcPr>
            <w:tcW w:w="1276" w:type="dxa"/>
            <w:tcBorders>
              <w:top w:val="single" w:sz="4" w:space="0" w:color="auto"/>
              <w:left w:val="single" w:sz="4" w:space="0" w:color="auto"/>
              <w:bottom w:val="single" w:sz="4" w:space="0" w:color="auto"/>
              <w:right w:val="single" w:sz="4" w:space="0" w:color="auto"/>
            </w:tcBorders>
            <w:vAlign w:val="center"/>
          </w:tcPr>
          <w:p w:rsidR="00AB0EB6" w:rsidRPr="005A74C4" w:rsidRDefault="00AB0EB6" w:rsidP="006E28A8">
            <w:pPr>
              <w:jc w:val="center"/>
              <w:rPr>
                <w:rFonts w:asciiTheme="minorEastAsia" w:hAnsiTheme="minorEastAsia"/>
              </w:rPr>
            </w:pPr>
            <w:r w:rsidRPr="005A74C4">
              <w:rPr>
                <w:rFonts w:asciiTheme="minorEastAsia" w:hAnsiTheme="minorEastAsia" w:hint="eastAsia"/>
                <w:kern w:val="0"/>
                <w:sz w:val="24"/>
              </w:rPr>
              <w:t>是</w:t>
            </w:r>
          </w:p>
        </w:tc>
      </w:tr>
      <w:tr w:rsidR="00AB0EB6" w:rsidTr="00D43FCB">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ind w:firstLine="200"/>
              <w:jc w:val="center"/>
              <w:rPr>
                <w:rFonts w:asciiTheme="minorEastAsia" w:hAnsiTheme="minorEastAsia"/>
                <w:color w:val="000000"/>
                <w:kern w:val="0"/>
                <w:sz w:val="24"/>
              </w:rPr>
            </w:pPr>
            <w:r>
              <w:rPr>
                <w:rFonts w:asciiTheme="minorEastAsia" w:hAnsiTheme="minorEastAsia" w:hint="eastAsia"/>
                <w:color w:val="000000"/>
                <w:kern w:val="0"/>
                <w:sz w:val="24"/>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灶具</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rPr>
                <w:rFonts w:ascii="宋体" w:cs="宋体"/>
                <w:color w:val="000000"/>
                <w:kern w:val="0"/>
                <w:sz w:val="24"/>
              </w:rPr>
            </w:pPr>
            <w:r>
              <w:rPr>
                <w:rFonts w:ascii="宋体" w:hAnsi="宋体" w:cs="宋体" w:hint="eastAsia"/>
                <w:color w:val="000000"/>
                <w:kern w:val="0"/>
                <w:sz w:val="24"/>
              </w:rPr>
              <w:t>双灶</w:t>
            </w:r>
          </w:p>
          <w:p w:rsidR="00AB0EB6" w:rsidRDefault="00AB0EB6" w:rsidP="006E28A8">
            <w:pPr>
              <w:rPr>
                <w:rFonts w:ascii="宋体" w:cs="宋体"/>
                <w:color w:val="000000"/>
                <w:kern w:val="0"/>
                <w:sz w:val="24"/>
              </w:rPr>
            </w:pPr>
            <w:r>
              <w:rPr>
                <w:rFonts w:ascii="宋体" w:hAnsi="宋体" w:cs="宋体" w:hint="eastAsia"/>
                <w:color w:val="000000"/>
                <w:kern w:val="0"/>
                <w:sz w:val="24"/>
              </w:rPr>
              <w:t>面板材质：钢化玻璃</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热负荷：左</w:t>
            </w:r>
            <w:r>
              <w:rPr>
                <w:rFonts w:ascii="宋体" w:hAnsi="宋体" w:cs="宋体"/>
                <w:color w:val="000000"/>
                <w:kern w:val="0"/>
                <w:sz w:val="24"/>
              </w:rPr>
              <w:t>4.2</w:t>
            </w:r>
            <w:r>
              <w:rPr>
                <w:rFonts w:ascii="宋体" w:hAnsi="宋体" w:cs="宋体" w:hint="eastAsia"/>
                <w:color w:val="000000"/>
                <w:kern w:val="0"/>
                <w:sz w:val="24"/>
              </w:rPr>
              <w:t>右</w:t>
            </w:r>
            <w:r>
              <w:rPr>
                <w:rFonts w:ascii="宋体" w:hAnsi="宋体" w:cs="宋体"/>
                <w:color w:val="000000"/>
                <w:kern w:val="0"/>
                <w:sz w:val="24"/>
              </w:rPr>
              <w:t>4.2</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开孔尺寸：</w:t>
            </w:r>
            <w:r>
              <w:rPr>
                <w:rFonts w:ascii="宋体" w:hAnsi="宋体" w:cs="宋体"/>
                <w:color w:val="000000"/>
                <w:kern w:val="0"/>
                <w:sz w:val="24"/>
              </w:rPr>
              <w:t>630*330mm</w:t>
            </w:r>
          </w:p>
          <w:p w:rsidR="00AB0EB6" w:rsidRDefault="00AB0EB6" w:rsidP="006E28A8">
            <w:pPr>
              <w:rPr>
                <w:rFonts w:ascii="宋体" w:cs="宋体"/>
                <w:color w:val="000000"/>
                <w:kern w:val="0"/>
                <w:sz w:val="24"/>
              </w:rPr>
            </w:pPr>
            <w:r>
              <w:rPr>
                <w:rFonts w:ascii="宋体" w:hAnsi="宋体" w:cs="宋体" w:hint="eastAsia"/>
                <w:color w:val="000000"/>
                <w:kern w:val="0"/>
                <w:sz w:val="24"/>
              </w:rPr>
              <w:t>点火方式：脉冲点火</w:t>
            </w:r>
          </w:p>
          <w:p w:rsidR="00AB0EB6" w:rsidRDefault="00AB0EB6" w:rsidP="006E28A8">
            <w:pPr>
              <w:rPr>
                <w:rFonts w:ascii="宋体" w:hAnsi="宋体" w:cs="宋体"/>
                <w:color w:val="000000"/>
                <w:kern w:val="0"/>
                <w:sz w:val="24"/>
              </w:rPr>
            </w:pPr>
            <w:r>
              <w:rPr>
                <w:rFonts w:ascii="宋体" w:hAnsi="宋体" w:cs="宋体" w:hint="eastAsia"/>
                <w:color w:val="000000"/>
                <w:kern w:val="0"/>
                <w:sz w:val="24"/>
              </w:rPr>
              <w:t>燃气压力：</w:t>
            </w:r>
            <w:r>
              <w:rPr>
                <w:rFonts w:ascii="宋体" w:hAnsi="宋体" w:cs="宋体"/>
                <w:color w:val="000000"/>
                <w:kern w:val="0"/>
                <w:sz w:val="24"/>
              </w:rPr>
              <w:t>2800Pa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hAnsi="宋体" w:cs="宋体"/>
                <w:color w:val="000000"/>
                <w:kern w:val="0"/>
                <w:sz w:val="24"/>
              </w:rPr>
            </w:pPr>
            <w:r>
              <w:rPr>
                <w:rFonts w:ascii="宋体" w:hAnsi="宋体" w:cs="宋体"/>
                <w:color w:val="000000"/>
                <w:kern w:val="0"/>
                <w:sz w:val="24"/>
              </w:rPr>
              <w:t>2233</w:t>
            </w:r>
          </w:p>
        </w:tc>
        <w:tc>
          <w:tcPr>
            <w:tcW w:w="1276" w:type="dxa"/>
            <w:tcBorders>
              <w:top w:val="single" w:sz="4" w:space="0" w:color="auto"/>
              <w:left w:val="single" w:sz="4" w:space="0" w:color="auto"/>
              <w:bottom w:val="single" w:sz="4" w:space="0" w:color="auto"/>
              <w:right w:val="single" w:sz="4" w:space="0" w:color="auto"/>
            </w:tcBorders>
            <w:vAlign w:val="center"/>
          </w:tcPr>
          <w:p w:rsidR="00AB0EB6" w:rsidRPr="005A74C4" w:rsidRDefault="00AB0EB6" w:rsidP="006E28A8">
            <w:pPr>
              <w:jc w:val="center"/>
              <w:rPr>
                <w:rFonts w:asciiTheme="minorEastAsia" w:hAnsiTheme="minorEastAsia"/>
              </w:rPr>
            </w:pPr>
            <w:r w:rsidRPr="005A74C4">
              <w:rPr>
                <w:rFonts w:asciiTheme="minorEastAsia" w:hAnsiTheme="minorEastAsia" w:hint="eastAsia"/>
                <w:kern w:val="0"/>
                <w:sz w:val="24"/>
              </w:rPr>
              <w:t>是</w:t>
            </w:r>
          </w:p>
        </w:tc>
      </w:tr>
      <w:tr w:rsidR="00AB0EB6" w:rsidTr="00D43FCB">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widowControl/>
              <w:spacing w:line="360" w:lineRule="auto"/>
              <w:ind w:firstLine="200"/>
              <w:jc w:val="center"/>
              <w:rPr>
                <w:rFonts w:asciiTheme="minorEastAsia" w:hAnsiTheme="minorEastAsia"/>
                <w:color w:val="000000"/>
                <w:kern w:val="0"/>
                <w:sz w:val="24"/>
              </w:rPr>
            </w:pPr>
            <w:r>
              <w:rPr>
                <w:rFonts w:asciiTheme="minorEastAsia" w:hAnsiTheme="minorEastAsia" w:hint="eastAsia"/>
                <w:color w:val="000000"/>
                <w:kern w:val="0"/>
                <w:sz w:val="24"/>
              </w:rPr>
              <w:t>5</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液化气</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rPr>
                <w:rFonts w:ascii="宋体" w:cs="宋体"/>
                <w:color w:val="000000"/>
                <w:kern w:val="0"/>
                <w:sz w:val="24"/>
              </w:rPr>
            </w:pPr>
            <w:r>
              <w:rPr>
                <w:rFonts w:ascii="宋体" w:hAnsi="宋体" w:cs="宋体" w:hint="eastAsia"/>
                <w:color w:val="000000"/>
                <w:kern w:val="0"/>
                <w:sz w:val="24"/>
              </w:rPr>
              <w:t>每瓶</w:t>
            </w:r>
            <w:r>
              <w:rPr>
                <w:rFonts w:ascii="宋体" w:hAnsi="宋体" w:cs="宋体"/>
                <w:color w:val="000000"/>
                <w:kern w:val="0"/>
                <w:sz w:val="24"/>
              </w:rPr>
              <w:t>13</w:t>
            </w:r>
            <w:r>
              <w:rPr>
                <w:rFonts w:ascii="宋体" w:hAnsi="宋体" w:cs="宋体" w:hint="eastAsia"/>
                <w:color w:val="000000"/>
                <w:kern w:val="0"/>
                <w:sz w:val="24"/>
              </w:rPr>
              <w:t>公斤</w:t>
            </w:r>
          </w:p>
          <w:p w:rsidR="00AB0EB6" w:rsidRDefault="00AB0EB6" w:rsidP="006E28A8">
            <w:pPr>
              <w:rPr>
                <w:rFonts w:ascii="宋体" w:cs="宋体"/>
                <w:color w:val="000000"/>
                <w:kern w:val="0"/>
                <w:sz w:val="24"/>
              </w:rPr>
            </w:pPr>
            <w:r>
              <w:rPr>
                <w:rFonts w:ascii="宋体" w:hAnsi="宋体" w:cs="宋体" w:hint="eastAsia"/>
                <w:color w:val="000000"/>
                <w:kern w:val="0"/>
                <w:sz w:val="24"/>
              </w:rPr>
              <w:t>（充装误差</w:t>
            </w:r>
            <w:r>
              <w:rPr>
                <w:rFonts w:hint="eastAsia"/>
              </w:rPr>
              <w:t>±</w:t>
            </w:r>
            <w:r>
              <w:rPr>
                <w:rFonts w:ascii="宋体" w:hAnsi="宋体" w:cs="宋体"/>
                <w:color w:val="000000"/>
                <w:kern w:val="0"/>
                <w:sz w:val="24"/>
              </w:rPr>
              <w:t>0.5</w:t>
            </w:r>
            <w:r>
              <w:rPr>
                <w:rFonts w:ascii="宋体" w:hAnsi="宋体" w:cs="宋体" w:hint="eastAsia"/>
                <w:color w:val="000000"/>
                <w:kern w:val="0"/>
                <w:sz w:val="24"/>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cs="宋体"/>
                <w:color w:val="000000"/>
                <w:kern w:val="0"/>
                <w:sz w:val="24"/>
              </w:rPr>
            </w:pPr>
            <w:r>
              <w:rPr>
                <w:rFonts w:ascii="宋体" w:hAnsi="宋体" w:cs="宋体" w:hint="eastAsia"/>
                <w:color w:val="000000"/>
                <w:kern w:val="0"/>
                <w:sz w:val="24"/>
              </w:rPr>
              <w:t>罐</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B0EB6" w:rsidRDefault="00AB0EB6" w:rsidP="006E28A8">
            <w:pPr>
              <w:jc w:val="center"/>
              <w:rPr>
                <w:rFonts w:ascii="宋体" w:hAnsi="宋体" w:cs="宋体"/>
                <w:color w:val="000000"/>
                <w:kern w:val="0"/>
                <w:sz w:val="24"/>
              </w:rPr>
            </w:pPr>
            <w:r>
              <w:rPr>
                <w:rFonts w:ascii="宋体" w:hAnsi="宋体" w:cs="宋体"/>
                <w:color w:val="000000"/>
                <w:kern w:val="0"/>
                <w:sz w:val="24"/>
              </w:rPr>
              <w:t>13398</w:t>
            </w:r>
          </w:p>
        </w:tc>
        <w:tc>
          <w:tcPr>
            <w:tcW w:w="1276" w:type="dxa"/>
            <w:tcBorders>
              <w:top w:val="single" w:sz="4" w:space="0" w:color="auto"/>
              <w:left w:val="single" w:sz="4" w:space="0" w:color="auto"/>
              <w:bottom w:val="single" w:sz="4" w:space="0" w:color="auto"/>
              <w:right w:val="single" w:sz="4" w:space="0" w:color="auto"/>
            </w:tcBorders>
            <w:vAlign w:val="center"/>
          </w:tcPr>
          <w:p w:rsidR="00AB0EB6" w:rsidRPr="005A74C4" w:rsidRDefault="00AB0EB6" w:rsidP="006E28A8">
            <w:pPr>
              <w:jc w:val="center"/>
              <w:rPr>
                <w:rFonts w:asciiTheme="minorEastAsia" w:hAnsiTheme="minorEastAsia"/>
              </w:rPr>
            </w:pPr>
            <w:r w:rsidRPr="005A74C4">
              <w:rPr>
                <w:rFonts w:asciiTheme="minorEastAsia" w:hAnsiTheme="minorEastAsia" w:hint="eastAsia"/>
                <w:kern w:val="0"/>
                <w:sz w:val="24"/>
              </w:rPr>
              <w:t>是</w:t>
            </w:r>
          </w:p>
        </w:tc>
      </w:tr>
    </w:tbl>
    <w:p w:rsidR="00B0257D" w:rsidRPr="00B0257D" w:rsidRDefault="00B0257D" w:rsidP="00B0257D">
      <w:pPr>
        <w:widowControl/>
        <w:shd w:val="clear" w:color="auto" w:fill="FFFFFF"/>
        <w:spacing w:line="360" w:lineRule="auto"/>
        <w:contextualSpacing/>
        <w:jc w:val="left"/>
        <w:rPr>
          <w:rFonts w:asciiTheme="minorEastAsia" w:eastAsiaTheme="minorEastAsia" w:hAnsiTheme="minorEastAsia" w:cs="宋体"/>
          <w:b/>
          <w:color w:val="000000"/>
          <w:kern w:val="0"/>
          <w:sz w:val="24"/>
          <w:lang w:val="zh-CN"/>
        </w:rPr>
      </w:pPr>
      <w:r w:rsidRPr="00B0257D">
        <w:rPr>
          <w:rFonts w:asciiTheme="minorEastAsia" w:eastAsiaTheme="minorEastAsia" w:hAnsiTheme="minorEastAsia" w:cs="宋体" w:hint="eastAsia"/>
          <w:b/>
          <w:color w:val="000000"/>
          <w:kern w:val="0"/>
          <w:sz w:val="24"/>
          <w:lang w:val="zh-CN"/>
        </w:rPr>
        <w:t>五、售后服务</w:t>
      </w:r>
    </w:p>
    <w:p w:rsidR="00B0257D" w:rsidRPr="00B0257D" w:rsidRDefault="00B0257D" w:rsidP="00B0257D">
      <w:pPr>
        <w:widowControl/>
        <w:shd w:val="clear" w:color="auto" w:fill="FFFFFF"/>
        <w:spacing w:line="360" w:lineRule="auto"/>
        <w:contextualSpacing/>
        <w:jc w:val="left"/>
        <w:rPr>
          <w:rFonts w:asciiTheme="minorEastAsia" w:eastAsiaTheme="minorEastAsia" w:hAnsiTheme="minorEastAsia" w:cs="宋体"/>
          <w:sz w:val="24"/>
          <w:lang w:val="zh-CN"/>
        </w:rPr>
      </w:pPr>
      <w:r w:rsidRPr="00B0257D">
        <w:rPr>
          <w:rFonts w:asciiTheme="minorEastAsia" w:eastAsiaTheme="minorEastAsia" w:hAnsiTheme="minorEastAsia" w:cs="宋体" w:hint="eastAsia"/>
          <w:kern w:val="0"/>
          <w:sz w:val="24"/>
        </w:rPr>
        <w:t>投标人</w:t>
      </w:r>
      <w:r w:rsidRPr="00B0257D">
        <w:rPr>
          <w:rFonts w:asciiTheme="minorEastAsia" w:eastAsiaTheme="minorEastAsia" w:hAnsiTheme="minorEastAsia" w:hint="eastAsia"/>
          <w:sz w:val="24"/>
        </w:rPr>
        <w:t>中须明确投标产品的免费质保期、故障响应时间、解决问题时间</w:t>
      </w:r>
      <w:r w:rsidRPr="00B0257D">
        <w:rPr>
          <w:rFonts w:asciiTheme="minorEastAsia" w:eastAsiaTheme="minorEastAsia" w:hAnsiTheme="minorEastAsia" w:hint="eastAsia"/>
          <w:color w:val="000000"/>
          <w:sz w:val="24"/>
        </w:rPr>
        <w:t>、</w:t>
      </w:r>
      <w:r w:rsidRPr="00B0257D">
        <w:rPr>
          <w:rFonts w:asciiTheme="minorEastAsia" w:eastAsiaTheme="minorEastAsia" w:hAnsiTheme="minorEastAsia" w:cs="宋体" w:hint="eastAsia"/>
          <w:sz w:val="24"/>
          <w:lang w:val="zh-CN"/>
        </w:rPr>
        <w:t>维修点地址、负责人、联系人和联系电话。</w:t>
      </w:r>
    </w:p>
    <w:p w:rsidR="00B0257D" w:rsidRPr="00B0257D" w:rsidRDefault="00B0257D" w:rsidP="00B0257D">
      <w:pPr>
        <w:widowControl/>
        <w:shd w:val="clear" w:color="auto" w:fill="FFFFFF"/>
        <w:spacing w:line="360" w:lineRule="auto"/>
        <w:contextualSpacing/>
        <w:jc w:val="left"/>
        <w:rPr>
          <w:rFonts w:asciiTheme="minorEastAsia" w:eastAsiaTheme="minorEastAsia" w:hAnsiTheme="minorEastAsia" w:cs="宋体"/>
          <w:b/>
          <w:color w:val="000000"/>
          <w:kern w:val="0"/>
          <w:sz w:val="24"/>
          <w:lang w:val="zh-CN"/>
        </w:rPr>
      </w:pPr>
      <w:r w:rsidRPr="00B0257D">
        <w:rPr>
          <w:rFonts w:asciiTheme="minorEastAsia" w:eastAsiaTheme="minorEastAsia" w:hAnsiTheme="minorEastAsia" w:cs="宋体" w:hint="eastAsia"/>
          <w:b/>
          <w:color w:val="000000"/>
          <w:kern w:val="0"/>
          <w:sz w:val="24"/>
          <w:lang w:val="zh-CN"/>
        </w:rPr>
        <w:t>六、验收标准</w:t>
      </w:r>
    </w:p>
    <w:p w:rsidR="00B0257D" w:rsidRPr="00B0257D" w:rsidRDefault="00B0257D" w:rsidP="00B0257D">
      <w:pPr>
        <w:widowControl/>
        <w:shd w:val="clear" w:color="auto" w:fill="FFFFFF"/>
        <w:spacing w:line="360" w:lineRule="auto"/>
        <w:contextualSpacing/>
        <w:jc w:val="left"/>
        <w:rPr>
          <w:rFonts w:asciiTheme="minorEastAsia" w:eastAsiaTheme="minorEastAsia" w:hAnsiTheme="minorEastAsia" w:cs="宋体"/>
          <w:color w:val="000000"/>
          <w:kern w:val="0"/>
          <w:sz w:val="24"/>
          <w:lang w:val="zh-CN"/>
        </w:rPr>
      </w:pPr>
      <w:r w:rsidRPr="00B0257D">
        <w:rPr>
          <w:rFonts w:asciiTheme="minorEastAsia" w:eastAsiaTheme="minorEastAsia" w:hAnsiTheme="minorEastAsia" w:cs="宋体" w:hint="eastAsia"/>
          <w:color w:val="000000"/>
          <w:kern w:val="0"/>
          <w:sz w:val="24"/>
          <w:lang w:val="zh-CN"/>
        </w:rPr>
        <w:t>6.1由</w:t>
      </w:r>
      <w:r w:rsidRPr="00B0257D">
        <w:rPr>
          <w:rFonts w:asciiTheme="minorEastAsia" w:eastAsiaTheme="minorEastAsia" w:hAnsiTheme="minorEastAsia" w:cs="宋体"/>
          <w:color w:val="000000"/>
          <w:kern w:val="0"/>
          <w:sz w:val="24"/>
          <w:lang w:val="zh-CN"/>
        </w:rPr>
        <w:t>采购人成立验收小组,按照采购合同的约定对</w:t>
      </w:r>
      <w:r w:rsidRPr="00B0257D">
        <w:rPr>
          <w:rFonts w:asciiTheme="minorEastAsia" w:eastAsiaTheme="minorEastAsia" w:hAnsiTheme="minorEastAsia" w:cs="宋体" w:hint="eastAsia"/>
          <w:color w:val="000000"/>
          <w:kern w:val="0"/>
          <w:sz w:val="24"/>
          <w:lang w:val="zh-CN"/>
        </w:rPr>
        <w:t>中标人</w:t>
      </w:r>
      <w:r w:rsidRPr="00B0257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B0257D">
        <w:rPr>
          <w:rFonts w:asciiTheme="minorEastAsia" w:eastAsiaTheme="minorEastAsia" w:hAnsiTheme="minorEastAsia" w:cs="宋体"/>
          <w:color w:val="000000"/>
          <w:kern w:val="0"/>
          <w:sz w:val="24"/>
          <w:lang w:val="zh-CN"/>
        </w:rPr>
        <w:t>验收书</w:t>
      </w:r>
      <w:proofErr w:type="gramEnd"/>
      <w:r w:rsidRPr="00B0257D">
        <w:rPr>
          <w:rFonts w:asciiTheme="minorEastAsia" w:eastAsiaTheme="minorEastAsia" w:hAnsiTheme="minorEastAsia" w:cs="宋体"/>
          <w:color w:val="000000"/>
          <w:kern w:val="0"/>
          <w:sz w:val="24"/>
          <w:lang w:val="zh-CN"/>
        </w:rPr>
        <w:t>,列明各项标准的验收情况及项目总体评价,由验收双方共同签署。</w:t>
      </w:r>
    </w:p>
    <w:p w:rsidR="00B0257D" w:rsidRPr="00B0257D" w:rsidRDefault="00B0257D" w:rsidP="00B0257D">
      <w:pPr>
        <w:widowControl/>
        <w:shd w:val="clear" w:color="auto" w:fill="FFFFFF"/>
        <w:spacing w:line="360" w:lineRule="auto"/>
        <w:contextualSpacing/>
        <w:jc w:val="left"/>
        <w:rPr>
          <w:rFonts w:asciiTheme="minorEastAsia" w:eastAsiaTheme="minorEastAsia" w:hAnsiTheme="minorEastAsia" w:cs="宋体"/>
          <w:color w:val="000000"/>
          <w:kern w:val="0"/>
          <w:sz w:val="24"/>
          <w:lang w:val="zh-CN"/>
        </w:rPr>
      </w:pPr>
      <w:r w:rsidRPr="00B0257D">
        <w:rPr>
          <w:rFonts w:asciiTheme="minorEastAsia" w:eastAsiaTheme="minorEastAsia" w:hAnsiTheme="minorEastAsia" w:cs="宋体" w:hint="eastAsia"/>
          <w:color w:val="000000"/>
          <w:kern w:val="0"/>
          <w:sz w:val="24"/>
          <w:lang w:val="zh-CN"/>
        </w:rPr>
        <w:t>6.2按照招标文件要求、投标文件响应和承诺验收；</w:t>
      </w:r>
    </w:p>
    <w:p w:rsidR="00B0257D" w:rsidRPr="00B0257D" w:rsidRDefault="00B0257D" w:rsidP="00B0257D">
      <w:pPr>
        <w:pStyle w:val="a6"/>
        <w:widowControl/>
        <w:shd w:val="clear" w:color="auto" w:fill="FFFFFF"/>
        <w:spacing w:line="360" w:lineRule="auto"/>
        <w:contextualSpacing/>
        <w:jc w:val="left"/>
        <w:rPr>
          <w:rFonts w:asciiTheme="minorEastAsia" w:eastAsiaTheme="minorEastAsia" w:hAnsiTheme="minorEastAsia" w:cs="黑体"/>
          <w:bCs/>
          <w:shd w:val="clear" w:color="auto" w:fill="FFFFFF"/>
        </w:rPr>
      </w:pPr>
      <w:r w:rsidRPr="00B0257D">
        <w:rPr>
          <w:rFonts w:asciiTheme="minorEastAsia" w:eastAsiaTheme="minorEastAsia" w:hAnsiTheme="minorEastAsia" w:cs="微软雅黑" w:hint="eastAsia"/>
          <w:b/>
        </w:rPr>
        <w:lastRenderedPageBreak/>
        <w:t>七、</w:t>
      </w:r>
      <w:r w:rsidR="00D43FCB" w:rsidRPr="00ED775A">
        <w:rPr>
          <w:rFonts w:asciiTheme="minorEastAsia" w:eastAsiaTheme="minorEastAsia" w:hAnsiTheme="minorEastAsia" w:cs="黑体" w:hint="eastAsia"/>
          <w:b/>
          <w:bCs/>
          <w:shd w:val="clear" w:color="auto" w:fill="FFFFFF"/>
        </w:rPr>
        <w:t>本项目预算金额</w:t>
      </w:r>
      <w:r w:rsidR="00D43FCB" w:rsidRPr="00ED775A">
        <w:rPr>
          <w:rFonts w:ascii="宋体" w:hAnsi="宋体"/>
        </w:rPr>
        <w:t>2612610</w:t>
      </w:r>
      <w:r w:rsidR="00D43FCB" w:rsidRPr="00ED775A">
        <w:rPr>
          <w:rFonts w:ascii="宋体" w:hAnsi="宋体" w:hint="eastAsia"/>
        </w:rPr>
        <w:t>.00</w:t>
      </w:r>
      <w:r w:rsidR="00D43FCB" w:rsidRPr="00ED775A">
        <w:rPr>
          <w:rFonts w:asciiTheme="minorEastAsia" w:eastAsiaTheme="minorEastAsia" w:hAnsiTheme="minorEastAsia" w:cs="黑体" w:hint="eastAsia"/>
          <w:b/>
          <w:bCs/>
          <w:shd w:val="clear" w:color="auto" w:fill="FFFFFF"/>
        </w:rPr>
        <w:t>元。最高限价</w:t>
      </w:r>
      <w:r w:rsidR="00D43FCB" w:rsidRPr="00ED775A">
        <w:rPr>
          <w:rFonts w:ascii="宋体" w:hAnsi="宋体"/>
        </w:rPr>
        <w:t>2612610</w:t>
      </w:r>
      <w:r w:rsidR="00D43FCB" w:rsidRPr="00ED775A">
        <w:rPr>
          <w:rFonts w:ascii="宋体" w:hAnsi="宋体" w:hint="eastAsia"/>
        </w:rPr>
        <w:t>.00</w:t>
      </w:r>
      <w:r w:rsidR="00D43FCB" w:rsidRPr="00ED775A">
        <w:rPr>
          <w:rFonts w:asciiTheme="minorEastAsia" w:eastAsiaTheme="minorEastAsia" w:hAnsiTheme="minorEastAsia" w:cs="宋体" w:hint="eastAsia"/>
          <w:b/>
          <w:kern w:val="0"/>
          <w:lang w:val="zh-CN"/>
        </w:rPr>
        <w:t>元。</w:t>
      </w:r>
      <w:r w:rsidR="00D43FCB" w:rsidRPr="00ED775A">
        <w:rPr>
          <w:rFonts w:asciiTheme="minorEastAsia" w:eastAsiaTheme="minorEastAsia" w:hAnsiTheme="minorEastAsia" w:cs="宋体" w:hint="eastAsia"/>
          <w:kern w:val="0"/>
          <w:lang w:val="zh-CN"/>
        </w:rPr>
        <w:t>（钢瓶单价：160元/</w:t>
      </w:r>
      <w:proofErr w:type="gramStart"/>
      <w:r w:rsidR="00D43FCB" w:rsidRPr="00ED775A">
        <w:rPr>
          <w:rFonts w:asciiTheme="minorEastAsia" w:eastAsiaTheme="minorEastAsia" w:hAnsiTheme="minorEastAsia" w:cs="宋体" w:hint="eastAsia"/>
          <w:kern w:val="0"/>
          <w:lang w:val="zh-CN"/>
        </w:rPr>
        <w:t>个</w:t>
      </w:r>
      <w:proofErr w:type="gramEnd"/>
      <w:r w:rsidR="00D43FCB" w:rsidRPr="00ED775A">
        <w:rPr>
          <w:rFonts w:asciiTheme="minorEastAsia" w:eastAsiaTheme="minorEastAsia" w:hAnsiTheme="minorEastAsia" w:cs="宋体" w:hint="eastAsia"/>
          <w:kern w:val="0"/>
          <w:lang w:val="zh-CN"/>
        </w:rPr>
        <w:t>、低压管单价：15元/</w:t>
      </w:r>
      <w:proofErr w:type="gramStart"/>
      <w:r w:rsidR="00D43FCB" w:rsidRPr="00ED775A">
        <w:rPr>
          <w:rFonts w:asciiTheme="minorEastAsia" w:eastAsiaTheme="minorEastAsia" w:hAnsiTheme="minorEastAsia" w:cs="宋体" w:hint="eastAsia"/>
          <w:kern w:val="0"/>
          <w:lang w:val="zh-CN"/>
        </w:rPr>
        <w:t>个</w:t>
      </w:r>
      <w:proofErr w:type="gramEnd"/>
      <w:r w:rsidR="00D43FCB" w:rsidRPr="00ED775A">
        <w:rPr>
          <w:rFonts w:asciiTheme="minorEastAsia" w:eastAsiaTheme="minorEastAsia" w:hAnsiTheme="minorEastAsia" w:cs="宋体" w:hint="eastAsia"/>
          <w:kern w:val="0"/>
          <w:lang w:val="zh-CN"/>
        </w:rPr>
        <w:t>、调压器单价：15元/</w:t>
      </w:r>
      <w:proofErr w:type="gramStart"/>
      <w:r w:rsidR="00D43FCB" w:rsidRPr="00ED775A">
        <w:rPr>
          <w:rFonts w:asciiTheme="minorEastAsia" w:eastAsiaTheme="minorEastAsia" w:hAnsiTheme="minorEastAsia" w:cs="宋体" w:hint="eastAsia"/>
          <w:kern w:val="0"/>
          <w:lang w:val="zh-CN"/>
        </w:rPr>
        <w:t>个</w:t>
      </w:r>
      <w:proofErr w:type="gramEnd"/>
      <w:r w:rsidR="00D43FCB" w:rsidRPr="00ED775A">
        <w:rPr>
          <w:rFonts w:asciiTheme="minorEastAsia" w:eastAsiaTheme="minorEastAsia" w:hAnsiTheme="minorEastAsia" w:cs="宋体" w:hint="eastAsia"/>
          <w:kern w:val="0"/>
          <w:lang w:val="zh-CN"/>
        </w:rPr>
        <w:t>、灶具单价：350元/台、液化气单价：105元/罐）</w:t>
      </w:r>
      <w:r w:rsidR="00D43FCB" w:rsidRPr="00ED775A">
        <w:rPr>
          <w:rFonts w:asciiTheme="minorEastAsia" w:eastAsiaTheme="minorEastAsia" w:hAnsiTheme="minorEastAsia" w:cs="宋体" w:hint="eastAsia"/>
          <w:b/>
          <w:kern w:val="0"/>
          <w:lang w:val="zh-CN"/>
        </w:rPr>
        <w:t>单价和总价超出者均为无效投标。</w:t>
      </w:r>
    </w:p>
    <w:p w:rsidR="00B0257D" w:rsidRPr="00B0257D" w:rsidRDefault="00B0257D" w:rsidP="00B0257D">
      <w:pPr>
        <w:widowControl/>
        <w:shd w:val="clear" w:color="auto" w:fill="FFFFFF"/>
        <w:spacing w:line="360" w:lineRule="auto"/>
        <w:contextualSpacing/>
        <w:jc w:val="left"/>
        <w:rPr>
          <w:rFonts w:asciiTheme="minorEastAsia" w:eastAsiaTheme="minorEastAsia" w:hAnsiTheme="minorEastAsia" w:cs="宋体"/>
          <w:b/>
          <w:kern w:val="0"/>
          <w:sz w:val="24"/>
          <w:lang w:val="zh-CN"/>
        </w:rPr>
      </w:pPr>
      <w:r w:rsidRPr="00B0257D">
        <w:rPr>
          <w:rFonts w:asciiTheme="minorEastAsia" w:eastAsiaTheme="minorEastAsia" w:hAnsiTheme="minorEastAsia" w:cs="微软雅黑" w:hint="eastAsia"/>
          <w:b/>
          <w:sz w:val="24"/>
        </w:rPr>
        <w:t>八</w:t>
      </w:r>
      <w:r w:rsidRPr="00B0257D">
        <w:rPr>
          <w:rFonts w:asciiTheme="minorEastAsia" w:eastAsiaTheme="minorEastAsia" w:hAnsiTheme="minorEastAsia" w:cs="宋体" w:hint="eastAsia"/>
          <w:b/>
          <w:kern w:val="0"/>
          <w:sz w:val="24"/>
          <w:lang w:val="zh-CN"/>
        </w:rPr>
        <w:t>、资金支付</w:t>
      </w:r>
    </w:p>
    <w:p w:rsidR="00B0257D" w:rsidRPr="00B0257D" w:rsidRDefault="00B0257D" w:rsidP="00B0257D">
      <w:pPr>
        <w:widowControl/>
        <w:shd w:val="clear" w:color="auto" w:fill="FFFFFF"/>
        <w:spacing w:line="360" w:lineRule="auto"/>
        <w:jc w:val="left"/>
        <w:rPr>
          <w:rFonts w:asciiTheme="minorEastAsia" w:eastAsiaTheme="minorEastAsia" w:hAnsiTheme="minorEastAsia" w:cs="宋体"/>
          <w:kern w:val="0"/>
          <w:sz w:val="24"/>
          <w:lang w:val="zh-CN"/>
        </w:rPr>
      </w:pPr>
      <w:r w:rsidRPr="00B0257D">
        <w:rPr>
          <w:rFonts w:asciiTheme="minorEastAsia" w:eastAsiaTheme="minorEastAsia" w:hAnsiTheme="minorEastAsia" w:cs="宋体" w:hint="eastAsia"/>
          <w:kern w:val="0"/>
          <w:sz w:val="24"/>
          <w:lang w:val="zh-CN"/>
        </w:rPr>
        <w:t>支付方式：</w:t>
      </w:r>
      <w:r w:rsidR="00F035C3">
        <w:rPr>
          <w:rFonts w:asciiTheme="minorEastAsia" w:hAnsiTheme="minorEastAsia" w:cs="宋体" w:hint="eastAsia"/>
          <w:kern w:val="0"/>
          <w:sz w:val="24"/>
          <w:lang w:val="zh-CN"/>
        </w:rPr>
        <w:t>分批供货，</w:t>
      </w:r>
      <w:r w:rsidRPr="00B0257D">
        <w:rPr>
          <w:rFonts w:asciiTheme="minorEastAsia" w:eastAsiaTheme="minorEastAsia" w:hAnsiTheme="minorEastAsia" w:cs="宋体" w:hint="eastAsia"/>
          <w:kern w:val="0"/>
          <w:sz w:val="24"/>
          <w:lang w:val="zh-CN"/>
        </w:rPr>
        <w:t>先</w:t>
      </w:r>
      <w:r w:rsidRPr="00B0257D">
        <w:rPr>
          <w:rFonts w:asciiTheme="minorEastAsia" w:eastAsiaTheme="minorEastAsia" w:hAnsiTheme="minorEastAsia" w:cs="宋体" w:hint="eastAsia"/>
          <w:sz w:val="24"/>
          <w:lang w:val="zh-CN"/>
        </w:rPr>
        <w:t>付合同总价的</w:t>
      </w:r>
      <w:r w:rsidRPr="00B0257D">
        <w:rPr>
          <w:rFonts w:asciiTheme="minorEastAsia" w:eastAsiaTheme="minorEastAsia" w:hAnsiTheme="minorEastAsia" w:cs="宋体" w:hint="eastAsia"/>
          <w:sz w:val="24"/>
        </w:rPr>
        <w:t>40</w:t>
      </w:r>
      <w:r w:rsidRPr="00B0257D">
        <w:rPr>
          <w:rFonts w:asciiTheme="minorEastAsia" w:eastAsiaTheme="minorEastAsia" w:hAnsiTheme="minorEastAsia" w:cs="宋体" w:hint="eastAsia"/>
          <w:sz w:val="24"/>
          <w:lang w:val="zh-CN"/>
        </w:rPr>
        <w:t>%备货，剩余60%经验收合格后一次付清。不响应者为无效投标。</w:t>
      </w:r>
    </w:p>
    <w:p w:rsidR="006547DC" w:rsidRDefault="00B0257D" w:rsidP="006547DC">
      <w:pPr>
        <w:pStyle w:val="a7"/>
        <w:spacing w:line="360" w:lineRule="auto"/>
        <w:contextualSpacing/>
        <w:rPr>
          <w:rFonts w:asciiTheme="minorEastAsia" w:eastAsiaTheme="minorEastAsia" w:hAnsiTheme="minorEastAsia" w:cs="仿宋_GB2312"/>
          <w:b/>
          <w:szCs w:val="24"/>
          <w:lang w:val="zh-CN"/>
        </w:rPr>
      </w:pPr>
      <w:r w:rsidRPr="00B0257D">
        <w:rPr>
          <w:rFonts w:asciiTheme="minorEastAsia" w:eastAsiaTheme="minorEastAsia" w:hAnsiTheme="minorEastAsia" w:hint="eastAsia"/>
          <w:b/>
          <w:bCs/>
        </w:rPr>
        <w:t>九</w:t>
      </w:r>
      <w:r w:rsidR="00EF2DAA" w:rsidRPr="00B0257D">
        <w:rPr>
          <w:rFonts w:asciiTheme="minorEastAsia" w:eastAsiaTheme="minorEastAsia" w:hAnsiTheme="minorEastAsia" w:hint="eastAsia"/>
          <w:b/>
          <w:bCs/>
        </w:rPr>
        <w:t>、</w:t>
      </w:r>
      <w:r w:rsidR="006547DC">
        <w:rPr>
          <w:rFonts w:asciiTheme="minorEastAsia" w:eastAsiaTheme="minorEastAsia" w:hAnsiTheme="minorEastAsia" w:cs="仿宋_GB2312" w:hint="eastAsia"/>
          <w:b/>
          <w:szCs w:val="24"/>
          <w:lang w:val="zh-CN"/>
        </w:rPr>
        <w:t>评标标准</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355"/>
        <w:gridCol w:w="985"/>
      </w:tblGrid>
      <w:tr w:rsidR="006547DC" w:rsidTr="00F35F90">
        <w:trPr>
          <w:trHeight w:val="972"/>
          <w:jc w:val="center"/>
        </w:trPr>
        <w:tc>
          <w:tcPr>
            <w:tcW w:w="1795" w:type="dxa"/>
            <w:vAlign w:val="center"/>
          </w:tcPr>
          <w:p w:rsidR="006547DC" w:rsidRDefault="006547DC" w:rsidP="00F35F90">
            <w:pPr>
              <w:spacing w:line="360" w:lineRule="auto"/>
              <w:jc w:val="center"/>
              <w:rPr>
                <w:rFonts w:asciiTheme="minorEastAsia" w:hAnsiTheme="minorEastAsia"/>
                <w:sz w:val="24"/>
              </w:rPr>
            </w:pPr>
            <w:r>
              <w:rPr>
                <w:rFonts w:asciiTheme="minorEastAsia" w:hAnsiTheme="minorEastAsia" w:hint="eastAsia"/>
                <w:sz w:val="24"/>
              </w:rPr>
              <w:t>分值构成</w:t>
            </w:r>
          </w:p>
          <w:p w:rsidR="006547DC" w:rsidRDefault="006547DC" w:rsidP="00F35F90">
            <w:pPr>
              <w:spacing w:line="360" w:lineRule="auto"/>
              <w:jc w:val="center"/>
              <w:rPr>
                <w:rFonts w:asciiTheme="minorEastAsia" w:hAnsiTheme="minorEastAsia"/>
                <w:sz w:val="24"/>
              </w:rPr>
            </w:pPr>
            <w:r>
              <w:rPr>
                <w:rFonts w:asciiTheme="minorEastAsia" w:hAnsiTheme="minorEastAsia" w:hint="eastAsia"/>
                <w:sz w:val="24"/>
              </w:rPr>
              <w:t>(总分100分)</w:t>
            </w:r>
          </w:p>
        </w:tc>
        <w:tc>
          <w:tcPr>
            <w:tcW w:w="7340" w:type="dxa"/>
            <w:gridSpan w:val="2"/>
            <w:vAlign w:val="center"/>
          </w:tcPr>
          <w:p w:rsidR="006547DC" w:rsidRPr="00A743FE" w:rsidRDefault="006547DC" w:rsidP="00F35F90">
            <w:pPr>
              <w:spacing w:line="360" w:lineRule="auto"/>
              <w:ind w:firstLineChars="200" w:firstLine="480"/>
              <w:rPr>
                <w:rFonts w:asciiTheme="minorEastAsia" w:hAnsiTheme="minorEastAsia"/>
                <w:sz w:val="24"/>
              </w:rPr>
            </w:pPr>
            <w:r w:rsidRPr="00A743FE">
              <w:rPr>
                <w:rFonts w:asciiTheme="minorEastAsia" w:hAnsiTheme="minorEastAsia" w:hint="eastAsia"/>
                <w:sz w:val="24"/>
              </w:rPr>
              <w:t>价格分值：</w:t>
            </w:r>
            <w:r w:rsidRPr="00A743FE">
              <w:rPr>
                <w:rFonts w:asciiTheme="minorEastAsia" w:hAnsiTheme="minorEastAsia" w:hint="eastAsia"/>
                <w:sz w:val="24"/>
                <w:u w:val="single"/>
              </w:rPr>
              <w:t xml:space="preserve">  40  </w:t>
            </w:r>
            <w:r w:rsidRPr="00A743FE">
              <w:rPr>
                <w:rFonts w:asciiTheme="minorEastAsia" w:hAnsiTheme="minorEastAsia" w:hint="eastAsia"/>
                <w:sz w:val="24"/>
              </w:rPr>
              <w:t>分</w:t>
            </w:r>
          </w:p>
          <w:p w:rsidR="006547DC" w:rsidRPr="00A743FE" w:rsidRDefault="006547DC" w:rsidP="00F35F90">
            <w:pPr>
              <w:spacing w:line="360" w:lineRule="auto"/>
              <w:ind w:firstLineChars="200" w:firstLine="480"/>
              <w:rPr>
                <w:rFonts w:asciiTheme="minorEastAsia" w:hAnsiTheme="minorEastAsia"/>
                <w:sz w:val="24"/>
              </w:rPr>
            </w:pPr>
            <w:r w:rsidRPr="00A743FE">
              <w:rPr>
                <w:rFonts w:asciiTheme="minorEastAsia" w:hAnsiTheme="minorEastAsia" w:hint="eastAsia"/>
                <w:sz w:val="24"/>
              </w:rPr>
              <w:t>商务部分：</w:t>
            </w:r>
            <w:r w:rsidRPr="00A743FE">
              <w:rPr>
                <w:rFonts w:asciiTheme="minorEastAsia" w:hAnsiTheme="minorEastAsia" w:hint="eastAsia"/>
                <w:sz w:val="24"/>
                <w:u w:val="single"/>
              </w:rPr>
              <w:t xml:space="preserve">  </w:t>
            </w:r>
            <w:r>
              <w:rPr>
                <w:rFonts w:asciiTheme="minorEastAsia" w:hAnsiTheme="minorEastAsia" w:hint="eastAsia"/>
                <w:sz w:val="24"/>
                <w:u w:val="single"/>
              </w:rPr>
              <w:t>40</w:t>
            </w:r>
            <w:r w:rsidRPr="00A743FE">
              <w:rPr>
                <w:rFonts w:asciiTheme="minorEastAsia" w:hAnsiTheme="minorEastAsia" w:hint="eastAsia"/>
                <w:sz w:val="24"/>
                <w:u w:val="single"/>
              </w:rPr>
              <w:t xml:space="preserve">  </w:t>
            </w:r>
            <w:r w:rsidRPr="00A743FE">
              <w:rPr>
                <w:rFonts w:asciiTheme="minorEastAsia" w:hAnsiTheme="minorEastAsia" w:hint="eastAsia"/>
                <w:sz w:val="24"/>
              </w:rPr>
              <w:t>分</w:t>
            </w:r>
          </w:p>
          <w:p w:rsidR="006547DC" w:rsidRDefault="006547DC" w:rsidP="00F35F90">
            <w:pPr>
              <w:spacing w:line="360" w:lineRule="auto"/>
              <w:ind w:firstLineChars="200" w:firstLine="480"/>
              <w:rPr>
                <w:rFonts w:asciiTheme="minorEastAsia" w:hAnsiTheme="minorEastAsia"/>
                <w:sz w:val="24"/>
              </w:rPr>
            </w:pPr>
            <w:r w:rsidRPr="00A743FE">
              <w:rPr>
                <w:rFonts w:asciiTheme="minorEastAsia" w:hAnsiTheme="minorEastAsia" w:hint="eastAsia"/>
                <w:sz w:val="24"/>
              </w:rPr>
              <w:t>技术部分：</w:t>
            </w:r>
            <w:r w:rsidRPr="00A743FE">
              <w:rPr>
                <w:rFonts w:asciiTheme="minorEastAsia" w:hAnsiTheme="minorEastAsia" w:hint="eastAsia"/>
                <w:sz w:val="24"/>
                <w:u w:val="single"/>
              </w:rPr>
              <w:t xml:space="preserve">  2</w:t>
            </w:r>
            <w:r>
              <w:rPr>
                <w:rFonts w:asciiTheme="minorEastAsia" w:hAnsiTheme="minorEastAsia" w:hint="eastAsia"/>
                <w:sz w:val="24"/>
                <w:u w:val="single"/>
              </w:rPr>
              <w:t>0</w:t>
            </w:r>
            <w:r w:rsidRPr="00A743FE">
              <w:rPr>
                <w:rFonts w:asciiTheme="minorEastAsia" w:hAnsiTheme="minorEastAsia" w:hint="eastAsia"/>
                <w:sz w:val="24"/>
                <w:u w:val="single"/>
              </w:rPr>
              <w:t xml:space="preserve">  </w:t>
            </w:r>
            <w:r w:rsidRPr="00A743FE">
              <w:rPr>
                <w:rFonts w:asciiTheme="minorEastAsia" w:hAnsiTheme="minorEastAsia" w:hint="eastAsia"/>
                <w:sz w:val="24"/>
              </w:rPr>
              <w:t>分</w:t>
            </w:r>
          </w:p>
        </w:tc>
      </w:tr>
      <w:tr w:rsidR="006547DC" w:rsidTr="00F35F90">
        <w:trPr>
          <w:trHeight w:val="612"/>
          <w:jc w:val="center"/>
        </w:trPr>
        <w:tc>
          <w:tcPr>
            <w:tcW w:w="9135" w:type="dxa"/>
            <w:gridSpan w:val="3"/>
            <w:tcBorders>
              <w:bottom w:val="single" w:sz="4" w:space="0" w:color="auto"/>
            </w:tcBorders>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价格部分（满分 40 分）</w:t>
            </w:r>
          </w:p>
        </w:tc>
      </w:tr>
      <w:tr w:rsidR="006547DC" w:rsidTr="00F35F90">
        <w:trPr>
          <w:trHeight w:val="612"/>
          <w:jc w:val="center"/>
        </w:trPr>
        <w:tc>
          <w:tcPr>
            <w:tcW w:w="1795" w:type="dxa"/>
            <w:tcBorders>
              <w:top w:val="single" w:sz="4" w:space="0" w:color="auto"/>
            </w:tcBorders>
            <w:vAlign w:val="center"/>
          </w:tcPr>
          <w:p w:rsidR="006547DC" w:rsidRDefault="006547DC" w:rsidP="00F35F90">
            <w:pPr>
              <w:jc w:val="center"/>
              <w:rPr>
                <w:rFonts w:asciiTheme="minorEastAsia" w:hAnsiTheme="minorEastAsia"/>
                <w:b/>
                <w:sz w:val="24"/>
              </w:rPr>
            </w:pPr>
            <w:r>
              <w:rPr>
                <w:rFonts w:asciiTheme="minorEastAsia" w:hAnsiTheme="minorEastAsia" w:hint="eastAsia"/>
                <w:b/>
                <w:sz w:val="24"/>
              </w:rPr>
              <w:t>评分因素</w:t>
            </w:r>
          </w:p>
        </w:tc>
        <w:tc>
          <w:tcPr>
            <w:tcW w:w="6355" w:type="dxa"/>
            <w:tcBorders>
              <w:top w:val="single" w:sz="4" w:space="0" w:color="auto"/>
            </w:tcBorders>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评标标准</w:t>
            </w:r>
          </w:p>
        </w:tc>
        <w:tc>
          <w:tcPr>
            <w:tcW w:w="985" w:type="dxa"/>
            <w:tcBorders>
              <w:top w:val="single" w:sz="4" w:space="0" w:color="auto"/>
            </w:tcBorders>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分值</w:t>
            </w:r>
          </w:p>
        </w:tc>
      </w:tr>
      <w:tr w:rsidR="006547DC" w:rsidTr="00F35F90">
        <w:trPr>
          <w:trHeight w:val="1640"/>
          <w:jc w:val="center"/>
        </w:trPr>
        <w:tc>
          <w:tcPr>
            <w:tcW w:w="1795" w:type="dxa"/>
            <w:tcBorders>
              <w:top w:val="single" w:sz="4" w:space="0" w:color="auto"/>
            </w:tcBorders>
            <w:vAlign w:val="center"/>
          </w:tcPr>
          <w:p w:rsidR="006547DC" w:rsidRDefault="006547DC" w:rsidP="00F35F90">
            <w:pPr>
              <w:spacing w:line="360" w:lineRule="auto"/>
              <w:jc w:val="center"/>
              <w:rPr>
                <w:rFonts w:asciiTheme="minorEastAsia" w:hAnsiTheme="minorEastAsia"/>
                <w:sz w:val="24"/>
              </w:rPr>
            </w:pPr>
            <w:r>
              <w:rPr>
                <w:rFonts w:asciiTheme="minorEastAsia" w:hAnsiTheme="minorEastAsia" w:hint="eastAsia"/>
                <w:sz w:val="24"/>
              </w:rPr>
              <w:t>投标报价</w:t>
            </w:r>
          </w:p>
          <w:p w:rsidR="006547DC" w:rsidRDefault="006547DC" w:rsidP="00F35F90">
            <w:pPr>
              <w:spacing w:line="360" w:lineRule="auto"/>
              <w:jc w:val="center"/>
              <w:rPr>
                <w:rFonts w:asciiTheme="minorEastAsia" w:hAnsiTheme="minorEastAsia"/>
                <w:sz w:val="24"/>
              </w:rPr>
            </w:pPr>
            <w:r>
              <w:rPr>
                <w:rFonts w:asciiTheme="minorEastAsia" w:hAnsiTheme="minorEastAsia" w:hint="eastAsia"/>
                <w:sz w:val="24"/>
              </w:rPr>
              <w:t>评分标准</w:t>
            </w:r>
          </w:p>
        </w:tc>
        <w:tc>
          <w:tcPr>
            <w:tcW w:w="6355" w:type="dxa"/>
            <w:tcBorders>
              <w:top w:val="single" w:sz="4" w:space="0" w:color="auto"/>
            </w:tcBorders>
            <w:vAlign w:val="center"/>
          </w:tcPr>
          <w:p w:rsidR="006547DC" w:rsidRPr="00A743FE" w:rsidRDefault="006547DC" w:rsidP="00F35F90">
            <w:pPr>
              <w:spacing w:line="360" w:lineRule="auto"/>
              <w:rPr>
                <w:rFonts w:asciiTheme="minorEastAsia" w:hAnsiTheme="minorEastAsia"/>
                <w:sz w:val="24"/>
              </w:rPr>
            </w:pPr>
            <w:r w:rsidRPr="00A743FE">
              <w:rPr>
                <w:rFonts w:asciiTheme="minorEastAsia" w:hAnsiTheme="minorEastAsia" w:hint="eastAsia"/>
                <w:sz w:val="24"/>
              </w:rPr>
              <w:t>评标基准价：满足招标文件要求的有效投标报价中，最低的投标报价为评标基准价。</w:t>
            </w:r>
          </w:p>
          <w:p w:rsidR="006547DC" w:rsidRPr="00A743FE" w:rsidRDefault="006547DC" w:rsidP="00F35F90">
            <w:pPr>
              <w:spacing w:line="360" w:lineRule="auto"/>
              <w:rPr>
                <w:rFonts w:asciiTheme="minorEastAsia" w:hAnsiTheme="minorEastAsia"/>
                <w:sz w:val="24"/>
              </w:rPr>
            </w:pPr>
            <w:r w:rsidRPr="00A743FE">
              <w:rPr>
                <w:rFonts w:asciiTheme="minorEastAsia" w:hAnsiTheme="minorEastAsia" w:hint="eastAsia"/>
                <w:sz w:val="24"/>
              </w:rPr>
              <w:t>投标报价得分=（评标基准价/投标报价）×40</w:t>
            </w:r>
          </w:p>
        </w:tc>
        <w:tc>
          <w:tcPr>
            <w:tcW w:w="985" w:type="dxa"/>
            <w:tcBorders>
              <w:top w:val="single" w:sz="4" w:space="0" w:color="auto"/>
            </w:tcBorders>
            <w:vAlign w:val="center"/>
          </w:tcPr>
          <w:p w:rsidR="006547DC" w:rsidRPr="00A743FE" w:rsidRDefault="006547DC" w:rsidP="00F35F90">
            <w:pPr>
              <w:jc w:val="center"/>
              <w:rPr>
                <w:rFonts w:asciiTheme="minorEastAsia" w:hAnsiTheme="minorEastAsia"/>
                <w:sz w:val="24"/>
              </w:rPr>
            </w:pPr>
            <w:r w:rsidRPr="00A743FE">
              <w:rPr>
                <w:rFonts w:asciiTheme="minorEastAsia" w:hAnsiTheme="minorEastAsia" w:hint="eastAsia"/>
                <w:sz w:val="24"/>
              </w:rPr>
              <w:t>40分</w:t>
            </w:r>
          </w:p>
        </w:tc>
      </w:tr>
      <w:tr w:rsidR="006547DC" w:rsidTr="00F35F90">
        <w:trPr>
          <w:trHeight w:val="642"/>
          <w:jc w:val="center"/>
        </w:trPr>
        <w:tc>
          <w:tcPr>
            <w:tcW w:w="9135" w:type="dxa"/>
            <w:gridSpan w:val="3"/>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商务部分（满分</w:t>
            </w:r>
            <w:r>
              <w:rPr>
                <w:rFonts w:asciiTheme="minorEastAsia" w:hAnsiTheme="minorEastAsia" w:hint="eastAsia"/>
                <w:b/>
                <w:sz w:val="24"/>
              </w:rPr>
              <w:t>40</w:t>
            </w:r>
            <w:r w:rsidRPr="00A743FE">
              <w:rPr>
                <w:rFonts w:asciiTheme="minorEastAsia" w:hAnsiTheme="minorEastAsia" w:hint="eastAsia"/>
                <w:b/>
                <w:sz w:val="24"/>
              </w:rPr>
              <w:t>分）</w:t>
            </w:r>
          </w:p>
        </w:tc>
      </w:tr>
      <w:tr w:rsidR="006547DC" w:rsidTr="00F35F90">
        <w:trPr>
          <w:trHeight w:val="664"/>
          <w:jc w:val="center"/>
        </w:trPr>
        <w:tc>
          <w:tcPr>
            <w:tcW w:w="1795" w:type="dxa"/>
            <w:tcBorders>
              <w:bottom w:val="single" w:sz="4" w:space="0" w:color="auto"/>
            </w:tcBorders>
            <w:vAlign w:val="center"/>
          </w:tcPr>
          <w:p w:rsidR="006547DC" w:rsidRDefault="006547DC" w:rsidP="00F35F90">
            <w:pPr>
              <w:jc w:val="center"/>
              <w:rPr>
                <w:rFonts w:asciiTheme="minorEastAsia" w:hAnsiTheme="minorEastAsia"/>
                <w:b/>
                <w:sz w:val="24"/>
              </w:rPr>
            </w:pPr>
            <w:r>
              <w:rPr>
                <w:rFonts w:asciiTheme="minorEastAsia" w:hAnsiTheme="minorEastAsia" w:hint="eastAsia"/>
                <w:b/>
                <w:sz w:val="24"/>
              </w:rPr>
              <w:t>评分因素</w:t>
            </w:r>
          </w:p>
        </w:tc>
        <w:tc>
          <w:tcPr>
            <w:tcW w:w="6355" w:type="dxa"/>
            <w:vAlign w:val="center"/>
          </w:tcPr>
          <w:p w:rsidR="006547DC" w:rsidRDefault="006547DC" w:rsidP="00F35F90">
            <w:pPr>
              <w:jc w:val="center"/>
              <w:rPr>
                <w:rFonts w:asciiTheme="minorEastAsia" w:hAnsiTheme="minorEastAsia"/>
                <w:b/>
                <w:sz w:val="24"/>
              </w:rPr>
            </w:pPr>
            <w:r>
              <w:rPr>
                <w:rFonts w:asciiTheme="minorEastAsia" w:hAnsiTheme="minorEastAsia" w:hint="eastAsia"/>
                <w:b/>
                <w:sz w:val="24"/>
              </w:rPr>
              <w:t>评标标准</w:t>
            </w:r>
          </w:p>
        </w:tc>
        <w:tc>
          <w:tcPr>
            <w:tcW w:w="985" w:type="dxa"/>
            <w:vAlign w:val="center"/>
          </w:tcPr>
          <w:p w:rsidR="006547DC" w:rsidRDefault="006547DC" w:rsidP="00F35F90">
            <w:pPr>
              <w:jc w:val="center"/>
              <w:rPr>
                <w:rFonts w:asciiTheme="minorEastAsia" w:hAnsiTheme="minorEastAsia"/>
                <w:b/>
                <w:sz w:val="24"/>
              </w:rPr>
            </w:pPr>
            <w:r>
              <w:rPr>
                <w:rFonts w:asciiTheme="minorEastAsia" w:hAnsiTheme="minorEastAsia" w:hint="eastAsia"/>
                <w:b/>
                <w:sz w:val="24"/>
              </w:rPr>
              <w:t>分值</w:t>
            </w:r>
          </w:p>
        </w:tc>
      </w:tr>
      <w:tr w:rsidR="006547DC" w:rsidTr="00F35F90">
        <w:trPr>
          <w:trHeight w:val="2251"/>
          <w:jc w:val="center"/>
        </w:trPr>
        <w:tc>
          <w:tcPr>
            <w:tcW w:w="1795" w:type="dxa"/>
            <w:vMerge w:val="restart"/>
            <w:vAlign w:val="center"/>
          </w:tcPr>
          <w:p w:rsidR="006547DC" w:rsidRDefault="006547DC" w:rsidP="00F35F90">
            <w:pPr>
              <w:spacing w:line="360" w:lineRule="exact"/>
              <w:jc w:val="center"/>
              <w:rPr>
                <w:rFonts w:asciiTheme="minorEastAsia" w:hAnsiTheme="minorEastAsia"/>
                <w:sz w:val="24"/>
              </w:rPr>
            </w:pPr>
            <w:r>
              <w:rPr>
                <w:rFonts w:asciiTheme="minorEastAsia" w:hAnsiTheme="minorEastAsia" w:hint="eastAsia"/>
                <w:sz w:val="24"/>
              </w:rPr>
              <w:t>信誉</w:t>
            </w:r>
          </w:p>
        </w:tc>
        <w:tc>
          <w:tcPr>
            <w:tcW w:w="6355" w:type="dxa"/>
            <w:vAlign w:val="center"/>
          </w:tcPr>
          <w:p w:rsidR="006547DC" w:rsidRDefault="006547DC" w:rsidP="00F35F90">
            <w:pPr>
              <w:spacing w:line="360" w:lineRule="auto"/>
              <w:rPr>
                <w:rFonts w:asciiTheme="minorEastAsia" w:hAnsiTheme="minorEastAsia"/>
                <w:b/>
                <w:i/>
                <w:color w:val="548DD4" w:themeColor="text2" w:themeTint="99"/>
                <w:kern w:val="0"/>
                <w:sz w:val="24"/>
              </w:rPr>
            </w:pPr>
            <w:r>
              <w:rPr>
                <w:rFonts w:asciiTheme="minorEastAsia" w:hAnsiTheme="minorEastAsia" w:hint="eastAsia"/>
                <w:sz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tc>
        <w:tc>
          <w:tcPr>
            <w:tcW w:w="985" w:type="dxa"/>
            <w:vMerge w:val="restart"/>
            <w:vAlign w:val="center"/>
          </w:tcPr>
          <w:p w:rsidR="006547DC" w:rsidRPr="00E76E05" w:rsidRDefault="006547DC" w:rsidP="00F35F90">
            <w:pPr>
              <w:jc w:val="center"/>
              <w:rPr>
                <w:rFonts w:asciiTheme="minorEastAsia" w:hAnsiTheme="minorEastAsia"/>
                <w:sz w:val="24"/>
              </w:rPr>
            </w:pPr>
            <w:r w:rsidRPr="00E76E05">
              <w:rPr>
                <w:rFonts w:asciiTheme="minorEastAsia" w:hAnsiTheme="minorEastAsia" w:hint="eastAsia"/>
                <w:sz w:val="24"/>
              </w:rPr>
              <w:t>2分</w:t>
            </w:r>
          </w:p>
        </w:tc>
      </w:tr>
      <w:tr w:rsidR="006547DC" w:rsidTr="00F35F90">
        <w:trPr>
          <w:trHeight w:val="2035"/>
          <w:jc w:val="center"/>
        </w:trPr>
        <w:tc>
          <w:tcPr>
            <w:tcW w:w="1795" w:type="dxa"/>
            <w:vMerge/>
            <w:vAlign w:val="center"/>
          </w:tcPr>
          <w:p w:rsidR="006547DC" w:rsidRDefault="006547DC" w:rsidP="00F35F90">
            <w:pPr>
              <w:spacing w:line="360" w:lineRule="exact"/>
              <w:jc w:val="center"/>
              <w:rPr>
                <w:rFonts w:asciiTheme="minorEastAsia" w:hAnsiTheme="minorEastAsia"/>
                <w:sz w:val="24"/>
              </w:rPr>
            </w:pPr>
          </w:p>
        </w:tc>
        <w:tc>
          <w:tcPr>
            <w:tcW w:w="6355" w:type="dxa"/>
            <w:vAlign w:val="center"/>
          </w:tcPr>
          <w:p w:rsidR="006547DC" w:rsidRDefault="006547DC" w:rsidP="00F35F90">
            <w:pPr>
              <w:spacing w:line="360" w:lineRule="auto"/>
              <w:rPr>
                <w:rFonts w:asciiTheme="minorEastAsia" w:hAnsiTheme="minorEastAsia"/>
                <w:sz w:val="24"/>
              </w:rPr>
            </w:pPr>
            <w:r>
              <w:rPr>
                <w:rFonts w:asciiTheme="minorEastAsia" w:hAnsiTheme="minorEastAsia" w:hint="eastAsia"/>
                <w:sz w:val="24"/>
              </w:rPr>
              <w:t>2、投标人提供企业所在地税务主管部门出具的纳税情况证明等信用情况（加盖企业所在地税务主管部门公章），无不良信息者每项1分，未提供或有不良信息者不得分，满分1分。</w:t>
            </w:r>
          </w:p>
        </w:tc>
        <w:tc>
          <w:tcPr>
            <w:tcW w:w="985" w:type="dxa"/>
            <w:vMerge/>
            <w:vAlign w:val="center"/>
          </w:tcPr>
          <w:p w:rsidR="006547DC" w:rsidRDefault="006547DC" w:rsidP="00F35F90">
            <w:pPr>
              <w:jc w:val="center"/>
              <w:rPr>
                <w:rFonts w:ascii="仿宋" w:eastAsia="仿宋" w:hAnsi="仿宋"/>
                <w:sz w:val="28"/>
                <w:szCs w:val="28"/>
              </w:rPr>
            </w:pPr>
          </w:p>
        </w:tc>
      </w:tr>
      <w:tr w:rsidR="006547DC" w:rsidTr="00F35F90">
        <w:trPr>
          <w:trHeight w:val="2035"/>
          <w:jc w:val="center"/>
        </w:trPr>
        <w:tc>
          <w:tcPr>
            <w:tcW w:w="1795" w:type="dxa"/>
            <w:vAlign w:val="center"/>
          </w:tcPr>
          <w:p w:rsidR="006547DC" w:rsidRDefault="006547DC" w:rsidP="00F35F90">
            <w:pPr>
              <w:spacing w:line="360" w:lineRule="exact"/>
              <w:jc w:val="center"/>
              <w:rPr>
                <w:rFonts w:asciiTheme="minorEastAsia" w:hAnsiTheme="minorEastAsia"/>
                <w:sz w:val="24"/>
              </w:rPr>
            </w:pPr>
            <w:r>
              <w:rPr>
                <w:rFonts w:asciiTheme="minorEastAsia" w:hAnsiTheme="minorEastAsia" w:hint="eastAsia"/>
                <w:sz w:val="24"/>
              </w:rPr>
              <w:lastRenderedPageBreak/>
              <w:t>节约能源、保护环境政策加分</w:t>
            </w:r>
          </w:p>
        </w:tc>
        <w:tc>
          <w:tcPr>
            <w:tcW w:w="6355" w:type="dxa"/>
            <w:vAlign w:val="center"/>
          </w:tcPr>
          <w:p w:rsidR="006547DC" w:rsidRDefault="006547DC" w:rsidP="00F35F90">
            <w:pPr>
              <w:spacing w:line="400" w:lineRule="exact"/>
              <w:jc w:val="left"/>
              <w:rPr>
                <w:rFonts w:ascii="宋体" w:hAnsi="宋体"/>
                <w:color w:val="000000"/>
                <w:sz w:val="24"/>
                <w:lang w:val="en-GB"/>
              </w:rPr>
            </w:pPr>
            <w:r>
              <w:rPr>
                <w:rFonts w:ascii="宋体" w:hAnsi="宋体" w:hint="eastAsia"/>
                <w:color w:val="000000"/>
                <w:sz w:val="24"/>
                <w:lang w:val="en-GB"/>
              </w:rPr>
              <w:t>1、除政府强制采购的节能产品外，投标人所投其他产品属于“节能产品政府采购清单”优先采购产品，</w:t>
            </w:r>
            <w:r>
              <w:rPr>
                <w:rFonts w:asciiTheme="minorEastAsia" w:hAnsiTheme="minorEastAsia" w:cs="仿宋_GB2312" w:hint="eastAsia"/>
                <w:sz w:val="24"/>
                <w:lang w:val="zh-CN"/>
              </w:rPr>
              <w:t>投标文件中须提供最新一期《节能产品政府采购清单》中产品所在页复印件加盖投标人公章。</w:t>
            </w:r>
            <w:r>
              <w:rPr>
                <w:rFonts w:ascii="宋体" w:hAnsi="宋体" w:hint="eastAsia"/>
                <w:color w:val="000000"/>
                <w:sz w:val="24"/>
                <w:lang w:val="en-GB"/>
              </w:rPr>
              <w:t>每项0.5分，满分1分。</w:t>
            </w:r>
          </w:p>
          <w:p w:rsidR="006547DC" w:rsidRDefault="006547DC" w:rsidP="00F35F90">
            <w:pPr>
              <w:spacing w:line="400" w:lineRule="exact"/>
              <w:jc w:val="left"/>
              <w:rPr>
                <w:rFonts w:ascii="宋体" w:hAnsi="宋体"/>
                <w:color w:val="000000"/>
                <w:sz w:val="24"/>
                <w:lang w:val="en-GB"/>
              </w:rPr>
            </w:pPr>
            <w:r>
              <w:rPr>
                <w:rFonts w:ascii="宋体" w:hAnsi="宋体" w:hint="eastAsia"/>
                <w:color w:val="000000"/>
                <w:sz w:val="24"/>
                <w:lang w:val="en-GB"/>
              </w:rPr>
              <w:t>2、投标人所投产品属于“环境标志产品政府采购清单”内产品，</w:t>
            </w:r>
            <w:r>
              <w:rPr>
                <w:rFonts w:asciiTheme="minorEastAsia" w:hAnsiTheme="minorEastAsia" w:cs="仿宋_GB2312" w:hint="eastAsia"/>
                <w:sz w:val="24"/>
                <w:lang w:val="zh-CN"/>
              </w:rPr>
              <w:t>投标文件中须提供最新一期《环保产品政府采购清单》中产品所在页复印件加盖投标人公章。</w:t>
            </w:r>
            <w:r>
              <w:rPr>
                <w:rFonts w:ascii="宋体" w:hAnsi="宋体" w:hint="eastAsia"/>
                <w:color w:val="000000"/>
                <w:sz w:val="24"/>
                <w:lang w:val="en-GB"/>
              </w:rPr>
              <w:t>每项0.5分，满分1分。</w:t>
            </w:r>
          </w:p>
          <w:p w:rsidR="006547DC" w:rsidRPr="00C715B3" w:rsidRDefault="006547DC" w:rsidP="00F35F90">
            <w:pPr>
              <w:spacing w:line="400" w:lineRule="exact"/>
              <w:rPr>
                <w:rFonts w:ascii="宋体" w:hAnsi="宋体"/>
                <w:color w:val="000000" w:themeColor="text1"/>
                <w:sz w:val="24"/>
                <w:lang w:val="en-GB"/>
              </w:rPr>
            </w:pPr>
            <w:r w:rsidRPr="00C715B3">
              <w:rPr>
                <w:rFonts w:ascii="宋体" w:hAnsi="宋体" w:hint="eastAsia"/>
                <w:bCs/>
                <w:color w:val="000000" w:themeColor="text1"/>
                <w:sz w:val="24"/>
                <w:lang w:val="en-GB"/>
              </w:rPr>
              <w:t>注：对于同时列入节能产品政府采购清单和环保清单的产品，应当优先于只列入其中一个清单的产品。</w:t>
            </w:r>
          </w:p>
        </w:tc>
        <w:tc>
          <w:tcPr>
            <w:tcW w:w="985" w:type="dxa"/>
            <w:vAlign w:val="center"/>
          </w:tcPr>
          <w:p w:rsidR="006547DC" w:rsidRPr="00C715B3" w:rsidRDefault="006547DC" w:rsidP="00F35F90">
            <w:pPr>
              <w:jc w:val="center"/>
              <w:rPr>
                <w:rFonts w:asciiTheme="minorEastAsia" w:hAnsiTheme="minorEastAsia"/>
                <w:sz w:val="24"/>
              </w:rPr>
            </w:pPr>
            <w:r>
              <w:rPr>
                <w:rFonts w:asciiTheme="minorEastAsia" w:hAnsiTheme="minorEastAsia" w:hint="eastAsia"/>
                <w:sz w:val="24"/>
              </w:rPr>
              <w:t>1</w:t>
            </w:r>
            <w:r w:rsidRPr="00C715B3">
              <w:rPr>
                <w:rFonts w:asciiTheme="minorEastAsia" w:hAnsiTheme="minorEastAsia" w:hint="eastAsia"/>
                <w:sz w:val="24"/>
              </w:rPr>
              <w:t>分</w:t>
            </w:r>
          </w:p>
        </w:tc>
      </w:tr>
      <w:tr w:rsidR="006547DC" w:rsidTr="00F35F90">
        <w:trPr>
          <w:trHeight w:val="612"/>
          <w:jc w:val="center"/>
        </w:trPr>
        <w:tc>
          <w:tcPr>
            <w:tcW w:w="1795" w:type="dxa"/>
            <w:vAlign w:val="center"/>
          </w:tcPr>
          <w:p w:rsidR="006547DC" w:rsidRPr="00A743FE" w:rsidRDefault="006547DC" w:rsidP="00F35F90">
            <w:pPr>
              <w:spacing w:line="360" w:lineRule="exact"/>
              <w:jc w:val="center"/>
              <w:rPr>
                <w:rFonts w:asciiTheme="minorEastAsia" w:hAnsiTheme="minorEastAsia"/>
                <w:sz w:val="24"/>
              </w:rPr>
            </w:pPr>
            <w:r w:rsidRPr="00A743FE">
              <w:rPr>
                <w:rFonts w:asciiTheme="minorEastAsia" w:hAnsiTheme="minorEastAsia" w:cs="Tahoma" w:hint="eastAsia"/>
                <w:color w:val="000000"/>
                <w:kern w:val="0"/>
                <w:sz w:val="24"/>
              </w:rPr>
              <w:t>企业业绩</w:t>
            </w:r>
          </w:p>
        </w:tc>
        <w:tc>
          <w:tcPr>
            <w:tcW w:w="6355" w:type="dxa"/>
            <w:vAlign w:val="center"/>
          </w:tcPr>
          <w:p w:rsidR="006547DC" w:rsidRPr="00A743FE" w:rsidRDefault="006547DC" w:rsidP="00F35F90">
            <w:pPr>
              <w:spacing w:line="360" w:lineRule="auto"/>
              <w:rPr>
                <w:rFonts w:asciiTheme="minorEastAsia" w:hAnsiTheme="minorEastAsia"/>
                <w:color w:val="000000"/>
                <w:kern w:val="0"/>
                <w:sz w:val="24"/>
              </w:rPr>
            </w:pPr>
            <w:r w:rsidRPr="00A743FE">
              <w:rPr>
                <w:rFonts w:asciiTheme="minorEastAsia" w:hAnsiTheme="minorEastAsia" w:cs="宋体" w:hint="eastAsia"/>
                <w:color w:val="000000"/>
                <w:sz w:val="24"/>
              </w:rPr>
              <w:t>提供</w:t>
            </w:r>
            <w:r w:rsidRPr="00A743FE">
              <w:rPr>
                <w:rFonts w:asciiTheme="minorEastAsia" w:hAnsiTheme="minorEastAsia" w:cs="宋体"/>
                <w:color w:val="000000"/>
                <w:sz w:val="24"/>
              </w:rPr>
              <w:t>2017</w:t>
            </w:r>
            <w:r w:rsidRPr="00A743FE">
              <w:rPr>
                <w:rFonts w:asciiTheme="minorEastAsia" w:hAnsiTheme="minorEastAsia" w:cs="宋体" w:hint="eastAsia"/>
                <w:color w:val="000000"/>
                <w:sz w:val="24"/>
              </w:rPr>
              <w:t>年以来所投产品类似业绩，并提供合同协议书原件，每提供一个业绩得5分，最多得10分。</w:t>
            </w:r>
          </w:p>
        </w:tc>
        <w:tc>
          <w:tcPr>
            <w:tcW w:w="985" w:type="dxa"/>
            <w:vAlign w:val="center"/>
          </w:tcPr>
          <w:p w:rsidR="006547DC" w:rsidRPr="00A743FE" w:rsidRDefault="006547DC" w:rsidP="00F35F90">
            <w:pPr>
              <w:jc w:val="center"/>
              <w:rPr>
                <w:rFonts w:asciiTheme="minorEastAsia" w:hAnsiTheme="minorEastAsia"/>
                <w:sz w:val="24"/>
              </w:rPr>
            </w:pPr>
            <w:r w:rsidRPr="00A743FE">
              <w:rPr>
                <w:rFonts w:asciiTheme="minorEastAsia" w:hAnsiTheme="minorEastAsia" w:hint="eastAsia"/>
                <w:sz w:val="24"/>
              </w:rPr>
              <w:t>10分</w:t>
            </w:r>
          </w:p>
        </w:tc>
      </w:tr>
      <w:tr w:rsidR="006547DC" w:rsidTr="00F35F90">
        <w:trPr>
          <w:trHeight w:val="1673"/>
          <w:jc w:val="center"/>
        </w:trPr>
        <w:tc>
          <w:tcPr>
            <w:tcW w:w="1795" w:type="dxa"/>
            <w:vMerge w:val="restart"/>
            <w:vAlign w:val="center"/>
          </w:tcPr>
          <w:p w:rsidR="006547DC" w:rsidRPr="00A743FE" w:rsidRDefault="006547DC" w:rsidP="00F35F90">
            <w:pPr>
              <w:spacing w:line="360" w:lineRule="exact"/>
              <w:jc w:val="center"/>
              <w:rPr>
                <w:rFonts w:asciiTheme="minorEastAsia" w:hAnsiTheme="minorEastAsia" w:cs="Tahoma"/>
                <w:color w:val="000000"/>
                <w:kern w:val="0"/>
                <w:sz w:val="24"/>
              </w:rPr>
            </w:pPr>
            <w:r w:rsidRPr="00A743FE">
              <w:rPr>
                <w:rFonts w:asciiTheme="minorEastAsia" w:hAnsiTheme="minorEastAsia" w:cs="Tahoma" w:hint="eastAsia"/>
                <w:color w:val="000000"/>
                <w:kern w:val="0"/>
                <w:sz w:val="24"/>
              </w:rPr>
              <w:t>售后服务</w:t>
            </w:r>
          </w:p>
        </w:tc>
        <w:tc>
          <w:tcPr>
            <w:tcW w:w="6355" w:type="dxa"/>
            <w:vAlign w:val="center"/>
          </w:tcPr>
          <w:p w:rsidR="006547DC" w:rsidRPr="00A743FE" w:rsidRDefault="006547DC" w:rsidP="00F35F90">
            <w:pPr>
              <w:tabs>
                <w:tab w:val="left" w:pos="705"/>
              </w:tabs>
              <w:adjustRightInd w:val="0"/>
              <w:snapToGrid w:val="0"/>
              <w:spacing w:line="360" w:lineRule="auto"/>
              <w:jc w:val="left"/>
              <w:rPr>
                <w:rFonts w:asciiTheme="minorEastAsia" w:hAnsiTheme="minorEastAsia" w:cs="宋体"/>
                <w:color w:val="000000"/>
                <w:sz w:val="24"/>
              </w:rPr>
            </w:pPr>
            <w:r w:rsidRPr="00A743FE">
              <w:rPr>
                <w:rFonts w:asciiTheme="minorEastAsia" w:hAnsiTheme="minorEastAsia" w:cs="TimesNewRomanPSMT" w:hint="eastAsia"/>
                <w:bCs/>
                <w:color w:val="000000"/>
                <w:sz w:val="24"/>
              </w:rPr>
              <w:t>实施方案：</w:t>
            </w:r>
            <w:r w:rsidRPr="00A743FE">
              <w:rPr>
                <w:rFonts w:asciiTheme="minorEastAsia" w:hAnsiTheme="minorEastAsia" w:cs="TimesNewRomanPSMT" w:hint="eastAsia"/>
                <w:color w:val="000000"/>
                <w:sz w:val="24"/>
              </w:rPr>
              <w:t>评标委员会根据各投标人在配送交货、调试安装人员安排、安装调试方案等方面横向对比评审，</w:t>
            </w:r>
            <w:r w:rsidRPr="00BE2EDC">
              <w:rPr>
                <w:rFonts w:asciiTheme="minorEastAsia" w:hAnsiTheme="minorEastAsia" w:hint="eastAsia"/>
                <w:color w:val="000000"/>
                <w:sz w:val="24"/>
              </w:rPr>
              <w:t>内容健全的得</w:t>
            </w:r>
            <w:r>
              <w:rPr>
                <w:rFonts w:asciiTheme="minorEastAsia" w:hAnsiTheme="minorEastAsia" w:hint="eastAsia"/>
                <w:color w:val="000000"/>
                <w:sz w:val="24"/>
              </w:rPr>
              <w:t>12</w:t>
            </w:r>
            <w:r w:rsidRPr="00BE2EDC">
              <w:rPr>
                <w:rFonts w:asciiTheme="minorEastAsia" w:hAnsiTheme="minorEastAsia" w:hint="eastAsia"/>
                <w:color w:val="000000"/>
                <w:sz w:val="24"/>
              </w:rPr>
              <w:t>分；内容不健全</w:t>
            </w:r>
            <w:r>
              <w:rPr>
                <w:rFonts w:asciiTheme="minorEastAsia" w:hAnsiTheme="minorEastAsia" w:hint="eastAsia"/>
                <w:color w:val="000000"/>
                <w:sz w:val="24"/>
              </w:rPr>
              <w:t>的得6</w:t>
            </w:r>
            <w:r w:rsidRPr="00BE2EDC">
              <w:rPr>
                <w:rFonts w:asciiTheme="minorEastAsia" w:hAnsiTheme="minorEastAsia" w:hint="eastAsia"/>
                <w:color w:val="000000"/>
                <w:sz w:val="24"/>
              </w:rPr>
              <w:t>分，不提供内容或内容不切合实际</w:t>
            </w:r>
            <w:r w:rsidRPr="00BE2EDC">
              <w:rPr>
                <w:rFonts w:asciiTheme="minorEastAsia" w:hAnsiTheme="minorEastAsia" w:hint="eastAsia"/>
                <w:color w:val="000000"/>
                <w:sz w:val="24"/>
                <w:lang w:val="zh-CN"/>
              </w:rPr>
              <w:t>不得分。</w:t>
            </w:r>
          </w:p>
        </w:tc>
        <w:tc>
          <w:tcPr>
            <w:tcW w:w="985" w:type="dxa"/>
            <w:vAlign w:val="center"/>
          </w:tcPr>
          <w:p w:rsidR="006547DC" w:rsidRPr="00A743FE" w:rsidRDefault="006547DC" w:rsidP="00F35F90">
            <w:pPr>
              <w:jc w:val="center"/>
              <w:rPr>
                <w:rFonts w:asciiTheme="minorEastAsia" w:hAnsiTheme="minorEastAsia"/>
                <w:sz w:val="24"/>
              </w:rPr>
            </w:pPr>
            <w:r>
              <w:rPr>
                <w:rFonts w:asciiTheme="minorEastAsia" w:hAnsiTheme="minorEastAsia" w:hint="eastAsia"/>
                <w:sz w:val="24"/>
              </w:rPr>
              <w:t>12</w:t>
            </w:r>
            <w:r w:rsidRPr="00A743FE">
              <w:rPr>
                <w:rFonts w:asciiTheme="minorEastAsia" w:hAnsiTheme="minorEastAsia" w:hint="eastAsia"/>
                <w:sz w:val="24"/>
              </w:rPr>
              <w:t>分</w:t>
            </w:r>
          </w:p>
        </w:tc>
      </w:tr>
      <w:tr w:rsidR="006547DC" w:rsidTr="00F35F90">
        <w:trPr>
          <w:trHeight w:val="453"/>
          <w:jc w:val="center"/>
        </w:trPr>
        <w:tc>
          <w:tcPr>
            <w:tcW w:w="1795" w:type="dxa"/>
            <w:vMerge/>
            <w:vAlign w:val="center"/>
          </w:tcPr>
          <w:p w:rsidR="006547DC" w:rsidRPr="00A743FE" w:rsidRDefault="006547DC" w:rsidP="00F35F90">
            <w:pPr>
              <w:spacing w:line="360" w:lineRule="exact"/>
              <w:jc w:val="center"/>
              <w:rPr>
                <w:rFonts w:asciiTheme="minorEastAsia" w:hAnsiTheme="minorEastAsia" w:cs="Tahoma"/>
                <w:color w:val="000000"/>
                <w:kern w:val="0"/>
                <w:sz w:val="24"/>
              </w:rPr>
            </w:pPr>
          </w:p>
        </w:tc>
        <w:tc>
          <w:tcPr>
            <w:tcW w:w="6355" w:type="dxa"/>
            <w:vAlign w:val="center"/>
          </w:tcPr>
          <w:p w:rsidR="006547DC" w:rsidRPr="00A743FE" w:rsidRDefault="006547DC" w:rsidP="00F35F90">
            <w:pPr>
              <w:spacing w:line="360" w:lineRule="auto"/>
              <w:rPr>
                <w:rFonts w:asciiTheme="minorEastAsia" w:hAnsiTheme="minorEastAsia" w:cs="TimesNewRomanPSMT"/>
                <w:bCs/>
                <w:color w:val="000000"/>
                <w:sz w:val="24"/>
              </w:rPr>
            </w:pPr>
            <w:r w:rsidRPr="00A743FE">
              <w:rPr>
                <w:rFonts w:asciiTheme="minorEastAsia" w:hAnsiTheme="minorEastAsia" w:cs="TimesNewRomanPSMT" w:hint="eastAsia"/>
                <w:color w:val="000000"/>
                <w:sz w:val="24"/>
              </w:rPr>
              <w:t>售后服务保障措施完善、科学合理、可行性强，服务承诺好</w:t>
            </w:r>
            <w:r>
              <w:rPr>
                <w:rFonts w:asciiTheme="minorEastAsia" w:hAnsiTheme="minorEastAsia" w:cs="TimesNewRomanPSMT" w:hint="eastAsia"/>
                <w:color w:val="000000"/>
                <w:sz w:val="24"/>
              </w:rPr>
              <w:t>13</w:t>
            </w:r>
            <w:r w:rsidRPr="00A743FE">
              <w:rPr>
                <w:rFonts w:asciiTheme="minorEastAsia" w:hAnsiTheme="minorEastAsia" w:cs="TimesNewRomanPSMT" w:hint="eastAsia"/>
                <w:color w:val="000000"/>
                <w:sz w:val="24"/>
              </w:rPr>
              <w:t>分；售后服务保障措施较强、可行性较强，服务承诺较好</w:t>
            </w:r>
            <w:r>
              <w:rPr>
                <w:rFonts w:asciiTheme="minorEastAsia" w:hAnsiTheme="minorEastAsia" w:cs="TimesNewRomanPSMT" w:hint="eastAsia"/>
                <w:color w:val="000000"/>
                <w:sz w:val="24"/>
              </w:rPr>
              <w:t>8</w:t>
            </w:r>
            <w:r w:rsidRPr="00A743FE">
              <w:rPr>
                <w:rFonts w:asciiTheme="minorEastAsia" w:hAnsiTheme="minorEastAsia" w:cs="TimesNewRomanPSMT" w:hint="eastAsia"/>
                <w:color w:val="000000"/>
                <w:sz w:val="24"/>
              </w:rPr>
              <w:t>分；售后服务质量保障措施一般、可行性一般，服务承诺一般</w:t>
            </w:r>
            <w:r>
              <w:rPr>
                <w:rFonts w:asciiTheme="minorEastAsia" w:hAnsiTheme="minorEastAsia" w:cs="TimesNewRomanPSMT" w:hint="eastAsia"/>
                <w:color w:val="000000"/>
                <w:sz w:val="24"/>
              </w:rPr>
              <w:t>4</w:t>
            </w:r>
            <w:r w:rsidRPr="00A743FE">
              <w:rPr>
                <w:rFonts w:asciiTheme="minorEastAsia" w:hAnsiTheme="minorEastAsia" w:cs="TimesNewRomanPSMT" w:hint="eastAsia"/>
                <w:color w:val="000000"/>
                <w:sz w:val="24"/>
              </w:rPr>
              <w:t>分。</w:t>
            </w:r>
          </w:p>
        </w:tc>
        <w:tc>
          <w:tcPr>
            <w:tcW w:w="985" w:type="dxa"/>
            <w:vAlign w:val="center"/>
          </w:tcPr>
          <w:p w:rsidR="006547DC" w:rsidRPr="00A743FE" w:rsidRDefault="006547DC" w:rsidP="00F35F90">
            <w:pPr>
              <w:jc w:val="center"/>
              <w:rPr>
                <w:rFonts w:asciiTheme="minorEastAsia" w:hAnsiTheme="minorEastAsia"/>
                <w:sz w:val="24"/>
              </w:rPr>
            </w:pPr>
            <w:r>
              <w:rPr>
                <w:rFonts w:asciiTheme="minorEastAsia" w:hAnsiTheme="minorEastAsia" w:hint="eastAsia"/>
                <w:sz w:val="24"/>
              </w:rPr>
              <w:t>13</w:t>
            </w:r>
            <w:r w:rsidRPr="00A743FE">
              <w:rPr>
                <w:rFonts w:asciiTheme="minorEastAsia" w:hAnsiTheme="minorEastAsia" w:hint="eastAsia"/>
                <w:sz w:val="24"/>
              </w:rPr>
              <w:t>分</w:t>
            </w:r>
          </w:p>
        </w:tc>
      </w:tr>
      <w:tr w:rsidR="006547DC" w:rsidTr="00F35F90">
        <w:trPr>
          <w:trHeight w:val="453"/>
          <w:jc w:val="center"/>
        </w:trPr>
        <w:tc>
          <w:tcPr>
            <w:tcW w:w="1795" w:type="dxa"/>
            <w:vMerge/>
            <w:vAlign w:val="center"/>
          </w:tcPr>
          <w:p w:rsidR="006547DC" w:rsidRPr="00A743FE" w:rsidRDefault="006547DC" w:rsidP="00F35F90">
            <w:pPr>
              <w:spacing w:line="360" w:lineRule="exact"/>
              <w:jc w:val="center"/>
              <w:rPr>
                <w:rFonts w:asciiTheme="minorEastAsia" w:hAnsiTheme="minorEastAsia" w:cs="Tahoma"/>
                <w:color w:val="000000"/>
                <w:kern w:val="0"/>
                <w:sz w:val="24"/>
              </w:rPr>
            </w:pPr>
          </w:p>
        </w:tc>
        <w:tc>
          <w:tcPr>
            <w:tcW w:w="6355" w:type="dxa"/>
            <w:vAlign w:val="center"/>
          </w:tcPr>
          <w:p w:rsidR="006547DC" w:rsidRPr="00A743FE" w:rsidRDefault="006547DC" w:rsidP="00F35F90">
            <w:pPr>
              <w:spacing w:line="360" w:lineRule="auto"/>
              <w:rPr>
                <w:rFonts w:asciiTheme="minorEastAsia" w:hAnsiTheme="minorEastAsia" w:cs="TimesNewRomanPSMT"/>
                <w:color w:val="000000"/>
                <w:sz w:val="24"/>
              </w:rPr>
            </w:pPr>
            <w:r w:rsidRPr="00A743FE">
              <w:rPr>
                <w:rFonts w:asciiTheme="minorEastAsia" w:hAnsiTheme="minorEastAsia" w:hint="eastAsia"/>
                <w:color w:val="000000"/>
                <w:sz w:val="24"/>
              </w:rPr>
              <w:t>承诺响应时间：若需方提出问题，承诺由专业人员响应，如有需要，能够在</w:t>
            </w:r>
            <w:r w:rsidRPr="00A743FE">
              <w:rPr>
                <w:rFonts w:asciiTheme="minorEastAsia" w:hAnsiTheme="minorEastAsia"/>
                <w:color w:val="000000"/>
                <w:sz w:val="24"/>
              </w:rPr>
              <w:t>1</w:t>
            </w:r>
            <w:r w:rsidRPr="00A743FE">
              <w:rPr>
                <w:rFonts w:asciiTheme="minorEastAsia" w:hAnsiTheme="minorEastAsia" w:hint="eastAsia"/>
                <w:color w:val="000000"/>
                <w:sz w:val="24"/>
              </w:rPr>
              <w:t>小时内赶赴现场解决问题的得2分，</w:t>
            </w:r>
            <w:r w:rsidRPr="00A743FE">
              <w:rPr>
                <w:rFonts w:asciiTheme="minorEastAsia" w:hAnsiTheme="minorEastAsia"/>
                <w:color w:val="000000"/>
                <w:sz w:val="24"/>
              </w:rPr>
              <w:t>24</w:t>
            </w:r>
            <w:r w:rsidRPr="00A743FE">
              <w:rPr>
                <w:rFonts w:asciiTheme="minorEastAsia" w:hAnsiTheme="minorEastAsia" w:hint="eastAsia"/>
                <w:color w:val="000000"/>
                <w:sz w:val="24"/>
              </w:rPr>
              <w:t>小时以内赶赴现场解决问题的得1分，不承诺不得分。</w:t>
            </w:r>
          </w:p>
        </w:tc>
        <w:tc>
          <w:tcPr>
            <w:tcW w:w="985" w:type="dxa"/>
            <w:vAlign w:val="center"/>
          </w:tcPr>
          <w:p w:rsidR="006547DC" w:rsidRPr="00A743FE" w:rsidRDefault="006547DC" w:rsidP="00F35F90">
            <w:pPr>
              <w:jc w:val="center"/>
              <w:rPr>
                <w:rFonts w:asciiTheme="minorEastAsia" w:hAnsiTheme="minorEastAsia"/>
                <w:sz w:val="24"/>
              </w:rPr>
            </w:pPr>
            <w:r w:rsidRPr="00A743FE">
              <w:rPr>
                <w:rFonts w:asciiTheme="minorEastAsia" w:hAnsiTheme="minorEastAsia" w:hint="eastAsia"/>
                <w:sz w:val="24"/>
              </w:rPr>
              <w:t>2分</w:t>
            </w:r>
          </w:p>
        </w:tc>
      </w:tr>
      <w:tr w:rsidR="006547DC" w:rsidTr="00F35F90">
        <w:trPr>
          <w:trHeight w:val="753"/>
          <w:jc w:val="center"/>
        </w:trPr>
        <w:tc>
          <w:tcPr>
            <w:tcW w:w="9135" w:type="dxa"/>
            <w:gridSpan w:val="3"/>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技术部分（满分20分）</w:t>
            </w:r>
          </w:p>
        </w:tc>
      </w:tr>
      <w:tr w:rsidR="006547DC" w:rsidTr="00F35F90">
        <w:trPr>
          <w:trHeight w:val="583"/>
          <w:jc w:val="center"/>
        </w:trPr>
        <w:tc>
          <w:tcPr>
            <w:tcW w:w="1795" w:type="dxa"/>
            <w:vAlign w:val="center"/>
          </w:tcPr>
          <w:p w:rsidR="006547DC" w:rsidRDefault="006547DC" w:rsidP="00F35F90">
            <w:pPr>
              <w:jc w:val="center"/>
              <w:rPr>
                <w:rFonts w:asciiTheme="minorEastAsia" w:hAnsiTheme="minorEastAsia"/>
                <w:b/>
                <w:sz w:val="24"/>
              </w:rPr>
            </w:pPr>
            <w:r>
              <w:rPr>
                <w:rFonts w:asciiTheme="minorEastAsia" w:hAnsiTheme="minorEastAsia" w:hint="eastAsia"/>
                <w:b/>
                <w:sz w:val="24"/>
              </w:rPr>
              <w:t>评分因素</w:t>
            </w:r>
          </w:p>
        </w:tc>
        <w:tc>
          <w:tcPr>
            <w:tcW w:w="6355" w:type="dxa"/>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评标标准</w:t>
            </w:r>
          </w:p>
        </w:tc>
        <w:tc>
          <w:tcPr>
            <w:tcW w:w="985" w:type="dxa"/>
            <w:vAlign w:val="center"/>
          </w:tcPr>
          <w:p w:rsidR="006547DC" w:rsidRPr="00A743FE" w:rsidRDefault="006547DC" w:rsidP="00F35F90">
            <w:pPr>
              <w:jc w:val="center"/>
              <w:rPr>
                <w:rFonts w:asciiTheme="minorEastAsia" w:hAnsiTheme="minorEastAsia"/>
                <w:b/>
                <w:sz w:val="24"/>
              </w:rPr>
            </w:pPr>
            <w:r w:rsidRPr="00A743FE">
              <w:rPr>
                <w:rFonts w:asciiTheme="minorEastAsia" w:hAnsiTheme="minorEastAsia" w:hint="eastAsia"/>
                <w:b/>
                <w:sz w:val="24"/>
              </w:rPr>
              <w:t>分值</w:t>
            </w:r>
          </w:p>
        </w:tc>
      </w:tr>
      <w:tr w:rsidR="006547DC" w:rsidTr="00F35F90">
        <w:trPr>
          <w:trHeight w:val="1213"/>
          <w:jc w:val="center"/>
        </w:trPr>
        <w:tc>
          <w:tcPr>
            <w:tcW w:w="1795" w:type="dxa"/>
            <w:vAlign w:val="center"/>
          </w:tcPr>
          <w:p w:rsidR="006547DC" w:rsidRPr="00A743FE" w:rsidRDefault="006547DC" w:rsidP="00F35F90">
            <w:pPr>
              <w:jc w:val="center"/>
              <w:rPr>
                <w:rFonts w:asciiTheme="minorEastAsia" w:hAnsiTheme="minorEastAsia"/>
                <w:sz w:val="24"/>
              </w:rPr>
            </w:pPr>
            <w:r w:rsidRPr="00A743FE">
              <w:rPr>
                <w:rFonts w:asciiTheme="minorEastAsia" w:hAnsiTheme="minorEastAsia" w:hint="eastAsia"/>
                <w:bCs/>
                <w:color w:val="000000"/>
                <w:kern w:val="0"/>
                <w:sz w:val="24"/>
              </w:rPr>
              <w:t>技术指标</w:t>
            </w:r>
          </w:p>
        </w:tc>
        <w:tc>
          <w:tcPr>
            <w:tcW w:w="6355" w:type="dxa"/>
            <w:vAlign w:val="center"/>
          </w:tcPr>
          <w:p w:rsidR="006547DC" w:rsidRPr="00A743FE" w:rsidRDefault="006547DC" w:rsidP="00F35F90">
            <w:pPr>
              <w:spacing w:line="360" w:lineRule="exact"/>
              <w:rPr>
                <w:rFonts w:asciiTheme="minorEastAsia" w:hAnsiTheme="minorEastAsia"/>
                <w:b/>
                <w:sz w:val="24"/>
              </w:rPr>
            </w:pPr>
            <w:r w:rsidRPr="00A743FE">
              <w:rPr>
                <w:rFonts w:asciiTheme="minorEastAsia" w:hAnsiTheme="minorEastAsia" w:hint="eastAsia"/>
                <w:sz w:val="24"/>
              </w:rPr>
              <w:t>技术参数完全满足招标文件要求的得15分；优于技术参数一项加0.5分，共2分</w:t>
            </w:r>
            <w:r>
              <w:rPr>
                <w:rFonts w:asciiTheme="minorEastAsia" w:hAnsiTheme="minorEastAsia" w:hint="eastAsia"/>
                <w:sz w:val="24"/>
              </w:rPr>
              <w:t>。</w:t>
            </w:r>
          </w:p>
        </w:tc>
        <w:tc>
          <w:tcPr>
            <w:tcW w:w="985" w:type="dxa"/>
            <w:vAlign w:val="center"/>
          </w:tcPr>
          <w:p w:rsidR="006547DC" w:rsidRPr="00A743FE" w:rsidRDefault="006547DC" w:rsidP="00F35F90">
            <w:pPr>
              <w:jc w:val="center"/>
              <w:rPr>
                <w:rFonts w:asciiTheme="minorEastAsia" w:hAnsiTheme="minorEastAsia"/>
                <w:sz w:val="24"/>
              </w:rPr>
            </w:pPr>
            <w:r w:rsidRPr="00A743FE">
              <w:rPr>
                <w:rFonts w:asciiTheme="minorEastAsia" w:hAnsiTheme="minorEastAsia" w:hint="eastAsia"/>
                <w:sz w:val="24"/>
              </w:rPr>
              <w:t>17分</w:t>
            </w:r>
          </w:p>
        </w:tc>
      </w:tr>
      <w:tr w:rsidR="006547DC" w:rsidTr="00F35F90">
        <w:trPr>
          <w:trHeight w:val="1056"/>
          <w:jc w:val="center"/>
        </w:trPr>
        <w:tc>
          <w:tcPr>
            <w:tcW w:w="1795" w:type="dxa"/>
            <w:vAlign w:val="center"/>
          </w:tcPr>
          <w:p w:rsidR="006547DC" w:rsidRPr="00A743FE" w:rsidRDefault="006547DC" w:rsidP="00F35F90">
            <w:pPr>
              <w:spacing w:line="360" w:lineRule="auto"/>
              <w:jc w:val="center"/>
              <w:rPr>
                <w:rFonts w:asciiTheme="minorEastAsia" w:hAnsiTheme="minorEastAsia"/>
                <w:sz w:val="24"/>
              </w:rPr>
            </w:pPr>
            <w:r w:rsidRPr="00A743FE">
              <w:rPr>
                <w:rFonts w:asciiTheme="minorEastAsia" w:hAnsiTheme="minorEastAsia" w:hint="eastAsia"/>
                <w:sz w:val="24"/>
              </w:rPr>
              <w:t>其他</w:t>
            </w:r>
          </w:p>
        </w:tc>
        <w:tc>
          <w:tcPr>
            <w:tcW w:w="6355" w:type="dxa"/>
            <w:vAlign w:val="center"/>
          </w:tcPr>
          <w:p w:rsidR="006547DC" w:rsidRPr="00A743FE" w:rsidRDefault="006547DC" w:rsidP="00F35F90">
            <w:pPr>
              <w:spacing w:line="360" w:lineRule="exact"/>
              <w:rPr>
                <w:rFonts w:asciiTheme="minorEastAsia" w:hAnsiTheme="minorEastAsia"/>
                <w:sz w:val="24"/>
              </w:rPr>
            </w:pPr>
            <w:r w:rsidRPr="00A743FE">
              <w:rPr>
                <w:rFonts w:asciiTheme="minorEastAsia" w:hAnsiTheme="minorEastAsia" w:hint="eastAsia"/>
                <w:sz w:val="24"/>
              </w:rPr>
              <w:t>装订规范、文字清晰、无差错得2分；所提供资料准确完整得1分。</w:t>
            </w:r>
          </w:p>
        </w:tc>
        <w:tc>
          <w:tcPr>
            <w:tcW w:w="985" w:type="dxa"/>
            <w:vAlign w:val="center"/>
          </w:tcPr>
          <w:p w:rsidR="006547DC" w:rsidRPr="00A743FE" w:rsidRDefault="006547DC" w:rsidP="00F35F90">
            <w:pPr>
              <w:jc w:val="center"/>
              <w:rPr>
                <w:rFonts w:asciiTheme="minorEastAsia" w:hAnsiTheme="minorEastAsia"/>
                <w:sz w:val="24"/>
              </w:rPr>
            </w:pPr>
            <w:r w:rsidRPr="00A743FE">
              <w:rPr>
                <w:rFonts w:asciiTheme="minorEastAsia" w:hAnsiTheme="minorEastAsia" w:hint="eastAsia"/>
                <w:sz w:val="24"/>
              </w:rPr>
              <w:t>3分</w:t>
            </w:r>
          </w:p>
        </w:tc>
      </w:tr>
    </w:tbl>
    <w:p w:rsidR="006547DC" w:rsidRDefault="006547DC" w:rsidP="006547DC">
      <w:pPr>
        <w:spacing w:line="360" w:lineRule="auto"/>
        <w:ind w:firstLineChars="200" w:firstLine="482"/>
        <w:rPr>
          <w:rFonts w:asciiTheme="minorEastAsia" w:hAnsiTheme="minorEastAsia" w:cs="仿宋_GB2312"/>
          <w:b/>
          <w:sz w:val="24"/>
          <w:lang w:val="zh-CN"/>
        </w:rPr>
      </w:pPr>
      <w:r>
        <w:rPr>
          <w:rFonts w:asciiTheme="minorEastAsia" w:hAnsiTheme="minorEastAsia" w:cs="仿宋_GB2312" w:hint="eastAsia"/>
          <w:b/>
          <w:sz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6547DC" w:rsidTr="00F35F90">
        <w:trPr>
          <w:trHeight w:val="557"/>
        </w:trPr>
        <w:tc>
          <w:tcPr>
            <w:tcW w:w="721"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序号</w:t>
            </w:r>
          </w:p>
        </w:tc>
        <w:tc>
          <w:tcPr>
            <w:tcW w:w="2823"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情形</w:t>
            </w:r>
          </w:p>
        </w:tc>
        <w:tc>
          <w:tcPr>
            <w:tcW w:w="2552"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835"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计算公式</w:t>
            </w:r>
          </w:p>
        </w:tc>
      </w:tr>
      <w:tr w:rsidR="006547DC" w:rsidTr="00F35F90">
        <w:trPr>
          <w:trHeight w:val="891"/>
        </w:trPr>
        <w:tc>
          <w:tcPr>
            <w:tcW w:w="721"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1</w:t>
            </w:r>
          </w:p>
        </w:tc>
        <w:tc>
          <w:tcPr>
            <w:tcW w:w="2823" w:type="dxa"/>
            <w:vAlign w:val="center"/>
          </w:tcPr>
          <w:p w:rsidR="006547DC" w:rsidRDefault="006547DC" w:rsidP="00F35F90">
            <w:pPr>
              <w:jc w:val="center"/>
              <w:rPr>
                <w:rFonts w:ascii="宋体" w:hAnsi="宋体"/>
                <w:color w:val="000000"/>
                <w:sz w:val="24"/>
                <w:lang w:val="en-GB"/>
              </w:rPr>
            </w:pPr>
            <w:r>
              <w:rPr>
                <w:rFonts w:ascii="宋体" w:hAnsi="宋体" w:hint="eastAsia"/>
                <w:color w:val="000000"/>
                <w:sz w:val="24"/>
                <w:lang w:val="en-GB"/>
              </w:rPr>
              <w:t>非联合体投标人</w:t>
            </w:r>
          </w:p>
          <w:p w:rsidR="006547DC" w:rsidRDefault="006547DC" w:rsidP="00F35F90">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552" w:type="dxa"/>
            <w:vAlign w:val="center"/>
          </w:tcPr>
          <w:p w:rsidR="006547DC" w:rsidRDefault="006547DC" w:rsidP="00F35F90">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835" w:type="dxa"/>
            <w:vMerge w:val="restart"/>
            <w:shd w:val="clear" w:color="auto" w:fill="auto"/>
            <w:vAlign w:val="center"/>
          </w:tcPr>
          <w:p w:rsidR="006547DC" w:rsidRDefault="006547DC" w:rsidP="00F35F90">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547DC" w:rsidRDefault="006547DC" w:rsidP="00F35F90">
            <w:pPr>
              <w:jc w:val="center"/>
              <w:rPr>
                <w:rFonts w:ascii="宋体" w:hAnsi="宋体"/>
                <w:b/>
                <w:color w:val="000000"/>
                <w:sz w:val="24"/>
                <w:lang w:val="en-GB"/>
              </w:rPr>
            </w:pPr>
          </w:p>
        </w:tc>
      </w:tr>
      <w:tr w:rsidR="006547DC" w:rsidTr="00F35F90">
        <w:trPr>
          <w:trHeight w:val="1414"/>
        </w:trPr>
        <w:tc>
          <w:tcPr>
            <w:tcW w:w="721"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2</w:t>
            </w:r>
          </w:p>
        </w:tc>
        <w:tc>
          <w:tcPr>
            <w:tcW w:w="2823" w:type="dxa"/>
            <w:vAlign w:val="center"/>
          </w:tcPr>
          <w:p w:rsidR="006547DC" w:rsidRDefault="006547DC" w:rsidP="00F35F90">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52" w:type="dxa"/>
            <w:vAlign w:val="center"/>
          </w:tcPr>
          <w:p w:rsidR="006547DC" w:rsidRDefault="006547DC" w:rsidP="00F35F90">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547DC" w:rsidRDefault="006547DC" w:rsidP="00F35F90">
            <w:pPr>
              <w:jc w:val="center"/>
              <w:rPr>
                <w:rFonts w:ascii="宋体" w:hAnsi="宋体"/>
                <w:b/>
                <w:sz w:val="24"/>
                <w:lang w:val="en-GB"/>
              </w:rPr>
            </w:pPr>
            <w:r>
              <w:rPr>
                <w:rFonts w:ascii="宋体" w:hAnsi="宋体" w:hint="eastAsia"/>
                <w:sz w:val="24"/>
              </w:rPr>
              <w:t>（不再享受序号3的价格折扣）</w:t>
            </w:r>
          </w:p>
        </w:tc>
        <w:tc>
          <w:tcPr>
            <w:tcW w:w="2835" w:type="dxa"/>
            <w:vMerge/>
            <w:shd w:val="clear" w:color="auto" w:fill="auto"/>
          </w:tcPr>
          <w:p w:rsidR="006547DC" w:rsidRDefault="006547DC" w:rsidP="00F35F90">
            <w:pPr>
              <w:rPr>
                <w:rFonts w:ascii="宋体" w:hAnsi="宋体"/>
                <w:color w:val="000000"/>
                <w:sz w:val="24"/>
                <w:lang w:val="en-GB"/>
              </w:rPr>
            </w:pPr>
          </w:p>
        </w:tc>
      </w:tr>
      <w:tr w:rsidR="006547DC" w:rsidTr="00F35F90">
        <w:trPr>
          <w:trHeight w:val="707"/>
        </w:trPr>
        <w:tc>
          <w:tcPr>
            <w:tcW w:w="721"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3</w:t>
            </w:r>
          </w:p>
        </w:tc>
        <w:tc>
          <w:tcPr>
            <w:tcW w:w="2823" w:type="dxa"/>
            <w:vAlign w:val="center"/>
          </w:tcPr>
          <w:p w:rsidR="006547DC" w:rsidRDefault="006547DC" w:rsidP="00F35F90">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52" w:type="dxa"/>
            <w:vAlign w:val="center"/>
          </w:tcPr>
          <w:p w:rsidR="006547DC" w:rsidRDefault="006547DC" w:rsidP="00F35F90">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547DC" w:rsidRDefault="006547DC" w:rsidP="00F35F90">
            <w:pPr>
              <w:jc w:val="center"/>
              <w:rPr>
                <w:rFonts w:ascii="宋体" w:hAnsi="宋体"/>
                <w:b/>
                <w:sz w:val="24"/>
                <w:lang w:val="en-GB"/>
              </w:rPr>
            </w:pPr>
            <w:r>
              <w:rPr>
                <w:rFonts w:ascii="宋体" w:hAnsi="宋体" w:hint="eastAsia"/>
                <w:sz w:val="24"/>
                <w:u w:val="single"/>
              </w:rPr>
              <w:t xml:space="preserve"> </w:t>
            </w:r>
            <w:r>
              <w:rPr>
                <w:rFonts w:ascii="宋体" w:hAnsi="宋体"/>
                <w:sz w:val="24"/>
                <w:u w:val="single"/>
              </w:rPr>
              <w:t>2</w:t>
            </w:r>
            <w:r>
              <w:rPr>
                <w:rFonts w:ascii="宋体" w:hAnsi="宋体" w:hint="eastAsia"/>
                <w:sz w:val="24"/>
                <w:u w:val="single"/>
              </w:rPr>
              <w:t xml:space="preserve"> </w:t>
            </w:r>
            <w:r>
              <w:rPr>
                <w:rFonts w:ascii="宋体" w:hAnsi="宋体" w:hint="eastAsia"/>
                <w:sz w:val="24"/>
              </w:rPr>
              <w:t>%</w:t>
            </w:r>
          </w:p>
        </w:tc>
        <w:tc>
          <w:tcPr>
            <w:tcW w:w="2835" w:type="dxa"/>
            <w:shd w:val="clear" w:color="auto" w:fill="auto"/>
            <w:vAlign w:val="center"/>
          </w:tcPr>
          <w:p w:rsidR="006547DC" w:rsidRDefault="006547DC" w:rsidP="00F35F90">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themeColor="text1"/>
                <w:sz w:val="24"/>
              </w:rPr>
              <w:t>(1-</w:t>
            </w:r>
            <w:r>
              <w:rPr>
                <w:rFonts w:ascii="宋体" w:hAnsi="宋体"/>
                <w:color w:val="000000" w:themeColor="text1"/>
                <w:sz w:val="24"/>
                <w:u w:val="single"/>
              </w:rPr>
              <w:t>2</w:t>
            </w:r>
            <w:r>
              <w:rPr>
                <w:rFonts w:ascii="宋体" w:hAnsi="宋体" w:hint="eastAsia"/>
                <w:color w:val="000000" w:themeColor="text1"/>
                <w:sz w:val="24"/>
                <w:u w:val="single"/>
              </w:rPr>
              <w:t>%)</w:t>
            </w:r>
          </w:p>
          <w:p w:rsidR="006547DC" w:rsidRDefault="006547DC" w:rsidP="00F35F90">
            <w:pPr>
              <w:jc w:val="center"/>
              <w:rPr>
                <w:rFonts w:ascii="宋体" w:hAnsi="宋体"/>
                <w:b/>
                <w:color w:val="000000"/>
                <w:sz w:val="24"/>
                <w:lang w:val="en-GB"/>
              </w:rPr>
            </w:pPr>
          </w:p>
        </w:tc>
      </w:tr>
      <w:tr w:rsidR="006547DC" w:rsidTr="00F35F90">
        <w:trPr>
          <w:trHeight w:val="707"/>
        </w:trPr>
        <w:tc>
          <w:tcPr>
            <w:tcW w:w="721"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4</w:t>
            </w:r>
          </w:p>
        </w:tc>
        <w:tc>
          <w:tcPr>
            <w:tcW w:w="2823" w:type="dxa"/>
            <w:vAlign w:val="center"/>
          </w:tcPr>
          <w:p w:rsidR="006547DC" w:rsidRDefault="006547DC" w:rsidP="00F35F90">
            <w:pPr>
              <w:jc w:val="center"/>
              <w:rPr>
                <w:rFonts w:ascii="宋体" w:hAnsi="宋体"/>
                <w:color w:val="000000"/>
                <w:sz w:val="24"/>
                <w:lang w:val="en-GB"/>
              </w:rPr>
            </w:pPr>
            <w:r>
              <w:rPr>
                <w:rFonts w:ascii="宋体" w:hAnsi="宋体" w:hint="eastAsia"/>
                <w:color w:val="000000"/>
                <w:sz w:val="24"/>
                <w:lang w:val="en-GB"/>
              </w:rPr>
              <w:t>监狱企业</w:t>
            </w:r>
          </w:p>
        </w:tc>
        <w:tc>
          <w:tcPr>
            <w:tcW w:w="2552" w:type="dxa"/>
            <w:vAlign w:val="center"/>
          </w:tcPr>
          <w:p w:rsidR="006547DC" w:rsidRDefault="006547DC" w:rsidP="00F35F90">
            <w:pPr>
              <w:jc w:val="center"/>
              <w:rPr>
                <w:rFonts w:ascii="宋体" w:hAnsi="宋体"/>
                <w:color w:val="000000"/>
                <w:sz w:val="24"/>
                <w:lang w:val="en-GB"/>
              </w:rPr>
            </w:pPr>
            <w:r>
              <w:rPr>
                <w:rFonts w:ascii="宋体" w:hAnsi="宋体" w:hint="eastAsia"/>
                <w:color w:val="000000"/>
                <w:sz w:val="24"/>
                <w:lang w:val="en-GB"/>
              </w:rPr>
              <w:t>视同小型、微型企业</w:t>
            </w:r>
          </w:p>
          <w:p w:rsidR="006547DC" w:rsidRDefault="006547DC" w:rsidP="00F35F90">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6547DC" w:rsidRDefault="006547DC" w:rsidP="00F35F90">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547DC" w:rsidTr="00F35F90">
        <w:trPr>
          <w:trHeight w:val="707"/>
        </w:trPr>
        <w:tc>
          <w:tcPr>
            <w:tcW w:w="721" w:type="dxa"/>
            <w:vAlign w:val="center"/>
          </w:tcPr>
          <w:p w:rsidR="006547DC" w:rsidRDefault="006547DC" w:rsidP="00F35F90">
            <w:pPr>
              <w:jc w:val="center"/>
              <w:rPr>
                <w:rFonts w:ascii="宋体" w:hAnsi="宋体"/>
                <w:b/>
                <w:color w:val="000000"/>
                <w:sz w:val="24"/>
                <w:lang w:val="en-GB"/>
              </w:rPr>
            </w:pPr>
            <w:r>
              <w:rPr>
                <w:rFonts w:ascii="宋体" w:hAnsi="宋体" w:hint="eastAsia"/>
                <w:b/>
                <w:color w:val="000000"/>
                <w:sz w:val="24"/>
                <w:lang w:val="en-GB"/>
              </w:rPr>
              <w:t>5</w:t>
            </w:r>
          </w:p>
        </w:tc>
        <w:tc>
          <w:tcPr>
            <w:tcW w:w="2823" w:type="dxa"/>
            <w:vAlign w:val="center"/>
          </w:tcPr>
          <w:p w:rsidR="006547DC" w:rsidRDefault="006547DC" w:rsidP="00F35F90">
            <w:pPr>
              <w:jc w:val="center"/>
              <w:rPr>
                <w:rFonts w:ascii="宋体" w:hAnsi="宋体"/>
                <w:color w:val="000000"/>
                <w:sz w:val="24"/>
                <w:lang w:val="en-GB"/>
              </w:rPr>
            </w:pPr>
            <w:r>
              <w:rPr>
                <w:rFonts w:ascii="宋体" w:hAnsi="宋体" w:hint="eastAsia"/>
                <w:color w:val="000000"/>
                <w:sz w:val="24"/>
                <w:lang w:val="en-GB"/>
              </w:rPr>
              <w:t>残疾人福利性单位</w:t>
            </w:r>
          </w:p>
        </w:tc>
        <w:tc>
          <w:tcPr>
            <w:tcW w:w="2552" w:type="dxa"/>
            <w:vAlign w:val="center"/>
          </w:tcPr>
          <w:p w:rsidR="006547DC" w:rsidRDefault="006547DC" w:rsidP="00F35F90">
            <w:pPr>
              <w:jc w:val="center"/>
              <w:rPr>
                <w:rFonts w:ascii="宋体" w:hAnsi="宋体"/>
                <w:color w:val="000000"/>
                <w:sz w:val="24"/>
                <w:lang w:val="en-GB"/>
              </w:rPr>
            </w:pPr>
            <w:r>
              <w:rPr>
                <w:rFonts w:ascii="宋体" w:hAnsi="宋体" w:hint="eastAsia"/>
                <w:color w:val="000000"/>
                <w:sz w:val="24"/>
                <w:lang w:val="en-GB"/>
              </w:rPr>
              <w:t>视同小型、微型企业</w:t>
            </w:r>
          </w:p>
          <w:p w:rsidR="006547DC" w:rsidRDefault="006547DC" w:rsidP="00F35F90">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6547DC" w:rsidRDefault="006547DC" w:rsidP="00F35F90">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547DC" w:rsidTr="00F35F90">
        <w:trPr>
          <w:trHeight w:val="557"/>
        </w:trPr>
        <w:tc>
          <w:tcPr>
            <w:tcW w:w="8931" w:type="dxa"/>
            <w:gridSpan w:val="4"/>
            <w:vAlign w:val="center"/>
          </w:tcPr>
          <w:p w:rsidR="006547DC" w:rsidRDefault="006547DC" w:rsidP="00F35F90">
            <w:pPr>
              <w:widowControl/>
              <w:adjustRightInd w:val="0"/>
              <w:spacing w:line="360" w:lineRule="auto"/>
              <w:ind w:leftChars="-1" w:left="-2" w:firstLineChars="200" w:firstLine="480"/>
              <w:jc w:val="left"/>
              <w:rPr>
                <w:rFonts w:asciiTheme="minorEastAsia" w:hAnsiTheme="minorEastAsia" w:cs="仿宋_GB2312"/>
                <w:sz w:val="24"/>
                <w:lang w:val="zh-CN"/>
              </w:rPr>
            </w:pPr>
            <w:r>
              <w:rPr>
                <w:rFonts w:asciiTheme="minorEastAsia" w:hAnsiTheme="minorEastAsia"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547DC" w:rsidRDefault="006547DC" w:rsidP="00F35F90">
            <w:pPr>
              <w:widowControl/>
              <w:adjustRightInd w:val="0"/>
              <w:spacing w:line="360" w:lineRule="auto"/>
              <w:ind w:leftChars="-1" w:left="-2" w:firstLineChars="200" w:firstLine="480"/>
              <w:jc w:val="left"/>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sz w:val="24"/>
                <w:lang w:val="zh-CN"/>
              </w:rPr>
              <w:t>经评标委员会</w:t>
            </w:r>
            <w:r>
              <w:rPr>
                <w:rFonts w:asciiTheme="minorEastAsia" w:hAnsiTheme="minorEastAsia" w:cs="仿宋_GB2312" w:hint="eastAsia"/>
                <w:sz w:val="24"/>
                <w:lang w:val="zh-CN"/>
              </w:rPr>
              <w:t>审查、评价</w:t>
            </w:r>
            <w:r>
              <w:rPr>
                <w:rFonts w:asciiTheme="minorEastAsia" w:hAnsiTheme="minorEastAsia" w:cs="仿宋_GB2312"/>
                <w:sz w:val="24"/>
                <w:lang w:val="zh-CN"/>
              </w:rPr>
              <w:t>，</w:t>
            </w:r>
            <w:r>
              <w:rPr>
                <w:rFonts w:asciiTheme="minorEastAsia" w:hAnsiTheme="minorEastAsia" w:cs="仿宋_GB2312" w:hint="eastAsia"/>
                <w:sz w:val="24"/>
                <w:lang w:val="zh-CN"/>
              </w:rPr>
              <w:t>投标文件符合</w:t>
            </w:r>
            <w:r>
              <w:rPr>
                <w:rFonts w:asciiTheme="minorEastAsia" w:hAnsiTheme="minorEastAsia" w:cs="仿宋_GB2312"/>
                <w:sz w:val="24"/>
                <w:lang w:val="zh-CN"/>
              </w:rPr>
              <w:t>招标文件</w:t>
            </w:r>
            <w:r>
              <w:rPr>
                <w:rFonts w:asciiTheme="minorEastAsia" w:hAnsiTheme="minorEastAsia" w:cs="仿宋_GB2312" w:hint="eastAsia"/>
                <w:sz w:val="24"/>
                <w:lang w:val="zh-CN"/>
              </w:rPr>
              <w:t>实质性</w:t>
            </w:r>
            <w:r>
              <w:rPr>
                <w:rFonts w:asciiTheme="minorEastAsia" w:hAnsiTheme="minorEastAsia" w:cs="仿宋_GB2312"/>
                <w:sz w:val="24"/>
                <w:lang w:val="zh-CN"/>
              </w:rPr>
              <w:t>要求且</w:t>
            </w:r>
            <w:r>
              <w:rPr>
                <w:rFonts w:asciiTheme="minorEastAsia" w:hAnsiTheme="minorEastAsia" w:cs="仿宋_GB2312" w:hint="eastAsia"/>
                <w:sz w:val="24"/>
                <w:lang w:val="zh-CN"/>
              </w:rPr>
              <w:t>进行了政策性价格扣除后，</w:t>
            </w:r>
            <w:r>
              <w:rPr>
                <w:rFonts w:asciiTheme="minorEastAsia" w:hAnsiTheme="minorEastAsia" w:cs="仿宋_GB2312"/>
                <w:sz w:val="24"/>
                <w:lang w:val="zh-CN"/>
              </w:rPr>
              <w:t>以</w:t>
            </w:r>
            <w:r>
              <w:rPr>
                <w:rFonts w:asciiTheme="minorEastAsia" w:hAnsiTheme="minorEastAsia" w:cs="仿宋_GB2312" w:hint="eastAsia"/>
                <w:sz w:val="24"/>
                <w:lang w:val="zh-CN"/>
              </w:rPr>
              <w:t>评标价格的</w:t>
            </w:r>
            <w:r>
              <w:rPr>
                <w:rFonts w:asciiTheme="minorEastAsia" w:hAnsiTheme="minorEastAsia" w:cs="仿宋_GB2312"/>
                <w:sz w:val="24"/>
                <w:lang w:val="zh-CN"/>
              </w:rPr>
              <w:t>最低价者定为评标基准价，其价格分为满分。其他投标人的价格</w:t>
            </w:r>
            <w:proofErr w:type="gramStart"/>
            <w:r>
              <w:rPr>
                <w:rFonts w:asciiTheme="minorEastAsia" w:hAnsiTheme="minorEastAsia" w:cs="仿宋_GB2312"/>
                <w:sz w:val="24"/>
                <w:lang w:val="zh-CN"/>
              </w:rPr>
              <w:t>分统一</w:t>
            </w:r>
            <w:proofErr w:type="gramEnd"/>
            <w:r>
              <w:rPr>
                <w:rFonts w:asciiTheme="minorEastAsia" w:hAnsiTheme="minorEastAsia" w:cs="仿宋_GB2312"/>
                <w:sz w:val="24"/>
                <w:lang w:val="zh-CN"/>
              </w:rPr>
              <w:t>按下列公式</w:t>
            </w:r>
            <w:r>
              <w:rPr>
                <w:rFonts w:asciiTheme="minorEastAsia" w:hAnsiTheme="minorEastAsia" w:cs="仿宋_GB2312" w:hint="eastAsia"/>
                <w:sz w:val="24"/>
                <w:lang w:val="zh-CN"/>
              </w:rPr>
              <w:t>计算</w:t>
            </w:r>
            <w:r>
              <w:rPr>
                <w:rFonts w:asciiTheme="minorEastAsia" w:hAnsiTheme="minorEastAsia" w:cs="仿宋_GB2312"/>
                <w:sz w:val="24"/>
                <w:lang w:val="zh-CN"/>
              </w:rPr>
              <w:t>。即：</w:t>
            </w:r>
          </w:p>
          <w:p w:rsidR="006547DC" w:rsidRDefault="006547DC" w:rsidP="00F35F90">
            <w:pPr>
              <w:widowControl/>
              <w:adjustRightInd w:val="0"/>
              <w:spacing w:line="360" w:lineRule="auto"/>
              <w:ind w:leftChars="-42" w:left="-88" w:firstLineChars="214" w:firstLine="514"/>
              <w:jc w:val="left"/>
              <w:rPr>
                <w:rFonts w:asciiTheme="minorEastAsia" w:hAnsiTheme="minorEastAsia" w:cs="仿宋_GB2312"/>
                <w:sz w:val="24"/>
                <w:lang w:val="zh-CN"/>
              </w:rPr>
            </w:pPr>
            <w:r>
              <w:rPr>
                <w:rFonts w:asciiTheme="minorEastAsia" w:hAnsiTheme="minorEastAsia" w:cs="仿宋_GB2312"/>
                <w:sz w:val="24"/>
                <w:lang w:val="zh-CN"/>
              </w:rPr>
              <w:t>评标基准价</w:t>
            </w:r>
            <w:r>
              <w:rPr>
                <w:rFonts w:asciiTheme="minorEastAsia" w:hAnsiTheme="minorEastAsia" w:cs="仿宋_GB2312" w:hint="eastAsia"/>
                <w:sz w:val="24"/>
                <w:lang w:val="zh-CN"/>
              </w:rPr>
              <w:t>=评标价格的最低价</w:t>
            </w:r>
          </w:p>
          <w:p w:rsidR="006547DC" w:rsidRDefault="006547DC" w:rsidP="00F35F90">
            <w:pPr>
              <w:adjustRightInd w:val="0"/>
              <w:spacing w:line="360" w:lineRule="auto"/>
              <w:ind w:leftChars="-42" w:left="-88" w:firstLineChars="214" w:firstLine="514"/>
              <w:jc w:val="left"/>
              <w:rPr>
                <w:rFonts w:asciiTheme="minorEastAsia" w:hAnsiTheme="minorEastAsia" w:cs="仿宋_GB2312"/>
                <w:sz w:val="24"/>
                <w:lang w:val="zh-CN"/>
              </w:rPr>
            </w:pPr>
            <w:r>
              <w:rPr>
                <w:rFonts w:asciiTheme="minorEastAsia" w:hAnsiTheme="minorEastAsia" w:cs="仿宋_GB2312"/>
                <w:sz w:val="24"/>
                <w:lang w:val="zh-CN"/>
              </w:rPr>
              <w:t>其他投标报价得分</w:t>
            </w:r>
            <w:r>
              <w:rPr>
                <w:rFonts w:asciiTheme="minorEastAsia" w:hAnsiTheme="minorEastAsia" w:cs="仿宋_GB2312" w:hint="eastAsia"/>
                <w:sz w:val="24"/>
                <w:lang w:val="zh-CN"/>
              </w:rPr>
              <w:t>=（</w:t>
            </w:r>
            <w:r>
              <w:rPr>
                <w:rFonts w:asciiTheme="minorEastAsia" w:hAnsiTheme="minorEastAsia" w:cs="仿宋_GB2312"/>
                <w:sz w:val="24"/>
                <w:lang w:val="zh-CN"/>
              </w:rPr>
              <w:t>评标基准价</w:t>
            </w:r>
            <w:r>
              <w:rPr>
                <w:rFonts w:asciiTheme="minorEastAsia" w:hAnsiTheme="minorEastAsia" w:cs="仿宋_GB2312" w:hint="eastAsia"/>
                <w:sz w:val="24"/>
                <w:lang w:val="zh-CN"/>
              </w:rPr>
              <w:t>/评标价格）</w:t>
            </w:r>
            <w:r>
              <w:rPr>
                <w:rFonts w:asciiTheme="minorEastAsia" w:hAnsiTheme="minorEastAsia" w:cs="仿宋_GB2312"/>
                <w:sz w:val="24"/>
                <w:lang w:val="zh-CN"/>
              </w:rPr>
              <w:t>×</w:t>
            </w:r>
            <w:r>
              <w:rPr>
                <w:rFonts w:asciiTheme="minorEastAsia" w:hAnsiTheme="minorEastAsia" w:cs="仿宋_GB2312" w:hint="eastAsia"/>
                <w:sz w:val="24"/>
                <w:lang w:val="zh-CN"/>
              </w:rPr>
              <w:t>评标标准中价格分值</w:t>
            </w:r>
          </w:p>
        </w:tc>
      </w:tr>
    </w:tbl>
    <w:p w:rsidR="006547DC" w:rsidRPr="00E37F96" w:rsidRDefault="006547DC" w:rsidP="006547DC">
      <w:pPr>
        <w:spacing w:line="360" w:lineRule="auto"/>
        <w:rPr>
          <w:rFonts w:ascii="宋体" w:hAnsi="宋体"/>
          <w:bCs/>
          <w:sz w:val="24"/>
          <w:lang w:val="en-GB"/>
        </w:rPr>
      </w:pPr>
      <w:r w:rsidRPr="00E37F96">
        <w:rPr>
          <w:rFonts w:ascii="宋体" w:hAnsi="宋体" w:hint="eastAsia"/>
          <w:bCs/>
          <w:sz w:val="24"/>
          <w:lang w:val="en-GB"/>
        </w:rPr>
        <w:t>备注：</w:t>
      </w:r>
    </w:p>
    <w:p w:rsidR="006547DC" w:rsidRPr="00E37F96" w:rsidRDefault="006547DC" w:rsidP="006547DC">
      <w:pPr>
        <w:spacing w:line="360" w:lineRule="auto"/>
        <w:ind w:firstLineChars="200" w:firstLine="480"/>
        <w:rPr>
          <w:rFonts w:ascii="宋体" w:hAnsi="宋体"/>
          <w:bCs/>
          <w:sz w:val="24"/>
          <w:lang w:val="en-GB"/>
        </w:rPr>
      </w:pPr>
      <w:r w:rsidRPr="00E37F96">
        <w:rPr>
          <w:rFonts w:ascii="宋体" w:hAnsi="宋体" w:hint="eastAsia"/>
          <w:bCs/>
          <w:sz w:val="24"/>
          <w:lang w:val="en-GB"/>
        </w:rPr>
        <w:t>a、不接受联合体投标的项目，本表中第2项、第3项情形不适用。</w:t>
      </w:r>
    </w:p>
    <w:p w:rsidR="006547DC" w:rsidRPr="00E37F96" w:rsidRDefault="006547DC" w:rsidP="006547DC">
      <w:pPr>
        <w:spacing w:line="360" w:lineRule="auto"/>
        <w:ind w:firstLineChars="200" w:firstLine="480"/>
        <w:rPr>
          <w:rFonts w:ascii="宋体" w:hAnsi="宋体"/>
          <w:bCs/>
          <w:sz w:val="24"/>
          <w:lang w:val="en-GB"/>
        </w:rPr>
      </w:pPr>
      <w:r w:rsidRPr="00E37F96">
        <w:rPr>
          <w:rFonts w:ascii="宋体" w:hAnsi="宋体" w:hint="eastAsia"/>
          <w:bCs/>
          <w:sz w:val="24"/>
          <w:lang w:val="en-GB"/>
        </w:rPr>
        <w:t>b、小型和微型企业产品包括货物及其提供的服务与工程。</w:t>
      </w:r>
    </w:p>
    <w:p w:rsidR="006547DC" w:rsidRPr="00E37F96" w:rsidRDefault="006547DC" w:rsidP="006547DC">
      <w:pPr>
        <w:spacing w:line="360" w:lineRule="auto"/>
        <w:ind w:firstLineChars="200" w:firstLine="480"/>
        <w:rPr>
          <w:rFonts w:ascii="宋体" w:hAnsi="宋体"/>
          <w:bCs/>
          <w:sz w:val="24"/>
          <w:lang w:val="en-GB"/>
        </w:rPr>
      </w:pPr>
      <w:r w:rsidRPr="00E37F96">
        <w:rPr>
          <w:rFonts w:ascii="宋体" w:hAnsi="宋体" w:hint="eastAsia"/>
          <w:bCs/>
          <w:sz w:val="24"/>
          <w:lang w:val="en-GB"/>
        </w:rPr>
        <w:t>c、中小企业、残疾人福利性单位提供其他企业制造的货物的，则该货物的制造商也必须为上述企业，否则不能享受价格优惠。</w:t>
      </w:r>
    </w:p>
    <w:p w:rsidR="006547DC" w:rsidRDefault="006547DC" w:rsidP="006547DC">
      <w:pPr>
        <w:spacing w:line="500" w:lineRule="exact"/>
        <w:ind w:rightChars="-162" w:right="-340" w:firstLineChars="200" w:firstLine="480"/>
        <w:rPr>
          <w:rFonts w:ascii="宋体" w:hAnsi="宋体"/>
          <w:bCs/>
          <w:sz w:val="24"/>
          <w:lang w:val="en-GB"/>
        </w:rPr>
      </w:pPr>
      <w:r w:rsidRPr="00E37F96">
        <w:rPr>
          <w:rFonts w:ascii="宋体" w:hAnsi="宋体" w:hint="eastAsia"/>
          <w:bCs/>
          <w:sz w:val="24"/>
          <w:lang w:val="en-GB"/>
        </w:rPr>
        <w:t>d、残疾人福利性单位属于小型、微型企业的，不重复享受政策。</w:t>
      </w:r>
    </w:p>
    <w:p w:rsidR="00EF2DAA" w:rsidRPr="00B0257D" w:rsidRDefault="00B0257D" w:rsidP="006547DC">
      <w:pPr>
        <w:spacing w:line="500" w:lineRule="exact"/>
        <w:ind w:rightChars="-162" w:right="-340"/>
        <w:rPr>
          <w:rFonts w:asciiTheme="minorEastAsia" w:eastAsiaTheme="minorEastAsia" w:hAnsiTheme="minorEastAsia" w:cs="宋体"/>
          <w:b/>
          <w:bCs/>
          <w:sz w:val="24"/>
          <w:lang w:val="zh-CN"/>
        </w:rPr>
      </w:pPr>
      <w:r>
        <w:rPr>
          <w:rFonts w:asciiTheme="minorEastAsia" w:eastAsiaTheme="minorEastAsia" w:hAnsiTheme="minorEastAsia" w:hint="eastAsia"/>
          <w:b/>
          <w:bCs/>
          <w:sz w:val="24"/>
        </w:rPr>
        <w:lastRenderedPageBreak/>
        <w:t>十</w:t>
      </w:r>
      <w:r w:rsidR="00EF2DAA" w:rsidRPr="00B0257D">
        <w:rPr>
          <w:rFonts w:asciiTheme="minorEastAsia" w:eastAsiaTheme="minorEastAsia" w:hAnsiTheme="minorEastAsia" w:hint="eastAsia"/>
          <w:b/>
          <w:bCs/>
          <w:sz w:val="24"/>
        </w:rPr>
        <w:t>、</w:t>
      </w:r>
      <w:r w:rsidR="00EF2DAA" w:rsidRPr="00B0257D">
        <w:rPr>
          <w:rFonts w:asciiTheme="minorEastAsia" w:eastAsiaTheme="minorEastAsia" w:hAnsiTheme="minorEastAsia" w:cs="宋体" w:hint="eastAsia"/>
          <w:b/>
          <w:bCs/>
          <w:sz w:val="24"/>
          <w:lang w:val="zh-CN"/>
        </w:rPr>
        <w:t>联系方式</w:t>
      </w:r>
    </w:p>
    <w:p w:rsidR="00EF2DAA" w:rsidRPr="00B0257D" w:rsidRDefault="00EF2DAA" w:rsidP="00EF2DAA">
      <w:pPr>
        <w:topLinePunct/>
        <w:snapToGrid w:val="0"/>
        <w:spacing w:line="500" w:lineRule="exact"/>
        <w:ind w:firstLineChars="200" w:firstLine="480"/>
        <w:rPr>
          <w:rFonts w:asciiTheme="minorEastAsia" w:eastAsiaTheme="minorEastAsia" w:hAnsiTheme="minorEastAsia" w:cs="宋体"/>
          <w:sz w:val="24"/>
          <w:lang w:val="zh-CN"/>
        </w:rPr>
      </w:pPr>
      <w:r w:rsidRPr="00B0257D">
        <w:rPr>
          <w:rFonts w:asciiTheme="minorEastAsia" w:eastAsiaTheme="minorEastAsia" w:hAnsiTheme="minorEastAsia" w:cs="宋体" w:hint="eastAsia"/>
          <w:sz w:val="24"/>
          <w:lang w:val="zh-CN"/>
        </w:rPr>
        <w:t>采 购 人：</w:t>
      </w:r>
      <w:r w:rsidRPr="00B0257D">
        <w:rPr>
          <w:rFonts w:asciiTheme="minorEastAsia" w:eastAsiaTheme="minorEastAsia" w:hAnsiTheme="minorEastAsia" w:cs="宋体" w:hint="eastAsia"/>
          <w:bCs/>
          <w:color w:val="000000"/>
          <w:sz w:val="24"/>
        </w:rPr>
        <w:t>许昌市魏都区五一路街道办事处</w:t>
      </w:r>
    </w:p>
    <w:p w:rsidR="00EF2DAA" w:rsidRPr="00B0257D" w:rsidRDefault="00EF2DAA" w:rsidP="00EF2DAA">
      <w:pPr>
        <w:topLinePunct/>
        <w:snapToGrid w:val="0"/>
        <w:spacing w:line="500" w:lineRule="exact"/>
        <w:ind w:firstLineChars="200" w:firstLine="480"/>
        <w:rPr>
          <w:rFonts w:asciiTheme="minorEastAsia" w:eastAsiaTheme="minorEastAsia" w:hAnsiTheme="minorEastAsia" w:cs="宋体"/>
          <w:sz w:val="24"/>
          <w:lang w:val="zh-CN"/>
        </w:rPr>
      </w:pPr>
      <w:r w:rsidRPr="00B0257D">
        <w:rPr>
          <w:rFonts w:asciiTheme="minorEastAsia" w:eastAsiaTheme="minorEastAsia" w:hAnsiTheme="minorEastAsia" w:cs="宋体" w:hint="eastAsia"/>
          <w:sz w:val="24"/>
          <w:lang w:val="zh-CN"/>
        </w:rPr>
        <w:t>地    址：</w:t>
      </w:r>
      <w:r w:rsidRPr="00B0257D">
        <w:rPr>
          <w:rFonts w:asciiTheme="minorEastAsia" w:eastAsiaTheme="minorEastAsia" w:hAnsiTheme="minorEastAsia" w:cs="宋体"/>
          <w:bCs/>
          <w:color w:val="000000"/>
          <w:sz w:val="24"/>
        </w:rPr>
        <w:t>许昌市魏都区五一路20号</w:t>
      </w:r>
    </w:p>
    <w:p w:rsidR="00EF2DAA" w:rsidRPr="00B0257D" w:rsidRDefault="00EF2DAA" w:rsidP="00EF2DAA">
      <w:pPr>
        <w:topLinePunct/>
        <w:snapToGrid w:val="0"/>
        <w:spacing w:line="500" w:lineRule="exact"/>
        <w:ind w:firstLineChars="200" w:firstLine="480"/>
        <w:rPr>
          <w:rFonts w:asciiTheme="minorEastAsia" w:eastAsiaTheme="minorEastAsia" w:hAnsiTheme="minorEastAsia" w:cs="宋体"/>
          <w:sz w:val="24"/>
          <w:lang w:val="zh-CN"/>
        </w:rPr>
      </w:pPr>
      <w:r w:rsidRPr="00B0257D">
        <w:rPr>
          <w:rFonts w:asciiTheme="minorEastAsia" w:eastAsiaTheme="minorEastAsia" w:hAnsiTheme="minorEastAsia" w:cs="宋体" w:hint="eastAsia"/>
          <w:sz w:val="24"/>
          <w:lang w:val="zh-CN"/>
        </w:rPr>
        <w:t>联 系 人：</w:t>
      </w:r>
      <w:r w:rsidRPr="00B0257D">
        <w:rPr>
          <w:rFonts w:asciiTheme="minorEastAsia" w:eastAsiaTheme="minorEastAsia" w:hAnsiTheme="minorEastAsia" w:cs="宋体" w:hint="eastAsia"/>
          <w:sz w:val="24"/>
        </w:rPr>
        <w:t>陈松鹤</w:t>
      </w:r>
      <w:r w:rsidRPr="00B0257D">
        <w:rPr>
          <w:rFonts w:asciiTheme="minorEastAsia" w:eastAsiaTheme="minorEastAsia" w:hAnsiTheme="minorEastAsia" w:cs="宋体" w:hint="eastAsia"/>
          <w:sz w:val="24"/>
          <w:lang w:val="zh-CN"/>
        </w:rPr>
        <w:t xml:space="preserve">    联系电话：</w:t>
      </w:r>
      <w:r w:rsidRPr="00B0257D">
        <w:rPr>
          <w:rFonts w:asciiTheme="minorEastAsia" w:eastAsiaTheme="minorEastAsia" w:hAnsiTheme="minorEastAsia" w:cs="宋体"/>
          <w:bCs/>
          <w:color w:val="000000"/>
          <w:kern w:val="0"/>
          <w:sz w:val="24"/>
        </w:rPr>
        <w:t>0374-6099003</w:t>
      </w:r>
    </w:p>
    <w:p w:rsidR="000C3E09" w:rsidRPr="00B0257D" w:rsidRDefault="005A20CD">
      <w:pPr>
        <w:rPr>
          <w:rFonts w:asciiTheme="minorEastAsia" w:eastAsiaTheme="minorEastAsia" w:hAnsiTheme="minorEastAsia"/>
          <w:sz w:val="24"/>
        </w:rPr>
      </w:pPr>
    </w:p>
    <w:sectPr w:rsidR="000C3E09" w:rsidRPr="00B02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CD" w:rsidRDefault="005A20CD" w:rsidP="00B0257D">
      <w:r>
        <w:separator/>
      </w:r>
    </w:p>
  </w:endnote>
  <w:endnote w:type="continuationSeparator" w:id="0">
    <w:p w:rsidR="005A20CD" w:rsidRDefault="005A20CD" w:rsidP="00B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CD" w:rsidRDefault="005A20CD" w:rsidP="00B0257D">
      <w:r>
        <w:separator/>
      </w:r>
    </w:p>
  </w:footnote>
  <w:footnote w:type="continuationSeparator" w:id="0">
    <w:p w:rsidR="005A20CD" w:rsidRDefault="005A20CD" w:rsidP="00B0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AA"/>
    <w:rsid w:val="000D55D5"/>
    <w:rsid w:val="00325F5D"/>
    <w:rsid w:val="0034323A"/>
    <w:rsid w:val="005636DD"/>
    <w:rsid w:val="005A20CD"/>
    <w:rsid w:val="006547DC"/>
    <w:rsid w:val="0077766C"/>
    <w:rsid w:val="009D4C21"/>
    <w:rsid w:val="00AB0EB6"/>
    <w:rsid w:val="00B0257D"/>
    <w:rsid w:val="00B15B1E"/>
    <w:rsid w:val="00B4154D"/>
    <w:rsid w:val="00D43FCB"/>
    <w:rsid w:val="00D8731C"/>
    <w:rsid w:val="00DF3894"/>
    <w:rsid w:val="00E1187A"/>
    <w:rsid w:val="00EF2DAA"/>
    <w:rsid w:val="00F0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02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257D"/>
    <w:rPr>
      <w:rFonts w:ascii="Times New Roman" w:eastAsia="宋体" w:hAnsi="Times New Roman" w:cs="Times New Roman"/>
      <w:sz w:val="18"/>
      <w:szCs w:val="18"/>
    </w:rPr>
  </w:style>
  <w:style w:type="paragraph" w:styleId="a5">
    <w:name w:val="footer"/>
    <w:basedOn w:val="a"/>
    <w:link w:val="Char0"/>
    <w:uiPriority w:val="99"/>
    <w:unhideWhenUsed/>
    <w:rsid w:val="00B0257D"/>
    <w:pPr>
      <w:tabs>
        <w:tab w:val="center" w:pos="4153"/>
        <w:tab w:val="right" w:pos="8306"/>
      </w:tabs>
      <w:snapToGrid w:val="0"/>
      <w:jc w:val="left"/>
    </w:pPr>
    <w:rPr>
      <w:sz w:val="18"/>
      <w:szCs w:val="18"/>
    </w:rPr>
  </w:style>
  <w:style w:type="character" w:customStyle="1" w:styleId="Char0">
    <w:name w:val="页脚 Char"/>
    <w:basedOn w:val="a0"/>
    <w:link w:val="a5"/>
    <w:uiPriority w:val="99"/>
    <w:rsid w:val="00B0257D"/>
    <w:rPr>
      <w:rFonts w:ascii="Times New Roman" w:eastAsia="宋体" w:hAnsi="Times New Roman" w:cs="Times New Roman"/>
      <w:sz w:val="18"/>
      <w:szCs w:val="18"/>
    </w:rPr>
  </w:style>
  <w:style w:type="paragraph" w:styleId="a6">
    <w:name w:val="Normal (Web)"/>
    <w:basedOn w:val="a"/>
    <w:uiPriority w:val="99"/>
    <w:qFormat/>
    <w:rsid w:val="00B0257D"/>
    <w:rPr>
      <w:rFonts w:ascii="Calibri" w:hAnsi="Calibri"/>
      <w:sz w:val="24"/>
    </w:rPr>
  </w:style>
  <w:style w:type="paragraph" w:styleId="a7">
    <w:name w:val="Plain Text"/>
    <w:basedOn w:val="a"/>
    <w:link w:val="Char1"/>
    <w:qFormat/>
    <w:rsid w:val="00DF3894"/>
    <w:rPr>
      <w:rFonts w:asciiTheme="minorHAnsi" w:hAnsiTheme="minorHAnsi" w:cstheme="minorBidi"/>
      <w:sz w:val="24"/>
      <w:szCs w:val="22"/>
    </w:rPr>
  </w:style>
  <w:style w:type="character" w:customStyle="1" w:styleId="Char1">
    <w:name w:val="纯文本 Char"/>
    <w:basedOn w:val="a0"/>
    <w:link w:val="a7"/>
    <w:qFormat/>
    <w:rsid w:val="00DF3894"/>
    <w:rPr>
      <w:rFonts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02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257D"/>
    <w:rPr>
      <w:rFonts w:ascii="Times New Roman" w:eastAsia="宋体" w:hAnsi="Times New Roman" w:cs="Times New Roman"/>
      <w:sz w:val="18"/>
      <w:szCs w:val="18"/>
    </w:rPr>
  </w:style>
  <w:style w:type="paragraph" w:styleId="a5">
    <w:name w:val="footer"/>
    <w:basedOn w:val="a"/>
    <w:link w:val="Char0"/>
    <w:uiPriority w:val="99"/>
    <w:unhideWhenUsed/>
    <w:rsid w:val="00B0257D"/>
    <w:pPr>
      <w:tabs>
        <w:tab w:val="center" w:pos="4153"/>
        <w:tab w:val="right" w:pos="8306"/>
      </w:tabs>
      <w:snapToGrid w:val="0"/>
      <w:jc w:val="left"/>
    </w:pPr>
    <w:rPr>
      <w:sz w:val="18"/>
      <w:szCs w:val="18"/>
    </w:rPr>
  </w:style>
  <w:style w:type="character" w:customStyle="1" w:styleId="Char0">
    <w:name w:val="页脚 Char"/>
    <w:basedOn w:val="a0"/>
    <w:link w:val="a5"/>
    <w:uiPriority w:val="99"/>
    <w:rsid w:val="00B0257D"/>
    <w:rPr>
      <w:rFonts w:ascii="Times New Roman" w:eastAsia="宋体" w:hAnsi="Times New Roman" w:cs="Times New Roman"/>
      <w:sz w:val="18"/>
      <w:szCs w:val="18"/>
    </w:rPr>
  </w:style>
  <w:style w:type="paragraph" w:styleId="a6">
    <w:name w:val="Normal (Web)"/>
    <w:basedOn w:val="a"/>
    <w:uiPriority w:val="99"/>
    <w:qFormat/>
    <w:rsid w:val="00B0257D"/>
    <w:rPr>
      <w:rFonts w:ascii="Calibri" w:hAnsi="Calibri"/>
      <w:sz w:val="24"/>
    </w:rPr>
  </w:style>
  <w:style w:type="paragraph" w:styleId="a7">
    <w:name w:val="Plain Text"/>
    <w:basedOn w:val="a"/>
    <w:link w:val="Char1"/>
    <w:qFormat/>
    <w:rsid w:val="00DF3894"/>
    <w:rPr>
      <w:rFonts w:asciiTheme="minorHAnsi" w:hAnsiTheme="minorHAnsi" w:cstheme="minorBidi"/>
      <w:sz w:val="24"/>
      <w:szCs w:val="22"/>
    </w:rPr>
  </w:style>
  <w:style w:type="character" w:customStyle="1" w:styleId="Char1">
    <w:name w:val="纯文本 Char"/>
    <w:basedOn w:val="a0"/>
    <w:link w:val="a7"/>
    <w:qFormat/>
    <w:rsid w:val="00DF3894"/>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510</Words>
  <Characters>2907</Characters>
  <Application>Microsoft Office Word</Application>
  <DocSecurity>0</DocSecurity>
  <Lines>24</Lines>
  <Paragraphs>6</Paragraphs>
  <ScaleCrop>false</ScaleCrop>
  <Company>Microsoft</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9</cp:revision>
  <dcterms:created xsi:type="dcterms:W3CDTF">2018-01-12T08:24:00Z</dcterms:created>
  <dcterms:modified xsi:type="dcterms:W3CDTF">2018-01-19T08:30:00Z</dcterms:modified>
</cp:coreProperties>
</file>