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仿宋" w:hAnsi="仿宋" w:eastAsia="仿宋" w:cs="仿宋"/>
          <w:b/>
          <w:bCs/>
          <w:sz w:val="44"/>
          <w:szCs w:val="44"/>
        </w:rPr>
      </w:pPr>
    </w:p>
    <w:p>
      <w:pPr>
        <w:spacing w:line="360" w:lineRule="auto"/>
        <w:rPr>
          <w:rFonts w:ascii="仿宋" w:hAnsi="仿宋" w:eastAsia="仿宋" w:cs="仿宋"/>
          <w:b/>
          <w:bCs/>
          <w:sz w:val="44"/>
          <w:szCs w:val="44"/>
        </w:rPr>
      </w:pPr>
    </w:p>
    <w:p>
      <w:pPr>
        <w:spacing w:line="360" w:lineRule="auto"/>
        <w:ind w:firstLine="1205" w:firstLineChars="300"/>
        <w:jc w:val="both"/>
        <w:rPr>
          <w:rFonts w:ascii="黑体" w:hAnsi="黑体" w:eastAsia="黑体"/>
          <w:b/>
          <w:bCs/>
          <w:spacing w:val="-20"/>
          <w:sz w:val="44"/>
          <w:szCs w:val="44"/>
        </w:rPr>
      </w:pPr>
      <w:r>
        <w:rPr>
          <w:rFonts w:hint="eastAsia" w:ascii="黑体" w:hAnsi="黑体" w:eastAsia="黑体"/>
          <w:b/>
          <w:bCs/>
          <w:spacing w:val="-20"/>
          <w:sz w:val="44"/>
          <w:szCs w:val="44"/>
        </w:rPr>
        <w:t>禹州市公安局人像智能识别系统采购项目</w:t>
      </w:r>
    </w:p>
    <w:p>
      <w:pPr>
        <w:spacing w:line="360" w:lineRule="auto"/>
        <w:jc w:val="center"/>
        <w:rPr>
          <w:rFonts w:ascii="黑体" w:hAnsi="黑体" w:eastAsia="黑体"/>
          <w:b/>
          <w:bCs/>
          <w:spacing w:val="-20"/>
          <w:sz w:val="44"/>
          <w:szCs w:val="44"/>
        </w:rPr>
      </w:pPr>
    </w:p>
    <w:p>
      <w:pPr>
        <w:spacing w:line="360" w:lineRule="auto"/>
        <w:ind w:firstLine="3417" w:firstLineChars="450"/>
        <w:rPr>
          <w:rFonts w:hint="eastAsia" w:ascii="仿宋" w:hAnsi="仿宋" w:eastAsia="仿宋"/>
          <w:b/>
          <w:w w:val="90"/>
          <w:sz w:val="84"/>
        </w:rPr>
      </w:pPr>
    </w:p>
    <w:p>
      <w:pPr>
        <w:spacing w:line="360" w:lineRule="auto"/>
        <w:ind w:firstLine="3417" w:firstLineChars="450"/>
        <w:rPr>
          <w:rFonts w:ascii="仿宋" w:hAnsi="仿宋" w:eastAsia="仿宋"/>
          <w:b/>
          <w:w w:val="90"/>
          <w:sz w:val="84"/>
        </w:rPr>
      </w:pPr>
      <w:r>
        <w:rPr>
          <w:rFonts w:hint="eastAsia" w:ascii="仿宋" w:hAnsi="仿宋" w:eastAsia="仿宋"/>
          <w:b/>
          <w:w w:val="90"/>
          <w:sz w:val="84"/>
        </w:rPr>
        <w:t>招标文件</w:t>
      </w:r>
    </w:p>
    <w:p>
      <w:pPr>
        <w:spacing w:line="360" w:lineRule="auto"/>
        <w:rPr>
          <w:rFonts w:ascii="仿宋" w:hAnsi="仿宋" w:eastAsia="仿宋"/>
          <w:sz w:val="32"/>
        </w:rPr>
      </w:pPr>
    </w:p>
    <w:p>
      <w:pPr>
        <w:spacing w:line="360" w:lineRule="auto"/>
        <w:rPr>
          <w:rFonts w:ascii="仿宋" w:hAnsi="仿宋" w:eastAsia="仿宋"/>
          <w:sz w:val="32"/>
        </w:rPr>
      </w:pPr>
    </w:p>
    <w:p>
      <w:pPr>
        <w:spacing w:line="360" w:lineRule="auto"/>
        <w:rPr>
          <w:rFonts w:ascii="仿宋" w:hAnsi="仿宋" w:eastAsia="仿宋"/>
          <w:sz w:val="32"/>
        </w:rPr>
      </w:pPr>
    </w:p>
    <w:p>
      <w:pPr>
        <w:spacing w:line="360" w:lineRule="auto"/>
        <w:rPr>
          <w:rFonts w:ascii="仿宋" w:hAnsi="仿宋" w:eastAsia="仿宋"/>
          <w:sz w:val="32"/>
        </w:rPr>
      </w:pPr>
    </w:p>
    <w:p>
      <w:pPr>
        <w:spacing w:line="360" w:lineRule="auto"/>
        <w:ind w:firstLine="320" w:firstLineChars="100"/>
        <w:rPr>
          <w:rFonts w:hint="eastAsia" w:ascii="仿宋" w:hAnsi="仿宋" w:eastAsia="仿宋"/>
          <w:sz w:val="32"/>
        </w:rPr>
      </w:pPr>
      <w:r>
        <w:rPr>
          <w:rFonts w:hint="eastAsia" w:ascii="仿宋" w:hAnsi="仿宋" w:eastAsia="仿宋"/>
          <w:sz w:val="32"/>
        </w:rPr>
        <w:t>采购单位：禹州市公安局</w:t>
      </w:r>
    </w:p>
    <w:p>
      <w:pPr>
        <w:spacing w:line="360" w:lineRule="auto"/>
        <w:ind w:firstLine="320" w:firstLineChars="100"/>
        <w:rPr>
          <w:rFonts w:hint="eastAsia" w:ascii="仿宋" w:hAnsi="仿宋" w:eastAsia="仿宋"/>
          <w:sz w:val="32"/>
        </w:rPr>
      </w:pPr>
      <w:r>
        <w:rPr>
          <w:rFonts w:hint="eastAsia" w:ascii="仿宋" w:hAnsi="仿宋" w:eastAsia="仿宋"/>
          <w:sz w:val="32"/>
        </w:rPr>
        <w:t>项目名称：禹州市公安局人像智能识别系统采购项目</w:t>
      </w:r>
    </w:p>
    <w:p>
      <w:pPr>
        <w:spacing w:line="360" w:lineRule="auto"/>
        <w:ind w:firstLine="320" w:firstLineChars="100"/>
        <w:rPr>
          <w:rFonts w:hint="eastAsia" w:ascii="仿宋" w:hAnsi="仿宋" w:eastAsia="仿宋"/>
          <w:sz w:val="32"/>
          <w:lang w:val="en-US" w:eastAsia="zh-CN"/>
        </w:rPr>
      </w:pPr>
      <w:r>
        <w:rPr>
          <w:rFonts w:hint="eastAsia" w:ascii="仿宋" w:hAnsi="仿宋" w:eastAsia="仿宋"/>
          <w:sz w:val="32"/>
        </w:rPr>
        <w:t>项目编号：</w:t>
      </w:r>
      <w:r>
        <w:rPr>
          <w:rFonts w:hint="eastAsia" w:ascii="仿宋" w:hAnsi="仿宋" w:eastAsia="仿宋"/>
          <w:sz w:val="32"/>
          <w:lang w:val="en-US" w:eastAsia="zh-CN"/>
        </w:rPr>
        <w:t>YZCG-G2018023</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spacing w:line="360" w:lineRule="auto"/>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spacing w:line="360" w:lineRule="auto"/>
        <w:rPr>
          <w:rFonts w:ascii="仿宋" w:hAnsi="仿宋" w:eastAsia="仿宋"/>
          <w:b/>
          <w:sz w:val="32"/>
        </w:rPr>
      </w:pPr>
    </w:p>
    <w:p>
      <w:pPr>
        <w:spacing w:line="360" w:lineRule="auto"/>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一</w:t>
      </w:r>
      <w:r>
        <w:rPr>
          <w:rFonts w:hint="eastAsia" w:ascii="仿宋" w:hAnsi="仿宋" w:eastAsia="仿宋"/>
          <w:bCs/>
          <w:sz w:val="32"/>
        </w:rPr>
        <w:t>月</w:t>
      </w:r>
    </w:p>
    <w:p>
      <w:pPr>
        <w:spacing w:line="360" w:lineRule="auto"/>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360" w:lineRule="auto"/>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360" w:lineRule="auto"/>
        <w:ind w:firstLine="570"/>
        <w:jc w:val="center"/>
        <w:textAlignment w:val="baseline"/>
        <w:rPr>
          <w:rFonts w:ascii="仿宋" w:hAnsi="仿宋" w:eastAsia="仿宋" w:cs="仿宋_GB2312"/>
          <w:b/>
          <w:sz w:val="44"/>
          <w:szCs w:val="24"/>
        </w:rPr>
      </w:pPr>
    </w:p>
    <w:p>
      <w:pPr>
        <w:spacing w:line="360" w:lineRule="auto"/>
        <w:ind w:firstLine="570"/>
        <w:jc w:val="center"/>
        <w:textAlignment w:val="baseline"/>
        <w:rPr>
          <w:rFonts w:ascii="仿宋" w:hAnsi="仿宋" w:eastAsia="仿宋" w:cs="仿宋_GB2312"/>
          <w:b/>
          <w:sz w:val="44"/>
          <w:szCs w:val="24"/>
        </w:rPr>
      </w:pP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第二部分 特别提示</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spacing w:line="360" w:lineRule="auto"/>
        <w:ind w:firstLine="420" w:firstLineChars="15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spacing w:line="360" w:lineRule="auto"/>
        <w:ind w:firstLine="420" w:firstLineChars="15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spacing w:line="360" w:lineRule="auto"/>
        <w:ind w:firstLine="420" w:firstLineChars="15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spacing w:line="360" w:lineRule="auto"/>
        <w:ind w:firstLine="420" w:firstLineChars="150"/>
        <w:rPr>
          <w:rFonts w:ascii="黑体" w:eastAsia="黑体" w:cs="黑体"/>
          <w:sz w:val="28"/>
          <w:szCs w:val="28"/>
          <w:lang w:val="zh-CN"/>
        </w:rPr>
      </w:pPr>
      <w:r>
        <w:rPr>
          <w:rFonts w:hint="eastAsia" w:ascii="黑体" w:eastAsia="黑体" w:cs="黑体"/>
          <w:sz w:val="28"/>
          <w:szCs w:val="28"/>
          <w:lang w:val="zh-CN"/>
        </w:rPr>
        <w:t>D 投标文件的递交</w:t>
      </w:r>
    </w:p>
    <w:p>
      <w:pPr>
        <w:spacing w:line="360" w:lineRule="auto"/>
        <w:ind w:firstLine="420" w:firstLineChars="150"/>
        <w:rPr>
          <w:rFonts w:ascii="黑体" w:eastAsia="黑体" w:cs="黑体"/>
          <w:sz w:val="28"/>
          <w:szCs w:val="28"/>
          <w:lang w:val="zh-CN"/>
        </w:rPr>
      </w:pPr>
      <w:r>
        <w:rPr>
          <w:rFonts w:hint="eastAsia" w:ascii="黑体" w:eastAsia="黑体" w:cs="黑体"/>
          <w:sz w:val="28"/>
          <w:szCs w:val="28"/>
          <w:lang w:val="zh-CN"/>
        </w:rPr>
        <w:t>E 开标和评标</w:t>
      </w:r>
    </w:p>
    <w:p>
      <w:pPr>
        <w:spacing w:line="360" w:lineRule="auto"/>
        <w:ind w:firstLine="420" w:firstLineChars="150"/>
        <w:rPr>
          <w:rFonts w:ascii="黑体" w:eastAsia="黑体" w:cs="黑体"/>
          <w:sz w:val="28"/>
          <w:szCs w:val="28"/>
          <w:lang w:val="zh-CN"/>
        </w:rPr>
      </w:pPr>
      <w:r>
        <w:rPr>
          <w:rFonts w:hint="eastAsia" w:ascii="黑体" w:eastAsia="黑体" w:cs="黑体"/>
          <w:sz w:val="28"/>
          <w:szCs w:val="28"/>
          <w:lang w:val="zh-CN"/>
        </w:rPr>
        <w:t>F 无效投标与废标</w:t>
      </w:r>
    </w:p>
    <w:p>
      <w:pPr>
        <w:spacing w:line="360" w:lineRule="auto"/>
        <w:ind w:firstLine="420" w:firstLineChars="150"/>
        <w:rPr>
          <w:rFonts w:ascii="黑体" w:eastAsia="黑体" w:cs="黑体"/>
          <w:sz w:val="28"/>
          <w:szCs w:val="28"/>
          <w:lang w:val="zh-CN"/>
        </w:rPr>
      </w:pPr>
      <w:r>
        <w:rPr>
          <w:rFonts w:hint="eastAsia" w:ascii="黑体" w:eastAsia="黑体" w:cs="黑体"/>
          <w:sz w:val="28"/>
          <w:szCs w:val="28"/>
          <w:lang w:val="zh-CN"/>
        </w:rPr>
        <w:t>G 纪律与监督</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第五部分　开标和评标</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spacing w:line="360" w:lineRule="auto"/>
        <w:rPr>
          <w:rFonts w:ascii="黑体" w:eastAsia="黑体" w:cs="黑体"/>
          <w:b/>
          <w:bCs/>
          <w:sz w:val="28"/>
          <w:szCs w:val="28"/>
          <w:lang w:val="zh-CN"/>
        </w:rPr>
      </w:pPr>
    </w:p>
    <w:p>
      <w:pPr>
        <w:spacing w:line="360" w:lineRule="auto"/>
        <w:textAlignment w:val="baseline"/>
        <w:rPr>
          <w:rFonts w:ascii="仿宋" w:hAnsi="仿宋" w:eastAsia="仿宋"/>
          <w:b/>
          <w:sz w:val="44"/>
          <w:szCs w:val="44"/>
        </w:rPr>
      </w:pPr>
    </w:p>
    <w:p>
      <w:pPr>
        <w:spacing w:line="360" w:lineRule="auto"/>
        <w:textAlignment w:val="baseline"/>
        <w:rPr>
          <w:rFonts w:ascii="仿宋" w:hAnsi="仿宋" w:eastAsia="仿宋"/>
          <w:b/>
          <w:sz w:val="44"/>
          <w:szCs w:val="44"/>
        </w:rPr>
      </w:pPr>
    </w:p>
    <w:p>
      <w:pPr>
        <w:numPr>
          <w:ilvl w:val="0"/>
          <w:numId w:val="2"/>
        </w:num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r>
        <w:rPr>
          <w:rFonts w:hint="eastAsia" w:ascii="仿宋" w:hAnsi="仿宋" w:eastAsia="仿宋" w:cs="黑体"/>
          <w:b/>
          <w:bCs/>
          <w:sz w:val="36"/>
          <w:szCs w:val="36"/>
          <w:lang w:val="zh-CN"/>
        </w:rPr>
        <w:t>投标邀请函</w:t>
      </w:r>
    </w:p>
    <w:p>
      <w:pPr>
        <w:numPr>
          <w:ilvl w:val="0"/>
          <w:numId w:val="0"/>
        </w:num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禹州市公安局人像智能识别系统采购项目</w:t>
      </w:r>
    </w:p>
    <w:p>
      <w:pPr>
        <w:ind w:firstLine="3614" w:firstLineChars="1000"/>
        <w:jc w:val="both"/>
        <w:rPr>
          <w:rFonts w:hint="eastAsia" w:ascii="仿宋" w:hAnsi="仿宋" w:eastAsia="仿宋" w:cs="仿宋"/>
          <w:sz w:val="36"/>
          <w:szCs w:val="36"/>
        </w:rPr>
      </w:pP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32"/>
          <w:szCs w:val="32"/>
          <w:lang w:eastAsia="zh-CN"/>
        </w:rPr>
        <w:t>　　</w:t>
      </w: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公安局</w:t>
      </w:r>
      <w:r>
        <w:rPr>
          <w:rFonts w:hint="eastAsia" w:ascii="仿宋" w:hAnsi="仿宋" w:eastAsia="仿宋" w:cs="仿宋"/>
          <w:sz w:val="24"/>
          <w:szCs w:val="24"/>
        </w:rPr>
        <w:t>的委托，就“禹州市公安局人像智能识别系统</w:t>
      </w:r>
      <w:r>
        <w:rPr>
          <w:rFonts w:hint="eastAsia" w:ascii="仿宋" w:hAnsi="仿宋" w:eastAsia="仿宋" w:cs="仿宋"/>
          <w:sz w:val="24"/>
          <w:szCs w:val="24"/>
          <w:lang w:eastAsia="zh-CN"/>
        </w:rPr>
        <w:t>采购</w:t>
      </w:r>
      <w:r>
        <w:rPr>
          <w:rFonts w:hint="eastAsia" w:ascii="仿宋" w:hAnsi="仿宋" w:eastAsia="仿宋" w:cs="仿宋"/>
          <w:sz w:val="24"/>
          <w:szCs w:val="24"/>
        </w:rPr>
        <w:t>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1、采购人：禹州市</w:t>
      </w:r>
      <w:r>
        <w:rPr>
          <w:rFonts w:hint="eastAsia" w:ascii="仿宋" w:hAnsi="仿宋" w:eastAsia="仿宋" w:cs="仿宋"/>
          <w:sz w:val="24"/>
          <w:szCs w:val="24"/>
          <w:lang w:eastAsia="zh-CN"/>
        </w:rPr>
        <w:t>公安</w:t>
      </w:r>
      <w:r>
        <w:rPr>
          <w:rFonts w:hint="eastAsia" w:ascii="仿宋" w:hAnsi="仿宋" w:eastAsia="仿宋" w:cs="仿宋"/>
          <w:sz w:val="24"/>
          <w:szCs w:val="24"/>
        </w:rPr>
        <w:t>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2、项目名称：禹州市公安局人像智能识别系统采购项目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8023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项目需求：</w:t>
      </w:r>
      <w:r>
        <w:rPr>
          <w:rFonts w:hint="eastAsia" w:ascii="仿宋" w:hAnsi="仿宋" w:eastAsia="仿宋" w:cs="仿宋"/>
          <w:sz w:val="24"/>
          <w:szCs w:val="24"/>
          <w:lang w:eastAsia="zh-CN"/>
        </w:rPr>
        <w:t>人脸抓拍机、</w:t>
      </w:r>
      <w:r>
        <w:rPr>
          <w:rFonts w:hint="eastAsia" w:ascii="仿宋" w:hAnsi="仿宋" w:eastAsia="仿宋" w:cs="仿宋"/>
          <w:sz w:val="24"/>
          <w:szCs w:val="24"/>
        </w:rPr>
        <w:t>视频存储系统</w:t>
      </w:r>
      <w:r>
        <w:rPr>
          <w:rFonts w:hint="eastAsia" w:ascii="仿宋" w:hAnsi="仿宋" w:eastAsia="仿宋" w:cs="仿宋"/>
          <w:sz w:val="24"/>
          <w:szCs w:val="24"/>
          <w:lang w:eastAsia="zh-CN"/>
        </w:rPr>
        <w:t>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210万元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6、最高限价：</w:t>
      </w:r>
      <w:r>
        <w:rPr>
          <w:rFonts w:hint="eastAsia" w:ascii="仿宋" w:hAnsi="仿宋" w:eastAsia="仿宋" w:cs="仿宋"/>
          <w:sz w:val="24"/>
          <w:szCs w:val="24"/>
          <w:lang w:val="en-US" w:eastAsia="zh-CN"/>
        </w:rPr>
        <w:t>210</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具有独立法人资格且具有相应的经营范围</w:t>
      </w:r>
      <w:r>
        <w:rPr>
          <w:rFonts w:hint="eastAsia" w:ascii="仿宋" w:hAnsi="仿宋" w:eastAsia="仿宋" w:cs="仿宋"/>
          <w:sz w:val="24"/>
          <w:szCs w:val="24"/>
          <w:lang w:eastAsia="zh-CN"/>
        </w:rPr>
        <w:t>（以营业执照为准）</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投标人须具备建设行政主管部门颁发的电子与智能化工程专业承包二级及以上资质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5、被委托人须是本单位职工，提供本公司为本人缴纳社会保险证明；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6</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val="0"/>
        <w:overflowPunct/>
        <w:topLinePunct/>
        <w:bidi w:val="0"/>
        <w:snapToGrid w:val="0"/>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4、招标文件每份售价人民币300元，于递交投标文件时缴纳给采购代理机构，售后不退。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（二）</w:t>
      </w:r>
      <w:r>
        <w:rPr>
          <w:rFonts w:hint="eastAsia" w:ascii="仿宋" w:hAnsi="仿宋" w:eastAsia="仿宋" w:cs="仿宋"/>
          <w:sz w:val="24"/>
          <w:szCs w:val="24"/>
        </w:rPr>
        <w:t>采购单位：禹州市</w:t>
      </w:r>
      <w:r>
        <w:rPr>
          <w:rFonts w:hint="eastAsia" w:ascii="仿宋" w:hAnsi="仿宋" w:eastAsia="仿宋" w:cs="仿宋"/>
          <w:sz w:val="24"/>
          <w:szCs w:val="24"/>
          <w:lang w:eastAsia="zh-CN"/>
        </w:rPr>
        <w:t>公安</w:t>
      </w:r>
      <w:r>
        <w:rPr>
          <w:rFonts w:hint="eastAsia" w:ascii="仿宋" w:hAnsi="仿宋" w:eastAsia="仿宋" w:cs="仿宋"/>
          <w:sz w:val="24"/>
          <w:szCs w:val="24"/>
        </w:rPr>
        <w:t>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轩辕</w:t>
      </w:r>
      <w:r>
        <w:rPr>
          <w:rFonts w:hint="eastAsia" w:ascii="仿宋" w:hAnsi="仿宋" w:eastAsia="仿宋" w:cs="仿宋"/>
          <w:sz w:val="24"/>
          <w:szCs w:val="24"/>
        </w:rPr>
        <w:t>大道</w:t>
      </w:r>
    </w:p>
    <w:p>
      <w:pPr>
        <w:keepNext w:val="0"/>
        <w:keepLines w:val="0"/>
        <w:pageBreakBefore w:val="0"/>
        <w:widowControl w:val="0"/>
        <w:kinsoku/>
        <w:wordWrap/>
        <w:overflowPunct/>
        <w:topLinePunct w:val="0"/>
        <w:autoSpaceDE/>
        <w:autoSpaceDN/>
        <w:bidi w:val="0"/>
        <w:adjustRightInd/>
        <w:snapToGrid/>
        <w:spacing w:line="520" w:lineRule="exact"/>
        <w:ind w:left="4560" w:leftChars="0" w:right="0" w:rightChars="0" w:hanging="4560" w:hangingChars="19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董先生</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4560" w:leftChars="0" w:right="0" w:rightChars="0" w:hanging="4560" w:hangingChars="19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18839906082</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left="4549" w:leftChars="2166" w:right="0" w:rightChars="0" w:firstLine="240" w:firstLineChars="1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4549" w:leftChars="2166" w:right="0" w:rightChars="0" w:firstLine="240" w:firstLineChars="1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w:t>
      </w:r>
    </w:p>
    <w:p>
      <w:pPr>
        <w:spacing w:line="360" w:lineRule="auto"/>
        <w:ind w:firstLine="1928" w:firstLineChars="800"/>
        <w:rPr>
          <w:rFonts w:hint="eastAsia" w:ascii="仿宋" w:hAnsi="仿宋" w:eastAsia="仿宋" w:cs="仿宋"/>
          <w:b/>
          <w:sz w:val="24"/>
          <w:szCs w:val="24"/>
        </w:rPr>
      </w:pPr>
    </w:p>
    <w:p>
      <w:pPr>
        <w:spacing w:line="360" w:lineRule="auto"/>
        <w:ind w:firstLine="1928" w:firstLineChars="800"/>
        <w:rPr>
          <w:rFonts w:hint="eastAsia" w:ascii="仿宋" w:hAnsi="仿宋" w:eastAsia="仿宋" w:cs="仿宋"/>
          <w:b/>
          <w:sz w:val="24"/>
          <w:szCs w:val="24"/>
        </w:rPr>
      </w:pPr>
    </w:p>
    <w:p>
      <w:pPr>
        <w:spacing w:line="360" w:lineRule="auto"/>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360" w:lineRule="auto"/>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spacing w:line="360" w:lineRule="auto"/>
              <w:jc w:val="left"/>
              <w:textAlignment w:val="center"/>
              <w:rPr>
                <w:rFonts w:ascii="仿宋" w:hAnsi="仿宋" w:eastAsia="仿宋"/>
                <w:b/>
                <w:kern w:val="0"/>
                <w:sz w:val="24"/>
                <w:szCs w:val="24"/>
              </w:rPr>
            </w:pPr>
            <w:r>
              <w:rPr>
                <w:rFonts w:hint="eastAsia" w:ascii="仿宋" w:hAnsi="仿宋" w:eastAsia="仿宋"/>
                <w:sz w:val="24"/>
                <w:szCs w:val="24"/>
                <w:lang w:val="en-US" w:eastAsia="zh-CN"/>
              </w:rPr>
              <w:t>YZCG-G2018023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公安</w:t>
            </w:r>
            <w:r>
              <w:rPr>
                <w:rFonts w:hint="eastAsia" w:ascii="仿宋" w:hAnsi="仿宋" w:eastAsia="仿宋"/>
                <w:color w:val="000000"/>
                <w:kern w:val="0"/>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禹州市公安局人像智能识别系统采购项目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360" w:lineRule="auto"/>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360" w:lineRule="auto"/>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360" w:lineRule="auto"/>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360" w:lineRule="auto"/>
              <w:rPr>
                <w:rFonts w:ascii="仿宋" w:hAnsi="仿宋" w:eastAsia="仿宋"/>
                <w:sz w:val="24"/>
                <w:szCs w:val="24"/>
              </w:rPr>
            </w:pPr>
            <w:r>
              <w:rPr>
                <w:rFonts w:hint="eastAsia" w:ascii="仿宋" w:hAnsi="仿宋" w:eastAsia="仿宋" w:cs="仿宋"/>
                <w:position w:val="-4"/>
                <w:sz w:val="24"/>
                <w:szCs w:val="24"/>
              </w:rPr>
              <w:t>合同签订后60日内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lang w:eastAsia="zh-CN"/>
              </w:rPr>
              <w:t>叁</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sz w:val="24"/>
                <w:szCs w:val="24"/>
              </w:rPr>
            </w:pPr>
            <w:r>
              <w:rPr>
                <w:rFonts w:hint="eastAsia" w:ascii="仿宋" w:hAnsi="仿宋" w:eastAsia="仿宋"/>
                <w:b/>
                <w:color w:val="FF0000"/>
                <w:sz w:val="24"/>
                <w:szCs w:val="24"/>
              </w:rPr>
              <w:t>2018年</w:t>
            </w:r>
            <w:r>
              <w:rPr>
                <w:rFonts w:hint="eastAsia" w:ascii="仿宋" w:hAnsi="仿宋" w:eastAsia="仿宋"/>
                <w:b/>
                <w:color w:val="FF0000"/>
                <w:sz w:val="24"/>
                <w:szCs w:val="24"/>
                <w:lang w:val="en-US" w:eastAsia="zh-CN"/>
              </w:rPr>
              <w:t>2</w:t>
            </w:r>
            <w:r>
              <w:rPr>
                <w:rFonts w:hint="eastAsia" w:ascii="仿宋" w:hAnsi="仿宋" w:eastAsia="仿宋"/>
                <w:b/>
                <w:color w:val="FF0000"/>
                <w:sz w:val="24"/>
                <w:szCs w:val="24"/>
              </w:rPr>
              <w:t>月</w:t>
            </w:r>
            <w:r>
              <w:rPr>
                <w:rFonts w:hint="eastAsia" w:ascii="仿宋" w:hAnsi="仿宋" w:eastAsia="仿宋"/>
                <w:b/>
                <w:color w:val="FF0000"/>
                <w:sz w:val="24"/>
                <w:szCs w:val="24"/>
                <w:lang w:val="en-US" w:eastAsia="zh-CN"/>
              </w:rPr>
              <w:t>9</w:t>
            </w:r>
            <w:r>
              <w:rPr>
                <w:rFonts w:hint="eastAsia" w:ascii="仿宋" w:hAnsi="仿宋" w:eastAsia="仿宋"/>
                <w:b/>
                <w:color w:val="FF0000"/>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360" w:lineRule="auto"/>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360" w:lineRule="auto"/>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360" w:lineRule="auto"/>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360" w:lineRule="auto"/>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360" w:lineRule="auto"/>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360" w:lineRule="auto"/>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360" w:lineRule="auto"/>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sz w:val="24"/>
                <w:szCs w:val="24"/>
                <w:lang w:val="zh-CN"/>
              </w:rPr>
            </w:pPr>
            <w:r>
              <w:rPr>
                <w:rFonts w:hint="eastAsia" w:ascii="仿宋" w:hAnsi="仿宋" w:eastAsia="仿宋"/>
                <w:b/>
                <w:color w:val="FF0000"/>
                <w:sz w:val="24"/>
                <w:szCs w:val="24"/>
                <w:lang w:val="zh-CN"/>
              </w:rPr>
              <w:t>201</w:t>
            </w:r>
            <w:r>
              <w:rPr>
                <w:rFonts w:hint="eastAsia" w:ascii="仿宋" w:hAnsi="仿宋" w:eastAsia="仿宋"/>
                <w:b/>
                <w:color w:val="FF0000"/>
                <w:sz w:val="24"/>
                <w:szCs w:val="24"/>
              </w:rPr>
              <w:t>8</w:t>
            </w:r>
            <w:r>
              <w:rPr>
                <w:rFonts w:hint="eastAsia" w:ascii="仿宋" w:hAnsi="仿宋" w:eastAsia="仿宋"/>
                <w:b/>
                <w:color w:val="FF0000"/>
                <w:sz w:val="24"/>
                <w:szCs w:val="24"/>
                <w:lang w:val="zh-CN"/>
              </w:rPr>
              <w:t>年</w:t>
            </w:r>
            <w:r>
              <w:rPr>
                <w:rFonts w:hint="eastAsia" w:ascii="仿宋" w:hAnsi="仿宋" w:eastAsia="仿宋"/>
                <w:b/>
                <w:color w:val="FF0000"/>
                <w:sz w:val="24"/>
                <w:szCs w:val="24"/>
              </w:rPr>
              <w:t xml:space="preserve"> </w:t>
            </w:r>
            <w:r>
              <w:rPr>
                <w:rFonts w:hint="eastAsia" w:ascii="仿宋" w:hAnsi="仿宋" w:eastAsia="仿宋"/>
                <w:b/>
                <w:color w:val="FF0000"/>
                <w:sz w:val="24"/>
                <w:szCs w:val="24"/>
                <w:lang w:val="en-US" w:eastAsia="zh-CN"/>
              </w:rPr>
              <w:t>2</w:t>
            </w:r>
            <w:r>
              <w:rPr>
                <w:rFonts w:hint="eastAsia" w:ascii="仿宋" w:hAnsi="仿宋" w:eastAsia="仿宋"/>
                <w:b/>
                <w:color w:val="FF0000"/>
                <w:sz w:val="24"/>
                <w:szCs w:val="24"/>
                <w:lang w:val="zh-CN"/>
              </w:rPr>
              <w:t>月</w:t>
            </w:r>
            <w:r>
              <w:rPr>
                <w:rFonts w:hint="eastAsia" w:ascii="仿宋" w:hAnsi="仿宋" w:eastAsia="仿宋"/>
                <w:b/>
                <w:color w:val="FF0000"/>
                <w:sz w:val="24"/>
                <w:szCs w:val="24"/>
              </w:rPr>
              <w:t xml:space="preserve"> </w:t>
            </w:r>
            <w:r>
              <w:rPr>
                <w:rFonts w:hint="eastAsia" w:ascii="仿宋" w:hAnsi="仿宋" w:eastAsia="仿宋"/>
                <w:b/>
                <w:color w:val="FF0000"/>
                <w:sz w:val="24"/>
                <w:szCs w:val="24"/>
                <w:lang w:val="en-US" w:eastAsia="zh-CN"/>
              </w:rPr>
              <w:t>9</w:t>
            </w:r>
            <w:r>
              <w:rPr>
                <w:rFonts w:hint="eastAsia" w:ascii="仿宋" w:hAnsi="仿宋" w:eastAsia="仿宋"/>
                <w:b/>
                <w:color w:val="FF0000"/>
                <w:sz w:val="24"/>
                <w:szCs w:val="24"/>
                <w:lang w:val="zh-CN"/>
              </w:rPr>
              <w:t>日</w:t>
            </w:r>
            <w:r>
              <w:rPr>
                <w:rFonts w:hint="eastAsia" w:ascii="仿宋" w:hAnsi="仿宋" w:eastAsia="仿宋"/>
                <w:b/>
                <w:color w:val="FF0000"/>
                <w:sz w:val="24"/>
                <w:szCs w:val="24"/>
              </w:rPr>
              <w:t>9：00</w:t>
            </w:r>
            <w:r>
              <w:rPr>
                <w:rFonts w:ascii="仿宋" w:hAnsi="仿宋" w:eastAsia="仿宋"/>
                <w:b/>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360" w:lineRule="auto"/>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sz w:val="24"/>
                <w:szCs w:val="24"/>
                <w:lang w:val="zh-CN"/>
              </w:rPr>
            </w:pPr>
            <w:r>
              <w:rPr>
                <w:rFonts w:hint="eastAsia" w:ascii="仿宋" w:hAnsi="仿宋" w:eastAsia="仿宋"/>
                <w:b/>
                <w:color w:val="FF0000"/>
                <w:sz w:val="24"/>
                <w:szCs w:val="24"/>
                <w:lang w:val="zh-CN"/>
              </w:rPr>
              <w:t>201</w:t>
            </w:r>
            <w:r>
              <w:rPr>
                <w:rFonts w:hint="eastAsia" w:ascii="仿宋" w:hAnsi="仿宋" w:eastAsia="仿宋"/>
                <w:b/>
                <w:color w:val="FF0000"/>
                <w:sz w:val="24"/>
                <w:szCs w:val="24"/>
              </w:rPr>
              <w:t>8</w:t>
            </w:r>
            <w:r>
              <w:rPr>
                <w:rFonts w:hint="eastAsia" w:ascii="仿宋" w:hAnsi="仿宋" w:eastAsia="仿宋"/>
                <w:b/>
                <w:color w:val="FF0000"/>
                <w:sz w:val="24"/>
                <w:szCs w:val="24"/>
                <w:lang w:val="zh-CN"/>
              </w:rPr>
              <w:t>年</w:t>
            </w:r>
            <w:r>
              <w:rPr>
                <w:rFonts w:hint="eastAsia" w:ascii="仿宋" w:hAnsi="仿宋" w:eastAsia="仿宋"/>
                <w:b/>
                <w:color w:val="FF0000"/>
                <w:sz w:val="24"/>
                <w:szCs w:val="24"/>
              </w:rPr>
              <w:t xml:space="preserve"> </w:t>
            </w:r>
            <w:r>
              <w:rPr>
                <w:rFonts w:hint="eastAsia" w:ascii="仿宋" w:hAnsi="仿宋" w:eastAsia="仿宋"/>
                <w:b/>
                <w:color w:val="FF0000"/>
                <w:sz w:val="24"/>
                <w:szCs w:val="24"/>
                <w:lang w:val="en-US" w:eastAsia="zh-CN"/>
              </w:rPr>
              <w:t>2</w:t>
            </w:r>
            <w:r>
              <w:rPr>
                <w:rFonts w:hint="eastAsia" w:ascii="仿宋" w:hAnsi="仿宋" w:eastAsia="仿宋"/>
                <w:b/>
                <w:color w:val="FF0000"/>
                <w:sz w:val="24"/>
                <w:szCs w:val="24"/>
                <w:lang w:val="zh-CN"/>
              </w:rPr>
              <w:t>月</w:t>
            </w:r>
            <w:r>
              <w:rPr>
                <w:rFonts w:hint="eastAsia" w:ascii="仿宋" w:hAnsi="仿宋" w:eastAsia="仿宋"/>
                <w:b/>
                <w:color w:val="FF0000"/>
                <w:sz w:val="24"/>
                <w:szCs w:val="24"/>
              </w:rPr>
              <w:t xml:space="preserve"> </w:t>
            </w:r>
            <w:r>
              <w:rPr>
                <w:rFonts w:hint="eastAsia" w:ascii="仿宋" w:hAnsi="仿宋" w:eastAsia="仿宋"/>
                <w:b/>
                <w:color w:val="FF0000"/>
                <w:sz w:val="24"/>
                <w:szCs w:val="24"/>
                <w:lang w:val="en-US" w:eastAsia="zh-CN"/>
              </w:rPr>
              <w:t>9</w:t>
            </w:r>
            <w:r>
              <w:rPr>
                <w:rFonts w:hint="eastAsia" w:ascii="仿宋" w:hAnsi="仿宋" w:eastAsia="仿宋"/>
                <w:b/>
                <w:color w:val="FF0000"/>
                <w:sz w:val="24"/>
                <w:szCs w:val="24"/>
                <w:lang w:val="zh-CN"/>
              </w:rPr>
              <w:t>日</w:t>
            </w:r>
            <w:r>
              <w:rPr>
                <w:rFonts w:hint="eastAsia" w:ascii="仿宋" w:hAnsi="仿宋" w:eastAsia="仿宋"/>
                <w:b/>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color w:val="000000"/>
                <w:kern w:val="0"/>
                <w:sz w:val="24"/>
                <w:szCs w:val="24"/>
              </w:rPr>
            </w:pPr>
            <w:r>
              <w:rPr>
                <w:rFonts w:hint="eastAsia" w:ascii="仿宋" w:hAnsi="仿宋" w:eastAsia="仿宋"/>
                <w:b/>
                <w:color w:val="FF0000"/>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360" w:lineRule="auto"/>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210</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360" w:lineRule="auto"/>
        <w:ind w:firstLine="482" w:firstLineChars="200"/>
        <w:jc w:val="left"/>
        <w:rPr>
          <w:rFonts w:ascii="仿宋" w:hAnsi="仿宋" w:eastAsia="仿宋"/>
          <w:b/>
          <w:sz w:val="24"/>
          <w:szCs w:val="24"/>
        </w:rPr>
      </w:pPr>
    </w:p>
    <w:p>
      <w:pPr>
        <w:widowControl/>
        <w:spacing w:line="360" w:lineRule="auto"/>
        <w:ind w:firstLine="482" w:firstLineChars="200"/>
        <w:jc w:val="left"/>
        <w:rPr>
          <w:rFonts w:ascii="仿宋" w:hAnsi="仿宋" w:eastAsia="仿宋"/>
          <w:b/>
          <w:sz w:val="24"/>
          <w:szCs w:val="24"/>
        </w:rPr>
      </w:pPr>
    </w:p>
    <w:p>
      <w:pPr>
        <w:wordWrap w:val="0"/>
        <w:topLinePunct/>
        <w:spacing w:line="360" w:lineRule="auto"/>
        <w:rPr>
          <w:rFonts w:ascii="仿宋" w:hAnsi="仿宋" w:eastAsia="仿宋" w:cs="黑体"/>
          <w:b/>
          <w:bCs/>
          <w:sz w:val="44"/>
          <w:szCs w:val="44"/>
          <w:lang w:val="zh-CN"/>
        </w:rPr>
      </w:pPr>
    </w:p>
    <w:p>
      <w:pPr>
        <w:wordWrap w:val="0"/>
        <w:topLinePunct/>
        <w:spacing w:line="360" w:lineRule="auto"/>
        <w:ind w:firstLine="2611" w:firstLineChars="591"/>
        <w:rPr>
          <w:rFonts w:ascii="仿宋" w:hAnsi="仿宋" w:eastAsia="仿宋" w:cs="黑体"/>
          <w:b/>
          <w:bCs/>
          <w:sz w:val="44"/>
          <w:szCs w:val="44"/>
          <w:lang w:val="zh-CN"/>
        </w:rPr>
      </w:pPr>
    </w:p>
    <w:p>
      <w:pPr>
        <w:wordWrap w:val="0"/>
        <w:topLinePunct/>
        <w:spacing w:line="360" w:lineRule="auto"/>
        <w:rPr>
          <w:rFonts w:ascii="仿宋" w:hAnsi="仿宋" w:eastAsia="仿宋" w:cs="黑体"/>
          <w:b/>
          <w:bCs/>
          <w:sz w:val="44"/>
          <w:szCs w:val="44"/>
          <w:lang w:val="zh-CN"/>
        </w:rPr>
      </w:pPr>
    </w:p>
    <w:p>
      <w:pPr>
        <w:wordWrap w:val="0"/>
        <w:topLinePunct/>
        <w:spacing w:line="360" w:lineRule="auto"/>
        <w:rPr>
          <w:rFonts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第二部分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特别提示</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2" w:firstLineChars="196"/>
        <w:rPr>
          <w:rFonts w:ascii="仿宋" w:hAnsi="仿宋" w:eastAsia="仿宋" w:cs="宋体"/>
          <w:b/>
          <w:bCs/>
          <w:color w:val="FF0000"/>
          <w:sz w:val="24"/>
          <w:lang w:val="zh-CN"/>
        </w:rPr>
      </w:pPr>
      <w:r>
        <w:rPr>
          <w:rFonts w:hint="eastAsia" w:ascii="仿宋" w:hAnsi="仿宋" w:eastAsia="仿宋" w:cs="宋体"/>
          <w:b/>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2</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3</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4</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5</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
          <w:bCs/>
          <w:color w:val="FF0000"/>
          <w:sz w:val="24"/>
          <w:lang w:val="zh-CN"/>
        </w:rPr>
        <w:t>5.8有下列情形之一的，视为投标人串通投标，其投标无效</w:t>
      </w:r>
      <w:r>
        <w:rPr>
          <w:rFonts w:hint="eastAsia" w:ascii="仿宋" w:hAnsi="仿宋" w:eastAsia="仿宋" w:cs="宋体"/>
          <w:bCs/>
          <w:sz w:val="24"/>
          <w:lang w:val="zh-CN"/>
        </w:rPr>
        <w:t>：</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b/>
          <w:color w:val="FF0000"/>
          <w:sz w:val="24"/>
          <w:lang w:val="zh-CN"/>
        </w:rPr>
        <w:t>投标文件（一）和投标文件（二）</w:t>
      </w:r>
      <w:r>
        <w:rPr>
          <w:rFonts w:hint="eastAsia" w:ascii="仿宋" w:hAnsi="仿宋" w:eastAsia="仿宋" w:cs="宋体"/>
          <w:b/>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w:t>
      </w:r>
      <w:r>
        <w:rPr>
          <w:rFonts w:hint="eastAsia" w:ascii="仿宋" w:hAnsi="仿宋" w:eastAsia="仿宋" w:cs="宋体"/>
          <w:b/>
          <w:bCs/>
          <w:color w:val="FF0000"/>
          <w:sz w:val="24"/>
          <w:lang w:val="zh-CN"/>
        </w:rPr>
        <w:t>没有明确要求是复印件的均为原件</w:t>
      </w:r>
      <w:r>
        <w:rPr>
          <w:rFonts w:hint="eastAsia" w:ascii="仿宋" w:hAnsi="仿宋" w:eastAsia="仿宋" w:cs="宋体"/>
          <w:bCs/>
          <w:color w:val="FF0000"/>
          <w:sz w:val="24"/>
          <w:lang w:val="zh-CN"/>
        </w:rPr>
        <w:t>。</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360" w:lineRule="auto"/>
        <w:ind w:firstLine="2125" w:firstLineChars="882"/>
        <w:jc w:val="left"/>
        <w:rPr>
          <w:rFonts w:hint="eastAsia" w:ascii="仿宋" w:hAnsi="仿宋" w:eastAsia="仿宋"/>
          <w:b/>
          <w:sz w:val="24"/>
          <w:szCs w:val="24"/>
        </w:rPr>
      </w:pPr>
    </w:p>
    <w:p>
      <w:pPr>
        <w:widowControl/>
        <w:spacing w:line="360" w:lineRule="auto"/>
        <w:ind w:firstLine="2125" w:firstLineChars="882"/>
        <w:jc w:val="left"/>
        <w:rPr>
          <w:rFonts w:hint="eastAsia" w:ascii="仿宋" w:hAnsi="仿宋" w:eastAsia="仿宋"/>
          <w:b/>
          <w:sz w:val="24"/>
          <w:szCs w:val="24"/>
        </w:rPr>
      </w:pPr>
    </w:p>
    <w:p>
      <w:pPr>
        <w:widowControl/>
        <w:spacing w:line="360" w:lineRule="auto"/>
        <w:ind w:firstLine="2125" w:firstLineChars="882"/>
        <w:jc w:val="left"/>
        <w:rPr>
          <w:rFonts w:hint="eastAsia" w:ascii="仿宋" w:hAnsi="仿宋" w:eastAsia="仿宋"/>
          <w:b/>
          <w:sz w:val="24"/>
          <w:szCs w:val="24"/>
        </w:rPr>
      </w:pPr>
    </w:p>
    <w:p>
      <w:pPr>
        <w:widowControl/>
        <w:spacing w:line="360" w:lineRule="auto"/>
        <w:ind w:firstLine="2125" w:firstLineChars="882"/>
        <w:jc w:val="left"/>
        <w:rPr>
          <w:rFonts w:hint="eastAsia" w:ascii="仿宋" w:hAnsi="仿宋" w:eastAsia="仿宋"/>
          <w:b/>
          <w:sz w:val="24"/>
          <w:szCs w:val="24"/>
        </w:rPr>
      </w:pP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第三部分  投标人须知</w:t>
      </w: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360" w:lineRule="auto"/>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360" w:lineRule="auto"/>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360" w:lineRule="auto"/>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360" w:lineRule="auto"/>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360" w:lineRule="auto"/>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360" w:lineRule="auto"/>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360" w:lineRule="auto"/>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360" w:lineRule="auto"/>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360" w:lineRule="auto"/>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360" w:lineRule="auto"/>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360" w:lineRule="auto"/>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360" w:lineRule="auto"/>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360" w:lineRule="auto"/>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360" w:lineRule="auto"/>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11.2投标人按要求提交</w:t>
      </w:r>
      <w:r>
        <w:rPr>
          <w:rFonts w:hint="eastAsia" w:ascii="仿宋" w:hAnsi="仿宋" w:eastAsia="仿宋" w:cs="仿宋"/>
          <w:sz w:val="24"/>
          <w:lang w:eastAsia="zh-CN"/>
        </w:rPr>
        <w:t>叁</w:t>
      </w:r>
      <w:r>
        <w:rPr>
          <w:rFonts w:hint="eastAsia" w:ascii="仿宋" w:hAnsi="仿宋" w:eastAsia="仿宋" w:cs="仿宋"/>
          <w:sz w:val="24"/>
        </w:rPr>
        <w:t xml:space="preserve">万元的投标保证金。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12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360" w:lineRule="auto"/>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D、开标和评标（评见第五部分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E、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19.1投标文件未按招标文件要求签署、盖章的；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19.2不符合资格性审查要求的；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F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360" w:lineRule="auto"/>
        <w:jc w:val="left"/>
        <w:rPr>
          <w:rFonts w:ascii="仿宋" w:hAnsi="仿宋" w:eastAsia="仿宋"/>
          <w:b/>
          <w:sz w:val="24"/>
          <w:szCs w:val="24"/>
        </w:rPr>
      </w:pPr>
    </w:p>
    <w:p>
      <w:pPr>
        <w:widowControl/>
        <w:spacing w:line="360" w:lineRule="auto"/>
        <w:jc w:val="left"/>
        <w:rPr>
          <w:rFonts w:ascii="仿宋" w:hAnsi="仿宋" w:eastAsia="仿宋"/>
          <w:b/>
          <w:sz w:val="24"/>
          <w:szCs w:val="24"/>
        </w:rPr>
      </w:pPr>
    </w:p>
    <w:p>
      <w:pPr>
        <w:widowControl/>
        <w:spacing w:line="360" w:lineRule="auto"/>
        <w:ind w:firstLine="1316" w:firstLineChars="298"/>
        <w:rPr>
          <w:rFonts w:ascii="仿宋" w:hAnsi="仿宋" w:eastAsia="仿宋"/>
          <w:b/>
          <w:sz w:val="44"/>
        </w:rPr>
      </w:pPr>
    </w:p>
    <w:p>
      <w:pPr>
        <w:widowControl/>
        <w:spacing w:line="360" w:lineRule="auto"/>
        <w:jc w:val="left"/>
        <w:rPr>
          <w:rFonts w:ascii="仿宋" w:hAnsi="仿宋" w:eastAsia="仿宋" w:cs="仿宋_GB2312"/>
          <w:b/>
          <w:bCs/>
          <w:sz w:val="24"/>
          <w:szCs w:val="24"/>
        </w:rPr>
      </w:pPr>
    </w:p>
    <w:p>
      <w:pPr>
        <w:widowControl/>
        <w:spacing w:line="360" w:lineRule="auto"/>
        <w:jc w:val="left"/>
        <w:rPr>
          <w:rFonts w:ascii="仿宋" w:hAnsi="仿宋" w:eastAsia="仿宋" w:cs="仿宋_GB2312"/>
          <w:b/>
          <w:bCs/>
          <w:sz w:val="24"/>
          <w:szCs w:val="24"/>
        </w:rPr>
      </w:pPr>
    </w:p>
    <w:p>
      <w:pPr>
        <w:widowControl/>
        <w:spacing w:line="360" w:lineRule="auto"/>
        <w:jc w:val="center"/>
        <w:rPr>
          <w:rFonts w:ascii="仿宋" w:hAnsi="仿宋" w:eastAsia="仿宋"/>
          <w:b/>
          <w:sz w:val="44"/>
        </w:rPr>
      </w:pPr>
    </w:p>
    <w:p>
      <w:pPr>
        <w:widowControl/>
        <w:spacing w:line="360" w:lineRule="auto"/>
        <w:jc w:val="center"/>
        <w:rPr>
          <w:rFonts w:ascii="仿宋" w:hAnsi="仿宋" w:eastAsia="仿宋"/>
          <w:b/>
          <w:sz w:val="44"/>
        </w:rPr>
      </w:pPr>
    </w:p>
    <w:p>
      <w:pPr>
        <w:widowControl/>
        <w:spacing w:line="360" w:lineRule="auto"/>
        <w:jc w:val="center"/>
        <w:rPr>
          <w:rFonts w:ascii="仿宋" w:hAnsi="仿宋" w:eastAsia="仿宋"/>
          <w:b/>
          <w:sz w:val="44"/>
        </w:rPr>
      </w:pPr>
    </w:p>
    <w:p>
      <w:pPr>
        <w:widowControl/>
        <w:spacing w:line="360" w:lineRule="auto"/>
        <w:jc w:val="center"/>
        <w:rPr>
          <w:rFonts w:ascii="仿宋" w:hAnsi="仿宋" w:eastAsia="仿宋"/>
          <w:b/>
          <w:sz w:val="44"/>
        </w:rPr>
      </w:pPr>
    </w:p>
    <w:p>
      <w:pPr>
        <w:widowControl/>
        <w:spacing w:line="360" w:lineRule="auto"/>
        <w:jc w:val="center"/>
        <w:rPr>
          <w:rFonts w:ascii="仿宋" w:hAnsi="仿宋" w:eastAsia="仿宋"/>
          <w:b/>
          <w:sz w:val="44"/>
        </w:rPr>
      </w:pPr>
    </w:p>
    <w:p>
      <w:pPr>
        <w:widowControl/>
        <w:spacing w:line="360" w:lineRule="auto"/>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ordWrap w:val="0"/>
        <w:topLinePunct/>
        <w:autoSpaceDE w:val="0"/>
        <w:autoSpaceDN w:val="0"/>
        <w:adjustRightInd w:val="0"/>
        <w:snapToGrid w:val="0"/>
        <w:spacing w:line="360" w:lineRule="auto"/>
        <w:jc w:val="center"/>
        <w:outlineLvl w:val="0"/>
        <w:rPr>
          <w:rFonts w:ascii="仿宋" w:hAnsi="仿宋" w:eastAsia="仿宋"/>
          <w:b/>
          <w:sz w:val="36"/>
          <w:szCs w:val="36"/>
        </w:rPr>
      </w:pPr>
      <w:r>
        <w:rPr>
          <w:rFonts w:hint="eastAsia" w:ascii="仿宋" w:hAnsi="仿宋" w:eastAsia="仿宋" w:cs="黑体"/>
          <w:b/>
          <w:bCs/>
          <w:sz w:val="36"/>
          <w:szCs w:val="36"/>
          <w:lang w:val="zh-CN"/>
        </w:rPr>
        <w:t>第四部分 采购内容及其他要求</w:t>
      </w:r>
    </w:p>
    <w:p>
      <w:pPr>
        <w:spacing w:before="471" w:after="312" w:line="360" w:lineRule="auto"/>
        <w:outlineLvl w:val="0"/>
        <w:rPr>
          <w:rFonts w:hint="eastAsia" w:ascii="仿宋" w:hAnsi="仿宋" w:eastAsia="仿宋" w:cs="仿宋"/>
          <w:sz w:val="24"/>
          <w:szCs w:val="24"/>
        </w:rPr>
      </w:pPr>
      <w:r>
        <w:rPr>
          <w:rFonts w:hint="eastAsia" w:ascii="仿宋" w:hAnsi="仿宋" w:eastAsia="仿宋" w:cs="仿宋"/>
          <w:b/>
          <w:sz w:val="24"/>
          <w:szCs w:val="24"/>
          <w:lang w:eastAsia="zh-CN"/>
        </w:rPr>
        <w:t>一、</w:t>
      </w:r>
      <w:r>
        <w:rPr>
          <w:rFonts w:hint="eastAsia" w:ascii="仿宋" w:hAnsi="仿宋" w:eastAsia="仿宋" w:cs="仿宋"/>
          <w:b/>
          <w:sz w:val="24"/>
          <w:szCs w:val="24"/>
        </w:rPr>
        <w:t>项目概述</w:t>
      </w:r>
    </w:p>
    <w:tbl>
      <w:tblPr>
        <w:tblStyle w:val="36"/>
        <w:tblW w:w="907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2376"/>
        <w:gridCol w:w="6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49" w:hRule="atLeast"/>
        </w:trPr>
        <w:tc>
          <w:tcPr>
            <w:tcW w:w="2376" w:type="dxa"/>
            <w:vAlign w:val="center"/>
          </w:tcPr>
          <w:p>
            <w:pPr>
              <w:snapToGrid w:val="0"/>
              <w:jc w:val="center"/>
              <w:outlineLvl w:val="0"/>
              <w:rPr>
                <w:rFonts w:hint="eastAsia" w:ascii="仿宋" w:hAnsi="仿宋" w:eastAsia="仿宋" w:cs="仿宋"/>
                <w:b/>
                <w:sz w:val="24"/>
                <w:szCs w:val="24"/>
              </w:rPr>
            </w:pPr>
            <w:r>
              <w:rPr>
                <w:rFonts w:hint="eastAsia" w:ascii="仿宋" w:hAnsi="仿宋" w:eastAsia="仿宋" w:cs="仿宋"/>
                <w:b/>
                <w:sz w:val="24"/>
                <w:szCs w:val="24"/>
              </w:rPr>
              <w:t>项目名称</w:t>
            </w:r>
          </w:p>
        </w:tc>
        <w:tc>
          <w:tcPr>
            <w:tcW w:w="6696" w:type="dxa"/>
            <w:vAlign w:val="center"/>
          </w:tcPr>
          <w:p>
            <w:pPr>
              <w:snapToGrid w:val="0"/>
              <w:outlineLvl w:val="0"/>
              <w:rPr>
                <w:rFonts w:hint="eastAsia" w:ascii="仿宋" w:hAnsi="仿宋" w:eastAsia="仿宋" w:cs="仿宋"/>
                <w:sz w:val="24"/>
                <w:szCs w:val="24"/>
              </w:rPr>
            </w:pPr>
            <w:r>
              <w:rPr>
                <w:rFonts w:hint="eastAsia" w:ascii="仿宋" w:hAnsi="仿宋" w:eastAsia="仿宋" w:cs="仿宋"/>
                <w:sz w:val="24"/>
                <w:szCs w:val="24"/>
              </w:rPr>
              <w:t>禹州市公安局动态人像识别系统采购及安装项目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14" w:hRule="atLeast"/>
        </w:trPr>
        <w:tc>
          <w:tcPr>
            <w:tcW w:w="2376" w:type="dxa"/>
            <w:vAlign w:val="center"/>
          </w:tcPr>
          <w:p>
            <w:pPr>
              <w:snapToGrid w:val="0"/>
              <w:jc w:val="center"/>
              <w:outlineLvl w:val="0"/>
              <w:rPr>
                <w:rFonts w:hint="eastAsia" w:ascii="仿宋" w:hAnsi="仿宋" w:eastAsia="仿宋" w:cs="仿宋"/>
                <w:b/>
                <w:sz w:val="24"/>
                <w:szCs w:val="24"/>
              </w:rPr>
            </w:pPr>
            <w:r>
              <w:rPr>
                <w:rFonts w:hint="eastAsia" w:ascii="仿宋" w:hAnsi="仿宋" w:eastAsia="仿宋" w:cs="仿宋"/>
                <w:b/>
                <w:sz w:val="24"/>
                <w:szCs w:val="24"/>
              </w:rPr>
              <w:t>采购内容</w:t>
            </w:r>
          </w:p>
        </w:tc>
        <w:tc>
          <w:tcPr>
            <w:tcW w:w="669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本项目的采购内容为禹州市公安局动态人像识别系统采购及安装项目采购及安装、调试、验收、培训、质保服务、运输和保险以及与货物有关的其他伴随服务。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30" w:hRule="atLeast"/>
        </w:trPr>
        <w:tc>
          <w:tcPr>
            <w:tcW w:w="2376" w:type="dxa"/>
            <w:vAlign w:val="center"/>
          </w:tcPr>
          <w:p>
            <w:pPr>
              <w:snapToGrid w:val="0"/>
              <w:jc w:val="center"/>
              <w:outlineLvl w:val="0"/>
              <w:rPr>
                <w:rFonts w:hint="eastAsia" w:ascii="仿宋" w:hAnsi="仿宋" w:eastAsia="仿宋" w:cs="仿宋"/>
                <w:b/>
                <w:sz w:val="24"/>
                <w:szCs w:val="24"/>
              </w:rPr>
            </w:pPr>
            <w:r>
              <w:rPr>
                <w:rFonts w:hint="eastAsia" w:ascii="仿宋" w:hAnsi="仿宋" w:eastAsia="仿宋" w:cs="仿宋"/>
                <w:b/>
                <w:sz w:val="24"/>
                <w:szCs w:val="24"/>
              </w:rPr>
              <w:t>主要技术规格</w:t>
            </w:r>
          </w:p>
        </w:tc>
        <w:tc>
          <w:tcPr>
            <w:tcW w:w="6696"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详见设备清单技术参数</w:t>
            </w:r>
          </w:p>
        </w:tc>
      </w:tr>
    </w:tbl>
    <w:p>
      <w:pPr>
        <w:pStyle w:val="19"/>
        <w:snapToGrid w:val="0"/>
        <w:spacing w:after="156" w:afterLines="50"/>
        <w:outlineLvl w:val="0"/>
        <w:rPr>
          <w:rFonts w:hint="eastAsia" w:ascii="仿宋" w:hAnsi="仿宋" w:eastAsia="仿宋" w:cs="仿宋"/>
          <w:b/>
          <w:sz w:val="24"/>
          <w:szCs w:val="24"/>
        </w:rPr>
      </w:pPr>
    </w:p>
    <w:p>
      <w:pPr>
        <w:snapToGrid w:val="0"/>
        <w:spacing w:after="156" w:afterLines="50"/>
        <w:outlineLvl w:val="0"/>
        <w:rPr>
          <w:rFonts w:hint="eastAsia" w:ascii="仿宋" w:hAnsi="仿宋" w:eastAsia="仿宋" w:cs="仿宋"/>
          <w:b/>
          <w:sz w:val="24"/>
          <w:szCs w:val="24"/>
        </w:rPr>
      </w:pPr>
      <w:r>
        <w:rPr>
          <w:rFonts w:hint="eastAsia" w:ascii="仿宋" w:hAnsi="仿宋" w:eastAsia="仿宋" w:cs="仿宋"/>
          <w:b/>
          <w:sz w:val="24"/>
          <w:szCs w:val="24"/>
        </w:rPr>
        <w:t>二、项目需求及要求</w:t>
      </w:r>
    </w:p>
    <w:p>
      <w:pPr>
        <w:widowControl/>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1、招标内容及基本要求</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须保证系统达到用户的功能要求，保证系统正常、安全、稳定运行。本需求方案的功能要求及需求清单所列设备仅是基本需求，投标人须根据本项目的总体安排，并结合实际情况、项目资金预算等对所有的设备、器件、软件、附件进行完善、补充，使技术方案更全面、功能更完善，并在投标文件内列明设备清单、报价（包含所有安装调试和人工等一切费用）。</w:t>
      </w:r>
    </w:p>
    <w:p>
      <w:pPr>
        <w:pStyle w:val="19"/>
        <w:snapToGrid w:val="0"/>
        <w:spacing w:after="156" w:afterLines="50"/>
        <w:outlineLvl w:val="0"/>
        <w:rPr>
          <w:rFonts w:hint="eastAsia" w:ascii="仿宋" w:hAnsi="仿宋" w:eastAsia="仿宋" w:cs="仿宋"/>
          <w:b/>
          <w:sz w:val="24"/>
          <w:szCs w:val="24"/>
        </w:rPr>
      </w:pPr>
      <w:r>
        <w:rPr>
          <w:rFonts w:hint="eastAsia" w:ascii="仿宋" w:hAnsi="仿宋" w:eastAsia="仿宋" w:cs="仿宋"/>
          <w:b/>
          <w:sz w:val="24"/>
          <w:szCs w:val="24"/>
        </w:rPr>
        <w:t>三、说明</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1、总则</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1．1本章所述技术规格及要求是招标人提供的最低限度的技术要求，投标人应保证提供符合本技术规格及要求和有关工业标准的优质产品。</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1．2本技术规格及要求所使用的标准和规范如与投标人所执行的标准发生矛盾时，按较高标准执行。</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1．3招标人保留在对本技术规格及要求补充和修改的权利，投标人应承诺予以配合，如提出修改，具体事件由中标人与招标人另行商定。</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1．4投标人所提供的货物，如若发生侵犯知识产权的行为时，其侵权责任与招标人无关，应由投标人承担相应的责任，并不得损害招标人的利益。</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2、所遵循的标准和质量保证</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2．1投标人提供的所有货物，其制造商应有完善的质量检测手段和质量保证体系，产品符合国家标准和行业标准。</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2．2投标人所提供货物的设计、制造、产品性能、材料的选择和材料的检验及产品的测试等，都应按国内外通行的现行标准和相应的技术规范执行。而这些标准和技术规范应为合同签字日为止最新发布发行的标准和技术规范。</w:t>
      </w:r>
    </w:p>
    <w:p>
      <w:pPr>
        <w:pStyle w:val="19"/>
        <w:snapToGrid w:val="0"/>
        <w:spacing w:after="156" w:afterLines="50"/>
        <w:outlineLvl w:val="0"/>
        <w:rPr>
          <w:rFonts w:hint="eastAsia" w:ascii="仿宋" w:hAnsi="仿宋" w:eastAsia="仿宋" w:cs="仿宋"/>
          <w:b/>
          <w:sz w:val="24"/>
          <w:szCs w:val="24"/>
        </w:rPr>
      </w:pPr>
      <w:r>
        <w:rPr>
          <w:rFonts w:hint="eastAsia" w:ascii="仿宋" w:hAnsi="仿宋" w:eastAsia="仿宋" w:cs="仿宋"/>
          <w:b/>
          <w:sz w:val="24"/>
          <w:szCs w:val="24"/>
        </w:rPr>
        <w:t>四、安装及验收</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1、总体要求</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1.1供应商严格按照国家及有关部门规定的程序和安全规范进行安装；</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1.2货物设备的安装调试由成交供应商负责，其费用包含在投标报价中。</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2、设备的检验与调试</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招标人要求对整机的性能进行调试、试验、检测。检测结果必须符台国家制造与安装安全规范以及中标人提供的制造、安装标准和技术规范要求。</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3、人员培训</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中标人应选派有资格的工程技术人员对招标人有关人员进行免费培训。培训内容为投备的基本原理、操作使用、维修保养等。</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4、售后服务</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4．1提供设备使用和维护技术方面的信息和技术资料；</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4. 2投标人应对售后服务作出承诺。</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5、质量保证期</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质量保证期为不低于两年。在此期间，设备因制造、安装而发生损坏或不能正常工作时，中标人应负责免费维修或更换零部件。</w:t>
      </w:r>
    </w:p>
    <w:p>
      <w:pPr>
        <w:spacing w:line="360" w:lineRule="auto"/>
        <w:jc w:val="center"/>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jc w:val="both"/>
        <w:rPr>
          <w:rFonts w:hint="eastAsia" w:ascii="仿宋" w:hAnsi="仿宋" w:eastAsia="仿宋" w:cs="仿宋"/>
          <w:position w:val="-4"/>
          <w:sz w:val="24"/>
          <w:szCs w:val="24"/>
          <w:lang w:eastAsia="zh-CN"/>
        </w:rPr>
      </w:pPr>
    </w:p>
    <w:p>
      <w:pPr>
        <w:spacing w:line="360" w:lineRule="auto"/>
        <w:jc w:val="both"/>
        <w:rPr>
          <w:rFonts w:hint="eastAsia" w:ascii="仿宋" w:hAnsi="仿宋" w:eastAsia="仿宋" w:cs="仿宋"/>
          <w:position w:val="-4"/>
          <w:sz w:val="24"/>
          <w:szCs w:val="24"/>
          <w:lang w:eastAsia="zh-CN"/>
        </w:rPr>
      </w:pPr>
    </w:p>
    <w:p>
      <w:pPr>
        <w:spacing w:line="360" w:lineRule="auto"/>
        <w:jc w:val="both"/>
        <w:rPr>
          <w:rFonts w:hint="eastAsia" w:ascii="仿宋" w:hAnsi="仿宋" w:eastAsia="仿宋" w:cs="仿宋"/>
          <w:position w:val="-4"/>
          <w:sz w:val="24"/>
          <w:szCs w:val="24"/>
          <w:lang w:eastAsia="zh-CN"/>
        </w:rPr>
      </w:pPr>
    </w:p>
    <w:p>
      <w:pPr>
        <w:spacing w:line="360" w:lineRule="auto"/>
        <w:jc w:val="both"/>
        <w:rPr>
          <w:rFonts w:hint="eastAsia" w:ascii="仿宋" w:hAnsi="仿宋" w:eastAsia="仿宋" w:cs="仿宋"/>
          <w:position w:val="-4"/>
          <w:sz w:val="24"/>
          <w:szCs w:val="24"/>
          <w:lang w:eastAsia="zh-CN"/>
        </w:rPr>
      </w:pPr>
    </w:p>
    <w:p>
      <w:pPr>
        <w:spacing w:line="360" w:lineRule="auto"/>
        <w:jc w:val="both"/>
        <w:rPr>
          <w:rFonts w:hint="eastAsia" w:ascii="仿宋" w:hAnsi="仿宋" w:eastAsia="仿宋" w:cs="仿宋"/>
          <w:position w:val="-4"/>
          <w:sz w:val="24"/>
          <w:szCs w:val="24"/>
          <w:lang w:eastAsia="zh-CN"/>
        </w:rPr>
      </w:pPr>
    </w:p>
    <w:p>
      <w:pPr>
        <w:spacing w:line="360" w:lineRule="auto"/>
        <w:jc w:val="both"/>
        <w:rPr>
          <w:rFonts w:hint="eastAsia" w:ascii="仿宋" w:hAnsi="仿宋" w:eastAsia="仿宋" w:cs="仿宋"/>
          <w:position w:val="-4"/>
          <w:sz w:val="24"/>
          <w:szCs w:val="24"/>
          <w:lang w:eastAsia="zh-CN"/>
        </w:rPr>
      </w:pPr>
    </w:p>
    <w:p>
      <w:pPr>
        <w:spacing w:line="360" w:lineRule="auto"/>
        <w:jc w:val="both"/>
        <w:rPr>
          <w:rFonts w:hint="eastAsia" w:ascii="仿宋" w:hAnsi="仿宋" w:eastAsia="仿宋" w:cs="仿宋"/>
          <w:position w:val="-4"/>
          <w:sz w:val="24"/>
          <w:szCs w:val="24"/>
          <w:lang w:eastAsia="zh-CN"/>
        </w:rPr>
      </w:pPr>
    </w:p>
    <w:p>
      <w:pPr>
        <w:spacing w:line="360" w:lineRule="auto"/>
        <w:jc w:val="both"/>
        <w:rPr>
          <w:rFonts w:hint="eastAsia" w:ascii="仿宋" w:hAnsi="仿宋" w:eastAsia="仿宋" w:cs="仿宋"/>
          <w:position w:val="-4"/>
          <w:sz w:val="24"/>
          <w:szCs w:val="24"/>
          <w:lang w:eastAsia="zh-CN"/>
        </w:rPr>
      </w:pPr>
    </w:p>
    <w:p>
      <w:pPr>
        <w:spacing w:line="360" w:lineRule="auto"/>
        <w:jc w:val="both"/>
        <w:rPr>
          <w:rFonts w:hint="eastAsia" w:ascii="仿宋" w:hAnsi="仿宋" w:eastAsia="仿宋" w:cs="仿宋"/>
          <w:b/>
          <w:bCs/>
          <w:position w:val="-4"/>
          <w:sz w:val="24"/>
          <w:szCs w:val="24"/>
        </w:rPr>
      </w:pPr>
      <w:r>
        <w:rPr>
          <w:rFonts w:hint="eastAsia" w:ascii="仿宋" w:hAnsi="仿宋" w:eastAsia="仿宋" w:cs="仿宋"/>
          <w:b/>
          <w:bCs/>
          <w:position w:val="-4"/>
          <w:sz w:val="24"/>
          <w:szCs w:val="24"/>
          <w:lang w:eastAsia="zh-CN"/>
        </w:rPr>
        <w:t>五、设备清单：</w:t>
      </w:r>
    </w:p>
    <w:tbl>
      <w:tblPr>
        <w:tblStyle w:val="36"/>
        <w:tblW w:w="96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593"/>
        <w:gridCol w:w="5811"/>
        <w:gridCol w:w="5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2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b/>
                <w:bCs/>
                <w:position w:val="-4"/>
                <w:sz w:val="24"/>
              </w:rPr>
            </w:pPr>
            <w:r>
              <w:rPr>
                <w:rFonts w:hint="eastAsia" w:ascii="仿宋" w:hAnsi="仿宋" w:eastAsia="仿宋" w:cs="Arial Unicode MS"/>
                <w:b/>
                <w:bCs/>
                <w:position w:val="-4"/>
                <w:sz w:val="24"/>
              </w:rPr>
              <w:t>序号</w:t>
            </w:r>
          </w:p>
        </w:tc>
        <w:tc>
          <w:tcPr>
            <w:tcW w:w="159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b/>
                <w:bCs/>
                <w:position w:val="-4"/>
                <w:sz w:val="24"/>
              </w:rPr>
            </w:pPr>
            <w:r>
              <w:rPr>
                <w:rFonts w:hint="eastAsia" w:ascii="仿宋" w:hAnsi="仿宋" w:eastAsia="仿宋" w:cs="Arial Unicode MS"/>
                <w:b/>
                <w:bCs/>
                <w:position w:val="-4"/>
                <w:sz w:val="24"/>
              </w:rPr>
              <w:t>设备名称</w:t>
            </w:r>
          </w:p>
        </w:tc>
        <w:tc>
          <w:tcPr>
            <w:tcW w:w="581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b/>
                <w:bCs/>
                <w:position w:val="-4"/>
                <w:sz w:val="24"/>
              </w:rPr>
            </w:pPr>
            <w:r>
              <w:rPr>
                <w:rFonts w:hint="eastAsia" w:ascii="仿宋" w:hAnsi="仿宋" w:eastAsia="仿宋" w:cs="Arial Unicode MS"/>
                <w:b/>
                <w:bCs/>
                <w:position w:val="-4"/>
                <w:sz w:val="24"/>
              </w:rPr>
              <w:t>设备参数</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b/>
                <w:bCs/>
                <w:position w:val="-4"/>
                <w:sz w:val="24"/>
              </w:rPr>
            </w:pPr>
            <w:r>
              <w:rPr>
                <w:rFonts w:hint="eastAsia" w:ascii="仿宋" w:hAnsi="仿宋" w:eastAsia="仿宋" w:cs="Arial Unicode MS"/>
                <w:b/>
                <w:bCs/>
                <w:position w:val="-4"/>
                <w:sz w:val="24"/>
              </w:rPr>
              <w:t>单位</w:t>
            </w: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b/>
                <w:bCs/>
                <w:position w:val="-4"/>
                <w:sz w:val="24"/>
              </w:rPr>
            </w:pPr>
            <w:r>
              <w:rPr>
                <w:rFonts w:hint="eastAsia" w:ascii="仿宋" w:hAnsi="仿宋" w:eastAsia="仿宋" w:cs="Arial Unicode MS"/>
                <w:b/>
                <w:bCs/>
                <w:position w:val="-4"/>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933"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b/>
                <w:bCs/>
                <w:position w:val="-4"/>
                <w:sz w:val="24"/>
              </w:rPr>
            </w:pPr>
            <w:r>
              <w:rPr>
                <w:rFonts w:hint="eastAsia" w:ascii="仿宋" w:hAnsi="仿宋" w:eastAsia="仿宋" w:cs="Arial Unicode MS"/>
                <w:b/>
                <w:bCs/>
                <w:position w:val="-4"/>
                <w:sz w:val="24"/>
              </w:rPr>
              <w:t>第一部分：前端抓拍系统</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b/>
                <w:bCs/>
                <w:position w:val="-4"/>
                <w:sz w:val="24"/>
              </w:rPr>
            </w:pPr>
            <w:r>
              <w:rPr>
                <w:rFonts w:hint="eastAsia" w:ascii="仿宋" w:hAnsi="仿宋" w:eastAsia="仿宋" w:cs="Arial Unicode MS"/>
                <w:b/>
                <w:bCs/>
                <w:position w:val="-4"/>
                <w:sz w:val="24"/>
              </w:rPr>
              <w:t>　</w:t>
            </w: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b/>
                <w:bCs/>
                <w:position w:val="-4"/>
                <w:sz w:val="24"/>
              </w:rPr>
            </w:pPr>
            <w:r>
              <w:rPr>
                <w:rFonts w:hint="eastAsia" w:ascii="仿宋" w:hAnsi="仿宋" w:eastAsia="仿宋" w:cs="Arial Unicode MS"/>
                <w:b/>
                <w:bCs/>
                <w:position w:val="-4"/>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0" w:hRule="atLeast"/>
        </w:trPr>
        <w:tc>
          <w:tcPr>
            <w:tcW w:w="52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1</w:t>
            </w:r>
          </w:p>
        </w:tc>
        <w:tc>
          <w:tcPr>
            <w:tcW w:w="159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200万像素人脸抓拍机</w:t>
            </w:r>
          </w:p>
        </w:tc>
        <w:tc>
          <w:tcPr>
            <w:tcW w:w="5811"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Arial Unicode MS"/>
                <w:position w:val="-4"/>
                <w:sz w:val="24"/>
              </w:rPr>
            </w:pPr>
            <w:r>
              <w:rPr>
                <w:rFonts w:hint="eastAsia" w:ascii="宋体" w:hAnsi="宋体" w:cs="宋体"/>
                <w:bCs/>
                <w:szCs w:val="21"/>
              </w:rPr>
              <w:t>★</w:t>
            </w:r>
            <w:r>
              <w:rPr>
                <w:rFonts w:hint="eastAsia" w:ascii="仿宋" w:hAnsi="仿宋" w:eastAsia="仿宋" w:cs="Arial Unicode MS"/>
                <w:position w:val="-4"/>
                <w:sz w:val="24"/>
              </w:rPr>
              <w:t>具有不少于1 个RJ45以太网口、1个BNC接口、1个音频输出接口、1个音频输入接口；支持2路报警输入、1路报警输出。</w:t>
            </w:r>
            <w:r>
              <w:rPr>
                <w:rFonts w:hint="eastAsia" w:ascii="仿宋" w:hAnsi="仿宋" w:eastAsia="仿宋" w:cs="Arial Unicode MS"/>
                <w:position w:val="-4"/>
                <w:sz w:val="24"/>
              </w:rPr>
              <w:br w:type="textWrapping"/>
            </w:r>
            <w:r>
              <w:rPr>
                <w:rFonts w:hint="eastAsia" w:ascii="宋体" w:hAnsi="宋体" w:cs="宋体"/>
                <w:bCs/>
                <w:szCs w:val="21"/>
              </w:rPr>
              <w:t>★</w:t>
            </w:r>
            <w:r>
              <w:rPr>
                <w:rFonts w:hint="eastAsia" w:ascii="仿宋" w:hAnsi="仿宋" w:eastAsia="仿宋" w:cs="Arial Unicode MS"/>
                <w:position w:val="-4"/>
                <w:sz w:val="24"/>
              </w:rPr>
              <w:t>靶面尺寸不小于1/1.8英寸。</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支持H.265、H.264；</w:t>
            </w:r>
            <w:r>
              <w:rPr>
                <w:rFonts w:hint="eastAsia" w:ascii="仿宋" w:hAnsi="仿宋" w:eastAsia="仿宋" w:cs="Arial Unicode MS"/>
                <w:position w:val="-4"/>
                <w:sz w:val="24"/>
              </w:rPr>
              <w:br w:type="textWrapping"/>
            </w:r>
            <w:r>
              <w:rPr>
                <w:rFonts w:hint="eastAsia" w:ascii="宋体" w:hAnsi="宋体" w:cs="宋体"/>
                <w:bCs/>
                <w:szCs w:val="21"/>
              </w:rPr>
              <w:t>★</w:t>
            </w:r>
            <w:r>
              <w:rPr>
                <w:rFonts w:hint="eastAsia" w:ascii="仿宋" w:hAnsi="仿宋" w:eastAsia="仿宋" w:cs="Arial Unicode MS"/>
                <w:position w:val="-4"/>
                <w:sz w:val="24"/>
              </w:rPr>
              <w:t>分辨力：彩色：≥1000TVL。</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亮度（灰度）鉴别等级：≥11级。</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最低照度：0.001 lx（F=0.95，AGC ON，彩色模式），0.0001 lx（F=0.95，AGC ON，黑白模式）；</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宽动态范围：≥120db；</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支持白平衡、自动增益、背光补偿、强光抑制、走廊模式、镜像功能、数字降噪、音频降噪、透雾、电子防抖等功能；</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在IE浏览器下，具有感兴趣区域设置选项。</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支持手动抓拍、报警抓拍；支持抓拍统计。</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断网情况下，抓拍图片自动存储到本地存储卡，网络恢复后自动上传至FTP服务器。</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支持SD卡存储。具有视频遮挡、IP地址冲突、MAC地址冲突、存储卡满、存储卡异常等故障报警功能。</w:t>
            </w:r>
            <w:r>
              <w:rPr>
                <w:rFonts w:hint="eastAsia" w:ascii="仿宋" w:hAnsi="仿宋" w:eastAsia="仿宋" w:cs="Arial Unicode MS"/>
                <w:position w:val="-4"/>
                <w:sz w:val="24"/>
              </w:rPr>
              <w:br w:type="textWrapping"/>
            </w:r>
            <w:r>
              <w:rPr>
                <w:rFonts w:hint="eastAsia" w:ascii="宋体" w:hAnsi="宋体" w:cs="宋体"/>
                <w:bCs/>
                <w:szCs w:val="21"/>
              </w:rPr>
              <w:t>★</w:t>
            </w:r>
            <w:r>
              <w:rPr>
                <w:rFonts w:hint="eastAsia" w:ascii="仿宋" w:hAnsi="仿宋" w:eastAsia="仿宋" w:cs="Arial Unicode MS"/>
                <w:position w:val="-4"/>
                <w:sz w:val="24"/>
              </w:rPr>
              <w:t>具有人脸检测、人脸跟踪、人脸抓拍功能，人脸抓拍数量可设。</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支持侧脸检测功能。</w:t>
            </w:r>
            <w:r>
              <w:rPr>
                <w:rFonts w:hint="eastAsia" w:ascii="仿宋" w:hAnsi="仿宋" w:eastAsia="仿宋" w:cs="Arial Unicode MS"/>
                <w:position w:val="-4"/>
                <w:sz w:val="24"/>
              </w:rPr>
              <w:br w:type="textWrapping"/>
            </w:r>
            <w:r>
              <w:rPr>
                <w:rFonts w:hint="eastAsia" w:ascii="宋体" w:hAnsi="宋体" w:cs="宋体"/>
                <w:bCs/>
                <w:szCs w:val="21"/>
              </w:rPr>
              <w:t>★</w:t>
            </w:r>
            <w:r>
              <w:rPr>
                <w:rFonts w:hint="eastAsia" w:ascii="仿宋" w:hAnsi="仿宋" w:eastAsia="仿宋" w:cs="Arial Unicode MS"/>
                <w:position w:val="-4"/>
                <w:sz w:val="24"/>
              </w:rPr>
              <w:t>可对人脸的年龄、性别以及是否戴眼镜进行检测。</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台</w:t>
            </w: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2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2</w:t>
            </w:r>
          </w:p>
        </w:tc>
        <w:tc>
          <w:tcPr>
            <w:tcW w:w="159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摄像机支架</w:t>
            </w:r>
          </w:p>
        </w:tc>
        <w:tc>
          <w:tcPr>
            <w:tcW w:w="5811"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摄像机专用支架</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个</w:t>
            </w: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2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3</w:t>
            </w:r>
          </w:p>
        </w:tc>
        <w:tc>
          <w:tcPr>
            <w:tcW w:w="159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防水箱</w:t>
            </w:r>
          </w:p>
        </w:tc>
        <w:tc>
          <w:tcPr>
            <w:tcW w:w="5811"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400mm×300mm×200mm 室外防水箱 国标钢材壁厚1.2mm 静电喷塑 抱箍、螺丝等辅材采用不锈钢材质 内含漏电保护器、空开、插排相关必要附件以及光纤设备安装</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个</w:t>
            </w: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2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4</w:t>
            </w:r>
          </w:p>
        </w:tc>
        <w:tc>
          <w:tcPr>
            <w:tcW w:w="159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二合一防雷器</w:t>
            </w:r>
          </w:p>
        </w:tc>
        <w:tc>
          <w:tcPr>
            <w:tcW w:w="5811"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网络电源二合一防雷器</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个</w:t>
            </w: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2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5</w:t>
            </w:r>
          </w:p>
        </w:tc>
        <w:tc>
          <w:tcPr>
            <w:tcW w:w="159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电源线</w:t>
            </w:r>
          </w:p>
        </w:tc>
        <w:tc>
          <w:tcPr>
            <w:tcW w:w="5811"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国标电缆RVV3*1</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米</w:t>
            </w: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2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6</w:t>
            </w:r>
          </w:p>
        </w:tc>
        <w:tc>
          <w:tcPr>
            <w:tcW w:w="159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网线</w:t>
            </w:r>
          </w:p>
        </w:tc>
        <w:tc>
          <w:tcPr>
            <w:tcW w:w="5811"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超五类网线（国标）</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米</w:t>
            </w: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2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7</w:t>
            </w:r>
          </w:p>
        </w:tc>
        <w:tc>
          <w:tcPr>
            <w:tcW w:w="159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接电费用</w:t>
            </w:r>
          </w:p>
        </w:tc>
        <w:tc>
          <w:tcPr>
            <w:tcW w:w="5811"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电力供电引线施工及配套费用</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批</w:t>
            </w: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2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8</w:t>
            </w:r>
          </w:p>
        </w:tc>
        <w:tc>
          <w:tcPr>
            <w:tcW w:w="159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接入交换机</w:t>
            </w:r>
          </w:p>
        </w:tc>
        <w:tc>
          <w:tcPr>
            <w:tcW w:w="5811"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百兆5口监控专用交换机</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台</w:t>
            </w: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2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9</w:t>
            </w:r>
          </w:p>
        </w:tc>
        <w:tc>
          <w:tcPr>
            <w:tcW w:w="159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配套辅材</w:t>
            </w:r>
          </w:p>
        </w:tc>
        <w:tc>
          <w:tcPr>
            <w:tcW w:w="5811"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穿线金属管，金属软管，PVC管，接头，焊接，膨胀丝，自攻丝，胶栓，胶带，扎带等</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批</w:t>
            </w: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60</w:t>
            </w:r>
          </w:p>
        </w:tc>
      </w:tr>
    </w:tbl>
    <w:p>
      <w:pPr>
        <w:spacing w:line="360" w:lineRule="auto"/>
        <w:jc w:val="center"/>
        <w:rPr>
          <w:rFonts w:hint="eastAsia" w:ascii="仿宋" w:hAnsi="仿宋" w:eastAsia="仿宋" w:cs="Arial Unicode MS"/>
          <w:position w:val="-4"/>
          <w:sz w:val="24"/>
        </w:rPr>
      </w:pPr>
    </w:p>
    <w:tbl>
      <w:tblPr>
        <w:tblStyle w:val="36"/>
        <w:tblW w:w="96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25"/>
        <w:gridCol w:w="6582"/>
        <w:gridCol w:w="567"/>
        <w:gridCol w:w="28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933"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b/>
                <w:bCs/>
                <w:position w:val="-4"/>
                <w:sz w:val="24"/>
              </w:rPr>
            </w:pPr>
            <w:r>
              <w:rPr>
                <w:rFonts w:hint="eastAsia" w:ascii="仿宋" w:hAnsi="仿宋" w:eastAsia="仿宋" w:cs="Arial Unicode MS"/>
                <w:b/>
                <w:bCs/>
                <w:position w:val="-4"/>
                <w:sz w:val="24"/>
              </w:rPr>
              <w:t>第二部分：中心人脸比对系统</w:t>
            </w: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Arial Unicode MS"/>
                <w:b/>
                <w:bCs/>
                <w:position w:val="-4"/>
                <w:sz w:val="24"/>
              </w:rPr>
            </w:pPr>
            <w:r>
              <w:rPr>
                <w:rFonts w:hint="eastAsia" w:ascii="仿宋" w:hAnsi="仿宋" w:eastAsia="仿宋" w:cs="Arial Unicode MS"/>
                <w:b/>
                <w:bCs/>
                <w:position w:val="-4"/>
                <w:sz w:val="24"/>
              </w:rPr>
              <w:t>单位</w:t>
            </w:r>
          </w:p>
        </w:tc>
        <w:tc>
          <w:tcPr>
            <w:tcW w:w="85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b/>
                <w:bCs/>
                <w:position w:val="-4"/>
                <w:sz w:val="24"/>
              </w:rPr>
            </w:pPr>
            <w:r>
              <w:rPr>
                <w:rFonts w:hint="eastAsia" w:ascii="仿宋" w:hAnsi="仿宋" w:eastAsia="仿宋" w:cs="Arial Unicode MS"/>
                <w:b/>
                <w:bCs/>
                <w:position w:val="-4"/>
                <w:sz w:val="24"/>
              </w:rPr>
              <w:t>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trPr>
        <w:tc>
          <w:tcPr>
            <w:tcW w:w="42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1</w:t>
            </w:r>
          </w:p>
        </w:tc>
        <w:tc>
          <w:tcPr>
            <w:tcW w:w="9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视频存储系统</w:t>
            </w:r>
          </w:p>
        </w:tc>
        <w:tc>
          <w:tcPr>
            <w:tcW w:w="6582"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支持SATA、SAS、SSD接口磁盘。</w:t>
            </w:r>
          </w:p>
          <w:p>
            <w:pPr>
              <w:spacing w:line="360" w:lineRule="auto"/>
              <w:jc w:val="left"/>
              <w:rPr>
                <w:rFonts w:hint="eastAsia" w:ascii="仿宋" w:hAnsi="仿宋" w:eastAsia="仿宋" w:cs="Arial Unicode MS"/>
                <w:position w:val="-4"/>
                <w:sz w:val="24"/>
              </w:rPr>
            </w:pPr>
            <w:r>
              <w:rPr>
                <w:rFonts w:hint="eastAsia" w:ascii="宋体" w:hAnsi="宋体" w:cs="宋体"/>
                <w:bCs/>
                <w:szCs w:val="21"/>
              </w:rPr>
              <w:t>★</w:t>
            </w:r>
            <w:r>
              <w:rPr>
                <w:rFonts w:hint="eastAsia" w:ascii="仿宋" w:hAnsi="仿宋" w:eastAsia="仿宋" w:cs="Arial Unicode MS"/>
                <w:position w:val="-4"/>
                <w:sz w:val="24"/>
              </w:rPr>
              <w:t xml:space="preserve">可支持单块容量为1TB、2TB、3TB、4TB、6TB、8TB、10TB的硬盘，支持不少于16块硬盘，支持硬盘在线插拔。 </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 xml:space="preserve">支持存储配置功能，支持空间管理功能，支持系统状态监视功能，支持用户权限功能，支持文件共享功能，支持在线扩容功能，支持数据快照管理功能。 </w:t>
            </w:r>
            <w:r>
              <w:rPr>
                <w:rFonts w:hint="eastAsia" w:ascii="仿宋" w:hAnsi="仿宋" w:eastAsia="仿宋" w:cs="Arial Unicode MS"/>
                <w:position w:val="-4"/>
                <w:sz w:val="24"/>
              </w:rPr>
              <w:br w:type="textWrapping"/>
            </w:r>
            <w:r>
              <w:rPr>
                <w:rFonts w:hint="eastAsia" w:ascii="宋体" w:hAnsi="宋体" w:cs="宋体"/>
                <w:bCs/>
                <w:szCs w:val="21"/>
              </w:rPr>
              <w:t>★</w:t>
            </w:r>
            <w:r>
              <w:rPr>
                <w:rFonts w:hint="eastAsia" w:ascii="仿宋" w:hAnsi="仿宋" w:eastAsia="仿宋" w:cs="Arial Unicode MS"/>
                <w:position w:val="-4"/>
                <w:sz w:val="24"/>
              </w:rPr>
              <w:t xml:space="preserve">支持RAID 0、1、3、5、6、10、50，60。 </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 xml:space="preserve">支持自动识别磁盘的剩余空间容量，根据用户的数据存储需求，可划分多个容量不同的数据存储空间；支持卷快照功能；支持卷克隆功能，建立原用户卷完整数据备份；支持iSCSI/NFS/CIFS/FTP/HTTP等存储协议。 </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 xml:space="preserve">支持按网口数量配置相应数量不同网段IP地址，支持多网口冗余绑定、负载均衡、容错模式。 </w:t>
            </w: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台</w:t>
            </w:r>
          </w:p>
        </w:tc>
        <w:tc>
          <w:tcPr>
            <w:tcW w:w="85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2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2</w:t>
            </w:r>
          </w:p>
        </w:tc>
        <w:tc>
          <w:tcPr>
            <w:tcW w:w="9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企业级硬盘</w:t>
            </w:r>
          </w:p>
        </w:tc>
        <w:tc>
          <w:tcPr>
            <w:tcW w:w="6582"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3.5英寸 4000G 7200 128M SATA3  6Gb/S</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块</w:t>
            </w:r>
          </w:p>
        </w:tc>
        <w:tc>
          <w:tcPr>
            <w:tcW w:w="1134"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0" w:hRule="atLeast"/>
        </w:trPr>
        <w:tc>
          <w:tcPr>
            <w:tcW w:w="42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3</w:t>
            </w:r>
          </w:p>
        </w:tc>
        <w:tc>
          <w:tcPr>
            <w:tcW w:w="9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中心管理接入服务器</w:t>
            </w:r>
          </w:p>
        </w:tc>
        <w:tc>
          <w:tcPr>
            <w:tcW w:w="6582"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 xml:space="preserve">支持实时监控功能，可进行实时抓拍，实时查看报警记录；支持本月、今日抓拍数量统计，目标报警次数统计；支持布控人员报警、频次报警，弹出报警提示，并伴有提示音。 </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 xml:space="preserve">支持对报警记录、抓拍纪录进行查看，可实现报警记录中查看目标的地图定位、录像回放、人物详情功能；支持目标报警、卡口报警统计进行查询，可实现卡口报警统计结果柱状图显示，详细页中地图定位、录像回放、人物详情。 </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 xml:space="preserve">支持卡口布控功能，可添加及修改布控任务，信息包括：任务名称、关联目标库、相似度、布控类型、有效时间和备注等；支持删除布控任务。 </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 xml:space="preserve">支持目标库管理功能，可实现目标库显示界面按图片模式、列表模式切换；支持按照目标库名称查询，新建单个目标时，可将图片上传、删除、设为封面；支持批量导入、导出目标和导出全部目标。 </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 xml:space="preserve">支持配置管理功能，可对人脸服务器、人脸卡口、区域、用户等进行添加、修改、删除等操作，可设置报警记录和过脸记录保存天数。 </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 xml:space="preserve">支持人脸检索功能，可根据时间、卡口、性别、年龄、是否戴眼镜进行查询，同时支持以图搜图功能，可实现根据选择的库、图片和相似度进行查询。 </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台</w:t>
            </w:r>
          </w:p>
        </w:tc>
        <w:tc>
          <w:tcPr>
            <w:tcW w:w="1134"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5" w:hRule="atLeast"/>
        </w:trPr>
        <w:tc>
          <w:tcPr>
            <w:tcW w:w="42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4</w:t>
            </w:r>
          </w:p>
        </w:tc>
        <w:tc>
          <w:tcPr>
            <w:tcW w:w="9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人脸大数据比对系统</w:t>
            </w:r>
          </w:p>
        </w:tc>
        <w:tc>
          <w:tcPr>
            <w:tcW w:w="6582"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Arial Unicode MS"/>
                <w:position w:val="-4"/>
                <w:sz w:val="24"/>
              </w:rPr>
            </w:pPr>
            <w:r>
              <w:rPr>
                <w:rFonts w:hint="eastAsia" w:ascii="宋体" w:hAnsi="宋体" w:cs="宋体"/>
                <w:bCs/>
                <w:szCs w:val="21"/>
              </w:rPr>
              <w:t>★</w:t>
            </w:r>
            <w:r>
              <w:rPr>
                <w:rFonts w:hint="eastAsia" w:ascii="仿宋" w:hAnsi="仿宋" w:eastAsia="仿宋" w:cs="Arial Unicode MS"/>
                <w:position w:val="-4"/>
                <w:sz w:val="24"/>
              </w:rPr>
              <w:t>具有2个千兆网口、2个USB2.0、2个USB3.0、2个RJ45 10M/100M/1000Mbps自适应以太网口。</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支持SATA、SAS、SSD接口磁盘；支持SATA、SAS混插；可支持单块容量为1TB、2TB、3TB、4TB、6TB的硬盘；</w:t>
            </w:r>
          </w:p>
          <w:p>
            <w:pPr>
              <w:spacing w:line="360" w:lineRule="auto"/>
              <w:jc w:val="left"/>
              <w:rPr>
                <w:rFonts w:hint="eastAsia" w:ascii="仿宋" w:hAnsi="仿宋" w:eastAsia="仿宋" w:cs="Arial Unicode MS"/>
                <w:position w:val="-4"/>
                <w:sz w:val="24"/>
              </w:rPr>
            </w:pPr>
            <w:r>
              <w:rPr>
                <w:rFonts w:hint="eastAsia" w:ascii="宋体" w:hAnsi="宋体" w:cs="宋体"/>
                <w:bCs/>
                <w:szCs w:val="21"/>
              </w:rPr>
              <w:t>★</w:t>
            </w:r>
            <w:r>
              <w:rPr>
                <w:rFonts w:hint="eastAsia" w:ascii="仿宋" w:hAnsi="仿宋" w:eastAsia="仿宋" w:cs="Arial Unicode MS"/>
                <w:position w:val="-4"/>
                <w:sz w:val="24"/>
              </w:rPr>
              <w:t>支持不少于8块硬盘。</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支持每秒提取240张人脸特征。</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支持多台人脸识别服务器组成一个集群，当其中的工作服务器出现异常，备用服务器自动接管工作服务器的业务。当工作服务器恢复正常后，录像功能自动恢复。</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支持前端断网时间内SD卡中的图片回传到人脸识别服务器中。</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磁盘管理功能：支持磁盘策略自动、手动删除功能；支持磁盘警戒值、停止工作值设置；支持磁盘策略图片记录异步删除；支持记录、图片保存天数设置；支持磁盘策略循环覆盖；支持磁盘路径可设置；支持接收前端抓拍图片、图片信息记录。</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能在同一画面中同时检测30个人脸；</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具有被布控人员比对自定义语音报警功能；</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具有出现频次统计界面报警功能；</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具有报警联动唤醒实时预览功能；</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具有报警联动录像功能；</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具有黑白名单报警功能；</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具有出现频次统计自定义语音报警功能。</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支持人脸识别报警联动门禁开门功能。</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具有报警信息联动地图显示抓拍位置并浏览实时视频功能。</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套</w:t>
            </w:r>
          </w:p>
        </w:tc>
        <w:tc>
          <w:tcPr>
            <w:tcW w:w="1134"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42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5</w:t>
            </w:r>
          </w:p>
        </w:tc>
        <w:tc>
          <w:tcPr>
            <w:tcW w:w="9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服务器</w:t>
            </w:r>
          </w:p>
        </w:tc>
        <w:tc>
          <w:tcPr>
            <w:tcW w:w="6582"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企业级高性能平台服务器</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l 标配全新一代E3-1200 V3系列处理器</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l 标配8GB 内存，最大可以支持32GB内存，满足用户各种应用要求</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l 标配4个千兆网卡，支持1个PCI-E2.0扩展槽，支持全高半长扩展卡</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l 标配4*USB2.0（后置）、2*USB2.0（前置）接口</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l 标配1*300GB ，支持4个 3.5寸SAS/SATA硬盘，硬盘支持热插拔；</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台</w:t>
            </w:r>
          </w:p>
        </w:tc>
        <w:tc>
          <w:tcPr>
            <w:tcW w:w="1134"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42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6</w:t>
            </w:r>
          </w:p>
        </w:tc>
        <w:tc>
          <w:tcPr>
            <w:tcW w:w="9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核心交换机</w:t>
            </w:r>
          </w:p>
        </w:tc>
        <w:tc>
          <w:tcPr>
            <w:tcW w:w="6582"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全网管三层交换机，机架式，48个千兆电口，4个万兆SFP+光口，2个QSFP+堆叠口，交换容量598Gbps,包转发率252Mpps,支持通过console口管理，支持220v交流，48V直流供电，满负荷功耗90瓦,</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台</w:t>
            </w:r>
          </w:p>
        </w:tc>
        <w:tc>
          <w:tcPr>
            <w:tcW w:w="1134"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Arial Unicode MS"/>
                <w:position w:val="-4"/>
                <w:sz w:val="24"/>
              </w:rPr>
            </w:pPr>
            <w:r>
              <w:rPr>
                <w:rFonts w:hint="eastAsia" w:ascii="仿宋" w:hAnsi="仿宋" w:eastAsia="仿宋" w:cs="Arial Unicode MS"/>
                <w:position w:val="-4"/>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9634" w:type="dxa"/>
            <w:gridSpan w:val="6"/>
            <w:tcBorders>
              <w:top w:val="single" w:color="auto" w:sz="4" w:space="0"/>
              <w:left w:val="single" w:color="auto" w:sz="4" w:space="0"/>
              <w:bottom w:val="single" w:color="auto" w:sz="4" w:space="0"/>
              <w:right w:val="single" w:color="auto" w:sz="4" w:space="0"/>
            </w:tcBorders>
          </w:tcPr>
          <w:p>
            <w:pPr>
              <w:spacing w:line="360" w:lineRule="auto"/>
              <w:jc w:val="both"/>
              <w:rPr>
                <w:rFonts w:hint="eastAsia" w:ascii="仿宋" w:hAnsi="仿宋" w:eastAsia="仿宋" w:cs="Arial Unicode MS"/>
                <w:position w:val="-4"/>
                <w:sz w:val="24"/>
                <w:lang w:val="en-US" w:eastAsia="zh-CN"/>
              </w:rPr>
            </w:pPr>
            <w:r>
              <w:rPr>
                <w:rFonts w:hint="eastAsia" w:ascii="仿宋" w:hAnsi="仿宋" w:eastAsia="仿宋" w:cs="Arial Unicode MS"/>
                <w:position w:val="-4"/>
                <w:sz w:val="24"/>
                <w:lang w:val="en-US" w:eastAsia="zh-CN"/>
              </w:rPr>
              <w:t>加</w:t>
            </w:r>
            <w:r>
              <w:rPr>
                <w:rFonts w:hint="eastAsia" w:ascii="仿宋" w:hAnsi="仿宋" w:eastAsia="仿宋" w:cs="Arial Unicode MS"/>
                <w:position w:val="-4"/>
                <w:sz w:val="24"/>
              </w:rPr>
              <w:t>★</w:t>
            </w:r>
            <w:r>
              <w:rPr>
                <w:rFonts w:hint="eastAsia" w:ascii="仿宋" w:hAnsi="仿宋" w:eastAsia="仿宋" w:cs="Arial Unicode MS"/>
                <w:position w:val="-4"/>
                <w:sz w:val="24"/>
                <w:lang w:eastAsia="zh-CN"/>
              </w:rPr>
              <w:t>部分须提供在产品质检报告，否则为无效投标。</w:t>
            </w:r>
          </w:p>
        </w:tc>
      </w:tr>
    </w:tbl>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lang w:eastAsia="zh-CN"/>
        </w:rPr>
        <w:t>注：</w:t>
      </w:r>
      <w:r>
        <w:rPr>
          <w:rFonts w:hint="eastAsia" w:ascii="仿宋" w:hAnsi="仿宋" w:eastAsia="仿宋" w:cs="Arial Unicode MS"/>
          <w:position w:val="-4"/>
          <w:sz w:val="24"/>
        </w:rPr>
        <w:t>1、投标人所投系统及相关硬件要符合《河南公安人像识别系统技术规范(试行)》、公安部《公安视频图像分析系统》、《公安视频图像信息应用系统》、《公共安全视频监控联网系统信息传输、交换、控制技术要求》（GB/T28181-2016）、《安全防范视频监控人脸识别系统技术要求》（GAT31488-2015）、《安防人脸识别应用视频人脸图像提取技术要求》（GA/T 1334-2016）、《安防人脸识别应用系统》GA/T922.2等技术标准和国家、行业相关标准、规范；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仿宋" w:hAnsi="仿宋" w:eastAsia="仿宋" w:cs="Arial Unicode MS"/>
          <w:position w:val="-4"/>
          <w:sz w:val="24"/>
        </w:rPr>
      </w:pPr>
      <w:r>
        <w:rPr>
          <w:rFonts w:hint="eastAsia" w:ascii="仿宋" w:hAnsi="仿宋" w:eastAsia="仿宋" w:cs="Arial Unicode MS"/>
          <w:position w:val="-4"/>
          <w:sz w:val="24"/>
        </w:rPr>
        <w:t>2、投标人必须响应《河南公安人像识别系统技术规范(试行)》后续修订版时，免费进行接口开发；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仿宋" w:hAnsi="仿宋" w:eastAsia="仿宋" w:cs="Arial Unicode MS"/>
          <w:position w:val="-4"/>
          <w:sz w:val="24"/>
        </w:rPr>
      </w:pPr>
      <w:r>
        <w:rPr>
          <w:rFonts w:hint="eastAsia" w:ascii="仿宋" w:hAnsi="仿宋" w:eastAsia="仿宋" w:cs="Arial Unicode MS"/>
          <w:position w:val="-4"/>
          <w:sz w:val="24"/>
        </w:rPr>
        <w:t>3、实现与许昌市局平台联网为验收条件；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outlineLvl w:val="9"/>
      </w:pPr>
      <w:r>
        <w:rPr>
          <w:rFonts w:hint="eastAsia" w:ascii="仿宋" w:hAnsi="仿宋" w:eastAsia="仿宋" w:cs="Arial Unicode MS"/>
          <w:position w:val="-4"/>
          <w:sz w:val="24"/>
        </w:rPr>
        <w:t>4、投标人须承诺在省公安厅和许昌市公安局的公安信息网和视频专网各免费部署一套人像识别系统，提供识别比对、布控告警等相关服务，实现与省厅、市局人像识别集成平台系统的对接与集成。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仿宋" w:hAnsi="仿宋" w:eastAsia="仿宋" w:cs="仿宋"/>
          <w:b/>
          <w:bCs/>
          <w:position w:val="-4"/>
          <w:sz w:val="24"/>
          <w:szCs w:val="24"/>
        </w:rPr>
      </w:pPr>
      <w:r>
        <w:rPr>
          <w:rFonts w:hint="eastAsia" w:ascii="仿宋" w:hAnsi="仿宋" w:eastAsia="仿宋" w:cs="仿宋"/>
          <w:b/>
          <w:bCs/>
          <w:position w:val="-4"/>
          <w:sz w:val="24"/>
          <w:szCs w:val="24"/>
          <w:lang w:eastAsia="zh-CN"/>
        </w:rPr>
        <w:t>五、其它：</w:t>
      </w:r>
      <w:bookmarkStart w:id="1" w:name="_GoBack"/>
      <w:bookmarkEnd w:id="1"/>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position w:val="-4"/>
          <w:sz w:val="24"/>
          <w:szCs w:val="24"/>
        </w:rPr>
      </w:pPr>
      <w:r>
        <w:rPr>
          <w:rFonts w:hint="eastAsia" w:ascii="仿宋" w:hAnsi="仿宋" w:eastAsia="仿宋" w:cs="仿宋"/>
          <w:position w:val="-4"/>
          <w:sz w:val="24"/>
          <w:szCs w:val="24"/>
        </w:rPr>
        <w:t>1、本采购项目报价应包含前端抓拍系统、中心人像比对系统、系统5年维护费用、五年网络租赁费用、五年电费；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position w:val="-4"/>
          <w:sz w:val="24"/>
          <w:szCs w:val="24"/>
        </w:rPr>
      </w:pPr>
      <w:r>
        <w:rPr>
          <w:rFonts w:hint="eastAsia" w:ascii="仿宋" w:hAnsi="仿宋" w:eastAsia="仿宋" w:cs="仿宋"/>
          <w:position w:val="-4"/>
          <w:sz w:val="24"/>
          <w:szCs w:val="24"/>
        </w:rPr>
        <w:t>2、本采购项目建设完成后5年内，中标供应商负责系统维护，负担系统前端设备电费、光纤租赁费，确保系统正常运行；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left"/>
        <w:textAlignment w:val="auto"/>
        <w:outlineLvl w:val="9"/>
        <w:rPr>
          <w:rFonts w:hint="eastAsia" w:ascii="仿宋" w:hAnsi="仿宋" w:eastAsia="仿宋" w:cs="仿宋"/>
          <w:position w:val="-4"/>
          <w:sz w:val="24"/>
          <w:szCs w:val="24"/>
        </w:rPr>
      </w:pPr>
      <w:r>
        <w:rPr>
          <w:rFonts w:hint="eastAsia" w:ascii="仿宋" w:hAnsi="仿宋" w:eastAsia="仿宋" w:cs="仿宋"/>
          <w:position w:val="-4"/>
          <w:sz w:val="24"/>
          <w:szCs w:val="24"/>
        </w:rPr>
        <w:t>3、付款方式：系统安装调试完毕，经验收合格后支付合同总金额的40%，以后每年支付15%；</w:t>
      </w:r>
    </w:p>
    <w:p>
      <w:pPr>
        <w:spacing w:line="500" w:lineRule="exact"/>
        <w:ind w:firstLine="482"/>
        <w:jc w:val="left"/>
        <w:rPr>
          <w:rFonts w:hint="eastAsia" w:ascii="仿宋" w:hAnsi="仿宋" w:eastAsia="仿宋" w:cs="仿宋"/>
          <w:position w:val="-4"/>
          <w:sz w:val="24"/>
          <w:szCs w:val="24"/>
        </w:rPr>
      </w:pPr>
      <w:r>
        <w:rPr>
          <w:rFonts w:hint="eastAsia" w:ascii="仿宋" w:hAnsi="仿宋" w:eastAsia="仿宋" w:cs="仿宋"/>
          <w:position w:val="-4"/>
          <w:sz w:val="24"/>
          <w:szCs w:val="24"/>
        </w:rPr>
        <w:t>4、系统建成后5年期间，</w:t>
      </w:r>
      <w:r>
        <w:rPr>
          <w:rFonts w:hint="eastAsia" w:ascii="仿宋" w:hAnsi="仿宋" w:eastAsia="仿宋" w:cs="仿宋"/>
          <w:kern w:val="0"/>
          <w:sz w:val="24"/>
          <w:szCs w:val="24"/>
        </w:rPr>
        <w:t>为了确保人像识别系统服务实战的能力和效果，供应商应确保系统稳定运行，前端摄像头运行完好率</w:t>
      </w:r>
      <w:r>
        <w:rPr>
          <w:rFonts w:hint="eastAsia" w:ascii="仿宋" w:hAnsi="仿宋" w:eastAsia="仿宋" w:cs="仿宋"/>
          <w:sz w:val="24"/>
          <w:szCs w:val="24"/>
        </w:rPr>
        <w:t>≥</w:t>
      </w:r>
      <w:r>
        <w:rPr>
          <w:rFonts w:hint="eastAsia" w:ascii="仿宋" w:hAnsi="仿宋" w:eastAsia="仿宋" w:cs="仿宋"/>
          <w:kern w:val="0"/>
          <w:sz w:val="24"/>
          <w:szCs w:val="24"/>
        </w:rPr>
        <w:t>95%，</w:t>
      </w:r>
      <w:r>
        <w:rPr>
          <w:rFonts w:hint="eastAsia" w:ascii="仿宋" w:hAnsi="仿宋" w:eastAsia="仿宋" w:cs="仿宋"/>
          <w:position w:val="-4"/>
          <w:sz w:val="24"/>
          <w:szCs w:val="24"/>
        </w:rPr>
        <w:t>招标人对系统运行情况进行考核，因供应商维护不到位或出现故障不能及时处置，造成系统运行完好率低于95%的，招标人视情扣除相应合同款；</w:t>
      </w:r>
    </w:p>
    <w:p>
      <w:pPr>
        <w:spacing w:line="360" w:lineRule="auto"/>
        <w:ind w:firstLine="480"/>
        <w:jc w:val="left"/>
        <w:rPr>
          <w:rFonts w:hint="eastAsia" w:ascii="仿宋" w:hAnsi="仿宋" w:eastAsia="仿宋" w:cs="仿宋"/>
          <w:position w:val="-4"/>
          <w:sz w:val="24"/>
          <w:szCs w:val="24"/>
        </w:rPr>
      </w:pPr>
      <w:r>
        <w:rPr>
          <w:rFonts w:hint="eastAsia" w:ascii="仿宋" w:hAnsi="仿宋" w:eastAsia="仿宋" w:cs="仿宋"/>
          <w:position w:val="-4"/>
          <w:sz w:val="24"/>
          <w:szCs w:val="24"/>
        </w:rPr>
        <w:t>5、投标人所投系统及相关硬件要符合《河南公安人像识别系统技术规范(试行)》、公安部《公安视频图像分析系统》、《公安视频图像信息应用系统》、《公共安全视频监控联网系统信息传输、交换、控制技术要求》（GB/T28181-2016）、《安全防范视频监控人脸识别系统技术要求》（GAT31488-2015）、《安防人脸识别应用视频人脸图像提取技术要求》（GA/T 1334-2016）、《安防人脸识别应用系统》GA/T922.2等技术标准和国家、行业相关标准、规范；</w:t>
      </w:r>
    </w:p>
    <w:p>
      <w:pPr>
        <w:spacing w:line="360" w:lineRule="auto"/>
        <w:ind w:firstLine="480" w:firstLineChars="200"/>
        <w:jc w:val="left"/>
        <w:rPr>
          <w:rFonts w:hint="eastAsia" w:ascii="仿宋" w:hAnsi="仿宋" w:eastAsia="仿宋" w:cs="仿宋"/>
          <w:position w:val="-4"/>
          <w:sz w:val="24"/>
          <w:szCs w:val="24"/>
        </w:rPr>
      </w:pPr>
      <w:r>
        <w:rPr>
          <w:rFonts w:hint="eastAsia" w:ascii="仿宋" w:hAnsi="仿宋" w:eastAsia="仿宋" w:cs="仿宋"/>
          <w:position w:val="-4"/>
          <w:sz w:val="24"/>
          <w:szCs w:val="24"/>
        </w:rPr>
        <w:t>6、投标人必须响应《河南公安人像识别系统技术规范(试行)》后续修订版时，免费进行接口开发；</w:t>
      </w:r>
    </w:p>
    <w:p>
      <w:pPr>
        <w:spacing w:line="360" w:lineRule="auto"/>
        <w:ind w:firstLine="480" w:firstLineChars="200"/>
        <w:jc w:val="left"/>
        <w:rPr>
          <w:rFonts w:hint="eastAsia" w:ascii="仿宋" w:hAnsi="仿宋" w:eastAsia="仿宋" w:cs="仿宋"/>
          <w:position w:val="-4"/>
          <w:sz w:val="24"/>
          <w:szCs w:val="24"/>
        </w:rPr>
      </w:pPr>
      <w:r>
        <w:rPr>
          <w:rFonts w:hint="eastAsia" w:ascii="仿宋" w:hAnsi="仿宋" w:eastAsia="仿宋" w:cs="仿宋"/>
          <w:position w:val="-4"/>
          <w:sz w:val="24"/>
          <w:szCs w:val="24"/>
        </w:rPr>
        <w:t>7、实现与许昌市局平台联网为验收条件；</w:t>
      </w:r>
    </w:p>
    <w:p>
      <w:pPr>
        <w:spacing w:line="360" w:lineRule="auto"/>
        <w:ind w:firstLine="480" w:firstLineChars="200"/>
        <w:jc w:val="left"/>
        <w:rPr>
          <w:rFonts w:hint="eastAsia" w:ascii="仿宋" w:hAnsi="仿宋" w:eastAsia="仿宋" w:cs="仿宋"/>
          <w:position w:val="-4"/>
          <w:sz w:val="24"/>
          <w:szCs w:val="24"/>
        </w:rPr>
      </w:pPr>
      <w:r>
        <w:rPr>
          <w:rFonts w:hint="eastAsia" w:ascii="仿宋" w:hAnsi="仿宋" w:eastAsia="仿宋" w:cs="仿宋"/>
          <w:position w:val="-4"/>
          <w:sz w:val="24"/>
          <w:szCs w:val="24"/>
        </w:rPr>
        <w:t>8、投标人须承诺在省公安厅和许昌市公安局的公安信息网和视频专网各免费部署一套人像识别系统，提供识别比对、布控告警等相关服务，实现与省厅、市局人像识别集成平台系统的对接与集成；</w:t>
      </w:r>
    </w:p>
    <w:p>
      <w:pPr>
        <w:spacing w:line="360" w:lineRule="auto"/>
        <w:jc w:val="left"/>
        <w:rPr>
          <w:rFonts w:hint="eastAsia" w:ascii="仿宋" w:hAnsi="仿宋" w:eastAsia="仿宋" w:cs="仿宋"/>
          <w:position w:val="-4"/>
          <w:sz w:val="24"/>
          <w:szCs w:val="24"/>
        </w:rPr>
      </w:pPr>
      <w:r>
        <w:rPr>
          <w:rFonts w:hint="eastAsia" w:ascii="仿宋" w:hAnsi="仿宋" w:eastAsia="仿宋" w:cs="仿宋"/>
          <w:position w:val="-4"/>
          <w:sz w:val="24"/>
          <w:szCs w:val="24"/>
        </w:rPr>
        <w:t xml:space="preserve">     9、建设工期，合同签订后60日内完成，延迟一天扣除合同总额的0.5%；</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position w:val="-4"/>
          <w:sz w:val="24"/>
          <w:szCs w:val="24"/>
        </w:rPr>
        <w:t xml:space="preserve"> 10、</w:t>
      </w:r>
      <w:r>
        <w:rPr>
          <w:rFonts w:hint="eastAsia" w:ascii="仿宋" w:hAnsi="仿宋" w:eastAsia="仿宋" w:cs="仿宋"/>
          <w:kern w:val="0"/>
          <w:sz w:val="24"/>
          <w:szCs w:val="24"/>
        </w:rPr>
        <w:t>供应商应确保视频图像监控正常运行和信息安全，同时不得以任何理由和方式将视频图像监控的有关图像、资料和信息向第三方公开，不得将视频图像传输网络（线路）以任何理由和方式接入其他网络。由于维保服务责任单位和相关人员原因发生失密泄密的，公安机关保留追究维保责任单位和个人法律责任的权利；</w:t>
      </w:r>
    </w:p>
    <w:p>
      <w:pPr>
        <w:spacing w:line="360" w:lineRule="auto"/>
        <w:jc w:val="left"/>
        <w:rPr>
          <w:rFonts w:hint="eastAsia" w:ascii="仿宋" w:hAnsi="仿宋" w:eastAsia="仿宋" w:cs="仿宋"/>
          <w:b/>
          <w:bCs/>
          <w:kern w:val="44"/>
          <w:sz w:val="24"/>
          <w:szCs w:val="24"/>
        </w:rPr>
      </w:pPr>
      <w:r>
        <w:rPr>
          <w:rFonts w:hint="eastAsia" w:ascii="仿宋" w:hAnsi="仿宋" w:eastAsia="仿宋" w:cs="仿宋"/>
          <w:position w:val="-4"/>
          <w:sz w:val="24"/>
          <w:szCs w:val="24"/>
        </w:rPr>
        <w:t xml:space="preserve">     11、招标人对投标人投标文件中关于主要设备供货时间的承诺进行考核，未按照投标文件承诺主要设备供货时间供货的，延迟1天扣除1万元。</w:t>
      </w:r>
      <w:bookmarkStart w:id="0" w:name="_Toc9033"/>
    </w:p>
    <w:tbl>
      <w:tblPr>
        <w:tblStyle w:val="3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76"/>
        <w:gridCol w:w="382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31" w:type="dxa"/>
            <w:gridSpan w:val="4"/>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动态人像卡口拟建设位置及数量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序号</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场所</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位置</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禹州市一站</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售票大厅1、出车门口1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禹州市二站</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西门1、南门1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3</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禹州市三站</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北门1、西门1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4</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禹州市东站</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出入口及售票大厅各1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5</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新人民医院</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门诊楼1、住院部2</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6</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二院</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门诊楼1、住院部1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7</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中医院</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门口1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8</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东区中心医院</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南门2，北门1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9</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儿童医院</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门口</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10</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妇幼保健院</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南门1、住院部1，东门1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11</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小口医院</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门口1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12</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市政府</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南侧2、东侧1、西侧1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13</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行政大厅</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门口</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14</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公安局</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南门2</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15</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新一峰超市</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东、西、南门各1、</w:t>
            </w:r>
            <w:r>
              <w:rPr>
                <w:rFonts w:hint="eastAsia" w:ascii="仿宋" w:hAnsi="仿宋" w:eastAsia="仿宋" w:cs="仿宋"/>
                <w:bCs/>
                <w:kern w:val="44"/>
                <w:sz w:val="24"/>
                <w:szCs w:val="24"/>
              </w:rPr>
              <w:br w:type="textWrapping"/>
            </w:r>
            <w:r>
              <w:rPr>
                <w:rFonts w:hint="eastAsia" w:ascii="仿宋" w:hAnsi="仿宋" w:eastAsia="仿宋" w:cs="仿宋"/>
                <w:bCs/>
                <w:kern w:val="44"/>
                <w:sz w:val="24"/>
                <w:szCs w:val="24"/>
              </w:rPr>
              <w:t>奥斯卡一楼电梯口1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16</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亚细亚</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一楼门门</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17</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老一峰超市</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一楼门口</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18</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永辉超市</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负一楼门口</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19</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嘉悦超市</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二楼电梯口</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20</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发发超市</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门口1、后门1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21</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府东路奥斯卡</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一楼门口</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22</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金色天地电影院</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门口</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23</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开元步行街</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通道区域</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24</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植物园</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东、西、南门各1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25</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钧瓷博物馆</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安全检查处</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26</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恒商商场</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东门1、北门1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27</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通明寺商场</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商场通道区域</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28</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亚细亚十字路口人行道</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钧州大街及迎宾路人行道</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29</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白霜博雅苑店</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西门1、北门1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93"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30</w:t>
            </w:r>
          </w:p>
        </w:tc>
        <w:tc>
          <w:tcPr>
            <w:tcW w:w="2976"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伊势丹</w:t>
            </w:r>
          </w:p>
        </w:tc>
        <w:tc>
          <w:tcPr>
            <w:tcW w:w="3828"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东门1</w:t>
            </w:r>
          </w:p>
        </w:tc>
        <w:tc>
          <w:tcPr>
            <w:tcW w:w="1134" w:type="dxa"/>
            <w:vAlign w:val="top"/>
          </w:tcPr>
          <w:p>
            <w:pPr>
              <w:spacing w:line="360" w:lineRule="auto"/>
              <w:jc w:val="center"/>
              <w:outlineLvl w:val="0"/>
              <w:rPr>
                <w:rFonts w:hint="eastAsia" w:ascii="仿宋" w:hAnsi="仿宋" w:eastAsia="仿宋" w:cs="仿宋"/>
                <w:bCs/>
                <w:kern w:val="44"/>
                <w:sz w:val="24"/>
                <w:szCs w:val="24"/>
              </w:rPr>
            </w:pPr>
            <w:r>
              <w:rPr>
                <w:rFonts w:hint="eastAsia" w:ascii="仿宋" w:hAnsi="仿宋" w:eastAsia="仿宋" w:cs="仿宋"/>
                <w:bCs/>
                <w:kern w:val="44"/>
                <w:sz w:val="24"/>
                <w:szCs w:val="24"/>
              </w:rPr>
              <w:t>1</w:t>
            </w:r>
          </w:p>
        </w:tc>
      </w:tr>
      <w:bookmarkEnd w:id="0"/>
    </w:tbl>
    <w:p>
      <w:pPr>
        <w:pStyle w:val="126"/>
        <w:widowControl/>
        <w:numPr>
          <w:ilvl w:val="0"/>
          <w:numId w:val="0"/>
        </w:num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以上要求为最低要求，投标商应等于或优于此要求，否则为无效投标。</w:t>
      </w:r>
    </w:p>
    <w:p>
      <w:pPr>
        <w:widowControl/>
        <w:spacing w:line="360" w:lineRule="auto"/>
        <w:rPr>
          <w:rFonts w:ascii="仿宋" w:hAnsi="仿宋" w:eastAsia="仿宋" w:cs="仿宋"/>
          <w:b/>
          <w:sz w:val="24"/>
          <w:szCs w:val="24"/>
        </w:rPr>
      </w:pPr>
      <w:r>
        <w:rPr>
          <w:rFonts w:hint="eastAsia" w:ascii="仿宋" w:hAnsi="仿宋" w:eastAsia="仿宋" w:cs="仿宋"/>
          <w:b/>
          <w:bCs/>
          <w:sz w:val="24"/>
          <w:szCs w:val="24"/>
        </w:rPr>
        <w:br w:type="page"/>
      </w:r>
    </w:p>
    <w:p>
      <w:pPr>
        <w:numPr>
          <w:ilvl w:val="0"/>
          <w:numId w:val="0"/>
        </w:numPr>
        <w:tabs>
          <w:tab w:val="left" w:pos="5963"/>
        </w:tabs>
        <w:spacing w:line="360" w:lineRule="auto"/>
        <w:rPr>
          <w:rFonts w:hint="eastAsia" w:ascii="仿宋" w:hAnsi="仿宋" w:eastAsia="仿宋" w:cs="仿宋"/>
          <w:b/>
          <w:sz w:val="24"/>
          <w:szCs w:val="24"/>
        </w:rPr>
      </w:pPr>
      <w:r>
        <w:rPr>
          <w:rFonts w:hint="eastAsia" w:ascii="仿宋" w:hAnsi="仿宋" w:eastAsia="仿宋" w:cs="仿宋"/>
          <w:b/>
          <w:sz w:val="24"/>
          <w:szCs w:val="24"/>
          <w:lang w:eastAsia="zh-CN"/>
        </w:rPr>
        <w:t>六、</w:t>
      </w:r>
      <w:r>
        <w:rPr>
          <w:rFonts w:hint="eastAsia" w:ascii="仿宋" w:hAnsi="仿宋" w:eastAsia="仿宋" w:cs="仿宋"/>
          <w:b/>
          <w:sz w:val="24"/>
          <w:szCs w:val="24"/>
        </w:rPr>
        <w:t>其他要求：</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1、投标人须明确投标硬件产品的厂家、产地、品牌、型号、详细参数，否则为无效投标。</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产品、安全隔离与信息交换产品、安全路由器产品、安全审计产品、安全数据库系统产品、反垃圾邮件产品、防火墙产品、入侵检测系统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spacing w:line="360" w:lineRule="auto"/>
        <w:ind w:firstLine="480"/>
        <w:jc w:val="left"/>
        <w:rPr>
          <w:rFonts w:hint="eastAsia" w:ascii="仿宋" w:hAnsi="仿宋" w:eastAsia="仿宋" w:cs="仿宋"/>
          <w:position w:val="-4"/>
          <w:sz w:val="24"/>
          <w:szCs w:val="24"/>
        </w:rPr>
      </w:pPr>
      <w:r>
        <w:rPr>
          <w:rFonts w:hint="eastAsia" w:ascii="仿宋" w:hAnsi="仿宋" w:eastAsia="仿宋" w:cs="仿宋"/>
          <w:sz w:val="24"/>
          <w:szCs w:val="24"/>
        </w:rPr>
        <w:t>11、付款方式：</w:t>
      </w:r>
      <w:r>
        <w:rPr>
          <w:rFonts w:hint="eastAsia" w:ascii="仿宋" w:hAnsi="仿宋" w:eastAsia="仿宋" w:cs="仿宋"/>
          <w:position w:val="-4"/>
          <w:sz w:val="24"/>
          <w:szCs w:val="24"/>
        </w:rPr>
        <w:t>系统安装调试完毕，经验收合格后支付合同总金额的40%，以后每年支付15%；</w:t>
      </w:r>
    </w:p>
    <w:p>
      <w:pPr>
        <w:tabs>
          <w:tab w:val="left" w:pos="5963"/>
        </w:tabs>
        <w:spacing w:line="360" w:lineRule="auto"/>
        <w:ind w:firstLine="883" w:firstLineChars="200"/>
        <w:rPr>
          <w:rFonts w:ascii="仿宋" w:hAnsi="仿宋" w:eastAsia="仿宋" w:cs="仿宋_GB2312"/>
          <w:b/>
          <w:sz w:val="44"/>
        </w:rPr>
      </w:pPr>
    </w:p>
    <w:p>
      <w:pPr>
        <w:spacing w:line="360" w:lineRule="auto"/>
        <w:ind w:firstLine="2209" w:firstLineChars="500"/>
        <w:rPr>
          <w:rFonts w:ascii="仿宋" w:hAnsi="仿宋" w:eastAsia="仿宋" w:cs="仿宋_GB2312"/>
          <w:b/>
          <w:sz w:val="44"/>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第五部分  开标和评标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1、开标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360" w:lineRule="auto"/>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360" w:lineRule="auto"/>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360" w:lineRule="auto"/>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360" w:lineRule="auto"/>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360" w:lineRule="auto"/>
        <w:ind w:firstLine="600" w:firstLineChars="250"/>
        <w:rPr>
          <w:rFonts w:ascii="仿宋" w:hAnsi="仿宋" w:eastAsia="仿宋" w:cs="仿宋"/>
          <w:bCs/>
          <w:sz w:val="24"/>
          <w:szCs w:val="24"/>
        </w:rPr>
      </w:pPr>
      <w:r>
        <w:rPr>
          <w:rFonts w:hint="eastAsia" w:ascii="仿宋" w:hAnsi="仿宋" w:eastAsia="仿宋" w:cs="仿宋"/>
          <w:bCs/>
          <w:sz w:val="24"/>
          <w:szCs w:val="24"/>
        </w:rPr>
        <w:t>（7）开标结束。</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（2）营业执照、银行开户许可证、无行贿记录告知函、被委托人社保证明、</w:t>
      </w:r>
      <w:r>
        <w:rPr>
          <w:rFonts w:hint="eastAsia" w:ascii="仿宋" w:hAnsi="仿宋" w:eastAsia="仿宋" w:cs="仿宋"/>
          <w:sz w:val="24"/>
          <w:szCs w:val="24"/>
          <w:lang w:eastAsia="zh-CN"/>
        </w:rPr>
        <w:t>资质证书、</w:t>
      </w:r>
      <w:r>
        <w:rPr>
          <w:rFonts w:hint="eastAsia" w:ascii="仿宋" w:hAnsi="仿宋" w:eastAsia="仿宋" w:cs="仿宋"/>
          <w:sz w:val="24"/>
          <w:szCs w:val="24"/>
        </w:rPr>
        <w:t>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3.5评分标准</w:t>
      </w:r>
    </w:p>
    <w:tbl>
      <w:tblPr>
        <w:tblStyle w:val="36"/>
        <w:tblW w:w="9573"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0"/>
        <w:gridCol w:w="1019"/>
        <w:gridCol w:w="1689"/>
        <w:gridCol w:w="5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36" w:hRule="atLeast"/>
        </w:trPr>
        <w:tc>
          <w:tcPr>
            <w:tcW w:w="90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条款号</w:t>
            </w:r>
          </w:p>
        </w:tc>
        <w:tc>
          <w:tcPr>
            <w:tcW w:w="2708" w:type="dxa"/>
            <w:gridSpan w:val="2"/>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条款内容</w:t>
            </w:r>
          </w:p>
        </w:tc>
        <w:tc>
          <w:tcPr>
            <w:tcW w:w="596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0" w:hRule="atLeast"/>
        </w:trPr>
        <w:tc>
          <w:tcPr>
            <w:tcW w:w="900" w:type="dxa"/>
            <w:vAlign w:val="center"/>
          </w:tcPr>
          <w:p>
            <w:pPr>
              <w:spacing w:line="360" w:lineRule="auto"/>
              <w:jc w:val="center"/>
              <w:rPr>
                <w:rFonts w:hint="eastAsia" w:ascii="仿宋" w:hAnsi="仿宋" w:eastAsia="仿宋" w:cs="仿宋"/>
                <w:b/>
                <w:color w:val="FF0000"/>
                <w:sz w:val="24"/>
                <w:szCs w:val="24"/>
              </w:rPr>
            </w:pPr>
            <w:r>
              <w:rPr>
                <w:rFonts w:hint="eastAsia" w:ascii="仿宋" w:hAnsi="仿宋" w:eastAsia="仿宋" w:cs="仿宋"/>
                <w:color w:val="FF0000"/>
                <w:sz w:val="24"/>
                <w:szCs w:val="24"/>
                <w:lang w:val="en-US" w:eastAsia="zh-CN"/>
              </w:rPr>
              <w:t>3</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5</w:t>
            </w:r>
            <w:r>
              <w:rPr>
                <w:rFonts w:hint="eastAsia" w:ascii="仿宋" w:hAnsi="仿宋" w:eastAsia="仿宋" w:cs="仿宋"/>
                <w:color w:val="FF0000"/>
                <w:sz w:val="24"/>
                <w:szCs w:val="24"/>
              </w:rPr>
              <w:t>.1</w:t>
            </w:r>
          </w:p>
        </w:tc>
        <w:tc>
          <w:tcPr>
            <w:tcW w:w="2708" w:type="dxa"/>
            <w:gridSpan w:val="2"/>
            <w:vAlign w:val="center"/>
          </w:tcPr>
          <w:p>
            <w:pPr>
              <w:rPr>
                <w:rFonts w:hint="eastAsia" w:ascii="仿宋" w:hAnsi="仿宋" w:eastAsia="仿宋" w:cs="仿宋"/>
                <w:color w:val="FF0000"/>
                <w:sz w:val="24"/>
                <w:szCs w:val="24"/>
              </w:rPr>
            </w:pPr>
            <w:r>
              <w:rPr>
                <w:rFonts w:hint="eastAsia" w:ascii="仿宋" w:hAnsi="仿宋" w:eastAsia="仿宋" w:cs="仿宋"/>
                <w:color w:val="FF0000"/>
                <w:sz w:val="24"/>
                <w:szCs w:val="24"/>
              </w:rPr>
              <w:t xml:space="preserve">          分值组成</w:t>
            </w:r>
          </w:p>
          <w:p>
            <w:pPr>
              <w:rPr>
                <w:rFonts w:hint="eastAsia" w:ascii="仿宋" w:hAnsi="仿宋" w:eastAsia="仿宋" w:cs="仿宋"/>
                <w:b/>
                <w:color w:val="FF0000"/>
                <w:sz w:val="24"/>
                <w:szCs w:val="24"/>
              </w:rPr>
            </w:pPr>
            <w:r>
              <w:rPr>
                <w:rFonts w:hint="eastAsia" w:ascii="仿宋" w:hAnsi="仿宋" w:eastAsia="仿宋" w:cs="仿宋"/>
                <w:color w:val="FF0000"/>
                <w:sz w:val="24"/>
                <w:szCs w:val="24"/>
              </w:rPr>
              <w:t xml:space="preserve">       （总分100分）</w:t>
            </w:r>
          </w:p>
        </w:tc>
        <w:tc>
          <w:tcPr>
            <w:tcW w:w="5965" w:type="dxa"/>
            <w:vAlign w:val="bottom"/>
          </w:tcPr>
          <w:p>
            <w:pPr>
              <w:rPr>
                <w:rFonts w:hint="eastAsia" w:ascii="仿宋" w:hAnsi="仿宋" w:eastAsia="仿宋" w:cs="仿宋"/>
                <w:bCs/>
                <w:color w:val="FF0000"/>
                <w:sz w:val="24"/>
                <w:szCs w:val="24"/>
              </w:rPr>
            </w:pPr>
            <w:r>
              <w:rPr>
                <w:rFonts w:hint="eastAsia" w:ascii="仿宋" w:hAnsi="仿宋" w:eastAsia="仿宋" w:cs="仿宋"/>
                <w:bCs/>
                <w:color w:val="FF0000"/>
                <w:sz w:val="24"/>
                <w:szCs w:val="24"/>
                <w:lang w:eastAsia="zh-CN"/>
              </w:rPr>
              <w:t>报价得分</w:t>
            </w:r>
            <w:r>
              <w:rPr>
                <w:rFonts w:hint="eastAsia" w:ascii="仿宋" w:hAnsi="仿宋" w:eastAsia="仿宋" w:cs="仿宋"/>
                <w:bCs/>
                <w:color w:val="FF0000"/>
                <w:sz w:val="24"/>
                <w:szCs w:val="24"/>
              </w:rPr>
              <w:t>：</w:t>
            </w:r>
            <w:r>
              <w:rPr>
                <w:rFonts w:hint="eastAsia" w:ascii="仿宋" w:hAnsi="仿宋" w:eastAsia="仿宋" w:cs="仿宋"/>
                <w:bCs/>
                <w:color w:val="FF0000"/>
                <w:sz w:val="24"/>
                <w:szCs w:val="24"/>
                <w:lang w:val="en-US" w:eastAsia="zh-CN"/>
              </w:rPr>
              <w:t>50</w:t>
            </w:r>
            <w:r>
              <w:rPr>
                <w:rFonts w:hint="eastAsia" w:ascii="仿宋" w:hAnsi="仿宋" w:eastAsia="仿宋" w:cs="仿宋"/>
                <w:bCs/>
                <w:color w:val="FF0000"/>
                <w:sz w:val="24"/>
                <w:szCs w:val="24"/>
              </w:rPr>
              <w:t>分</w:t>
            </w:r>
          </w:p>
          <w:p>
            <w:pPr>
              <w:rPr>
                <w:rFonts w:hint="eastAsia" w:ascii="仿宋" w:hAnsi="仿宋" w:eastAsia="仿宋" w:cs="仿宋"/>
                <w:b/>
                <w:color w:val="FF0000"/>
                <w:sz w:val="24"/>
                <w:szCs w:val="24"/>
              </w:rPr>
            </w:pPr>
            <w:r>
              <w:rPr>
                <w:rFonts w:hint="eastAsia" w:ascii="仿宋" w:hAnsi="仿宋" w:eastAsia="仿宋" w:cs="仿宋"/>
                <w:bCs/>
                <w:color w:val="FF0000"/>
                <w:sz w:val="24"/>
                <w:szCs w:val="24"/>
                <w:lang w:eastAsia="zh-CN"/>
              </w:rPr>
              <w:t>商务</w:t>
            </w:r>
            <w:r>
              <w:rPr>
                <w:rFonts w:hint="eastAsia" w:ascii="仿宋" w:hAnsi="仿宋" w:eastAsia="仿宋" w:cs="仿宋"/>
                <w:bCs/>
                <w:color w:val="FF0000"/>
                <w:sz w:val="24"/>
                <w:szCs w:val="24"/>
              </w:rPr>
              <w:t>技术</w:t>
            </w:r>
            <w:r>
              <w:rPr>
                <w:rFonts w:hint="eastAsia" w:ascii="仿宋" w:hAnsi="仿宋" w:eastAsia="仿宋" w:cs="仿宋"/>
                <w:bCs/>
                <w:color w:val="FF0000"/>
                <w:sz w:val="24"/>
                <w:szCs w:val="24"/>
                <w:lang w:eastAsia="zh-CN"/>
              </w:rPr>
              <w:t>评分</w:t>
            </w:r>
            <w:r>
              <w:rPr>
                <w:rFonts w:hint="eastAsia" w:ascii="仿宋" w:hAnsi="仿宋" w:eastAsia="仿宋" w:cs="仿宋"/>
                <w:bCs/>
                <w:color w:val="FF0000"/>
                <w:sz w:val="24"/>
                <w:szCs w:val="24"/>
              </w:rPr>
              <w:t>：</w:t>
            </w:r>
            <w:r>
              <w:rPr>
                <w:rFonts w:hint="eastAsia" w:ascii="仿宋" w:hAnsi="仿宋" w:eastAsia="仿宋" w:cs="仿宋"/>
                <w:bCs/>
                <w:color w:val="FF0000"/>
                <w:sz w:val="24"/>
                <w:szCs w:val="24"/>
                <w:lang w:val="en-US" w:eastAsia="zh-CN"/>
              </w:rPr>
              <w:t>5</w:t>
            </w:r>
            <w:r>
              <w:rPr>
                <w:rFonts w:hint="eastAsia" w:ascii="仿宋" w:hAnsi="仿宋" w:eastAsia="仿宋" w:cs="仿宋"/>
                <w:bCs/>
                <w:color w:val="FF000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20" w:hRule="atLeast"/>
        </w:trPr>
        <w:tc>
          <w:tcPr>
            <w:tcW w:w="900" w:type="dxa"/>
            <w:vAlign w:val="center"/>
          </w:tcPr>
          <w:p>
            <w:pPr>
              <w:spacing w:line="360" w:lineRule="auto"/>
              <w:jc w:val="center"/>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3</w:t>
            </w:r>
            <w:r>
              <w:rPr>
                <w:rFonts w:hint="eastAsia" w:ascii="仿宋" w:hAnsi="仿宋" w:eastAsia="仿宋" w:cs="仿宋"/>
                <w:color w:val="FF0000"/>
                <w:sz w:val="24"/>
                <w:szCs w:val="24"/>
              </w:rPr>
              <w:t>.2.</w:t>
            </w:r>
            <w:r>
              <w:rPr>
                <w:rFonts w:hint="eastAsia" w:ascii="仿宋" w:hAnsi="仿宋" w:eastAsia="仿宋" w:cs="仿宋"/>
                <w:color w:val="FF0000"/>
                <w:sz w:val="24"/>
                <w:szCs w:val="24"/>
                <w:lang w:val="en-US" w:eastAsia="zh-CN"/>
              </w:rPr>
              <w:t>2</w:t>
            </w:r>
          </w:p>
        </w:tc>
        <w:tc>
          <w:tcPr>
            <w:tcW w:w="2708" w:type="dxa"/>
            <w:gridSpan w:val="2"/>
            <w:vAlign w:val="center"/>
          </w:tcPr>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rPr>
              <w:t>评标基准价</w:t>
            </w:r>
          </w:p>
        </w:tc>
        <w:tc>
          <w:tcPr>
            <w:tcW w:w="5965" w:type="dxa"/>
            <w:vAlign w:val="center"/>
          </w:tcPr>
          <w:p>
            <w:pPr>
              <w:spacing w:line="360" w:lineRule="auto"/>
              <w:ind w:firstLine="72" w:firstLineChars="30"/>
              <w:jc w:val="left"/>
              <w:rPr>
                <w:rFonts w:hint="eastAsia" w:ascii="仿宋" w:hAnsi="仿宋" w:eastAsia="仿宋" w:cs="仿宋"/>
                <w:color w:val="FF0000"/>
                <w:sz w:val="24"/>
                <w:szCs w:val="24"/>
              </w:rPr>
            </w:pPr>
            <w:r>
              <w:rPr>
                <w:rFonts w:hint="eastAsia" w:ascii="仿宋" w:hAnsi="仿宋" w:eastAsia="仿宋" w:cs="仿宋"/>
                <w:sz w:val="24"/>
                <w:szCs w:val="24"/>
              </w:rPr>
              <w:t>评标基准价指满足招标文件要求且投标价格最低的投标报价为评标基准价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0" w:hRule="atLeast"/>
        </w:trPr>
        <w:tc>
          <w:tcPr>
            <w:tcW w:w="900" w:type="dxa"/>
            <w:vAlign w:val="center"/>
          </w:tcPr>
          <w:p>
            <w:pPr>
              <w:spacing w:line="360" w:lineRule="auto"/>
              <w:jc w:val="center"/>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3</w:t>
            </w:r>
            <w:r>
              <w:rPr>
                <w:rFonts w:hint="eastAsia" w:ascii="仿宋" w:hAnsi="仿宋" w:eastAsia="仿宋" w:cs="仿宋"/>
                <w:color w:val="FF0000"/>
                <w:sz w:val="24"/>
                <w:szCs w:val="24"/>
              </w:rPr>
              <w:t>.2.</w:t>
            </w:r>
            <w:r>
              <w:rPr>
                <w:rFonts w:hint="eastAsia" w:ascii="仿宋" w:hAnsi="仿宋" w:eastAsia="仿宋" w:cs="仿宋"/>
                <w:color w:val="FF0000"/>
                <w:sz w:val="24"/>
                <w:szCs w:val="24"/>
                <w:lang w:val="en-US" w:eastAsia="zh-CN"/>
              </w:rPr>
              <w:t>3</w:t>
            </w:r>
          </w:p>
        </w:tc>
        <w:tc>
          <w:tcPr>
            <w:tcW w:w="2708" w:type="dxa"/>
            <w:gridSpan w:val="2"/>
            <w:vAlign w:val="center"/>
          </w:tcPr>
          <w:p>
            <w:pPr>
              <w:spacing w:line="360" w:lineRule="auto"/>
              <w:ind w:firstLine="72" w:firstLineChars="30"/>
              <w:jc w:val="center"/>
              <w:rPr>
                <w:rFonts w:hint="eastAsia" w:ascii="仿宋" w:hAnsi="仿宋" w:eastAsia="仿宋" w:cs="仿宋"/>
                <w:color w:val="FF0000"/>
                <w:sz w:val="24"/>
                <w:szCs w:val="24"/>
              </w:rPr>
            </w:pPr>
            <w:r>
              <w:rPr>
                <w:rFonts w:hint="eastAsia" w:ascii="仿宋" w:hAnsi="仿宋" w:eastAsia="仿宋" w:cs="仿宋"/>
                <w:color w:val="FF0000"/>
                <w:sz w:val="24"/>
                <w:szCs w:val="24"/>
              </w:rPr>
              <w:t>投标报价得分</w:t>
            </w:r>
          </w:p>
          <w:p>
            <w:pPr>
              <w:spacing w:line="360" w:lineRule="auto"/>
              <w:jc w:val="center"/>
              <w:rPr>
                <w:rFonts w:hint="eastAsia" w:ascii="仿宋" w:hAnsi="仿宋" w:eastAsia="仿宋" w:cs="仿宋"/>
                <w:color w:val="FF0000"/>
                <w:sz w:val="24"/>
                <w:szCs w:val="24"/>
              </w:rPr>
            </w:pP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5</w:t>
            </w:r>
            <w:r>
              <w:rPr>
                <w:rFonts w:hint="eastAsia" w:ascii="仿宋" w:hAnsi="仿宋" w:eastAsia="仿宋" w:cs="仿宋"/>
                <w:color w:val="FF0000"/>
                <w:sz w:val="24"/>
                <w:szCs w:val="24"/>
              </w:rPr>
              <w:t>0分）</w:t>
            </w:r>
          </w:p>
        </w:tc>
        <w:tc>
          <w:tcPr>
            <w:tcW w:w="5965" w:type="dxa"/>
            <w:vAlign w:val="center"/>
          </w:tcPr>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价格得分=（评标基准价/投标报价）×50</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sz w:val="24"/>
                <w:szCs w:val="24"/>
              </w:rPr>
              <w:t>《中华人民共和国财政部令第87号》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030" w:hRule="atLeast"/>
        </w:trPr>
        <w:tc>
          <w:tcPr>
            <w:tcW w:w="900" w:type="dxa"/>
            <w:vMerge w:val="restart"/>
            <w:tcBorders>
              <w:right w:val="single" w:color="auto" w:sz="4" w:space="0"/>
            </w:tcBorders>
            <w:vAlign w:val="center"/>
          </w:tcPr>
          <w:p>
            <w:pPr>
              <w:pStyle w:val="19"/>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3.2.4</w:t>
            </w:r>
          </w:p>
        </w:tc>
        <w:tc>
          <w:tcPr>
            <w:tcW w:w="1019" w:type="dxa"/>
            <w:vMerge w:val="restart"/>
            <w:tcBorders>
              <w:left w:val="single" w:color="auto" w:sz="4" w:space="0"/>
              <w:right w:val="single" w:color="auto" w:sz="4" w:space="0"/>
            </w:tcBorders>
            <w:vAlign w:val="center"/>
          </w:tcPr>
          <w:p>
            <w:pPr>
              <w:pStyle w:val="19"/>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商</w:t>
            </w:r>
          </w:p>
          <w:p>
            <w:pPr>
              <w:pStyle w:val="19"/>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务</w:t>
            </w:r>
          </w:p>
          <w:p>
            <w:pPr>
              <w:pStyle w:val="19"/>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部</w:t>
            </w:r>
          </w:p>
          <w:p>
            <w:pPr>
              <w:pStyle w:val="19"/>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分</w:t>
            </w:r>
          </w:p>
          <w:p>
            <w:pPr>
              <w:pStyle w:val="19"/>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（35分）</w:t>
            </w:r>
          </w:p>
        </w:tc>
        <w:tc>
          <w:tcPr>
            <w:tcW w:w="1689" w:type="dxa"/>
            <w:tcBorders>
              <w:left w:val="single" w:color="auto" w:sz="4" w:space="0"/>
              <w:right w:val="single" w:color="auto" w:sz="4" w:space="0"/>
            </w:tcBorders>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企业综合实力</w:t>
            </w:r>
          </w:p>
          <w:p>
            <w:pPr>
              <w:spacing w:line="360" w:lineRule="auto"/>
              <w:ind w:firstLine="72" w:firstLineChars="30"/>
              <w:jc w:val="center"/>
              <w:rPr>
                <w:rFonts w:hint="eastAsia" w:ascii="仿宋" w:hAnsi="仿宋" w:eastAsia="仿宋" w:cs="仿宋"/>
                <w:sz w:val="24"/>
                <w:szCs w:val="24"/>
              </w:rPr>
            </w:pPr>
            <w:r>
              <w:rPr>
                <w:rFonts w:hint="eastAsia" w:ascii="仿宋" w:hAnsi="仿宋" w:eastAsia="仿宋" w:cs="仿宋"/>
                <w:color w:val="000000"/>
                <w:sz w:val="24"/>
                <w:szCs w:val="24"/>
              </w:rPr>
              <w:t>及项目班子配备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（15分）</w:t>
            </w:r>
          </w:p>
        </w:tc>
        <w:tc>
          <w:tcPr>
            <w:tcW w:w="5965" w:type="dxa"/>
            <w:tcBorders>
              <w:left w:val="single" w:color="auto" w:sz="4" w:space="0"/>
            </w:tcBorders>
            <w:vAlign w:val="center"/>
          </w:tcPr>
          <w:p>
            <w:pPr>
              <w:spacing w:line="360" w:lineRule="auto"/>
              <w:ind w:firstLine="72" w:firstLineChars="30"/>
              <w:jc w:val="left"/>
              <w:rPr>
                <w:rFonts w:hint="eastAsia" w:ascii="仿宋" w:hAnsi="仿宋" w:eastAsia="仿宋" w:cs="仿宋"/>
                <w:kern w:val="0"/>
                <w:sz w:val="24"/>
                <w:szCs w:val="24"/>
              </w:rPr>
            </w:pPr>
            <w:r>
              <w:rPr>
                <w:rFonts w:hint="eastAsia" w:ascii="仿宋" w:hAnsi="仿宋" w:eastAsia="仿宋" w:cs="仿宋"/>
                <w:kern w:val="0"/>
                <w:sz w:val="24"/>
                <w:szCs w:val="24"/>
              </w:rPr>
              <w:t>1、投标人须提供工商企业信用信息公示报告【国家企业信用信息公示系统http://www.gsxt.gov.cn包括基础信息、行政许可信息、行政处罚信息、列入经营异常名录信息、列入严重违法失信企业名单（黑名单）信息】（加盖投标人公章），提供完整且无不良信息者得1分；提供企业所在地税务主管部门出具的纳税情况证明等信用情况（加盖企业所在地税务主管部门公章）的得1分，该项满分2分。</w:t>
            </w:r>
          </w:p>
          <w:p>
            <w:pPr>
              <w:spacing w:line="360" w:lineRule="auto"/>
              <w:ind w:firstLine="72" w:firstLineChars="30"/>
              <w:jc w:val="left"/>
              <w:rPr>
                <w:rFonts w:hint="eastAsia" w:ascii="仿宋" w:hAnsi="仿宋" w:eastAsia="仿宋" w:cs="仿宋"/>
                <w:kern w:val="0"/>
                <w:sz w:val="24"/>
                <w:szCs w:val="24"/>
              </w:rPr>
            </w:pPr>
            <w:r>
              <w:rPr>
                <w:rFonts w:hint="eastAsia" w:ascii="仿宋" w:hAnsi="仿宋" w:eastAsia="仿宋" w:cs="仿宋"/>
                <w:kern w:val="0"/>
                <w:sz w:val="24"/>
                <w:szCs w:val="24"/>
              </w:rPr>
              <w:t>2、投标人具有质量管理体系、环境管理体系、职业健康管理体系、信息安全管理体系、IT服务管理体系证书，且有一项得1分，该项最多得5分</w:t>
            </w:r>
            <w:r>
              <w:rPr>
                <w:rFonts w:hint="eastAsia" w:ascii="仿宋" w:hAnsi="仿宋" w:eastAsia="仿宋" w:cs="仿宋"/>
                <w:kern w:val="0"/>
                <w:sz w:val="24"/>
                <w:szCs w:val="24"/>
                <w:lang w:eastAsia="zh-CN"/>
              </w:rPr>
              <w:t>。</w:t>
            </w:r>
          </w:p>
          <w:p>
            <w:pPr>
              <w:spacing w:line="360" w:lineRule="auto"/>
              <w:ind w:firstLine="72" w:firstLineChars="30"/>
              <w:jc w:val="left"/>
              <w:rPr>
                <w:rFonts w:hint="eastAsia" w:ascii="仿宋" w:hAnsi="仿宋" w:eastAsia="仿宋" w:cs="仿宋"/>
                <w:kern w:val="0"/>
                <w:sz w:val="24"/>
                <w:szCs w:val="24"/>
              </w:rPr>
            </w:pPr>
            <w:r>
              <w:rPr>
                <w:rFonts w:hint="eastAsia" w:ascii="仿宋" w:hAnsi="仿宋" w:eastAsia="仿宋" w:cs="仿宋"/>
                <w:kern w:val="0"/>
                <w:sz w:val="24"/>
                <w:szCs w:val="24"/>
              </w:rPr>
              <w:t>3、投标人2014年1月1日以来获得“守合同重信用企业”证书的得2分</w:t>
            </w:r>
            <w:r>
              <w:rPr>
                <w:rFonts w:hint="eastAsia" w:ascii="仿宋" w:hAnsi="仿宋" w:eastAsia="仿宋" w:cs="仿宋"/>
                <w:kern w:val="0"/>
                <w:sz w:val="24"/>
                <w:szCs w:val="24"/>
                <w:lang w:eastAsia="zh-CN"/>
              </w:rPr>
              <w:t>。</w:t>
            </w:r>
          </w:p>
          <w:p>
            <w:pPr>
              <w:spacing w:line="360" w:lineRule="auto"/>
              <w:ind w:firstLine="72" w:firstLineChars="30"/>
              <w:jc w:val="left"/>
              <w:rPr>
                <w:rFonts w:hint="eastAsia" w:ascii="仿宋" w:hAnsi="仿宋" w:eastAsia="仿宋" w:cs="仿宋"/>
                <w:color w:val="000000"/>
                <w:kern w:val="0"/>
                <w:sz w:val="24"/>
                <w:szCs w:val="24"/>
                <w:lang w:eastAsia="zh-CN"/>
              </w:rPr>
            </w:pPr>
            <w:r>
              <w:rPr>
                <w:rFonts w:hint="eastAsia" w:ascii="仿宋" w:hAnsi="仿宋" w:eastAsia="仿宋" w:cs="仿宋"/>
                <w:kern w:val="0"/>
                <w:sz w:val="24"/>
                <w:szCs w:val="24"/>
              </w:rPr>
              <w:t>4、</w:t>
            </w:r>
            <w:r>
              <w:rPr>
                <w:rFonts w:hint="eastAsia" w:ascii="仿宋" w:hAnsi="仿宋" w:eastAsia="仿宋" w:cs="仿宋"/>
                <w:color w:val="000000"/>
                <w:kern w:val="0"/>
                <w:sz w:val="24"/>
                <w:szCs w:val="24"/>
              </w:rPr>
              <w:t>投标人获得“平安建设”推荐优秀安防工程企业的得2分</w:t>
            </w:r>
            <w:r>
              <w:rPr>
                <w:rFonts w:hint="eastAsia" w:ascii="仿宋" w:hAnsi="仿宋" w:eastAsia="仿宋" w:cs="仿宋"/>
                <w:color w:val="000000"/>
                <w:kern w:val="0"/>
                <w:sz w:val="24"/>
                <w:szCs w:val="24"/>
                <w:lang w:eastAsia="zh-CN"/>
              </w:rPr>
              <w:t>。</w:t>
            </w:r>
          </w:p>
          <w:p>
            <w:pPr>
              <w:spacing w:line="360" w:lineRule="auto"/>
              <w:ind w:firstLine="72" w:firstLineChars="30"/>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5、投标人具备高新技术企业认证证书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软件企业认定证书的</w:t>
            </w:r>
            <w:r>
              <w:rPr>
                <w:rFonts w:hint="eastAsia" w:ascii="仿宋" w:hAnsi="仿宋" w:eastAsia="仿宋" w:cs="仿宋"/>
                <w:color w:val="000000"/>
                <w:kern w:val="0"/>
                <w:sz w:val="24"/>
                <w:szCs w:val="24"/>
                <w:lang w:eastAsia="zh-CN"/>
              </w:rPr>
              <w:t>每有</w:t>
            </w:r>
            <w:r>
              <w:rPr>
                <w:rFonts w:hint="eastAsia" w:ascii="仿宋" w:hAnsi="仿宋" w:eastAsia="仿宋" w:cs="仿宋"/>
                <w:color w:val="000000"/>
                <w:kern w:val="0"/>
                <w:sz w:val="24"/>
                <w:szCs w:val="24"/>
              </w:rPr>
              <w:t>一项得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分，该项最多得</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428" w:hRule="atLeast"/>
        </w:trPr>
        <w:tc>
          <w:tcPr>
            <w:tcW w:w="900" w:type="dxa"/>
            <w:vMerge w:val="continue"/>
            <w:tcBorders>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019" w:type="dxa"/>
            <w:vMerge w:val="continue"/>
            <w:tcBorders>
              <w:left w:val="single" w:color="auto" w:sz="4" w:space="0"/>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689" w:type="dxa"/>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rPr>
              <w:t>主要设备、材料的质量和性能</w:t>
            </w:r>
            <w:r>
              <w:rPr>
                <w:rFonts w:hint="eastAsia" w:ascii="仿宋" w:hAnsi="仿宋" w:eastAsia="仿宋" w:cs="仿宋"/>
                <w:sz w:val="24"/>
                <w:szCs w:val="24"/>
              </w:rPr>
              <w:t>（</w:t>
            </w:r>
            <w:r>
              <w:rPr>
                <w:rFonts w:hint="eastAsia" w:ascii="仿宋" w:hAnsi="仿宋" w:eastAsia="仿宋" w:cs="仿宋"/>
                <w:sz w:val="24"/>
                <w:szCs w:val="24"/>
                <w:lang w:val="en-US" w:eastAsia="zh-CN"/>
              </w:rPr>
              <w:t>17</w:t>
            </w:r>
            <w:r>
              <w:rPr>
                <w:rFonts w:hint="eastAsia" w:ascii="仿宋" w:hAnsi="仿宋" w:eastAsia="仿宋" w:cs="仿宋"/>
                <w:sz w:val="24"/>
                <w:szCs w:val="24"/>
              </w:rPr>
              <w:t>分）</w:t>
            </w:r>
          </w:p>
        </w:tc>
        <w:tc>
          <w:tcPr>
            <w:tcW w:w="5965" w:type="dxa"/>
            <w:tcBorders>
              <w:left w:val="single" w:color="auto" w:sz="4" w:space="0"/>
            </w:tcBorders>
            <w:vAlign w:val="center"/>
          </w:tcPr>
          <w:p>
            <w:pPr>
              <w:spacing w:line="360" w:lineRule="auto"/>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1、主要设备同一品牌，编码设备（包含摄像机等）、解码设备、视频监控综合管理平台为同一品牌，得</w:t>
            </w:r>
            <w:r>
              <w:rPr>
                <w:rFonts w:hint="eastAsia" w:ascii="仿宋" w:hAnsi="仿宋" w:eastAsia="仿宋" w:cs="仿宋"/>
                <w:sz w:val="24"/>
                <w:szCs w:val="24"/>
                <w:shd w:val="clear" w:color="auto" w:fill="auto"/>
                <w:lang w:val="en-US" w:eastAsia="zh-CN"/>
              </w:rPr>
              <w:t>2</w:t>
            </w:r>
            <w:r>
              <w:rPr>
                <w:rFonts w:hint="eastAsia" w:ascii="仿宋" w:hAnsi="仿宋" w:eastAsia="仿宋" w:cs="仿宋"/>
                <w:sz w:val="24"/>
                <w:szCs w:val="24"/>
                <w:shd w:val="clear" w:color="auto" w:fill="auto"/>
              </w:rPr>
              <w:t>分，否则不得分。</w:t>
            </w:r>
          </w:p>
          <w:p>
            <w:pPr>
              <w:numPr>
                <w:ilvl w:val="0"/>
                <w:numId w:val="4"/>
              </w:numPr>
              <w:spacing w:line="360" w:lineRule="auto"/>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主要产品设备制造商应通过ISO9001质量管理体系认证、ISO14001环境管理体系认证、ISO27001信息安全管理体系认证，提供有效的证书复印件并加盖产品制造商公章，得3分</w:t>
            </w:r>
            <w:r>
              <w:rPr>
                <w:rFonts w:hint="eastAsia" w:ascii="仿宋" w:hAnsi="仿宋" w:eastAsia="仿宋" w:cs="仿宋"/>
                <w:sz w:val="24"/>
                <w:szCs w:val="24"/>
                <w:shd w:val="clear" w:color="auto" w:fill="auto"/>
                <w:lang w:eastAsia="zh-CN"/>
              </w:rPr>
              <w:t>，缺项不得分。</w:t>
            </w:r>
          </w:p>
          <w:p>
            <w:pPr>
              <w:spacing w:line="360" w:lineRule="auto"/>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3、所投主要产品设备制造商应具备产品及平台开发体系CMMI五级或以上认证证书，提供有效的证书复印件加盖产品制造商公章，提供5级得</w:t>
            </w:r>
            <w:r>
              <w:rPr>
                <w:rFonts w:hint="eastAsia" w:ascii="仿宋" w:hAnsi="仿宋" w:eastAsia="仿宋" w:cs="仿宋"/>
                <w:sz w:val="24"/>
                <w:szCs w:val="24"/>
                <w:shd w:val="clear" w:color="auto" w:fill="auto"/>
                <w:lang w:val="en-US" w:eastAsia="zh-CN"/>
              </w:rPr>
              <w:t>4</w:t>
            </w:r>
            <w:r>
              <w:rPr>
                <w:rFonts w:hint="eastAsia" w:ascii="仿宋" w:hAnsi="仿宋" w:eastAsia="仿宋" w:cs="仿宋"/>
                <w:sz w:val="24"/>
                <w:szCs w:val="24"/>
                <w:shd w:val="clear" w:color="auto" w:fill="auto"/>
              </w:rPr>
              <w:t>分，4级得</w:t>
            </w:r>
            <w:r>
              <w:rPr>
                <w:rFonts w:hint="eastAsia" w:ascii="仿宋" w:hAnsi="仿宋" w:eastAsia="仿宋" w:cs="仿宋"/>
                <w:sz w:val="24"/>
                <w:szCs w:val="24"/>
                <w:shd w:val="clear" w:color="auto" w:fill="auto"/>
                <w:lang w:val="en-US" w:eastAsia="zh-CN"/>
              </w:rPr>
              <w:t>2</w:t>
            </w:r>
            <w:r>
              <w:rPr>
                <w:rFonts w:hint="eastAsia" w:ascii="仿宋" w:hAnsi="仿宋" w:eastAsia="仿宋" w:cs="仿宋"/>
                <w:sz w:val="24"/>
                <w:szCs w:val="24"/>
                <w:shd w:val="clear" w:color="auto" w:fill="auto"/>
              </w:rPr>
              <w:t>分，低于4级不得分</w:t>
            </w:r>
            <w:r>
              <w:rPr>
                <w:rFonts w:hint="eastAsia" w:ascii="仿宋" w:hAnsi="仿宋" w:eastAsia="仿宋" w:cs="仿宋"/>
                <w:sz w:val="24"/>
                <w:szCs w:val="24"/>
                <w:shd w:val="clear" w:color="auto" w:fill="auto"/>
                <w:lang w:eastAsia="zh-CN"/>
              </w:rPr>
              <w:t>。</w:t>
            </w:r>
          </w:p>
          <w:p>
            <w:pPr>
              <w:spacing w:line="360" w:lineRule="auto"/>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lang w:val="en-US" w:eastAsia="zh-CN"/>
              </w:rPr>
              <w:t>4</w:t>
            </w:r>
            <w:r>
              <w:rPr>
                <w:rFonts w:hint="eastAsia" w:ascii="仿宋" w:hAnsi="仿宋" w:eastAsia="仿宋" w:cs="仿宋"/>
                <w:sz w:val="24"/>
                <w:szCs w:val="24"/>
                <w:shd w:val="clear" w:color="auto" w:fill="auto"/>
              </w:rPr>
              <w:t>、所投主要产品设备制造商获得国家</w:t>
            </w:r>
            <w:r>
              <w:rPr>
                <w:rFonts w:hint="eastAsia" w:ascii="仿宋" w:hAnsi="仿宋" w:eastAsia="仿宋" w:cs="仿宋"/>
                <w:sz w:val="24"/>
                <w:szCs w:val="24"/>
                <w:shd w:val="clear" w:color="auto" w:fill="auto"/>
                <w:lang w:eastAsia="zh-CN"/>
              </w:rPr>
              <w:t>工商行政管理总局“守合同重信用企业”的得</w:t>
            </w:r>
            <w:r>
              <w:rPr>
                <w:rFonts w:hint="eastAsia" w:ascii="仿宋" w:hAnsi="仿宋" w:eastAsia="仿宋" w:cs="仿宋"/>
                <w:sz w:val="24"/>
                <w:szCs w:val="24"/>
                <w:shd w:val="clear" w:color="auto" w:fill="auto"/>
                <w:lang w:val="en-US" w:eastAsia="zh-CN"/>
              </w:rPr>
              <w:t>2分；</w:t>
            </w:r>
          </w:p>
          <w:p>
            <w:pPr>
              <w:spacing w:line="360" w:lineRule="auto"/>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lang w:val="en-US" w:eastAsia="zh-CN"/>
              </w:rPr>
              <w:t>5</w:t>
            </w:r>
            <w:r>
              <w:rPr>
                <w:rFonts w:hint="eastAsia" w:ascii="仿宋" w:hAnsi="仿宋" w:eastAsia="仿宋" w:cs="仿宋"/>
                <w:sz w:val="24"/>
                <w:szCs w:val="24"/>
                <w:shd w:val="clear" w:color="auto" w:fill="auto"/>
              </w:rPr>
              <w:t>、设备技术参数（6分）</w:t>
            </w:r>
          </w:p>
          <w:p>
            <w:pPr>
              <w:widowControl/>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投标人所提供货物必须为“无偏离或正偏离”，</w:t>
            </w:r>
            <w:r>
              <w:rPr>
                <w:rFonts w:hint="eastAsia" w:ascii="仿宋" w:hAnsi="仿宋" w:eastAsia="仿宋" w:cs="仿宋"/>
                <w:sz w:val="24"/>
                <w:szCs w:val="24"/>
                <w:lang w:eastAsia="zh-CN"/>
              </w:rPr>
              <w:t>每优于招标文件技术要求一项加</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分，最加</w:t>
            </w:r>
            <w:r>
              <w:rPr>
                <w:rFonts w:hint="eastAsia" w:ascii="仿宋" w:hAnsi="仿宋" w:eastAsia="仿宋" w:cs="仿宋"/>
                <w:sz w:val="24"/>
                <w:szCs w:val="24"/>
                <w:lang w:val="en-US" w:eastAsia="zh-CN"/>
              </w:rPr>
              <w:t>6分</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960" w:hRule="atLeast"/>
        </w:trPr>
        <w:tc>
          <w:tcPr>
            <w:tcW w:w="900" w:type="dxa"/>
            <w:vMerge w:val="continue"/>
            <w:tcBorders>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019" w:type="dxa"/>
            <w:vMerge w:val="continue"/>
            <w:tcBorders>
              <w:left w:val="single" w:color="auto" w:sz="4" w:space="0"/>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689" w:type="dxa"/>
            <w:tcBorders>
              <w:left w:val="single" w:color="auto" w:sz="4" w:space="0"/>
              <w:right w:val="single" w:color="auto" w:sz="4" w:space="0"/>
            </w:tcBorders>
            <w:vAlign w:val="center"/>
          </w:tcPr>
          <w:p>
            <w:pPr>
              <w:spacing w:line="360" w:lineRule="auto"/>
              <w:ind w:firstLine="72" w:firstLineChars="30"/>
              <w:jc w:val="center"/>
              <w:rPr>
                <w:rFonts w:hint="eastAsia" w:ascii="仿宋" w:hAnsi="仿宋" w:eastAsia="仿宋" w:cs="仿宋"/>
                <w:sz w:val="24"/>
                <w:szCs w:val="24"/>
              </w:rPr>
            </w:pPr>
            <w:r>
              <w:rPr>
                <w:rFonts w:hint="eastAsia" w:ascii="仿宋" w:hAnsi="仿宋" w:eastAsia="仿宋" w:cs="仿宋"/>
                <w:sz w:val="24"/>
                <w:szCs w:val="24"/>
              </w:rPr>
              <w:t>售后服务</w:t>
            </w:r>
          </w:p>
          <w:p>
            <w:pPr>
              <w:spacing w:line="360" w:lineRule="exact"/>
              <w:jc w:val="center"/>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5965" w:type="dxa"/>
            <w:tcBorders>
              <w:lef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投标人在省内设有售后服务机构的（需提供售后服务机构相关材料），并根据投标人的售后服务方案全面周到及优惠幅度，由评委根据标书内容酌情在0-</w:t>
            </w:r>
            <w:r>
              <w:rPr>
                <w:rFonts w:hint="eastAsia" w:ascii="仿宋" w:hAnsi="仿宋" w:eastAsia="仿宋" w:cs="仿宋"/>
                <w:sz w:val="24"/>
                <w:szCs w:val="24"/>
                <w:lang w:val="en-US" w:eastAsia="zh-CN"/>
              </w:rPr>
              <w:t>3</w:t>
            </w:r>
            <w:r>
              <w:rPr>
                <w:rFonts w:hint="eastAsia" w:ascii="仿宋" w:hAnsi="仿宋" w:eastAsia="仿宋" w:cs="仿宋"/>
                <w:sz w:val="24"/>
                <w:szCs w:val="24"/>
              </w:rPr>
              <w:t>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restart"/>
            <w:vAlign w:val="center"/>
          </w:tcPr>
          <w:p>
            <w:pPr>
              <w:pStyle w:val="19"/>
              <w:spacing w:line="360" w:lineRule="auto"/>
              <w:ind w:firstLine="45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3.2.5</w:t>
            </w:r>
          </w:p>
          <w:p>
            <w:pPr>
              <w:pStyle w:val="19"/>
              <w:spacing w:line="360" w:lineRule="auto"/>
              <w:rPr>
                <w:rFonts w:hint="eastAsia" w:ascii="仿宋" w:hAnsi="仿宋" w:eastAsia="仿宋" w:cs="仿宋"/>
                <w:kern w:val="2"/>
                <w:sz w:val="24"/>
                <w:szCs w:val="24"/>
                <w:lang w:val="en-US" w:eastAsia="zh-CN" w:bidi="ar-SA"/>
              </w:rPr>
            </w:pPr>
          </w:p>
        </w:tc>
        <w:tc>
          <w:tcPr>
            <w:tcW w:w="1019" w:type="dxa"/>
            <w:vMerge w:val="restart"/>
            <w:vAlign w:val="center"/>
          </w:tcPr>
          <w:p>
            <w:pPr>
              <w:pStyle w:val="19"/>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技</w:t>
            </w:r>
          </w:p>
          <w:p>
            <w:pPr>
              <w:pStyle w:val="19"/>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术</w:t>
            </w:r>
          </w:p>
          <w:p>
            <w:pPr>
              <w:autoSpaceDE w:val="0"/>
              <w:autoSpaceDN w:val="0"/>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部</w:t>
            </w:r>
          </w:p>
          <w:p>
            <w:pPr>
              <w:autoSpaceDE w:val="0"/>
              <w:autoSpaceDN w:val="0"/>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w:t>
            </w:r>
          </w:p>
          <w:p>
            <w:pPr>
              <w:autoSpaceDE w:val="0"/>
              <w:autoSpaceDN w:val="0"/>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（15分）</w:t>
            </w:r>
          </w:p>
        </w:tc>
        <w:tc>
          <w:tcPr>
            <w:tcW w:w="1689" w:type="dxa"/>
            <w:vAlign w:val="center"/>
          </w:tcPr>
          <w:p>
            <w:pPr>
              <w:autoSpaceDE w:val="0"/>
              <w:autoSpaceDN w:val="0"/>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项目实施方案</w:t>
            </w:r>
          </w:p>
          <w:p>
            <w:pPr>
              <w:autoSpaceDE w:val="0"/>
              <w:autoSpaceDN w:val="0"/>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（4分）</w:t>
            </w:r>
          </w:p>
        </w:tc>
        <w:tc>
          <w:tcPr>
            <w:tcW w:w="5965" w:type="dxa"/>
            <w:vAlign w:val="center"/>
          </w:tcPr>
          <w:p>
            <w:pPr>
              <w:widowControl/>
              <w:adjustRightInd w:val="0"/>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（1）设备供货、安装、调试方案（0-2分）</w:t>
            </w:r>
          </w:p>
          <w:p>
            <w:pPr>
              <w:widowControl/>
              <w:adjustRightInd w:val="0"/>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（2）伴随服务（0-1分）</w:t>
            </w:r>
          </w:p>
          <w:p>
            <w:pPr>
              <w:widowControl/>
              <w:adjustRightInd w:val="0"/>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（3）成品保护措施（0-1分）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11" w:hRule="atLeast"/>
        </w:trPr>
        <w:tc>
          <w:tcPr>
            <w:tcW w:w="900" w:type="dxa"/>
            <w:vMerge w:val="continue"/>
            <w:vAlign w:val="center"/>
          </w:tcPr>
          <w:p>
            <w:pPr>
              <w:pStyle w:val="19"/>
              <w:spacing w:line="360" w:lineRule="auto"/>
              <w:jc w:val="center"/>
              <w:rPr>
                <w:rFonts w:hint="eastAsia" w:ascii="仿宋" w:hAnsi="仿宋" w:eastAsia="仿宋" w:cs="仿宋"/>
                <w:kern w:val="2"/>
                <w:sz w:val="24"/>
                <w:szCs w:val="24"/>
                <w:lang w:val="en-US" w:eastAsia="zh-CN" w:bidi="ar-SA"/>
              </w:rPr>
            </w:pPr>
          </w:p>
        </w:tc>
        <w:tc>
          <w:tcPr>
            <w:tcW w:w="1019" w:type="dxa"/>
            <w:vMerge w:val="continue"/>
            <w:vAlign w:val="center"/>
          </w:tcPr>
          <w:p>
            <w:pPr>
              <w:spacing w:line="360" w:lineRule="auto"/>
              <w:jc w:val="center"/>
              <w:rPr>
                <w:rFonts w:hint="eastAsia" w:ascii="仿宋" w:hAnsi="仿宋" w:eastAsia="仿宋" w:cs="仿宋"/>
                <w:kern w:val="2"/>
                <w:sz w:val="24"/>
                <w:szCs w:val="24"/>
                <w:lang w:val="en-US" w:eastAsia="zh-CN" w:bidi="ar-SA"/>
              </w:rPr>
            </w:pPr>
          </w:p>
        </w:tc>
        <w:tc>
          <w:tcPr>
            <w:tcW w:w="1689" w:type="dxa"/>
            <w:vAlign w:val="center"/>
          </w:tcPr>
          <w:p>
            <w:pPr>
              <w:spacing w:line="360" w:lineRule="auto"/>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供货安装质量保证措施</w:t>
            </w:r>
          </w:p>
          <w:p>
            <w:pPr>
              <w:spacing w:line="360" w:lineRule="auto"/>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（2分）</w:t>
            </w:r>
          </w:p>
        </w:tc>
        <w:tc>
          <w:tcPr>
            <w:tcW w:w="5965" w:type="dxa"/>
            <w:vAlign w:val="center"/>
          </w:tcPr>
          <w:p>
            <w:pPr>
              <w:pStyle w:val="19"/>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供货及安装质量保证措施可行的得0-2分。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3" w:hRule="atLeast"/>
        </w:trPr>
        <w:tc>
          <w:tcPr>
            <w:tcW w:w="900" w:type="dxa"/>
            <w:vMerge w:val="continue"/>
            <w:vAlign w:val="center"/>
          </w:tcPr>
          <w:p>
            <w:pPr>
              <w:pStyle w:val="19"/>
              <w:spacing w:line="360" w:lineRule="auto"/>
              <w:jc w:val="center"/>
              <w:rPr>
                <w:rFonts w:hint="eastAsia" w:ascii="仿宋" w:hAnsi="仿宋" w:eastAsia="仿宋" w:cs="仿宋"/>
                <w:kern w:val="2"/>
                <w:sz w:val="24"/>
                <w:szCs w:val="24"/>
                <w:lang w:val="en-US" w:eastAsia="zh-CN" w:bidi="ar-SA"/>
              </w:rPr>
            </w:pPr>
          </w:p>
        </w:tc>
        <w:tc>
          <w:tcPr>
            <w:tcW w:w="1019" w:type="dxa"/>
            <w:vMerge w:val="continue"/>
            <w:vAlign w:val="center"/>
          </w:tcPr>
          <w:p>
            <w:pPr>
              <w:pStyle w:val="19"/>
              <w:spacing w:line="360" w:lineRule="auto"/>
              <w:jc w:val="center"/>
              <w:rPr>
                <w:rFonts w:hint="eastAsia" w:ascii="仿宋" w:hAnsi="仿宋" w:eastAsia="仿宋" w:cs="仿宋"/>
                <w:kern w:val="2"/>
                <w:sz w:val="24"/>
                <w:szCs w:val="24"/>
                <w:lang w:val="en-US" w:eastAsia="zh-CN" w:bidi="ar-SA"/>
              </w:rPr>
            </w:pPr>
          </w:p>
        </w:tc>
        <w:tc>
          <w:tcPr>
            <w:tcW w:w="1689" w:type="dxa"/>
            <w:vAlign w:val="center"/>
          </w:tcPr>
          <w:p>
            <w:pPr>
              <w:spacing w:line="360" w:lineRule="auto"/>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供货及安装进度保证措施</w:t>
            </w:r>
          </w:p>
          <w:p>
            <w:pPr>
              <w:spacing w:line="360" w:lineRule="auto"/>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（4分）</w:t>
            </w:r>
          </w:p>
        </w:tc>
        <w:tc>
          <w:tcPr>
            <w:tcW w:w="5965" w:type="dxa"/>
            <w:vAlign w:val="center"/>
          </w:tcPr>
          <w:p>
            <w:pPr>
              <w:pStyle w:val="19"/>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主要设备15日内全部到位得4分，30日内到位得2分。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76" w:hRule="atLeast"/>
        </w:trPr>
        <w:tc>
          <w:tcPr>
            <w:tcW w:w="900" w:type="dxa"/>
            <w:vMerge w:val="continue"/>
            <w:vAlign w:val="center"/>
          </w:tcPr>
          <w:p>
            <w:pPr>
              <w:pStyle w:val="19"/>
              <w:spacing w:line="360" w:lineRule="auto"/>
              <w:jc w:val="center"/>
              <w:rPr>
                <w:rFonts w:hint="eastAsia" w:ascii="仿宋" w:hAnsi="仿宋" w:eastAsia="仿宋" w:cs="仿宋"/>
                <w:kern w:val="2"/>
                <w:sz w:val="24"/>
                <w:szCs w:val="24"/>
                <w:lang w:val="en-US" w:eastAsia="zh-CN" w:bidi="ar-SA"/>
              </w:rPr>
            </w:pPr>
          </w:p>
        </w:tc>
        <w:tc>
          <w:tcPr>
            <w:tcW w:w="1019" w:type="dxa"/>
            <w:vMerge w:val="continue"/>
            <w:vAlign w:val="center"/>
          </w:tcPr>
          <w:p>
            <w:pPr>
              <w:pStyle w:val="19"/>
              <w:spacing w:line="360" w:lineRule="auto"/>
              <w:jc w:val="center"/>
              <w:rPr>
                <w:rFonts w:hint="eastAsia" w:ascii="仿宋" w:hAnsi="仿宋" w:eastAsia="仿宋" w:cs="仿宋"/>
                <w:kern w:val="2"/>
                <w:sz w:val="24"/>
                <w:szCs w:val="24"/>
                <w:lang w:val="en-US" w:eastAsia="zh-CN" w:bidi="ar-SA"/>
              </w:rPr>
            </w:pPr>
          </w:p>
        </w:tc>
        <w:tc>
          <w:tcPr>
            <w:tcW w:w="1689" w:type="dxa"/>
            <w:vAlign w:val="center"/>
          </w:tcPr>
          <w:p>
            <w:pPr>
              <w:spacing w:line="360" w:lineRule="auto"/>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后续服务的安排及保证措施（3分）</w:t>
            </w:r>
          </w:p>
        </w:tc>
        <w:tc>
          <w:tcPr>
            <w:tcW w:w="5965" w:type="dxa"/>
            <w:vAlign w:val="center"/>
          </w:tcPr>
          <w:p>
            <w:pPr>
              <w:pStyle w:val="19"/>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有后续服务的安排及保证措施得在0-3分范围内酌情打分。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hint="eastAsia" w:ascii="仿宋" w:hAnsi="仿宋" w:eastAsia="仿宋" w:cs="仿宋"/>
                <w:kern w:val="2"/>
                <w:sz w:val="24"/>
                <w:szCs w:val="24"/>
                <w:lang w:val="en-US" w:eastAsia="zh-CN" w:bidi="ar-SA"/>
              </w:rPr>
            </w:pPr>
          </w:p>
        </w:tc>
        <w:tc>
          <w:tcPr>
            <w:tcW w:w="1019" w:type="dxa"/>
            <w:vMerge w:val="continue"/>
            <w:vAlign w:val="center"/>
          </w:tcPr>
          <w:p>
            <w:pPr>
              <w:pStyle w:val="19"/>
              <w:spacing w:line="360" w:lineRule="auto"/>
              <w:jc w:val="center"/>
              <w:rPr>
                <w:rFonts w:hint="eastAsia" w:ascii="仿宋" w:hAnsi="仿宋" w:eastAsia="仿宋" w:cs="仿宋"/>
                <w:kern w:val="2"/>
                <w:sz w:val="24"/>
                <w:szCs w:val="24"/>
                <w:lang w:val="en-US" w:eastAsia="zh-CN" w:bidi="ar-SA"/>
              </w:rPr>
            </w:pPr>
          </w:p>
        </w:tc>
        <w:tc>
          <w:tcPr>
            <w:tcW w:w="1689" w:type="dxa"/>
            <w:vAlign w:val="center"/>
          </w:tcPr>
          <w:p>
            <w:pPr>
              <w:spacing w:line="360" w:lineRule="auto"/>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技术培训计划（2分）</w:t>
            </w:r>
          </w:p>
        </w:tc>
        <w:tc>
          <w:tcPr>
            <w:tcW w:w="5965" w:type="dxa"/>
            <w:vAlign w:val="center"/>
          </w:tcPr>
          <w:p>
            <w:pPr>
              <w:pStyle w:val="19"/>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根据技术培训内容、形式、时间安排的合理性在0-2分范围内酌情打分。</w:t>
            </w:r>
          </w:p>
        </w:tc>
      </w:tr>
    </w:tbl>
    <w:p>
      <w:pPr>
        <w:spacing w:line="360" w:lineRule="auto"/>
        <w:textAlignment w:val="baseline"/>
        <w:rPr>
          <w:rFonts w:hint="eastAsia" w:ascii="仿宋" w:hAnsi="仿宋" w:eastAsia="仿宋" w:cs="仿宋"/>
          <w:sz w:val="24"/>
          <w:szCs w:val="24"/>
        </w:rPr>
      </w:pPr>
    </w:p>
    <w:p>
      <w:pPr>
        <w:pStyle w:val="125"/>
        <w:spacing w:before="120" w:after="120" w:line="360" w:lineRule="auto"/>
        <w:ind w:firstLine="480"/>
        <w:rPr>
          <w:rFonts w:ascii="仿宋" w:hAnsi="仿宋" w:eastAsia="仿宋"/>
          <w:color w:val="FF0000"/>
        </w:rPr>
      </w:pPr>
      <w:r>
        <w:rPr>
          <w:rFonts w:hint="eastAsia" w:ascii="仿宋" w:hAnsi="仿宋" w:eastAsia="仿宋"/>
          <w:color w:val="FF0000"/>
        </w:rPr>
        <w:t>特别提示：评分表中所涉及到的证件未注明复印件的投标人在开标时候均须携带原件，未提供原件者不得分；</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w:t>
      </w:r>
      <w:r>
        <w:rPr>
          <w:rFonts w:hint="eastAsia" w:ascii="仿宋" w:hAnsi="仿宋" w:eastAsia="仿宋" w:cs="仿宋"/>
          <w:sz w:val="24"/>
          <w:szCs w:val="24"/>
          <w:lang w:eastAsia="zh-CN"/>
        </w:rPr>
        <w:t>在签订合同前</w:t>
      </w:r>
      <w:r>
        <w:rPr>
          <w:rFonts w:hint="eastAsia" w:ascii="仿宋" w:hAnsi="仿宋" w:eastAsia="仿宋" w:cs="仿宋"/>
          <w:sz w:val="24"/>
          <w:szCs w:val="24"/>
        </w:rPr>
        <w:t>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shd w:val="clear" w:color="auto" w:fill="FFFFFF"/>
        </w:rPr>
        <w:t>7、付款方式:</w:t>
      </w:r>
      <w:r>
        <w:rPr>
          <w:rFonts w:hint="eastAsia" w:ascii="仿宋" w:hAnsi="仿宋" w:eastAsia="仿宋" w:cs="仿宋"/>
          <w:sz w:val="24"/>
          <w:szCs w:val="24"/>
        </w:rPr>
        <w:t>系统安装调试完毕，经验收合格后支付合同总金额的40%，以后每年支付15%</w:t>
      </w:r>
      <w:r>
        <w:rPr>
          <w:rFonts w:hint="eastAsia" w:ascii="仿宋" w:hAnsi="仿宋" w:eastAsia="仿宋" w:cs="仿宋"/>
          <w:sz w:val="24"/>
          <w:szCs w:val="24"/>
          <w:lang w:eastAsia="zh-CN"/>
        </w:rPr>
        <w:t>。</w:t>
      </w:r>
    </w:p>
    <w:p>
      <w:pPr>
        <w:widowControl/>
        <w:spacing w:line="360" w:lineRule="auto"/>
        <w:ind w:firstLine="602" w:firstLineChars="250"/>
        <w:textAlignment w:val="baseline"/>
        <w:rPr>
          <w:rFonts w:ascii="仿宋" w:hAnsi="仿宋" w:eastAsia="仿宋" w:cs="仿宋"/>
          <w:b/>
          <w:sz w:val="24"/>
          <w:szCs w:val="24"/>
        </w:rPr>
      </w:pPr>
    </w:p>
    <w:p>
      <w:pPr>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 xml:space="preserve">第九部分　投标文件内容及组成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spacing w:line="360" w:lineRule="auto"/>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（1）2016年度经审计的财务报告复印件，包括“四表一注”，即资产负债表、利润表、现金流量表、所有者权益变动表及其附注，或基本开户银行出具的资信证明。（法人投标提供）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（1）税务登记证副本复印件（三证合一的企业提供营业执照副本复印件）和</w:t>
      </w:r>
      <w:r>
        <w:rPr>
          <w:rFonts w:hint="eastAsia" w:ascii="仿宋" w:hAnsi="仿宋" w:eastAsia="仿宋" w:cs="宋体"/>
          <w:b/>
          <w:bCs/>
          <w:color w:val="FF0000"/>
          <w:sz w:val="24"/>
          <w:szCs w:val="24"/>
          <w:lang w:val="zh-CN"/>
        </w:rPr>
        <w:t>投标截止时间前三个月内任何一个月</w:t>
      </w:r>
      <w:r>
        <w:rPr>
          <w:rFonts w:hint="eastAsia" w:ascii="仿宋" w:hAnsi="仿宋" w:eastAsia="仿宋" w:cs="宋体"/>
          <w:bCs/>
          <w:color w:val="FF0000"/>
          <w:sz w:val="24"/>
          <w:szCs w:val="24"/>
          <w:lang w:val="zh-CN"/>
        </w:rPr>
        <w:t>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w:t>
      </w:r>
      <w:r>
        <w:rPr>
          <w:rFonts w:hint="eastAsia" w:ascii="仿宋" w:hAnsi="仿宋" w:eastAsia="仿宋" w:cs="宋体"/>
          <w:b/>
          <w:bCs/>
          <w:color w:val="FF0000"/>
          <w:sz w:val="24"/>
          <w:szCs w:val="24"/>
          <w:lang w:val="zh-CN"/>
        </w:rPr>
        <w:t>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设备购置发票、技术人员的职称证书复印件、劳动合同复印件等。</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五、“供应商资格要求”中要求的相关证件（如果“供应商资格要求”中有要求的话）复印件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widowControl/>
        <w:spacing w:line="360" w:lineRule="auto"/>
        <w:jc w:val="left"/>
        <w:rPr>
          <w:rFonts w:ascii="仿宋" w:hAnsi="仿宋" w:eastAsia="仿宋" w:cs="宋体"/>
          <w:color w:val="FF0000"/>
          <w:sz w:val="24"/>
          <w:szCs w:val="24"/>
          <w:lang w:val="zh-CN"/>
        </w:rPr>
      </w:pPr>
      <w:r>
        <w:rPr>
          <w:rFonts w:ascii="仿宋" w:hAnsi="仿宋" w:eastAsia="仿宋" w:cs="宋体"/>
          <w:color w:val="FF0000"/>
          <w:sz w:val="24"/>
          <w:szCs w:val="24"/>
          <w:lang w:val="zh-CN"/>
        </w:rPr>
        <w:br w:type="page"/>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p>
    <w:p>
      <w:pPr>
        <w:autoSpaceDE w:val="0"/>
        <w:autoSpaceDN w:val="0"/>
        <w:adjustRightInd w:val="0"/>
        <w:spacing w:line="360" w:lineRule="auto"/>
        <w:ind w:firstLine="2880"/>
        <w:rPr>
          <w:rFonts w:ascii="仿宋" w:hAnsi="仿宋" w:eastAsia="仿宋" w:cs="宋体"/>
          <w:sz w:val="24"/>
          <w:szCs w:val="24"/>
          <w:lang w:val="zh-CN"/>
        </w:rPr>
      </w:pPr>
    </w:p>
    <w:p>
      <w:pPr>
        <w:autoSpaceDE w:val="0"/>
        <w:autoSpaceDN w:val="0"/>
        <w:adjustRightInd w:val="0"/>
        <w:spacing w:line="360" w:lineRule="auto"/>
        <w:ind w:firstLine="2880"/>
        <w:rPr>
          <w:rFonts w:ascii="仿宋" w:hAnsi="仿宋" w:eastAsia="仿宋" w:cs="宋体"/>
          <w:sz w:val="24"/>
          <w:szCs w:val="24"/>
          <w:lang w:val="zh-CN"/>
        </w:rPr>
      </w:pPr>
    </w:p>
    <w:p>
      <w:pPr>
        <w:autoSpaceDE w:val="0"/>
        <w:autoSpaceDN w:val="0"/>
        <w:adjustRightInd w:val="0"/>
        <w:spacing w:line="360" w:lineRule="auto"/>
        <w:ind w:firstLine="2880"/>
        <w:rPr>
          <w:rFonts w:ascii="仿宋" w:hAnsi="仿宋" w:eastAsia="仿宋" w:cs="宋体"/>
          <w:sz w:val="24"/>
          <w:szCs w:val="24"/>
          <w:lang w:val="zh-CN"/>
        </w:rPr>
      </w:pPr>
    </w:p>
    <w:p>
      <w:pPr>
        <w:autoSpaceDE w:val="0"/>
        <w:autoSpaceDN w:val="0"/>
        <w:adjustRightInd w:val="0"/>
        <w:spacing w:line="360" w:lineRule="auto"/>
        <w:ind w:firstLine="2880"/>
        <w:rPr>
          <w:rFonts w:ascii="仿宋" w:hAnsi="仿宋" w:eastAsia="仿宋" w:cs="宋体"/>
          <w:sz w:val="24"/>
          <w:szCs w:val="24"/>
          <w:lang w:val="zh-CN"/>
        </w:rPr>
      </w:pP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widowControl/>
        <w:spacing w:line="360" w:lineRule="auto"/>
        <w:jc w:val="left"/>
        <w:rPr>
          <w:rFonts w:ascii="仿宋" w:hAnsi="仿宋" w:eastAsia="仿宋" w:cs="宋体"/>
          <w:sz w:val="24"/>
          <w:szCs w:val="24"/>
          <w:lang w:val="zh-CN"/>
        </w:rPr>
      </w:pPr>
      <w:r>
        <w:rPr>
          <w:rFonts w:ascii="仿宋" w:hAnsi="仿宋" w:eastAsia="仿宋" w:cs="宋体"/>
          <w:sz w:val="24"/>
          <w:szCs w:val="24"/>
          <w:lang w:val="zh-CN"/>
        </w:rPr>
        <w:br w:type="page"/>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单位名称：（签章）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spacing w:line="360" w:lineRule="auto"/>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360" w:lineRule="auto"/>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360" w:lineRule="auto"/>
        <w:rPr>
          <w:rFonts w:ascii="仿宋" w:hAnsi="仿宋" w:eastAsia="仿宋" w:cs="仿宋_GB2312"/>
          <w:sz w:val="24"/>
          <w:szCs w:val="24"/>
        </w:rPr>
      </w:pP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确   认   函</w:t>
      </w:r>
    </w:p>
    <w:p>
      <w:pPr>
        <w:spacing w:line="360" w:lineRule="auto"/>
        <w:rPr>
          <w:rFonts w:ascii="仿宋" w:hAnsi="仿宋" w:eastAsia="仿宋" w:cs="仿宋_GB2312"/>
          <w:sz w:val="24"/>
          <w:szCs w:val="24"/>
        </w:rPr>
      </w:pPr>
    </w:p>
    <w:p>
      <w:pPr>
        <w:spacing w:line="360" w:lineRule="auto"/>
        <w:rPr>
          <w:rFonts w:ascii="仿宋" w:hAnsi="仿宋" w:eastAsia="仿宋" w:cs="仿宋_GB2312"/>
          <w:sz w:val="24"/>
          <w:szCs w:val="24"/>
        </w:rPr>
      </w:pPr>
    </w:p>
    <w:p>
      <w:pPr>
        <w:spacing w:line="360" w:lineRule="auto"/>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360" w:lineRule="auto"/>
        <w:rPr>
          <w:rFonts w:ascii="仿宋" w:hAnsi="仿宋" w:eastAsia="仿宋" w:cs="仿宋_GB2312"/>
          <w:sz w:val="24"/>
          <w:szCs w:val="24"/>
        </w:rPr>
      </w:pPr>
    </w:p>
    <w:p>
      <w:pPr>
        <w:spacing w:line="360" w:lineRule="auto"/>
        <w:rPr>
          <w:rFonts w:ascii="仿宋" w:hAnsi="仿宋" w:eastAsia="仿宋" w:cs="仿宋_GB2312"/>
          <w:sz w:val="28"/>
          <w:szCs w:val="28"/>
        </w:rPr>
      </w:pPr>
    </w:p>
    <w:p>
      <w:pPr>
        <w:spacing w:line="360" w:lineRule="auto"/>
        <w:rPr>
          <w:rFonts w:ascii="仿宋" w:hAnsi="仿宋" w:eastAsia="仿宋" w:cs="仿宋_GB2312"/>
          <w:sz w:val="28"/>
          <w:szCs w:val="28"/>
        </w:rPr>
      </w:pPr>
    </w:p>
    <w:p>
      <w:pPr>
        <w:spacing w:line="360" w:lineRule="auto"/>
        <w:rPr>
          <w:rFonts w:ascii="仿宋" w:hAnsi="仿宋" w:eastAsia="仿宋" w:cs="仿宋_GB2312"/>
          <w:sz w:val="28"/>
          <w:szCs w:val="28"/>
        </w:rPr>
      </w:pPr>
    </w:p>
    <w:p>
      <w:pPr>
        <w:spacing w:line="360" w:lineRule="auto"/>
        <w:rPr>
          <w:rFonts w:ascii="仿宋" w:hAnsi="仿宋" w:eastAsia="仿宋" w:cs="仿宋_GB2312"/>
          <w:sz w:val="28"/>
          <w:szCs w:val="28"/>
        </w:rPr>
      </w:pPr>
    </w:p>
    <w:p>
      <w:pPr>
        <w:spacing w:line="360" w:lineRule="auto"/>
        <w:rPr>
          <w:rFonts w:ascii="仿宋" w:hAnsi="仿宋" w:eastAsia="仿宋" w:cs="仿宋_GB2312"/>
          <w:sz w:val="28"/>
          <w:szCs w:val="28"/>
        </w:rPr>
      </w:pPr>
    </w:p>
    <w:p>
      <w:pPr>
        <w:spacing w:line="360" w:lineRule="auto"/>
        <w:ind w:firstLine="4080" w:firstLineChars="170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360" w:lineRule="auto"/>
        <w:rPr>
          <w:rFonts w:ascii="仿宋" w:hAnsi="仿宋" w:eastAsia="仿宋" w:cs="仿宋_GB2312"/>
          <w:sz w:val="24"/>
          <w:szCs w:val="24"/>
        </w:rPr>
      </w:pP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年  月  日</w:t>
      </w:r>
    </w:p>
    <w:p>
      <w:pPr>
        <w:widowControl/>
        <w:jc w:val="left"/>
        <w:rPr>
          <w:rFonts w:ascii="仿宋" w:hAnsi="仿宋" w:eastAsia="仿宋" w:cs="仿宋_GB2312"/>
          <w:sz w:val="24"/>
          <w:szCs w:val="24"/>
        </w:rPr>
      </w:pPr>
      <w:r>
        <w:rPr>
          <w:rFonts w:ascii="仿宋" w:hAnsi="仿宋" w:eastAsia="仿宋" w:cs="仿宋_GB2312"/>
          <w:sz w:val="24"/>
          <w:szCs w:val="24"/>
        </w:rPr>
        <w:br w:type="page"/>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5</w:t>
      </w:r>
      <w:r>
        <w:rPr>
          <w:rFonts w:hint="eastAsia" w:ascii="仿宋" w:hAnsi="仿宋" w:eastAsia="仿宋" w:cs="宋体"/>
          <w:sz w:val="24"/>
          <w:szCs w:val="24"/>
          <w:lang w:val="zh-CN"/>
        </w:rPr>
        <w:t>）投标偏离表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6</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7</w:t>
      </w:r>
      <w:r>
        <w:rPr>
          <w:rFonts w:hint="eastAsia" w:ascii="仿宋" w:hAnsi="仿宋" w:eastAsia="仿宋" w:cs="宋体"/>
          <w:sz w:val="24"/>
          <w:szCs w:val="24"/>
          <w:lang w:val="zh-CN"/>
        </w:rPr>
        <w:t>）其它（技术参数要求中需提供的相关材料）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spacing w:line="360" w:lineRule="auto"/>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360" w:lineRule="auto"/>
        <w:rPr>
          <w:rFonts w:ascii="仿宋" w:hAnsi="仿宋" w:eastAsia="仿宋" w:cs="宋体"/>
          <w:b/>
          <w:bCs/>
          <w:sz w:val="24"/>
          <w:szCs w:val="24"/>
          <w:lang w:val="zh-CN"/>
        </w:rPr>
      </w:pPr>
    </w:p>
    <w:tbl>
      <w:tblPr>
        <w:tblStyle w:val="36"/>
        <w:tblW w:w="8384" w:type="dxa"/>
        <w:tblInd w:w="0" w:type="dxa"/>
        <w:tblLayout w:type="fixed"/>
        <w:tblCellMar>
          <w:top w:w="0" w:type="dxa"/>
          <w:left w:w="108" w:type="dxa"/>
          <w:bottom w:w="0" w:type="dxa"/>
          <w:right w:w="108" w:type="dxa"/>
        </w:tblCellMar>
      </w:tblPr>
      <w:tblGrid>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360" w:lineRule="auto"/>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360" w:lineRule="auto"/>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spacing w:line="360" w:lineRule="auto"/>
        <w:rPr>
          <w:rFonts w:ascii="仿宋" w:hAnsi="仿宋" w:eastAsia="仿宋" w:cs="宋体"/>
          <w:sz w:val="24"/>
          <w:szCs w:val="24"/>
          <w:lang w:val="zh-CN"/>
        </w:rPr>
      </w:pPr>
    </w:p>
    <w:p>
      <w:pPr>
        <w:spacing w:line="360" w:lineRule="auto"/>
        <w:rPr>
          <w:rFonts w:ascii="仿宋" w:hAnsi="仿宋" w:eastAsia="仿宋" w:cs="宋体"/>
          <w:sz w:val="24"/>
          <w:szCs w:val="24"/>
          <w:lang w:val="zh-CN"/>
        </w:rPr>
      </w:pPr>
    </w:p>
    <w:p>
      <w:pPr>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auto"/>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auto"/>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auto"/>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swiss"/>
    <w:pitch w:val="default"/>
    <w:sig w:usb0="E00002FF" w:usb1="6AC7FDFB" w:usb2="00000012" w:usb3="00000000" w:csb0="4002009F" w:csb1="DFD70000"/>
  </w:font>
  <w:font w:name="Arial Unicode MS">
    <w:altName w:val="Arial"/>
    <w:panose1 w:val="020B0604020202020204"/>
    <w:charset w:val="00"/>
    <w:family w:val="roman"/>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10" w:usb3="00000000" w:csb0="000400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7A7F0"/>
    <w:multiLevelType w:val="singleLevel"/>
    <w:tmpl w:val="2D17A7F0"/>
    <w:lvl w:ilvl="0" w:tentative="0">
      <w:start w:val="1"/>
      <w:numFmt w:val="chineseCounting"/>
      <w:suff w:val="space"/>
      <w:lvlText w:val="第%1部分"/>
      <w:lvlJc w:val="left"/>
      <w:rPr>
        <w:rFonts w:hint="eastAsia"/>
      </w:rPr>
    </w:lvl>
  </w:abstractNum>
  <w:abstractNum w:abstractNumId="1">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E374A4"/>
    <w:multiLevelType w:val="singleLevel"/>
    <w:tmpl w:val="56E374A4"/>
    <w:lvl w:ilvl="0" w:tentative="0">
      <w:start w:val="9"/>
      <w:numFmt w:val="decimal"/>
      <w:pStyle w:val="119"/>
      <w:suff w:val="nothing"/>
      <w:lvlText w:val="%1、"/>
      <w:lvlJc w:val="left"/>
    </w:lvl>
  </w:abstractNum>
  <w:abstractNum w:abstractNumId="3">
    <w:nsid w:val="5A4D7AC3"/>
    <w:multiLevelType w:val="singleLevel"/>
    <w:tmpl w:val="5A4D7AC3"/>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14"/>
    <w:rsid w:val="00005073"/>
    <w:rsid w:val="00006C42"/>
    <w:rsid w:val="0001125C"/>
    <w:rsid w:val="0001130F"/>
    <w:rsid w:val="000166A7"/>
    <w:rsid w:val="0002009C"/>
    <w:rsid w:val="00020B45"/>
    <w:rsid w:val="00020CA6"/>
    <w:rsid w:val="00022295"/>
    <w:rsid w:val="00023F62"/>
    <w:rsid w:val="00026F37"/>
    <w:rsid w:val="00027DC2"/>
    <w:rsid w:val="000403D3"/>
    <w:rsid w:val="0004040B"/>
    <w:rsid w:val="000419F1"/>
    <w:rsid w:val="00045C71"/>
    <w:rsid w:val="00046011"/>
    <w:rsid w:val="00046AEA"/>
    <w:rsid w:val="000521E2"/>
    <w:rsid w:val="00053691"/>
    <w:rsid w:val="00055FE9"/>
    <w:rsid w:val="00057824"/>
    <w:rsid w:val="00062FB0"/>
    <w:rsid w:val="00062FB4"/>
    <w:rsid w:val="000636D4"/>
    <w:rsid w:val="00064349"/>
    <w:rsid w:val="00067144"/>
    <w:rsid w:val="00070CCA"/>
    <w:rsid w:val="0007139F"/>
    <w:rsid w:val="00072DE0"/>
    <w:rsid w:val="00077F54"/>
    <w:rsid w:val="00082E72"/>
    <w:rsid w:val="00083AE7"/>
    <w:rsid w:val="00087224"/>
    <w:rsid w:val="000953C4"/>
    <w:rsid w:val="0009644A"/>
    <w:rsid w:val="000A4A5C"/>
    <w:rsid w:val="000B3B82"/>
    <w:rsid w:val="000B67D8"/>
    <w:rsid w:val="000C077B"/>
    <w:rsid w:val="000C1C68"/>
    <w:rsid w:val="000C669E"/>
    <w:rsid w:val="000C6EDB"/>
    <w:rsid w:val="000C772A"/>
    <w:rsid w:val="000E1B5F"/>
    <w:rsid w:val="000E3F4F"/>
    <w:rsid w:val="000E55FF"/>
    <w:rsid w:val="000F33DC"/>
    <w:rsid w:val="000F3A53"/>
    <w:rsid w:val="000F4970"/>
    <w:rsid w:val="001014B9"/>
    <w:rsid w:val="00104F1C"/>
    <w:rsid w:val="00106CF7"/>
    <w:rsid w:val="0011013C"/>
    <w:rsid w:val="00110E63"/>
    <w:rsid w:val="00116150"/>
    <w:rsid w:val="00122CAA"/>
    <w:rsid w:val="00124B8A"/>
    <w:rsid w:val="00130F96"/>
    <w:rsid w:val="00134A1E"/>
    <w:rsid w:val="001371EA"/>
    <w:rsid w:val="0013743A"/>
    <w:rsid w:val="00140518"/>
    <w:rsid w:val="00142D29"/>
    <w:rsid w:val="00143993"/>
    <w:rsid w:val="00151622"/>
    <w:rsid w:val="00151EA5"/>
    <w:rsid w:val="001547B1"/>
    <w:rsid w:val="00154998"/>
    <w:rsid w:val="0016013C"/>
    <w:rsid w:val="00161BFD"/>
    <w:rsid w:val="00164B95"/>
    <w:rsid w:val="001675F5"/>
    <w:rsid w:val="00172177"/>
    <w:rsid w:val="00172A27"/>
    <w:rsid w:val="001752FE"/>
    <w:rsid w:val="001754C8"/>
    <w:rsid w:val="00177C1F"/>
    <w:rsid w:val="0018224B"/>
    <w:rsid w:val="001847B9"/>
    <w:rsid w:val="00186B61"/>
    <w:rsid w:val="001973FA"/>
    <w:rsid w:val="001976A7"/>
    <w:rsid w:val="001A0E1D"/>
    <w:rsid w:val="001A4068"/>
    <w:rsid w:val="001A6444"/>
    <w:rsid w:val="001A663A"/>
    <w:rsid w:val="001A7E89"/>
    <w:rsid w:val="001B0A65"/>
    <w:rsid w:val="001B2174"/>
    <w:rsid w:val="001B4D0B"/>
    <w:rsid w:val="001B4EFD"/>
    <w:rsid w:val="001B67B3"/>
    <w:rsid w:val="001B7C79"/>
    <w:rsid w:val="001C0978"/>
    <w:rsid w:val="001C154B"/>
    <w:rsid w:val="001C6CAC"/>
    <w:rsid w:val="001C7000"/>
    <w:rsid w:val="001D088E"/>
    <w:rsid w:val="001D5D3C"/>
    <w:rsid w:val="001D6434"/>
    <w:rsid w:val="001D6F1F"/>
    <w:rsid w:val="001D7D3E"/>
    <w:rsid w:val="001E177A"/>
    <w:rsid w:val="001E27C8"/>
    <w:rsid w:val="001E4102"/>
    <w:rsid w:val="001E7A2F"/>
    <w:rsid w:val="001F0999"/>
    <w:rsid w:val="001F4119"/>
    <w:rsid w:val="00204C8A"/>
    <w:rsid w:val="00206A68"/>
    <w:rsid w:val="00211101"/>
    <w:rsid w:val="002127CD"/>
    <w:rsid w:val="00212F48"/>
    <w:rsid w:val="00214318"/>
    <w:rsid w:val="002151ED"/>
    <w:rsid w:val="00221269"/>
    <w:rsid w:val="00221E4B"/>
    <w:rsid w:val="002242F7"/>
    <w:rsid w:val="002306FE"/>
    <w:rsid w:val="002309C4"/>
    <w:rsid w:val="00242B03"/>
    <w:rsid w:val="00246610"/>
    <w:rsid w:val="00250089"/>
    <w:rsid w:val="00251CA3"/>
    <w:rsid w:val="00255F64"/>
    <w:rsid w:val="00261F28"/>
    <w:rsid w:val="00265DC0"/>
    <w:rsid w:val="002661D5"/>
    <w:rsid w:val="0027580D"/>
    <w:rsid w:val="002821B7"/>
    <w:rsid w:val="00284351"/>
    <w:rsid w:val="0028446B"/>
    <w:rsid w:val="002863D9"/>
    <w:rsid w:val="0028748B"/>
    <w:rsid w:val="00290622"/>
    <w:rsid w:val="002906D4"/>
    <w:rsid w:val="002934EE"/>
    <w:rsid w:val="002955C9"/>
    <w:rsid w:val="002960E6"/>
    <w:rsid w:val="00297AA7"/>
    <w:rsid w:val="002A0232"/>
    <w:rsid w:val="002A0FC7"/>
    <w:rsid w:val="002A1680"/>
    <w:rsid w:val="002A1D45"/>
    <w:rsid w:val="002A68EA"/>
    <w:rsid w:val="002B327C"/>
    <w:rsid w:val="002B3C52"/>
    <w:rsid w:val="002C394E"/>
    <w:rsid w:val="002C6567"/>
    <w:rsid w:val="002D0D9E"/>
    <w:rsid w:val="002E1B3B"/>
    <w:rsid w:val="002E20B1"/>
    <w:rsid w:val="002E537E"/>
    <w:rsid w:val="002E7E18"/>
    <w:rsid w:val="002E7E97"/>
    <w:rsid w:val="002F07E9"/>
    <w:rsid w:val="002F09FA"/>
    <w:rsid w:val="002F0E21"/>
    <w:rsid w:val="002F192D"/>
    <w:rsid w:val="002F1FFF"/>
    <w:rsid w:val="002F765A"/>
    <w:rsid w:val="003042B0"/>
    <w:rsid w:val="00304AFF"/>
    <w:rsid w:val="0030595B"/>
    <w:rsid w:val="00305CE7"/>
    <w:rsid w:val="0030605D"/>
    <w:rsid w:val="003107D1"/>
    <w:rsid w:val="00313787"/>
    <w:rsid w:val="0031396E"/>
    <w:rsid w:val="00314169"/>
    <w:rsid w:val="003142BA"/>
    <w:rsid w:val="00321C5F"/>
    <w:rsid w:val="00330EC5"/>
    <w:rsid w:val="003368CE"/>
    <w:rsid w:val="003409F1"/>
    <w:rsid w:val="00341261"/>
    <w:rsid w:val="00345492"/>
    <w:rsid w:val="00345696"/>
    <w:rsid w:val="00347DA9"/>
    <w:rsid w:val="00351160"/>
    <w:rsid w:val="003519E3"/>
    <w:rsid w:val="003529D7"/>
    <w:rsid w:val="0035408F"/>
    <w:rsid w:val="003549C6"/>
    <w:rsid w:val="003627BD"/>
    <w:rsid w:val="003641BD"/>
    <w:rsid w:val="00364C07"/>
    <w:rsid w:val="00366312"/>
    <w:rsid w:val="00372E9E"/>
    <w:rsid w:val="003740AC"/>
    <w:rsid w:val="00374736"/>
    <w:rsid w:val="00382C8C"/>
    <w:rsid w:val="003833B7"/>
    <w:rsid w:val="00387C99"/>
    <w:rsid w:val="003916FF"/>
    <w:rsid w:val="0039569F"/>
    <w:rsid w:val="003960A3"/>
    <w:rsid w:val="003A0F3C"/>
    <w:rsid w:val="003A10E9"/>
    <w:rsid w:val="003A1B91"/>
    <w:rsid w:val="003B04BB"/>
    <w:rsid w:val="003B1252"/>
    <w:rsid w:val="003B3A83"/>
    <w:rsid w:val="003B47A6"/>
    <w:rsid w:val="003B50BE"/>
    <w:rsid w:val="003B64CC"/>
    <w:rsid w:val="003C4853"/>
    <w:rsid w:val="003C5A03"/>
    <w:rsid w:val="003C5EE7"/>
    <w:rsid w:val="003C7064"/>
    <w:rsid w:val="003C79D4"/>
    <w:rsid w:val="003C7D47"/>
    <w:rsid w:val="003D25FE"/>
    <w:rsid w:val="003D28EF"/>
    <w:rsid w:val="003D49D9"/>
    <w:rsid w:val="003E3A00"/>
    <w:rsid w:val="003E4A55"/>
    <w:rsid w:val="003E6740"/>
    <w:rsid w:val="003E6D24"/>
    <w:rsid w:val="003E6F46"/>
    <w:rsid w:val="003E7A75"/>
    <w:rsid w:val="003F0074"/>
    <w:rsid w:val="003F0C6C"/>
    <w:rsid w:val="003F1146"/>
    <w:rsid w:val="003F1F34"/>
    <w:rsid w:val="003F552F"/>
    <w:rsid w:val="003F6604"/>
    <w:rsid w:val="003F6D77"/>
    <w:rsid w:val="003F7D48"/>
    <w:rsid w:val="004038C3"/>
    <w:rsid w:val="00403AF1"/>
    <w:rsid w:val="00404C55"/>
    <w:rsid w:val="00404FBF"/>
    <w:rsid w:val="004054B1"/>
    <w:rsid w:val="004072DE"/>
    <w:rsid w:val="0041597D"/>
    <w:rsid w:val="004173C2"/>
    <w:rsid w:val="004230F5"/>
    <w:rsid w:val="00423231"/>
    <w:rsid w:val="004236A4"/>
    <w:rsid w:val="00424558"/>
    <w:rsid w:val="004262CA"/>
    <w:rsid w:val="00431C98"/>
    <w:rsid w:val="00433B29"/>
    <w:rsid w:val="00435917"/>
    <w:rsid w:val="00441FCC"/>
    <w:rsid w:val="004424C4"/>
    <w:rsid w:val="00442525"/>
    <w:rsid w:val="00444DA0"/>
    <w:rsid w:val="00446922"/>
    <w:rsid w:val="00450590"/>
    <w:rsid w:val="00452535"/>
    <w:rsid w:val="004546DF"/>
    <w:rsid w:val="004578F2"/>
    <w:rsid w:val="004628DC"/>
    <w:rsid w:val="00466067"/>
    <w:rsid w:val="00467B81"/>
    <w:rsid w:val="004740AF"/>
    <w:rsid w:val="0047444E"/>
    <w:rsid w:val="00474B02"/>
    <w:rsid w:val="0047609A"/>
    <w:rsid w:val="00477945"/>
    <w:rsid w:val="00477A1A"/>
    <w:rsid w:val="00482422"/>
    <w:rsid w:val="00483F26"/>
    <w:rsid w:val="004860AA"/>
    <w:rsid w:val="00486226"/>
    <w:rsid w:val="0049332D"/>
    <w:rsid w:val="00493F1D"/>
    <w:rsid w:val="00493F4B"/>
    <w:rsid w:val="004950C4"/>
    <w:rsid w:val="004A25B3"/>
    <w:rsid w:val="004A41F5"/>
    <w:rsid w:val="004A5D1C"/>
    <w:rsid w:val="004B16A0"/>
    <w:rsid w:val="004B20F6"/>
    <w:rsid w:val="004B7534"/>
    <w:rsid w:val="004C5C48"/>
    <w:rsid w:val="004C699A"/>
    <w:rsid w:val="004C7375"/>
    <w:rsid w:val="004D39B1"/>
    <w:rsid w:val="004D5284"/>
    <w:rsid w:val="004D79E5"/>
    <w:rsid w:val="004D7EA1"/>
    <w:rsid w:val="004E1761"/>
    <w:rsid w:val="004E36B0"/>
    <w:rsid w:val="004E3895"/>
    <w:rsid w:val="004E76CE"/>
    <w:rsid w:val="004F0275"/>
    <w:rsid w:val="004F1CBC"/>
    <w:rsid w:val="00503082"/>
    <w:rsid w:val="005032D1"/>
    <w:rsid w:val="005067CB"/>
    <w:rsid w:val="00510B62"/>
    <w:rsid w:val="0051183E"/>
    <w:rsid w:val="005365BA"/>
    <w:rsid w:val="00536AC1"/>
    <w:rsid w:val="00540DBB"/>
    <w:rsid w:val="00541014"/>
    <w:rsid w:val="00544FFD"/>
    <w:rsid w:val="00546F35"/>
    <w:rsid w:val="00550EE4"/>
    <w:rsid w:val="00552ED5"/>
    <w:rsid w:val="005540F0"/>
    <w:rsid w:val="00554F2F"/>
    <w:rsid w:val="00561640"/>
    <w:rsid w:val="00562A43"/>
    <w:rsid w:val="00565ECC"/>
    <w:rsid w:val="00574F8B"/>
    <w:rsid w:val="00575253"/>
    <w:rsid w:val="00575C8B"/>
    <w:rsid w:val="0058621F"/>
    <w:rsid w:val="00587EFF"/>
    <w:rsid w:val="00590BFE"/>
    <w:rsid w:val="005937E8"/>
    <w:rsid w:val="00594DCA"/>
    <w:rsid w:val="005957A0"/>
    <w:rsid w:val="005A3789"/>
    <w:rsid w:val="005B24B8"/>
    <w:rsid w:val="005B468D"/>
    <w:rsid w:val="005B6893"/>
    <w:rsid w:val="005C036B"/>
    <w:rsid w:val="005C10DF"/>
    <w:rsid w:val="005C2F03"/>
    <w:rsid w:val="005C2F8C"/>
    <w:rsid w:val="005C6D73"/>
    <w:rsid w:val="005D0FB6"/>
    <w:rsid w:val="005E1E0A"/>
    <w:rsid w:val="005E4028"/>
    <w:rsid w:val="005E5778"/>
    <w:rsid w:val="005F251D"/>
    <w:rsid w:val="005F4D78"/>
    <w:rsid w:val="005F6B60"/>
    <w:rsid w:val="005F74A9"/>
    <w:rsid w:val="006030D5"/>
    <w:rsid w:val="00605ADD"/>
    <w:rsid w:val="00607D87"/>
    <w:rsid w:val="00622A0E"/>
    <w:rsid w:val="006250EA"/>
    <w:rsid w:val="006261F7"/>
    <w:rsid w:val="0063009C"/>
    <w:rsid w:val="00630AC6"/>
    <w:rsid w:val="00634599"/>
    <w:rsid w:val="00636B49"/>
    <w:rsid w:val="006379F9"/>
    <w:rsid w:val="00646529"/>
    <w:rsid w:val="00646B38"/>
    <w:rsid w:val="0064702D"/>
    <w:rsid w:val="006515EF"/>
    <w:rsid w:val="00657121"/>
    <w:rsid w:val="00661BD3"/>
    <w:rsid w:val="006625E6"/>
    <w:rsid w:val="00662E7A"/>
    <w:rsid w:val="006650A3"/>
    <w:rsid w:val="00666DBB"/>
    <w:rsid w:val="00683B0F"/>
    <w:rsid w:val="00685148"/>
    <w:rsid w:val="006875A8"/>
    <w:rsid w:val="00695884"/>
    <w:rsid w:val="006A20BB"/>
    <w:rsid w:val="006A23F5"/>
    <w:rsid w:val="006A30E4"/>
    <w:rsid w:val="006A4C85"/>
    <w:rsid w:val="006A747E"/>
    <w:rsid w:val="006B0057"/>
    <w:rsid w:val="006B14D2"/>
    <w:rsid w:val="006B4647"/>
    <w:rsid w:val="006B4B6E"/>
    <w:rsid w:val="006C2C68"/>
    <w:rsid w:val="006D48A4"/>
    <w:rsid w:val="006D5582"/>
    <w:rsid w:val="006D6604"/>
    <w:rsid w:val="006E1D6A"/>
    <w:rsid w:val="006F5916"/>
    <w:rsid w:val="006F7EE9"/>
    <w:rsid w:val="00703534"/>
    <w:rsid w:val="007118C9"/>
    <w:rsid w:val="007124F8"/>
    <w:rsid w:val="007162F5"/>
    <w:rsid w:val="00722400"/>
    <w:rsid w:val="00727681"/>
    <w:rsid w:val="00734692"/>
    <w:rsid w:val="00735EED"/>
    <w:rsid w:val="00741DD5"/>
    <w:rsid w:val="00750CFE"/>
    <w:rsid w:val="00753295"/>
    <w:rsid w:val="00754E7A"/>
    <w:rsid w:val="00760963"/>
    <w:rsid w:val="00760FA1"/>
    <w:rsid w:val="00761889"/>
    <w:rsid w:val="00761F0F"/>
    <w:rsid w:val="0076239B"/>
    <w:rsid w:val="00762FA1"/>
    <w:rsid w:val="00766A27"/>
    <w:rsid w:val="00770D8C"/>
    <w:rsid w:val="00773976"/>
    <w:rsid w:val="007774C4"/>
    <w:rsid w:val="00780547"/>
    <w:rsid w:val="00782A9B"/>
    <w:rsid w:val="007859A2"/>
    <w:rsid w:val="00790633"/>
    <w:rsid w:val="00791DCC"/>
    <w:rsid w:val="00793BDD"/>
    <w:rsid w:val="007A04F0"/>
    <w:rsid w:val="007A3487"/>
    <w:rsid w:val="007A38E8"/>
    <w:rsid w:val="007A3CA9"/>
    <w:rsid w:val="007A6FAE"/>
    <w:rsid w:val="007B175D"/>
    <w:rsid w:val="007B21A4"/>
    <w:rsid w:val="007C2B76"/>
    <w:rsid w:val="007C5099"/>
    <w:rsid w:val="007C52B0"/>
    <w:rsid w:val="007D25EE"/>
    <w:rsid w:val="007D5FC5"/>
    <w:rsid w:val="007E4393"/>
    <w:rsid w:val="007E4EF4"/>
    <w:rsid w:val="007F4EC2"/>
    <w:rsid w:val="007F70A2"/>
    <w:rsid w:val="00800ADA"/>
    <w:rsid w:val="00801D5B"/>
    <w:rsid w:val="00803D7A"/>
    <w:rsid w:val="00806506"/>
    <w:rsid w:val="0081472F"/>
    <w:rsid w:val="00814BE2"/>
    <w:rsid w:val="00815625"/>
    <w:rsid w:val="008164B8"/>
    <w:rsid w:val="0082073A"/>
    <w:rsid w:val="00826D31"/>
    <w:rsid w:val="0082705F"/>
    <w:rsid w:val="008360BC"/>
    <w:rsid w:val="0083738D"/>
    <w:rsid w:val="0084214F"/>
    <w:rsid w:val="00844D70"/>
    <w:rsid w:val="008522A8"/>
    <w:rsid w:val="00852D27"/>
    <w:rsid w:val="008721E4"/>
    <w:rsid w:val="00872750"/>
    <w:rsid w:val="0087311C"/>
    <w:rsid w:val="00884ABA"/>
    <w:rsid w:val="00887771"/>
    <w:rsid w:val="00897A71"/>
    <w:rsid w:val="008A0ED2"/>
    <w:rsid w:val="008A14F9"/>
    <w:rsid w:val="008A4CE3"/>
    <w:rsid w:val="008A5086"/>
    <w:rsid w:val="008B21E7"/>
    <w:rsid w:val="008B2A82"/>
    <w:rsid w:val="008C3122"/>
    <w:rsid w:val="008C7B11"/>
    <w:rsid w:val="008E2D50"/>
    <w:rsid w:val="008E2ED0"/>
    <w:rsid w:val="008E310B"/>
    <w:rsid w:val="008E3D91"/>
    <w:rsid w:val="008E47DA"/>
    <w:rsid w:val="008E5D63"/>
    <w:rsid w:val="008E6B23"/>
    <w:rsid w:val="008F358F"/>
    <w:rsid w:val="008F5473"/>
    <w:rsid w:val="008F75A2"/>
    <w:rsid w:val="00900540"/>
    <w:rsid w:val="00904260"/>
    <w:rsid w:val="00904A6E"/>
    <w:rsid w:val="00913EB0"/>
    <w:rsid w:val="0091769C"/>
    <w:rsid w:val="009218E7"/>
    <w:rsid w:val="0093020C"/>
    <w:rsid w:val="00930CDA"/>
    <w:rsid w:val="009316EA"/>
    <w:rsid w:val="00936512"/>
    <w:rsid w:val="00943205"/>
    <w:rsid w:val="00943F0F"/>
    <w:rsid w:val="009509D5"/>
    <w:rsid w:val="00960806"/>
    <w:rsid w:val="009639B4"/>
    <w:rsid w:val="00967F2A"/>
    <w:rsid w:val="00972EAA"/>
    <w:rsid w:val="00980233"/>
    <w:rsid w:val="00980EAB"/>
    <w:rsid w:val="00981821"/>
    <w:rsid w:val="00983E60"/>
    <w:rsid w:val="0098400D"/>
    <w:rsid w:val="00984455"/>
    <w:rsid w:val="00985559"/>
    <w:rsid w:val="009902FC"/>
    <w:rsid w:val="00990CC5"/>
    <w:rsid w:val="009916FA"/>
    <w:rsid w:val="00991B2D"/>
    <w:rsid w:val="009922DE"/>
    <w:rsid w:val="009926DA"/>
    <w:rsid w:val="00997386"/>
    <w:rsid w:val="009A3538"/>
    <w:rsid w:val="009A6B63"/>
    <w:rsid w:val="009B3F80"/>
    <w:rsid w:val="009B4EA2"/>
    <w:rsid w:val="009B7948"/>
    <w:rsid w:val="009C08DA"/>
    <w:rsid w:val="009C1231"/>
    <w:rsid w:val="009D1155"/>
    <w:rsid w:val="009D1957"/>
    <w:rsid w:val="009D3146"/>
    <w:rsid w:val="009D4FA5"/>
    <w:rsid w:val="009D5754"/>
    <w:rsid w:val="009D77A3"/>
    <w:rsid w:val="009E09DB"/>
    <w:rsid w:val="009E1FB6"/>
    <w:rsid w:val="009E2EBB"/>
    <w:rsid w:val="009E6E3C"/>
    <w:rsid w:val="009F28A4"/>
    <w:rsid w:val="009F354C"/>
    <w:rsid w:val="009F58C1"/>
    <w:rsid w:val="00A00552"/>
    <w:rsid w:val="00A007A2"/>
    <w:rsid w:val="00A02FBB"/>
    <w:rsid w:val="00A1068A"/>
    <w:rsid w:val="00A12D56"/>
    <w:rsid w:val="00A157DB"/>
    <w:rsid w:val="00A16E49"/>
    <w:rsid w:val="00A20320"/>
    <w:rsid w:val="00A2125E"/>
    <w:rsid w:val="00A21581"/>
    <w:rsid w:val="00A23900"/>
    <w:rsid w:val="00A267B3"/>
    <w:rsid w:val="00A32183"/>
    <w:rsid w:val="00A4579E"/>
    <w:rsid w:val="00A475BA"/>
    <w:rsid w:val="00A51E2E"/>
    <w:rsid w:val="00A52ED4"/>
    <w:rsid w:val="00A535FA"/>
    <w:rsid w:val="00A54B4A"/>
    <w:rsid w:val="00A564A6"/>
    <w:rsid w:val="00A5710E"/>
    <w:rsid w:val="00A65071"/>
    <w:rsid w:val="00A65ADC"/>
    <w:rsid w:val="00A6791F"/>
    <w:rsid w:val="00A71C22"/>
    <w:rsid w:val="00A73A17"/>
    <w:rsid w:val="00A73BA7"/>
    <w:rsid w:val="00A76289"/>
    <w:rsid w:val="00A77008"/>
    <w:rsid w:val="00A7728B"/>
    <w:rsid w:val="00A81308"/>
    <w:rsid w:val="00A81876"/>
    <w:rsid w:val="00A81E8A"/>
    <w:rsid w:val="00A850DC"/>
    <w:rsid w:val="00A85F6C"/>
    <w:rsid w:val="00A86EF2"/>
    <w:rsid w:val="00AA467B"/>
    <w:rsid w:val="00AA5AC3"/>
    <w:rsid w:val="00AA642C"/>
    <w:rsid w:val="00AA6FFB"/>
    <w:rsid w:val="00AB3B8F"/>
    <w:rsid w:val="00AB615C"/>
    <w:rsid w:val="00AB7C9A"/>
    <w:rsid w:val="00AC0242"/>
    <w:rsid w:val="00AC1578"/>
    <w:rsid w:val="00AC1BB2"/>
    <w:rsid w:val="00AC41C1"/>
    <w:rsid w:val="00AD3E47"/>
    <w:rsid w:val="00AD5870"/>
    <w:rsid w:val="00AD7F6D"/>
    <w:rsid w:val="00AE10C6"/>
    <w:rsid w:val="00AE2D42"/>
    <w:rsid w:val="00AE41AE"/>
    <w:rsid w:val="00AE64F2"/>
    <w:rsid w:val="00AE7AA9"/>
    <w:rsid w:val="00AF19E3"/>
    <w:rsid w:val="00AF54D7"/>
    <w:rsid w:val="00AF55F2"/>
    <w:rsid w:val="00AF5BDA"/>
    <w:rsid w:val="00B01B85"/>
    <w:rsid w:val="00B04AED"/>
    <w:rsid w:val="00B05318"/>
    <w:rsid w:val="00B05735"/>
    <w:rsid w:val="00B058D0"/>
    <w:rsid w:val="00B129CD"/>
    <w:rsid w:val="00B17397"/>
    <w:rsid w:val="00B17D69"/>
    <w:rsid w:val="00B220C8"/>
    <w:rsid w:val="00B25BCC"/>
    <w:rsid w:val="00B266C9"/>
    <w:rsid w:val="00B26EC9"/>
    <w:rsid w:val="00B30198"/>
    <w:rsid w:val="00B30C8D"/>
    <w:rsid w:val="00B36A47"/>
    <w:rsid w:val="00B37BEE"/>
    <w:rsid w:val="00B37F59"/>
    <w:rsid w:val="00B40643"/>
    <w:rsid w:val="00B41B84"/>
    <w:rsid w:val="00B43DEA"/>
    <w:rsid w:val="00B5057B"/>
    <w:rsid w:val="00B53ADA"/>
    <w:rsid w:val="00B54834"/>
    <w:rsid w:val="00B57B14"/>
    <w:rsid w:val="00B641E4"/>
    <w:rsid w:val="00B67074"/>
    <w:rsid w:val="00B67263"/>
    <w:rsid w:val="00B679BC"/>
    <w:rsid w:val="00B67E1A"/>
    <w:rsid w:val="00B71DA1"/>
    <w:rsid w:val="00B80F79"/>
    <w:rsid w:val="00B810BA"/>
    <w:rsid w:val="00B85B04"/>
    <w:rsid w:val="00B90E3E"/>
    <w:rsid w:val="00B97B80"/>
    <w:rsid w:val="00B97D7A"/>
    <w:rsid w:val="00BA0037"/>
    <w:rsid w:val="00BA1104"/>
    <w:rsid w:val="00BA2A27"/>
    <w:rsid w:val="00BA4C44"/>
    <w:rsid w:val="00BA5006"/>
    <w:rsid w:val="00BA5E88"/>
    <w:rsid w:val="00BB15C9"/>
    <w:rsid w:val="00BB4037"/>
    <w:rsid w:val="00BB4153"/>
    <w:rsid w:val="00BC02CE"/>
    <w:rsid w:val="00BC292B"/>
    <w:rsid w:val="00BC3942"/>
    <w:rsid w:val="00BC761A"/>
    <w:rsid w:val="00BD1D8B"/>
    <w:rsid w:val="00BD33BB"/>
    <w:rsid w:val="00BD7CAD"/>
    <w:rsid w:val="00BE21A1"/>
    <w:rsid w:val="00BE3E20"/>
    <w:rsid w:val="00BE53BA"/>
    <w:rsid w:val="00BE60FC"/>
    <w:rsid w:val="00BE6842"/>
    <w:rsid w:val="00BE7841"/>
    <w:rsid w:val="00BF5C98"/>
    <w:rsid w:val="00C03A90"/>
    <w:rsid w:val="00C04493"/>
    <w:rsid w:val="00C0471C"/>
    <w:rsid w:val="00C119CB"/>
    <w:rsid w:val="00C21FF9"/>
    <w:rsid w:val="00C26061"/>
    <w:rsid w:val="00C26DFB"/>
    <w:rsid w:val="00C3340E"/>
    <w:rsid w:val="00C3452B"/>
    <w:rsid w:val="00C34FB2"/>
    <w:rsid w:val="00C432F7"/>
    <w:rsid w:val="00C44F97"/>
    <w:rsid w:val="00C5085A"/>
    <w:rsid w:val="00C53279"/>
    <w:rsid w:val="00C55FD8"/>
    <w:rsid w:val="00C57044"/>
    <w:rsid w:val="00C611F9"/>
    <w:rsid w:val="00C6232F"/>
    <w:rsid w:val="00C62A5B"/>
    <w:rsid w:val="00C65549"/>
    <w:rsid w:val="00C74EBE"/>
    <w:rsid w:val="00C75F1E"/>
    <w:rsid w:val="00C82C5E"/>
    <w:rsid w:val="00C8348B"/>
    <w:rsid w:val="00C868AE"/>
    <w:rsid w:val="00C87675"/>
    <w:rsid w:val="00C87BDF"/>
    <w:rsid w:val="00C90FE7"/>
    <w:rsid w:val="00C96C0D"/>
    <w:rsid w:val="00C97785"/>
    <w:rsid w:val="00CA09AB"/>
    <w:rsid w:val="00CA3B23"/>
    <w:rsid w:val="00CA6500"/>
    <w:rsid w:val="00CA6A90"/>
    <w:rsid w:val="00CB4A2D"/>
    <w:rsid w:val="00CC1CA1"/>
    <w:rsid w:val="00CC2853"/>
    <w:rsid w:val="00CC28C6"/>
    <w:rsid w:val="00CC5185"/>
    <w:rsid w:val="00CD0D02"/>
    <w:rsid w:val="00CD1E01"/>
    <w:rsid w:val="00CD1FA9"/>
    <w:rsid w:val="00CD452D"/>
    <w:rsid w:val="00CD47E3"/>
    <w:rsid w:val="00CD54F6"/>
    <w:rsid w:val="00CD5D55"/>
    <w:rsid w:val="00CE1650"/>
    <w:rsid w:val="00CE3305"/>
    <w:rsid w:val="00CE47AB"/>
    <w:rsid w:val="00CF3261"/>
    <w:rsid w:val="00CF5E05"/>
    <w:rsid w:val="00CF695D"/>
    <w:rsid w:val="00D00535"/>
    <w:rsid w:val="00D02AA0"/>
    <w:rsid w:val="00D03F5D"/>
    <w:rsid w:val="00D0562E"/>
    <w:rsid w:val="00D06F1E"/>
    <w:rsid w:val="00D0755B"/>
    <w:rsid w:val="00D107A6"/>
    <w:rsid w:val="00D1125D"/>
    <w:rsid w:val="00D12B77"/>
    <w:rsid w:val="00D21ADC"/>
    <w:rsid w:val="00D268A9"/>
    <w:rsid w:val="00D32EBE"/>
    <w:rsid w:val="00D330A9"/>
    <w:rsid w:val="00D4275F"/>
    <w:rsid w:val="00D43163"/>
    <w:rsid w:val="00D4757A"/>
    <w:rsid w:val="00D50A4E"/>
    <w:rsid w:val="00D51AD0"/>
    <w:rsid w:val="00D53C64"/>
    <w:rsid w:val="00D55605"/>
    <w:rsid w:val="00D56CF7"/>
    <w:rsid w:val="00D57D0F"/>
    <w:rsid w:val="00D609A9"/>
    <w:rsid w:val="00D61EAE"/>
    <w:rsid w:val="00D675B9"/>
    <w:rsid w:val="00D750EF"/>
    <w:rsid w:val="00D75C95"/>
    <w:rsid w:val="00D75F62"/>
    <w:rsid w:val="00D76FBA"/>
    <w:rsid w:val="00D77906"/>
    <w:rsid w:val="00D82171"/>
    <w:rsid w:val="00D82808"/>
    <w:rsid w:val="00D8780B"/>
    <w:rsid w:val="00D90599"/>
    <w:rsid w:val="00D92AD3"/>
    <w:rsid w:val="00D94CA3"/>
    <w:rsid w:val="00DA02C6"/>
    <w:rsid w:val="00DA1A8C"/>
    <w:rsid w:val="00DA241A"/>
    <w:rsid w:val="00DA457E"/>
    <w:rsid w:val="00DB629B"/>
    <w:rsid w:val="00DD2580"/>
    <w:rsid w:val="00DD6E6E"/>
    <w:rsid w:val="00DE07D0"/>
    <w:rsid w:val="00DE126A"/>
    <w:rsid w:val="00DE35F2"/>
    <w:rsid w:val="00DE7124"/>
    <w:rsid w:val="00DF1841"/>
    <w:rsid w:val="00DF47F4"/>
    <w:rsid w:val="00E0298B"/>
    <w:rsid w:val="00E04584"/>
    <w:rsid w:val="00E06002"/>
    <w:rsid w:val="00E06798"/>
    <w:rsid w:val="00E0770D"/>
    <w:rsid w:val="00E1120A"/>
    <w:rsid w:val="00E11C06"/>
    <w:rsid w:val="00E123FA"/>
    <w:rsid w:val="00E1299A"/>
    <w:rsid w:val="00E143A3"/>
    <w:rsid w:val="00E14C23"/>
    <w:rsid w:val="00E14E9C"/>
    <w:rsid w:val="00E2389C"/>
    <w:rsid w:val="00E23CF4"/>
    <w:rsid w:val="00E25A9D"/>
    <w:rsid w:val="00E26002"/>
    <w:rsid w:val="00E26285"/>
    <w:rsid w:val="00E27212"/>
    <w:rsid w:val="00E3560F"/>
    <w:rsid w:val="00E37BC4"/>
    <w:rsid w:val="00E427F0"/>
    <w:rsid w:val="00E437C1"/>
    <w:rsid w:val="00E4688A"/>
    <w:rsid w:val="00E547C8"/>
    <w:rsid w:val="00E55AAA"/>
    <w:rsid w:val="00E600E0"/>
    <w:rsid w:val="00E61FC1"/>
    <w:rsid w:val="00E623E1"/>
    <w:rsid w:val="00E641BF"/>
    <w:rsid w:val="00E650D1"/>
    <w:rsid w:val="00E660A5"/>
    <w:rsid w:val="00E70E82"/>
    <w:rsid w:val="00E7258E"/>
    <w:rsid w:val="00E7324E"/>
    <w:rsid w:val="00E752A2"/>
    <w:rsid w:val="00E76DD4"/>
    <w:rsid w:val="00E818EA"/>
    <w:rsid w:val="00E82D5D"/>
    <w:rsid w:val="00E85174"/>
    <w:rsid w:val="00E950A6"/>
    <w:rsid w:val="00E963E2"/>
    <w:rsid w:val="00E96FEF"/>
    <w:rsid w:val="00E972C5"/>
    <w:rsid w:val="00EA0F81"/>
    <w:rsid w:val="00EA56FA"/>
    <w:rsid w:val="00EC2B64"/>
    <w:rsid w:val="00EC3D46"/>
    <w:rsid w:val="00EC3E9B"/>
    <w:rsid w:val="00EC587E"/>
    <w:rsid w:val="00EC5E3C"/>
    <w:rsid w:val="00ED0966"/>
    <w:rsid w:val="00ED60CC"/>
    <w:rsid w:val="00EE065A"/>
    <w:rsid w:val="00EE26F3"/>
    <w:rsid w:val="00EE7108"/>
    <w:rsid w:val="00EE7355"/>
    <w:rsid w:val="00EE7959"/>
    <w:rsid w:val="00EF2939"/>
    <w:rsid w:val="00EF418C"/>
    <w:rsid w:val="00EF4AFB"/>
    <w:rsid w:val="00EF772A"/>
    <w:rsid w:val="00F13D28"/>
    <w:rsid w:val="00F14627"/>
    <w:rsid w:val="00F14BCF"/>
    <w:rsid w:val="00F15D01"/>
    <w:rsid w:val="00F160C9"/>
    <w:rsid w:val="00F16CA2"/>
    <w:rsid w:val="00F17538"/>
    <w:rsid w:val="00F227EA"/>
    <w:rsid w:val="00F24CF3"/>
    <w:rsid w:val="00F32B03"/>
    <w:rsid w:val="00F32C4F"/>
    <w:rsid w:val="00F35EE3"/>
    <w:rsid w:val="00F36026"/>
    <w:rsid w:val="00F37898"/>
    <w:rsid w:val="00F413A0"/>
    <w:rsid w:val="00F4561B"/>
    <w:rsid w:val="00F45A4B"/>
    <w:rsid w:val="00F45A91"/>
    <w:rsid w:val="00F472C3"/>
    <w:rsid w:val="00F50968"/>
    <w:rsid w:val="00F52A80"/>
    <w:rsid w:val="00F60F7E"/>
    <w:rsid w:val="00F61C9B"/>
    <w:rsid w:val="00F61E7B"/>
    <w:rsid w:val="00F63418"/>
    <w:rsid w:val="00F63EDF"/>
    <w:rsid w:val="00F72521"/>
    <w:rsid w:val="00F767D8"/>
    <w:rsid w:val="00F83364"/>
    <w:rsid w:val="00F851E9"/>
    <w:rsid w:val="00F90E2B"/>
    <w:rsid w:val="00F916AC"/>
    <w:rsid w:val="00F91DFB"/>
    <w:rsid w:val="00FA0BE9"/>
    <w:rsid w:val="00FA39E4"/>
    <w:rsid w:val="00FA4695"/>
    <w:rsid w:val="00FA5DA2"/>
    <w:rsid w:val="00FA736E"/>
    <w:rsid w:val="00FB076C"/>
    <w:rsid w:val="00FB096C"/>
    <w:rsid w:val="00FB38CF"/>
    <w:rsid w:val="00FB6896"/>
    <w:rsid w:val="00FB71F0"/>
    <w:rsid w:val="00FC01F2"/>
    <w:rsid w:val="00FC4AFE"/>
    <w:rsid w:val="00FC5471"/>
    <w:rsid w:val="00FC7FD0"/>
    <w:rsid w:val="00FD48A1"/>
    <w:rsid w:val="00FD6801"/>
    <w:rsid w:val="00FD72BC"/>
    <w:rsid w:val="00FE1798"/>
    <w:rsid w:val="00FE2E7D"/>
    <w:rsid w:val="00FE369E"/>
    <w:rsid w:val="00FE587A"/>
    <w:rsid w:val="00FF3C91"/>
    <w:rsid w:val="00FF73DB"/>
    <w:rsid w:val="01017847"/>
    <w:rsid w:val="015F5D2B"/>
    <w:rsid w:val="01AE553D"/>
    <w:rsid w:val="01D912AA"/>
    <w:rsid w:val="031A41B0"/>
    <w:rsid w:val="03CB53C9"/>
    <w:rsid w:val="03D744EF"/>
    <w:rsid w:val="04252D6C"/>
    <w:rsid w:val="04524D74"/>
    <w:rsid w:val="048C72C6"/>
    <w:rsid w:val="054A14EB"/>
    <w:rsid w:val="055236E0"/>
    <w:rsid w:val="05D7384A"/>
    <w:rsid w:val="05F47DA2"/>
    <w:rsid w:val="05F65379"/>
    <w:rsid w:val="05FF5666"/>
    <w:rsid w:val="0603119A"/>
    <w:rsid w:val="067E4800"/>
    <w:rsid w:val="06902805"/>
    <w:rsid w:val="0699281B"/>
    <w:rsid w:val="06B75E86"/>
    <w:rsid w:val="071151B2"/>
    <w:rsid w:val="073F7793"/>
    <w:rsid w:val="080A00AF"/>
    <w:rsid w:val="084D1FD5"/>
    <w:rsid w:val="0859217C"/>
    <w:rsid w:val="0864785D"/>
    <w:rsid w:val="088D4853"/>
    <w:rsid w:val="09102145"/>
    <w:rsid w:val="09891681"/>
    <w:rsid w:val="09900A5B"/>
    <w:rsid w:val="099517F5"/>
    <w:rsid w:val="09AE4842"/>
    <w:rsid w:val="09C60246"/>
    <w:rsid w:val="09CE2BB7"/>
    <w:rsid w:val="09E57E48"/>
    <w:rsid w:val="0A2B0E2A"/>
    <w:rsid w:val="0AB05B6D"/>
    <w:rsid w:val="0B047399"/>
    <w:rsid w:val="0B2E7E9C"/>
    <w:rsid w:val="0B8F0D95"/>
    <w:rsid w:val="0C053D42"/>
    <w:rsid w:val="0C232636"/>
    <w:rsid w:val="0C3957DB"/>
    <w:rsid w:val="0CBA4EC9"/>
    <w:rsid w:val="0CE25187"/>
    <w:rsid w:val="0D2824A3"/>
    <w:rsid w:val="0D832C84"/>
    <w:rsid w:val="0DD45553"/>
    <w:rsid w:val="0E1F7A52"/>
    <w:rsid w:val="0F0D73B6"/>
    <w:rsid w:val="0F2C7289"/>
    <w:rsid w:val="0FBA420F"/>
    <w:rsid w:val="10240870"/>
    <w:rsid w:val="105F0CCD"/>
    <w:rsid w:val="109C4D0D"/>
    <w:rsid w:val="10A25988"/>
    <w:rsid w:val="11472FC4"/>
    <w:rsid w:val="11662A8F"/>
    <w:rsid w:val="124062BE"/>
    <w:rsid w:val="12F46B93"/>
    <w:rsid w:val="12FB62CF"/>
    <w:rsid w:val="130F3467"/>
    <w:rsid w:val="132168C4"/>
    <w:rsid w:val="133638CF"/>
    <w:rsid w:val="134B3E21"/>
    <w:rsid w:val="135C1261"/>
    <w:rsid w:val="13705BCF"/>
    <w:rsid w:val="1415635D"/>
    <w:rsid w:val="146639B0"/>
    <w:rsid w:val="14810804"/>
    <w:rsid w:val="148A2835"/>
    <w:rsid w:val="14C32394"/>
    <w:rsid w:val="14E7756C"/>
    <w:rsid w:val="15555471"/>
    <w:rsid w:val="162949D9"/>
    <w:rsid w:val="166F3B31"/>
    <w:rsid w:val="16BB3F9C"/>
    <w:rsid w:val="17093EDF"/>
    <w:rsid w:val="17411E12"/>
    <w:rsid w:val="175B5BC6"/>
    <w:rsid w:val="17D43D54"/>
    <w:rsid w:val="17D45319"/>
    <w:rsid w:val="17E545EE"/>
    <w:rsid w:val="183733AB"/>
    <w:rsid w:val="183D0ACD"/>
    <w:rsid w:val="186A4EF9"/>
    <w:rsid w:val="18AD21CB"/>
    <w:rsid w:val="18B030C7"/>
    <w:rsid w:val="19491C75"/>
    <w:rsid w:val="19786E3B"/>
    <w:rsid w:val="1A107C46"/>
    <w:rsid w:val="1A4540A3"/>
    <w:rsid w:val="1A717838"/>
    <w:rsid w:val="1B1630FE"/>
    <w:rsid w:val="1BFB31C4"/>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DA35EC"/>
    <w:rsid w:val="20E71C78"/>
    <w:rsid w:val="212773A1"/>
    <w:rsid w:val="214A163F"/>
    <w:rsid w:val="21D44845"/>
    <w:rsid w:val="221572B4"/>
    <w:rsid w:val="22311600"/>
    <w:rsid w:val="226550CC"/>
    <w:rsid w:val="23523DCA"/>
    <w:rsid w:val="23794CD9"/>
    <w:rsid w:val="24CA4202"/>
    <w:rsid w:val="24D66891"/>
    <w:rsid w:val="25302039"/>
    <w:rsid w:val="256C7451"/>
    <w:rsid w:val="25AD30A0"/>
    <w:rsid w:val="2667745A"/>
    <w:rsid w:val="276906C7"/>
    <w:rsid w:val="278238A3"/>
    <w:rsid w:val="2804680E"/>
    <w:rsid w:val="28742078"/>
    <w:rsid w:val="288E3F7A"/>
    <w:rsid w:val="288F49C5"/>
    <w:rsid w:val="28BF1B33"/>
    <w:rsid w:val="2975640F"/>
    <w:rsid w:val="299315DB"/>
    <w:rsid w:val="29C152D2"/>
    <w:rsid w:val="29C461D1"/>
    <w:rsid w:val="2A292F06"/>
    <w:rsid w:val="2A29332E"/>
    <w:rsid w:val="2A666F4C"/>
    <w:rsid w:val="2A6671E5"/>
    <w:rsid w:val="2A8574C7"/>
    <w:rsid w:val="2B5A4161"/>
    <w:rsid w:val="2B9F495B"/>
    <w:rsid w:val="2BB70DAF"/>
    <w:rsid w:val="2BBD2870"/>
    <w:rsid w:val="2C01063D"/>
    <w:rsid w:val="2C4160F6"/>
    <w:rsid w:val="2C824188"/>
    <w:rsid w:val="2C8C63A5"/>
    <w:rsid w:val="2CF845CD"/>
    <w:rsid w:val="2D562101"/>
    <w:rsid w:val="2D873A70"/>
    <w:rsid w:val="2DB610BD"/>
    <w:rsid w:val="2DFB43CE"/>
    <w:rsid w:val="2E5606EB"/>
    <w:rsid w:val="2E9D5FE0"/>
    <w:rsid w:val="2F232D02"/>
    <w:rsid w:val="2F2A34A3"/>
    <w:rsid w:val="2F38041E"/>
    <w:rsid w:val="2F433D86"/>
    <w:rsid w:val="2F9A5364"/>
    <w:rsid w:val="2FCB5810"/>
    <w:rsid w:val="2FEB36BE"/>
    <w:rsid w:val="30006487"/>
    <w:rsid w:val="315A63D2"/>
    <w:rsid w:val="316C02DE"/>
    <w:rsid w:val="31754AAE"/>
    <w:rsid w:val="317F2E7E"/>
    <w:rsid w:val="31BA74D8"/>
    <w:rsid w:val="31C57F0B"/>
    <w:rsid w:val="321A4FF8"/>
    <w:rsid w:val="322E7D1A"/>
    <w:rsid w:val="328D4D46"/>
    <w:rsid w:val="333C55A2"/>
    <w:rsid w:val="33656785"/>
    <w:rsid w:val="33EF6302"/>
    <w:rsid w:val="345D6725"/>
    <w:rsid w:val="34B022E5"/>
    <w:rsid w:val="34CE04B2"/>
    <w:rsid w:val="34F94C42"/>
    <w:rsid w:val="35020BCE"/>
    <w:rsid w:val="354E2015"/>
    <w:rsid w:val="35636C46"/>
    <w:rsid w:val="35736992"/>
    <w:rsid w:val="35CA783E"/>
    <w:rsid w:val="36FA2FA7"/>
    <w:rsid w:val="37692631"/>
    <w:rsid w:val="37B10108"/>
    <w:rsid w:val="38E27789"/>
    <w:rsid w:val="397D15ED"/>
    <w:rsid w:val="39A31772"/>
    <w:rsid w:val="3A252A28"/>
    <w:rsid w:val="3A361775"/>
    <w:rsid w:val="3A5B0DB6"/>
    <w:rsid w:val="3A924485"/>
    <w:rsid w:val="3B8A1786"/>
    <w:rsid w:val="3BF37AE3"/>
    <w:rsid w:val="3C5A516A"/>
    <w:rsid w:val="3D574C5D"/>
    <w:rsid w:val="3D8F46AB"/>
    <w:rsid w:val="3DB32B5C"/>
    <w:rsid w:val="3DE17511"/>
    <w:rsid w:val="3E0165CC"/>
    <w:rsid w:val="3E5F6553"/>
    <w:rsid w:val="3E85714B"/>
    <w:rsid w:val="3EB83441"/>
    <w:rsid w:val="3ED405D8"/>
    <w:rsid w:val="3EE60E4D"/>
    <w:rsid w:val="3EF23AFC"/>
    <w:rsid w:val="3F4E5E4B"/>
    <w:rsid w:val="3F544F16"/>
    <w:rsid w:val="3FD1121A"/>
    <w:rsid w:val="3FDF074D"/>
    <w:rsid w:val="409A7D1F"/>
    <w:rsid w:val="40DD14B7"/>
    <w:rsid w:val="41595C3E"/>
    <w:rsid w:val="41C20479"/>
    <w:rsid w:val="42031639"/>
    <w:rsid w:val="420D6E21"/>
    <w:rsid w:val="426D69CE"/>
    <w:rsid w:val="432E2C06"/>
    <w:rsid w:val="43306F54"/>
    <w:rsid w:val="43AF4EB6"/>
    <w:rsid w:val="43DA0DF8"/>
    <w:rsid w:val="43F21A5E"/>
    <w:rsid w:val="44A75B9D"/>
    <w:rsid w:val="44CC251D"/>
    <w:rsid w:val="44ED61E4"/>
    <w:rsid w:val="44F765DB"/>
    <w:rsid w:val="452D2CD2"/>
    <w:rsid w:val="45570A50"/>
    <w:rsid w:val="46690713"/>
    <w:rsid w:val="46FF7143"/>
    <w:rsid w:val="479A1D63"/>
    <w:rsid w:val="479E2BBB"/>
    <w:rsid w:val="485B029F"/>
    <w:rsid w:val="48AF4A09"/>
    <w:rsid w:val="49B4550E"/>
    <w:rsid w:val="49F50EB5"/>
    <w:rsid w:val="4AAF4DD2"/>
    <w:rsid w:val="4AB76254"/>
    <w:rsid w:val="4AF72F43"/>
    <w:rsid w:val="4AFC078A"/>
    <w:rsid w:val="4AFE130C"/>
    <w:rsid w:val="4B0402B1"/>
    <w:rsid w:val="4B06415A"/>
    <w:rsid w:val="4B307A80"/>
    <w:rsid w:val="4BBD5B2C"/>
    <w:rsid w:val="4BF36702"/>
    <w:rsid w:val="4C4616B0"/>
    <w:rsid w:val="4DE9644E"/>
    <w:rsid w:val="4F071606"/>
    <w:rsid w:val="4F403B1D"/>
    <w:rsid w:val="4F7F31B2"/>
    <w:rsid w:val="4F827ABA"/>
    <w:rsid w:val="4FA93F1C"/>
    <w:rsid w:val="4FCB730B"/>
    <w:rsid w:val="504A74E2"/>
    <w:rsid w:val="510C3D06"/>
    <w:rsid w:val="51937900"/>
    <w:rsid w:val="51ED5B69"/>
    <w:rsid w:val="536A53D4"/>
    <w:rsid w:val="53857B5E"/>
    <w:rsid w:val="53865BEE"/>
    <w:rsid w:val="54207CFD"/>
    <w:rsid w:val="54C67D23"/>
    <w:rsid w:val="55005AF5"/>
    <w:rsid w:val="551F63D6"/>
    <w:rsid w:val="55CC6A46"/>
    <w:rsid w:val="55DE4946"/>
    <w:rsid w:val="55EA1952"/>
    <w:rsid w:val="55FD0CFB"/>
    <w:rsid w:val="561945F1"/>
    <w:rsid w:val="56BE79D8"/>
    <w:rsid w:val="578169B2"/>
    <w:rsid w:val="58266B57"/>
    <w:rsid w:val="588A5505"/>
    <w:rsid w:val="58CE0AFE"/>
    <w:rsid w:val="58E11F40"/>
    <w:rsid w:val="58EA7FCE"/>
    <w:rsid w:val="593B360F"/>
    <w:rsid w:val="597E7640"/>
    <w:rsid w:val="59E855C7"/>
    <w:rsid w:val="5A1B10AB"/>
    <w:rsid w:val="5A8975CA"/>
    <w:rsid w:val="5A8D6038"/>
    <w:rsid w:val="5B176006"/>
    <w:rsid w:val="5B8B5722"/>
    <w:rsid w:val="5BC756CF"/>
    <w:rsid w:val="5C1D3EC2"/>
    <w:rsid w:val="5C2A1394"/>
    <w:rsid w:val="5C6F34F3"/>
    <w:rsid w:val="5CDE1B94"/>
    <w:rsid w:val="5D2B1C2D"/>
    <w:rsid w:val="5DD07849"/>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264577"/>
    <w:rsid w:val="65D24C12"/>
    <w:rsid w:val="65F1505D"/>
    <w:rsid w:val="668F2678"/>
    <w:rsid w:val="66BA2132"/>
    <w:rsid w:val="6701680A"/>
    <w:rsid w:val="67547205"/>
    <w:rsid w:val="676E5060"/>
    <w:rsid w:val="67FC0C69"/>
    <w:rsid w:val="693011B3"/>
    <w:rsid w:val="69D62811"/>
    <w:rsid w:val="6A690960"/>
    <w:rsid w:val="6AB109E9"/>
    <w:rsid w:val="6AF86FE1"/>
    <w:rsid w:val="6AFE3DEE"/>
    <w:rsid w:val="6B5A4DFF"/>
    <w:rsid w:val="6BE93902"/>
    <w:rsid w:val="6C25354C"/>
    <w:rsid w:val="6C981ABC"/>
    <w:rsid w:val="6CE52F07"/>
    <w:rsid w:val="6CF54B5F"/>
    <w:rsid w:val="6D0D0A4F"/>
    <w:rsid w:val="6D234DD5"/>
    <w:rsid w:val="6D355556"/>
    <w:rsid w:val="6D377DF7"/>
    <w:rsid w:val="6D5C6906"/>
    <w:rsid w:val="6D8B0F8A"/>
    <w:rsid w:val="6D945BC5"/>
    <w:rsid w:val="6DD96194"/>
    <w:rsid w:val="6DFC67F6"/>
    <w:rsid w:val="6E196A24"/>
    <w:rsid w:val="6E1D6E30"/>
    <w:rsid w:val="6E66357B"/>
    <w:rsid w:val="6EA8782B"/>
    <w:rsid w:val="6EB95270"/>
    <w:rsid w:val="6F8956C3"/>
    <w:rsid w:val="6FB90394"/>
    <w:rsid w:val="6FC41E1E"/>
    <w:rsid w:val="70241AB8"/>
    <w:rsid w:val="706476AA"/>
    <w:rsid w:val="7105714A"/>
    <w:rsid w:val="710F25A0"/>
    <w:rsid w:val="7239421D"/>
    <w:rsid w:val="7255719B"/>
    <w:rsid w:val="744C618D"/>
    <w:rsid w:val="74920FD0"/>
    <w:rsid w:val="74924B26"/>
    <w:rsid w:val="74B50A85"/>
    <w:rsid w:val="75125292"/>
    <w:rsid w:val="758826A4"/>
    <w:rsid w:val="759D147F"/>
    <w:rsid w:val="76140509"/>
    <w:rsid w:val="768649B8"/>
    <w:rsid w:val="76EF0C8A"/>
    <w:rsid w:val="76F83624"/>
    <w:rsid w:val="773F1990"/>
    <w:rsid w:val="77640B95"/>
    <w:rsid w:val="776A79F9"/>
    <w:rsid w:val="777A7DC6"/>
    <w:rsid w:val="78477E0B"/>
    <w:rsid w:val="78C403B7"/>
    <w:rsid w:val="79640B02"/>
    <w:rsid w:val="796E4180"/>
    <w:rsid w:val="79874C47"/>
    <w:rsid w:val="7A143EF9"/>
    <w:rsid w:val="7A731DE7"/>
    <w:rsid w:val="7AE73174"/>
    <w:rsid w:val="7B1234F7"/>
    <w:rsid w:val="7B5007DD"/>
    <w:rsid w:val="7BD60299"/>
    <w:rsid w:val="7BDD1DA1"/>
    <w:rsid w:val="7BE5680C"/>
    <w:rsid w:val="7C09693B"/>
    <w:rsid w:val="7C334A0A"/>
    <w:rsid w:val="7C504BF4"/>
    <w:rsid w:val="7C6B7787"/>
    <w:rsid w:val="7C6F62EE"/>
    <w:rsid w:val="7C9F5AAF"/>
    <w:rsid w:val="7CCC29A0"/>
    <w:rsid w:val="7CF42D7A"/>
    <w:rsid w:val="7D171AFF"/>
    <w:rsid w:val="7D4359D2"/>
    <w:rsid w:val="7D9A0C78"/>
    <w:rsid w:val="7DCF4B42"/>
    <w:rsid w:val="7DF9709B"/>
    <w:rsid w:val="7DFE466B"/>
    <w:rsid w:val="7E430C57"/>
    <w:rsid w:val="7E84244F"/>
    <w:rsid w:val="7F0F3D7E"/>
    <w:rsid w:val="7F17791C"/>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styleId="1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424DE-745C-4455-B875-85FE06A1396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4496</Words>
  <Characters>25630</Characters>
  <Lines>213</Lines>
  <Paragraphs>60</Paragraphs>
  <ScaleCrop>false</ScaleCrop>
  <LinksUpToDate>false</LinksUpToDate>
  <CharactersWithSpaces>30066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2018-01-09T03:20:00Z</dcterms:created>
  <dc:creator>Administrator</dc:creator>
  <cp:lastModifiedBy>Administrator</cp:lastModifiedBy>
  <cp:lastPrinted>2018-01-19T07:14:52Z</cp:lastPrinted>
  <dcterms:modified xsi:type="dcterms:W3CDTF">2018-01-19T07:26:46Z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