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ind w:firstLine="792" w:firstLineChars="200"/>
        <w:rPr>
          <w:rFonts w:hint="eastAsia" w:ascii="黑体" w:hAnsi="黑体" w:eastAsia="黑体" w:cs="黑体"/>
          <w:b w:val="0"/>
          <w:bCs/>
          <w:w w:val="90"/>
          <w:sz w:val="44"/>
          <w:szCs w:val="44"/>
        </w:rPr>
      </w:pPr>
      <w:r>
        <w:rPr>
          <w:rFonts w:hint="eastAsia" w:ascii="黑体" w:hAnsi="黑体" w:eastAsia="黑体" w:cs="黑体"/>
          <w:b w:val="0"/>
          <w:bCs/>
          <w:w w:val="90"/>
          <w:sz w:val="44"/>
          <w:szCs w:val="44"/>
        </w:rPr>
        <w:t>禹州市教育体育局体育器材采购项目</w:t>
      </w:r>
      <w:r>
        <w:rPr>
          <w:rFonts w:hint="eastAsia" w:ascii="黑体" w:hAnsi="黑体" w:eastAsia="黑体" w:cs="黑体"/>
          <w:b w:val="0"/>
          <w:bCs/>
          <w:w w:val="90"/>
          <w:sz w:val="44"/>
          <w:szCs w:val="44"/>
          <w:lang w:val="en-US" w:eastAsia="zh-CN"/>
        </w:rPr>
        <w:t>(二次)</w:t>
      </w:r>
    </w:p>
    <w:p>
      <w:pPr>
        <w:ind w:firstLine="1386" w:firstLineChars="350"/>
        <w:rPr>
          <w:rFonts w:hint="eastAsia" w:ascii="黑体" w:hAnsi="黑体" w:eastAsia="黑体" w:cs="黑体"/>
          <w:b w:val="0"/>
          <w:bCs/>
          <w:w w:val="90"/>
          <w:sz w:val="44"/>
          <w:szCs w:val="44"/>
        </w:rPr>
      </w:pPr>
    </w:p>
    <w:p>
      <w:pPr>
        <w:ind w:firstLine="1386" w:firstLineChars="350"/>
        <w:rPr>
          <w:rFonts w:hint="eastAsia" w:ascii="黑体" w:hAnsi="黑体" w:eastAsia="黑体" w:cs="黑体"/>
          <w:b w:val="0"/>
          <w:bCs/>
          <w:w w:val="90"/>
          <w:sz w:val="44"/>
          <w:szCs w:val="44"/>
        </w:rPr>
      </w:pPr>
    </w:p>
    <w:p>
      <w:pPr>
        <w:ind w:firstLine="1386" w:firstLineChars="350"/>
        <w:rPr>
          <w:rFonts w:hint="eastAsia" w:ascii="黑体" w:hAnsi="黑体" w:eastAsia="黑体" w:cs="黑体"/>
          <w:b w:val="0"/>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bookmarkStart w:id="0" w:name="_GoBack"/>
      <w:bookmarkEnd w:id="0"/>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采购单位：禹州市教育体育局</w:t>
      </w:r>
    </w:p>
    <w:p>
      <w:pPr>
        <w:autoSpaceDE w:val="0"/>
        <w:autoSpaceDN w:val="0"/>
        <w:spacing w:line="360" w:lineRule="auto"/>
        <w:ind w:right="-20" w:firstLine="320" w:firstLineChars="100"/>
        <w:outlineLvl w:val="0"/>
        <w:rPr>
          <w:rFonts w:hint="eastAsia" w:ascii="仿宋" w:hAnsi="仿宋" w:eastAsia="仿宋"/>
          <w:b/>
          <w:bCs/>
          <w:sz w:val="32"/>
        </w:rPr>
      </w:pPr>
      <w:r>
        <w:rPr>
          <w:rFonts w:hint="eastAsia" w:ascii="仿宋" w:hAnsi="仿宋" w:eastAsia="仿宋"/>
          <w:sz w:val="32"/>
        </w:rPr>
        <w:t>项目名称：禹州市教育体育局体育器材采购项目</w:t>
      </w:r>
      <w:r>
        <w:rPr>
          <w:rFonts w:hint="eastAsia" w:ascii="仿宋" w:hAnsi="仿宋" w:eastAsia="仿宋"/>
          <w:sz w:val="32"/>
          <w:lang w:eastAsia="zh-CN"/>
        </w:rPr>
        <w:t>（二次）</w:t>
      </w:r>
    </w:p>
    <w:p>
      <w:pPr>
        <w:adjustRightInd w:val="0"/>
        <w:spacing w:line="600" w:lineRule="exact"/>
        <w:ind w:right="-691" w:rightChars="-329" w:firstLine="320" w:firstLineChars="100"/>
        <w:rPr>
          <w:rFonts w:hint="eastAsia" w:ascii="仿宋" w:hAnsi="仿宋" w:eastAsia="仿宋"/>
          <w:sz w:val="32"/>
          <w:lang w:val="en-US" w:eastAsia="zh-CN"/>
        </w:rPr>
      </w:pPr>
      <w:r>
        <w:rPr>
          <w:rFonts w:hint="eastAsia" w:ascii="仿宋" w:hAnsi="仿宋" w:eastAsia="仿宋"/>
          <w:sz w:val="32"/>
        </w:rPr>
        <w:t>项目编号：YZCG—G2017</w:t>
      </w:r>
      <w:r>
        <w:rPr>
          <w:rFonts w:hint="eastAsia" w:ascii="仿宋" w:hAnsi="仿宋" w:eastAsia="仿宋"/>
          <w:sz w:val="32"/>
          <w:lang w:val="en-US" w:eastAsia="zh-CN"/>
        </w:rPr>
        <w:t>371－1</w:t>
      </w:r>
    </w:p>
    <w:p>
      <w:pPr>
        <w:adjustRightInd w:val="0"/>
        <w:spacing w:line="600" w:lineRule="exact"/>
        <w:ind w:right="-691" w:rightChars="-329"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hint="eastAsia" w:ascii="仿宋" w:hAnsi="仿宋" w:eastAsia="仿宋"/>
          <w:bCs/>
          <w:sz w:val="32"/>
        </w:rPr>
      </w:pPr>
    </w:p>
    <w:p>
      <w:pPr>
        <w:ind w:firstLine="3040" w:firstLineChars="950"/>
        <w:rPr>
          <w:rFonts w:hint="eastAsia" w:ascii="仿宋" w:hAnsi="仿宋" w:eastAsia="仿宋"/>
          <w:bCs/>
          <w:sz w:val="32"/>
        </w:rPr>
      </w:pPr>
    </w:p>
    <w:p>
      <w:pPr>
        <w:ind w:firstLine="3040" w:firstLineChars="950"/>
        <w:rPr>
          <w:rFonts w:hint="eastAsia" w:ascii="仿宋" w:hAnsi="仿宋" w:eastAsia="仿宋"/>
          <w:bCs/>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w:t>
      </w:r>
      <w:r>
        <w:rPr>
          <w:rFonts w:hint="eastAsia" w:ascii="黑体" w:eastAsia="黑体" w:cs="黑体"/>
          <w:b/>
          <w:bCs/>
          <w:sz w:val="28"/>
          <w:szCs w:val="28"/>
          <w:lang w:val="zh-CN" w:eastAsia="zh-CN"/>
        </w:rPr>
        <w:t>及组成</w:t>
      </w:r>
      <w:r>
        <w:rPr>
          <w:rFonts w:hint="eastAsia" w:ascii="黑体" w:eastAsia="黑体" w:cs="黑体"/>
          <w:b/>
          <w:bCs/>
          <w:sz w:val="28"/>
          <w:szCs w:val="28"/>
          <w:lang w:val="zh-CN"/>
        </w:rPr>
        <w:t>——投标文件（一）和投标文件（二）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第一部分  投标邀请函</w:t>
      </w:r>
    </w:p>
    <w:p>
      <w:pPr>
        <w:spacing w:line="600" w:lineRule="exact"/>
        <w:jc w:val="center"/>
        <w:rPr>
          <w:rFonts w:hint="eastAsia"/>
          <w:b/>
          <w:bCs/>
          <w:sz w:val="44"/>
          <w:szCs w:val="44"/>
        </w:rPr>
      </w:pPr>
      <w:r>
        <w:rPr>
          <w:rFonts w:hint="eastAsia"/>
          <w:b/>
          <w:bCs/>
          <w:sz w:val="44"/>
          <w:szCs w:val="44"/>
        </w:rPr>
        <w:t>禹州市</w:t>
      </w:r>
      <w:r>
        <w:rPr>
          <w:rFonts w:hint="eastAsia"/>
          <w:b/>
          <w:bCs/>
          <w:sz w:val="44"/>
          <w:szCs w:val="44"/>
          <w:lang w:eastAsia="zh-CN"/>
        </w:rPr>
        <w:t>教育体育局体育器材采购</w:t>
      </w:r>
      <w:r>
        <w:rPr>
          <w:rFonts w:hint="eastAsia"/>
          <w:b/>
          <w:bCs/>
          <w:sz w:val="44"/>
          <w:szCs w:val="44"/>
        </w:rPr>
        <w:t>项目</w:t>
      </w:r>
      <w:r>
        <w:rPr>
          <w:rFonts w:hint="eastAsia"/>
          <w:b/>
          <w:bCs/>
          <w:sz w:val="44"/>
          <w:szCs w:val="44"/>
          <w:lang w:val="en-US" w:eastAsia="zh-CN"/>
        </w:rPr>
        <w:t>(二次)</w:t>
      </w:r>
    </w:p>
    <w:p>
      <w:pPr>
        <w:spacing w:line="600" w:lineRule="exact"/>
        <w:jc w:val="center"/>
        <w:rPr>
          <w:b/>
          <w:bCs/>
          <w:sz w:val="44"/>
          <w:szCs w:val="44"/>
        </w:rPr>
      </w:pPr>
      <w:r>
        <w:rPr>
          <w:rFonts w:hint="eastAsia"/>
          <w:b/>
          <w:bCs/>
          <w:sz w:val="44"/>
          <w:szCs w:val="44"/>
        </w:rPr>
        <w:t>招  标 公  告</w:t>
      </w:r>
    </w:p>
    <w:p>
      <w:pPr>
        <w:spacing w:line="600" w:lineRule="exact"/>
        <w:jc w:val="center"/>
        <w:rPr>
          <w:b/>
          <w:bCs/>
          <w:sz w:val="44"/>
          <w:szCs w:val="44"/>
        </w:rPr>
      </w:pPr>
    </w:p>
    <w:p>
      <w:pPr>
        <w:keepNext w:val="0"/>
        <w:keepLines w:val="0"/>
        <w:pageBreakBefore w:val="0"/>
        <w:kinsoku/>
        <w:wordWrap/>
        <w:overflowPunct/>
        <w:topLinePunct w:val="0"/>
        <w:autoSpaceDE/>
        <w:autoSpaceDN/>
        <w:bidi w:val="0"/>
        <w:spacing w:line="460" w:lineRule="exact"/>
        <w:ind w:firstLine="640" w:firstLineChars="200"/>
        <w:jc w:val="left"/>
        <w:textAlignment w:val="auto"/>
        <w:outlineLvl w:val="9"/>
        <w:rPr>
          <w:rFonts w:ascii="仿宋" w:hAnsi="仿宋" w:eastAsia="仿宋"/>
          <w:b/>
          <w:bCs/>
          <w:sz w:val="32"/>
          <w:szCs w:val="32"/>
        </w:rPr>
      </w:pPr>
      <w:r>
        <w:rPr>
          <w:rFonts w:hint="eastAsia" w:ascii="仿宋" w:hAnsi="仿宋" w:eastAsia="仿宋" w:cs="仿宋_GB2312"/>
          <w:sz w:val="32"/>
          <w:szCs w:val="32"/>
        </w:rPr>
        <w:t>禹州市政府采购中心受禹州市</w:t>
      </w:r>
      <w:r>
        <w:rPr>
          <w:rFonts w:hint="eastAsia" w:ascii="仿宋" w:hAnsi="仿宋" w:eastAsia="仿宋" w:cs="仿宋_GB2312"/>
          <w:sz w:val="32"/>
          <w:szCs w:val="32"/>
          <w:lang w:eastAsia="zh-CN"/>
        </w:rPr>
        <w:t>教育体育</w:t>
      </w:r>
      <w:r>
        <w:rPr>
          <w:rFonts w:hint="eastAsia" w:ascii="仿宋" w:hAnsi="仿宋" w:eastAsia="仿宋" w:cs="仿宋_GB2312"/>
          <w:sz w:val="32"/>
          <w:szCs w:val="32"/>
        </w:rPr>
        <w:t>局的委托，就“禹州市教育体育局</w:t>
      </w:r>
      <w:r>
        <w:rPr>
          <w:rFonts w:hint="eastAsia" w:ascii="仿宋" w:hAnsi="仿宋" w:eastAsia="仿宋" w:cs="仿宋_GB2312"/>
          <w:sz w:val="32"/>
          <w:szCs w:val="32"/>
          <w:lang w:eastAsia="zh-CN"/>
        </w:rPr>
        <w:t>体育器材</w:t>
      </w:r>
      <w:r>
        <w:rPr>
          <w:rFonts w:hint="eastAsia" w:ascii="仿宋" w:hAnsi="仿宋" w:eastAsia="仿宋" w:cs="仿宋_GB2312"/>
          <w:sz w:val="32"/>
          <w:szCs w:val="32"/>
        </w:rPr>
        <w:t>采购项目</w:t>
      </w:r>
      <w:r>
        <w:rPr>
          <w:rFonts w:hint="eastAsia" w:ascii="仿宋" w:hAnsi="仿宋" w:eastAsia="仿宋" w:cs="仿宋_GB2312"/>
          <w:sz w:val="32"/>
          <w:szCs w:val="32"/>
          <w:lang w:eastAsia="zh-CN"/>
        </w:rPr>
        <w:t>（二次）</w:t>
      </w:r>
      <w:r>
        <w:rPr>
          <w:rFonts w:hint="eastAsia" w:ascii="仿宋" w:hAnsi="仿宋" w:eastAsia="仿宋" w:cs="仿宋_GB2312"/>
          <w:sz w:val="32"/>
          <w:szCs w:val="32"/>
        </w:rPr>
        <w:t>”进行公开招标，欢迎合格的投标人前来投标。</w:t>
      </w:r>
    </w:p>
    <w:p>
      <w:pPr>
        <w:keepNext w:val="0"/>
        <w:keepLines w:val="0"/>
        <w:pageBreakBefore w:val="0"/>
        <w:widowControl/>
        <w:numPr>
          <w:ilvl w:val="0"/>
          <w:numId w:val="2"/>
        </w:numPr>
        <w:shd w:val="clear" w:color="auto" w:fill="FFFFFF"/>
        <w:kinsoku/>
        <w:wordWrap/>
        <w:overflowPunct/>
        <w:topLinePunct w:val="0"/>
        <w:autoSpaceDE/>
        <w:autoSpaceDN/>
        <w:bidi w:val="0"/>
        <w:spacing w:line="460" w:lineRule="exact"/>
        <w:ind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0"/>
        </w:numPr>
        <w:shd w:val="clear" w:color="auto" w:fill="FFFFFF"/>
        <w:kinsoku/>
        <w:wordWrap/>
        <w:overflowPunct/>
        <w:topLinePunct w:val="0"/>
        <w:autoSpaceDE/>
        <w:autoSpaceDN/>
        <w:bidi w:val="0"/>
        <w:spacing w:line="460" w:lineRule="exact"/>
        <w:jc w:val="left"/>
        <w:textAlignment w:val="auto"/>
        <w:outlineLvl w:val="9"/>
        <w:rPr>
          <w:rFonts w:hint="eastAsia" w:ascii="仿宋" w:hAnsi="仿宋" w:eastAsia="仿宋" w:cs="Arial"/>
          <w:color w:val="000000"/>
          <w:kern w:val="0"/>
          <w:sz w:val="32"/>
          <w:szCs w:val="32"/>
          <w:lang w:val="en-US" w:eastAsia="zh-CN"/>
        </w:rPr>
      </w:pPr>
      <w:r>
        <w:rPr>
          <w:rFonts w:hint="eastAsia" w:ascii="黑体" w:hAnsi="黑体" w:eastAsia="黑体" w:cs="Arial"/>
          <w:b/>
          <w:color w:val="000000"/>
          <w:kern w:val="0"/>
          <w:sz w:val="32"/>
          <w:szCs w:val="32"/>
          <w:lang w:val="en-US" w:eastAsia="zh-CN"/>
        </w:rPr>
        <w:t xml:space="preserve">   </w:t>
      </w:r>
      <w:r>
        <w:rPr>
          <w:rFonts w:hint="eastAsia" w:ascii="仿宋" w:hAnsi="仿宋" w:eastAsia="仿宋" w:cs="Arial"/>
          <w:color w:val="000000"/>
          <w:kern w:val="0"/>
          <w:sz w:val="32"/>
          <w:szCs w:val="32"/>
          <w:lang w:val="en-US" w:eastAsia="zh-CN"/>
        </w:rPr>
        <w:t>1、采购人：禹州市教育体育局</w:t>
      </w:r>
    </w:p>
    <w:p>
      <w:pPr>
        <w:keepNext w:val="0"/>
        <w:keepLines w:val="0"/>
        <w:pageBreakBefore w:val="0"/>
        <w:widowControl/>
        <w:numPr>
          <w:ilvl w:val="0"/>
          <w:numId w:val="3"/>
        </w:numPr>
        <w:shd w:val="clear" w:color="auto" w:fill="FFFFFF"/>
        <w:kinsoku/>
        <w:wordWrap/>
        <w:overflowPunct/>
        <w:topLinePunct w:val="0"/>
        <w:autoSpaceDE/>
        <w:autoSpaceDN/>
        <w:bidi w:val="0"/>
        <w:spacing w:line="460" w:lineRule="exact"/>
        <w:ind w:firstLine="482"/>
        <w:jc w:val="left"/>
        <w:textAlignment w:val="auto"/>
        <w:outlineLvl w:val="9"/>
        <w:rPr>
          <w:rFonts w:hint="eastAsia" w:ascii="仿宋" w:hAnsi="仿宋" w:eastAsia="仿宋" w:cs="Arial"/>
          <w:color w:val="000000"/>
          <w:kern w:val="0"/>
          <w:sz w:val="32"/>
          <w:szCs w:val="32"/>
        </w:rPr>
      </w:pP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禹州市教育体育局</w:t>
      </w:r>
      <w:r>
        <w:rPr>
          <w:rFonts w:hint="eastAsia" w:ascii="仿宋" w:hAnsi="仿宋" w:eastAsia="仿宋" w:cs="Arial"/>
          <w:color w:val="000000"/>
          <w:kern w:val="0"/>
          <w:sz w:val="32"/>
          <w:szCs w:val="32"/>
          <w:lang w:eastAsia="zh-CN"/>
        </w:rPr>
        <w:t>体育器材</w:t>
      </w:r>
      <w:r>
        <w:rPr>
          <w:rFonts w:hint="eastAsia" w:ascii="仿宋" w:hAnsi="仿宋" w:eastAsia="仿宋" w:cs="Arial"/>
          <w:color w:val="000000"/>
          <w:kern w:val="0"/>
          <w:sz w:val="32"/>
          <w:szCs w:val="32"/>
        </w:rPr>
        <w:t>采购项目</w:t>
      </w:r>
      <w:r>
        <w:rPr>
          <w:rFonts w:hint="eastAsia" w:ascii="仿宋" w:hAnsi="仿宋" w:eastAsia="仿宋" w:cs="Arial"/>
          <w:color w:val="000000"/>
          <w:kern w:val="0"/>
          <w:sz w:val="32"/>
          <w:szCs w:val="32"/>
          <w:lang w:eastAsia="zh-CN"/>
        </w:rPr>
        <w:t>（二次）</w:t>
      </w:r>
    </w:p>
    <w:p>
      <w:pPr>
        <w:keepNext w:val="0"/>
        <w:keepLines w:val="0"/>
        <w:pageBreakBefore w:val="0"/>
        <w:widowControl/>
        <w:numPr>
          <w:ilvl w:val="0"/>
          <w:numId w:val="3"/>
        </w:numPr>
        <w:shd w:val="clear" w:color="auto" w:fill="FFFFFF"/>
        <w:kinsoku/>
        <w:wordWrap/>
        <w:overflowPunct/>
        <w:topLinePunct w:val="0"/>
        <w:autoSpaceDE/>
        <w:autoSpaceDN/>
        <w:bidi w:val="0"/>
        <w:spacing w:line="460" w:lineRule="exact"/>
        <w:ind w:firstLine="482"/>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YZCG-G2017</w:t>
      </w:r>
      <w:r>
        <w:rPr>
          <w:rFonts w:hint="eastAsia" w:ascii="仿宋" w:hAnsi="仿宋" w:eastAsia="仿宋" w:cs="仿宋_GB2312"/>
          <w:sz w:val="32"/>
          <w:szCs w:val="32"/>
          <w:lang w:val="en-US" w:eastAsia="zh-CN"/>
        </w:rPr>
        <w:t>371－1</w:t>
      </w:r>
    </w:p>
    <w:p>
      <w:pPr>
        <w:keepNext w:val="0"/>
        <w:keepLines w:val="0"/>
        <w:pageBreakBefore w:val="0"/>
        <w:widowControl/>
        <w:shd w:val="clear" w:color="auto" w:fill="FFFFFF"/>
        <w:kinsoku/>
        <w:wordWrap/>
        <w:overflowPunct/>
        <w:topLinePunct w:val="0"/>
        <w:autoSpaceDE/>
        <w:autoSpaceDN/>
        <w:bidi w:val="0"/>
        <w:spacing w:line="460" w:lineRule="exact"/>
        <w:ind w:firstLine="482"/>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eastAsia="zh-CN"/>
        </w:rPr>
        <w:t>体育器材一批</w:t>
      </w:r>
      <w:r>
        <w:rPr>
          <w:rFonts w:hint="eastAsia" w:ascii="仿宋" w:hAnsi="仿宋" w:eastAsia="仿宋" w:cs="仿宋_GB2312"/>
          <w:sz w:val="32"/>
          <w:szCs w:val="32"/>
        </w:rPr>
        <w:t>（详见招标文件）</w:t>
      </w:r>
    </w:p>
    <w:p>
      <w:pPr>
        <w:pStyle w:val="121"/>
        <w:keepNext w:val="0"/>
        <w:keepLines w:val="0"/>
        <w:pageBreakBefore w:val="0"/>
        <w:numPr>
          <w:ilvl w:val="0"/>
          <w:numId w:val="0"/>
        </w:numPr>
        <w:kinsoku/>
        <w:wordWrap/>
        <w:overflowPunct/>
        <w:topLinePunct w:val="0"/>
        <w:autoSpaceDE/>
        <w:autoSpaceDN/>
        <w:bidi w:val="0"/>
        <w:spacing w:line="460" w:lineRule="exact"/>
        <w:ind w:left="480" w:leftChars="0"/>
        <w:textAlignment w:val="auto"/>
        <w:outlineLvl w:val="9"/>
        <w:rPr>
          <w:rFonts w:hint="eastAsia" w:ascii="仿宋" w:hAnsi="仿宋" w:eastAsia="仿宋" w:cs="仿宋_GB2312"/>
          <w:sz w:val="32"/>
          <w:szCs w:val="32"/>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val="en-US" w:eastAsia="zh-CN"/>
        </w:rPr>
        <w:t>202.1</w:t>
      </w:r>
      <w:r>
        <w:rPr>
          <w:rFonts w:hint="eastAsia" w:ascii="仿宋" w:hAnsi="仿宋" w:eastAsia="仿宋" w:cs="仿宋_GB2312"/>
          <w:sz w:val="32"/>
          <w:szCs w:val="32"/>
        </w:rPr>
        <w:t>万元</w:t>
      </w:r>
    </w:p>
    <w:p>
      <w:pPr>
        <w:pStyle w:val="121"/>
        <w:keepNext w:val="0"/>
        <w:keepLines w:val="0"/>
        <w:pageBreakBefore w:val="0"/>
        <w:numPr>
          <w:ilvl w:val="0"/>
          <w:numId w:val="0"/>
        </w:numPr>
        <w:kinsoku/>
        <w:wordWrap/>
        <w:overflowPunct/>
        <w:topLinePunct w:val="0"/>
        <w:autoSpaceDE/>
        <w:autoSpaceDN/>
        <w:bidi w:val="0"/>
        <w:spacing w:line="460" w:lineRule="exact"/>
        <w:ind w:left="480" w:leftChars="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最高限价：</w:t>
      </w:r>
      <w:r>
        <w:rPr>
          <w:rFonts w:hint="eastAsia" w:ascii="仿宋" w:hAnsi="仿宋" w:eastAsia="仿宋" w:cs="仿宋_GB2312"/>
          <w:sz w:val="32"/>
          <w:szCs w:val="32"/>
          <w:lang w:val="en-US" w:eastAsia="zh-CN"/>
        </w:rPr>
        <w:t>202.1</w:t>
      </w:r>
      <w:r>
        <w:rPr>
          <w:rFonts w:hint="eastAsia" w:ascii="仿宋" w:hAnsi="仿宋" w:eastAsia="仿宋" w:cs="仿宋_GB2312"/>
          <w:sz w:val="32"/>
          <w:szCs w:val="32"/>
        </w:rPr>
        <w:t>万元</w:t>
      </w:r>
    </w:p>
    <w:p>
      <w:pPr>
        <w:keepNext w:val="0"/>
        <w:keepLines w:val="0"/>
        <w:pageBreakBefore w:val="0"/>
        <w:widowControl/>
        <w:shd w:val="clear" w:color="auto" w:fill="FFFFFF"/>
        <w:kinsoku/>
        <w:wordWrap/>
        <w:overflowPunct/>
        <w:topLinePunct w:val="0"/>
        <w:autoSpaceDE/>
        <w:autoSpaceDN/>
        <w:bidi w:val="0"/>
        <w:spacing w:line="460" w:lineRule="exact"/>
        <w:ind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spacing w:line="46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招标</w:t>
      </w:r>
      <w:r>
        <w:rPr>
          <w:rFonts w:ascii="仿宋" w:hAnsi="仿宋" w:eastAsia="仿宋" w:cs="Arial"/>
          <w:color w:val="000000"/>
          <w:kern w:val="0"/>
          <w:sz w:val="32"/>
          <w:szCs w:val="32"/>
        </w:rPr>
        <w:t>文件）</w:t>
      </w:r>
    </w:p>
    <w:p>
      <w:pPr>
        <w:keepNext w:val="0"/>
        <w:keepLines w:val="0"/>
        <w:pageBreakBefore w:val="0"/>
        <w:widowControl/>
        <w:shd w:val="clear" w:color="auto" w:fill="FFFFFF"/>
        <w:kinsoku/>
        <w:wordWrap/>
        <w:overflowPunct/>
        <w:topLinePunct w:val="0"/>
        <w:autoSpaceDE/>
        <w:autoSpaceDN/>
        <w:bidi w:val="0"/>
        <w:spacing w:line="460" w:lineRule="exact"/>
        <w:ind w:firstLine="480" w:firstLineChars="150"/>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三、</w:t>
      </w:r>
      <w:r>
        <w:rPr>
          <w:rFonts w:ascii="黑体" w:hAnsi="黑体" w:eastAsia="黑体" w:cs="Arial"/>
          <w:b/>
          <w:color w:val="000000"/>
          <w:kern w:val="0"/>
          <w:sz w:val="32"/>
          <w:szCs w:val="32"/>
        </w:rPr>
        <w:t>供应商资格要求</w:t>
      </w:r>
    </w:p>
    <w:p>
      <w:pPr>
        <w:pStyle w:val="29"/>
        <w:keepNext w:val="0"/>
        <w:keepLines w:val="0"/>
        <w:pageBreakBefore w:val="0"/>
        <w:widowControl/>
        <w:kinsoku/>
        <w:wordWrap/>
        <w:overflowPunct/>
        <w:topLinePunct w:val="0"/>
        <w:autoSpaceDE/>
        <w:autoSpaceDN/>
        <w:bidi w:val="0"/>
        <w:spacing w:line="460" w:lineRule="exact"/>
        <w:ind w:left="150" w:right="150" w:firstLine="645"/>
        <w:textAlignment w:val="auto"/>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1、符合《政府采购法》第二十二条之规定，具有独立法人资格</w:t>
      </w:r>
      <w:r>
        <w:rPr>
          <w:rFonts w:hint="eastAsia" w:ascii="仿宋" w:hAnsi="仿宋" w:eastAsia="仿宋" w:cs="仿宋_GB2312"/>
          <w:kern w:val="2"/>
          <w:sz w:val="32"/>
          <w:szCs w:val="32"/>
          <w:lang w:eastAsia="zh-CN"/>
        </w:rPr>
        <w:t>的生产厂家</w:t>
      </w:r>
      <w:r>
        <w:rPr>
          <w:rFonts w:hint="eastAsia" w:ascii="仿宋" w:hAnsi="仿宋" w:eastAsia="仿宋" w:cs="仿宋_GB2312"/>
          <w:kern w:val="2"/>
          <w:sz w:val="32"/>
          <w:szCs w:val="32"/>
        </w:rPr>
        <w:t>且具有相应的经营范围（以营业执照为准）；</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 w:hAnsi="仿宋" w:eastAsia="仿宋" w:cs="仿宋_GB2312"/>
          <w:color w:val="000000"/>
          <w:kern w:val="2"/>
          <w:sz w:val="32"/>
          <w:szCs w:val="32"/>
          <w:u w:color="000000"/>
          <w:lang w:val="en-US" w:eastAsia="zh-CN" w:bidi="ar-SA"/>
        </w:rPr>
      </w:pPr>
      <w:r>
        <w:rPr>
          <w:rFonts w:hint="eastAsia" w:ascii="仿宋" w:hAnsi="仿宋" w:eastAsia="仿宋" w:cs="仿宋_GB2312"/>
          <w:color w:val="000000"/>
          <w:kern w:val="2"/>
          <w:sz w:val="32"/>
          <w:szCs w:val="32"/>
          <w:u w:color="000000"/>
          <w:lang w:val="en-US" w:eastAsia="zh-CN" w:bidi="ar-SA"/>
        </w:rPr>
        <w:t>2、投标商应开具由项目所在地或企业营业执照注册所在地人民检察院出具的无行贿犯罪档案告知函；</w:t>
      </w:r>
    </w:p>
    <w:p>
      <w:pPr>
        <w:spacing w:line="520" w:lineRule="exact"/>
        <w:ind w:firstLine="640" w:firstLineChars="200"/>
        <w:rPr>
          <w:rFonts w:hint="eastAsia" w:ascii="仿宋" w:hAnsi="仿宋" w:eastAsia="仿宋" w:cs="仿宋_GB2312"/>
          <w:color w:val="000000"/>
          <w:kern w:val="2"/>
          <w:sz w:val="32"/>
          <w:szCs w:val="32"/>
          <w:u w:color="000000"/>
          <w:lang w:val="en-US" w:eastAsia="zh-CN" w:bidi="ar-SA"/>
        </w:rPr>
      </w:pPr>
      <w:r>
        <w:rPr>
          <w:rFonts w:hint="eastAsia" w:ascii="仿宋" w:hAnsi="仿宋" w:eastAsia="仿宋" w:cs="仿宋_GB2312"/>
          <w:color w:val="000000"/>
          <w:kern w:val="2"/>
          <w:sz w:val="32"/>
          <w:szCs w:val="32"/>
          <w:u w:color="000000"/>
          <w:lang w:val="en-US" w:eastAsia="zh-CN" w:bidi="ar-SA"/>
        </w:rPr>
        <w:t>3、</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outlineLvl w:val="9"/>
        <w:rPr>
          <w:rFonts w:ascii="仿宋" w:hAnsi="仿宋" w:eastAsia="仿宋" w:cs="仿宋"/>
          <w:sz w:val="31"/>
          <w:szCs w:val="31"/>
          <w:shd w:val="clear" w:color="auto" w:fill="FFFFFF"/>
        </w:rPr>
      </w:pPr>
      <w:r>
        <w:rPr>
          <w:rFonts w:hint="eastAsia" w:ascii="仿宋" w:hAnsi="仿宋" w:eastAsia="仿宋" w:cs="仿宋_GB2312"/>
          <w:color w:val="000000"/>
          <w:kern w:val="2"/>
          <w:sz w:val="32"/>
          <w:szCs w:val="32"/>
          <w:u w:color="000000"/>
          <w:lang w:val="en-US" w:eastAsia="zh-CN" w:bidi="ar-SA"/>
        </w:rPr>
        <w:t>4、本项目不接受联合</w:t>
      </w:r>
      <w:r>
        <w:rPr>
          <w:rFonts w:hint="eastAsia" w:ascii="仿宋" w:hAnsi="仿宋" w:eastAsia="仿宋" w:cs="仿宋"/>
          <w:sz w:val="31"/>
          <w:szCs w:val="31"/>
          <w:shd w:val="clear" w:color="auto" w:fill="FFFFFF"/>
        </w:rPr>
        <w:t>体投标。</w:t>
      </w:r>
    </w:p>
    <w:p>
      <w:pPr>
        <w:keepNext w:val="0"/>
        <w:keepLines w:val="0"/>
        <w:pageBreakBefore w:val="0"/>
        <w:widowControl/>
        <w:shd w:val="clear" w:color="auto" w:fill="FFFFFF"/>
        <w:kinsoku/>
        <w:wordWrap/>
        <w:overflowPunct/>
        <w:topLinePunct w:val="0"/>
        <w:autoSpaceDE/>
        <w:autoSpaceDN/>
        <w:bidi w:val="0"/>
        <w:spacing w:line="460" w:lineRule="exact"/>
        <w:ind w:firstLine="482"/>
        <w:jc w:val="left"/>
        <w:textAlignment w:val="auto"/>
        <w:outlineLvl w:val="9"/>
        <w:rPr>
          <w:rFonts w:hint="eastAsia" w:ascii="黑体" w:hAnsi="黑体" w:eastAsia="黑体" w:cs="Arial"/>
          <w:b/>
          <w:color w:val="000000"/>
          <w:kern w:val="0"/>
          <w:sz w:val="32"/>
          <w:szCs w:val="32"/>
          <w:lang w:eastAsia="zh-CN"/>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r>
        <w:rPr>
          <w:rFonts w:hint="eastAsia" w:ascii="黑体" w:hAnsi="黑体" w:eastAsia="黑体" w:cs="Arial"/>
          <w:b/>
          <w:color w:val="000000"/>
          <w:kern w:val="0"/>
          <w:sz w:val="32"/>
          <w:szCs w:val="32"/>
          <w:lang w:eastAsia="zh-CN"/>
        </w:rPr>
        <w:t>及文件费用</w:t>
      </w:r>
    </w:p>
    <w:p>
      <w:pPr>
        <w:keepNext w:val="0"/>
        <w:keepLines w:val="0"/>
        <w:pageBreakBefore w:val="0"/>
        <w:widowControl w:val="0"/>
        <w:kinsoku/>
        <w:wordWrap w:val="0"/>
        <w:overflowPunct/>
        <w:topLinePunct/>
        <w:bidi w:val="0"/>
        <w:snapToGrid w:val="0"/>
        <w:spacing w:line="520" w:lineRule="exact"/>
        <w:ind w:left="0" w:leftChars="0" w:right="0" w:rightChars="0" w:firstLine="640" w:firstLineChars="200"/>
        <w:jc w:val="both"/>
        <w:textAlignment w:val="auto"/>
        <w:outlineLvl w:val="9"/>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"http://221.14.6.70:8088/ggzy/eps/public/RegistAllJcxx.html"</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http://221.14.6.70:8088/ggzy/eps/public/RegistAllJcxx.html</w:t>
      </w:r>
      <w:r>
        <w:rPr>
          <w:rFonts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w:t>
      </w:r>
      <w:r>
        <w:rPr>
          <w:rFonts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hint="eastAsia" w:ascii="黑体" w:hAnsi="黑体" w:eastAsia="黑体" w:cs="Arial"/>
          <w:b/>
          <w:color w:val="000000"/>
          <w:kern w:val="0"/>
          <w:sz w:val="32"/>
          <w:szCs w:val="32"/>
          <w:lang w:eastAsia="zh-CN"/>
        </w:rPr>
      </w:pPr>
      <w:r>
        <w:rPr>
          <w:rFonts w:hint="eastAsia" w:ascii="仿宋" w:hAnsi="仿宋" w:eastAsia="仿宋" w:cs="仿宋"/>
          <w:sz w:val="32"/>
          <w:szCs w:val="32"/>
          <w:lang w:val="en-US" w:eastAsia="zh-CN"/>
        </w:rPr>
        <w:t>　　3</w:t>
      </w:r>
      <w:r>
        <w:rPr>
          <w:rFonts w:hint="eastAsia" w:ascii="仿宋" w:hAnsi="仿宋" w:eastAsia="仿宋" w:cs="仿宋"/>
          <w:sz w:val="32"/>
          <w:szCs w:val="32"/>
        </w:rPr>
        <w:t>、未通过全国公共资源交易平台（河南省·许昌市）下载招标文件的投标企业，拒收其递交的投标文件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460" w:lineRule="exact"/>
        <w:ind w:firstLine="640"/>
        <w:textAlignment w:val="auto"/>
        <w:outlineLvl w:val="9"/>
        <w:rPr>
          <w:rFonts w:ascii="仿宋" w:hAnsi="仿宋" w:eastAsia="仿宋" w:cs="仿宋_GB2312"/>
          <w:sz w:val="32"/>
          <w:szCs w:val="32"/>
        </w:rPr>
      </w:pPr>
      <w:r>
        <w:rPr>
          <w:rFonts w:hint="eastAsia" w:ascii="仿宋" w:hAnsi="仿宋" w:eastAsia="仿宋" w:cs="仿宋_GB2312"/>
          <w:sz w:val="32"/>
          <w:szCs w:val="32"/>
        </w:rPr>
        <w:t>4、招标文件每份售价人民币300元，于递交投标文件时缴纳给采购代理机构，售后不退。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spacing w:line="460" w:lineRule="exact"/>
        <w:ind w:firstLine="482"/>
        <w:jc w:val="left"/>
        <w:textAlignment w:val="auto"/>
        <w:outlineLvl w:val="9"/>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spacing w:line="46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2</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7</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 xml:space="preserve">9：00 </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spacing w:line="460" w:lineRule="exact"/>
        <w:ind w:firstLine="640" w:firstLineChars="20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rPr>
        <w:t>2、开标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spacing w:line="460" w:lineRule="exact"/>
        <w:ind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六</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spacing w:line="46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spacing w:line="46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spacing w:line="46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rPr>
        <w:t xml:space="preserve">侯女士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4"/>
        </w:numPr>
        <w:shd w:val="clear" w:color="auto" w:fill="FFFFFF"/>
        <w:kinsoku/>
        <w:wordWrap/>
        <w:overflowPunct/>
        <w:topLinePunct w:val="0"/>
        <w:autoSpaceDE/>
        <w:autoSpaceDN/>
        <w:bidi w:val="0"/>
        <w:spacing w:line="460" w:lineRule="exact"/>
        <w:ind w:firstLine="641"/>
        <w:jc w:val="left"/>
        <w:textAlignment w:val="auto"/>
        <w:outlineLvl w:val="9"/>
        <w:rPr>
          <w:rFonts w:hint="eastAsia" w:ascii="仿宋" w:hAnsi="仿宋" w:eastAsia="仿宋" w:cs="Arial"/>
          <w:color w:val="000000"/>
          <w:kern w:val="0"/>
          <w:sz w:val="32"/>
          <w:szCs w:val="32"/>
          <w:lang w:eastAsia="zh-CN"/>
        </w:rPr>
      </w:pPr>
      <w:r>
        <w:rPr>
          <w:rFonts w:ascii="仿宋" w:hAnsi="仿宋" w:eastAsia="仿宋" w:cs="Arial"/>
          <w:color w:val="000000"/>
          <w:kern w:val="0"/>
          <w:sz w:val="32"/>
          <w:szCs w:val="32"/>
        </w:rPr>
        <w:t>采购单位：</w:t>
      </w:r>
      <w:r>
        <w:rPr>
          <w:rFonts w:hint="eastAsia" w:ascii="仿宋" w:hAnsi="仿宋" w:eastAsia="仿宋" w:cs="Arial"/>
          <w:color w:val="000000"/>
          <w:kern w:val="0"/>
          <w:sz w:val="32"/>
          <w:szCs w:val="32"/>
        </w:rPr>
        <w:t>禹州市</w:t>
      </w:r>
      <w:r>
        <w:rPr>
          <w:rFonts w:hint="eastAsia" w:ascii="仿宋" w:hAnsi="仿宋" w:eastAsia="仿宋" w:cs="Arial"/>
          <w:color w:val="000000"/>
          <w:kern w:val="0"/>
          <w:sz w:val="32"/>
          <w:szCs w:val="32"/>
          <w:lang w:eastAsia="zh-CN"/>
        </w:rPr>
        <w:t>教育体育局</w:t>
      </w:r>
    </w:p>
    <w:p>
      <w:pPr>
        <w:keepNext w:val="0"/>
        <w:keepLines w:val="0"/>
        <w:pageBreakBefore w:val="0"/>
        <w:widowControl/>
        <w:numPr>
          <w:ilvl w:val="0"/>
          <w:numId w:val="0"/>
        </w:numPr>
        <w:shd w:val="clear" w:color="auto" w:fill="FFFFFF"/>
        <w:kinsoku/>
        <w:wordWrap/>
        <w:overflowPunct/>
        <w:topLinePunct w:val="0"/>
        <w:autoSpaceDE/>
        <w:autoSpaceDN/>
        <w:bidi w:val="0"/>
        <w:spacing w:line="460" w:lineRule="exact"/>
        <w:ind w:firstLine="960" w:firstLineChars="300"/>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w:t>
      </w:r>
      <w:r>
        <w:rPr>
          <w:rFonts w:hint="eastAsia" w:ascii="仿宋" w:hAnsi="仿宋" w:eastAsia="仿宋" w:cs="Arial"/>
          <w:color w:val="000000"/>
          <w:kern w:val="0"/>
          <w:sz w:val="32"/>
          <w:szCs w:val="32"/>
          <w:lang w:eastAsia="zh-CN"/>
        </w:rPr>
        <w:t>禹王大道</w:t>
      </w:r>
    </w:p>
    <w:p>
      <w:pPr>
        <w:keepNext w:val="0"/>
        <w:keepLines w:val="0"/>
        <w:pageBreakBefore w:val="0"/>
        <w:widowControl/>
        <w:shd w:val="clear" w:color="auto" w:fill="FFFFFF"/>
        <w:kinsoku/>
        <w:wordWrap/>
        <w:overflowPunct/>
        <w:topLinePunct w:val="0"/>
        <w:autoSpaceDE/>
        <w:autoSpaceDN/>
        <w:bidi w:val="0"/>
        <w:spacing w:line="460" w:lineRule="exact"/>
        <w:ind w:firstLine="640" w:firstLineChars="200"/>
        <w:jc w:val="left"/>
        <w:textAlignment w:val="auto"/>
        <w:outlineLvl w:val="9"/>
        <w:rPr>
          <w:rFonts w:ascii="仿宋" w:hAnsi="仿宋" w:eastAsia="仿宋" w:cs="Arial"/>
          <w:color w:val="000000"/>
          <w:kern w:val="0"/>
          <w:sz w:val="32"/>
          <w:szCs w:val="32"/>
          <w:lang w:val="en-US"/>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代</w:t>
      </w:r>
      <w:r>
        <w:rPr>
          <w:rFonts w:ascii="仿宋" w:hAnsi="仿宋" w:eastAsia="仿宋" w:cs="Arial"/>
          <w:color w:val="000000"/>
          <w:kern w:val="0"/>
          <w:sz w:val="32"/>
          <w:szCs w:val="32"/>
        </w:rPr>
        <w:t>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val="en-US" w:eastAsia="zh-CN"/>
        </w:rPr>
        <w:t>0374-8880023</w:t>
      </w:r>
    </w:p>
    <w:p>
      <w:pPr>
        <w:keepNext w:val="0"/>
        <w:keepLines w:val="0"/>
        <w:pageBreakBefore w:val="0"/>
        <w:kinsoku/>
        <w:wordWrap/>
        <w:overflowPunct/>
        <w:topLinePunct w:val="0"/>
        <w:autoSpaceDE/>
        <w:autoSpaceDN/>
        <w:bidi w:val="0"/>
        <w:spacing w:line="460" w:lineRule="exact"/>
        <w:ind w:firstLine="5440" w:firstLineChars="17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 xml:space="preserve"> </w:t>
      </w:r>
    </w:p>
    <w:p>
      <w:pPr>
        <w:keepNext w:val="0"/>
        <w:keepLines w:val="0"/>
        <w:pageBreakBefore w:val="0"/>
        <w:kinsoku/>
        <w:wordWrap/>
        <w:overflowPunct/>
        <w:topLinePunct w:val="0"/>
        <w:autoSpaceDE/>
        <w:autoSpaceDN/>
        <w:bidi w:val="0"/>
        <w:spacing w:line="460" w:lineRule="exact"/>
        <w:ind w:firstLine="5440" w:firstLineChars="1700"/>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spacing w:line="460" w:lineRule="exact"/>
        <w:ind w:firstLine="5440" w:firstLineChars="1700"/>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spacing w:line="46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 1月</w:t>
      </w:r>
      <w:r>
        <w:rPr>
          <w:rFonts w:hint="eastAsia" w:ascii="仿宋" w:hAnsi="仿宋" w:eastAsia="仿宋" w:cs="仿宋_GB2312"/>
          <w:sz w:val="32"/>
          <w:szCs w:val="32"/>
          <w:lang w:val="en-US" w:eastAsia="zh-CN"/>
        </w:rPr>
        <w:t xml:space="preserve">16 </w:t>
      </w:r>
      <w:r>
        <w:rPr>
          <w:rFonts w:hint="eastAsia" w:ascii="仿宋" w:hAnsi="仿宋" w:eastAsia="仿宋" w:cs="仿宋_GB2312"/>
          <w:sz w:val="32"/>
          <w:szCs w:val="32"/>
        </w:rPr>
        <w:t>日</w:t>
      </w:r>
    </w:p>
    <w:p>
      <w:pPr>
        <w:spacing w:line="520" w:lineRule="exact"/>
        <w:ind w:firstLine="1966" w:firstLineChars="445"/>
        <w:textAlignment w:val="baseline"/>
        <w:rPr>
          <w:rFonts w:ascii="仿宋" w:hAnsi="仿宋" w:eastAsia="仿宋"/>
          <w:b/>
          <w:sz w:val="44"/>
          <w:szCs w:val="44"/>
        </w:rPr>
      </w:pPr>
    </w:p>
    <w:p>
      <w:pPr>
        <w:spacing w:line="520" w:lineRule="exact"/>
        <w:ind w:firstLine="1072" w:firstLineChars="445"/>
        <w:textAlignment w:val="baseline"/>
        <w:rPr>
          <w:rFonts w:hint="eastAsia" w:ascii="仿宋" w:hAnsi="仿宋" w:eastAsia="仿宋" w:cs="仿宋"/>
          <w:b/>
          <w:sz w:val="24"/>
          <w:szCs w:val="24"/>
        </w:rPr>
      </w:pPr>
    </w:p>
    <w:p>
      <w:pPr>
        <w:spacing w:line="520" w:lineRule="exact"/>
        <w:ind w:firstLine="3477" w:firstLineChars="1443"/>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YZCG—G2017</w:t>
            </w:r>
            <w:r>
              <w:rPr>
                <w:rFonts w:hint="eastAsia" w:ascii="仿宋" w:hAnsi="仿宋" w:eastAsia="仿宋"/>
                <w:sz w:val="24"/>
                <w:szCs w:val="24"/>
                <w:lang w:val="en-US" w:eastAsia="zh-CN"/>
              </w:rPr>
              <w:t>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禹州市教育体育局体育器材采购项目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肆</w:t>
            </w:r>
            <w:r>
              <w:rPr>
                <w:rFonts w:hint="eastAsia" w:ascii="仿宋" w:hAnsi="仿宋" w:eastAsia="仿宋"/>
                <w:sz w:val="24"/>
                <w:szCs w:val="24"/>
              </w:rPr>
              <w:t xml:space="preserve">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w:t>
            </w:r>
            <w:r>
              <w:rPr>
                <w:rFonts w:hint="eastAsia" w:ascii="仿宋" w:hAnsi="仿宋" w:eastAsia="仿宋"/>
                <w:sz w:val="24"/>
                <w:szCs w:val="24"/>
                <w:lang w:val="en-US" w:eastAsia="zh-CN"/>
              </w:rPr>
              <w:t>8</w:t>
            </w:r>
            <w:r>
              <w:rPr>
                <w:rFonts w:hint="eastAsia" w:ascii="仿宋" w:hAnsi="仿宋" w:eastAsia="仿宋"/>
                <w:sz w:val="24"/>
                <w:szCs w:val="24"/>
              </w:rPr>
              <w:t>年</w:t>
            </w:r>
            <w:r>
              <w:rPr>
                <w:rFonts w:hint="eastAsia" w:ascii="仿宋" w:hAnsi="仿宋" w:eastAsia="仿宋"/>
                <w:sz w:val="24"/>
                <w:szCs w:val="24"/>
                <w:lang w:val="en-US" w:eastAsia="zh-CN"/>
              </w:rPr>
              <w:t>2</w:t>
            </w:r>
            <w:r>
              <w:rPr>
                <w:rFonts w:hint="eastAsia" w:ascii="仿宋" w:hAnsi="仿宋" w:eastAsia="仿宋"/>
                <w:sz w:val="24"/>
                <w:szCs w:val="24"/>
              </w:rPr>
              <w:t>月</w:t>
            </w:r>
            <w:r>
              <w:rPr>
                <w:rFonts w:hint="eastAsia" w:ascii="仿宋" w:hAnsi="仿宋" w:eastAsia="仿宋"/>
                <w:sz w:val="24"/>
                <w:szCs w:val="24"/>
                <w:lang w:val="en-US" w:eastAsia="zh-CN"/>
              </w:rPr>
              <w:t>7</w:t>
            </w:r>
            <w:r>
              <w:rPr>
                <w:rFonts w:hint="eastAsia" w:ascii="仿宋" w:hAnsi="仿宋" w:eastAsia="仿宋"/>
                <w:sz w:val="24"/>
                <w:szCs w:val="24"/>
              </w:rPr>
              <w:t>日</w:t>
            </w:r>
            <w:r>
              <w:rPr>
                <w:rFonts w:hint="eastAsia" w:ascii="仿宋" w:hAnsi="仿宋" w:eastAsia="仿宋"/>
                <w:sz w:val="24"/>
                <w:szCs w:val="24"/>
                <w:lang w:val="en-US" w:eastAsia="zh-CN"/>
              </w:rPr>
              <w:t>9：00</w:t>
            </w:r>
            <w:r>
              <w:rPr>
                <w:rFonts w:hint="eastAsia" w:ascii="仿宋" w:hAnsi="仿宋" w:eastAsia="仿宋"/>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hint="eastAsia" w:ascii="仿宋" w:hAnsi="仿宋" w:eastAsia="仿宋"/>
                <w:color w:val="000000"/>
                <w:kern w:val="0"/>
                <w:sz w:val="24"/>
                <w:szCs w:val="24"/>
                <w:lang w:val="en-US" w:eastAsia="zh-CN"/>
              </w:rPr>
            </w:pPr>
            <w:r>
              <w:rPr>
                <w:rFonts w:hint="eastAsia" w:ascii="仿宋" w:hAnsi="仿宋" w:eastAsia="仿宋"/>
                <w:color w:val="FF0000"/>
                <w:kern w:val="0"/>
                <w:sz w:val="24"/>
                <w:szCs w:val="24"/>
                <w:lang w:val="en-US" w:eastAsia="zh-CN"/>
              </w:rPr>
              <w:t>注：投标人须提供电子版投标文件一份，随投标文件密封</w:t>
            </w:r>
            <w:r>
              <w:rPr>
                <w:rFonts w:hint="eastAsia" w:ascii="仿宋" w:hAnsi="仿宋" w:eastAsia="仿宋"/>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202.1</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　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lang w:val="en-US" w:eastAsia="zh-CN"/>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lang w:val="en-US" w:eastAsia="zh-CN"/>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w:t>
      </w:r>
      <w:r>
        <w:rPr>
          <w:rFonts w:hint="eastAsia" w:ascii="仿宋" w:hAnsi="仿宋" w:eastAsia="仿宋"/>
          <w:sz w:val="24"/>
          <w:lang w:val="en-US" w:eastAsia="zh-CN"/>
        </w:rPr>
        <w:t>3</w:t>
      </w:r>
      <w:r>
        <w:rPr>
          <w:rFonts w:hint="eastAsia" w:ascii="仿宋" w:hAnsi="仿宋" w:eastAsia="仿宋"/>
          <w:sz w:val="24"/>
        </w:rPr>
        <w:t>、</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lang w:val="en-US" w:eastAsia="zh-CN"/>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lang w:val="en-US" w:eastAsia="zh-CN"/>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624" w:firstLineChars="5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w:t>
      </w:r>
      <w:r>
        <w:rPr>
          <w:rFonts w:hint="eastAsia" w:ascii="仿宋" w:hAnsi="仿宋" w:eastAsia="仿宋" w:cs="仿宋_GB2312"/>
          <w:color w:val="FF0000"/>
          <w:sz w:val="24"/>
          <w:szCs w:val="24"/>
          <w:lang w:eastAsia="zh-CN"/>
        </w:rPr>
        <w:t>内容及组成—</w:t>
      </w:r>
      <w:r>
        <w:rPr>
          <w:rFonts w:hint="eastAsia" w:ascii="仿宋" w:hAnsi="仿宋" w:eastAsia="仿宋" w:cs="仿宋_GB2312"/>
          <w:color w:val="FF0000"/>
          <w:sz w:val="24"/>
          <w:szCs w:val="24"/>
        </w:rPr>
        <w:t>投标文件</w:t>
      </w:r>
      <w:r>
        <w:rPr>
          <w:rFonts w:hint="eastAsia" w:ascii="仿宋" w:hAnsi="仿宋" w:eastAsia="仿宋" w:cs="仿宋_GB2312"/>
          <w:color w:val="FF0000"/>
          <w:sz w:val="24"/>
          <w:szCs w:val="24"/>
          <w:lang w:eastAsia="zh-CN"/>
        </w:rPr>
        <w:t>（一）和投标文件</w:t>
      </w:r>
      <w:r>
        <w:rPr>
          <w:rFonts w:hint="eastAsia" w:ascii="仿宋" w:hAnsi="仿宋" w:eastAsia="仿宋" w:cs="仿宋_GB2312"/>
          <w:color w:val="FF0000"/>
          <w:sz w:val="24"/>
          <w:szCs w:val="24"/>
        </w:rPr>
        <w:t>（二）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baseline"/>
        <w:outlineLvl w:val="9"/>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keepNext w:val="0"/>
        <w:keepLines w:val="0"/>
        <w:pageBreakBefore w:val="0"/>
        <w:widowControl/>
        <w:tabs>
          <w:tab w:val="left" w:pos="6110"/>
        </w:tabs>
        <w:kinsoku/>
        <w:overflowPunct/>
        <w:autoSpaceDE/>
        <w:autoSpaceDN/>
        <w:bidi w:val="0"/>
        <w:adjustRightInd/>
        <w:spacing w:line="360" w:lineRule="auto"/>
        <w:ind w:left="0" w:leftChars="0" w:right="0" w:rightChars="0" w:firstLine="472" w:firstLineChars="196"/>
        <w:jc w:val="left"/>
        <w:textAlignment w:val="auto"/>
        <w:outlineLvl w:val="9"/>
        <w:rPr>
          <w:rFonts w:ascii="仿宋" w:hAnsi="仿宋" w:eastAsia="仿宋" w:cs="仿宋_GB2312"/>
          <w:b/>
          <w:sz w:val="24"/>
          <w:szCs w:val="24"/>
          <w:shd w:val="clear" w:color="auto" w:fill="FFFFFF"/>
        </w:rPr>
      </w:pPr>
      <w:r>
        <w:rPr>
          <w:rFonts w:hint="eastAsia" w:ascii="仿宋" w:hAnsi="仿宋" w:eastAsia="仿宋" w:cs="仿宋_GB2312"/>
          <w:b/>
          <w:sz w:val="24"/>
          <w:szCs w:val="24"/>
        </w:rPr>
        <w:t>11 .</w:t>
      </w:r>
      <w:r>
        <w:rPr>
          <w:rFonts w:hint="eastAsia" w:ascii="仿宋" w:hAnsi="仿宋" w:eastAsia="仿宋" w:cs="仿宋_GB2312"/>
          <w:b/>
          <w:sz w:val="24"/>
          <w:szCs w:val="24"/>
          <w:shd w:val="clear" w:color="auto" w:fill="FFFFFF"/>
        </w:rPr>
        <w:t>投标保证金</w:t>
      </w:r>
      <w:r>
        <w:rPr>
          <w:rFonts w:hint="eastAsia" w:ascii="仿宋" w:hAnsi="仿宋" w:eastAsia="仿宋" w:cs="仿宋_GB2312"/>
          <w:b/>
          <w:sz w:val="24"/>
          <w:szCs w:val="24"/>
          <w:shd w:val="clear" w:color="auto" w:fill="FFFFFF"/>
        </w:rPr>
        <w:tab/>
      </w:r>
    </w:p>
    <w:p>
      <w:pPr>
        <w:keepNext w:val="0"/>
        <w:keepLines w:val="0"/>
        <w:pageBreakBefore w:val="0"/>
        <w:kinsoku/>
        <w:wordWrap w:val="0"/>
        <w:overflowPunct/>
        <w:topLinePunct/>
        <w:autoSpaceDE/>
        <w:autoSpaceDN/>
        <w:bidi w:val="0"/>
        <w:adjustRightInd/>
        <w:snapToGrid w:val="0"/>
        <w:spacing w:line="360" w:lineRule="auto"/>
        <w:ind w:left="0" w:leftChars="0" w:right="0" w:rightChars="0" w:firstLine="480" w:firstLineChars="200"/>
        <w:textAlignment w:val="auto"/>
        <w:outlineLvl w:val="9"/>
        <w:rPr>
          <w:rFonts w:ascii="仿宋" w:hAnsi="仿宋" w:eastAsia="仿宋" w:cs="仿宋"/>
          <w:sz w:val="24"/>
        </w:rPr>
      </w:pPr>
      <w:r>
        <w:rPr>
          <w:rFonts w:hint="eastAsia" w:ascii="仿宋" w:hAnsi="仿宋" w:eastAsia="仿宋" w:cs="仿宋"/>
          <w:sz w:val="24"/>
        </w:rPr>
        <w:t>11.1投标保证金为投标文件的组成部分之一。</w:t>
      </w:r>
    </w:p>
    <w:p>
      <w:pPr>
        <w:keepNext w:val="0"/>
        <w:keepLines w:val="0"/>
        <w:pageBreakBefore w:val="0"/>
        <w:widowControl w:val="0"/>
        <w:kinsoku/>
        <w:wordWrap w:val="0"/>
        <w:overflowPunct/>
        <w:topLinePunct/>
        <w:autoSpaceDE/>
        <w:autoSpaceDN/>
        <w:bidi w:val="0"/>
        <w:adjustRightInd/>
        <w:snapToGrid w:val="0"/>
        <w:spacing w:line="360" w:lineRule="auto"/>
        <w:ind w:left="0" w:leftChars="0" w:right="0" w:rightChars="0" w:firstLine="480" w:firstLineChars="200"/>
        <w:jc w:val="both"/>
        <w:textAlignment w:val="auto"/>
        <w:outlineLvl w:val="9"/>
        <w:rPr>
          <w:rFonts w:ascii="仿宋" w:hAnsi="仿宋" w:eastAsia="仿宋" w:cs="仿宋"/>
          <w:sz w:val="24"/>
        </w:rPr>
      </w:pPr>
      <w:r>
        <w:rPr>
          <w:rFonts w:hint="eastAsia" w:ascii="仿宋" w:hAnsi="仿宋" w:eastAsia="仿宋" w:cs="仿宋"/>
          <w:sz w:val="24"/>
        </w:rPr>
        <w:t>11.2投标人按要求提交</w:t>
      </w:r>
      <w:r>
        <w:rPr>
          <w:rFonts w:hint="eastAsia" w:ascii="仿宋" w:hAnsi="仿宋" w:eastAsia="仿宋" w:cs="仿宋"/>
          <w:sz w:val="24"/>
          <w:lang w:eastAsia="zh-CN"/>
        </w:rPr>
        <w:t>肆</w:t>
      </w:r>
      <w:r>
        <w:rPr>
          <w:rFonts w:hint="eastAsia" w:ascii="仿宋" w:hAnsi="仿宋" w:eastAsia="仿宋" w:cs="仿宋"/>
          <w:b/>
          <w:color w:val="FF0000"/>
          <w:sz w:val="24"/>
        </w:rPr>
        <w:t>万元</w:t>
      </w:r>
      <w:r>
        <w:rPr>
          <w:rFonts w:hint="eastAsia" w:ascii="仿宋" w:hAnsi="仿宋" w:eastAsia="仿宋" w:cs="仿宋"/>
          <w:sz w:val="24"/>
        </w:rPr>
        <w:t xml:space="preserve">的投标保证金。             </w:t>
      </w:r>
    </w:p>
    <w:p>
      <w:pPr>
        <w:keepNext w:val="0"/>
        <w:keepLines w:val="0"/>
        <w:pageBreakBefore w:val="0"/>
        <w:kinsoku/>
        <w:wordWrap w:val="0"/>
        <w:overflowPunct/>
        <w:topLinePunct/>
        <w:autoSpaceDE/>
        <w:autoSpaceDN/>
        <w:bidi w:val="0"/>
        <w:adjustRightInd/>
        <w:snapToGrid w:val="0"/>
        <w:spacing w:line="360" w:lineRule="auto"/>
        <w:ind w:left="0" w:leftChars="0" w:right="0" w:rightChars="0" w:firstLine="480" w:firstLineChars="200"/>
        <w:outlineLvl w:val="9"/>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keepNext w:val="0"/>
        <w:keepLines w:val="0"/>
        <w:pageBreakBefore w:val="0"/>
        <w:kinsoku/>
        <w:wordWrap w:val="0"/>
        <w:overflowPunct/>
        <w:topLinePunct/>
        <w:autoSpaceDE/>
        <w:autoSpaceDN/>
        <w:bidi w:val="0"/>
        <w:adjustRightInd/>
        <w:snapToGrid w:val="0"/>
        <w:spacing w:line="360" w:lineRule="auto"/>
        <w:ind w:left="0" w:leftChars="0" w:right="0" w:rightChars="0" w:firstLine="480" w:firstLineChars="200"/>
        <w:outlineLvl w:val="9"/>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w:t>
      </w: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12.1投标人必须在投标截止时间之前将投标文件送至开标地点。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color w:val="FF0000"/>
          <w:sz w:val="24"/>
          <w:szCs w:val="24"/>
          <w:shd w:val="clear" w:color="auto" w:fill="FFFFFF"/>
        </w:rPr>
      </w:pPr>
      <w:r>
        <w:rPr>
          <w:rFonts w:hint="eastAsia" w:ascii="仿宋" w:hAnsi="仿宋" w:eastAsia="仿宋" w:cs="宋体"/>
          <w:b/>
          <w:color w:val="FF0000"/>
          <w:sz w:val="24"/>
          <w:szCs w:val="24"/>
          <w:lang w:val="en-US" w:eastAsia="zh-CN"/>
        </w:rPr>
        <w:t>15.</w:t>
      </w:r>
      <w:r>
        <w:rPr>
          <w:rFonts w:hint="eastAsia" w:ascii="仿宋" w:hAnsi="仿宋" w:eastAsia="仿宋" w:cs="仿宋_GB2312"/>
          <w:color w:val="FF0000"/>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en-US" w:eastAsia="zh-CN"/>
        </w:rPr>
        <w:t>16</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1</w:t>
      </w:r>
      <w:r>
        <w:rPr>
          <w:rFonts w:hint="eastAsia" w:ascii="仿宋" w:hAnsi="仿宋" w:eastAsia="仿宋" w:cs="宋体"/>
          <w:bCs/>
          <w:sz w:val="24"/>
          <w:lang w:val="zh-CN"/>
        </w:rPr>
        <w:t>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2</w:t>
      </w:r>
      <w:r>
        <w:rPr>
          <w:rFonts w:hint="eastAsia" w:ascii="仿宋" w:hAnsi="仿宋" w:eastAsia="仿宋" w:cs="宋体"/>
          <w:bCs/>
          <w:sz w:val="24"/>
          <w:lang w:val="zh-CN"/>
        </w:rPr>
        <w:t>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3</w:t>
      </w:r>
      <w:r>
        <w:rPr>
          <w:rFonts w:hint="eastAsia" w:ascii="仿宋" w:hAnsi="仿宋" w:eastAsia="仿宋" w:cs="宋体"/>
          <w:bCs/>
          <w:sz w:val="24"/>
          <w:lang w:val="zh-CN"/>
        </w:rPr>
        <w:t>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4</w:t>
      </w:r>
      <w:r>
        <w:rPr>
          <w:rFonts w:hint="eastAsia" w:ascii="仿宋" w:hAnsi="仿宋" w:eastAsia="仿宋" w:cs="宋体"/>
          <w:bCs/>
          <w:sz w:val="24"/>
          <w:lang w:val="zh-CN"/>
        </w:rPr>
        <w:t>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5</w:t>
      </w:r>
      <w:r>
        <w:rPr>
          <w:rFonts w:hint="eastAsia" w:ascii="仿宋" w:hAnsi="仿宋" w:eastAsia="仿宋" w:cs="宋体"/>
          <w:bCs/>
          <w:sz w:val="24"/>
          <w:lang w:val="zh-CN"/>
        </w:rPr>
        <w:t>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both"/>
        <w:rPr>
          <w:rFonts w:ascii="仿宋" w:hAnsi="仿宋" w:eastAsia="仿宋"/>
          <w:b/>
          <w:sz w:val="44"/>
        </w:rPr>
      </w:pPr>
    </w:p>
    <w:p>
      <w:pPr>
        <w:widowControl/>
        <w:spacing w:line="440" w:lineRule="exact"/>
        <w:rPr>
          <w:rFonts w:hint="eastAsia"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ind w:firstLine="883" w:firstLineChars="2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pStyle w:val="42"/>
        <w:widowControl/>
        <w:numPr>
          <w:ilvl w:val="0"/>
          <w:numId w:val="6"/>
        </w:numPr>
        <w:spacing w:line="460" w:lineRule="exact"/>
        <w:ind w:firstLine="0" w:firstLineChars="0"/>
        <w:jc w:val="left"/>
        <w:rPr>
          <w:rFonts w:hint="eastAsia" w:ascii="仿宋" w:hAnsi="仿宋" w:eastAsia="仿宋"/>
          <w:b/>
          <w:sz w:val="24"/>
          <w:szCs w:val="24"/>
        </w:rPr>
      </w:pPr>
      <w:r>
        <w:rPr>
          <w:rFonts w:hint="eastAsia" w:ascii="仿宋" w:hAnsi="仿宋" w:eastAsia="仿宋"/>
          <w:b/>
          <w:sz w:val="24"/>
          <w:szCs w:val="24"/>
        </w:rPr>
        <w:t>采购内容及参数要求:</w:t>
      </w:r>
    </w:p>
    <w:tbl>
      <w:tblPr>
        <w:tblStyle w:val="36"/>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6"/>
        <w:gridCol w:w="1288"/>
        <w:gridCol w:w="5322"/>
        <w:gridCol w:w="678"/>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 w:hRule="atLeast"/>
        </w:trPr>
        <w:tc>
          <w:tcPr>
            <w:tcW w:w="8640" w:type="dxa"/>
            <w:gridSpan w:val="5"/>
            <w:tcBorders>
              <w:bottom w:val="single" w:color="000000" w:sz="4" w:space="0"/>
            </w:tcBorders>
            <w:vAlign w:val="bottom"/>
          </w:tcPr>
          <w:p>
            <w:pPr>
              <w:keepNext w:val="0"/>
              <w:keepLines w:val="0"/>
              <w:widowControl/>
              <w:suppressLineNumbers w:val="0"/>
              <w:jc w:val="center"/>
              <w:textAlignment w:val="bottom"/>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中学体育器材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名称</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参数</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篮球架</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（中学用）</w:t>
            </w:r>
          </w:p>
        </w:tc>
        <w:tc>
          <w:tcPr>
            <w:tcW w:w="53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7"/>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篮球架符合GB19851.3和GB19272要求。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二、篮球架型式：箱型。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1.箱型：箱体尺寸不小于：2000x1000x400mm，壁厚不小于2.5mm。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箱体前部为200x200x4.0mm方管，用以支撑主立柱重量。伸臂为梁式结构，主梁为150x100x3.5mm矩形管，背梁为50x50x2.5mm方管，拉杠壁厚不小于3.0mm焊管。投标商可根据本技术要求使用同等强度的其他规格的钢管和结构，并详细说明所使用材料的规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 架体表面处理能耐酸碱,耐湿热,抗老化,耐腐蚀,能适合潮湿和酸雨环境,采取除锈处理,确保涂层可以在户外长期使用。色彩中选择搭配,注意整体色彩效果,确保外表鲜艳均匀。</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三、篮板：采用钢化玻璃材料，厚度不小于12mm。篮板四周有铝合金边框保护。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四、五金件:螺钉,螺母为防锈钢件防锈级别与器材使用寿命相匹配,并加防盗帽。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五、安全性能：框架与配种整付设计合理，符合力学和相关安全标准。</w:t>
            </w: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4"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34"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乒乓球台（中学用）</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户外乒乓球台；能满足学校体育教学、训练需要,应符合GB/T19851.7-2005的要求。2、台面可采用整张台面组成或由两个半张台面组成两种类型。3、球台面板选用除玻璃钢、水泥、石材、金属类材料以外的适宜室外使用的材料。台面材料稳定性优良、耐候性强、防腐、防晒、防雨、阻燃，环保不易变形零收缩，耐老化程度可达20年(非人为破坏)。4、球台台面的颜色为蓝色、绿色，表面无光泽，台面光泽度按QB/T3905-1999之3.6进行测量；端、边线和中线涂白色，厚度不应有手感凸起感觉。5、球台表面平整无开裂、脱胶、伤痕、明显翘曲等缺陷。6、支腿如采用直腿，其结构台腿圆管φ≥76mm；如采用彩虹型支腿，其结构台腿圆管φ≥60mm；壁厚均不小于3mm，同时要求安装方便，结构稳定，与地面牢固连接。7、球台网及网架应采用金属制件，厚度不小于4mm，用内六角螺丝固定在球台上，结构稳定。防锈、防松、防盗、防损坏。8、所有紧固件均采用不锈钢螺栓、螺母，并加防盗帽。9、所有腿架链接板等必须采用磷化工艺，静电粉沫喷涂处理，且产品涂料配方不含有毒元素，避免损害使用者健康。</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接力棒</w:t>
            </w:r>
          </w:p>
        </w:tc>
        <w:tc>
          <w:tcPr>
            <w:tcW w:w="53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接力棒长度280～300mm，直径30～40mm。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接力棒采用松木、杉木制成，不允许有明显疤痕、裂纹，含水率不高于18％。</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 接力棒油漆红白两色，着色长度各为棒长的一半。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符合GB/T 19851.16要求，高度可调。</w:t>
            </w: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跨栏架</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符合GB/T 19851.16要求，高度可调。</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秒表</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显示系统:能够计量50-100个时段，可以读出小时、分钟、秒、1/100秒，分段点时间、分段区时间和全部经过时间的二排显示，分段点时间(SPLIT)、分段区时间(LAP)、检索(RECALL)、停止(STOP)和秒表等显示的标志；时间/日历显示可以读出小时、分钟、秒钟、年历、月历、日历和时间/日历等；显示媒介:向列型液晶体磁场效应模式(FEM)；防水(三个大气压巴)，防震(在正常的体育活动中,不会导致秒表受损)，防磁（不会受磁性影响)；晶体震荡器的频率:32,768HZ/每秒；工作温度：-5℃至50℃)；月率(走快或走慢):正常温范围内(5℃至35℃)月小于15秒。</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跳高架</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符合GB/T1985.17要求，表面有高度标志，附着牢固。</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跳高横杆</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符合GB/T1985.17要求。</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山羊（中学用）</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羊头采用优质实木做成，优质PV表面，内填35#海绵。符合GB/T19851.2要求。</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跳箱（中学用）</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7节跳箱。符合GB/T19851.2要求，金属件表面防锈盒装饰处理。</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助跳板</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产品应符合GB/T19851.2中Ⅰ、Ⅱ、Ⅲ型的相关要求。</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垒球</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（中学用）</w:t>
            </w:r>
          </w:p>
        </w:tc>
        <w:tc>
          <w:tcPr>
            <w:tcW w:w="53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1.强度较高的牛皮缝制，手感细腻，颜色淡灰白，球体印有商标和生产厂厂名及规格。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2.符合GB/T19851.19要求。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3.表面清洁，用后容易清洗消毒，清洗凉干后缩水率≤1%，且不起皮，不裂纹。</w:t>
            </w: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实心球</w:t>
            </w:r>
          </w:p>
        </w:tc>
        <w:tc>
          <w:tcPr>
            <w:tcW w:w="53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1.为①号实心球;2.材质要求塑胶(PU);表面手感有弹性,无毛刺;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3.色彩鲜艳,符合学生心理特点;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4.执行GB6675-2003国家玩具安全技术规范.5.应符合GB/T19851.18相关要求。10米高度落下不允许破花。</w:t>
            </w: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体操棒</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长：100cm，D=3cm</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皮尺</w:t>
            </w:r>
          </w:p>
        </w:tc>
        <w:tc>
          <w:tcPr>
            <w:tcW w:w="53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供中小学体育教学测量用，30m。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皮尺装在塑料制成的盒中，尺带的端头装有拉环，盒上装有皮尺带用的金属手柄。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 皮尺1000mm长示值允许误差≤2mm，最小分度值5mm，整厘米处印有相应的刻度值，整厘米刻度线与半厘米刻度线以长短宽窄区分。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 刻线均匀，清晰，垂直纵边，无断线，刻度值印制清晰准确，不易脱落。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 尺带宽10mm，厚薄宽窄均匀，有足够强度。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 尺带抽拉松紧适宜，金属物柄收带方便自如。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 刻度从金属拉环前沿起，为零刻度。</w:t>
            </w: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卷</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大体操垫</w:t>
            </w:r>
          </w:p>
        </w:tc>
        <w:tc>
          <w:tcPr>
            <w:tcW w:w="53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规格：2000±10×1000±10×100±5mm，折叠式。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体操垫外套为帆布，填料为整块海绵、聚氨酯35#密度以上，软硬均匀、适宜，回弹效果好。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 折叠式体操垫两面厚薄一致，两边连线牢固平值、缝线平直均匀牢固，不漏针，便于折叠。</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 垫套表面平整无皱纹，棱角整齐，色泽一致，手把结实牢固，四角直角。符合相关标准要求。</w:t>
            </w: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小体操垫</w:t>
            </w:r>
          </w:p>
        </w:tc>
        <w:tc>
          <w:tcPr>
            <w:tcW w:w="53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规格：1200±10×600±10×50±5mm。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体操垫外套为帆布，填料为整块35＃密度的聚氨酯和EVA复合材料，软硬均匀，帆布内层刷有橡胶且防水、防潮。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 折叠式体操垫两面厚薄一致，两边连线牢固平值、缝线平直均匀牢固，不漏针，便于折叠。</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 垫套表面平整无皱纹，棱角整齐，色泽一致，手把结实牢固，四角直角。符合标准GB/T19851.2-2005的国家相关规定。</w:t>
            </w: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4"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长跳绳</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 垫套表面平整无皱纹，棱角整齐，色泽一致，手把结实牢固，四角直角。符合标准GB/T19851.2-2005的国家相关规定。</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短跳绳</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 GB/T 19851.20要求。跳绳长2500mm-3000mm，绳体为黑色实心天然TPU橡胶制成，直径5mm，手柄按GB-1985标准3次磨具注塑制成、表面光滑无毛刺，绳体与手柄连接，采用高速进口双轴承，360度旋转、无绕绳、产品新颖、结构合理、结实耐用。</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足球门</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应符合GB/T19851.15的要求，3号门</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排球架</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应符合GB/T19851.13相关要求。</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拔河绳</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30米±2米，直径40mm±2mm，光滑，无毛刺，中间有标记，材料应为多股白棕绳或麻绳绞合而成。</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爬绳、爬竿</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绳2、竿2</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高双杠</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横杠采用玻璃钢拉丝，立柱采用φ114mm钢管，壁厚不小于2.5mm。符合GB19851.2和和GB19272要求要求。</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低双杠</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横杠采用玻璃钢拉丝，立柱采用φ114mm钢管，壁厚不小于2.5mm。符合GB19851.2和GB19272要求要求。</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高单杠</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室外地埋式，地埋牢固可靠。立柱选用φ114MM,壁厚不小于2.5毫米的钢管制作，符合GB19851.1要求。各配件焊接牢固，无漏焊、虚焊。 表面色泽一致，无漏漆、挂漆、皱漆。安全性能符合GB19272要求。</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低单杠</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室外地埋式，地埋牢固可靠。立柱选用φ114MM,壁厚不小于2.5毫米的钢管制作，符合GB19851.1要求。各配件焊接牢固，无漏焊、虚焊。 表面色泽一致，无漏漆、挂漆、皱漆。安全性能符合GB19272要求。</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肋木</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地埋可靠安全。立柱φ114mm钢管或其他同等强度的钢管焊接而成，壁厚不少于2.5mm; 间隔钢管壁厚不小于3mm。各配件焊接牢固，无漏焊、虚焊。 表面色泽一致，无漏漆、挂漆、皱漆。符合GB19851.1用GB19272有关要求。</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间</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平梯</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地埋可靠安全。立柱φ114mm钢管或同等强度的钢管焊接而成，壁厚不少于2.5mm; 间隔钢管壁厚不小于3mm。各配件焊接牢固，无漏焊、虚焊。 表面色泽一致，无漏漆、挂漆、皱漆。符合GB19851.1和GB19272有关要求。</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架</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3"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篮球（中学用）</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1、执行GB/T19851.4-2005中学生用篮球合格品的要求,圆周长695～725mm、圆周差≤3.0mm、质量490 g～560g、回弹高度≥1400mm；2、牛皮或PU(PU:丁基内胆，绕线约1800圈（线重：40-50 g），耐冲击次数3000次不变形、无开胶)；3、外表面以目测为主，商标、图案、色泽等字迹清晰、图案端正、色彩鲜艳，球片粘接无缝隙，符合产品的要求，表面无破损、脱落等现象，在1m目测距球表面污渍、颜色不均匀不明显。（球上印有中国校园绿色环保字样、提供证书）</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足球（中学用）</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1、执行GB/T 22892-2008中少年5#合格品球的要求，圆周长675～710mm、质量382～468g；2、牛皮或PU[PU:球壁厚不小于1.4mm，3层布用天然乳胶合成（第一层红色2*2骨架布，第二层白色3830涤棉布，第三层白色5140涤棉布）丁基球胆]；3、外表面以目测为主，商标、图案、色泽等字迹清晰、图案端正、色彩鲜艳符合产品的要求，表面无破损、脱落等现象，在1m目测距球表面污渍、颜色无色差。（球上印有中国校园绿色环保字样、提供证书）</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软式排球（中学用）</w:t>
            </w:r>
          </w:p>
        </w:tc>
        <w:tc>
          <w:tcPr>
            <w:tcW w:w="53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1、执行GB/T 19851.6-2005中小学生用排球合格品球的要求。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2、羊皮或PU[PU:球壁厚不小于1.4mm，丁基球胆]，冲击8000次以上。表面无模具缝痕迹，接缝表面平整，缝线高度不高于球表面，无划手现象；且颜色均匀一致，无偏色、杂色、或花斑；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3、外表面以目测为主，商标、图案、色泽等字迹清晰、图案端正、色彩鲜艳符合产品的要求，表面无破损、脱落等现象，在1m目测距球表面污渍、颜色无色差。</w:t>
            </w: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羽毛球网架</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应符合GB/T19851.13相关要求。</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发令枪</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优质钢材，2连发。通过IAAF认证。鸣响成功率99%，不哑弹。(在考虑磨损条件下，撞针长度足够撞击到底部)。</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4" w:hRule="atLeast"/>
        </w:trPr>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标志杆（筒）</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1.产品由标杆和标杆旗组成，标杆直径Φ28±5mm，长不小于1600mm。标杆旗为等腰三角形，边长为300～400mm。</w:t>
            </w: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2.标杆为木材制作，应无节疤、不弯曲。标杆旗为红色绸布或棉布。</w:t>
            </w: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肺活量测试仪</w:t>
            </w:r>
          </w:p>
        </w:tc>
        <w:tc>
          <w:tcPr>
            <w:tcW w:w="53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1、执行GB/T 19851.12-2005 电子类，简易型，交直流两用。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2、学生体质健康测试器材中包含的器材测量范围及仪器要求均应达到GB/T19851.12-2005中表1的相关要求。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3、安全要求应符合GB/T19851.12-2005中5.2的规定。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4、精度要求应符合GB/T19851.12-2005中5.3的规定。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5、外观及表面质量要求应符合GB/T 19851.12-2005中5.4的规定，均应规整光洁，无较明显的外部机械损伤、涂镀层裂纹、变形等现象。外表面的文字、符号和标志，均应清晰、牢固、无破损、皱折、脱落等现象。</w:t>
            </w: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2" w:hRule="atLeast"/>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32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乒乓球拍</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供中小学体育教学乒乓球训练用产品应符合GB/T23115的相关要求。2块为1副，直握拍，单面反胶皮，鲜红色或黑色，拍面平整；拍柄、拍面、拍身边缘均应光滑无光泽，拍身边缘不得呈白色；胶粒分布均匀，高度应不低于0.5mm；胶合部位牢固，不开裂。 2. 产品应符合GB/T23115的相关要求。</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羽毛球拍</w:t>
            </w:r>
          </w:p>
        </w:tc>
        <w:tc>
          <w:tcPr>
            <w:tcW w:w="5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符合GB/T19851.9要求。</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录音机</w:t>
            </w:r>
          </w:p>
        </w:tc>
        <w:tc>
          <w:tcPr>
            <w:tcW w:w="53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支持U盘TF卡 磁带可转录U盘 内置话筒。</w:t>
            </w:r>
          </w:p>
        </w:tc>
        <w:tc>
          <w:tcPr>
            <w:tcW w:w="6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bl>
    <w:p>
      <w:pPr>
        <w:rPr>
          <w:rFonts w:hint="eastAsia" w:ascii="仿宋" w:hAnsi="仿宋" w:eastAsia="仿宋" w:cs="仿宋"/>
          <w:sz w:val="24"/>
          <w:szCs w:val="24"/>
        </w:rPr>
      </w:pPr>
    </w:p>
    <w:tbl>
      <w:tblPr>
        <w:tblStyle w:val="36"/>
        <w:tblpPr w:leftFromText="180" w:rightFromText="180" w:vertAnchor="text" w:horzAnchor="page" w:tblpX="1605" w:tblpY="209"/>
        <w:tblOverlap w:val="neve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7"/>
        <w:gridCol w:w="1049"/>
        <w:gridCol w:w="5400"/>
        <w:gridCol w:w="697"/>
        <w:gridCol w:w="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 w:hRule="atLeast"/>
        </w:trPr>
        <w:tc>
          <w:tcPr>
            <w:tcW w:w="8520" w:type="dxa"/>
            <w:gridSpan w:val="5"/>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小学体育器材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04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名称</w:t>
            </w:r>
          </w:p>
        </w:tc>
        <w:tc>
          <w:tcPr>
            <w:tcW w:w="540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参数</w:t>
            </w:r>
          </w:p>
        </w:tc>
        <w:tc>
          <w:tcPr>
            <w:tcW w:w="69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687" w:type="dxa"/>
            <w:tcBorders>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篮球架（小学用）</w:t>
            </w:r>
          </w:p>
        </w:tc>
        <w:tc>
          <w:tcPr>
            <w:tcW w:w="54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一、篮球架通过 FIBA（国际篮联）专业认证、二个篮球架为一副。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二、篮球架形式：单臂地埋式，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1、单臂地埋式：球架主体支撑部分的钢材：截面积&gt;8000mm2,壁厚不小于3.0 mm,伸臂与立柱间用钢管（臂厚不小于2.5mm）支撑加固。采用预埋件形式，预埋件实际长度不小于100cm，连接螺栓不小于6支，螺栓型号不小于M16，做防松脱处理，防锈处理，牢固、安全、可靠；</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架体表面处理能耐酸碱,耐湿热,抗老化,耐腐蚀,能适合潮湿和酸雨环境,采取除锈处理,确保涂层可以在户外长期使用。色彩中选择搭配,注意整体色彩效果,确保外表鲜艳均匀。</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三、篮板：可采用有机玻璃、钢化玻璃、SMC三种材料。采用有机玻璃、钢化玻璃的篮板四周有铝合金边框保护。篮板与支撑架采取多点连接，连接牢固可靠。</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1.有机玻璃：厚度不小于8mm.。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2.钢化玻璃：厚度不小于12mm。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3.SMC面板：符合GB/T 15568-2008标准中规定的M2S2F3中SMC片材的技术要求。台面稳定性优良、耐候性强、防腐、防晒、防雨、阻燃、不易变形、耐老化程度高。篮球板面板厚度不小于5mm。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四、五金件:螺钉,螺母为防锈钢件防锈级别与器材使用寿命相匹配,并加防盗帽。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五、安全性能：框架与配种整副设计合理，符合力学和相关安全标准。</w:t>
            </w:r>
          </w:p>
        </w:tc>
        <w:tc>
          <w:tcPr>
            <w:tcW w:w="6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87"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1"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乒乓球台（小学用）</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户外乒乓球台；能满足学校体育教学、训练需要,应符合GB/T19851.7-2005的要求。2、台面可采用整张台面组成或由两个半张台面组成两种类型。3、球台面板选用除玻璃钢、水泥、石材、金属类材料以外的适宜室外使用的材料。台面材料稳定性优良、耐候性强、防腐、防晒、防雨、阻燃，环保不易变形零收缩，耐老化程度可达20年(非人为破坏)。4、球台台面的颜色为蓝色、绿色，表面无光泽，台面光泽度按QB/T3905-1999之3.6进行测量；端、边线和中线涂白色，厚度不应有手感凸起感觉。5、球台表面平整无开裂、脱胶、伤痕、明显翘曲等缺陷。6、支腿如采用直腿，其结构台腿圆管φ≥76mm；如采用彩虹型支腿，其结构台腿圆管φ≥60mm；壁厚均不小于3mm，同时要求安装方便，结构稳定，与地面牢固连接。7、球台网及网架应采用金属制件，厚度不小于4mm，用内六角螺丝固定在球台上，结构稳定。防锈、防松、防盗、防损坏。8、所有紧固件均采用不锈钢螺栓、螺母，并加防盗帽。9、所有腿架链接板等必须采用磷化工艺，静电粉沫喷涂处理，且产品涂料配方不含有毒元素，避免损害使用者健康。</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接力棒</w:t>
            </w:r>
          </w:p>
        </w:tc>
        <w:tc>
          <w:tcPr>
            <w:tcW w:w="54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接力棒长度280～300mm，直径30～40mm。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接力棒采用松木、杉木制成，不允许有明显疤痕、裂纹，含水率不高于18％。</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 接力棒油漆红白两色，着色长度各为棒长的一半。</w:t>
            </w:r>
          </w:p>
        </w:tc>
        <w:tc>
          <w:tcPr>
            <w:tcW w:w="6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687"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8"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秒表</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显示系统:能够计量50-100个时段，可以读出小时、分钟、秒、1/100秒，分段点时间、分段区时间和全部经过时间的二排显示，分段点时间(SPLIT)、分段区时间(LAP)、检索(RECALL)、停止(STOP)和秒表等显示的标志；时间/日历显示可以读出小时、分钟、秒钟、年历、月历、日历和时间/日历等；显示媒介:向列型液晶体磁场效应模式(FEM)；防水(三个大气压巴)，防震(在正常的体育活动中,不会导致秒表受损)，防磁（不会受磁性影响)；晶体震荡器的频率:32,768HZ/每秒；工作温度：-5℃至50℃)；月率(走快或走慢):正常温范围内(5℃至35℃)月小于15秒。</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跳高架</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符合GB/T1985.17要求，表面有高度标志，附着牢固。</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跳高横杆</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符合GB/T1985.17要求。</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山羊（小学用）</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羊头采用优质实木做成，优质PV表面，内填35#海绵。符合GB/T19851.2要求。</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助跳板</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产品应符合GB/T19851.2中Ⅰ、Ⅱ、Ⅲ型的相关要求。</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小沙包</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形状无统一规定,提倡异形,有利于激励学生兴趣;大小以小学生单手能握紧为宜;重量100-250克;材质为塑胶(PU)或耐用布质;平滑、无毛刺;色彩鲜艳,不得使用再生胶，产品不得有异味，半球结合处不允许有凹楞，符合学生心理特点。</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垒球（小学用）</w:t>
            </w:r>
          </w:p>
        </w:tc>
        <w:tc>
          <w:tcPr>
            <w:tcW w:w="54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1.强度较高的牛皮缝制，手感细腻，颜色淡灰白，球体印有商标和生产厂厂名及规格。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2.符合GB/T19851.19要求。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3.表面清洁，用后容易清洗消毒，清洗凉干后缩水率≤1%，且不起皮，不裂纹。</w:t>
            </w:r>
          </w:p>
        </w:tc>
        <w:tc>
          <w:tcPr>
            <w:tcW w:w="6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687"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实心球</w:t>
            </w:r>
          </w:p>
        </w:tc>
        <w:tc>
          <w:tcPr>
            <w:tcW w:w="54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1.①号实心球;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2.材质要求塑胶(PU);表面手感有弹性,无毛刺;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3.色彩鲜艳,符合学生心理特点;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4.执行GB6675-2003国家玩具安全技术规范.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5.应符合GB/T19851.18相关要求。10米高度落下不允许破花。</w:t>
            </w:r>
          </w:p>
        </w:tc>
        <w:tc>
          <w:tcPr>
            <w:tcW w:w="6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687"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皮尺</w:t>
            </w:r>
          </w:p>
        </w:tc>
        <w:tc>
          <w:tcPr>
            <w:tcW w:w="54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供中小学体育教学测量用，30m。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皮尺装在塑料制成的盒中，尺带的端头装有拉环，盒上装有皮尺带用的金属手柄。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 皮尺1000mm长示值允许误差≤2mm，最小分度值5mm，整厘米处印有相应的刻度值，整厘米刻度线与半厘米刻度线以长短宽窄区分。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 刻线均匀，清晰，垂直纵边，无断线，刻度值印制清晰准确，不易脱落。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 尺带宽10mm，厚薄宽窄均匀，有足够强度。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 尺带抽拉松紧适宜，金属物柄收带方便自如。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 刻度从金属拉环前沿起，为零刻度。</w:t>
            </w:r>
          </w:p>
        </w:tc>
        <w:tc>
          <w:tcPr>
            <w:tcW w:w="6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卷</w:t>
            </w:r>
          </w:p>
        </w:tc>
        <w:tc>
          <w:tcPr>
            <w:tcW w:w="687"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小体操垫</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规格：1200±10×600±10×50±5mm。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体操垫外套为帆布，填料为整块35＃密度的聚氨酯和EVA复合材料，软硬均匀，帆布内层刷有橡胶且防水、防潮。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 折叠式体操垫两面厚薄一致，两边连线牢固平值、缝线平直均匀牢固，不漏针，便于折叠。</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 垫套表面平整无皱纹，棱角整齐，色泽一致，手把结实牢固，四角直角。符合标准GB/T19851.2-2005的国家相关规定。</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毽子</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座子直径：2.5公分，鸡毛高：6～7公分。</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长跳绳</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 GB/T 19851.20要求。跳绳长7000mm，绳体为黑色实心天然TPU橡胶制成，直径5mm，手柄按GB-1985标准3次磨具注塑制成、表面光滑无毛刺，绳体与手柄连接，采用高速进口双轴承，360度旋转、无绕绳、产品新颖、结构合理、结实耐用。</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4"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短跳绳</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 GB/T 19851.20要求。跳绳长2500mm-3000mm，绳体为黑色实心天然TPU橡胶制成，直径5mm，手柄按GB-1985标准3次磨具注塑制成、表面光滑无毛刺，绳体与手柄连接，采用高速进口双轴承，360度旋转、无绕绳、产品新颖、结构合理、结实耐用。</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爬绳、爬竿</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绳2，竿2</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小足球门</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应符合GB/T19851.15的要求，1号门</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低单杠</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室外地埋式，地埋牢固可靠。立柱选用φ114MM,壁厚不小于2.5毫米的钢管制作，符合GB19851.1要求。各配件焊接牢固，无漏焊、虚焊。 表面色泽一致，无漏漆、挂漆、皱漆。安全性能符合GB19272要求。</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篮球（小学用）</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1、执行GB/T19851.4-2005小学生用篮球合格品的要求,圆周长645～670mm、圆周差≤4.0mm、质量420 g～480g、回弹高度≥1100mm；2、牛皮或PU(PU:丁基内胆，绕线约1800圈（线重：40-50 g），耐冲击次数8000次不变形、无开胶)；3、外表面以目测为主，商标、图案、色泽等字迹清晰、图案端正、色彩鲜艳，球片粘接无缝隙，符合产品的要求，表面无破损、脱落等现象，在1m目测距球表面污渍、颜色不均匀不明显。（球上印有中国校园绿色环保字样、提供证书）</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足球（小学用）</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1、执行GB/T 22892-2008中少年3#合格品球的要求，圆周长535～560mm、质量280～310g；2、牛皮或PU[PU:球壁厚不小于1.4mm，3层布用天然乳胶合成（第一层红色2*2骨架布，第二层白色3830涤棉布，第三层白色5140涤棉布）丁基球胆]；3、外表面以目测为主，商标、图案、色泽等字迹清晰、图案端正、色彩鲜艳符合产品的要求，表面无破损、脱落等现象，在1m目测距球表面污渍、颜色无色差。（球上印有中国校园绿色环保字样、提供证书）</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钻圈架</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供小学体育教学和训练用，木制。</w:t>
            </w:r>
          </w:p>
        </w:tc>
        <w:tc>
          <w:tcPr>
            <w:tcW w:w="6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87"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 产品内孔直径500～800mm，厚5±0.5mm。</w:t>
            </w: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 产品底沿距地高度100～250mm。</w:t>
            </w: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羽毛球网架</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应符合GB/T19851.13相关要求。</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发令枪</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优质钢材，2连发。通过IAAF认证。鸣响成功率99%，不哑弹。(在考虑磨损条件下，撞针长度足够撞击到底部)。</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标志杆（筒）</w:t>
            </w:r>
          </w:p>
        </w:tc>
        <w:tc>
          <w:tcPr>
            <w:tcW w:w="54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1.产品由标杆和标杆旗组成，标杆直径Φ28±5mm，长不小于1600mm。。标杆旗为等腰三角形，边长为300～400mm。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2.标杆为木材制作，应无节疤、不弯曲。标杆旗为红色绸布或棉布。</w:t>
            </w:r>
          </w:p>
        </w:tc>
        <w:tc>
          <w:tcPr>
            <w:tcW w:w="6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w:t>
            </w:r>
          </w:p>
        </w:tc>
        <w:tc>
          <w:tcPr>
            <w:tcW w:w="687"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投掷靶</w:t>
            </w:r>
          </w:p>
        </w:tc>
        <w:tc>
          <w:tcPr>
            <w:tcW w:w="54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1.供中小学体育教学和训练用。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2.主要零部件：支撑架、活动杆、靶面撑臂螺杆。</w:t>
            </w:r>
          </w:p>
        </w:tc>
        <w:tc>
          <w:tcPr>
            <w:tcW w:w="6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687"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肺活量测试仪</w:t>
            </w:r>
          </w:p>
        </w:tc>
        <w:tc>
          <w:tcPr>
            <w:tcW w:w="54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型，技术要求：1、本品用于测试学生的肺活量。2、有底盘和支柱，电子显示屏配吹嘴50个。3、肺活量的测量范围为100mL～9990mL,误差±2.5﹪。4、其他技术要求应满足GB∕T19851.12的相关规定。功能：测定人体呼吸的最大通气能力，其数值反应肺的容积和肺的扩展能力。特点：落地式，带同步语音提示功能，宽屏液晶显示；有防补气功能；三次测试完毕，自动取最大。</w:t>
            </w:r>
          </w:p>
        </w:tc>
        <w:tc>
          <w:tcPr>
            <w:tcW w:w="6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687" w:type="dxa"/>
            <w:vMerge w:val="restart"/>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54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rPr>
            </w:pP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687" w:type="dxa"/>
            <w:vMerge w:val="continue"/>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4"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乒乓球拍</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供中小学体育教学乒乓球训练用产品应符合GB/T23115的相关要求。2块为1副，直握拍，单面反胶皮，鲜红色或黑色，拍面平整；拍柄、拍面、拍身边缘均应光滑无光泽，拍身边缘不得呈白色；胶粒分布均匀，高度应不低于0.5mm；胶合部位牢固，不开裂。 2. 产品应符合GB/T23115的相关要求。</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羽毛球拍</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符合GB/T19851.9要求。</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付</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录音机</w:t>
            </w:r>
          </w:p>
        </w:tc>
        <w:tc>
          <w:tcPr>
            <w:tcW w:w="540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支持U盘、F卡、 磁带可转录U盘、 内置话筒。</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687"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bl>
    <w:p>
      <w:pP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both"/>
        <w:textAlignment w:val="auto"/>
        <w:outlineLvl w:val="9"/>
        <w:rPr>
          <w:rFonts w:hint="eastAsia" w:ascii="仿宋" w:hAnsi="仿宋" w:eastAsia="仿宋" w:cs="仿宋"/>
          <w:b/>
          <w:sz w:val="24"/>
          <w:szCs w:val="24"/>
        </w:rPr>
      </w:pPr>
      <w:r>
        <w:rPr>
          <w:rFonts w:hint="eastAsia" w:ascii="仿宋" w:hAnsi="仿宋" w:eastAsia="仿宋" w:cs="仿宋"/>
          <w:sz w:val="24"/>
          <w:szCs w:val="24"/>
          <w:lang w:eastAsia="zh-CN"/>
        </w:rPr>
        <w:t>注：以上仅是本项目一所中学或小学的配备清单，该项目所配中学</w:t>
      </w:r>
      <w:r>
        <w:rPr>
          <w:rFonts w:hint="eastAsia" w:ascii="仿宋" w:hAnsi="仿宋" w:eastAsia="仿宋" w:cs="仿宋"/>
          <w:sz w:val="24"/>
          <w:szCs w:val="24"/>
          <w:lang w:val="en-US" w:eastAsia="zh-CN"/>
        </w:rPr>
        <w:t>5套，小学42套。共47套。</w:t>
      </w:r>
      <w:r>
        <w:rPr>
          <w:rFonts w:hint="eastAsia" w:ascii="仿宋" w:hAnsi="仿宋" w:eastAsia="仿宋" w:cs="仿宋"/>
          <w:sz w:val="24"/>
          <w:szCs w:val="24"/>
          <w:lang w:eastAsia="zh-CN"/>
        </w:rPr>
        <w:t>根据国家标准对教育装备质理管控要求，验收由第三方进行验收（第三方验收费用原则上不超过该项目中标价的</w:t>
      </w:r>
      <w:r>
        <w:rPr>
          <w:rFonts w:hint="eastAsia" w:ascii="仿宋" w:hAnsi="仿宋" w:eastAsia="仿宋" w:cs="仿宋"/>
          <w:sz w:val="24"/>
          <w:szCs w:val="24"/>
          <w:lang w:val="en-US" w:eastAsia="zh-CN"/>
        </w:rPr>
        <w:t>2%）。</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sz w:val="24"/>
          <w:szCs w:val="24"/>
        </w:rPr>
      </w:pPr>
      <w:r>
        <w:rPr>
          <w:rFonts w:hint="eastAsia" w:ascii="仿宋" w:hAnsi="仿宋" w:eastAsia="仿宋" w:cs="仿宋"/>
          <w:b/>
          <w:sz w:val="24"/>
          <w:szCs w:val="24"/>
        </w:rPr>
        <w:t>二、其它要求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12、付款方式：以签订合同为准。</w:t>
      </w:r>
    </w:p>
    <w:p>
      <w:pPr>
        <w:tabs>
          <w:tab w:val="left" w:pos="5963"/>
        </w:tabs>
        <w:spacing w:line="420" w:lineRule="exact"/>
        <w:rPr>
          <w:rFonts w:hint="eastAsia" w:ascii="仿宋" w:hAnsi="仿宋" w:eastAsia="仿宋" w:cs="仿宋"/>
          <w:sz w:val="24"/>
          <w:szCs w:val="24"/>
        </w:rPr>
      </w:pPr>
    </w:p>
    <w:p>
      <w:pPr>
        <w:spacing w:line="520" w:lineRule="exact"/>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rPr>
          <w:rFonts w:hint="eastAsia"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1325" w:firstLineChars="300"/>
        <w:rPr>
          <w:rFonts w:hint="eastAsia"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hint="eastAsia" w:ascii="仿宋" w:hAnsi="仿宋" w:eastAsia="仿宋" w:cs="仿宋"/>
          <w:b/>
          <w:sz w:val="24"/>
          <w:szCs w:val="24"/>
        </w:rPr>
      </w:pP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w:t>
      </w:r>
      <w:r>
        <w:rPr>
          <w:rFonts w:hint="eastAsia" w:ascii="仿宋" w:hAnsi="仿宋" w:eastAsia="仿宋" w:cs="仿宋"/>
          <w:sz w:val="24"/>
          <w:szCs w:val="24"/>
          <w:lang w:eastAsia="zh-CN"/>
        </w:rPr>
        <w:t>。</w:t>
      </w:r>
      <w:r>
        <w:rPr>
          <w:rFonts w:hint="eastAsia" w:ascii="仿宋" w:hAnsi="仿宋" w:eastAsia="仿宋" w:cs="仿宋"/>
          <w:sz w:val="24"/>
          <w:szCs w:val="24"/>
        </w:rPr>
        <w:t>合格投标人不足3家的，不得评标。</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（1）投标人须符合《政府采购法》二十二条规定；（审查内容详见投标文件一）</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）营业执照</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被委托人社保、</w:t>
      </w:r>
      <w:r>
        <w:rPr>
          <w:rFonts w:hint="eastAsia" w:ascii="仿宋" w:hAnsi="仿宋" w:eastAsia="仿宋" w:cs="仿宋"/>
          <w:sz w:val="24"/>
          <w:szCs w:val="24"/>
        </w:rPr>
        <w:t>法人代表授权委托书</w:t>
      </w:r>
      <w:r>
        <w:rPr>
          <w:rFonts w:hint="eastAsia" w:ascii="仿宋" w:hAnsi="仿宋" w:eastAsia="仿宋" w:cs="仿宋"/>
          <w:sz w:val="24"/>
          <w:szCs w:val="24"/>
          <w:lang w:eastAsia="zh-CN"/>
        </w:rPr>
        <w:t>（</w:t>
      </w:r>
      <w:r>
        <w:rPr>
          <w:rFonts w:hint="eastAsia" w:ascii="仿宋" w:hAnsi="仿宋" w:eastAsia="仿宋" w:cs="仿宋"/>
          <w:b/>
          <w:bCs/>
          <w:sz w:val="24"/>
          <w:szCs w:val="24"/>
          <w:lang w:eastAsia="zh-CN"/>
        </w:rPr>
        <w:t>以上证书须提供原件</w:t>
      </w:r>
      <w:r>
        <w:rPr>
          <w:rFonts w:hint="eastAsia" w:ascii="仿宋" w:hAnsi="仿宋" w:eastAsia="仿宋" w:cs="仿宋"/>
          <w:sz w:val="24"/>
          <w:szCs w:val="24"/>
          <w:lang w:eastAsia="zh-CN"/>
        </w:rPr>
        <w:t>）</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）投标保证金缴纳情况；</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lang w:eastAsia="zh-CN"/>
        </w:rPr>
        <w:t>由资格审查小组现场查询</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bCs/>
          <w:sz w:val="24"/>
          <w:szCs w:val="24"/>
        </w:rPr>
      </w:pPr>
      <w:r>
        <w:rPr>
          <w:rFonts w:hint="eastAsia" w:ascii="仿宋" w:hAnsi="仿宋" w:eastAsia="仿宋" w:cs="仿宋"/>
          <w:bCs/>
          <w:sz w:val="24"/>
          <w:szCs w:val="24"/>
        </w:rPr>
        <w:t>3、评标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baseline"/>
        <w:outlineLvl w:val="9"/>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959" w:leftChars="228" w:right="0" w:rightChars="0" w:hanging="480" w:hangingChars="200"/>
        <w:jc w:val="both"/>
        <w:outlineLvl w:val="9"/>
        <w:rPr>
          <w:rFonts w:hint="eastAsia" w:ascii="仿宋" w:hAnsi="仿宋" w:eastAsia="仿宋" w:cs="仿宋"/>
          <w:sz w:val="24"/>
          <w:szCs w:val="24"/>
        </w:rPr>
      </w:pPr>
      <w:r>
        <w:rPr>
          <w:rFonts w:hint="eastAsia" w:ascii="仿宋" w:hAnsi="仿宋" w:eastAsia="仿宋" w:cs="仿宋"/>
          <w:sz w:val="24"/>
          <w:szCs w:val="24"/>
        </w:rPr>
        <w:t>3.4评标办法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196"/>
        <w:jc w:val="both"/>
        <w:outlineLvl w:val="9"/>
        <w:rPr>
          <w:rFonts w:hint="eastAsia"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0" w:firstLineChars="196"/>
        <w:jc w:val="both"/>
        <w:outlineLvl w:val="9"/>
        <w:rPr>
          <w:rFonts w:hint="eastAsia"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hint="eastAsia" w:ascii="仿宋" w:hAnsi="仿宋" w:eastAsia="仿宋" w:cs="仿宋"/>
          <w:b/>
          <w:sz w:val="24"/>
          <w:szCs w:val="24"/>
        </w:rPr>
      </w:pPr>
      <w:r>
        <w:rPr>
          <w:rFonts w:hint="eastAsia" w:ascii="仿宋" w:hAnsi="仿宋" w:eastAsia="仿宋" w:cs="仿宋"/>
          <w:b/>
          <w:sz w:val="24"/>
          <w:szCs w:val="24"/>
          <w:lang w:val="en-US" w:eastAsia="zh-CN"/>
        </w:rPr>
        <w:t>2.4.3</w:t>
      </w:r>
      <w:r>
        <w:rPr>
          <w:rFonts w:hint="eastAsia" w:ascii="仿宋" w:hAnsi="仿宋" w:eastAsia="仿宋" w:cs="仿宋"/>
          <w:b/>
          <w:sz w:val="24"/>
          <w:szCs w:val="24"/>
        </w:rPr>
        <w:t>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hint="eastAsia"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2.4.4</w:t>
      </w:r>
      <w:r>
        <w:rPr>
          <w:rFonts w:hint="eastAsia" w:ascii="仿宋" w:hAnsi="仿宋" w:eastAsia="仿宋" w:cs="仿宋"/>
          <w:b/>
          <w:sz w:val="24"/>
          <w:szCs w:val="24"/>
        </w:rPr>
        <w:t>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hint="eastAsia" w:ascii="仿宋" w:hAnsi="仿宋" w:eastAsia="仿宋" w:cs="仿宋"/>
          <w:b/>
          <w:sz w:val="24"/>
          <w:szCs w:val="24"/>
        </w:rPr>
      </w:pPr>
    </w:p>
    <w:p>
      <w:pPr>
        <w:spacing w:line="600" w:lineRule="exact"/>
        <w:ind w:firstLine="2168" w:firstLineChars="900"/>
        <w:rPr>
          <w:rFonts w:hint="eastAsia"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hint="eastAsia"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both"/>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hint="eastAsia"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w:t>
      </w:r>
      <w:r>
        <w:rPr>
          <w:rFonts w:hint="eastAsia" w:ascii="仿宋" w:hAnsi="仿宋" w:eastAsia="仿宋" w:cs="黑体"/>
          <w:b/>
          <w:bCs/>
          <w:sz w:val="36"/>
          <w:szCs w:val="36"/>
          <w:lang w:val="zh-CN" w:eastAsia="zh-CN"/>
        </w:rPr>
        <w:t>及组成</w:t>
      </w:r>
      <w:r>
        <w:rPr>
          <w:rFonts w:hint="eastAsia" w:ascii="仿宋" w:hAnsi="仿宋" w:eastAsia="仿宋" w:cs="黑体"/>
          <w:b/>
          <w:bCs/>
          <w:sz w:val="36"/>
          <w:szCs w:val="36"/>
          <w:lang w:val="en-US" w:eastAsia="zh-CN"/>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（2）社会保险登记证复印件和投标截止时间前三个月内任何一个月投标人及被委托人缴纳社会保险的凭据复印件。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设备购置发票复印件、技术人员的职称证书复印件、用工合同复印件等。</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w:t>
      </w:r>
      <w:r>
        <w:rPr>
          <w:rFonts w:hint="eastAsia" w:ascii="仿宋" w:hAnsi="仿宋" w:eastAsia="仿宋" w:cs="仿宋"/>
          <w:color w:val="FF0000"/>
          <w:sz w:val="24"/>
          <w:szCs w:val="24"/>
        </w:rPr>
        <w:t>投标人工商企业信用信息公示报告【国家企业信用信息公示系统</w:t>
      </w:r>
      <w:r>
        <w:rPr>
          <w:rFonts w:hint="eastAsia" w:ascii="仿宋" w:hAnsi="仿宋" w:eastAsia="仿宋" w:cs="仿宋"/>
          <w:color w:val="FF0000"/>
          <w:sz w:val="24"/>
          <w:szCs w:val="24"/>
        </w:rPr>
        <w:fldChar w:fldCharType="begin"/>
      </w:r>
      <w:r>
        <w:rPr>
          <w:rFonts w:hint="eastAsia" w:ascii="仿宋" w:hAnsi="仿宋" w:eastAsia="仿宋" w:cs="仿宋"/>
          <w:color w:val="FF0000"/>
          <w:sz w:val="24"/>
          <w:szCs w:val="24"/>
        </w:rPr>
        <w:instrText xml:space="preserve">HYPERLINK "http://www.gsxt.gov.cn/"</w:instrText>
      </w:r>
      <w:r>
        <w:rPr>
          <w:rFonts w:hint="eastAsia" w:ascii="仿宋" w:hAnsi="仿宋" w:eastAsia="仿宋" w:cs="仿宋"/>
          <w:color w:val="FF0000"/>
          <w:sz w:val="24"/>
          <w:szCs w:val="24"/>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单位名称：（签章）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2</w:t>
      </w: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hint="eastAsia"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hint="eastAsia"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hint="eastAsia" w:ascii="仿宋" w:hAnsi="仿宋" w:eastAsia="仿宋" w:cs="仿宋_GB2312"/>
          <w:sz w:val="24"/>
          <w:szCs w:val="24"/>
          <w:lang w:val="en-US" w:eastAsia="zh-CN"/>
        </w:rPr>
      </w:pPr>
      <w:r>
        <w:rPr>
          <w:rFonts w:hint="eastAsia" w:ascii="仿宋" w:hAnsi="仿宋" w:eastAsia="仿宋" w:cs="仿宋_GB2312"/>
          <w:sz w:val="24"/>
          <w:szCs w:val="24"/>
          <w:lang w:eastAsia="zh-CN"/>
        </w:rPr>
        <w:t>附件</w:t>
      </w:r>
      <w:r>
        <w:rPr>
          <w:rFonts w:hint="eastAsia" w:ascii="仿宋" w:hAnsi="仿宋" w:eastAsia="仿宋" w:cs="仿宋_GB2312"/>
          <w:sz w:val="24"/>
          <w:szCs w:val="24"/>
          <w:lang w:val="en-US" w:eastAsia="zh-CN"/>
        </w:rPr>
        <w:t xml:space="preserve">7             </w:t>
      </w:r>
    </w:p>
    <w:p>
      <w:pPr>
        <w:spacing w:line="360" w:lineRule="exact"/>
        <w:ind w:firstLine="4337" w:firstLineChars="1800"/>
        <w:jc w:val="left"/>
        <w:rPr>
          <w:rFonts w:hint="eastAsia" w:ascii="仿宋" w:hAnsi="仿宋" w:eastAsia="仿宋" w:cs="仿宋_GB2312"/>
          <w:b/>
          <w:bCs/>
          <w:sz w:val="24"/>
          <w:szCs w:val="24"/>
          <w:lang w:val="en-US" w:eastAsia="zh-CN"/>
        </w:rPr>
      </w:pPr>
      <w:r>
        <w:rPr>
          <w:rFonts w:hint="eastAsia" w:ascii="仿宋" w:hAnsi="仿宋" w:eastAsia="仿宋" w:cs="仿宋_GB2312"/>
          <w:b/>
          <w:bCs/>
          <w:sz w:val="24"/>
          <w:szCs w:val="24"/>
          <w:lang w:val="en-US" w:eastAsia="zh-CN"/>
        </w:rPr>
        <w:t>其它</w:t>
      </w:r>
    </w:p>
    <w:p>
      <w:pPr>
        <w:spacing w:line="360" w:lineRule="exact"/>
        <w:ind w:firstLine="2650" w:firstLineChars="1100"/>
        <w:jc w:val="left"/>
        <w:rPr>
          <w:rFonts w:hint="eastAsia" w:ascii="仿宋" w:hAnsi="仿宋" w:eastAsia="仿宋" w:cs="仿宋_GB2312"/>
          <w:b/>
          <w:bCs/>
          <w:sz w:val="24"/>
          <w:szCs w:val="24"/>
          <w:lang w:eastAsia="zh-CN"/>
        </w:rPr>
      </w:pPr>
      <w:r>
        <w:rPr>
          <w:rFonts w:hint="eastAsia" w:ascii="仿宋" w:hAnsi="仿宋" w:eastAsia="仿宋" w:cs="仿宋_GB2312"/>
          <w:b/>
          <w:bCs/>
          <w:sz w:val="24"/>
          <w:szCs w:val="24"/>
          <w:lang w:val="en-US" w:eastAsia="zh-CN"/>
        </w:rPr>
        <w:t>（技术参数要求中相关证明材料）</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TimesNewRomanPSMT">
    <w:altName w:val="宋体"/>
    <w:panose1 w:val="00000000000000000000"/>
    <w:charset w:val="00"/>
    <w:family w:val="decorative"/>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vc-modal-iconfont">
    <w:altName w:val="Segoe Print"/>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FuturaLtBT">
    <w:altName w:val="Arial"/>
    <w:panose1 w:val="00000000000000000000"/>
    <w:charset w:val="00"/>
    <w:family w:val="roman"/>
    <w:pitch w:val="default"/>
    <w:sig w:usb0="00000000" w:usb1="00000000" w:usb2="00000000" w:usb3="00000000" w:csb0="00000001" w:csb1="00000000"/>
  </w:font>
  <w:font w:name="GE Inspira Pitch">
    <w:altName w:val="Trebuchet MS"/>
    <w:panose1 w:val="020F0603030400020203"/>
    <w:charset w:val="00"/>
    <w:family w:val="roman"/>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长城仿宋">
    <w:altName w:val="宋体"/>
    <w:panose1 w:val="02010609000101010101"/>
    <w:charset w:val="86"/>
    <w:family w:val="roman"/>
    <w:pitch w:val="default"/>
    <w:sig w:usb0="00000000" w:usb1="00000000" w:usb2="0000001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Arial Black">
    <w:panose1 w:val="020B0A04020102020204"/>
    <w:charset w:val="00"/>
    <w:family w:val="swiss"/>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Microsoft Yahei Font">
    <w:altName w:val="Segoe Print"/>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auto"/>
    <w:pitch w:val="default"/>
    <w:sig w:usb0="00000000" w:usb1="00000000" w:usb2="00000000" w:usb3="00000000" w:csb0="00000008" w:csb1="00000000"/>
  </w:font>
  <w:font w:name="隶书">
    <w:altName w:val="微软雅黑"/>
    <w:panose1 w:val="02010509060101010101"/>
    <w:charset w:val="86"/>
    <w:family w:val="auto"/>
    <w:pitch w:val="default"/>
    <w:sig w:usb0="00000000" w:usb1="00000000" w:usb2="00000000" w:usb3="00000000" w:csb0="00040000" w:csb1="00000000"/>
  </w:font>
  <w:font w:name="仿宋-GB2312">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Arial">
    <w:panose1 w:val="020B0604020202020204"/>
    <w:charset w:val="A1"/>
    <w:family w:val="swiss"/>
    <w:pitch w:val="default"/>
    <w:sig w:usb0="E0002AFF" w:usb1="C0007843" w:usb2="00000009" w:usb3="00000000" w:csb0="400001FF" w:csb1="FFFF0000"/>
  </w:font>
  <w:font w:name="Monotype Sorts">
    <w:altName w:val="Webdings"/>
    <w:panose1 w:val="01010601010101010101"/>
    <w:charset w:val="02"/>
    <w:family w:val="auto"/>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8</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E374A4"/>
    <w:multiLevelType w:val="singleLevel"/>
    <w:tmpl w:val="56E374A4"/>
    <w:lvl w:ilvl="0" w:tentative="0">
      <w:start w:val="9"/>
      <w:numFmt w:val="decimal"/>
      <w:pStyle w:val="119"/>
      <w:suff w:val="nothing"/>
      <w:lvlText w:val="%1、"/>
      <w:lvlJc w:val="left"/>
    </w:lvl>
  </w:abstractNum>
  <w:abstractNum w:abstractNumId="2">
    <w:nsid w:val="59DB4387"/>
    <w:multiLevelType w:val="singleLevel"/>
    <w:tmpl w:val="59DB4387"/>
    <w:lvl w:ilvl="0" w:tentative="0">
      <w:start w:val="1"/>
      <w:numFmt w:val="chineseCounting"/>
      <w:suff w:val="nothing"/>
      <w:lvlText w:val="%1、"/>
      <w:lvlJc w:val="left"/>
    </w:lvl>
  </w:abstractNum>
  <w:abstractNum w:abstractNumId="3">
    <w:nsid w:val="59E808B5"/>
    <w:multiLevelType w:val="singleLevel"/>
    <w:tmpl w:val="59E808B5"/>
    <w:lvl w:ilvl="0" w:tentative="0">
      <w:start w:val="1"/>
      <w:numFmt w:val="chineseCounting"/>
      <w:suff w:val="nothing"/>
      <w:lvlText w:val="%1、"/>
      <w:lvlJc w:val="left"/>
    </w:lvl>
  </w:abstractNum>
  <w:abstractNum w:abstractNumId="4">
    <w:nsid w:val="59F687E0"/>
    <w:multiLevelType w:val="singleLevel"/>
    <w:tmpl w:val="59F687E0"/>
    <w:lvl w:ilvl="0" w:tentative="0">
      <w:start w:val="1"/>
      <w:numFmt w:val="chineseCounting"/>
      <w:suff w:val="nothing"/>
      <w:lvlText w:val="%1、"/>
      <w:lvlJc w:val="left"/>
    </w:lvl>
  </w:abstractNum>
  <w:abstractNum w:abstractNumId="5">
    <w:nsid w:val="59FA8F83"/>
    <w:multiLevelType w:val="singleLevel"/>
    <w:tmpl w:val="59FA8F83"/>
    <w:lvl w:ilvl="0" w:tentative="0">
      <w:start w:val="2"/>
      <w:numFmt w:val="chineseCounting"/>
      <w:suff w:val="nothing"/>
      <w:lvlText w:val="（%1）"/>
      <w:lvlJc w:val="left"/>
    </w:lvl>
  </w:abstractNum>
  <w:abstractNum w:abstractNumId="6">
    <w:nsid w:val="59FBEA99"/>
    <w:multiLevelType w:val="singleLevel"/>
    <w:tmpl w:val="59FBEA99"/>
    <w:lvl w:ilvl="0" w:tentative="0">
      <w:start w:val="2"/>
      <w:numFmt w:val="decimal"/>
      <w:suff w:val="nothing"/>
      <w:lvlText w:val="%1、"/>
      <w:lvlJc w:val="left"/>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47A6"/>
    <w:rsid w:val="003B50BE"/>
    <w:rsid w:val="003B64CC"/>
    <w:rsid w:val="003C4853"/>
    <w:rsid w:val="003C5A03"/>
    <w:rsid w:val="003C5EE7"/>
    <w:rsid w:val="003C7170"/>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D1957"/>
    <w:rsid w:val="009D3146"/>
    <w:rsid w:val="009D4FA5"/>
    <w:rsid w:val="009E09DB"/>
    <w:rsid w:val="009E1FB6"/>
    <w:rsid w:val="009E2EBB"/>
    <w:rsid w:val="009E6E3C"/>
    <w:rsid w:val="009F28A4"/>
    <w:rsid w:val="00A00552"/>
    <w:rsid w:val="00A02FBB"/>
    <w:rsid w:val="00A1068A"/>
    <w:rsid w:val="00A12D56"/>
    <w:rsid w:val="00A20320"/>
    <w:rsid w:val="00A32183"/>
    <w:rsid w:val="00A4579E"/>
    <w:rsid w:val="00A475BA"/>
    <w:rsid w:val="00A52ED4"/>
    <w:rsid w:val="00A535FA"/>
    <w:rsid w:val="00A564A6"/>
    <w:rsid w:val="00A5710E"/>
    <w:rsid w:val="00A65ADC"/>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F62"/>
    <w:rsid w:val="00D76FBA"/>
    <w:rsid w:val="00D77906"/>
    <w:rsid w:val="00D82171"/>
    <w:rsid w:val="00D82808"/>
    <w:rsid w:val="00D8780B"/>
    <w:rsid w:val="00D90599"/>
    <w:rsid w:val="00D92AD3"/>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4C06F1"/>
    <w:rsid w:val="04524D74"/>
    <w:rsid w:val="048C72C6"/>
    <w:rsid w:val="04B15A3A"/>
    <w:rsid w:val="055236E0"/>
    <w:rsid w:val="05D7384A"/>
    <w:rsid w:val="05F65379"/>
    <w:rsid w:val="0603119A"/>
    <w:rsid w:val="06744618"/>
    <w:rsid w:val="067E4800"/>
    <w:rsid w:val="06902805"/>
    <w:rsid w:val="06B75E86"/>
    <w:rsid w:val="071151B2"/>
    <w:rsid w:val="073F7793"/>
    <w:rsid w:val="0859217C"/>
    <w:rsid w:val="09102145"/>
    <w:rsid w:val="09891681"/>
    <w:rsid w:val="09C60246"/>
    <w:rsid w:val="09CE2BB7"/>
    <w:rsid w:val="09E57E48"/>
    <w:rsid w:val="0A2B0E2A"/>
    <w:rsid w:val="0AB05B6D"/>
    <w:rsid w:val="0B047399"/>
    <w:rsid w:val="0B2A445A"/>
    <w:rsid w:val="0B8C4CBC"/>
    <w:rsid w:val="0B8F0D95"/>
    <w:rsid w:val="0C053D42"/>
    <w:rsid w:val="0C232636"/>
    <w:rsid w:val="0C3957DB"/>
    <w:rsid w:val="0CBA4EC9"/>
    <w:rsid w:val="0CE25187"/>
    <w:rsid w:val="0D2824A3"/>
    <w:rsid w:val="0DD45553"/>
    <w:rsid w:val="0E1F7A52"/>
    <w:rsid w:val="0F2C7289"/>
    <w:rsid w:val="10240870"/>
    <w:rsid w:val="105F0CCD"/>
    <w:rsid w:val="11231218"/>
    <w:rsid w:val="11472FC4"/>
    <w:rsid w:val="11662A8F"/>
    <w:rsid w:val="12F46B93"/>
    <w:rsid w:val="130060A9"/>
    <w:rsid w:val="130F3467"/>
    <w:rsid w:val="133638CF"/>
    <w:rsid w:val="134B3E21"/>
    <w:rsid w:val="146639B0"/>
    <w:rsid w:val="14AB585A"/>
    <w:rsid w:val="14C32394"/>
    <w:rsid w:val="14E7756C"/>
    <w:rsid w:val="15555471"/>
    <w:rsid w:val="162949D9"/>
    <w:rsid w:val="16BB3F9C"/>
    <w:rsid w:val="17093EDF"/>
    <w:rsid w:val="17411E12"/>
    <w:rsid w:val="17B93B68"/>
    <w:rsid w:val="17D43D54"/>
    <w:rsid w:val="17E545EE"/>
    <w:rsid w:val="183733AB"/>
    <w:rsid w:val="186A4EF9"/>
    <w:rsid w:val="18AD21CB"/>
    <w:rsid w:val="19352256"/>
    <w:rsid w:val="19491C75"/>
    <w:rsid w:val="19786E3B"/>
    <w:rsid w:val="1A107C46"/>
    <w:rsid w:val="1A4540A3"/>
    <w:rsid w:val="1CC57EEC"/>
    <w:rsid w:val="1D1E07AB"/>
    <w:rsid w:val="1D285414"/>
    <w:rsid w:val="1D5D79CE"/>
    <w:rsid w:val="1D846EFB"/>
    <w:rsid w:val="1E1761B2"/>
    <w:rsid w:val="1F971FCE"/>
    <w:rsid w:val="1FD141B8"/>
    <w:rsid w:val="20852B17"/>
    <w:rsid w:val="208F4659"/>
    <w:rsid w:val="20C91244"/>
    <w:rsid w:val="20CB6D0B"/>
    <w:rsid w:val="212773A1"/>
    <w:rsid w:val="21AD5432"/>
    <w:rsid w:val="21D44845"/>
    <w:rsid w:val="221572B4"/>
    <w:rsid w:val="226550CC"/>
    <w:rsid w:val="23523DCA"/>
    <w:rsid w:val="24CA4202"/>
    <w:rsid w:val="256C7451"/>
    <w:rsid w:val="25AD30A0"/>
    <w:rsid w:val="2667745A"/>
    <w:rsid w:val="278238A3"/>
    <w:rsid w:val="28324741"/>
    <w:rsid w:val="28742078"/>
    <w:rsid w:val="299315DB"/>
    <w:rsid w:val="29C152D2"/>
    <w:rsid w:val="2A292F06"/>
    <w:rsid w:val="2A6671E5"/>
    <w:rsid w:val="2B222956"/>
    <w:rsid w:val="2B5A4161"/>
    <w:rsid w:val="2B9F495B"/>
    <w:rsid w:val="2BBD2870"/>
    <w:rsid w:val="2C01063D"/>
    <w:rsid w:val="2C172826"/>
    <w:rsid w:val="2C824188"/>
    <w:rsid w:val="2C8C63A5"/>
    <w:rsid w:val="2D562101"/>
    <w:rsid w:val="2D873A70"/>
    <w:rsid w:val="2DB610BD"/>
    <w:rsid w:val="2DFB43CE"/>
    <w:rsid w:val="2E5606EB"/>
    <w:rsid w:val="2E9D5FE0"/>
    <w:rsid w:val="2F232D02"/>
    <w:rsid w:val="2F38041E"/>
    <w:rsid w:val="2F433D86"/>
    <w:rsid w:val="2F625483"/>
    <w:rsid w:val="30006487"/>
    <w:rsid w:val="317F2E7E"/>
    <w:rsid w:val="31BA74D8"/>
    <w:rsid w:val="31C57F0B"/>
    <w:rsid w:val="32503CBE"/>
    <w:rsid w:val="328D4D46"/>
    <w:rsid w:val="330F0CEB"/>
    <w:rsid w:val="333C55A2"/>
    <w:rsid w:val="33EF6302"/>
    <w:rsid w:val="34B022E5"/>
    <w:rsid w:val="34CE04B2"/>
    <w:rsid w:val="34E90CF4"/>
    <w:rsid w:val="34F94C42"/>
    <w:rsid w:val="35020BCE"/>
    <w:rsid w:val="35736992"/>
    <w:rsid w:val="363762A6"/>
    <w:rsid w:val="37692631"/>
    <w:rsid w:val="37B10108"/>
    <w:rsid w:val="3863111A"/>
    <w:rsid w:val="39A31772"/>
    <w:rsid w:val="3A252A28"/>
    <w:rsid w:val="3A361775"/>
    <w:rsid w:val="3A5B0DB6"/>
    <w:rsid w:val="3BF37AE3"/>
    <w:rsid w:val="3C5A516A"/>
    <w:rsid w:val="3CC20323"/>
    <w:rsid w:val="3CE012BC"/>
    <w:rsid w:val="3D574C5D"/>
    <w:rsid w:val="3D8F46AB"/>
    <w:rsid w:val="3DB32B5C"/>
    <w:rsid w:val="3DE17511"/>
    <w:rsid w:val="3E5F6553"/>
    <w:rsid w:val="3EAD0DA3"/>
    <w:rsid w:val="3EB83441"/>
    <w:rsid w:val="3EF23AFC"/>
    <w:rsid w:val="3F4E5E4B"/>
    <w:rsid w:val="3F544F16"/>
    <w:rsid w:val="3FDF074D"/>
    <w:rsid w:val="409A7D1F"/>
    <w:rsid w:val="40DD14B7"/>
    <w:rsid w:val="43306F54"/>
    <w:rsid w:val="43AF4EB6"/>
    <w:rsid w:val="43DA0DF8"/>
    <w:rsid w:val="43F21A5E"/>
    <w:rsid w:val="44A75B9D"/>
    <w:rsid w:val="44ED61E4"/>
    <w:rsid w:val="44F765DB"/>
    <w:rsid w:val="452D2CD2"/>
    <w:rsid w:val="45570A50"/>
    <w:rsid w:val="4594156C"/>
    <w:rsid w:val="46FF7143"/>
    <w:rsid w:val="479A1D63"/>
    <w:rsid w:val="479E2BBB"/>
    <w:rsid w:val="485B029F"/>
    <w:rsid w:val="48AF4A09"/>
    <w:rsid w:val="49B4550E"/>
    <w:rsid w:val="49F50EB5"/>
    <w:rsid w:val="4AB76254"/>
    <w:rsid w:val="4AF72F43"/>
    <w:rsid w:val="4AFC078A"/>
    <w:rsid w:val="4AFE130C"/>
    <w:rsid w:val="4B06415A"/>
    <w:rsid w:val="4B307A80"/>
    <w:rsid w:val="4B844024"/>
    <w:rsid w:val="4BBD5B2C"/>
    <w:rsid w:val="4C035B49"/>
    <w:rsid w:val="4C075ABC"/>
    <w:rsid w:val="4F827ABA"/>
    <w:rsid w:val="4FCB730B"/>
    <w:rsid w:val="536A53D4"/>
    <w:rsid w:val="53857B5E"/>
    <w:rsid w:val="54C67D23"/>
    <w:rsid w:val="55DE4946"/>
    <w:rsid w:val="55EA1952"/>
    <w:rsid w:val="55EC2CBD"/>
    <w:rsid w:val="55FD0CFB"/>
    <w:rsid w:val="561945F1"/>
    <w:rsid w:val="56922515"/>
    <w:rsid w:val="57DC1467"/>
    <w:rsid w:val="58266B57"/>
    <w:rsid w:val="588A5505"/>
    <w:rsid w:val="589B1883"/>
    <w:rsid w:val="58CE0AFE"/>
    <w:rsid w:val="58D0185E"/>
    <w:rsid w:val="58E11F40"/>
    <w:rsid w:val="593B360F"/>
    <w:rsid w:val="597E7640"/>
    <w:rsid w:val="5A0C3986"/>
    <w:rsid w:val="5A8C7757"/>
    <w:rsid w:val="5A8D6038"/>
    <w:rsid w:val="5B176006"/>
    <w:rsid w:val="5B8B5722"/>
    <w:rsid w:val="5CDE1B94"/>
    <w:rsid w:val="5D2B1C2D"/>
    <w:rsid w:val="5F092277"/>
    <w:rsid w:val="5F4B6391"/>
    <w:rsid w:val="5F8471B4"/>
    <w:rsid w:val="5F8C732F"/>
    <w:rsid w:val="5FEB58A2"/>
    <w:rsid w:val="612A61E3"/>
    <w:rsid w:val="61B82A98"/>
    <w:rsid w:val="61F84732"/>
    <w:rsid w:val="62530EF5"/>
    <w:rsid w:val="62666C82"/>
    <w:rsid w:val="63097C59"/>
    <w:rsid w:val="634F7C15"/>
    <w:rsid w:val="63736A17"/>
    <w:rsid w:val="63C05B9E"/>
    <w:rsid w:val="63DF0A29"/>
    <w:rsid w:val="651A4BCA"/>
    <w:rsid w:val="65D24C12"/>
    <w:rsid w:val="65F1505D"/>
    <w:rsid w:val="6701680A"/>
    <w:rsid w:val="67113F10"/>
    <w:rsid w:val="676E5060"/>
    <w:rsid w:val="67FC0C69"/>
    <w:rsid w:val="68A30A8E"/>
    <w:rsid w:val="699D3B7B"/>
    <w:rsid w:val="69D62811"/>
    <w:rsid w:val="6A92011C"/>
    <w:rsid w:val="6ABE2503"/>
    <w:rsid w:val="6AFE3DEE"/>
    <w:rsid w:val="6C25354C"/>
    <w:rsid w:val="6C7650DF"/>
    <w:rsid w:val="6C981ABC"/>
    <w:rsid w:val="6D0D0A4F"/>
    <w:rsid w:val="6D234DD5"/>
    <w:rsid w:val="6D377DF7"/>
    <w:rsid w:val="6DD96194"/>
    <w:rsid w:val="6DFC67F6"/>
    <w:rsid w:val="6E196A24"/>
    <w:rsid w:val="6E1D6E30"/>
    <w:rsid w:val="6E66357B"/>
    <w:rsid w:val="6EB95270"/>
    <w:rsid w:val="6F8956C3"/>
    <w:rsid w:val="6FB90394"/>
    <w:rsid w:val="70241AB8"/>
    <w:rsid w:val="706476AA"/>
    <w:rsid w:val="70F36C1B"/>
    <w:rsid w:val="710F25A0"/>
    <w:rsid w:val="74920FD0"/>
    <w:rsid w:val="74924B26"/>
    <w:rsid w:val="74B50A85"/>
    <w:rsid w:val="750D4AF7"/>
    <w:rsid w:val="75125292"/>
    <w:rsid w:val="758826A4"/>
    <w:rsid w:val="76140509"/>
    <w:rsid w:val="768649B8"/>
    <w:rsid w:val="76982FEA"/>
    <w:rsid w:val="773F1990"/>
    <w:rsid w:val="776A79F9"/>
    <w:rsid w:val="791C5FE0"/>
    <w:rsid w:val="796E4180"/>
    <w:rsid w:val="79874C47"/>
    <w:rsid w:val="7A731DE7"/>
    <w:rsid w:val="7B1234F7"/>
    <w:rsid w:val="7B390870"/>
    <w:rsid w:val="7B5007DD"/>
    <w:rsid w:val="7BD60299"/>
    <w:rsid w:val="7BE5680C"/>
    <w:rsid w:val="7C09693B"/>
    <w:rsid w:val="7C504BF4"/>
    <w:rsid w:val="7C6B7787"/>
    <w:rsid w:val="7CCC29A0"/>
    <w:rsid w:val="7CF42D7A"/>
    <w:rsid w:val="7D171AFF"/>
    <w:rsid w:val="7D4359D2"/>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List Paragraph"/>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uiPriority w:val="0"/>
    <w:rPr>
      <w:rFonts w:hint="eastAsia" w:ascii="宋体" w:hAnsi="宋体" w:eastAsia="宋体" w:cs="宋体"/>
      <w:color w:val="000000"/>
      <w:sz w:val="20"/>
      <w:szCs w:val="20"/>
      <w:u w:val="none"/>
    </w:rPr>
  </w:style>
  <w:style w:type="character" w:customStyle="1" w:styleId="127">
    <w:name w:val="font81"/>
    <w:basedOn w:val="30"/>
    <w:uiPriority w:val="0"/>
    <w:rPr>
      <w:rFonts w:hint="eastAsia" w:ascii="宋体" w:hAnsi="宋体" w:eastAsia="宋体" w:cs="宋体"/>
      <w:color w:val="000000"/>
      <w:sz w:val="20"/>
      <w:szCs w:val="20"/>
      <w:u w:val="none"/>
    </w:rPr>
  </w:style>
  <w:style w:type="character" w:customStyle="1" w:styleId="128">
    <w:name w:val="font51"/>
    <w:basedOn w:val="30"/>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2EDDD-6597-4926-BF8D-9BE950D7BB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2991</Words>
  <Characters>17055</Characters>
  <Lines>142</Lines>
  <Paragraphs>40</Paragraphs>
  <ScaleCrop>false</ScaleCrop>
  <LinksUpToDate>false</LinksUpToDate>
  <CharactersWithSpaces>20006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2016-01-31T09:29:00Z</dcterms:created>
  <dc:creator>Administrator</dc:creator>
  <cp:lastModifiedBy>Administrator</cp:lastModifiedBy>
  <cp:lastPrinted>2017-10-17T02:26:00Z</cp:lastPrinted>
  <dcterms:modified xsi:type="dcterms:W3CDTF">2018-01-16T05:29:14Z</dcterms:modified>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