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847EAE" w:rsidRDefault="00611693">
      <w:pPr>
        <w:jc w:val="center"/>
        <w:rPr>
          <w:rFonts w:eastAsia="华文中宋"/>
          <w:sz w:val="52"/>
          <w:szCs w:val="52"/>
        </w:rPr>
      </w:pPr>
      <w:bookmarkStart w:id="0" w:name="_Toc215282124"/>
      <w:proofErr w:type="gramStart"/>
      <w:r>
        <w:rPr>
          <w:rFonts w:eastAsia="华文中宋" w:hAnsi="华文中宋" w:hint="eastAsia"/>
          <w:sz w:val="52"/>
          <w:szCs w:val="52"/>
        </w:rPr>
        <w:t>建安区</w:t>
      </w:r>
      <w:proofErr w:type="gramEnd"/>
      <w:r>
        <w:rPr>
          <w:rFonts w:eastAsia="华文中宋" w:hAnsi="华文中宋"/>
          <w:sz w:val="52"/>
          <w:szCs w:val="52"/>
        </w:rPr>
        <w:t>建设工程</w:t>
      </w:r>
    </w:p>
    <w:p w:rsidR="00847EAE" w:rsidRDefault="00847EAE">
      <w:pPr>
        <w:jc w:val="center"/>
        <w:rPr>
          <w:rFonts w:eastAsia="华文中宋"/>
          <w:sz w:val="56"/>
          <w:szCs w:val="56"/>
        </w:rPr>
      </w:pPr>
    </w:p>
    <w:p w:rsidR="00847EAE" w:rsidRDefault="00847EAE">
      <w:pPr>
        <w:jc w:val="center"/>
        <w:rPr>
          <w:rFonts w:eastAsia="华文中宋" w:hAnsi="华文中宋"/>
          <w:sz w:val="52"/>
          <w:szCs w:val="52"/>
        </w:rPr>
      </w:pPr>
    </w:p>
    <w:p w:rsidR="00847EAE" w:rsidRDefault="00847EAE">
      <w:pPr>
        <w:jc w:val="center"/>
        <w:rPr>
          <w:rFonts w:eastAsia="华文中宋" w:hAnsi="华文中宋"/>
          <w:sz w:val="52"/>
          <w:szCs w:val="52"/>
        </w:rPr>
      </w:pPr>
    </w:p>
    <w:p w:rsidR="00847EAE" w:rsidRDefault="00847EAE">
      <w:pPr>
        <w:jc w:val="center"/>
        <w:rPr>
          <w:rFonts w:eastAsia="华文中宋" w:hAnsi="华文中宋"/>
          <w:sz w:val="52"/>
          <w:szCs w:val="52"/>
        </w:rPr>
      </w:pPr>
    </w:p>
    <w:p w:rsidR="00847EAE" w:rsidRDefault="00611693">
      <w:pPr>
        <w:jc w:val="center"/>
        <w:rPr>
          <w:rFonts w:eastAsia="华文中宋"/>
          <w:sz w:val="52"/>
          <w:szCs w:val="52"/>
        </w:rPr>
      </w:pPr>
      <w:r>
        <w:rPr>
          <w:rFonts w:eastAsia="华文中宋" w:hAnsi="华文中宋"/>
          <w:sz w:val="52"/>
          <w:szCs w:val="52"/>
        </w:rPr>
        <w:t>招</w:t>
      </w:r>
    </w:p>
    <w:p w:rsidR="00847EAE" w:rsidRDefault="00611693">
      <w:pPr>
        <w:jc w:val="center"/>
        <w:rPr>
          <w:rFonts w:eastAsia="华文中宋"/>
          <w:sz w:val="52"/>
          <w:szCs w:val="52"/>
        </w:rPr>
      </w:pPr>
      <w:r>
        <w:rPr>
          <w:rFonts w:eastAsia="华文中宋" w:hAnsi="华文中宋"/>
          <w:sz w:val="52"/>
          <w:szCs w:val="52"/>
        </w:rPr>
        <w:t>标</w:t>
      </w:r>
    </w:p>
    <w:p w:rsidR="00847EAE" w:rsidRDefault="00611693">
      <w:pPr>
        <w:jc w:val="center"/>
        <w:rPr>
          <w:rFonts w:eastAsia="华文中宋"/>
          <w:sz w:val="52"/>
          <w:szCs w:val="52"/>
        </w:rPr>
      </w:pPr>
      <w:r>
        <w:rPr>
          <w:rFonts w:eastAsia="华文中宋" w:hAnsi="华文中宋"/>
          <w:sz w:val="52"/>
          <w:szCs w:val="52"/>
        </w:rPr>
        <w:t>文</w:t>
      </w:r>
    </w:p>
    <w:p w:rsidR="00847EAE" w:rsidRDefault="00611693">
      <w:pPr>
        <w:jc w:val="center"/>
        <w:rPr>
          <w:rFonts w:eastAsia="华文中宋" w:hAnsi="华文中宋"/>
          <w:sz w:val="52"/>
          <w:szCs w:val="52"/>
        </w:rPr>
      </w:pPr>
      <w:r>
        <w:rPr>
          <w:rFonts w:eastAsia="华文中宋" w:hAnsi="华文中宋"/>
          <w:sz w:val="52"/>
          <w:szCs w:val="52"/>
        </w:rPr>
        <w:t>件</w:t>
      </w:r>
    </w:p>
    <w:p w:rsidR="00847EAE" w:rsidRDefault="00847EAE">
      <w:pPr>
        <w:jc w:val="center"/>
        <w:rPr>
          <w:rFonts w:eastAsia="华文中宋" w:hAnsi="华文中宋"/>
          <w:sz w:val="32"/>
          <w:szCs w:val="32"/>
        </w:rPr>
      </w:pPr>
    </w:p>
    <w:p w:rsidR="00847EAE" w:rsidRDefault="00847EAE">
      <w:pPr>
        <w:tabs>
          <w:tab w:val="left" w:pos="1476"/>
        </w:tabs>
        <w:jc w:val="center"/>
        <w:rPr>
          <w:rFonts w:eastAsia="华文中宋" w:hAnsi="华文中宋"/>
          <w:sz w:val="32"/>
          <w:szCs w:val="32"/>
        </w:rPr>
      </w:pPr>
    </w:p>
    <w:p w:rsidR="00847EAE" w:rsidRDefault="00847EAE">
      <w:pPr>
        <w:jc w:val="center"/>
        <w:rPr>
          <w:rFonts w:eastAsia="华文中宋" w:hAnsi="华文中宋"/>
          <w:sz w:val="32"/>
          <w:szCs w:val="32"/>
        </w:rPr>
      </w:pPr>
    </w:p>
    <w:p w:rsidR="00847EAE" w:rsidRDefault="00847EAE">
      <w:pPr>
        <w:jc w:val="center"/>
        <w:rPr>
          <w:rFonts w:eastAsia="华文中宋" w:hAnsi="华文中宋"/>
          <w:sz w:val="32"/>
          <w:szCs w:val="32"/>
        </w:rPr>
      </w:pPr>
    </w:p>
    <w:p w:rsidR="00847EAE" w:rsidRDefault="00611693">
      <w:pPr>
        <w:jc w:val="left"/>
        <w:rPr>
          <w:rFonts w:eastAsia="华文中宋" w:hAnsi="华文中宋"/>
          <w:sz w:val="32"/>
          <w:szCs w:val="32"/>
        </w:rPr>
      </w:pPr>
      <w:r>
        <w:rPr>
          <w:rFonts w:eastAsia="华文中宋" w:hAnsi="华文中宋" w:hint="eastAsia"/>
          <w:sz w:val="32"/>
          <w:szCs w:val="32"/>
        </w:rPr>
        <w:t xml:space="preserve">        </w:t>
      </w:r>
      <w:r>
        <w:rPr>
          <w:rFonts w:eastAsia="华文中宋" w:hAnsi="华文中宋" w:hint="eastAsia"/>
          <w:sz w:val="32"/>
          <w:szCs w:val="32"/>
        </w:rPr>
        <w:t>项目编号：建安建工公字〔</w:t>
      </w:r>
      <w:r>
        <w:rPr>
          <w:rFonts w:eastAsia="华文中宋" w:hAnsi="华文中宋" w:hint="eastAsia"/>
          <w:sz w:val="32"/>
          <w:szCs w:val="32"/>
        </w:rPr>
        <w:t>2018</w:t>
      </w:r>
      <w:r>
        <w:rPr>
          <w:rFonts w:eastAsia="华文中宋" w:hAnsi="华文中宋" w:hint="eastAsia"/>
          <w:sz w:val="32"/>
          <w:szCs w:val="32"/>
        </w:rPr>
        <w:t>〕</w:t>
      </w:r>
      <w:r>
        <w:rPr>
          <w:rFonts w:eastAsia="华文中宋" w:hAnsi="华文中宋" w:hint="eastAsia"/>
          <w:sz w:val="32"/>
          <w:szCs w:val="32"/>
        </w:rPr>
        <w:t>9</w:t>
      </w:r>
      <w:r>
        <w:rPr>
          <w:rFonts w:eastAsia="华文中宋" w:hAnsi="华文中宋" w:hint="eastAsia"/>
          <w:sz w:val="32"/>
          <w:szCs w:val="32"/>
        </w:rPr>
        <w:t>号</w:t>
      </w:r>
    </w:p>
    <w:p w:rsidR="00847EAE" w:rsidRDefault="00611693">
      <w:pPr>
        <w:ind w:firstLineChars="400" w:firstLine="1280"/>
        <w:jc w:val="left"/>
        <w:rPr>
          <w:rFonts w:eastAsia="华文中宋" w:hAnsi="华文中宋"/>
          <w:sz w:val="32"/>
          <w:szCs w:val="32"/>
        </w:rPr>
      </w:pPr>
      <w:r>
        <w:rPr>
          <w:rFonts w:eastAsia="华文中宋" w:hAnsi="华文中宋"/>
          <w:sz w:val="32"/>
          <w:szCs w:val="32"/>
        </w:rPr>
        <w:t>项目名称：</w:t>
      </w:r>
      <w:r>
        <w:rPr>
          <w:rFonts w:eastAsia="华文中宋" w:hAnsi="华文中宋" w:hint="eastAsia"/>
          <w:sz w:val="32"/>
          <w:szCs w:val="32"/>
        </w:rPr>
        <w:t>新元大道东段拓宽提质工程（建安区段）</w:t>
      </w:r>
      <w:r>
        <w:rPr>
          <w:rFonts w:eastAsia="华文中宋" w:hAnsi="华文中宋" w:hint="eastAsia"/>
          <w:sz w:val="32"/>
          <w:szCs w:val="32"/>
        </w:rPr>
        <w:t xml:space="preserve"> </w:t>
      </w:r>
    </w:p>
    <w:p w:rsidR="00847EAE" w:rsidRDefault="000B3151">
      <w:pPr>
        <w:jc w:val="left"/>
        <w:rPr>
          <w:rFonts w:eastAsia="华文中宋" w:hAnsi="华文中宋"/>
          <w:sz w:val="32"/>
          <w:szCs w:val="32"/>
        </w:rPr>
      </w:pPr>
      <w:r>
        <w:rPr>
          <w:rFonts w:eastAsia="华文中宋" w:hAnsi="华文中宋" w:hint="eastAsia"/>
          <w:sz w:val="32"/>
          <w:szCs w:val="32"/>
        </w:rPr>
        <w:t xml:space="preserve">        </w:t>
      </w:r>
      <w:r w:rsidR="00611693">
        <w:rPr>
          <w:rFonts w:eastAsia="华文中宋" w:hAnsi="华文中宋"/>
          <w:sz w:val="32"/>
          <w:szCs w:val="32"/>
        </w:rPr>
        <w:t>招</w:t>
      </w:r>
      <w:r w:rsidR="00050CD5">
        <w:rPr>
          <w:rFonts w:eastAsia="华文中宋" w:hAnsi="华文中宋" w:hint="eastAsia"/>
          <w:sz w:val="32"/>
          <w:szCs w:val="32"/>
        </w:rPr>
        <w:t xml:space="preserve"> </w:t>
      </w:r>
      <w:r w:rsidR="00611693">
        <w:rPr>
          <w:rFonts w:eastAsia="华文中宋" w:hAnsi="华文中宋"/>
          <w:sz w:val="32"/>
          <w:szCs w:val="32"/>
        </w:rPr>
        <w:t>标</w:t>
      </w:r>
      <w:r w:rsidR="00050CD5">
        <w:rPr>
          <w:rFonts w:eastAsia="华文中宋" w:hAnsi="华文中宋" w:hint="eastAsia"/>
          <w:sz w:val="32"/>
          <w:szCs w:val="32"/>
        </w:rPr>
        <w:t xml:space="preserve"> </w:t>
      </w:r>
      <w:r w:rsidR="00611693">
        <w:rPr>
          <w:rFonts w:eastAsia="华文中宋" w:hAnsi="华文中宋"/>
          <w:sz w:val="32"/>
          <w:szCs w:val="32"/>
        </w:rPr>
        <w:t>人：</w:t>
      </w:r>
      <w:r w:rsidR="00611693">
        <w:rPr>
          <w:rFonts w:eastAsia="华文中宋" w:hAnsi="华文中宋" w:hint="eastAsia"/>
          <w:sz w:val="32"/>
          <w:szCs w:val="32"/>
        </w:rPr>
        <w:t>许昌兴安城市投资开发有限公司</w:t>
      </w:r>
    </w:p>
    <w:p w:rsidR="00847EAE" w:rsidRDefault="000B3151">
      <w:pPr>
        <w:jc w:val="left"/>
        <w:rPr>
          <w:rFonts w:eastAsia="华文中宋"/>
          <w:sz w:val="32"/>
          <w:szCs w:val="32"/>
        </w:rPr>
      </w:pPr>
      <w:r>
        <w:rPr>
          <w:rFonts w:eastAsia="华文中宋" w:hAnsi="华文中宋" w:hint="eastAsia"/>
          <w:sz w:val="32"/>
          <w:szCs w:val="32"/>
        </w:rPr>
        <w:t xml:space="preserve">        </w:t>
      </w:r>
      <w:r w:rsidR="00611693">
        <w:rPr>
          <w:rFonts w:eastAsia="华文中宋" w:hAnsi="华文中宋"/>
          <w:sz w:val="32"/>
          <w:szCs w:val="32"/>
        </w:rPr>
        <w:t>代理机构：</w:t>
      </w:r>
      <w:r w:rsidR="00611693">
        <w:rPr>
          <w:rFonts w:eastAsia="华文中宋" w:hAnsi="华文中宋" w:hint="eastAsia"/>
          <w:sz w:val="32"/>
          <w:szCs w:val="32"/>
        </w:rPr>
        <w:t>河南省地标工程管理有限公司</w:t>
      </w:r>
    </w:p>
    <w:p w:rsidR="00847EAE" w:rsidRDefault="00611693">
      <w:pPr>
        <w:jc w:val="center"/>
        <w:rPr>
          <w:sz w:val="16"/>
        </w:rPr>
      </w:pPr>
      <w:r>
        <w:rPr>
          <w:rFonts w:eastAsia="华文中宋" w:hint="eastAsia"/>
          <w:sz w:val="32"/>
          <w:szCs w:val="32"/>
        </w:rPr>
        <w:t xml:space="preserve">    </w:t>
      </w:r>
      <w:r>
        <w:rPr>
          <w:rFonts w:eastAsia="华文中宋" w:hint="eastAsia"/>
          <w:sz w:val="32"/>
          <w:szCs w:val="32"/>
        </w:rPr>
        <w:t>二〇一八年一月</w:t>
      </w:r>
    </w:p>
    <w:p w:rsidR="00847EAE" w:rsidRDefault="00847EAE">
      <w:pPr>
        <w:autoSpaceDE w:val="0"/>
        <w:autoSpaceDN w:val="0"/>
        <w:adjustRightInd w:val="0"/>
        <w:rPr>
          <w:rFonts w:ascii="宋体" w:hAnsi="宋体" w:cs="宋体"/>
          <w:b/>
          <w:kern w:val="0"/>
          <w:sz w:val="32"/>
          <w:szCs w:val="32"/>
        </w:rPr>
      </w:pPr>
    </w:p>
    <w:p w:rsidR="00847EAE" w:rsidRDefault="00611693">
      <w:pPr>
        <w:autoSpaceDE w:val="0"/>
        <w:autoSpaceDN w:val="0"/>
        <w:adjustRightInd w:val="0"/>
        <w:jc w:val="center"/>
        <w:rPr>
          <w:rFonts w:ascii="宋体" w:hAnsi="宋体" w:cs="宋体"/>
          <w:b/>
          <w:kern w:val="0"/>
          <w:sz w:val="40"/>
          <w:szCs w:val="40"/>
        </w:rPr>
      </w:pPr>
      <w:r>
        <w:rPr>
          <w:rFonts w:ascii="宋体" w:hAnsi="宋体" w:cs="宋体" w:hint="eastAsia"/>
          <w:b/>
          <w:kern w:val="0"/>
          <w:sz w:val="40"/>
          <w:szCs w:val="40"/>
        </w:rPr>
        <w:lastRenderedPageBreak/>
        <w:t>目录</w:t>
      </w:r>
    </w:p>
    <w:p w:rsidR="00847EAE" w:rsidRDefault="00611693">
      <w:pPr>
        <w:numPr>
          <w:ilvl w:val="0"/>
          <w:numId w:val="1"/>
        </w:numPr>
        <w:autoSpaceDE w:val="0"/>
        <w:autoSpaceDN w:val="0"/>
        <w:adjustRightInd w:val="0"/>
        <w:rPr>
          <w:rFonts w:ascii="宋体" w:hAnsi="宋体" w:cs="宋体"/>
          <w:b/>
          <w:kern w:val="0"/>
          <w:sz w:val="28"/>
          <w:szCs w:val="28"/>
        </w:rPr>
      </w:pPr>
      <w:r>
        <w:rPr>
          <w:rFonts w:ascii="宋体" w:hAnsi="宋体" w:cs="宋体" w:hint="eastAsia"/>
          <w:b/>
          <w:kern w:val="0"/>
          <w:sz w:val="28"/>
          <w:szCs w:val="28"/>
        </w:rPr>
        <w:t>招标公告</w:t>
      </w:r>
    </w:p>
    <w:p w:rsidR="00847EAE" w:rsidRDefault="00611693">
      <w:pPr>
        <w:numPr>
          <w:ilvl w:val="0"/>
          <w:numId w:val="1"/>
        </w:numPr>
        <w:autoSpaceDE w:val="0"/>
        <w:autoSpaceDN w:val="0"/>
        <w:adjustRightInd w:val="0"/>
        <w:rPr>
          <w:rFonts w:ascii="宋体" w:hAnsi="宋体" w:cs="宋体"/>
          <w:b/>
          <w:kern w:val="0"/>
          <w:sz w:val="28"/>
          <w:szCs w:val="28"/>
        </w:rPr>
      </w:pPr>
      <w:r>
        <w:rPr>
          <w:rFonts w:ascii="宋体" w:hAnsi="宋体" w:cs="宋体" w:hint="eastAsia"/>
          <w:b/>
          <w:kern w:val="0"/>
          <w:sz w:val="28"/>
          <w:szCs w:val="28"/>
        </w:rPr>
        <w:t>投标人须知</w:t>
      </w:r>
    </w:p>
    <w:p w:rsidR="00847EAE" w:rsidRDefault="00611693">
      <w:pPr>
        <w:numPr>
          <w:ilvl w:val="0"/>
          <w:numId w:val="1"/>
        </w:numPr>
        <w:autoSpaceDE w:val="0"/>
        <w:autoSpaceDN w:val="0"/>
        <w:adjustRightInd w:val="0"/>
        <w:rPr>
          <w:rFonts w:ascii="宋体" w:hAnsi="宋体" w:cs="宋体"/>
          <w:b/>
          <w:kern w:val="0"/>
          <w:sz w:val="28"/>
          <w:szCs w:val="28"/>
        </w:rPr>
      </w:pPr>
      <w:r>
        <w:rPr>
          <w:rFonts w:ascii="宋体" w:hAnsi="宋体" w:cs="宋体" w:hint="eastAsia"/>
          <w:b/>
          <w:kern w:val="0"/>
          <w:sz w:val="28"/>
          <w:szCs w:val="28"/>
        </w:rPr>
        <w:t>评标办法</w:t>
      </w:r>
    </w:p>
    <w:p w:rsidR="00847EAE" w:rsidRDefault="00EB1E48">
      <w:pPr>
        <w:autoSpaceDE w:val="0"/>
        <w:autoSpaceDN w:val="0"/>
        <w:adjustRightInd w:val="0"/>
        <w:rPr>
          <w:rFonts w:ascii="宋体" w:hAnsi="宋体" w:cs="宋体"/>
          <w:b/>
          <w:kern w:val="0"/>
          <w:sz w:val="28"/>
          <w:szCs w:val="28"/>
        </w:rPr>
      </w:pPr>
      <w:r>
        <w:rPr>
          <w:rFonts w:ascii="宋体" w:hAnsi="宋体" w:cs="宋体" w:hint="eastAsia"/>
          <w:b/>
          <w:kern w:val="0"/>
          <w:sz w:val="28"/>
          <w:szCs w:val="28"/>
        </w:rPr>
        <w:t xml:space="preserve">第四章 </w:t>
      </w:r>
      <w:r w:rsidR="00611693">
        <w:rPr>
          <w:rFonts w:ascii="宋体" w:hAnsi="宋体" w:cs="宋体" w:hint="eastAsia"/>
          <w:b/>
          <w:kern w:val="0"/>
          <w:sz w:val="28"/>
          <w:szCs w:val="28"/>
        </w:rPr>
        <w:t>合同格式（仅供参考）</w:t>
      </w:r>
    </w:p>
    <w:p w:rsidR="00847EAE" w:rsidRDefault="00EB1E48">
      <w:pPr>
        <w:autoSpaceDE w:val="0"/>
        <w:autoSpaceDN w:val="0"/>
        <w:adjustRightInd w:val="0"/>
        <w:rPr>
          <w:rFonts w:ascii="宋体" w:hAnsi="宋体" w:cs="宋体"/>
          <w:b/>
          <w:kern w:val="0"/>
          <w:sz w:val="32"/>
          <w:szCs w:val="32"/>
        </w:rPr>
      </w:pPr>
      <w:r>
        <w:rPr>
          <w:rFonts w:ascii="宋体" w:hAnsi="宋体" w:cs="宋体" w:hint="eastAsia"/>
          <w:b/>
          <w:kern w:val="0"/>
          <w:sz w:val="28"/>
          <w:szCs w:val="28"/>
        </w:rPr>
        <w:t xml:space="preserve">第五章 </w:t>
      </w:r>
      <w:r w:rsidR="00611693">
        <w:rPr>
          <w:rFonts w:ascii="宋体" w:hAnsi="宋体" w:cs="宋体" w:hint="eastAsia"/>
          <w:b/>
          <w:kern w:val="0"/>
          <w:sz w:val="28"/>
          <w:szCs w:val="28"/>
        </w:rPr>
        <w:t>投标文件格式</w:t>
      </w:r>
    </w:p>
    <w:p w:rsidR="00847EAE" w:rsidRDefault="00847EAE">
      <w:pPr>
        <w:autoSpaceDE w:val="0"/>
        <w:autoSpaceDN w:val="0"/>
        <w:adjustRightInd w:val="0"/>
        <w:rPr>
          <w:rFonts w:ascii="宋体" w:hAnsi="宋体" w:cs="宋体"/>
          <w:b/>
          <w:kern w:val="0"/>
          <w:sz w:val="32"/>
          <w:szCs w:val="32"/>
        </w:rPr>
      </w:pPr>
    </w:p>
    <w:p w:rsidR="00847EAE" w:rsidRDefault="00847EAE">
      <w:pPr>
        <w:autoSpaceDE w:val="0"/>
        <w:autoSpaceDN w:val="0"/>
        <w:adjustRightInd w:val="0"/>
        <w:rPr>
          <w:rFonts w:ascii="宋体" w:hAnsi="宋体" w:cs="宋体"/>
          <w:b/>
          <w:kern w:val="0"/>
          <w:sz w:val="32"/>
          <w:szCs w:val="32"/>
        </w:rPr>
      </w:pPr>
    </w:p>
    <w:p w:rsidR="00847EAE" w:rsidRDefault="00847EAE">
      <w:pPr>
        <w:autoSpaceDE w:val="0"/>
        <w:autoSpaceDN w:val="0"/>
        <w:adjustRightInd w:val="0"/>
        <w:rPr>
          <w:rFonts w:ascii="宋体" w:hAnsi="宋体" w:cs="宋体"/>
          <w:b/>
          <w:kern w:val="0"/>
          <w:sz w:val="32"/>
          <w:szCs w:val="32"/>
        </w:rPr>
      </w:pPr>
    </w:p>
    <w:p w:rsidR="00847EAE" w:rsidRDefault="00847EAE">
      <w:pPr>
        <w:autoSpaceDE w:val="0"/>
        <w:autoSpaceDN w:val="0"/>
        <w:adjustRightInd w:val="0"/>
        <w:rPr>
          <w:rFonts w:ascii="宋体" w:hAnsi="宋体" w:cs="宋体"/>
          <w:b/>
          <w:kern w:val="0"/>
          <w:sz w:val="32"/>
          <w:szCs w:val="32"/>
        </w:rPr>
      </w:pPr>
    </w:p>
    <w:p w:rsidR="00847EAE" w:rsidRDefault="00847EAE">
      <w:pPr>
        <w:autoSpaceDE w:val="0"/>
        <w:autoSpaceDN w:val="0"/>
        <w:adjustRightInd w:val="0"/>
        <w:rPr>
          <w:rFonts w:ascii="宋体" w:hAnsi="宋体" w:cs="宋体"/>
          <w:b/>
          <w:kern w:val="0"/>
          <w:sz w:val="32"/>
          <w:szCs w:val="32"/>
        </w:rPr>
      </w:pPr>
    </w:p>
    <w:p w:rsidR="00847EAE" w:rsidRDefault="00847EAE">
      <w:pPr>
        <w:autoSpaceDE w:val="0"/>
        <w:autoSpaceDN w:val="0"/>
        <w:adjustRightInd w:val="0"/>
        <w:rPr>
          <w:rFonts w:ascii="宋体" w:hAnsi="宋体" w:cs="宋体"/>
          <w:b/>
          <w:kern w:val="0"/>
          <w:sz w:val="32"/>
          <w:szCs w:val="32"/>
        </w:rPr>
      </w:pPr>
    </w:p>
    <w:p w:rsidR="00847EAE" w:rsidRDefault="00847EAE">
      <w:pPr>
        <w:pStyle w:val="a0"/>
        <w:ind w:firstLine="321"/>
        <w:rPr>
          <w:rFonts w:hAnsi="宋体" w:cs="宋体"/>
          <w:b/>
          <w:sz w:val="32"/>
          <w:szCs w:val="32"/>
        </w:rPr>
      </w:pPr>
    </w:p>
    <w:p w:rsidR="00847EAE" w:rsidRDefault="00847EAE">
      <w:pPr>
        <w:pStyle w:val="a0"/>
        <w:ind w:firstLine="321"/>
        <w:rPr>
          <w:rFonts w:hAnsi="宋体" w:cs="宋体"/>
          <w:b/>
          <w:sz w:val="32"/>
          <w:szCs w:val="32"/>
        </w:rPr>
      </w:pPr>
    </w:p>
    <w:p w:rsidR="00847EAE" w:rsidRDefault="00847EAE">
      <w:pPr>
        <w:pStyle w:val="a0"/>
        <w:ind w:firstLine="321"/>
        <w:rPr>
          <w:rFonts w:hAnsi="宋体" w:cs="宋体"/>
          <w:b/>
          <w:sz w:val="32"/>
          <w:szCs w:val="32"/>
        </w:rPr>
      </w:pPr>
    </w:p>
    <w:p w:rsidR="00847EAE" w:rsidRDefault="00847EAE">
      <w:pPr>
        <w:autoSpaceDE w:val="0"/>
        <w:autoSpaceDN w:val="0"/>
        <w:adjustRightInd w:val="0"/>
        <w:spacing w:line="420" w:lineRule="exact"/>
        <w:jc w:val="center"/>
        <w:rPr>
          <w:rFonts w:ascii="宋体" w:hAnsi="宋体" w:cs="宋体"/>
          <w:b/>
          <w:kern w:val="0"/>
          <w:sz w:val="32"/>
          <w:szCs w:val="32"/>
        </w:rPr>
      </w:pPr>
      <w:bookmarkStart w:id="1" w:name="_Toc215282125"/>
      <w:bookmarkEnd w:id="0"/>
    </w:p>
    <w:p w:rsidR="00847EAE" w:rsidRDefault="00847EAE">
      <w:pPr>
        <w:autoSpaceDE w:val="0"/>
        <w:autoSpaceDN w:val="0"/>
        <w:adjustRightInd w:val="0"/>
        <w:spacing w:line="420" w:lineRule="exact"/>
        <w:jc w:val="center"/>
        <w:rPr>
          <w:rFonts w:ascii="宋体" w:hAnsi="宋体" w:cs="宋体"/>
          <w:b/>
          <w:kern w:val="0"/>
          <w:sz w:val="32"/>
          <w:szCs w:val="32"/>
        </w:rPr>
      </w:pPr>
    </w:p>
    <w:p w:rsidR="00847EAE" w:rsidRDefault="00847EAE">
      <w:pPr>
        <w:autoSpaceDE w:val="0"/>
        <w:autoSpaceDN w:val="0"/>
        <w:adjustRightInd w:val="0"/>
        <w:spacing w:line="420" w:lineRule="exact"/>
        <w:jc w:val="center"/>
        <w:rPr>
          <w:rFonts w:ascii="宋体" w:hAnsi="宋体" w:cs="宋体"/>
          <w:b/>
          <w:kern w:val="0"/>
          <w:sz w:val="32"/>
          <w:szCs w:val="32"/>
        </w:rPr>
      </w:pPr>
    </w:p>
    <w:p w:rsidR="00847EAE" w:rsidRDefault="00847EAE">
      <w:pPr>
        <w:autoSpaceDE w:val="0"/>
        <w:autoSpaceDN w:val="0"/>
        <w:adjustRightInd w:val="0"/>
        <w:spacing w:line="420" w:lineRule="exact"/>
        <w:jc w:val="center"/>
        <w:rPr>
          <w:rFonts w:ascii="宋体" w:hAnsi="宋体" w:cs="宋体"/>
          <w:b/>
          <w:kern w:val="0"/>
          <w:sz w:val="32"/>
          <w:szCs w:val="32"/>
        </w:rPr>
      </w:pPr>
    </w:p>
    <w:p w:rsidR="00847EAE" w:rsidRDefault="00847EAE">
      <w:pPr>
        <w:autoSpaceDE w:val="0"/>
        <w:autoSpaceDN w:val="0"/>
        <w:adjustRightInd w:val="0"/>
        <w:spacing w:line="420" w:lineRule="exact"/>
        <w:jc w:val="center"/>
        <w:rPr>
          <w:rFonts w:ascii="宋体" w:hAnsi="宋体" w:cs="宋体"/>
          <w:b/>
          <w:kern w:val="0"/>
          <w:sz w:val="32"/>
          <w:szCs w:val="32"/>
        </w:rPr>
      </w:pPr>
    </w:p>
    <w:p w:rsidR="00EB1E48" w:rsidRDefault="00EB1E48" w:rsidP="00EB1E48">
      <w:pPr>
        <w:pStyle w:val="a0"/>
        <w:ind w:firstLine="340"/>
      </w:pPr>
    </w:p>
    <w:p w:rsidR="00847EAE" w:rsidRDefault="00847EAE" w:rsidP="00221EC3">
      <w:pPr>
        <w:autoSpaceDE w:val="0"/>
        <w:autoSpaceDN w:val="0"/>
        <w:adjustRightInd w:val="0"/>
        <w:spacing w:line="420" w:lineRule="exact"/>
        <w:rPr>
          <w:rFonts w:ascii="宋体"/>
          <w:kern w:val="0"/>
          <w:sz w:val="34"/>
        </w:rPr>
      </w:pPr>
    </w:p>
    <w:p w:rsidR="00221EC3" w:rsidRPr="00221EC3" w:rsidRDefault="00221EC3" w:rsidP="00221EC3">
      <w:pPr>
        <w:pStyle w:val="a0"/>
        <w:ind w:firstLine="340"/>
      </w:pPr>
    </w:p>
    <w:p w:rsidR="00847EAE" w:rsidRDefault="00611693">
      <w:pPr>
        <w:autoSpaceDE w:val="0"/>
        <w:autoSpaceDN w:val="0"/>
        <w:adjustRightInd w:val="0"/>
        <w:spacing w:line="420" w:lineRule="exact"/>
        <w:jc w:val="center"/>
        <w:rPr>
          <w:rFonts w:ascii="宋体" w:hAnsi="宋体" w:cs="宋体"/>
          <w:b/>
          <w:kern w:val="0"/>
          <w:sz w:val="32"/>
          <w:szCs w:val="32"/>
        </w:rPr>
      </w:pPr>
      <w:r>
        <w:rPr>
          <w:rFonts w:ascii="宋体" w:hAnsi="宋体" w:cs="宋体" w:hint="eastAsia"/>
          <w:b/>
          <w:kern w:val="0"/>
          <w:sz w:val="32"/>
          <w:szCs w:val="32"/>
        </w:rPr>
        <w:lastRenderedPageBreak/>
        <w:t xml:space="preserve"> 第一章 招标公告</w:t>
      </w:r>
    </w:p>
    <w:p w:rsidR="00847EAE" w:rsidRDefault="00611693">
      <w:pPr>
        <w:autoSpaceDE w:val="0"/>
        <w:autoSpaceDN w:val="0"/>
        <w:adjustRightInd w:val="0"/>
        <w:spacing w:line="420" w:lineRule="exact"/>
        <w:ind w:firstLineChars="200" w:firstLine="480"/>
        <w:jc w:val="center"/>
        <w:outlineLvl w:val="0"/>
        <w:rPr>
          <w:rFonts w:ascii="宋体" w:hAnsi="宋体" w:cs="宋体"/>
          <w:kern w:val="0"/>
          <w:sz w:val="24"/>
          <w:szCs w:val="24"/>
        </w:rPr>
      </w:pPr>
      <w:r>
        <w:rPr>
          <w:rFonts w:ascii="宋体" w:hAnsi="宋体" w:cs="宋体" w:hint="eastAsia"/>
          <w:kern w:val="0"/>
          <w:sz w:val="24"/>
          <w:szCs w:val="24"/>
        </w:rPr>
        <w:t>建安建工公字〔2018〕9号</w:t>
      </w:r>
    </w:p>
    <w:p w:rsidR="00847EAE" w:rsidRDefault="00611693">
      <w:pPr>
        <w:autoSpaceDE w:val="0"/>
        <w:autoSpaceDN w:val="0"/>
        <w:adjustRightInd w:val="0"/>
        <w:spacing w:line="420" w:lineRule="exact"/>
        <w:ind w:firstLineChars="200" w:firstLine="480"/>
        <w:jc w:val="center"/>
        <w:outlineLvl w:val="0"/>
        <w:rPr>
          <w:rFonts w:ascii="宋体" w:hAnsi="宋体" w:cs="宋体"/>
          <w:kern w:val="0"/>
          <w:sz w:val="24"/>
          <w:szCs w:val="24"/>
        </w:rPr>
      </w:pPr>
      <w:r>
        <w:rPr>
          <w:rFonts w:ascii="宋体" w:hAnsi="宋体" w:cs="宋体" w:hint="eastAsia"/>
          <w:kern w:val="0"/>
          <w:sz w:val="24"/>
          <w:szCs w:val="24"/>
        </w:rPr>
        <w:t>许昌兴安城市投资开发有限公司</w:t>
      </w:r>
    </w:p>
    <w:p w:rsidR="00847EAE" w:rsidRDefault="00611693">
      <w:pPr>
        <w:autoSpaceDE w:val="0"/>
        <w:autoSpaceDN w:val="0"/>
        <w:adjustRightInd w:val="0"/>
        <w:spacing w:line="420" w:lineRule="exact"/>
        <w:ind w:firstLineChars="200" w:firstLine="480"/>
        <w:jc w:val="center"/>
        <w:outlineLvl w:val="0"/>
        <w:rPr>
          <w:rFonts w:ascii="宋体" w:hAnsi="宋体" w:cs="宋体"/>
          <w:bCs/>
          <w:sz w:val="24"/>
        </w:rPr>
      </w:pPr>
      <w:r>
        <w:rPr>
          <w:rFonts w:ascii="宋体" w:hAnsi="宋体" w:cs="宋体" w:hint="eastAsia"/>
          <w:bCs/>
          <w:sz w:val="24"/>
        </w:rPr>
        <w:t>新元大道东段拓宽提质工程（建安区段）</w:t>
      </w:r>
    </w:p>
    <w:p w:rsidR="00847EAE" w:rsidRDefault="00611693">
      <w:pPr>
        <w:autoSpaceDE w:val="0"/>
        <w:autoSpaceDN w:val="0"/>
        <w:adjustRightInd w:val="0"/>
        <w:spacing w:line="420" w:lineRule="exact"/>
        <w:ind w:firstLineChars="200" w:firstLine="480"/>
        <w:jc w:val="center"/>
        <w:outlineLvl w:val="0"/>
        <w:rPr>
          <w:rFonts w:ascii="宋体" w:hAnsi="宋体" w:cs="宋体"/>
          <w:kern w:val="0"/>
          <w:sz w:val="24"/>
          <w:szCs w:val="24"/>
        </w:rPr>
      </w:pPr>
      <w:r>
        <w:rPr>
          <w:rFonts w:ascii="宋体" w:hAnsi="宋体" w:cs="宋体"/>
          <w:kern w:val="0"/>
          <w:sz w:val="24"/>
          <w:szCs w:val="24"/>
        </w:rPr>
        <w:t>公开招标公告</w:t>
      </w:r>
    </w:p>
    <w:p w:rsidR="00847EAE" w:rsidRDefault="00611693">
      <w:pPr>
        <w:autoSpaceDE w:val="0"/>
        <w:autoSpaceDN w:val="0"/>
        <w:adjustRightInd w:val="0"/>
        <w:spacing w:line="420" w:lineRule="exact"/>
        <w:jc w:val="left"/>
        <w:outlineLvl w:val="0"/>
        <w:rPr>
          <w:rFonts w:ascii="宋体" w:hAnsi="宋体" w:cs="宋体"/>
          <w:kern w:val="0"/>
          <w:sz w:val="24"/>
          <w:szCs w:val="24"/>
        </w:rPr>
      </w:pPr>
      <w:r>
        <w:rPr>
          <w:rFonts w:ascii="宋体" w:hAnsi="宋体" w:cs="宋体" w:hint="eastAsia"/>
          <w:kern w:val="0"/>
          <w:sz w:val="24"/>
          <w:szCs w:val="24"/>
        </w:rPr>
        <w:t xml:space="preserve"> 一、</w:t>
      </w:r>
      <w:r>
        <w:rPr>
          <w:rFonts w:ascii="宋体" w:hAnsi="宋体" w:cs="宋体"/>
          <w:kern w:val="0"/>
          <w:sz w:val="24"/>
          <w:szCs w:val="24"/>
        </w:rPr>
        <w:t>项目概况</w:t>
      </w:r>
    </w:p>
    <w:p w:rsidR="00847EAE" w:rsidRDefault="00611693">
      <w:pPr>
        <w:numPr>
          <w:ilvl w:val="0"/>
          <w:numId w:val="2"/>
        </w:numPr>
        <w:autoSpaceDE w:val="0"/>
        <w:autoSpaceDN w:val="0"/>
        <w:adjustRightInd w:val="0"/>
        <w:spacing w:line="420" w:lineRule="exact"/>
        <w:ind w:firstLineChars="200" w:firstLine="480"/>
        <w:jc w:val="left"/>
        <w:outlineLvl w:val="0"/>
        <w:rPr>
          <w:rFonts w:ascii="宋体" w:hAnsi="宋体" w:cs="宋体"/>
          <w:kern w:val="0"/>
          <w:sz w:val="24"/>
          <w:szCs w:val="24"/>
        </w:rPr>
      </w:pPr>
      <w:r>
        <w:rPr>
          <w:rFonts w:ascii="宋体" w:hAnsi="宋体" w:cs="宋体"/>
          <w:kern w:val="0"/>
          <w:sz w:val="24"/>
          <w:szCs w:val="24"/>
        </w:rPr>
        <w:t>项目编号：</w:t>
      </w:r>
      <w:r>
        <w:rPr>
          <w:rFonts w:ascii="宋体" w:hAnsi="宋体" w:cs="宋体" w:hint="eastAsia"/>
          <w:kern w:val="0"/>
          <w:sz w:val="24"/>
          <w:szCs w:val="24"/>
        </w:rPr>
        <w:t>建安建</w:t>
      </w:r>
      <w:bookmarkStart w:id="2" w:name="_GoBack"/>
      <w:bookmarkEnd w:id="2"/>
      <w:r>
        <w:rPr>
          <w:rFonts w:ascii="宋体" w:hAnsi="宋体" w:cs="宋体" w:hint="eastAsia"/>
          <w:kern w:val="0"/>
          <w:sz w:val="24"/>
          <w:szCs w:val="24"/>
        </w:rPr>
        <w:t>工公字〔2018〕9号</w:t>
      </w:r>
      <w:r>
        <w:rPr>
          <w:rFonts w:ascii="宋体" w:hAnsi="宋体" w:cs="宋体"/>
          <w:kern w:val="0"/>
          <w:sz w:val="24"/>
          <w:szCs w:val="24"/>
        </w:rPr>
        <w:t>。</w:t>
      </w:r>
    </w:p>
    <w:p w:rsidR="00847EAE" w:rsidRDefault="00611693">
      <w:pPr>
        <w:autoSpaceDE w:val="0"/>
        <w:autoSpaceDN w:val="0"/>
        <w:adjustRightInd w:val="0"/>
        <w:spacing w:line="420" w:lineRule="exact"/>
        <w:ind w:firstLineChars="200" w:firstLine="480"/>
        <w:jc w:val="left"/>
        <w:outlineLvl w:val="0"/>
      </w:pPr>
      <w:r>
        <w:rPr>
          <w:rFonts w:ascii="宋体" w:hAnsi="宋体" w:cs="宋体" w:hint="eastAsia"/>
          <w:kern w:val="0"/>
          <w:sz w:val="24"/>
          <w:szCs w:val="24"/>
        </w:rPr>
        <w:t>2、</w:t>
      </w:r>
      <w:r>
        <w:rPr>
          <w:rFonts w:ascii="宋体" w:hAnsi="宋体" w:cs="宋体"/>
          <w:kern w:val="0"/>
          <w:sz w:val="24"/>
          <w:szCs w:val="24"/>
        </w:rPr>
        <w:t>项目名称：</w:t>
      </w:r>
      <w:r>
        <w:rPr>
          <w:rFonts w:ascii="宋体" w:hAnsi="宋体" w:cs="宋体" w:hint="eastAsia"/>
          <w:kern w:val="0"/>
          <w:sz w:val="24"/>
          <w:szCs w:val="24"/>
        </w:rPr>
        <w:t>新元大道东段拓宽提质工程（建安区段）。</w:t>
      </w:r>
    </w:p>
    <w:p w:rsidR="00847EAE" w:rsidRDefault="00611693">
      <w:pPr>
        <w:autoSpaceDE w:val="0"/>
        <w:autoSpaceDN w:val="0"/>
        <w:adjustRightInd w:val="0"/>
        <w:spacing w:line="420" w:lineRule="exact"/>
        <w:ind w:firstLineChars="200" w:firstLine="480"/>
        <w:jc w:val="left"/>
        <w:outlineLvl w:val="0"/>
        <w:rPr>
          <w:rFonts w:ascii="宋体" w:hAnsi="宋体" w:cs="宋体"/>
          <w:kern w:val="0"/>
          <w:sz w:val="24"/>
          <w:szCs w:val="24"/>
        </w:rPr>
      </w:pPr>
      <w:r>
        <w:rPr>
          <w:rFonts w:ascii="宋体" w:hAnsi="宋体" w:cs="宋体"/>
          <w:kern w:val="0"/>
          <w:sz w:val="24"/>
          <w:szCs w:val="24"/>
        </w:rPr>
        <w:t>3、招标单位：</w:t>
      </w:r>
      <w:r>
        <w:rPr>
          <w:rFonts w:ascii="宋体" w:hAnsi="宋体" w:cs="宋体" w:hint="eastAsia"/>
          <w:kern w:val="0"/>
          <w:sz w:val="24"/>
          <w:szCs w:val="24"/>
        </w:rPr>
        <w:t>许昌兴安城市投资开发有限公司。</w:t>
      </w:r>
    </w:p>
    <w:p w:rsidR="00847EAE" w:rsidRDefault="00611693">
      <w:pPr>
        <w:autoSpaceDE w:val="0"/>
        <w:autoSpaceDN w:val="0"/>
        <w:adjustRightInd w:val="0"/>
        <w:spacing w:line="420" w:lineRule="exact"/>
        <w:ind w:firstLineChars="200" w:firstLine="480"/>
        <w:jc w:val="left"/>
        <w:outlineLvl w:val="0"/>
        <w:rPr>
          <w:rFonts w:ascii="宋体" w:hAnsi="宋体" w:cs="宋体"/>
          <w:kern w:val="0"/>
          <w:sz w:val="24"/>
          <w:szCs w:val="24"/>
        </w:rPr>
      </w:pPr>
      <w:r>
        <w:rPr>
          <w:rFonts w:ascii="宋体" w:hAnsi="宋体" w:cs="宋体"/>
          <w:kern w:val="0"/>
          <w:sz w:val="24"/>
          <w:szCs w:val="24"/>
        </w:rPr>
        <w:t>4、项目简介：</w:t>
      </w:r>
      <w:r>
        <w:rPr>
          <w:rFonts w:ascii="宋体" w:hAnsi="宋体" w:cs="宋体" w:hint="eastAsia"/>
          <w:kern w:val="0"/>
          <w:sz w:val="24"/>
          <w:szCs w:val="24"/>
        </w:rPr>
        <w:t>该项目位于许昌市建安区，</w:t>
      </w:r>
      <w:r w:rsidR="00DA4901">
        <w:rPr>
          <w:rFonts w:ascii="宋体" w:hAnsi="宋体" w:cs="宋体" w:hint="eastAsia"/>
          <w:kern w:val="0"/>
          <w:sz w:val="24"/>
          <w:szCs w:val="24"/>
        </w:rPr>
        <w:t>设计施工内容为新元大道东延（新107国道至鄢陵县界）段道路、排水工程，包含道路、排水、标志标线及附属设施。</w:t>
      </w:r>
      <w:r>
        <w:rPr>
          <w:rFonts w:ascii="宋体" w:hAnsi="宋体" w:cs="宋体" w:hint="eastAsia"/>
          <w:kern w:val="0"/>
          <w:sz w:val="24"/>
          <w:szCs w:val="24"/>
        </w:rPr>
        <w:t>主要招标内容为设计、施工工程总承包。</w:t>
      </w:r>
    </w:p>
    <w:p w:rsidR="00847EAE" w:rsidRDefault="00611693">
      <w:pPr>
        <w:autoSpaceDE w:val="0"/>
        <w:autoSpaceDN w:val="0"/>
        <w:adjustRightInd w:val="0"/>
        <w:spacing w:line="420" w:lineRule="exact"/>
        <w:ind w:firstLineChars="200" w:firstLine="480"/>
        <w:jc w:val="left"/>
        <w:outlineLvl w:val="0"/>
        <w:rPr>
          <w:rFonts w:ascii="宋体" w:hAnsi="宋体" w:cs="宋体"/>
          <w:kern w:val="0"/>
          <w:sz w:val="24"/>
          <w:szCs w:val="24"/>
        </w:rPr>
      </w:pPr>
      <w:r>
        <w:rPr>
          <w:rFonts w:ascii="宋体" w:hAnsi="宋体" w:cs="宋体" w:hint="eastAsia"/>
          <w:kern w:val="0"/>
          <w:sz w:val="24"/>
          <w:szCs w:val="24"/>
        </w:rPr>
        <w:t>5、标段划分：一个标段。</w:t>
      </w:r>
    </w:p>
    <w:p w:rsidR="00847EAE" w:rsidRDefault="00611693">
      <w:pPr>
        <w:autoSpaceDE w:val="0"/>
        <w:autoSpaceDN w:val="0"/>
        <w:adjustRightInd w:val="0"/>
        <w:spacing w:line="420" w:lineRule="exact"/>
        <w:ind w:firstLineChars="200" w:firstLine="480"/>
        <w:jc w:val="left"/>
        <w:outlineLvl w:val="0"/>
      </w:pPr>
      <w:r>
        <w:rPr>
          <w:rFonts w:ascii="宋体" w:hAnsi="宋体" w:cs="宋体" w:hint="eastAsia"/>
          <w:kern w:val="0"/>
          <w:sz w:val="24"/>
          <w:szCs w:val="24"/>
        </w:rPr>
        <w:t>6</w:t>
      </w:r>
      <w:r>
        <w:rPr>
          <w:rFonts w:ascii="宋体" w:hAnsi="宋体" w:cs="宋体"/>
          <w:kern w:val="0"/>
          <w:sz w:val="24"/>
          <w:szCs w:val="24"/>
        </w:rPr>
        <w:t>、</w:t>
      </w:r>
      <w:r>
        <w:rPr>
          <w:rFonts w:ascii="宋体" w:hAnsi="宋体" w:cs="宋体" w:hint="eastAsia"/>
          <w:kern w:val="0"/>
          <w:sz w:val="24"/>
          <w:szCs w:val="24"/>
        </w:rPr>
        <w:t>投资概算</w:t>
      </w:r>
      <w:r>
        <w:rPr>
          <w:rFonts w:ascii="宋体" w:hAnsi="宋体" w:cs="宋体"/>
          <w:kern w:val="0"/>
          <w:sz w:val="24"/>
          <w:szCs w:val="24"/>
        </w:rPr>
        <w:t>：</w:t>
      </w:r>
      <w:r w:rsidR="00644181">
        <w:rPr>
          <w:rFonts w:ascii="宋体" w:hAnsi="宋体" w:cs="宋体" w:hint="eastAsia"/>
          <w:kern w:val="0"/>
          <w:sz w:val="24"/>
          <w:szCs w:val="24"/>
        </w:rPr>
        <w:t>60</w:t>
      </w:r>
      <w:r>
        <w:rPr>
          <w:rFonts w:ascii="宋体" w:hAnsi="宋体" w:cs="宋体" w:hint="eastAsia"/>
          <w:kern w:val="0"/>
          <w:sz w:val="24"/>
          <w:szCs w:val="24"/>
        </w:rPr>
        <w:t>0000000.00元</w:t>
      </w:r>
      <w:r>
        <w:rPr>
          <w:rFonts w:hAnsi="宋体" w:cs="宋体" w:hint="eastAsia"/>
          <w:kern w:val="0"/>
          <w:sz w:val="24"/>
          <w:szCs w:val="24"/>
        </w:rPr>
        <w:t>。</w:t>
      </w:r>
    </w:p>
    <w:p w:rsidR="00847EAE" w:rsidRDefault="00611693">
      <w:pPr>
        <w:autoSpaceDE w:val="0"/>
        <w:autoSpaceDN w:val="0"/>
        <w:adjustRightInd w:val="0"/>
        <w:spacing w:line="420" w:lineRule="exact"/>
        <w:ind w:firstLineChars="200" w:firstLine="480"/>
        <w:jc w:val="left"/>
        <w:outlineLvl w:val="0"/>
        <w:rPr>
          <w:rFonts w:ascii="宋体" w:hAnsi="宋体" w:cs="宋体"/>
          <w:kern w:val="0"/>
          <w:sz w:val="24"/>
          <w:szCs w:val="24"/>
        </w:rPr>
      </w:pPr>
      <w:r>
        <w:rPr>
          <w:rFonts w:ascii="宋体" w:hAnsi="宋体" w:cs="宋体" w:hint="eastAsia"/>
          <w:kern w:val="0"/>
          <w:sz w:val="24"/>
          <w:szCs w:val="24"/>
        </w:rPr>
        <w:t>7</w:t>
      </w:r>
      <w:r>
        <w:rPr>
          <w:rFonts w:ascii="宋体" w:hAnsi="宋体" w:cs="宋体"/>
          <w:kern w:val="0"/>
          <w:sz w:val="24"/>
          <w:szCs w:val="24"/>
        </w:rPr>
        <w:t>、计划工期：</w:t>
      </w:r>
      <w:r>
        <w:rPr>
          <w:rFonts w:ascii="宋体" w:hAnsi="宋体" w:cs="宋体" w:hint="eastAsia"/>
          <w:kern w:val="0"/>
          <w:sz w:val="24"/>
          <w:szCs w:val="24"/>
        </w:rPr>
        <w:t>180日历天。</w:t>
      </w:r>
    </w:p>
    <w:p w:rsidR="00847EAE" w:rsidRDefault="00611693">
      <w:pPr>
        <w:autoSpaceDE w:val="0"/>
        <w:autoSpaceDN w:val="0"/>
        <w:adjustRightInd w:val="0"/>
        <w:spacing w:line="420" w:lineRule="exact"/>
        <w:ind w:firstLineChars="200" w:firstLine="480"/>
        <w:jc w:val="left"/>
        <w:outlineLvl w:val="0"/>
        <w:rPr>
          <w:rFonts w:ascii="宋体" w:hAnsi="宋体" w:cs="宋体"/>
          <w:kern w:val="0"/>
          <w:sz w:val="24"/>
          <w:szCs w:val="24"/>
        </w:rPr>
      </w:pPr>
      <w:r>
        <w:rPr>
          <w:rFonts w:ascii="宋体" w:hAnsi="宋体" w:cs="宋体" w:hint="eastAsia"/>
          <w:kern w:val="0"/>
          <w:sz w:val="24"/>
          <w:szCs w:val="24"/>
        </w:rPr>
        <w:t>8、质量要求：达到国家建设工程质量验收的规范和标准(合格)。</w:t>
      </w:r>
    </w:p>
    <w:p w:rsidR="00847EAE" w:rsidRDefault="00611693">
      <w:pPr>
        <w:autoSpaceDE w:val="0"/>
        <w:autoSpaceDN w:val="0"/>
        <w:adjustRightInd w:val="0"/>
        <w:spacing w:line="420" w:lineRule="exact"/>
        <w:jc w:val="left"/>
        <w:outlineLvl w:val="0"/>
        <w:rPr>
          <w:rFonts w:ascii="宋体" w:hAnsi="宋体" w:cs="宋体"/>
          <w:kern w:val="0"/>
          <w:sz w:val="24"/>
          <w:szCs w:val="24"/>
        </w:rPr>
      </w:pPr>
      <w:r>
        <w:rPr>
          <w:rFonts w:ascii="宋体" w:hAnsi="宋体" w:cs="宋体"/>
          <w:kern w:val="0"/>
          <w:sz w:val="24"/>
          <w:szCs w:val="24"/>
        </w:rPr>
        <w:t>二、投标人资格要求</w:t>
      </w:r>
    </w:p>
    <w:p w:rsidR="00847EAE" w:rsidRDefault="00611693">
      <w:pPr>
        <w:autoSpaceDE w:val="0"/>
        <w:autoSpaceDN w:val="0"/>
        <w:adjustRightInd w:val="0"/>
        <w:spacing w:line="420" w:lineRule="exact"/>
        <w:ind w:firstLineChars="200" w:firstLine="480"/>
        <w:jc w:val="left"/>
        <w:outlineLvl w:val="0"/>
        <w:rPr>
          <w:rFonts w:ascii="宋体" w:hAnsi="宋体" w:cs="宋体"/>
          <w:kern w:val="0"/>
          <w:sz w:val="24"/>
          <w:szCs w:val="24"/>
        </w:rPr>
      </w:pPr>
      <w:r>
        <w:rPr>
          <w:rFonts w:ascii="宋体" w:hAnsi="宋体" w:cs="宋体" w:hint="eastAsia"/>
          <w:kern w:val="0"/>
          <w:sz w:val="24"/>
          <w:szCs w:val="24"/>
        </w:rPr>
        <w:t>1、须具备独立的法人资格；</w:t>
      </w:r>
    </w:p>
    <w:p w:rsidR="00847EAE" w:rsidRDefault="00611693">
      <w:pPr>
        <w:autoSpaceDE w:val="0"/>
        <w:autoSpaceDN w:val="0"/>
        <w:adjustRightInd w:val="0"/>
        <w:spacing w:line="420" w:lineRule="exact"/>
        <w:ind w:firstLineChars="200" w:firstLine="480"/>
        <w:jc w:val="left"/>
        <w:outlineLvl w:val="0"/>
        <w:rPr>
          <w:rFonts w:ascii="宋体" w:hAnsi="宋体" w:cs="宋体"/>
          <w:kern w:val="0"/>
          <w:sz w:val="24"/>
          <w:szCs w:val="24"/>
        </w:rPr>
      </w:pPr>
      <w:r>
        <w:rPr>
          <w:rFonts w:ascii="宋体" w:hAnsi="宋体" w:cs="宋体" w:hint="eastAsia"/>
          <w:kern w:val="0"/>
          <w:sz w:val="24"/>
          <w:szCs w:val="24"/>
        </w:rPr>
        <w:t>2、须具备建设行政主管部门颁发的市政公用工程施工总承包壹级及以上资质</w:t>
      </w:r>
      <w:r w:rsidR="00C808F7">
        <w:rPr>
          <w:rFonts w:ascii="宋体" w:hAnsi="宋体" w:cs="宋体" w:hint="eastAsia"/>
          <w:kern w:val="0"/>
          <w:sz w:val="24"/>
          <w:szCs w:val="24"/>
        </w:rPr>
        <w:t>，</w:t>
      </w:r>
      <w:r w:rsidR="00221EC3">
        <w:rPr>
          <w:rFonts w:ascii="宋体" w:hAnsi="宋体" w:cs="宋体" w:hint="eastAsia"/>
          <w:kern w:val="0"/>
          <w:sz w:val="24"/>
          <w:szCs w:val="24"/>
        </w:rPr>
        <w:t>且具备</w:t>
      </w:r>
      <w:r w:rsidR="00C808F7" w:rsidRPr="00C808F7">
        <w:rPr>
          <w:rFonts w:ascii="宋体" w:hAnsi="宋体" w:cs="宋体" w:hint="eastAsia"/>
          <w:kern w:val="0"/>
          <w:sz w:val="24"/>
          <w:szCs w:val="24"/>
        </w:rPr>
        <w:t>有效的安全生产许可证。</w:t>
      </w:r>
      <w:r>
        <w:rPr>
          <w:rFonts w:ascii="宋体" w:hAnsi="宋体" w:cs="宋体" w:hint="eastAsia"/>
          <w:kern w:val="0"/>
          <w:sz w:val="24"/>
          <w:szCs w:val="24"/>
        </w:rPr>
        <w:t>；</w:t>
      </w:r>
    </w:p>
    <w:p w:rsidR="00847EAE" w:rsidRDefault="00611693">
      <w:pPr>
        <w:autoSpaceDE w:val="0"/>
        <w:autoSpaceDN w:val="0"/>
        <w:adjustRightInd w:val="0"/>
        <w:spacing w:line="420" w:lineRule="exact"/>
        <w:ind w:firstLineChars="200" w:firstLine="480"/>
        <w:jc w:val="left"/>
        <w:outlineLvl w:val="0"/>
        <w:rPr>
          <w:rFonts w:ascii="宋体" w:hAnsi="宋体" w:cs="宋体"/>
          <w:kern w:val="0"/>
          <w:sz w:val="24"/>
          <w:szCs w:val="24"/>
        </w:rPr>
      </w:pPr>
      <w:r>
        <w:rPr>
          <w:rFonts w:ascii="宋体" w:hAnsi="宋体" w:cs="宋体" w:hint="eastAsia"/>
          <w:kern w:val="0"/>
          <w:sz w:val="24"/>
          <w:szCs w:val="24"/>
        </w:rPr>
        <w:t>3、拟派项目经理须具备市政公用工程专业壹级建造师资格，并具备有效的安全生产考核合格证书，且未担任其他在施建设工程项目；</w:t>
      </w:r>
    </w:p>
    <w:p w:rsidR="00847EAE" w:rsidRDefault="00611693">
      <w:pPr>
        <w:autoSpaceDE w:val="0"/>
        <w:autoSpaceDN w:val="0"/>
        <w:adjustRightInd w:val="0"/>
        <w:spacing w:line="420" w:lineRule="exact"/>
        <w:ind w:firstLineChars="200" w:firstLine="480"/>
        <w:jc w:val="left"/>
        <w:outlineLvl w:val="0"/>
        <w:rPr>
          <w:rFonts w:ascii="宋体" w:hAnsi="宋体" w:cs="宋体"/>
          <w:kern w:val="0"/>
          <w:sz w:val="24"/>
          <w:szCs w:val="24"/>
        </w:rPr>
      </w:pPr>
      <w:r>
        <w:rPr>
          <w:rFonts w:ascii="宋体" w:hAnsi="宋体" w:cs="宋体" w:hint="eastAsia"/>
          <w:kern w:val="0"/>
          <w:sz w:val="24"/>
          <w:szCs w:val="24"/>
        </w:rPr>
        <w:t>4、自201</w:t>
      </w:r>
      <w:r w:rsidR="00F82B2D">
        <w:rPr>
          <w:rFonts w:ascii="宋体" w:hAnsi="宋体" w:cs="宋体" w:hint="eastAsia"/>
          <w:kern w:val="0"/>
          <w:sz w:val="24"/>
          <w:szCs w:val="24"/>
        </w:rPr>
        <w:t>5</w:t>
      </w:r>
      <w:r>
        <w:rPr>
          <w:rFonts w:ascii="宋体" w:hAnsi="宋体" w:cs="宋体" w:hint="eastAsia"/>
          <w:kern w:val="0"/>
          <w:sz w:val="24"/>
          <w:szCs w:val="24"/>
        </w:rPr>
        <w:t>年以来在经营活动中没有重大违法记录（以检察机关出具的查询行贿犯罪档案结果告知函为准）；</w:t>
      </w:r>
    </w:p>
    <w:p w:rsidR="00847EAE" w:rsidRDefault="00611693">
      <w:pPr>
        <w:autoSpaceDE w:val="0"/>
        <w:autoSpaceDN w:val="0"/>
        <w:adjustRightInd w:val="0"/>
        <w:spacing w:line="420" w:lineRule="exact"/>
        <w:ind w:firstLineChars="200" w:firstLine="480"/>
        <w:jc w:val="left"/>
        <w:outlineLvl w:val="0"/>
        <w:rPr>
          <w:rFonts w:ascii="宋体" w:hAnsi="宋体" w:cs="宋体"/>
          <w:kern w:val="0"/>
          <w:sz w:val="24"/>
          <w:szCs w:val="24"/>
        </w:rPr>
      </w:pPr>
      <w:r>
        <w:rPr>
          <w:rFonts w:ascii="宋体" w:hAnsi="宋体" w:cs="宋体" w:hint="eastAsia"/>
          <w:kern w:val="0"/>
          <w:sz w:val="24"/>
          <w:szCs w:val="24"/>
        </w:rPr>
        <w:t>5、不接受失信被执行人的投标；</w:t>
      </w:r>
    </w:p>
    <w:p w:rsidR="00847EAE" w:rsidRDefault="00611693">
      <w:pPr>
        <w:autoSpaceDE w:val="0"/>
        <w:autoSpaceDN w:val="0"/>
        <w:adjustRightInd w:val="0"/>
        <w:spacing w:line="420" w:lineRule="exact"/>
        <w:ind w:firstLineChars="200" w:firstLine="480"/>
        <w:jc w:val="left"/>
        <w:outlineLvl w:val="0"/>
        <w:rPr>
          <w:rFonts w:ascii="宋体" w:hAnsi="宋体" w:cs="宋体"/>
          <w:kern w:val="0"/>
          <w:sz w:val="24"/>
          <w:szCs w:val="24"/>
        </w:rPr>
      </w:pPr>
      <w:r>
        <w:rPr>
          <w:rFonts w:ascii="宋体" w:hAnsi="宋体" w:cs="宋体" w:hint="eastAsia"/>
          <w:kern w:val="0"/>
          <w:sz w:val="24"/>
          <w:szCs w:val="24"/>
        </w:rPr>
        <w:t>6、本次招标实行资格后审。</w:t>
      </w:r>
    </w:p>
    <w:p w:rsidR="00847EAE" w:rsidRDefault="00611693">
      <w:pPr>
        <w:autoSpaceDE w:val="0"/>
        <w:autoSpaceDN w:val="0"/>
        <w:adjustRightInd w:val="0"/>
        <w:spacing w:line="420" w:lineRule="exact"/>
        <w:jc w:val="left"/>
        <w:outlineLvl w:val="0"/>
        <w:rPr>
          <w:rFonts w:ascii="宋体" w:hAnsi="宋体" w:cs="宋体"/>
          <w:kern w:val="0"/>
          <w:sz w:val="24"/>
          <w:szCs w:val="24"/>
        </w:rPr>
      </w:pPr>
      <w:r>
        <w:rPr>
          <w:rFonts w:ascii="宋体" w:hAnsi="宋体" w:cs="宋体"/>
          <w:kern w:val="0"/>
          <w:sz w:val="24"/>
          <w:szCs w:val="24"/>
        </w:rPr>
        <w:t>三、投标报名</w:t>
      </w:r>
      <w:r>
        <w:rPr>
          <w:rFonts w:ascii="宋体" w:hAnsi="宋体" w:cs="宋体" w:hint="eastAsia"/>
          <w:kern w:val="0"/>
          <w:sz w:val="24"/>
          <w:szCs w:val="24"/>
        </w:rPr>
        <w:t>时间及方式</w:t>
      </w:r>
    </w:p>
    <w:p w:rsidR="00847EAE" w:rsidRDefault="00611693">
      <w:pPr>
        <w:autoSpaceDE w:val="0"/>
        <w:autoSpaceDN w:val="0"/>
        <w:adjustRightInd w:val="0"/>
        <w:spacing w:line="420" w:lineRule="exact"/>
        <w:ind w:firstLineChars="200" w:firstLine="480"/>
        <w:jc w:val="left"/>
        <w:outlineLvl w:val="0"/>
        <w:rPr>
          <w:rFonts w:ascii="宋体" w:hAnsi="宋体"/>
          <w:color w:val="000000"/>
          <w:sz w:val="24"/>
        </w:rPr>
      </w:pPr>
      <w:r>
        <w:rPr>
          <w:rFonts w:ascii="宋体" w:hAnsi="宋体" w:cs="宋体"/>
          <w:kern w:val="0"/>
          <w:sz w:val="24"/>
          <w:szCs w:val="24"/>
        </w:rPr>
        <w:t>1、</w:t>
      </w:r>
      <w:r>
        <w:rPr>
          <w:rFonts w:ascii="宋体" w:hAnsi="宋体" w:hint="eastAsia"/>
          <w:color w:val="000000"/>
          <w:sz w:val="24"/>
        </w:rPr>
        <w:t>报名时间：凡有意参加投标者，请于2018年</w:t>
      </w:r>
      <w:r w:rsidR="0060437E">
        <w:rPr>
          <w:rFonts w:ascii="宋体" w:hAnsi="宋体" w:hint="eastAsia"/>
          <w:color w:val="000000"/>
          <w:sz w:val="24"/>
        </w:rPr>
        <w:t>1</w:t>
      </w:r>
      <w:r>
        <w:rPr>
          <w:rFonts w:ascii="宋体" w:hAnsi="宋体" w:hint="eastAsia"/>
          <w:color w:val="000000"/>
          <w:sz w:val="24"/>
        </w:rPr>
        <w:t>月</w:t>
      </w:r>
      <w:r w:rsidR="0060437E">
        <w:rPr>
          <w:rFonts w:ascii="宋体" w:hAnsi="宋体" w:hint="eastAsia"/>
          <w:color w:val="000000"/>
          <w:sz w:val="24"/>
        </w:rPr>
        <w:t>15</w:t>
      </w:r>
      <w:r>
        <w:rPr>
          <w:rFonts w:ascii="宋体" w:hAnsi="宋体" w:hint="eastAsia"/>
          <w:color w:val="000000"/>
          <w:sz w:val="24"/>
        </w:rPr>
        <w:t>日至2018年</w:t>
      </w:r>
      <w:r w:rsidR="0060437E">
        <w:rPr>
          <w:rFonts w:ascii="宋体" w:hAnsi="宋体" w:hint="eastAsia"/>
          <w:color w:val="000000"/>
          <w:sz w:val="24"/>
        </w:rPr>
        <w:t>1</w:t>
      </w:r>
      <w:r>
        <w:rPr>
          <w:rFonts w:ascii="宋体" w:hAnsi="宋体" w:hint="eastAsia"/>
          <w:color w:val="000000"/>
          <w:sz w:val="24"/>
        </w:rPr>
        <w:t>月</w:t>
      </w:r>
      <w:r w:rsidR="0060437E">
        <w:rPr>
          <w:rFonts w:ascii="宋体" w:hAnsi="宋体" w:hint="eastAsia"/>
          <w:color w:val="000000"/>
          <w:sz w:val="24"/>
        </w:rPr>
        <w:t>19</w:t>
      </w:r>
      <w:r>
        <w:rPr>
          <w:rFonts w:ascii="宋体" w:hAnsi="宋体" w:hint="eastAsia"/>
          <w:color w:val="000000"/>
          <w:sz w:val="24"/>
        </w:rPr>
        <w:t>日参与报名。</w:t>
      </w:r>
    </w:p>
    <w:p w:rsidR="00847EAE" w:rsidRDefault="00611693">
      <w:pPr>
        <w:autoSpaceDE w:val="0"/>
        <w:autoSpaceDN w:val="0"/>
        <w:adjustRightInd w:val="0"/>
        <w:spacing w:line="420" w:lineRule="exact"/>
        <w:ind w:firstLineChars="200" w:firstLine="480"/>
        <w:jc w:val="left"/>
        <w:outlineLvl w:val="0"/>
        <w:rPr>
          <w:rFonts w:ascii="宋体" w:hAnsi="宋体"/>
          <w:color w:val="000000"/>
          <w:sz w:val="24"/>
        </w:rPr>
      </w:pPr>
      <w:r>
        <w:rPr>
          <w:rFonts w:ascii="宋体" w:hAnsi="宋体" w:hint="eastAsia"/>
          <w:color w:val="000000"/>
          <w:sz w:val="24"/>
        </w:rPr>
        <w:t>2、持CA数字认证证书，登录《全国公共资源交易平台（河南省·许昌市）》“系统用户注册”入口（http://221.14.6.70:8088/ggzy/eps/public/RegistAllJcxx.html）进行免费注册登记（详见“常见问题解答-诚信库网上注册相关资料下载”）；</w:t>
      </w:r>
    </w:p>
    <w:p w:rsidR="00847EAE" w:rsidRDefault="00611693">
      <w:pPr>
        <w:autoSpaceDE w:val="0"/>
        <w:autoSpaceDN w:val="0"/>
        <w:adjustRightInd w:val="0"/>
        <w:spacing w:line="420" w:lineRule="exact"/>
        <w:ind w:firstLineChars="200" w:firstLine="480"/>
        <w:jc w:val="left"/>
        <w:outlineLvl w:val="0"/>
        <w:rPr>
          <w:rFonts w:ascii="宋体" w:hAnsi="宋体" w:cs="宋体"/>
          <w:kern w:val="0"/>
          <w:sz w:val="24"/>
          <w:szCs w:val="24"/>
        </w:rPr>
      </w:pPr>
      <w:r>
        <w:rPr>
          <w:rFonts w:ascii="宋体" w:hAnsi="宋体" w:hint="eastAsia"/>
          <w:color w:val="000000"/>
          <w:sz w:val="24"/>
        </w:rPr>
        <w:t>3、在投标截止时间前均可登录《全国公共资源交易平台（河南省·许昌市）》“投标人/供应商登录”入口（http://221.14.6.70:8088/ggzy/）自行下载招标文件等（详见“常见问</w:t>
      </w:r>
      <w:r>
        <w:rPr>
          <w:rFonts w:ascii="宋体" w:hAnsi="宋体" w:hint="eastAsia"/>
          <w:color w:val="000000"/>
          <w:sz w:val="24"/>
        </w:rPr>
        <w:lastRenderedPageBreak/>
        <w:t>题解答-交易系统操作手册”）。</w:t>
      </w:r>
    </w:p>
    <w:p w:rsidR="00847EAE" w:rsidRDefault="00611693">
      <w:pPr>
        <w:autoSpaceDE w:val="0"/>
        <w:autoSpaceDN w:val="0"/>
        <w:adjustRightInd w:val="0"/>
        <w:spacing w:line="420" w:lineRule="exact"/>
        <w:jc w:val="left"/>
        <w:outlineLvl w:val="0"/>
        <w:rPr>
          <w:rFonts w:hAnsi="宋体" w:cs="宋体"/>
          <w:sz w:val="24"/>
          <w:szCs w:val="24"/>
        </w:rPr>
      </w:pPr>
      <w:r>
        <w:rPr>
          <w:rFonts w:ascii="宋体" w:hAnsi="宋体" w:cs="宋体"/>
          <w:kern w:val="0"/>
          <w:sz w:val="24"/>
          <w:szCs w:val="24"/>
        </w:rPr>
        <w:t>四、</w:t>
      </w:r>
      <w:r>
        <w:rPr>
          <w:rFonts w:hAnsi="宋体" w:cs="宋体" w:hint="eastAsia"/>
          <w:sz w:val="24"/>
          <w:szCs w:val="24"/>
        </w:rPr>
        <w:t>招标文件的获取</w:t>
      </w:r>
    </w:p>
    <w:p w:rsidR="00847EAE" w:rsidRDefault="00611693">
      <w:pPr>
        <w:spacing w:line="420" w:lineRule="exact"/>
        <w:ind w:rightChars="-50" w:right="-105" w:firstLineChars="200" w:firstLine="480"/>
        <w:rPr>
          <w:rFonts w:hAnsi="宋体" w:cs="宋体"/>
          <w:sz w:val="24"/>
          <w:szCs w:val="24"/>
        </w:rPr>
      </w:pPr>
      <w:r>
        <w:rPr>
          <w:rFonts w:hAnsi="宋体" w:cs="宋体" w:hint="eastAsia"/>
          <w:sz w:val="24"/>
          <w:szCs w:val="24"/>
        </w:rPr>
        <w:t>1</w:t>
      </w:r>
      <w:r>
        <w:rPr>
          <w:rFonts w:hAnsi="宋体" w:cs="宋体" w:hint="eastAsia"/>
          <w:sz w:val="24"/>
          <w:szCs w:val="24"/>
        </w:rPr>
        <w:t>、招标文件的获取：投标人于投标文件递交截止时间前均可在</w:t>
      </w:r>
      <w:r>
        <w:rPr>
          <w:rFonts w:ascii="宋体" w:hAnsi="宋体" w:hint="eastAsia"/>
          <w:color w:val="000000"/>
          <w:sz w:val="24"/>
        </w:rPr>
        <w:t>《全国公共资源交易平台（河南省·许昌市）》</w:t>
      </w:r>
      <w:r>
        <w:rPr>
          <w:rFonts w:hAnsi="宋体" w:cs="宋体" w:hint="eastAsia"/>
          <w:sz w:val="24"/>
          <w:szCs w:val="24"/>
        </w:rPr>
        <w:t>自行下载。</w:t>
      </w:r>
    </w:p>
    <w:p w:rsidR="00847EAE" w:rsidRDefault="00611693">
      <w:pPr>
        <w:spacing w:line="420" w:lineRule="exact"/>
        <w:ind w:rightChars="-50" w:right="-105" w:firstLineChars="200" w:firstLine="480"/>
        <w:rPr>
          <w:rFonts w:ascii="宋体" w:hAnsi="宋体" w:cs="宋体"/>
          <w:kern w:val="0"/>
          <w:sz w:val="24"/>
          <w:szCs w:val="24"/>
        </w:rPr>
      </w:pPr>
      <w:r>
        <w:rPr>
          <w:rFonts w:hAnsi="宋体" w:cs="宋体" w:hint="eastAsia"/>
          <w:sz w:val="24"/>
          <w:szCs w:val="24"/>
        </w:rPr>
        <w:t>2</w:t>
      </w:r>
      <w:r>
        <w:rPr>
          <w:rFonts w:hAnsi="宋体" w:cs="宋体" w:hint="eastAsia"/>
          <w:sz w:val="24"/>
          <w:szCs w:val="24"/>
        </w:rPr>
        <w:t>、投标人在递交投标文件时向代理机构缴纳招标文件费用，本项目招标文件每套售价</w:t>
      </w:r>
      <w:r>
        <w:rPr>
          <w:rFonts w:hAnsi="宋体" w:cs="宋体" w:hint="eastAsia"/>
          <w:sz w:val="24"/>
          <w:szCs w:val="24"/>
        </w:rPr>
        <w:t>300</w:t>
      </w:r>
      <w:r>
        <w:rPr>
          <w:rFonts w:hAnsi="宋体" w:cs="宋体" w:hint="eastAsia"/>
          <w:sz w:val="24"/>
          <w:szCs w:val="24"/>
        </w:rPr>
        <w:t>元，售后不退。</w:t>
      </w:r>
    </w:p>
    <w:p w:rsidR="00847EAE" w:rsidRDefault="00611693">
      <w:pPr>
        <w:autoSpaceDE w:val="0"/>
        <w:autoSpaceDN w:val="0"/>
        <w:adjustRightInd w:val="0"/>
        <w:spacing w:line="420" w:lineRule="exact"/>
        <w:jc w:val="left"/>
        <w:outlineLvl w:val="0"/>
        <w:rPr>
          <w:rFonts w:ascii="宋体" w:hAnsi="宋体" w:cs="宋体"/>
          <w:kern w:val="0"/>
          <w:sz w:val="24"/>
          <w:szCs w:val="24"/>
        </w:rPr>
      </w:pPr>
      <w:r>
        <w:rPr>
          <w:rFonts w:ascii="宋体" w:hAnsi="宋体" w:cs="宋体"/>
          <w:kern w:val="0"/>
          <w:sz w:val="24"/>
          <w:szCs w:val="24"/>
        </w:rPr>
        <w:t>五、投标</w:t>
      </w:r>
      <w:r>
        <w:rPr>
          <w:rFonts w:ascii="宋体" w:hAnsi="宋体" w:cs="宋体" w:hint="eastAsia"/>
          <w:kern w:val="0"/>
          <w:sz w:val="24"/>
          <w:szCs w:val="24"/>
        </w:rPr>
        <w:t>文件的递交</w:t>
      </w:r>
    </w:p>
    <w:p w:rsidR="00847EAE" w:rsidRDefault="00611693">
      <w:pPr>
        <w:spacing w:line="420" w:lineRule="exact"/>
        <w:ind w:leftChars="-50" w:left="-105" w:rightChars="-50" w:right="-105" w:firstLineChars="200" w:firstLine="480"/>
        <w:rPr>
          <w:rFonts w:hAnsi="宋体" w:cs="宋体"/>
          <w:sz w:val="24"/>
          <w:szCs w:val="24"/>
        </w:rPr>
      </w:pPr>
      <w:r>
        <w:rPr>
          <w:rFonts w:hAnsi="宋体" w:cs="宋体" w:hint="eastAsia"/>
          <w:sz w:val="24"/>
          <w:szCs w:val="24"/>
        </w:rPr>
        <w:t>1</w:t>
      </w:r>
      <w:r>
        <w:rPr>
          <w:rFonts w:hAnsi="宋体" w:cs="宋体" w:hint="eastAsia"/>
          <w:sz w:val="24"/>
          <w:szCs w:val="24"/>
        </w:rPr>
        <w:t>、投标文件递交的截止时间为</w:t>
      </w:r>
      <w:r>
        <w:rPr>
          <w:rFonts w:hAnsi="宋体" w:cs="宋体" w:hint="eastAsia"/>
          <w:sz w:val="24"/>
          <w:szCs w:val="24"/>
        </w:rPr>
        <w:t>2018</w:t>
      </w:r>
      <w:r>
        <w:rPr>
          <w:rFonts w:hAnsi="宋体" w:cs="宋体" w:hint="eastAsia"/>
          <w:sz w:val="24"/>
          <w:szCs w:val="24"/>
        </w:rPr>
        <w:t>年</w:t>
      </w:r>
      <w:r w:rsidR="0060437E">
        <w:rPr>
          <w:rFonts w:hAnsi="宋体" w:cs="宋体" w:hint="eastAsia"/>
          <w:sz w:val="24"/>
          <w:szCs w:val="24"/>
        </w:rPr>
        <w:t>2</w:t>
      </w:r>
      <w:r>
        <w:rPr>
          <w:rFonts w:hAnsi="宋体" w:cs="宋体" w:hint="eastAsia"/>
          <w:sz w:val="24"/>
          <w:szCs w:val="24"/>
        </w:rPr>
        <w:t>月</w:t>
      </w:r>
      <w:r w:rsidR="0060437E">
        <w:rPr>
          <w:rFonts w:hAnsi="宋体" w:cs="宋体" w:hint="eastAsia"/>
          <w:sz w:val="24"/>
          <w:szCs w:val="24"/>
        </w:rPr>
        <w:t>6</w:t>
      </w:r>
      <w:r>
        <w:rPr>
          <w:rFonts w:hAnsi="宋体" w:cs="宋体" w:hint="eastAsia"/>
          <w:sz w:val="24"/>
          <w:szCs w:val="24"/>
        </w:rPr>
        <w:t>日</w:t>
      </w:r>
      <w:r>
        <w:rPr>
          <w:rFonts w:hAnsi="宋体" w:cs="宋体" w:hint="eastAsia"/>
          <w:sz w:val="24"/>
          <w:szCs w:val="24"/>
        </w:rPr>
        <w:t>10</w:t>
      </w:r>
      <w:r>
        <w:rPr>
          <w:rFonts w:hAnsi="宋体" w:cs="宋体" w:hint="eastAsia"/>
          <w:sz w:val="24"/>
          <w:szCs w:val="24"/>
        </w:rPr>
        <w:t>时</w:t>
      </w:r>
      <w:r>
        <w:rPr>
          <w:rFonts w:hAnsi="宋体" w:cs="宋体" w:hint="eastAsia"/>
          <w:sz w:val="24"/>
          <w:szCs w:val="24"/>
        </w:rPr>
        <w:t>00</w:t>
      </w:r>
      <w:r>
        <w:rPr>
          <w:rFonts w:hAnsi="宋体" w:cs="宋体" w:hint="eastAsia"/>
          <w:sz w:val="24"/>
          <w:szCs w:val="24"/>
        </w:rPr>
        <w:t>分，地点为许昌市</w:t>
      </w:r>
      <w:proofErr w:type="gramStart"/>
      <w:r>
        <w:rPr>
          <w:rFonts w:hAnsi="宋体" w:cs="宋体" w:hint="eastAsia"/>
          <w:sz w:val="24"/>
          <w:szCs w:val="24"/>
        </w:rPr>
        <w:t>建安区</w:t>
      </w:r>
      <w:proofErr w:type="gramEnd"/>
      <w:r>
        <w:rPr>
          <w:rFonts w:hAnsi="宋体" w:cs="宋体" w:hint="eastAsia"/>
          <w:sz w:val="24"/>
          <w:szCs w:val="24"/>
        </w:rPr>
        <w:t>新元大道兴业大厦</w:t>
      </w:r>
      <w:r>
        <w:rPr>
          <w:rFonts w:hAnsi="宋体" w:cs="宋体" w:hint="eastAsia"/>
          <w:sz w:val="24"/>
          <w:szCs w:val="24"/>
        </w:rPr>
        <w:t>4</w:t>
      </w:r>
      <w:r>
        <w:rPr>
          <w:rFonts w:hAnsi="宋体" w:cs="宋体" w:hint="eastAsia"/>
          <w:sz w:val="24"/>
          <w:szCs w:val="24"/>
        </w:rPr>
        <w:t>楼</w:t>
      </w:r>
      <w:r>
        <w:rPr>
          <w:rFonts w:hAnsi="宋体" w:cs="宋体" w:hint="eastAsia"/>
          <w:sz w:val="24"/>
          <w:szCs w:val="24"/>
        </w:rPr>
        <w:t>4167</w:t>
      </w:r>
      <w:r>
        <w:rPr>
          <w:rFonts w:hAnsi="宋体" w:cs="宋体" w:hint="eastAsia"/>
          <w:sz w:val="24"/>
          <w:szCs w:val="24"/>
        </w:rPr>
        <w:t>室。</w:t>
      </w:r>
    </w:p>
    <w:p w:rsidR="00847EAE" w:rsidRDefault="00611693">
      <w:pPr>
        <w:spacing w:line="420" w:lineRule="exact"/>
        <w:ind w:leftChars="-50" w:left="-105" w:rightChars="-50" w:right="-105" w:firstLineChars="200" w:firstLine="480"/>
        <w:rPr>
          <w:rFonts w:hAnsi="宋体" w:cs="宋体"/>
          <w:sz w:val="24"/>
          <w:szCs w:val="24"/>
        </w:rPr>
      </w:pPr>
      <w:r>
        <w:rPr>
          <w:rFonts w:hAnsi="宋体" w:cs="宋体" w:hint="eastAsia"/>
          <w:sz w:val="24"/>
          <w:szCs w:val="24"/>
        </w:rPr>
        <w:t>2</w:t>
      </w:r>
      <w:r>
        <w:rPr>
          <w:rFonts w:hAnsi="宋体" w:cs="宋体" w:hint="eastAsia"/>
          <w:sz w:val="24"/>
          <w:szCs w:val="24"/>
        </w:rPr>
        <w:t>、逾期送达的或者未送达指定地点的投标文件，招标人不予受理。</w:t>
      </w:r>
    </w:p>
    <w:p w:rsidR="00847EAE" w:rsidRDefault="00611693">
      <w:pPr>
        <w:spacing w:line="420" w:lineRule="exact"/>
        <w:ind w:leftChars="-50" w:left="-105" w:rightChars="-50" w:right="-105" w:firstLineChars="200" w:firstLine="480"/>
        <w:rPr>
          <w:rFonts w:ascii="宋体" w:hAnsi="宋体" w:cs="宋体"/>
          <w:kern w:val="0"/>
          <w:sz w:val="24"/>
          <w:szCs w:val="24"/>
        </w:rPr>
      </w:pPr>
      <w:r>
        <w:rPr>
          <w:rFonts w:hAnsi="宋体" w:cs="宋体" w:hint="eastAsia"/>
          <w:sz w:val="24"/>
          <w:szCs w:val="24"/>
        </w:rPr>
        <w:t>3</w:t>
      </w:r>
      <w:r>
        <w:rPr>
          <w:rFonts w:hAnsi="宋体" w:cs="宋体" w:hint="eastAsia"/>
          <w:sz w:val="24"/>
          <w:szCs w:val="24"/>
        </w:rPr>
        <w:t>、未通过全国公共资源交易平台（河南省·许昌市）下载招标文件的投标人，其投标文件不予受理。</w:t>
      </w:r>
    </w:p>
    <w:p w:rsidR="00847EAE" w:rsidRDefault="00611693">
      <w:pPr>
        <w:autoSpaceDE w:val="0"/>
        <w:autoSpaceDN w:val="0"/>
        <w:adjustRightInd w:val="0"/>
        <w:spacing w:line="420" w:lineRule="exact"/>
        <w:jc w:val="left"/>
        <w:outlineLvl w:val="0"/>
        <w:rPr>
          <w:rFonts w:ascii="宋体" w:hAnsi="宋体" w:cs="宋体"/>
          <w:kern w:val="0"/>
          <w:sz w:val="24"/>
          <w:szCs w:val="24"/>
        </w:rPr>
      </w:pPr>
      <w:r>
        <w:rPr>
          <w:rFonts w:ascii="宋体" w:hAnsi="宋体" w:cs="宋体"/>
          <w:kern w:val="0"/>
          <w:sz w:val="24"/>
          <w:szCs w:val="24"/>
        </w:rPr>
        <w:t>六、发布公告的媒介</w:t>
      </w:r>
    </w:p>
    <w:p w:rsidR="00847EAE" w:rsidRDefault="00611693" w:rsidP="00A9241E">
      <w:pPr>
        <w:autoSpaceDE w:val="0"/>
        <w:autoSpaceDN w:val="0"/>
        <w:adjustRightInd w:val="0"/>
        <w:spacing w:line="420" w:lineRule="exact"/>
        <w:ind w:firstLineChars="200" w:firstLine="480"/>
        <w:jc w:val="left"/>
        <w:outlineLvl w:val="0"/>
        <w:rPr>
          <w:rFonts w:ascii="宋体" w:hAnsi="宋体" w:cs="宋体"/>
          <w:kern w:val="0"/>
          <w:sz w:val="24"/>
          <w:szCs w:val="24"/>
        </w:rPr>
      </w:pPr>
      <w:r>
        <w:rPr>
          <w:rFonts w:ascii="宋体" w:hAnsi="宋体" w:cs="宋体"/>
          <w:kern w:val="0"/>
          <w:sz w:val="24"/>
          <w:szCs w:val="24"/>
        </w:rPr>
        <w:t>本次招标公告在</w:t>
      </w:r>
      <w:r w:rsidR="00A9241E" w:rsidRPr="00A9241E">
        <w:rPr>
          <w:rFonts w:ascii="宋体" w:hAnsi="宋体" w:cs="宋体" w:hint="eastAsia"/>
          <w:kern w:val="0"/>
          <w:sz w:val="24"/>
          <w:szCs w:val="24"/>
        </w:rPr>
        <w:t>《河南省电子招标投标公共服务平台》</w:t>
      </w:r>
      <w:r w:rsidR="00A9241E">
        <w:rPr>
          <w:rFonts w:ascii="宋体" w:hAnsi="宋体" w:cs="宋体" w:hint="eastAsia"/>
          <w:kern w:val="0"/>
          <w:sz w:val="24"/>
          <w:szCs w:val="24"/>
        </w:rPr>
        <w:t>和</w:t>
      </w:r>
      <w:r>
        <w:rPr>
          <w:rFonts w:ascii="宋体" w:hAnsi="宋体" w:cs="宋体"/>
          <w:kern w:val="0"/>
          <w:sz w:val="24"/>
          <w:szCs w:val="24"/>
        </w:rPr>
        <w:t>《</w:t>
      </w:r>
      <w:r>
        <w:rPr>
          <w:rFonts w:ascii="宋体" w:hAnsi="宋体" w:cs="宋体" w:hint="eastAsia"/>
          <w:kern w:val="0"/>
          <w:sz w:val="24"/>
          <w:szCs w:val="24"/>
        </w:rPr>
        <w:t>全国公共资源交易平台（河南省·许昌市）</w:t>
      </w:r>
      <w:r>
        <w:rPr>
          <w:rFonts w:ascii="宋体" w:hAnsi="宋体" w:cs="宋体"/>
          <w:kern w:val="0"/>
          <w:sz w:val="24"/>
          <w:szCs w:val="24"/>
        </w:rPr>
        <w:t>》上同时发布。</w:t>
      </w:r>
    </w:p>
    <w:p w:rsidR="00847EAE" w:rsidRDefault="00611693">
      <w:pPr>
        <w:autoSpaceDE w:val="0"/>
        <w:autoSpaceDN w:val="0"/>
        <w:adjustRightInd w:val="0"/>
        <w:spacing w:line="380" w:lineRule="exact"/>
        <w:jc w:val="left"/>
        <w:outlineLvl w:val="0"/>
        <w:rPr>
          <w:rFonts w:ascii="宋体" w:hAnsi="宋体" w:cs="宋体"/>
          <w:kern w:val="0"/>
          <w:sz w:val="24"/>
          <w:szCs w:val="24"/>
        </w:rPr>
      </w:pPr>
      <w:r>
        <w:rPr>
          <w:rFonts w:ascii="宋体" w:hAnsi="宋体" w:cs="宋体"/>
          <w:kern w:val="0"/>
          <w:sz w:val="24"/>
          <w:szCs w:val="24"/>
        </w:rPr>
        <w:t>七、联系方式</w:t>
      </w:r>
    </w:p>
    <w:p w:rsidR="00847EAE" w:rsidRDefault="00611693">
      <w:pPr>
        <w:autoSpaceDE w:val="0"/>
        <w:autoSpaceDN w:val="0"/>
        <w:adjustRightInd w:val="0"/>
        <w:spacing w:line="380" w:lineRule="exact"/>
        <w:ind w:firstLineChars="200" w:firstLine="480"/>
        <w:jc w:val="left"/>
        <w:outlineLvl w:val="0"/>
        <w:rPr>
          <w:rFonts w:ascii="宋体" w:hAnsi="宋体" w:cs="宋体"/>
          <w:kern w:val="0"/>
          <w:sz w:val="24"/>
          <w:szCs w:val="24"/>
        </w:rPr>
      </w:pPr>
      <w:r>
        <w:rPr>
          <w:rFonts w:ascii="宋体" w:hAnsi="宋体" w:cs="宋体"/>
          <w:kern w:val="0"/>
          <w:sz w:val="24"/>
          <w:szCs w:val="24"/>
        </w:rPr>
        <w:t>招 标 人：</w:t>
      </w:r>
      <w:r>
        <w:rPr>
          <w:rFonts w:ascii="宋体" w:hAnsi="宋体" w:cs="宋体" w:hint="eastAsia"/>
          <w:kern w:val="0"/>
          <w:sz w:val="24"/>
          <w:szCs w:val="24"/>
        </w:rPr>
        <w:t>许昌兴安城市投资开发有限公司</w:t>
      </w:r>
    </w:p>
    <w:p w:rsidR="00847EAE" w:rsidRDefault="00611693">
      <w:pPr>
        <w:autoSpaceDE w:val="0"/>
        <w:autoSpaceDN w:val="0"/>
        <w:adjustRightInd w:val="0"/>
        <w:spacing w:line="380" w:lineRule="exact"/>
        <w:ind w:firstLineChars="200" w:firstLine="480"/>
        <w:jc w:val="left"/>
        <w:outlineLvl w:val="0"/>
        <w:rPr>
          <w:rFonts w:ascii="宋体" w:hAnsi="宋体" w:cs="宋体"/>
          <w:kern w:val="0"/>
          <w:sz w:val="24"/>
          <w:szCs w:val="24"/>
        </w:rPr>
      </w:pPr>
      <w:r>
        <w:rPr>
          <w:rFonts w:ascii="宋体" w:hAnsi="宋体" w:cs="宋体" w:hint="eastAsia"/>
          <w:kern w:val="0"/>
          <w:sz w:val="24"/>
          <w:szCs w:val="24"/>
        </w:rPr>
        <w:t>项目负责人</w:t>
      </w:r>
      <w:r>
        <w:rPr>
          <w:rFonts w:ascii="宋体" w:hAnsi="宋体" w:cs="宋体"/>
          <w:kern w:val="0"/>
          <w:sz w:val="24"/>
          <w:szCs w:val="24"/>
        </w:rPr>
        <w:t>：</w:t>
      </w:r>
      <w:r>
        <w:rPr>
          <w:rFonts w:ascii="宋体" w:hAnsi="宋体" w:cs="宋体" w:hint="eastAsia"/>
          <w:kern w:val="0"/>
          <w:sz w:val="24"/>
          <w:szCs w:val="24"/>
        </w:rPr>
        <w:t>杨会芳</w:t>
      </w:r>
    </w:p>
    <w:p w:rsidR="00847EAE" w:rsidRDefault="00611693">
      <w:pPr>
        <w:autoSpaceDE w:val="0"/>
        <w:autoSpaceDN w:val="0"/>
        <w:adjustRightInd w:val="0"/>
        <w:spacing w:line="380" w:lineRule="exact"/>
        <w:ind w:firstLineChars="200" w:firstLine="480"/>
        <w:jc w:val="left"/>
        <w:outlineLvl w:val="0"/>
        <w:rPr>
          <w:rFonts w:ascii="宋体" w:hAnsi="宋体" w:cs="宋体"/>
          <w:color w:val="FF0000"/>
          <w:kern w:val="0"/>
          <w:sz w:val="24"/>
          <w:szCs w:val="24"/>
        </w:rPr>
      </w:pPr>
      <w:r>
        <w:rPr>
          <w:rFonts w:ascii="宋体" w:hAnsi="宋体" w:cs="宋体"/>
          <w:kern w:val="0"/>
          <w:sz w:val="24"/>
          <w:szCs w:val="24"/>
        </w:rPr>
        <w:t>电    话：</w:t>
      </w:r>
      <w:r>
        <w:rPr>
          <w:rFonts w:ascii="宋体" w:hAnsi="宋体" w:cs="宋体" w:hint="eastAsia"/>
          <w:kern w:val="0"/>
          <w:sz w:val="24"/>
          <w:szCs w:val="24"/>
        </w:rPr>
        <w:t>13949880890</w:t>
      </w:r>
    </w:p>
    <w:p w:rsidR="00847EAE" w:rsidRDefault="00611693">
      <w:pPr>
        <w:autoSpaceDE w:val="0"/>
        <w:autoSpaceDN w:val="0"/>
        <w:adjustRightInd w:val="0"/>
        <w:spacing w:line="380" w:lineRule="exact"/>
        <w:ind w:firstLineChars="200" w:firstLine="480"/>
        <w:jc w:val="left"/>
        <w:outlineLvl w:val="0"/>
        <w:rPr>
          <w:rFonts w:ascii="宋体" w:hAnsi="宋体" w:cs="宋体"/>
          <w:kern w:val="0"/>
          <w:sz w:val="24"/>
          <w:szCs w:val="24"/>
        </w:rPr>
      </w:pPr>
      <w:r>
        <w:rPr>
          <w:rFonts w:ascii="宋体" w:hAnsi="宋体" w:cs="宋体"/>
          <w:kern w:val="0"/>
          <w:sz w:val="24"/>
          <w:szCs w:val="24"/>
        </w:rPr>
        <w:t>代理机构：</w:t>
      </w:r>
      <w:r>
        <w:rPr>
          <w:rFonts w:ascii="宋体" w:hAnsi="宋体" w:cs="宋体" w:hint="eastAsia"/>
          <w:kern w:val="0"/>
          <w:sz w:val="24"/>
          <w:szCs w:val="24"/>
        </w:rPr>
        <w:t>河南省地标工程管理有限公司</w:t>
      </w:r>
    </w:p>
    <w:p w:rsidR="00847EAE" w:rsidRDefault="00611693">
      <w:pPr>
        <w:autoSpaceDE w:val="0"/>
        <w:autoSpaceDN w:val="0"/>
        <w:adjustRightInd w:val="0"/>
        <w:spacing w:line="380" w:lineRule="exact"/>
        <w:ind w:firstLineChars="200" w:firstLine="480"/>
        <w:jc w:val="left"/>
        <w:outlineLvl w:val="0"/>
        <w:rPr>
          <w:rFonts w:ascii="宋体" w:hAnsi="宋体" w:cs="宋体"/>
          <w:kern w:val="0"/>
          <w:sz w:val="24"/>
          <w:szCs w:val="24"/>
        </w:rPr>
      </w:pPr>
      <w:r>
        <w:rPr>
          <w:rFonts w:ascii="宋体" w:hAnsi="宋体" w:cs="宋体" w:hint="eastAsia"/>
          <w:kern w:val="0"/>
          <w:sz w:val="24"/>
          <w:szCs w:val="24"/>
        </w:rPr>
        <w:t>项目负责人：宁波</w:t>
      </w:r>
    </w:p>
    <w:p w:rsidR="00847EAE" w:rsidRDefault="00611693">
      <w:pPr>
        <w:autoSpaceDE w:val="0"/>
        <w:autoSpaceDN w:val="0"/>
        <w:adjustRightInd w:val="0"/>
        <w:spacing w:line="380" w:lineRule="exact"/>
        <w:ind w:firstLineChars="200" w:firstLine="480"/>
        <w:jc w:val="left"/>
        <w:outlineLvl w:val="0"/>
        <w:rPr>
          <w:rFonts w:hAnsi="宋体" w:cs="宋体"/>
          <w:kern w:val="0"/>
          <w:sz w:val="24"/>
          <w:szCs w:val="24"/>
        </w:rPr>
      </w:pPr>
      <w:r>
        <w:rPr>
          <w:rFonts w:ascii="宋体" w:hAnsi="宋体" w:cs="宋体" w:hint="eastAsia"/>
          <w:kern w:val="0"/>
          <w:sz w:val="24"/>
          <w:szCs w:val="24"/>
        </w:rPr>
        <w:t>电    话：15617252001</w:t>
      </w:r>
    </w:p>
    <w:p w:rsidR="00847EAE" w:rsidRDefault="00847EAE">
      <w:pPr>
        <w:pStyle w:val="a0"/>
        <w:ind w:firstLineChars="2200" w:firstLine="5280"/>
        <w:rPr>
          <w:rFonts w:hAnsi="宋体" w:cs="宋体"/>
          <w:sz w:val="24"/>
          <w:szCs w:val="24"/>
        </w:rPr>
      </w:pPr>
    </w:p>
    <w:p w:rsidR="00847EAE" w:rsidRDefault="00847EAE">
      <w:pPr>
        <w:pStyle w:val="a0"/>
        <w:ind w:firstLineChars="2200" w:firstLine="5280"/>
        <w:rPr>
          <w:rFonts w:hAnsi="宋体" w:cs="宋体"/>
          <w:sz w:val="24"/>
          <w:szCs w:val="24"/>
        </w:rPr>
      </w:pPr>
    </w:p>
    <w:p w:rsidR="00847EAE" w:rsidRDefault="00611693">
      <w:pPr>
        <w:pStyle w:val="a0"/>
        <w:ind w:firstLineChars="2200" w:firstLine="5280"/>
        <w:rPr>
          <w:rFonts w:hAnsi="宋体" w:cs="宋体"/>
          <w:sz w:val="24"/>
          <w:szCs w:val="24"/>
        </w:rPr>
      </w:pPr>
      <w:r>
        <w:rPr>
          <w:rFonts w:hAnsi="宋体" w:cs="宋体" w:hint="eastAsia"/>
          <w:sz w:val="24"/>
          <w:szCs w:val="24"/>
        </w:rPr>
        <w:t>许昌兴安城市投资开发有限公司</w:t>
      </w:r>
    </w:p>
    <w:p w:rsidR="00847EAE" w:rsidRDefault="00611693">
      <w:pPr>
        <w:pStyle w:val="a0"/>
        <w:ind w:firstLineChars="2600" w:firstLine="6240"/>
        <w:rPr>
          <w:rFonts w:hAnsi="宋体" w:cs="宋体"/>
          <w:sz w:val="24"/>
          <w:szCs w:val="24"/>
        </w:rPr>
      </w:pPr>
      <w:r>
        <w:rPr>
          <w:rFonts w:hAnsi="宋体" w:cs="宋体" w:hint="eastAsia"/>
          <w:sz w:val="24"/>
          <w:szCs w:val="24"/>
        </w:rPr>
        <w:t>2018年</w:t>
      </w:r>
      <w:r w:rsidR="0060437E">
        <w:rPr>
          <w:rFonts w:hAnsi="宋体" w:cs="宋体" w:hint="eastAsia"/>
          <w:sz w:val="24"/>
          <w:szCs w:val="24"/>
        </w:rPr>
        <w:t>1</w:t>
      </w:r>
      <w:r>
        <w:rPr>
          <w:rFonts w:hAnsi="宋体" w:cs="宋体" w:hint="eastAsia"/>
          <w:sz w:val="24"/>
          <w:szCs w:val="24"/>
        </w:rPr>
        <w:t>月</w:t>
      </w:r>
      <w:r w:rsidR="0060437E">
        <w:rPr>
          <w:rFonts w:hAnsi="宋体" w:cs="宋体" w:hint="eastAsia"/>
          <w:sz w:val="24"/>
          <w:szCs w:val="24"/>
        </w:rPr>
        <w:t>15</w:t>
      </w:r>
      <w:r>
        <w:rPr>
          <w:rFonts w:hAnsi="宋体" w:cs="宋体" w:hint="eastAsia"/>
          <w:sz w:val="24"/>
          <w:szCs w:val="24"/>
        </w:rPr>
        <w:t>日</w:t>
      </w:r>
    </w:p>
    <w:p w:rsidR="00847EAE" w:rsidRDefault="00847EAE">
      <w:pPr>
        <w:pStyle w:val="a0"/>
        <w:ind w:firstLineChars="2600" w:firstLine="6240"/>
        <w:rPr>
          <w:rFonts w:hAnsi="宋体" w:cs="宋体"/>
          <w:sz w:val="24"/>
          <w:szCs w:val="24"/>
        </w:rPr>
      </w:pPr>
    </w:p>
    <w:p w:rsidR="00847EAE" w:rsidRDefault="00847EAE">
      <w:pPr>
        <w:pStyle w:val="a0"/>
        <w:ind w:firstLineChars="2600" w:firstLine="6240"/>
        <w:rPr>
          <w:rFonts w:hAnsi="宋体" w:cs="宋体"/>
          <w:sz w:val="24"/>
          <w:szCs w:val="24"/>
        </w:rPr>
      </w:pPr>
    </w:p>
    <w:p w:rsidR="00847EAE" w:rsidRDefault="00847EAE">
      <w:pPr>
        <w:pStyle w:val="a0"/>
        <w:ind w:firstLineChars="2600" w:firstLine="6240"/>
        <w:rPr>
          <w:rFonts w:hAnsi="宋体" w:cs="宋体"/>
          <w:sz w:val="24"/>
          <w:szCs w:val="24"/>
        </w:rPr>
      </w:pPr>
    </w:p>
    <w:p w:rsidR="00847EAE" w:rsidRDefault="00847EAE">
      <w:pPr>
        <w:pStyle w:val="a0"/>
        <w:ind w:firstLineChars="2600" w:firstLine="6240"/>
        <w:rPr>
          <w:rFonts w:hAnsi="宋体" w:cs="宋体"/>
          <w:sz w:val="24"/>
          <w:szCs w:val="24"/>
        </w:rPr>
      </w:pPr>
    </w:p>
    <w:p w:rsidR="00847EAE" w:rsidRDefault="00847EAE">
      <w:pPr>
        <w:pStyle w:val="a0"/>
        <w:ind w:firstLineChars="0" w:firstLine="0"/>
        <w:rPr>
          <w:rFonts w:hAnsi="宋体" w:cs="宋体"/>
          <w:b/>
          <w:sz w:val="32"/>
          <w:szCs w:val="32"/>
        </w:rPr>
      </w:pPr>
    </w:p>
    <w:p w:rsidR="00A9241E" w:rsidRDefault="00A9241E">
      <w:pPr>
        <w:pStyle w:val="a0"/>
        <w:ind w:firstLineChars="0" w:firstLine="0"/>
        <w:rPr>
          <w:rFonts w:hAnsi="宋体" w:cs="宋体"/>
          <w:b/>
          <w:sz w:val="32"/>
          <w:szCs w:val="32"/>
        </w:rPr>
      </w:pPr>
    </w:p>
    <w:p w:rsidR="00847EAE" w:rsidRDefault="00611693">
      <w:pPr>
        <w:autoSpaceDE w:val="0"/>
        <w:autoSpaceDN w:val="0"/>
        <w:adjustRightInd w:val="0"/>
        <w:jc w:val="center"/>
        <w:rPr>
          <w:rFonts w:ascii="宋体" w:hAnsi="宋体" w:cs="宋体"/>
          <w:b/>
          <w:kern w:val="0"/>
          <w:sz w:val="32"/>
          <w:szCs w:val="32"/>
        </w:rPr>
      </w:pPr>
      <w:r>
        <w:rPr>
          <w:rFonts w:ascii="宋体" w:hAnsi="宋体" w:cs="宋体" w:hint="eastAsia"/>
          <w:b/>
          <w:kern w:val="0"/>
          <w:sz w:val="32"/>
          <w:szCs w:val="32"/>
        </w:rPr>
        <w:lastRenderedPageBreak/>
        <w:t>第二章 投标人须知</w:t>
      </w:r>
      <w:bookmarkEnd w:id="1"/>
    </w:p>
    <w:p w:rsidR="00847EAE" w:rsidRDefault="00611693">
      <w:pPr>
        <w:spacing w:line="340" w:lineRule="exact"/>
        <w:jc w:val="center"/>
        <w:rPr>
          <w:rFonts w:ascii="宋体" w:hAnsi="宋体" w:cs="宋体"/>
          <w:b/>
          <w:sz w:val="22"/>
          <w:szCs w:val="22"/>
        </w:rPr>
      </w:pPr>
      <w:bookmarkStart w:id="3" w:name="_Toc152045528"/>
      <w:bookmarkStart w:id="4" w:name="_Toc357269258"/>
      <w:bookmarkStart w:id="5" w:name="_Toc152042304"/>
      <w:bookmarkStart w:id="6" w:name="_Toc179632545"/>
      <w:bookmarkStart w:id="7" w:name="_Toc357267818"/>
      <w:bookmarkStart w:id="8" w:name="_Toc144974496"/>
      <w:bookmarkStart w:id="9" w:name="_Toc357267773"/>
      <w:bookmarkStart w:id="10" w:name="_Toc215282127"/>
      <w:r>
        <w:rPr>
          <w:rFonts w:ascii="宋体" w:hAnsi="宋体" w:cs="宋体" w:hint="eastAsia"/>
          <w:b/>
          <w:sz w:val="22"/>
          <w:szCs w:val="22"/>
        </w:rPr>
        <w:t>投标人须知前附表</w:t>
      </w:r>
      <w:bookmarkEnd w:id="3"/>
      <w:bookmarkEnd w:id="4"/>
      <w:bookmarkEnd w:id="5"/>
      <w:bookmarkEnd w:id="6"/>
      <w:bookmarkEnd w:id="7"/>
      <w:bookmarkEnd w:id="8"/>
      <w:bookmarkEnd w:id="9"/>
    </w:p>
    <w:tbl>
      <w:tblPr>
        <w:tblW w:w="10133" w:type="dxa"/>
        <w:jc w:val="center"/>
        <w:tblLayout w:type="fixed"/>
        <w:tblLook w:val="04A0"/>
      </w:tblPr>
      <w:tblGrid>
        <w:gridCol w:w="899"/>
        <w:gridCol w:w="3654"/>
        <w:gridCol w:w="5580"/>
      </w:tblGrid>
      <w:tr w:rsidR="00847EAE">
        <w:trPr>
          <w:jc w:val="center"/>
        </w:trPr>
        <w:tc>
          <w:tcPr>
            <w:tcW w:w="899" w:type="dxa"/>
            <w:tcBorders>
              <w:top w:val="single" w:sz="4" w:space="0" w:color="auto"/>
              <w:left w:val="single" w:sz="4" w:space="0" w:color="auto"/>
              <w:bottom w:val="single" w:sz="4" w:space="0" w:color="auto"/>
              <w:right w:val="single" w:sz="4" w:space="0" w:color="auto"/>
            </w:tcBorders>
            <w:vAlign w:val="center"/>
          </w:tcPr>
          <w:p w:rsidR="00847EAE" w:rsidRDefault="00611693">
            <w:pPr>
              <w:spacing w:line="340" w:lineRule="exact"/>
              <w:jc w:val="center"/>
              <w:rPr>
                <w:rFonts w:ascii="宋体" w:hAnsi="宋体" w:cs="宋体"/>
                <w:b/>
                <w:kern w:val="0"/>
                <w:sz w:val="22"/>
                <w:szCs w:val="22"/>
              </w:rPr>
            </w:pPr>
            <w:r>
              <w:rPr>
                <w:rFonts w:ascii="宋体" w:hAnsi="宋体" w:cs="宋体" w:hint="eastAsia"/>
                <w:b/>
                <w:kern w:val="0"/>
                <w:sz w:val="22"/>
                <w:szCs w:val="22"/>
              </w:rPr>
              <w:t>条款号</w:t>
            </w:r>
          </w:p>
        </w:tc>
        <w:tc>
          <w:tcPr>
            <w:tcW w:w="3654" w:type="dxa"/>
            <w:tcBorders>
              <w:top w:val="single" w:sz="4" w:space="0" w:color="auto"/>
              <w:left w:val="single" w:sz="4" w:space="0" w:color="auto"/>
              <w:bottom w:val="single" w:sz="4" w:space="0" w:color="auto"/>
              <w:right w:val="single" w:sz="4" w:space="0" w:color="auto"/>
            </w:tcBorders>
            <w:vAlign w:val="center"/>
          </w:tcPr>
          <w:p w:rsidR="00847EAE" w:rsidRDefault="00611693">
            <w:pPr>
              <w:spacing w:line="340" w:lineRule="exact"/>
              <w:jc w:val="center"/>
              <w:rPr>
                <w:rFonts w:ascii="宋体" w:hAnsi="宋体" w:cs="宋体"/>
                <w:b/>
                <w:kern w:val="0"/>
                <w:sz w:val="22"/>
                <w:szCs w:val="22"/>
              </w:rPr>
            </w:pPr>
            <w:r>
              <w:rPr>
                <w:rFonts w:ascii="宋体" w:hAnsi="宋体" w:cs="宋体" w:hint="eastAsia"/>
                <w:b/>
                <w:kern w:val="0"/>
                <w:sz w:val="22"/>
                <w:szCs w:val="22"/>
              </w:rPr>
              <w:t>条  款  名  称</w:t>
            </w:r>
          </w:p>
        </w:tc>
        <w:tc>
          <w:tcPr>
            <w:tcW w:w="5580" w:type="dxa"/>
            <w:tcBorders>
              <w:top w:val="single" w:sz="4" w:space="0" w:color="auto"/>
              <w:left w:val="single" w:sz="4" w:space="0" w:color="auto"/>
              <w:bottom w:val="single" w:sz="4" w:space="0" w:color="auto"/>
              <w:right w:val="single" w:sz="4" w:space="0" w:color="auto"/>
            </w:tcBorders>
            <w:vAlign w:val="center"/>
          </w:tcPr>
          <w:p w:rsidR="00847EAE" w:rsidRDefault="00611693">
            <w:pPr>
              <w:spacing w:line="340" w:lineRule="exact"/>
              <w:jc w:val="center"/>
              <w:rPr>
                <w:rFonts w:ascii="宋体" w:hAnsi="宋体" w:cs="宋体"/>
                <w:b/>
                <w:kern w:val="0"/>
                <w:sz w:val="22"/>
                <w:szCs w:val="22"/>
              </w:rPr>
            </w:pPr>
            <w:r>
              <w:rPr>
                <w:rFonts w:ascii="宋体" w:hAnsi="宋体" w:cs="宋体" w:hint="eastAsia"/>
                <w:b/>
                <w:kern w:val="0"/>
                <w:sz w:val="22"/>
                <w:szCs w:val="22"/>
              </w:rPr>
              <w:t>编  列  内  容</w:t>
            </w:r>
          </w:p>
        </w:tc>
      </w:tr>
      <w:tr w:rsidR="00847EAE">
        <w:trPr>
          <w:trHeight w:val="288"/>
          <w:jc w:val="center"/>
        </w:trPr>
        <w:tc>
          <w:tcPr>
            <w:tcW w:w="899" w:type="dxa"/>
            <w:tcBorders>
              <w:top w:val="single" w:sz="4" w:space="0" w:color="auto"/>
              <w:left w:val="single" w:sz="4" w:space="0" w:color="auto"/>
              <w:bottom w:val="single" w:sz="4" w:space="0" w:color="auto"/>
              <w:right w:val="single" w:sz="4" w:space="0" w:color="auto"/>
            </w:tcBorders>
            <w:vAlign w:val="center"/>
          </w:tcPr>
          <w:p w:rsidR="00847EAE" w:rsidRDefault="00611693">
            <w:pPr>
              <w:spacing w:line="340" w:lineRule="exact"/>
              <w:jc w:val="center"/>
              <w:rPr>
                <w:rFonts w:ascii="宋体" w:hAnsi="宋体" w:cs="宋体"/>
                <w:kern w:val="0"/>
                <w:sz w:val="22"/>
                <w:szCs w:val="22"/>
              </w:rPr>
            </w:pPr>
            <w:r>
              <w:rPr>
                <w:rFonts w:ascii="宋体" w:hAnsi="宋体" w:cs="宋体" w:hint="eastAsia"/>
                <w:kern w:val="0"/>
                <w:sz w:val="22"/>
                <w:szCs w:val="22"/>
              </w:rPr>
              <w:t>1.1.1</w:t>
            </w:r>
          </w:p>
        </w:tc>
        <w:tc>
          <w:tcPr>
            <w:tcW w:w="3654" w:type="dxa"/>
            <w:tcBorders>
              <w:top w:val="single" w:sz="4" w:space="0" w:color="auto"/>
              <w:left w:val="single" w:sz="4" w:space="0" w:color="auto"/>
              <w:bottom w:val="single" w:sz="4" w:space="0" w:color="auto"/>
              <w:right w:val="single" w:sz="4" w:space="0" w:color="auto"/>
            </w:tcBorders>
            <w:vAlign w:val="center"/>
          </w:tcPr>
          <w:p w:rsidR="00847EAE" w:rsidRDefault="00611693">
            <w:pPr>
              <w:spacing w:line="340" w:lineRule="exact"/>
              <w:jc w:val="center"/>
              <w:rPr>
                <w:rFonts w:ascii="宋体" w:hAnsi="宋体" w:cs="宋体"/>
                <w:kern w:val="0"/>
                <w:sz w:val="22"/>
                <w:szCs w:val="22"/>
              </w:rPr>
            </w:pPr>
            <w:r>
              <w:rPr>
                <w:rFonts w:ascii="宋体" w:hAnsi="宋体" w:cs="宋体" w:hint="eastAsia"/>
                <w:kern w:val="0"/>
                <w:sz w:val="22"/>
                <w:szCs w:val="22"/>
              </w:rPr>
              <w:t>招   标   人</w:t>
            </w:r>
          </w:p>
        </w:tc>
        <w:tc>
          <w:tcPr>
            <w:tcW w:w="5580" w:type="dxa"/>
            <w:tcBorders>
              <w:top w:val="single" w:sz="4" w:space="0" w:color="auto"/>
              <w:left w:val="single" w:sz="4" w:space="0" w:color="auto"/>
              <w:bottom w:val="single" w:sz="4" w:space="0" w:color="auto"/>
              <w:right w:val="single" w:sz="4" w:space="0" w:color="auto"/>
            </w:tcBorders>
            <w:vAlign w:val="center"/>
          </w:tcPr>
          <w:p w:rsidR="00847EAE" w:rsidRDefault="00611693">
            <w:pPr>
              <w:spacing w:line="340" w:lineRule="exact"/>
              <w:jc w:val="left"/>
              <w:rPr>
                <w:rFonts w:ascii="宋体" w:hAnsi="宋体" w:cs="宋体"/>
                <w:kern w:val="0"/>
                <w:sz w:val="22"/>
                <w:szCs w:val="22"/>
              </w:rPr>
            </w:pPr>
            <w:r>
              <w:rPr>
                <w:rFonts w:ascii="宋体" w:hAnsi="宋体" w:cs="宋体" w:hint="eastAsia"/>
                <w:kern w:val="0"/>
                <w:sz w:val="22"/>
                <w:szCs w:val="22"/>
              </w:rPr>
              <w:t xml:space="preserve">许昌兴安城市投资开发有限公司 </w:t>
            </w:r>
          </w:p>
        </w:tc>
      </w:tr>
      <w:tr w:rsidR="00847EAE">
        <w:trPr>
          <w:trHeight w:val="330"/>
          <w:jc w:val="center"/>
        </w:trPr>
        <w:tc>
          <w:tcPr>
            <w:tcW w:w="899" w:type="dxa"/>
            <w:tcBorders>
              <w:top w:val="single" w:sz="4" w:space="0" w:color="auto"/>
              <w:left w:val="single" w:sz="4" w:space="0" w:color="auto"/>
              <w:bottom w:val="single" w:sz="4" w:space="0" w:color="auto"/>
              <w:right w:val="single" w:sz="4" w:space="0" w:color="auto"/>
            </w:tcBorders>
            <w:vAlign w:val="center"/>
          </w:tcPr>
          <w:p w:rsidR="00847EAE" w:rsidRDefault="00611693">
            <w:pPr>
              <w:spacing w:line="340" w:lineRule="exact"/>
              <w:jc w:val="center"/>
              <w:rPr>
                <w:rFonts w:ascii="宋体" w:hAnsi="宋体" w:cs="宋体"/>
                <w:kern w:val="0"/>
                <w:sz w:val="22"/>
                <w:szCs w:val="22"/>
              </w:rPr>
            </w:pPr>
            <w:r>
              <w:rPr>
                <w:rFonts w:ascii="宋体" w:hAnsi="宋体" w:cs="宋体" w:hint="eastAsia"/>
                <w:kern w:val="0"/>
                <w:sz w:val="22"/>
                <w:szCs w:val="22"/>
              </w:rPr>
              <w:t>1.1.2</w:t>
            </w:r>
          </w:p>
        </w:tc>
        <w:tc>
          <w:tcPr>
            <w:tcW w:w="3654" w:type="dxa"/>
            <w:tcBorders>
              <w:top w:val="single" w:sz="4" w:space="0" w:color="auto"/>
              <w:left w:val="single" w:sz="4" w:space="0" w:color="auto"/>
              <w:bottom w:val="single" w:sz="4" w:space="0" w:color="auto"/>
              <w:right w:val="single" w:sz="4" w:space="0" w:color="auto"/>
            </w:tcBorders>
            <w:vAlign w:val="center"/>
          </w:tcPr>
          <w:p w:rsidR="00847EAE" w:rsidRDefault="00611693">
            <w:pPr>
              <w:spacing w:line="340" w:lineRule="exact"/>
              <w:jc w:val="center"/>
              <w:rPr>
                <w:rFonts w:ascii="宋体" w:hAnsi="宋体" w:cs="宋体"/>
                <w:kern w:val="0"/>
                <w:sz w:val="22"/>
                <w:szCs w:val="22"/>
              </w:rPr>
            </w:pPr>
            <w:r>
              <w:rPr>
                <w:rFonts w:ascii="宋体" w:hAnsi="宋体" w:cs="宋体" w:hint="eastAsia"/>
                <w:kern w:val="0"/>
                <w:sz w:val="22"/>
                <w:szCs w:val="22"/>
              </w:rPr>
              <w:t>项 目 名 称</w:t>
            </w:r>
          </w:p>
        </w:tc>
        <w:tc>
          <w:tcPr>
            <w:tcW w:w="5580" w:type="dxa"/>
            <w:tcBorders>
              <w:top w:val="single" w:sz="4" w:space="0" w:color="auto"/>
              <w:left w:val="single" w:sz="4" w:space="0" w:color="auto"/>
              <w:bottom w:val="single" w:sz="4" w:space="0" w:color="auto"/>
              <w:right w:val="single" w:sz="4" w:space="0" w:color="auto"/>
            </w:tcBorders>
            <w:vAlign w:val="center"/>
          </w:tcPr>
          <w:p w:rsidR="00847EAE" w:rsidRDefault="00611693">
            <w:pPr>
              <w:spacing w:line="340" w:lineRule="exact"/>
              <w:rPr>
                <w:rFonts w:ascii="宋体" w:hAnsi="宋体" w:cs="宋体"/>
                <w:kern w:val="0"/>
                <w:sz w:val="22"/>
                <w:szCs w:val="22"/>
              </w:rPr>
            </w:pPr>
            <w:r>
              <w:rPr>
                <w:rFonts w:ascii="宋体" w:hAnsi="宋体" w:cs="宋体" w:hint="eastAsia"/>
                <w:kern w:val="0"/>
                <w:sz w:val="22"/>
                <w:szCs w:val="22"/>
              </w:rPr>
              <w:t>新元大道东段拓宽提质工程（建安区段）</w:t>
            </w:r>
          </w:p>
        </w:tc>
      </w:tr>
      <w:tr w:rsidR="00847EAE">
        <w:trPr>
          <w:trHeight w:val="435"/>
          <w:jc w:val="center"/>
        </w:trPr>
        <w:tc>
          <w:tcPr>
            <w:tcW w:w="899" w:type="dxa"/>
            <w:tcBorders>
              <w:top w:val="single" w:sz="4" w:space="0" w:color="auto"/>
              <w:left w:val="single" w:sz="4" w:space="0" w:color="auto"/>
              <w:bottom w:val="single" w:sz="4" w:space="0" w:color="auto"/>
              <w:right w:val="single" w:sz="4" w:space="0" w:color="auto"/>
            </w:tcBorders>
            <w:vAlign w:val="center"/>
          </w:tcPr>
          <w:p w:rsidR="00847EAE" w:rsidRDefault="00611693">
            <w:pPr>
              <w:spacing w:line="340" w:lineRule="exact"/>
              <w:jc w:val="center"/>
              <w:rPr>
                <w:rFonts w:ascii="宋体" w:hAnsi="宋体" w:cs="宋体"/>
                <w:kern w:val="0"/>
                <w:sz w:val="22"/>
                <w:szCs w:val="22"/>
              </w:rPr>
            </w:pPr>
            <w:r>
              <w:rPr>
                <w:rFonts w:ascii="宋体" w:hAnsi="宋体" w:cs="宋体" w:hint="eastAsia"/>
                <w:kern w:val="0"/>
                <w:sz w:val="22"/>
                <w:szCs w:val="22"/>
              </w:rPr>
              <w:t>1.1.3</w:t>
            </w:r>
          </w:p>
        </w:tc>
        <w:tc>
          <w:tcPr>
            <w:tcW w:w="3654" w:type="dxa"/>
            <w:tcBorders>
              <w:top w:val="single" w:sz="4" w:space="0" w:color="auto"/>
              <w:left w:val="single" w:sz="4" w:space="0" w:color="auto"/>
              <w:bottom w:val="single" w:sz="4" w:space="0" w:color="auto"/>
              <w:right w:val="single" w:sz="4" w:space="0" w:color="auto"/>
            </w:tcBorders>
            <w:vAlign w:val="center"/>
          </w:tcPr>
          <w:p w:rsidR="00847EAE" w:rsidRDefault="00611693">
            <w:pPr>
              <w:spacing w:line="340" w:lineRule="exact"/>
              <w:jc w:val="center"/>
              <w:rPr>
                <w:rFonts w:ascii="宋体" w:hAnsi="宋体" w:cs="宋体"/>
                <w:kern w:val="0"/>
                <w:sz w:val="22"/>
                <w:szCs w:val="22"/>
              </w:rPr>
            </w:pPr>
            <w:r>
              <w:rPr>
                <w:rFonts w:ascii="宋体" w:hAnsi="宋体" w:cs="宋体" w:hint="eastAsia"/>
                <w:kern w:val="0"/>
                <w:sz w:val="22"/>
                <w:szCs w:val="22"/>
              </w:rPr>
              <w:t>建 设 地 点</w:t>
            </w:r>
          </w:p>
        </w:tc>
        <w:tc>
          <w:tcPr>
            <w:tcW w:w="5580" w:type="dxa"/>
            <w:tcBorders>
              <w:top w:val="single" w:sz="4" w:space="0" w:color="auto"/>
              <w:left w:val="single" w:sz="4" w:space="0" w:color="auto"/>
              <w:bottom w:val="single" w:sz="4" w:space="0" w:color="auto"/>
              <w:right w:val="single" w:sz="4" w:space="0" w:color="auto"/>
            </w:tcBorders>
            <w:vAlign w:val="center"/>
          </w:tcPr>
          <w:p w:rsidR="00847EAE" w:rsidRDefault="00611693">
            <w:pPr>
              <w:spacing w:line="340" w:lineRule="exact"/>
              <w:rPr>
                <w:rFonts w:ascii="宋体" w:hAnsi="宋体" w:cs="宋体"/>
                <w:kern w:val="0"/>
                <w:sz w:val="22"/>
                <w:szCs w:val="22"/>
              </w:rPr>
            </w:pPr>
            <w:r>
              <w:rPr>
                <w:rFonts w:ascii="宋体" w:hAnsi="宋体" w:cs="宋体" w:hint="eastAsia"/>
                <w:kern w:val="0"/>
                <w:sz w:val="22"/>
                <w:szCs w:val="22"/>
              </w:rPr>
              <w:t>许昌市</w:t>
            </w:r>
            <w:proofErr w:type="gramStart"/>
            <w:r>
              <w:rPr>
                <w:rFonts w:ascii="宋体" w:hAnsi="宋体" w:cs="宋体" w:hint="eastAsia"/>
                <w:kern w:val="0"/>
                <w:sz w:val="22"/>
                <w:szCs w:val="22"/>
              </w:rPr>
              <w:t>建安区</w:t>
            </w:r>
            <w:proofErr w:type="gramEnd"/>
          </w:p>
        </w:tc>
      </w:tr>
      <w:tr w:rsidR="00847EAE">
        <w:trPr>
          <w:trHeight w:val="420"/>
          <w:jc w:val="center"/>
        </w:trPr>
        <w:tc>
          <w:tcPr>
            <w:tcW w:w="899" w:type="dxa"/>
            <w:tcBorders>
              <w:top w:val="single" w:sz="4" w:space="0" w:color="auto"/>
              <w:left w:val="single" w:sz="4" w:space="0" w:color="auto"/>
              <w:bottom w:val="single" w:sz="4" w:space="0" w:color="auto"/>
              <w:right w:val="single" w:sz="4" w:space="0" w:color="auto"/>
            </w:tcBorders>
            <w:vAlign w:val="center"/>
          </w:tcPr>
          <w:p w:rsidR="00847EAE" w:rsidRDefault="00611693">
            <w:pPr>
              <w:spacing w:line="340" w:lineRule="exact"/>
              <w:jc w:val="center"/>
              <w:rPr>
                <w:rFonts w:ascii="宋体" w:hAnsi="宋体" w:cs="宋体"/>
                <w:kern w:val="0"/>
                <w:sz w:val="22"/>
                <w:szCs w:val="22"/>
              </w:rPr>
            </w:pPr>
            <w:r>
              <w:rPr>
                <w:rFonts w:ascii="宋体" w:hAnsi="宋体" w:cs="宋体" w:hint="eastAsia"/>
                <w:kern w:val="0"/>
                <w:sz w:val="22"/>
                <w:szCs w:val="22"/>
              </w:rPr>
              <w:t>1.2.1</w:t>
            </w:r>
          </w:p>
        </w:tc>
        <w:tc>
          <w:tcPr>
            <w:tcW w:w="3654" w:type="dxa"/>
            <w:tcBorders>
              <w:top w:val="single" w:sz="4" w:space="0" w:color="auto"/>
              <w:left w:val="single" w:sz="4" w:space="0" w:color="auto"/>
              <w:bottom w:val="single" w:sz="4" w:space="0" w:color="auto"/>
              <w:right w:val="single" w:sz="4" w:space="0" w:color="auto"/>
            </w:tcBorders>
            <w:vAlign w:val="center"/>
          </w:tcPr>
          <w:p w:rsidR="00847EAE" w:rsidRDefault="00611693">
            <w:pPr>
              <w:spacing w:line="340" w:lineRule="exact"/>
              <w:jc w:val="center"/>
              <w:rPr>
                <w:rFonts w:ascii="宋体" w:hAnsi="宋体" w:cs="宋体"/>
                <w:kern w:val="0"/>
                <w:sz w:val="22"/>
                <w:szCs w:val="22"/>
              </w:rPr>
            </w:pPr>
            <w:r>
              <w:rPr>
                <w:rFonts w:ascii="宋体" w:hAnsi="宋体" w:cs="宋体" w:hint="eastAsia"/>
                <w:kern w:val="0"/>
                <w:sz w:val="22"/>
                <w:szCs w:val="22"/>
              </w:rPr>
              <w:t>资 金 来 源</w:t>
            </w:r>
          </w:p>
        </w:tc>
        <w:tc>
          <w:tcPr>
            <w:tcW w:w="5580" w:type="dxa"/>
            <w:tcBorders>
              <w:top w:val="single" w:sz="4" w:space="0" w:color="auto"/>
              <w:left w:val="single" w:sz="4" w:space="0" w:color="auto"/>
              <w:bottom w:val="single" w:sz="4" w:space="0" w:color="auto"/>
              <w:right w:val="single" w:sz="4" w:space="0" w:color="auto"/>
            </w:tcBorders>
            <w:vAlign w:val="center"/>
          </w:tcPr>
          <w:p w:rsidR="00847EAE" w:rsidRDefault="00611693">
            <w:pPr>
              <w:spacing w:line="340" w:lineRule="exact"/>
              <w:jc w:val="left"/>
              <w:rPr>
                <w:rFonts w:ascii="宋体" w:hAnsi="宋体" w:cs="宋体"/>
                <w:kern w:val="0"/>
                <w:sz w:val="22"/>
                <w:szCs w:val="22"/>
              </w:rPr>
            </w:pPr>
            <w:r>
              <w:rPr>
                <w:rFonts w:ascii="宋体" w:hAnsi="宋体" w:cs="宋体" w:hint="eastAsia"/>
                <w:kern w:val="0"/>
                <w:sz w:val="22"/>
                <w:szCs w:val="22"/>
              </w:rPr>
              <w:t xml:space="preserve">财政投资 </w:t>
            </w:r>
          </w:p>
        </w:tc>
      </w:tr>
      <w:tr w:rsidR="00847EAE">
        <w:trPr>
          <w:trHeight w:val="420"/>
          <w:jc w:val="center"/>
        </w:trPr>
        <w:tc>
          <w:tcPr>
            <w:tcW w:w="899" w:type="dxa"/>
            <w:tcBorders>
              <w:top w:val="single" w:sz="4" w:space="0" w:color="auto"/>
              <w:left w:val="single" w:sz="4" w:space="0" w:color="auto"/>
              <w:bottom w:val="single" w:sz="4" w:space="0" w:color="auto"/>
              <w:right w:val="single" w:sz="4" w:space="0" w:color="auto"/>
            </w:tcBorders>
            <w:vAlign w:val="center"/>
          </w:tcPr>
          <w:p w:rsidR="00847EAE" w:rsidRDefault="00611693">
            <w:pPr>
              <w:spacing w:line="340" w:lineRule="exact"/>
              <w:jc w:val="center"/>
              <w:rPr>
                <w:rFonts w:ascii="宋体" w:hAnsi="宋体" w:cs="宋体"/>
                <w:kern w:val="0"/>
                <w:sz w:val="22"/>
                <w:szCs w:val="22"/>
              </w:rPr>
            </w:pPr>
            <w:r>
              <w:rPr>
                <w:rFonts w:ascii="宋体" w:hAnsi="宋体" w:cs="宋体" w:hint="eastAsia"/>
                <w:kern w:val="0"/>
                <w:sz w:val="22"/>
                <w:szCs w:val="22"/>
              </w:rPr>
              <w:t>1.2.2</w:t>
            </w:r>
          </w:p>
        </w:tc>
        <w:tc>
          <w:tcPr>
            <w:tcW w:w="3654" w:type="dxa"/>
            <w:tcBorders>
              <w:top w:val="single" w:sz="4" w:space="0" w:color="auto"/>
              <w:left w:val="single" w:sz="4" w:space="0" w:color="auto"/>
              <w:bottom w:val="single" w:sz="4" w:space="0" w:color="auto"/>
              <w:right w:val="single" w:sz="4" w:space="0" w:color="auto"/>
            </w:tcBorders>
            <w:vAlign w:val="center"/>
          </w:tcPr>
          <w:p w:rsidR="00847EAE" w:rsidRDefault="00611693">
            <w:pPr>
              <w:spacing w:line="340" w:lineRule="exact"/>
              <w:jc w:val="center"/>
              <w:rPr>
                <w:rFonts w:ascii="宋体" w:hAnsi="宋体" w:cs="宋体"/>
                <w:kern w:val="0"/>
                <w:sz w:val="22"/>
                <w:szCs w:val="22"/>
              </w:rPr>
            </w:pPr>
            <w:r>
              <w:rPr>
                <w:rFonts w:ascii="宋体" w:hAnsi="宋体" w:cs="宋体" w:hint="eastAsia"/>
                <w:kern w:val="0"/>
                <w:sz w:val="22"/>
                <w:szCs w:val="22"/>
              </w:rPr>
              <w:t>资金落实情况</w:t>
            </w:r>
          </w:p>
        </w:tc>
        <w:tc>
          <w:tcPr>
            <w:tcW w:w="5580" w:type="dxa"/>
            <w:tcBorders>
              <w:top w:val="single" w:sz="4" w:space="0" w:color="auto"/>
              <w:left w:val="single" w:sz="4" w:space="0" w:color="auto"/>
              <w:bottom w:val="single" w:sz="4" w:space="0" w:color="auto"/>
              <w:right w:val="single" w:sz="4" w:space="0" w:color="auto"/>
            </w:tcBorders>
            <w:vAlign w:val="center"/>
          </w:tcPr>
          <w:p w:rsidR="00847EAE" w:rsidRDefault="00611693">
            <w:pPr>
              <w:spacing w:line="340" w:lineRule="exact"/>
              <w:rPr>
                <w:rFonts w:ascii="宋体" w:hAnsi="宋体" w:cs="宋体"/>
                <w:kern w:val="0"/>
                <w:sz w:val="22"/>
                <w:szCs w:val="22"/>
              </w:rPr>
            </w:pPr>
            <w:r>
              <w:rPr>
                <w:rFonts w:ascii="宋体" w:hAnsi="宋体" w:cs="宋体" w:hint="eastAsia"/>
                <w:kern w:val="0"/>
                <w:sz w:val="22"/>
                <w:szCs w:val="22"/>
              </w:rPr>
              <w:t>已落实</w:t>
            </w:r>
          </w:p>
        </w:tc>
      </w:tr>
      <w:tr w:rsidR="00847EAE">
        <w:trPr>
          <w:jc w:val="center"/>
        </w:trPr>
        <w:tc>
          <w:tcPr>
            <w:tcW w:w="899" w:type="dxa"/>
            <w:tcBorders>
              <w:top w:val="single" w:sz="4" w:space="0" w:color="auto"/>
              <w:left w:val="single" w:sz="4" w:space="0" w:color="auto"/>
              <w:bottom w:val="single" w:sz="4" w:space="0" w:color="auto"/>
              <w:right w:val="single" w:sz="4" w:space="0" w:color="auto"/>
            </w:tcBorders>
            <w:vAlign w:val="center"/>
          </w:tcPr>
          <w:p w:rsidR="00847EAE" w:rsidRDefault="00611693">
            <w:pPr>
              <w:spacing w:line="340" w:lineRule="exact"/>
              <w:jc w:val="center"/>
              <w:rPr>
                <w:rFonts w:ascii="宋体" w:hAnsi="宋体" w:cs="宋体"/>
                <w:kern w:val="0"/>
                <w:sz w:val="22"/>
                <w:szCs w:val="22"/>
              </w:rPr>
            </w:pPr>
            <w:r>
              <w:rPr>
                <w:rFonts w:ascii="宋体" w:hAnsi="宋体" w:cs="宋体" w:hint="eastAsia"/>
                <w:kern w:val="0"/>
                <w:sz w:val="22"/>
                <w:szCs w:val="22"/>
              </w:rPr>
              <w:t>1.2.3</w:t>
            </w:r>
          </w:p>
        </w:tc>
        <w:tc>
          <w:tcPr>
            <w:tcW w:w="3654" w:type="dxa"/>
            <w:tcBorders>
              <w:top w:val="single" w:sz="4" w:space="0" w:color="auto"/>
              <w:left w:val="single" w:sz="4" w:space="0" w:color="auto"/>
              <w:bottom w:val="single" w:sz="4" w:space="0" w:color="auto"/>
              <w:right w:val="single" w:sz="4" w:space="0" w:color="auto"/>
            </w:tcBorders>
            <w:vAlign w:val="center"/>
          </w:tcPr>
          <w:p w:rsidR="00847EAE" w:rsidRDefault="00611693">
            <w:pPr>
              <w:spacing w:line="340" w:lineRule="exact"/>
              <w:jc w:val="center"/>
              <w:rPr>
                <w:rFonts w:ascii="宋体" w:hAnsi="宋体" w:cs="宋体"/>
                <w:kern w:val="0"/>
                <w:sz w:val="22"/>
                <w:szCs w:val="22"/>
              </w:rPr>
            </w:pPr>
            <w:r>
              <w:rPr>
                <w:rFonts w:ascii="宋体" w:hAnsi="宋体" w:cs="宋体" w:hint="eastAsia"/>
                <w:kern w:val="0"/>
                <w:sz w:val="22"/>
                <w:szCs w:val="22"/>
              </w:rPr>
              <w:t>批 准 文 号</w:t>
            </w:r>
          </w:p>
        </w:tc>
        <w:tc>
          <w:tcPr>
            <w:tcW w:w="5580" w:type="dxa"/>
            <w:tcBorders>
              <w:top w:val="single" w:sz="4" w:space="0" w:color="auto"/>
              <w:left w:val="single" w:sz="4" w:space="0" w:color="auto"/>
              <w:bottom w:val="single" w:sz="4" w:space="0" w:color="auto"/>
              <w:right w:val="single" w:sz="4" w:space="0" w:color="auto"/>
            </w:tcBorders>
            <w:vAlign w:val="center"/>
          </w:tcPr>
          <w:p w:rsidR="00847EAE" w:rsidRDefault="00611693">
            <w:pPr>
              <w:spacing w:line="340" w:lineRule="exact"/>
              <w:rPr>
                <w:rFonts w:ascii="宋体" w:hAnsi="宋体" w:cs="宋体"/>
                <w:kern w:val="0"/>
                <w:sz w:val="22"/>
                <w:szCs w:val="22"/>
              </w:rPr>
            </w:pPr>
            <w:proofErr w:type="gramStart"/>
            <w:r>
              <w:rPr>
                <w:rFonts w:ascii="宋体" w:hAnsi="宋体" w:cs="宋体" w:hint="eastAsia"/>
                <w:kern w:val="0"/>
                <w:sz w:val="22"/>
                <w:szCs w:val="22"/>
              </w:rPr>
              <w:t>建安发改</w:t>
            </w:r>
            <w:proofErr w:type="gramEnd"/>
            <w:r>
              <w:rPr>
                <w:rFonts w:ascii="宋体" w:hAnsi="宋体" w:cs="宋体" w:hint="eastAsia"/>
                <w:kern w:val="0"/>
                <w:sz w:val="22"/>
                <w:szCs w:val="22"/>
              </w:rPr>
              <w:t>审批[2017]46号</w:t>
            </w:r>
          </w:p>
        </w:tc>
      </w:tr>
      <w:tr w:rsidR="00847EAE">
        <w:trPr>
          <w:jc w:val="center"/>
        </w:trPr>
        <w:tc>
          <w:tcPr>
            <w:tcW w:w="899" w:type="dxa"/>
            <w:tcBorders>
              <w:top w:val="single" w:sz="4" w:space="0" w:color="auto"/>
              <w:left w:val="single" w:sz="4" w:space="0" w:color="auto"/>
              <w:bottom w:val="single" w:sz="4" w:space="0" w:color="auto"/>
              <w:right w:val="single" w:sz="4" w:space="0" w:color="auto"/>
            </w:tcBorders>
            <w:vAlign w:val="center"/>
          </w:tcPr>
          <w:p w:rsidR="00847EAE" w:rsidRDefault="00611693">
            <w:pPr>
              <w:spacing w:line="340" w:lineRule="exact"/>
              <w:jc w:val="center"/>
              <w:rPr>
                <w:rFonts w:ascii="宋体" w:hAnsi="宋体" w:cs="宋体"/>
                <w:kern w:val="0"/>
                <w:sz w:val="22"/>
                <w:szCs w:val="22"/>
              </w:rPr>
            </w:pPr>
            <w:r>
              <w:rPr>
                <w:rFonts w:ascii="宋体" w:hAnsi="宋体" w:cs="宋体" w:hint="eastAsia"/>
                <w:kern w:val="0"/>
                <w:sz w:val="22"/>
                <w:szCs w:val="22"/>
              </w:rPr>
              <w:t>1.3.1</w:t>
            </w:r>
          </w:p>
        </w:tc>
        <w:tc>
          <w:tcPr>
            <w:tcW w:w="3654" w:type="dxa"/>
            <w:tcBorders>
              <w:top w:val="single" w:sz="4" w:space="0" w:color="auto"/>
              <w:left w:val="single" w:sz="4" w:space="0" w:color="auto"/>
              <w:bottom w:val="single" w:sz="4" w:space="0" w:color="auto"/>
              <w:right w:val="single" w:sz="4" w:space="0" w:color="auto"/>
            </w:tcBorders>
            <w:vAlign w:val="center"/>
          </w:tcPr>
          <w:p w:rsidR="00847EAE" w:rsidRDefault="00611693">
            <w:pPr>
              <w:spacing w:line="340" w:lineRule="exact"/>
              <w:jc w:val="center"/>
              <w:rPr>
                <w:rFonts w:ascii="宋体" w:hAnsi="宋体" w:cs="宋体"/>
                <w:kern w:val="0"/>
                <w:sz w:val="22"/>
                <w:szCs w:val="22"/>
              </w:rPr>
            </w:pPr>
            <w:r>
              <w:rPr>
                <w:rFonts w:ascii="宋体" w:hAnsi="宋体" w:cs="宋体" w:hint="eastAsia"/>
                <w:kern w:val="0"/>
                <w:sz w:val="22"/>
                <w:szCs w:val="22"/>
              </w:rPr>
              <w:t xml:space="preserve">招 标 </w:t>
            </w:r>
            <w:proofErr w:type="gramStart"/>
            <w:r>
              <w:rPr>
                <w:rFonts w:ascii="宋体" w:hAnsi="宋体" w:cs="宋体" w:hint="eastAsia"/>
                <w:kern w:val="0"/>
                <w:sz w:val="22"/>
                <w:szCs w:val="22"/>
              </w:rPr>
              <w:t>范</w:t>
            </w:r>
            <w:proofErr w:type="gramEnd"/>
            <w:r>
              <w:rPr>
                <w:rFonts w:ascii="宋体" w:hAnsi="宋体" w:cs="宋体" w:hint="eastAsia"/>
                <w:kern w:val="0"/>
                <w:sz w:val="22"/>
                <w:szCs w:val="22"/>
              </w:rPr>
              <w:t xml:space="preserve"> 围</w:t>
            </w:r>
          </w:p>
        </w:tc>
        <w:tc>
          <w:tcPr>
            <w:tcW w:w="5580" w:type="dxa"/>
            <w:tcBorders>
              <w:top w:val="single" w:sz="4" w:space="0" w:color="auto"/>
              <w:left w:val="single" w:sz="4" w:space="0" w:color="auto"/>
              <w:bottom w:val="single" w:sz="4" w:space="0" w:color="auto"/>
              <w:right w:val="single" w:sz="4" w:space="0" w:color="auto"/>
            </w:tcBorders>
          </w:tcPr>
          <w:p w:rsidR="00847EAE" w:rsidRDefault="00611693">
            <w:pPr>
              <w:widowControl/>
              <w:spacing w:line="340" w:lineRule="exact"/>
              <w:jc w:val="left"/>
              <w:rPr>
                <w:rFonts w:ascii="宋体" w:hAnsi="宋体" w:cs="宋体"/>
                <w:sz w:val="22"/>
                <w:szCs w:val="22"/>
              </w:rPr>
            </w:pPr>
            <w:r>
              <w:rPr>
                <w:rFonts w:ascii="宋体" w:hAnsi="宋体" w:cs="宋体" w:hint="eastAsia"/>
                <w:sz w:val="22"/>
                <w:szCs w:val="22"/>
              </w:rPr>
              <w:t>招标文件、设计方案所含范围、答疑纪要（如有）。</w:t>
            </w:r>
          </w:p>
        </w:tc>
      </w:tr>
      <w:tr w:rsidR="00847EAE">
        <w:trPr>
          <w:trHeight w:val="511"/>
          <w:jc w:val="center"/>
        </w:trPr>
        <w:tc>
          <w:tcPr>
            <w:tcW w:w="899" w:type="dxa"/>
            <w:tcBorders>
              <w:top w:val="single" w:sz="4" w:space="0" w:color="auto"/>
              <w:left w:val="single" w:sz="4" w:space="0" w:color="auto"/>
              <w:bottom w:val="single" w:sz="4" w:space="0" w:color="auto"/>
              <w:right w:val="single" w:sz="4" w:space="0" w:color="auto"/>
            </w:tcBorders>
            <w:vAlign w:val="center"/>
          </w:tcPr>
          <w:p w:rsidR="00847EAE" w:rsidRDefault="00611693">
            <w:pPr>
              <w:spacing w:line="340" w:lineRule="exact"/>
              <w:jc w:val="center"/>
              <w:rPr>
                <w:rFonts w:ascii="宋体" w:hAnsi="宋体" w:cs="宋体"/>
                <w:kern w:val="0"/>
                <w:sz w:val="22"/>
                <w:szCs w:val="22"/>
              </w:rPr>
            </w:pPr>
            <w:r>
              <w:rPr>
                <w:rFonts w:ascii="宋体" w:hAnsi="宋体" w:cs="宋体" w:hint="eastAsia"/>
                <w:kern w:val="0"/>
                <w:sz w:val="22"/>
                <w:szCs w:val="22"/>
              </w:rPr>
              <w:t>1.3.2</w:t>
            </w:r>
          </w:p>
        </w:tc>
        <w:tc>
          <w:tcPr>
            <w:tcW w:w="3654" w:type="dxa"/>
            <w:tcBorders>
              <w:top w:val="single" w:sz="4" w:space="0" w:color="auto"/>
              <w:left w:val="single" w:sz="4" w:space="0" w:color="auto"/>
              <w:bottom w:val="single" w:sz="4" w:space="0" w:color="auto"/>
              <w:right w:val="single" w:sz="4" w:space="0" w:color="auto"/>
            </w:tcBorders>
            <w:vAlign w:val="center"/>
          </w:tcPr>
          <w:p w:rsidR="00847EAE" w:rsidRDefault="00611693">
            <w:pPr>
              <w:spacing w:line="340" w:lineRule="exact"/>
              <w:jc w:val="center"/>
              <w:rPr>
                <w:rFonts w:ascii="宋体" w:hAnsi="宋体" w:cs="宋体"/>
                <w:kern w:val="0"/>
                <w:sz w:val="22"/>
                <w:szCs w:val="22"/>
              </w:rPr>
            </w:pPr>
            <w:r>
              <w:rPr>
                <w:rFonts w:ascii="宋体" w:hAnsi="宋体" w:cs="宋体" w:hint="eastAsia"/>
                <w:kern w:val="0"/>
                <w:sz w:val="22"/>
                <w:szCs w:val="22"/>
              </w:rPr>
              <w:t>计 划 工 期</w:t>
            </w:r>
          </w:p>
        </w:tc>
        <w:tc>
          <w:tcPr>
            <w:tcW w:w="5580" w:type="dxa"/>
            <w:tcBorders>
              <w:top w:val="single" w:sz="4" w:space="0" w:color="auto"/>
              <w:left w:val="single" w:sz="4" w:space="0" w:color="auto"/>
              <w:bottom w:val="single" w:sz="4" w:space="0" w:color="auto"/>
              <w:right w:val="single" w:sz="4" w:space="0" w:color="auto"/>
            </w:tcBorders>
            <w:vAlign w:val="center"/>
          </w:tcPr>
          <w:p w:rsidR="00847EAE" w:rsidRDefault="00611693">
            <w:pPr>
              <w:spacing w:line="340" w:lineRule="exact"/>
              <w:rPr>
                <w:rFonts w:ascii="宋体" w:hAnsi="宋体" w:cs="宋体"/>
                <w:kern w:val="0"/>
                <w:sz w:val="22"/>
                <w:szCs w:val="22"/>
              </w:rPr>
            </w:pPr>
            <w:r>
              <w:rPr>
                <w:rFonts w:hint="eastAsia"/>
                <w:kern w:val="0"/>
                <w:sz w:val="22"/>
                <w:szCs w:val="22"/>
              </w:rPr>
              <w:t>180</w:t>
            </w:r>
            <w:proofErr w:type="gramStart"/>
            <w:r>
              <w:rPr>
                <w:rFonts w:hint="eastAsia"/>
                <w:kern w:val="0"/>
                <w:sz w:val="22"/>
                <w:szCs w:val="22"/>
              </w:rPr>
              <w:t>日历天</w:t>
            </w:r>
            <w:proofErr w:type="gramEnd"/>
          </w:p>
        </w:tc>
      </w:tr>
      <w:tr w:rsidR="00847EAE">
        <w:trPr>
          <w:trHeight w:val="480"/>
          <w:jc w:val="center"/>
        </w:trPr>
        <w:tc>
          <w:tcPr>
            <w:tcW w:w="899" w:type="dxa"/>
            <w:tcBorders>
              <w:top w:val="single" w:sz="4" w:space="0" w:color="auto"/>
              <w:left w:val="single" w:sz="4" w:space="0" w:color="auto"/>
              <w:bottom w:val="single" w:sz="4" w:space="0" w:color="auto"/>
              <w:right w:val="single" w:sz="4" w:space="0" w:color="auto"/>
            </w:tcBorders>
            <w:vAlign w:val="center"/>
          </w:tcPr>
          <w:p w:rsidR="00847EAE" w:rsidRDefault="00611693">
            <w:pPr>
              <w:spacing w:line="340" w:lineRule="exact"/>
              <w:jc w:val="center"/>
              <w:rPr>
                <w:rFonts w:ascii="宋体" w:hAnsi="宋体" w:cs="宋体"/>
                <w:kern w:val="0"/>
                <w:sz w:val="22"/>
                <w:szCs w:val="22"/>
              </w:rPr>
            </w:pPr>
            <w:r>
              <w:rPr>
                <w:rFonts w:ascii="宋体" w:hAnsi="宋体" w:cs="宋体" w:hint="eastAsia"/>
                <w:kern w:val="0"/>
                <w:sz w:val="22"/>
                <w:szCs w:val="22"/>
              </w:rPr>
              <w:t>1.3.3</w:t>
            </w:r>
          </w:p>
        </w:tc>
        <w:tc>
          <w:tcPr>
            <w:tcW w:w="3654" w:type="dxa"/>
            <w:tcBorders>
              <w:top w:val="single" w:sz="4" w:space="0" w:color="auto"/>
              <w:left w:val="single" w:sz="4" w:space="0" w:color="auto"/>
              <w:bottom w:val="single" w:sz="4" w:space="0" w:color="auto"/>
              <w:right w:val="single" w:sz="4" w:space="0" w:color="auto"/>
            </w:tcBorders>
            <w:vAlign w:val="center"/>
          </w:tcPr>
          <w:p w:rsidR="00847EAE" w:rsidRDefault="00611693">
            <w:pPr>
              <w:spacing w:line="340" w:lineRule="exact"/>
              <w:jc w:val="center"/>
              <w:rPr>
                <w:rFonts w:ascii="宋体" w:hAnsi="宋体" w:cs="宋体"/>
                <w:kern w:val="0"/>
                <w:sz w:val="22"/>
                <w:szCs w:val="22"/>
              </w:rPr>
            </w:pPr>
            <w:r>
              <w:rPr>
                <w:rFonts w:ascii="宋体" w:hAnsi="宋体" w:cs="宋体" w:hint="eastAsia"/>
                <w:kern w:val="0"/>
                <w:sz w:val="22"/>
                <w:szCs w:val="22"/>
              </w:rPr>
              <w:t>质 量 要 求</w:t>
            </w:r>
          </w:p>
        </w:tc>
        <w:tc>
          <w:tcPr>
            <w:tcW w:w="5580" w:type="dxa"/>
            <w:tcBorders>
              <w:top w:val="single" w:sz="4" w:space="0" w:color="auto"/>
              <w:left w:val="single" w:sz="4" w:space="0" w:color="auto"/>
              <w:bottom w:val="single" w:sz="4" w:space="0" w:color="auto"/>
              <w:right w:val="single" w:sz="4" w:space="0" w:color="auto"/>
            </w:tcBorders>
            <w:vAlign w:val="center"/>
          </w:tcPr>
          <w:p w:rsidR="00847EAE" w:rsidRDefault="00611693">
            <w:pPr>
              <w:spacing w:line="300" w:lineRule="exact"/>
              <w:rPr>
                <w:rFonts w:ascii="宋体" w:hAnsi="宋体" w:cs="宋体"/>
                <w:kern w:val="0"/>
                <w:sz w:val="22"/>
                <w:szCs w:val="22"/>
              </w:rPr>
            </w:pPr>
            <w:r>
              <w:rPr>
                <w:rFonts w:ascii="宋体" w:hAnsi="宋体" w:cs="宋体" w:hint="eastAsia"/>
                <w:kern w:val="0"/>
                <w:sz w:val="22"/>
                <w:szCs w:val="22"/>
              </w:rPr>
              <w:t>达到国家建设工程质量验收的规范和标准（合格）。</w:t>
            </w:r>
          </w:p>
        </w:tc>
      </w:tr>
      <w:tr w:rsidR="00847EAE">
        <w:trPr>
          <w:trHeight w:val="3160"/>
          <w:jc w:val="center"/>
        </w:trPr>
        <w:tc>
          <w:tcPr>
            <w:tcW w:w="899" w:type="dxa"/>
            <w:tcBorders>
              <w:top w:val="single" w:sz="4" w:space="0" w:color="auto"/>
              <w:left w:val="single" w:sz="4" w:space="0" w:color="auto"/>
              <w:bottom w:val="single" w:sz="4" w:space="0" w:color="auto"/>
              <w:right w:val="single" w:sz="4" w:space="0" w:color="auto"/>
            </w:tcBorders>
            <w:vAlign w:val="center"/>
          </w:tcPr>
          <w:p w:rsidR="00847EAE" w:rsidRDefault="00611693">
            <w:pPr>
              <w:autoSpaceDE w:val="0"/>
              <w:autoSpaceDN w:val="0"/>
              <w:adjustRightInd w:val="0"/>
              <w:spacing w:line="340" w:lineRule="exact"/>
              <w:jc w:val="center"/>
              <w:rPr>
                <w:rFonts w:ascii="宋体" w:hAnsi="宋体" w:cs="宋体"/>
                <w:kern w:val="0"/>
                <w:sz w:val="22"/>
                <w:szCs w:val="22"/>
              </w:rPr>
            </w:pPr>
            <w:r>
              <w:rPr>
                <w:rFonts w:hAnsi="宋体" w:cs="TimesNewRomanPSMT"/>
                <w:color w:val="000000"/>
                <w:sz w:val="24"/>
              </w:rPr>
              <w:t>1.4.1</w:t>
            </w:r>
          </w:p>
        </w:tc>
        <w:tc>
          <w:tcPr>
            <w:tcW w:w="3654" w:type="dxa"/>
            <w:tcBorders>
              <w:top w:val="single" w:sz="4" w:space="0" w:color="auto"/>
              <w:left w:val="single" w:sz="4" w:space="0" w:color="auto"/>
              <w:bottom w:val="single" w:sz="4" w:space="0" w:color="auto"/>
              <w:right w:val="single" w:sz="4" w:space="0" w:color="auto"/>
            </w:tcBorders>
            <w:vAlign w:val="center"/>
          </w:tcPr>
          <w:p w:rsidR="00847EAE" w:rsidRDefault="00611693">
            <w:pPr>
              <w:spacing w:line="340" w:lineRule="exact"/>
              <w:jc w:val="center"/>
              <w:rPr>
                <w:rFonts w:ascii="宋体" w:hAnsi="宋体" w:cs="宋体"/>
                <w:kern w:val="0"/>
                <w:sz w:val="22"/>
                <w:szCs w:val="22"/>
              </w:rPr>
            </w:pPr>
            <w:r>
              <w:rPr>
                <w:rFonts w:ascii="宋体" w:hAnsi="宋体" w:cs="宋体" w:hint="eastAsia"/>
                <w:kern w:val="0"/>
                <w:sz w:val="22"/>
                <w:szCs w:val="22"/>
              </w:rPr>
              <w:t>投标人资质条件</w:t>
            </w:r>
          </w:p>
        </w:tc>
        <w:tc>
          <w:tcPr>
            <w:tcW w:w="5580" w:type="dxa"/>
            <w:tcBorders>
              <w:top w:val="single" w:sz="4" w:space="0" w:color="auto"/>
              <w:left w:val="single" w:sz="4" w:space="0" w:color="auto"/>
              <w:bottom w:val="single" w:sz="4" w:space="0" w:color="auto"/>
              <w:right w:val="single" w:sz="4" w:space="0" w:color="auto"/>
            </w:tcBorders>
          </w:tcPr>
          <w:p w:rsidR="00847EAE" w:rsidRDefault="00611693">
            <w:pPr>
              <w:spacing w:line="340" w:lineRule="exact"/>
              <w:rPr>
                <w:kern w:val="0"/>
                <w:sz w:val="22"/>
                <w:szCs w:val="22"/>
              </w:rPr>
            </w:pPr>
            <w:r>
              <w:rPr>
                <w:rFonts w:hint="eastAsia"/>
                <w:kern w:val="0"/>
                <w:sz w:val="22"/>
                <w:szCs w:val="22"/>
              </w:rPr>
              <w:t>1</w:t>
            </w:r>
            <w:r>
              <w:rPr>
                <w:rFonts w:hint="eastAsia"/>
                <w:kern w:val="0"/>
                <w:sz w:val="22"/>
                <w:szCs w:val="22"/>
              </w:rPr>
              <w:t>、须具备独立的法人资格；</w:t>
            </w:r>
            <w:r>
              <w:rPr>
                <w:rFonts w:hint="eastAsia"/>
                <w:kern w:val="0"/>
                <w:sz w:val="22"/>
                <w:szCs w:val="22"/>
              </w:rPr>
              <w:t xml:space="preserve"> </w:t>
            </w:r>
          </w:p>
          <w:p w:rsidR="00847EAE" w:rsidRDefault="00611693">
            <w:pPr>
              <w:spacing w:line="340" w:lineRule="exact"/>
              <w:rPr>
                <w:kern w:val="0"/>
                <w:sz w:val="22"/>
                <w:szCs w:val="22"/>
              </w:rPr>
            </w:pPr>
            <w:r>
              <w:rPr>
                <w:rFonts w:hint="eastAsia"/>
                <w:kern w:val="0"/>
                <w:sz w:val="22"/>
                <w:szCs w:val="22"/>
              </w:rPr>
              <w:t>2</w:t>
            </w:r>
            <w:r>
              <w:rPr>
                <w:rFonts w:hint="eastAsia"/>
                <w:kern w:val="0"/>
                <w:sz w:val="22"/>
                <w:szCs w:val="22"/>
              </w:rPr>
              <w:t>、须具备建设行政主管部门颁发的市政公用工程施工总承包壹级及以上资质</w:t>
            </w:r>
            <w:r w:rsidR="00221EC3">
              <w:rPr>
                <w:rFonts w:hint="eastAsia"/>
                <w:kern w:val="0"/>
                <w:sz w:val="22"/>
                <w:szCs w:val="22"/>
              </w:rPr>
              <w:t>，且具备有效的安全生产许可证</w:t>
            </w:r>
            <w:r>
              <w:rPr>
                <w:rFonts w:hint="eastAsia"/>
                <w:kern w:val="0"/>
                <w:sz w:val="22"/>
                <w:szCs w:val="22"/>
              </w:rPr>
              <w:t>；</w:t>
            </w:r>
          </w:p>
          <w:p w:rsidR="00847EAE" w:rsidRDefault="00611693">
            <w:pPr>
              <w:spacing w:line="340" w:lineRule="exact"/>
              <w:rPr>
                <w:kern w:val="0"/>
                <w:sz w:val="22"/>
                <w:szCs w:val="22"/>
              </w:rPr>
            </w:pPr>
            <w:r>
              <w:rPr>
                <w:rFonts w:hint="eastAsia"/>
                <w:kern w:val="0"/>
                <w:sz w:val="22"/>
                <w:szCs w:val="22"/>
              </w:rPr>
              <w:t>3</w:t>
            </w:r>
            <w:r>
              <w:rPr>
                <w:rFonts w:hint="eastAsia"/>
                <w:kern w:val="0"/>
                <w:sz w:val="22"/>
                <w:szCs w:val="22"/>
              </w:rPr>
              <w:t>、拟派项目经理须具备市政公用工程专业壹级建造师资格，并具备有效的安全生产考核合格证书，且未担任其他在施建设工程项目；</w:t>
            </w:r>
          </w:p>
          <w:p w:rsidR="00847EAE" w:rsidRDefault="00611693">
            <w:pPr>
              <w:spacing w:line="340" w:lineRule="exact"/>
              <w:rPr>
                <w:kern w:val="0"/>
                <w:sz w:val="22"/>
                <w:szCs w:val="22"/>
              </w:rPr>
            </w:pPr>
            <w:r>
              <w:rPr>
                <w:rFonts w:hint="eastAsia"/>
                <w:kern w:val="0"/>
                <w:sz w:val="22"/>
                <w:szCs w:val="22"/>
              </w:rPr>
              <w:t>4</w:t>
            </w:r>
            <w:r>
              <w:rPr>
                <w:rFonts w:hint="eastAsia"/>
                <w:kern w:val="0"/>
                <w:sz w:val="22"/>
                <w:szCs w:val="22"/>
              </w:rPr>
              <w:t>、自</w:t>
            </w:r>
            <w:r>
              <w:rPr>
                <w:rFonts w:hint="eastAsia"/>
                <w:kern w:val="0"/>
                <w:sz w:val="22"/>
                <w:szCs w:val="22"/>
              </w:rPr>
              <w:t>201</w:t>
            </w:r>
            <w:r w:rsidR="00A9241E">
              <w:rPr>
                <w:rFonts w:hint="eastAsia"/>
                <w:kern w:val="0"/>
                <w:sz w:val="22"/>
                <w:szCs w:val="22"/>
              </w:rPr>
              <w:t>5</w:t>
            </w:r>
            <w:r>
              <w:rPr>
                <w:rFonts w:hint="eastAsia"/>
                <w:kern w:val="0"/>
                <w:sz w:val="22"/>
                <w:szCs w:val="22"/>
              </w:rPr>
              <w:t>年以来在经营活动中没有重大违法记录（以检察机关出具的查询行贿犯罪档案结果告知函为准）；</w:t>
            </w:r>
          </w:p>
          <w:p w:rsidR="00847EAE" w:rsidRDefault="00611693">
            <w:pPr>
              <w:spacing w:line="340" w:lineRule="exact"/>
              <w:rPr>
                <w:kern w:val="0"/>
                <w:sz w:val="22"/>
                <w:szCs w:val="22"/>
              </w:rPr>
            </w:pPr>
            <w:r>
              <w:rPr>
                <w:rFonts w:hint="eastAsia"/>
                <w:kern w:val="0"/>
                <w:sz w:val="22"/>
                <w:szCs w:val="22"/>
              </w:rPr>
              <w:t>5</w:t>
            </w:r>
            <w:r>
              <w:rPr>
                <w:rFonts w:hint="eastAsia"/>
                <w:kern w:val="0"/>
                <w:sz w:val="22"/>
                <w:szCs w:val="22"/>
              </w:rPr>
              <w:t>、不接受失信被执行人的投标；</w:t>
            </w:r>
          </w:p>
          <w:p w:rsidR="00847EAE" w:rsidRDefault="00611693">
            <w:pPr>
              <w:spacing w:line="340" w:lineRule="exact"/>
              <w:rPr>
                <w:kern w:val="0"/>
                <w:sz w:val="22"/>
                <w:szCs w:val="22"/>
              </w:rPr>
            </w:pPr>
            <w:r>
              <w:rPr>
                <w:rFonts w:hint="eastAsia"/>
                <w:kern w:val="0"/>
                <w:sz w:val="22"/>
                <w:szCs w:val="22"/>
              </w:rPr>
              <w:t>6</w:t>
            </w:r>
            <w:r>
              <w:rPr>
                <w:rFonts w:hint="eastAsia"/>
                <w:kern w:val="0"/>
                <w:sz w:val="22"/>
                <w:szCs w:val="22"/>
              </w:rPr>
              <w:t>、本次招标实行资格后审。</w:t>
            </w:r>
          </w:p>
        </w:tc>
      </w:tr>
      <w:tr w:rsidR="00847EAE">
        <w:trPr>
          <w:trHeight w:val="1500"/>
          <w:jc w:val="center"/>
        </w:trPr>
        <w:tc>
          <w:tcPr>
            <w:tcW w:w="899" w:type="dxa"/>
            <w:tcBorders>
              <w:top w:val="single" w:sz="4" w:space="0" w:color="auto"/>
              <w:left w:val="single" w:sz="4" w:space="0" w:color="auto"/>
              <w:bottom w:val="single" w:sz="4" w:space="0" w:color="auto"/>
              <w:right w:val="single" w:sz="4" w:space="0" w:color="auto"/>
            </w:tcBorders>
            <w:vAlign w:val="center"/>
          </w:tcPr>
          <w:p w:rsidR="00847EAE" w:rsidRDefault="00611693">
            <w:pPr>
              <w:spacing w:line="340" w:lineRule="exact"/>
              <w:jc w:val="center"/>
              <w:rPr>
                <w:rFonts w:ascii="宋体" w:hAnsi="宋体" w:cs="宋体"/>
                <w:kern w:val="0"/>
                <w:sz w:val="22"/>
                <w:szCs w:val="22"/>
              </w:rPr>
            </w:pPr>
            <w:r>
              <w:rPr>
                <w:rFonts w:ascii="宋体" w:hAnsi="宋体" w:cs="宋体" w:hint="eastAsia"/>
                <w:kern w:val="0"/>
                <w:sz w:val="22"/>
                <w:szCs w:val="22"/>
              </w:rPr>
              <w:t>1.4.2</w:t>
            </w:r>
          </w:p>
        </w:tc>
        <w:tc>
          <w:tcPr>
            <w:tcW w:w="3654" w:type="dxa"/>
            <w:tcBorders>
              <w:top w:val="single" w:sz="4" w:space="0" w:color="auto"/>
              <w:left w:val="single" w:sz="4" w:space="0" w:color="auto"/>
              <w:bottom w:val="single" w:sz="4" w:space="0" w:color="auto"/>
              <w:right w:val="single" w:sz="4" w:space="0" w:color="auto"/>
            </w:tcBorders>
            <w:vAlign w:val="center"/>
          </w:tcPr>
          <w:p w:rsidR="00847EAE" w:rsidRDefault="00611693">
            <w:pPr>
              <w:spacing w:line="340" w:lineRule="exact"/>
              <w:jc w:val="center"/>
              <w:rPr>
                <w:rFonts w:ascii="宋体" w:hAnsi="宋体" w:cs="宋体"/>
                <w:kern w:val="0"/>
                <w:sz w:val="22"/>
                <w:szCs w:val="22"/>
              </w:rPr>
            </w:pPr>
            <w:r>
              <w:rPr>
                <w:rFonts w:ascii="宋体" w:hAnsi="宋体" w:cs="宋体" w:hint="eastAsia"/>
                <w:kern w:val="0"/>
                <w:sz w:val="22"/>
                <w:szCs w:val="22"/>
              </w:rPr>
              <w:t>招标文件的获取</w:t>
            </w:r>
          </w:p>
        </w:tc>
        <w:tc>
          <w:tcPr>
            <w:tcW w:w="5580" w:type="dxa"/>
            <w:tcBorders>
              <w:top w:val="single" w:sz="4" w:space="0" w:color="auto"/>
              <w:left w:val="single" w:sz="4" w:space="0" w:color="auto"/>
              <w:bottom w:val="single" w:sz="4" w:space="0" w:color="auto"/>
              <w:right w:val="single" w:sz="4" w:space="0" w:color="auto"/>
            </w:tcBorders>
            <w:vAlign w:val="center"/>
          </w:tcPr>
          <w:p w:rsidR="00847EAE" w:rsidRDefault="00611693">
            <w:pPr>
              <w:spacing w:line="340" w:lineRule="exact"/>
              <w:rPr>
                <w:kern w:val="0"/>
                <w:sz w:val="22"/>
                <w:szCs w:val="22"/>
              </w:rPr>
            </w:pPr>
            <w:r>
              <w:rPr>
                <w:rFonts w:hint="eastAsia"/>
                <w:kern w:val="0"/>
                <w:sz w:val="22"/>
                <w:szCs w:val="22"/>
              </w:rPr>
              <w:t>1</w:t>
            </w:r>
            <w:r>
              <w:rPr>
                <w:rFonts w:hint="eastAsia"/>
                <w:kern w:val="0"/>
                <w:sz w:val="22"/>
                <w:szCs w:val="22"/>
              </w:rPr>
              <w:t>、投标人于投标文件递交截止时间前均可在【全国公共资源交易平台（河南省·许昌市）】自行下载。</w:t>
            </w:r>
          </w:p>
          <w:p w:rsidR="00847EAE" w:rsidRDefault="00611693">
            <w:pPr>
              <w:spacing w:line="340" w:lineRule="exact"/>
              <w:rPr>
                <w:kern w:val="0"/>
                <w:sz w:val="22"/>
                <w:szCs w:val="22"/>
              </w:rPr>
            </w:pPr>
            <w:r>
              <w:rPr>
                <w:rFonts w:hint="eastAsia"/>
                <w:kern w:val="0"/>
                <w:sz w:val="22"/>
                <w:szCs w:val="22"/>
              </w:rPr>
              <w:t>2</w:t>
            </w:r>
            <w:r>
              <w:rPr>
                <w:rFonts w:hint="eastAsia"/>
                <w:kern w:val="0"/>
                <w:sz w:val="22"/>
                <w:szCs w:val="22"/>
              </w:rPr>
              <w:t>、投标人在递交投标文件时向代理机构缴纳招标文件费用，本项目招标文件每套售价</w:t>
            </w:r>
            <w:r>
              <w:rPr>
                <w:rFonts w:hint="eastAsia"/>
                <w:kern w:val="0"/>
                <w:sz w:val="22"/>
                <w:szCs w:val="22"/>
              </w:rPr>
              <w:t>300</w:t>
            </w:r>
            <w:r>
              <w:rPr>
                <w:rFonts w:hint="eastAsia"/>
                <w:kern w:val="0"/>
                <w:sz w:val="22"/>
                <w:szCs w:val="22"/>
              </w:rPr>
              <w:t>元，售后不退。</w:t>
            </w:r>
          </w:p>
        </w:tc>
      </w:tr>
      <w:tr w:rsidR="00847EAE">
        <w:trPr>
          <w:trHeight w:val="850"/>
          <w:jc w:val="center"/>
        </w:trPr>
        <w:tc>
          <w:tcPr>
            <w:tcW w:w="899" w:type="dxa"/>
            <w:tcBorders>
              <w:top w:val="single" w:sz="4" w:space="0" w:color="auto"/>
              <w:left w:val="single" w:sz="4" w:space="0" w:color="auto"/>
              <w:bottom w:val="single" w:sz="4" w:space="0" w:color="auto"/>
              <w:right w:val="single" w:sz="4" w:space="0" w:color="auto"/>
            </w:tcBorders>
            <w:vAlign w:val="center"/>
          </w:tcPr>
          <w:p w:rsidR="00847EAE" w:rsidRDefault="00611693">
            <w:pPr>
              <w:spacing w:line="340" w:lineRule="exact"/>
              <w:jc w:val="center"/>
              <w:rPr>
                <w:rFonts w:ascii="宋体" w:hAnsi="宋体" w:cs="宋体"/>
                <w:kern w:val="0"/>
                <w:sz w:val="22"/>
                <w:szCs w:val="22"/>
              </w:rPr>
            </w:pPr>
            <w:r>
              <w:rPr>
                <w:rFonts w:ascii="宋体" w:hAnsi="宋体" w:cs="宋体" w:hint="eastAsia"/>
                <w:kern w:val="0"/>
                <w:sz w:val="22"/>
                <w:szCs w:val="22"/>
              </w:rPr>
              <w:t>1.5</w:t>
            </w:r>
          </w:p>
        </w:tc>
        <w:tc>
          <w:tcPr>
            <w:tcW w:w="3654" w:type="dxa"/>
            <w:tcBorders>
              <w:top w:val="single" w:sz="4" w:space="0" w:color="auto"/>
              <w:left w:val="single" w:sz="4" w:space="0" w:color="auto"/>
              <w:bottom w:val="single" w:sz="4" w:space="0" w:color="auto"/>
              <w:right w:val="single" w:sz="4" w:space="0" w:color="auto"/>
            </w:tcBorders>
            <w:vAlign w:val="center"/>
          </w:tcPr>
          <w:p w:rsidR="00847EAE" w:rsidRDefault="00611693">
            <w:pPr>
              <w:spacing w:line="340" w:lineRule="exact"/>
              <w:jc w:val="center"/>
              <w:rPr>
                <w:rFonts w:ascii="宋体" w:hAnsi="宋体" w:cs="宋体"/>
                <w:kern w:val="0"/>
                <w:sz w:val="22"/>
                <w:szCs w:val="22"/>
              </w:rPr>
            </w:pPr>
            <w:r>
              <w:rPr>
                <w:rFonts w:ascii="宋体" w:hAnsi="宋体" w:cs="宋体" w:hint="eastAsia"/>
                <w:kern w:val="0"/>
                <w:sz w:val="22"/>
                <w:szCs w:val="22"/>
              </w:rPr>
              <w:t>投标人提出问题的截止时间</w:t>
            </w:r>
          </w:p>
        </w:tc>
        <w:tc>
          <w:tcPr>
            <w:tcW w:w="5580" w:type="dxa"/>
            <w:tcBorders>
              <w:top w:val="single" w:sz="4" w:space="0" w:color="auto"/>
              <w:left w:val="single" w:sz="4" w:space="0" w:color="auto"/>
              <w:bottom w:val="single" w:sz="4" w:space="0" w:color="auto"/>
              <w:right w:val="single" w:sz="4" w:space="0" w:color="auto"/>
            </w:tcBorders>
          </w:tcPr>
          <w:p w:rsidR="00847EAE" w:rsidRDefault="00611693">
            <w:pPr>
              <w:spacing w:line="340" w:lineRule="exact"/>
              <w:rPr>
                <w:rFonts w:ascii="宋体" w:hAnsi="宋体" w:cs="宋体"/>
                <w:kern w:val="0"/>
                <w:sz w:val="22"/>
                <w:szCs w:val="22"/>
                <w:highlight w:val="yellow"/>
              </w:rPr>
            </w:pPr>
            <w:r>
              <w:rPr>
                <w:rFonts w:ascii="宋体" w:hAnsi="宋体" w:cs="宋体" w:hint="eastAsia"/>
                <w:kern w:val="0"/>
                <w:sz w:val="22"/>
                <w:szCs w:val="22"/>
              </w:rPr>
              <w:t>对招标文件有异议的，应在投标截止时间</w:t>
            </w:r>
            <w:r>
              <w:rPr>
                <w:rFonts w:ascii="宋体" w:hAnsi="宋体" w:cs="宋体" w:hint="eastAsia"/>
                <w:kern w:val="0"/>
                <w:sz w:val="22"/>
                <w:szCs w:val="22"/>
                <w:u w:val="single"/>
              </w:rPr>
              <w:t>10</w:t>
            </w:r>
            <w:r>
              <w:rPr>
                <w:rFonts w:ascii="宋体" w:hAnsi="宋体" w:cs="宋体" w:hint="eastAsia"/>
                <w:kern w:val="0"/>
                <w:sz w:val="22"/>
                <w:szCs w:val="22"/>
              </w:rPr>
              <w:t>日前将疑问通过</w:t>
            </w:r>
            <w:r>
              <w:rPr>
                <w:rFonts w:hint="eastAsia"/>
                <w:kern w:val="0"/>
                <w:sz w:val="22"/>
                <w:szCs w:val="22"/>
              </w:rPr>
              <w:t>全国公共资源交易平台（河南省·许昌市）</w:t>
            </w:r>
            <w:r>
              <w:rPr>
                <w:rFonts w:ascii="宋体" w:hAnsi="宋体" w:cs="宋体" w:hint="eastAsia"/>
                <w:kern w:val="0"/>
                <w:sz w:val="22"/>
                <w:szCs w:val="22"/>
              </w:rPr>
              <w:t>提交，招标人将通过</w:t>
            </w:r>
            <w:r>
              <w:rPr>
                <w:rFonts w:hint="eastAsia"/>
                <w:kern w:val="0"/>
                <w:sz w:val="22"/>
                <w:szCs w:val="22"/>
              </w:rPr>
              <w:t>全国公共资源交易平台（河南省·许昌市）</w:t>
            </w:r>
            <w:r>
              <w:rPr>
                <w:rFonts w:ascii="宋体" w:hAnsi="宋体" w:cs="宋体" w:hint="eastAsia"/>
                <w:kern w:val="0"/>
                <w:sz w:val="22"/>
                <w:szCs w:val="22"/>
              </w:rPr>
              <w:t>告知各投标人。</w:t>
            </w:r>
          </w:p>
        </w:tc>
      </w:tr>
      <w:tr w:rsidR="00847EAE">
        <w:trPr>
          <w:trHeight w:val="495"/>
          <w:jc w:val="center"/>
        </w:trPr>
        <w:tc>
          <w:tcPr>
            <w:tcW w:w="899" w:type="dxa"/>
            <w:tcBorders>
              <w:top w:val="single" w:sz="4" w:space="0" w:color="auto"/>
              <w:left w:val="single" w:sz="4" w:space="0" w:color="auto"/>
              <w:bottom w:val="single" w:sz="4" w:space="0" w:color="auto"/>
              <w:right w:val="single" w:sz="4" w:space="0" w:color="auto"/>
            </w:tcBorders>
            <w:vAlign w:val="center"/>
          </w:tcPr>
          <w:p w:rsidR="00847EAE" w:rsidRDefault="00611693">
            <w:pPr>
              <w:spacing w:line="340" w:lineRule="exact"/>
              <w:jc w:val="center"/>
              <w:rPr>
                <w:rFonts w:ascii="宋体" w:hAnsi="宋体" w:cs="宋体"/>
                <w:kern w:val="0"/>
                <w:sz w:val="22"/>
                <w:szCs w:val="22"/>
              </w:rPr>
            </w:pPr>
            <w:r>
              <w:rPr>
                <w:rFonts w:ascii="宋体" w:hAnsi="宋体" w:cs="宋体" w:hint="eastAsia"/>
                <w:kern w:val="0"/>
                <w:sz w:val="22"/>
                <w:szCs w:val="22"/>
              </w:rPr>
              <w:t>1.6</w:t>
            </w:r>
          </w:p>
        </w:tc>
        <w:tc>
          <w:tcPr>
            <w:tcW w:w="3654" w:type="dxa"/>
            <w:tcBorders>
              <w:top w:val="single" w:sz="4" w:space="0" w:color="auto"/>
              <w:left w:val="single" w:sz="4" w:space="0" w:color="auto"/>
              <w:bottom w:val="single" w:sz="4" w:space="0" w:color="auto"/>
              <w:right w:val="single" w:sz="4" w:space="0" w:color="auto"/>
            </w:tcBorders>
            <w:vAlign w:val="center"/>
          </w:tcPr>
          <w:p w:rsidR="00847EAE" w:rsidRDefault="00611693">
            <w:pPr>
              <w:spacing w:line="340" w:lineRule="exact"/>
              <w:jc w:val="center"/>
              <w:rPr>
                <w:rFonts w:ascii="宋体" w:hAnsi="宋体" w:cs="宋体"/>
                <w:kern w:val="0"/>
                <w:sz w:val="22"/>
                <w:szCs w:val="22"/>
              </w:rPr>
            </w:pPr>
            <w:r>
              <w:rPr>
                <w:rFonts w:ascii="宋体" w:hAnsi="宋体" w:cs="宋体" w:hint="eastAsia"/>
                <w:kern w:val="0"/>
                <w:sz w:val="22"/>
                <w:szCs w:val="22"/>
              </w:rPr>
              <w:t>分     包</w:t>
            </w:r>
          </w:p>
        </w:tc>
        <w:tc>
          <w:tcPr>
            <w:tcW w:w="5580" w:type="dxa"/>
            <w:tcBorders>
              <w:top w:val="single" w:sz="4" w:space="0" w:color="auto"/>
              <w:left w:val="single" w:sz="4" w:space="0" w:color="auto"/>
              <w:bottom w:val="single" w:sz="4" w:space="0" w:color="auto"/>
              <w:right w:val="single" w:sz="4" w:space="0" w:color="auto"/>
            </w:tcBorders>
            <w:vAlign w:val="center"/>
          </w:tcPr>
          <w:p w:rsidR="00847EAE" w:rsidRDefault="00611693">
            <w:pPr>
              <w:spacing w:line="340" w:lineRule="exact"/>
              <w:rPr>
                <w:rFonts w:ascii="宋体" w:hAnsi="宋体" w:cs="宋体"/>
                <w:kern w:val="0"/>
                <w:sz w:val="22"/>
                <w:szCs w:val="22"/>
              </w:rPr>
            </w:pPr>
            <w:r>
              <w:rPr>
                <w:rFonts w:ascii="宋体" w:hAnsi="宋体" w:cs="宋体" w:hint="eastAsia"/>
                <w:kern w:val="0"/>
                <w:sz w:val="22"/>
                <w:szCs w:val="22"/>
              </w:rPr>
              <w:t>不允许</w:t>
            </w:r>
          </w:p>
        </w:tc>
      </w:tr>
      <w:tr w:rsidR="00847EAE">
        <w:trPr>
          <w:trHeight w:val="575"/>
          <w:jc w:val="center"/>
        </w:trPr>
        <w:tc>
          <w:tcPr>
            <w:tcW w:w="899" w:type="dxa"/>
            <w:tcBorders>
              <w:top w:val="single" w:sz="4" w:space="0" w:color="auto"/>
              <w:left w:val="single" w:sz="4" w:space="0" w:color="auto"/>
              <w:bottom w:val="single" w:sz="4" w:space="0" w:color="auto"/>
              <w:right w:val="single" w:sz="4" w:space="0" w:color="auto"/>
            </w:tcBorders>
            <w:vAlign w:val="center"/>
          </w:tcPr>
          <w:p w:rsidR="00847EAE" w:rsidRDefault="00611693">
            <w:pPr>
              <w:spacing w:line="340" w:lineRule="exact"/>
              <w:jc w:val="center"/>
              <w:rPr>
                <w:rFonts w:ascii="宋体" w:hAnsi="宋体" w:cs="宋体"/>
                <w:kern w:val="0"/>
                <w:sz w:val="22"/>
                <w:szCs w:val="22"/>
              </w:rPr>
            </w:pPr>
            <w:r>
              <w:rPr>
                <w:rFonts w:ascii="宋体" w:hAnsi="宋体" w:cs="宋体" w:hint="eastAsia"/>
                <w:kern w:val="0"/>
                <w:sz w:val="22"/>
                <w:szCs w:val="22"/>
              </w:rPr>
              <w:t>1.7</w:t>
            </w:r>
          </w:p>
        </w:tc>
        <w:tc>
          <w:tcPr>
            <w:tcW w:w="3654" w:type="dxa"/>
            <w:tcBorders>
              <w:top w:val="single" w:sz="4" w:space="0" w:color="auto"/>
              <w:left w:val="single" w:sz="4" w:space="0" w:color="auto"/>
              <w:bottom w:val="single" w:sz="4" w:space="0" w:color="auto"/>
              <w:right w:val="single" w:sz="4" w:space="0" w:color="auto"/>
            </w:tcBorders>
            <w:vAlign w:val="center"/>
          </w:tcPr>
          <w:p w:rsidR="00847EAE" w:rsidRDefault="00611693">
            <w:pPr>
              <w:spacing w:line="340" w:lineRule="exact"/>
              <w:jc w:val="center"/>
              <w:rPr>
                <w:rFonts w:ascii="宋体" w:hAnsi="宋体" w:cs="宋体"/>
                <w:kern w:val="0"/>
                <w:sz w:val="22"/>
                <w:szCs w:val="22"/>
              </w:rPr>
            </w:pPr>
            <w:r>
              <w:rPr>
                <w:rFonts w:ascii="宋体" w:hAnsi="宋体" w:cs="宋体" w:hint="eastAsia"/>
                <w:kern w:val="0"/>
                <w:sz w:val="22"/>
                <w:szCs w:val="22"/>
              </w:rPr>
              <w:t>偏     离</w:t>
            </w:r>
          </w:p>
        </w:tc>
        <w:tc>
          <w:tcPr>
            <w:tcW w:w="5580" w:type="dxa"/>
            <w:tcBorders>
              <w:top w:val="single" w:sz="4" w:space="0" w:color="auto"/>
              <w:left w:val="single" w:sz="4" w:space="0" w:color="auto"/>
              <w:bottom w:val="single" w:sz="4" w:space="0" w:color="auto"/>
              <w:right w:val="single" w:sz="4" w:space="0" w:color="auto"/>
            </w:tcBorders>
            <w:vAlign w:val="center"/>
          </w:tcPr>
          <w:p w:rsidR="00847EAE" w:rsidRDefault="00611693">
            <w:pPr>
              <w:pStyle w:val="30"/>
              <w:spacing w:line="340" w:lineRule="exact"/>
              <w:rPr>
                <w:rFonts w:hAnsi="宋体" w:cs="宋体"/>
                <w:kern w:val="0"/>
                <w:sz w:val="22"/>
                <w:szCs w:val="22"/>
              </w:rPr>
            </w:pPr>
            <w:r>
              <w:rPr>
                <w:rFonts w:hAnsi="宋体" w:cs="宋体" w:hint="eastAsia"/>
                <w:kern w:val="0"/>
                <w:sz w:val="22"/>
                <w:szCs w:val="22"/>
              </w:rPr>
              <w:t>不允许</w:t>
            </w:r>
          </w:p>
        </w:tc>
      </w:tr>
      <w:tr w:rsidR="00847EAE">
        <w:trPr>
          <w:jc w:val="center"/>
        </w:trPr>
        <w:tc>
          <w:tcPr>
            <w:tcW w:w="899" w:type="dxa"/>
            <w:tcBorders>
              <w:top w:val="single" w:sz="4" w:space="0" w:color="auto"/>
              <w:left w:val="single" w:sz="4" w:space="0" w:color="auto"/>
              <w:bottom w:val="single" w:sz="4" w:space="0" w:color="auto"/>
              <w:right w:val="single" w:sz="4" w:space="0" w:color="auto"/>
            </w:tcBorders>
            <w:vAlign w:val="center"/>
          </w:tcPr>
          <w:p w:rsidR="00847EAE" w:rsidRDefault="00611693">
            <w:pPr>
              <w:spacing w:line="340" w:lineRule="exact"/>
              <w:jc w:val="center"/>
              <w:rPr>
                <w:rFonts w:ascii="宋体" w:hAnsi="宋体" w:cs="宋体"/>
                <w:kern w:val="0"/>
                <w:sz w:val="22"/>
                <w:szCs w:val="22"/>
              </w:rPr>
            </w:pPr>
            <w:r>
              <w:rPr>
                <w:rFonts w:ascii="宋体" w:hAnsi="宋体" w:cs="宋体" w:hint="eastAsia"/>
                <w:kern w:val="0"/>
                <w:sz w:val="22"/>
                <w:szCs w:val="22"/>
              </w:rPr>
              <w:t>2.1</w:t>
            </w:r>
          </w:p>
        </w:tc>
        <w:tc>
          <w:tcPr>
            <w:tcW w:w="3654" w:type="dxa"/>
            <w:tcBorders>
              <w:top w:val="single" w:sz="4" w:space="0" w:color="auto"/>
              <w:left w:val="single" w:sz="4" w:space="0" w:color="auto"/>
              <w:bottom w:val="single" w:sz="4" w:space="0" w:color="auto"/>
              <w:right w:val="single" w:sz="4" w:space="0" w:color="auto"/>
            </w:tcBorders>
            <w:vAlign w:val="center"/>
          </w:tcPr>
          <w:p w:rsidR="00847EAE" w:rsidRDefault="00611693">
            <w:pPr>
              <w:spacing w:line="340" w:lineRule="exact"/>
              <w:jc w:val="center"/>
              <w:rPr>
                <w:rFonts w:ascii="宋体" w:hAnsi="宋体" w:cs="宋体"/>
                <w:kern w:val="0"/>
                <w:sz w:val="22"/>
                <w:szCs w:val="22"/>
              </w:rPr>
            </w:pPr>
            <w:r>
              <w:rPr>
                <w:rFonts w:ascii="宋体" w:hAnsi="宋体" w:cs="宋体" w:hint="eastAsia"/>
                <w:kern w:val="0"/>
                <w:sz w:val="22"/>
                <w:szCs w:val="22"/>
              </w:rPr>
              <w:t>构成招标文件的其他材料</w:t>
            </w:r>
          </w:p>
        </w:tc>
        <w:tc>
          <w:tcPr>
            <w:tcW w:w="5580" w:type="dxa"/>
            <w:tcBorders>
              <w:top w:val="single" w:sz="4" w:space="0" w:color="auto"/>
              <w:left w:val="single" w:sz="4" w:space="0" w:color="auto"/>
              <w:bottom w:val="single" w:sz="4" w:space="0" w:color="auto"/>
              <w:right w:val="single" w:sz="4" w:space="0" w:color="auto"/>
            </w:tcBorders>
            <w:vAlign w:val="center"/>
          </w:tcPr>
          <w:p w:rsidR="00847EAE" w:rsidRDefault="00611693">
            <w:pPr>
              <w:spacing w:line="340" w:lineRule="exact"/>
              <w:rPr>
                <w:rFonts w:ascii="宋体" w:hAnsi="宋体" w:cs="宋体"/>
                <w:kern w:val="0"/>
                <w:sz w:val="22"/>
                <w:szCs w:val="22"/>
              </w:rPr>
            </w:pPr>
            <w:r>
              <w:rPr>
                <w:rFonts w:ascii="宋体" w:hAnsi="宋体" w:cs="宋体" w:hint="eastAsia"/>
                <w:kern w:val="0"/>
                <w:sz w:val="22"/>
                <w:szCs w:val="22"/>
              </w:rPr>
              <w:t>经备案的答疑纪要、招标文件的补充和修改文件（如有）。</w:t>
            </w:r>
          </w:p>
        </w:tc>
      </w:tr>
      <w:tr w:rsidR="00847EAE">
        <w:trPr>
          <w:jc w:val="center"/>
        </w:trPr>
        <w:tc>
          <w:tcPr>
            <w:tcW w:w="899" w:type="dxa"/>
            <w:tcBorders>
              <w:top w:val="single" w:sz="4" w:space="0" w:color="auto"/>
              <w:left w:val="single" w:sz="4" w:space="0" w:color="auto"/>
              <w:bottom w:val="single" w:sz="4" w:space="0" w:color="auto"/>
              <w:right w:val="single" w:sz="4" w:space="0" w:color="auto"/>
            </w:tcBorders>
            <w:vAlign w:val="center"/>
          </w:tcPr>
          <w:p w:rsidR="00847EAE" w:rsidRDefault="00611693">
            <w:pPr>
              <w:spacing w:line="340" w:lineRule="exact"/>
              <w:jc w:val="center"/>
              <w:rPr>
                <w:rFonts w:ascii="宋体" w:hAnsi="宋体" w:cs="宋体"/>
                <w:kern w:val="0"/>
                <w:sz w:val="22"/>
                <w:szCs w:val="22"/>
              </w:rPr>
            </w:pPr>
            <w:r>
              <w:rPr>
                <w:rFonts w:ascii="宋体" w:hAnsi="宋体" w:cs="宋体" w:hint="eastAsia"/>
                <w:kern w:val="0"/>
                <w:sz w:val="22"/>
                <w:szCs w:val="22"/>
              </w:rPr>
              <w:t>2.2.1</w:t>
            </w:r>
          </w:p>
        </w:tc>
        <w:tc>
          <w:tcPr>
            <w:tcW w:w="3654" w:type="dxa"/>
            <w:tcBorders>
              <w:top w:val="single" w:sz="4" w:space="0" w:color="auto"/>
              <w:left w:val="single" w:sz="4" w:space="0" w:color="auto"/>
              <w:bottom w:val="single" w:sz="4" w:space="0" w:color="auto"/>
              <w:right w:val="single" w:sz="4" w:space="0" w:color="auto"/>
            </w:tcBorders>
            <w:vAlign w:val="center"/>
          </w:tcPr>
          <w:p w:rsidR="00847EAE" w:rsidRDefault="00611693">
            <w:pPr>
              <w:spacing w:line="340" w:lineRule="exact"/>
              <w:jc w:val="center"/>
              <w:rPr>
                <w:rFonts w:ascii="宋体" w:hAnsi="宋体" w:cs="宋体"/>
                <w:kern w:val="0"/>
                <w:sz w:val="22"/>
                <w:szCs w:val="22"/>
              </w:rPr>
            </w:pPr>
            <w:r>
              <w:rPr>
                <w:rFonts w:ascii="宋体" w:hAnsi="宋体" w:cs="宋体" w:hint="eastAsia"/>
                <w:kern w:val="0"/>
                <w:sz w:val="22"/>
                <w:szCs w:val="22"/>
              </w:rPr>
              <w:t>招标人澄清招标文件的截止时间</w:t>
            </w:r>
          </w:p>
        </w:tc>
        <w:tc>
          <w:tcPr>
            <w:tcW w:w="5580" w:type="dxa"/>
            <w:tcBorders>
              <w:top w:val="single" w:sz="4" w:space="0" w:color="auto"/>
              <w:left w:val="single" w:sz="4" w:space="0" w:color="auto"/>
              <w:bottom w:val="single" w:sz="4" w:space="0" w:color="auto"/>
              <w:right w:val="single" w:sz="4" w:space="0" w:color="auto"/>
            </w:tcBorders>
            <w:vAlign w:val="center"/>
          </w:tcPr>
          <w:p w:rsidR="00847EAE" w:rsidRDefault="00611693">
            <w:pPr>
              <w:spacing w:line="340" w:lineRule="exact"/>
              <w:rPr>
                <w:rFonts w:ascii="宋体" w:hAnsi="宋体" w:cs="宋体"/>
                <w:kern w:val="0"/>
                <w:sz w:val="22"/>
                <w:szCs w:val="22"/>
              </w:rPr>
            </w:pPr>
            <w:r>
              <w:rPr>
                <w:rFonts w:ascii="宋体" w:hAnsi="宋体" w:cs="宋体" w:hint="eastAsia"/>
                <w:kern w:val="0"/>
                <w:sz w:val="22"/>
                <w:szCs w:val="22"/>
              </w:rPr>
              <w:t>投标截止时间10日前</w:t>
            </w:r>
          </w:p>
        </w:tc>
      </w:tr>
      <w:tr w:rsidR="00847EAE">
        <w:trPr>
          <w:jc w:val="center"/>
        </w:trPr>
        <w:tc>
          <w:tcPr>
            <w:tcW w:w="899" w:type="dxa"/>
            <w:tcBorders>
              <w:top w:val="single" w:sz="4" w:space="0" w:color="auto"/>
              <w:left w:val="single" w:sz="4" w:space="0" w:color="auto"/>
              <w:bottom w:val="single" w:sz="4" w:space="0" w:color="auto"/>
              <w:right w:val="single" w:sz="4" w:space="0" w:color="auto"/>
            </w:tcBorders>
            <w:vAlign w:val="center"/>
          </w:tcPr>
          <w:p w:rsidR="00847EAE" w:rsidRDefault="00611693">
            <w:pPr>
              <w:spacing w:line="340" w:lineRule="exact"/>
              <w:jc w:val="center"/>
              <w:rPr>
                <w:rFonts w:ascii="宋体" w:hAnsi="宋体" w:cs="宋体"/>
                <w:kern w:val="0"/>
                <w:sz w:val="22"/>
                <w:szCs w:val="22"/>
              </w:rPr>
            </w:pPr>
            <w:r>
              <w:rPr>
                <w:rFonts w:ascii="宋体" w:hAnsi="宋体" w:cs="宋体" w:hint="eastAsia"/>
                <w:kern w:val="0"/>
                <w:sz w:val="22"/>
                <w:szCs w:val="22"/>
              </w:rPr>
              <w:t>2.2.2</w:t>
            </w:r>
          </w:p>
        </w:tc>
        <w:tc>
          <w:tcPr>
            <w:tcW w:w="3654" w:type="dxa"/>
            <w:tcBorders>
              <w:top w:val="single" w:sz="4" w:space="0" w:color="auto"/>
              <w:left w:val="single" w:sz="4" w:space="0" w:color="auto"/>
              <w:bottom w:val="single" w:sz="4" w:space="0" w:color="auto"/>
              <w:right w:val="single" w:sz="4" w:space="0" w:color="auto"/>
            </w:tcBorders>
            <w:vAlign w:val="center"/>
          </w:tcPr>
          <w:p w:rsidR="00847EAE" w:rsidRDefault="00611693">
            <w:pPr>
              <w:spacing w:line="340" w:lineRule="exact"/>
              <w:jc w:val="center"/>
              <w:rPr>
                <w:rFonts w:ascii="宋体" w:hAnsi="宋体" w:cs="宋体"/>
                <w:kern w:val="0"/>
                <w:sz w:val="22"/>
                <w:szCs w:val="22"/>
              </w:rPr>
            </w:pPr>
            <w:r>
              <w:rPr>
                <w:rFonts w:ascii="宋体" w:hAnsi="宋体" w:cs="宋体" w:hint="eastAsia"/>
                <w:kern w:val="0"/>
                <w:sz w:val="22"/>
                <w:szCs w:val="22"/>
              </w:rPr>
              <w:t xml:space="preserve">投  标  </w:t>
            </w:r>
            <w:proofErr w:type="gramStart"/>
            <w:r>
              <w:rPr>
                <w:rFonts w:ascii="宋体" w:hAnsi="宋体" w:cs="宋体" w:hint="eastAsia"/>
                <w:kern w:val="0"/>
                <w:sz w:val="22"/>
                <w:szCs w:val="22"/>
              </w:rPr>
              <w:t>截</w:t>
            </w:r>
            <w:proofErr w:type="gramEnd"/>
            <w:r>
              <w:rPr>
                <w:rFonts w:ascii="宋体" w:hAnsi="宋体" w:cs="宋体" w:hint="eastAsia"/>
                <w:kern w:val="0"/>
                <w:sz w:val="22"/>
                <w:szCs w:val="22"/>
              </w:rPr>
              <w:t xml:space="preserve">  </w:t>
            </w:r>
            <w:proofErr w:type="gramStart"/>
            <w:r>
              <w:rPr>
                <w:rFonts w:ascii="宋体" w:hAnsi="宋体" w:cs="宋体" w:hint="eastAsia"/>
                <w:kern w:val="0"/>
                <w:sz w:val="22"/>
                <w:szCs w:val="22"/>
              </w:rPr>
              <w:t>止</w:t>
            </w:r>
            <w:proofErr w:type="gramEnd"/>
            <w:r>
              <w:rPr>
                <w:rFonts w:ascii="宋体" w:hAnsi="宋体" w:cs="宋体" w:hint="eastAsia"/>
                <w:kern w:val="0"/>
                <w:sz w:val="22"/>
                <w:szCs w:val="22"/>
              </w:rPr>
              <w:t xml:space="preserve">  时  间</w:t>
            </w:r>
          </w:p>
        </w:tc>
        <w:tc>
          <w:tcPr>
            <w:tcW w:w="5580" w:type="dxa"/>
            <w:tcBorders>
              <w:top w:val="single" w:sz="4" w:space="0" w:color="auto"/>
              <w:left w:val="single" w:sz="4" w:space="0" w:color="auto"/>
              <w:bottom w:val="single" w:sz="4" w:space="0" w:color="auto"/>
              <w:right w:val="single" w:sz="4" w:space="0" w:color="auto"/>
            </w:tcBorders>
            <w:vAlign w:val="center"/>
          </w:tcPr>
          <w:p w:rsidR="00847EAE" w:rsidRDefault="00611693">
            <w:pPr>
              <w:spacing w:line="340" w:lineRule="exact"/>
              <w:rPr>
                <w:rFonts w:ascii="宋体" w:hAnsi="宋体" w:cs="宋体"/>
                <w:kern w:val="0"/>
                <w:sz w:val="22"/>
                <w:szCs w:val="22"/>
              </w:rPr>
            </w:pPr>
            <w:r>
              <w:rPr>
                <w:rFonts w:ascii="宋体" w:hAnsi="宋体" w:cs="宋体" w:hint="eastAsia"/>
                <w:kern w:val="0"/>
                <w:sz w:val="22"/>
                <w:szCs w:val="22"/>
              </w:rPr>
              <w:t>2018年</w:t>
            </w:r>
            <w:r w:rsidR="0060437E">
              <w:rPr>
                <w:rFonts w:ascii="宋体" w:hAnsi="宋体" w:cs="宋体" w:hint="eastAsia"/>
                <w:kern w:val="0"/>
                <w:sz w:val="22"/>
                <w:szCs w:val="22"/>
              </w:rPr>
              <w:t>2</w:t>
            </w:r>
            <w:r>
              <w:rPr>
                <w:rFonts w:ascii="宋体" w:hAnsi="宋体" w:cs="宋体" w:hint="eastAsia"/>
                <w:kern w:val="0"/>
                <w:sz w:val="22"/>
                <w:szCs w:val="22"/>
              </w:rPr>
              <w:t>月</w:t>
            </w:r>
            <w:r w:rsidR="0060437E">
              <w:rPr>
                <w:rFonts w:ascii="宋体" w:hAnsi="宋体" w:cs="宋体" w:hint="eastAsia"/>
                <w:kern w:val="0"/>
                <w:sz w:val="22"/>
                <w:szCs w:val="22"/>
              </w:rPr>
              <w:t>6</w:t>
            </w:r>
            <w:r>
              <w:rPr>
                <w:rFonts w:ascii="宋体" w:hAnsi="宋体" w:cs="宋体" w:hint="eastAsia"/>
                <w:kern w:val="0"/>
                <w:sz w:val="22"/>
                <w:szCs w:val="22"/>
              </w:rPr>
              <w:t>日</w:t>
            </w:r>
            <w:r w:rsidR="0060437E">
              <w:rPr>
                <w:rFonts w:ascii="宋体" w:hAnsi="宋体" w:cs="宋体" w:hint="eastAsia"/>
                <w:kern w:val="0"/>
                <w:sz w:val="22"/>
                <w:szCs w:val="22"/>
              </w:rPr>
              <w:t>10</w:t>
            </w:r>
            <w:r>
              <w:rPr>
                <w:rFonts w:ascii="宋体" w:hAnsi="宋体" w:cs="宋体" w:hint="eastAsia"/>
                <w:kern w:val="0"/>
                <w:sz w:val="22"/>
                <w:szCs w:val="22"/>
              </w:rPr>
              <w:t>时0</w:t>
            </w:r>
            <w:r w:rsidR="0060437E">
              <w:rPr>
                <w:rFonts w:ascii="宋体" w:hAnsi="宋体" w:cs="宋体" w:hint="eastAsia"/>
                <w:kern w:val="0"/>
                <w:sz w:val="22"/>
                <w:szCs w:val="22"/>
              </w:rPr>
              <w:t>0</w:t>
            </w:r>
            <w:r>
              <w:rPr>
                <w:rFonts w:ascii="宋体" w:hAnsi="宋体" w:cs="宋体" w:hint="eastAsia"/>
                <w:kern w:val="0"/>
                <w:sz w:val="22"/>
                <w:szCs w:val="22"/>
              </w:rPr>
              <w:t>分</w:t>
            </w:r>
          </w:p>
        </w:tc>
      </w:tr>
      <w:tr w:rsidR="00847EAE">
        <w:trPr>
          <w:jc w:val="center"/>
        </w:trPr>
        <w:tc>
          <w:tcPr>
            <w:tcW w:w="899" w:type="dxa"/>
            <w:tcBorders>
              <w:top w:val="single" w:sz="4" w:space="0" w:color="auto"/>
              <w:left w:val="single" w:sz="4" w:space="0" w:color="auto"/>
              <w:bottom w:val="single" w:sz="4" w:space="0" w:color="auto"/>
              <w:right w:val="single" w:sz="4" w:space="0" w:color="auto"/>
            </w:tcBorders>
            <w:vAlign w:val="center"/>
          </w:tcPr>
          <w:p w:rsidR="00847EAE" w:rsidRDefault="00611693">
            <w:pPr>
              <w:spacing w:line="340" w:lineRule="exact"/>
              <w:jc w:val="center"/>
              <w:rPr>
                <w:rFonts w:ascii="宋体" w:hAnsi="宋体" w:cs="宋体"/>
                <w:kern w:val="0"/>
                <w:sz w:val="22"/>
                <w:szCs w:val="22"/>
              </w:rPr>
            </w:pPr>
            <w:r>
              <w:rPr>
                <w:rFonts w:ascii="宋体" w:hAnsi="宋体" w:cs="宋体" w:hint="eastAsia"/>
                <w:kern w:val="0"/>
                <w:sz w:val="22"/>
                <w:szCs w:val="22"/>
              </w:rPr>
              <w:t>2.2.3</w:t>
            </w:r>
          </w:p>
        </w:tc>
        <w:tc>
          <w:tcPr>
            <w:tcW w:w="3654" w:type="dxa"/>
            <w:tcBorders>
              <w:top w:val="single" w:sz="4" w:space="0" w:color="auto"/>
              <w:left w:val="single" w:sz="4" w:space="0" w:color="auto"/>
              <w:bottom w:val="single" w:sz="4" w:space="0" w:color="auto"/>
              <w:right w:val="single" w:sz="4" w:space="0" w:color="auto"/>
            </w:tcBorders>
            <w:vAlign w:val="center"/>
          </w:tcPr>
          <w:p w:rsidR="00847EAE" w:rsidRDefault="00611693">
            <w:pPr>
              <w:spacing w:line="340" w:lineRule="exact"/>
              <w:jc w:val="center"/>
              <w:rPr>
                <w:rFonts w:ascii="宋体" w:hAnsi="宋体" w:cs="宋体"/>
                <w:kern w:val="0"/>
                <w:sz w:val="22"/>
                <w:szCs w:val="22"/>
              </w:rPr>
            </w:pPr>
            <w:r>
              <w:rPr>
                <w:rFonts w:ascii="宋体" w:hAnsi="宋体" w:cs="宋体" w:hint="eastAsia"/>
                <w:kern w:val="0"/>
                <w:sz w:val="22"/>
                <w:szCs w:val="22"/>
              </w:rPr>
              <w:t>投标人确认收到招标文件澄清的时</w:t>
            </w:r>
            <w:r>
              <w:rPr>
                <w:rFonts w:ascii="宋体" w:hAnsi="宋体" w:cs="宋体" w:hint="eastAsia"/>
                <w:kern w:val="0"/>
                <w:sz w:val="22"/>
                <w:szCs w:val="22"/>
              </w:rPr>
              <w:lastRenderedPageBreak/>
              <w:t>间</w:t>
            </w:r>
          </w:p>
        </w:tc>
        <w:tc>
          <w:tcPr>
            <w:tcW w:w="5580" w:type="dxa"/>
            <w:tcBorders>
              <w:top w:val="single" w:sz="4" w:space="0" w:color="auto"/>
              <w:left w:val="single" w:sz="4" w:space="0" w:color="auto"/>
              <w:bottom w:val="single" w:sz="4" w:space="0" w:color="auto"/>
              <w:right w:val="single" w:sz="4" w:space="0" w:color="auto"/>
            </w:tcBorders>
            <w:vAlign w:val="center"/>
          </w:tcPr>
          <w:p w:rsidR="00847EAE" w:rsidRDefault="00611693">
            <w:pPr>
              <w:spacing w:line="340" w:lineRule="exact"/>
              <w:rPr>
                <w:rFonts w:ascii="宋体" w:hAnsi="宋体" w:cs="宋体"/>
                <w:kern w:val="0"/>
                <w:sz w:val="22"/>
                <w:szCs w:val="22"/>
              </w:rPr>
            </w:pPr>
            <w:r>
              <w:rPr>
                <w:rFonts w:ascii="宋体" w:hAnsi="宋体" w:cs="宋体" w:hint="eastAsia"/>
                <w:kern w:val="0"/>
                <w:sz w:val="22"/>
                <w:szCs w:val="22"/>
              </w:rPr>
              <w:lastRenderedPageBreak/>
              <w:t>投标人在收到相应澄清文件2日内</w:t>
            </w:r>
          </w:p>
        </w:tc>
      </w:tr>
      <w:tr w:rsidR="00847EAE">
        <w:trPr>
          <w:jc w:val="center"/>
        </w:trPr>
        <w:tc>
          <w:tcPr>
            <w:tcW w:w="899" w:type="dxa"/>
            <w:tcBorders>
              <w:top w:val="single" w:sz="4" w:space="0" w:color="auto"/>
              <w:left w:val="single" w:sz="4" w:space="0" w:color="auto"/>
              <w:bottom w:val="single" w:sz="4" w:space="0" w:color="auto"/>
              <w:right w:val="single" w:sz="4" w:space="0" w:color="auto"/>
            </w:tcBorders>
            <w:vAlign w:val="center"/>
          </w:tcPr>
          <w:p w:rsidR="00847EAE" w:rsidRDefault="00611693">
            <w:pPr>
              <w:spacing w:line="340" w:lineRule="exact"/>
              <w:jc w:val="center"/>
              <w:rPr>
                <w:rFonts w:ascii="宋体" w:hAnsi="宋体" w:cs="宋体"/>
                <w:kern w:val="0"/>
                <w:sz w:val="22"/>
                <w:szCs w:val="22"/>
              </w:rPr>
            </w:pPr>
            <w:r>
              <w:rPr>
                <w:rFonts w:ascii="宋体" w:hAnsi="宋体" w:cs="宋体" w:hint="eastAsia"/>
                <w:kern w:val="0"/>
                <w:sz w:val="22"/>
                <w:szCs w:val="22"/>
              </w:rPr>
              <w:lastRenderedPageBreak/>
              <w:t>2.3.2</w:t>
            </w:r>
          </w:p>
        </w:tc>
        <w:tc>
          <w:tcPr>
            <w:tcW w:w="3654" w:type="dxa"/>
            <w:tcBorders>
              <w:top w:val="single" w:sz="4" w:space="0" w:color="auto"/>
              <w:left w:val="single" w:sz="4" w:space="0" w:color="auto"/>
              <w:bottom w:val="single" w:sz="4" w:space="0" w:color="auto"/>
              <w:right w:val="single" w:sz="4" w:space="0" w:color="auto"/>
            </w:tcBorders>
            <w:vAlign w:val="center"/>
          </w:tcPr>
          <w:p w:rsidR="00847EAE" w:rsidRDefault="00611693">
            <w:pPr>
              <w:spacing w:line="340" w:lineRule="exact"/>
              <w:jc w:val="center"/>
              <w:rPr>
                <w:rFonts w:ascii="宋体" w:hAnsi="宋体" w:cs="宋体"/>
                <w:kern w:val="0"/>
                <w:sz w:val="22"/>
                <w:szCs w:val="22"/>
              </w:rPr>
            </w:pPr>
            <w:r>
              <w:rPr>
                <w:rFonts w:ascii="宋体" w:hAnsi="宋体" w:cs="宋体" w:hint="eastAsia"/>
                <w:kern w:val="0"/>
                <w:sz w:val="22"/>
                <w:szCs w:val="22"/>
              </w:rPr>
              <w:t>投标人确认收到招标文件修改的时间</w:t>
            </w:r>
          </w:p>
        </w:tc>
        <w:tc>
          <w:tcPr>
            <w:tcW w:w="5580" w:type="dxa"/>
            <w:tcBorders>
              <w:top w:val="single" w:sz="4" w:space="0" w:color="auto"/>
              <w:left w:val="single" w:sz="4" w:space="0" w:color="auto"/>
              <w:bottom w:val="single" w:sz="4" w:space="0" w:color="auto"/>
              <w:right w:val="single" w:sz="4" w:space="0" w:color="auto"/>
            </w:tcBorders>
            <w:vAlign w:val="center"/>
          </w:tcPr>
          <w:p w:rsidR="00847EAE" w:rsidRDefault="00611693">
            <w:pPr>
              <w:spacing w:line="340" w:lineRule="exact"/>
              <w:rPr>
                <w:rFonts w:ascii="宋体" w:hAnsi="宋体" w:cs="宋体"/>
                <w:kern w:val="0"/>
                <w:sz w:val="22"/>
                <w:szCs w:val="22"/>
              </w:rPr>
            </w:pPr>
            <w:r>
              <w:rPr>
                <w:rFonts w:ascii="宋体" w:hAnsi="宋体" w:cs="宋体" w:hint="eastAsia"/>
                <w:kern w:val="0"/>
                <w:sz w:val="22"/>
                <w:szCs w:val="22"/>
              </w:rPr>
              <w:t>投标人在收到相应修改文件2日内</w:t>
            </w:r>
          </w:p>
        </w:tc>
      </w:tr>
      <w:tr w:rsidR="00847EAE">
        <w:trPr>
          <w:trHeight w:val="410"/>
          <w:jc w:val="center"/>
        </w:trPr>
        <w:tc>
          <w:tcPr>
            <w:tcW w:w="899" w:type="dxa"/>
            <w:tcBorders>
              <w:top w:val="single" w:sz="4" w:space="0" w:color="auto"/>
              <w:left w:val="single" w:sz="4" w:space="0" w:color="auto"/>
              <w:bottom w:val="single" w:sz="4" w:space="0" w:color="auto"/>
              <w:right w:val="single" w:sz="4" w:space="0" w:color="auto"/>
            </w:tcBorders>
            <w:vAlign w:val="center"/>
          </w:tcPr>
          <w:p w:rsidR="00847EAE" w:rsidRDefault="00611693">
            <w:pPr>
              <w:spacing w:line="340" w:lineRule="exact"/>
              <w:jc w:val="center"/>
              <w:rPr>
                <w:rFonts w:ascii="宋体" w:hAnsi="宋体" w:cs="宋体"/>
                <w:kern w:val="0"/>
                <w:sz w:val="22"/>
                <w:szCs w:val="22"/>
              </w:rPr>
            </w:pPr>
            <w:r>
              <w:rPr>
                <w:rFonts w:ascii="宋体" w:hAnsi="宋体" w:cs="宋体" w:hint="eastAsia"/>
                <w:kern w:val="0"/>
                <w:sz w:val="22"/>
                <w:szCs w:val="22"/>
              </w:rPr>
              <w:t>3.1</w:t>
            </w:r>
          </w:p>
        </w:tc>
        <w:tc>
          <w:tcPr>
            <w:tcW w:w="3654" w:type="dxa"/>
            <w:tcBorders>
              <w:top w:val="single" w:sz="4" w:space="0" w:color="auto"/>
              <w:left w:val="single" w:sz="4" w:space="0" w:color="auto"/>
              <w:bottom w:val="single" w:sz="4" w:space="0" w:color="auto"/>
              <w:right w:val="single" w:sz="4" w:space="0" w:color="auto"/>
            </w:tcBorders>
            <w:vAlign w:val="center"/>
          </w:tcPr>
          <w:p w:rsidR="00847EAE" w:rsidRDefault="00611693">
            <w:pPr>
              <w:spacing w:line="340" w:lineRule="exact"/>
              <w:jc w:val="center"/>
              <w:rPr>
                <w:rFonts w:ascii="宋体" w:hAnsi="宋体" w:cs="宋体"/>
                <w:kern w:val="0"/>
                <w:sz w:val="22"/>
                <w:szCs w:val="22"/>
              </w:rPr>
            </w:pPr>
            <w:r>
              <w:rPr>
                <w:rFonts w:ascii="宋体" w:hAnsi="宋体" w:cs="宋体" w:hint="eastAsia"/>
                <w:kern w:val="0"/>
                <w:sz w:val="22"/>
                <w:szCs w:val="22"/>
              </w:rPr>
              <w:t>构成投标文件的其他材料</w:t>
            </w:r>
          </w:p>
        </w:tc>
        <w:tc>
          <w:tcPr>
            <w:tcW w:w="5580" w:type="dxa"/>
            <w:tcBorders>
              <w:top w:val="single" w:sz="4" w:space="0" w:color="auto"/>
              <w:left w:val="single" w:sz="4" w:space="0" w:color="auto"/>
              <w:bottom w:val="single" w:sz="4" w:space="0" w:color="auto"/>
              <w:right w:val="single" w:sz="4" w:space="0" w:color="auto"/>
            </w:tcBorders>
            <w:vAlign w:val="center"/>
          </w:tcPr>
          <w:p w:rsidR="00847EAE" w:rsidRDefault="00611693">
            <w:pPr>
              <w:spacing w:line="340" w:lineRule="exact"/>
              <w:rPr>
                <w:rFonts w:ascii="宋体" w:hAnsi="宋体" w:cs="宋体"/>
                <w:kern w:val="0"/>
                <w:sz w:val="22"/>
                <w:szCs w:val="22"/>
              </w:rPr>
            </w:pPr>
            <w:r>
              <w:rPr>
                <w:rFonts w:ascii="宋体" w:hAnsi="宋体" w:cs="宋体" w:hint="eastAsia"/>
                <w:kern w:val="0"/>
                <w:sz w:val="22"/>
                <w:szCs w:val="22"/>
              </w:rPr>
              <w:t>/</w:t>
            </w:r>
          </w:p>
        </w:tc>
      </w:tr>
      <w:tr w:rsidR="00847EAE">
        <w:trPr>
          <w:jc w:val="center"/>
        </w:trPr>
        <w:tc>
          <w:tcPr>
            <w:tcW w:w="899" w:type="dxa"/>
            <w:tcBorders>
              <w:top w:val="single" w:sz="4" w:space="0" w:color="auto"/>
              <w:left w:val="single" w:sz="4" w:space="0" w:color="auto"/>
              <w:bottom w:val="single" w:sz="4" w:space="0" w:color="auto"/>
              <w:right w:val="single" w:sz="4" w:space="0" w:color="auto"/>
            </w:tcBorders>
            <w:vAlign w:val="center"/>
          </w:tcPr>
          <w:p w:rsidR="00847EAE" w:rsidRDefault="00611693">
            <w:pPr>
              <w:spacing w:line="340" w:lineRule="exact"/>
              <w:jc w:val="center"/>
              <w:rPr>
                <w:rFonts w:ascii="宋体" w:hAnsi="宋体" w:cs="宋体"/>
                <w:kern w:val="0"/>
                <w:sz w:val="22"/>
                <w:szCs w:val="22"/>
              </w:rPr>
            </w:pPr>
            <w:r>
              <w:rPr>
                <w:rFonts w:ascii="宋体" w:hAnsi="宋体" w:cs="宋体" w:hint="eastAsia"/>
                <w:kern w:val="0"/>
                <w:sz w:val="22"/>
                <w:szCs w:val="22"/>
              </w:rPr>
              <w:t>3.2</w:t>
            </w:r>
          </w:p>
        </w:tc>
        <w:tc>
          <w:tcPr>
            <w:tcW w:w="3654" w:type="dxa"/>
            <w:tcBorders>
              <w:top w:val="single" w:sz="4" w:space="0" w:color="auto"/>
              <w:left w:val="single" w:sz="4" w:space="0" w:color="auto"/>
              <w:bottom w:val="single" w:sz="4" w:space="0" w:color="auto"/>
              <w:right w:val="single" w:sz="4" w:space="0" w:color="auto"/>
            </w:tcBorders>
            <w:vAlign w:val="center"/>
          </w:tcPr>
          <w:p w:rsidR="00847EAE" w:rsidRDefault="00611693">
            <w:pPr>
              <w:spacing w:line="340" w:lineRule="exact"/>
              <w:jc w:val="center"/>
              <w:rPr>
                <w:rFonts w:ascii="宋体" w:hAnsi="宋体" w:cs="宋体"/>
                <w:kern w:val="0"/>
                <w:sz w:val="22"/>
                <w:szCs w:val="22"/>
              </w:rPr>
            </w:pPr>
            <w:r>
              <w:rPr>
                <w:rFonts w:ascii="宋体" w:hAnsi="宋体" w:cs="宋体" w:hint="eastAsia"/>
                <w:kern w:val="0"/>
                <w:sz w:val="22"/>
                <w:szCs w:val="22"/>
              </w:rPr>
              <w:t xml:space="preserve">投  标  有  </w:t>
            </w:r>
            <w:proofErr w:type="gramStart"/>
            <w:r>
              <w:rPr>
                <w:rFonts w:ascii="宋体" w:hAnsi="宋体" w:cs="宋体" w:hint="eastAsia"/>
                <w:kern w:val="0"/>
                <w:sz w:val="22"/>
                <w:szCs w:val="22"/>
              </w:rPr>
              <w:t>效</w:t>
            </w:r>
            <w:proofErr w:type="gramEnd"/>
            <w:r>
              <w:rPr>
                <w:rFonts w:ascii="宋体" w:hAnsi="宋体" w:cs="宋体" w:hint="eastAsia"/>
                <w:kern w:val="0"/>
                <w:sz w:val="22"/>
                <w:szCs w:val="22"/>
              </w:rPr>
              <w:t xml:space="preserve">  期</w:t>
            </w:r>
          </w:p>
        </w:tc>
        <w:tc>
          <w:tcPr>
            <w:tcW w:w="5580" w:type="dxa"/>
            <w:tcBorders>
              <w:top w:val="single" w:sz="4" w:space="0" w:color="auto"/>
              <w:left w:val="single" w:sz="4" w:space="0" w:color="auto"/>
              <w:bottom w:val="single" w:sz="4" w:space="0" w:color="auto"/>
              <w:right w:val="single" w:sz="4" w:space="0" w:color="auto"/>
            </w:tcBorders>
          </w:tcPr>
          <w:p w:rsidR="00847EAE" w:rsidRDefault="00611693">
            <w:pPr>
              <w:spacing w:line="340" w:lineRule="exact"/>
              <w:jc w:val="left"/>
              <w:rPr>
                <w:rFonts w:ascii="宋体" w:hAnsi="宋体" w:cs="宋体"/>
                <w:kern w:val="0"/>
                <w:sz w:val="22"/>
                <w:szCs w:val="22"/>
              </w:rPr>
            </w:pPr>
            <w:r>
              <w:rPr>
                <w:rFonts w:ascii="宋体" w:hAnsi="宋体" w:cs="宋体" w:hint="eastAsia"/>
                <w:kern w:val="0"/>
                <w:sz w:val="22"/>
                <w:szCs w:val="22"/>
              </w:rPr>
              <w:t>在投标文件递交截止日期结束后60天内</w:t>
            </w:r>
          </w:p>
        </w:tc>
      </w:tr>
      <w:tr w:rsidR="00847EAE">
        <w:trPr>
          <w:trHeight w:val="714"/>
          <w:jc w:val="center"/>
        </w:trPr>
        <w:tc>
          <w:tcPr>
            <w:tcW w:w="899" w:type="dxa"/>
            <w:tcBorders>
              <w:top w:val="single" w:sz="4" w:space="0" w:color="auto"/>
              <w:left w:val="single" w:sz="4" w:space="0" w:color="auto"/>
              <w:right w:val="single" w:sz="4" w:space="0" w:color="auto"/>
            </w:tcBorders>
            <w:vAlign w:val="center"/>
          </w:tcPr>
          <w:p w:rsidR="00847EAE" w:rsidRDefault="00611693">
            <w:pPr>
              <w:spacing w:line="340" w:lineRule="exact"/>
              <w:jc w:val="center"/>
              <w:rPr>
                <w:rFonts w:ascii="宋体" w:hAnsi="宋体" w:cs="宋体"/>
                <w:kern w:val="0"/>
                <w:sz w:val="22"/>
                <w:szCs w:val="22"/>
              </w:rPr>
            </w:pPr>
            <w:r>
              <w:rPr>
                <w:rFonts w:ascii="宋体" w:hAnsi="宋体" w:cs="宋体" w:hint="eastAsia"/>
                <w:kern w:val="0"/>
                <w:sz w:val="22"/>
                <w:szCs w:val="22"/>
              </w:rPr>
              <w:t>3.3</w:t>
            </w:r>
          </w:p>
        </w:tc>
        <w:tc>
          <w:tcPr>
            <w:tcW w:w="3654" w:type="dxa"/>
            <w:tcBorders>
              <w:top w:val="single" w:sz="4" w:space="0" w:color="auto"/>
              <w:left w:val="single" w:sz="4" w:space="0" w:color="auto"/>
              <w:bottom w:val="single" w:sz="4" w:space="0" w:color="auto"/>
              <w:right w:val="single" w:sz="4" w:space="0" w:color="auto"/>
            </w:tcBorders>
            <w:vAlign w:val="center"/>
          </w:tcPr>
          <w:p w:rsidR="00847EAE" w:rsidRDefault="00611693">
            <w:pPr>
              <w:spacing w:line="340" w:lineRule="exact"/>
              <w:jc w:val="center"/>
              <w:rPr>
                <w:rFonts w:ascii="宋体" w:hAnsi="宋体" w:cs="宋体"/>
                <w:kern w:val="0"/>
                <w:sz w:val="22"/>
                <w:szCs w:val="22"/>
              </w:rPr>
            </w:pPr>
            <w:r>
              <w:rPr>
                <w:rFonts w:ascii="宋体" w:hAnsi="宋体" w:cs="宋体" w:hint="eastAsia"/>
                <w:kern w:val="0"/>
                <w:sz w:val="22"/>
                <w:szCs w:val="22"/>
              </w:rPr>
              <w:t>投标保证金须知</w:t>
            </w:r>
          </w:p>
        </w:tc>
        <w:tc>
          <w:tcPr>
            <w:tcW w:w="5580" w:type="dxa"/>
            <w:tcBorders>
              <w:top w:val="single" w:sz="4" w:space="0" w:color="auto"/>
              <w:left w:val="single" w:sz="4" w:space="0" w:color="auto"/>
              <w:right w:val="single" w:sz="4" w:space="0" w:color="auto"/>
            </w:tcBorders>
            <w:vAlign w:val="center"/>
          </w:tcPr>
          <w:p w:rsidR="00847EAE" w:rsidRDefault="00611693">
            <w:pPr>
              <w:autoSpaceDE w:val="0"/>
              <w:autoSpaceDN w:val="0"/>
              <w:adjustRightInd w:val="0"/>
              <w:spacing w:line="276" w:lineRule="auto"/>
              <w:rPr>
                <w:rFonts w:ascii="宋体" w:hAnsi="宋体" w:cs="宋体"/>
                <w:kern w:val="0"/>
                <w:sz w:val="22"/>
                <w:szCs w:val="22"/>
              </w:rPr>
            </w:pPr>
            <w:r>
              <w:rPr>
                <w:rFonts w:ascii="宋体" w:hAnsi="宋体" w:cs="宋体" w:hint="eastAsia"/>
                <w:kern w:val="0"/>
                <w:sz w:val="22"/>
                <w:szCs w:val="22"/>
              </w:rPr>
              <w:t>见附件一</w:t>
            </w:r>
          </w:p>
        </w:tc>
      </w:tr>
      <w:tr w:rsidR="00847EAE">
        <w:trPr>
          <w:jc w:val="center"/>
        </w:trPr>
        <w:tc>
          <w:tcPr>
            <w:tcW w:w="899" w:type="dxa"/>
            <w:tcBorders>
              <w:top w:val="single" w:sz="4" w:space="0" w:color="auto"/>
              <w:left w:val="single" w:sz="4" w:space="0" w:color="auto"/>
              <w:bottom w:val="single" w:sz="4" w:space="0" w:color="auto"/>
              <w:right w:val="single" w:sz="4" w:space="0" w:color="auto"/>
            </w:tcBorders>
            <w:vAlign w:val="center"/>
          </w:tcPr>
          <w:p w:rsidR="00847EAE" w:rsidRDefault="00611693">
            <w:pPr>
              <w:spacing w:line="340" w:lineRule="exact"/>
              <w:jc w:val="center"/>
              <w:rPr>
                <w:rFonts w:ascii="宋体" w:hAnsi="宋体" w:cs="宋体"/>
                <w:kern w:val="0"/>
                <w:sz w:val="22"/>
                <w:szCs w:val="22"/>
              </w:rPr>
            </w:pPr>
            <w:r>
              <w:rPr>
                <w:rFonts w:ascii="宋体" w:hAnsi="宋体" w:cs="宋体" w:hint="eastAsia"/>
                <w:kern w:val="0"/>
                <w:sz w:val="22"/>
                <w:szCs w:val="22"/>
              </w:rPr>
              <w:t>3.4</w:t>
            </w:r>
          </w:p>
        </w:tc>
        <w:tc>
          <w:tcPr>
            <w:tcW w:w="3654" w:type="dxa"/>
            <w:tcBorders>
              <w:top w:val="single" w:sz="4" w:space="0" w:color="auto"/>
              <w:left w:val="single" w:sz="4" w:space="0" w:color="auto"/>
              <w:bottom w:val="single" w:sz="4" w:space="0" w:color="auto"/>
              <w:right w:val="single" w:sz="4" w:space="0" w:color="auto"/>
            </w:tcBorders>
            <w:vAlign w:val="center"/>
          </w:tcPr>
          <w:p w:rsidR="00847EAE" w:rsidRDefault="00611693">
            <w:pPr>
              <w:spacing w:line="340" w:lineRule="exact"/>
              <w:jc w:val="center"/>
              <w:rPr>
                <w:rFonts w:ascii="宋体" w:hAnsi="宋体" w:cs="宋体"/>
                <w:kern w:val="0"/>
                <w:sz w:val="22"/>
                <w:szCs w:val="22"/>
              </w:rPr>
            </w:pPr>
            <w:r>
              <w:rPr>
                <w:rFonts w:ascii="宋体" w:hAnsi="宋体" w:cs="宋体" w:hint="eastAsia"/>
                <w:kern w:val="0"/>
                <w:sz w:val="22"/>
                <w:szCs w:val="22"/>
              </w:rPr>
              <w:t>是否允许递交投标备选方案</w:t>
            </w:r>
          </w:p>
        </w:tc>
        <w:tc>
          <w:tcPr>
            <w:tcW w:w="5580" w:type="dxa"/>
            <w:tcBorders>
              <w:top w:val="single" w:sz="4" w:space="0" w:color="auto"/>
              <w:left w:val="single" w:sz="4" w:space="0" w:color="auto"/>
              <w:bottom w:val="single" w:sz="4" w:space="0" w:color="auto"/>
              <w:right w:val="single" w:sz="4" w:space="0" w:color="auto"/>
            </w:tcBorders>
          </w:tcPr>
          <w:p w:rsidR="00847EAE" w:rsidRDefault="00611693">
            <w:pPr>
              <w:spacing w:line="340" w:lineRule="exact"/>
              <w:rPr>
                <w:rFonts w:ascii="宋体" w:hAnsi="宋体" w:cs="宋体"/>
                <w:kern w:val="0"/>
                <w:sz w:val="22"/>
                <w:szCs w:val="22"/>
              </w:rPr>
            </w:pPr>
            <w:r>
              <w:rPr>
                <w:rFonts w:ascii="宋体" w:hAnsi="宋体" w:cs="宋体" w:hint="eastAsia"/>
                <w:kern w:val="0"/>
                <w:sz w:val="22"/>
                <w:szCs w:val="22"/>
              </w:rPr>
              <w:t>不允许</w:t>
            </w:r>
          </w:p>
        </w:tc>
      </w:tr>
      <w:tr w:rsidR="00847EAE">
        <w:trPr>
          <w:jc w:val="center"/>
        </w:trPr>
        <w:tc>
          <w:tcPr>
            <w:tcW w:w="899" w:type="dxa"/>
            <w:tcBorders>
              <w:top w:val="single" w:sz="4" w:space="0" w:color="auto"/>
              <w:left w:val="single" w:sz="4" w:space="0" w:color="auto"/>
              <w:bottom w:val="single" w:sz="4" w:space="0" w:color="auto"/>
              <w:right w:val="single" w:sz="4" w:space="0" w:color="auto"/>
            </w:tcBorders>
            <w:vAlign w:val="center"/>
          </w:tcPr>
          <w:p w:rsidR="00847EAE" w:rsidRDefault="00611693">
            <w:pPr>
              <w:spacing w:line="340" w:lineRule="exact"/>
              <w:jc w:val="center"/>
              <w:rPr>
                <w:rFonts w:ascii="宋体" w:hAnsi="宋体" w:cs="宋体"/>
                <w:kern w:val="0"/>
                <w:sz w:val="22"/>
                <w:szCs w:val="22"/>
              </w:rPr>
            </w:pPr>
            <w:r>
              <w:rPr>
                <w:rFonts w:ascii="宋体" w:hAnsi="宋体" w:cs="宋体" w:hint="eastAsia"/>
                <w:kern w:val="0"/>
                <w:sz w:val="22"/>
                <w:szCs w:val="22"/>
              </w:rPr>
              <w:t>3.5</w:t>
            </w:r>
          </w:p>
        </w:tc>
        <w:tc>
          <w:tcPr>
            <w:tcW w:w="3654" w:type="dxa"/>
            <w:tcBorders>
              <w:top w:val="single" w:sz="4" w:space="0" w:color="auto"/>
              <w:left w:val="single" w:sz="4" w:space="0" w:color="auto"/>
              <w:bottom w:val="single" w:sz="4" w:space="0" w:color="auto"/>
              <w:right w:val="single" w:sz="4" w:space="0" w:color="auto"/>
            </w:tcBorders>
            <w:vAlign w:val="center"/>
          </w:tcPr>
          <w:p w:rsidR="00847EAE" w:rsidRDefault="00611693">
            <w:pPr>
              <w:spacing w:line="340" w:lineRule="exact"/>
              <w:jc w:val="center"/>
              <w:rPr>
                <w:rFonts w:ascii="宋体" w:hAnsi="宋体" w:cs="宋体"/>
                <w:kern w:val="0"/>
                <w:sz w:val="22"/>
                <w:szCs w:val="22"/>
              </w:rPr>
            </w:pPr>
            <w:r>
              <w:rPr>
                <w:rFonts w:ascii="宋体" w:hAnsi="宋体" w:cs="宋体" w:hint="eastAsia"/>
                <w:kern w:val="0"/>
                <w:sz w:val="22"/>
                <w:szCs w:val="22"/>
              </w:rPr>
              <w:t>签字或盖章要求</w:t>
            </w:r>
          </w:p>
        </w:tc>
        <w:tc>
          <w:tcPr>
            <w:tcW w:w="5580" w:type="dxa"/>
            <w:tcBorders>
              <w:top w:val="single" w:sz="4" w:space="0" w:color="auto"/>
              <w:left w:val="single" w:sz="4" w:space="0" w:color="auto"/>
              <w:bottom w:val="single" w:sz="4" w:space="0" w:color="auto"/>
              <w:right w:val="single" w:sz="4" w:space="0" w:color="auto"/>
            </w:tcBorders>
          </w:tcPr>
          <w:p w:rsidR="00847EAE" w:rsidRDefault="00611693">
            <w:pPr>
              <w:spacing w:line="340" w:lineRule="exact"/>
              <w:rPr>
                <w:rFonts w:ascii="宋体" w:hAnsi="宋体" w:cs="宋体"/>
                <w:kern w:val="0"/>
                <w:sz w:val="22"/>
                <w:szCs w:val="22"/>
              </w:rPr>
            </w:pPr>
            <w:r>
              <w:rPr>
                <w:rFonts w:ascii="宋体" w:hAnsi="宋体" w:cs="宋体" w:hint="eastAsia"/>
                <w:kern w:val="0"/>
                <w:sz w:val="22"/>
                <w:szCs w:val="22"/>
              </w:rPr>
              <w:t>投标文件封面、投标函及投标函附录均应加盖企业印章，并经法定代表人或其委托代理人签字。</w:t>
            </w:r>
          </w:p>
        </w:tc>
      </w:tr>
      <w:tr w:rsidR="00847EAE">
        <w:trPr>
          <w:jc w:val="center"/>
        </w:trPr>
        <w:tc>
          <w:tcPr>
            <w:tcW w:w="899" w:type="dxa"/>
            <w:tcBorders>
              <w:top w:val="single" w:sz="4" w:space="0" w:color="auto"/>
              <w:left w:val="single" w:sz="4" w:space="0" w:color="auto"/>
              <w:bottom w:val="single" w:sz="4" w:space="0" w:color="auto"/>
              <w:right w:val="single" w:sz="4" w:space="0" w:color="auto"/>
            </w:tcBorders>
            <w:vAlign w:val="center"/>
          </w:tcPr>
          <w:p w:rsidR="00847EAE" w:rsidRDefault="00611693">
            <w:pPr>
              <w:spacing w:line="340" w:lineRule="exact"/>
              <w:jc w:val="center"/>
              <w:rPr>
                <w:rFonts w:ascii="宋体" w:hAnsi="宋体" w:cs="宋体"/>
                <w:kern w:val="0"/>
                <w:sz w:val="22"/>
                <w:szCs w:val="22"/>
              </w:rPr>
            </w:pPr>
            <w:r>
              <w:rPr>
                <w:rFonts w:ascii="宋体" w:hAnsi="宋体" w:cs="宋体" w:hint="eastAsia"/>
                <w:kern w:val="0"/>
                <w:sz w:val="22"/>
                <w:szCs w:val="22"/>
              </w:rPr>
              <w:t>3.6</w:t>
            </w:r>
          </w:p>
        </w:tc>
        <w:tc>
          <w:tcPr>
            <w:tcW w:w="3654" w:type="dxa"/>
            <w:tcBorders>
              <w:top w:val="single" w:sz="4" w:space="0" w:color="auto"/>
              <w:left w:val="single" w:sz="4" w:space="0" w:color="auto"/>
              <w:bottom w:val="single" w:sz="4" w:space="0" w:color="auto"/>
              <w:right w:val="single" w:sz="4" w:space="0" w:color="auto"/>
            </w:tcBorders>
            <w:vAlign w:val="center"/>
          </w:tcPr>
          <w:p w:rsidR="00847EAE" w:rsidRDefault="00611693">
            <w:pPr>
              <w:spacing w:line="340" w:lineRule="exact"/>
              <w:jc w:val="center"/>
              <w:rPr>
                <w:rFonts w:ascii="宋体" w:hAnsi="宋体" w:cs="宋体"/>
                <w:kern w:val="0"/>
                <w:sz w:val="22"/>
                <w:szCs w:val="22"/>
              </w:rPr>
            </w:pPr>
            <w:r>
              <w:rPr>
                <w:rFonts w:ascii="宋体" w:hAnsi="宋体" w:cs="宋体" w:hint="eastAsia"/>
                <w:kern w:val="0"/>
                <w:sz w:val="22"/>
                <w:szCs w:val="22"/>
              </w:rPr>
              <w:t>投 标 文 件 份 数</w:t>
            </w:r>
          </w:p>
        </w:tc>
        <w:tc>
          <w:tcPr>
            <w:tcW w:w="5580" w:type="dxa"/>
            <w:tcBorders>
              <w:top w:val="single" w:sz="4" w:space="0" w:color="auto"/>
              <w:left w:val="single" w:sz="4" w:space="0" w:color="auto"/>
              <w:bottom w:val="single" w:sz="4" w:space="0" w:color="auto"/>
              <w:right w:val="single" w:sz="4" w:space="0" w:color="auto"/>
            </w:tcBorders>
            <w:vAlign w:val="center"/>
          </w:tcPr>
          <w:p w:rsidR="00847EAE" w:rsidRDefault="00611693">
            <w:pPr>
              <w:spacing w:line="340" w:lineRule="exact"/>
              <w:rPr>
                <w:rFonts w:ascii="宋体" w:hAnsi="宋体" w:cs="宋体"/>
                <w:kern w:val="0"/>
                <w:sz w:val="22"/>
                <w:szCs w:val="22"/>
              </w:rPr>
            </w:pPr>
            <w:r>
              <w:rPr>
                <w:rFonts w:ascii="宋体" w:hAnsi="宋体" w:cs="宋体" w:hint="eastAsia"/>
                <w:kern w:val="0"/>
                <w:sz w:val="22"/>
                <w:szCs w:val="22"/>
              </w:rPr>
              <w:t xml:space="preserve">正本一份，副本十份； </w:t>
            </w:r>
          </w:p>
        </w:tc>
      </w:tr>
      <w:tr w:rsidR="00847EAE">
        <w:trPr>
          <w:jc w:val="center"/>
        </w:trPr>
        <w:tc>
          <w:tcPr>
            <w:tcW w:w="899" w:type="dxa"/>
            <w:tcBorders>
              <w:top w:val="single" w:sz="4" w:space="0" w:color="auto"/>
              <w:left w:val="single" w:sz="4" w:space="0" w:color="auto"/>
              <w:bottom w:val="single" w:sz="4" w:space="0" w:color="auto"/>
              <w:right w:val="single" w:sz="4" w:space="0" w:color="auto"/>
            </w:tcBorders>
            <w:vAlign w:val="center"/>
          </w:tcPr>
          <w:p w:rsidR="00847EAE" w:rsidRDefault="00611693">
            <w:pPr>
              <w:spacing w:line="340" w:lineRule="exact"/>
              <w:jc w:val="center"/>
              <w:rPr>
                <w:rFonts w:ascii="宋体" w:hAnsi="宋体" w:cs="宋体"/>
                <w:kern w:val="0"/>
                <w:sz w:val="22"/>
                <w:szCs w:val="22"/>
              </w:rPr>
            </w:pPr>
            <w:r>
              <w:rPr>
                <w:rFonts w:ascii="宋体" w:hAnsi="宋体" w:cs="宋体" w:hint="eastAsia"/>
                <w:kern w:val="0"/>
                <w:sz w:val="22"/>
                <w:szCs w:val="22"/>
              </w:rPr>
              <w:t>3.7</w:t>
            </w:r>
          </w:p>
        </w:tc>
        <w:tc>
          <w:tcPr>
            <w:tcW w:w="3654" w:type="dxa"/>
            <w:tcBorders>
              <w:top w:val="single" w:sz="4" w:space="0" w:color="auto"/>
              <w:left w:val="single" w:sz="4" w:space="0" w:color="auto"/>
              <w:bottom w:val="single" w:sz="4" w:space="0" w:color="auto"/>
              <w:right w:val="single" w:sz="4" w:space="0" w:color="auto"/>
            </w:tcBorders>
            <w:vAlign w:val="center"/>
          </w:tcPr>
          <w:p w:rsidR="00847EAE" w:rsidRDefault="00611693">
            <w:pPr>
              <w:spacing w:line="340" w:lineRule="exact"/>
              <w:jc w:val="center"/>
              <w:rPr>
                <w:rFonts w:ascii="宋体" w:hAnsi="宋体" w:cs="宋体"/>
                <w:kern w:val="0"/>
                <w:sz w:val="22"/>
                <w:szCs w:val="22"/>
              </w:rPr>
            </w:pPr>
            <w:r>
              <w:rPr>
                <w:rFonts w:ascii="宋体" w:hAnsi="宋体" w:cs="宋体" w:hint="eastAsia"/>
                <w:kern w:val="0"/>
                <w:sz w:val="22"/>
                <w:szCs w:val="22"/>
              </w:rPr>
              <w:t>装  订  要  求</w:t>
            </w:r>
          </w:p>
        </w:tc>
        <w:tc>
          <w:tcPr>
            <w:tcW w:w="5580" w:type="dxa"/>
            <w:tcBorders>
              <w:top w:val="single" w:sz="4" w:space="0" w:color="auto"/>
              <w:left w:val="single" w:sz="4" w:space="0" w:color="auto"/>
              <w:bottom w:val="single" w:sz="4" w:space="0" w:color="auto"/>
              <w:right w:val="single" w:sz="4" w:space="0" w:color="auto"/>
            </w:tcBorders>
            <w:vAlign w:val="center"/>
          </w:tcPr>
          <w:p w:rsidR="00847EAE" w:rsidRDefault="00611693">
            <w:pPr>
              <w:spacing w:line="340" w:lineRule="exact"/>
              <w:ind w:firstLineChars="200" w:firstLine="440"/>
              <w:rPr>
                <w:rFonts w:ascii="宋体" w:hAnsi="宋体" w:cs="宋体"/>
                <w:kern w:val="0"/>
                <w:sz w:val="22"/>
                <w:szCs w:val="22"/>
              </w:rPr>
            </w:pPr>
            <w:r>
              <w:rPr>
                <w:rFonts w:ascii="宋体" w:hAnsi="宋体" w:cs="宋体" w:hint="eastAsia"/>
                <w:kern w:val="0"/>
                <w:sz w:val="22"/>
                <w:szCs w:val="22"/>
              </w:rPr>
              <w:t>按照总则第3.1项规定的投标文件组成内容，投标文件应按以下要求装订：</w:t>
            </w:r>
          </w:p>
          <w:p w:rsidR="00847EAE" w:rsidRDefault="00611693">
            <w:pPr>
              <w:spacing w:line="340" w:lineRule="exact"/>
              <w:ind w:firstLineChars="200" w:firstLine="440"/>
              <w:rPr>
                <w:rFonts w:ascii="宋体" w:hAnsi="宋体" w:cs="宋体"/>
                <w:kern w:val="0"/>
                <w:sz w:val="22"/>
                <w:szCs w:val="22"/>
              </w:rPr>
            </w:pPr>
            <w:r>
              <w:rPr>
                <w:rFonts w:ascii="宋体" w:hAnsi="宋体" w:cs="宋体" w:hint="eastAsia"/>
                <w:kern w:val="0"/>
                <w:sz w:val="22"/>
                <w:szCs w:val="22"/>
              </w:rPr>
              <w:t>共分</w:t>
            </w:r>
            <w:r w:rsidR="002B5B39">
              <w:rPr>
                <w:rFonts w:ascii="宋体" w:hAnsi="宋体" w:cs="宋体" w:hint="eastAsia"/>
                <w:kern w:val="0"/>
                <w:sz w:val="22"/>
                <w:szCs w:val="22"/>
              </w:rPr>
              <w:t>一</w:t>
            </w:r>
            <w:r>
              <w:rPr>
                <w:rFonts w:ascii="宋体" w:hAnsi="宋体" w:cs="宋体" w:hint="eastAsia"/>
                <w:kern w:val="0"/>
                <w:sz w:val="22"/>
                <w:szCs w:val="22"/>
              </w:rPr>
              <w:t>种标书综合标。</w:t>
            </w:r>
          </w:p>
          <w:p w:rsidR="00847EAE" w:rsidRDefault="002B5B39">
            <w:pPr>
              <w:spacing w:line="340" w:lineRule="exact"/>
              <w:ind w:firstLineChars="200" w:firstLine="440"/>
              <w:rPr>
                <w:rFonts w:ascii="宋体" w:hAnsi="宋体" w:cs="宋体"/>
                <w:kern w:val="0"/>
                <w:sz w:val="22"/>
                <w:szCs w:val="22"/>
                <w:highlight w:val="red"/>
              </w:rPr>
            </w:pPr>
            <w:r>
              <w:rPr>
                <w:rFonts w:ascii="宋体" w:hAnsi="宋体" w:cs="宋体" w:hint="eastAsia"/>
                <w:kern w:val="0"/>
                <w:sz w:val="22"/>
                <w:szCs w:val="22"/>
              </w:rPr>
              <w:t>标书</w:t>
            </w:r>
            <w:r w:rsidR="00611693">
              <w:rPr>
                <w:rFonts w:ascii="宋体" w:hAnsi="宋体" w:cs="宋体" w:hint="eastAsia"/>
                <w:kern w:val="0"/>
                <w:sz w:val="22"/>
                <w:szCs w:val="22"/>
              </w:rPr>
              <w:t>均采用胶装方式装订，装订应牢固、不易拆散和换页，不得采用活页装订。</w:t>
            </w:r>
          </w:p>
        </w:tc>
      </w:tr>
      <w:tr w:rsidR="00847EAE">
        <w:trPr>
          <w:trHeight w:val="1070"/>
          <w:jc w:val="center"/>
        </w:trPr>
        <w:tc>
          <w:tcPr>
            <w:tcW w:w="899" w:type="dxa"/>
            <w:tcBorders>
              <w:top w:val="single" w:sz="4" w:space="0" w:color="auto"/>
              <w:left w:val="single" w:sz="4" w:space="0" w:color="auto"/>
              <w:bottom w:val="single" w:sz="4" w:space="0" w:color="auto"/>
              <w:right w:val="single" w:sz="4" w:space="0" w:color="auto"/>
            </w:tcBorders>
            <w:vAlign w:val="center"/>
          </w:tcPr>
          <w:p w:rsidR="00847EAE" w:rsidRDefault="00611693">
            <w:pPr>
              <w:spacing w:line="340" w:lineRule="exact"/>
              <w:jc w:val="center"/>
              <w:rPr>
                <w:rFonts w:ascii="宋体" w:hAnsi="宋体" w:cs="宋体"/>
                <w:kern w:val="0"/>
                <w:sz w:val="22"/>
                <w:szCs w:val="22"/>
              </w:rPr>
            </w:pPr>
            <w:r>
              <w:rPr>
                <w:rFonts w:ascii="宋体" w:hAnsi="宋体" w:cs="宋体" w:hint="eastAsia"/>
                <w:kern w:val="0"/>
                <w:sz w:val="22"/>
                <w:szCs w:val="22"/>
              </w:rPr>
              <w:t>4.1</w:t>
            </w:r>
          </w:p>
        </w:tc>
        <w:tc>
          <w:tcPr>
            <w:tcW w:w="3654" w:type="dxa"/>
            <w:tcBorders>
              <w:top w:val="single" w:sz="4" w:space="0" w:color="auto"/>
              <w:left w:val="single" w:sz="4" w:space="0" w:color="auto"/>
              <w:bottom w:val="single" w:sz="4" w:space="0" w:color="auto"/>
              <w:right w:val="single" w:sz="4" w:space="0" w:color="auto"/>
            </w:tcBorders>
            <w:vAlign w:val="center"/>
          </w:tcPr>
          <w:p w:rsidR="00847EAE" w:rsidRDefault="00611693">
            <w:pPr>
              <w:spacing w:line="340" w:lineRule="exact"/>
              <w:jc w:val="center"/>
              <w:rPr>
                <w:rFonts w:ascii="宋体" w:hAnsi="宋体" w:cs="宋体"/>
                <w:kern w:val="0"/>
                <w:sz w:val="22"/>
                <w:szCs w:val="22"/>
              </w:rPr>
            </w:pPr>
            <w:r>
              <w:rPr>
                <w:rFonts w:ascii="宋体" w:hAnsi="宋体" w:cs="宋体" w:hint="eastAsia"/>
                <w:kern w:val="0"/>
                <w:sz w:val="22"/>
                <w:szCs w:val="22"/>
              </w:rPr>
              <w:t>封 套 上 写 明</w:t>
            </w:r>
          </w:p>
        </w:tc>
        <w:tc>
          <w:tcPr>
            <w:tcW w:w="5580" w:type="dxa"/>
            <w:tcBorders>
              <w:top w:val="single" w:sz="4" w:space="0" w:color="auto"/>
              <w:left w:val="single" w:sz="4" w:space="0" w:color="auto"/>
              <w:bottom w:val="single" w:sz="4" w:space="0" w:color="auto"/>
              <w:right w:val="single" w:sz="4" w:space="0" w:color="auto"/>
            </w:tcBorders>
            <w:vAlign w:val="center"/>
          </w:tcPr>
          <w:p w:rsidR="00847EAE" w:rsidRDefault="00611693">
            <w:pPr>
              <w:spacing w:line="340" w:lineRule="exact"/>
              <w:rPr>
                <w:rFonts w:ascii="宋体" w:hAnsi="宋体" w:cs="宋体"/>
                <w:kern w:val="0"/>
                <w:sz w:val="22"/>
                <w:szCs w:val="22"/>
              </w:rPr>
            </w:pPr>
            <w:r>
              <w:rPr>
                <w:rFonts w:ascii="宋体" w:hAnsi="宋体" w:cs="宋体" w:hint="eastAsia"/>
                <w:kern w:val="0"/>
                <w:sz w:val="22"/>
                <w:szCs w:val="22"/>
              </w:rPr>
              <w:t>项目编号：</w:t>
            </w:r>
          </w:p>
          <w:p w:rsidR="00847EAE" w:rsidRDefault="00611693">
            <w:pPr>
              <w:spacing w:line="340" w:lineRule="exact"/>
              <w:rPr>
                <w:rFonts w:ascii="宋体" w:hAnsi="宋体" w:cs="宋体"/>
                <w:kern w:val="0"/>
                <w:sz w:val="22"/>
                <w:szCs w:val="22"/>
              </w:rPr>
            </w:pPr>
            <w:r>
              <w:rPr>
                <w:rFonts w:ascii="宋体" w:hAnsi="宋体" w:cs="宋体" w:hint="eastAsia"/>
                <w:kern w:val="0"/>
                <w:sz w:val="22"/>
                <w:szCs w:val="22"/>
              </w:rPr>
              <w:t xml:space="preserve">投标人名称：　</w:t>
            </w:r>
          </w:p>
          <w:p w:rsidR="00847EAE" w:rsidRDefault="00611693">
            <w:pPr>
              <w:spacing w:line="340" w:lineRule="exact"/>
              <w:rPr>
                <w:rFonts w:ascii="宋体" w:hAnsi="宋体" w:cs="宋体"/>
                <w:kern w:val="0"/>
                <w:sz w:val="22"/>
                <w:szCs w:val="22"/>
              </w:rPr>
            </w:pPr>
            <w:r>
              <w:rPr>
                <w:rFonts w:ascii="宋体" w:hAnsi="宋体" w:cs="宋体" w:hint="eastAsia"/>
                <w:kern w:val="0"/>
                <w:sz w:val="22"/>
                <w:szCs w:val="22"/>
              </w:rPr>
              <w:t>（工程名称）投标文件</w:t>
            </w:r>
          </w:p>
          <w:p w:rsidR="00847EAE" w:rsidRDefault="00611693">
            <w:pPr>
              <w:spacing w:line="340" w:lineRule="exact"/>
              <w:rPr>
                <w:rFonts w:ascii="宋体" w:hAnsi="宋体" w:cs="宋体"/>
                <w:kern w:val="0"/>
                <w:sz w:val="24"/>
                <w:u w:val="single"/>
              </w:rPr>
            </w:pPr>
            <w:r>
              <w:rPr>
                <w:rFonts w:ascii="宋体" w:hAnsi="宋体" w:cs="宋体" w:hint="eastAsia"/>
                <w:kern w:val="0"/>
                <w:sz w:val="22"/>
                <w:szCs w:val="22"/>
              </w:rPr>
              <w:t xml:space="preserve">      在2018年</w:t>
            </w:r>
            <w:r w:rsidR="0060437E">
              <w:rPr>
                <w:rFonts w:ascii="宋体" w:hAnsi="宋体" w:cs="宋体" w:hint="eastAsia"/>
                <w:kern w:val="0"/>
                <w:sz w:val="22"/>
                <w:szCs w:val="22"/>
              </w:rPr>
              <w:t>2</w:t>
            </w:r>
            <w:r>
              <w:rPr>
                <w:rFonts w:ascii="宋体" w:hAnsi="宋体" w:cs="宋体" w:hint="eastAsia"/>
                <w:kern w:val="0"/>
                <w:sz w:val="22"/>
                <w:szCs w:val="22"/>
              </w:rPr>
              <w:t>月</w:t>
            </w:r>
            <w:r w:rsidR="0060437E">
              <w:rPr>
                <w:rFonts w:ascii="宋体" w:hAnsi="宋体" w:cs="宋体" w:hint="eastAsia"/>
                <w:kern w:val="0"/>
                <w:sz w:val="22"/>
                <w:szCs w:val="22"/>
              </w:rPr>
              <w:t>6</w:t>
            </w:r>
            <w:r>
              <w:rPr>
                <w:rFonts w:ascii="宋体" w:hAnsi="宋体" w:cs="宋体" w:hint="eastAsia"/>
                <w:kern w:val="0"/>
                <w:sz w:val="22"/>
                <w:szCs w:val="22"/>
              </w:rPr>
              <w:t>日</w:t>
            </w:r>
            <w:r w:rsidR="0060437E">
              <w:rPr>
                <w:rFonts w:ascii="宋体" w:hAnsi="宋体" w:cs="宋体" w:hint="eastAsia"/>
                <w:kern w:val="0"/>
                <w:sz w:val="22"/>
                <w:szCs w:val="22"/>
              </w:rPr>
              <w:t>10</w:t>
            </w:r>
            <w:r>
              <w:rPr>
                <w:rFonts w:ascii="宋体" w:hAnsi="宋体" w:cs="宋体" w:hint="eastAsia"/>
                <w:kern w:val="0"/>
                <w:sz w:val="22"/>
                <w:szCs w:val="22"/>
              </w:rPr>
              <w:t>时0</w:t>
            </w:r>
            <w:r w:rsidR="0060437E">
              <w:rPr>
                <w:rFonts w:ascii="宋体" w:hAnsi="宋体" w:cs="宋体" w:hint="eastAsia"/>
                <w:kern w:val="0"/>
                <w:sz w:val="22"/>
                <w:szCs w:val="22"/>
              </w:rPr>
              <w:t>0</w:t>
            </w:r>
            <w:r>
              <w:rPr>
                <w:rFonts w:ascii="宋体" w:hAnsi="宋体" w:cs="宋体" w:hint="eastAsia"/>
                <w:kern w:val="0"/>
                <w:sz w:val="22"/>
                <w:szCs w:val="22"/>
              </w:rPr>
              <w:t>分前不得开启。</w:t>
            </w:r>
          </w:p>
        </w:tc>
      </w:tr>
      <w:tr w:rsidR="00847EAE">
        <w:trPr>
          <w:jc w:val="center"/>
        </w:trPr>
        <w:tc>
          <w:tcPr>
            <w:tcW w:w="899" w:type="dxa"/>
            <w:tcBorders>
              <w:top w:val="single" w:sz="4" w:space="0" w:color="auto"/>
              <w:left w:val="single" w:sz="4" w:space="0" w:color="auto"/>
              <w:bottom w:val="single" w:sz="4" w:space="0" w:color="auto"/>
              <w:right w:val="single" w:sz="4" w:space="0" w:color="auto"/>
            </w:tcBorders>
            <w:vAlign w:val="center"/>
          </w:tcPr>
          <w:p w:rsidR="00847EAE" w:rsidRDefault="00611693">
            <w:pPr>
              <w:spacing w:line="340" w:lineRule="exact"/>
              <w:jc w:val="center"/>
              <w:rPr>
                <w:rFonts w:ascii="宋体" w:hAnsi="宋体" w:cs="宋体"/>
                <w:kern w:val="0"/>
                <w:sz w:val="22"/>
                <w:szCs w:val="22"/>
              </w:rPr>
            </w:pPr>
            <w:r>
              <w:rPr>
                <w:rFonts w:ascii="宋体" w:hAnsi="宋体" w:cs="宋体" w:hint="eastAsia"/>
                <w:kern w:val="0"/>
                <w:sz w:val="22"/>
                <w:szCs w:val="22"/>
              </w:rPr>
              <w:t>4.2</w:t>
            </w:r>
          </w:p>
        </w:tc>
        <w:tc>
          <w:tcPr>
            <w:tcW w:w="3654" w:type="dxa"/>
            <w:tcBorders>
              <w:top w:val="single" w:sz="4" w:space="0" w:color="auto"/>
              <w:left w:val="single" w:sz="4" w:space="0" w:color="auto"/>
              <w:bottom w:val="single" w:sz="4" w:space="0" w:color="auto"/>
              <w:right w:val="single" w:sz="4" w:space="0" w:color="auto"/>
            </w:tcBorders>
            <w:vAlign w:val="center"/>
          </w:tcPr>
          <w:p w:rsidR="00847EAE" w:rsidRDefault="00611693">
            <w:pPr>
              <w:spacing w:line="340" w:lineRule="exact"/>
              <w:jc w:val="center"/>
              <w:rPr>
                <w:rFonts w:ascii="宋体" w:hAnsi="宋体" w:cs="宋体"/>
                <w:kern w:val="0"/>
                <w:sz w:val="22"/>
                <w:szCs w:val="22"/>
              </w:rPr>
            </w:pPr>
            <w:r>
              <w:rPr>
                <w:rFonts w:ascii="宋体" w:hAnsi="宋体" w:cs="宋体" w:hint="eastAsia"/>
                <w:kern w:val="0"/>
                <w:sz w:val="22"/>
                <w:szCs w:val="22"/>
              </w:rPr>
              <w:t>是否退还投标文件</w:t>
            </w:r>
          </w:p>
        </w:tc>
        <w:tc>
          <w:tcPr>
            <w:tcW w:w="5580" w:type="dxa"/>
            <w:tcBorders>
              <w:top w:val="single" w:sz="4" w:space="0" w:color="auto"/>
              <w:left w:val="single" w:sz="4" w:space="0" w:color="auto"/>
              <w:bottom w:val="single" w:sz="4" w:space="0" w:color="auto"/>
              <w:right w:val="single" w:sz="4" w:space="0" w:color="auto"/>
            </w:tcBorders>
            <w:vAlign w:val="center"/>
          </w:tcPr>
          <w:p w:rsidR="00847EAE" w:rsidRDefault="00611693">
            <w:pPr>
              <w:spacing w:line="340" w:lineRule="exact"/>
              <w:ind w:firstLineChars="450" w:firstLine="990"/>
              <w:rPr>
                <w:rFonts w:ascii="宋体" w:hAnsi="宋体" w:cs="宋体"/>
                <w:kern w:val="0"/>
                <w:sz w:val="22"/>
                <w:szCs w:val="22"/>
              </w:rPr>
            </w:pPr>
            <w:r>
              <w:rPr>
                <w:rFonts w:ascii="宋体" w:hAnsi="宋体" w:cs="宋体" w:hint="eastAsia"/>
                <w:kern w:val="0"/>
                <w:sz w:val="22"/>
                <w:szCs w:val="22"/>
              </w:rPr>
              <w:t>否</w:t>
            </w:r>
          </w:p>
        </w:tc>
      </w:tr>
      <w:tr w:rsidR="00847EAE">
        <w:trPr>
          <w:trHeight w:val="656"/>
          <w:jc w:val="center"/>
        </w:trPr>
        <w:tc>
          <w:tcPr>
            <w:tcW w:w="899" w:type="dxa"/>
            <w:tcBorders>
              <w:top w:val="single" w:sz="4" w:space="0" w:color="auto"/>
              <w:left w:val="single" w:sz="4" w:space="0" w:color="auto"/>
              <w:bottom w:val="single" w:sz="4" w:space="0" w:color="auto"/>
              <w:right w:val="single" w:sz="4" w:space="0" w:color="auto"/>
            </w:tcBorders>
            <w:vAlign w:val="center"/>
          </w:tcPr>
          <w:p w:rsidR="00847EAE" w:rsidRDefault="00611693">
            <w:pPr>
              <w:spacing w:line="340" w:lineRule="exact"/>
              <w:jc w:val="center"/>
              <w:rPr>
                <w:rFonts w:ascii="宋体" w:hAnsi="宋体" w:cs="宋体"/>
                <w:kern w:val="0"/>
                <w:sz w:val="22"/>
                <w:szCs w:val="22"/>
              </w:rPr>
            </w:pPr>
            <w:r>
              <w:rPr>
                <w:rFonts w:ascii="宋体" w:hAnsi="宋体" w:cs="宋体" w:hint="eastAsia"/>
                <w:kern w:val="0"/>
                <w:sz w:val="22"/>
                <w:szCs w:val="22"/>
              </w:rPr>
              <w:t>5.1</w:t>
            </w:r>
          </w:p>
        </w:tc>
        <w:tc>
          <w:tcPr>
            <w:tcW w:w="3654" w:type="dxa"/>
            <w:tcBorders>
              <w:top w:val="single" w:sz="4" w:space="0" w:color="auto"/>
              <w:left w:val="single" w:sz="4" w:space="0" w:color="auto"/>
              <w:bottom w:val="single" w:sz="4" w:space="0" w:color="auto"/>
              <w:right w:val="single" w:sz="4" w:space="0" w:color="auto"/>
            </w:tcBorders>
            <w:vAlign w:val="center"/>
          </w:tcPr>
          <w:p w:rsidR="00847EAE" w:rsidRDefault="00611693">
            <w:pPr>
              <w:spacing w:line="340" w:lineRule="exact"/>
              <w:jc w:val="center"/>
              <w:rPr>
                <w:rFonts w:ascii="宋体" w:hAnsi="宋体" w:cs="宋体"/>
                <w:kern w:val="0"/>
                <w:sz w:val="22"/>
                <w:szCs w:val="22"/>
              </w:rPr>
            </w:pPr>
            <w:r>
              <w:rPr>
                <w:rFonts w:ascii="宋体" w:hAnsi="宋体" w:cs="宋体" w:hint="eastAsia"/>
                <w:kern w:val="0"/>
                <w:sz w:val="22"/>
                <w:szCs w:val="22"/>
              </w:rPr>
              <w:t>开标时间和地点</w:t>
            </w:r>
          </w:p>
        </w:tc>
        <w:tc>
          <w:tcPr>
            <w:tcW w:w="5580" w:type="dxa"/>
            <w:tcBorders>
              <w:top w:val="single" w:sz="4" w:space="0" w:color="auto"/>
              <w:left w:val="single" w:sz="4" w:space="0" w:color="auto"/>
              <w:bottom w:val="single" w:sz="4" w:space="0" w:color="auto"/>
              <w:right w:val="single" w:sz="4" w:space="0" w:color="auto"/>
            </w:tcBorders>
            <w:vAlign w:val="center"/>
          </w:tcPr>
          <w:p w:rsidR="00847EAE" w:rsidRDefault="00611693">
            <w:pPr>
              <w:spacing w:line="340" w:lineRule="exact"/>
              <w:rPr>
                <w:rFonts w:ascii="宋体" w:hAnsi="宋体" w:cs="宋体"/>
                <w:kern w:val="0"/>
                <w:sz w:val="22"/>
                <w:szCs w:val="22"/>
              </w:rPr>
            </w:pPr>
            <w:r>
              <w:rPr>
                <w:rFonts w:ascii="宋体" w:hAnsi="宋体" w:cs="宋体" w:hint="eastAsia"/>
                <w:kern w:val="0"/>
                <w:sz w:val="22"/>
                <w:szCs w:val="22"/>
              </w:rPr>
              <w:t>开标时间：2018年</w:t>
            </w:r>
            <w:r w:rsidR="0060437E">
              <w:rPr>
                <w:rFonts w:ascii="宋体" w:hAnsi="宋体" w:cs="宋体" w:hint="eastAsia"/>
                <w:kern w:val="0"/>
                <w:sz w:val="22"/>
                <w:szCs w:val="22"/>
              </w:rPr>
              <w:t>2</w:t>
            </w:r>
            <w:r>
              <w:rPr>
                <w:rFonts w:ascii="宋体" w:hAnsi="宋体" w:cs="宋体" w:hint="eastAsia"/>
                <w:kern w:val="0"/>
                <w:sz w:val="22"/>
                <w:szCs w:val="22"/>
              </w:rPr>
              <w:t>月</w:t>
            </w:r>
            <w:r w:rsidR="0060437E">
              <w:rPr>
                <w:rFonts w:ascii="宋体" w:hAnsi="宋体" w:cs="宋体" w:hint="eastAsia"/>
                <w:kern w:val="0"/>
                <w:sz w:val="22"/>
                <w:szCs w:val="22"/>
              </w:rPr>
              <w:t>6</w:t>
            </w:r>
            <w:r>
              <w:rPr>
                <w:rFonts w:ascii="宋体" w:hAnsi="宋体" w:cs="宋体" w:hint="eastAsia"/>
                <w:kern w:val="0"/>
                <w:sz w:val="22"/>
                <w:szCs w:val="22"/>
              </w:rPr>
              <w:t>日</w:t>
            </w:r>
            <w:r w:rsidR="0060437E">
              <w:rPr>
                <w:rFonts w:ascii="宋体" w:hAnsi="宋体" w:cs="宋体" w:hint="eastAsia"/>
                <w:kern w:val="0"/>
                <w:sz w:val="22"/>
                <w:szCs w:val="22"/>
              </w:rPr>
              <w:t>10</w:t>
            </w:r>
            <w:r>
              <w:rPr>
                <w:rFonts w:ascii="宋体" w:hAnsi="宋体" w:cs="宋体" w:hint="eastAsia"/>
                <w:kern w:val="0"/>
                <w:sz w:val="22"/>
                <w:szCs w:val="22"/>
              </w:rPr>
              <w:t>时0</w:t>
            </w:r>
            <w:r w:rsidR="0060437E">
              <w:rPr>
                <w:rFonts w:ascii="宋体" w:hAnsi="宋体" w:cs="宋体" w:hint="eastAsia"/>
                <w:kern w:val="0"/>
                <w:sz w:val="22"/>
                <w:szCs w:val="22"/>
              </w:rPr>
              <w:t>0</w:t>
            </w:r>
            <w:r>
              <w:rPr>
                <w:rFonts w:ascii="宋体" w:hAnsi="宋体" w:cs="宋体" w:hint="eastAsia"/>
                <w:kern w:val="0"/>
                <w:sz w:val="22"/>
                <w:szCs w:val="22"/>
              </w:rPr>
              <w:t>分</w:t>
            </w:r>
          </w:p>
          <w:p w:rsidR="00847EAE" w:rsidRDefault="00611693">
            <w:pPr>
              <w:spacing w:line="340" w:lineRule="exact"/>
              <w:rPr>
                <w:rFonts w:ascii="宋体" w:hAnsi="宋体" w:cs="宋体"/>
                <w:kern w:val="0"/>
                <w:sz w:val="22"/>
                <w:szCs w:val="22"/>
              </w:rPr>
            </w:pPr>
            <w:r>
              <w:rPr>
                <w:rFonts w:ascii="宋体" w:hAnsi="宋体" w:cs="宋体" w:hint="eastAsia"/>
                <w:kern w:val="0"/>
                <w:sz w:val="22"/>
                <w:szCs w:val="22"/>
              </w:rPr>
              <w:t>开标地点：新元大道兴业大厦4楼4167室</w:t>
            </w:r>
          </w:p>
        </w:tc>
      </w:tr>
      <w:tr w:rsidR="00847EAE">
        <w:trPr>
          <w:trHeight w:val="381"/>
          <w:jc w:val="center"/>
        </w:trPr>
        <w:tc>
          <w:tcPr>
            <w:tcW w:w="899" w:type="dxa"/>
            <w:tcBorders>
              <w:top w:val="single" w:sz="4" w:space="0" w:color="auto"/>
              <w:left w:val="single" w:sz="4" w:space="0" w:color="auto"/>
              <w:bottom w:val="single" w:sz="4" w:space="0" w:color="auto"/>
              <w:right w:val="single" w:sz="4" w:space="0" w:color="auto"/>
            </w:tcBorders>
            <w:vAlign w:val="center"/>
          </w:tcPr>
          <w:p w:rsidR="00847EAE" w:rsidRDefault="00611693">
            <w:pPr>
              <w:spacing w:line="340" w:lineRule="exact"/>
              <w:jc w:val="center"/>
              <w:rPr>
                <w:rFonts w:ascii="宋体" w:hAnsi="宋体" w:cs="宋体"/>
                <w:kern w:val="0"/>
                <w:sz w:val="22"/>
                <w:szCs w:val="22"/>
              </w:rPr>
            </w:pPr>
            <w:r>
              <w:rPr>
                <w:rFonts w:ascii="宋体" w:hAnsi="宋体" w:cs="宋体" w:hint="eastAsia"/>
                <w:kern w:val="0"/>
                <w:sz w:val="22"/>
                <w:szCs w:val="22"/>
              </w:rPr>
              <w:t>5.2</w:t>
            </w:r>
          </w:p>
        </w:tc>
        <w:tc>
          <w:tcPr>
            <w:tcW w:w="3654" w:type="dxa"/>
            <w:tcBorders>
              <w:top w:val="single" w:sz="4" w:space="0" w:color="auto"/>
              <w:left w:val="single" w:sz="4" w:space="0" w:color="auto"/>
              <w:bottom w:val="single" w:sz="4" w:space="0" w:color="auto"/>
              <w:right w:val="single" w:sz="4" w:space="0" w:color="auto"/>
            </w:tcBorders>
            <w:vAlign w:val="center"/>
          </w:tcPr>
          <w:p w:rsidR="00847EAE" w:rsidRDefault="00611693">
            <w:pPr>
              <w:spacing w:line="340" w:lineRule="exact"/>
              <w:jc w:val="center"/>
              <w:rPr>
                <w:rFonts w:ascii="宋体" w:hAnsi="宋体" w:cs="宋体"/>
                <w:kern w:val="0"/>
                <w:sz w:val="22"/>
                <w:szCs w:val="22"/>
              </w:rPr>
            </w:pPr>
            <w:r>
              <w:rPr>
                <w:rFonts w:ascii="宋体" w:hAnsi="宋体" w:cs="宋体" w:hint="eastAsia"/>
                <w:kern w:val="0"/>
                <w:sz w:val="22"/>
                <w:szCs w:val="22"/>
              </w:rPr>
              <w:t>开  标  程  序</w:t>
            </w:r>
          </w:p>
        </w:tc>
        <w:tc>
          <w:tcPr>
            <w:tcW w:w="5580" w:type="dxa"/>
            <w:tcBorders>
              <w:top w:val="single" w:sz="4" w:space="0" w:color="auto"/>
              <w:left w:val="single" w:sz="4" w:space="0" w:color="auto"/>
              <w:bottom w:val="single" w:sz="4" w:space="0" w:color="auto"/>
              <w:right w:val="single" w:sz="4" w:space="0" w:color="auto"/>
            </w:tcBorders>
            <w:vAlign w:val="center"/>
          </w:tcPr>
          <w:p w:rsidR="00847EAE" w:rsidRDefault="00611693">
            <w:pPr>
              <w:spacing w:line="340" w:lineRule="exact"/>
              <w:rPr>
                <w:rFonts w:ascii="宋体" w:hAnsi="宋体" w:cs="宋体"/>
                <w:kern w:val="0"/>
                <w:sz w:val="22"/>
                <w:szCs w:val="22"/>
              </w:rPr>
            </w:pPr>
            <w:r>
              <w:rPr>
                <w:rFonts w:ascii="宋体" w:hAnsi="宋体" w:cs="宋体" w:hint="eastAsia"/>
                <w:kern w:val="0"/>
                <w:sz w:val="22"/>
                <w:szCs w:val="22"/>
              </w:rPr>
              <w:t>密封情况检查：由投标人代表检查其投标文件是否密封完好。</w:t>
            </w:r>
          </w:p>
          <w:p w:rsidR="00847EAE" w:rsidRDefault="00611693">
            <w:pPr>
              <w:spacing w:line="340" w:lineRule="exact"/>
              <w:rPr>
                <w:rFonts w:ascii="宋体" w:hAnsi="宋体" w:cs="宋体"/>
                <w:kern w:val="0"/>
                <w:sz w:val="22"/>
                <w:szCs w:val="22"/>
              </w:rPr>
            </w:pPr>
            <w:r>
              <w:rPr>
                <w:rFonts w:ascii="宋体" w:hAnsi="宋体" w:cs="宋体" w:hint="eastAsia"/>
                <w:kern w:val="0"/>
                <w:sz w:val="22"/>
                <w:szCs w:val="22"/>
              </w:rPr>
              <w:t>开标顺序：按送达投标文件的逆顺序开标。</w:t>
            </w:r>
          </w:p>
        </w:tc>
      </w:tr>
      <w:tr w:rsidR="00847EAE">
        <w:trPr>
          <w:trHeight w:val="424"/>
          <w:jc w:val="center"/>
        </w:trPr>
        <w:tc>
          <w:tcPr>
            <w:tcW w:w="899" w:type="dxa"/>
            <w:tcBorders>
              <w:top w:val="single" w:sz="4" w:space="0" w:color="auto"/>
              <w:left w:val="single" w:sz="4" w:space="0" w:color="auto"/>
              <w:bottom w:val="nil"/>
              <w:right w:val="single" w:sz="4" w:space="0" w:color="auto"/>
            </w:tcBorders>
            <w:vAlign w:val="center"/>
          </w:tcPr>
          <w:p w:rsidR="00847EAE" w:rsidRDefault="00611693">
            <w:pPr>
              <w:spacing w:line="340" w:lineRule="exact"/>
              <w:jc w:val="center"/>
              <w:rPr>
                <w:rFonts w:ascii="宋体" w:hAnsi="宋体" w:cs="宋体"/>
                <w:b/>
                <w:kern w:val="0"/>
                <w:sz w:val="22"/>
                <w:szCs w:val="22"/>
              </w:rPr>
            </w:pPr>
            <w:r>
              <w:rPr>
                <w:rFonts w:ascii="宋体" w:hAnsi="宋体" w:cs="宋体" w:hint="eastAsia"/>
                <w:kern w:val="0"/>
                <w:sz w:val="22"/>
                <w:szCs w:val="22"/>
              </w:rPr>
              <w:t>6</w:t>
            </w:r>
          </w:p>
        </w:tc>
        <w:tc>
          <w:tcPr>
            <w:tcW w:w="3654" w:type="dxa"/>
            <w:tcBorders>
              <w:top w:val="single" w:sz="4" w:space="0" w:color="auto"/>
              <w:left w:val="single" w:sz="4" w:space="0" w:color="auto"/>
              <w:bottom w:val="nil"/>
              <w:right w:val="single" w:sz="4" w:space="0" w:color="auto"/>
            </w:tcBorders>
            <w:vAlign w:val="center"/>
          </w:tcPr>
          <w:p w:rsidR="00847EAE" w:rsidRDefault="00611693">
            <w:pPr>
              <w:spacing w:line="340" w:lineRule="exact"/>
              <w:jc w:val="center"/>
              <w:rPr>
                <w:rFonts w:ascii="宋体" w:hAnsi="宋体" w:cs="宋体"/>
                <w:kern w:val="0"/>
                <w:sz w:val="22"/>
                <w:szCs w:val="22"/>
              </w:rPr>
            </w:pPr>
            <w:r>
              <w:rPr>
                <w:rFonts w:ascii="宋体" w:hAnsi="宋体" w:cs="宋体" w:hint="eastAsia"/>
                <w:kern w:val="0"/>
                <w:sz w:val="22"/>
                <w:szCs w:val="22"/>
              </w:rPr>
              <w:t>评标委员会的组建</w:t>
            </w:r>
          </w:p>
        </w:tc>
        <w:tc>
          <w:tcPr>
            <w:tcW w:w="5580" w:type="dxa"/>
            <w:tcBorders>
              <w:top w:val="single" w:sz="4" w:space="0" w:color="auto"/>
              <w:left w:val="single" w:sz="4" w:space="0" w:color="auto"/>
              <w:bottom w:val="nil"/>
              <w:right w:val="single" w:sz="4" w:space="0" w:color="auto"/>
            </w:tcBorders>
            <w:vAlign w:val="center"/>
          </w:tcPr>
          <w:p w:rsidR="00847EAE" w:rsidRDefault="00611693">
            <w:pPr>
              <w:spacing w:line="340" w:lineRule="exact"/>
              <w:rPr>
                <w:rFonts w:ascii="宋体" w:hAnsi="宋体" w:cs="宋体"/>
                <w:kern w:val="0"/>
                <w:sz w:val="22"/>
                <w:szCs w:val="22"/>
              </w:rPr>
            </w:pPr>
            <w:r>
              <w:rPr>
                <w:rFonts w:ascii="宋体" w:hAnsi="宋体" w:cs="宋体" w:hint="eastAsia"/>
                <w:kern w:val="0"/>
                <w:sz w:val="22"/>
                <w:szCs w:val="22"/>
              </w:rPr>
              <w:t>评标委员会构成：</w:t>
            </w:r>
            <w:r>
              <w:rPr>
                <w:rFonts w:ascii="宋体" w:hAnsi="宋体" w:cs="宋体" w:hint="eastAsia"/>
                <w:kern w:val="0"/>
                <w:sz w:val="22"/>
                <w:szCs w:val="22"/>
                <w:u w:val="single"/>
              </w:rPr>
              <w:t xml:space="preserve"> 9</w:t>
            </w:r>
            <w:r>
              <w:rPr>
                <w:rFonts w:ascii="宋体" w:hAnsi="宋体" w:cs="宋体" w:hint="eastAsia"/>
                <w:kern w:val="0"/>
                <w:sz w:val="22"/>
                <w:szCs w:val="22"/>
              </w:rPr>
              <w:t>人，其中招标人代表</w:t>
            </w:r>
            <w:r>
              <w:rPr>
                <w:rFonts w:ascii="宋体" w:hAnsi="宋体" w:cs="宋体" w:hint="eastAsia"/>
                <w:kern w:val="0"/>
                <w:sz w:val="22"/>
                <w:szCs w:val="22"/>
                <w:u w:val="single"/>
              </w:rPr>
              <w:t xml:space="preserve"> </w:t>
            </w:r>
            <w:r w:rsidR="00B034A9">
              <w:rPr>
                <w:rFonts w:ascii="宋体" w:hAnsi="宋体" w:cs="宋体" w:hint="eastAsia"/>
                <w:kern w:val="0"/>
                <w:sz w:val="22"/>
                <w:szCs w:val="22"/>
                <w:u w:val="single"/>
              </w:rPr>
              <w:t>2</w:t>
            </w:r>
            <w:r>
              <w:rPr>
                <w:rFonts w:ascii="宋体" w:hAnsi="宋体" w:cs="宋体" w:hint="eastAsia"/>
                <w:kern w:val="0"/>
                <w:sz w:val="22"/>
                <w:szCs w:val="22"/>
                <w:u w:val="single"/>
              </w:rPr>
              <w:t xml:space="preserve"> </w:t>
            </w:r>
            <w:r>
              <w:rPr>
                <w:rFonts w:ascii="宋体" w:hAnsi="宋体" w:cs="宋体" w:hint="eastAsia"/>
                <w:kern w:val="0"/>
                <w:sz w:val="22"/>
                <w:szCs w:val="22"/>
              </w:rPr>
              <w:t>人，专家</w:t>
            </w:r>
            <w:r w:rsidR="00B034A9">
              <w:rPr>
                <w:rFonts w:ascii="宋体" w:hAnsi="宋体" w:cs="宋体" w:hint="eastAsia"/>
                <w:kern w:val="0"/>
                <w:sz w:val="22"/>
                <w:szCs w:val="22"/>
                <w:u w:val="single"/>
              </w:rPr>
              <w:t>7</w:t>
            </w:r>
            <w:r>
              <w:rPr>
                <w:rFonts w:ascii="宋体" w:hAnsi="宋体" w:cs="宋体" w:hint="eastAsia"/>
                <w:kern w:val="0"/>
                <w:sz w:val="22"/>
                <w:szCs w:val="22"/>
                <w:u w:val="single"/>
              </w:rPr>
              <w:t xml:space="preserve"> </w:t>
            </w:r>
            <w:r>
              <w:rPr>
                <w:rFonts w:ascii="宋体" w:hAnsi="宋体" w:cs="宋体" w:hint="eastAsia"/>
                <w:kern w:val="0"/>
                <w:sz w:val="22"/>
                <w:szCs w:val="22"/>
              </w:rPr>
              <w:t>人。</w:t>
            </w:r>
          </w:p>
          <w:p w:rsidR="00847EAE" w:rsidRDefault="00611693">
            <w:pPr>
              <w:spacing w:line="340" w:lineRule="exact"/>
              <w:rPr>
                <w:sz w:val="24"/>
              </w:rPr>
            </w:pPr>
            <w:r>
              <w:rPr>
                <w:rFonts w:ascii="宋体" w:hAnsi="宋体" w:cs="宋体" w:hint="eastAsia"/>
                <w:kern w:val="0"/>
                <w:sz w:val="22"/>
                <w:szCs w:val="22"/>
              </w:rPr>
              <w:t>评标专家确定方式：从河南省综合评标专家库中随机抽取。</w:t>
            </w:r>
          </w:p>
        </w:tc>
      </w:tr>
      <w:tr w:rsidR="00847EAE">
        <w:trPr>
          <w:trHeight w:val="347"/>
          <w:jc w:val="center"/>
        </w:trPr>
        <w:tc>
          <w:tcPr>
            <w:tcW w:w="899" w:type="dxa"/>
            <w:tcBorders>
              <w:top w:val="single" w:sz="4" w:space="0" w:color="auto"/>
              <w:left w:val="single" w:sz="4" w:space="0" w:color="auto"/>
              <w:bottom w:val="single" w:sz="2" w:space="0" w:color="auto"/>
              <w:right w:val="single" w:sz="4" w:space="0" w:color="auto"/>
            </w:tcBorders>
            <w:vAlign w:val="center"/>
          </w:tcPr>
          <w:p w:rsidR="00847EAE" w:rsidRDefault="00611693">
            <w:pPr>
              <w:spacing w:line="340" w:lineRule="exact"/>
              <w:jc w:val="center"/>
              <w:rPr>
                <w:rFonts w:ascii="宋体" w:hAnsi="宋体" w:cs="宋体"/>
                <w:kern w:val="0"/>
                <w:sz w:val="22"/>
                <w:szCs w:val="22"/>
              </w:rPr>
            </w:pPr>
            <w:r>
              <w:rPr>
                <w:rFonts w:ascii="宋体" w:hAnsi="宋体" w:cs="宋体" w:hint="eastAsia"/>
                <w:kern w:val="0"/>
                <w:sz w:val="22"/>
                <w:szCs w:val="22"/>
              </w:rPr>
              <w:t>7.1</w:t>
            </w:r>
          </w:p>
        </w:tc>
        <w:tc>
          <w:tcPr>
            <w:tcW w:w="3654" w:type="dxa"/>
            <w:tcBorders>
              <w:top w:val="single" w:sz="4" w:space="0" w:color="auto"/>
              <w:left w:val="single" w:sz="4" w:space="0" w:color="auto"/>
              <w:bottom w:val="single" w:sz="2" w:space="0" w:color="auto"/>
              <w:right w:val="single" w:sz="4" w:space="0" w:color="auto"/>
            </w:tcBorders>
            <w:vAlign w:val="center"/>
          </w:tcPr>
          <w:p w:rsidR="00847EAE" w:rsidRDefault="00611693">
            <w:pPr>
              <w:spacing w:line="340" w:lineRule="exact"/>
              <w:jc w:val="center"/>
              <w:rPr>
                <w:rFonts w:ascii="宋体" w:hAnsi="宋体" w:cs="宋体"/>
                <w:kern w:val="0"/>
                <w:sz w:val="22"/>
                <w:szCs w:val="22"/>
              </w:rPr>
            </w:pPr>
            <w:r>
              <w:rPr>
                <w:rFonts w:ascii="宋体" w:hAnsi="宋体" w:cs="宋体" w:hint="eastAsia"/>
                <w:kern w:val="0"/>
                <w:sz w:val="22"/>
                <w:szCs w:val="22"/>
              </w:rPr>
              <w:t>是否授权评标委员会确定中标人</w:t>
            </w:r>
          </w:p>
        </w:tc>
        <w:tc>
          <w:tcPr>
            <w:tcW w:w="5580" w:type="dxa"/>
            <w:tcBorders>
              <w:top w:val="single" w:sz="4" w:space="0" w:color="auto"/>
              <w:left w:val="single" w:sz="4" w:space="0" w:color="auto"/>
              <w:bottom w:val="single" w:sz="2" w:space="0" w:color="auto"/>
              <w:right w:val="single" w:sz="4" w:space="0" w:color="auto"/>
            </w:tcBorders>
            <w:vAlign w:val="center"/>
          </w:tcPr>
          <w:p w:rsidR="00847EAE" w:rsidRDefault="00611693">
            <w:pPr>
              <w:spacing w:line="340" w:lineRule="exact"/>
              <w:rPr>
                <w:rFonts w:ascii="宋体" w:hAnsi="宋体" w:cs="宋体"/>
                <w:kern w:val="0"/>
                <w:sz w:val="22"/>
                <w:szCs w:val="22"/>
              </w:rPr>
            </w:pPr>
            <w:r>
              <w:rPr>
                <w:rFonts w:ascii="宋体" w:hAnsi="宋体" w:cs="宋体" w:hint="eastAsia"/>
                <w:kern w:val="0"/>
                <w:sz w:val="22"/>
                <w:szCs w:val="22"/>
              </w:rPr>
              <w:t>否，推荐的中标候选人数：1-3名</w:t>
            </w:r>
          </w:p>
        </w:tc>
      </w:tr>
      <w:tr w:rsidR="00847EAE">
        <w:trPr>
          <w:jc w:val="center"/>
        </w:trPr>
        <w:tc>
          <w:tcPr>
            <w:tcW w:w="10133" w:type="dxa"/>
            <w:gridSpan w:val="3"/>
            <w:tcBorders>
              <w:top w:val="single" w:sz="2" w:space="0" w:color="auto"/>
              <w:left w:val="single" w:sz="2" w:space="0" w:color="auto"/>
              <w:bottom w:val="single" w:sz="2" w:space="0" w:color="auto"/>
              <w:right w:val="single" w:sz="2" w:space="0" w:color="auto"/>
            </w:tcBorders>
            <w:vAlign w:val="center"/>
          </w:tcPr>
          <w:p w:rsidR="00847EAE" w:rsidRDefault="00611693">
            <w:pPr>
              <w:spacing w:line="340" w:lineRule="exact"/>
              <w:ind w:firstLineChars="150" w:firstLine="330"/>
              <w:rPr>
                <w:rFonts w:ascii="宋体" w:hAnsi="宋体" w:cs="宋体"/>
                <w:sz w:val="22"/>
                <w:szCs w:val="22"/>
              </w:rPr>
            </w:pPr>
            <w:r>
              <w:rPr>
                <w:rFonts w:ascii="宋体" w:hAnsi="宋体" w:cs="宋体" w:hint="eastAsia"/>
                <w:kern w:val="0"/>
                <w:sz w:val="22"/>
                <w:szCs w:val="22"/>
              </w:rPr>
              <w:t xml:space="preserve">  需要补充的其他内容</w:t>
            </w:r>
          </w:p>
        </w:tc>
      </w:tr>
      <w:tr w:rsidR="00847EAE">
        <w:trPr>
          <w:jc w:val="center"/>
        </w:trPr>
        <w:tc>
          <w:tcPr>
            <w:tcW w:w="899" w:type="dxa"/>
            <w:tcBorders>
              <w:top w:val="single" w:sz="4" w:space="0" w:color="auto"/>
              <w:left w:val="single" w:sz="4" w:space="0" w:color="auto"/>
              <w:bottom w:val="single" w:sz="4" w:space="0" w:color="auto"/>
              <w:right w:val="single" w:sz="4" w:space="0" w:color="auto"/>
            </w:tcBorders>
            <w:vAlign w:val="center"/>
          </w:tcPr>
          <w:p w:rsidR="00847EAE" w:rsidRDefault="00611693">
            <w:pPr>
              <w:spacing w:line="340" w:lineRule="exact"/>
              <w:jc w:val="center"/>
              <w:rPr>
                <w:rFonts w:ascii="宋体" w:hAnsi="宋体" w:cs="宋体"/>
                <w:kern w:val="0"/>
                <w:sz w:val="22"/>
                <w:szCs w:val="22"/>
              </w:rPr>
            </w:pPr>
            <w:r>
              <w:rPr>
                <w:rFonts w:ascii="宋体" w:hAnsi="宋体" w:cs="宋体" w:hint="eastAsia"/>
                <w:kern w:val="0"/>
                <w:sz w:val="22"/>
                <w:szCs w:val="22"/>
              </w:rPr>
              <w:t>8.1</w:t>
            </w:r>
          </w:p>
        </w:tc>
        <w:tc>
          <w:tcPr>
            <w:tcW w:w="3654" w:type="dxa"/>
            <w:tcBorders>
              <w:top w:val="single" w:sz="4" w:space="0" w:color="auto"/>
              <w:left w:val="single" w:sz="4" w:space="0" w:color="auto"/>
              <w:bottom w:val="single" w:sz="4" w:space="0" w:color="auto"/>
              <w:right w:val="single" w:sz="4" w:space="0" w:color="auto"/>
            </w:tcBorders>
            <w:vAlign w:val="center"/>
          </w:tcPr>
          <w:p w:rsidR="00847EAE" w:rsidRPr="00F13541" w:rsidRDefault="00611693">
            <w:pPr>
              <w:spacing w:line="340" w:lineRule="exact"/>
              <w:jc w:val="center"/>
              <w:rPr>
                <w:rFonts w:ascii="宋体" w:hAnsi="宋体" w:cs="宋体"/>
                <w:b/>
                <w:kern w:val="0"/>
                <w:sz w:val="22"/>
                <w:szCs w:val="22"/>
              </w:rPr>
            </w:pPr>
            <w:r w:rsidRPr="00F13541">
              <w:rPr>
                <w:rFonts w:ascii="宋体" w:hAnsi="宋体" w:cs="宋体" w:hint="eastAsia"/>
                <w:b/>
                <w:szCs w:val="21"/>
              </w:rPr>
              <w:t>招标控制费率</w:t>
            </w:r>
          </w:p>
        </w:tc>
        <w:tc>
          <w:tcPr>
            <w:tcW w:w="5580" w:type="dxa"/>
            <w:tcBorders>
              <w:top w:val="single" w:sz="4" w:space="0" w:color="auto"/>
              <w:left w:val="single" w:sz="4" w:space="0" w:color="auto"/>
              <w:bottom w:val="single" w:sz="4" w:space="0" w:color="auto"/>
              <w:right w:val="single" w:sz="4" w:space="0" w:color="auto"/>
            </w:tcBorders>
            <w:vAlign w:val="center"/>
          </w:tcPr>
          <w:p w:rsidR="00847EAE" w:rsidRPr="00F13541" w:rsidRDefault="00611693" w:rsidP="00AB1820">
            <w:pPr>
              <w:spacing w:line="340" w:lineRule="exact"/>
              <w:rPr>
                <w:rFonts w:ascii="宋体" w:hAnsi="宋体" w:cs="宋体"/>
                <w:b/>
                <w:kern w:val="0"/>
                <w:sz w:val="22"/>
                <w:szCs w:val="22"/>
                <w:highlight w:val="yellow"/>
              </w:rPr>
            </w:pPr>
            <w:r w:rsidRPr="00F13541">
              <w:rPr>
                <w:rFonts w:ascii="宋体" w:hAnsi="宋体" w:cs="宋体" w:hint="eastAsia"/>
                <w:b/>
                <w:szCs w:val="21"/>
              </w:rPr>
              <w:t>以后期经政府财政主管部门评审的初步设计概算中对应本工程承建范围内的工程费用为基数，招标控制费率为9</w:t>
            </w:r>
            <w:r w:rsidR="00AB1820" w:rsidRPr="00F13541">
              <w:rPr>
                <w:rFonts w:ascii="宋体" w:hAnsi="宋体" w:cs="宋体" w:hint="eastAsia"/>
                <w:b/>
                <w:szCs w:val="21"/>
              </w:rPr>
              <w:t>8</w:t>
            </w:r>
            <w:r w:rsidRPr="00F13541">
              <w:rPr>
                <w:rFonts w:ascii="宋体" w:hAnsi="宋体" w:cs="宋体" w:hint="eastAsia"/>
                <w:b/>
                <w:szCs w:val="21"/>
              </w:rPr>
              <w:t>.00%，各投标人的投标费率不得高于招标人的招标控制费率，否则</w:t>
            </w:r>
            <w:proofErr w:type="gramStart"/>
            <w:r w:rsidRPr="00F13541">
              <w:rPr>
                <w:rFonts w:ascii="宋体" w:hAnsi="宋体" w:cs="宋体" w:hint="eastAsia"/>
                <w:b/>
                <w:szCs w:val="21"/>
              </w:rPr>
              <w:t>按废标处理</w:t>
            </w:r>
            <w:proofErr w:type="gramEnd"/>
            <w:r w:rsidRPr="00F13541">
              <w:rPr>
                <w:rFonts w:ascii="宋体" w:hAnsi="宋体" w:cs="宋体" w:hint="eastAsia"/>
                <w:b/>
                <w:szCs w:val="21"/>
              </w:rPr>
              <w:t>。</w:t>
            </w:r>
          </w:p>
        </w:tc>
      </w:tr>
      <w:tr w:rsidR="00847EAE">
        <w:trPr>
          <w:jc w:val="center"/>
        </w:trPr>
        <w:tc>
          <w:tcPr>
            <w:tcW w:w="899" w:type="dxa"/>
            <w:tcBorders>
              <w:top w:val="single" w:sz="4" w:space="0" w:color="auto"/>
              <w:left w:val="single" w:sz="4" w:space="0" w:color="auto"/>
              <w:bottom w:val="single" w:sz="4" w:space="0" w:color="auto"/>
              <w:right w:val="single" w:sz="4" w:space="0" w:color="auto"/>
            </w:tcBorders>
            <w:vAlign w:val="center"/>
          </w:tcPr>
          <w:p w:rsidR="00847EAE" w:rsidRDefault="00611693">
            <w:pPr>
              <w:spacing w:line="340" w:lineRule="exact"/>
              <w:jc w:val="center"/>
              <w:rPr>
                <w:rFonts w:ascii="宋体" w:hAnsi="宋体" w:cs="宋体"/>
                <w:kern w:val="0"/>
                <w:sz w:val="22"/>
                <w:szCs w:val="22"/>
              </w:rPr>
            </w:pPr>
            <w:r>
              <w:rPr>
                <w:rFonts w:ascii="宋体" w:hAnsi="宋体" w:cs="宋体" w:hint="eastAsia"/>
                <w:kern w:val="0"/>
                <w:sz w:val="22"/>
                <w:szCs w:val="22"/>
              </w:rPr>
              <w:t>8.2</w:t>
            </w:r>
          </w:p>
        </w:tc>
        <w:tc>
          <w:tcPr>
            <w:tcW w:w="3654" w:type="dxa"/>
            <w:tcBorders>
              <w:top w:val="single" w:sz="4" w:space="0" w:color="auto"/>
              <w:left w:val="single" w:sz="4" w:space="0" w:color="auto"/>
              <w:bottom w:val="single" w:sz="4" w:space="0" w:color="auto"/>
              <w:right w:val="single" w:sz="4" w:space="0" w:color="auto"/>
            </w:tcBorders>
            <w:vAlign w:val="center"/>
          </w:tcPr>
          <w:p w:rsidR="00847EAE" w:rsidRDefault="00611693">
            <w:pPr>
              <w:spacing w:line="340" w:lineRule="exact"/>
              <w:jc w:val="center"/>
              <w:rPr>
                <w:rFonts w:ascii="宋体" w:hAnsi="宋体" w:cs="宋体"/>
                <w:kern w:val="0"/>
                <w:sz w:val="22"/>
                <w:szCs w:val="22"/>
              </w:rPr>
            </w:pPr>
            <w:r>
              <w:rPr>
                <w:rFonts w:ascii="宋体" w:hAnsi="宋体" w:cs="宋体" w:hint="eastAsia"/>
                <w:kern w:val="0"/>
                <w:sz w:val="22"/>
                <w:szCs w:val="22"/>
              </w:rPr>
              <w:t>实施方案是否采用“暗标”评审方式</w:t>
            </w:r>
          </w:p>
        </w:tc>
        <w:tc>
          <w:tcPr>
            <w:tcW w:w="5580" w:type="dxa"/>
            <w:tcBorders>
              <w:top w:val="single" w:sz="4" w:space="0" w:color="auto"/>
              <w:left w:val="single" w:sz="4" w:space="0" w:color="auto"/>
              <w:bottom w:val="single" w:sz="4" w:space="0" w:color="auto"/>
              <w:right w:val="single" w:sz="4" w:space="0" w:color="auto"/>
            </w:tcBorders>
            <w:vAlign w:val="center"/>
          </w:tcPr>
          <w:p w:rsidR="00847EAE" w:rsidRDefault="00611693">
            <w:pPr>
              <w:spacing w:line="340" w:lineRule="exact"/>
              <w:rPr>
                <w:rFonts w:ascii="宋体" w:hAnsi="宋体" w:cs="宋体"/>
                <w:kern w:val="0"/>
                <w:sz w:val="22"/>
                <w:szCs w:val="22"/>
                <w:highlight w:val="yellow"/>
              </w:rPr>
            </w:pPr>
            <w:r>
              <w:rPr>
                <w:rFonts w:ascii="宋体" w:hAnsi="宋体" w:cs="宋体" w:hint="eastAsia"/>
                <w:kern w:val="0"/>
                <w:sz w:val="22"/>
                <w:szCs w:val="22"/>
              </w:rPr>
              <w:t xml:space="preserve">  不采用</w:t>
            </w:r>
          </w:p>
        </w:tc>
      </w:tr>
      <w:tr w:rsidR="00847EAE">
        <w:trPr>
          <w:jc w:val="center"/>
        </w:trPr>
        <w:tc>
          <w:tcPr>
            <w:tcW w:w="899" w:type="dxa"/>
            <w:tcBorders>
              <w:top w:val="single" w:sz="4" w:space="0" w:color="auto"/>
              <w:left w:val="single" w:sz="4" w:space="0" w:color="auto"/>
              <w:bottom w:val="single" w:sz="4" w:space="0" w:color="auto"/>
              <w:right w:val="single" w:sz="4" w:space="0" w:color="auto"/>
            </w:tcBorders>
            <w:vAlign w:val="center"/>
          </w:tcPr>
          <w:p w:rsidR="00847EAE" w:rsidRDefault="00611693">
            <w:pPr>
              <w:spacing w:line="340" w:lineRule="exact"/>
              <w:jc w:val="center"/>
              <w:rPr>
                <w:rFonts w:ascii="宋体" w:hAnsi="宋体" w:cs="宋体"/>
                <w:kern w:val="0"/>
                <w:sz w:val="22"/>
                <w:szCs w:val="22"/>
              </w:rPr>
            </w:pPr>
            <w:r>
              <w:rPr>
                <w:rFonts w:ascii="宋体" w:hAnsi="宋体" w:cs="宋体" w:hint="eastAsia"/>
                <w:kern w:val="0"/>
                <w:sz w:val="22"/>
                <w:szCs w:val="22"/>
              </w:rPr>
              <w:t>8.3</w:t>
            </w:r>
          </w:p>
        </w:tc>
        <w:tc>
          <w:tcPr>
            <w:tcW w:w="3654" w:type="dxa"/>
            <w:tcBorders>
              <w:top w:val="single" w:sz="4" w:space="0" w:color="auto"/>
              <w:left w:val="single" w:sz="4" w:space="0" w:color="auto"/>
              <w:bottom w:val="single" w:sz="4" w:space="0" w:color="auto"/>
              <w:right w:val="single" w:sz="4" w:space="0" w:color="auto"/>
            </w:tcBorders>
            <w:vAlign w:val="center"/>
          </w:tcPr>
          <w:p w:rsidR="00847EAE" w:rsidRDefault="00611693">
            <w:pPr>
              <w:spacing w:line="340" w:lineRule="exact"/>
              <w:jc w:val="center"/>
              <w:rPr>
                <w:rFonts w:ascii="宋体" w:hAnsi="宋体" w:cs="宋体"/>
                <w:kern w:val="0"/>
                <w:sz w:val="22"/>
                <w:szCs w:val="22"/>
              </w:rPr>
            </w:pPr>
            <w:r>
              <w:rPr>
                <w:rFonts w:ascii="宋体" w:hAnsi="宋体" w:cs="宋体" w:hint="eastAsia"/>
                <w:kern w:val="0"/>
                <w:sz w:val="22"/>
                <w:szCs w:val="22"/>
              </w:rPr>
              <w:t>投标人代表出席开标会</w:t>
            </w:r>
          </w:p>
        </w:tc>
        <w:tc>
          <w:tcPr>
            <w:tcW w:w="5580" w:type="dxa"/>
            <w:tcBorders>
              <w:top w:val="single" w:sz="4" w:space="0" w:color="auto"/>
              <w:left w:val="single" w:sz="4" w:space="0" w:color="auto"/>
              <w:bottom w:val="single" w:sz="4" w:space="0" w:color="auto"/>
              <w:right w:val="single" w:sz="4" w:space="0" w:color="auto"/>
            </w:tcBorders>
            <w:vAlign w:val="center"/>
          </w:tcPr>
          <w:p w:rsidR="00847EAE" w:rsidRDefault="00611693">
            <w:pPr>
              <w:spacing w:line="340" w:lineRule="exact"/>
              <w:rPr>
                <w:rFonts w:ascii="宋体" w:hAnsi="宋体" w:cs="宋体"/>
                <w:kern w:val="0"/>
                <w:sz w:val="22"/>
                <w:szCs w:val="22"/>
              </w:rPr>
            </w:pPr>
            <w:r>
              <w:rPr>
                <w:rFonts w:ascii="宋体" w:hAnsi="宋体" w:cs="宋体" w:hint="eastAsia"/>
                <w:kern w:val="0"/>
                <w:sz w:val="22"/>
                <w:szCs w:val="22"/>
              </w:rPr>
              <w:t xml:space="preserve">    按照本须知第5.1款的规定，招标人邀请所有投标人的法定代表人（或其委托代理人）和项目经理参加开标会，并在招标人按开标程序进行点名时，向招标人提</w:t>
            </w:r>
            <w:r>
              <w:rPr>
                <w:rFonts w:ascii="宋体" w:hAnsi="宋体" w:cs="宋体" w:hint="eastAsia"/>
                <w:kern w:val="0"/>
                <w:sz w:val="22"/>
                <w:szCs w:val="22"/>
              </w:rPr>
              <w:lastRenderedPageBreak/>
              <w:t>交法定代表人身份证（或法定代表人授权委托书）和项目经理身份证，以证明其出席，否则，其投标文件</w:t>
            </w:r>
            <w:proofErr w:type="gramStart"/>
            <w:r>
              <w:rPr>
                <w:rFonts w:ascii="宋体" w:hAnsi="宋体" w:cs="宋体" w:hint="eastAsia"/>
                <w:kern w:val="0"/>
                <w:sz w:val="22"/>
                <w:szCs w:val="22"/>
              </w:rPr>
              <w:t>按废标处理</w:t>
            </w:r>
            <w:proofErr w:type="gramEnd"/>
            <w:r>
              <w:rPr>
                <w:rFonts w:ascii="宋体" w:hAnsi="宋体" w:cs="宋体" w:hint="eastAsia"/>
                <w:kern w:val="0"/>
                <w:sz w:val="22"/>
                <w:szCs w:val="22"/>
              </w:rPr>
              <w:t>。</w:t>
            </w:r>
          </w:p>
        </w:tc>
      </w:tr>
      <w:tr w:rsidR="00847EAE">
        <w:trPr>
          <w:jc w:val="center"/>
        </w:trPr>
        <w:tc>
          <w:tcPr>
            <w:tcW w:w="899" w:type="dxa"/>
            <w:tcBorders>
              <w:top w:val="single" w:sz="4" w:space="0" w:color="auto"/>
              <w:left w:val="single" w:sz="4" w:space="0" w:color="auto"/>
              <w:bottom w:val="single" w:sz="4" w:space="0" w:color="auto"/>
              <w:right w:val="single" w:sz="4" w:space="0" w:color="auto"/>
            </w:tcBorders>
            <w:vAlign w:val="center"/>
          </w:tcPr>
          <w:p w:rsidR="00847EAE" w:rsidRDefault="00611693">
            <w:pPr>
              <w:spacing w:line="340" w:lineRule="exact"/>
              <w:jc w:val="center"/>
              <w:rPr>
                <w:rFonts w:ascii="宋体" w:hAnsi="宋体" w:cs="宋体"/>
                <w:kern w:val="0"/>
                <w:sz w:val="22"/>
                <w:szCs w:val="22"/>
              </w:rPr>
            </w:pPr>
            <w:r>
              <w:rPr>
                <w:rFonts w:ascii="宋体" w:hAnsi="宋体" w:cs="宋体" w:hint="eastAsia"/>
                <w:kern w:val="0"/>
                <w:sz w:val="22"/>
                <w:szCs w:val="22"/>
              </w:rPr>
              <w:lastRenderedPageBreak/>
              <w:t>8.4</w:t>
            </w:r>
          </w:p>
        </w:tc>
        <w:tc>
          <w:tcPr>
            <w:tcW w:w="3654" w:type="dxa"/>
            <w:tcBorders>
              <w:top w:val="single" w:sz="4" w:space="0" w:color="auto"/>
              <w:left w:val="single" w:sz="4" w:space="0" w:color="auto"/>
              <w:bottom w:val="single" w:sz="4" w:space="0" w:color="auto"/>
              <w:right w:val="single" w:sz="4" w:space="0" w:color="auto"/>
            </w:tcBorders>
            <w:vAlign w:val="center"/>
          </w:tcPr>
          <w:p w:rsidR="00847EAE" w:rsidRDefault="00611693">
            <w:pPr>
              <w:spacing w:line="340" w:lineRule="exact"/>
              <w:jc w:val="center"/>
              <w:rPr>
                <w:rFonts w:ascii="宋体" w:hAnsi="宋体" w:cs="宋体"/>
                <w:kern w:val="0"/>
                <w:sz w:val="22"/>
                <w:szCs w:val="22"/>
              </w:rPr>
            </w:pPr>
            <w:r>
              <w:rPr>
                <w:rFonts w:ascii="宋体" w:hAnsi="宋体" w:cs="宋体" w:hint="eastAsia"/>
                <w:kern w:val="0"/>
                <w:sz w:val="22"/>
                <w:szCs w:val="22"/>
              </w:rPr>
              <w:t>中  标  公  示</w:t>
            </w:r>
          </w:p>
        </w:tc>
        <w:tc>
          <w:tcPr>
            <w:tcW w:w="5580" w:type="dxa"/>
            <w:tcBorders>
              <w:top w:val="single" w:sz="4" w:space="0" w:color="auto"/>
              <w:left w:val="single" w:sz="4" w:space="0" w:color="auto"/>
              <w:bottom w:val="single" w:sz="4" w:space="0" w:color="auto"/>
              <w:right w:val="single" w:sz="4" w:space="0" w:color="auto"/>
            </w:tcBorders>
            <w:vAlign w:val="center"/>
          </w:tcPr>
          <w:p w:rsidR="00847EAE" w:rsidRPr="00E435C9" w:rsidRDefault="00611693" w:rsidP="00E435C9">
            <w:pPr>
              <w:numPr>
                <w:ilvl w:val="0"/>
                <w:numId w:val="3"/>
              </w:numPr>
              <w:spacing w:line="340" w:lineRule="exact"/>
              <w:rPr>
                <w:rFonts w:ascii="宋体" w:hAnsi="宋体" w:cs="宋体"/>
                <w:kern w:val="0"/>
                <w:sz w:val="22"/>
                <w:szCs w:val="22"/>
              </w:rPr>
            </w:pPr>
            <w:r>
              <w:rPr>
                <w:rFonts w:ascii="宋体" w:hAnsi="宋体" w:cs="宋体" w:hint="eastAsia"/>
                <w:kern w:val="0"/>
                <w:sz w:val="22"/>
                <w:szCs w:val="22"/>
              </w:rPr>
              <w:t>在中标通知书发出前，招标人将中标候选人的情况在</w:t>
            </w:r>
            <w:r w:rsidR="00E435C9" w:rsidRPr="00E435C9">
              <w:rPr>
                <w:rFonts w:ascii="宋体" w:hAnsi="宋体" w:cs="宋体" w:hint="eastAsia"/>
                <w:kern w:val="0"/>
                <w:sz w:val="22"/>
                <w:szCs w:val="22"/>
              </w:rPr>
              <w:t>《河南省电子招标投标公共服务平台》</w:t>
            </w:r>
            <w:r w:rsidRPr="00E435C9">
              <w:rPr>
                <w:rFonts w:ascii="宋体" w:hAnsi="宋体" w:cs="宋体" w:hint="eastAsia"/>
                <w:kern w:val="0"/>
                <w:sz w:val="22"/>
                <w:szCs w:val="22"/>
              </w:rPr>
              <w:t>和《全国公共资源交易平台（河南省·许昌市）》予以公示，公示期不少于3个工作日。</w:t>
            </w:r>
          </w:p>
          <w:p w:rsidR="00847EAE" w:rsidRDefault="00611693">
            <w:pPr>
              <w:numPr>
                <w:ilvl w:val="0"/>
                <w:numId w:val="3"/>
              </w:numPr>
              <w:spacing w:line="340" w:lineRule="exact"/>
              <w:rPr>
                <w:rFonts w:ascii="宋体" w:hAnsi="宋体" w:cs="宋体"/>
                <w:kern w:val="0"/>
                <w:sz w:val="22"/>
                <w:szCs w:val="22"/>
              </w:rPr>
            </w:pPr>
            <w:r>
              <w:rPr>
                <w:rFonts w:ascii="宋体" w:hAnsi="宋体" w:cs="宋体" w:hint="eastAsia"/>
                <w:kern w:val="0"/>
                <w:sz w:val="22"/>
                <w:szCs w:val="22"/>
              </w:rPr>
              <w:t>在评标结果公示期内招标人或代理公司对中标候选人行贿犯罪情况进行查询。若中标候选人第一名存在行贿犯罪记录，按照招标委员会提供的评标报告按序推荐中标候选人，若均存在行贿犯罪记录，则招标人重新招标。</w:t>
            </w:r>
          </w:p>
        </w:tc>
      </w:tr>
      <w:tr w:rsidR="00847EAE">
        <w:trPr>
          <w:jc w:val="center"/>
        </w:trPr>
        <w:tc>
          <w:tcPr>
            <w:tcW w:w="899" w:type="dxa"/>
            <w:tcBorders>
              <w:top w:val="single" w:sz="4" w:space="0" w:color="auto"/>
              <w:left w:val="single" w:sz="4" w:space="0" w:color="auto"/>
              <w:bottom w:val="single" w:sz="4" w:space="0" w:color="auto"/>
              <w:right w:val="single" w:sz="4" w:space="0" w:color="auto"/>
            </w:tcBorders>
            <w:vAlign w:val="center"/>
          </w:tcPr>
          <w:p w:rsidR="00847EAE" w:rsidRDefault="00611693">
            <w:pPr>
              <w:spacing w:line="340" w:lineRule="exact"/>
              <w:jc w:val="center"/>
              <w:rPr>
                <w:rFonts w:ascii="宋体" w:hAnsi="宋体" w:cs="宋体"/>
                <w:kern w:val="0"/>
                <w:sz w:val="22"/>
                <w:szCs w:val="22"/>
              </w:rPr>
            </w:pPr>
            <w:r>
              <w:rPr>
                <w:rFonts w:ascii="宋体" w:hAnsi="宋体" w:cs="宋体" w:hint="eastAsia"/>
                <w:kern w:val="0"/>
                <w:sz w:val="22"/>
                <w:szCs w:val="22"/>
              </w:rPr>
              <w:t>8.5</w:t>
            </w:r>
          </w:p>
        </w:tc>
        <w:tc>
          <w:tcPr>
            <w:tcW w:w="3654" w:type="dxa"/>
            <w:tcBorders>
              <w:top w:val="single" w:sz="4" w:space="0" w:color="auto"/>
              <w:left w:val="single" w:sz="4" w:space="0" w:color="auto"/>
              <w:bottom w:val="single" w:sz="4" w:space="0" w:color="auto"/>
              <w:right w:val="single" w:sz="4" w:space="0" w:color="auto"/>
            </w:tcBorders>
            <w:vAlign w:val="center"/>
          </w:tcPr>
          <w:p w:rsidR="00847EAE" w:rsidRDefault="00611693">
            <w:pPr>
              <w:spacing w:line="340" w:lineRule="exact"/>
              <w:jc w:val="center"/>
              <w:rPr>
                <w:rFonts w:ascii="宋体" w:hAnsi="宋体" w:cs="宋体"/>
                <w:kern w:val="0"/>
                <w:sz w:val="22"/>
                <w:szCs w:val="22"/>
              </w:rPr>
            </w:pPr>
            <w:r>
              <w:rPr>
                <w:rFonts w:ascii="宋体" w:hAnsi="宋体" w:cs="宋体" w:hint="eastAsia"/>
                <w:kern w:val="0"/>
                <w:sz w:val="22"/>
                <w:szCs w:val="22"/>
              </w:rPr>
              <w:t>知  识  产  权</w:t>
            </w:r>
          </w:p>
        </w:tc>
        <w:tc>
          <w:tcPr>
            <w:tcW w:w="5580" w:type="dxa"/>
            <w:tcBorders>
              <w:top w:val="single" w:sz="4" w:space="0" w:color="auto"/>
              <w:left w:val="single" w:sz="4" w:space="0" w:color="auto"/>
              <w:bottom w:val="single" w:sz="4" w:space="0" w:color="auto"/>
              <w:right w:val="single" w:sz="4" w:space="0" w:color="auto"/>
            </w:tcBorders>
            <w:vAlign w:val="center"/>
          </w:tcPr>
          <w:p w:rsidR="00847EAE" w:rsidRDefault="00611693">
            <w:pPr>
              <w:spacing w:line="340" w:lineRule="exact"/>
              <w:rPr>
                <w:rFonts w:ascii="宋体" w:hAnsi="宋体" w:cs="宋体"/>
                <w:kern w:val="0"/>
                <w:sz w:val="22"/>
                <w:szCs w:val="22"/>
              </w:rPr>
            </w:pPr>
            <w:r>
              <w:rPr>
                <w:rFonts w:ascii="宋体" w:hAnsi="宋体" w:cs="宋体" w:hint="eastAsia"/>
                <w:kern w:val="0"/>
                <w:sz w:val="22"/>
                <w:szCs w:val="22"/>
              </w:rPr>
              <w:t xml:space="preserve">    构成本招标文件各个组成部分的文件，未经招标人书面同意，投标人不得擅自复印和用于非本招标项目所需的其他目的。招标人全部或者部分使用未中标人投标文件中的技术成果或技术方案时，需征得其书面同意，并不得擅自复印或提供给第三人。</w:t>
            </w:r>
          </w:p>
        </w:tc>
      </w:tr>
      <w:tr w:rsidR="00847EAE">
        <w:trPr>
          <w:jc w:val="center"/>
        </w:trPr>
        <w:tc>
          <w:tcPr>
            <w:tcW w:w="899" w:type="dxa"/>
            <w:tcBorders>
              <w:top w:val="single" w:sz="4" w:space="0" w:color="auto"/>
              <w:left w:val="single" w:sz="4" w:space="0" w:color="auto"/>
              <w:bottom w:val="single" w:sz="4" w:space="0" w:color="auto"/>
              <w:right w:val="single" w:sz="4" w:space="0" w:color="auto"/>
            </w:tcBorders>
            <w:vAlign w:val="center"/>
          </w:tcPr>
          <w:p w:rsidR="00847EAE" w:rsidRDefault="00611693">
            <w:pPr>
              <w:spacing w:line="340" w:lineRule="exact"/>
              <w:jc w:val="center"/>
              <w:rPr>
                <w:rFonts w:ascii="宋体" w:hAnsi="宋体" w:cs="宋体"/>
                <w:kern w:val="0"/>
                <w:sz w:val="22"/>
                <w:szCs w:val="22"/>
              </w:rPr>
            </w:pPr>
            <w:r>
              <w:rPr>
                <w:rFonts w:ascii="宋体" w:hAnsi="宋体" w:cs="宋体" w:hint="eastAsia"/>
                <w:kern w:val="0"/>
                <w:sz w:val="22"/>
                <w:szCs w:val="22"/>
              </w:rPr>
              <w:t>8.6</w:t>
            </w:r>
          </w:p>
        </w:tc>
        <w:tc>
          <w:tcPr>
            <w:tcW w:w="3654" w:type="dxa"/>
            <w:tcBorders>
              <w:top w:val="single" w:sz="4" w:space="0" w:color="auto"/>
              <w:left w:val="single" w:sz="4" w:space="0" w:color="auto"/>
              <w:bottom w:val="single" w:sz="4" w:space="0" w:color="auto"/>
              <w:right w:val="single" w:sz="4" w:space="0" w:color="auto"/>
            </w:tcBorders>
            <w:vAlign w:val="center"/>
          </w:tcPr>
          <w:p w:rsidR="00847EAE" w:rsidRDefault="00611693">
            <w:pPr>
              <w:spacing w:line="340" w:lineRule="exact"/>
              <w:jc w:val="center"/>
              <w:rPr>
                <w:rFonts w:ascii="宋体" w:hAnsi="宋体" w:cs="宋体"/>
                <w:kern w:val="0"/>
                <w:sz w:val="22"/>
                <w:szCs w:val="22"/>
              </w:rPr>
            </w:pPr>
            <w:r>
              <w:rPr>
                <w:rFonts w:ascii="宋体" w:hAnsi="宋体" w:cs="宋体" w:hint="eastAsia"/>
                <w:kern w:val="0"/>
                <w:sz w:val="22"/>
                <w:szCs w:val="22"/>
              </w:rPr>
              <w:t>同  义  词  语</w:t>
            </w:r>
          </w:p>
        </w:tc>
        <w:tc>
          <w:tcPr>
            <w:tcW w:w="5580" w:type="dxa"/>
            <w:tcBorders>
              <w:top w:val="single" w:sz="4" w:space="0" w:color="auto"/>
              <w:left w:val="single" w:sz="4" w:space="0" w:color="auto"/>
              <w:bottom w:val="single" w:sz="4" w:space="0" w:color="auto"/>
              <w:right w:val="single" w:sz="4" w:space="0" w:color="auto"/>
            </w:tcBorders>
            <w:vAlign w:val="center"/>
          </w:tcPr>
          <w:p w:rsidR="00847EAE" w:rsidRDefault="00611693">
            <w:pPr>
              <w:spacing w:line="340" w:lineRule="exact"/>
              <w:rPr>
                <w:rFonts w:ascii="宋体" w:hAnsi="宋体" w:cs="宋体"/>
                <w:kern w:val="0"/>
                <w:sz w:val="22"/>
                <w:szCs w:val="22"/>
              </w:rPr>
            </w:pPr>
            <w:r>
              <w:rPr>
                <w:rFonts w:ascii="宋体" w:hAnsi="宋体" w:cs="宋体" w:hint="eastAsia"/>
                <w:kern w:val="0"/>
                <w:sz w:val="22"/>
                <w:szCs w:val="22"/>
              </w:rPr>
              <w:t xml:space="preserve">    构成招标文件组成部分的“通用合同条款”、“专用合同条款”、“实施方案准和要求”和“工程量清单（如有）”等章节中出现的措辞“发包人”和“承包人”，在招标投标阶段应当分别按“招标人”和“投标人”进行理解。</w:t>
            </w:r>
          </w:p>
        </w:tc>
      </w:tr>
      <w:tr w:rsidR="00847EAE">
        <w:trPr>
          <w:jc w:val="center"/>
        </w:trPr>
        <w:tc>
          <w:tcPr>
            <w:tcW w:w="899" w:type="dxa"/>
            <w:tcBorders>
              <w:top w:val="single" w:sz="4" w:space="0" w:color="auto"/>
              <w:left w:val="single" w:sz="4" w:space="0" w:color="auto"/>
              <w:bottom w:val="single" w:sz="4" w:space="0" w:color="auto"/>
              <w:right w:val="single" w:sz="4" w:space="0" w:color="auto"/>
            </w:tcBorders>
            <w:vAlign w:val="center"/>
          </w:tcPr>
          <w:p w:rsidR="00847EAE" w:rsidRDefault="00611693">
            <w:pPr>
              <w:spacing w:line="340" w:lineRule="exact"/>
              <w:jc w:val="center"/>
              <w:rPr>
                <w:rFonts w:ascii="宋体" w:hAnsi="宋体" w:cs="宋体"/>
                <w:kern w:val="0"/>
                <w:sz w:val="22"/>
                <w:szCs w:val="22"/>
              </w:rPr>
            </w:pPr>
            <w:r>
              <w:rPr>
                <w:rFonts w:ascii="宋体" w:hAnsi="宋体" w:cs="宋体" w:hint="eastAsia"/>
                <w:kern w:val="0"/>
                <w:sz w:val="22"/>
                <w:szCs w:val="22"/>
              </w:rPr>
              <w:t>8.7</w:t>
            </w:r>
          </w:p>
        </w:tc>
        <w:tc>
          <w:tcPr>
            <w:tcW w:w="3654" w:type="dxa"/>
            <w:tcBorders>
              <w:top w:val="single" w:sz="4" w:space="0" w:color="auto"/>
              <w:left w:val="single" w:sz="4" w:space="0" w:color="auto"/>
              <w:bottom w:val="single" w:sz="4" w:space="0" w:color="auto"/>
              <w:right w:val="single" w:sz="4" w:space="0" w:color="auto"/>
            </w:tcBorders>
            <w:vAlign w:val="center"/>
          </w:tcPr>
          <w:p w:rsidR="00847EAE" w:rsidRDefault="00611693">
            <w:pPr>
              <w:spacing w:line="340" w:lineRule="exact"/>
              <w:jc w:val="center"/>
              <w:rPr>
                <w:rFonts w:ascii="宋体" w:hAnsi="宋体" w:cs="宋体"/>
                <w:kern w:val="0"/>
                <w:sz w:val="22"/>
                <w:szCs w:val="22"/>
              </w:rPr>
            </w:pPr>
            <w:r>
              <w:rPr>
                <w:rFonts w:ascii="宋体" w:hAnsi="宋体" w:cs="宋体" w:hint="eastAsia"/>
                <w:kern w:val="0"/>
                <w:sz w:val="22"/>
                <w:szCs w:val="22"/>
              </w:rPr>
              <w:t>解    释    权</w:t>
            </w:r>
          </w:p>
        </w:tc>
        <w:tc>
          <w:tcPr>
            <w:tcW w:w="5580" w:type="dxa"/>
            <w:tcBorders>
              <w:top w:val="single" w:sz="4" w:space="0" w:color="auto"/>
              <w:left w:val="single" w:sz="4" w:space="0" w:color="auto"/>
              <w:bottom w:val="single" w:sz="4" w:space="0" w:color="auto"/>
              <w:right w:val="single" w:sz="4" w:space="0" w:color="auto"/>
            </w:tcBorders>
            <w:vAlign w:val="center"/>
          </w:tcPr>
          <w:p w:rsidR="00847EAE" w:rsidRDefault="00611693">
            <w:pPr>
              <w:spacing w:line="340" w:lineRule="exact"/>
              <w:rPr>
                <w:rFonts w:ascii="宋体" w:hAnsi="宋体" w:cs="宋体"/>
                <w:kern w:val="0"/>
                <w:sz w:val="22"/>
                <w:szCs w:val="22"/>
              </w:rPr>
            </w:pPr>
            <w:r>
              <w:rPr>
                <w:rFonts w:ascii="宋体" w:hAnsi="宋体" w:cs="宋体" w:hint="eastAsia"/>
                <w:kern w:val="0"/>
                <w:sz w:val="22"/>
                <w:szCs w:val="22"/>
              </w:rPr>
              <w:t>构成本招标文件的各个组成文件应互为解释，互为说明；</w:t>
            </w:r>
          </w:p>
          <w:p w:rsidR="00847EAE" w:rsidRDefault="00611693">
            <w:pPr>
              <w:spacing w:line="340" w:lineRule="exact"/>
              <w:rPr>
                <w:rFonts w:ascii="宋体" w:hAnsi="宋体" w:cs="宋体"/>
                <w:kern w:val="0"/>
                <w:sz w:val="22"/>
                <w:szCs w:val="22"/>
              </w:rPr>
            </w:pPr>
            <w:r>
              <w:rPr>
                <w:rFonts w:ascii="宋体" w:hAnsi="宋体" w:cs="宋体" w:hint="eastAsia"/>
                <w:kern w:val="0"/>
                <w:sz w:val="22"/>
                <w:szCs w:val="22"/>
              </w:rPr>
              <w:t>1、如有不明确或不一致，构成合同文件组成内容，以合同文件约定内容为准，且以专用合同条款约定的合同文件优先顺序解释；</w:t>
            </w:r>
          </w:p>
          <w:p w:rsidR="00847EAE" w:rsidRDefault="00611693">
            <w:pPr>
              <w:spacing w:line="340" w:lineRule="exact"/>
              <w:rPr>
                <w:rFonts w:ascii="宋体" w:hAnsi="宋体" w:cs="宋体"/>
                <w:kern w:val="0"/>
                <w:sz w:val="22"/>
                <w:szCs w:val="22"/>
              </w:rPr>
            </w:pPr>
            <w:r>
              <w:rPr>
                <w:rFonts w:ascii="宋体" w:hAnsi="宋体" w:cs="宋体" w:hint="eastAsia"/>
                <w:kern w:val="0"/>
                <w:sz w:val="22"/>
                <w:szCs w:val="22"/>
              </w:rPr>
              <w:t>2、除招标文件中有特别规定外，仅适用于招标投标阶段的规定，按招标公告（投标邀请书）、投标人须知、评标办法、投标文件格式的先后顺序解释；</w:t>
            </w:r>
          </w:p>
          <w:p w:rsidR="00847EAE" w:rsidRDefault="00611693">
            <w:pPr>
              <w:spacing w:line="340" w:lineRule="exact"/>
              <w:rPr>
                <w:rFonts w:ascii="宋体" w:hAnsi="宋体" w:cs="宋体"/>
                <w:kern w:val="0"/>
                <w:sz w:val="22"/>
                <w:szCs w:val="22"/>
              </w:rPr>
            </w:pPr>
            <w:r>
              <w:rPr>
                <w:rFonts w:ascii="宋体" w:hAnsi="宋体" w:cs="宋体" w:hint="eastAsia"/>
                <w:kern w:val="0"/>
                <w:sz w:val="22"/>
                <w:szCs w:val="22"/>
              </w:rPr>
              <w:t>3、同</w:t>
            </w:r>
            <w:proofErr w:type="gramStart"/>
            <w:r>
              <w:rPr>
                <w:rFonts w:ascii="宋体" w:hAnsi="宋体" w:cs="宋体" w:hint="eastAsia"/>
                <w:kern w:val="0"/>
                <w:sz w:val="22"/>
                <w:szCs w:val="22"/>
              </w:rPr>
              <w:t>一组成</w:t>
            </w:r>
            <w:proofErr w:type="gramEnd"/>
            <w:r>
              <w:rPr>
                <w:rFonts w:ascii="宋体" w:hAnsi="宋体" w:cs="宋体" w:hint="eastAsia"/>
                <w:kern w:val="0"/>
                <w:sz w:val="22"/>
                <w:szCs w:val="22"/>
              </w:rPr>
              <w:t>文件中就同一事项的规定或约定不一致的，以编排顺序在后者为准；</w:t>
            </w:r>
          </w:p>
          <w:p w:rsidR="00847EAE" w:rsidRDefault="00611693">
            <w:pPr>
              <w:spacing w:line="340" w:lineRule="exact"/>
              <w:rPr>
                <w:rFonts w:ascii="宋体" w:hAnsi="宋体" w:cs="宋体"/>
                <w:kern w:val="0"/>
                <w:sz w:val="22"/>
                <w:szCs w:val="22"/>
              </w:rPr>
            </w:pPr>
            <w:r>
              <w:rPr>
                <w:rFonts w:ascii="宋体" w:hAnsi="宋体" w:cs="宋体" w:hint="eastAsia"/>
                <w:kern w:val="0"/>
                <w:sz w:val="22"/>
                <w:szCs w:val="22"/>
              </w:rPr>
              <w:t>4、同</w:t>
            </w:r>
            <w:proofErr w:type="gramStart"/>
            <w:r>
              <w:rPr>
                <w:rFonts w:ascii="宋体" w:hAnsi="宋体" w:cs="宋体" w:hint="eastAsia"/>
                <w:kern w:val="0"/>
                <w:sz w:val="22"/>
                <w:szCs w:val="22"/>
              </w:rPr>
              <w:t>一组成</w:t>
            </w:r>
            <w:proofErr w:type="gramEnd"/>
            <w:r>
              <w:rPr>
                <w:rFonts w:ascii="宋体" w:hAnsi="宋体" w:cs="宋体" w:hint="eastAsia"/>
                <w:kern w:val="0"/>
                <w:sz w:val="22"/>
                <w:szCs w:val="22"/>
              </w:rPr>
              <w:t>文件不同版本之间有不一致的，以形成时间在后者为准。</w:t>
            </w:r>
          </w:p>
          <w:p w:rsidR="00847EAE" w:rsidRDefault="00611693">
            <w:pPr>
              <w:spacing w:line="340" w:lineRule="exact"/>
              <w:rPr>
                <w:rFonts w:ascii="宋体" w:hAnsi="宋体" w:cs="宋体"/>
                <w:kern w:val="0"/>
                <w:sz w:val="22"/>
                <w:szCs w:val="22"/>
              </w:rPr>
            </w:pPr>
            <w:r>
              <w:rPr>
                <w:rFonts w:ascii="宋体" w:hAnsi="宋体" w:cs="宋体" w:hint="eastAsia"/>
                <w:kern w:val="0"/>
                <w:sz w:val="22"/>
                <w:szCs w:val="22"/>
              </w:rPr>
              <w:t>按本款前述规定仍不能形成结论的，由招标人负责解释。</w:t>
            </w:r>
          </w:p>
        </w:tc>
      </w:tr>
      <w:tr w:rsidR="00847EAE">
        <w:trPr>
          <w:jc w:val="center"/>
        </w:trPr>
        <w:tc>
          <w:tcPr>
            <w:tcW w:w="10133" w:type="dxa"/>
            <w:gridSpan w:val="3"/>
            <w:tcBorders>
              <w:top w:val="single" w:sz="4" w:space="0" w:color="auto"/>
              <w:left w:val="single" w:sz="4" w:space="0" w:color="auto"/>
              <w:bottom w:val="single" w:sz="4" w:space="0" w:color="auto"/>
              <w:right w:val="single" w:sz="4" w:space="0" w:color="auto"/>
            </w:tcBorders>
            <w:vAlign w:val="center"/>
          </w:tcPr>
          <w:p w:rsidR="00847EAE" w:rsidRDefault="00611693">
            <w:pPr>
              <w:spacing w:line="340" w:lineRule="exact"/>
              <w:rPr>
                <w:rFonts w:ascii="宋体" w:hAnsi="宋体" w:cs="宋体"/>
                <w:kern w:val="0"/>
                <w:sz w:val="22"/>
                <w:szCs w:val="22"/>
              </w:rPr>
            </w:pPr>
            <w:r>
              <w:rPr>
                <w:rFonts w:ascii="宋体" w:hAnsi="宋体" w:cs="宋体" w:hint="eastAsia"/>
                <w:kern w:val="0"/>
                <w:sz w:val="22"/>
                <w:szCs w:val="22"/>
              </w:rPr>
              <w:t xml:space="preserve">   招标人补充的其他内容</w:t>
            </w:r>
          </w:p>
        </w:tc>
      </w:tr>
      <w:tr w:rsidR="00847EAE">
        <w:trPr>
          <w:jc w:val="center"/>
        </w:trPr>
        <w:tc>
          <w:tcPr>
            <w:tcW w:w="899" w:type="dxa"/>
            <w:tcBorders>
              <w:top w:val="single" w:sz="4" w:space="0" w:color="auto"/>
              <w:left w:val="single" w:sz="4" w:space="0" w:color="auto"/>
              <w:bottom w:val="single" w:sz="4" w:space="0" w:color="auto"/>
              <w:right w:val="single" w:sz="4" w:space="0" w:color="auto"/>
            </w:tcBorders>
            <w:vAlign w:val="center"/>
          </w:tcPr>
          <w:p w:rsidR="00847EAE" w:rsidRDefault="00611693">
            <w:pPr>
              <w:spacing w:line="340" w:lineRule="exact"/>
              <w:jc w:val="center"/>
              <w:rPr>
                <w:rFonts w:ascii="宋体" w:hAnsi="宋体" w:cs="宋体"/>
                <w:kern w:val="0"/>
                <w:sz w:val="22"/>
                <w:szCs w:val="22"/>
              </w:rPr>
            </w:pPr>
            <w:r>
              <w:rPr>
                <w:rFonts w:ascii="宋体" w:hAnsi="宋体" w:cs="宋体" w:hint="eastAsia"/>
                <w:kern w:val="0"/>
                <w:sz w:val="22"/>
                <w:szCs w:val="22"/>
              </w:rPr>
              <w:t>9.1</w:t>
            </w:r>
          </w:p>
        </w:tc>
        <w:tc>
          <w:tcPr>
            <w:tcW w:w="3654" w:type="dxa"/>
            <w:tcBorders>
              <w:top w:val="single" w:sz="4" w:space="0" w:color="auto"/>
              <w:left w:val="single" w:sz="4" w:space="0" w:color="auto"/>
              <w:bottom w:val="single" w:sz="4" w:space="0" w:color="auto"/>
              <w:right w:val="single" w:sz="4" w:space="0" w:color="auto"/>
            </w:tcBorders>
            <w:vAlign w:val="center"/>
          </w:tcPr>
          <w:p w:rsidR="00847EAE" w:rsidRDefault="00611693">
            <w:pPr>
              <w:spacing w:line="340" w:lineRule="exact"/>
              <w:jc w:val="center"/>
              <w:rPr>
                <w:rFonts w:ascii="宋体" w:hAnsi="宋体" w:cs="宋体"/>
                <w:kern w:val="0"/>
                <w:sz w:val="22"/>
                <w:szCs w:val="22"/>
              </w:rPr>
            </w:pPr>
            <w:r>
              <w:rPr>
                <w:rFonts w:ascii="宋体" w:hAnsi="宋体" w:cs="宋体" w:hint="eastAsia"/>
                <w:kern w:val="0"/>
                <w:sz w:val="22"/>
                <w:szCs w:val="22"/>
              </w:rPr>
              <w:t>签         到</w:t>
            </w:r>
          </w:p>
        </w:tc>
        <w:tc>
          <w:tcPr>
            <w:tcW w:w="5580" w:type="dxa"/>
            <w:tcBorders>
              <w:top w:val="single" w:sz="4" w:space="0" w:color="auto"/>
              <w:left w:val="single" w:sz="4" w:space="0" w:color="auto"/>
              <w:bottom w:val="single" w:sz="4" w:space="0" w:color="auto"/>
              <w:right w:val="single" w:sz="4" w:space="0" w:color="auto"/>
            </w:tcBorders>
            <w:vAlign w:val="center"/>
          </w:tcPr>
          <w:p w:rsidR="00847EAE" w:rsidRDefault="00611693">
            <w:pPr>
              <w:spacing w:line="340" w:lineRule="exact"/>
              <w:rPr>
                <w:rFonts w:ascii="宋体" w:hAnsi="宋体" w:cs="宋体"/>
                <w:kern w:val="0"/>
                <w:sz w:val="22"/>
                <w:szCs w:val="22"/>
              </w:rPr>
            </w:pPr>
            <w:r>
              <w:rPr>
                <w:rFonts w:ascii="宋体" w:hAnsi="宋体" w:cs="宋体" w:hint="eastAsia"/>
                <w:kern w:val="0"/>
                <w:sz w:val="22"/>
                <w:szCs w:val="22"/>
              </w:rPr>
              <w:t>开标时各投标人的法定代表人（或委托代理人）和项目经理（持有效的授权委托书或身份证明原件）参加开标会并签到，如未参加所投标书为无效标书。各投标单位参加会议人数不得多于2人。</w:t>
            </w:r>
          </w:p>
        </w:tc>
      </w:tr>
      <w:tr w:rsidR="00847EAE">
        <w:trPr>
          <w:jc w:val="center"/>
        </w:trPr>
        <w:tc>
          <w:tcPr>
            <w:tcW w:w="899" w:type="dxa"/>
            <w:tcBorders>
              <w:top w:val="single" w:sz="4" w:space="0" w:color="auto"/>
              <w:left w:val="single" w:sz="4" w:space="0" w:color="auto"/>
              <w:bottom w:val="single" w:sz="4" w:space="0" w:color="auto"/>
              <w:right w:val="single" w:sz="4" w:space="0" w:color="auto"/>
            </w:tcBorders>
            <w:vAlign w:val="center"/>
          </w:tcPr>
          <w:p w:rsidR="00847EAE" w:rsidRDefault="00611693">
            <w:pPr>
              <w:spacing w:line="340" w:lineRule="exact"/>
              <w:jc w:val="center"/>
              <w:rPr>
                <w:rFonts w:ascii="宋体" w:hAnsi="宋体" w:cs="宋体"/>
                <w:kern w:val="0"/>
                <w:sz w:val="22"/>
                <w:szCs w:val="22"/>
              </w:rPr>
            </w:pPr>
            <w:r>
              <w:rPr>
                <w:rFonts w:ascii="宋体" w:hAnsi="宋体" w:cs="宋体" w:hint="eastAsia"/>
                <w:kern w:val="0"/>
                <w:sz w:val="22"/>
                <w:szCs w:val="22"/>
              </w:rPr>
              <w:t>9.2</w:t>
            </w:r>
          </w:p>
        </w:tc>
        <w:tc>
          <w:tcPr>
            <w:tcW w:w="3654" w:type="dxa"/>
            <w:tcBorders>
              <w:top w:val="single" w:sz="4" w:space="0" w:color="auto"/>
              <w:left w:val="single" w:sz="4" w:space="0" w:color="auto"/>
              <w:bottom w:val="single" w:sz="4" w:space="0" w:color="auto"/>
              <w:right w:val="single" w:sz="4" w:space="0" w:color="auto"/>
            </w:tcBorders>
            <w:vAlign w:val="center"/>
          </w:tcPr>
          <w:p w:rsidR="00847EAE" w:rsidRDefault="00611693">
            <w:pPr>
              <w:spacing w:line="340" w:lineRule="exact"/>
              <w:jc w:val="center"/>
              <w:rPr>
                <w:rFonts w:ascii="宋体" w:hAnsi="宋体" w:cs="宋体"/>
                <w:kern w:val="0"/>
                <w:sz w:val="22"/>
                <w:szCs w:val="22"/>
              </w:rPr>
            </w:pPr>
            <w:r>
              <w:rPr>
                <w:rFonts w:ascii="宋体" w:hAnsi="宋体" w:cs="宋体" w:hint="eastAsia"/>
                <w:kern w:val="0"/>
                <w:sz w:val="22"/>
                <w:szCs w:val="22"/>
              </w:rPr>
              <w:t>投标文件的拒收</w:t>
            </w:r>
          </w:p>
        </w:tc>
        <w:tc>
          <w:tcPr>
            <w:tcW w:w="5580" w:type="dxa"/>
            <w:tcBorders>
              <w:top w:val="single" w:sz="4" w:space="0" w:color="auto"/>
              <w:left w:val="single" w:sz="4" w:space="0" w:color="auto"/>
              <w:bottom w:val="single" w:sz="4" w:space="0" w:color="auto"/>
              <w:right w:val="single" w:sz="4" w:space="0" w:color="auto"/>
            </w:tcBorders>
            <w:vAlign w:val="center"/>
          </w:tcPr>
          <w:p w:rsidR="00847EAE" w:rsidRDefault="00611693">
            <w:pPr>
              <w:spacing w:line="340" w:lineRule="exact"/>
              <w:rPr>
                <w:rFonts w:ascii="宋体" w:hAnsi="宋体" w:cs="宋体"/>
                <w:kern w:val="0"/>
                <w:sz w:val="22"/>
                <w:szCs w:val="22"/>
              </w:rPr>
            </w:pPr>
            <w:r>
              <w:rPr>
                <w:rFonts w:ascii="宋体" w:hAnsi="宋体" w:cs="宋体" w:hint="eastAsia"/>
                <w:kern w:val="0"/>
                <w:sz w:val="22"/>
                <w:szCs w:val="22"/>
              </w:rPr>
              <w:t>1、投标截止时间后送达的。</w:t>
            </w:r>
          </w:p>
          <w:p w:rsidR="00847EAE" w:rsidRDefault="00611693">
            <w:pPr>
              <w:spacing w:line="340" w:lineRule="exact"/>
              <w:rPr>
                <w:rFonts w:ascii="宋体" w:hAnsi="宋体" w:cs="宋体"/>
                <w:kern w:val="0"/>
                <w:sz w:val="22"/>
                <w:szCs w:val="22"/>
              </w:rPr>
            </w:pPr>
            <w:r>
              <w:rPr>
                <w:rFonts w:ascii="宋体" w:hAnsi="宋体" w:cs="宋体" w:hint="eastAsia"/>
                <w:kern w:val="0"/>
                <w:sz w:val="22"/>
                <w:szCs w:val="22"/>
              </w:rPr>
              <w:lastRenderedPageBreak/>
              <w:t>2、未按招标文件要求提交投标保证金的。</w:t>
            </w:r>
          </w:p>
          <w:p w:rsidR="00847EAE" w:rsidRDefault="00611693">
            <w:pPr>
              <w:spacing w:line="340" w:lineRule="exact"/>
              <w:rPr>
                <w:rFonts w:ascii="宋体" w:hAnsi="宋体" w:cs="宋体"/>
                <w:kern w:val="0"/>
                <w:sz w:val="22"/>
                <w:szCs w:val="22"/>
              </w:rPr>
            </w:pPr>
            <w:r>
              <w:rPr>
                <w:rFonts w:ascii="宋体" w:hAnsi="宋体" w:cs="宋体" w:hint="eastAsia"/>
                <w:kern w:val="0"/>
                <w:sz w:val="22"/>
                <w:szCs w:val="22"/>
              </w:rPr>
              <w:t>3、未按招标文件要求密封的。</w:t>
            </w:r>
          </w:p>
          <w:p w:rsidR="00847EAE" w:rsidRDefault="00611693">
            <w:pPr>
              <w:spacing w:line="340" w:lineRule="exact"/>
              <w:rPr>
                <w:rFonts w:ascii="宋体" w:hAnsi="宋体" w:cs="宋体"/>
                <w:kern w:val="0"/>
                <w:sz w:val="22"/>
                <w:szCs w:val="22"/>
              </w:rPr>
            </w:pPr>
            <w:r>
              <w:rPr>
                <w:rFonts w:ascii="宋体" w:hAnsi="宋体" w:cs="宋体" w:hint="eastAsia"/>
                <w:kern w:val="0"/>
                <w:sz w:val="22"/>
                <w:szCs w:val="22"/>
              </w:rPr>
              <w:t>4、开标时授权委托人未持有效授权委托书或未携带本人身份证到开标、现场并签到的。</w:t>
            </w:r>
          </w:p>
          <w:p w:rsidR="00847EAE" w:rsidRDefault="00611693">
            <w:pPr>
              <w:spacing w:line="340" w:lineRule="exact"/>
              <w:rPr>
                <w:rFonts w:ascii="宋体" w:hAnsi="宋体" w:cs="宋体"/>
                <w:kern w:val="0"/>
                <w:sz w:val="22"/>
                <w:szCs w:val="22"/>
              </w:rPr>
            </w:pPr>
            <w:r>
              <w:rPr>
                <w:rFonts w:ascii="宋体" w:hAnsi="宋体" w:cs="宋体" w:hint="eastAsia"/>
                <w:kern w:val="0"/>
                <w:sz w:val="22"/>
                <w:szCs w:val="22"/>
              </w:rPr>
              <w:t>5、未按照规定支付招标文件费用的。</w:t>
            </w:r>
          </w:p>
          <w:p w:rsidR="00847EAE" w:rsidRDefault="00611693">
            <w:pPr>
              <w:spacing w:line="340" w:lineRule="exact"/>
              <w:rPr>
                <w:rFonts w:ascii="宋体" w:hAnsi="宋体" w:cs="宋体"/>
                <w:kern w:val="0"/>
                <w:sz w:val="22"/>
                <w:szCs w:val="22"/>
              </w:rPr>
            </w:pPr>
            <w:r>
              <w:rPr>
                <w:rFonts w:ascii="宋体" w:hAnsi="宋体" w:cs="宋体" w:hint="eastAsia"/>
                <w:kern w:val="0"/>
                <w:sz w:val="22"/>
                <w:szCs w:val="22"/>
              </w:rPr>
              <w:t>6、未通过全国公共资源交易平台（河南省·许昌市）上下载招标文件的，视为自动放弃投标。</w:t>
            </w:r>
          </w:p>
        </w:tc>
      </w:tr>
      <w:tr w:rsidR="00847EAE">
        <w:trPr>
          <w:jc w:val="center"/>
        </w:trPr>
        <w:tc>
          <w:tcPr>
            <w:tcW w:w="899" w:type="dxa"/>
            <w:tcBorders>
              <w:top w:val="single" w:sz="4" w:space="0" w:color="auto"/>
              <w:left w:val="single" w:sz="4" w:space="0" w:color="auto"/>
              <w:bottom w:val="single" w:sz="4" w:space="0" w:color="auto"/>
              <w:right w:val="single" w:sz="4" w:space="0" w:color="auto"/>
            </w:tcBorders>
            <w:vAlign w:val="center"/>
          </w:tcPr>
          <w:p w:rsidR="00847EAE" w:rsidRDefault="00611693">
            <w:pPr>
              <w:spacing w:line="340" w:lineRule="exact"/>
              <w:jc w:val="center"/>
              <w:rPr>
                <w:rFonts w:ascii="宋体" w:hAnsi="宋体" w:cs="宋体"/>
                <w:kern w:val="0"/>
                <w:sz w:val="22"/>
                <w:szCs w:val="22"/>
              </w:rPr>
            </w:pPr>
            <w:r>
              <w:rPr>
                <w:rFonts w:ascii="宋体" w:hAnsi="宋体" w:cs="宋体" w:hint="eastAsia"/>
                <w:kern w:val="0"/>
                <w:sz w:val="22"/>
                <w:szCs w:val="22"/>
              </w:rPr>
              <w:lastRenderedPageBreak/>
              <w:t>9.3</w:t>
            </w:r>
          </w:p>
        </w:tc>
        <w:tc>
          <w:tcPr>
            <w:tcW w:w="3654" w:type="dxa"/>
            <w:tcBorders>
              <w:top w:val="single" w:sz="4" w:space="0" w:color="auto"/>
              <w:left w:val="single" w:sz="4" w:space="0" w:color="auto"/>
              <w:bottom w:val="single" w:sz="4" w:space="0" w:color="auto"/>
              <w:right w:val="single" w:sz="4" w:space="0" w:color="auto"/>
            </w:tcBorders>
            <w:vAlign w:val="center"/>
          </w:tcPr>
          <w:p w:rsidR="00847EAE" w:rsidRDefault="00E435C9">
            <w:pPr>
              <w:spacing w:line="340" w:lineRule="exact"/>
              <w:jc w:val="center"/>
              <w:rPr>
                <w:rFonts w:ascii="宋体" w:hAnsi="宋体" w:cs="宋体"/>
                <w:kern w:val="0"/>
                <w:sz w:val="22"/>
                <w:szCs w:val="22"/>
              </w:rPr>
            </w:pPr>
            <w:r>
              <w:rPr>
                <w:rFonts w:ascii="宋体" w:hAnsi="宋体" w:cs="宋体" w:hint="eastAsia"/>
                <w:kern w:val="0"/>
                <w:sz w:val="22"/>
                <w:szCs w:val="22"/>
              </w:rPr>
              <w:t>信用保证金</w:t>
            </w:r>
          </w:p>
        </w:tc>
        <w:tc>
          <w:tcPr>
            <w:tcW w:w="5580" w:type="dxa"/>
            <w:tcBorders>
              <w:top w:val="single" w:sz="4" w:space="0" w:color="auto"/>
              <w:left w:val="single" w:sz="4" w:space="0" w:color="auto"/>
              <w:bottom w:val="single" w:sz="4" w:space="0" w:color="auto"/>
              <w:right w:val="single" w:sz="4" w:space="0" w:color="auto"/>
            </w:tcBorders>
            <w:vAlign w:val="center"/>
          </w:tcPr>
          <w:p w:rsidR="00847EAE" w:rsidRDefault="00611693" w:rsidP="00E435C9">
            <w:pPr>
              <w:spacing w:line="340" w:lineRule="exact"/>
              <w:rPr>
                <w:rFonts w:ascii="宋体" w:hAnsi="宋体" w:cs="宋体"/>
                <w:kern w:val="0"/>
                <w:sz w:val="22"/>
                <w:szCs w:val="22"/>
              </w:rPr>
            </w:pPr>
            <w:r>
              <w:rPr>
                <w:rFonts w:ascii="宋体" w:hAnsi="宋体" w:cs="宋体" w:hint="eastAsia"/>
                <w:b/>
                <w:bCs/>
                <w:kern w:val="0"/>
                <w:sz w:val="22"/>
                <w:szCs w:val="22"/>
              </w:rPr>
              <w:t>投标人在开标会议</w:t>
            </w:r>
            <w:r w:rsidR="00F13541">
              <w:rPr>
                <w:rFonts w:ascii="宋体" w:hAnsi="宋体" w:cs="宋体" w:hint="eastAsia"/>
                <w:b/>
                <w:bCs/>
                <w:kern w:val="0"/>
                <w:sz w:val="22"/>
                <w:szCs w:val="22"/>
              </w:rPr>
              <w:t>3</w:t>
            </w:r>
            <w:r>
              <w:rPr>
                <w:rFonts w:ascii="宋体" w:hAnsi="宋体" w:cs="宋体" w:hint="eastAsia"/>
                <w:b/>
                <w:bCs/>
                <w:kern w:val="0"/>
                <w:sz w:val="22"/>
                <w:szCs w:val="22"/>
              </w:rPr>
              <w:t>日前以本单位在中国邮政储蓄银行</w:t>
            </w:r>
            <w:proofErr w:type="gramStart"/>
            <w:r>
              <w:rPr>
                <w:rFonts w:ascii="宋体" w:hAnsi="宋体" w:cs="宋体" w:hint="eastAsia"/>
                <w:b/>
                <w:bCs/>
                <w:kern w:val="0"/>
                <w:sz w:val="22"/>
                <w:szCs w:val="22"/>
              </w:rPr>
              <w:t>许昌县镜水路</w:t>
            </w:r>
            <w:proofErr w:type="gramEnd"/>
            <w:r>
              <w:rPr>
                <w:rFonts w:ascii="宋体" w:hAnsi="宋体" w:cs="宋体" w:hint="eastAsia"/>
                <w:b/>
                <w:bCs/>
                <w:kern w:val="0"/>
                <w:sz w:val="22"/>
                <w:szCs w:val="22"/>
              </w:rPr>
              <w:t>支行设立账户，并在开标会议</w:t>
            </w:r>
            <w:r w:rsidR="00F13541">
              <w:rPr>
                <w:rFonts w:ascii="宋体" w:hAnsi="宋体" w:cs="宋体" w:hint="eastAsia"/>
                <w:b/>
                <w:bCs/>
                <w:kern w:val="0"/>
                <w:sz w:val="22"/>
                <w:szCs w:val="22"/>
              </w:rPr>
              <w:t>3</w:t>
            </w:r>
            <w:r>
              <w:rPr>
                <w:rFonts w:ascii="宋体" w:hAnsi="宋体" w:cs="宋体" w:hint="eastAsia"/>
                <w:b/>
                <w:bCs/>
                <w:kern w:val="0"/>
                <w:sz w:val="22"/>
                <w:szCs w:val="22"/>
              </w:rPr>
              <w:t>日前存入人民币一亿五千万元</w:t>
            </w:r>
            <w:r w:rsidR="00E435C9">
              <w:rPr>
                <w:rFonts w:ascii="宋体" w:hAnsi="宋体" w:cs="宋体" w:hint="eastAsia"/>
                <w:b/>
                <w:bCs/>
                <w:kern w:val="0"/>
                <w:sz w:val="22"/>
                <w:szCs w:val="22"/>
              </w:rPr>
              <w:t>信用保证金</w:t>
            </w:r>
            <w:r>
              <w:rPr>
                <w:rFonts w:ascii="宋体" w:hAnsi="宋体" w:cs="宋体" w:hint="eastAsia"/>
                <w:b/>
                <w:bCs/>
                <w:kern w:val="0"/>
                <w:sz w:val="22"/>
                <w:szCs w:val="22"/>
              </w:rPr>
              <w:t>并签订履约承诺书。开标时提供银行出具的存款证明原件和开标前3日内开具的本账户余额对账单及设立本账户设立起账户流水记录。</w:t>
            </w:r>
            <w:r w:rsidR="00E435C9">
              <w:rPr>
                <w:rFonts w:ascii="宋体" w:hAnsi="宋体" w:cs="宋体" w:hint="eastAsia"/>
                <w:b/>
                <w:bCs/>
                <w:kern w:val="0"/>
                <w:sz w:val="22"/>
                <w:szCs w:val="22"/>
              </w:rPr>
              <w:t>（此款</w:t>
            </w:r>
            <w:r w:rsidR="00B034A9">
              <w:rPr>
                <w:rFonts w:ascii="宋体" w:hAnsi="宋体" w:cs="宋体" w:hint="eastAsia"/>
                <w:b/>
                <w:bCs/>
                <w:kern w:val="0"/>
                <w:sz w:val="22"/>
                <w:szCs w:val="22"/>
              </w:rPr>
              <w:t>仅作为评标办法中得分条件</w:t>
            </w:r>
            <w:r w:rsidR="00E435C9">
              <w:rPr>
                <w:rFonts w:ascii="宋体" w:hAnsi="宋体" w:cs="宋体" w:hint="eastAsia"/>
                <w:b/>
                <w:bCs/>
                <w:kern w:val="0"/>
                <w:sz w:val="22"/>
                <w:szCs w:val="22"/>
              </w:rPr>
              <w:t>不作为废标条件）</w:t>
            </w:r>
          </w:p>
        </w:tc>
      </w:tr>
      <w:tr w:rsidR="00847EAE">
        <w:trPr>
          <w:jc w:val="center"/>
        </w:trPr>
        <w:tc>
          <w:tcPr>
            <w:tcW w:w="899" w:type="dxa"/>
            <w:tcBorders>
              <w:top w:val="single" w:sz="4" w:space="0" w:color="auto"/>
              <w:left w:val="single" w:sz="4" w:space="0" w:color="auto"/>
              <w:bottom w:val="single" w:sz="4" w:space="0" w:color="auto"/>
              <w:right w:val="single" w:sz="4" w:space="0" w:color="auto"/>
            </w:tcBorders>
            <w:vAlign w:val="center"/>
          </w:tcPr>
          <w:p w:rsidR="00847EAE" w:rsidRDefault="00611693">
            <w:pPr>
              <w:spacing w:line="340" w:lineRule="exact"/>
              <w:jc w:val="center"/>
              <w:rPr>
                <w:rFonts w:ascii="宋体" w:hAnsi="宋体" w:cs="宋体"/>
                <w:kern w:val="0"/>
                <w:sz w:val="22"/>
                <w:szCs w:val="22"/>
              </w:rPr>
            </w:pPr>
            <w:r>
              <w:rPr>
                <w:rFonts w:ascii="宋体" w:hAnsi="宋体" w:cs="宋体" w:hint="eastAsia"/>
                <w:kern w:val="0"/>
                <w:sz w:val="22"/>
                <w:szCs w:val="22"/>
              </w:rPr>
              <w:t>9.4</w:t>
            </w:r>
          </w:p>
        </w:tc>
        <w:tc>
          <w:tcPr>
            <w:tcW w:w="3654" w:type="dxa"/>
            <w:tcBorders>
              <w:top w:val="single" w:sz="4" w:space="0" w:color="auto"/>
              <w:left w:val="single" w:sz="4" w:space="0" w:color="auto"/>
              <w:bottom w:val="single" w:sz="4" w:space="0" w:color="auto"/>
              <w:right w:val="single" w:sz="4" w:space="0" w:color="auto"/>
            </w:tcBorders>
            <w:vAlign w:val="center"/>
          </w:tcPr>
          <w:p w:rsidR="00847EAE" w:rsidRDefault="00611693">
            <w:pPr>
              <w:spacing w:line="340" w:lineRule="exact"/>
              <w:jc w:val="center"/>
              <w:rPr>
                <w:rFonts w:ascii="宋体" w:hAnsi="宋体" w:cs="宋体"/>
                <w:kern w:val="0"/>
                <w:sz w:val="22"/>
                <w:szCs w:val="22"/>
              </w:rPr>
            </w:pPr>
            <w:r>
              <w:rPr>
                <w:rFonts w:ascii="宋体" w:hAnsi="宋体" w:cs="宋体" w:hint="eastAsia"/>
                <w:kern w:val="0"/>
                <w:sz w:val="22"/>
                <w:szCs w:val="22"/>
              </w:rPr>
              <w:t>标后履约</w:t>
            </w:r>
          </w:p>
        </w:tc>
        <w:tc>
          <w:tcPr>
            <w:tcW w:w="5580" w:type="dxa"/>
            <w:tcBorders>
              <w:top w:val="single" w:sz="4" w:space="0" w:color="auto"/>
              <w:left w:val="single" w:sz="4" w:space="0" w:color="auto"/>
              <w:bottom w:val="single" w:sz="4" w:space="0" w:color="auto"/>
              <w:right w:val="single" w:sz="4" w:space="0" w:color="auto"/>
            </w:tcBorders>
            <w:vAlign w:val="center"/>
          </w:tcPr>
          <w:p w:rsidR="00847EAE" w:rsidRDefault="00611693">
            <w:pPr>
              <w:spacing w:line="340" w:lineRule="exact"/>
              <w:rPr>
                <w:rFonts w:ascii="宋体" w:hAnsi="宋体" w:cs="宋体"/>
                <w:kern w:val="0"/>
                <w:sz w:val="22"/>
                <w:szCs w:val="22"/>
              </w:rPr>
            </w:pPr>
            <w:r>
              <w:rPr>
                <w:rFonts w:ascii="宋体" w:hAnsi="宋体" w:cs="宋体" w:hint="eastAsia"/>
                <w:kern w:val="0"/>
                <w:sz w:val="22"/>
                <w:szCs w:val="22"/>
              </w:rPr>
              <w:t>按照《招投标法规定》必须到行政主管部门办理相关手续，同时由项目单位进行监管。</w:t>
            </w:r>
          </w:p>
        </w:tc>
      </w:tr>
      <w:tr w:rsidR="00847EAE">
        <w:trPr>
          <w:jc w:val="center"/>
        </w:trPr>
        <w:tc>
          <w:tcPr>
            <w:tcW w:w="899" w:type="dxa"/>
            <w:tcBorders>
              <w:top w:val="single" w:sz="4" w:space="0" w:color="auto"/>
              <w:left w:val="single" w:sz="4" w:space="0" w:color="auto"/>
              <w:bottom w:val="single" w:sz="4" w:space="0" w:color="auto"/>
              <w:right w:val="single" w:sz="4" w:space="0" w:color="auto"/>
            </w:tcBorders>
            <w:vAlign w:val="center"/>
          </w:tcPr>
          <w:p w:rsidR="00847EAE" w:rsidRDefault="00611693">
            <w:pPr>
              <w:spacing w:line="340" w:lineRule="exact"/>
              <w:jc w:val="center"/>
              <w:rPr>
                <w:rFonts w:ascii="宋体" w:hAnsi="宋体" w:cs="宋体"/>
                <w:kern w:val="0"/>
                <w:sz w:val="22"/>
                <w:szCs w:val="22"/>
              </w:rPr>
            </w:pPr>
            <w:r>
              <w:rPr>
                <w:rFonts w:ascii="宋体" w:hAnsi="宋体" w:cs="宋体" w:hint="eastAsia"/>
                <w:kern w:val="0"/>
                <w:sz w:val="22"/>
                <w:szCs w:val="22"/>
              </w:rPr>
              <w:t>10</w:t>
            </w:r>
          </w:p>
        </w:tc>
        <w:tc>
          <w:tcPr>
            <w:tcW w:w="3654" w:type="dxa"/>
            <w:tcBorders>
              <w:top w:val="single" w:sz="4" w:space="0" w:color="auto"/>
              <w:left w:val="single" w:sz="4" w:space="0" w:color="auto"/>
              <w:bottom w:val="single" w:sz="4" w:space="0" w:color="auto"/>
              <w:right w:val="single" w:sz="4" w:space="0" w:color="auto"/>
            </w:tcBorders>
            <w:vAlign w:val="center"/>
          </w:tcPr>
          <w:p w:rsidR="00847EAE" w:rsidRDefault="00611693">
            <w:pPr>
              <w:spacing w:line="340" w:lineRule="exact"/>
              <w:jc w:val="center"/>
              <w:rPr>
                <w:rFonts w:ascii="宋体" w:hAnsi="宋体" w:cs="宋体"/>
                <w:kern w:val="0"/>
                <w:sz w:val="22"/>
                <w:szCs w:val="22"/>
              </w:rPr>
            </w:pPr>
            <w:r>
              <w:rPr>
                <w:rFonts w:ascii="宋体" w:hAnsi="宋体" w:cs="宋体" w:hint="eastAsia"/>
                <w:kern w:val="0"/>
                <w:sz w:val="22"/>
                <w:szCs w:val="22"/>
              </w:rPr>
              <w:t>相关费用</w:t>
            </w:r>
          </w:p>
        </w:tc>
        <w:tc>
          <w:tcPr>
            <w:tcW w:w="5580" w:type="dxa"/>
            <w:tcBorders>
              <w:top w:val="single" w:sz="4" w:space="0" w:color="auto"/>
              <w:left w:val="single" w:sz="4" w:space="0" w:color="auto"/>
              <w:bottom w:val="single" w:sz="4" w:space="0" w:color="auto"/>
              <w:right w:val="single" w:sz="4" w:space="0" w:color="auto"/>
            </w:tcBorders>
            <w:vAlign w:val="center"/>
          </w:tcPr>
          <w:p w:rsidR="00847EAE" w:rsidRDefault="00611693">
            <w:pPr>
              <w:spacing w:line="340" w:lineRule="exact"/>
              <w:rPr>
                <w:rFonts w:ascii="宋体" w:hAnsi="宋体" w:cs="宋体"/>
                <w:kern w:val="0"/>
                <w:sz w:val="22"/>
                <w:szCs w:val="22"/>
              </w:rPr>
            </w:pPr>
            <w:r>
              <w:rPr>
                <w:rFonts w:ascii="宋体" w:hAnsi="宋体" w:cs="宋体" w:hint="eastAsia"/>
                <w:b/>
                <w:bCs/>
                <w:kern w:val="0"/>
                <w:sz w:val="22"/>
                <w:szCs w:val="22"/>
              </w:rPr>
              <w:t>本项目招标代理费由中标人支付，收费标准参照国家计委印发的计价格（2002）1980号文件规定。</w:t>
            </w:r>
          </w:p>
        </w:tc>
      </w:tr>
      <w:tr w:rsidR="00847EAE">
        <w:trPr>
          <w:jc w:val="center"/>
        </w:trPr>
        <w:tc>
          <w:tcPr>
            <w:tcW w:w="10133" w:type="dxa"/>
            <w:gridSpan w:val="3"/>
            <w:tcBorders>
              <w:top w:val="single" w:sz="4" w:space="0" w:color="auto"/>
              <w:left w:val="single" w:sz="4" w:space="0" w:color="auto"/>
              <w:bottom w:val="single" w:sz="4" w:space="0" w:color="auto"/>
              <w:right w:val="single" w:sz="4" w:space="0" w:color="auto"/>
            </w:tcBorders>
            <w:vAlign w:val="center"/>
          </w:tcPr>
          <w:p w:rsidR="00847EAE" w:rsidRDefault="00611693">
            <w:pPr>
              <w:spacing w:line="340" w:lineRule="exact"/>
              <w:rPr>
                <w:rFonts w:ascii="宋体" w:hAnsi="宋体" w:cs="宋体"/>
                <w:kern w:val="0"/>
                <w:sz w:val="22"/>
                <w:szCs w:val="22"/>
              </w:rPr>
            </w:pPr>
            <w:r>
              <w:rPr>
                <w:rFonts w:ascii="宋体" w:hAnsi="宋体" w:cs="宋体" w:hint="eastAsia"/>
                <w:kern w:val="0"/>
                <w:sz w:val="22"/>
                <w:szCs w:val="22"/>
              </w:rPr>
              <w:t xml:space="preserve">    特别提示</w:t>
            </w:r>
          </w:p>
        </w:tc>
      </w:tr>
      <w:tr w:rsidR="00847EAE">
        <w:trPr>
          <w:jc w:val="center"/>
        </w:trPr>
        <w:tc>
          <w:tcPr>
            <w:tcW w:w="899" w:type="dxa"/>
            <w:tcBorders>
              <w:top w:val="single" w:sz="4" w:space="0" w:color="auto"/>
              <w:left w:val="single" w:sz="4" w:space="0" w:color="auto"/>
              <w:bottom w:val="single" w:sz="4" w:space="0" w:color="auto"/>
              <w:right w:val="single" w:sz="4" w:space="0" w:color="auto"/>
            </w:tcBorders>
            <w:vAlign w:val="center"/>
          </w:tcPr>
          <w:p w:rsidR="00847EAE" w:rsidRDefault="00847EAE">
            <w:pPr>
              <w:spacing w:line="340" w:lineRule="exact"/>
              <w:ind w:left="450"/>
              <w:rPr>
                <w:rFonts w:ascii="宋体" w:hAnsi="宋体" w:cs="宋体"/>
                <w:kern w:val="0"/>
                <w:sz w:val="22"/>
                <w:szCs w:val="22"/>
              </w:rPr>
            </w:pPr>
          </w:p>
        </w:tc>
        <w:tc>
          <w:tcPr>
            <w:tcW w:w="9234" w:type="dxa"/>
            <w:gridSpan w:val="2"/>
            <w:tcBorders>
              <w:top w:val="single" w:sz="4" w:space="0" w:color="auto"/>
              <w:left w:val="single" w:sz="4" w:space="0" w:color="auto"/>
              <w:bottom w:val="single" w:sz="4" w:space="0" w:color="auto"/>
              <w:right w:val="single" w:sz="4" w:space="0" w:color="auto"/>
            </w:tcBorders>
            <w:vAlign w:val="center"/>
          </w:tcPr>
          <w:p w:rsidR="00847EAE" w:rsidRDefault="00611693">
            <w:pPr>
              <w:autoSpaceDE w:val="0"/>
              <w:autoSpaceDN w:val="0"/>
              <w:adjustRightInd w:val="0"/>
              <w:snapToGrid w:val="0"/>
              <w:spacing w:line="276" w:lineRule="auto"/>
              <w:jc w:val="left"/>
              <w:outlineLvl w:val="0"/>
              <w:rPr>
                <w:rFonts w:hAnsi="宋体" w:cs="仿宋_GB2312"/>
                <w:sz w:val="24"/>
              </w:rPr>
            </w:pPr>
            <w:r>
              <w:rPr>
                <w:rFonts w:hAnsi="宋体" w:cs="仿宋_GB2312" w:hint="eastAsia"/>
                <w:sz w:val="24"/>
              </w:rPr>
              <w:t>1</w:t>
            </w:r>
            <w:r>
              <w:rPr>
                <w:rFonts w:hAnsi="宋体" w:cs="仿宋_GB2312" w:hint="eastAsia"/>
                <w:sz w:val="24"/>
              </w:rPr>
              <w:t>、潜在投标人如对招标文件有异议，请在规定时间内在</w:t>
            </w:r>
            <w:r>
              <w:rPr>
                <w:rFonts w:ascii="宋体" w:hAnsi="宋体" w:cs="宋体" w:hint="eastAsia"/>
                <w:kern w:val="0"/>
                <w:sz w:val="24"/>
              </w:rPr>
              <w:t>全国公共资源交易平台（河南省·许昌市）</w:t>
            </w:r>
            <w:r>
              <w:rPr>
                <w:rFonts w:hAnsi="宋体" w:cs="仿宋_GB2312" w:hint="eastAsia"/>
                <w:sz w:val="24"/>
              </w:rPr>
              <w:t>上提出，以其他方式递交的异议不予接受。</w:t>
            </w:r>
          </w:p>
          <w:p w:rsidR="00847EAE" w:rsidRDefault="00611693">
            <w:pPr>
              <w:autoSpaceDE w:val="0"/>
              <w:autoSpaceDN w:val="0"/>
              <w:adjustRightInd w:val="0"/>
              <w:snapToGrid w:val="0"/>
              <w:spacing w:line="276" w:lineRule="auto"/>
              <w:jc w:val="left"/>
              <w:outlineLvl w:val="0"/>
              <w:rPr>
                <w:rFonts w:ascii="宋体" w:hAnsi="宋体" w:cs="宋体"/>
                <w:kern w:val="0"/>
                <w:sz w:val="22"/>
                <w:szCs w:val="22"/>
              </w:rPr>
            </w:pPr>
            <w:r>
              <w:rPr>
                <w:rFonts w:hAnsi="宋体" w:cs="仿宋_GB2312" w:hint="eastAsia"/>
                <w:sz w:val="24"/>
              </w:rPr>
              <w:t>2</w:t>
            </w:r>
            <w:r>
              <w:rPr>
                <w:rFonts w:hAnsi="宋体" w:cs="仿宋_GB2312" w:hint="eastAsia"/>
                <w:sz w:val="24"/>
              </w:rPr>
              <w:t>、投标人在投标截止时间前应随时关注</w:t>
            </w:r>
            <w:r>
              <w:rPr>
                <w:rFonts w:ascii="宋体" w:hAnsi="宋体" w:cs="宋体" w:hint="eastAsia"/>
                <w:kern w:val="0"/>
                <w:sz w:val="24"/>
              </w:rPr>
              <w:t>全国公共资源交易平台（河南省·许昌市）</w:t>
            </w:r>
            <w:r>
              <w:rPr>
                <w:rFonts w:hAnsi="宋体" w:cs="仿宋_GB2312" w:hint="eastAsia"/>
                <w:sz w:val="24"/>
              </w:rPr>
              <w:t>发出的有关本工程的答疑、修改等相关内容。</w:t>
            </w:r>
          </w:p>
        </w:tc>
      </w:tr>
      <w:bookmarkEnd w:id="10"/>
    </w:tbl>
    <w:p w:rsidR="00847EAE" w:rsidRDefault="00847EAE">
      <w:pPr>
        <w:pStyle w:val="Default"/>
        <w:widowControl/>
        <w:spacing w:line="400" w:lineRule="exact"/>
        <w:outlineLvl w:val="0"/>
        <w:rPr>
          <w:rFonts w:hAnsi="宋体" w:cs="宋体"/>
          <w:b/>
          <w:bCs/>
          <w:color w:val="auto"/>
          <w:sz w:val="28"/>
        </w:rPr>
      </w:pPr>
    </w:p>
    <w:p w:rsidR="00847EAE" w:rsidRDefault="00847EAE">
      <w:pPr>
        <w:pStyle w:val="Default"/>
        <w:widowControl/>
        <w:spacing w:line="400" w:lineRule="exact"/>
        <w:outlineLvl w:val="0"/>
        <w:rPr>
          <w:rFonts w:hAnsi="宋体" w:cs="宋体"/>
          <w:b/>
          <w:bCs/>
          <w:color w:val="auto"/>
          <w:sz w:val="28"/>
        </w:rPr>
      </w:pPr>
    </w:p>
    <w:p w:rsidR="00847EAE" w:rsidRDefault="00847EAE">
      <w:pPr>
        <w:pStyle w:val="Default"/>
        <w:widowControl/>
        <w:spacing w:line="400" w:lineRule="exact"/>
        <w:outlineLvl w:val="0"/>
        <w:rPr>
          <w:rFonts w:hAnsi="宋体" w:cs="宋体"/>
          <w:b/>
          <w:bCs/>
          <w:color w:val="auto"/>
          <w:sz w:val="28"/>
        </w:rPr>
      </w:pPr>
    </w:p>
    <w:p w:rsidR="00847EAE" w:rsidRDefault="00847EAE">
      <w:pPr>
        <w:pStyle w:val="Default"/>
        <w:widowControl/>
        <w:spacing w:line="400" w:lineRule="exact"/>
        <w:outlineLvl w:val="0"/>
        <w:rPr>
          <w:rFonts w:hAnsi="宋体" w:cs="宋体"/>
          <w:b/>
          <w:bCs/>
          <w:color w:val="auto"/>
          <w:sz w:val="28"/>
        </w:rPr>
      </w:pPr>
    </w:p>
    <w:p w:rsidR="00847EAE" w:rsidRDefault="00847EAE">
      <w:pPr>
        <w:pStyle w:val="Default"/>
        <w:widowControl/>
        <w:spacing w:line="400" w:lineRule="exact"/>
        <w:outlineLvl w:val="0"/>
        <w:rPr>
          <w:rFonts w:hAnsi="宋体" w:cs="宋体"/>
          <w:b/>
          <w:bCs/>
          <w:color w:val="auto"/>
          <w:sz w:val="28"/>
        </w:rPr>
      </w:pPr>
    </w:p>
    <w:p w:rsidR="00847EAE" w:rsidRDefault="00847EAE">
      <w:pPr>
        <w:pStyle w:val="Default"/>
        <w:widowControl/>
        <w:spacing w:line="400" w:lineRule="exact"/>
        <w:outlineLvl w:val="0"/>
        <w:rPr>
          <w:rFonts w:hAnsi="宋体" w:cs="宋体"/>
          <w:b/>
          <w:bCs/>
          <w:color w:val="auto"/>
          <w:sz w:val="28"/>
        </w:rPr>
      </w:pPr>
    </w:p>
    <w:p w:rsidR="00847EAE" w:rsidRDefault="00847EAE">
      <w:pPr>
        <w:pStyle w:val="Default"/>
        <w:widowControl/>
        <w:spacing w:line="400" w:lineRule="exact"/>
        <w:outlineLvl w:val="0"/>
        <w:rPr>
          <w:rFonts w:hAnsi="宋体" w:cs="宋体"/>
          <w:b/>
          <w:bCs/>
          <w:color w:val="auto"/>
          <w:sz w:val="28"/>
        </w:rPr>
      </w:pPr>
    </w:p>
    <w:p w:rsidR="00847EAE" w:rsidRDefault="00847EAE">
      <w:pPr>
        <w:pStyle w:val="Default"/>
        <w:widowControl/>
        <w:spacing w:line="400" w:lineRule="exact"/>
        <w:outlineLvl w:val="0"/>
        <w:rPr>
          <w:rFonts w:hAnsi="宋体" w:cs="宋体"/>
          <w:b/>
          <w:bCs/>
          <w:color w:val="auto"/>
          <w:sz w:val="28"/>
        </w:rPr>
      </w:pPr>
    </w:p>
    <w:p w:rsidR="00847EAE" w:rsidRDefault="00847EAE">
      <w:pPr>
        <w:pStyle w:val="Default"/>
        <w:widowControl/>
        <w:spacing w:line="400" w:lineRule="exact"/>
        <w:outlineLvl w:val="0"/>
        <w:rPr>
          <w:rFonts w:hAnsi="宋体" w:cs="宋体"/>
          <w:b/>
          <w:bCs/>
          <w:color w:val="auto"/>
          <w:sz w:val="28"/>
        </w:rPr>
      </w:pPr>
    </w:p>
    <w:p w:rsidR="00847EAE" w:rsidRDefault="00847EAE">
      <w:pPr>
        <w:pStyle w:val="Default"/>
        <w:widowControl/>
        <w:spacing w:line="400" w:lineRule="exact"/>
        <w:outlineLvl w:val="0"/>
        <w:rPr>
          <w:rFonts w:hAnsi="宋体" w:cs="宋体"/>
          <w:b/>
          <w:bCs/>
          <w:color w:val="auto"/>
          <w:sz w:val="28"/>
        </w:rPr>
      </w:pPr>
    </w:p>
    <w:p w:rsidR="00847EAE" w:rsidRDefault="00847EAE">
      <w:pPr>
        <w:pStyle w:val="Default"/>
        <w:widowControl/>
        <w:spacing w:line="400" w:lineRule="exact"/>
        <w:outlineLvl w:val="0"/>
        <w:rPr>
          <w:rFonts w:hAnsi="宋体" w:cs="宋体"/>
          <w:b/>
          <w:bCs/>
          <w:color w:val="auto"/>
          <w:sz w:val="28"/>
        </w:rPr>
      </w:pPr>
    </w:p>
    <w:p w:rsidR="002B5B39" w:rsidRDefault="002B5B39">
      <w:pPr>
        <w:pStyle w:val="Default"/>
        <w:widowControl/>
        <w:spacing w:line="400" w:lineRule="exact"/>
        <w:outlineLvl w:val="0"/>
        <w:rPr>
          <w:rFonts w:hAnsi="宋体" w:cs="宋体"/>
          <w:b/>
          <w:bCs/>
          <w:color w:val="auto"/>
          <w:sz w:val="28"/>
        </w:rPr>
      </w:pPr>
    </w:p>
    <w:p w:rsidR="002B5B39" w:rsidRDefault="002B5B39">
      <w:pPr>
        <w:pStyle w:val="Default"/>
        <w:widowControl/>
        <w:spacing w:line="400" w:lineRule="exact"/>
        <w:outlineLvl w:val="0"/>
        <w:rPr>
          <w:rFonts w:hAnsi="宋体" w:cs="宋体"/>
          <w:b/>
          <w:bCs/>
          <w:color w:val="auto"/>
          <w:sz w:val="28"/>
        </w:rPr>
      </w:pPr>
    </w:p>
    <w:p w:rsidR="002B5B39" w:rsidRDefault="002B5B39">
      <w:pPr>
        <w:pStyle w:val="Default"/>
        <w:widowControl/>
        <w:spacing w:line="400" w:lineRule="exact"/>
        <w:outlineLvl w:val="0"/>
        <w:rPr>
          <w:rFonts w:hAnsi="宋体" w:cs="宋体"/>
          <w:b/>
          <w:bCs/>
          <w:color w:val="auto"/>
          <w:sz w:val="28"/>
        </w:rPr>
      </w:pPr>
    </w:p>
    <w:p w:rsidR="00847EAE" w:rsidRDefault="00847EAE">
      <w:pPr>
        <w:pStyle w:val="Default"/>
        <w:widowControl/>
        <w:spacing w:line="400" w:lineRule="exact"/>
        <w:outlineLvl w:val="0"/>
        <w:rPr>
          <w:rFonts w:hAnsi="宋体" w:cs="宋体"/>
          <w:b/>
          <w:bCs/>
          <w:color w:val="auto"/>
          <w:sz w:val="28"/>
        </w:rPr>
      </w:pPr>
    </w:p>
    <w:p w:rsidR="00847EAE" w:rsidRDefault="00611693">
      <w:pPr>
        <w:pStyle w:val="Default"/>
        <w:widowControl/>
        <w:spacing w:line="400" w:lineRule="exact"/>
        <w:outlineLvl w:val="0"/>
        <w:rPr>
          <w:rFonts w:hAnsi="宋体" w:cs="宋体"/>
          <w:color w:val="auto"/>
          <w:sz w:val="32"/>
          <w:szCs w:val="21"/>
        </w:rPr>
      </w:pPr>
      <w:r>
        <w:rPr>
          <w:rFonts w:hAnsi="宋体" w:cs="宋体" w:hint="eastAsia"/>
          <w:b/>
          <w:bCs/>
          <w:color w:val="auto"/>
          <w:sz w:val="28"/>
        </w:rPr>
        <w:lastRenderedPageBreak/>
        <w:t>1.</w:t>
      </w:r>
      <w:r>
        <w:rPr>
          <w:rFonts w:hAnsi="宋体" w:cs="宋体" w:hint="eastAsia"/>
          <w:color w:val="auto"/>
          <w:sz w:val="32"/>
          <w:szCs w:val="21"/>
        </w:rPr>
        <w:t>总则</w:t>
      </w:r>
    </w:p>
    <w:p w:rsidR="00847EAE" w:rsidRDefault="00611693">
      <w:pPr>
        <w:autoSpaceDE w:val="0"/>
        <w:autoSpaceDN w:val="0"/>
        <w:adjustRightInd w:val="0"/>
        <w:spacing w:line="380" w:lineRule="exact"/>
        <w:jc w:val="left"/>
        <w:outlineLvl w:val="0"/>
        <w:rPr>
          <w:rFonts w:ascii="宋体" w:hAnsi="宋体" w:cs="宋体"/>
          <w:bCs/>
          <w:kern w:val="0"/>
          <w:sz w:val="24"/>
          <w:szCs w:val="24"/>
        </w:rPr>
      </w:pPr>
      <w:r>
        <w:rPr>
          <w:rFonts w:ascii="宋体" w:hAnsi="宋体" w:cs="宋体" w:hint="eastAsia"/>
          <w:b/>
          <w:kern w:val="0"/>
          <w:sz w:val="24"/>
          <w:szCs w:val="24"/>
        </w:rPr>
        <w:t>1.1</w:t>
      </w:r>
      <w:r>
        <w:rPr>
          <w:rFonts w:ascii="宋体" w:hAnsi="宋体" w:cs="宋体" w:hint="eastAsia"/>
          <w:bCs/>
          <w:kern w:val="0"/>
          <w:sz w:val="24"/>
          <w:szCs w:val="24"/>
        </w:rPr>
        <w:t>项目概况</w:t>
      </w:r>
    </w:p>
    <w:p w:rsidR="00847EAE" w:rsidRDefault="00611693">
      <w:pPr>
        <w:autoSpaceDE w:val="0"/>
        <w:autoSpaceDN w:val="0"/>
        <w:adjustRightInd w:val="0"/>
        <w:spacing w:line="380" w:lineRule="exact"/>
        <w:ind w:firstLineChars="200" w:firstLine="480"/>
        <w:jc w:val="left"/>
        <w:outlineLvl w:val="0"/>
        <w:rPr>
          <w:rFonts w:ascii="宋体" w:hAnsi="宋体" w:cs="宋体"/>
          <w:kern w:val="0"/>
          <w:sz w:val="24"/>
          <w:szCs w:val="24"/>
        </w:rPr>
      </w:pPr>
      <w:r>
        <w:rPr>
          <w:rFonts w:ascii="宋体" w:hAnsi="宋体" w:cs="宋体" w:hint="eastAsia"/>
          <w:kern w:val="0"/>
          <w:sz w:val="24"/>
          <w:szCs w:val="24"/>
        </w:rPr>
        <w:t>1.1.1 根据《中华人民共和国招标投标法》等有关法律、法规和规章的规定，本招标项目已具备招标条件，现对本项目施工进行招标。</w:t>
      </w:r>
    </w:p>
    <w:p w:rsidR="00847EAE" w:rsidRDefault="00611693">
      <w:pPr>
        <w:autoSpaceDE w:val="0"/>
        <w:autoSpaceDN w:val="0"/>
        <w:adjustRightInd w:val="0"/>
        <w:spacing w:line="380" w:lineRule="exact"/>
        <w:ind w:firstLineChars="200" w:firstLine="480"/>
        <w:jc w:val="left"/>
        <w:outlineLvl w:val="0"/>
        <w:rPr>
          <w:rFonts w:ascii="宋体" w:hAnsi="宋体" w:cs="宋体"/>
          <w:kern w:val="0"/>
          <w:sz w:val="24"/>
          <w:szCs w:val="24"/>
        </w:rPr>
      </w:pPr>
      <w:r>
        <w:rPr>
          <w:rFonts w:ascii="宋体" w:hAnsi="宋体" w:cs="宋体" w:hint="eastAsia"/>
          <w:kern w:val="0"/>
          <w:sz w:val="24"/>
          <w:szCs w:val="24"/>
        </w:rPr>
        <w:t>1.1.2 本招标项目招标人：见投标人须知前附表。</w:t>
      </w:r>
    </w:p>
    <w:p w:rsidR="00847EAE" w:rsidRDefault="00611693">
      <w:pPr>
        <w:autoSpaceDE w:val="0"/>
        <w:autoSpaceDN w:val="0"/>
        <w:adjustRightInd w:val="0"/>
        <w:spacing w:line="380" w:lineRule="exact"/>
        <w:ind w:firstLineChars="200" w:firstLine="480"/>
        <w:jc w:val="left"/>
        <w:outlineLvl w:val="0"/>
        <w:rPr>
          <w:rFonts w:ascii="宋体" w:hAnsi="宋体" w:cs="宋体"/>
          <w:kern w:val="0"/>
          <w:sz w:val="24"/>
          <w:szCs w:val="24"/>
        </w:rPr>
      </w:pPr>
      <w:r>
        <w:rPr>
          <w:rFonts w:ascii="宋体" w:hAnsi="宋体" w:cs="宋体" w:hint="eastAsia"/>
          <w:kern w:val="0"/>
          <w:sz w:val="24"/>
          <w:szCs w:val="24"/>
        </w:rPr>
        <w:t>1.1.3 本招标项目招标代理机构：见投标人须知前附表。</w:t>
      </w:r>
    </w:p>
    <w:p w:rsidR="00847EAE" w:rsidRDefault="00611693">
      <w:pPr>
        <w:autoSpaceDE w:val="0"/>
        <w:autoSpaceDN w:val="0"/>
        <w:adjustRightInd w:val="0"/>
        <w:spacing w:line="380" w:lineRule="exact"/>
        <w:ind w:firstLineChars="200" w:firstLine="480"/>
        <w:jc w:val="left"/>
        <w:outlineLvl w:val="0"/>
        <w:rPr>
          <w:rFonts w:ascii="宋体" w:hAnsi="宋体" w:cs="宋体"/>
          <w:kern w:val="0"/>
          <w:sz w:val="24"/>
          <w:szCs w:val="24"/>
        </w:rPr>
      </w:pPr>
      <w:r>
        <w:rPr>
          <w:rFonts w:ascii="宋体" w:hAnsi="宋体" w:cs="宋体" w:hint="eastAsia"/>
          <w:kern w:val="0"/>
          <w:sz w:val="24"/>
          <w:szCs w:val="24"/>
        </w:rPr>
        <w:t>1.1.4 本招标项目名称：见投标人须知前附表。</w:t>
      </w:r>
    </w:p>
    <w:p w:rsidR="00847EAE" w:rsidRDefault="00611693">
      <w:pPr>
        <w:autoSpaceDE w:val="0"/>
        <w:autoSpaceDN w:val="0"/>
        <w:adjustRightInd w:val="0"/>
        <w:spacing w:line="380" w:lineRule="exact"/>
        <w:ind w:firstLineChars="200" w:firstLine="480"/>
        <w:jc w:val="left"/>
        <w:outlineLvl w:val="0"/>
        <w:rPr>
          <w:rFonts w:ascii="宋体" w:hAnsi="宋体" w:cs="宋体"/>
          <w:kern w:val="0"/>
          <w:sz w:val="24"/>
          <w:szCs w:val="24"/>
        </w:rPr>
      </w:pPr>
      <w:r>
        <w:rPr>
          <w:rFonts w:ascii="宋体" w:hAnsi="宋体" w:cs="宋体" w:hint="eastAsia"/>
          <w:kern w:val="0"/>
          <w:sz w:val="24"/>
          <w:szCs w:val="24"/>
        </w:rPr>
        <w:t>1.1.5 本招标项目建设地点：见投标人须知前附表。</w:t>
      </w:r>
    </w:p>
    <w:p w:rsidR="00847EAE" w:rsidRDefault="00611693">
      <w:pPr>
        <w:autoSpaceDE w:val="0"/>
        <w:autoSpaceDN w:val="0"/>
        <w:adjustRightInd w:val="0"/>
        <w:spacing w:line="380" w:lineRule="exact"/>
        <w:jc w:val="left"/>
        <w:outlineLvl w:val="0"/>
        <w:rPr>
          <w:rFonts w:ascii="宋体" w:hAnsi="宋体" w:cs="宋体"/>
          <w:b/>
          <w:kern w:val="0"/>
          <w:sz w:val="24"/>
          <w:szCs w:val="24"/>
        </w:rPr>
      </w:pPr>
      <w:r>
        <w:rPr>
          <w:rFonts w:ascii="宋体" w:hAnsi="宋体" w:cs="宋体" w:hint="eastAsia"/>
          <w:b/>
          <w:kern w:val="0"/>
          <w:sz w:val="24"/>
          <w:szCs w:val="24"/>
        </w:rPr>
        <w:t xml:space="preserve">1.2 </w:t>
      </w:r>
      <w:r>
        <w:rPr>
          <w:rFonts w:ascii="宋体" w:hAnsi="宋体" w:cs="宋体" w:hint="eastAsia"/>
          <w:bCs/>
          <w:kern w:val="0"/>
          <w:sz w:val="24"/>
          <w:szCs w:val="24"/>
        </w:rPr>
        <w:t>资金来源和落实情况</w:t>
      </w:r>
    </w:p>
    <w:p w:rsidR="00847EAE" w:rsidRDefault="00611693">
      <w:pPr>
        <w:autoSpaceDE w:val="0"/>
        <w:autoSpaceDN w:val="0"/>
        <w:adjustRightInd w:val="0"/>
        <w:spacing w:line="380" w:lineRule="exact"/>
        <w:ind w:firstLineChars="200" w:firstLine="480"/>
        <w:jc w:val="left"/>
        <w:outlineLvl w:val="0"/>
        <w:rPr>
          <w:rFonts w:ascii="宋体" w:hAnsi="宋体" w:cs="宋体"/>
          <w:kern w:val="0"/>
          <w:sz w:val="24"/>
          <w:szCs w:val="24"/>
        </w:rPr>
      </w:pPr>
      <w:r>
        <w:rPr>
          <w:rFonts w:ascii="宋体" w:hAnsi="宋体" w:cs="宋体" w:hint="eastAsia"/>
          <w:kern w:val="0"/>
          <w:sz w:val="24"/>
          <w:szCs w:val="24"/>
        </w:rPr>
        <w:t>1.2.1 本招标项目的资金来源及出资比例：见投标人须知前附表。</w:t>
      </w:r>
    </w:p>
    <w:p w:rsidR="00847EAE" w:rsidRDefault="00611693">
      <w:pPr>
        <w:autoSpaceDE w:val="0"/>
        <w:autoSpaceDN w:val="0"/>
        <w:adjustRightInd w:val="0"/>
        <w:spacing w:line="380" w:lineRule="exact"/>
        <w:ind w:firstLineChars="200" w:firstLine="480"/>
        <w:jc w:val="left"/>
        <w:outlineLvl w:val="0"/>
        <w:rPr>
          <w:rFonts w:ascii="宋体" w:hAnsi="宋体" w:cs="宋体"/>
          <w:kern w:val="0"/>
          <w:sz w:val="24"/>
          <w:szCs w:val="24"/>
        </w:rPr>
      </w:pPr>
      <w:r>
        <w:rPr>
          <w:rFonts w:ascii="宋体" w:hAnsi="宋体" w:cs="宋体" w:hint="eastAsia"/>
          <w:kern w:val="0"/>
          <w:sz w:val="24"/>
          <w:szCs w:val="24"/>
        </w:rPr>
        <w:t>1.2.2 本招标项目的资金落实情况：见投标人须知前附表。</w:t>
      </w:r>
    </w:p>
    <w:p w:rsidR="00847EAE" w:rsidRDefault="00611693">
      <w:pPr>
        <w:autoSpaceDE w:val="0"/>
        <w:autoSpaceDN w:val="0"/>
        <w:adjustRightInd w:val="0"/>
        <w:spacing w:line="380" w:lineRule="exact"/>
        <w:jc w:val="left"/>
        <w:outlineLvl w:val="0"/>
        <w:rPr>
          <w:rFonts w:ascii="宋体" w:hAnsi="宋体" w:cs="宋体"/>
          <w:kern w:val="0"/>
          <w:sz w:val="24"/>
          <w:szCs w:val="24"/>
        </w:rPr>
      </w:pPr>
      <w:r>
        <w:rPr>
          <w:rFonts w:ascii="宋体" w:hAnsi="宋体" w:cs="宋体" w:hint="eastAsia"/>
          <w:b/>
          <w:kern w:val="0"/>
          <w:sz w:val="24"/>
          <w:szCs w:val="24"/>
        </w:rPr>
        <w:t>1.3</w:t>
      </w:r>
      <w:r>
        <w:rPr>
          <w:rFonts w:ascii="宋体" w:hAnsi="宋体" w:cs="宋体" w:hint="eastAsia"/>
          <w:bCs/>
          <w:kern w:val="0"/>
          <w:sz w:val="24"/>
          <w:szCs w:val="24"/>
        </w:rPr>
        <w:t>招标范围、计划工期、质量要求</w:t>
      </w:r>
    </w:p>
    <w:p w:rsidR="00847EAE" w:rsidRDefault="00611693">
      <w:pPr>
        <w:autoSpaceDE w:val="0"/>
        <w:autoSpaceDN w:val="0"/>
        <w:adjustRightInd w:val="0"/>
        <w:spacing w:line="380" w:lineRule="exact"/>
        <w:ind w:firstLineChars="200" w:firstLine="480"/>
        <w:jc w:val="left"/>
        <w:outlineLvl w:val="0"/>
        <w:rPr>
          <w:rFonts w:ascii="宋体" w:hAnsi="宋体" w:cs="宋体"/>
          <w:kern w:val="0"/>
          <w:sz w:val="24"/>
          <w:szCs w:val="24"/>
        </w:rPr>
      </w:pPr>
      <w:r>
        <w:rPr>
          <w:rFonts w:ascii="宋体" w:hAnsi="宋体" w:cs="宋体" w:hint="eastAsia"/>
          <w:kern w:val="0"/>
          <w:sz w:val="24"/>
          <w:szCs w:val="24"/>
        </w:rPr>
        <w:t>1.3.1 本次招标范围：见投标人须知前附表。</w:t>
      </w:r>
    </w:p>
    <w:p w:rsidR="00847EAE" w:rsidRDefault="00611693">
      <w:pPr>
        <w:autoSpaceDE w:val="0"/>
        <w:autoSpaceDN w:val="0"/>
        <w:adjustRightInd w:val="0"/>
        <w:spacing w:line="380" w:lineRule="exact"/>
        <w:ind w:firstLineChars="200" w:firstLine="480"/>
        <w:jc w:val="left"/>
        <w:outlineLvl w:val="0"/>
        <w:rPr>
          <w:rFonts w:ascii="宋体" w:hAnsi="宋体" w:cs="宋体"/>
          <w:kern w:val="0"/>
          <w:sz w:val="24"/>
          <w:szCs w:val="24"/>
        </w:rPr>
      </w:pPr>
      <w:r>
        <w:rPr>
          <w:rFonts w:ascii="宋体" w:hAnsi="宋体" w:cs="宋体" w:hint="eastAsia"/>
          <w:kern w:val="0"/>
          <w:sz w:val="24"/>
          <w:szCs w:val="24"/>
        </w:rPr>
        <w:t>1.3.2 本招标项目的计划工期：见投标人须知前附表。</w:t>
      </w:r>
    </w:p>
    <w:p w:rsidR="00847EAE" w:rsidRDefault="00611693">
      <w:pPr>
        <w:autoSpaceDE w:val="0"/>
        <w:autoSpaceDN w:val="0"/>
        <w:adjustRightInd w:val="0"/>
        <w:spacing w:line="380" w:lineRule="exact"/>
        <w:ind w:firstLineChars="200" w:firstLine="480"/>
        <w:jc w:val="left"/>
        <w:outlineLvl w:val="0"/>
        <w:rPr>
          <w:rFonts w:ascii="宋体" w:hAnsi="宋体" w:cs="宋体"/>
          <w:kern w:val="0"/>
          <w:sz w:val="24"/>
          <w:szCs w:val="24"/>
        </w:rPr>
      </w:pPr>
      <w:r>
        <w:rPr>
          <w:rFonts w:ascii="宋体" w:hAnsi="宋体" w:cs="宋体" w:hint="eastAsia"/>
          <w:kern w:val="0"/>
          <w:sz w:val="24"/>
          <w:szCs w:val="24"/>
        </w:rPr>
        <w:t>1.3.3 本招标项目的质量要求：见投标人须知前附表。</w:t>
      </w:r>
    </w:p>
    <w:p w:rsidR="00847EAE" w:rsidRDefault="00611693">
      <w:pPr>
        <w:autoSpaceDE w:val="0"/>
        <w:autoSpaceDN w:val="0"/>
        <w:adjustRightInd w:val="0"/>
        <w:spacing w:line="380" w:lineRule="exact"/>
        <w:jc w:val="left"/>
        <w:outlineLvl w:val="0"/>
        <w:rPr>
          <w:rFonts w:ascii="宋体" w:hAnsi="宋体" w:cs="宋体"/>
          <w:b/>
          <w:kern w:val="0"/>
          <w:sz w:val="24"/>
          <w:szCs w:val="24"/>
        </w:rPr>
      </w:pPr>
      <w:r>
        <w:rPr>
          <w:rFonts w:ascii="宋体" w:hAnsi="宋体" w:cs="宋体" w:hint="eastAsia"/>
          <w:b/>
          <w:kern w:val="0"/>
          <w:sz w:val="24"/>
          <w:szCs w:val="24"/>
        </w:rPr>
        <w:t xml:space="preserve">1.4 </w:t>
      </w:r>
      <w:r>
        <w:rPr>
          <w:rFonts w:ascii="宋体" w:hAnsi="宋体" w:cs="宋体" w:hint="eastAsia"/>
          <w:bCs/>
          <w:kern w:val="0"/>
          <w:sz w:val="24"/>
          <w:szCs w:val="24"/>
        </w:rPr>
        <w:t>投标人资格要求</w:t>
      </w:r>
    </w:p>
    <w:p w:rsidR="00847EAE" w:rsidRDefault="00611693">
      <w:pPr>
        <w:autoSpaceDE w:val="0"/>
        <w:autoSpaceDN w:val="0"/>
        <w:adjustRightInd w:val="0"/>
        <w:spacing w:line="380" w:lineRule="exact"/>
        <w:ind w:firstLineChars="200" w:firstLine="480"/>
        <w:jc w:val="left"/>
        <w:outlineLvl w:val="0"/>
        <w:rPr>
          <w:rFonts w:ascii="宋体" w:hAnsi="宋体" w:cs="宋体"/>
          <w:kern w:val="0"/>
          <w:sz w:val="24"/>
          <w:szCs w:val="24"/>
        </w:rPr>
      </w:pPr>
      <w:r>
        <w:rPr>
          <w:rFonts w:ascii="宋体" w:hAnsi="宋体" w:cs="宋体" w:hint="eastAsia"/>
          <w:kern w:val="0"/>
          <w:sz w:val="24"/>
          <w:szCs w:val="24"/>
        </w:rPr>
        <w:t>1.4.1 投标人不得存在下列情形之一：</w:t>
      </w:r>
    </w:p>
    <w:p w:rsidR="00847EAE" w:rsidRDefault="00611693">
      <w:pPr>
        <w:autoSpaceDE w:val="0"/>
        <w:autoSpaceDN w:val="0"/>
        <w:adjustRightInd w:val="0"/>
        <w:spacing w:line="380" w:lineRule="exact"/>
        <w:ind w:firstLineChars="150" w:firstLine="360"/>
        <w:jc w:val="left"/>
        <w:outlineLvl w:val="0"/>
        <w:rPr>
          <w:rFonts w:ascii="宋体" w:hAnsi="宋体" w:cs="宋体"/>
          <w:kern w:val="0"/>
          <w:sz w:val="24"/>
          <w:szCs w:val="24"/>
        </w:rPr>
      </w:pPr>
      <w:r>
        <w:rPr>
          <w:rFonts w:ascii="宋体" w:hAnsi="宋体" w:cs="宋体" w:hint="eastAsia"/>
          <w:kern w:val="0"/>
          <w:sz w:val="24"/>
          <w:szCs w:val="24"/>
        </w:rPr>
        <w:t>（1）为招标人不具有独立法人资格的附属机构（单位）；</w:t>
      </w:r>
    </w:p>
    <w:p w:rsidR="00847EAE" w:rsidRDefault="00611693">
      <w:pPr>
        <w:autoSpaceDE w:val="0"/>
        <w:autoSpaceDN w:val="0"/>
        <w:adjustRightInd w:val="0"/>
        <w:spacing w:line="380" w:lineRule="exact"/>
        <w:ind w:firstLineChars="150" w:firstLine="360"/>
        <w:jc w:val="left"/>
        <w:outlineLvl w:val="0"/>
        <w:rPr>
          <w:rFonts w:ascii="宋体" w:hAnsi="宋体" w:cs="宋体"/>
          <w:kern w:val="0"/>
          <w:sz w:val="24"/>
          <w:szCs w:val="24"/>
        </w:rPr>
      </w:pPr>
      <w:r>
        <w:rPr>
          <w:rFonts w:ascii="宋体" w:hAnsi="宋体" w:cs="宋体" w:hint="eastAsia"/>
          <w:kern w:val="0"/>
          <w:sz w:val="24"/>
          <w:szCs w:val="24"/>
        </w:rPr>
        <w:t>（2）为本招标项目前期准备提供设计或咨询服务的；</w:t>
      </w:r>
    </w:p>
    <w:p w:rsidR="00847EAE" w:rsidRDefault="00611693">
      <w:pPr>
        <w:autoSpaceDE w:val="0"/>
        <w:autoSpaceDN w:val="0"/>
        <w:adjustRightInd w:val="0"/>
        <w:spacing w:line="380" w:lineRule="exact"/>
        <w:ind w:firstLineChars="150" w:firstLine="360"/>
        <w:jc w:val="left"/>
        <w:outlineLvl w:val="0"/>
        <w:rPr>
          <w:rFonts w:ascii="宋体" w:hAnsi="宋体" w:cs="宋体"/>
          <w:kern w:val="0"/>
          <w:sz w:val="24"/>
          <w:szCs w:val="24"/>
        </w:rPr>
      </w:pPr>
      <w:r>
        <w:rPr>
          <w:rFonts w:ascii="宋体" w:hAnsi="宋体" w:cs="宋体" w:hint="eastAsia"/>
          <w:kern w:val="0"/>
          <w:sz w:val="24"/>
          <w:szCs w:val="24"/>
        </w:rPr>
        <w:t>（3）为本招标项目的监理人；</w:t>
      </w:r>
    </w:p>
    <w:p w:rsidR="00847EAE" w:rsidRDefault="00611693">
      <w:pPr>
        <w:autoSpaceDE w:val="0"/>
        <w:autoSpaceDN w:val="0"/>
        <w:adjustRightInd w:val="0"/>
        <w:spacing w:line="380" w:lineRule="exact"/>
        <w:ind w:firstLineChars="150" w:firstLine="360"/>
        <w:jc w:val="left"/>
        <w:outlineLvl w:val="0"/>
        <w:rPr>
          <w:rFonts w:ascii="宋体" w:hAnsi="宋体" w:cs="宋体"/>
          <w:kern w:val="0"/>
          <w:sz w:val="24"/>
          <w:szCs w:val="24"/>
        </w:rPr>
      </w:pPr>
      <w:r>
        <w:rPr>
          <w:rFonts w:ascii="宋体" w:hAnsi="宋体" w:cs="宋体" w:hint="eastAsia"/>
          <w:kern w:val="0"/>
          <w:sz w:val="24"/>
          <w:szCs w:val="24"/>
        </w:rPr>
        <w:t>（4）为本招标项目的代建人；</w:t>
      </w:r>
    </w:p>
    <w:p w:rsidR="00847EAE" w:rsidRDefault="00611693">
      <w:pPr>
        <w:autoSpaceDE w:val="0"/>
        <w:autoSpaceDN w:val="0"/>
        <w:adjustRightInd w:val="0"/>
        <w:spacing w:line="380" w:lineRule="exact"/>
        <w:ind w:firstLineChars="150" w:firstLine="360"/>
        <w:jc w:val="left"/>
        <w:outlineLvl w:val="0"/>
        <w:rPr>
          <w:rFonts w:ascii="宋体" w:hAnsi="宋体" w:cs="宋体"/>
          <w:kern w:val="0"/>
          <w:sz w:val="24"/>
          <w:szCs w:val="24"/>
        </w:rPr>
      </w:pPr>
      <w:r>
        <w:rPr>
          <w:rFonts w:ascii="宋体" w:hAnsi="宋体" w:cs="宋体" w:hint="eastAsia"/>
          <w:kern w:val="0"/>
          <w:sz w:val="24"/>
          <w:szCs w:val="24"/>
        </w:rPr>
        <w:t>（5）为本招标项目提供招标代理服务的；</w:t>
      </w:r>
    </w:p>
    <w:p w:rsidR="00847EAE" w:rsidRDefault="00611693">
      <w:pPr>
        <w:autoSpaceDE w:val="0"/>
        <w:autoSpaceDN w:val="0"/>
        <w:adjustRightInd w:val="0"/>
        <w:spacing w:line="380" w:lineRule="exact"/>
        <w:ind w:firstLineChars="150" w:firstLine="360"/>
        <w:jc w:val="left"/>
        <w:outlineLvl w:val="0"/>
        <w:rPr>
          <w:rFonts w:ascii="宋体" w:hAnsi="宋体" w:cs="宋体"/>
          <w:kern w:val="0"/>
          <w:sz w:val="24"/>
          <w:szCs w:val="24"/>
        </w:rPr>
      </w:pPr>
      <w:r>
        <w:rPr>
          <w:rFonts w:ascii="宋体" w:hAnsi="宋体" w:cs="宋体" w:hint="eastAsia"/>
          <w:kern w:val="0"/>
          <w:sz w:val="24"/>
          <w:szCs w:val="24"/>
        </w:rPr>
        <w:t>（6）与本招标项目的监理人或代建人或招标代理机构同为一个法定代表人的；</w:t>
      </w:r>
    </w:p>
    <w:p w:rsidR="00847EAE" w:rsidRDefault="00611693">
      <w:pPr>
        <w:autoSpaceDE w:val="0"/>
        <w:autoSpaceDN w:val="0"/>
        <w:adjustRightInd w:val="0"/>
        <w:spacing w:line="380" w:lineRule="exact"/>
        <w:ind w:firstLineChars="150" w:firstLine="360"/>
        <w:jc w:val="left"/>
        <w:outlineLvl w:val="0"/>
        <w:rPr>
          <w:rFonts w:ascii="宋体" w:hAnsi="宋体" w:cs="宋体"/>
          <w:kern w:val="0"/>
          <w:sz w:val="24"/>
          <w:szCs w:val="24"/>
        </w:rPr>
      </w:pPr>
      <w:r>
        <w:rPr>
          <w:rFonts w:ascii="宋体" w:hAnsi="宋体" w:cs="宋体" w:hint="eastAsia"/>
          <w:kern w:val="0"/>
          <w:sz w:val="24"/>
          <w:szCs w:val="24"/>
        </w:rPr>
        <w:t>（7）与本招标项目的监理人或代建人或招标代理机构相互控股或参股的；</w:t>
      </w:r>
    </w:p>
    <w:p w:rsidR="00847EAE" w:rsidRDefault="00611693">
      <w:pPr>
        <w:autoSpaceDE w:val="0"/>
        <w:autoSpaceDN w:val="0"/>
        <w:adjustRightInd w:val="0"/>
        <w:spacing w:line="380" w:lineRule="exact"/>
        <w:ind w:firstLineChars="150" w:firstLine="360"/>
        <w:jc w:val="left"/>
        <w:outlineLvl w:val="0"/>
        <w:rPr>
          <w:rFonts w:ascii="宋体" w:hAnsi="宋体" w:cs="宋体"/>
          <w:kern w:val="0"/>
          <w:sz w:val="24"/>
          <w:szCs w:val="24"/>
        </w:rPr>
      </w:pPr>
      <w:r>
        <w:rPr>
          <w:rFonts w:ascii="宋体" w:hAnsi="宋体" w:cs="宋体" w:hint="eastAsia"/>
          <w:kern w:val="0"/>
          <w:sz w:val="24"/>
          <w:szCs w:val="24"/>
        </w:rPr>
        <w:t>（8）与本招标项目的监理人或代建人或招标代理机构相互任职或工作的；</w:t>
      </w:r>
    </w:p>
    <w:p w:rsidR="00847EAE" w:rsidRDefault="00611693">
      <w:pPr>
        <w:autoSpaceDE w:val="0"/>
        <w:autoSpaceDN w:val="0"/>
        <w:adjustRightInd w:val="0"/>
        <w:spacing w:line="380" w:lineRule="exact"/>
        <w:ind w:firstLineChars="150" w:firstLine="360"/>
        <w:jc w:val="left"/>
        <w:outlineLvl w:val="0"/>
        <w:rPr>
          <w:rFonts w:ascii="宋体" w:hAnsi="宋体" w:cs="宋体"/>
          <w:kern w:val="0"/>
          <w:sz w:val="24"/>
          <w:szCs w:val="24"/>
        </w:rPr>
      </w:pPr>
      <w:r>
        <w:rPr>
          <w:rFonts w:ascii="宋体" w:hAnsi="宋体" w:cs="宋体" w:hint="eastAsia"/>
          <w:kern w:val="0"/>
          <w:sz w:val="24"/>
          <w:szCs w:val="24"/>
        </w:rPr>
        <w:t>（9）被责令停业的；</w:t>
      </w:r>
    </w:p>
    <w:p w:rsidR="00847EAE" w:rsidRDefault="00611693">
      <w:pPr>
        <w:autoSpaceDE w:val="0"/>
        <w:autoSpaceDN w:val="0"/>
        <w:adjustRightInd w:val="0"/>
        <w:spacing w:line="380" w:lineRule="exact"/>
        <w:ind w:firstLineChars="150" w:firstLine="360"/>
        <w:jc w:val="left"/>
        <w:outlineLvl w:val="0"/>
        <w:rPr>
          <w:rFonts w:ascii="宋体" w:hAnsi="宋体" w:cs="宋体"/>
          <w:kern w:val="0"/>
          <w:sz w:val="24"/>
          <w:szCs w:val="24"/>
        </w:rPr>
      </w:pPr>
      <w:r>
        <w:rPr>
          <w:rFonts w:ascii="宋体" w:hAnsi="宋体" w:cs="宋体" w:hint="eastAsia"/>
          <w:kern w:val="0"/>
          <w:sz w:val="24"/>
          <w:szCs w:val="24"/>
        </w:rPr>
        <w:t>（10）被暂停或取消投标资格的；</w:t>
      </w:r>
    </w:p>
    <w:p w:rsidR="00847EAE" w:rsidRDefault="00611693">
      <w:pPr>
        <w:autoSpaceDE w:val="0"/>
        <w:autoSpaceDN w:val="0"/>
        <w:adjustRightInd w:val="0"/>
        <w:spacing w:line="380" w:lineRule="exact"/>
        <w:ind w:firstLineChars="150" w:firstLine="360"/>
        <w:jc w:val="left"/>
        <w:outlineLvl w:val="0"/>
        <w:rPr>
          <w:rFonts w:ascii="宋体" w:hAnsi="宋体" w:cs="宋体"/>
          <w:kern w:val="0"/>
          <w:sz w:val="24"/>
          <w:szCs w:val="24"/>
        </w:rPr>
      </w:pPr>
      <w:r>
        <w:rPr>
          <w:rFonts w:ascii="宋体" w:hAnsi="宋体" w:cs="宋体" w:hint="eastAsia"/>
          <w:kern w:val="0"/>
          <w:sz w:val="24"/>
          <w:szCs w:val="24"/>
        </w:rPr>
        <w:t>（11）财产被接管或冻结的；</w:t>
      </w:r>
    </w:p>
    <w:p w:rsidR="00847EAE" w:rsidRDefault="00611693">
      <w:pPr>
        <w:autoSpaceDE w:val="0"/>
        <w:autoSpaceDN w:val="0"/>
        <w:adjustRightInd w:val="0"/>
        <w:spacing w:line="380" w:lineRule="exact"/>
        <w:ind w:firstLineChars="150" w:firstLine="360"/>
        <w:jc w:val="left"/>
        <w:outlineLvl w:val="0"/>
        <w:rPr>
          <w:rFonts w:ascii="宋体" w:hAnsi="宋体" w:cs="宋体"/>
          <w:kern w:val="0"/>
          <w:sz w:val="24"/>
          <w:szCs w:val="24"/>
        </w:rPr>
      </w:pPr>
      <w:r>
        <w:rPr>
          <w:rFonts w:ascii="宋体" w:hAnsi="宋体" w:cs="宋体" w:hint="eastAsia"/>
          <w:kern w:val="0"/>
          <w:sz w:val="24"/>
          <w:szCs w:val="24"/>
        </w:rPr>
        <w:t>（12）在最近三年内有骗取中标或严重违约或重大工程质量问题的；</w:t>
      </w:r>
    </w:p>
    <w:p w:rsidR="00847EAE" w:rsidRDefault="00611693">
      <w:pPr>
        <w:autoSpaceDE w:val="0"/>
        <w:autoSpaceDN w:val="0"/>
        <w:adjustRightInd w:val="0"/>
        <w:spacing w:line="380" w:lineRule="exact"/>
        <w:ind w:firstLineChars="150" w:firstLine="360"/>
        <w:jc w:val="left"/>
        <w:outlineLvl w:val="0"/>
        <w:rPr>
          <w:rFonts w:ascii="宋体" w:hAnsi="宋体" w:cs="宋体"/>
          <w:kern w:val="0"/>
          <w:sz w:val="24"/>
          <w:szCs w:val="24"/>
        </w:rPr>
      </w:pPr>
      <w:r>
        <w:rPr>
          <w:rFonts w:ascii="宋体" w:hAnsi="宋体" w:cs="宋体" w:hint="eastAsia"/>
          <w:kern w:val="0"/>
          <w:sz w:val="24"/>
          <w:szCs w:val="24"/>
        </w:rPr>
        <w:t>（13）经评标委员会认定会对承担本项目造成重大影响的正在诉讼的案件；</w:t>
      </w:r>
    </w:p>
    <w:p w:rsidR="00847EAE" w:rsidRDefault="00611693">
      <w:pPr>
        <w:autoSpaceDE w:val="0"/>
        <w:autoSpaceDN w:val="0"/>
        <w:adjustRightInd w:val="0"/>
        <w:spacing w:line="380" w:lineRule="exact"/>
        <w:ind w:firstLineChars="150" w:firstLine="360"/>
        <w:jc w:val="left"/>
        <w:outlineLvl w:val="0"/>
        <w:rPr>
          <w:rFonts w:ascii="宋体" w:hAnsi="宋体" w:cs="宋体"/>
          <w:kern w:val="0"/>
          <w:sz w:val="24"/>
          <w:szCs w:val="24"/>
        </w:rPr>
      </w:pPr>
      <w:r>
        <w:rPr>
          <w:rFonts w:ascii="宋体" w:hAnsi="宋体" w:cs="宋体" w:hint="eastAsia"/>
          <w:kern w:val="0"/>
          <w:sz w:val="24"/>
          <w:szCs w:val="24"/>
        </w:rPr>
        <w:t>（14）为投资参股本项目的法人单位。</w:t>
      </w:r>
    </w:p>
    <w:p w:rsidR="00847EAE" w:rsidRDefault="00611693">
      <w:pPr>
        <w:widowControl/>
        <w:autoSpaceDE w:val="0"/>
        <w:autoSpaceDN w:val="0"/>
        <w:adjustRightInd w:val="0"/>
        <w:spacing w:line="400" w:lineRule="exact"/>
        <w:jc w:val="left"/>
        <w:outlineLvl w:val="0"/>
        <w:rPr>
          <w:rFonts w:ascii="宋体" w:hAnsi="宋体" w:cs="宋体"/>
          <w:kern w:val="0"/>
          <w:sz w:val="24"/>
        </w:rPr>
      </w:pPr>
      <w:r>
        <w:rPr>
          <w:rFonts w:ascii="宋体" w:hAnsi="宋体" w:cs="宋体" w:hint="eastAsia"/>
          <w:b/>
          <w:kern w:val="0"/>
          <w:sz w:val="24"/>
        </w:rPr>
        <w:t>1.5</w:t>
      </w:r>
      <w:r>
        <w:rPr>
          <w:rFonts w:ascii="宋体" w:hAnsi="宋体" w:cs="宋体" w:hint="eastAsia"/>
          <w:kern w:val="0"/>
          <w:sz w:val="24"/>
        </w:rPr>
        <w:t xml:space="preserve"> 费用承担</w:t>
      </w:r>
    </w:p>
    <w:p w:rsidR="00847EAE" w:rsidRDefault="00611693">
      <w:pPr>
        <w:widowControl/>
        <w:autoSpaceDE w:val="0"/>
        <w:autoSpaceDN w:val="0"/>
        <w:adjustRightInd w:val="0"/>
        <w:spacing w:line="400" w:lineRule="exact"/>
        <w:ind w:firstLineChars="200" w:firstLine="480"/>
        <w:jc w:val="left"/>
        <w:rPr>
          <w:rFonts w:ascii="宋体" w:hAnsi="宋体" w:cs="宋体"/>
          <w:b/>
          <w:kern w:val="0"/>
          <w:sz w:val="24"/>
        </w:rPr>
      </w:pPr>
      <w:r>
        <w:rPr>
          <w:rFonts w:ascii="宋体" w:hAnsi="宋体" w:cs="宋体" w:hint="eastAsia"/>
          <w:kern w:val="0"/>
          <w:sz w:val="24"/>
        </w:rPr>
        <w:t>投标人准备和参加投标活动发生的费用自理。</w:t>
      </w:r>
    </w:p>
    <w:p w:rsidR="00847EAE" w:rsidRDefault="00611693">
      <w:pPr>
        <w:widowControl/>
        <w:autoSpaceDE w:val="0"/>
        <w:autoSpaceDN w:val="0"/>
        <w:adjustRightInd w:val="0"/>
        <w:spacing w:line="400" w:lineRule="exact"/>
        <w:jc w:val="left"/>
        <w:outlineLvl w:val="0"/>
        <w:rPr>
          <w:rFonts w:ascii="宋体" w:hAnsi="宋体" w:cs="宋体"/>
          <w:kern w:val="0"/>
          <w:sz w:val="24"/>
        </w:rPr>
      </w:pPr>
      <w:r>
        <w:rPr>
          <w:rFonts w:ascii="宋体" w:hAnsi="宋体" w:cs="宋体" w:hint="eastAsia"/>
          <w:b/>
          <w:kern w:val="0"/>
          <w:sz w:val="24"/>
        </w:rPr>
        <w:t>1.6</w:t>
      </w:r>
      <w:r>
        <w:rPr>
          <w:rFonts w:ascii="宋体" w:hAnsi="宋体" w:cs="宋体" w:hint="eastAsia"/>
          <w:kern w:val="0"/>
          <w:sz w:val="24"/>
        </w:rPr>
        <w:t xml:space="preserve"> 保密</w:t>
      </w:r>
    </w:p>
    <w:p w:rsidR="00847EAE" w:rsidRDefault="00611693">
      <w:pPr>
        <w:widowControl/>
        <w:autoSpaceDE w:val="0"/>
        <w:autoSpaceDN w:val="0"/>
        <w:adjustRightInd w:val="0"/>
        <w:spacing w:line="400" w:lineRule="exact"/>
        <w:ind w:firstLineChars="200" w:firstLine="480"/>
        <w:jc w:val="left"/>
        <w:rPr>
          <w:rFonts w:ascii="宋体" w:hAnsi="宋体" w:cs="宋体"/>
          <w:kern w:val="0"/>
          <w:sz w:val="24"/>
        </w:rPr>
      </w:pPr>
      <w:r>
        <w:rPr>
          <w:rFonts w:ascii="宋体" w:hAnsi="宋体" w:cs="宋体" w:hint="eastAsia"/>
          <w:kern w:val="0"/>
          <w:sz w:val="24"/>
        </w:rPr>
        <w:t>参与招标投标活动的各方应对招标文件和投标文件中的商业和技术等秘密保密，违者应对由此造成的后果承担法律责任。</w:t>
      </w:r>
    </w:p>
    <w:p w:rsidR="00847EAE" w:rsidRDefault="00611693">
      <w:pPr>
        <w:widowControl/>
        <w:autoSpaceDE w:val="0"/>
        <w:autoSpaceDN w:val="0"/>
        <w:adjustRightInd w:val="0"/>
        <w:spacing w:line="400" w:lineRule="exact"/>
        <w:jc w:val="left"/>
        <w:outlineLvl w:val="0"/>
        <w:rPr>
          <w:rFonts w:ascii="宋体" w:hAnsi="宋体" w:cs="宋体"/>
          <w:kern w:val="0"/>
          <w:sz w:val="24"/>
        </w:rPr>
      </w:pPr>
      <w:r>
        <w:rPr>
          <w:rFonts w:ascii="宋体" w:hAnsi="宋体" w:cs="宋体" w:hint="eastAsia"/>
          <w:b/>
          <w:kern w:val="0"/>
          <w:sz w:val="24"/>
        </w:rPr>
        <w:lastRenderedPageBreak/>
        <w:t>1.7</w:t>
      </w:r>
      <w:r>
        <w:rPr>
          <w:rFonts w:ascii="宋体" w:hAnsi="宋体" w:cs="宋体" w:hint="eastAsia"/>
          <w:kern w:val="0"/>
          <w:sz w:val="24"/>
        </w:rPr>
        <w:t xml:space="preserve"> 语言文字</w:t>
      </w:r>
    </w:p>
    <w:p w:rsidR="00847EAE" w:rsidRDefault="00611693">
      <w:pPr>
        <w:widowControl/>
        <w:autoSpaceDE w:val="0"/>
        <w:autoSpaceDN w:val="0"/>
        <w:adjustRightInd w:val="0"/>
        <w:spacing w:line="400" w:lineRule="exact"/>
        <w:ind w:firstLineChars="200" w:firstLine="480"/>
        <w:jc w:val="left"/>
        <w:rPr>
          <w:rFonts w:ascii="宋体" w:hAnsi="宋体" w:cs="宋体"/>
          <w:kern w:val="0"/>
          <w:sz w:val="24"/>
        </w:rPr>
      </w:pPr>
      <w:r>
        <w:rPr>
          <w:rFonts w:ascii="宋体" w:hAnsi="宋体" w:cs="宋体" w:hint="eastAsia"/>
          <w:kern w:val="0"/>
          <w:sz w:val="24"/>
        </w:rPr>
        <w:t>除专用术语外，与招标投标有关的语言均使用中文。必要时专用术语应附有中文注释。</w:t>
      </w:r>
    </w:p>
    <w:p w:rsidR="00847EAE" w:rsidRDefault="00611693">
      <w:pPr>
        <w:widowControl/>
        <w:autoSpaceDE w:val="0"/>
        <w:autoSpaceDN w:val="0"/>
        <w:adjustRightInd w:val="0"/>
        <w:spacing w:line="400" w:lineRule="exact"/>
        <w:jc w:val="left"/>
        <w:outlineLvl w:val="0"/>
        <w:rPr>
          <w:rFonts w:ascii="宋体" w:hAnsi="宋体" w:cs="宋体"/>
          <w:kern w:val="0"/>
          <w:sz w:val="24"/>
        </w:rPr>
      </w:pPr>
      <w:r>
        <w:rPr>
          <w:rFonts w:ascii="宋体" w:hAnsi="宋体" w:cs="宋体" w:hint="eastAsia"/>
          <w:b/>
          <w:kern w:val="0"/>
          <w:sz w:val="24"/>
        </w:rPr>
        <w:t>1.8</w:t>
      </w:r>
      <w:r>
        <w:rPr>
          <w:rFonts w:ascii="宋体" w:hAnsi="宋体" w:cs="宋体" w:hint="eastAsia"/>
          <w:kern w:val="0"/>
          <w:sz w:val="24"/>
        </w:rPr>
        <w:t xml:space="preserve"> 计量单位</w:t>
      </w:r>
    </w:p>
    <w:p w:rsidR="00847EAE" w:rsidRDefault="00611693">
      <w:pPr>
        <w:widowControl/>
        <w:autoSpaceDE w:val="0"/>
        <w:autoSpaceDN w:val="0"/>
        <w:adjustRightInd w:val="0"/>
        <w:spacing w:line="400" w:lineRule="exact"/>
        <w:ind w:firstLineChars="200" w:firstLine="480"/>
        <w:jc w:val="left"/>
        <w:rPr>
          <w:rFonts w:ascii="宋体" w:hAnsi="宋体" w:cs="宋体"/>
          <w:kern w:val="0"/>
          <w:sz w:val="24"/>
        </w:rPr>
      </w:pPr>
      <w:r>
        <w:rPr>
          <w:rFonts w:ascii="宋体" w:hAnsi="宋体" w:cs="宋体" w:hint="eastAsia"/>
          <w:kern w:val="0"/>
          <w:sz w:val="24"/>
        </w:rPr>
        <w:t>所有计量均采用中华人民共和国法定计量单位。</w:t>
      </w:r>
    </w:p>
    <w:p w:rsidR="00847EAE" w:rsidRDefault="00611693">
      <w:pPr>
        <w:widowControl/>
        <w:autoSpaceDE w:val="0"/>
        <w:autoSpaceDN w:val="0"/>
        <w:adjustRightInd w:val="0"/>
        <w:spacing w:line="400" w:lineRule="exact"/>
        <w:jc w:val="left"/>
        <w:outlineLvl w:val="0"/>
        <w:rPr>
          <w:rFonts w:ascii="宋体" w:hAnsi="宋体" w:cs="宋体"/>
          <w:kern w:val="0"/>
          <w:sz w:val="24"/>
        </w:rPr>
      </w:pPr>
      <w:r>
        <w:rPr>
          <w:rFonts w:ascii="宋体" w:hAnsi="宋体" w:cs="宋体" w:hint="eastAsia"/>
          <w:b/>
          <w:kern w:val="0"/>
          <w:sz w:val="24"/>
        </w:rPr>
        <w:t>1.9</w:t>
      </w:r>
      <w:r>
        <w:rPr>
          <w:rFonts w:ascii="宋体" w:hAnsi="宋体" w:cs="宋体" w:hint="eastAsia"/>
          <w:kern w:val="0"/>
          <w:sz w:val="24"/>
        </w:rPr>
        <w:t xml:space="preserve"> 踏勘现场</w:t>
      </w:r>
    </w:p>
    <w:p w:rsidR="00847EAE" w:rsidRDefault="00611693">
      <w:pPr>
        <w:widowControl/>
        <w:autoSpaceDE w:val="0"/>
        <w:autoSpaceDN w:val="0"/>
        <w:adjustRightInd w:val="0"/>
        <w:spacing w:line="400" w:lineRule="exact"/>
        <w:ind w:firstLineChars="200" w:firstLine="480"/>
        <w:jc w:val="left"/>
        <w:rPr>
          <w:rFonts w:ascii="宋体" w:hAnsi="宋体" w:cs="宋体"/>
          <w:kern w:val="0"/>
          <w:sz w:val="24"/>
        </w:rPr>
      </w:pPr>
      <w:r>
        <w:rPr>
          <w:rFonts w:ascii="宋体" w:hAnsi="宋体" w:cs="宋体" w:hint="eastAsia"/>
          <w:kern w:val="0"/>
          <w:sz w:val="24"/>
        </w:rPr>
        <w:t>1.9.1 投标人须知前附表规定不组织踏勘现场的，由投标人自行规定时间、地点组织踏勘项目现场。</w:t>
      </w:r>
    </w:p>
    <w:p w:rsidR="00847EAE" w:rsidRDefault="00611693">
      <w:pPr>
        <w:widowControl/>
        <w:autoSpaceDE w:val="0"/>
        <w:autoSpaceDN w:val="0"/>
        <w:adjustRightInd w:val="0"/>
        <w:spacing w:line="400" w:lineRule="exact"/>
        <w:ind w:firstLineChars="200" w:firstLine="480"/>
        <w:jc w:val="left"/>
        <w:rPr>
          <w:rFonts w:ascii="宋体" w:hAnsi="宋体" w:cs="宋体"/>
          <w:kern w:val="0"/>
          <w:sz w:val="24"/>
        </w:rPr>
      </w:pPr>
      <w:r>
        <w:rPr>
          <w:rFonts w:ascii="宋体" w:hAnsi="宋体" w:cs="宋体" w:hint="eastAsia"/>
          <w:kern w:val="0"/>
          <w:sz w:val="24"/>
        </w:rPr>
        <w:t>1.9.2 投标人踏勘现场发生的费用自理。</w:t>
      </w:r>
    </w:p>
    <w:p w:rsidR="00847EAE" w:rsidRDefault="00611693">
      <w:pPr>
        <w:widowControl/>
        <w:autoSpaceDE w:val="0"/>
        <w:autoSpaceDN w:val="0"/>
        <w:adjustRightInd w:val="0"/>
        <w:spacing w:line="400" w:lineRule="exact"/>
        <w:ind w:firstLineChars="200" w:firstLine="480"/>
        <w:jc w:val="left"/>
        <w:rPr>
          <w:rFonts w:ascii="宋体" w:hAnsi="宋体" w:cs="宋体"/>
          <w:kern w:val="0"/>
          <w:sz w:val="24"/>
        </w:rPr>
      </w:pPr>
      <w:r>
        <w:rPr>
          <w:rFonts w:ascii="宋体" w:hAnsi="宋体" w:cs="宋体" w:hint="eastAsia"/>
          <w:kern w:val="0"/>
          <w:sz w:val="24"/>
        </w:rPr>
        <w:t>1.9.3 除招标人的原因外，投标人自行负责在踏勘现场中所发生的人员伤亡和财产损失。</w:t>
      </w:r>
    </w:p>
    <w:p w:rsidR="00847EAE" w:rsidRDefault="00611693">
      <w:pPr>
        <w:widowControl/>
        <w:autoSpaceDE w:val="0"/>
        <w:autoSpaceDN w:val="0"/>
        <w:adjustRightInd w:val="0"/>
        <w:spacing w:line="400" w:lineRule="exact"/>
        <w:ind w:firstLineChars="200" w:firstLine="480"/>
        <w:jc w:val="left"/>
        <w:rPr>
          <w:rFonts w:ascii="宋体" w:hAnsi="宋体" w:cs="宋体"/>
          <w:kern w:val="0"/>
          <w:sz w:val="24"/>
        </w:rPr>
      </w:pPr>
      <w:r>
        <w:rPr>
          <w:rFonts w:ascii="宋体" w:hAnsi="宋体" w:cs="宋体" w:hint="eastAsia"/>
          <w:kern w:val="0"/>
          <w:sz w:val="24"/>
        </w:rPr>
        <w:t>1.9.4 招标人在踏勘现场中介绍的工程场地和相关的周边环境情况，供投标人在编制投标文件时参考，招标人不对投标人据此</w:t>
      </w:r>
      <w:proofErr w:type="gramStart"/>
      <w:r>
        <w:rPr>
          <w:rFonts w:ascii="宋体" w:hAnsi="宋体" w:cs="宋体" w:hint="eastAsia"/>
          <w:kern w:val="0"/>
          <w:sz w:val="24"/>
        </w:rPr>
        <w:t>作出</w:t>
      </w:r>
      <w:proofErr w:type="gramEnd"/>
      <w:r>
        <w:rPr>
          <w:rFonts w:ascii="宋体" w:hAnsi="宋体" w:cs="宋体" w:hint="eastAsia"/>
          <w:kern w:val="0"/>
          <w:sz w:val="24"/>
        </w:rPr>
        <w:t>的判断和决策负责。</w:t>
      </w:r>
    </w:p>
    <w:p w:rsidR="00847EAE" w:rsidRDefault="00611693">
      <w:pPr>
        <w:widowControl/>
        <w:autoSpaceDE w:val="0"/>
        <w:autoSpaceDN w:val="0"/>
        <w:adjustRightInd w:val="0"/>
        <w:spacing w:line="400" w:lineRule="exact"/>
        <w:jc w:val="left"/>
        <w:outlineLvl w:val="0"/>
        <w:rPr>
          <w:rFonts w:ascii="宋体" w:hAnsi="宋体" w:cs="宋体"/>
          <w:kern w:val="0"/>
          <w:sz w:val="24"/>
        </w:rPr>
      </w:pPr>
      <w:r>
        <w:rPr>
          <w:rFonts w:ascii="宋体" w:hAnsi="宋体" w:cs="宋体" w:hint="eastAsia"/>
          <w:b/>
          <w:kern w:val="0"/>
          <w:sz w:val="24"/>
        </w:rPr>
        <w:t>1.10</w:t>
      </w:r>
      <w:r>
        <w:rPr>
          <w:rFonts w:ascii="宋体" w:hAnsi="宋体" w:cs="宋体" w:hint="eastAsia"/>
          <w:kern w:val="0"/>
          <w:sz w:val="24"/>
        </w:rPr>
        <w:t xml:space="preserve"> 投标预备会（无）</w:t>
      </w:r>
    </w:p>
    <w:p w:rsidR="00847EAE" w:rsidRDefault="00611693">
      <w:pPr>
        <w:widowControl/>
        <w:autoSpaceDE w:val="0"/>
        <w:autoSpaceDN w:val="0"/>
        <w:adjustRightInd w:val="0"/>
        <w:spacing w:line="400" w:lineRule="exact"/>
        <w:jc w:val="left"/>
        <w:outlineLvl w:val="0"/>
        <w:rPr>
          <w:rFonts w:ascii="宋体" w:hAnsi="宋体" w:cs="宋体"/>
          <w:kern w:val="0"/>
          <w:sz w:val="24"/>
        </w:rPr>
      </w:pPr>
      <w:r>
        <w:rPr>
          <w:rFonts w:ascii="宋体" w:hAnsi="宋体" w:cs="宋体" w:hint="eastAsia"/>
          <w:b/>
          <w:kern w:val="0"/>
          <w:sz w:val="24"/>
        </w:rPr>
        <w:t>1.11</w:t>
      </w:r>
      <w:r>
        <w:rPr>
          <w:rFonts w:ascii="宋体" w:hAnsi="宋体" w:cs="宋体" w:hint="eastAsia"/>
          <w:kern w:val="0"/>
          <w:sz w:val="24"/>
        </w:rPr>
        <w:t xml:space="preserve"> 分包（不允许）</w:t>
      </w:r>
    </w:p>
    <w:p w:rsidR="00847EAE" w:rsidRDefault="00611693">
      <w:pPr>
        <w:widowControl/>
        <w:autoSpaceDE w:val="0"/>
        <w:autoSpaceDN w:val="0"/>
        <w:adjustRightInd w:val="0"/>
        <w:spacing w:line="400" w:lineRule="exact"/>
        <w:jc w:val="left"/>
        <w:outlineLvl w:val="0"/>
        <w:rPr>
          <w:rFonts w:ascii="宋体" w:hAnsi="宋体" w:cs="宋体"/>
          <w:kern w:val="0"/>
          <w:sz w:val="24"/>
        </w:rPr>
      </w:pPr>
      <w:r>
        <w:rPr>
          <w:rFonts w:ascii="宋体" w:hAnsi="宋体" w:cs="宋体" w:hint="eastAsia"/>
          <w:b/>
          <w:kern w:val="0"/>
          <w:sz w:val="24"/>
        </w:rPr>
        <w:t>1.12</w:t>
      </w:r>
      <w:r>
        <w:rPr>
          <w:rFonts w:ascii="宋体" w:hAnsi="宋体" w:cs="宋体" w:hint="eastAsia"/>
          <w:kern w:val="0"/>
          <w:sz w:val="24"/>
        </w:rPr>
        <w:t xml:space="preserve"> 偏离（不允许）</w:t>
      </w:r>
    </w:p>
    <w:p w:rsidR="00847EAE" w:rsidRDefault="00611693">
      <w:pPr>
        <w:pStyle w:val="Default"/>
        <w:widowControl/>
        <w:spacing w:line="400" w:lineRule="exact"/>
        <w:outlineLvl w:val="0"/>
        <w:rPr>
          <w:rFonts w:hAnsi="宋体" w:cs="宋体"/>
          <w:color w:val="auto"/>
          <w:sz w:val="28"/>
        </w:rPr>
      </w:pPr>
      <w:r>
        <w:rPr>
          <w:rFonts w:hAnsi="宋体" w:cs="宋体" w:hint="eastAsia"/>
          <w:b/>
          <w:color w:val="auto"/>
          <w:sz w:val="28"/>
        </w:rPr>
        <w:t>2.</w:t>
      </w:r>
      <w:r>
        <w:rPr>
          <w:rFonts w:hAnsi="宋体" w:cs="宋体" w:hint="eastAsia"/>
          <w:color w:val="auto"/>
          <w:sz w:val="32"/>
          <w:szCs w:val="32"/>
        </w:rPr>
        <w:t>招标文件</w:t>
      </w:r>
    </w:p>
    <w:p w:rsidR="00847EAE" w:rsidRDefault="00611693">
      <w:pPr>
        <w:widowControl/>
        <w:autoSpaceDE w:val="0"/>
        <w:autoSpaceDN w:val="0"/>
        <w:adjustRightInd w:val="0"/>
        <w:spacing w:line="400" w:lineRule="exact"/>
        <w:jc w:val="left"/>
        <w:outlineLvl w:val="0"/>
        <w:rPr>
          <w:rFonts w:ascii="宋体" w:hAnsi="宋体" w:cs="宋体"/>
          <w:kern w:val="0"/>
          <w:sz w:val="24"/>
        </w:rPr>
      </w:pPr>
      <w:r>
        <w:rPr>
          <w:rFonts w:ascii="宋体" w:hAnsi="宋体" w:cs="宋体" w:hint="eastAsia"/>
          <w:b/>
          <w:kern w:val="0"/>
          <w:sz w:val="24"/>
        </w:rPr>
        <w:t>2.1</w:t>
      </w:r>
      <w:r>
        <w:rPr>
          <w:rFonts w:ascii="宋体" w:hAnsi="宋体" w:cs="宋体" w:hint="eastAsia"/>
          <w:kern w:val="0"/>
          <w:sz w:val="24"/>
        </w:rPr>
        <w:t xml:space="preserve"> 招标文件的组成</w:t>
      </w:r>
    </w:p>
    <w:p w:rsidR="00847EAE" w:rsidRDefault="00611693">
      <w:pPr>
        <w:widowControl/>
        <w:tabs>
          <w:tab w:val="left" w:pos="1260"/>
        </w:tabs>
        <w:autoSpaceDE w:val="0"/>
        <w:autoSpaceDN w:val="0"/>
        <w:adjustRightInd w:val="0"/>
        <w:spacing w:line="400" w:lineRule="exact"/>
        <w:ind w:firstLineChars="200" w:firstLine="480"/>
        <w:jc w:val="left"/>
        <w:rPr>
          <w:rFonts w:ascii="宋体" w:hAnsi="宋体" w:cs="宋体"/>
          <w:kern w:val="0"/>
          <w:sz w:val="24"/>
        </w:rPr>
      </w:pPr>
      <w:r>
        <w:rPr>
          <w:rFonts w:ascii="宋体" w:hAnsi="宋体" w:cs="宋体" w:hint="eastAsia"/>
          <w:kern w:val="0"/>
          <w:sz w:val="24"/>
        </w:rPr>
        <w:t>本招标文件包括：</w:t>
      </w:r>
    </w:p>
    <w:p w:rsidR="00847EAE" w:rsidRDefault="00611693">
      <w:pPr>
        <w:widowControl/>
        <w:tabs>
          <w:tab w:val="left" w:pos="1260"/>
        </w:tabs>
        <w:autoSpaceDE w:val="0"/>
        <w:autoSpaceDN w:val="0"/>
        <w:adjustRightInd w:val="0"/>
        <w:spacing w:line="400" w:lineRule="exact"/>
        <w:ind w:firstLineChars="200" w:firstLine="480"/>
        <w:jc w:val="left"/>
        <w:rPr>
          <w:rFonts w:ascii="宋体" w:hAnsi="宋体" w:cs="宋体"/>
          <w:kern w:val="0"/>
          <w:sz w:val="24"/>
        </w:rPr>
      </w:pPr>
      <w:r>
        <w:rPr>
          <w:rFonts w:ascii="宋体" w:hAnsi="宋体" w:cs="宋体" w:hint="eastAsia"/>
          <w:kern w:val="0"/>
          <w:sz w:val="24"/>
        </w:rPr>
        <w:t>（1）招标公告</w:t>
      </w:r>
    </w:p>
    <w:p w:rsidR="00847EAE" w:rsidRDefault="00611693">
      <w:pPr>
        <w:pStyle w:val="p0"/>
        <w:snapToGrid w:val="0"/>
        <w:spacing w:line="400" w:lineRule="exact"/>
        <w:ind w:firstLineChars="200" w:firstLine="480"/>
        <w:jc w:val="left"/>
        <w:rPr>
          <w:rFonts w:ascii="宋体" w:hAnsi="宋体" w:cs="宋体"/>
          <w:sz w:val="24"/>
        </w:rPr>
      </w:pPr>
      <w:r>
        <w:rPr>
          <w:rFonts w:ascii="宋体" w:hAnsi="宋体" w:cs="宋体" w:hint="eastAsia"/>
          <w:sz w:val="24"/>
        </w:rPr>
        <w:t>（2）投标人须知；</w:t>
      </w:r>
    </w:p>
    <w:p w:rsidR="00847EAE" w:rsidRDefault="00611693">
      <w:pPr>
        <w:pStyle w:val="p0"/>
        <w:snapToGrid w:val="0"/>
        <w:spacing w:line="400" w:lineRule="exact"/>
        <w:ind w:firstLineChars="200" w:firstLine="480"/>
        <w:jc w:val="left"/>
        <w:rPr>
          <w:rFonts w:ascii="宋体" w:hAnsi="宋体" w:cs="宋体"/>
          <w:sz w:val="24"/>
        </w:rPr>
      </w:pPr>
      <w:r>
        <w:rPr>
          <w:rFonts w:ascii="宋体" w:hAnsi="宋体" w:cs="宋体" w:hint="eastAsia"/>
          <w:sz w:val="24"/>
        </w:rPr>
        <w:t>（3）评标办法；</w:t>
      </w:r>
    </w:p>
    <w:p w:rsidR="00847EAE" w:rsidRDefault="00611693">
      <w:pPr>
        <w:pStyle w:val="p0"/>
        <w:snapToGrid w:val="0"/>
        <w:spacing w:line="400" w:lineRule="exact"/>
        <w:ind w:firstLineChars="200" w:firstLine="480"/>
        <w:jc w:val="left"/>
        <w:rPr>
          <w:rFonts w:ascii="宋体" w:hAnsi="宋体" w:cs="宋体"/>
          <w:sz w:val="24"/>
        </w:rPr>
      </w:pPr>
      <w:r>
        <w:rPr>
          <w:rFonts w:ascii="宋体" w:hAnsi="宋体" w:cs="宋体" w:hint="eastAsia"/>
          <w:sz w:val="24"/>
        </w:rPr>
        <w:t>（4）合同格式（仅供参考）；</w:t>
      </w:r>
    </w:p>
    <w:p w:rsidR="00847EAE" w:rsidRDefault="00611693" w:rsidP="002B5B39">
      <w:pPr>
        <w:pStyle w:val="p0"/>
        <w:snapToGrid w:val="0"/>
        <w:spacing w:line="400" w:lineRule="exact"/>
        <w:ind w:firstLineChars="200" w:firstLine="480"/>
        <w:jc w:val="left"/>
        <w:rPr>
          <w:rFonts w:ascii="宋体" w:hAnsi="宋体" w:cs="宋体"/>
          <w:sz w:val="24"/>
        </w:rPr>
      </w:pPr>
      <w:r>
        <w:rPr>
          <w:rFonts w:ascii="宋体" w:hAnsi="宋体" w:cs="宋体" w:hint="eastAsia"/>
          <w:sz w:val="24"/>
        </w:rPr>
        <w:t>（5）投标文件格式。</w:t>
      </w:r>
    </w:p>
    <w:p w:rsidR="00847EAE" w:rsidRDefault="00611693">
      <w:pPr>
        <w:tabs>
          <w:tab w:val="left" w:pos="1260"/>
        </w:tabs>
        <w:autoSpaceDE w:val="0"/>
        <w:autoSpaceDN w:val="0"/>
        <w:adjustRightInd w:val="0"/>
        <w:spacing w:line="420" w:lineRule="exact"/>
        <w:ind w:firstLineChars="200" w:firstLine="480"/>
        <w:jc w:val="left"/>
        <w:rPr>
          <w:rFonts w:ascii="宋体" w:hAnsi="宋体" w:cs="宋体"/>
          <w:kern w:val="0"/>
          <w:sz w:val="24"/>
        </w:rPr>
      </w:pPr>
      <w:r>
        <w:rPr>
          <w:rFonts w:ascii="宋体" w:hAnsi="宋体" w:cs="宋体" w:hint="eastAsia"/>
          <w:kern w:val="0"/>
          <w:sz w:val="24"/>
        </w:rPr>
        <w:t>根据本章第2.2 款和第2.3 款对招标文件所作的澄清、修改，构成招标文件的组成部分。</w:t>
      </w:r>
    </w:p>
    <w:p w:rsidR="00847EAE" w:rsidRDefault="00611693">
      <w:pPr>
        <w:widowControl/>
        <w:autoSpaceDE w:val="0"/>
        <w:autoSpaceDN w:val="0"/>
        <w:adjustRightInd w:val="0"/>
        <w:spacing w:line="400" w:lineRule="exact"/>
        <w:jc w:val="left"/>
        <w:outlineLvl w:val="0"/>
        <w:rPr>
          <w:rFonts w:ascii="宋体" w:hAnsi="宋体" w:cs="宋体"/>
          <w:kern w:val="0"/>
          <w:sz w:val="24"/>
        </w:rPr>
      </w:pPr>
      <w:r>
        <w:rPr>
          <w:rFonts w:ascii="宋体" w:hAnsi="宋体" w:cs="宋体" w:hint="eastAsia"/>
          <w:b/>
          <w:kern w:val="0"/>
          <w:sz w:val="24"/>
        </w:rPr>
        <w:t>2.2</w:t>
      </w:r>
      <w:r>
        <w:rPr>
          <w:rFonts w:ascii="宋体" w:hAnsi="宋体" w:cs="宋体" w:hint="eastAsia"/>
          <w:kern w:val="0"/>
          <w:sz w:val="24"/>
        </w:rPr>
        <w:t xml:space="preserve"> 招标文件的澄清</w:t>
      </w:r>
    </w:p>
    <w:p w:rsidR="00847EAE" w:rsidRDefault="00611693">
      <w:pPr>
        <w:widowControl/>
        <w:autoSpaceDE w:val="0"/>
        <w:autoSpaceDN w:val="0"/>
        <w:adjustRightInd w:val="0"/>
        <w:spacing w:line="400" w:lineRule="exact"/>
        <w:ind w:firstLineChars="200" w:firstLine="480"/>
        <w:jc w:val="left"/>
        <w:rPr>
          <w:rFonts w:ascii="宋体" w:hAnsi="宋体" w:cs="宋体"/>
          <w:kern w:val="0"/>
          <w:sz w:val="24"/>
        </w:rPr>
      </w:pPr>
      <w:r>
        <w:rPr>
          <w:rFonts w:ascii="宋体" w:hAnsi="宋体" w:cs="宋体" w:hint="eastAsia"/>
          <w:kern w:val="0"/>
          <w:sz w:val="24"/>
        </w:rPr>
        <w:t>2.2.1 投标人应仔细阅读和检查招标文件的全部内容。如发现缺页或附件不全，应及时向招标人提出，以便补齐。如有疑问，应在投标人须知前附表规定的时间前要求招标人对招标文件予以澄清。如未提出异议，视为全面接受招标文件的实质性条款。</w:t>
      </w:r>
    </w:p>
    <w:p w:rsidR="00847EAE" w:rsidRDefault="00611693">
      <w:pPr>
        <w:autoSpaceDE w:val="0"/>
        <w:autoSpaceDN w:val="0"/>
        <w:adjustRightInd w:val="0"/>
        <w:spacing w:line="450" w:lineRule="exact"/>
        <w:jc w:val="left"/>
        <w:rPr>
          <w:rFonts w:ascii="宋体" w:hAnsi="宋体" w:cs="宋体"/>
          <w:kern w:val="0"/>
          <w:sz w:val="24"/>
        </w:rPr>
      </w:pPr>
      <w:r>
        <w:rPr>
          <w:rFonts w:ascii="宋体" w:hAnsi="宋体" w:cs="宋体" w:hint="eastAsia"/>
          <w:kern w:val="0"/>
          <w:sz w:val="24"/>
        </w:rPr>
        <w:t xml:space="preserve">    2.2.2 </w:t>
      </w:r>
      <w:r>
        <w:rPr>
          <w:rFonts w:ascii="新宋体" w:eastAsia="新宋体" w:hAnsi="新宋体" w:cs="仿宋_GB2312" w:hint="eastAsia"/>
          <w:sz w:val="24"/>
        </w:rPr>
        <w:t>招标文件的澄清将在投标人须知前附表规定的投标截止时间</w:t>
      </w:r>
      <w:r>
        <w:rPr>
          <w:rFonts w:ascii="新宋体" w:eastAsia="新宋体" w:hAnsi="新宋体" w:cs="TimesNewRomanPSMT"/>
          <w:sz w:val="24"/>
        </w:rPr>
        <w:t>1</w:t>
      </w:r>
      <w:r>
        <w:rPr>
          <w:rFonts w:ascii="新宋体" w:eastAsia="新宋体" w:hAnsi="新宋体" w:cs="TimesNewRomanPSMT" w:hint="eastAsia"/>
          <w:sz w:val="24"/>
        </w:rPr>
        <w:t>0</w:t>
      </w:r>
      <w:r>
        <w:rPr>
          <w:rFonts w:ascii="新宋体" w:eastAsia="新宋体" w:hAnsi="新宋体" w:cs="仿宋_GB2312" w:hint="eastAsia"/>
          <w:sz w:val="24"/>
        </w:rPr>
        <w:t>天前通过全国公共资源交易平台（河南省·许昌市）发出，但不指明澄清问题的来源。如果澄清发出的时间距投标截止时间不足</w:t>
      </w:r>
      <w:r>
        <w:rPr>
          <w:rFonts w:ascii="新宋体" w:eastAsia="新宋体" w:hAnsi="新宋体" w:cs="TimesNewRomanPSMT"/>
          <w:sz w:val="24"/>
        </w:rPr>
        <w:t>1</w:t>
      </w:r>
      <w:r>
        <w:rPr>
          <w:rFonts w:ascii="新宋体" w:eastAsia="新宋体" w:hAnsi="新宋体" w:cs="TimesNewRomanPSMT" w:hint="eastAsia"/>
          <w:sz w:val="24"/>
        </w:rPr>
        <w:t>0</w:t>
      </w:r>
      <w:r>
        <w:rPr>
          <w:rFonts w:ascii="新宋体" w:eastAsia="新宋体" w:hAnsi="新宋体" w:cs="仿宋_GB2312" w:hint="eastAsia"/>
          <w:sz w:val="24"/>
        </w:rPr>
        <w:t>天，相应延长投标截止时间。</w:t>
      </w:r>
    </w:p>
    <w:p w:rsidR="00847EAE" w:rsidRDefault="00611693">
      <w:pPr>
        <w:autoSpaceDE w:val="0"/>
        <w:autoSpaceDN w:val="0"/>
        <w:adjustRightInd w:val="0"/>
        <w:spacing w:line="450" w:lineRule="exact"/>
        <w:jc w:val="left"/>
        <w:rPr>
          <w:rFonts w:ascii="宋体" w:hAnsi="宋体" w:cs="仿宋_GB2312"/>
          <w:sz w:val="24"/>
        </w:rPr>
      </w:pPr>
      <w:r>
        <w:rPr>
          <w:rFonts w:ascii="宋体" w:hAnsi="宋体" w:cs="宋体" w:hint="eastAsia"/>
          <w:kern w:val="0"/>
          <w:sz w:val="24"/>
        </w:rPr>
        <w:t xml:space="preserve">    2.2.3 所有澄清、答疑全部以全国公共资源交易平台（河南省·许昌市）发出的为准，不再接受书面形式的递交。</w:t>
      </w:r>
    </w:p>
    <w:p w:rsidR="00847EAE" w:rsidRDefault="00611693">
      <w:pPr>
        <w:widowControl/>
        <w:autoSpaceDE w:val="0"/>
        <w:autoSpaceDN w:val="0"/>
        <w:adjustRightInd w:val="0"/>
        <w:spacing w:line="400" w:lineRule="exact"/>
        <w:jc w:val="left"/>
        <w:rPr>
          <w:rFonts w:ascii="宋体" w:hAnsi="宋体" w:cs="宋体"/>
          <w:kern w:val="0"/>
          <w:sz w:val="24"/>
        </w:rPr>
      </w:pPr>
      <w:r>
        <w:rPr>
          <w:rFonts w:ascii="宋体" w:hAnsi="宋体" w:cs="宋体" w:hint="eastAsia"/>
          <w:b/>
          <w:kern w:val="0"/>
          <w:sz w:val="24"/>
        </w:rPr>
        <w:t xml:space="preserve">2.3 </w:t>
      </w:r>
      <w:r>
        <w:rPr>
          <w:rFonts w:ascii="宋体" w:hAnsi="宋体" w:cs="宋体" w:hint="eastAsia"/>
          <w:kern w:val="0"/>
          <w:sz w:val="24"/>
        </w:rPr>
        <w:t>招标文件的修改</w:t>
      </w:r>
    </w:p>
    <w:p w:rsidR="00847EAE" w:rsidRDefault="00611693">
      <w:pPr>
        <w:widowControl/>
        <w:autoSpaceDE w:val="0"/>
        <w:autoSpaceDN w:val="0"/>
        <w:adjustRightInd w:val="0"/>
        <w:spacing w:line="400" w:lineRule="exact"/>
        <w:ind w:firstLineChars="200" w:firstLine="480"/>
        <w:jc w:val="left"/>
        <w:rPr>
          <w:rFonts w:ascii="宋体" w:hAnsi="宋体" w:cs="宋体"/>
          <w:kern w:val="0"/>
          <w:sz w:val="24"/>
        </w:rPr>
      </w:pPr>
      <w:r>
        <w:rPr>
          <w:rFonts w:ascii="宋体" w:hAnsi="宋体" w:cs="宋体" w:hint="eastAsia"/>
          <w:kern w:val="0"/>
          <w:sz w:val="24"/>
        </w:rPr>
        <w:lastRenderedPageBreak/>
        <w:t>2.3.1 在投标截止时间10天前，招标人可以修改招标文件，如果修改招标文件的时间距投标截止时间不足10天，相应延长投标截止时间。</w:t>
      </w:r>
    </w:p>
    <w:p w:rsidR="00847EAE" w:rsidRDefault="00611693">
      <w:pPr>
        <w:autoSpaceDE w:val="0"/>
        <w:autoSpaceDN w:val="0"/>
        <w:spacing w:line="420" w:lineRule="exact"/>
        <w:ind w:firstLineChars="200" w:firstLine="480"/>
        <w:jc w:val="left"/>
        <w:outlineLvl w:val="0"/>
        <w:rPr>
          <w:rFonts w:hAnsi="宋体" w:cs="宋体"/>
          <w:sz w:val="24"/>
        </w:rPr>
      </w:pPr>
      <w:r>
        <w:rPr>
          <w:rFonts w:ascii="宋体" w:hint="eastAsia"/>
          <w:kern w:val="0"/>
          <w:sz w:val="24"/>
          <w:szCs w:val="24"/>
        </w:rPr>
        <w:t>2</w:t>
      </w:r>
      <w:r>
        <w:rPr>
          <w:rFonts w:ascii="宋体" w:hAnsi="宋体" w:cs="宋体" w:hint="eastAsia"/>
          <w:kern w:val="0"/>
          <w:sz w:val="24"/>
          <w:szCs w:val="24"/>
        </w:rPr>
        <w:t>.3.2</w:t>
      </w:r>
      <w:r>
        <w:rPr>
          <w:rFonts w:hAnsi="宋体" w:cs="宋体" w:hint="eastAsia"/>
          <w:sz w:val="24"/>
        </w:rPr>
        <w:t>当招标文件、补充通知、答疑纪要，内容相互矛盾时，以最后发出的通知或纪要为准。</w:t>
      </w:r>
    </w:p>
    <w:p w:rsidR="00847EAE" w:rsidRDefault="00611693">
      <w:pPr>
        <w:widowControl/>
        <w:autoSpaceDE w:val="0"/>
        <w:autoSpaceDN w:val="0"/>
        <w:adjustRightInd w:val="0"/>
        <w:spacing w:line="400" w:lineRule="exact"/>
        <w:jc w:val="left"/>
        <w:rPr>
          <w:b/>
          <w:bCs/>
          <w:sz w:val="28"/>
        </w:rPr>
      </w:pPr>
      <w:r>
        <w:rPr>
          <w:rFonts w:hint="eastAsia"/>
          <w:b/>
          <w:sz w:val="28"/>
        </w:rPr>
        <w:t>3.</w:t>
      </w:r>
      <w:r>
        <w:rPr>
          <w:rFonts w:hint="eastAsia"/>
          <w:sz w:val="32"/>
          <w:szCs w:val="32"/>
        </w:rPr>
        <w:t>投标文件</w:t>
      </w:r>
    </w:p>
    <w:p w:rsidR="00847EAE" w:rsidRDefault="00611693" w:rsidP="002B5B39">
      <w:pPr>
        <w:autoSpaceDE w:val="0"/>
        <w:autoSpaceDN w:val="0"/>
        <w:spacing w:line="420" w:lineRule="exact"/>
        <w:jc w:val="left"/>
        <w:outlineLvl w:val="0"/>
        <w:rPr>
          <w:rFonts w:hAnsi="宋体" w:cs="宋体"/>
          <w:sz w:val="24"/>
        </w:rPr>
      </w:pPr>
      <w:r>
        <w:rPr>
          <w:rFonts w:ascii="宋体" w:hAnsi="宋体" w:cs="宋体" w:hint="eastAsia"/>
          <w:b/>
          <w:kern w:val="0"/>
          <w:sz w:val="24"/>
        </w:rPr>
        <w:t>3.1</w:t>
      </w:r>
      <w:r w:rsidR="002B5B39">
        <w:rPr>
          <w:rFonts w:hAnsi="宋体" w:cs="宋体" w:hint="eastAsia"/>
          <w:sz w:val="24"/>
        </w:rPr>
        <w:t>投标文件</w:t>
      </w:r>
      <w:r>
        <w:rPr>
          <w:rFonts w:hAnsi="宋体" w:cs="宋体" w:hint="eastAsia"/>
          <w:sz w:val="24"/>
        </w:rPr>
        <w:t>组成：</w:t>
      </w:r>
    </w:p>
    <w:p w:rsidR="002B5B39" w:rsidRPr="002B5B39" w:rsidRDefault="002B5B39" w:rsidP="002B5B39">
      <w:pPr>
        <w:numPr>
          <w:ilvl w:val="0"/>
          <w:numId w:val="11"/>
        </w:numPr>
        <w:autoSpaceDE w:val="0"/>
        <w:autoSpaceDN w:val="0"/>
        <w:adjustRightInd w:val="0"/>
        <w:spacing w:line="420" w:lineRule="exact"/>
        <w:jc w:val="left"/>
        <w:rPr>
          <w:rFonts w:ascii="宋体" w:hAnsi="宋体" w:cs="宋体"/>
          <w:kern w:val="0"/>
          <w:sz w:val="24"/>
        </w:rPr>
      </w:pPr>
      <w:r w:rsidRPr="002B5B39">
        <w:rPr>
          <w:rFonts w:ascii="宋体" w:hAnsi="宋体" w:cs="宋体" w:hint="eastAsia"/>
          <w:kern w:val="0"/>
          <w:sz w:val="24"/>
        </w:rPr>
        <w:t>投标函及投标函附录；</w:t>
      </w:r>
    </w:p>
    <w:p w:rsidR="002B5B39" w:rsidRPr="002B5B39" w:rsidRDefault="002B5B39" w:rsidP="002B5B39">
      <w:pPr>
        <w:autoSpaceDE w:val="0"/>
        <w:autoSpaceDN w:val="0"/>
        <w:adjustRightInd w:val="0"/>
        <w:spacing w:line="420" w:lineRule="exact"/>
        <w:jc w:val="left"/>
        <w:rPr>
          <w:rFonts w:ascii="宋体" w:hAnsi="宋体" w:cs="宋体"/>
          <w:kern w:val="0"/>
          <w:sz w:val="24"/>
        </w:rPr>
      </w:pPr>
      <w:r w:rsidRPr="002B5B39">
        <w:rPr>
          <w:rFonts w:ascii="宋体" w:hAnsi="宋体" w:cs="宋体" w:hint="eastAsia"/>
          <w:kern w:val="0"/>
          <w:sz w:val="24"/>
        </w:rPr>
        <w:t>（2）法定代表人身份证明；</w:t>
      </w:r>
    </w:p>
    <w:p w:rsidR="002B5B39" w:rsidRPr="002B5B39" w:rsidRDefault="002B5B39" w:rsidP="002B5B39">
      <w:pPr>
        <w:autoSpaceDE w:val="0"/>
        <w:autoSpaceDN w:val="0"/>
        <w:adjustRightInd w:val="0"/>
        <w:spacing w:line="420" w:lineRule="exact"/>
        <w:jc w:val="left"/>
        <w:rPr>
          <w:rFonts w:ascii="宋体" w:hAnsi="宋体" w:cs="宋体"/>
          <w:kern w:val="0"/>
          <w:sz w:val="24"/>
        </w:rPr>
      </w:pPr>
      <w:r w:rsidRPr="002B5B39">
        <w:rPr>
          <w:rFonts w:ascii="宋体" w:hAnsi="宋体" w:cs="宋体" w:hint="eastAsia"/>
          <w:kern w:val="0"/>
          <w:sz w:val="24"/>
        </w:rPr>
        <w:t>（3）授权委托书；</w:t>
      </w:r>
    </w:p>
    <w:p w:rsidR="002B5B39" w:rsidRPr="002B5B39" w:rsidRDefault="002B5B39" w:rsidP="002B5B39">
      <w:pPr>
        <w:autoSpaceDE w:val="0"/>
        <w:autoSpaceDN w:val="0"/>
        <w:adjustRightInd w:val="0"/>
        <w:spacing w:line="420" w:lineRule="exact"/>
        <w:jc w:val="left"/>
        <w:rPr>
          <w:rFonts w:ascii="宋体" w:hAnsi="宋体" w:cs="宋体"/>
          <w:kern w:val="0"/>
          <w:sz w:val="24"/>
        </w:rPr>
      </w:pPr>
      <w:r w:rsidRPr="002B5B39">
        <w:rPr>
          <w:rFonts w:ascii="宋体" w:hAnsi="宋体" w:cs="宋体" w:hint="eastAsia"/>
          <w:kern w:val="0"/>
          <w:sz w:val="24"/>
        </w:rPr>
        <w:t>（4）联合体协议书；</w:t>
      </w:r>
    </w:p>
    <w:p w:rsidR="002B5B39" w:rsidRPr="002B5B39" w:rsidRDefault="002B5B39" w:rsidP="002B5B39">
      <w:pPr>
        <w:autoSpaceDE w:val="0"/>
        <w:autoSpaceDN w:val="0"/>
        <w:adjustRightInd w:val="0"/>
        <w:spacing w:line="420" w:lineRule="exact"/>
        <w:jc w:val="left"/>
        <w:rPr>
          <w:rFonts w:ascii="宋体" w:hAnsi="宋体" w:cs="宋体"/>
          <w:kern w:val="0"/>
          <w:sz w:val="24"/>
        </w:rPr>
      </w:pPr>
      <w:r w:rsidRPr="002B5B39">
        <w:rPr>
          <w:rFonts w:ascii="宋体" w:hAnsi="宋体" w:cs="宋体" w:hint="eastAsia"/>
          <w:kern w:val="0"/>
          <w:sz w:val="24"/>
        </w:rPr>
        <w:t>（5）联合体牵头人授权委托书；</w:t>
      </w:r>
    </w:p>
    <w:p w:rsidR="002B5B39" w:rsidRPr="002B5B39" w:rsidRDefault="002B5B39" w:rsidP="002B5B39">
      <w:pPr>
        <w:autoSpaceDE w:val="0"/>
        <w:autoSpaceDN w:val="0"/>
        <w:adjustRightInd w:val="0"/>
        <w:spacing w:line="420" w:lineRule="exact"/>
        <w:jc w:val="left"/>
        <w:rPr>
          <w:rFonts w:ascii="宋体" w:hAnsi="宋体" w:cs="宋体"/>
          <w:kern w:val="0"/>
          <w:sz w:val="24"/>
        </w:rPr>
      </w:pPr>
      <w:r w:rsidRPr="002B5B39">
        <w:rPr>
          <w:rFonts w:ascii="宋体" w:hAnsi="宋体" w:cs="宋体" w:hint="eastAsia"/>
          <w:kern w:val="0"/>
          <w:sz w:val="24"/>
        </w:rPr>
        <w:t>（6）投标保证金</w:t>
      </w:r>
      <w:r>
        <w:rPr>
          <w:rFonts w:ascii="宋体" w:hAnsi="宋体" w:cs="宋体" w:hint="eastAsia"/>
          <w:kern w:val="0"/>
          <w:sz w:val="24"/>
        </w:rPr>
        <w:t>及</w:t>
      </w:r>
      <w:r w:rsidR="00E435C9">
        <w:rPr>
          <w:rFonts w:ascii="宋体" w:hAnsi="宋体" w:cs="宋体" w:hint="eastAsia"/>
          <w:kern w:val="0"/>
          <w:sz w:val="24"/>
        </w:rPr>
        <w:t>信用</w:t>
      </w:r>
      <w:r>
        <w:rPr>
          <w:rFonts w:ascii="宋体" w:hAnsi="宋体" w:cs="宋体" w:hint="eastAsia"/>
          <w:kern w:val="0"/>
          <w:sz w:val="24"/>
        </w:rPr>
        <w:t>保证金</w:t>
      </w:r>
      <w:r w:rsidRPr="002B5B39">
        <w:rPr>
          <w:rFonts w:ascii="宋体" w:hAnsi="宋体" w:cs="宋体" w:hint="eastAsia"/>
          <w:kern w:val="0"/>
          <w:sz w:val="24"/>
        </w:rPr>
        <w:t>；</w:t>
      </w:r>
    </w:p>
    <w:p w:rsidR="002B5B39" w:rsidRPr="002B5B39" w:rsidRDefault="002B5B39" w:rsidP="002B5B39">
      <w:pPr>
        <w:autoSpaceDE w:val="0"/>
        <w:autoSpaceDN w:val="0"/>
        <w:adjustRightInd w:val="0"/>
        <w:spacing w:line="420" w:lineRule="exact"/>
        <w:jc w:val="left"/>
        <w:rPr>
          <w:rFonts w:ascii="宋体" w:hAnsi="宋体" w:cs="宋体"/>
          <w:kern w:val="0"/>
          <w:sz w:val="24"/>
        </w:rPr>
      </w:pPr>
      <w:r w:rsidRPr="002B5B39">
        <w:rPr>
          <w:rFonts w:ascii="宋体" w:hAnsi="宋体" w:cs="宋体" w:hint="eastAsia"/>
          <w:kern w:val="0"/>
          <w:sz w:val="24"/>
        </w:rPr>
        <w:t>（7）施工组织设计；</w:t>
      </w:r>
    </w:p>
    <w:p w:rsidR="002B5B39" w:rsidRPr="002B5B39" w:rsidRDefault="002B5B39" w:rsidP="002B5B39">
      <w:pPr>
        <w:autoSpaceDE w:val="0"/>
        <w:autoSpaceDN w:val="0"/>
        <w:adjustRightInd w:val="0"/>
        <w:spacing w:line="420" w:lineRule="exact"/>
        <w:jc w:val="left"/>
        <w:rPr>
          <w:rFonts w:ascii="宋体" w:hAnsi="宋体" w:cs="宋体"/>
          <w:kern w:val="0"/>
          <w:sz w:val="24"/>
        </w:rPr>
      </w:pPr>
      <w:r w:rsidRPr="002B5B39">
        <w:rPr>
          <w:rFonts w:ascii="宋体" w:hAnsi="宋体" w:cs="宋体" w:hint="eastAsia"/>
          <w:kern w:val="0"/>
          <w:sz w:val="24"/>
        </w:rPr>
        <w:t>（8）项目管理机构；</w:t>
      </w:r>
    </w:p>
    <w:p w:rsidR="002B5B39" w:rsidRPr="002B5B39" w:rsidRDefault="002B5B39" w:rsidP="002B5B39">
      <w:pPr>
        <w:autoSpaceDE w:val="0"/>
        <w:autoSpaceDN w:val="0"/>
        <w:adjustRightInd w:val="0"/>
        <w:spacing w:line="420" w:lineRule="exact"/>
        <w:jc w:val="left"/>
        <w:rPr>
          <w:rFonts w:ascii="宋体" w:hAnsi="宋体" w:cs="宋体"/>
          <w:kern w:val="0"/>
          <w:sz w:val="24"/>
        </w:rPr>
      </w:pPr>
      <w:r w:rsidRPr="002B5B39">
        <w:rPr>
          <w:rFonts w:ascii="宋体" w:hAnsi="宋体" w:cs="宋体" w:hint="eastAsia"/>
          <w:kern w:val="0"/>
          <w:sz w:val="24"/>
        </w:rPr>
        <w:t>（9）资格审查资料；</w:t>
      </w:r>
    </w:p>
    <w:p w:rsidR="002B5B39" w:rsidRPr="002B5B39" w:rsidRDefault="002B5B39" w:rsidP="002B5B39">
      <w:pPr>
        <w:autoSpaceDE w:val="0"/>
        <w:autoSpaceDN w:val="0"/>
        <w:adjustRightInd w:val="0"/>
        <w:spacing w:line="420" w:lineRule="exact"/>
        <w:jc w:val="left"/>
        <w:rPr>
          <w:rFonts w:ascii="宋体" w:hAnsi="宋体" w:cs="宋体"/>
          <w:kern w:val="0"/>
          <w:sz w:val="24"/>
        </w:rPr>
      </w:pPr>
      <w:r w:rsidRPr="002B5B39">
        <w:rPr>
          <w:rFonts w:ascii="宋体" w:hAnsi="宋体" w:cs="宋体" w:hint="eastAsia"/>
          <w:kern w:val="0"/>
          <w:sz w:val="24"/>
        </w:rPr>
        <w:t>（10）其他材料。</w:t>
      </w:r>
    </w:p>
    <w:p w:rsidR="00847EAE" w:rsidRDefault="00611693" w:rsidP="002B5B39">
      <w:pPr>
        <w:autoSpaceDE w:val="0"/>
        <w:autoSpaceDN w:val="0"/>
        <w:adjustRightInd w:val="0"/>
        <w:spacing w:line="420" w:lineRule="exact"/>
        <w:jc w:val="left"/>
        <w:rPr>
          <w:rFonts w:ascii="宋体" w:hAnsi="宋体" w:cs="宋体"/>
          <w:bCs/>
          <w:kern w:val="0"/>
          <w:sz w:val="24"/>
        </w:rPr>
      </w:pPr>
      <w:r>
        <w:rPr>
          <w:rFonts w:ascii="宋体" w:hAnsi="宋体" w:cs="宋体" w:hint="eastAsia"/>
          <w:b/>
          <w:kern w:val="0"/>
          <w:sz w:val="24"/>
        </w:rPr>
        <w:t>3.2</w:t>
      </w:r>
      <w:r>
        <w:rPr>
          <w:rFonts w:hAnsi="宋体" w:cs="宋体" w:hint="eastAsia"/>
          <w:bCs/>
          <w:sz w:val="24"/>
        </w:rPr>
        <w:t>投标有效期</w:t>
      </w:r>
    </w:p>
    <w:p w:rsidR="00847EAE" w:rsidRDefault="00611693">
      <w:pPr>
        <w:spacing w:line="380" w:lineRule="exact"/>
        <w:ind w:firstLineChars="200" w:firstLine="480"/>
        <w:rPr>
          <w:rFonts w:ascii="宋体" w:hAnsi="宋体" w:cs="宋体"/>
          <w:sz w:val="24"/>
        </w:rPr>
      </w:pPr>
      <w:r>
        <w:rPr>
          <w:rFonts w:ascii="宋体" w:hAnsi="宋体" w:cs="宋体" w:hint="eastAsia"/>
          <w:sz w:val="24"/>
        </w:rPr>
        <w:t>3.2.1 在投标人须知前附表规定的投标有效期内，投标人不得要求撤销或修改其投标文件。</w:t>
      </w:r>
    </w:p>
    <w:p w:rsidR="00847EAE" w:rsidRDefault="00611693">
      <w:pPr>
        <w:spacing w:line="420" w:lineRule="exact"/>
        <w:ind w:firstLineChars="200" w:firstLine="480"/>
        <w:rPr>
          <w:rFonts w:ascii="宋体" w:hAnsi="宋体" w:cs="宋体"/>
          <w:sz w:val="24"/>
        </w:rPr>
      </w:pPr>
      <w:r>
        <w:rPr>
          <w:rFonts w:ascii="宋体" w:hAnsi="宋体" w:cs="宋体" w:hint="eastAsia"/>
          <w:sz w:val="24"/>
        </w:rPr>
        <w:t>3.2.2 出现特殊情况需要延长投标有效期的，招标人在</w:t>
      </w:r>
      <w:r>
        <w:rPr>
          <w:rFonts w:ascii="宋体" w:hAnsi="宋体" w:cs="宋体" w:hint="eastAsia"/>
          <w:kern w:val="0"/>
          <w:sz w:val="24"/>
        </w:rPr>
        <w:t>全国公共资源交易平台（河南省·许昌市）发出</w:t>
      </w:r>
      <w:r>
        <w:rPr>
          <w:rFonts w:ascii="宋体" w:hAnsi="宋体" w:cs="宋体" w:hint="eastAsia"/>
          <w:sz w:val="24"/>
        </w:rPr>
        <w:t>延长投标有效期的通知。投标人同意延长的，应相应延长其投标保证金的有效期，但不得要求或被允许修改或撤销其投标文件；投标人拒绝延长的，其投标失效，但投标人有权收回其投标保证金。</w:t>
      </w:r>
    </w:p>
    <w:p w:rsidR="00847EAE" w:rsidRDefault="00611693">
      <w:pPr>
        <w:widowControl/>
        <w:autoSpaceDE w:val="0"/>
        <w:autoSpaceDN w:val="0"/>
        <w:adjustRightInd w:val="0"/>
        <w:spacing w:line="420" w:lineRule="exact"/>
        <w:jc w:val="left"/>
        <w:outlineLvl w:val="0"/>
        <w:rPr>
          <w:rFonts w:ascii="宋体" w:hAnsi="宋体" w:cs="宋体"/>
          <w:bCs/>
          <w:kern w:val="0"/>
          <w:sz w:val="24"/>
        </w:rPr>
      </w:pPr>
      <w:r>
        <w:rPr>
          <w:rFonts w:ascii="宋体" w:hAnsi="宋体" w:cs="宋体" w:hint="eastAsia"/>
          <w:b/>
          <w:kern w:val="0"/>
          <w:sz w:val="24"/>
        </w:rPr>
        <w:t>3.3</w:t>
      </w:r>
      <w:r>
        <w:rPr>
          <w:rFonts w:hAnsi="宋体" w:cs="宋体" w:hint="eastAsia"/>
          <w:bCs/>
          <w:sz w:val="24"/>
        </w:rPr>
        <w:t>投标保证金</w:t>
      </w:r>
    </w:p>
    <w:p w:rsidR="00847EAE" w:rsidRDefault="00611693">
      <w:pPr>
        <w:pStyle w:val="ab"/>
        <w:spacing w:line="420" w:lineRule="exact"/>
        <w:ind w:firstLineChars="200" w:firstLine="480"/>
        <w:rPr>
          <w:rFonts w:hAnsi="宋体" w:cs="宋体"/>
          <w:sz w:val="24"/>
        </w:rPr>
      </w:pPr>
      <w:r>
        <w:rPr>
          <w:rFonts w:hAnsi="宋体" w:cs="宋体" w:hint="eastAsia"/>
          <w:sz w:val="24"/>
        </w:rPr>
        <w:t>3.3.1投标人应按投标人须知前附表后规定缴纳投标保证金。</w:t>
      </w:r>
    </w:p>
    <w:p w:rsidR="00847EAE" w:rsidRDefault="00611693">
      <w:pPr>
        <w:pStyle w:val="ab"/>
        <w:spacing w:line="420" w:lineRule="exact"/>
        <w:ind w:firstLineChars="200" w:firstLine="480"/>
        <w:rPr>
          <w:rFonts w:hAnsi="宋体" w:cs="宋体"/>
          <w:sz w:val="24"/>
        </w:rPr>
      </w:pPr>
      <w:r>
        <w:rPr>
          <w:rFonts w:hAnsi="宋体" w:cs="宋体" w:hint="eastAsia"/>
          <w:sz w:val="24"/>
        </w:rPr>
        <w:t>3.3.2投标人有下列情形之一的，不予退还投标保证金：</w:t>
      </w:r>
    </w:p>
    <w:p w:rsidR="00847EAE" w:rsidRDefault="00611693">
      <w:pPr>
        <w:pStyle w:val="ab"/>
        <w:spacing w:line="420" w:lineRule="exact"/>
        <w:rPr>
          <w:rFonts w:hAnsi="宋体" w:cs="宋体"/>
          <w:sz w:val="24"/>
        </w:rPr>
      </w:pPr>
      <w:r>
        <w:rPr>
          <w:rFonts w:hAnsi="宋体" w:cs="宋体" w:hint="eastAsia"/>
          <w:sz w:val="24"/>
        </w:rPr>
        <w:t xml:space="preserve">　　（一）在招标文件要求提交投标文件的截止时间后至投标文件有效期满前撤回投标的； </w:t>
      </w:r>
    </w:p>
    <w:p w:rsidR="00847EAE" w:rsidRDefault="00611693">
      <w:pPr>
        <w:pStyle w:val="ab"/>
        <w:spacing w:line="420" w:lineRule="exact"/>
        <w:rPr>
          <w:rFonts w:hAnsi="宋体" w:cs="宋体"/>
          <w:sz w:val="24"/>
        </w:rPr>
      </w:pPr>
      <w:r>
        <w:rPr>
          <w:rFonts w:hAnsi="宋体" w:cs="宋体" w:hint="eastAsia"/>
          <w:sz w:val="24"/>
        </w:rPr>
        <w:t xml:space="preserve">    （二）中标通知书发出后，中标人无故放弃中标项目或无正当理由在规定时间内不与招标人签订合同或未按招标文件规定提交履约保证金的； </w:t>
      </w:r>
    </w:p>
    <w:p w:rsidR="00847EAE" w:rsidRDefault="00611693">
      <w:pPr>
        <w:pStyle w:val="ab"/>
        <w:spacing w:line="420" w:lineRule="exact"/>
        <w:rPr>
          <w:rFonts w:hAnsi="宋体" w:cs="宋体"/>
          <w:sz w:val="24"/>
        </w:rPr>
      </w:pPr>
      <w:r>
        <w:rPr>
          <w:rFonts w:hAnsi="宋体" w:cs="宋体" w:hint="eastAsia"/>
          <w:sz w:val="24"/>
        </w:rPr>
        <w:t xml:space="preserve">    （三）将中标项目转让给他人，或者在投标文件中未说明，且未经招标人同意，将中标项目分包给他人的； </w:t>
      </w:r>
    </w:p>
    <w:p w:rsidR="00847EAE" w:rsidRDefault="00611693">
      <w:pPr>
        <w:pStyle w:val="ab"/>
        <w:spacing w:line="420" w:lineRule="exact"/>
        <w:rPr>
          <w:rFonts w:hAnsi="宋体" w:cs="宋体"/>
          <w:sz w:val="24"/>
        </w:rPr>
      </w:pPr>
      <w:r>
        <w:rPr>
          <w:rFonts w:hAnsi="宋体" w:cs="宋体" w:hint="eastAsia"/>
          <w:sz w:val="24"/>
        </w:rPr>
        <w:t xml:space="preserve">    （四）投标人在招投标活动中弄虚作假、</w:t>
      </w:r>
      <w:proofErr w:type="gramStart"/>
      <w:r>
        <w:rPr>
          <w:rFonts w:hAnsi="宋体" w:cs="宋体" w:hint="eastAsia"/>
          <w:sz w:val="24"/>
        </w:rPr>
        <w:t>围标串标</w:t>
      </w:r>
      <w:proofErr w:type="gramEnd"/>
      <w:r>
        <w:rPr>
          <w:rFonts w:hAnsi="宋体" w:cs="宋体" w:hint="eastAsia"/>
          <w:sz w:val="24"/>
        </w:rPr>
        <w:t>，骗取中标</w:t>
      </w:r>
      <w:proofErr w:type="gramStart"/>
      <w:r>
        <w:rPr>
          <w:rFonts w:hAnsi="宋体" w:cs="宋体" w:hint="eastAsia"/>
          <w:sz w:val="24"/>
        </w:rPr>
        <w:t>并经招投标</w:t>
      </w:r>
      <w:proofErr w:type="gramEnd"/>
      <w:r>
        <w:rPr>
          <w:rFonts w:hAnsi="宋体" w:cs="宋体" w:hint="eastAsia"/>
          <w:sz w:val="24"/>
        </w:rPr>
        <w:t xml:space="preserve">行政监督部门调查核实的； </w:t>
      </w:r>
    </w:p>
    <w:p w:rsidR="00847EAE" w:rsidRDefault="00611693">
      <w:pPr>
        <w:pStyle w:val="ab"/>
        <w:spacing w:line="420" w:lineRule="exact"/>
        <w:rPr>
          <w:rFonts w:hAnsi="宋体" w:cs="宋体"/>
          <w:sz w:val="24"/>
        </w:rPr>
      </w:pPr>
      <w:r>
        <w:rPr>
          <w:rFonts w:hAnsi="宋体" w:cs="宋体" w:hint="eastAsia"/>
          <w:sz w:val="24"/>
        </w:rPr>
        <w:lastRenderedPageBreak/>
        <w:t xml:space="preserve">    （五）拒绝履行合同义务的；</w:t>
      </w:r>
    </w:p>
    <w:p w:rsidR="00847EAE" w:rsidRDefault="00611693">
      <w:pPr>
        <w:pStyle w:val="ab"/>
        <w:spacing w:line="420" w:lineRule="exact"/>
        <w:rPr>
          <w:rFonts w:hAnsi="宋体" w:cs="宋体"/>
          <w:sz w:val="24"/>
        </w:rPr>
      </w:pPr>
      <w:r>
        <w:rPr>
          <w:rFonts w:hAnsi="宋体" w:cs="宋体" w:hint="eastAsia"/>
          <w:sz w:val="24"/>
        </w:rPr>
        <w:t xml:space="preserve">    （六）相关法律、法规规定不予退还的其它情形。</w:t>
      </w:r>
    </w:p>
    <w:p w:rsidR="00847EAE" w:rsidRDefault="00611693">
      <w:pPr>
        <w:pStyle w:val="ab"/>
        <w:spacing w:line="420" w:lineRule="exact"/>
        <w:rPr>
          <w:rFonts w:hAnsi="宋体" w:cs="宋体"/>
          <w:sz w:val="24"/>
        </w:rPr>
      </w:pPr>
      <w:r>
        <w:rPr>
          <w:rFonts w:hAnsi="宋体" w:cs="宋体" w:hint="eastAsia"/>
          <w:sz w:val="24"/>
        </w:rPr>
        <w:t xml:space="preserve">   3.3.3未中标企业的投标保证金在中标通知书发出后五个工作日内自动退还至投标人原提交账户。</w:t>
      </w:r>
    </w:p>
    <w:p w:rsidR="00847EAE" w:rsidRDefault="00611693">
      <w:pPr>
        <w:pStyle w:val="ab"/>
        <w:spacing w:line="420" w:lineRule="exact"/>
        <w:rPr>
          <w:rFonts w:hAnsi="宋体" w:cs="宋体"/>
          <w:sz w:val="24"/>
        </w:rPr>
      </w:pPr>
      <w:r>
        <w:rPr>
          <w:rFonts w:hAnsi="宋体" w:cs="宋体" w:hint="eastAsia"/>
          <w:sz w:val="24"/>
        </w:rPr>
        <w:t xml:space="preserve">   3.3.4中标企业的投标保证金在签订合同后持保证金退还申请表（单位加盖行政公章）、合同原件办理投标保证金退还手续。办理后五个工作日内中心将投标保证金自动退还至中标企业原提交账户。</w:t>
      </w:r>
    </w:p>
    <w:p w:rsidR="00847EAE" w:rsidRDefault="00611693">
      <w:pPr>
        <w:widowControl/>
        <w:autoSpaceDE w:val="0"/>
        <w:autoSpaceDN w:val="0"/>
        <w:adjustRightInd w:val="0"/>
        <w:spacing w:line="420" w:lineRule="exact"/>
        <w:jc w:val="left"/>
        <w:rPr>
          <w:rFonts w:hAnsi="宋体" w:cs="宋体"/>
          <w:bCs/>
          <w:sz w:val="24"/>
        </w:rPr>
      </w:pPr>
      <w:r>
        <w:rPr>
          <w:rFonts w:ascii="宋体" w:hAnsi="宋体" w:cs="宋体" w:hint="eastAsia"/>
          <w:b/>
          <w:kern w:val="0"/>
          <w:sz w:val="24"/>
        </w:rPr>
        <w:t>3.4</w:t>
      </w:r>
      <w:r>
        <w:rPr>
          <w:rFonts w:hAnsi="宋体" w:cs="宋体" w:hint="eastAsia"/>
          <w:bCs/>
          <w:sz w:val="24"/>
        </w:rPr>
        <w:t>备选投标方案（不允许）</w:t>
      </w:r>
    </w:p>
    <w:p w:rsidR="00847EAE" w:rsidRDefault="00611693">
      <w:pPr>
        <w:widowControl/>
        <w:autoSpaceDE w:val="0"/>
        <w:autoSpaceDN w:val="0"/>
        <w:adjustRightInd w:val="0"/>
        <w:spacing w:line="400" w:lineRule="exact"/>
        <w:jc w:val="left"/>
        <w:outlineLvl w:val="0"/>
        <w:rPr>
          <w:rFonts w:ascii="宋体" w:hAnsi="宋体" w:cs="宋体"/>
          <w:bCs/>
          <w:kern w:val="0"/>
          <w:sz w:val="24"/>
        </w:rPr>
      </w:pPr>
      <w:r>
        <w:rPr>
          <w:rFonts w:ascii="宋体" w:hAnsi="宋体" w:cs="宋体" w:hint="eastAsia"/>
          <w:b/>
          <w:kern w:val="0"/>
          <w:sz w:val="24"/>
        </w:rPr>
        <w:t>3.5</w:t>
      </w:r>
      <w:r>
        <w:rPr>
          <w:rFonts w:hAnsi="宋体" w:cs="宋体" w:hint="eastAsia"/>
          <w:bCs/>
          <w:sz w:val="24"/>
        </w:rPr>
        <w:t xml:space="preserve"> </w:t>
      </w:r>
      <w:r>
        <w:rPr>
          <w:rFonts w:hAnsi="宋体" w:cs="宋体" w:hint="eastAsia"/>
          <w:bCs/>
          <w:sz w:val="24"/>
        </w:rPr>
        <w:t>投标文件的编制</w:t>
      </w:r>
    </w:p>
    <w:p w:rsidR="00847EAE" w:rsidRDefault="00611693">
      <w:pPr>
        <w:widowControl/>
        <w:autoSpaceDE w:val="0"/>
        <w:autoSpaceDN w:val="0"/>
        <w:adjustRightInd w:val="0"/>
        <w:spacing w:line="400" w:lineRule="exact"/>
        <w:ind w:firstLineChars="200" w:firstLine="480"/>
        <w:jc w:val="left"/>
        <w:rPr>
          <w:rFonts w:ascii="宋体" w:hAnsi="宋体" w:cs="宋体"/>
          <w:kern w:val="0"/>
          <w:sz w:val="24"/>
        </w:rPr>
      </w:pPr>
      <w:r>
        <w:rPr>
          <w:rFonts w:ascii="宋体" w:hAnsi="宋体" w:cs="宋体" w:hint="eastAsia"/>
          <w:bCs/>
          <w:kern w:val="0"/>
          <w:sz w:val="24"/>
        </w:rPr>
        <w:t>3.5.1 投标文件应按“</w:t>
      </w:r>
      <w:r>
        <w:rPr>
          <w:rFonts w:ascii="宋体" w:hAnsi="宋体" w:cs="宋体" w:hint="eastAsia"/>
          <w:kern w:val="0"/>
          <w:sz w:val="24"/>
        </w:rPr>
        <w:t>投标文件格式”进行编写，如有必要，可以增加附页，作为投标文件的组成部分。其中，投标函附录在满足招标文件实质性要求的基础上，可以提出比招标文件要求更有利于招标人的承诺。</w:t>
      </w:r>
    </w:p>
    <w:p w:rsidR="00847EAE" w:rsidRDefault="00611693">
      <w:pPr>
        <w:widowControl/>
        <w:autoSpaceDE w:val="0"/>
        <w:autoSpaceDN w:val="0"/>
        <w:adjustRightInd w:val="0"/>
        <w:spacing w:line="400" w:lineRule="exact"/>
        <w:ind w:firstLineChars="200" w:firstLine="480"/>
        <w:jc w:val="left"/>
        <w:rPr>
          <w:rFonts w:ascii="宋体" w:hAnsi="宋体" w:cs="宋体"/>
          <w:kern w:val="0"/>
          <w:sz w:val="24"/>
        </w:rPr>
      </w:pPr>
      <w:r>
        <w:rPr>
          <w:rFonts w:ascii="宋体" w:hAnsi="宋体" w:cs="宋体" w:hint="eastAsia"/>
          <w:kern w:val="0"/>
          <w:sz w:val="24"/>
        </w:rPr>
        <w:t>3.5.2 投标文件应当对招标文件有关工期、质量要求、实施方案准和要求、招标范围等实质性内容</w:t>
      </w:r>
      <w:proofErr w:type="gramStart"/>
      <w:r>
        <w:rPr>
          <w:rFonts w:ascii="宋体" w:hAnsi="宋体" w:cs="宋体" w:hint="eastAsia"/>
          <w:kern w:val="0"/>
          <w:sz w:val="24"/>
        </w:rPr>
        <w:t>作出</w:t>
      </w:r>
      <w:proofErr w:type="gramEnd"/>
      <w:r>
        <w:rPr>
          <w:rFonts w:ascii="宋体" w:hAnsi="宋体" w:cs="宋体" w:hint="eastAsia"/>
          <w:kern w:val="0"/>
          <w:sz w:val="24"/>
        </w:rPr>
        <w:t>响应。</w:t>
      </w:r>
    </w:p>
    <w:p w:rsidR="00847EAE" w:rsidRDefault="00611693">
      <w:pPr>
        <w:widowControl/>
        <w:autoSpaceDE w:val="0"/>
        <w:autoSpaceDN w:val="0"/>
        <w:adjustRightInd w:val="0"/>
        <w:spacing w:line="400" w:lineRule="exact"/>
        <w:ind w:firstLineChars="200" w:firstLine="480"/>
        <w:jc w:val="left"/>
        <w:rPr>
          <w:rFonts w:ascii="宋体" w:hAnsi="宋体" w:cs="宋体"/>
          <w:kern w:val="0"/>
          <w:sz w:val="24"/>
        </w:rPr>
      </w:pPr>
      <w:r>
        <w:rPr>
          <w:rFonts w:ascii="宋体" w:hAnsi="宋体" w:cs="宋体" w:hint="eastAsia"/>
          <w:kern w:val="0"/>
          <w:sz w:val="24"/>
        </w:rPr>
        <w:t>3.5.3 投标文件应用不褪色的材料书写或打印，并由投标人的法定代表人或其委托代理人签字并盖单位章。委托代理人签字的，投标文件应附法定代表人签署的授权委托书。投标文件应尽量避免涂改、</w:t>
      </w:r>
      <w:proofErr w:type="gramStart"/>
      <w:r>
        <w:rPr>
          <w:rFonts w:ascii="宋体" w:hAnsi="宋体" w:cs="宋体" w:hint="eastAsia"/>
          <w:kern w:val="0"/>
          <w:sz w:val="24"/>
        </w:rPr>
        <w:t>行间插字或</w:t>
      </w:r>
      <w:proofErr w:type="gramEnd"/>
      <w:r>
        <w:rPr>
          <w:rFonts w:ascii="宋体" w:hAnsi="宋体" w:cs="宋体" w:hint="eastAsia"/>
          <w:kern w:val="0"/>
          <w:sz w:val="24"/>
        </w:rPr>
        <w:t>删除。如果出现上述情况，改动之处应加盖单位章并由投标人的法定代表人或其授权的代理人签字确认。签字与盖章的具体要求见投标人须知前附表。</w:t>
      </w:r>
    </w:p>
    <w:p w:rsidR="00847EAE" w:rsidRDefault="00611693">
      <w:pPr>
        <w:autoSpaceDE w:val="0"/>
        <w:autoSpaceDN w:val="0"/>
        <w:adjustRightInd w:val="0"/>
        <w:spacing w:line="400" w:lineRule="exact"/>
        <w:ind w:firstLineChars="200" w:firstLine="480"/>
        <w:jc w:val="left"/>
        <w:rPr>
          <w:rFonts w:ascii="宋体" w:hAnsi="宋体" w:cs="宋体"/>
          <w:b/>
          <w:kern w:val="0"/>
          <w:sz w:val="24"/>
        </w:rPr>
      </w:pPr>
      <w:r>
        <w:rPr>
          <w:rFonts w:ascii="宋体" w:hAnsi="宋体" w:cs="宋体"/>
          <w:kern w:val="0"/>
          <w:sz w:val="24"/>
        </w:rPr>
        <w:t>3.</w:t>
      </w:r>
      <w:r>
        <w:rPr>
          <w:rFonts w:ascii="宋体" w:hAnsi="宋体" w:cs="宋体" w:hint="eastAsia"/>
          <w:kern w:val="0"/>
          <w:sz w:val="24"/>
        </w:rPr>
        <w:t>5</w:t>
      </w:r>
      <w:r>
        <w:rPr>
          <w:rFonts w:ascii="宋体" w:hAnsi="宋体" w:cs="宋体"/>
          <w:kern w:val="0"/>
          <w:sz w:val="24"/>
        </w:rPr>
        <w:t>.4</w:t>
      </w:r>
      <w:r w:rsidR="002B5B39">
        <w:rPr>
          <w:rFonts w:ascii="宋体" w:hAnsi="宋体" w:cs="宋体" w:hint="eastAsia"/>
          <w:kern w:val="0"/>
          <w:sz w:val="24"/>
        </w:rPr>
        <w:t xml:space="preserve"> </w:t>
      </w:r>
      <w:r>
        <w:rPr>
          <w:rFonts w:ascii="宋体" w:hAnsi="宋体" w:cs="宋体" w:hint="eastAsia"/>
          <w:kern w:val="0"/>
          <w:sz w:val="24"/>
        </w:rPr>
        <w:t>投标文件的份数见投标人须知前附表，在正本和副本的封面上应清楚地标明“正本”、“副本”字样。当副本和正本不一致时，以正本为准（副本可为正本复印件）。当正本中大小写不一致时，以大写为准。</w:t>
      </w:r>
    </w:p>
    <w:p w:rsidR="00847EAE" w:rsidRDefault="00611693">
      <w:pPr>
        <w:spacing w:line="400" w:lineRule="exact"/>
        <w:ind w:firstLineChars="200" w:firstLine="480"/>
        <w:rPr>
          <w:rFonts w:ascii="宋体" w:hAnsi="宋体" w:cs="宋体"/>
          <w:sz w:val="24"/>
        </w:rPr>
      </w:pPr>
      <w:r>
        <w:rPr>
          <w:rFonts w:ascii="宋体" w:hAnsi="宋体" w:cs="宋体" w:hint="eastAsia"/>
          <w:sz w:val="24"/>
        </w:rPr>
        <w:t>3.5.5投标文件的正本与副本应分别装订成册，并编制目录，具体装订要求见投标人须知前附表规定。</w:t>
      </w:r>
    </w:p>
    <w:p w:rsidR="00847EAE" w:rsidRDefault="00611693">
      <w:pPr>
        <w:pStyle w:val="Default"/>
        <w:widowControl/>
        <w:spacing w:line="400" w:lineRule="exact"/>
        <w:outlineLvl w:val="0"/>
        <w:rPr>
          <w:rFonts w:hAnsi="宋体" w:cs="宋体"/>
          <w:color w:val="auto"/>
          <w:sz w:val="28"/>
        </w:rPr>
      </w:pPr>
      <w:r>
        <w:rPr>
          <w:rFonts w:hAnsi="宋体" w:cs="宋体" w:hint="eastAsia"/>
          <w:b/>
          <w:color w:val="auto"/>
          <w:sz w:val="28"/>
        </w:rPr>
        <w:t>4.</w:t>
      </w:r>
      <w:r>
        <w:rPr>
          <w:rFonts w:hAnsi="宋体" w:cs="宋体" w:hint="eastAsia"/>
          <w:color w:val="auto"/>
          <w:sz w:val="28"/>
        </w:rPr>
        <w:t xml:space="preserve"> 投标</w:t>
      </w:r>
    </w:p>
    <w:p w:rsidR="00847EAE" w:rsidRDefault="00611693">
      <w:pPr>
        <w:widowControl/>
        <w:autoSpaceDE w:val="0"/>
        <w:autoSpaceDN w:val="0"/>
        <w:adjustRightInd w:val="0"/>
        <w:spacing w:line="400" w:lineRule="exact"/>
        <w:jc w:val="left"/>
        <w:outlineLvl w:val="0"/>
        <w:rPr>
          <w:rFonts w:ascii="宋体" w:hAnsi="宋体" w:cs="宋体"/>
          <w:kern w:val="0"/>
          <w:sz w:val="24"/>
        </w:rPr>
      </w:pPr>
      <w:r>
        <w:rPr>
          <w:rFonts w:ascii="宋体" w:hAnsi="宋体" w:cs="宋体" w:hint="eastAsia"/>
          <w:b/>
          <w:kern w:val="0"/>
          <w:sz w:val="24"/>
        </w:rPr>
        <w:t>4.1</w:t>
      </w:r>
      <w:r>
        <w:rPr>
          <w:rFonts w:ascii="宋体" w:hAnsi="宋体" w:cs="宋体" w:hint="eastAsia"/>
          <w:kern w:val="0"/>
          <w:sz w:val="24"/>
        </w:rPr>
        <w:t xml:space="preserve"> 投标文件的密封和标记</w:t>
      </w:r>
    </w:p>
    <w:p w:rsidR="00847EAE" w:rsidRDefault="00611693">
      <w:pPr>
        <w:autoSpaceDE w:val="0"/>
        <w:autoSpaceDN w:val="0"/>
        <w:adjustRightInd w:val="0"/>
        <w:spacing w:line="400" w:lineRule="exact"/>
        <w:ind w:firstLineChars="200" w:firstLine="480"/>
        <w:jc w:val="left"/>
        <w:rPr>
          <w:rFonts w:ascii="宋体" w:hAnsi="宋体" w:cs="宋体"/>
          <w:sz w:val="24"/>
        </w:rPr>
      </w:pPr>
      <w:r>
        <w:rPr>
          <w:rFonts w:ascii="宋体" w:hAnsi="宋体" w:cs="宋体" w:hint="eastAsia"/>
          <w:sz w:val="24"/>
        </w:rPr>
        <w:t>4.1.1各单位投标文件应密封并标明文件类别，并加盖单位公章。</w:t>
      </w:r>
    </w:p>
    <w:p w:rsidR="00847EAE" w:rsidRDefault="00611693">
      <w:pPr>
        <w:autoSpaceDE w:val="0"/>
        <w:autoSpaceDN w:val="0"/>
        <w:adjustRightInd w:val="0"/>
        <w:spacing w:line="400" w:lineRule="exact"/>
        <w:ind w:firstLineChars="200" w:firstLine="480"/>
        <w:jc w:val="left"/>
        <w:rPr>
          <w:rFonts w:ascii="宋体" w:hAnsi="宋体" w:cs="宋体"/>
          <w:sz w:val="24"/>
        </w:rPr>
      </w:pPr>
      <w:r>
        <w:rPr>
          <w:rFonts w:ascii="宋体" w:hAnsi="宋体" w:cs="宋体" w:hint="eastAsia"/>
          <w:sz w:val="24"/>
        </w:rPr>
        <w:t>4.1.2投标文件的外封套上应写明的其他内容见投标人须知前附表。</w:t>
      </w:r>
    </w:p>
    <w:p w:rsidR="00847EAE" w:rsidRDefault="00611693">
      <w:pPr>
        <w:widowControl/>
        <w:autoSpaceDE w:val="0"/>
        <w:autoSpaceDN w:val="0"/>
        <w:adjustRightInd w:val="0"/>
        <w:spacing w:line="400" w:lineRule="exact"/>
        <w:ind w:firstLine="480"/>
        <w:jc w:val="left"/>
        <w:outlineLvl w:val="0"/>
        <w:rPr>
          <w:rFonts w:ascii="宋体" w:hAnsi="宋体" w:cs="宋体"/>
          <w:sz w:val="24"/>
        </w:rPr>
      </w:pPr>
      <w:r>
        <w:rPr>
          <w:rFonts w:ascii="宋体" w:hAnsi="宋体" w:cs="宋体" w:hint="eastAsia"/>
          <w:sz w:val="24"/>
        </w:rPr>
        <w:t>4.1.3未按本章第4.1.1项和第4.1.2项要求密封和加写标记的投标文件，招标人不予受理。</w:t>
      </w:r>
    </w:p>
    <w:p w:rsidR="00847EAE" w:rsidRDefault="00611693">
      <w:pPr>
        <w:widowControl/>
        <w:autoSpaceDE w:val="0"/>
        <w:autoSpaceDN w:val="0"/>
        <w:adjustRightInd w:val="0"/>
        <w:spacing w:line="400" w:lineRule="exact"/>
        <w:jc w:val="left"/>
        <w:outlineLvl w:val="0"/>
        <w:rPr>
          <w:rFonts w:ascii="宋体" w:hAnsi="宋体" w:cs="宋体"/>
          <w:kern w:val="0"/>
          <w:sz w:val="24"/>
        </w:rPr>
      </w:pPr>
      <w:r>
        <w:rPr>
          <w:rFonts w:ascii="宋体" w:hAnsi="宋体" w:cs="宋体" w:hint="eastAsia"/>
          <w:b/>
          <w:kern w:val="0"/>
          <w:sz w:val="24"/>
        </w:rPr>
        <w:t>4.2</w:t>
      </w:r>
      <w:r>
        <w:rPr>
          <w:rFonts w:ascii="宋体" w:hAnsi="宋体" w:cs="宋体" w:hint="eastAsia"/>
          <w:kern w:val="0"/>
          <w:sz w:val="24"/>
        </w:rPr>
        <w:t xml:space="preserve"> 投标文件的递交</w:t>
      </w:r>
    </w:p>
    <w:p w:rsidR="00847EAE" w:rsidRDefault="00611693">
      <w:pPr>
        <w:widowControl/>
        <w:autoSpaceDE w:val="0"/>
        <w:autoSpaceDN w:val="0"/>
        <w:adjustRightInd w:val="0"/>
        <w:spacing w:line="400" w:lineRule="exact"/>
        <w:ind w:firstLineChars="200" w:firstLine="480"/>
        <w:jc w:val="left"/>
        <w:rPr>
          <w:rFonts w:ascii="宋体" w:hAnsi="宋体" w:cs="宋体"/>
          <w:kern w:val="0"/>
          <w:sz w:val="24"/>
        </w:rPr>
      </w:pPr>
      <w:r>
        <w:rPr>
          <w:rFonts w:ascii="宋体" w:hAnsi="宋体" w:cs="宋体" w:hint="eastAsia"/>
          <w:kern w:val="0"/>
          <w:sz w:val="24"/>
        </w:rPr>
        <w:t>4.2.1 投标人应在投标人须知前附表第2.2.2 项规定的投标截止时间前递交投标文件。</w:t>
      </w:r>
    </w:p>
    <w:p w:rsidR="00847EAE" w:rsidRDefault="00611693">
      <w:pPr>
        <w:widowControl/>
        <w:autoSpaceDE w:val="0"/>
        <w:autoSpaceDN w:val="0"/>
        <w:adjustRightInd w:val="0"/>
        <w:spacing w:line="400" w:lineRule="exact"/>
        <w:ind w:firstLineChars="200" w:firstLine="480"/>
        <w:jc w:val="left"/>
        <w:rPr>
          <w:rFonts w:ascii="宋体" w:hAnsi="宋体" w:cs="宋体"/>
          <w:kern w:val="0"/>
          <w:sz w:val="24"/>
        </w:rPr>
      </w:pPr>
      <w:r>
        <w:rPr>
          <w:rFonts w:ascii="宋体" w:hAnsi="宋体" w:cs="宋体" w:hint="eastAsia"/>
          <w:kern w:val="0"/>
          <w:sz w:val="24"/>
        </w:rPr>
        <w:t>4.2.2 投标人递交投标文件的地点：见投标人须知前附表。</w:t>
      </w:r>
    </w:p>
    <w:p w:rsidR="00847EAE" w:rsidRDefault="00611693">
      <w:pPr>
        <w:widowControl/>
        <w:autoSpaceDE w:val="0"/>
        <w:autoSpaceDN w:val="0"/>
        <w:adjustRightInd w:val="0"/>
        <w:spacing w:line="400" w:lineRule="exact"/>
        <w:ind w:firstLineChars="200" w:firstLine="480"/>
        <w:jc w:val="left"/>
        <w:rPr>
          <w:rFonts w:ascii="宋体" w:hAnsi="宋体" w:cs="宋体"/>
          <w:kern w:val="0"/>
          <w:sz w:val="24"/>
        </w:rPr>
      </w:pPr>
      <w:r>
        <w:rPr>
          <w:rFonts w:ascii="宋体" w:hAnsi="宋体" w:cs="宋体" w:hint="eastAsia"/>
          <w:kern w:val="0"/>
          <w:sz w:val="24"/>
        </w:rPr>
        <w:t>4.2.3 除投标人须知前附表另有规定外，投标人所递交的投标文件不予退还。</w:t>
      </w:r>
    </w:p>
    <w:p w:rsidR="00847EAE" w:rsidRDefault="00611693">
      <w:pPr>
        <w:widowControl/>
        <w:autoSpaceDE w:val="0"/>
        <w:autoSpaceDN w:val="0"/>
        <w:adjustRightInd w:val="0"/>
        <w:spacing w:line="400" w:lineRule="exact"/>
        <w:ind w:firstLineChars="200" w:firstLine="480"/>
        <w:jc w:val="left"/>
        <w:rPr>
          <w:rFonts w:ascii="宋体" w:hAnsi="宋体" w:cs="宋体"/>
          <w:kern w:val="0"/>
          <w:sz w:val="24"/>
        </w:rPr>
      </w:pPr>
      <w:r>
        <w:rPr>
          <w:rFonts w:ascii="宋体" w:hAnsi="宋体" w:cs="宋体" w:hint="eastAsia"/>
          <w:kern w:val="0"/>
          <w:sz w:val="24"/>
        </w:rPr>
        <w:t>4.2.4 逾期送达的或者未送达指定地点的投标文件，招标人不予受理。</w:t>
      </w:r>
    </w:p>
    <w:p w:rsidR="00847EAE" w:rsidRDefault="00611693">
      <w:pPr>
        <w:widowControl/>
        <w:autoSpaceDE w:val="0"/>
        <w:autoSpaceDN w:val="0"/>
        <w:adjustRightInd w:val="0"/>
        <w:spacing w:line="400" w:lineRule="exact"/>
        <w:jc w:val="left"/>
        <w:outlineLvl w:val="0"/>
        <w:rPr>
          <w:rFonts w:ascii="宋体" w:hAnsi="宋体" w:cs="宋体"/>
          <w:kern w:val="0"/>
          <w:sz w:val="24"/>
        </w:rPr>
      </w:pPr>
      <w:r>
        <w:rPr>
          <w:rFonts w:ascii="宋体" w:hAnsi="宋体" w:cs="宋体" w:hint="eastAsia"/>
          <w:b/>
          <w:kern w:val="0"/>
          <w:sz w:val="24"/>
        </w:rPr>
        <w:lastRenderedPageBreak/>
        <w:t>4.3</w:t>
      </w:r>
      <w:r>
        <w:rPr>
          <w:rFonts w:ascii="宋体" w:hAnsi="宋体" w:cs="宋体" w:hint="eastAsia"/>
          <w:kern w:val="0"/>
          <w:sz w:val="24"/>
        </w:rPr>
        <w:t xml:space="preserve"> 投标文件的修改与撤回</w:t>
      </w:r>
    </w:p>
    <w:p w:rsidR="00847EAE" w:rsidRDefault="00611693">
      <w:pPr>
        <w:widowControl/>
        <w:autoSpaceDE w:val="0"/>
        <w:autoSpaceDN w:val="0"/>
        <w:adjustRightInd w:val="0"/>
        <w:spacing w:line="400" w:lineRule="exact"/>
        <w:ind w:firstLineChars="200" w:firstLine="480"/>
        <w:jc w:val="left"/>
        <w:rPr>
          <w:rFonts w:ascii="宋体" w:hAnsi="宋体" w:cs="宋体"/>
          <w:kern w:val="0"/>
          <w:sz w:val="24"/>
        </w:rPr>
      </w:pPr>
      <w:r>
        <w:rPr>
          <w:rFonts w:ascii="宋体" w:hAnsi="宋体" w:cs="宋体" w:hint="eastAsia"/>
          <w:kern w:val="0"/>
          <w:sz w:val="24"/>
        </w:rPr>
        <w:t>4.3.1 在投标人须知前附表第2.2.2 项规定的投标截止时间前，投标人可以修改或撤回已递交的投标文件，但应以书面形式通知招标人。</w:t>
      </w:r>
    </w:p>
    <w:p w:rsidR="00847EAE" w:rsidRDefault="00611693">
      <w:pPr>
        <w:widowControl/>
        <w:autoSpaceDE w:val="0"/>
        <w:autoSpaceDN w:val="0"/>
        <w:adjustRightInd w:val="0"/>
        <w:spacing w:line="400" w:lineRule="exact"/>
        <w:ind w:firstLineChars="200" w:firstLine="480"/>
        <w:jc w:val="left"/>
        <w:rPr>
          <w:rFonts w:ascii="宋体" w:hAnsi="宋体" w:cs="宋体"/>
          <w:kern w:val="0"/>
          <w:sz w:val="24"/>
        </w:rPr>
      </w:pPr>
      <w:r>
        <w:rPr>
          <w:rFonts w:ascii="宋体" w:hAnsi="宋体" w:cs="宋体" w:hint="eastAsia"/>
          <w:kern w:val="0"/>
          <w:sz w:val="24"/>
        </w:rPr>
        <w:t>4.3.2 投标人修改或撤回已递交投标文件的书面通知应按照投标人须知前附表要求签字或盖章。招标人收到书面通知后，向投标人出具签收凭证。</w:t>
      </w:r>
    </w:p>
    <w:p w:rsidR="00847EAE" w:rsidRDefault="00611693">
      <w:pPr>
        <w:widowControl/>
        <w:autoSpaceDE w:val="0"/>
        <w:autoSpaceDN w:val="0"/>
        <w:adjustRightInd w:val="0"/>
        <w:spacing w:line="400" w:lineRule="exact"/>
        <w:ind w:firstLineChars="200" w:firstLine="480"/>
        <w:jc w:val="left"/>
        <w:rPr>
          <w:rFonts w:ascii="宋体" w:hAnsi="宋体" w:cs="宋体"/>
          <w:kern w:val="0"/>
          <w:sz w:val="24"/>
        </w:rPr>
      </w:pPr>
      <w:r>
        <w:rPr>
          <w:rFonts w:ascii="宋体" w:hAnsi="宋体" w:cs="宋体" w:hint="eastAsia"/>
          <w:kern w:val="0"/>
          <w:sz w:val="24"/>
        </w:rPr>
        <w:t xml:space="preserve">4.3.3 修改的内容为投标文件的组成部分。修改的投标文件应按照本章第3条、第4条规定进行编制、密封、标记和递交，并标明“修改”字样。      </w:t>
      </w:r>
    </w:p>
    <w:p w:rsidR="00847EAE" w:rsidRDefault="00611693">
      <w:pPr>
        <w:pStyle w:val="Default"/>
        <w:widowControl/>
        <w:spacing w:line="400" w:lineRule="exact"/>
        <w:outlineLvl w:val="0"/>
        <w:rPr>
          <w:rFonts w:hAnsi="宋体" w:cs="宋体"/>
          <w:color w:val="auto"/>
          <w:sz w:val="28"/>
        </w:rPr>
      </w:pPr>
      <w:r>
        <w:rPr>
          <w:rFonts w:hAnsi="宋体" w:cs="宋体" w:hint="eastAsia"/>
          <w:b/>
          <w:color w:val="auto"/>
          <w:sz w:val="28"/>
        </w:rPr>
        <w:t>5.</w:t>
      </w:r>
      <w:r>
        <w:rPr>
          <w:rFonts w:hAnsi="宋体" w:cs="宋体" w:hint="eastAsia"/>
          <w:color w:val="auto"/>
          <w:sz w:val="28"/>
        </w:rPr>
        <w:t xml:space="preserve"> 开标</w:t>
      </w:r>
    </w:p>
    <w:p w:rsidR="00847EAE" w:rsidRDefault="00611693">
      <w:pPr>
        <w:widowControl/>
        <w:autoSpaceDE w:val="0"/>
        <w:autoSpaceDN w:val="0"/>
        <w:adjustRightInd w:val="0"/>
        <w:spacing w:line="400" w:lineRule="exact"/>
        <w:jc w:val="left"/>
        <w:outlineLvl w:val="0"/>
        <w:rPr>
          <w:rFonts w:ascii="宋体" w:hAnsi="宋体" w:cs="宋体"/>
          <w:kern w:val="0"/>
          <w:sz w:val="24"/>
        </w:rPr>
      </w:pPr>
      <w:r>
        <w:rPr>
          <w:rFonts w:ascii="宋体" w:hAnsi="宋体" w:cs="宋体" w:hint="eastAsia"/>
          <w:b/>
          <w:kern w:val="0"/>
          <w:sz w:val="24"/>
        </w:rPr>
        <w:t>5.1</w:t>
      </w:r>
      <w:r>
        <w:rPr>
          <w:rFonts w:ascii="宋体" w:hAnsi="宋体" w:cs="宋体" w:hint="eastAsia"/>
          <w:kern w:val="0"/>
          <w:sz w:val="24"/>
        </w:rPr>
        <w:t xml:space="preserve"> 开标时间和地点</w:t>
      </w:r>
    </w:p>
    <w:p w:rsidR="00847EAE" w:rsidRDefault="00611693">
      <w:pPr>
        <w:widowControl/>
        <w:autoSpaceDE w:val="0"/>
        <w:autoSpaceDN w:val="0"/>
        <w:adjustRightInd w:val="0"/>
        <w:spacing w:line="400" w:lineRule="exact"/>
        <w:ind w:firstLineChars="200" w:firstLine="480"/>
        <w:jc w:val="left"/>
        <w:rPr>
          <w:rFonts w:ascii="宋体" w:hAnsi="宋体" w:cs="宋体"/>
          <w:kern w:val="0"/>
          <w:sz w:val="24"/>
        </w:rPr>
      </w:pPr>
      <w:r>
        <w:rPr>
          <w:rFonts w:ascii="宋体" w:hAnsi="宋体" w:cs="宋体" w:hint="eastAsia"/>
          <w:kern w:val="0"/>
          <w:sz w:val="24"/>
        </w:rPr>
        <w:t>5.1.1 招标人在投标人须知前附表第2.2.2 项规定的投标截止时间（开标时间）和投标人须知前附表规定的地点公开开标。</w:t>
      </w:r>
    </w:p>
    <w:p w:rsidR="00847EAE" w:rsidRDefault="00611693">
      <w:pPr>
        <w:widowControl/>
        <w:autoSpaceDE w:val="0"/>
        <w:autoSpaceDN w:val="0"/>
        <w:adjustRightInd w:val="0"/>
        <w:spacing w:line="400" w:lineRule="exact"/>
        <w:ind w:firstLineChars="200" w:firstLine="480"/>
        <w:jc w:val="left"/>
        <w:rPr>
          <w:rFonts w:ascii="宋体" w:hAnsi="宋体" w:cs="宋体"/>
          <w:kern w:val="0"/>
          <w:sz w:val="24"/>
        </w:rPr>
      </w:pPr>
      <w:r>
        <w:rPr>
          <w:rFonts w:ascii="宋体" w:hAnsi="宋体" w:cs="宋体" w:hint="eastAsia"/>
          <w:kern w:val="0"/>
          <w:sz w:val="24"/>
        </w:rPr>
        <w:t>5.1.2 参加开标会议的人员违反开标纪律经招标人代表批评后仍不改正的所投标书无效。</w:t>
      </w:r>
    </w:p>
    <w:p w:rsidR="00847EAE" w:rsidRDefault="00611693">
      <w:pPr>
        <w:widowControl/>
        <w:autoSpaceDE w:val="0"/>
        <w:autoSpaceDN w:val="0"/>
        <w:adjustRightInd w:val="0"/>
        <w:spacing w:line="400" w:lineRule="exact"/>
        <w:jc w:val="left"/>
        <w:outlineLvl w:val="0"/>
        <w:rPr>
          <w:rFonts w:ascii="宋体" w:hAnsi="宋体" w:cs="宋体"/>
          <w:color w:val="FF0000"/>
          <w:kern w:val="0"/>
          <w:sz w:val="24"/>
        </w:rPr>
      </w:pPr>
      <w:r>
        <w:rPr>
          <w:rFonts w:ascii="宋体" w:hAnsi="宋体" w:cs="宋体" w:hint="eastAsia"/>
          <w:b/>
          <w:kern w:val="0"/>
          <w:sz w:val="24"/>
        </w:rPr>
        <w:t>5.2</w:t>
      </w:r>
      <w:r>
        <w:rPr>
          <w:rFonts w:ascii="宋体" w:hAnsi="宋体" w:cs="宋体" w:hint="eastAsia"/>
          <w:kern w:val="0"/>
          <w:sz w:val="24"/>
        </w:rPr>
        <w:t xml:space="preserve"> 开标程序</w:t>
      </w:r>
    </w:p>
    <w:p w:rsidR="00847EAE" w:rsidRDefault="00611693">
      <w:pPr>
        <w:widowControl/>
        <w:autoSpaceDE w:val="0"/>
        <w:autoSpaceDN w:val="0"/>
        <w:adjustRightInd w:val="0"/>
        <w:spacing w:line="400" w:lineRule="exact"/>
        <w:ind w:firstLineChars="200" w:firstLine="480"/>
        <w:jc w:val="left"/>
        <w:rPr>
          <w:rFonts w:ascii="宋体" w:hAnsi="宋体" w:cs="宋体"/>
          <w:kern w:val="0"/>
          <w:sz w:val="24"/>
        </w:rPr>
      </w:pPr>
      <w:r>
        <w:rPr>
          <w:rFonts w:ascii="宋体" w:hAnsi="宋体" w:cs="宋体" w:hint="eastAsia"/>
          <w:kern w:val="0"/>
          <w:sz w:val="24"/>
        </w:rPr>
        <w:t>主持人按下列程序进行开标：</w:t>
      </w:r>
    </w:p>
    <w:p w:rsidR="00847EAE" w:rsidRDefault="00611693">
      <w:pPr>
        <w:widowControl/>
        <w:autoSpaceDE w:val="0"/>
        <w:autoSpaceDN w:val="0"/>
        <w:adjustRightInd w:val="0"/>
        <w:spacing w:line="400" w:lineRule="exact"/>
        <w:ind w:firstLineChars="171" w:firstLine="410"/>
        <w:jc w:val="left"/>
        <w:rPr>
          <w:rFonts w:ascii="宋体" w:hAnsi="宋体" w:cs="宋体"/>
          <w:kern w:val="0"/>
          <w:sz w:val="24"/>
        </w:rPr>
      </w:pPr>
      <w:r>
        <w:rPr>
          <w:rFonts w:ascii="宋体" w:hAnsi="宋体" w:cs="宋体" w:hint="eastAsia"/>
          <w:kern w:val="0"/>
          <w:sz w:val="24"/>
        </w:rPr>
        <w:t>（1）宣布开标纪律；</w:t>
      </w:r>
    </w:p>
    <w:p w:rsidR="00847EAE" w:rsidRDefault="00611693">
      <w:pPr>
        <w:widowControl/>
        <w:autoSpaceDE w:val="0"/>
        <w:autoSpaceDN w:val="0"/>
        <w:adjustRightInd w:val="0"/>
        <w:spacing w:line="400" w:lineRule="exact"/>
        <w:ind w:firstLineChars="150" w:firstLine="360"/>
        <w:jc w:val="left"/>
        <w:rPr>
          <w:rFonts w:ascii="宋体" w:hAnsi="宋体" w:cs="宋体"/>
          <w:kern w:val="0"/>
          <w:sz w:val="24"/>
        </w:rPr>
      </w:pPr>
      <w:r>
        <w:rPr>
          <w:rFonts w:ascii="宋体" w:hAnsi="宋体" w:cs="宋体" w:hint="eastAsia"/>
          <w:kern w:val="0"/>
          <w:sz w:val="24"/>
        </w:rPr>
        <w:t>（2）公布在投标截止时间前递交投标文件的投标人名称，并点名确认投标人是否派人到场；</w:t>
      </w:r>
    </w:p>
    <w:p w:rsidR="00847EAE" w:rsidRDefault="00611693">
      <w:pPr>
        <w:widowControl/>
        <w:autoSpaceDE w:val="0"/>
        <w:autoSpaceDN w:val="0"/>
        <w:adjustRightInd w:val="0"/>
        <w:spacing w:line="400" w:lineRule="exact"/>
        <w:ind w:firstLineChars="171" w:firstLine="410"/>
        <w:jc w:val="left"/>
        <w:rPr>
          <w:rFonts w:ascii="宋体" w:hAnsi="宋体" w:cs="宋体"/>
          <w:kern w:val="0"/>
          <w:sz w:val="24"/>
        </w:rPr>
      </w:pPr>
      <w:r>
        <w:rPr>
          <w:rFonts w:ascii="宋体" w:hAnsi="宋体" w:cs="宋体" w:hint="eastAsia"/>
          <w:kern w:val="0"/>
          <w:sz w:val="24"/>
        </w:rPr>
        <w:t>（3）宣读经备案的招标文件的补充和修改文件的份数；</w:t>
      </w:r>
    </w:p>
    <w:p w:rsidR="00847EAE" w:rsidRDefault="00611693">
      <w:pPr>
        <w:widowControl/>
        <w:autoSpaceDE w:val="0"/>
        <w:autoSpaceDN w:val="0"/>
        <w:adjustRightInd w:val="0"/>
        <w:spacing w:line="400" w:lineRule="exact"/>
        <w:ind w:firstLineChars="171" w:firstLine="410"/>
        <w:jc w:val="left"/>
        <w:rPr>
          <w:rFonts w:ascii="宋体" w:hAnsi="宋体" w:cs="宋体"/>
          <w:kern w:val="0"/>
          <w:sz w:val="24"/>
        </w:rPr>
      </w:pPr>
      <w:r>
        <w:rPr>
          <w:rFonts w:ascii="宋体" w:hAnsi="宋体" w:cs="宋体" w:hint="eastAsia"/>
          <w:kern w:val="0"/>
          <w:sz w:val="24"/>
        </w:rPr>
        <w:t>（4）宣布开标人、唱标人、记录人、</w:t>
      </w:r>
      <w:proofErr w:type="gramStart"/>
      <w:r>
        <w:rPr>
          <w:rFonts w:ascii="宋体" w:hAnsi="宋体" w:cs="宋体" w:hint="eastAsia"/>
          <w:kern w:val="0"/>
          <w:sz w:val="24"/>
        </w:rPr>
        <w:t>监标人</w:t>
      </w:r>
      <w:proofErr w:type="gramEnd"/>
      <w:r>
        <w:rPr>
          <w:rFonts w:ascii="宋体" w:hAnsi="宋体" w:cs="宋体" w:hint="eastAsia"/>
          <w:kern w:val="0"/>
          <w:sz w:val="24"/>
        </w:rPr>
        <w:t>等有关人员姓名；</w:t>
      </w:r>
    </w:p>
    <w:p w:rsidR="00847EAE" w:rsidRDefault="00611693">
      <w:pPr>
        <w:widowControl/>
        <w:autoSpaceDE w:val="0"/>
        <w:autoSpaceDN w:val="0"/>
        <w:adjustRightInd w:val="0"/>
        <w:spacing w:line="400" w:lineRule="exact"/>
        <w:ind w:firstLineChars="171" w:firstLine="410"/>
        <w:jc w:val="left"/>
        <w:rPr>
          <w:rFonts w:ascii="宋体" w:hAnsi="宋体" w:cs="宋体"/>
          <w:kern w:val="0"/>
          <w:sz w:val="24"/>
        </w:rPr>
      </w:pPr>
      <w:r>
        <w:rPr>
          <w:rFonts w:ascii="宋体" w:hAnsi="宋体" w:cs="宋体" w:hint="eastAsia"/>
          <w:kern w:val="0"/>
          <w:sz w:val="24"/>
        </w:rPr>
        <w:t>（5）按照投标人须知前附表规定检查投标文件的密封情况；</w:t>
      </w:r>
    </w:p>
    <w:p w:rsidR="00847EAE" w:rsidRDefault="00611693">
      <w:pPr>
        <w:widowControl/>
        <w:autoSpaceDE w:val="0"/>
        <w:autoSpaceDN w:val="0"/>
        <w:adjustRightInd w:val="0"/>
        <w:spacing w:line="400" w:lineRule="exact"/>
        <w:ind w:firstLineChars="171" w:firstLine="410"/>
        <w:jc w:val="left"/>
        <w:rPr>
          <w:rFonts w:ascii="宋体" w:hAnsi="宋体" w:cs="宋体"/>
          <w:kern w:val="0"/>
          <w:sz w:val="24"/>
        </w:rPr>
      </w:pPr>
      <w:r>
        <w:rPr>
          <w:rFonts w:ascii="宋体" w:hAnsi="宋体" w:cs="宋体" w:hint="eastAsia"/>
          <w:kern w:val="0"/>
          <w:sz w:val="24"/>
        </w:rPr>
        <w:t>（6）按照投标人须知前附表的规定确定并宣布投标文件开标顺序；</w:t>
      </w:r>
    </w:p>
    <w:p w:rsidR="00847EAE" w:rsidRDefault="00611693">
      <w:pPr>
        <w:widowControl/>
        <w:autoSpaceDE w:val="0"/>
        <w:autoSpaceDN w:val="0"/>
        <w:adjustRightInd w:val="0"/>
        <w:spacing w:line="400" w:lineRule="exact"/>
        <w:ind w:firstLineChars="171" w:firstLine="410"/>
        <w:jc w:val="left"/>
        <w:rPr>
          <w:rFonts w:ascii="宋体" w:hAnsi="宋体" w:cs="宋体"/>
          <w:kern w:val="0"/>
          <w:sz w:val="24"/>
        </w:rPr>
      </w:pPr>
      <w:r>
        <w:rPr>
          <w:rFonts w:ascii="宋体" w:hAnsi="宋体" w:cs="宋体" w:hint="eastAsia"/>
          <w:kern w:val="0"/>
          <w:sz w:val="24"/>
        </w:rPr>
        <w:t>（7）按照宣布的开标顺序当众开标，公布投标人名称、标段名称、投标保证金的递交情况、投标报价、质量目标、工期及其他内容，并记录在案；</w:t>
      </w:r>
    </w:p>
    <w:p w:rsidR="00847EAE" w:rsidRDefault="00611693">
      <w:pPr>
        <w:widowControl/>
        <w:autoSpaceDE w:val="0"/>
        <w:autoSpaceDN w:val="0"/>
        <w:adjustRightInd w:val="0"/>
        <w:spacing w:line="400" w:lineRule="exact"/>
        <w:ind w:firstLineChars="171" w:firstLine="410"/>
        <w:jc w:val="left"/>
        <w:rPr>
          <w:rFonts w:ascii="宋体" w:hAnsi="宋体" w:cs="宋体"/>
          <w:kern w:val="0"/>
          <w:sz w:val="24"/>
        </w:rPr>
      </w:pPr>
      <w:r>
        <w:rPr>
          <w:rFonts w:ascii="宋体" w:hAnsi="宋体" w:cs="宋体" w:hint="eastAsia"/>
          <w:kern w:val="0"/>
          <w:sz w:val="24"/>
        </w:rPr>
        <w:t>（8）投标人代表、招标人代表、</w:t>
      </w:r>
      <w:proofErr w:type="gramStart"/>
      <w:r>
        <w:rPr>
          <w:rFonts w:ascii="宋体" w:hAnsi="宋体" w:cs="宋体" w:hint="eastAsia"/>
          <w:kern w:val="0"/>
          <w:sz w:val="24"/>
        </w:rPr>
        <w:t>监标人</w:t>
      </w:r>
      <w:proofErr w:type="gramEnd"/>
      <w:r>
        <w:rPr>
          <w:rFonts w:ascii="宋体" w:hAnsi="宋体" w:cs="宋体" w:hint="eastAsia"/>
          <w:kern w:val="0"/>
          <w:sz w:val="24"/>
        </w:rPr>
        <w:t>、记录人等有关人员在开标记录上签字确认；</w:t>
      </w:r>
    </w:p>
    <w:p w:rsidR="00847EAE" w:rsidRDefault="00611693">
      <w:pPr>
        <w:widowControl/>
        <w:autoSpaceDE w:val="0"/>
        <w:autoSpaceDN w:val="0"/>
        <w:adjustRightInd w:val="0"/>
        <w:spacing w:line="400" w:lineRule="exact"/>
        <w:ind w:firstLineChars="171" w:firstLine="410"/>
        <w:jc w:val="left"/>
        <w:rPr>
          <w:rFonts w:ascii="宋体" w:hAnsi="宋体" w:cs="宋体"/>
          <w:kern w:val="0"/>
          <w:sz w:val="24"/>
        </w:rPr>
      </w:pPr>
      <w:r>
        <w:rPr>
          <w:rFonts w:ascii="宋体" w:hAnsi="宋体" w:cs="宋体" w:hint="eastAsia"/>
          <w:kern w:val="0"/>
          <w:sz w:val="24"/>
        </w:rPr>
        <w:t>（9）开标结束。</w:t>
      </w:r>
    </w:p>
    <w:p w:rsidR="00847EAE" w:rsidRDefault="00611693">
      <w:pPr>
        <w:pStyle w:val="Default"/>
        <w:widowControl/>
        <w:spacing w:line="400" w:lineRule="exact"/>
        <w:jc w:val="both"/>
        <w:outlineLvl w:val="0"/>
        <w:rPr>
          <w:rFonts w:hAnsi="宋体" w:cs="宋体"/>
          <w:color w:val="auto"/>
          <w:sz w:val="28"/>
        </w:rPr>
      </w:pPr>
      <w:r>
        <w:rPr>
          <w:rFonts w:hAnsi="宋体" w:cs="宋体" w:hint="eastAsia"/>
          <w:b/>
          <w:color w:val="auto"/>
          <w:sz w:val="28"/>
        </w:rPr>
        <w:t>6.</w:t>
      </w:r>
      <w:r>
        <w:rPr>
          <w:rFonts w:hAnsi="宋体" w:cs="宋体" w:hint="eastAsia"/>
          <w:color w:val="auto"/>
          <w:sz w:val="28"/>
        </w:rPr>
        <w:t xml:space="preserve"> 评标</w:t>
      </w:r>
    </w:p>
    <w:p w:rsidR="00847EAE" w:rsidRDefault="00611693">
      <w:pPr>
        <w:widowControl/>
        <w:autoSpaceDE w:val="0"/>
        <w:autoSpaceDN w:val="0"/>
        <w:adjustRightInd w:val="0"/>
        <w:spacing w:line="400" w:lineRule="exact"/>
        <w:jc w:val="left"/>
        <w:outlineLvl w:val="0"/>
        <w:rPr>
          <w:rFonts w:ascii="宋体" w:hAnsi="宋体" w:cs="宋体"/>
          <w:kern w:val="0"/>
          <w:sz w:val="24"/>
        </w:rPr>
      </w:pPr>
      <w:r>
        <w:rPr>
          <w:rFonts w:ascii="宋体" w:hAnsi="宋体" w:cs="宋体" w:hint="eastAsia"/>
          <w:b/>
          <w:kern w:val="0"/>
          <w:sz w:val="24"/>
        </w:rPr>
        <w:t>6.1</w:t>
      </w:r>
      <w:r>
        <w:rPr>
          <w:rFonts w:ascii="宋体" w:hAnsi="宋体" w:cs="宋体" w:hint="eastAsia"/>
          <w:kern w:val="0"/>
          <w:sz w:val="24"/>
        </w:rPr>
        <w:t xml:space="preserve"> 评标委员会</w:t>
      </w:r>
    </w:p>
    <w:p w:rsidR="00847EAE" w:rsidRDefault="00611693">
      <w:pPr>
        <w:widowControl/>
        <w:autoSpaceDE w:val="0"/>
        <w:autoSpaceDN w:val="0"/>
        <w:adjustRightInd w:val="0"/>
        <w:spacing w:line="400" w:lineRule="exact"/>
        <w:ind w:firstLineChars="200" w:firstLine="480"/>
        <w:jc w:val="left"/>
        <w:rPr>
          <w:rFonts w:ascii="宋体" w:hAnsi="宋体" w:cs="宋体"/>
          <w:kern w:val="0"/>
          <w:sz w:val="24"/>
        </w:rPr>
      </w:pPr>
      <w:r>
        <w:rPr>
          <w:rFonts w:ascii="宋体" w:hAnsi="宋体" w:cs="宋体" w:hint="eastAsia"/>
          <w:kern w:val="0"/>
          <w:sz w:val="24"/>
        </w:rPr>
        <w:t>6.1.1 评标由招标人依法组建的评标委员会负责。评标委员会成员人数以及技术、经济等方面专家的确定方式见投标人须知前附表。</w:t>
      </w:r>
    </w:p>
    <w:p w:rsidR="00847EAE" w:rsidRDefault="00611693">
      <w:pPr>
        <w:widowControl/>
        <w:autoSpaceDE w:val="0"/>
        <w:autoSpaceDN w:val="0"/>
        <w:adjustRightInd w:val="0"/>
        <w:spacing w:line="400" w:lineRule="exact"/>
        <w:ind w:firstLineChars="200" w:firstLine="480"/>
        <w:jc w:val="left"/>
        <w:rPr>
          <w:rFonts w:ascii="宋体" w:hAnsi="宋体" w:cs="宋体"/>
          <w:kern w:val="0"/>
          <w:sz w:val="24"/>
        </w:rPr>
      </w:pPr>
      <w:r>
        <w:rPr>
          <w:rFonts w:ascii="宋体" w:hAnsi="宋体" w:cs="宋体" w:hint="eastAsia"/>
          <w:kern w:val="0"/>
          <w:sz w:val="24"/>
        </w:rPr>
        <w:t>6.1.2 评标委员会成员有下列情形之一的，应当回避：</w:t>
      </w:r>
    </w:p>
    <w:p w:rsidR="00847EAE" w:rsidRDefault="00611693">
      <w:pPr>
        <w:widowControl/>
        <w:autoSpaceDE w:val="0"/>
        <w:autoSpaceDN w:val="0"/>
        <w:adjustRightInd w:val="0"/>
        <w:spacing w:line="400" w:lineRule="exact"/>
        <w:ind w:firstLineChars="171" w:firstLine="410"/>
        <w:jc w:val="left"/>
        <w:rPr>
          <w:rFonts w:ascii="宋体" w:hAnsi="宋体" w:cs="宋体"/>
          <w:kern w:val="0"/>
          <w:sz w:val="24"/>
        </w:rPr>
      </w:pPr>
      <w:r>
        <w:rPr>
          <w:rFonts w:ascii="宋体" w:hAnsi="宋体" w:cs="宋体" w:hint="eastAsia"/>
          <w:kern w:val="0"/>
          <w:sz w:val="24"/>
        </w:rPr>
        <w:t>（1）招标人或投标人的主要负责人的近亲属；</w:t>
      </w:r>
    </w:p>
    <w:p w:rsidR="00847EAE" w:rsidRDefault="00611693">
      <w:pPr>
        <w:widowControl/>
        <w:autoSpaceDE w:val="0"/>
        <w:autoSpaceDN w:val="0"/>
        <w:adjustRightInd w:val="0"/>
        <w:spacing w:line="400" w:lineRule="exact"/>
        <w:ind w:firstLineChars="171" w:firstLine="410"/>
        <w:jc w:val="left"/>
        <w:rPr>
          <w:rFonts w:ascii="宋体" w:hAnsi="宋体" w:cs="宋体"/>
          <w:kern w:val="0"/>
          <w:sz w:val="24"/>
        </w:rPr>
      </w:pPr>
      <w:r>
        <w:rPr>
          <w:rFonts w:ascii="宋体" w:hAnsi="宋体" w:cs="宋体" w:hint="eastAsia"/>
          <w:kern w:val="0"/>
          <w:sz w:val="24"/>
        </w:rPr>
        <w:t>（2）项目主管部门或者行政监督部门的人员；</w:t>
      </w:r>
    </w:p>
    <w:p w:rsidR="00847EAE" w:rsidRDefault="00611693">
      <w:pPr>
        <w:widowControl/>
        <w:autoSpaceDE w:val="0"/>
        <w:autoSpaceDN w:val="0"/>
        <w:adjustRightInd w:val="0"/>
        <w:spacing w:line="400" w:lineRule="exact"/>
        <w:ind w:firstLineChars="171" w:firstLine="410"/>
        <w:jc w:val="left"/>
        <w:rPr>
          <w:rFonts w:ascii="宋体" w:hAnsi="宋体" w:cs="宋体"/>
          <w:kern w:val="0"/>
          <w:sz w:val="24"/>
        </w:rPr>
      </w:pPr>
      <w:r>
        <w:rPr>
          <w:rFonts w:ascii="宋体" w:hAnsi="宋体" w:cs="宋体" w:hint="eastAsia"/>
          <w:kern w:val="0"/>
          <w:sz w:val="24"/>
        </w:rPr>
        <w:t>（3）与投标人有经济利益关系，可能影响对投标公正评审的；</w:t>
      </w:r>
    </w:p>
    <w:p w:rsidR="00847EAE" w:rsidRDefault="00611693">
      <w:pPr>
        <w:widowControl/>
        <w:autoSpaceDE w:val="0"/>
        <w:autoSpaceDN w:val="0"/>
        <w:adjustRightInd w:val="0"/>
        <w:spacing w:line="400" w:lineRule="exact"/>
        <w:ind w:firstLineChars="150" w:firstLine="360"/>
        <w:jc w:val="left"/>
        <w:rPr>
          <w:rFonts w:ascii="宋体" w:hAnsi="宋体" w:cs="宋体"/>
          <w:kern w:val="0"/>
          <w:sz w:val="24"/>
        </w:rPr>
      </w:pPr>
      <w:r>
        <w:rPr>
          <w:rFonts w:ascii="宋体" w:hAnsi="宋体" w:cs="宋体" w:hint="eastAsia"/>
          <w:kern w:val="0"/>
          <w:sz w:val="24"/>
        </w:rPr>
        <w:lastRenderedPageBreak/>
        <w:t>（4）曾因在招标、评标以及其他与招标投标有关活动中从事违法行为而受过行政处罚或刑事处罚的。</w:t>
      </w:r>
    </w:p>
    <w:p w:rsidR="00847EAE" w:rsidRDefault="00611693">
      <w:pPr>
        <w:widowControl/>
        <w:autoSpaceDE w:val="0"/>
        <w:autoSpaceDN w:val="0"/>
        <w:adjustRightInd w:val="0"/>
        <w:spacing w:line="400" w:lineRule="exact"/>
        <w:jc w:val="left"/>
        <w:outlineLvl w:val="0"/>
        <w:rPr>
          <w:rFonts w:ascii="宋体" w:hAnsi="宋体" w:cs="宋体"/>
          <w:kern w:val="0"/>
          <w:sz w:val="24"/>
        </w:rPr>
      </w:pPr>
      <w:r>
        <w:rPr>
          <w:rFonts w:ascii="宋体" w:hAnsi="宋体" w:cs="宋体" w:hint="eastAsia"/>
          <w:b/>
          <w:kern w:val="0"/>
          <w:sz w:val="24"/>
        </w:rPr>
        <w:t>6.2</w:t>
      </w:r>
      <w:r>
        <w:rPr>
          <w:rFonts w:ascii="宋体" w:hAnsi="宋体" w:cs="宋体" w:hint="eastAsia"/>
          <w:kern w:val="0"/>
          <w:sz w:val="24"/>
        </w:rPr>
        <w:t xml:space="preserve"> 评标原则</w:t>
      </w:r>
    </w:p>
    <w:p w:rsidR="00847EAE" w:rsidRDefault="00611693">
      <w:pPr>
        <w:widowControl/>
        <w:autoSpaceDE w:val="0"/>
        <w:autoSpaceDN w:val="0"/>
        <w:adjustRightInd w:val="0"/>
        <w:spacing w:line="400" w:lineRule="exact"/>
        <w:ind w:firstLineChars="200" w:firstLine="480"/>
        <w:jc w:val="left"/>
        <w:rPr>
          <w:rFonts w:ascii="宋体" w:hAnsi="宋体" w:cs="宋体"/>
          <w:kern w:val="0"/>
          <w:sz w:val="24"/>
        </w:rPr>
      </w:pPr>
      <w:r>
        <w:rPr>
          <w:rFonts w:ascii="宋体" w:hAnsi="宋体" w:cs="宋体" w:hint="eastAsia"/>
          <w:kern w:val="0"/>
          <w:sz w:val="24"/>
        </w:rPr>
        <w:t>评标活动遵循公平、公正、科学和择优的原则。</w:t>
      </w:r>
    </w:p>
    <w:p w:rsidR="00847EAE" w:rsidRDefault="00611693">
      <w:pPr>
        <w:widowControl/>
        <w:autoSpaceDE w:val="0"/>
        <w:autoSpaceDN w:val="0"/>
        <w:adjustRightInd w:val="0"/>
        <w:spacing w:line="400" w:lineRule="exact"/>
        <w:jc w:val="left"/>
        <w:outlineLvl w:val="0"/>
        <w:rPr>
          <w:rFonts w:ascii="宋体" w:hAnsi="宋体" w:cs="宋体"/>
          <w:kern w:val="0"/>
          <w:sz w:val="24"/>
        </w:rPr>
      </w:pPr>
      <w:r>
        <w:rPr>
          <w:rFonts w:ascii="宋体" w:hAnsi="宋体" w:cs="宋体" w:hint="eastAsia"/>
          <w:b/>
          <w:kern w:val="0"/>
          <w:sz w:val="24"/>
        </w:rPr>
        <w:t>6.3</w:t>
      </w:r>
      <w:r>
        <w:rPr>
          <w:rFonts w:ascii="宋体" w:hAnsi="宋体" w:cs="宋体" w:hint="eastAsia"/>
          <w:kern w:val="0"/>
          <w:sz w:val="24"/>
        </w:rPr>
        <w:t xml:space="preserve"> 评标</w:t>
      </w:r>
    </w:p>
    <w:p w:rsidR="00847EAE" w:rsidRDefault="00611693">
      <w:pPr>
        <w:widowControl/>
        <w:autoSpaceDE w:val="0"/>
        <w:autoSpaceDN w:val="0"/>
        <w:adjustRightInd w:val="0"/>
        <w:spacing w:line="400" w:lineRule="exact"/>
        <w:ind w:firstLineChars="200" w:firstLine="480"/>
        <w:jc w:val="left"/>
        <w:rPr>
          <w:rFonts w:ascii="宋体" w:hAnsi="宋体" w:cs="宋体"/>
          <w:kern w:val="0"/>
          <w:sz w:val="24"/>
        </w:rPr>
      </w:pPr>
      <w:r>
        <w:rPr>
          <w:rFonts w:ascii="宋体" w:hAnsi="宋体" w:cs="宋体" w:hint="eastAsia"/>
          <w:kern w:val="0"/>
          <w:sz w:val="24"/>
        </w:rPr>
        <w:t>评标委员会按照第三章“评标办法”规定的方法、评审因素、标准和程序对投标文件进行评审。第三章“评标办法”没有规定的方法、评审因素和标准，不作为评标依据。</w:t>
      </w:r>
    </w:p>
    <w:p w:rsidR="00847EAE" w:rsidRDefault="00611693">
      <w:pPr>
        <w:pStyle w:val="Default"/>
        <w:widowControl/>
        <w:spacing w:line="400" w:lineRule="exact"/>
        <w:jc w:val="both"/>
        <w:outlineLvl w:val="0"/>
        <w:rPr>
          <w:rFonts w:hAnsi="宋体" w:cs="宋体"/>
          <w:color w:val="auto"/>
          <w:sz w:val="28"/>
        </w:rPr>
      </w:pPr>
      <w:r>
        <w:rPr>
          <w:rFonts w:hAnsi="宋体" w:cs="宋体" w:hint="eastAsia"/>
          <w:b/>
          <w:color w:val="auto"/>
          <w:sz w:val="28"/>
        </w:rPr>
        <w:t>7.</w:t>
      </w:r>
      <w:r>
        <w:rPr>
          <w:rFonts w:hAnsi="宋体" w:cs="宋体" w:hint="eastAsia"/>
          <w:color w:val="auto"/>
          <w:sz w:val="28"/>
        </w:rPr>
        <w:t xml:space="preserve"> 合同授予</w:t>
      </w:r>
    </w:p>
    <w:p w:rsidR="00847EAE" w:rsidRDefault="00611693">
      <w:pPr>
        <w:widowControl/>
        <w:autoSpaceDE w:val="0"/>
        <w:autoSpaceDN w:val="0"/>
        <w:adjustRightInd w:val="0"/>
        <w:spacing w:line="400" w:lineRule="exact"/>
        <w:jc w:val="left"/>
        <w:outlineLvl w:val="0"/>
        <w:rPr>
          <w:rFonts w:ascii="宋体" w:hAnsi="宋体" w:cs="宋体"/>
          <w:kern w:val="0"/>
          <w:sz w:val="24"/>
        </w:rPr>
      </w:pPr>
      <w:r>
        <w:rPr>
          <w:rFonts w:ascii="宋体" w:hAnsi="宋体" w:cs="宋体" w:hint="eastAsia"/>
          <w:b/>
          <w:kern w:val="0"/>
          <w:sz w:val="24"/>
        </w:rPr>
        <w:t>7.1</w:t>
      </w:r>
      <w:r>
        <w:rPr>
          <w:rFonts w:ascii="宋体" w:hAnsi="宋体" w:cs="宋体" w:hint="eastAsia"/>
          <w:kern w:val="0"/>
          <w:sz w:val="24"/>
        </w:rPr>
        <w:t xml:space="preserve"> 定标方式</w:t>
      </w:r>
    </w:p>
    <w:p w:rsidR="00847EAE" w:rsidRDefault="00611693">
      <w:pPr>
        <w:widowControl/>
        <w:autoSpaceDE w:val="0"/>
        <w:autoSpaceDN w:val="0"/>
        <w:adjustRightInd w:val="0"/>
        <w:spacing w:line="400" w:lineRule="exact"/>
        <w:ind w:firstLineChars="200" w:firstLine="480"/>
        <w:jc w:val="left"/>
        <w:rPr>
          <w:rFonts w:ascii="宋体" w:hAnsi="宋体" w:cs="宋体"/>
          <w:kern w:val="0"/>
          <w:sz w:val="24"/>
        </w:rPr>
      </w:pPr>
      <w:r>
        <w:rPr>
          <w:rFonts w:ascii="宋体" w:hAnsi="宋体" w:cs="宋体" w:hint="eastAsia"/>
          <w:kern w:val="0"/>
          <w:sz w:val="24"/>
        </w:rPr>
        <w:t>招标人依据评标委员会推荐的中标候选人确定中标人，评标委员会推荐中标候选人的人数见投标人须知前附表。</w:t>
      </w:r>
    </w:p>
    <w:p w:rsidR="00847EAE" w:rsidRDefault="00611693">
      <w:pPr>
        <w:widowControl/>
        <w:autoSpaceDE w:val="0"/>
        <w:autoSpaceDN w:val="0"/>
        <w:adjustRightInd w:val="0"/>
        <w:spacing w:line="400" w:lineRule="exact"/>
        <w:ind w:firstLineChars="200" w:firstLine="480"/>
        <w:jc w:val="left"/>
        <w:outlineLvl w:val="0"/>
        <w:rPr>
          <w:rFonts w:ascii="新宋体" w:eastAsia="新宋体" w:hAnsi="新宋体"/>
          <w:sz w:val="24"/>
        </w:rPr>
      </w:pPr>
      <w:r>
        <w:rPr>
          <w:rFonts w:ascii="新宋体" w:eastAsia="新宋体" w:hAnsi="新宋体" w:hint="eastAsia"/>
          <w:sz w:val="24"/>
        </w:rPr>
        <w:t>招标人根据评标委员会提出的书面评标报告和推荐的中标候选人确定中标人。招标人也可以授权评标委员会直接确定中标人，或者在招标文件中规定排名第一的中标候选人为中标人，并明确排名第一的中标候选人不能作为中标人的情形和相关处理规则。</w:t>
      </w:r>
    </w:p>
    <w:p w:rsidR="00847EAE" w:rsidRDefault="00611693">
      <w:pPr>
        <w:widowControl/>
        <w:autoSpaceDE w:val="0"/>
        <w:autoSpaceDN w:val="0"/>
        <w:adjustRightInd w:val="0"/>
        <w:spacing w:line="400" w:lineRule="exact"/>
        <w:ind w:firstLineChars="200" w:firstLine="480"/>
        <w:jc w:val="left"/>
        <w:outlineLvl w:val="0"/>
        <w:rPr>
          <w:rFonts w:ascii="新宋体" w:eastAsia="新宋体" w:hAnsi="新宋体"/>
          <w:sz w:val="24"/>
        </w:rPr>
      </w:pPr>
      <w:r>
        <w:rPr>
          <w:rFonts w:ascii="新宋体" w:eastAsia="新宋体" w:hAnsi="新宋体" w:hint="eastAsia"/>
          <w:sz w:val="24"/>
        </w:rPr>
        <w:t>依法必须进行招标的项目，招标人根据评标委员会提出的书面评标报告和推荐的中标候选人自行确定中标人的，应当在向有关行政监督部门提交的招标投标情况书面报告中，说明其确定中标人的理由。</w:t>
      </w:r>
    </w:p>
    <w:p w:rsidR="00847EAE" w:rsidRDefault="00611693">
      <w:pPr>
        <w:widowControl/>
        <w:autoSpaceDE w:val="0"/>
        <w:autoSpaceDN w:val="0"/>
        <w:adjustRightInd w:val="0"/>
        <w:spacing w:line="400" w:lineRule="exact"/>
        <w:jc w:val="left"/>
        <w:outlineLvl w:val="0"/>
        <w:rPr>
          <w:rFonts w:ascii="宋体" w:hAnsi="宋体" w:cs="宋体"/>
          <w:kern w:val="0"/>
          <w:sz w:val="24"/>
        </w:rPr>
      </w:pPr>
      <w:r>
        <w:rPr>
          <w:rFonts w:ascii="宋体" w:hAnsi="宋体" w:cs="宋体" w:hint="eastAsia"/>
          <w:b/>
          <w:kern w:val="0"/>
          <w:sz w:val="24"/>
        </w:rPr>
        <w:t>7.2</w:t>
      </w:r>
      <w:r>
        <w:rPr>
          <w:rFonts w:ascii="宋体" w:hAnsi="宋体" w:cs="宋体" w:hint="eastAsia"/>
          <w:kern w:val="0"/>
          <w:sz w:val="24"/>
        </w:rPr>
        <w:t xml:space="preserve"> 中标通知</w:t>
      </w:r>
    </w:p>
    <w:p w:rsidR="00847EAE" w:rsidRDefault="00611693">
      <w:pPr>
        <w:widowControl/>
        <w:autoSpaceDE w:val="0"/>
        <w:autoSpaceDN w:val="0"/>
        <w:adjustRightInd w:val="0"/>
        <w:spacing w:line="400" w:lineRule="exact"/>
        <w:ind w:firstLineChars="200" w:firstLine="480"/>
        <w:jc w:val="left"/>
        <w:rPr>
          <w:rFonts w:ascii="宋体" w:hAnsi="宋体" w:cs="宋体"/>
          <w:kern w:val="0"/>
          <w:sz w:val="24"/>
        </w:rPr>
      </w:pPr>
      <w:r>
        <w:rPr>
          <w:rFonts w:ascii="宋体" w:hAnsi="宋体" w:cs="宋体" w:hint="eastAsia"/>
          <w:kern w:val="0"/>
          <w:sz w:val="24"/>
        </w:rPr>
        <w:t>在本章第3.3 款规定的投标有效期内，招标人以书面形式向中标人发出中标通知书，同时将中标结果通知未中标的投标人。</w:t>
      </w:r>
    </w:p>
    <w:p w:rsidR="00847EAE" w:rsidRDefault="00611693">
      <w:pPr>
        <w:widowControl/>
        <w:autoSpaceDE w:val="0"/>
        <w:autoSpaceDN w:val="0"/>
        <w:adjustRightInd w:val="0"/>
        <w:spacing w:line="400" w:lineRule="exact"/>
        <w:jc w:val="left"/>
        <w:outlineLvl w:val="0"/>
        <w:rPr>
          <w:rFonts w:ascii="宋体" w:hAnsi="宋体" w:cs="宋体"/>
          <w:kern w:val="0"/>
          <w:sz w:val="24"/>
        </w:rPr>
      </w:pPr>
      <w:r>
        <w:rPr>
          <w:rFonts w:ascii="宋体" w:hAnsi="宋体" w:cs="宋体" w:hint="eastAsia"/>
          <w:b/>
          <w:kern w:val="0"/>
          <w:sz w:val="24"/>
        </w:rPr>
        <w:t>7.3</w:t>
      </w:r>
      <w:r>
        <w:rPr>
          <w:rFonts w:ascii="宋体" w:hAnsi="宋体" w:cs="宋体" w:hint="eastAsia"/>
          <w:kern w:val="0"/>
          <w:sz w:val="24"/>
        </w:rPr>
        <w:t xml:space="preserve"> 签订合同</w:t>
      </w:r>
    </w:p>
    <w:p w:rsidR="00847EAE" w:rsidRDefault="00611693">
      <w:pPr>
        <w:widowControl/>
        <w:autoSpaceDE w:val="0"/>
        <w:autoSpaceDN w:val="0"/>
        <w:adjustRightInd w:val="0"/>
        <w:spacing w:line="360" w:lineRule="exact"/>
        <w:ind w:firstLineChars="200" w:firstLine="480"/>
        <w:jc w:val="left"/>
        <w:rPr>
          <w:rFonts w:ascii="宋体" w:hAnsi="宋体" w:cs="宋体"/>
          <w:kern w:val="0"/>
          <w:sz w:val="24"/>
        </w:rPr>
      </w:pPr>
      <w:r>
        <w:rPr>
          <w:rFonts w:ascii="宋体" w:hAnsi="宋体" w:cs="宋体" w:hint="eastAsia"/>
          <w:kern w:val="0"/>
          <w:sz w:val="24"/>
        </w:rPr>
        <w:t>7.3.1 招标人和中标人应当自中标通知书发出之日起30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rsidR="00847EAE" w:rsidRDefault="00611693">
      <w:pPr>
        <w:widowControl/>
        <w:autoSpaceDE w:val="0"/>
        <w:autoSpaceDN w:val="0"/>
        <w:adjustRightInd w:val="0"/>
        <w:spacing w:line="360" w:lineRule="exact"/>
        <w:ind w:firstLineChars="200" w:firstLine="480"/>
        <w:jc w:val="left"/>
        <w:rPr>
          <w:rFonts w:ascii="宋体" w:hAnsi="宋体" w:cs="宋体"/>
          <w:kern w:val="0"/>
          <w:sz w:val="24"/>
        </w:rPr>
      </w:pPr>
      <w:r>
        <w:rPr>
          <w:rFonts w:ascii="宋体" w:hAnsi="宋体" w:cs="宋体" w:hint="eastAsia"/>
          <w:kern w:val="0"/>
          <w:sz w:val="24"/>
        </w:rPr>
        <w:t>7.3.2 发出中标通知书后，招标人无正当理由拒签合同的，招标人向中标人退还投标保证金；给中标人造成损失的，还应当赔偿损失。</w:t>
      </w:r>
    </w:p>
    <w:p w:rsidR="00847EAE" w:rsidRDefault="00611693">
      <w:pPr>
        <w:pStyle w:val="Default"/>
        <w:widowControl/>
        <w:spacing w:line="360" w:lineRule="exact"/>
        <w:jc w:val="both"/>
        <w:outlineLvl w:val="0"/>
        <w:rPr>
          <w:rFonts w:hAnsi="宋体" w:cs="宋体"/>
          <w:color w:val="auto"/>
          <w:sz w:val="28"/>
        </w:rPr>
      </w:pPr>
      <w:r>
        <w:rPr>
          <w:rFonts w:hAnsi="宋体" w:cs="宋体" w:hint="eastAsia"/>
          <w:b/>
          <w:color w:val="auto"/>
          <w:sz w:val="28"/>
        </w:rPr>
        <w:t>8.</w:t>
      </w:r>
      <w:r>
        <w:rPr>
          <w:rFonts w:hAnsi="宋体" w:cs="宋体" w:hint="eastAsia"/>
          <w:color w:val="auto"/>
          <w:sz w:val="28"/>
        </w:rPr>
        <w:t xml:space="preserve"> 重新招标和不再招标</w:t>
      </w:r>
    </w:p>
    <w:p w:rsidR="00847EAE" w:rsidRDefault="00611693">
      <w:pPr>
        <w:widowControl/>
        <w:autoSpaceDE w:val="0"/>
        <w:autoSpaceDN w:val="0"/>
        <w:adjustRightInd w:val="0"/>
        <w:spacing w:line="360" w:lineRule="exact"/>
        <w:jc w:val="left"/>
        <w:outlineLvl w:val="0"/>
        <w:rPr>
          <w:rFonts w:ascii="宋体" w:hAnsi="宋体" w:cs="宋体"/>
          <w:kern w:val="0"/>
          <w:sz w:val="24"/>
        </w:rPr>
      </w:pPr>
      <w:r>
        <w:rPr>
          <w:rFonts w:ascii="宋体" w:hAnsi="宋体" w:cs="宋体" w:hint="eastAsia"/>
          <w:b/>
          <w:kern w:val="0"/>
          <w:sz w:val="24"/>
        </w:rPr>
        <w:t>8.1</w:t>
      </w:r>
      <w:r>
        <w:rPr>
          <w:rFonts w:ascii="宋体" w:hAnsi="宋体" w:cs="宋体" w:hint="eastAsia"/>
          <w:kern w:val="0"/>
          <w:sz w:val="24"/>
        </w:rPr>
        <w:t xml:space="preserve"> 重新招标</w:t>
      </w:r>
    </w:p>
    <w:p w:rsidR="00847EAE" w:rsidRDefault="00611693">
      <w:pPr>
        <w:widowControl/>
        <w:autoSpaceDE w:val="0"/>
        <w:autoSpaceDN w:val="0"/>
        <w:adjustRightInd w:val="0"/>
        <w:spacing w:line="360" w:lineRule="exact"/>
        <w:ind w:firstLineChars="200" w:firstLine="480"/>
        <w:jc w:val="left"/>
        <w:rPr>
          <w:rFonts w:ascii="宋体" w:hAnsi="宋体" w:cs="宋体"/>
          <w:kern w:val="0"/>
          <w:sz w:val="24"/>
        </w:rPr>
      </w:pPr>
      <w:r>
        <w:rPr>
          <w:rFonts w:ascii="宋体" w:hAnsi="宋体" w:cs="宋体" w:hint="eastAsia"/>
          <w:kern w:val="0"/>
          <w:sz w:val="24"/>
        </w:rPr>
        <w:t>有下列情形之一的，招标人将重新招标：</w:t>
      </w:r>
    </w:p>
    <w:p w:rsidR="00847EAE" w:rsidRDefault="00611693">
      <w:pPr>
        <w:widowControl/>
        <w:autoSpaceDE w:val="0"/>
        <w:autoSpaceDN w:val="0"/>
        <w:adjustRightInd w:val="0"/>
        <w:spacing w:line="360" w:lineRule="exact"/>
        <w:ind w:firstLineChars="200" w:firstLine="480"/>
        <w:jc w:val="left"/>
        <w:rPr>
          <w:rFonts w:ascii="宋体" w:hAnsi="宋体" w:cs="宋体"/>
          <w:kern w:val="0"/>
          <w:sz w:val="24"/>
        </w:rPr>
      </w:pPr>
      <w:r>
        <w:rPr>
          <w:rFonts w:ascii="宋体" w:hAnsi="宋体" w:cs="宋体" w:hint="eastAsia"/>
          <w:kern w:val="0"/>
          <w:sz w:val="24"/>
        </w:rPr>
        <w:t>（1）投标截止时间止，投标人少于3个的；</w:t>
      </w:r>
    </w:p>
    <w:p w:rsidR="00847EAE" w:rsidRDefault="00611693">
      <w:pPr>
        <w:widowControl/>
        <w:autoSpaceDE w:val="0"/>
        <w:autoSpaceDN w:val="0"/>
        <w:adjustRightInd w:val="0"/>
        <w:spacing w:line="360" w:lineRule="exact"/>
        <w:ind w:firstLineChars="200" w:firstLine="480"/>
        <w:jc w:val="left"/>
        <w:rPr>
          <w:rFonts w:ascii="宋体" w:hAnsi="宋体" w:cs="宋体"/>
          <w:kern w:val="0"/>
          <w:sz w:val="24"/>
        </w:rPr>
      </w:pPr>
      <w:r>
        <w:rPr>
          <w:rFonts w:ascii="宋体" w:hAnsi="宋体" w:cs="宋体" w:hint="eastAsia"/>
          <w:kern w:val="0"/>
          <w:sz w:val="24"/>
        </w:rPr>
        <w:t>（2）经评标委员会评审后否决所有投标的。</w:t>
      </w:r>
    </w:p>
    <w:p w:rsidR="00847EAE" w:rsidRDefault="00611693">
      <w:pPr>
        <w:widowControl/>
        <w:autoSpaceDE w:val="0"/>
        <w:autoSpaceDN w:val="0"/>
        <w:adjustRightInd w:val="0"/>
        <w:spacing w:line="360" w:lineRule="exact"/>
        <w:ind w:firstLineChars="200" w:firstLine="480"/>
        <w:jc w:val="left"/>
        <w:rPr>
          <w:rFonts w:ascii="宋体" w:hAnsi="宋体" w:cs="宋体"/>
          <w:kern w:val="0"/>
          <w:sz w:val="24"/>
        </w:rPr>
      </w:pPr>
      <w:r>
        <w:rPr>
          <w:rFonts w:ascii="宋体" w:hAnsi="宋体" w:cs="宋体" w:hint="eastAsia"/>
          <w:kern w:val="0"/>
          <w:sz w:val="24"/>
        </w:rPr>
        <w:t>（3）排名第一的中标候选人放弃中标、因不可抗力不能履行合同、不按照招标文件要求提交履约保证金，或者被查实存在影响中标结果的违法行为等情形，不符合中标条件的，招标人可以按照评标委员会提出的中标候选人名单依次确定其他候选人为中标人，也可以重新招标。</w:t>
      </w:r>
    </w:p>
    <w:p w:rsidR="00847EAE" w:rsidRDefault="00611693">
      <w:pPr>
        <w:widowControl/>
        <w:autoSpaceDE w:val="0"/>
        <w:autoSpaceDN w:val="0"/>
        <w:adjustRightInd w:val="0"/>
        <w:spacing w:line="360" w:lineRule="exact"/>
        <w:jc w:val="left"/>
        <w:outlineLvl w:val="0"/>
        <w:rPr>
          <w:rFonts w:ascii="宋体" w:hAnsi="宋体" w:cs="宋体"/>
          <w:kern w:val="0"/>
          <w:sz w:val="24"/>
        </w:rPr>
      </w:pPr>
      <w:r>
        <w:rPr>
          <w:rFonts w:ascii="宋体" w:hAnsi="宋体" w:cs="宋体" w:hint="eastAsia"/>
          <w:b/>
          <w:kern w:val="0"/>
          <w:sz w:val="24"/>
        </w:rPr>
        <w:lastRenderedPageBreak/>
        <w:t>8.2</w:t>
      </w:r>
      <w:r>
        <w:rPr>
          <w:rFonts w:ascii="宋体" w:hAnsi="宋体" w:cs="宋体" w:hint="eastAsia"/>
          <w:kern w:val="0"/>
          <w:sz w:val="24"/>
        </w:rPr>
        <w:t xml:space="preserve"> 不再招标</w:t>
      </w:r>
    </w:p>
    <w:p w:rsidR="00847EAE" w:rsidRDefault="00611693">
      <w:pPr>
        <w:widowControl/>
        <w:autoSpaceDE w:val="0"/>
        <w:autoSpaceDN w:val="0"/>
        <w:adjustRightInd w:val="0"/>
        <w:spacing w:line="360" w:lineRule="exact"/>
        <w:ind w:firstLineChars="200" w:firstLine="480"/>
        <w:jc w:val="left"/>
        <w:rPr>
          <w:rFonts w:ascii="宋体" w:hAnsi="宋体" w:cs="宋体"/>
          <w:kern w:val="0"/>
          <w:sz w:val="24"/>
        </w:rPr>
      </w:pPr>
      <w:r>
        <w:rPr>
          <w:rFonts w:ascii="宋体" w:hAnsi="宋体" w:cs="宋体" w:hint="eastAsia"/>
          <w:kern w:val="0"/>
          <w:sz w:val="24"/>
        </w:rPr>
        <w:t>重新招标后投标人仍少于3个或者所有投标被否决的，属于必须审批或核准的工程建设项目，经原审批或核准部门批准后不再进行招标。</w:t>
      </w:r>
    </w:p>
    <w:p w:rsidR="00847EAE" w:rsidRDefault="00611693">
      <w:pPr>
        <w:pStyle w:val="Default"/>
        <w:widowControl/>
        <w:spacing w:line="360" w:lineRule="exact"/>
        <w:jc w:val="both"/>
        <w:outlineLvl w:val="0"/>
        <w:rPr>
          <w:rFonts w:hAnsi="宋体" w:cs="宋体"/>
          <w:color w:val="auto"/>
          <w:sz w:val="28"/>
        </w:rPr>
      </w:pPr>
      <w:r>
        <w:rPr>
          <w:rFonts w:hAnsi="宋体" w:cs="宋体" w:hint="eastAsia"/>
          <w:b/>
          <w:color w:val="auto"/>
          <w:sz w:val="28"/>
        </w:rPr>
        <w:t>9.</w:t>
      </w:r>
      <w:r>
        <w:rPr>
          <w:rFonts w:hAnsi="宋体" w:cs="宋体" w:hint="eastAsia"/>
          <w:color w:val="auto"/>
          <w:sz w:val="28"/>
        </w:rPr>
        <w:t xml:space="preserve"> 纪律和监督</w:t>
      </w:r>
    </w:p>
    <w:p w:rsidR="00847EAE" w:rsidRDefault="00611693">
      <w:pPr>
        <w:widowControl/>
        <w:autoSpaceDE w:val="0"/>
        <w:autoSpaceDN w:val="0"/>
        <w:adjustRightInd w:val="0"/>
        <w:spacing w:line="360" w:lineRule="exact"/>
        <w:jc w:val="left"/>
        <w:outlineLvl w:val="0"/>
        <w:rPr>
          <w:rFonts w:ascii="宋体" w:hAnsi="宋体" w:cs="宋体"/>
          <w:kern w:val="0"/>
          <w:sz w:val="24"/>
        </w:rPr>
      </w:pPr>
      <w:r>
        <w:rPr>
          <w:rFonts w:ascii="宋体" w:hAnsi="宋体" w:cs="宋体" w:hint="eastAsia"/>
          <w:b/>
          <w:kern w:val="0"/>
          <w:sz w:val="24"/>
        </w:rPr>
        <w:t>9.1</w:t>
      </w:r>
      <w:r>
        <w:rPr>
          <w:rFonts w:ascii="宋体" w:hAnsi="宋体" w:cs="宋体" w:hint="eastAsia"/>
          <w:kern w:val="0"/>
          <w:sz w:val="24"/>
        </w:rPr>
        <w:t xml:space="preserve"> 对招标人的纪律要求</w:t>
      </w:r>
    </w:p>
    <w:p w:rsidR="00847EAE" w:rsidRDefault="00611693">
      <w:pPr>
        <w:widowControl/>
        <w:autoSpaceDE w:val="0"/>
        <w:autoSpaceDN w:val="0"/>
        <w:adjustRightInd w:val="0"/>
        <w:spacing w:line="360" w:lineRule="exact"/>
        <w:ind w:firstLineChars="200" w:firstLine="480"/>
        <w:jc w:val="left"/>
        <w:rPr>
          <w:rFonts w:ascii="宋体" w:hAnsi="宋体" w:cs="宋体"/>
          <w:kern w:val="0"/>
          <w:sz w:val="24"/>
        </w:rPr>
      </w:pPr>
      <w:r>
        <w:rPr>
          <w:rFonts w:ascii="宋体" w:hAnsi="宋体" w:cs="宋体" w:hint="eastAsia"/>
          <w:kern w:val="0"/>
          <w:sz w:val="24"/>
        </w:rPr>
        <w:t>招标人不得泄漏招标投标活动中应当保密的情况和资料，不得与投标人串通损害国家利益、社会公共利益或者他人合法权益。</w:t>
      </w:r>
    </w:p>
    <w:p w:rsidR="00847EAE" w:rsidRDefault="00611693">
      <w:pPr>
        <w:widowControl/>
        <w:autoSpaceDE w:val="0"/>
        <w:autoSpaceDN w:val="0"/>
        <w:adjustRightInd w:val="0"/>
        <w:spacing w:line="360" w:lineRule="exact"/>
        <w:jc w:val="left"/>
        <w:outlineLvl w:val="0"/>
        <w:rPr>
          <w:rFonts w:ascii="宋体" w:hAnsi="宋体" w:cs="宋体"/>
          <w:kern w:val="0"/>
          <w:sz w:val="24"/>
        </w:rPr>
      </w:pPr>
      <w:r>
        <w:rPr>
          <w:rFonts w:ascii="宋体" w:hAnsi="宋体" w:cs="宋体" w:hint="eastAsia"/>
          <w:b/>
          <w:kern w:val="0"/>
          <w:sz w:val="24"/>
        </w:rPr>
        <w:t>9.2</w:t>
      </w:r>
      <w:r>
        <w:rPr>
          <w:rFonts w:ascii="宋体" w:hAnsi="宋体" w:cs="宋体" w:hint="eastAsia"/>
          <w:kern w:val="0"/>
          <w:sz w:val="24"/>
        </w:rPr>
        <w:t xml:space="preserve"> 对投标人的纪律要求</w:t>
      </w:r>
    </w:p>
    <w:p w:rsidR="00847EAE" w:rsidRDefault="00611693">
      <w:pPr>
        <w:widowControl/>
        <w:autoSpaceDE w:val="0"/>
        <w:autoSpaceDN w:val="0"/>
        <w:adjustRightInd w:val="0"/>
        <w:spacing w:line="360" w:lineRule="exact"/>
        <w:ind w:firstLineChars="200" w:firstLine="480"/>
        <w:jc w:val="left"/>
        <w:rPr>
          <w:rFonts w:ascii="宋体" w:hAnsi="宋体" w:cs="宋体"/>
          <w:kern w:val="0"/>
          <w:sz w:val="24"/>
        </w:rPr>
      </w:pPr>
      <w:r>
        <w:rPr>
          <w:rFonts w:ascii="宋体" w:hAnsi="宋体" w:cs="宋体" w:hint="eastAsia"/>
          <w:kern w:val="0"/>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847EAE" w:rsidRDefault="00611693">
      <w:pPr>
        <w:widowControl/>
        <w:autoSpaceDE w:val="0"/>
        <w:autoSpaceDN w:val="0"/>
        <w:adjustRightInd w:val="0"/>
        <w:spacing w:line="360" w:lineRule="exact"/>
        <w:jc w:val="left"/>
        <w:outlineLvl w:val="0"/>
        <w:rPr>
          <w:rFonts w:ascii="宋体" w:hAnsi="宋体" w:cs="宋体"/>
          <w:kern w:val="0"/>
          <w:sz w:val="24"/>
        </w:rPr>
      </w:pPr>
      <w:r>
        <w:rPr>
          <w:rFonts w:ascii="宋体" w:hAnsi="宋体" w:cs="宋体" w:hint="eastAsia"/>
          <w:b/>
          <w:kern w:val="0"/>
          <w:sz w:val="24"/>
        </w:rPr>
        <w:t>9.3</w:t>
      </w:r>
      <w:r>
        <w:rPr>
          <w:rFonts w:ascii="宋体" w:hAnsi="宋体" w:cs="宋体" w:hint="eastAsia"/>
          <w:kern w:val="0"/>
          <w:sz w:val="24"/>
        </w:rPr>
        <w:t xml:space="preserve"> 对评标委员会成员的纪律要求</w:t>
      </w:r>
    </w:p>
    <w:p w:rsidR="00847EAE" w:rsidRDefault="00611693">
      <w:pPr>
        <w:widowControl/>
        <w:autoSpaceDE w:val="0"/>
        <w:autoSpaceDN w:val="0"/>
        <w:adjustRightInd w:val="0"/>
        <w:spacing w:line="360" w:lineRule="exact"/>
        <w:ind w:firstLineChars="200" w:firstLine="480"/>
        <w:jc w:val="left"/>
        <w:rPr>
          <w:rFonts w:ascii="宋体" w:hAnsi="宋体" w:cs="宋体"/>
          <w:kern w:val="0"/>
          <w:sz w:val="24"/>
        </w:rPr>
      </w:pPr>
      <w:r>
        <w:rPr>
          <w:rFonts w:ascii="宋体" w:hAnsi="宋体" w:cs="宋体" w:hint="eastAsia"/>
          <w:kern w:val="0"/>
          <w:sz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二章“评标办法”没有规定的评审因素和标准进行评标。</w:t>
      </w:r>
    </w:p>
    <w:p w:rsidR="00847EAE" w:rsidRDefault="00611693">
      <w:pPr>
        <w:widowControl/>
        <w:autoSpaceDE w:val="0"/>
        <w:autoSpaceDN w:val="0"/>
        <w:adjustRightInd w:val="0"/>
        <w:spacing w:line="360" w:lineRule="exact"/>
        <w:jc w:val="left"/>
        <w:outlineLvl w:val="0"/>
        <w:rPr>
          <w:rFonts w:ascii="宋体" w:hAnsi="宋体" w:cs="宋体"/>
          <w:kern w:val="0"/>
          <w:sz w:val="24"/>
        </w:rPr>
      </w:pPr>
      <w:r>
        <w:rPr>
          <w:rFonts w:ascii="宋体" w:hAnsi="宋体" w:cs="宋体" w:hint="eastAsia"/>
          <w:b/>
          <w:kern w:val="0"/>
          <w:sz w:val="24"/>
        </w:rPr>
        <w:t>9.4</w:t>
      </w:r>
      <w:r>
        <w:rPr>
          <w:rFonts w:ascii="宋体" w:hAnsi="宋体" w:cs="宋体" w:hint="eastAsia"/>
          <w:kern w:val="0"/>
          <w:sz w:val="24"/>
        </w:rPr>
        <w:t xml:space="preserve"> 对与评标活动有关的工作人员的纪律要求</w:t>
      </w:r>
    </w:p>
    <w:p w:rsidR="00847EAE" w:rsidRDefault="00611693">
      <w:pPr>
        <w:widowControl/>
        <w:autoSpaceDE w:val="0"/>
        <w:autoSpaceDN w:val="0"/>
        <w:adjustRightInd w:val="0"/>
        <w:spacing w:line="360" w:lineRule="exact"/>
        <w:ind w:firstLineChars="200" w:firstLine="480"/>
        <w:jc w:val="left"/>
        <w:rPr>
          <w:rFonts w:ascii="宋体" w:hAnsi="宋体" w:cs="宋体"/>
          <w:kern w:val="0"/>
          <w:sz w:val="24"/>
        </w:rPr>
      </w:pPr>
      <w:r>
        <w:rPr>
          <w:rFonts w:ascii="宋体" w:hAnsi="宋体" w:cs="宋体" w:hint="eastAsia"/>
          <w:kern w:val="0"/>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847EAE" w:rsidRDefault="00611693">
      <w:pPr>
        <w:widowControl/>
        <w:autoSpaceDE w:val="0"/>
        <w:autoSpaceDN w:val="0"/>
        <w:adjustRightInd w:val="0"/>
        <w:spacing w:line="360" w:lineRule="exact"/>
        <w:jc w:val="left"/>
        <w:outlineLvl w:val="0"/>
        <w:rPr>
          <w:rFonts w:ascii="宋体" w:hAnsi="宋体" w:cs="宋体"/>
          <w:kern w:val="0"/>
          <w:sz w:val="24"/>
        </w:rPr>
      </w:pPr>
      <w:r>
        <w:rPr>
          <w:rFonts w:ascii="宋体" w:hAnsi="宋体" w:cs="宋体" w:hint="eastAsia"/>
          <w:b/>
          <w:kern w:val="0"/>
          <w:sz w:val="24"/>
        </w:rPr>
        <w:t xml:space="preserve">9.5 </w:t>
      </w:r>
      <w:r>
        <w:rPr>
          <w:rFonts w:ascii="宋体" w:hAnsi="宋体" w:cs="宋体" w:hint="eastAsia"/>
          <w:kern w:val="0"/>
          <w:sz w:val="24"/>
        </w:rPr>
        <w:t>投诉</w:t>
      </w:r>
    </w:p>
    <w:p w:rsidR="00847EAE" w:rsidRDefault="00611693">
      <w:pPr>
        <w:widowControl/>
        <w:autoSpaceDE w:val="0"/>
        <w:autoSpaceDN w:val="0"/>
        <w:adjustRightInd w:val="0"/>
        <w:spacing w:line="360" w:lineRule="exact"/>
        <w:ind w:firstLineChars="200" w:firstLine="480"/>
        <w:jc w:val="left"/>
        <w:rPr>
          <w:rFonts w:ascii="宋体" w:hAnsi="宋体" w:cs="宋体"/>
          <w:kern w:val="0"/>
          <w:sz w:val="24"/>
        </w:rPr>
      </w:pPr>
      <w:r>
        <w:rPr>
          <w:rFonts w:ascii="宋体" w:hAnsi="宋体" w:cs="宋体" w:hint="eastAsia"/>
          <w:kern w:val="0"/>
          <w:sz w:val="24"/>
        </w:rPr>
        <w:t>投标人和其他利害关系人认为本次招标活动违反法律、法规和规章规定的，有权向有关行政监督部门投诉。</w:t>
      </w:r>
    </w:p>
    <w:p w:rsidR="00847EAE" w:rsidRDefault="00611693">
      <w:pPr>
        <w:pStyle w:val="Default"/>
        <w:widowControl/>
        <w:spacing w:line="360" w:lineRule="exact"/>
        <w:jc w:val="both"/>
        <w:outlineLvl w:val="0"/>
        <w:rPr>
          <w:rFonts w:hAnsi="宋体" w:cs="宋体"/>
          <w:color w:val="auto"/>
        </w:rPr>
      </w:pPr>
      <w:r>
        <w:rPr>
          <w:rFonts w:hAnsi="宋体" w:cs="宋体" w:hint="eastAsia"/>
          <w:b/>
          <w:color w:val="auto"/>
        </w:rPr>
        <w:t>10.</w:t>
      </w:r>
      <w:r>
        <w:rPr>
          <w:rFonts w:hAnsi="宋体" w:cs="宋体" w:hint="eastAsia"/>
          <w:color w:val="auto"/>
        </w:rPr>
        <w:t xml:space="preserve"> 需要补充的其他内容</w:t>
      </w:r>
    </w:p>
    <w:p w:rsidR="00847EAE" w:rsidRDefault="00611693">
      <w:pPr>
        <w:spacing w:line="360" w:lineRule="exact"/>
        <w:ind w:rightChars="-183" w:right="-384"/>
        <w:rPr>
          <w:rFonts w:ascii="宋体" w:hAnsi="宋体" w:cs="宋体"/>
          <w:kern w:val="0"/>
          <w:sz w:val="24"/>
          <w:szCs w:val="22"/>
        </w:rPr>
      </w:pPr>
      <w:r>
        <w:rPr>
          <w:rFonts w:ascii="宋体" w:hAnsi="宋体" w:cs="宋体" w:hint="eastAsia"/>
          <w:kern w:val="0"/>
          <w:sz w:val="24"/>
          <w:szCs w:val="22"/>
        </w:rPr>
        <w:t xml:space="preserve"> 需要补充的其他内容：见投标人须知前附表。</w:t>
      </w:r>
    </w:p>
    <w:p w:rsidR="00847EAE" w:rsidRDefault="00847EAE">
      <w:pPr>
        <w:pStyle w:val="a0"/>
        <w:ind w:firstLine="340"/>
      </w:pPr>
    </w:p>
    <w:p w:rsidR="00F13541" w:rsidRDefault="00F13541">
      <w:pPr>
        <w:pStyle w:val="a0"/>
        <w:ind w:firstLineChars="0" w:firstLine="0"/>
      </w:pPr>
    </w:p>
    <w:p w:rsidR="00E435C9" w:rsidRDefault="00E435C9">
      <w:pPr>
        <w:pStyle w:val="a0"/>
        <w:ind w:firstLineChars="0" w:firstLine="0"/>
      </w:pPr>
    </w:p>
    <w:p w:rsidR="00E435C9" w:rsidRDefault="00E435C9">
      <w:pPr>
        <w:pStyle w:val="a0"/>
        <w:ind w:firstLineChars="0" w:firstLine="0"/>
      </w:pPr>
    </w:p>
    <w:p w:rsidR="00E435C9" w:rsidRDefault="00E435C9">
      <w:pPr>
        <w:pStyle w:val="a0"/>
        <w:ind w:firstLineChars="0" w:firstLine="0"/>
      </w:pPr>
    </w:p>
    <w:p w:rsidR="00E435C9" w:rsidRDefault="00E435C9">
      <w:pPr>
        <w:pStyle w:val="a0"/>
        <w:ind w:firstLineChars="0" w:firstLine="0"/>
      </w:pPr>
    </w:p>
    <w:p w:rsidR="00E435C9" w:rsidRDefault="00E435C9">
      <w:pPr>
        <w:pStyle w:val="a0"/>
        <w:ind w:firstLineChars="0" w:firstLine="0"/>
      </w:pPr>
    </w:p>
    <w:p w:rsidR="00847EAE" w:rsidRDefault="00611693">
      <w:pPr>
        <w:snapToGrid w:val="0"/>
        <w:spacing w:line="420" w:lineRule="exact"/>
        <w:ind w:firstLineChars="600" w:firstLine="2168"/>
        <w:rPr>
          <w:rFonts w:ascii="新宋体" w:eastAsia="新宋体" w:hAnsi="新宋体" w:cs="新宋体"/>
          <w:sz w:val="24"/>
        </w:rPr>
      </w:pPr>
      <w:r>
        <w:rPr>
          <w:rFonts w:ascii="新宋体" w:eastAsia="新宋体" w:hAnsi="新宋体" w:cs="新宋体" w:hint="eastAsia"/>
          <w:b/>
          <w:bCs/>
          <w:sz w:val="36"/>
          <w:szCs w:val="36"/>
        </w:rPr>
        <w:lastRenderedPageBreak/>
        <w:t>第三章 评标办法（综合</w:t>
      </w:r>
      <w:r w:rsidR="002B5B39">
        <w:rPr>
          <w:rFonts w:ascii="新宋体" w:eastAsia="新宋体" w:hAnsi="新宋体" w:cs="新宋体" w:hint="eastAsia"/>
          <w:b/>
          <w:bCs/>
          <w:sz w:val="36"/>
          <w:szCs w:val="36"/>
        </w:rPr>
        <w:t>评估</w:t>
      </w:r>
      <w:r>
        <w:rPr>
          <w:rFonts w:ascii="新宋体" w:eastAsia="新宋体" w:hAnsi="新宋体" w:cs="新宋体" w:hint="eastAsia"/>
          <w:b/>
          <w:bCs/>
          <w:sz w:val="36"/>
          <w:szCs w:val="36"/>
        </w:rPr>
        <w:t>法）</w:t>
      </w:r>
    </w:p>
    <w:p w:rsidR="002B5B39" w:rsidRDefault="00611693" w:rsidP="002B5B39">
      <w:pPr>
        <w:snapToGrid w:val="0"/>
        <w:spacing w:line="420" w:lineRule="exact"/>
        <w:rPr>
          <w:rFonts w:ascii="华文中宋" w:eastAsia="华文中宋" w:hAnsi="华文中宋"/>
          <w:b/>
          <w:bCs/>
          <w:sz w:val="32"/>
          <w:szCs w:val="32"/>
        </w:rPr>
      </w:pPr>
      <w:r>
        <w:rPr>
          <w:rFonts w:ascii="新宋体" w:eastAsia="新宋体" w:hAnsi="新宋体" w:cs="新宋体" w:hint="eastAsia"/>
          <w:sz w:val="24"/>
        </w:rPr>
        <w:t xml:space="preserve">     </w:t>
      </w:r>
    </w:p>
    <w:tbl>
      <w:tblPr>
        <w:tblW w:w="9498" w:type="dxa"/>
        <w:tblInd w:w="-176" w:type="dxa"/>
        <w:tblBorders>
          <w:top w:val="single" w:sz="4" w:space="0" w:color="auto"/>
          <w:left w:val="single" w:sz="4" w:space="0" w:color="auto"/>
          <w:bottom w:val="single" w:sz="4" w:space="0" w:color="auto"/>
          <w:right w:val="single" w:sz="4" w:space="0" w:color="auto"/>
        </w:tblBorders>
        <w:tblLayout w:type="fixed"/>
        <w:tblLook w:val="04A0"/>
      </w:tblPr>
      <w:tblGrid>
        <w:gridCol w:w="710"/>
        <w:gridCol w:w="1134"/>
        <w:gridCol w:w="1264"/>
        <w:gridCol w:w="368"/>
        <w:gridCol w:w="6022"/>
      </w:tblGrid>
      <w:tr w:rsidR="002B5B39" w:rsidTr="002B5B39">
        <w:trPr>
          <w:trHeight w:val="454"/>
        </w:trPr>
        <w:tc>
          <w:tcPr>
            <w:tcW w:w="1844" w:type="dxa"/>
            <w:gridSpan w:val="2"/>
            <w:tcBorders>
              <w:top w:val="single" w:sz="4" w:space="0" w:color="auto"/>
              <w:bottom w:val="single" w:sz="4" w:space="0" w:color="auto"/>
              <w:right w:val="single" w:sz="4" w:space="0" w:color="auto"/>
            </w:tcBorders>
            <w:vAlign w:val="center"/>
          </w:tcPr>
          <w:p w:rsidR="002B5B39" w:rsidRDefault="002B5B39" w:rsidP="002B5B39">
            <w:pPr>
              <w:adjustRightInd w:val="0"/>
              <w:jc w:val="center"/>
              <w:textAlignment w:val="baseline"/>
              <w:rPr>
                <w:rFonts w:ascii="宋体" w:hAnsi="宋体" w:cs="宋体"/>
                <w:szCs w:val="21"/>
              </w:rPr>
            </w:pPr>
            <w:r>
              <w:rPr>
                <w:rFonts w:ascii="宋体" w:hAnsi="宋体" w:cs="宋体" w:hint="eastAsia"/>
                <w:szCs w:val="21"/>
              </w:rPr>
              <w:t>条款号</w:t>
            </w:r>
          </w:p>
        </w:tc>
        <w:tc>
          <w:tcPr>
            <w:tcW w:w="1632" w:type="dxa"/>
            <w:gridSpan w:val="2"/>
            <w:tcBorders>
              <w:top w:val="single" w:sz="4" w:space="0" w:color="auto"/>
              <w:left w:val="single" w:sz="4" w:space="0" w:color="auto"/>
              <w:bottom w:val="single" w:sz="4" w:space="0" w:color="auto"/>
              <w:right w:val="single" w:sz="4" w:space="0" w:color="auto"/>
            </w:tcBorders>
            <w:vAlign w:val="center"/>
          </w:tcPr>
          <w:p w:rsidR="002B5B39" w:rsidRDefault="002B5B39" w:rsidP="002B5B39">
            <w:pPr>
              <w:adjustRightInd w:val="0"/>
              <w:jc w:val="center"/>
              <w:textAlignment w:val="baseline"/>
              <w:rPr>
                <w:rFonts w:ascii="宋体" w:hAnsi="宋体" w:cs="宋体"/>
                <w:szCs w:val="21"/>
              </w:rPr>
            </w:pPr>
            <w:r>
              <w:rPr>
                <w:rFonts w:ascii="宋体" w:hAnsi="宋体" w:cs="宋体" w:hint="eastAsia"/>
                <w:szCs w:val="21"/>
              </w:rPr>
              <w:t>评审因素</w:t>
            </w:r>
          </w:p>
        </w:tc>
        <w:tc>
          <w:tcPr>
            <w:tcW w:w="6022" w:type="dxa"/>
            <w:tcBorders>
              <w:top w:val="single" w:sz="4" w:space="0" w:color="auto"/>
              <w:left w:val="single" w:sz="4" w:space="0" w:color="auto"/>
              <w:bottom w:val="single" w:sz="4" w:space="0" w:color="auto"/>
            </w:tcBorders>
            <w:vAlign w:val="center"/>
          </w:tcPr>
          <w:p w:rsidR="002B5B39" w:rsidRDefault="002B5B39" w:rsidP="002B5B39">
            <w:pPr>
              <w:adjustRightInd w:val="0"/>
              <w:jc w:val="center"/>
              <w:textAlignment w:val="baseline"/>
              <w:rPr>
                <w:rFonts w:ascii="宋体" w:hAnsi="宋体" w:cs="宋体"/>
                <w:szCs w:val="21"/>
              </w:rPr>
            </w:pPr>
            <w:r>
              <w:rPr>
                <w:rFonts w:ascii="宋体" w:hAnsi="宋体" w:cs="宋体" w:hint="eastAsia"/>
                <w:szCs w:val="21"/>
              </w:rPr>
              <w:t>评审标准</w:t>
            </w:r>
          </w:p>
        </w:tc>
      </w:tr>
      <w:tr w:rsidR="002B5B39" w:rsidTr="002B5B39">
        <w:trPr>
          <w:trHeight w:val="454"/>
        </w:trPr>
        <w:tc>
          <w:tcPr>
            <w:tcW w:w="710" w:type="dxa"/>
            <w:vMerge w:val="restart"/>
            <w:tcBorders>
              <w:top w:val="single" w:sz="4" w:space="0" w:color="auto"/>
              <w:bottom w:val="single" w:sz="4" w:space="0" w:color="auto"/>
              <w:right w:val="single" w:sz="4" w:space="0" w:color="auto"/>
            </w:tcBorders>
            <w:vAlign w:val="center"/>
          </w:tcPr>
          <w:p w:rsidR="002B5B39" w:rsidRDefault="002B5B39" w:rsidP="002B5B39">
            <w:pPr>
              <w:adjustRightInd w:val="0"/>
              <w:jc w:val="center"/>
              <w:textAlignment w:val="baseline"/>
              <w:rPr>
                <w:rFonts w:ascii="宋体" w:hAnsi="宋体" w:cs="宋体"/>
                <w:szCs w:val="21"/>
              </w:rPr>
            </w:pPr>
            <w:r>
              <w:rPr>
                <w:rFonts w:ascii="宋体" w:hAnsi="宋体" w:cs="宋体" w:hint="eastAsia"/>
                <w:szCs w:val="21"/>
              </w:rPr>
              <w:t>2.1.1</w:t>
            </w:r>
          </w:p>
        </w:tc>
        <w:tc>
          <w:tcPr>
            <w:tcW w:w="1134" w:type="dxa"/>
            <w:vMerge w:val="restart"/>
            <w:tcBorders>
              <w:top w:val="single" w:sz="4" w:space="0" w:color="auto"/>
              <w:bottom w:val="single" w:sz="4" w:space="0" w:color="auto"/>
              <w:right w:val="single" w:sz="4" w:space="0" w:color="auto"/>
            </w:tcBorders>
            <w:vAlign w:val="center"/>
          </w:tcPr>
          <w:p w:rsidR="002B5B39" w:rsidRDefault="002B5B39" w:rsidP="002B5B39">
            <w:pPr>
              <w:adjustRightInd w:val="0"/>
              <w:jc w:val="center"/>
              <w:textAlignment w:val="baseline"/>
              <w:rPr>
                <w:rFonts w:ascii="宋体" w:hAnsi="宋体" w:cs="宋体"/>
                <w:szCs w:val="21"/>
              </w:rPr>
            </w:pPr>
            <w:r>
              <w:rPr>
                <w:rFonts w:ascii="宋体" w:hAnsi="宋体" w:cs="宋体" w:hint="eastAsia"/>
                <w:szCs w:val="21"/>
              </w:rPr>
              <w:t>形式评审标准</w:t>
            </w:r>
          </w:p>
        </w:tc>
        <w:tc>
          <w:tcPr>
            <w:tcW w:w="1632" w:type="dxa"/>
            <w:gridSpan w:val="2"/>
            <w:tcBorders>
              <w:top w:val="single" w:sz="4" w:space="0" w:color="auto"/>
              <w:left w:val="single" w:sz="4" w:space="0" w:color="auto"/>
              <w:bottom w:val="single" w:sz="4" w:space="0" w:color="auto"/>
              <w:right w:val="single" w:sz="4" w:space="0" w:color="auto"/>
            </w:tcBorders>
            <w:vAlign w:val="center"/>
          </w:tcPr>
          <w:p w:rsidR="002B5B39" w:rsidRDefault="002B5B39" w:rsidP="002B5B39">
            <w:pPr>
              <w:adjustRightInd w:val="0"/>
              <w:jc w:val="center"/>
              <w:textAlignment w:val="baseline"/>
              <w:rPr>
                <w:rFonts w:ascii="宋体" w:hAnsi="宋体" w:cs="宋体"/>
                <w:szCs w:val="21"/>
              </w:rPr>
            </w:pPr>
            <w:r>
              <w:rPr>
                <w:rFonts w:ascii="宋体" w:hAnsi="宋体" w:cs="宋体" w:hint="eastAsia"/>
                <w:szCs w:val="21"/>
              </w:rPr>
              <w:t>投标人名称</w:t>
            </w:r>
          </w:p>
        </w:tc>
        <w:tc>
          <w:tcPr>
            <w:tcW w:w="6022" w:type="dxa"/>
            <w:tcBorders>
              <w:top w:val="single" w:sz="4" w:space="0" w:color="auto"/>
              <w:left w:val="single" w:sz="4" w:space="0" w:color="auto"/>
              <w:bottom w:val="single" w:sz="4" w:space="0" w:color="auto"/>
            </w:tcBorders>
            <w:vAlign w:val="center"/>
          </w:tcPr>
          <w:p w:rsidR="002B5B39" w:rsidRDefault="002B5B39" w:rsidP="002B5B39">
            <w:pPr>
              <w:adjustRightInd w:val="0"/>
              <w:jc w:val="left"/>
              <w:textAlignment w:val="baseline"/>
              <w:rPr>
                <w:rFonts w:ascii="宋体" w:hAnsi="宋体" w:cs="宋体"/>
                <w:szCs w:val="21"/>
              </w:rPr>
            </w:pPr>
            <w:r>
              <w:rPr>
                <w:rFonts w:ascii="宋体" w:hAnsi="宋体" w:cs="宋体" w:hint="eastAsia"/>
                <w:szCs w:val="21"/>
              </w:rPr>
              <w:t>与营业执照、资质证书、安全生产许可证一致</w:t>
            </w:r>
          </w:p>
        </w:tc>
      </w:tr>
      <w:tr w:rsidR="002B5B39" w:rsidTr="002B5B39">
        <w:trPr>
          <w:trHeight w:val="454"/>
        </w:trPr>
        <w:tc>
          <w:tcPr>
            <w:tcW w:w="710" w:type="dxa"/>
            <w:vMerge/>
            <w:tcBorders>
              <w:top w:val="nil"/>
              <w:bottom w:val="single" w:sz="4" w:space="0" w:color="auto"/>
              <w:right w:val="single" w:sz="4" w:space="0" w:color="auto"/>
            </w:tcBorders>
            <w:vAlign w:val="center"/>
          </w:tcPr>
          <w:p w:rsidR="002B5B39" w:rsidRDefault="002B5B39" w:rsidP="002B5B39">
            <w:pPr>
              <w:adjustRightInd w:val="0"/>
              <w:jc w:val="center"/>
              <w:textAlignment w:val="baseline"/>
              <w:rPr>
                <w:rFonts w:ascii="宋体" w:hAnsi="宋体" w:cs="宋体"/>
                <w:szCs w:val="21"/>
              </w:rPr>
            </w:pPr>
          </w:p>
        </w:tc>
        <w:tc>
          <w:tcPr>
            <w:tcW w:w="1134" w:type="dxa"/>
            <w:vMerge/>
            <w:tcBorders>
              <w:top w:val="nil"/>
              <w:bottom w:val="single" w:sz="4" w:space="0" w:color="auto"/>
              <w:right w:val="single" w:sz="4" w:space="0" w:color="auto"/>
            </w:tcBorders>
            <w:vAlign w:val="center"/>
          </w:tcPr>
          <w:p w:rsidR="002B5B39" w:rsidRDefault="002B5B39" w:rsidP="002B5B39">
            <w:pPr>
              <w:adjustRightInd w:val="0"/>
              <w:jc w:val="center"/>
              <w:textAlignment w:val="baseline"/>
              <w:rPr>
                <w:rFonts w:ascii="宋体" w:hAnsi="宋体" w:cs="宋体"/>
                <w:szCs w:val="21"/>
              </w:rPr>
            </w:pPr>
          </w:p>
        </w:tc>
        <w:tc>
          <w:tcPr>
            <w:tcW w:w="1632" w:type="dxa"/>
            <w:gridSpan w:val="2"/>
            <w:tcBorders>
              <w:top w:val="single" w:sz="4" w:space="0" w:color="auto"/>
              <w:left w:val="single" w:sz="4" w:space="0" w:color="auto"/>
              <w:bottom w:val="single" w:sz="4" w:space="0" w:color="auto"/>
              <w:right w:val="single" w:sz="4" w:space="0" w:color="auto"/>
            </w:tcBorders>
            <w:vAlign w:val="center"/>
          </w:tcPr>
          <w:p w:rsidR="002B5B39" w:rsidRDefault="002B5B39" w:rsidP="002B5B39">
            <w:pPr>
              <w:adjustRightInd w:val="0"/>
              <w:jc w:val="center"/>
              <w:textAlignment w:val="baseline"/>
              <w:rPr>
                <w:rFonts w:ascii="宋体" w:hAnsi="宋体" w:cs="宋体"/>
                <w:szCs w:val="21"/>
              </w:rPr>
            </w:pPr>
            <w:r>
              <w:rPr>
                <w:rFonts w:ascii="宋体" w:hAnsi="宋体" w:cs="宋体" w:hint="eastAsia"/>
                <w:szCs w:val="21"/>
              </w:rPr>
              <w:t>投标函及投标函附录签字盖章</w:t>
            </w:r>
          </w:p>
        </w:tc>
        <w:tc>
          <w:tcPr>
            <w:tcW w:w="6022" w:type="dxa"/>
            <w:tcBorders>
              <w:top w:val="single" w:sz="4" w:space="0" w:color="auto"/>
              <w:left w:val="single" w:sz="4" w:space="0" w:color="auto"/>
              <w:bottom w:val="single" w:sz="4" w:space="0" w:color="auto"/>
            </w:tcBorders>
            <w:vAlign w:val="center"/>
          </w:tcPr>
          <w:p w:rsidR="002B5B39" w:rsidRDefault="002B5B39" w:rsidP="002B5B39">
            <w:pPr>
              <w:adjustRightInd w:val="0"/>
              <w:jc w:val="left"/>
              <w:textAlignment w:val="baseline"/>
              <w:rPr>
                <w:rFonts w:ascii="宋体" w:hAnsi="宋体" w:cs="宋体"/>
                <w:szCs w:val="21"/>
              </w:rPr>
            </w:pPr>
            <w:r>
              <w:rPr>
                <w:rFonts w:ascii="宋体" w:hAnsi="宋体" w:cs="宋体" w:hint="eastAsia"/>
                <w:szCs w:val="21"/>
              </w:rPr>
              <w:t>由法定代表人或其委托代理人签字或盖章并加盖单位公章</w:t>
            </w:r>
          </w:p>
        </w:tc>
      </w:tr>
      <w:tr w:rsidR="002B5B39" w:rsidTr="002B5B39">
        <w:trPr>
          <w:trHeight w:val="454"/>
        </w:trPr>
        <w:tc>
          <w:tcPr>
            <w:tcW w:w="710" w:type="dxa"/>
            <w:vMerge/>
            <w:tcBorders>
              <w:top w:val="nil"/>
              <w:bottom w:val="single" w:sz="4" w:space="0" w:color="auto"/>
              <w:right w:val="single" w:sz="4" w:space="0" w:color="auto"/>
            </w:tcBorders>
            <w:vAlign w:val="center"/>
          </w:tcPr>
          <w:p w:rsidR="002B5B39" w:rsidRDefault="002B5B39" w:rsidP="002B5B39">
            <w:pPr>
              <w:adjustRightInd w:val="0"/>
              <w:jc w:val="center"/>
              <w:textAlignment w:val="baseline"/>
              <w:rPr>
                <w:rFonts w:ascii="宋体" w:hAnsi="宋体" w:cs="宋体"/>
                <w:szCs w:val="21"/>
              </w:rPr>
            </w:pPr>
          </w:p>
        </w:tc>
        <w:tc>
          <w:tcPr>
            <w:tcW w:w="1134" w:type="dxa"/>
            <w:vMerge/>
            <w:tcBorders>
              <w:top w:val="nil"/>
              <w:bottom w:val="single" w:sz="4" w:space="0" w:color="auto"/>
              <w:right w:val="single" w:sz="4" w:space="0" w:color="auto"/>
            </w:tcBorders>
            <w:vAlign w:val="center"/>
          </w:tcPr>
          <w:p w:rsidR="002B5B39" w:rsidRDefault="002B5B39" w:rsidP="002B5B39">
            <w:pPr>
              <w:adjustRightInd w:val="0"/>
              <w:jc w:val="center"/>
              <w:textAlignment w:val="baseline"/>
              <w:rPr>
                <w:rFonts w:ascii="宋体" w:hAnsi="宋体" w:cs="宋体"/>
                <w:szCs w:val="21"/>
              </w:rPr>
            </w:pPr>
          </w:p>
        </w:tc>
        <w:tc>
          <w:tcPr>
            <w:tcW w:w="1632" w:type="dxa"/>
            <w:gridSpan w:val="2"/>
            <w:tcBorders>
              <w:top w:val="single" w:sz="4" w:space="0" w:color="auto"/>
              <w:left w:val="single" w:sz="4" w:space="0" w:color="auto"/>
              <w:bottom w:val="single" w:sz="4" w:space="0" w:color="auto"/>
              <w:right w:val="single" w:sz="4" w:space="0" w:color="auto"/>
            </w:tcBorders>
            <w:vAlign w:val="center"/>
          </w:tcPr>
          <w:p w:rsidR="002B5B39" w:rsidRDefault="002B5B39" w:rsidP="002B5B39">
            <w:pPr>
              <w:adjustRightInd w:val="0"/>
              <w:jc w:val="center"/>
              <w:textAlignment w:val="baseline"/>
              <w:rPr>
                <w:rFonts w:ascii="宋体" w:hAnsi="宋体" w:cs="宋体"/>
                <w:szCs w:val="21"/>
              </w:rPr>
            </w:pPr>
            <w:r>
              <w:rPr>
                <w:rFonts w:ascii="宋体" w:hAnsi="宋体" w:cs="宋体" w:hint="eastAsia"/>
                <w:szCs w:val="21"/>
              </w:rPr>
              <w:t>投标文件格式</w:t>
            </w:r>
          </w:p>
        </w:tc>
        <w:tc>
          <w:tcPr>
            <w:tcW w:w="6022" w:type="dxa"/>
            <w:tcBorders>
              <w:top w:val="single" w:sz="4" w:space="0" w:color="auto"/>
              <w:left w:val="single" w:sz="4" w:space="0" w:color="auto"/>
              <w:bottom w:val="single" w:sz="4" w:space="0" w:color="auto"/>
            </w:tcBorders>
            <w:vAlign w:val="center"/>
          </w:tcPr>
          <w:p w:rsidR="002B5B39" w:rsidRDefault="002B5B39" w:rsidP="002B5B39">
            <w:pPr>
              <w:adjustRightInd w:val="0"/>
              <w:jc w:val="left"/>
              <w:textAlignment w:val="baseline"/>
              <w:rPr>
                <w:rFonts w:ascii="宋体" w:hAnsi="宋体" w:cs="宋体"/>
                <w:szCs w:val="21"/>
              </w:rPr>
            </w:pPr>
            <w:r>
              <w:rPr>
                <w:rFonts w:ascii="宋体" w:hAnsi="宋体" w:cs="宋体" w:hint="eastAsia"/>
                <w:szCs w:val="21"/>
              </w:rPr>
              <w:t>符合第五章“投标文件格式”的要求</w:t>
            </w:r>
          </w:p>
        </w:tc>
      </w:tr>
      <w:tr w:rsidR="002B5B39" w:rsidTr="002B5B39">
        <w:trPr>
          <w:trHeight w:val="454"/>
        </w:trPr>
        <w:tc>
          <w:tcPr>
            <w:tcW w:w="710" w:type="dxa"/>
            <w:vMerge/>
            <w:tcBorders>
              <w:top w:val="nil"/>
              <w:bottom w:val="single" w:sz="4" w:space="0" w:color="auto"/>
              <w:right w:val="single" w:sz="4" w:space="0" w:color="auto"/>
            </w:tcBorders>
            <w:vAlign w:val="center"/>
          </w:tcPr>
          <w:p w:rsidR="002B5B39" w:rsidRDefault="002B5B39" w:rsidP="002B5B39">
            <w:pPr>
              <w:adjustRightInd w:val="0"/>
              <w:jc w:val="center"/>
              <w:textAlignment w:val="baseline"/>
              <w:rPr>
                <w:rFonts w:ascii="宋体" w:hAnsi="宋体" w:cs="宋体"/>
                <w:szCs w:val="21"/>
              </w:rPr>
            </w:pPr>
          </w:p>
        </w:tc>
        <w:tc>
          <w:tcPr>
            <w:tcW w:w="1134" w:type="dxa"/>
            <w:vMerge/>
            <w:tcBorders>
              <w:top w:val="nil"/>
              <w:bottom w:val="single" w:sz="4" w:space="0" w:color="auto"/>
              <w:right w:val="single" w:sz="4" w:space="0" w:color="auto"/>
            </w:tcBorders>
            <w:vAlign w:val="center"/>
          </w:tcPr>
          <w:p w:rsidR="002B5B39" w:rsidRDefault="002B5B39" w:rsidP="002B5B39">
            <w:pPr>
              <w:adjustRightInd w:val="0"/>
              <w:jc w:val="center"/>
              <w:textAlignment w:val="baseline"/>
              <w:rPr>
                <w:rFonts w:ascii="宋体" w:hAnsi="宋体" w:cs="宋体"/>
                <w:szCs w:val="21"/>
              </w:rPr>
            </w:pPr>
          </w:p>
        </w:tc>
        <w:tc>
          <w:tcPr>
            <w:tcW w:w="1632" w:type="dxa"/>
            <w:gridSpan w:val="2"/>
            <w:tcBorders>
              <w:top w:val="single" w:sz="4" w:space="0" w:color="auto"/>
              <w:left w:val="single" w:sz="4" w:space="0" w:color="auto"/>
              <w:bottom w:val="single" w:sz="4" w:space="0" w:color="auto"/>
              <w:right w:val="single" w:sz="4" w:space="0" w:color="auto"/>
            </w:tcBorders>
            <w:vAlign w:val="center"/>
          </w:tcPr>
          <w:p w:rsidR="002B5B39" w:rsidRDefault="002B5B39" w:rsidP="002B5B39">
            <w:pPr>
              <w:adjustRightInd w:val="0"/>
              <w:jc w:val="center"/>
              <w:textAlignment w:val="baseline"/>
              <w:rPr>
                <w:rFonts w:ascii="宋体" w:hAnsi="宋体" w:cs="宋体"/>
                <w:szCs w:val="21"/>
              </w:rPr>
            </w:pPr>
            <w:r>
              <w:rPr>
                <w:rFonts w:ascii="宋体" w:hAnsi="宋体" w:cs="宋体" w:hint="eastAsia"/>
                <w:szCs w:val="21"/>
              </w:rPr>
              <w:t>报价唯一</w:t>
            </w:r>
          </w:p>
        </w:tc>
        <w:tc>
          <w:tcPr>
            <w:tcW w:w="6022" w:type="dxa"/>
            <w:tcBorders>
              <w:top w:val="single" w:sz="4" w:space="0" w:color="auto"/>
              <w:left w:val="single" w:sz="4" w:space="0" w:color="auto"/>
              <w:bottom w:val="single" w:sz="4" w:space="0" w:color="auto"/>
            </w:tcBorders>
            <w:vAlign w:val="center"/>
          </w:tcPr>
          <w:p w:rsidR="002B5B39" w:rsidRDefault="002B5B39" w:rsidP="002B5B39">
            <w:pPr>
              <w:adjustRightInd w:val="0"/>
              <w:jc w:val="left"/>
              <w:textAlignment w:val="baseline"/>
              <w:rPr>
                <w:rFonts w:ascii="宋体" w:hAnsi="宋体" w:cs="宋体"/>
                <w:szCs w:val="21"/>
              </w:rPr>
            </w:pPr>
            <w:r>
              <w:rPr>
                <w:rFonts w:ascii="宋体" w:hAnsi="宋体" w:cs="宋体" w:hint="eastAsia"/>
                <w:szCs w:val="21"/>
              </w:rPr>
              <w:t>只能有一个有效报价</w:t>
            </w:r>
          </w:p>
        </w:tc>
      </w:tr>
      <w:tr w:rsidR="002B5B39" w:rsidTr="002B5B39">
        <w:trPr>
          <w:trHeight w:val="454"/>
        </w:trPr>
        <w:tc>
          <w:tcPr>
            <w:tcW w:w="710" w:type="dxa"/>
            <w:vMerge w:val="restart"/>
            <w:tcBorders>
              <w:top w:val="single" w:sz="4" w:space="0" w:color="auto"/>
              <w:right w:val="single" w:sz="4" w:space="0" w:color="auto"/>
            </w:tcBorders>
            <w:vAlign w:val="center"/>
          </w:tcPr>
          <w:p w:rsidR="002B5B39" w:rsidRDefault="002B5B39" w:rsidP="002B5B39">
            <w:pPr>
              <w:adjustRightInd w:val="0"/>
              <w:jc w:val="center"/>
              <w:textAlignment w:val="baseline"/>
              <w:rPr>
                <w:rFonts w:ascii="宋体" w:hAnsi="宋体" w:cs="宋体"/>
                <w:szCs w:val="21"/>
              </w:rPr>
            </w:pPr>
            <w:r>
              <w:rPr>
                <w:rFonts w:ascii="宋体" w:hAnsi="宋体" w:cs="宋体" w:hint="eastAsia"/>
                <w:szCs w:val="21"/>
              </w:rPr>
              <w:t>2.1.2</w:t>
            </w:r>
          </w:p>
        </w:tc>
        <w:tc>
          <w:tcPr>
            <w:tcW w:w="1134" w:type="dxa"/>
            <w:vMerge w:val="restart"/>
            <w:tcBorders>
              <w:top w:val="single" w:sz="4" w:space="0" w:color="auto"/>
              <w:right w:val="single" w:sz="4" w:space="0" w:color="auto"/>
            </w:tcBorders>
            <w:vAlign w:val="center"/>
          </w:tcPr>
          <w:p w:rsidR="002B5B39" w:rsidRDefault="002B5B39" w:rsidP="002B5B39">
            <w:pPr>
              <w:adjustRightInd w:val="0"/>
              <w:jc w:val="center"/>
              <w:textAlignment w:val="baseline"/>
              <w:rPr>
                <w:rFonts w:ascii="宋体" w:hAnsi="宋体" w:cs="宋体"/>
                <w:szCs w:val="21"/>
              </w:rPr>
            </w:pPr>
            <w:r>
              <w:rPr>
                <w:rFonts w:ascii="宋体" w:hAnsi="宋体" w:cs="宋体" w:hint="eastAsia"/>
                <w:szCs w:val="21"/>
              </w:rPr>
              <w:t>资格评审标准</w:t>
            </w:r>
          </w:p>
        </w:tc>
        <w:tc>
          <w:tcPr>
            <w:tcW w:w="1632" w:type="dxa"/>
            <w:gridSpan w:val="2"/>
            <w:tcBorders>
              <w:top w:val="single" w:sz="4" w:space="0" w:color="auto"/>
              <w:left w:val="single" w:sz="4" w:space="0" w:color="auto"/>
              <w:bottom w:val="single" w:sz="4" w:space="0" w:color="auto"/>
              <w:right w:val="single" w:sz="4" w:space="0" w:color="auto"/>
            </w:tcBorders>
            <w:vAlign w:val="center"/>
          </w:tcPr>
          <w:p w:rsidR="002B5B39" w:rsidRDefault="002B5B39" w:rsidP="002B5B39">
            <w:pPr>
              <w:pStyle w:val="Default"/>
              <w:ind w:firstLine="420"/>
              <w:jc w:val="center"/>
              <w:rPr>
                <w:rFonts w:hAnsi="宋体"/>
                <w:sz w:val="21"/>
                <w:szCs w:val="21"/>
              </w:rPr>
            </w:pPr>
            <w:r>
              <w:rPr>
                <w:rFonts w:hAnsi="宋体" w:hint="eastAsia"/>
                <w:sz w:val="21"/>
                <w:szCs w:val="21"/>
              </w:rPr>
              <w:t>营业执照</w:t>
            </w:r>
          </w:p>
        </w:tc>
        <w:tc>
          <w:tcPr>
            <w:tcW w:w="6022" w:type="dxa"/>
            <w:tcBorders>
              <w:top w:val="single" w:sz="4" w:space="0" w:color="auto"/>
              <w:left w:val="single" w:sz="4" w:space="0" w:color="auto"/>
              <w:bottom w:val="single" w:sz="4" w:space="0" w:color="auto"/>
            </w:tcBorders>
            <w:vAlign w:val="center"/>
          </w:tcPr>
          <w:p w:rsidR="002B5B39" w:rsidRDefault="002B5B39" w:rsidP="002B5B39">
            <w:pPr>
              <w:rPr>
                <w:rFonts w:ascii="宋体" w:hAnsi="宋体" w:cs="宋体"/>
                <w:szCs w:val="21"/>
              </w:rPr>
            </w:pPr>
            <w:r>
              <w:rPr>
                <w:rFonts w:ascii="宋体" w:hAnsi="宋体" w:cs="宋体" w:hint="eastAsia"/>
                <w:szCs w:val="21"/>
              </w:rPr>
              <w:t>符合第二章“投标人须知前附表”第1.4.1项规定</w:t>
            </w:r>
          </w:p>
        </w:tc>
      </w:tr>
      <w:tr w:rsidR="002B5B39" w:rsidTr="002B5B39">
        <w:trPr>
          <w:trHeight w:val="454"/>
        </w:trPr>
        <w:tc>
          <w:tcPr>
            <w:tcW w:w="710" w:type="dxa"/>
            <w:vMerge/>
            <w:tcBorders>
              <w:right w:val="single" w:sz="4" w:space="0" w:color="auto"/>
            </w:tcBorders>
            <w:vAlign w:val="center"/>
          </w:tcPr>
          <w:p w:rsidR="002B5B39" w:rsidRDefault="002B5B39" w:rsidP="002B5B39">
            <w:pPr>
              <w:adjustRightInd w:val="0"/>
              <w:jc w:val="center"/>
              <w:textAlignment w:val="baseline"/>
              <w:rPr>
                <w:rFonts w:ascii="宋体" w:hAnsi="宋体" w:cs="宋体"/>
                <w:szCs w:val="21"/>
              </w:rPr>
            </w:pPr>
          </w:p>
        </w:tc>
        <w:tc>
          <w:tcPr>
            <w:tcW w:w="1134" w:type="dxa"/>
            <w:vMerge/>
            <w:tcBorders>
              <w:right w:val="single" w:sz="4" w:space="0" w:color="auto"/>
            </w:tcBorders>
            <w:vAlign w:val="center"/>
          </w:tcPr>
          <w:p w:rsidR="002B5B39" w:rsidRDefault="002B5B39" w:rsidP="002B5B39">
            <w:pPr>
              <w:adjustRightInd w:val="0"/>
              <w:jc w:val="center"/>
              <w:textAlignment w:val="baseline"/>
              <w:rPr>
                <w:rFonts w:ascii="宋体" w:hAnsi="宋体" w:cs="宋体"/>
                <w:szCs w:val="21"/>
              </w:rPr>
            </w:pPr>
          </w:p>
        </w:tc>
        <w:tc>
          <w:tcPr>
            <w:tcW w:w="1632" w:type="dxa"/>
            <w:gridSpan w:val="2"/>
            <w:tcBorders>
              <w:top w:val="single" w:sz="4" w:space="0" w:color="auto"/>
              <w:left w:val="single" w:sz="4" w:space="0" w:color="auto"/>
              <w:bottom w:val="single" w:sz="4" w:space="0" w:color="auto"/>
              <w:right w:val="single" w:sz="4" w:space="0" w:color="auto"/>
            </w:tcBorders>
            <w:vAlign w:val="center"/>
          </w:tcPr>
          <w:p w:rsidR="002B5B39" w:rsidRDefault="002B5B39" w:rsidP="002B5B39">
            <w:pPr>
              <w:pStyle w:val="Default"/>
              <w:ind w:firstLine="420"/>
              <w:jc w:val="center"/>
              <w:rPr>
                <w:rFonts w:hAnsi="宋体"/>
                <w:sz w:val="21"/>
                <w:szCs w:val="21"/>
              </w:rPr>
            </w:pPr>
            <w:r>
              <w:rPr>
                <w:rFonts w:hAnsi="宋体" w:hint="eastAsia"/>
                <w:sz w:val="21"/>
                <w:szCs w:val="21"/>
              </w:rPr>
              <w:t>资质等级</w:t>
            </w:r>
          </w:p>
        </w:tc>
        <w:tc>
          <w:tcPr>
            <w:tcW w:w="6022" w:type="dxa"/>
            <w:tcBorders>
              <w:top w:val="single" w:sz="4" w:space="0" w:color="auto"/>
              <w:left w:val="single" w:sz="4" w:space="0" w:color="auto"/>
              <w:bottom w:val="single" w:sz="4" w:space="0" w:color="auto"/>
            </w:tcBorders>
            <w:vAlign w:val="center"/>
          </w:tcPr>
          <w:p w:rsidR="002B5B39" w:rsidRDefault="002B5B39" w:rsidP="002B5B39">
            <w:pPr>
              <w:rPr>
                <w:rFonts w:ascii="宋体" w:hAnsi="宋体" w:cs="宋体"/>
                <w:szCs w:val="21"/>
              </w:rPr>
            </w:pPr>
            <w:r>
              <w:rPr>
                <w:rFonts w:ascii="宋体" w:hAnsi="宋体" w:cs="宋体" w:hint="eastAsia"/>
                <w:szCs w:val="21"/>
              </w:rPr>
              <w:t>符合第二章“投标人须知前附表”第1.4.1项规定</w:t>
            </w:r>
          </w:p>
        </w:tc>
      </w:tr>
      <w:tr w:rsidR="002B5B39" w:rsidTr="002B5B39">
        <w:trPr>
          <w:trHeight w:val="454"/>
        </w:trPr>
        <w:tc>
          <w:tcPr>
            <w:tcW w:w="710" w:type="dxa"/>
            <w:vMerge/>
            <w:tcBorders>
              <w:right w:val="single" w:sz="4" w:space="0" w:color="auto"/>
            </w:tcBorders>
            <w:vAlign w:val="center"/>
          </w:tcPr>
          <w:p w:rsidR="002B5B39" w:rsidRDefault="002B5B39" w:rsidP="002B5B39">
            <w:pPr>
              <w:adjustRightInd w:val="0"/>
              <w:jc w:val="center"/>
              <w:textAlignment w:val="baseline"/>
              <w:rPr>
                <w:rFonts w:ascii="宋体" w:hAnsi="宋体" w:cs="宋体"/>
                <w:szCs w:val="21"/>
              </w:rPr>
            </w:pPr>
          </w:p>
        </w:tc>
        <w:tc>
          <w:tcPr>
            <w:tcW w:w="1134" w:type="dxa"/>
            <w:vMerge/>
            <w:tcBorders>
              <w:right w:val="single" w:sz="4" w:space="0" w:color="auto"/>
            </w:tcBorders>
            <w:vAlign w:val="center"/>
          </w:tcPr>
          <w:p w:rsidR="002B5B39" w:rsidRDefault="002B5B39" w:rsidP="002B5B39">
            <w:pPr>
              <w:adjustRightInd w:val="0"/>
              <w:jc w:val="center"/>
              <w:textAlignment w:val="baseline"/>
              <w:rPr>
                <w:rFonts w:ascii="宋体" w:hAnsi="宋体" w:cs="宋体"/>
                <w:szCs w:val="21"/>
              </w:rPr>
            </w:pPr>
          </w:p>
        </w:tc>
        <w:tc>
          <w:tcPr>
            <w:tcW w:w="1632" w:type="dxa"/>
            <w:gridSpan w:val="2"/>
            <w:tcBorders>
              <w:top w:val="single" w:sz="4" w:space="0" w:color="auto"/>
              <w:left w:val="single" w:sz="4" w:space="0" w:color="auto"/>
              <w:bottom w:val="single" w:sz="4" w:space="0" w:color="auto"/>
              <w:right w:val="single" w:sz="4" w:space="0" w:color="auto"/>
            </w:tcBorders>
            <w:vAlign w:val="center"/>
          </w:tcPr>
          <w:p w:rsidR="002B5B39" w:rsidRDefault="002B5B39" w:rsidP="002B5B39">
            <w:pPr>
              <w:pStyle w:val="Default"/>
              <w:ind w:firstLine="420"/>
              <w:jc w:val="center"/>
              <w:rPr>
                <w:rFonts w:hAnsi="宋体"/>
                <w:sz w:val="21"/>
                <w:szCs w:val="21"/>
              </w:rPr>
            </w:pPr>
            <w:r>
              <w:rPr>
                <w:rFonts w:hAnsi="宋体" w:hint="eastAsia"/>
                <w:sz w:val="21"/>
                <w:szCs w:val="21"/>
              </w:rPr>
              <w:t>安全生产许可证</w:t>
            </w:r>
          </w:p>
        </w:tc>
        <w:tc>
          <w:tcPr>
            <w:tcW w:w="6022" w:type="dxa"/>
            <w:tcBorders>
              <w:top w:val="single" w:sz="4" w:space="0" w:color="auto"/>
              <w:left w:val="single" w:sz="4" w:space="0" w:color="auto"/>
              <w:bottom w:val="single" w:sz="4" w:space="0" w:color="auto"/>
            </w:tcBorders>
            <w:vAlign w:val="center"/>
          </w:tcPr>
          <w:p w:rsidR="002B5B39" w:rsidRDefault="002B5B39" w:rsidP="002B5B39">
            <w:pPr>
              <w:rPr>
                <w:rFonts w:ascii="宋体" w:hAnsi="宋体" w:cs="宋体"/>
                <w:szCs w:val="21"/>
              </w:rPr>
            </w:pPr>
            <w:r>
              <w:rPr>
                <w:rFonts w:ascii="宋体" w:hAnsi="宋体" w:cs="宋体" w:hint="eastAsia"/>
                <w:szCs w:val="21"/>
              </w:rPr>
              <w:t>符合第二章“投标人须知前附表”第1.4.1项规定</w:t>
            </w:r>
          </w:p>
        </w:tc>
      </w:tr>
      <w:tr w:rsidR="002B5B39" w:rsidTr="002B5B39">
        <w:trPr>
          <w:trHeight w:val="454"/>
        </w:trPr>
        <w:tc>
          <w:tcPr>
            <w:tcW w:w="710" w:type="dxa"/>
            <w:vMerge/>
            <w:tcBorders>
              <w:right w:val="single" w:sz="4" w:space="0" w:color="auto"/>
            </w:tcBorders>
            <w:vAlign w:val="center"/>
          </w:tcPr>
          <w:p w:rsidR="002B5B39" w:rsidRDefault="002B5B39" w:rsidP="002B5B39">
            <w:pPr>
              <w:adjustRightInd w:val="0"/>
              <w:jc w:val="center"/>
              <w:textAlignment w:val="baseline"/>
              <w:rPr>
                <w:rFonts w:ascii="宋体" w:hAnsi="宋体" w:cs="宋体"/>
                <w:szCs w:val="21"/>
              </w:rPr>
            </w:pPr>
          </w:p>
        </w:tc>
        <w:tc>
          <w:tcPr>
            <w:tcW w:w="1134" w:type="dxa"/>
            <w:vMerge/>
            <w:tcBorders>
              <w:right w:val="single" w:sz="4" w:space="0" w:color="auto"/>
            </w:tcBorders>
            <w:vAlign w:val="center"/>
          </w:tcPr>
          <w:p w:rsidR="002B5B39" w:rsidRDefault="002B5B39" w:rsidP="002B5B39">
            <w:pPr>
              <w:adjustRightInd w:val="0"/>
              <w:jc w:val="center"/>
              <w:textAlignment w:val="baseline"/>
              <w:rPr>
                <w:rFonts w:ascii="宋体" w:hAnsi="宋体" w:cs="宋体"/>
                <w:szCs w:val="21"/>
              </w:rPr>
            </w:pPr>
          </w:p>
        </w:tc>
        <w:tc>
          <w:tcPr>
            <w:tcW w:w="1632" w:type="dxa"/>
            <w:gridSpan w:val="2"/>
            <w:tcBorders>
              <w:top w:val="single" w:sz="4" w:space="0" w:color="auto"/>
              <w:left w:val="single" w:sz="4" w:space="0" w:color="auto"/>
              <w:bottom w:val="single" w:sz="4" w:space="0" w:color="auto"/>
              <w:right w:val="single" w:sz="4" w:space="0" w:color="auto"/>
            </w:tcBorders>
            <w:vAlign w:val="center"/>
          </w:tcPr>
          <w:p w:rsidR="002B5B39" w:rsidRDefault="002B5B39" w:rsidP="002B5B39">
            <w:pPr>
              <w:pStyle w:val="Default"/>
              <w:ind w:firstLine="420"/>
              <w:jc w:val="center"/>
              <w:rPr>
                <w:rFonts w:hAnsi="宋体"/>
                <w:sz w:val="21"/>
                <w:szCs w:val="21"/>
              </w:rPr>
            </w:pPr>
            <w:r>
              <w:rPr>
                <w:rFonts w:hAnsi="宋体" w:hint="eastAsia"/>
                <w:sz w:val="21"/>
                <w:szCs w:val="21"/>
              </w:rPr>
              <w:t>项目经理</w:t>
            </w:r>
          </w:p>
        </w:tc>
        <w:tc>
          <w:tcPr>
            <w:tcW w:w="6022" w:type="dxa"/>
            <w:tcBorders>
              <w:top w:val="single" w:sz="4" w:space="0" w:color="auto"/>
              <w:left w:val="single" w:sz="4" w:space="0" w:color="auto"/>
              <w:bottom w:val="single" w:sz="4" w:space="0" w:color="auto"/>
            </w:tcBorders>
            <w:vAlign w:val="center"/>
          </w:tcPr>
          <w:p w:rsidR="002B5B39" w:rsidRDefault="002B5B39" w:rsidP="002B5B39">
            <w:pPr>
              <w:rPr>
                <w:rFonts w:ascii="宋体" w:hAnsi="宋体" w:cs="宋体"/>
                <w:szCs w:val="21"/>
              </w:rPr>
            </w:pPr>
            <w:r>
              <w:rPr>
                <w:rFonts w:ascii="宋体" w:hAnsi="宋体" w:cs="宋体" w:hint="eastAsia"/>
                <w:szCs w:val="21"/>
              </w:rPr>
              <w:t>符合第二章“投标人须知前附表”第1.4.1项规定</w:t>
            </w:r>
          </w:p>
        </w:tc>
      </w:tr>
      <w:tr w:rsidR="002B5B39" w:rsidTr="002B5B39">
        <w:trPr>
          <w:trHeight w:val="454"/>
        </w:trPr>
        <w:tc>
          <w:tcPr>
            <w:tcW w:w="710" w:type="dxa"/>
            <w:vMerge/>
            <w:tcBorders>
              <w:right w:val="single" w:sz="4" w:space="0" w:color="auto"/>
            </w:tcBorders>
            <w:vAlign w:val="center"/>
          </w:tcPr>
          <w:p w:rsidR="002B5B39" w:rsidRDefault="002B5B39" w:rsidP="002B5B39">
            <w:pPr>
              <w:adjustRightInd w:val="0"/>
              <w:jc w:val="center"/>
              <w:textAlignment w:val="baseline"/>
              <w:rPr>
                <w:rFonts w:ascii="宋体" w:hAnsi="宋体" w:cs="宋体"/>
                <w:szCs w:val="21"/>
              </w:rPr>
            </w:pPr>
          </w:p>
        </w:tc>
        <w:tc>
          <w:tcPr>
            <w:tcW w:w="1134" w:type="dxa"/>
            <w:vMerge/>
            <w:tcBorders>
              <w:right w:val="single" w:sz="4" w:space="0" w:color="auto"/>
            </w:tcBorders>
            <w:vAlign w:val="center"/>
          </w:tcPr>
          <w:p w:rsidR="002B5B39" w:rsidRDefault="002B5B39" w:rsidP="002B5B39">
            <w:pPr>
              <w:adjustRightInd w:val="0"/>
              <w:jc w:val="center"/>
              <w:textAlignment w:val="baseline"/>
              <w:rPr>
                <w:rFonts w:ascii="宋体" w:hAnsi="宋体" w:cs="宋体"/>
                <w:szCs w:val="21"/>
              </w:rPr>
            </w:pPr>
          </w:p>
        </w:tc>
        <w:tc>
          <w:tcPr>
            <w:tcW w:w="1632" w:type="dxa"/>
            <w:gridSpan w:val="2"/>
            <w:tcBorders>
              <w:top w:val="single" w:sz="4" w:space="0" w:color="auto"/>
              <w:left w:val="single" w:sz="4" w:space="0" w:color="auto"/>
              <w:bottom w:val="single" w:sz="4" w:space="0" w:color="auto"/>
              <w:right w:val="single" w:sz="4" w:space="0" w:color="auto"/>
            </w:tcBorders>
            <w:vAlign w:val="center"/>
          </w:tcPr>
          <w:p w:rsidR="002B5B39" w:rsidRDefault="002B5B39" w:rsidP="002B5B39">
            <w:pPr>
              <w:pStyle w:val="Default"/>
              <w:ind w:firstLine="420"/>
              <w:jc w:val="center"/>
              <w:rPr>
                <w:rFonts w:hAnsi="宋体"/>
                <w:sz w:val="21"/>
                <w:szCs w:val="21"/>
              </w:rPr>
            </w:pPr>
            <w:r>
              <w:rPr>
                <w:rFonts w:hAnsi="宋体" w:hint="eastAsia"/>
                <w:sz w:val="21"/>
                <w:szCs w:val="21"/>
              </w:rPr>
              <w:t>业绩要求</w:t>
            </w:r>
          </w:p>
        </w:tc>
        <w:tc>
          <w:tcPr>
            <w:tcW w:w="6022" w:type="dxa"/>
            <w:tcBorders>
              <w:top w:val="single" w:sz="4" w:space="0" w:color="auto"/>
              <w:left w:val="single" w:sz="4" w:space="0" w:color="auto"/>
              <w:bottom w:val="single" w:sz="4" w:space="0" w:color="auto"/>
            </w:tcBorders>
            <w:vAlign w:val="center"/>
          </w:tcPr>
          <w:p w:rsidR="002B5B39" w:rsidRDefault="002B5B39" w:rsidP="002B5B39">
            <w:pPr>
              <w:jc w:val="center"/>
              <w:rPr>
                <w:rFonts w:ascii="宋体" w:hAnsi="宋体" w:cs="宋体"/>
                <w:szCs w:val="21"/>
              </w:rPr>
            </w:pPr>
            <w:r>
              <w:rPr>
                <w:rFonts w:ascii="宋体" w:hAnsi="宋体" w:cs="宋体" w:hint="eastAsia"/>
                <w:szCs w:val="21"/>
              </w:rPr>
              <w:t>/</w:t>
            </w:r>
          </w:p>
        </w:tc>
      </w:tr>
      <w:tr w:rsidR="002B5B39" w:rsidTr="002B5B39">
        <w:trPr>
          <w:trHeight w:val="454"/>
        </w:trPr>
        <w:tc>
          <w:tcPr>
            <w:tcW w:w="710" w:type="dxa"/>
            <w:vMerge/>
            <w:tcBorders>
              <w:right w:val="single" w:sz="4" w:space="0" w:color="auto"/>
            </w:tcBorders>
            <w:vAlign w:val="center"/>
          </w:tcPr>
          <w:p w:rsidR="002B5B39" w:rsidRDefault="002B5B39" w:rsidP="002B5B39">
            <w:pPr>
              <w:adjustRightInd w:val="0"/>
              <w:jc w:val="center"/>
              <w:textAlignment w:val="baseline"/>
              <w:rPr>
                <w:rFonts w:ascii="宋体" w:hAnsi="宋体" w:cs="宋体"/>
                <w:szCs w:val="21"/>
              </w:rPr>
            </w:pPr>
          </w:p>
        </w:tc>
        <w:tc>
          <w:tcPr>
            <w:tcW w:w="1134" w:type="dxa"/>
            <w:vMerge/>
            <w:tcBorders>
              <w:right w:val="single" w:sz="4" w:space="0" w:color="auto"/>
            </w:tcBorders>
            <w:vAlign w:val="center"/>
          </w:tcPr>
          <w:p w:rsidR="002B5B39" w:rsidRDefault="002B5B39" w:rsidP="002B5B39">
            <w:pPr>
              <w:adjustRightInd w:val="0"/>
              <w:jc w:val="center"/>
              <w:textAlignment w:val="baseline"/>
              <w:rPr>
                <w:rFonts w:ascii="宋体" w:hAnsi="宋体" w:cs="宋体"/>
                <w:szCs w:val="21"/>
              </w:rPr>
            </w:pPr>
          </w:p>
        </w:tc>
        <w:tc>
          <w:tcPr>
            <w:tcW w:w="1632" w:type="dxa"/>
            <w:gridSpan w:val="2"/>
            <w:tcBorders>
              <w:top w:val="single" w:sz="4" w:space="0" w:color="auto"/>
              <w:left w:val="single" w:sz="4" w:space="0" w:color="auto"/>
              <w:bottom w:val="single" w:sz="4" w:space="0" w:color="auto"/>
              <w:right w:val="single" w:sz="4" w:space="0" w:color="auto"/>
            </w:tcBorders>
            <w:vAlign w:val="center"/>
          </w:tcPr>
          <w:p w:rsidR="002B5B39" w:rsidRDefault="002B5B39" w:rsidP="002B5B39">
            <w:pPr>
              <w:pStyle w:val="Default"/>
              <w:ind w:firstLine="420"/>
              <w:jc w:val="center"/>
              <w:rPr>
                <w:rFonts w:hAnsi="宋体"/>
                <w:sz w:val="21"/>
                <w:szCs w:val="21"/>
              </w:rPr>
            </w:pPr>
            <w:r>
              <w:rPr>
                <w:rFonts w:hAnsi="宋体" w:hint="eastAsia"/>
                <w:sz w:val="21"/>
                <w:szCs w:val="21"/>
              </w:rPr>
              <w:t>信誉要求</w:t>
            </w:r>
          </w:p>
        </w:tc>
        <w:tc>
          <w:tcPr>
            <w:tcW w:w="6022" w:type="dxa"/>
            <w:tcBorders>
              <w:top w:val="single" w:sz="4" w:space="0" w:color="auto"/>
              <w:left w:val="single" w:sz="4" w:space="0" w:color="auto"/>
              <w:bottom w:val="single" w:sz="4" w:space="0" w:color="auto"/>
            </w:tcBorders>
            <w:vAlign w:val="center"/>
          </w:tcPr>
          <w:p w:rsidR="002B5B39" w:rsidRDefault="002B5B39" w:rsidP="002B5B39">
            <w:pPr>
              <w:rPr>
                <w:rFonts w:ascii="宋体" w:hAnsi="宋体" w:cs="宋体"/>
                <w:szCs w:val="21"/>
              </w:rPr>
            </w:pPr>
            <w:r>
              <w:rPr>
                <w:rFonts w:ascii="宋体" w:hAnsi="宋体" w:cs="宋体" w:hint="eastAsia"/>
                <w:szCs w:val="21"/>
              </w:rPr>
              <w:t>符合第二章“投标人须知前附表”第1.4.1项规定</w:t>
            </w:r>
          </w:p>
        </w:tc>
      </w:tr>
      <w:tr w:rsidR="002B5B39" w:rsidTr="002B5B39">
        <w:trPr>
          <w:trHeight w:val="454"/>
        </w:trPr>
        <w:tc>
          <w:tcPr>
            <w:tcW w:w="710" w:type="dxa"/>
            <w:vMerge/>
            <w:tcBorders>
              <w:right w:val="single" w:sz="4" w:space="0" w:color="auto"/>
            </w:tcBorders>
            <w:vAlign w:val="center"/>
          </w:tcPr>
          <w:p w:rsidR="002B5B39" w:rsidRDefault="002B5B39" w:rsidP="002B5B39">
            <w:pPr>
              <w:adjustRightInd w:val="0"/>
              <w:jc w:val="center"/>
              <w:textAlignment w:val="baseline"/>
              <w:rPr>
                <w:rFonts w:ascii="宋体" w:hAnsi="宋体" w:cs="宋体"/>
                <w:szCs w:val="21"/>
              </w:rPr>
            </w:pPr>
          </w:p>
        </w:tc>
        <w:tc>
          <w:tcPr>
            <w:tcW w:w="1134" w:type="dxa"/>
            <w:vMerge/>
            <w:tcBorders>
              <w:right w:val="single" w:sz="4" w:space="0" w:color="auto"/>
            </w:tcBorders>
            <w:vAlign w:val="center"/>
          </w:tcPr>
          <w:p w:rsidR="002B5B39" w:rsidRDefault="002B5B39" w:rsidP="002B5B39">
            <w:pPr>
              <w:adjustRightInd w:val="0"/>
              <w:jc w:val="center"/>
              <w:textAlignment w:val="baseline"/>
              <w:rPr>
                <w:rFonts w:ascii="宋体" w:hAnsi="宋体" w:cs="宋体"/>
                <w:szCs w:val="21"/>
              </w:rPr>
            </w:pPr>
          </w:p>
        </w:tc>
        <w:tc>
          <w:tcPr>
            <w:tcW w:w="1632" w:type="dxa"/>
            <w:gridSpan w:val="2"/>
            <w:tcBorders>
              <w:top w:val="single" w:sz="4" w:space="0" w:color="auto"/>
              <w:left w:val="single" w:sz="4" w:space="0" w:color="auto"/>
              <w:bottom w:val="single" w:sz="4" w:space="0" w:color="auto"/>
              <w:right w:val="single" w:sz="4" w:space="0" w:color="auto"/>
            </w:tcBorders>
            <w:vAlign w:val="center"/>
          </w:tcPr>
          <w:p w:rsidR="002B5B39" w:rsidRDefault="002B5B39" w:rsidP="002B5B39">
            <w:pPr>
              <w:pStyle w:val="Default"/>
              <w:ind w:firstLine="420"/>
              <w:jc w:val="center"/>
              <w:rPr>
                <w:rFonts w:hAnsi="宋体"/>
                <w:sz w:val="21"/>
                <w:szCs w:val="21"/>
              </w:rPr>
            </w:pPr>
            <w:r>
              <w:rPr>
                <w:rFonts w:hAnsi="宋体" w:hint="eastAsia"/>
                <w:sz w:val="21"/>
                <w:szCs w:val="21"/>
              </w:rPr>
              <w:t>财务要求</w:t>
            </w:r>
          </w:p>
        </w:tc>
        <w:tc>
          <w:tcPr>
            <w:tcW w:w="6022" w:type="dxa"/>
            <w:tcBorders>
              <w:top w:val="single" w:sz="4" w:space="0" w:color="auto"/>
              <w:left w:val="single" w:sz="4" w:space="0" w:color="auto"/>
              <w:bottom w:val="single" w:sz="4" w:space="0" w:color="auto"/>
            </w:tcBorders>
            <w:vAlign w:val="center"/>
          </w:tcPr>
          <w:p w:rsidR="002B5B39" w:rsidRDefault="002B5B39" w:rsidP="002B5B39">
            <w:pPr>
              <w:jc w:val="center"/>
              <w:rPr>
                <w:rFonts w:ascii="宋体" w:hAnsi="宋体" w:cs="宋体"/>
                <w:szCs w:val="21"/>
              </w:rPr>
            </w:pPr>
            <w:r>
              <w:rPr>
                <w:rFonts w:ascii="宋体" w:hAnsi="宋体" w:cs="宋体" w:hint="eastAsia"/>
                <w:szCs w:val="21"/>
              </w:rPr>
              <w:t>/</w:t>
            </w:r>
          </w:p>
        </w:tc>
      </w:tr>
      <w:tr w:rsidR="002B5B39" w:rsidTr="002B5B39">
        <w:trPr>
          <w:trHeight w:val="454"/>
        </w:trPr>
        <w:tc>
          <w:tcPr>
            <w:tcW w:w="710" w:type="dxa"/>
            <w:vMerge/>
            <w:tcBorders>
              <w:bottom w:val="single" w:sz="4" w:space="0" w:color="auto"/>
              <w:right w:val="single" w:sz="4" w:space="0" w:color="auto"/>
            </w:tcBorders>
            <w:vAlign w:val="center"/>
          </w:tcPr>
          <w:p w:rsidR="002B5B39" w:rsidRDefault="002B5B39" w:rsidP="002B5B39">
            <w:pPr>
              <w:adjustRightInd w:val="0"/>
              <w:jc w:val="center"/>
              <w:textAlignment w:val="baseline"/>
              <w:rPr>
                <w:rFonts w:ascii="宋体" w:hAnsi="宋体" w:cs="宋体"/>
                <w:szCs w:val="21"/>
              </w:rPr>
            </w:pPr>
          </w:p>
        </w:tc>
        <w:tc>
          <w:tcPr>
            <w:tcW w:w="1134" w:type="dxa"/>
            <w:vMerge/>
            <w:tcBorders>
              <w:bottom w:val="single" w:sz="4" w:space="0" w:color="auto"/>
              <w:right w:val="single" w:sz="4" w:space="0" w:color="auto"/>
            </w:tcBorders>
            <w:vAlign w:val="center"/>
          </w:tcPr>
          <w:p w:rsidR="002B5B39" w:rsidRDefault="002B5B39" w:rsidP="002B5B39">
            <w:pPr>
              <w:adjustRightInd w:val="0"/>
              <w:jc w:val="center"/>
              <w:textAlignment w:val="baseline"/>
              <w:rPr>
                <w:rFonts w:ascii="宋体" w:hAnsi="宋体" w:cs="宋体"/>
                <w:szCs w:val="21"/>
              </w:rPr>
            </w:pPr>
          </w:p>
        </w:tc>
        <w:tc>
          <w:tcPr>
            <w:tcW w:w="1632" w:type="dxa"/>
            <w:gridSpan w:val="2"/>
            <w:tcBorders>
              <w:top w:val="single" w:sz="4" w:space="0" w:color="auto"/>
              <w:left w:val="single" w:sz="4" w:space="0" w:color="auto"/>
              <w:bottom w:val="single" w:sz="4" w:space="0" w:color="auto"/>
              <w:right w:val="single" w:sz="4" w:space="0" w:color="auto"/>
            </w:tcBorders>
            <w:vAlign w:val="center"/>
          </w:tcPr>
          <w:p w:rsidR="002B5B39" w:rsidRDefault="002B5B39" w:rsidP="002B5B39">
            <w:pPr>
              <w:pStyle w:val="Default"/>
              <w:ind w:firstLine="420"/>
              <w:jc w:val="center"/>
              <w:rPr>
                <w:rFonts w:hAnsi="宋体"/>
                <w:sz w:val="21"/>
                <w:szCs w:val="21"/>
              </w:rPr>
            </w:pPr>
            <w:r>
              <w:rPr>
                <w:rFonts w:hAnsi="宋体" w:hint="eastAsia"/>
                <w:sz w:val="21"/>
                <w:szCs w:val="21"/>
              </w:rPr>
              <w:t>其他</w:t>
            </w:r>
          </w:p>
        </w:tc>
        <w:tc>
          <w:tcPr>
            <w:tcW w:w="6022" w:type="dxa"/>
            <w:tcBorders>
              <w:top w:val="single" w:sz="4" w:space="0" w:color="auto"/>
              <w:left w:val="single" w:sz="4" w:space="0" w:color="auto"/>
              <w:bottom w:val="single" w:sz="4" w:space="0" w:color="auto"/>
            </w:tcBorders>
            <w:vAlign w:val="center"/>
          </w:tcPr>
          <w:p w:rsidR="002B5B39" w:rsidRDefault="002B5B39" w:rsidP="002B5B39">
            <w:pPr>
              <w:rPr>
                <w:rFonts w:ascii="宋体" w:hAnsi="宋体" w:cs="宋体"/>
                <w:szCs w:val="21"/>
              </w:rPr>
            </w:pPr>
            <w:r>
              <w:rPr>
                <w:rFonts w:ascii="宋体" w:hAnsi="宋体" w:cs="宋体" w:hint="eastAsia"/>
                <w:szCs w:val="21"/>
              </w:rPr>
              <w:t>符合第二章“投标人须知前附表”第1.4.1项规定</w:t>
            </w:r>
          </w:p>
        </w:tc>
      </w:tr>
      <w:tr w:rsidR="002B5B39" w:rsidTr="002B5B39">
        <w:trPr>
          <w:trHeight w:val="454"/>
        </w:trPr>
        <w:tc>
          <w:tcPr>
            <w:tcW w:w="710" w:type="dxa"/>
            <w:vMerge w:val="restart"/>
            <w:tcBorders>
              <w:top w:val="single" w:sz="4" w:space="0" w:color="auto"/>
              <w:right w:val="single" w:sz="4" w:space="0" w:color="auto"/>
            </w:tcBorders>
            <w:vAlign w:val="center"/>
          </w:tcPr>
          <w:p w:rsidR="002B5B39" w:rsidRDefault="002B5B39" w:rsidP="002B5B39">
            <w:pPr>
              <w:adjustRightInd w:val="0"/>
              <w:jc w:val="center"/>
              <w:textAlignment w:val="baseline"/>
              <w:rPr>
                <w:rFonts w:ascii="宋体" w:hAnsi="宋体" w:cs="宋体"/>
                <w:szCs w:val="21"/>
              </w:rPr>
            </w:pPr>
            <w:r>
              <w:rPr>
                <w:rFonts w:ascii="宋体" w:hAnsi="宋体" w:cs="宋体" w:hint="eastAsia"/>
                <w:szCs w:val="21"/>
              </w:rPr>
              <w:t>2.1.3</w:t>
            </w:r>
          </w:p>
        </w:tc>
        <w:tc>
          <w:tcPr>
            <w:tcW w:w="1134" w:type="dxa"/>
            <w:vMerge w:val="restart"/>
            <w:tcBorders>
              <w:top w:val="single" w:sz="4" w:space="0" w:color="auto"/>
              <w:right w:val="single" w:sz="4" w:space="0" w:color="auto"/>
            </w:tcBorders>
            <w:vAlign w:val="center"/>
          </w:tcPr>
          <w:p w:rsidR="002B5B39" w:rsidRDefault="002B5B39" w:rsidP="002B5B39">
            <w:pPr>
              <w:adjustRightInd w:val="0"/>
              <w:jc w:val="center"/>
              <w:textAlignment w:val="baseline"/>
              <w:rPr>
                <w:rFonts w:ascii="宋体" w:hAnsi="宋体" w:cs="宋体"/>
                <w:szCs w:val="21"/>
              </w:rPr>
            </w:pPr>
            <w:r>
              <w:rPr>
                <w:rFonts w:ascii="宋体" w:hAnsi="宋体" w:cs="宋体" w:hint="eastAsia"/>
                <w:szCs w:val="21"/>
              </w:rPr>
              <w:t>响应性评审标准</w:t>
            </w:r>
          </w:p>
        </w:tc>
        <w:tc>
          <w:tcPr>
            <w:tcW w:w="1632" w:type="dxa"/>
            <w:gridSpan w:val="2"/>
            <w:tcBorders>
              <w:top w:val="single" w:sz="4" w:space="0" w:color="auto"/>
              <w:left w:val="single" w:sz="4" w:space="0" w:color="auto"/>
              <w:bottom w:val="single" w:sz="4" w:space="0" w:color="auto"/>
              <w:right w:val="single" w:sz="4" w:space="0" w:color="auto"/>
            </w:tcBorders>
            <w:vAlign w:val="center"/>
          </w:tcPr>
          <w:p w:rsidR="002B5B39" w:rsidRDefault="002B5B39" w:rsidP="002B5B39">
            <w:pPr>
              <w:adjustRightInd w:val="0"/>
              <w:jc w:val="center"/>
              <w:textAlignment w:val="baseline"/>
              <w:rPr>
                <w:rFonts w:ascii="宋体" w:hAnsi="宋体" w:cs="宋体"/>
                <w:szCs w:val="21"/>
              </w:rPr>
            </w:pPr>
            <w:r>
              <w:rPr>
                <w:rFonts w:ascii="宋体" w:hAnsi="宋体" w:cs="宋体" w:hint="eastAsia"/>
                <w:szCs w:val="21"/>
              </w:rPr>
              <w:t>投标范围</w:t>
            </w:r>
          </w:p>
        </w:tc>
        <w:tc>
          <w:tcPr>
            <w:tcW w:w="6022" w:type="dxa"/>
            <w:tcBorders>
              <w:top w:val="single" w:sz="4" w:space="0" w:color="auto"/>
              <w:left w:val="single" w:sz="4" w:space="0" w:color="auto"/>
              <w:bottom w:val="single" w:sz="4" w:space="0" w:color="auto"/>
            </w:tcBorders>
            <w:vAlign w:val="center"/>
          </w:tcPr>
          <w:p w:rsidR="002B5B39" w:rsidRDefault="002B5B39" w:rsidP="002B5B39">
            <w:pPr>
              <w:adjustRightInd w:val="0"/>
              <w:jc w:val="left"/>
              <w:textAlignment w:val="baseline"/>
              <w:rPr>
                <w:rFonts w:ascii="宋体" w:hAnsi="宋体" w:cs="宋体"/>
                <w:szCs w:val="21"/>
              </w:rPr>
            </w:pPr>
            <w:r>
              <w:rPr>
                <w:rFonts w:ascii="宋体" w:hAnsi="宋体" w:cs="宋体" w:hint="eastAsia"/>
                <w:szCs w:val="21"/>
              </w:rPr>
              <w:t>符合第二章“投标人须知”第1.3.1项规定</w:t>
            </w:r>
          </w:p>
        </w:tc>
      </w:tr>
      <w:tr w:rsidR="002B5B39" w:rsidTr="002B5B39">
        <w:trPr>
          <w:trHeight w:val="454"/>
        </w:trPr>
        <w:tc>
          <w:tcPr>
            <w:tcW w:w="710" w:type="dxa"/>
            <w:vMerge/>
            <w:tcBorders>
              <w:right w:val="single" w:sz="4" w:space="0" w:color="auto"/>
            </w:tcBorders>
            <w:vAlign w:val="center"/>
          </w:tcPr>
          <w:p w:rsidR="002B5B39" w:rsidRDefault="002B5B39" w:rsidP="002B5B39">
            <w:pPr>
              <w:adjustRightInd w:val="0"/>
              <w:jc w:val="center"/>
              <w:textAlignment w:val="baseline"/>
              <w:rPr>
                <w:rFonts w:ascii="宋体" w:hAnsi="宋体" w:cs="宋体"/>
                <w:szCs w:val="21"/>
              </w:rPr>
            </w:pPr>
          </w:p>
        </w:tc>
        <w:tc>
          <w:tcPr>
            <w:tcW w:w="1134" w:type="dxa"/>
            <w:vMerge/>
            <w:tcBorders>
              <w:right w:val="single" w:sz="4" w:space="0" w:color="auto"/>
            </w:tcBorders>
            <w:vAlign w:val="center"/>
          </w:tcPr>
          <w:p w:rsidR="002B5B39" w:rsidRDefault="002B5B39" w:rsidP="002B5B39">
            <w:pPr>
              <w:adjustRightInd w:val="0"/>
              <w:jc w:val="center"/>
              <w:textAlignment w:val="baseline"/>
              <w:rPr>
                <w:rFonts w:ascii="宋体" w:hAnsi="宋体" w:cs="宋体"/>
                <w:szCs w:val="21"/>
              </w:rPr>
            </w:pPr>
          </w:p>
        </w:tc>
        <w:tc>
          <w:tcPr>
            <w:tcW w:w="1632" w:type="dxa"/>
            <w:gridSpan w:val="2"/>
            <w:tcBorders>
              <w:top w:val="single" w:sz="4" w:space="0" w:color="auto"/>
              <w:left w:val="single" w:sz="4" w:space="0" w:color="auto"/>
              <w:bottom w:val="single" w:sz="4" w:space="0" w:color="auto"/>
              <w:right w:val="single" w:sz="4" w:space="0" w:color="auto"/>
            </w:tcBorders>
            <w:vAlign w:val="center"/>
          </w:tcPr>
          <w:p w:rsidR="002B5B39" w:rsidRDefault="002B5B39" w:rsidP="002B5B39">
            <w:pPr>
              <w:adjustRightInd w:val="0"/>
              <w:jc w:val="center"/>
              <w:textAlignment w:val="baseline"/>
              <w:rPr>
                <w:rFonts w:ascii="宋体" w:hAnsi="宋体" w:cs="宋体"/>
                <w:szCs w:val="21"/>
              </w:rPr>
            </w:pPr>
            <w:r>
              <w:rPr>
                <w:rFonts w:ascii="宋体" w:hAnsi="宋体" w:cs="宋体" w:hint="eastAsia"/>
                <w:szCs w:val="21"/>
              </w:rPr>
              <w:t>工期</w:t>
            </w:r>
          </w:p>
        </w:tc>
        <w:tc>
          <w:tcPr>
            <w:tcW w:w="6022" w:type="dxa"/>
            <w:tcBorders>
              <w:top w:val="single" w:sz="4" w:space="0" w:color="auto"/>
              <w:left w:val="single" w:sz="4" w:space="0" w:color="auto"/>
              <w:bottom w:val="single" w:sz="4" w:space="0" w:color="auto"/>
            </w:tcBorders>
            <w:vAlign w:val="center"/>
          </w:tcPr>
          <w:p w:rsidR="002B5B39" w:rsidRDefault="002B5B39" w:rsidP="002B5B39">
            <w:pPr>
              <w:adjustRightInd w:val="0"/>
              <w:jc w:val="left"/>
              <w:textAlignment w:val="baseline"/>
              <w:rPr>
                <w:rFonts w:ascii="宋体" w:hAnsi="宋体" w:cs="宋体"/>
                <w:szCs w:val="21"/>
              </w:rPr>
            </w:pPr>
            <w:r>
              <w:rPr>
                <w:rFonts w:ascii="宋体" w:hAnsi="宋体" w:cs="宋体" w:hint="eastAsia"/>
                <w:szCs w:val="21"/>
              </w:rPr>
              <w:t>符合第二章“投标人须知”第1.3.2项规定</w:t>
            </w:r>
          </w:p>
        </w:tc>
      </w:tr>
      <w:tr w:rsidR="002B5B39" w:rsidTr="002B5B39">
        <w:trPr>
          <w:trHeight w:val="454"/>
        </w:trPr>
        <w:tc>
          <w:tcPr>
            <w:tcW w:w="710" w:type="dxa"/>
            <w:vMerge/>
            <w:tcBorders>
              <w:right w:val="single" w:sz="4" w:space="0" w:color="auto"/>
            </w:tcBorders>
            <w:vAlign w:val="center"/>
          </w:tcPr>
          <w:p w:rsidR="002B5B39" w:rsidRDefault="002B5B39" w:rsidP="002B5B39">
            <w:pPr>
              <w:adjustRightInd w:val="0"/>
              <w:jc w:val="center"/>
              <w:textAlignment w:val="baseline"/>
              <w:rPr>
                <w:rFonts w:ascii="宋体" w:hAnsi="宋体" w:cs="宋体"/>
                <w:szCs w:val="21"/>
              </w:rPr>
            </w:pPr>
          </w:p>
        </w:tc>
        <w:tc>
          <w:tcPr>
            <w:tcW w:w="1134" w:type="dxa"/>
            <w:vMerge/>
            <w:tcBorders>
              <w:right w:val="single" w:sz="4" w:space="0" w:color="auto"/>
            </w:tcBorders>
            <w:vAlign w:val="center"/>
          </w:tcPr>
          <w:p w:rsidR="002B5B39" w:rsidRDefault="002B5B39" w:rsidP="002B5B39">
            <w:pPr>
              <w:adjustRightInd w:val="0"/>
              <w:jc w:val="center"/>
              <w:textAlignment w:val="baseline"/>
              <w:rPr>
                <w:rFonts w:ascii="宋体" w:hAnsi="宋体" w:cs="宋体"/>
                <w:szCs w:val="21"/>
              </w:rPr>
            </w:pPr>
          </w:p>
        </w:tc>
        <w:tc>
          <w:tcPr>
            <w:tcW w:w="1632" w:type="dxa"/>
            <w:gridSpan w:val="2"/>
            <w:tcBorders>
              <w:top w:val="single" w:sz="4" w:space="0" w:color="auto"/>
              <w:left w:val="single" w:sz="4" w:space="0" w:color="auto"/>
              <w:bottom w:val="single" w:sz="4" w:space="0" w:color="auto"/>
              <w:right w:val="single" w:sz="4" w:space="0" w:color="auto"/>
            </w:tcBorders>
            <w:vAlign w:val="center"/>
          </w:tcPr>
          <w:p w:rsidR="002B5B39" w:rsidRDefault="002B5B39" w:rsidP="002B5B39">
            <w:pPr>
              <w:adjustRightInd w:val="0"/>
              <w:jc w:val="center"/>
              <w:textAlignment w:val="baseline"/>
              <w:rPr>
                <w:rFonts w:ascii="宋体" w:hAnsi="宋体" w:cs="宋体"/>
                <w:szCs w:val="21"/>
              </w:rPr>
            </w:pPr>
            <w:r>
              <w:rPr>
                <w:rFonts w:ascii="宋体" w:hAnsi="宋体" w:cs="宋体" w:hint="eastAsia"/>
                <w:szCs w:val="21"/>
              </w:rPr>
              <w:t>工程质量</w:t>
            </w:r>
          </w:p>
        </w:tc>
        <w:tc>
          <w:tcPr>
            <w:tcW w:w="6022" w:type="dxa"/>
            <w:tcBorders>
              <w:top w:val="single" w:sz="4" w:space="0" w:color="auto"/>
              <w:left w:val="single" w:sz="4" w:space="0" w:color="auto"/>
              <w:bottom w:val="single" w:sz="4" w:space="0" w:color="auto"/>
            </w:tcBorders>
            <w:vAlign w:val="center"/>
          </w:tcPr>
          <w:p w:rsidR="002B5B39" w:rsidRDefault="002B5B39" w:rsidP="002B5B39">
            <w:pPr>
              <w:adjustRightInd w:val="0"/>
              <w:jc w:val="left"/>
              <w:textAlignment w:val="baseline"/>
              <w:rPr>
                <w:rFonts w:ascii="宋体" w:hAnsi="宋体" w:cs="宋体"/>
                <w:szCs w:val="21"/>
              </w:rPr>
            </w:pPr>
            <w:r>
              <w:rPr>
                <w:rFonts w:ascii="宋体" w:hAnsi="宋体" w:cs="宋体" w:hint="eastAsia"/>
                <w:szCs w:val="21"/>
              </w:rPr>
              <w:t>符合第二章“投标人须知”第1.3.3项规定</w:t>
            </w:r>
          </w:p>
        </w:tc>
      </w:tr>
      <w:tr w:rsidR="002B5B39" w:rsidTr="002B5B39">
        <w:trPr>
          <w:trHeight w:val="454"/>
        </w:trPr>
        <w:tc>
          <w:tcPr>
            <w:tcW w:w="710" w:type="dxa"/>
            <w:vMerge/>
            <w:tcBorders>
              <w:right w:val="single" w:sz="4" w:space="0" w:color="auto"/>
            </w:tcBorders>
            <w:vAlign w:val="center"/>
          </w:tcPr>
          <w:p w:rsidR="002B5B39" w:rsidRDefault="002B5B39" w:rsidP="002B5B39">
            <w:pPr>
              <w:adjustRightInd w:val="0"/>
              <w:jc w:val="center"/>
              <w:textAlignment w:val="baseline"/>
              <w:rPr>
                <w:rFonts w:ascii="宋体" w:hAnsi="宋体" w:cs="宋体"/>
                <w:szCs w:val="21"/>
              </w:rPr>
            </w:pPr>
          </w:p>
        </w:tc>
        <w:tc>
          <w:tcPr>
            <w:tcW w:w="1134" w:type="dxa"/>
            <w:vMerge/>
            <w:tcBorders>
              <w:right w:val="single" w:sz="4" w:space="0" w:color="auto"/>
            </w:tcBorders>
            <w:vAlign w:val="center"/>
          </w:tcPr>
          <w:p w:rsidR="002B5B39" w:rsidRDefault="002B5B39" w:rsidP="002B5B39">
            <w:pPr>
              <w:adjustRightInd w:val="0"/>
              <w:jc w:val="center"/>
              <w:textAlignment w:val="baseline"/>
              <w:rPr>
                <w:rFonts w:ascii="宋体" w:hAnsi="宋体" w:cs="宋体"/>
                <w:szCs w:val="21"/>
              </w:rPr>
            </w:pPr>
          </w:p>
        </w:tc>
        <w:tc>
          <w:tcPr>
            <w:tcW w:w="1632" w:type="dxa"/>
            <w:gridSpan w:val="2"/>
            <w:tcBorders>
              <w:top w:val="single" w:sz="4" w:space="0" w:color="auto"/>
              <w:left w:val="single" w:sz="4" w:space="0" w:color="auto"/>
              <w:bottom w:val="single" w:sz="4" w:space="0" w:color="auto"/>
              <w:right w:val="single" w:sz="4" w:space="0" w:color="auto"/>
            </w:tcBorders>
            <w:vAlign w:val="center"/>
          </w:tcPr>
          <w:p w:rsidR="002B5B39" w:rsidRDefault="002B5B39" w:rsidP="002B5B39">
            <w:pPr>
              <w:adjustRightInd w:val="0"/>
              <w:jc w:val="center"/>
              <w:textAlignment w:val="baseline"/>
              <w:rPr>
                <w:rFonts w:ascii="宋体" w:hAnsi="宋体" w:cs="宋体"/>
                <w:szCs w:val="21"/>
              </w:rPr>
            </w:pPr>
            <w:r>
              <w:rPr>
                <w:rFonts w:ascii="宋体" w:hAnsi="宋体" w:cs="宋体" w:hint="eastAsia"/>
                <w:szCs w:val="21"/>
              </w:rPr>
              <w:t>投标有效期</w:t>
            </w:r>
          </w:p>
        </w:tc>
        <w:tc>
          <w:tcPr>
            <w:tcW w:w="6022" w:type="dxa"/>
            <w:tcBorders>
              <w:top w:val="single" w:sz="4" w:space="0" w:color="auto"/>
              <w:left w:val="single" w:sz="4" w:space="0" w:color="auto"/>
              <w:bottom w:val="single" w:sz="4" w:space="0" w:color="auto"/>
            </w:tcBorders>
            <w:vAlign w:val="center"/>
          </w:tcPr>
          <w:p w:rsidR="002B5B39" w:rsidRDefault="002B5B39" w:rsidP="002B5B39">
            <w:pPr>
              <w:adjustRightInd w:val="0"/>
              <w:jc w:val="left"/>
              <w:textAlignment w:val="baseline"/>
              <w:rPr>
                <w:rFonts w:ascii="宋体" w:hAnsi="宋体" w:cs="宋体"/>
                <w:szCs w:val="21"/>
              </w:rPr>
            </w:pPr>
            <w:r>
              <w:rPr>
                <w:rFonts w:ascii="宋体" w:hAnsi="宋体" w:cs="宋体" w:hint="eastAsia"/>
                <w:szCs w:val="21"/>
              </w:rPr>
              <w:t>符合第二章“投标人须知”第3.2项规定</w:t>
            </w:r>
          </w:p>
        </w:tc>
      </w:tr>
      <w:tr w:rsidR="002B5B39" w:rsidTr="002B5B39">
        <w:trPr>
          <w:trHeight w:val="454"/>
        </w:trPr>
        <w:tc>
          <w:tcPr>
            <w:tcW w:w="710" w:type="dxa"/>
            <w:vMerge/>
            <w:tcBorders>
              <w:right w:val="single" w:sz="4" w:space="0" w:color="auto"/>
            </w:tcBorders>
            <w:vAlign w:val="center"/>
          </w:tcPr>
          <w:p w:rsidR="002B5B39" w:rsidRDefault="002B5B39" w:rsidP="002B5B39">
            <w:pPr>
              <w:adjustRightInd w:val="0"/>
              <w:jc w:val="center"/>
              <w:textAlignment w:val="baseline"/>
              <w:rPr>
                <w:rFonts w:ascii="宋体" w:hAnsi="宋体" w:cs="宋体"/>
                <w:szCs w:val="21"/>
              </w:rPr>
            </w:pPr>
          </w:p>
        </w:tc>
        <w:tc>
          <w:tcPr>
            <w:tcW w:w="1134" w:type="dxa"/>
            <w:vMerge/>
            <w:tcBorders>
              <w:right w:val="single" w:sz="4" w:space="0" w:color="auto"/>
            </w:tcBorders>
            <w:vAlign w:val="center"/>
          </w:tcPr>
          <w:p w:rsidR="002B5B39" w:rsidRDefault="002B5B39" w:rsidP="002B5B39">
            <w:pPr>
              <w:adjustRightInd w:val="0"/>
              <w:jc w:val="center"/>
              <w:textAlignment w:val="baseline"/>
              <w:rPr>
                <w:rFonts w:ascii="宋体" w:hAnsi="宋体" w:cs="宋体"/>
                <w:szCs w:val="21"/>
              </w:rPr>
            </w:pPr>
          </w:p>
        </w:tc>
        <w:tc>
          <w:tcPr>
            <w:tcW w:w="1632" w:type="dxa"/>
            <w:gridSpan w:val="2"/>
            <w:tcBorders>
              <w:top w:val="single" w:sz="4" w:space="0" w:color="auto"/>
              <w:left w:val="single" w:sz="4" w:space="0" w:color="auto"/>
              <w:bottom w:val="single" w:sz="4" w:space="0" w:color="auto"/>
              <w:right w:val="single" w:sz="4" w:space="0" w:color="auto"/>
            </w:tcBorders>
            <w:vAlign w:val="center"/>
          </w:tcPr>
          <w:p w:rsidR="002B5B39" w:rsidRDefault="002B5B39" w:rsidP="002B5B39">
            <w:pPr>
              <w:adjustRightInd w:val="0"/>
              <w:jc w:val="center"/>
              <w:textAlignment w:val="baseline"/>
              <w:rPr>
                <w:rFonts w:ascii="宋体" w:hAnsi="宋体" w:cs="宋体"/>
                <w:szCs w:val="21"/>
              </w:rPr>
            </w:pPr>
            <w:r>
              <w:rPr>
                <w:rFonts w:ascii="宋体" w:hAnsi="宋体" w:cs="宋体" w:hint="eastAsia"/>
                <w:szCs w:val="21"/>
              </w:rPr>
              <w:t>投标保证金</w:t>
            </w:r>
          </w:p>
        </w:tc>
        <w:tc>
          <w:tcPr>
            <w:tcW w:w="6022" w:type="dxa"/>
            <w:tcBorders>
              <w:top w:val="single" w:sz="4" w:space="0" w:color="auto"/>
              <w:left w:val="single" w:sz="4" w:space="0" w:color="auto"/>
              <w:bottom w:val="single" w:sz="4" w:space="0" w:color="auto"/>
            </w:tcBorders>
            <w:vAlign w:val="center"/>
          </w:tcPr>
          <w:p w:rsidR="002B5B39" w:rsidRDefault="002B5B39" w:rsidP="002B5B39">
            <w:pPr>
              <w:adjustRightInd w:val="0"/>
              <w:jc w:val="left"/>
              <w:textAlignment w:val="baseline"/>
              <w:rPr>
                <w:rFonts w:ascii="宋体" w:hAnsi="宋体" w:cs="宋体"/>
                <w:szCs w:val="21"/>
              </w:rPr>
            </w:pPr>
            <w:r>
              <w:rPr>
                <w:rFonts w:ascii="宋体" w:hAnsi="宋体" w:cs="宋体" w:hint="eastAsia"/>
                <w:szCs w:val="21"/>
              </w:rPr>
              <w:t>符合附件1要求</w:t>
            </w:r>
          </w:p>
        </w:tc>
      </w:tr>
      <w:tr w:rsidR="002B5B39" w:rsidTr="002B5B39">
        <w:trPr>
          <w:trHeight w:val="454"/>
        </w:trPr>
        <w:tc>
          <w:tcPr>
            <w:tcW w:w="710" w:type="dxa"/>
            <w:vMerge/>
            <w:tcBorders>
              <w:right w:val="single" w:sz="4" w:space="0" w:color="auto"/>
            </w:tcBorders>
            <w:vAlign w:val="center"/>
          </w:tcPr>
          <w:p w:rsidR="002B5B39" w:rsidRDefault="002B5B39" w:rsidP="002B5B39">
            <w:pPr>
              <w:adjustRightInd w:val="0"/>
              <w:jc w:val="center"/>
              <w:textAlignment w:val="baseline"/>
              <w:rPr>
                <w:rFonts w:ascii="宋体" w:hAnsi="宋体" w:cs="宋体"/>
                <w:szCs w:val="21"/>
              </w:rPr>
            </w:pPr>
          </w:p>
        </w:tc>
        <w:tc>
          <w:tcPr>
            <w:tcW w:w="1134" w:type="dxa"/>
            <w:vMerge/>
            <w:tcBorders>
              <w:right w:val="single" w:sz="4" w:space="0" w:color="auto"/>
            </w:tcBorders>
            <w:vAlign w:val="center"/>
          </w:tcPr>
          <w:p w:rsidR="002B5B39" w:rsidRDefault="002B5B39" w:rsidP="002B5B39">
            <w:pPr>
              <w:adjustRightInd w:val="0"/>
              <w:jc w:val="center"/>
              <w:textAlignment w:val="baseline"/>
              <w:rPr>
                <w:rFonts w:ascii="宋体" w:hAnsi="宋体" w:cs="宋体"/>
                <w:szCs w:val="21"/>
              </w:rPr>
            </w:pPr>
          </w:p>
        </w:tc>
        <w:tc>
          <w:tcPr>
            <w:tcW w:w="1632" w:type="dxa"/>
            <w:gridSpan w:val="2"/>
            <w:tcBorders>
              <w:top w:val="single" w:sz="4" w:space="0" w:color="auto"/>
              <w:left w:val="single" w:sz="4" w:space="0" w:color="auto"/>
              <w:bottom w:val="single" w:sz="4" w:space="0" w:color="auto"/>
              <w:right w:val="single" w:sz="4" w:space="0" w:color="auto"/>
            </w:tcBorders>
            <w:vAlign w:val="center"/>
          </w:tcPr>
          <w:p w:rsidR="002B5B39" w:rsidRDefault="002B5B39" w:rsidP="002B5B39">
            <w:pPr>
              <w:adjustRightInd w:val="0"/>
              <w:jc w:val="center"/>
              <w:textAlignment w:val="baseline"/>
              <w:rPr>
                <w:rFonts w:ascii="宋体" w:hAnsi="宋体" w:cs="宋体"/>
                <w:szCs w:val="21"/>
              </w:rPr>
            </w:pPr>
            <w:r>
              <w:rPr>
                <w:rFonts w:ascii="宋体" w:hAnsi="宋体" w:cs="宋体" w:hint="eastAsia"/>
                <w:szCs w:val="21"/>
              </w:rPr>
              <w:t>权利义务</w:t>
            </w:r>
          </w:p>
        </w:tc>
        <w:tc>
          <w:tcPr>
            <w:tcW w:w="6022" w:type="dxa"/>
            <w:tcBorders>
              <w:top w:val="single" w:sz="4" w:space="0" w:color="auto"/>
              <w:left w:val="single" w:sz="4" w:space="0" w:color="auto"/>
              <w:bottom w:val="single" w:sz="4" w:space="0" w:color="auto"/>
            </w:tcBorders>
            <w:vAlign w:val="center"/>
          </w:tcPr>
          <w:p w:rsidR="002B5B39" w:rsidRDefault="002B5B39" w:rsidP="002B5B39">
            <w:pPr>
              <w:adjustRightInd w:val="0"/>
              <w:jc w:val="left"/>
              <w:textAlignment w:val="baseline"/>
              <w:rPr>
                <w:rFonts w:ascii="宋体" w:hAnsi="宋体" w:cs="宋体"/>
                <w:szCs w:val="21"/>
              </w:rPr>
            </w:pPr>
            <w:r>
              <w:rPr>
                <w:rFonts w:ascii="宋体" w:hAnsi="宋体" w:cs="宋体" w:hint="eastAsia"/>
                <w:szCs w:val="21"/>
              </w:rPr>
              <w:t>符合第四章“合同条款及格式”规定的权利义务</w:t>
            </w:r>
          </w:p>
        </w:tc>
      </w:tr>
      <w:tr w:rsidR="002B5B39" w:rsidTr="002B5B39">
        <w:trPr>
          <w:trHeight w:val="454"/>
        </w:trPr>
        <w:tc>
          <w:tcPr>
            <w:tcW w:w="710" w:type="dxa"/>
            <w:vMerge/>
            <w:tcBorders>
              <w:right w:val="single" w:sz="4" w:space="0" w:color="auto"/>
            </w:tcBorders>
            <w:vAlign w:val="center"/>
          </w:tcPr>
          <w:p w:rsidR="002B5B39" w:rsidRDefault="002B5B39" w:rsidP="002B5B39">
            <w:pPr>
              <w:adjustRightInd w:val="0"/>
              <w:jc w:val="center"/>
              <w:textAlignment w:val="baseline"/>
              <w:rPr>
                <w:rFonts w:ascii="宋体" w:hAnsi="宋体" w:cs="宋体"/>
                <w:szCs w:val="21"/>
              </w:rPr>
            </w:pPr>
          </w:p>
        </w:tc>
        <w:tc>
          <w:tcPr>
            <w:tcW w:w="1134" w:type="dxa"/>
            <w:vMerge/>
            <w:tcBorders>
              <w:right w:val="single" w:sz="4" w:space="0" w:color="auto"/>
            </w:tcBorders>
            <w:vAlign w:val="center"/>
          </w:tcPr>
          <w:p w:rsidR="002B5B39" w:rsidRDefault="002B5B39" w:rsidP="002B5B39">
            <w:pPr>
              <w:adjustRightInd w:val="0"/>
              <w:jc w:val="center"/>
              <w:textAlignment w:val="baseline"/>
              <w:rPr>
                <w:rFonts w:ascii="宋体" w:hAnsi="宋体" w:cs="宋体"/>
                <w:szCs w:val="21"/>
              </w:rPr>
            </w:pPr>
          </w:p>
        </w:tc>
        <w:tc>
          <w:tcPr>
            <w:tcW w:w="1632" w:type="dxa"/>
            <w:gridSpan w:val="2"/>
            <w:tcBorders>
              <w:top w:val="single" w:sz="4" w:space="0" w:color="auto"/>
              <w:left w:val="single" w:sz="4" w:space="0" w:color="auto"/>
              <w:bottom w:val="single" w:sz="4" w:space="0" w:color="auto"/>
              <w:right w:val="single" w:sz="4" w:space="0" w:color="auto"/>
            </w:tcBorders>
            <w:vAlign w:val="center"/>
          </w:tcPr>
          <w:p w:rsidR="002B5B39" w:rsidRDefault="002B5B39" w:rsidP="002B5B39">
            <w:pPr>
              <w:adjustRightInd w:val="0"/>
              <w:jc w:val="center"/>
              <w:textAlignment w:val="baseline"/>
              <w:rPr>
                <w:rFonts w:ascii="宋体" w:hAnsi="宋体" w:cs="宋体"/>
                <w:szCs w:val="21"/>
              </w:rPr>
            </w:pPr>
            <w:r>
              <w:rPr>
                <w:rFonts w:ascii="宋体" w:hAnsi="宋体" w:cs="宋体" w:hint="eastAsia"/>
                <w:szCs w:val="21"/>
              </w:rPr>
              <w:t>投标报价</w:t>
            </w:r>
          </w:p>
        </w:tc>
        <w:tc>
          <w:tcPr>
            <w:tcW w:w="6022" w:type="dxa"/>
            <w:tcBorders>
              <w:top w:val="single" w:sz="4" w:space="0" w:color="auto"/>
              <w:left w:val="single" w:sz="4" w:space="0" w:color="auto"/>
              <w:bottom w:val="single" w:sz="4" w:space="0" w:color="auto"/>
            </w:tcBorders>
            <w:vAlign w:val="center"/>
          </w:tcPr>
          <w:p w:rsidR="002B5B39" w:rsidRDefault="002B5B39" w:rsidP="002B5B39">
            <w:pPr>
              <w:rPr>
                <w:rFonts w:ascii="宋体" w:hAnsi="宋体" w:cs="宋体"/>
                <w:szCs w:val="21"/>
              </w:rPr>
            </w:pPr>
            <w:r>
              <w:rPr>
                <w:rFonts w:ascii="宋体" w:hAnsi="宋体" w:cs="宋体" w:hint="eastAsia"/>
                <w:szCs w:val="21"/>
              </w:rPr>
              <w:t>低于（含等于）招标控制费率</w:t>
            </w:r>
          </w:p>
        </w:tc>
      </w:tr>
      <w:tr w:rsidR="002B5B39" w:rsidTr="002B5B39">
        <w:trPr>
          <w:trHeight w:val="454"/>
        </w:trPr>
        <w:tc>
          <w:tcPr>
            <w:tcW w:w="710" w:type="dxa"/>
            <w:vMerge/>
            <w:tcBorders>
              <w:bottom w:val="single" w:sz="4" w:space="0" w:color="auto"/>
              <w:right w:val="single" w:sz="4" w:space="0" w:color="auto"/>
            </w:tcBorders>
            <w:vAlign w:val="center"/>
          </w:tcPr>
          <w:p w:rsidR="002B5B39" w:rsidRDefault="002B5B39" w:rsidP="002B5B39">
            <w:pPr>
              <w:adjustRightInd w:val="0"/>
              <w:jc w:val="center"/>
              <w:textAlignment w:val="baseline"/>
              <w:rPr>
                <w:rFonts w:ascii="宋体" w:hAnsi="宋体" w:cs="宋体"/>
                <w:szCs w:val="21"/>
              </w:rPr>
            </w:pPr>
          </w:p>
        </w:tc>
        <w:tc>
          <w:tcPr>
            <w:tcW w:w="1134" w:type="dxa"/>
            <w:vMerge/>
            <w:tcBorders>
              <w:bottom w:val="single" w:sz="4" w:space="0" w:color="auto"/>
              <w:right w:val="single" w:sz="4" w:space="0" w:color="auto"/>
            </w:tcBorders>
            <w:vAlign w:val="center"/>
          </w:tcPr>
          <w:p w:rsidR="002B5B39" w:rsidRDefault="002B5B39" w:rsidP="002B5B39">
            <w:pPr>
              <w:adjustRightInd w:val="0"/>
              <w:jc w:val="center"/>
              <w:textAlignment w:val="baseline"/>
              <w:rPr>
                <w:rFonts w:ascii="宋体" w:hAnsi="宋体" w:cs="宋体"/>
                <w:szCs w:val="21"/>
              </w:rPr>
            </w:pPr>
          </w:p>
        </w:tc>
        <w:tc>
          <w:tcPr>
            <w:tcW w:w="1632" w:type="dxa"/>
            <w:gridSpan w:val="2"/>
            <w:tcBorders>
              <w:top w:val="single" w:sz="4" w:space="0" w:color="auto"/>
              <w:left w:val="single" w:sz="4" w:space="0" w:color="auto"/>
              <w:bottom w:val="single" w:sz="4" w:space="0" w:color="auto"/>
              <w:right w:val="single" w:sz="4" w:space="0" w:color="auto"/>
            </w:tcBorders>
            <w:vAlign w:val="center"/>
          </w:tcPr>
          <w:p w:rsidR="002B5B39" w:rsidRDefault="002B5B39" w:rsidP="002B5B39">
            <w:pPr>
              <w:adjustRightInd w:val="0"/>
              <w:jc w:val="center"/>
              <w:textAlignment w:val="baseline"/>
              <w:rPr>
                <w:rFonts w:ascii="宋体" w:hAnsi="宋体" w:cs="宋体"/>
                <w:szCs w:val="21"/>
              </w:rPr>
            </w:pPr>
            <w:r>
              <w:rPr>
                <w:rFonts w:ascii="宋体" w:hAnsi="宋体" w:cs="宋体" w:hint="eastAsia"/>
                <w:bCs/>
                <w:szCs w:val="21"/>
              </w:rPr>
              <w:t>技术标准和要求</w:t>
            </w:r>
          </w:p>
        </w:tc>
        <w:tc>
          <w:tcPr>
            <w:tcW w:w="6022" w:type="dxa"/>
            <w:tcBorders>
              <w:top w:val="single" w:sz="4" w:space="0" w:color="auto"/>
              <w:left w:val="single" w:sz="4" w:space="0" w:color="auto"/>
              <w:bottom w:val="single" w:sz="4" w:space="0" w:color="auto"/>
            </w:tcBorders>
            <w:vAlign w:val="center"/>
          </w:tcPr>
          <w:p w:rsidR="002B5B39" w:rsidRDefault="002B5B39" w:rsidP="002B5B39">
            <w:pPr>
              <w:jc w:val="center"/>
              <w:rPr>
                <w:rFonts w:ascii="宋体" w:hAnsi="宋体" w:cs="宋体"/>
                <w:szCs w:val="21"/>
              </w:rPr>
            </w:pPr>
            <w:r>
              <w:rPr>
                <w:rFonts w:ascii="宋体" w:hAnsi="宋体" w:cs="宋体" w:hint="eastAsia"/>
                <w:szCs w:val="21"/>
              </w:rPr>
              <w:t>/</w:t>
            </w:r>
          </w:p>
        </w:tc>
      </w:tr>
      <w:tr w:rsidR="002B5B39" w:rsidTr="002B5B39">
        <w:trPr>
          <w:trHeight w:val="454"/>
        </w:trPr>
        <w:tc>
          <w:tcPr>
            <w:tcW w:w="1844" w:type="dxa"/>
            <w:gridSpan w:val="2"/>
            <w:tcBorders>
              <w:bottom w:val="single" w:sz="4" w:space="0" w:color="auto"/>
              <w:right w:val="single" w:sz="4" w:space="0" w:color="auto"/>
            </w:tcBorders>
            <w:vAlign w:val="center"/>
          </w:tcPr>
          <w:p w:rsidR="002B5B39" w:rsidRDefault="002B5B39" w:rsidP="002B5B39">
            <w:pPr>
              <w:adjustRightInd w:val="0"/>
              <w:jc w:val="center"/>
              <w:textAlignment w:val="baseline"/>
              <w:rPr>
                <w:rFonts w:ascii="宋体" w:hAnsi="宋体" w:cs="宋体"/>
                <w:szCs w:val="21"/>
              </w:rPr>
            </w:pPr>
            <w:r>
              <w:rPr>
                <w:rFonts w:ascii="宋体" w:hAnsi="宋体" w:cs="宋体" w:hint="eastAsia"/>
                <w:szCs w:val="21"/>
              </w:rPr>
              <w:t>条款号</w:t>
            </w:r>
          </w:p>
        </w:tc>
        <w:tc>
          <w:tcPr>
            <w:tcW w:w="1632" w:type="dxa"/>
            <w:gridSpan w:val="2"/>
            <w:tcBorders>
              <w:top w:val="single" w:sz="4" w:space="0" w:color="auto"/>
              <w:left w:val="single" w:sz="4" w:space="0" w:color="auto"/>
              <w:bottom w:val="single" w:sz="4" w:space="0" w:color="auto"/>
              <w:right w:val="single" w:sz="4" w:space="0" w:color="auto"/>
            </w:tcBorders>
            <w:vAlign w:val="center"/>
          </w:tcPr>
          <w:p w:rsidR="002B5B39" w:rsidRDefault="002B5B39" w:rsidP="002B5B39">
            <w:pPr>
              <w:adjustRightInd w:val="0"/>
              <w:jc w:val="center"/>
              <w:textAlignment w:val="baseline"/>
              <w:rPr>
                <w:rFonts w:ascii="宋体" w:hAnsi="宋体" w:cs="宋体"/>
                <w:szCs w:val="21"/>
              </w:rPr>
            </w:pPr>
            <w:r>
              <w:rPr>
                <w:rFonts w:ascii="宋体" w:hAnsi="宋体" w:cs="宋体" w:hint="eastAsia"/>
                <w:szCs w:val="21"/>
              </w:rPr>
              <w:t>条款内容</w:t>
            </w:r>
          </w:p>
        </w:tc>
        <w:tc>
          <w:tcPr>
            <w:tcW w:w="6022" w:type="dxa"/>
            <w:tcBorders>
              <w:top w:val="single" w:sz="4" w:space="0" w:color="auto"/>
              <w:left w:val="single" w:sz="4" w:space="0" w:color="auto"/>
              <w:bottom w:val="single" w:sz="4" w:space="0" w:color="auto"/>
            </w:tcBorders>
            <w:vAlign w:val="center"/>
          </w:tcPr>
          <w:p w:rsidR="002B5B39" w:rsidRDefault="002B5B39" w:rsidP="002B5B39">
            <w:pPr>
              <w:adjustRightInd w:val="0"/>
              <w:jc w:val="center"/>
              <w:textAlignment w:val="baseline"/>
              <w:rPr>
                <w:rFonts w:ascii="宋体" w:hAnsi="宋体" w:cs="宋体"/>
                <w:szCs w:val="21"/>
              </w:rPr>
            </w:pPr>
            <w:r>
              <w:rPr>
                <w:rFonts w:ascii="宋体" w:hAnsi="宋体" w:cs="宋体" w:hint="eastAsia"/>
                <w:szCs w:val="21"/>
              </w:rPr>
              <w:t>编列内容</w:t>
            </w:r>
          </w:p>
        </w:tc>
      </w:tr>
      <w:tr w:rsidR="002B5B39" w:rsidTr="002B5B39">
        <w:trPr>
          <w:trHeight w:val="454"/>
        </w:trPr>
        <w:tc>
          <w:tcPr>
            <w:tcW w:w="1844" w:type="dxa"/>
            <w:gridSpan w:val="2"/>
            <w:tcBorders>
              <w:bottom w:val="single" w:sz="4" w:space="0" w:color="auto"/>
              <w:right w:val="single" w:sz="4" w:space="0" w:color="auto"/>
            </w:tcBorders>
            <w:vAlign w:val="center"/>
          </w:tcPr>
          <w:p w:rsidR="002B5B39" w:rsidRDefault="002B5B39" w:rsidP="002B5B39">
            <w:pPr>
              <w:adjustRightInd w:val="0"/>
              <w:jc w:val="center"/>
              <w:textAlignment w:val="baseline"/>
              <w:rPr>
                <w:rFonts w:ascii="宋体" w:hAnsi="宋体" w:cs="宋体"/>
                <w:szCs w:val="21"/>
              </w:rPr>
            </w:pPr>
            <w:r>
              <w:rPr>
                <w:rFonts w:ascii="宋体" w:hAnsi="宋体" w:cs="宋体" w:hint="eastAsia"/>
                <w:szCs w:val="21"/>
              </w:rPr>
              <w:t>2.2.1</w:t>
            </w:r>
          </w:p>
        </w:tc>
        <w:tc>
          <w:tcPr>
            <w:tcW w:w="1632" w:type="dxa"/>
            <w:gridSpan w:val="2"/>
            <w:tcBorders>
              <w:top w:val="single" w:sz="4" w:space="0" w:color="auto"/>
              <w:left w:val="single" w:sz="4" w:space="0" w:color="auto"/>
              <w:bottom w:val="single" w:sz="4" w:space="0" w:color="auto"/>
              <w:right w:val="single" w:sz="4" w:space="0" w:color="auto"/>
            </w:tcBorders>
            <w:vAlign w:val="center"/>
          </w:tcPr>
          <w:p w:rsidR="002B5B39" w:rsidRDefault="002B5B39" w:rsidP="002B5B39">
            <w:pPr>
              <w:adjustRightInd w:val="0"/>
              <w:jc w:val="center"/>
              <w:textAlignment w:val="baseline"/>
              <w:rPr>
                <w:rFonts w:ascii="宋体" w:hAnsi="宋体" w:cs="宋体"/>
                <w:szCs w:val="21"/>
              </w:rPr>
            </w:pPr>
            <w:r>
              <w:rPr>
                <w:rFonts w:ascii="宋体" w:hAnsi="宋体" w:cs="宋体" w:hint="eastAsia"/>
                <w:szCs w:val="21"/>
              </w:rPr>
              <w:t>分值构成</w:t>
            </w:r>
          </w:p>
          <w:p w:rsidR="002B5B39" w:rsidRDefault="002B5B39" w:rsidP="002B5B39">
            <w:pPr>
              <w:adjustRightInd w:val="0"/>
              <w:jc w:val="center"/>
              <w:textAlignment w:val="baseline"/>
              <w:rPr>
                <w:rFonts w:ascii="宋体" w:hAnsi="宋体" w:cs="宋体"/>
                <w:szCs w:val="21"/>
              </w:rPr>
            </w:pPr>
            <w:r>
              <w:rPr>
                <w:rFonts w:ascii="宋体" w:hAnsi="宋体" w:cs="宋体" w:hint="eastAsia"/>
                <w:szCs w:val="21"/>
              </w:rPr>
              <w:t>（总分100分）</w:t>
            </w:r>
          </w:p>
        </w:tc>
        <w:tc>
          <w:tcPr>
            <w:tcW w:w="6022" w:type="dxa"/>
            <w:tcBorders>
              <w:top w:val="single" w:sz="4" w:space="0" w:color="auto"/>
              <w:left w:val="single" w:sz="4" w:space="0" w:color="auto"/>
              <w:bottom w:val="single" w:sz="4" w:space="0" w:color="auto"/>
            </w:tcBorders>
            <w:vAlign w:val="center"/>
          </w:tcPr>
          <w:p w:rsidR="002B5B39" w:rsidRDefault="002B5B39" w:rsidP="002B5B39">
            <w:pPr>
              <w:adjustRightInd w:val="0"/>
              <w:spacing w:line="400" w:lineRule="exact"/>
              <w:textAlignment w:val="baseline"/>
              <w:rPr>
                <w:rFonts w:ascii="宋体" w:hAnsi="宋体" w:cs="宋体"/>
                <w:szCs w:val="21"/>
              </w:rPr>
            </w:pPr>
            <w:r>
              <w:rPr>
                <w:rFonts w:ascii="宋体" w:hAnsi="宋体" w:cs="宋体" w:hint="eastAsia"/>
                <w:szCs w:val="21"/>
              </w:rPr>
              <w:t>施工组织设计：20分</w:t>
            </w:r>
          </w:p>
          <w:p w:rsidR="002B5B39" w:rsidRDefault="002B5B39" w:rsidP="002B5B39">
            <w:pPr>
              <w:adjustRightInd w:val="0"/>
              <w:spacing w:line="400" w:lineRule="exact"/>
              <w:textAlignment w:val="baseline"/>
              <w:rPr>
                <w:rFonts w:ascii="宋体" w:hAnsi="宋体" w:cs="宋体"/>
                <w:szCs w:val="21"/>
              </w:rPr>
            </w:pPr>
            <w:r>
              <w:rPr>
                <w:rFonts w:ascii="宋体" w:hAnsi="宋体" w:cs="宋体" w:hint="eastAsia"/>
                <w:szCs w:val="21"/>
              </w:rPr>
              <w:t>企业综合实力：40分</w:t>
            </w:r>
          </w:p>
          <w:p w:rsidR="002B5B39" w:rsidRDefault="002B5B39" w:rsidP="002B5B39">
            <w:pPr>
              <w:adjustRightInd w:val="0"/>
              <w:spacing w:line="400" w:lineRule="exact"/>
              <w:textAlignment w:val="baseline"/>
              <w:rPr>
                <w:rFonts w:ascii="宋体" w:hAnsi="宋体" w:cs="宋体"/>
                <w:szCs w:val="21"/>
              </w:rPr>
            </w:pPr>
            <w:r>
              <w:rPr>
                <w:rFonts w:ascii="宋体" w:hAnsi="宋体" w:cs="宋体" w:hint="eastAsia"/>
                <w:szCs w:val="21"/>
              </w:rPr>
              <w:t>投标报价：40分</w:t>
            </w:r>
          </w:p>
        </w:tc>
      </w:tr>
      <w:tr w:rsidR="002B5B39" w:rsidTr="002B5B39">
        <w:trPr>
          <w:trHeight w:val="454"/>
        </w:trPr>
        <w:tc>
          <w:tcPr>
            <w:tcW w:w="1844" w:type="dxa"/>
            <w:gridSpan w:val="2"/>
            <w:tcBorders>
              <w:top w:val="single" w:sz="4" w:space="0" w:color="auto"/>
              <w:bottom w:val="single" w:sz="4" w:space="0" w:color="auto"/>
              <w:right w:val="single" w:sz="4" w:space="0" w:color="auto"/>
            </w:tcBorders>
            <w:vAlign w:val="center"/>
          </w:tcPr>
          <w:p w:rsidR="002B5B39" w:rsidRDefault="002B5B39" w:rsidP="002B5B39">
            <w:pPr>
              <w:adjustRightInd w:val="0"/>
              <w:jc w:val="center"/>
              <w:textAlignment w:val="baseline"/>
              <w:rPr>
                <w:rFonts w:ascii="宋体" w:hAnsi="宋体" w:cs="宋体"/>
                <w:szCs w:val="21"/>
              </w:rPr>
            </w:pPr>
            <w:r>
              <w:rPr>
                <w:rFonts w:ascii="宋体" w:hAnsi="宋体" w:cs="宋体" w:hint="eastAsia"/>
                <w:szCs w:val="21"/>
              </w:rPr>
              <w:t>2.2.2</w:t>
            </w:r>
          </w:p>
        </w:tc>
        <w:tc>
          <w:tcPr>
            <w:tcW w:w="1632" w:type="dxa"/>
            <w:gridSpan w:val="2"/>
            <w:tcBorders>
              <w:top w:val="single" w:sz="4" w:space="0" w:color="auto"/>
              <w:left w:val="single" w:sz="4" w:space="0" w:color="auto"/>
              <w:bottom w:val="single" w:sz="4" w:space="0" w:color="auto"/>
              <w:right w:val="single" w:sz="4" w:space="0" w:color="auto"/>
            </w:tcBorders>
            <w:vAlign w:val="center"/>
          </w:tcPr>
          <w:p w:rsidR="002B5B39" w:rsidRDefault="002B5B39" w:rsidP="002B5B39">
            <w:pPr>
              <w:adjustRightInd w:val="0"/>
              <w:jc w:val="center"/>
              <w:textAlignment w:val="baseline"/>
              <w:rPr>
                <w:rFonts w:ascii="宋体" w:hAnsi="宋体" w:cs="宋体"/>
                <w:szCs w:val="21"/>
              </w:rPr>
            </w:pPr>
            <w:r>
              <w:rPr>
                <w:rFonts w:ascii="宋体" w:hAnsi="宋体" w:cs="宋体" w:hint="eastAsia"/>
                <w:szCs w:val="21"/>
              </w:rPr>
              <w:t>评标基准价</w:t>
            </w:r>
          </w:p>
          <w:p w:rsidR="002B5B39" w:rsidRDefault="002B5B39" w:rsidP="002B5B39">
            <w:pPr>
              <w:adjustRightInd w:val="0"/>
              <w:jc w:val="center"/>
              <w:textAlignment w:val="baseline"/>
              <w:rPr>
                <w:rFonts w:ascii="宋体" w:hAnsi="宋体" w:cs="宋体"/>
                <w:b/>
                <w:szCs w:val="21"/>
              </w:rPr>
            </w:pPr>
            <w:r>
              <w:rPr>
                <w:rFonts w:ascii="宋体" w:hAnsi="宋体" w:cs="宋体" w:hint="eastAsia"/>
                <w:szCs w:val="21"/>
              </w:rPr>
              <w:t>计算方法</w:t>
            </w:r>
          </w:p>
        </w:tc>
        <w:tc>
          <w:tcPr>
            <w:tcW w:w="6022" w:type="dxa"/>
            <w:tcBorders>
              <w:top w:val="single" w:sz="4" w:space="0" w:color="auto"/>
              <w:left w:val="single" w:sz="4" w:space="0" w:color="auto"/>
              <w:bottom w:val="single" w:sz="4" w:space="0" w:color="auto"/>
            </w:tcBorders>
            <w:vAlign w:val="center"/>
          </w:tcPr>
          <w:p w:rsidR="002B5B39" w:rsidRDefault="002B5B39" w:rsidP="002B5B39">
            <w:pPr>
              <w:adjustRightInd w:val="0"/>
              <w:spacing w:line="400" w:lineRule="exact"/>
              <w:textAlignment w:val="baseline"/>
              <w:rPr>
                <w:rFonts w:ascii="宋体" w:hAnsi="宋体" w:cs="宋体"/>
                <w:szCs w:val="21"/>
              </w:rPr>
            </w:pPr>
            <w:r>
              <w:rPr>
                <w:rFonts w:ascii="宋体" w:hAnsi="宋体" w:cs="宋体" w:hint="eastAsia"/>
                <w:szCs w:val="21"/>
              </w:rPr>
              <w:t>有效投标报价为通过初步评审的投标人报价。</w:t>
            </w:r>
          </w:p>
          <w:p w:rsidR="002B5B39" w:rsidRDefault="002B5B39" w:rsidP="002B5B39">
            <w:pPr>
              <w:spacing w:line="400" w:lineRule="exact"/>
              <w:rPr>
                <w:rFonts w:ascii="宋体" w:hAnsi="宋体" w:cs="宋体"/>
                <w:szCs w:val="21"/>
              </w:rPr>
            </w:pPr>
            <w:r>
              <w:rPr>
                <w:rFonts w:ascii="宋体" w:hAnsi="宋体" w:cs="宋体" w:hint="eastAsia"/>
                <w:szCs w:val="21"/>
              </w:rPr>
              <w:t>有效投标报价的投标人家数为N。</w:t>
            </w:r>
          </w:p>
          <w:p w:rsidR="002B5B39" w:rsidRDefault="002B5B39" w:rsidP="002B5B39">
            <w:pPr>
              <w:spacing w:line="400" w:lineRule="exact"/>
              <w:ind w:firstLineChars="200" w:firstLine="420"/>
              <w:rPr>
                <w:rFonts w:ascii="宋体" w:hAnsi="宋体" w:cs="宋体"/>
                <w:szCs w:val="21"/>
              </w:rPr>
            </w:pPr>
            <w:r>
              <w:rPr>
                <w:rFonts w:ascii="宋体" w:hAnsi="宋体" w:cs="宋体" w:hint="eastAsia"/>
                <w:szCs w:val="21"/>
              </w:rPr>
              <w:lastRenderedPageBreak/>
              <w:t>当3≤N≤7时，各有效投标报价的算术平均值S减去2个百分点后的M（公式：M=S-2%）为评标基准价；</w:t>
            </w:r>
          </w:p>
          <w:p w:rsidR="002B5B39" w:rsidRDefault="002B5B39" w:rsidP="002B5B39">
            <w:pPr>
              <w:spacing w:line="400" w:lineRule="exact"/>
              <w:ind w:firstLineChars="200" w:firstLine="420"/>
              <w:rPr>
                <w:rFonts w:ascii="宋体" w:hAnsi="宋体" w:cs="宋体"/>
                <w:szCs w:val="21"/>
              </w:rPr>
            </w:pPr>
            <w:r>
              <w:rPr>
                <w:rFonts w:ascii="宋体" w:hAnsi="宋体" w:cs="宋体" w:hint="eastAsia"/>
                <w:szCs w:val="21"/>
              </w:rPr>
              <w:t>当7&lt;N≤13时，去掉1个最高报价和1个最低报价后，对剩余有效投标报价进行算术平均，其算术平均值S减去2个百分点后的M（公式：M=S-2%）为评标基准价；</w:t>
            </w:r>
          </w:p>
          <w:p w:rsidR="002B5B39" w:rsidRDefault="002B5B39" w:rsidP="002B5B39">
            <w:pPr>
              <w:spacing w:line="400" w:lineRule="exact"/>
              <w:ind w:firstLineChars="200" w:firstLine="420"/>
              <w:rPr>
                <w:rFonts w:ascii="宋体" w:hAnsi="宋体" w:cs="宋体"/>
                <w:szCs w:val="21"/>
              </w:rPr>
            </w:pPr>
            <w:r>
              <w:rPr>
                <w:rFonts w:ascii="宋体" w:hAnsi="宋体" w:cs="宋体" w:hint="eastAsia"/>
                <w:szCs w:val="21"/>
              </w:rPr>
              <w:t>当13&lt;N≤20时，去掉2个最高报价和2个最低报价后，对剩余有效投标报价进行算术平均，其算术平均值S减去2个百分点后的M（公式：M=S-2%）为评标基准价；</w:t>
            </w:r>
          </w:p>
          <w:p w:rsidR="002B5B39" w:rsidRDefault="002B5B39" w:rsidP="002B5B39">
            <w:pPr>
              <w:spacing w:line="400" w:lineRule="exact"/>
              <w:ind w:firstLineChars="200" w:firstLine="420"/>
              <w:rPr>
                <w:rFonts w:ascii="宋体" w:hAnsi="宋体" w:cs="宋体"/>
                <w:szCs w:val="21"/>
              </w:rPr>
            </w:pPr>
            <w:r>
              <w:rPr>
                <w:rFonts w:ascii="宋体" w:hAnsi="宋体" w:cs="宋体" w:hint="eastAsia"/>
                <w:szCs w:val="21"/>
              </w:rPr>
              <w:t>当N＞20时，去掉3个最高报价和3个最低报价后，对剩余有效投标报价进行算术平均，其算术平均值S减去2个百分点后的M（公式：M=S-2%）为评标基准价。</w:t>
            </w:r>
          </w:p>
        </w:tc>
      </w:tr>
      <w:tr w:rsidR="002B5B39" w:rsidTr="002B5B39">
        <w:trPr>
          <w:trHeight w:val="454"/>
        </w:trPr>
        <w:tc>
          <w:tcPr>
            <w:tcW w:w="1844" w:type="dxa"/>
            <w:gridSpan w:val="2"/>
            <w:tcBorders>
              <w:top w:val="nil"/>
              <w:bottom w:val="single" w:sz="4" w:space="0" w:color="auto"/>
              <w:right w:val="single" w:sz="4" w:space="0" w:color="auto"/>
            </w:tcBorders>
            <w:vAlign w:val="center"/>
          </w:tcPr>
          <w:p w:rsidR="002B5B39" w:rsidRDefault="002B5B39" w:rsidP="002B5B39">
            <w:pPr>
              <w:adjustRightInd w:val="0"/>
              <w:jc w:val="center"/>
              <w:textAlignment w:val="baseline"/>
              <w:rPr>
                <w:rFonts w:ascii="宋体" w:hAnsi="宋体" w:cs="宋体"/>
                <w:szCs w:val="21"/>
              </w:rPr>
            </w:pPr>
            <w:r>
              <w:rPr>
                <w:rFonts w:ascii="宋体" w:hAnsi="宋体" w:cs="宋体" w:hint="eastAsia"/>
                <w:szCs w:val="21"/>
              </w:rPr>
              <w:lastRenderedPageBreak/>
              <w:t>条款号</w:t>
            </w:r>
          </w:p>
        </w:tc>
        <w:tc>
          <w:tcPr>
            <w:tcW w:w="1632" w:type="dxa"/>
            <w:gridSpan w:val="2"/>
            <w:tcBorders>
              <w:top w:val="single" w:sz="4" w:space="0" w:color="auto"/>
              <w:left w:val="single" w:sz="4" w:space="0" w:color="auto"/>
              <w:bottom w:val="single" w:sz="4" w:space="0" w:color="auto"/>
              <w:right w:val="single" w:sz="4" w:space="0" w:color="auto"/>
            </w:tcBorders>
            <w:vAlign w:val="center"/>
          </w:tcPr>
          <w:p w:rsidR="002B5B39" w:rsidRDefault="002B5B39" w:rsidP="002B5B39">
            <w:pPr>
              <w:adjustRightInd w:val="0"/>
              <w:jc w:val="center"/>
              <w:textAlignment w:val="baseline"/>
              <w:rPr>
                <w:rFonts w:ascii="宋体" w:hAnsi="宋体" w:cs="宋体"/>
                <w:szCs w:val="21"/>
              </w:rPr>
            </w:pPr>
            <w:r>
              <w:rPr>
                <w:rFonts w:ascii="宋体" w:hAnsi="宋体" w:cs="宋体" w:hint="eastAsia"/>
                <w:szCs w:val="21"/>
              </w:rPr>
              <w:t>评分因素</w:t>
            </w:r>
          </w:p>
        </w:tc>
        <w:tc>
          <w:tcPr>
            <w:tcW w:w="6022" w:type="dxa"/>
            <w:tcBorders>
              <w:top w:val="single" w:sz="4" w:space="0" w:color="auto"/>
              <w:left w:val="single" w:sz="4" w:space="0" w:color="auto"/>
              <w:bottom w:val="single" w:sz="4" w:space="0" w:color="auto"/>
            </w:tcBorders>
            <w:vAlign w:val="center"/>
          </w:tcPr>
          <w:p w:rsidR="002B5B39" w:rsidRDefault="002B5B39" w:rsidP="002B5B39">
            <w:pPr>
              <w:adjustRightInd w:val="0"/>
              <w:spacing w:line="400" w:lineRule="exact"/>
              <w:jc w:val="center"/>
              <w:textAlignment w:val="baseline"/>
              <w:rPr>
                <w:rFonts w:ascii="宋体" w:hAnsi="宋体" w:cs="宋体"/>
                <w:szCs w:val="21"/>
              </w:rPr>
            </w:pPr>
            <w:r>
              <w:rPr>
                <w:rFonts w:ascii="宋体" w:hAnsi="宋体" w:cs="宋体" w:hint="eastAsia"/>
                <w:szCs w:val="21"/>
              </w:rPr>
              <w:t>评分标准</w:t>
            </w:r>
          </w:p>
        </w:tc>
      </w:tr>
      <w:tr w:rsidR="002B5B39" w:rsidTr="002B5B39">
        <w:trPr>
          <w:trHeight w:val="240"/>
        </w:trPr>
        <w:tc>
          <w:tcPr>
            <w:tcW w:w="710" w:type="dxa"/>
            <w:vMerge w:val="restart"/>
            <w:tcBorders>
              <w:top w:val="single" w:sz="4" w:space="0" w:color="auto"/>
              <w:right w:val="single" w:sz="4" w:space="0" w:color="auto"/>
            </w:tcBorders>
            <w:vAlign w:val="center"/>
          </w:tcPr>
          <w:p w:rsidR="002B5B39" w:rsidRDefault="002B5B39" w:rsidP="002B5B39">
            <w:pPr>
              <w:adjustRightInd w:val="0"/>
              <w:jc w:val="center"/>
              <w:textAlignment w:val="baseline"/>
              <w:rPr>
                <w:rFonts w:ascii="宋体" w:hAnsi="宋体" w:cs="宋体"/>
                <w:szCs w:val="21"/>
              </w:rPr>
            </w:pPr>
            <w:r>
              <w:rPr>
                <w:rFonts w:ascii="宋体" w:hAnsi="宋体" w:cs="宋体" w:hint="eastAsia"/>
                <w:szCs w:val="21"/>
              </w:rPr>
              <w:t>2.2.4（1）</w:t>
            </w:r>
          </w:p>
        </w:tc>
        <w:tc>
          <w:tcPr>
            <w:tcW w:w="1134" w:type="dxa"/>
            <w:vMerge w:val="restart"/>
            <w:tcBorders>
              <w:top w:val="single" w:sz="4" w:space="0" w:color="auto"/>
              <w:right w:val="single" w:sz="4" w:space="0" w:color="auto"/>
            </w:tcBorders>
            <w:vAlign w:val="center"/>
          </w:tcPr>
          <w:p w:rsidR="002B5B39" w:rsidRPr="002B5B39" w:rsidRDefault="002B5B39" w:rsidP="002B5B39">
            <w:pPr>
              <w:adjustRightInd w:val="0"/>
              <w:jc w:val="center"/>
              <w:textAlignment w:val="baseline"/>
              <w:rPr>
                <w:rFonts w:ascii="宋体" w:hAnsi="宋体" w:cs="宋体"/>
                <w:szCs w:val="21"/>
              </w:rPr>
            </w:pPr>
            <w:r>
              <w:rPr>
                <w:rFonts w:hint="eastAsia"/>
              </w:rPr>
              <w:t>施</w:t>
            </w:r>
            <w:r w:rsidRPr="002B5B39">
              <w:rPr>
                <w:rFonts w:ascii="宋体" w:hAnsi="宋体" w:cs="宋体" w:hint="eastAsia"/>
                <w:szCs w:val="21"/>
              </w:rPr>
              <w:t>工组织设计评分标准</w:t>
            </w:r>
          </w:p>
          <w:p w:rsidR="002B5B39" w:rsidRPr="002B5B39" w:rsidRDefault="002B5B39" w:rsidP="002B5B39">
            <w:pPr>
              <w:adjustRightInd w:val="0"/>
              <w:jc w:val="center"/>
              <w:textAlignment w:val="baseline"/>
              <w:rPr>
                <w:rFonts w:ascii="宋体" w:hAnsi="宋体" w:cs="宋体"/>
                <w:szCs w:val="21"/>
              </w:rPr>
            </w:pPr>
            <w:r w:rsidRPr="002B5B39">
              <w:rPr>
                <w:rFonts w:ascii="宋体" w:hAnsi="宋体" w:cs="宋体" w:hint="eastAsia"/>
                <w:szCs w:val="21"/>
              </w:rPr>
              <w:t>20分</w:t>
            </w:r>
          </w:p>
          <w:p w:rsidR="002B5B39" w:rsidRDefault="002B5B39" w:rsidP="002B5B39">
            <w:pPr>
              <w:pStyle w:val="a4"/>
              <w:ind w:left="63" w:right="63" w:firstLine="340"/>
            </w:pPr>
            <w:r w:rsidRPr="002B5B39">
              <w:rPr>
                <w:rFonts w:hAnsi="宋体" w:cs="宋体" w:hint="eastAsia"/>
                <w:kern w:val="2"/>
                <w:sz w:val="21"/>
                <w:szCs w:val="21"/>
              </w:rPr>
              <w:t>（打分保留1位小数）</w:t>
            </w:r>
          </w:p>
        </w:tc>
        <w:tc>
          <w:tcPr>
            <w:tcW w:w="1632" w:type="dxa"/>
            <w:gridSpan w:val="2"/>
            <w:tcBorders>
              <w:top w:val="single" w:sz="4" w:space="0" w:color="auto"/>
              <w:left w:val="single" w:sz="4" w:space="0" w:color="auto"/>
              <w:bottom w:val="single" w:sz="4" w:space="0" w:color="auto"/>
              <w:right w:val="single" w:sz="4" w:space="0" w:color="auto"/>
            </w:tcBorders>
            <w:vAlign w:val="center"/>
          </w:tcPr>
          <w:p w:rsidR="002B5B39" w:rsidRDefault="002B5B39" w:rsidP="002B5B39">
            <w:pPr>
              <w:numPr>
                <w:ilvl w:val="0"/>
                <w:numId w:val="12"/>
              </w:numPr>
              <w:adjustRightInd w:val="0"/>
              <w:spacing w:line="400" w:lineRule="exact"/>
              <w:jc w:val="center"/>
              <w:textAlignment w:val="baseline"/>
              <w:rPr>
                <w:rFonts w:ascii="宋体" w:hAnsi="宋体" w:cs="宋体"/>
                <w:szCs w:val="21"/>
              </w:rPr>
            </w:pPr>
            <w:r>
              <w:rPr>
                <w:rFonts w:ascii="宋体" w:hAnsi="宋体" w:cs="宋体" w:hint="eastAsia"/>
                <w:szCs w:val="21"/>
              </w:rPr>
              <w:t>主要施工方案和技术措施</w:t>
            </w:r>
          </w:p>
          <w:p w:rsidR="002B5B39" w:rsidRDefault="002B5B39" w:rsidP="002B5B39">
            <w:pPr>
              <w:adjustRightInd w:val="0"/>
              <w:spacing w:line="400" w:lineRule="exact"/>
              <w:jc w:val="center"/>
              <w:textAlignment w:val="baseline"/>
              <w:rPr>
                <w:rFonts w:ascii="宋体" w:hAnsi="宋体" w:cs="宋体"/>
                <w:szCs w:val="21"/>
              </w:rPr>
            </w:pPr>
            <w:r>
              <w:rPr>
                <w:rFonts w:ascii="宋体" w:hAnsi="宋体" w:cs="宋体" w:hint="eastAsia"/>
                <w:szCs w:val="21"/>
              </w:rPr>
              <w:t>（6分）</w:t>
            </w:r>
          </w:p>
        </w:tc>
        <w:tc>
          <w:tcPr>
            <w:tcW w:w="6022" w:type="dxa"/>
            <w:tcBorders>
              <w:top w:val="single" w:sz="4" w:space="0" w:color="auto"/>
              <w:left w:val="single" w:sz="4" w:space="0" w:color="auto"/>
              <w:bottom w:val="single" w:sz="4" w:space="0" w:color="auto"/>
            </w:tcBorders>
            <w:vAlign w:val="center"/>
          </w:tcPr>
          <w:p w:rsidR="002B5B39" w:rsidRDefault="002B5B39" w:rsidP="002B5B39">
            <w:pPr>
              <w:adjustRightInd w:val="0"/>
              <w:spacing w:line="400" w:lineRule="exact"/>
              <w:jc w:val="left"/>
              <w:textAlignment w:val="baseline"/>
              <w:rPr>
                <w:rFonts w:ascii="宋体" w:hAnsi="宋体" w:cs="宋体"/>
              </w:rPr>
            </w:pPr>
            <w:r>
              <w:rPr>
                <w:rFonts w:ascii="宋体" w:hAnsi="宋体" w:cs="宋体" w:hint="eastAsia"/>
              </w:rPr>
              <w:t>方案先进、针对性强、合理；各分项工程方案完整 5.1 -6.0分</w:t>
            </w:r>
          </w:p>
          <w:p w:rsidR="002B5B39" w:rsidRDefault="002B5B39" w:rsidP="002B5B39">
            <w:pPr>
              <w:adjustRightInd w:val="0"/>
              <w:spacing w:line="400" w:lineRule="exact"/>
              <w:ind w:left="4830" w:hangingChars="2300" w:hanging="4830"/>
              <w:jc w:val="left"/>
              <w:textAlignment w:val="baseline"/>
              <w:rPr>
                <w:rFonts w:ascii="宋体" w:hAnsi="宋体" w:cs="宋体"/>
              </w:rPr>
            </w:pPr>
            <w:r>
              <w:rPr>
                <w:rFonts w:ascii="宋体" w:hAnsi="宋体" w:cs="宋体" w:hint="eastAsia"/>
              </w:rPr>
              <w:t>方案较先进、合理，但针对性不强；各分项工程方案较完整</w:t>
            </w:r>
          </w:p>
          <w:p w:rsidR="002B5B39" w:rsidRDefault="002B5B39" w:rsidP="002B5B39">
            <w:pPr>
              <w:adjustRightInd w:val="0"/>
              <w:spacing w:line="400" w:lineRule="exact"/>
              <w:ind w:firstLineChars="2300" w:firstLine="4830"/>
              <w:textAlignment w:val="baseline"/>
              <w:rPr>
                <w:rFonts w:ascii="宋体" w:hAnsi="宋体" w:cs="宋体"/>
              </w:rPr>
            </w:pPr>
            <w:r>
              <w:rPr>
                <w:rFonts w:ascii="宋体" w:hAnsi="宋体" w:cs="宋体" w:hint="eastAsia"/>
              </w:rPr>
              <w:t>4.1-5.0分</w:t>
            </w:r>
          </w:p>
          <w:p w:rsidR="002B5B39" w:rsidRDefault="002B5B39" w:rsidP="002B5B39">
            <w:pPr>
              <w:adjustRightInd w:val="0"/>
              <w:spacing w:line="400" w:lineRule="exact"/>
              <w:ind w:left="4830" w:hangingChars="2300" w:hanging="4830"/>
              <w:jc w:val="left"/>
              <w:textAlignment w:val="baseline"/>
              <w:rPr>
                <w:rFonts w:ascii="宋体" w:hAnsi="宋体" w:cs="宋体"/>
              </w:rPr>
            </w:pPr>
            <w:r>
              <w:rPr>
                <w:rFonts w:ascii="宋体" w:hAnsi="宋体" w:cs="宋体" w:hint="eastAsia"/>
              </w:rPr>
              <w:t>方案欠合理，针对性不强；各分项工程方案不完整  3.0-4.0分</w:t>
            </w:r>
          </w:p>
        </w:tc>
      </w:tr>
      <w:tr w:rsidR="002B5B39" w:rsidTr="002B5B39">
        <w:trPr>
          <w:trHeight w:val="395"/>
        </w:trPr>
        <w:tc>
          <w:tcPr>
            <w:tcW w:w="710" w:type="dxa"/>
            <w:vMerge/>
            <w:tcBorders>
              <w:top w:val="single" w:sz="4" w:space="0" w:color="auto"/>
              <w:right w:val="single" w:sz="4" w:space="0" w:color="auto"/>
            </w:tcBorders>
            <w:vAlign w:val="center"/>
          </w:tcPr>
          <w:p w:rsidR="002B5B39" w:rsidRDefault="002B5B39" w:rsidP="002B5B39">
            <w:pPr>
              <w:adjustRightInd w:val="0"/>
              <w:jc w:val="center"/>
              <w:textAlignment w:val="baseline"/>
              <w:rPr>
                <w:rFonts w:ascii="宋体" w:hAnsi="宋体" w:cs="宋体"/>
                <w:szCs w:val="21"/>
              </w:rPr>
            </w:pPr>
          </w:p>
        </w:tc>
        <w:tc>
          <w:tcPr>
            <w:tcW w:w="1134" w:type="dxa"/>
            <w:vMerge/>
            <w:tcBorders>
              <w:top w:val="single" w:sz="4" w:space="0" w:color="auto"/>
              <w:right w:val="single" w:sz="4" w:space="0" w:color="auto"/>
            </w:tcBorders>
            <w:vAlign w:val="center"/>
          </w:tcPr>
          <w:p w:rsidR="002B5B39" w:rsidRDefault="002B5B39" w:rsidP="002B5B39">
            <w:pPr>
              <w:adjustRightInd w:val="0"/>
              <w:jc w:val="center"/>
              <w:textAlignment w:val="baseline"/>
              <w:rPr>
                <w:rFonts w:ascii="宋体" w:hAnsi="宋体" w:cs="宋体"/>
                <w:szCs w:val="21"/>
              </w:rPr>
            </w:pPr>
          </w:p>
        </w:tc>
        <w:tc>
          <w:tcPr>
            <w:tcW w:w="1632" w:type="dxa"/>
            <w:gridSpan w:val="2"/>
            <w:tcBorders>
              <w:top w:val="single" w:sz="4" w:space="0" w:color="auto"/>
              <w:left w:val="single" w:sz="4" w:space="0" w:color="auto"/>
              <w:bottom w:val="single" w:sz="4" w:space="0" w:color="auto"/>
              <w:right w:val="single" w:sz="4" w:space="0" w:color="auto"/>
            </w:tcBorders>
            <w:vAlign w:val="center"/>
          </w:tcPr>
          <w:p w:rsidR="002B5B39" w:rsidRDefault="002B5B39" w:rsidP="002B5B39">
            <w:pPr>
              <w:adjustRightInd w:val="0"/>
              <w:spacing w:line="400" w:lineRule="exact"/>
              <w:jc w:val="center"/>
              <w:textAlignment w:val="baseline"/>
              <w:rPr>
                <w:rFonts w:ascii="宋体" w:hAnsi="宋体" w:cs="宋体"/>
                <w:szCs w:val="21"/>
              </w:rPr>
            </w:pPr>
            <w:r>
              <w:rPr>
                <w:rFonts w:ascii="宋体" w:hAnsi="宋体" w:cs="宋体" w:hint="eastAsia"/>
                <w:szCs w:val="21"/>
              </w:rPr>
              <w:t>2、工程施工重点、难点分析及对策（4分）</w:t>
            </w:r>
          </w:p>
        </w:tc>
        <w:tc>
          <w:tcPr>
            <w:tcW w:w="6022" w:type="dxa"/>
            <w:tcBorders>
              <w:top w:val="single" w:sz="4" w:space="0" w:color="auto"/>
              <w:left w:val="single" w:sz="4" w:space="0" w:color="auto"/>
              <w:bottom w:val="single" w:sz="4" w:space="0" w:color="auto"/>
            </w:tcBorders>
            <w:vAlign w:val="center"/>
          </w:tcPr>
          <w:p w:rsidR="002B5B39" w:rsidRPr="002B5B39" w:rsidRDefault="002B5B39" w:rsidP="002B5B39">
            <w:pPr>
              <w:adjustRightInd w:val="0"/>
              <w:spacing w:line="400" w:lineRule="exact"/>
              <w:jc w:val="left"/>
              <w:textAlignment w:val="baseline"/>
              <w:rPr>
                <w:rFonts w:ascii="宋体" w:hAnsi="宋体" w:cs="宋体"/>
                <w:szCs w:val="21"/>
              </w:rPr>
            </w:pPr>
            <w:r w:rsidRPr="002B5B39">
              <w:rPr>
                <w:rFonts w:ascii="宋体" w:hAnsi="宋体" w:cs="宋体" w:hint="eastAsia"/>
                <w:szCs w:val="21"/>
              </w:rPr>
              <w:t>结合工程实际，分析准确、到位及对策有效        3.1-4.0分</w:t>
            </w:r>
          </w:p>
          <w:p w:rsidR="002B5B39" w:rsidRPr="002B5B39" w:rsidRDefault="002B5B39" w:rsidP="002B5B39">
            <w:pPr>
              <w:adjustRightInd w:val="0"/>
              <w:spacing w:line="400" w:lineRule="exact"/>
              <w:jc w:val="left"/>
              <w:textAlignment w:val="baseline"/>
              <w:rPr>
                <w:rFonts w:ascii="宋体" w:hAnsi="宋体" w:cs="宋体"/>
                <w:szCs w:val="21"/>
              </w:rPr>
            </w:pPr>
            <w:r w:rsidRPr="002B5B39">
              <w:rPr>
                <w:rFonts w:ascii="宋体" w:hAnsi="宋体" w:cs="宋体" w:hint="eastAsia"/>
                <w:szCs w:val="21"/>
              </w:rPr>
              <w:t xml:space="preserve">结合工程实际及准确性一般，对策较合理     </w:t>
            </w:r>
            <w:r w:rsidR="00E435C9">
              <w:rPr>
                <w:rFonts w:ascii="宋体" w:hAnsi="宋体" w:cs="宋体" w:hint="eastAsia"/>
                <w:szCs w:val="21"/>
              </w:rPr>
              <w:t xml:space="preserve">  </w:t>
            </w:r>
            <w:r w:rsidRPr="002B5B39">
              <w:rPr>
                <w:rFonts w:ascii="宋体" w:hAnsi="宋体" w:cs="宋体" w:hint="eastAsia"/>
                <w:szCs w:val="21"/>
              </w:rPr>
              <w:t xml:space="preserve">   2.6-3.0分</w:t>
            </w:r>
          </w:p>
          <w:p w:rsidR="002B5B39" w:rsidRDefault="002B5B39" w:rsidP="00E435C9">
            <w:pPr>
              <w:pStyle w:val="a4"/>
              <w:ind w:rightChars="-54" w:right="-113"/>
              <w:rPr>
                <w:rFonts w:hAnsi="宋体" w:cs="宋体"/>
              </w:rPr>
            </w:pPr>
            <w:r w:rsidRPr="002B5B39">
              <w:rPr>
                <w:rFonts w:hAnsi="宋体" w:cs="宋体" w:hint="eastAsia"/>
                <w:kern w:val="2"/>
                <w:sz w:val="21"/>
                <w:szCs w:val="21"/>
              </w:rPr>
              <w:t xml:space="preserve">结合工程实际及准确性不强，对策不合理        </w:t>
            </w:r>
            <w:r w:rsidR="00E435C9">
              <w:rPr>
                <w:rFonts w:hAnsi="宋体" w:cs="宋体" w:hint="eastAsia"/>
                <w:kern w:val="2"/>
                <w:sz w:val="21"/>
                <w:szCs w:val="21"/>
              </w:rPr>
              <w:t xml:space="preserve"> </w:t>
            </w:r>
            <w:r w:rsidRPr="002B5B39">
              <w:rPr>
                <w:rFonts w:hAnsi="宋体" w:cs="宋体" w:hint="eastAsia"/>
                <w:kern w:val="2"/>
                <w:sz w:val="21"/>
                <w:szCs w:val="21"/>
              </w:rPr>
              <w:t xml:space="preserve"> 2.0-2.5分</w:t>
            </w:r>
          </w:p>
        </w:tc>
      </w:tr>
      <w:tr w:rsidR="002B5B39" w:rsidTr="002B5B39">
        <w:trPr>
          <w:trHeight w:val="345"/>
        </w:trPr>
        <w:tc>
          <w:tcPr>
            <w:tcW w:w="710" w:type="dxa"/>
            <w:vMerge/>
            <w:tcBorders>
              <w:top w:val="single" w:sz="4" w:space="0" w:color="auto"/>
              <w:right w:val="single" w:sz="4" w:space="0" w:color="auto"/>
            </w:tcBorders>
            <w:vAlign w:val="center"/>
          </w:tcPr>
          <w:p w:rsidR="002B5B39" w:rsidRDefault="002B5B39" w:rsidP="002B5B39">
            <w:pPr>
              <w:adjustRightInd w:val="0"/>
              <w:jc w:val="center"/>
              <w:textAlignment w:val="baseline"/>
              <w:rPr>
                <w:rFonts w:ascii="宋体" w:hAnsi="宋体" w:cs="宋体"/>
                <w:szCs w:val="21"/>
              </w:rPr>
            </w:pPr>
          </w:p>
        </w:tc>
        <w:tc>
          <w:tcPr>
            <w:tcW w:w="1134" w:type="dxa"/>
            <w:vMerge/>
            <w:tcBorders>
              <w:top w:val="single" w:sz="4" w:space="0" w:color="auto"/>
              <w:right w:val="single" w:sz="4" w:space="0" w:color="auto"/>
            </w:tcBorders>
            <w:vAlign w:val="center"/>
          </w:tcPr>
          <w:p w:rsidR="002B5B39" w:rsidRDefault="002B5B39" w:rsidP="002B5B39">
            <w:pPr>
              <w:adjustRightInd w:val="0"/>
              <w:jc w:val="center"/>
              <w:textAlignment w:val="baseline"/>
              <w:rPr>
                <w:rFonts w:ascii="宋体" w:hAnsi="宋体" w:cs="宋体"/>
                <w:szCs w:val="21"/>
              </w:rPr>
            </w:pPr>
          </w:p>
        </w:tc>
        <w:tc>
          <w:tcPr>
            <w:tcW w:w="1632" w:type="dxa"/>
            <w:gridSpan w:val="2"/>
            <w:tcBorders>
              <w:top w:val="single" w:sz="4" w:space="0" w:color="auto"/>
              <w:left w:val="single" w:sz="4" w:space="0" w:color="auto"/>
              <w:bottom w:val="single" w:sz="4" w:space="0" w:color="auto"/>
              <w:right w:val="single" w:sz="4" w:space="0" w:color="auto"/>
            </w:tcBorders>
            <w:vAlign w:val="center"/>
          </w:tcPr>
          <w:p w:rsidR="002B5B39" w:rsidRDefault="002B5B39" w:rsidP="002B5B39">
            <w:pPr>
              <w:adjustRightInd w:val="0"/>
              <w:spacing w:line="400" w:lineRule="exact"/>
              <w:jc w:val="center"/>
              <w:textAlignment w:val="baseline"/>
              <w:rPr>
                <w:rFonts w:ascii="宋体" w:hAnsi="宋体" w:cs="宋体"/>
                <w:szCs w:val="21"/>
              </w:rPr>
            </w:pPr>
            <w:r>
              <w:rPr>
                <w:rFonts w:ascii="宋体" w:hAnsi="宋体" w:cs="宋体" w:hint="eastAsia"/>
                <w:szCs w:val="21"/>
              </w:rPr>
              <w:t>3、质量管理体系与措施（2分）</w:t>
            </w:r>
          </w:p>
        </w:tc>
        <w:tc>
          <w:tcPr>
            <w:tcW w:w="6022" w:type="dxa"/>
            <w:tcBorders>
              <w:top w:val="single" w:sz="4" w:space="0" w:color="auto"/>
              <w:left w:val="single" w:sz="4" w:space="0" w:color="auto"/>
              <w:bottom w:val="single" w:sz="4" w:space="0" w:color="auto"/>
            </w:tcBorders>
            <w:vAlign w:val="center"/>
          </w:tcPr>
          <w:p w:rsidR="002B5B39" w:rsidRDefault="002B5B39" w:rsidP="002B5B39">
            <w:pPr>
              <w:adjustRightInd w:val="0"/>
              <w:spacing w:line="400" w:lineRule="exact"/>
              <w:jc w:val="left"/>
              <w:textAlignment w:val="baseline"/>
              <w:rPr>
                <w:rFonts w:ascii="宋体" w:hAnsi="宋体" w:cs="宋体"/>
                <w:szCs w:val="21"/>
              </w:rPr>
            </w:pPr>
            <w:r>
              <w:rPr>
                <w:rFonts w:ascii="宋体" w:hAnsi="宋体" w:cs="宋体" w:hint="eastAsia"/>
                <w:szCs w:val="21"/>
              </w:rPr>
              <w:t xml:space="preserve">保证体系完整、措施有力                  </w:t>
            </w:r>
            <w:r w:rsidR="00E435C9">
              <w:rPr>
                <w:rFonts w:ascii="宋体" w:hAnsi="宋体" w:cs="宋体" w:hint="eastAsia"/>
                <w:szCs w:val="21"/>
              </w:rPr>
              <w:t xml:space="preserve"> </w:t>
            </w:r>
            <w:r>
              <w:rPr>
                <w:rFonts w:ascii="宋体" w:hAnsi="宋体" w:cs="宋体" w:hint="eastAsia"/>
                <w:szCs w:val="21"/>
              </w:rPr>
              <w:t xml:space="preserve">     1.6-2.0分</w:t>
            </w:r>
          </w:p>
          <w:p w:rsidR="002B5B39" w:rsidRDefault="002B5B39" w:rsidP="002B5B39">
            <w:pPr>
              <w:adjustRightInd w:val="0"/>
              <w:spacing w:line="400" w:lineRule="exact"/>
              <w:jc w:val="left"/>
              <w:textAlignment w:val="baseline"/>
              <w:rPr>
                <w:rFonts w:ascii="宋体" w:hAnsi="宋体" w:cs="宋体"/>
                <w:szCs w:val="21"/>
              </w:rPr>
            </w:pPr>
            <w:r>
              <w:rPr>
                <w:rFonts w:ascii="宋体" w:hAnsi="宋体" w:cs="宋体" w:hint="eastAsia"/>
                <w:szCs w:val="21"/>
              </w:rPr>
              <w:t xml:space="preserve">保证体系及措施较为完整                   </w:t>
            </w:r>
            <w:r w:rsidR="00E435C9">
              <w:rPr>
                <w:rFonts w:ascii="宋体" w:hAnsi="宋体" w:cs="宋体" w:hint="eastAsia"/>
                <w:szCs w:val="21"/>
              </w:rPr>
              <w:t xml:space="preserve"> </w:t>
            </w:r>
            <w:r>
              <w:rPr>
                <w:rFonts w:ascii="宋体" w:hAnsi="宋体" w:cs="宋体" w:hint="eastAsia"/>
                <w:szCs w:val="21"/>
              </w:rPr>
              <w:t xml:space="preserve">    1.0-1.5分</w:t>
            </w:r>
          </w:p>
        </w:tc>
      </w:tr>
      <w:tr w:rsidR="002B5B39" w:rsidTr="002B5B39">
        <w:trPr>
          <w:trHeight w:val="163"/>
        </w:trPr>
        <w:tc>
          <w:tcPr>
            <w:tcW w:w="710" w:type="dxa"/>
            <w:vMerge/>
            <w:tcBorders>
              <w:top w:val="single" w:sz="4" w:space="0" w:color="auto"/>
              <w:right w:val="single" w:sz="4" w:space="0" w:color="auto"/>
            </w:tcBorders>
            <w:vAlign w:val="center"/>
          </w:tcPr>
          <w:p w:rsidR="002B5B39" w:rsidRDefault="002B5B39" w:rsidP="002B5B39">
            <w:pPr>
              <w:adjustRightInd w:val="0"/>
              <w:jc w:val="center"/>
              <w:textAlignment w:val="baseline"/>
              <w:rPr>
                <w:rFonts w:ascii="宋体" w:hAnsi="宋体" w:cs="宋体"/>
                <w:szCs w:val="21"/>
              </w:rPr>
            </w:pPr>
          </w:p>
        </w:tc>
        <w:tc>
          <w:tcPr>
            <w:tcW w:w="1134" w:type="dxa"/>
            <w:vMerge/>
            <w:tcBorders>
              <w:top w:val="single" w:sz="4" w:space="0" w:color="auto"/>
              <w:right w:val="single" w:sz="4" w:space="0" w:color="auto"/>
            </w:tcBorders>
            <w:vAlign w:val="center"/>
          </w:tcPr>
          <w:p w:rsidR="002B5B39" w:rsidRDefault="002B5B39" w:rsidP="002B5B39">
            <w:pPr>
              <w:adjustRightInd w:val="0"/>
              <w:jc w:val="center"/>
              <w:textAlignment w:val="baseline"/>
              <w:rPr>
                <w:rFonts w:ascii="宋体" w:hAnsi="宋体" w:cs="宋体"/>
                <w:szCs w:val="21"/>
              </w:rPr>
            </w:pPr>
          </w:p>
        </w:tc>
        <w:tc>
          <w:tcPr>
            <w:tcW w:w="1632" w:type="dxa"/>
            <w:gridSpan w:val="2"/>
            <w:tcBorders>
              <w:top w:val="single" w:sz="4" w:space="0" w:color="auto"/>
              <w:left w:val="single" w:sz="4" w:space="0" w:color="auto"/>
              <w:bottom w:val="single" w:sz="4" w:space="0" w:color="auto"/>
              <w:right w:val="single" w:sz="4" w:space="0" w:color="auto"/>
            </w:tcBorders>
            <w:vAlign w:val="center"/>
          </w:tcPr>
          <w:p w:rsidR="002B5B39" w:rsidRDefault="002B5B39" w:rsidP="002B5B39">
            <w:pPr>
              <w:adjustRightInd w:val="0"/>
              <w:spacing w:line="400" w:lineRule="exact"/>
              <w:jc w:val="center"/>
              <w:textAlignment w:val="baseline"/>
              <w:rPr>
                <w:rFonts w:ascii="宋体" w:hAnsi="宋体" w:cs="宋体"/>
                <w:szCs w:val="21"/>
              </w:rPr>
            </w:pPr>
            <w:r>
              <w:rPr>
                <w:rFonts w:ascii="宋体" w:hAnsi="宋体" w:cs="宋体" w:hint="eastAsia"/>
                <w:szCs w:val="21"/>
              </w:rPr>
              <w:t>4、确保工期的技术组织措施（1分)</w:t>
            </w:r>
          </w:p>
        </w:tc>
        <w:tc>
          <w:tcPr>
            <w:tcW w:w="6022" w:type="dxa"/>
            <w:tcBorders>
              <w:top w:val="single" w:sz="4" w:space="0" w:color="auto"/>
              <w:left w:val="single" w:sz="4" w:space="0" w:color="auto"/>
              <w:bottom w:val="single" w:sz="4" w:space="0" w:color="auto"/>
            </w:tcBorders>
            <w:vAlign w:val="center"/>
          </w:tcPr>
          <w:p w:rsidR="002B5B39" w:rsidRDefault="002B5B39" w:rsidP="002B5B39">
            <w:pPr>
              <w:adjustRightInd w:val="0"/>
              <w:spacing w:line="400" w:lineRule="exact"/>
              <w:jc w:val="left"/>
              <w:textAlignment w:val="baseline"/>
              <w:rPr>
                <w:rFonts w:ascii="宋体" w:hAnsi="宋体" w:cs="宋体"/>
                <w:szCs w:val="21"/>
              </w:rPr>
            </w:pPr>
            <w:r>
              <w:rPr>
                <w:rFonts w:ascii="宋体" w:hAnsi="宋体" w:cs="宋体" w:hint="eastAsia"/>
                <w:szCs w:val="21"/>
              </w:rPr>
              <w:t>优良（方案科学、合理、安全，考虑周全，措施到位，针对性强，完全能够满足招标工程的施工需求）              0.8-1.0分</w:t>
            </w:r>
          </w:p>
          <w:p w:rsidR="002B5B39" w:rsidRDefault="002B5B39" w:rsidP="002B5B39">
            <w:pPr>
              <w:adjustRightInd w:val="0"/>
              <w:spacing w:line="400" w:lineRule="exact"/>
              <w:jc w:val="left"/>
              <w:textAlignment w:val="baseline"/>
              <w:rPr>
                <w:rFonts w:ascii="宋体" w:hAnsi="宋体" w:cs="宋体"/>
                <w:szCs w:val="21"/>
              </w:rPr>
            </w:pPr>
            <w:r>
              <w:rPr>
                <w:rFonts w:ascii="宋体" w:hAnsi="宋体" w:cs="宋体" w:hint="eastAsia"/>
                <w:szCs w:val="21"/>
              </w:rPr>
              <w:t>一般（方案基本科学、合理、安全，考虑比较周全，措施基本到位，针对性较强，可以满足招标工程的施工要求，但有个别细节需要进一步完善或提高）                        0.5-0.7分</w:t>
            </w:r>
          </w:p>
        </w:tc>
      </w:tr>
      <w:tr w:rsidR="002B5B39" w:rsidTr="002B5B39">
        <w:trPr>
          <w:trHeight w:val="163"/>
        </w:trPr>
        <w:tc>
          <w:tcPr>
            <w:tcW w:w="710" w:type="dxa"/>
            <w:vMerge/>
            <w:tcBorders>
              <w:top w:val="single" w:sz="4" w:space="0" w:color="auto"/>
              <w:right w:val="single" w:sz="4" w:space="0" w:color="auto"/>
            </w:tcBorders>
            <w:vAlign w:val="center"/>
          </w:tcPr>
          <w:p w:rsidR="002B5B39" w:rsidRDefault="002B5B39" w:rsidP="002B5B39">
            <w:pPr>
              <w:adjustRightInd w:val="0"/>
              <w:jc w:val="center"/>
              <w:textAlignment w:val="baseline"/>
              <w:rPr>
                <w:rFonts w:ascii="宋体" w:hAnsi="宋体" w:cs="宋体"/>
                <w:szCs w:val="21"/>
              </w:rPr>
            </w:pPr>
          </w:p>
        </w:tc>
        <w:tc>
          <w:tcPr>
            <w:tcW w:w="1134" w:type="dxa"/>
            <w:vMerge/>
            <w:tcBorders>
              <w:top w:val="single" w:sz="4" w:space="0" w:color="auto"/>
              <w:right w:val="single" w:sz="4" w:space="0" w:color="auto"/>
            </w:tcBorders>
            <w:vAlign w:val="center"/>
          </w:tcPr>
          <w:p w:rsidR="002B5B39" w:rsidRDefault="002B5B39" w:rsidP="002B5B39">
            <w:pPr>
              <w:adjustRightInd w:val="0"/>
              <w:jc w:val="center"/>
              <w:textAlignment w:val="baseline"/>
              <w:rPr>
                <w:rFonts w:ascii="宋体" w:hAnsi="宋体" w:cs="宋体"/>
                <w:szCs w:val="21"/>
              </w:rPr>
            </w:pPr>
          </w:p>
        </w:tc>
        <w:tc>
          <w:tcPr>
            <w:tcW w:w="1632" w:type="dxa"/>
            <w:gridSpan w:val="2"/>
            <w:tcBorders>
              <w:top w:val="single" w:sz="4" w:space="0" w:color="auto"/>
              <w:left w:val="single" w:sz="4" w:space="0" w:color="auto"/>
              <w:bottom w:val="single" w:sz="4" w:space="0" w:color="auto"/>
              <w:right w:val="single" w:sz="4" w:space="0" w:color="auto"/>
            </w:tcBorders>
            <w:vAlign w:val="center"/>
          </w:tcPr>
          <w:p w:rsidR="002B5B39" w:rsidRDefault="002B5B39" w:rsidP="002B5B39">
            <w:pPr>
              <w:adjustRightInd w:val="0"/>
              <w:spacing w:line="400" w:lineRule="exact"/>
              <w:jc w:val="center"/>
              <w:textAlignment w:val="baseline"/>
              <w:rPr>
                <w:rFonts w:ascii="宋体" w:hAnsi="宋体" w:cs="宋体"/>
                <w:szCs w:val="21"/>
              </w:rPr>
            </w:pPr>
            <w:r>
              <w:rPr>
                <w:rFonts w:ascii="宋体" w:hAnsi="宋体" w:cs="宋体" w:hint="eastAsia"/>
                <w:szCs w:val="21"/>
              </w:rPr>
              <w:t>5、安全、文明、环保管理体系与措施（1分）</w:t>
            </w:r>
          </w:p>
        </w:tc>
        <w:tc>
          <w:tcPr>
            <w:tcW w:w="6022" w:type="dxa"/>
            <w:tcBorders>
              <w:top w:val="single" w:sz="4" w:space="0" w:color="auto"/>
              <w:left w:val="single" w:sz="4" w:space="0" w:color="auto"/>
              <w:bottom w:val="single" w:sz="4" w:space="0" w:color="auto"/>
            </w:tcBorders>
            <w:vAlign w:val="center"/>
          </w:tcPr>
          <w:p w:rsidR="002B5B39" w:rsidRDefault="002B5B39" w:rsidP="002B5B39">
            <w:pPr>
              <w:adjustRightInd w:val="0"/>
              <w:spacing w:line="400" w:lineRule="exact"/>
              <w:jc w:val="left"/>
              <w:textAlignment w:val="baseline"/>
              <w:rPr>
                <w:rFonts w:ascii="宋体" w:hAnsi="宋体" w:cs="宋体"/>
                <w:szCs w:val="21"/>
              </w:rPr>
            </w:pPr>
            <w:r>
              <w:rPr>
                <w:rFonts w:ascii="宋体" w:hAnsi="宋体" w:cs="宋体" w:hint="eastAsia"/>
                <w:szCs w:val="21"/>
              </w:rPr>
              <w:t>措施有针对性、合理、可实施性强                0.8-1.0分</w:t>
            </w:r>
          </w:p>
          <w:p w:rsidR="002B5B39" w:rsidRDefault="002B5B39" w:rsidP="002B5B39">
            <w:pPr>
              <w:adjustRightInd w:val="0"/>
              <w:spacing w:line="400" w:lineRule="exact"/>
              <w:jc w:val="left"/>
              <w:textAlignment w:val="baseline"/>
              <w:rPr>
                <w:rFonts w:ascii="宋体" w:hAnsi="宋体" w:cs="宋体"/>
                <w:szCs w:val="21"/>
              </w:rPr>
            </w:pPr>
            <w:r>
              <w:rPr>
                <w:rFonts w:ascii="宋体" w:hAnsi="宋体" w:cs="宋体" w:hint="eastAsia"/>
                <w:szCs w:val="21"/>
              </w:rPr>
              <w:t>措施较有针对性、合理，基本可实施              0.5-0.7分</w:t>
            </w:r>
          </w:p>
        </w:tc>
      </w:tr>
      <w:tr w:rsidR="002B5B39" w:rsidTr="002B5B39">
        <w:trPr>
          <w:trHeight w:val="285"/>
        </w:trPr>
        <w:tc>
          <w:tcPr>
            <w:tcW w:w="710" w:type="dxa"/>
            <w:vMerge/>
            <w:tcBorders>
              <w:top w:val="single" w:sz="4" w:space="0" w:color="auto"/>
              <w:right w:val="single" w:sz="4" w:space="0" w:color="auto"/>
            </w:tcBorders>
            <w:vAlign w:val="center"/>
          </w:tcPr>
          <w:p w:rsidR="002B5B39" w:rsidRDefault="002B5B39" w:rsidP="002B5B39">
            <w:pPr>
              <w:adjustRightInd w:val="0"/>
              <w:jc w:val="center"/>
              <w:textAlignment w:val="baseline"/>
              <w:rPr>
                <w:rFonts w:ascii="宋体" w:hAnsi="宋体" w:cs="宋体"/>
                <w:szCs w:val="21"/>
              </w:rPr>
            </w:pPr>
          </w:p>
        </w:tc>
        <w:tc>
          <w:tcPr>
            <w:tcW w:w="1134" w:type="dxa"/>
            <w:vMerge/>
            <w:tcBorders>
              <w:top w:val="single" w:sz="4" w:space="0" w:color="auto"/>
              <w:right w:val="single" w:sz="4" w:space="0" w:color="auto"/>
            </w:tcBorders>
            <w:vAlign w:val="center"/>
          </w:tcPr>
          <w:p w:rsidR="002B5B39" w:rsidRDefault="002B5B39" w:rsidP="002B5B39">
            <w:pPr>
              <w:adjustRightInd w:val="0"/>
              <w:jc w:val="center"/>
              <w:textAlignment w:val="baseline"/>
              <w:rPr>
                <w:rFonts w:ascii="宋体" w:hAnsi="宋体" w:cs="宋体"/>
                <w:szCs w:val="21"/>
              </w:rPr>
            </w:pPr>
          </w:p>
        </w:tc>
        <w:tc>
          <w:tcPr>
            <w:tcW w:w="1632" w:type="dxa"/>
            <w:gridSpan w:val="2"/>
            <w:tcBorders>
              <w:top w:val="single" w:sz="4" w:space="0" w:color="auto"/>
              <w:left w:val="single" w:sz="4" w:space="0" w:color="auto"/>
              <w:right w:val="single" w:sz="4" w:space="0" w:color="auto"/>
            </w:tcBorders>
            <w:vAlign w:val="center"/>
          </w:tcPr>
          <w:p w:rsidR="002B5B39" w:rsidRDefault="002B5B39" w:rsidP="002B5B39">
            <w:pPr>
              <w:adjustRightInd w:val="0"/>
              <w:spacing w:line="400" w:lineRule="exact"/>
              <w:jc w:val="center"/>
              <w:textAlignment w:val="baseline"/>
              <w:rPr>
                <w:rFonts w:ascii="宋体" w:hAnsi="宋体" w:cs="宋体"/>
                <w:szCs w:val="21"/>
              </w:rPr>
            </w:pPr>
            <w:r>
              <w:rPr>
                <w:rFonts w:ascii="宋体" w:hAnsi="宋体" w:cs="宋体" w:hint="eastAsia"/>
                <w:szCs w:val="21"/>
              </w:rPr>
              <w:t>6、组织机构及管理人员、资源配备计划（1分）</w:t>
            </w:r>
          </w:p>
        </w:tc>
        <w:tc>
          <w:tcPr>
            <w:tcW w:w="6022" w:type="dxa"/>
            <w:tcBorders>
              <w:top w:val="single" w:sz="4" w:space="0" w:color="auto"/>
              <w:left w:val="single" w:sz="4" w:space="0" w:color="auto"/>
            </w:tcBorders>
            <w:vAlign w:val="center"/>
          </w:tcPr>
          <w:p w:rsidR="002B5B39" w:rsidRDefault="002B5B39" w:rsidP="002B5B39">
            <w:pPr>
              <w:adjustRightInd w:val="0"/>
              <w:spacing w:line="400" w:lineRule="exact"/>
              <w:jc w:val="left"/>
              <w:textAlignment w:val="baseline"/>
              <w:rPr>
                <w:rFonts w:ascii="宋体" w:hAnsi="宋体" w:cs="宋体"/>
                <w:szCs w:val="21"/>
              </w:rPr>
            </w:pPr>
            <w:r>
              <w:rPr>
                <w:rFonts w:ascii="宋体" w:hAnsi="宋体" w:cs="宋体" w:hint="eastAsia"/>
                <w:szCs w:val="21"/>
              </w:rPr>
              <w:t xml:space="preserve">组织机构模式完全满足工程施工需要，各部门责任、任务明确；劳动力配备计划及主要施工机械配备计划合理、可行0.8-1.0分                                                                                           </w:t>
            </w:r>
          </w:p>
          <w:p w:rsidR="002B5B39" w:rsidRDefault="002B5B39" w:rsidP="002B5B39">
            <w:pPr>
              <w:adjustRightInd w:val="0"/>
              <w:spacing w:line="400" w:lineRule="exact"/>
              <w:jc w:val="left"/>
              <w:textAlignment w:val="baseline"/>
            </w:pPr>
            <w:r>
              <w:rPr>
                <w:rFonts w:ascii="宋体" w:hAnsi="宋体" w:cs="宋体" w:hint="eastAsia"/>
                <w:szCs w:val="21"/>
              </w:rPr>
              <w:t>组织机构模式基本满足工程施工需要，各部门责任、任务明确；劳动力配备计划及主要施工机械配备计划基本合理、可行                                                                                                                                     0.5-0.7分</w:t>
            </w:r>
          </w:p>
        </w:tc>
      </w:tr>
      <w:tr w:rsidR="002B5B39" w:rsidTr="002B5B39">
        <w:trPr>
          <w:trHeight w:val="70"/>
        </w:trPr>
        <w:tc>
          <w:tcPr>
            <w:tcW w:w="710" w:type="dxa"/>
            <w:vMerge/>
            <w:tcBorders>
              <w:right w:val="single" w:sz="4" w:space="0" w:color="auto"/>
            </w:tcBorders>
            <w:vAlign w:val="center"/>
          </w:tcPr>
          <w:p w:rsidR="002B5B39" w:rsidRDefault="002B5B39" w:rsidP="002B5B39">
            <w:pPr>
              <w:adjustRightInd w:val="0"/>
              <w:jc w:val="center"/>
              <w:textAlignment w:val="baseline"/>
              <w:rPr>
                <w:rFonts w:ascii="宋体" w:hAnsi="宋体" w:cs="宋体"/>
                <w:szCs w:val="21"/>
              </w:rPr>
            </w:pPr>
          </w:p>
        </w:tc>
        <w:tc>
          <w:tcPr>
            <w:tcW w:w="1134" w:type="dxa"/>
            <w:vMerge/>
            <w:tcBorders>
              <w:right w:val="single" w:sz="4" w:space="0" w:color="auto"/>
            </w:tcBorders>
            <w:vAlign w:val="center"/>
          </w:tcPr>
          <w:p w:rsidR="002B5B39" w:rsidRDefault="002B5B39" w:rsidP="002B5B39">
            <w:pPr>
              <w:adjustRightInd w:val="0"/>
              <w:jc w:val="center"/>
              <w:textAlignment w:val="baseline"/>
              <w:rPr>
                <w:rFonts w:ascii="宋体" w:hAnsi="宋体" w:cs="宋体"/>
                <w:szCs w:val="21"/>
              </w:rPr>
            </w:pPr>
          </w:p>
        </w:tc>
        <w:tc>
          <w:tcPr>
            <w:tcW w:w="1632" w:type="dxa"/>
            <w:gridSpan w:val="2"/>
            <w:tcBorders>
              <w:top w:val="single" w:sz="4" w:space="0" w:color="auto"/>
              <w:left w:val="single" w:sz="4" w:space="0" w:color="auto"/>
              <w:right w:val="single" w:sz="4" w:space="0" w:color="auto"/>
            </w:tcBorders>
            <w:vAlign w:val="center"/>
          </w:tcPr>
          <w:p w:rsidR="002B5B39" w:rsidRDefault="002B5B39" w:rsidP="002B5B39">
            <w:pPr>
              <w:adjustRightInd w:val="0"/>
              <w:spacing w:line="400" w:lineRule="exact"/>
              <w:jc w:val="center"/>
              <w:textAlignment w:val="baseline"/>
              <w:rPr>
                <w:rFonts w:ascii="宋体" w:hAnsi="宋体" w:cs="宋体"/>
                <w:szCs w:val="21"/>
              </w:rPr>
            </w:pPr>
            <w:r>
              <w:rPr>
                <w:rFonts w:ascii="宋体" w:hAnsi="宋体" w:cs="宋体" w:hint="eastAsia"/>
                <w:szCs w:val="21"/>
              </w:rPr>
              <w:t>7、冬雨季施工、施工排水措施（1分）</w:t>
            </w:r>
          </w:p>
        </w:tc>
        <w:tc>
          <w:tcPr>
            <w:tcW w:w="6022" w:type="dxa"/>
            <w:tcBorders>
              <w:top w:val="single" w:sz="4" w:space="0" w:color="auto"/>
              <w:left w:val="single" w:sz="4" w:space="0" w:color="auto"/>
            </w:tcBorders>
            <w:vAlign w:val="center"/>
          </w:tcPr>
          <w:p w:rsidR="002B5B39" w:rsidRDefault="002B5B39" w:rsidP="002B5B39">
            <w:pPr>
              <w:adjustRightInd w:val="0"/>
              <w:spacing w:line="400" w:lineRule="exact"/>
              <w:jc w:val="left"/>
              <w:textAlignment w:val="baseline"/>
              <w:rPr>
                <w:rFonts w:ascii="宋体" w:hAnsi="宋体" w:cs="宋体"/>
                <w:szCs w:val="21"/>
              </w:rPr>
            </w:pPr>
            <w:r>
              <w:rPr>
                <w:rFonts w:ascii="宋体" w:hAnsi="宋体" w:cs="宋体" w:hint="eastAsia"/>
                <w:szCs w:val="21"/>
              </w:rPr>
              <w:t>措施有针对性、合理、可实施性强                0.8-1.0分</w:t>
            </w:r>
          </w:p>
          <w:p w:rsidR="002B5B39" w:rsidRDefault="002B5B39" w:rsidP="002B5B39">
            <w:pPr>
              <w:adjustRightInd w:val="0"/>
              <w:spacing w:line="400" w:lineRule="exact"/>
              <w:jc w:val="left"/>
              <w:textAlignment w:val="baseline"/>
              <w:rPr>
                <w:rFonts w:ascii="宋体" w:hAnsi="宋体" w:cs="宋体"/>
                <w:szCs w:val="21"/>
              </w:rPr>
            </w:pPr>
            <w:r>
              <w:rPr>
                <w:rFonts w:ascii="宋体" w:hAnsi="宋体" w:cs="宋体" w:hint="eastAsia"/>
                <w:szCs w:val="21"/>
              </w:rPr>
              <w:t>措施较一般、针对性和实施性一般                0.5-0.7分</w:t>
            </w:r>
          </w:p>
        </w:tc>
      </w:tr>
      <w:tr w:rsidR="002B5B39" w:rsidTr="002B5B39">
        <w:trPr>
          <w:trHeight w:val="210"/>
        </w:trPr>
        <w:tc>
          <w:tcPr>
            <w:tcW w:w="710" w:type="dxa"/>
            <w:vMerge/>
            <w:tcBorders>
              <w:right w:val="single" w:sz="4" w:space="0" w:color="auto"/>
            </w:tcBorders>
            <w:vAlign w:val="center"/>
          </w:tcPr>
          <w:p w:rsidR="002B5B39" w:rsidRDefault="002B5B39" w:rsidP="002B5B39">
            <w:pPr>
              <w:adjustRightInd w:val="0"/>
              <w:jc w:val="center"/>
              <w:textAlignment w:val="baseline"/>
              <w:rPr>
                <w:rFonts w:ascii="宋体" w:hAnsi="宋体" w:cs="宋体"/>
                <w:szCs w:val="21"/>
              </w:rPr>
            </w:pPr>
          </w:p>
        </w:tc>
        <w:tc>
          <w:tcPr>
            <w:tcW w:w="1134" w:type="dxa"/>
            <w:vMerge/>
            <w:tcBorders>
              <w:right w:val="single" w:sz="4" w:space="0" w:color="auto"/>
            </w:tcBorders>
            <w:vAlign w:val="center"/>
          </w:tcPr>
          <w:p w:rsidR="002B5B39" w:rsidRDefault="002B5B39" w:rsidP="002B5B39">
            <w:pPr>
              <w:adjustRightInd w:val="0"/>
              <w:jc w:val="center"/>
              <w:textAlignment w:val="baseline"/>
              <w:rPr>
                <w:rFonts w:ascii="宋体" w:hAnsi="宋体" w:cs="宋体"/>
                <w:szCs w:val="21"/>
              </w:rPr>
            </w:pPr>
          </w:p>
        </w:tc>
        <w:tc>
          <w:tcPr>
            <w:tcW w:w="1632" w:type="dxa"/>
            <w:gridSpan w:val="2"/>
            <w:tcBorders>
              <w:top w:val="single" w:sz="4" w:space="0" w:color="auto"/>
              <w:left w:val="single" w:sz="4" w:space="0" w:color="auto"/>
              <w:right w:val="single" w:sz="4" w:space="0" w:color="auto"/>
            </w:tcBorders>
            <w:vAlign w:val="center"/>
          </w:tcPr>
          <w:p w:rsidR="002B5B39" w:rsidRDefault="002B5B39" w:rsidP="002B5B39">
            <w:pPr>
              <w:adjustRightInd w:val="0"/>
              <w:spacing w:line="400" w:lineRule="exact"/>
              <w:jc w:val="center"/>
              <w:textAlignment w:val="baseline"/>
              <w:rPr>
                <w:rFonts w:ascii="宋体" w:hAnsi="宋体" w:cs="宋体"/>
                <w:szCs w:val="21"/>
              </w:rPr>
            </w:pPr>
            <w:r>
              <w:rPr>
                <w:rFonts w:ascii="宋体" w:hAnsi="宋体" w:cs="宋体" w:hint="eastAsia"/>
                <w:szCs w:val="21"/>
              </w:rPr>
              <w:t>8、紧急情况的处理措施、应急预案及风险控制（1分）</w:t>
            </w:r>
          </w:p>
        </w:tc>
        <w:tc>
          <w:tcPr>
            <w:tcW w:w="6022" w:type="dxa"/>
            <w:tcBorders>
              <w:top w:val="single" w:sz="4" w:space="0" w:color="auto"/>
              <w:left w:val="single" w:sz="4" w:space="0" w:color="auto"/>
              <w:bottom w:val="single" w:sz="4" w:space="0" w:color="auto"/>
            </w:tcBorders>
            <w:vAlign w:val="center"/>
          </w:tcPr>
          <w:p w:rsidR="002B5B39" w:rsidRDefault="002B5B39" w:rsidP="002B5B39">
            <w:pPr>
              <w:adjustRightInd w:val="0"/>
              <w:spacing w:line="400" w:lineRule="exact"/>
              <w:jc w:val="left"/>
              <w:textAlignment w:val="baseline"/>
              <w:rPr>
                <w:rFonts w:ascii="宋体" w:hAnsi="宋体" w:cs="宋体"/>
                <w:szCs w:val="21"/>
              </w:rPr>
            </w:pPr>
            <w:r>
              <w:rPr>
                <w:rFonts w:ascii="宋体" w:hAnsi="宋体" w:cs="宋体" w:hint="eastAsia"/>
                <w:szCs w:val="21"/>
              </w:rPr>
              <w:t>紧急情况处理措施考虑周全、到位，针对性强      0.8-1.0分</w:t>
            </w:r>
          </w:p>
          <w:p w:rsidR="002B5B39" w:rsidRDefault="002B5B39" w:rsidP="002B5B39">
            <w:pPr>
              <w:adjustRightInd w:val="0"/>
              <w:spacing w:line="400" w:lineRule="exact"/>
              <w:jc w:val="left"/>
              <w:textAlignment w:val="baseline"/>
              <w:rPr>
                <w:rFonts w:ascii="宋体" w:hAnsi="宋体" w:cs="宋体"/>
                <w:szCs w:val="21"/>
              </w:rPr>
            </w:pPr>
            <w:r>
              <w:rPr>
                <w:rFonts w:ascii="宋体" w:hAnsi="宋体" w:cs="宋体" w:hint="eastAsia"/>
                <w:szCs w:val="21"/>
              </w:rPr>
              <w:t>紧急情况处理措施考虑比较周全、基本到位，针对性较强</w:t>
            </w:r>
          </w:p>
          <w:p w:rsidR="002B5B39" w:rsidRDefault="002B5B39" w:rsidP="002B5B39">
            <w:pPr>
              <w:adjustRightInd w:val="0"/>
              <w:spacing w:line="400" w:lineRule="exact"/>
              <w:ind w:firstLineChars="2300" w:firstLine="4830"/>
              <w:jc w:val="left"/>
              <w:textAlignment w:val="baseline"/>
              <w:rPr>
                <w:rFonts w:ascii="宋体" w:hAnsi="宋体" w:cs="宋体"/>
                <w:szCs w:val="21"/>
              </w:rPr>
            </w:pPr>
            <w:r>
              <w:rPr>
                <w:rFonts w:ascii="宋体" w:hAnsi="宋体" w:cs="宋体" w:hint="eastAsia"/>
                <w:szCs w:val="21"/>
              </w:rPr>
              <w:t>0.5-0.7分</w:t>
            </w:r>
          </w:p>
        </w:tc>
      </w:tr>
      <w:tr w:rsidR="002B5B39" w:rsidTr="002B5B39">
        <w:trPr>
          <w:trHeight w:val="70"/>
        </w:trPr>
        <w:tc>
          <w:tcPr>
            <w:tcW w:w="710" w:type="dxa"/>
            <w:vMerge/>
            <w:tcBorders>
              <w:right w:val="single" w:sz="4" w:space="0" w:color="auto"/>
            </w:tcBorders>
            <w:vAlign w:val="center"/>
          </w:tcPr>
          <w:p w:rsidR="002B5B39" w:rsidRDefault="002B5B39" w:rsidP="002B5B39">
            <w:pPr>
              <w:adjustRightInd w:val="0"/>
              <w:jc w:val="center"/>
              <w:textAlignment w:val="baseline"/>
              <w:rPr>
                <w:rFonts w:ascii="宋体" w:hAnsi="宋体" w:cs="宋体"/>
                <w:szCs w:val="21"/>
              </w:rPr>
            </w:pPr>
          </w:p>
        </w:tc>
        <w:tc>
          <w:tcPr>
            <w:tcW w:w="1134" w:type="dxa"/>
            <w:vMerge/>
            <w:tcBorders>
              <w:right w:val="single" w:sz="4" w:space="0" w:color="auto"/>
            </w:tcBorders>
            <w:vAlign w:val="center"/>
          </w:tcPr>
          <w:p w:rsidR="002B5B39" w:rsidRDefault="002B5B39" w:rsidP="002B5B39">
            <w:pPr>
              <w:adjustRightInd w:val="0"/>
              <w:jc w:val="center"/>
              <w:textAlignment w:val="baseline"/>
              <w:rPr>
                <w:rFonts w:ascii="宋体" w:hAnsi="宋体" w:cs="宋体"/>
                <w:szCs w:val="21"/>
              </w:rPr>
            </w:pPr>
          </w:p>
        </w:tc>
        <w:tc>
          <w:tcPr>
            <w:tcW w:w="1632" w:type="dxa"/>
            <w:gridSpan w:val="2"/>
            <w:tcBorders>
              <w:top w:val="single" w:sz="4" w:space="0" w:color="auto"/>
              <w:left w:val="single" w:sz="4" w:space="0" w:color="auto"/>
              <w:right w:val="single" w:sz="4" w:space="0" w:color="auto"/>
            </w:tcBorders>
            <w:vAlign w:val="center"/>
          </w:tcPr>
          <w:p w:rsidR="002B5B39" w:rsidRDefault="002B5B39" w:rsidP="002B5B39">
            <w:pPr>
              <w:adjustRightInd w:val="0"/>
              <w:spacing w:line="400" w:lineRule="exact"/>
              <w:jc w:val="center"/>
              <w:textAlignment w:val="baseline"/>
              <w:rPr>
                <w:rFonts w:ascii="宋体" w:hAnsi="宋体" w:cs="宋体"/>
                <w:szCs w:val="21"/>
              </w:rPr>
            </w:pPr>
            <w:r>
              <w:rPr>
                <w:rFonts w:ascii="宋体" w:hAnsi="宋体" w:cs="宋体" w:hint="eastAsia"/>
                <w:szCs w:val="21"/>
              </w:rPr>
              <w:t>9、合理化建议</w:t>
            </w:r>
          </w:p>
          <w:p w:rsidR="002B5B39" w:rsidRDefault="002B5B39" w:rsidP="002B5B39">
            <w:pPr>
              <w:adjustRightInd w:val="0"/>
              <w:spacing w:line="400" w:lineRule="exact"/>
              <w:jc w:val="center"/>
              <w:textAlignment w:val="baseline"/>
              <w:rPr>
                <w:rFonts w:ascii="宋体" w:hAnsi="宋体" w:cs="宋体"/>
                <w:szCs w:val="21"/>
              </w:rPr>
            </w:pPr>
            <w:r>
              <w:rPr>
                <w:rFonts w:ascii="宋体" w:hAnsi="宋体" w:cs="宋体" w:hint="eastAsia"/>
                <w:szCs w:val="21"/>
              </w:rPr>
              <w:t>（1分）</w:t>
            </w:r>
          </w:p>
        </w:tc>
        <w:tc>
          <w:tcPr>
            <w:tcW w:w="6022" w:type="dxa"/>
            <w:tcBorders>
              <w:top w:val="single" w:sz="4" w:space="0" w:color="auto"/>
              <w:left w:val="single" w:sz="4" w:space="0" w:color="auto"/>
            </w:tcBorders>
            <w:vAlign w:val="center"/>
          </w:tcPr>
          <w:p w:rsidR="002B5B39" w:rsidRPr="002B5B39" w:rsidRDefault="002B5B39" w:rsidP="002B5B39">
            <w:pPr>
              <w:adjustRightInd w:val="0"/>
              <w:spacing w:line="400" w:lineRule="exact"/>
              <w:jc w:val="left"/>
              <w:textAlignment w:val="baseline"/>
              <w:rPr>
                <w:rFonts w:ascii="宋体" w:hAnsi="宋体" w:cs="宋体"/>
                <w:szCs w:val="21"/>
              </w:rPr>
            </w:pPr>
            <w:r w:rsidRPr="002B5B39">
              <w:rPr>
                <w:rFonts w:ascii="宋体" w:hAnsi="宋体" w:cs="宋体" w:hint="eastAsia"/>
                <w:szCs w:val="21"/>
              </w:rPr>
              <w:t xml:space="preserve">新技术的应用及在缩短工期、降低工程费用、提高工程质量等方面具有可操作性、合理化建议切实可行           </w:t>
            </w:r>
            <w:r>
              <w:rPr>
                <w:rFonts w:ascii="宋体" w:hAnsi="宋体" w:cs="宋体" w:hint="eastAsia"/>
                <w:szCs w:val="21"/>
              </w:rPr>
              <w:t>0.8-1.0</w:t>
            </w:r>
            <w:r w:rsidRPr="002B5B39">
              <w:rPr>
                <w:rFonts w:ascii="宋体" w:hAnsi="宋体" w:cs="宋体" w:hint="eastAsia"/>
                <w:szCs w:val="21"/>
              </w:rPr>
              <w:t>分</w:t>
            </w:r>
          </w:p>
          <w:p w:rsidR="002B5B39" w:rsidRDefault="002B5B39" w:rsidP="00467E33">
            <w:pPr>
              <w:pStyle w:val="a4"/>
              <w:ind w:right="63"/>
            </w:pPr>
            <w:r w:rsidRPr="002B5B39">
              <w:rPr>
                <w:rFonts w:hAnsi="宋体" w:cs="宋体" w:hint="eastAsia"/>
                <w:kern w:val="2"/>
                <w:sz w:val="21"/>
                <w:szCs w:val="21"/>
              </w:rPr>
              <w:t>新技术的应用及在缩短工期、降低工程费用、提高工程质量等方面可操作性一般、合理化建议基本可行         0.5-0.7分</w:t>
            </w:r>
          </w:p>
        </w:tc>
      </w:tr>
      <w:tr w:rsidR="002B5B39" w:rsidTr="002B5B39">
        <w:trPr>
          <w:trHeight w:val="70"/>
        </w:trPr>
        <w:tc>
          <w:tcPr>
            <w:tcW w:w="710" w:type="dxa"/>
            <w:vMerge/>
            <w:tcBorders>
              <w:right w:val="single" w:sz="4" w:space="0" w:color="auto"/>
            </w:tcBorders>
            <w:vAlign w:val="center"/>
          </w:tcPr>
          <w:p w:rsidR="002B5B39" w:rsidRDefault="002B5B39" w:rsidP="002B5B39">
            <w:pPr>
              <w:adjustRightInd w:val="0"/>
              <w:jc w:val="center"/>
              <w:textAlignment w:val="baseline"/>
              <w:rPr>
                <w:rFonts w:ascii="宋体" w:hAnsi="宋体" w:cs="宋体"/>
                <w:szCs w:val="21"/>
              </w:rPr>
            </w:pPr>
          </w:p>
        </w:tc>
        <w:tc>
          <w:tcPr>
            <w:tcW w:w="1134" w:type="dxa"/>
            <w:vMerge/>
            <w:tcBorders>
              <w:right w:val="single" w:sz="4" w:space="0" w:color="auto"/>
            </w:tcBorders>
            <w:vAlign w:val="center"/>
          </w:tcPr>
          <w:p w:rsidR="002B5B39" w:rsidRDefault="002B5B39" w:rsidP="002B5B39">
            <w:pPr>
              <w:adjustRightInd w:val="0"/>
              <w:jc w:val="center"/>
              <w:textAlignment w:val="baseline"/>
              <w:rPr>
                <w:rFonts w:ascii="宋体" w:hAnsi="宋体" w:cs="宋体"/>
                <w:szCs w:val="21"/>
              </w:rPr>
            </w:pPr>
          </w:p>
        </w:tc>
        <w:tc>
          <w:tcPr>
            <w:tcW w:w="1632" w:type="dxa"/>
            <w:gridSpan w:val="2"/>
            <w:tcBorders>
              <w:top w:val="single" w:sz="4" w:space="0" w:color="auto"/>
              <w:left w:val="single" w:sz="4" w:space="0" w:color="auto"/>
              <w:right w:val="single" w:sz="4" w:space="0" w:color="auto"/>
            </w:tcBorders>
            <w:vAlign w:val="center"/>
          </w:tcPr>
          <w:p w:rsidR="002B5B39" w:rsidRDefault="002B5B39" w:rsidP="002B5B39">
            <w:pPr>
              <w:adjustRightInd w:val="0"/>
              <w:spacing w:line="400" w:lineRule="exact"/>
              <w:jc w:val="center"/>
              <w:textAlignment w:val="baseline"/>
              <w:rPr>
                <w:rFonts w:ascii="宋体" w:hAnsi="宋体" w:cs="宋体"/>
                <w:szCs w:val="21"/>
              </w:rPr>
            </w:pPr>
            <w:r>
              <w:rPr>
                <w:rFonts w:ascii="宋体" w:hAnsi="宋体" w:cs="宋体" w:hint="eastAsia"/>
                <w:szCs w:val="21"/>
              </w:rPr>
              <w:t>10、创新技术</w:t>
            </w:r>
          </w:p>
          <w:p w:rsidR="002B5B39" w:rsidRDefault="002B5B39" w:rsidP="002B5B39">
            <w:pPr>
              <w:adjustRightInd w:val="0"/>
              <w:spacing w:line="400" w:lineRule="exact"/>
              <w:jc w:val="center"/>
              <w:textAlignment w:val="baseline"/>
              <w:rPr>
                <w:rFonts w:ascii="宋体" w:hAnsi="宋体" w:cs="宋体"/>
                <w:szCs w:val="21"/>
              </w:rPr>
            </w:pPr>
            <w:r>
              <w:rPr>
                <w:rFonts w:ascii="宋体" w:hAnsi="宋体" w:cs="宋体" w:hint="eastAsia"/>
                <w:szCs w:val="21"/>
              </w:rPr>
              <w:t>（1分）</w:t>
            </w:r>
          </w:p>
        </w:tc>
        <w:tc>
          <w:tcPr>
            <w:tcW w:w="6022" w:type="dxa"/>
            <w:tcBorders>
              <w:top w:val="single" w:sz="4" w:space="0" w:color="auto"/>
              <w:left w:val="single" w:sz="4" w:space="0" w:color="auto"/>
              <w:bottom w:val="single" w:sz="4" w:space="0" w:color="auto"/>
            </w:tcBorders>
            <w:vAlign w:val="center"/>
          </w:tcPr>
          <w:p w:rsidR="002B5B39" w:rsidRPr="002B5B39" w:rsidRDefault="002B5B39" w:rsidP="002B5B39">
            <w:pPr>
              <w:adjustRightInd w:val="0"/>
              <w:spacing w:line="400" w:lineRule="exact"/>
              <w:jc w:val="left"/>
              <w:textAlignment w:val="baseline"/>
              <w:rPr>
                <w:rFonts w:ascii="宋体" w:hAnsi="宋体" w:cs="宋体"/>
                <w:szCs w:val="21"/>
              </w:rPr>
            </w:pPr>
            <w:r w:rsidRPr="002B5B39">
              <w:rPr>
                <w:rFonts w:ascii="宋体" w:hAnsi="宋体" w:cs="宋体" w:hint="eastAsia"/>
                <w:szCs w:val="21"/>
              </w:rPr>
              <w:t>在节能减排、绿色施工、工艺创新方面针对本工程有具体的措施或企业自有创新                     0.8-1.0分</w:t>
            </w:r>
          </w:p>
          <w:p w:rsidR="002B5B39" w:rsidRPr="002B5B39" w:rsidRDefault="002B5B39" w:rsidP="002B5B39">
            <w:pPr>
              <w:pStyle w:val="a4"/>
              <w:ind w:left="4620" w:right="63" w:hangingChars="2200" w:hanging="4620"/>
              <w:jc w:val="left"/>
              <w:rPr>
                <w:rFonts w:hAnsi="宋体" w:cs="宋体"/>
                <w:kern w:val="2"/>
                <w:sz w:val="21"/>
                <w:szCs w:val="21"/>
              </w:rPr>
            </w:pPr>
            <w:r w:rsidRPr="002B5B39">
              <w:rPr>
                <w:rFonts w:hAnsi="宋体" w:cs="宋体" w:hint="eastAsia"/>
                <w:kern w:val="2"/>
                <w:sz w:val="21"/>
                <w:szCs w:val="21"/>
              </w:rPr>
              <w:t>在节能减排、绿色施工、工艺创新方面针对本工程的措施一般                          0.5-0.7分</w:t>
            </w:r>
          </w:p>
        </w:tc>
      </w:tr>
      <w:tr w:rsidR="002B5B39" w:rsidTr="002B5B39">
        <w:trPr>
          <w:trHeight w:val="275"/>
        </w:trPr>
        <w:tc>
          <w:tcPr>
            <w:tcW w:w="710" w:type="dxa"/>
            <w:vMerge/>
            <w:tcBorders>
              <w:right w:val="single" w:sz="4" w:space="0" w:color="auto"/>
            </w:tcBorders>
            <w:vAlign w:val="center"/>
          </w:tcPr>
          <w:p w:rsidR="002B5B39" w:rsidRDefault="002B5B39" w:rsidP="002B5B39">
            <w:pPr>
              <w:adjustRightInd w:val="0"/>
              <w:jc w:val="center"/>
              <w:textAlignment w:val="baseline"/>
              <w:rPr>
                <w:rFonts w:ascii="宋体" w:hAnsi="宋体" w:cs="宋体"/>
                <w:szCs w:val="21"/>
              </w:rPr>
            </w:pPr>
          </w:p>
        </w:tc>
        <w:tc>
          <w:tcPr>
            <w:tcW w:w="1134" w:type="dxa"/>
            <w:vMerge/>
            <w:tcBorders>
              <w:right w:val="single" w:sz="4" w:space="0" w:color="auto"/>
            </w:tcBorders>
            <w:vAlign w:val="center"/>
          </w:tcPr>
          <w:p w:rsidR="002B5B39" w:rsidRDefault="002B5B39" w:rsidP="002B5B39">
            <w:pPr>
              <w:adjustRightInd w:val="0"/>
              <w:jc w:val="center"/>
              <w:textAlignment w:val="baseline"/>
              <w:rPr>
                <w:rFonts w:ascii="宋体" w:hAnsi="宋体" w:cs="宋体"/>
                <w:szCs w:val="21"/>
              </w:rPr>
            </w:pPr>
          </w:p>
        </w:tc>
        <w:tc>
          <w:tcPr>
            <w:tcW w:w="1632" w:type="dxa"/>
            <w:gridSpan w:val="2"/>
            <w:tcBorders>
              <w:top w:val="single" w:sz="4" w:space="0" w:color="auto"/>
              <w:left w:val="single" w:sz="4" w:space="0" w:color="auto"/>
              <w:bottom w:val="single" w:sz="4" w:space="0" w:color="auto"/>
              <w:right w:val="single" w:sz="4" w:space="0" w:color="auto"/>
            </w:tcBorders>
            <w:vAlign w:val="center"/>
          </w:tcPr>
          <w:p w:rsidR="002B5B39" w:rsidRDefault="002B5B39" w:rsidP="002B5B39">
            <w:pPr>
              <w:adjustRightInd w:val="0"/>
              <w:spacing w:line="400" w:lineRule="exact"/>
              <w:jc w:val="center"/>
              <w:textAlignment w:val="baseline"/>
              <w:rPr>
                <w:rFonts w:ascii="宋体" w:hAnsi="宋体" w:cs="宋体"/>
                <w:szCs w:val="21"/>
              </w:rPr>
            </w:pPr>
            <w:r>
              <w:rPr>
                <w:rFonts w:ascii="宋体" w:hAnsi="宋体" w:cs="宋体" w:hint="eastAsia"/>
                <w:szCs w:val="21"/>
              </w:rPr>
              <w:t>11、扬尘治理措施（1分）</w:t>
            </w:r>
          </w:p>
        </w:tc>
        <w:tc>
          <w:tcPr>
            <w:tcW w:w="6022" w:type="dxa"/>
            <w:tcBorders>
              <w:top w:val="single" w:sz="4" w:space="0" w:color="auto"/>
              <w:left w:val="single" w:sz="4" w:space="0" w:color="auto"/>
              <w:bottom w:val="single" w:sz="4" w:space="0" w:color="auto"/>
            </w:tcBorders>
            <w:vAlign w:val="center"/>
          </w:tcPr>
          <w:p w:rsidR="002B5B39" w:rsidRDefault="002B5B39" w:rsidP="002B5B39">
            <w:pPr>
              <w:adjustRightInd w:val="0"/>
              <w:spacing w:line="400" w:lineRule="exact"/>
              <w:jc w:val="left"/>
              <w:textAlignment w:val="baseline"/>
              <w:rPr>
                <w:rFonts w:ascii="宋体" w:hAnsi="宋体" w:cs="宋体"/>
                <w:szCs w:val="21"/>
              </w:rPr>
            </w:pPr>
            <w:r>
              <w:rPr>
                <w:rFonts w:ascii="宋体" w:hAnsi="宋体" w:cs="宋体" w:hint="eastAsia"/>
                <w:szCs w:val="21"/>
              </w:rPr>
              <w:t xml:space="preserve">措施有针对性、合理、可实施性强                </w:t>
            </w:r>
            <w:r>
              <w:rPr>
                <w:rFonts w:ascii="宋体" w:hAnsi="宋体" w:cs="宋体" w:hint="eastAsia"/>
              </w:rPr>
              <w:t>0.8-1.0分</w:t>
            </w:r>
          </w:p>
          <w:p w:rsidR="002B5B39" w:rsidRDefault="002B5B39" w:rsidP="002B5B39">
            <w:pPr>
              <w:adjustRightInd w:val="0"/>
              <w:spacing w:line="400" w:lineRule="exact"/>
              <w:jc w:val="left"/>
              <w:textAlignment w:val="baseline"/>
              <w:rPr>
                <w:rFonts w:ascii="宋体" w:hAnsi="宋体" w:cs="宋体"/>
                <w:szCs w:val="21"/>
              </w:rPr>
            </w:pPr>
            <w:r>
              <w:rPr>
                <w:rFonts w:ascii="宋体" w:hAnsi="宋体" w:cs="宋体" w:hint="eastAsia"/>
                <w:szCs w:val="21"/>
              </w:rPr>
              <w:t xml:space="preserve">措施较合理、针对性和实施性一般                </w:t>
            </w:r>
            <w:r>
              <w:rPr>
                <w:rFonts w:ascii="宋体" w:hAnsi="宋体" w:cs="宋体" w:hint="eastAsia"/>
              </w:rPr>
              <w:t>0.5-0.7分</w:t>
            </w:r>
          </w:p>
        </w:tc>
      </w:tr>
      <w:tr w:rsidR="002B5B39" w:rsidTr="002B5B39">
        <w:tc>
          <w:tcPr>
            <w:tcW w:w="710" w:type="dxa"/>
            <w:vMerge/>
            <w:tcBorders>
              <w:bottom w:val="single" w:sz="4" w:space="0" w:color="auto"/>
              <w:right w:val="single" w:sz="4" w:space="0" w:color="auto"/>
            </w:tcBorders>
            <w:vAlign w:val="center"/>
          </w:tcPr>
          <w:p w:rsidR="002B5B39" w:rsidRDefault="002B5B39" w:rsidP="002B5B39">
            <w:pPr>
              <w:adjustRightInd w:val="0"/>
              <w:jc w:val="center"/>
              <w:textAlignment w:val="baseline"/>
              <w:rPr>
                <w:rFonts w:ascii="宋体" w:hAnsi="宋体" w:cs="宋体"/>
                <w:szCs w:val="21"/>
              </w:rPr>
            </w:pPr>
          </w:p>
        </w:tc>
        <w:tc>
          <w:tcPr>
            <w:tcW w:w="1134" w:type="dxa"/>
            <w:vMerge/>
            <w:tcBorders>
              <w:bottom w:val="single" w:sz="4" w:space="0" w:color="auto"/>
              <w:right w:val="single" w:sz="4" w:space="0" w:color="auto"/>
            </w:tcBorders>
            <w:vAlign w:val="center"/>
          </w:tcPr>
          <w:p w:rsidR="002B5B39" w:rsidRDefault="002B5B39" w:rsidP="002B5B39">
            <w:pPr>
              <w:adjustRightInd w:val="0"/>
              <w:jc w:val="center"/>
              <w:textAlignment w:val="baseline"/>
              <w:rPr>
                <w:rFonts w:ascii="宋体" w:hAnsi="宋体" w:cs="宋体"/>
                <w:szCs w:val="21"/>
              </w:rPr>
            </w:pPr>
          </w:p>
        </w:tc>
        <w:tc>
          <w:tcPr>
            <w:tcW w:w="7654" w:type="dxa"/>
            <w:gridSpan w:val="3"/>
            <w:tcBorders>
              <w:top w:val="single" w:sz="4" w:space="0" w:color="auto"/>
              <w:left w:val="single" w:sz="4" w:space="0" w:color="auto"/>
              <w:bottom w:val="single" w:sz="4" w:space="0" w:color="auto"/>
            </w:tcBorders>
            <w:vAlign w:val="center"/>
          </w:tcPr>
          <w:p w:rsidR="002B5B39" w:rsidRDefault="002B5B39" w:rsidP="002B5B39">
            <w:pPr>
              <w:adjustRightInd w:val="0"/>
              <w:spacing w:line="400" w:lineRule="exact"/>
              <w:textAlignment w:val="baseline"/>
              <w:rPr>
                <w:rFonts w:ascii="宋体" w:hAnsi="宋体" w:cs="宋体"/>
                <w:szCs w:val="21"/>
              </w:rPr>
            </w:pPr>
            <w:r>
              <w:rPr>
                <w:rFonts w:ascii="宋体" w:hAnsi="宋体" w:cs="宋体" w:hint="eastAsia"/>
                <w:szCs w:val="21"/>
              </w:rPr>
              <w:t>注：1.评委依据施工组织设计编制的内容是否齐全、适用、符合规范等在各分项区间进行打分；</w:t>
            </w:r>
          </w:p>
          <w:p w:rsidR="002B5B39" w:rsidRDefault="002B5B39" w:rsidP="002B5B39">
            <w:pPr>
              <w:adjustRightInd w:val="0"/>
              <w:spacing w:line="400" w:lineRule="exact"/>
              <w:textAlignment w:val="baseline"/>
              <w:rPr>
                <w:rFonts w:ascii="宋体" w:hAnsi="宋体" w:cs="宋体"/>
                <w:szCs w:val="21"/>
              </w:rPr>
            </w:pPr>
            <w:r>
              <w:rPr>
                <w:rFonts w:ascii="宋体" w:hAnsi="宋体" w:cs="宋体" w:hint="eastAsia"/>
                <w:szCs w:val="21"/>
              </w:rPr>
              <w:t>2.以上各分项若有缺项，该分项为0分，不缺项的，不低于最低分。</w:t>
            </w:r>
          </w:p>
        </w:tc>
      </w:tr>
      <w:tr w:rsidR="002B5B39" w:rsidTr="002B5B39">
        <w:trPr>
          <w:trHeight w:val="393"/>
        </w:trPr>
        <w:tc>
          <w:tcPr>
            <w:tcW w:w="710" w:type="dxa"/>
            <w:vMerge w:val="restart"/>
            <w:tcBorders>
              <w:right w:val="single" w:sz="4" w:space="0" w:color="auto"/>
            </w:tcBorders>
            <w:vAlign w:val="center"/>
          </w:tcPr>
          <w:p w:rsidR="002B5B39" w:rsidRDefault="002B5B39" w:rsidP="002B5B39">
            <w:pPr>
              <w:adjustRightInd w:val="0"/>
              <w:jc w:val="center"/>
              <w:textAlignment w:val="baseline"/>
              <w:rPr>
                <w:rFonts w:ascii="宋体" w:hAnsi="宋体" w:cs="宋体"/>
                <w:szCs w:val="21"/>
              </w:rPr>
            </w:pPr>
            <w:r>
              <w:rPr>
                <w:rFonts w:ascii="宋体" w:hAnsi="宋体" w:cs="宋体" w:hint="eastAsia"/>
                <w:szCs w:val="21"/>
              </w:rPr>
              <w:t>2.2.4（2）</w:t>
            </w:r>
          </w:p>
        </w:tc>
        <w:tc>
          <w:tcPr>
            <w:tcW w:w="1134" w:type="dxa"/>
            <w:vMerge w:val="restart"/>
            <w:tcBorders>
              <w:right w:val="single" w:sz="4" w:space="0" w:color="auto"/>
            </w:tcBorders>
            <w:vAlign w:val="center"/>
          </w:tcPr>
          <w:p w:rsidR="002B5B39" w:rsidRDefault="002B5B39" w:rsidP="002B5B39">
            <w:pPr>
              <w:adjustRightInd w:val="0"/>
              <w:jc w:val="center"/>
              <w:textAlignment w:val="baseline"/>
              <w:rPr>
                <w:rFonts w:ascii="宋体" w:hAnsi="宋体" w:cs="宋体"/>
                <w:szCs w:val="21"/>
              </w:rPr>
            </w:pPr>
            <w:r>
              <w:rPr>
                <w:rFonts w:ascii="宋体" w:hAnsi="宋体" w:cs="宋体" w:hint="eastAsia"/>
                <w:szCs w:val="21"/>
              </w:rPr>
              <w:t>企业综合实力</w:t>
            </w:r>
          </w:p>
          <w:p w:rsidR="002B5B39" w:rsidRDefault="002B5B39" w:rsidP="002B5B39">
            <w:pPr>
              <w:adjustRightInd w:val="0"/>
              <w:jc w:val="center"/>
              <w:textAlignment w:val="baseline"/>
              <w:rPr>
                <w:rFonts w:ascii="宋体" w:hAnsi="宋体" w:cs="宋体"/>
                <w:szCs w:val="21"/>
              </w:rPr>
            </w:pPr>
            <w:r>
              <w:rPr>
                <w:rFonts w:ascii="宋体" w:hAnsi="宋体" w:cs="宋体" w:hint="eastAsia"/>
                <w:szCs w:val="21"/>
              </w:rPr>
              <w:t>40分</w:t>
            </w:r>
          </w:p>
          <w:p w:rsidR="002B5B39" w:rsidRDefault="002B5B39" w:rsidP="002B5B39">
            <w:pPr>
              <w:adjustRightInd w:val="0"/>
              <w:jc w:val="center"/>
              <w:textAlignment w:val="baseline"/>
              <w:rPr>
                <w:rFonts w:ascii="宋体" w:hAnsi="宋体" w:cs="宋体"/>
                <w:szCs w:val="21"/>
              </w:rPr>
            </w:pPr>
            <w:r>
              <w:rPr>
                <w:rFonts w:ascii="宋体" w:hAnsi="宋体" w:cs="宋体" w:hint="eastAsia"/>
                <w:szCs w:val="21"/>
              </w:rPr>
              <w:t>（打分保留1位小数）</w:t>
            </w:r>
          </w:p>
        </w:tc>
        <w:tc>
          <w:tcPr>
            <w:tcW w:w="1264" w:type="dxa"/>
            <w:tcBorders>
              <w:top w:val="single" w:sz="4" w:space="0" w:color="auto"/>
              <w:left w:val="single" w:sz="4" w:space="0" w:color="auto"/>
              <w:bottom w:val="single" w:sz="4" w:space="0" w:color="auto"/>
              <w:right w:val="single" w:sz="4" w:space="0" w:color="auto"/>
            </w:tcBorders>
            <w:vAlign w:val="center"/>
          </w:tcPr>
          <w:p w:rsidR="002B5B39" w:rsidRDefault="002B5B39" w:rsidP="002B5B39">
            <w:pPr>
              <w:adjustRightInd w:val="0"/>
              <w:spacing w:line="400" w:lineRule="exact"/>
              <w:jc w:val="center"/>
              <w:textAlignment w:val="baseline"/>
              <w:rPr>
                <w:rFonts w:ascii="宋体" w:hAnsi="宋体" w:cs="宋体"/>
                <w:bCs/>
                <w:szCs w:val="21"/>
              </w:rPr>
            </w:pPr>
            <w:r w:rsidRPr="000B27CB">
              <w:rPr>
                <w:rFonts w:ascii="宋体" w:hAnsi="宋体" w:cs="宋体" w:hint="eastAsia"/>
                <w:bCs/>
                <w:szCs w:val="21"/>
              </w:rPr>
              <w:t>项目班子配备</w:t>
            </w:r>
          </w:p>
          <w:p w:rsidR="002B5B39" w:rsidRDefault="002B5B39" w:rsidP="002B5B39">
            <w:pPr>
              <w:adjustRightInd w:val="0"/>
              <w:spacing w:line="400" w:lineRule="exact"/>
              <w:jc w:val="center"/>
              <w:textAlignment w:val="baseline"/>
              <w:rPr>
                <w:rFonts w:ascii="宋体" w:hAnsi="宋体" w:cs="宋体"/>
                <w:szCs w:val="21"/>
              </w:rPr>
            </w:pPr>
            <w:r>
              <w:rPr>
                <w:rFonts w:ascii="宋体" w:hAnsi="宋体" w:cs="宋体" w:hint="eastAsia"/>
                <w:bCs/>
                <w:szCs w:val="21"/>
              </w:rPr>
              <w:t>（</w:t>
            </w:r>
            <w:r w:rsidRPr="000B27CB">
              <w:rPr>
                <w:rFonts w:ascii="宋体" w:hAnsi="宋体" w:cs="宋体" w:hint="eastAsia"/>
                <w:bCs/>
                <w:szCs w:val="21"/>
              </w:rPr>
              <w:t>0-3分</w:t>
            </w:r>
            <w:r>
              <w:rPr>
                <w:rFonts w:ascii="宋体" w:hAnsi="宋体" w:cs="宋体" w:hint="eastAsia"/>
                <w:bCs/>
                <w:szCs w:val="21"/>
              </w:rPr>
              <w:t>）</w:t>
            </w:r>
          </w:p>
        </w:tc>
        <w:tc>
          <w:tcPr>
            <w:tcW w:w="6390" w:type="dxa"/>
            <w:gridSpan w:val="2"/>
            <w:tcBorders>
              <w:top w:val="single" w:sz="4" w:space="0" w:color="auto"/>
              <w:left w:val="single" w:sz="4" w:space="0" w:color="auto"/>
              <w:bottom w:val="single" w:sz="4" w:space="0" w:color="auto"/>
            </w:tcBorders>
            <w:vAlign w:val="center"/>
          </w:tcPr>
          <w:p w:rsidR="002B5B39" w:rsidRPr="00CD2A1E" w:rsidRDefault="002B5B39" w:rsidP="002B5B39">
            <w:pPr>
              <w:adjustRightInd w:val="0"/>
              <w:spacing w:line="400" w:lineRule="exact"/>
              <w:textAlignment w:val="baseline"/>
              <w:rPr>
                <w:rFonts w:ascii="宋体" w:hAnsi="宋体" w:cs="宋体"/>
                <w:bCs/>
                <w:szCs w:val="21"/>
              </w:rPr>
            </w:pPr>
            <w:r>
              <w:rPr>
                <w:rFonts w:ascii="宋体" w:hAnsi="宋体" w:cs="宋体" w:hint="eastAsia"/>
                <w:bCs/>
                <w:szCs w:val="21"/>
              </w:rPr>
              <w:t>1.</w:t>
            </w:r>
            <w:r w:rsidRPr="00CD2A1E">
              <w:rPr>
                <w:rFonts w:ascii="宋体" w:hAnsi="宋体" w:cs="宋体" w:hint="eastAsia"/>
                <w:bCs/>
                <w:szCs w:val="21"/>
              </w:rPr>
              <w:t xml:space="preserve"> 技术负责人具有高级职称者得1分</w:t>
            </w:r>
          </w:p>
          <w:p w:rsidR="002B5B39" w:rsidRPr="00CD2A1E" w:rsidRDefault="002B5B39" w:rsidP="002B5B39">
            <w:pPr>
              <w:adjustRightInd w:val="0"/>
              <w:spacing w:line="400" w:lineRule="exact"/>
              <w:textAlignment w:val="baseline"/>
              <w:rPr>
                <w:rFonts w:ascii="宋体" w:hAnsi="宋体" w:cs="宋体"/>
                <w:bCs/>
                <w:szCs w:val="21"/>
              </w:rPr>
            </w:pPr>
            <w:r>
              <w:rPr>
                <w:rFonts w:ascii="宋体" w:hAnsi="宋体" w:cs="宋体" w:hint="eastAsia"/>
                <w:bCs/>
                <w:szCs w:val="21"/>
              </w:rPr>
              <w:t>2.</w:t>
            </w:r>
            <w:r w:rsidRPr="00CD2A1E">
              <w:rPr>
                <w:rFonts w:ascii="宋体" w:hAnsi="宋体" w:cs="宋体" w:hint="eastAsia"/>
                <w:bCs/>
                <w:szCs w:val="21"/>
              </w:rPr>
              <w:t xml:space="preserve"> 施工员、质量员、安全员、材料员、试验员、测量员、造价人员（注册造价工程师）齐全者得2分，缺任何1项，本项得0分（以证书原件的为准）。</w:t>
            </w:r>
          </w:p>
        </w:tc>
      </w:tr>
      <w:tr w:rsidR="002B5B39" w:rsidTr="002B5B39">
        <w:trPr>
          <w:trHeight w:val="391"/>
        </w:trPr>
        <w:tc>
          <w:tcPr>
            <w:tcW w:w="710" w:type="dxa"/>
            <w:vMerge/>
            <w:tcBorders>
              <w:right w:val="single" w:sz="4" w:space="0" w:color="auto"/>
            </w:tcBorders>
            <w:vAlign w:val="center"/>
          </w:tcPr>
          <w:p w:rsidR="002B5B39" w:rsidRDefault="002B5B39" w:rsidP="002B5B39">
            <w:pPr>
              <w:adjustRightInd w:val="0"/>
              <w:jc w:val="center"/>
              <w:textAlignment w:val="baseline"/>
              <w:rPr>
                <w:rFonts w:ascii="宋体" w:hAnsi="宋体" w:cs="宋体"/>
                <w:szCs w:val="21"/>
              </w:rPr>
            </w:pPr>
          </w:p>
        </w:tc>
        <w:tc>
          <w:tcPr>
            <w:tcW w:w="1134" w:type="dxa"/>
            <w:vMerge/>
            <w:tcBorders>
              <w:right w:val="single" w:sz="4" w:space="0" w:color="auto"/>
            </w:tcBorders>
            <w:vAlign w:val="center"/>
          </w:tcPr>
          <w:p w:rsidR="002B5B39" w:rsidRDefault="002B5B39" w:rsidP="002B5B39">
            <w:pPr>
              <w:adjustRightInd w:val="0"/>
              <w:jc w:val="center"/>
              <w:textAlignment w:val="baseline"/>
              <w:rPr>
                <w:rFonts w:ascii="宋体" w:hAnsi="宋体" w:cs="宋体"/>
                <w:szCs w:val="21"/>
              </w:rPr>
            </w:pPr>
          </w:p>
        </w:tc>
        <w:tc>
          <w:tcPr>
            <w:tcW w:w="1264" w:type="dxa"/>
            <w:tcBorders>
              <w:top w:val="single" w:sz="4" w:space="0" w:color="auto"/>
              <w:left w:val="single" w:sz="4" w:space="0" w:color="auto"/>
              <w:bottom w:val="single" w:sz="4" w:space="0" w:color="auto"/>
              <w:right w:val="single" w:sz="4" w:space="0" w:color="auto"/>
            </w:tcBorders>
            <w:vAlign w:val="center"/>
          </w:tcPr>
          <w:p w:rsidR="002B5B39" w:rsidRDefault="002B5B39" w:rsidP="002B5B39">
            <w:pPr>
              <w:adjustRightInd w:val="0"/>
              <w:spacing w:line="400" w:lineRule="exact"/>
              <w:jc w:val="center"/>
              <w:textAlignment w:val="baseline"/>
              <w:rPr>
                <w:rFonts w:ascii="宋体" w:hAnsi="宋体" w:cs="宋体"/>
                <w:szCs w:val="21"/>
              </w:rPr>
            </w:pPr>
            <w:r>
              <w:rPr>
                <w:rFonts w:ascii="宋体" w:hAnsi="宋体" w:cs="宋体" w:hint="eastAsia"/>
                <w:szCs w:val="21"/>
              </w:rPr>
              <w:t>履约保证金（20分）</w:t>
            </w:r>
          </w:p>
        </w:tc>
        <w:tc>
          <w:tcPr>
            <w:tcW w:w="6390" w:type="dxa"/>
            <w:gridSpan w:val="2"/>
            <w:tcBorders>
              <w:top w:val="single" w:sz="4" w:space="0" w:color="auto"/>
              <w:left w:val="single" w:sz="4" w:space="0" w:color="auto"/>
              <w:bottom w:val="single" w:sz="4" w:space="0" w:color="auto"/>
            </w:tcBorders>
            <w:shd w:val="clear" w:color="auto" w:fill="auto"/>
            <w:vAlign w:val="center"/>
          </w:tcPr>
          <w:p w:rsidR="002B5B39" w:rsidRPr="00E435C9" w:rsidRDefault="002B5B39" w:rsidP="00E435C9">
            <w:pPr>
              <w:pStyle w:val="a4"/>
              <w:ind w:left="63" w:right="63"/>
              <w:jc w:val="left"/>
              <w:rPr>
                <w:rFonts w:hAnsi="宋体" w:cs="宋体"/>
                <w:b/>
                <w:kern w:val="2"/>
                <w:sz w:val="21"/>
                <w:szCs w:val="21"/>
              </w:rPr>
            </w:pPr>
            <w:r w:rsidRPr="002B5B39">
              <w:rPr>
                <w:rFonts w:hAnsi="宋体" w:cs="宋体" w:hint="eastAsia"/>
                <w:b/>
                <w:kern w:val="2"/>
                <w:sz w:val="21"/>
                <w:szCs w:val="21"/>
              </w:rPr>
              <w:t>按投标人须知前附表</w:t>
            </w:r>
            <w:r w:rsidR="00467E33">
              <w:rPr>
                <w:rFonts w:hAnsi="宋体" w:cs="宋体" w:hint="eastAsia"/>
                <w:b/>
                <w:kern w:val="2"/>
                <w:sz w:val="21"/>
                <w:szCs w:val="21"/>
              </w:rPr>
              <w:t>描述提供</w:t>
            </w:r>
            <w:r w:rsidRPr="002B5B39">
              <w:rPr>
                <w:rFonts w:hAnsi="宋体" w:cs="宋体" w:hint="eastAsia"/>
                <w:b/>
                <w:kern w:val="2"/>
                <w:sz w:val="21"/>
                <w:szCs w:val="21"/>
              </w:rPr>
              <w:t>银行出具的存款证明原件和开标前3日内开具的本账户余额对账单及设立本账户设立起账户流水记录得20分，否则不得分。</w:t>
            </w:r>
          </w:p>
        </w:tc>
      </w:tr>
      <w:tr w:rsidR="002B5B39" w:rsidTr="00E435C9">
        <w:trPr>
          <w:trHeight w:val="268"/>
        </w:trPr>
        <w:tc>
          <w:tcPr>
            <w:tcW w:w="710" w:type="dxa"/>
            <w:vMerge/>
            <w:tcBorders>
              <w:right w:val="single" w:sz="4" w:space="0" w:color="auto"/>
            </w:tcBorders>
            <w:vAlign w:val="center"/>
          </w:tcPr>
          <w:p w:rsidR="002B5B39" w:rsidRDefault="002B5B39" w:rsidP="002B5B39">
            <w:pPr>
              <w:adjustRightInd w:val="0"/>
              <w:jc w:val="center"/>
              <w:textAlignment w:val="baseline"/>
              <w:rPr>
                <w:rFonts w:ascii="宋体" w:hAnsi="宋体" w:cs="宋体"/>
                <w:szCs w:val="21"/>
              </w:rPr>
            </w:pPr>
          </w:p>
        </w:tc>
        <w:tc>
          <w:tcPr>
            <w:tcW w:w="1134" w:type="dxa"/>
            <w:vMerge/>
            <w:tcBorders>
              <w:right w:val="single" w:sz="4" w:space="0" w:color="auto"/>
            </w:tcBorders>
            <w:vAlign w:val="center"/>
          </w:tcPr>
          <w:p w:rsidR="002B5B39" w:rsidRDefault="002B5B39" w:rsidP="002B5B39">
            <w:pPr>
              <w:adjustRightInd w:val="0"/>
              <w:jc w:val="center"/>
              <w:textAlignment w:val="baseline"/>
              <w:rPr>
                <w:rFonts w:ascii="宋体" w:hAnsi="宋体" w:cs="宋体"/>
                <w:szCs w:val="21"/>
              </w:rPr>
            </w:pPr>
          </w:p>
        </w:tc>
        <w:tc>
          <w:tcPr>
            <w:tcW w:w="1264" w:type="dxa"/>
            <w:tcBorders>
              <w:top w:val="single" w:sz="4" w:space="0" w:color="auto"/>
              <w:left w:val="single" w:sz="4" w:space="0" w:color="auto"/>
              <w:bottom w:val="single" w:sz="4" w:space="0" w:color="auto"/>
              <w:right w:val="single" w:sz="4" w:space="0" w:color="auto"/>
            </w:tcBorders>
            <w:vAlign w:val="center"/>
          </w:tcPr>
          <w:p w:rsidR="002B5B39" w:rsidRDefault="002B5B39" w:rsidP="002B5B39">
            <w:pPr>
              <w:adjustRightInd w:val="0"/>
              <w:spacing w:line="400" w:lineRule="exact"/>
              <w:jc w:val="center"/>
              <w:textAlignment w:val="baseline"/>
              <w:rPr>
                <w:rFonts w:ascii="宋体" w:hAnsi="宋体" w:cs="宋体"/>
                <w:bCs/>
                <w:szCs w:val="21"/>
              </w:rPr>
            </w:pPr>
            <w:r w:rsidRPr="000B27CB">
              <w:rPr>
                <w:rFonts w:ascii="宋体" w:hAnsi="宋体" w:cs="宋体" w:hint="eastAsia"/>
                <w:bCs/>
                <w:szCs w:val="21"/>
              </w:rPr>
              <w:t>项目经理业绩及信用</w:t>
            </w:r>
          </w:p>
          <w:p w:rsidR="002B5B39" w:rsidRDefault="002B5B39" w:rsidP="002B5B39">
            <w:pPr>
              <w:adjustRightInd w:val="0"/>
              <w:spacing w:line="400" w:lineRule="exact"/>
              <w:jc w:val="center"/>
              <w:textAlignment w:val="baseline"/>
              <w:rPr>
                <w:rFonts w:ascii="宋体" w:hAnsi="宋体" w:cs="宋体"/>
                <w:szCs w:val="21"/>
              </w:rPr>
            </w:pPr>
            <w:r>
              <w:rPr>
                <w:rFonts w:ascii="宋体" w:hAnsi="宋体" w:cs="宋体" w:hint="eastAsia"/>
                <w:bCs/>
                <w:szCs w:val="21"/>
              </w:rPr>
              <w:t>（</w:t>
            </w:r>
            <w:r w:rsidRPr="000B27CB">
              <w:rPr>
                <w:rFonts w:ascii="宋体" w:hAnsi="宋体" w:cs="宋体" w:hint="eastAsia"/>
                <w:bCs/>
                <w:szCs w:val="21"/>
              </w:rPr>
              <w:t>0-2分</w:t>
            </w:r>
            <w:r>
              <w:rPr>
                <w:rFonts w:ascii="宋体" w:hAnsi="宋体" w:cs="宋体" w:hint="eastAsia"/>
                <w:bCs/>
                <w:szCs w:val="21"/>
              </w:rPr>
              <w:t>）</w:t>
            </w:r>
          </w:p>
        </w:tc>
        <w:tc>
          <w:tcPr>
            <w:tcW w:w="6390" w:type="dxa"/>
            <w:gridSpan w:val="2"/>
            <w:tcBorders>
              <w:top w:val="single" w:sz="4" w:space="0" w:color="auto"/>
              <w:left w:val="single" w:sz="4" w:space="0" w:color="auto"/>
              <w:bottom w:val="single" w:sz="4" w:space="0" w:color="auto"/>
            </w:tcBorders>
            <w:shd w:val="clear" w:color="auto" w:fill="auto"/>
            <w:vAlign w:val="center"/>
          </w:tcPr>
          <w:p w:rsidR="002B5B39" w:rsidRPr="00CD2A1E" w:rsidRDefault="002B5B39" w:rsidP="002B5B39">
            <w:pPr>
              <w:snapToGrid w:val="0"/>
              <w:spacing w:line="420" w:lineRule="exact"/>
              <w:rPr>
                <w:rFonts w:ascii="宋体" w:hAnsi="宋体" w:cs="宋体"/>
                <w:szCs w:val="21"/>
              </w:rPr>
            </w:pPr>
            <w:r w:rsidRPr="00CD2A1E">
              <w:rPr>
                <w:rFonts w:ascii="宋体" w:hAnsi="宋体" w:cs="宋体" w:hint="eastAsia"/>
                <w:szCs w:val="21"/>
              </w:rPr>
              <w:t>1</w:t>
            </w:r>
            <w:r>
              <w:rPr>
                <w:rFonts w:ascii="宋体" w:hAnsi="宋体" w:cs="宋体" w:hint="eastAsia"/>
                <w:szCs w:val="21"/>
              </w:rPr>
              <w:t>.</w:t>
            </w:r>
            <w:r w:rsidRPr="00CD2A1E">
              <w:rPr>
                <w:rFonts w:ascii="宋体" w:hAnsi="宋体" w:cs="宋体" w:hint="eastAsia"/>
                <w:szCs w:val="21"/>
              </w:rPr>
              <w:t xml:space="preserve"> 2015年1月1日以来拟派建造师承建过单项合同造价3000万元以上市政工程者得1分（须提供合同和中标通知书（或合同和竣工验收证明）材料，若上述资料不显示项目经理姓名，还须同时提供相关证明文件）；                                        </w:t>
            </w:r>
          </w:p>
          <w:p w:rsidR="002B5B39" w:rsidRPr="002B5B39" w:rsidRDefault="002B5B39" w:rsidP="002B5B39">
            <w:pPr>
              <w:snapToGrid w:val="0"/>
              <w:spacing w:line="420" w:lineRule="exact"/>
              <w:rPr>
                <w:rFonts w:ascii="宋体" w:hAnsi="宋体" w:cs="宋体"/>
                <w:szCs w:val="21"/>
              </w:rPr>
            </w:pPr>
            <w:r w:rsidRPr="00CD2A1E">
              <w:rPr>
                <w:rFonts w:ascii="宋体" w:hAnsi="宋体" w:cs="宋体" w:hint="eastAsia"/>
                <w:szCs w:val="21"/>
              </w:rPr>
              <w:t>2</w:t>
            </w:r>
            <w:r>
              <w:rPr>
                <w:rFonts w:ascii="宋体" w:hAnsi="宋体" w:cs="宋体" w:hint="eastAsia"/>
                <w:szCs w:val="21"/>
              </w:rPr>
              <w:t>.</w:t>
            </w:r>
            <w:r w:rsidRPr="00CD2A1E">
              <w:rPr>
                <w:rFonts w:ascii="宋体" w:hAnsi="宋体" w:cs="宋体" w:hint="eastAsia"/>
                <w:szCs w:val="21"/>
              </w:rPr>
              <w:t xml:space="preserve"> 2015年1月1日以来拟派建造</w:t>
            </w:r>
            <w:proofErr w:type="gramStart"/>
            <w:r w:rsidRPr="00CD2A1E">
              <w:rPr>
                <w:rFonts w:ascii="宋体" w:hAnsi="宋体" w:cs="宋体" w:hint="eastAsia"/>
                <w:szCs w:val="21"/>
              </w:rPr>
              <w:t>师获得</w:t>
            </w:r>
            <w:proofErr w:type="gramEnd"/>
            <w:r w:rsidRPr="00CD2A1E">
              <w:rPr>
                <w:rFonts w:ascii="宋体" w:hAnsi="宋体" w:cs="宋体" w:hint="eastAsia"/>
                <w:szCs w:val="21"/>
              </w:rPr>
              <w:t>省级及以上优秀项目经理称号者得1分。</w:t>
            </w:r>
          </w:p>
          <w:p w:rsidR="002B5B39" w:rsidRPr="002B5B39" w:rsidRDefault="002B5B39" w:rsidP="002B5B39">
            <w:pPr>
              <w:pStyle w:val="a4"/>
              <w:ind w:left="63" w:right="63" w:firstLine="341"/>
              <w:jc w:val="left"/>
              <w:rPr>
                <w:rFonts w:hAnsi="宋体" w:cs="宋体"/>
                <w:b/>
                <w:szCs w:val="21"/>
              </w:rPr>
            </w:pPr>
            <w:r w:rsidRPr="002B5B39">
              <w:rPr>
                <w:rFonts w:hAnsi="宋体" w:cs="宋体" w:hint="eastAsia"/>
                <w:b/>
                <w:kern w:val="2"/>
                <w:sz w:val="21"/>
                <w:szCs w:val="21"/>
              </w:rPr>
              <w:t>投标文件中附复印件，评标时现场核验</w:t>
            </w:r>
            <w:r w:rsidR="00F82B2D">
              <w:rPr>
                <w:rFonts w:hAnsi="宋体" w:cs="宋体" w:hint="eastAsia"/>
                <w:b/>
                <w:kern w:val="2"/>
                <w:sz w:val="21"/>
                <w:szCs w:val="21"/>
              </w:rPr>
              <w:t>合同和中标通知书（或合同和竣工验收证明）</w:t>
            </w:r>
            <w:r w:rsidRPr="002B5B39">
              <w:rPr>
                <w:rFonts w:hAnsi="宋体" w:cs="宋体" w:hint="eastAsia"/>
                <w:b/>
                <w:kern w:val="2"/>
                <w:sz w:val="21"/>
                <w:szCs w:val="21"/>
              </w:rPr>
              <w:t>，无原件或者投标文件中复印件与原件不一</w:t>
            </w:r>
            <w:r w:rsidRPr="002B5B39">
              <w:rPr>
                <w:rFonts w:hAnsi="宋体" w:cs="宋体" w:hint="eastAsia"/>
                <w:b/>
                <w:kern w:val="2"/>
                <w:sz w:val="21"/>
                <w:szCs w:val="21"/>
              </w:rPr>
              <w:lastRenderedPageBreak/>
              <w:t>致的均不得分。</w:t>
            </w:r>
          </w:p>
        </w:tc>
      </w:tr>
      <w:tr w:rsidR="002B5B39" w:rsidTr="002B5B39">
        <w:trPr>
          <w:trHeight w:val="4769"/>
        </w:trPr>
        <w:tc>
          <w:tcPr>
            <w:tcW w:w="710" w:type="dxa"/>
            <w:vMerge/>
            <w:tcBorders>
              <w:right w:val="single" w:sz="4" w:space="0" w:color="auto"/>
            </w:tcBorders>
            <w:vAlign w:val="center"/>
          </w:tcPr>
          <w:p w:rsidR="002B5B39" w:rsidRDefault="002B5B39" w:rsidP="002B5B39">
            <w:pPr>
              <w:adjustRightInd w:val="0"/>
              <w:jc w:val="center"/>
              <w:textAlignment w:val="baseline"/>
              <w:rPr>
                <w:rFonts w:ascii="宋体" w:hAnsi="宋体" w:cs="宋体"/>
                <w:szCs w:val="21"/>
              </w:rPr>
            </w:pPr>
          </w:p>
        </w:tc>
        <w:tc>
          <w:tcPr>
            <w:tcW w:w="1134" w:type="dxa"/>
            <w:vMerge/>
            <w:tcBorders>
              <w:right w:val="single" w:sz="4" w:space="0" w:color="auto"/>
            </w:tcBorders>
            <w:vAlign w:val="center"/>
          </w:tcPr>
          <w:p w:rsidR="002B5B39" w:rsidRDefault="002B5B39" w:rsidP="002B5B39">
            <w:pPr>
              <w:adjustRightInd w:val="0"/>
              <w:jc w:val="center"/>
              <w:textAlignment w:val="baseline"/>
              <w:rPr>
                <w:rFonts w:ascii="宋体" w:hAnsi="宋体" w:cs="宋体"/>
                <w:szCs w:val="21"/>
              </w:rPr>
            </w:pPr>
          </w:p>
        </w:tc>
        <w:tc>
          <w:tcPr>
            <w:tcW w:w="1264" w:type="dxa"/>
            <w:tcBorders>
              <w:top w:val="single" w:sz="4" w:space="0" w:color="auto"/>
              <w:left w:val="single" w:sz="4" w:space="0" w:color="auto"/>
              <w:bottom w:val="single" w:sz="4" w:space="0" w:color="auto"/>
              <w:right w:val="single" w:sz="4" w:space="0" w:color="auto"/>
            </w:tcBorders>
            <w:vAlign w:val="center"/>
          </w:tcPr>
          <w:p w:rsidR="002B5B39" w:rsidRDefault="002B5B39" w:rsidP="002B5B39">
            <w:pPr>
              <w:adjustRightInd w:val="0"/>
              <w:spacing w:line="400" w:lineRule="exact"/>
              <w:jc w:val="center"/>
              <w:textAlignment w:val="baseline"/>
              <w:rPr>
                <w:rFonts w:ascii="宋体" w:hAnsi="宋体" w:cs="宋体"/>
                <w:bCs/>
                <w:szCs w:val="21"/>
              </w:rPr>
            </w:pPr>
            <w:r w:rsidRPr="000B27CB">
              <w:rPr>
                <w:rFonts w:ascii="宋体" w:hAnsi="宋体" w:cs="宋体" w:hint="eastAsia"/>
                <w:bCs/>
                <w:szCs w:val="21"/>
              </w:rPr>
              <w:t>企业综合信用</w:t>
            </w:r>
          </w:p>
          <w:p w:rsidR="002B5B39" w:rsidRDefault="002B5B39" w:rsidP="002B5B39">
            <w:pPr>
              <w:adjustRightInd w:val="0"/>
              <w:spacing w:line="400" w:lineRule="exact"/>
              <w:jc w:val="center"/>
              <w:textAlignment w:val="baseline"/>
              <w:rPr>
                <w:rFonts w:ascii="宋体" w:hAnsi="宋体" w:cs="宋体"/>
                <w:szCs w:val="21"/>
              </w:rPr>
            </w:pPr>
            <w:r>
              <w:rPr>
                <w:rFonts w:ascii="宋体" w:hAnsi="宋体" w:cs="宋体" w:hint="eastAsia"/>
                <w:bCs/>
                <w:szCs w:val="21"/>
              </w:rPr>
              <w:t>（</w:t>
            </w:r>
            <w:r w:rsidRPr="000B27CB">
              <w:rPr>
                <w:rFonts w:ascii="宋体" w:hAnsi="宋体" w:cs="宋体" w:hint="eastAsia"/>
                <w:bCs/>
                <w:szCs w:val="21"/>
              </w:rPr>
              <w:t>0-13分</w:t>
            </w:r>
            <w:r>
              <w:rPr>
                <w:rFonts w:ascii="宋体" w:hAnsi="宋体" w:cs="宋体" w:hint="eastAsia"/>
                <w:bCs/>
                <w:szCs w:val="21"/>
              </w:rPr>
              <w:t>）</w:t>
            </w:r>
          </w:p>
        </w:tc>
        <w:tc>
          <w:tcPr>
            <w:tcW w:w="6390" w:type="dxa"/>
            <w:gridSpan w:val="2"/>
            <w:tcBorders>
              <w:top w:val="single" w:sz="4" w:space="0" w:color="auto"/>
              <w:left w:val="single" w:sz="4" w:space="0" w:color="auto"/>
              <w:bottom w:val="single" w:sz="4" w:space="0" w:color="auto"/>
            </w:tcBorders>
            <w:shd w:val="clear" w:color="auto" w:fill="auto"/>
            <w:vAlign w:val="center"/>
          </w:tcPr>
          <w:p w:rsidR="002B5B39" w:rsidRPr="002B5B39" w:rsidRDefault="002B5B39" w:rsidP="002B5B39">
            <w:pPr>
              <w:adjustRightInd w:val="0"/>
              <w:spacing w:line="400" w:lineRule="exact"/>
              <w:textAlignment w:val="baseline"/>
              <w:rPr>
                <w:rFonts w:ascii="宋体" w:hAnsi="宋体" w:cs="宋体"/>
                <w:szCs w:val="21"/>
              </w:rPr>
            </w:pPr>
            <w:r w:rsidRPr="00CD2A1E">
              <w:rPr>
                <w:rFonts w:ascii="宋体" w:hAnsi="宋体" w:cs="宋体" w:hint="eastAsia"/>
                <w:szCs w:val="21"/>
              </w:rPr>
              <w:t>1</w:t>
            </w:r>
            <w:r>
              <w:rPr>
                <w:rFonts w:ascii="宋体" w:hAnsi="宋体" w:cs="宋体" w:hint="eastAsia"/>
                <w:szCs w:val="21"/>
              </w:rPr>
              <w:t>.</w:t>
            </w:r>
            <w:r w:rsidRPr="00CD2A1E">
              <w:rPr>
                <w:rFonts w:ascii="宋体" w:hAnsi="宋体" w:cs="宋体" w:hint="eastAsia"/>
                <w:szCs w:val="21"/>
              </w:rPr>
              <w:t xml:space="preserve"> 2015年1月1 日以来企业有</w:t>
            </w:r>
            <w:r w:rsidR="00467E33">
              <w:rPr>
                <w:rFonts w:ascii="宋体" w:hAnsi="宋体" w:cs="宋体" w:hint="eastAsia"/>
                <w:szCs w:val="21"/>
              </w:rPr>
              <w:t>单项工程金额</w:t>
            </w:r>
            <w:r w:rsidRPr="00CD2A1E">
              <w:rPr>
                <w:rFonts w:ascii="宋体" w:hAnsi="宋体" w:cs="宋体" w:hint="eastAsia"/>
                <w:szCs w:val="21"/>
              </w:rPr>
              <w:t>5亿元及以上类似市政工程施工经历者得5分。</w:t>
            </w:r>
            <w:r w:rsidRPr="002B5B39">
              <w:rPr>
                <w:rFonts w:ascii="宋体" w:hAnsi="宋体" w:cs="宋体" w:hint="eastAsia"/>
                <w:szCs w:val="21"/>
              </w:rPr>
              <w:t>提供合同和中标通知书（或合同和竣工验收证书）。</w:t>
            </w:r>
          </w:p>
          <w:p w:rsidR="002B5B39" w:rsidRPr="002B5B39" w:rsidRDefault="002B5B39" w:rsidP="002B5B39">
            <w:pPr>
              <w:adjustRightInd w:val="0"/>
              <w:spacing w:line="400" w:lineRule="exact"/>
              <w:textAlignment w:val="baseline"/>
              <w:rPr>
                <w:rFonts w:ascii="宋体" w:hAnsi="宋体" w:cs="宋体"/>
                <w:szCs w:val="21"/>
              </w:rPr>
            </w:pPr>
            <w:r w:rsidRPr="002B5B39">
              <w:rPr>
                <w:rFonts w:ascii="宋体" w:hAnsi="宋体" w:cs="宋体" w:hint="eastAsia"/>
                <w:szCs w:val="21"/>
              </w:rPr>
              <w:t>2. 2015年1月1日以来任</w:t>
            </w:r>
            <w:proofErr w:type="gramStart"/>
            <w:r w:rsidRPr="002B5B39">
              <w:rPr>
                <w:rFonts w:ascii="宋体" w:hAnsi="宋体" w:cs="宋体" w:hint="eastAsia"/>
                <w:szCs w:val="21"/>
              </w:rPr>
              <w:t>一</w:t>
            </w:r>
            <w:proofErr w:type="gramEnd"/>
            <w:r w:rsidRPr="002B5B39">
              <w:rPr>
                <w:rFonts w:ascii="宋体" w:hAnsi="宋体" w:cs="宋体" w:hint="eastAsia"/>
                <w:szCs w:val="21"/>
              </w:rPr>
              <w:t>年度当中企业同时荣获省级以上（含省级）市政公用工程施工质量管理先进企业称号和省级以上（含省级）市政公用工程施工安全管理先进企业称号以及省级以上（含省级）市政公用工程优秀施工企业称号者得5分，三项证书缺一不得分；（以建设行政主管部门或相关行业协会颁发的证书原件和奖励文件原件为准）。</w:t>
            </w:r>
          </w:p>
          <w:p w:rsidR="002B5B39" w:rsidRPr="002B5B39" w:rsidRDefault="002B5B39" w:rsidP="002B5B39">
            <w:pPr>
              <w:pStyle w:val="a4"/>
              <w:ind w:left="63" w:right="63"/>
              <w:jc w:val="left"/>
              <w:rPr>
                <w:rFonts w:hAnsi="宋体" w:cs="宋体"/>
                <w:kern w:val="2"/>
                <w:sz w:val="21"/>
                <w:szCs w:val="21"/>
              </w:rPr>
            </w:pPr>
            <w:r w:rsidRPr="002B5B39">
              <w:rPr>
                <w:rFonts w:hAnsi="宋体" w:cs="宋体" w:hint="eastAsia"/>
                <w:kern w:val="2"/>
                <w:sz w:val="21"/>
                <w:szCs w:val="21"/>
              </w:rPr>
              <w:t>3. 2015年1月1日以来企业荣获中国工程建设贯彻实施建筑施工安全标准示范单位称号的得3分（以建设行政主管部门或相关行业协会颁发的证书原件和奖励文件原件为准）。</w:t>
            </w:r>
          </w:p>
          <w:p w:rsidR="002B5B39" w:rsidRPr="002B5B39" w:rsidRDefault="002B5B39" w:rsidP="002B5B39">
            <w:pPr>
              <w:pStyle w:val="a4"/>
              <w:ind w:left="63" w:right="63" w:firstLine="341"/>
              <w:jc w:val="left"/>
              <w:rPr>
                <w:rFonts w:hAnsi="宋体" w:cs="宋体"/>
                <w:b/>
                <w:szCs w:val="21"/>
              </w:rPr>
            </w:pPr>
            <w:r w:rsidRPr="002B5B39">
              <w:rPr>
                <w:rFonts w:hAnsi="宋体" w:cs="宋体" w:hint="eastAsia"/>
                <w:b/>
                <w:kern w:val="2"/>
                <w:sz w:val="21"/>
                <w:szCs w:val="21"/>
              </w:rPr>
              <w:t>投标文件中附复印件，评标时现场核验材料原件，无原件或者投标文件中复印件与原件不一致的均不得分。</w:t>
            </w:r>
          </w:p>
        </w:tc>
      </w:tr>
      <w:tr w:rsidR="002B5B39" w:rsidTr="002B5B39">
        <w:trPr>
          <w:trHeight w:val="391"/>
        </w:trPr>
        <w:tc>
          <w:tcPr>
            <w:tcW w:w="710" w:type="dxa"/>
            <w:vMerge/>
            <w:tcBorders>
              <w:right w:val="single" w:sz="4" w:space="0" w:color="auto"/>
            </w:tcBorders>
            <w:vAlign w:val="center"/>
          </w:tcPr>
          <w:p w:rsidR="002B5B39" w:rsidRDefault="002B5B39" w:rsidP="002B5B39">
            <w:pPr>
              <w:adjustRightInd w:val="0"/>
              <w:jc w:val="center"/>
              <w:textAlignment w:val="baseline"/>
              <w:rPr>
                <w:rFonts w:ascii="宋体" w:hAnsi="宋体" w:cs="宋体"/>
                <w:szCs w:val="21"/>
              </w:rPr>
            </w:pPr>
          </w:p>
        </w:tc>
        <w:tc>
          <w:tcPr>
            <w:tcW w:w="1134" w:type="dxa"/>
            <w:vMerge/>
            <w:tcBorders>
              <w:right w:val="single" w:sz="4" w:space="0" w:color="auto"/>
            </w:tcBorders>
            <w:vAlign w:val="center"/>
          </w:tcPr>
          <w:p w:rsidR="002B5B39" w:rsidRDefault="002B5B39" w:rsidP="002B5B39">
            <w:pPr>
              <w:adjustRightInd w:val="0"/>
              <w:jc w:val="center"/>
              <w:textAlignment w:val="baseline"/>
              <w:rPr>
                <w:rFonts w:ascii="宋体" w:hAnsi="宋体" w:cs="宋体"/>
                <w:szCs w:val="21"/>
              </w:rPr>
            </w:pPr>
          </w:p>
        </w:tc>
        <w:tc>
          <w:tcPr>
            <w:tcW w:w="1264" w:type="dxa"/>
            <w:tcBorders>
              <w:top w:val="single" w:sz="4" w:space="0" w:color="auto"/>
              <w:left w:val="single" w:sz="4" w:space="0" w:color="auto"/>
              <w:bottom w:val="single" w:sz="4" w:space="0" w:color="auto"/>
              <w:right w:val="single" w:sz="4" w:space="0" w:color="auto"/>
            </w:tcBorders>
            <w:vAlign w:val="center"/>
          </w:tcPr>
          <w:p w:rsidR="002B5B39" w:rsidRDefault="002B5B39" w:rsidP="002B5B39">
            <w:pPr>
              <w:adjustRightInd w:val="0"/>
              <w:spacing w:line="400" w:lineRule="exact"/>
              <w:jc w:val="center"/>
              <w:textAlignment w:val="baseline"/>
              <w:rPr>
                <w:rFonts w:ascii="宋体" w:hAnsi="宋体" w:cs="宋体"/>
                <w:szCs w:val="21"/>
              </w:rPr>
            </w:pPr>
            <w:r w:rsidRPr="002B5B39">
              <w:rPr>
                <w:rFonts w:ascii="宋体" w:hAnsi="宋体" w:cs="宋体" w:hint="eastAsia"/>
                <w:szCs w:val="21"/>
              </w:rPr>
              <w:t>服务承诺（0-2分）</w:t>
            </w:r>
          </w:p>
        </w:tc>
        <w:tc>
          <w:tcPr>
            <w:tcW w:w="6390" w:type="dxa"/>
            <w:gridSpan w:val="2"/>
            <w:tcBorders>
              <w:top w:val="single" w:sz="4" w:space="0" w:color="auto"/>
              <w:left w:val="single" w:sz="4" w:space="0" w:color="auto"/>
              <w:bottom w:val="single" w:sz="4" w:space="0" w:color="auto"/>
            </w:tcBorders>
            <w:shd w:val="clear" w:color="auto" w:fill="auto"/>
            <w:vAlign w:val="center"/>
          </w:tcPr>
          <w:p w:rsidR="002B5B39" w:rsidRPr="002B5B39" w:rsidRDefault="002B5B39" w:rsidP="002B5B39">
            <w:pPr>
              <w:snapToGrid w:val="0"/>
              <w:spacing w:line="420" w:lineRule="exact"/>
              <w:rPr>
                <w:rFonts w:ascii="宋体" w:hAnsi="宋体" w:cs="宋体"/>
                <w:szCs w:val="21"/>
              </w:rPr>
            </w:pPr>
            <w:r w:rsidRPr="002B5B39">
              <w:rPr>
                <w:rFonts w:ascii="宋体" w:hAnsi="宋体" w:cs="宋体" w:hint="eastAsia"/>
                <w:szCs w:val="21"/>
              </w:rPr>
              <w:t>投标人针对招标项目的特点和要求，结合自身条件和潜力为招标人排忧解难，由评委根据标书的具体内容酌情打分（0-2分）。</w:t>
            </w:r>
          </w:p>
        </w:tc>
      </w:tr>
      <w:tr w:rsidR="002B5B39" w:rsidTr="002B5B39">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2B5B39" w:rsidRDefault="002B5B39" w:rsidP="002B5B39">
            <w:pPr>
              <w:adjustRightInd w:val="0"/>
              <w:jc w:val="center"/>
              <w:textAlignment w:val="baseline"/>
              <w:rPr>
                <w:rFonts w:ascii="宋体" w:hAnsi="宋体" w:cs="宋体"/>
                <w:szCs w:val="21"/>
              </w:rPr>
            </w:pPr>
            <w:r>
              <w:rPr>
                <w:rFonts w:ascii="宋体" w:hAnsi="宋体" w:cs="宋体" w:hint="eastAsia"/>
                <w:szCs w:val="21"/>
              </w:rPr>
              <w:t>2.2.4（3）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B5B39" w:rsidRDefault="002B5B39" w:rsidP="002B5B39">
            <w:pPr>
              <w:adjustRightInd w:val="0"/>
              <w:jc w:val="center"/>
              <w:textAlignment w:val="baseline"/>
              <w:rPr>
                <w:rFonts w:ascii="宋体" w:hAnsi="宋体" w:cs="宋体"/>
                <w:szCs w:val="21"/>
              </w:rPr>
            </w:pPr>
            <w:r>
              <w:rPr>
                <w:rFonts w:ascii="宋体" w:hAnsi="宋体" w:cs="宋体" w:hint="eastAsia"/>
                <w:szCs w:val="21"/>
              </w:rPr>
              <w:t>投标报价评分标准</w:t>
            </w:r>
          </w:p>
          <w:p w:rsidR="002B5B39" w:rsidRDefault="002B5B39" w:rsidP="002B5B39">
            <w:pPr>
              <w:adjustRightInd w:val="0"/>
              <w:jc w:val="center"/>
              <w:textAlignment w:val="baseline"/>
              <w:rPr>
                <w:rFonts w:ascii="宋体" w:hAnsi="宋体" w:cs="宋体"/>
                <w:szCs w:val="21"/>
              </w:rPr>
            </w:pPr>
            <w:r>
              <w:rPr>
                <w:rFonts w:ascii="宋体" w:hAnsi="宋体" w:cs="宋体" w:hint="eastAsia"/>
                <w:szCs w:val="21"/>
              </w:rPr>
              <w:t>40分</w:t>
            </w:r>
          </w:p>
          <w:p w:rsidR="002B5B39" w:rsidRDefault="002B5B39" w:rsidP="002B5B39">
            <w:pPr>
              <w:adjustRightInd w:val="0"/>
              <w:jc w:val="center"/>
              <w:textAlignment w:val="baseline"/>
              <w:rPr>
                <w:rFonts w:ascii="宋体" w:hAnsi="宋体" w:cs="宋体"/>
                <w:szCs w:val="21"/>
              </w:rPr>
            </w:pPr>
            <w:r>
              <w:rPr>
                <w:rFonts w:ascii="宋体" w:hAnsi="宋体" w:cs="宋体" w:hint="eastAsia"/>
                <w:szCs w:val="21"/>
              </w:rPr>
              <w:t>（保留至小数点后2位）</w:t>
            </w:r>
          </w:p>
        </w:tc>
        <w:tc>
          <w:tcPr>
            <w:tcW w:w="765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B5B39" w:rsidRDefault="002B5B39" w:rsidP="002B5B39">
            <w:pPr>
              <w:adjustRightInd w:val="0"/>
              <w:spacing w:line="400" w:lineRule="exact"/>
              <w:textAlignment w:val="baseline"/>
              <w:rPr>
                <w:rFonts w:ascii="宋体" w:hAnsi="宋体" w:cs="宋体"/>
                <w:szCs w:val="21"/>
              </w:rPr>
            </w:pPr>
            <w:r>
              <w:rPr>
                <w:rFonts w:ascii="宋体" w:hAnsi="宋体" w:cs="宋体" w:hint="eastAsia"/>
                <w:szCs w:val="21"/>
              </w:rPr>
              <w:t>偏差值（K）</w:t>
            </w:r>
            <w:r>
              <w:rPr>
                <w:rFonts w:ascii="宋体" w:hAnsi="宋体" w:cs="宋体" w:hint="eastAsia"/>
                <w:b/>
                <w:bCs/>
                <w:szCs w:val="21"/>
              </w:rPr>
              <w:t>=|</w:t>
            </w:r>
            <w:r>
              <w:rPr>
                <w:rFonts w:ascii="宋体" w:hAnsi="宋体" w:cs="宋体" w:hint="eastAsia"/>
                <w:szCs w:val="21"/>
              </w:rPr>
              <w:t>有效投标人报价 - 评标基准价</w:t>
            </w:r>
            <w:r>
              <w:rPr>
                <w:rFonts w:ascii="宋体" w:hAnsi="宋体" w:cs="宋体" w:hint="eastAsia"/>
                <w:b/>
                <w:bCs/>
                <w:szCs w:val="21"/>
              </w:rPr>
              <w:t xml:space="preserve">|  </w:t>
            </w:r>
          </w:p>
          <w:p w:rsidR="002B5B39" w:rsidRDefault="002B5B39" w:rsidP="002B5B39">
            <w:pPr>
              <w:adjustRightInd w:val="0"/>
              <w:spacing w:line="400" w:lineRule="exact"/>
              <w:textAlignment w:val="baseline"/>
              <w:rPr>
                <w:rFonts w:ascii="宋体" w:hAnsi="宋体" w:cs="宋体"/>
                <w:szCs w:val="21"/>
              </w:rPr>
            </w:pPr>
            <w:r>
              <w:rPr>
                <w:rFonts w:ascii="宋体" w:hAnsi="宋体" w:cs="宋体" w:hint="eastAsia"/>
                <w:szCs w:val="21"/>
              </w:rPr>
              <w:t>有效投标报价与评标基准价相比，相同的得满分40分，有效投标报价比评标基准价每高或每低1%扣2分，最多扣10分。</w:t>
            </w:r>
          </w:p>
          <w:p w:rsidR="002B5B39" w:rsidRDefault="002B5B39" w:rsidP="002B5B39">
            <w:pPr>
              <w:adjustRightInd w:val="0"/>
              <w:spacing w:line="400" w:lineRule="exact"/>
              <w:textAlignment w:val="baseline"/>
              <w:rPr>
                <w:rFonts w:ascii="宋体" w:hAnsi="宋体" w:cs="宋体"/>
                <w:szCs w:val="21"/>
              </w:rPr>
            </w:pPr>
            <w:r>
              <w:rPr>
                <w:rFonts w:ascii="宋体" w:hAnsi="宋体" w:cs="宋体" w:hint="eastAsia"/>
                <w:szCs w:val="21"/>
              </w:rPr>
              <w:t>报价得分公式为A=40-K*100*2</w:t>
            </w:r>
          </w:p>
        </w:tc>
      </w:tr>
    </w:tbl>
    <w:p w:rsidR="002B5B39" w:rsidRDefault="002B5B39" w:rsidP="002B5B39">
      <w:pPr>
        <w:pStyle w:val="2TimesNewRoman5020"/>
        <w:outlineLvl w:val="0"/>
        <w:rPr>
          <w:rFonts w:ascii="宋体" w:eastAsia="宋体" w:hAnsi="宋体"/>
        </w:rPr>
      </w:pPr>
      <w:bookmarkStart w:id="11" w:name="_Toc152045600"/>
      <w:bookmarkStart w:id="12" w:name="_Toc144974567"/>
      <w:bookmarkStart w:id="13" w:name="_Toc152042377"/>
      <w:bookmarkStart w:id="14" w:name="_Toc353270366"/>
      <w:bookmarkStart w:id="15" w:name="_Toc10712"/>
      <w:r>
        <w:rPr>
          <w:rFonts w:ascii="宋体" w:eastAsia="宋体" w:hAnsi="宋体" w:hint="eastAsia"/>
        </w:rPr>
        <w:t>1. 评标方法</w:t>
      </w:r>
      <w:bookmarkEnd w:id="11"/>
      <w:bookmarkEnd w:id="12"/>
      <w:bookmarkEnd w:id="13"/>
      <w:bookmarkEnd w:id="14"/>
      <w:bookmarkEnd w:id="15"/>
    </w:p>
    <w:p w:rsidR="002B5B39" w:rsidRDefault="002B5B39" w:rsidP="002B5B39">
      <w:pPr>
        <w:spacing w:line="400" w:lineRule="exact"/>
        <w:ind w:firstLineChars="200" w:firstLine="420"/>
        <w:rPr>
          <w:rFonts w:ascii="宋体" w:hAnsi="宋体" w:cs="宋体"/>
        </w:rPr>
      </w:pPr>
      <w:r>
        <w:rPr>
          <w:rFonts w:ascii="宋体" w:hAnsi="宋体" w:cs="宋体" w:hint="eastAsia"/>
        </w:rPr>
        <w:t>本次评标采用综合评估法。评标委员会对满足招标文件实质性要求的投标文件，按照本章第2.2款规定的评分标准进行打分，并按综合得分由高到低顺序推荐中标候选人，或根据招标人授权直接确定中标人，但投标报价低于其成本的除外。综合得分相等时，以投标报价低的优先；投标报价也相等的，由招标人自行确定。</w:t>
      </w:r>
    </w:p>
    <w:p w:rsidR="002B5B39" w:rsidRDefault="002B5B39" w:rsidP="002B5B39">
      <w:pPr>
        <w:pStyle w:val="2TimesNewRoman5020"/>
        <w:outlineLvl w:val="0"/>
        <w:rPr>
          <w:rFonts w:ascii="宋体" w:eastAsia="宋体" w:hAnsi="宋体"/>
        </w:rPr>
      </w:pPr>
      <w:bookmarkStart w:id="16" w:name="_Toc31155"/>
      <w:bookmarkStart w:id="17" w:name="_Toc152045601"/>
      <w:bookmarkStart w:id="18" w:name="_Toc144974568"/>
      <w:bookmarkStart w:id="19" w:name="_Toc353270367"/>
      <w:bookmarkStart w:id="20" w:name="_Toc152042378"/>
      <w:r>
        <w:rPr>
          <w:rFonts w:ascii="宋体" w:eastAsia="宋体" w:hAnsi="宋体" w:hint="eastAsia"/>
        </w:rPr>
        <w:t>2. 评审标准</w:t>
      </w:r>
      <w:bookmarkEnd w:id="16"/>
      <w:bookmarkEnd w:id="17"/>
      <w:bookmarkEnd w:id="18"/>
      <w:bookmarkEnd w:id="19"/>
      <w:bookmarkEnd w:id="20"/>
    </w:p>
    <w:p w:rsidR="002B5B39" w:rsidRDefault="002B5B39" w:rsidP="002B5B39">
      <w:pPr>
        <w:pStyle w:val="3"/>
        <w:spacing w:before="0" w:after="0" w:line="400" w:lineRule="exact"/>
        <w:rPr>
          <w:rFonts w:ascii="宋体" w:hAnsi="宋体" w:cs="宋体"/>
          <w:b w:val="0"/>
          <w:sz w:val="24"/>
          <w:szCs w:val="24"/>
        </w:rPr>
      </w:pPr>
      <w:bookmarkStart w:id="21" w:name="_Toc152045602"/>
      <w:bookmarkStart w:id="22" w:name="_Toc456354351"/>
      <w:bookmarkStart w:id="23" w:name="_Toc467683049"/>
      <w:bookmarkStart w:id="24" w:name="_Toc144974569"/>
      <w:bookmarkStart w:id="25" w:name="_Toc384733828"/>
      <w:bookmarkStart w:id="26" w:name="_Toc353270368"/>
      <w:bookmarkStart w:id="27" w:name="_Toc152042379"/>
      <w:bookmarkStart w:id="28" w:name="_Toc30698"/>
      <w:r>
        <w:rPr>
          <w:rFonts w:ascii="宋体" w:hAnsi="宋体" w:cs="宋体" w:hint="eastAsia"/>
          <w:b w:val="0"/>
          <w:sz w:val="24"/>
          <w:szCs w:val="24"/>
        </w:rPr>
        <w:t>2.1 初步评审标准</w:t>
      </w:r>
      <w:bookmarkEnd w:id="21"/>
      <w:bookmarkEnd w:id="22"/>
      <w:bookmarkEnd w:id="23"/>
      <w:bookmarkEnd w:id="24"/>
      <w:bookmarkEnd w:id="25"/>
      <w:bookmarkEnd w:id="26"/>
      <w:bookmarkEnd w:id="27"/>
      <w:bookmarkEnd w:id="28"/>
    </w:p>
    <w:p w:rsidR="002B5B39" w:rsidRDefault="002B5B39" w:rsidP="002B5B39">
      <w:pPr>
        <w:spacing w:line="400" w:lineRule="exact"/>
        <w:ind w:firstLineChars="200" w:firstLine="420"/>
        <w:rPr>
          <w:rFonts w:ascii="宋体" w:hAnsi="宋体" w:cs="宋体"/>
        </w:rPr>
      </w:pPr>
      <w:r>
        <w:rPr>
          <w:rFonts w:ascii="宋体" w:hAnsi="宋体" w:cs="宋体" w:hint="eastAsia"/>
        </w:rPr>
        <w:t>2.1.1 形式评审标准：见评标办法前附表；</w:t>
      </w:r>
    </w:p>
    <w:p w:rsidR="002B5B39" w:rsidRDefault="002B5B39" w:rsidP="002B5B39">
      <w:pPr>
        <w:spacing w:line="400" w:lineRule="exact"/>
        <w:ind w:firstLineChars="200" w:firstLine="420"/>
        <w:rPr>
          <w:rFonts w:ascii="宋体" w:hAnsi="宋体" w:cs="宋体"/>
        </w:rPr>
      </w:pPr>
      <w:r>
        <w:rPr>
          <w:rFonts w:ascii="宋体" w:hAnsi="宋体" w:cs="宋体" w:hint="eastAsia"/>
        </w:rPr>
        <w:t>2.1.2 资格评审标准：见评标办法前附表；</w:t>
      </w:r>
    </w:p>
    <w:p w:rsidR="002B5B39" w:rsidRDefault="002B5B39" w:rsidP="002B5B39">
      <w:pPr>
        <w:spacing w:line="400" w:lineRule="exact"/>
        <w:ind w:firstLineChars="200" w:firstLine="420"/>
        <w:rPr>
          <w:rFonts w:ascii="宋体" w:hAnsi="宋体" w:cs="宋体"/>
        </w:rPr>
      </w:pPr>
      <w:r>
        <w:rPr>
          <w:rFonts w:ascii="宋体" w:hAnsi="宋体" w:cs="宋体" w:hint="eastAsia"/>
        </w:rPr>
        <w:t>2.1.3 响应性评审标准：见评标办法前附表。</w:t>
      </w:r>
    </w:p>
    <w:p w:rsidR="002B5B39" w:rsidRDefault="002B5B39" w:rsidP="002B5B39">
      <w:pPr>
        <w:pStyle w:val="3"/>
        <w:spacing w:before="0" w:after="0" w:line="400" w:lineRule="exact"/>
        <w:rPr>
          <w:rFonts w:ascii="宋体" w:hAnsi="宋体" w:cs="宋体"/>
          <w:b w:val="0"/>
          <w:sz w:val="24"/>
          <w:szCs w:val="24"/>
        </w:rPr>
      </w:pPr>
      <w:bookmarkStart w:id="29" w:name="_Toc467683050"/>
      <w:bookmarkStart w:id="30" w:name="_Toc456354352"/>
      <w:bookmarkStart w:id="31" w:name="_Toc353270369"/>
      <w:bookmarkStart w:id="32" w:name="_Toc152045603"/>
      <w:bookmarkStart w:id="33" w:name="_Toc384733829"/>
      <w:bookmarkStart w:id="34" w:name="_Toc12126"/>
      <w:bookmarkStart w:id="35" w:name="_Toc152042380"/>
      <w:bookmarkStart w:id="36" w:name="_Toc144974570"/>
      <w:r>
        <w:rPr>
          <w:rFonts w:ascii="宋体" w:hAnsi="宋体" w:cs="宋体" w:hint="eastAsia"/>
          <w:b w:val="0"/>
          <w:sz w:val="24"/>
          <w:szCs w:val="24"/>
        </w:rPr>
        <w:t>2.2 分值构成与评分标准</w:t>
      </w:r>
      <w:bookmarkEnd w:id="29"/>
      <w:bookmarkEnd w:id="30"/>
      <w:bookmarkEnd w:id="31"/>
      <w:bookmarkEnd w:id="32"/>
      <w:bookmarkEnd w:id="33"/>
      <w:bookmarkEnd w:id="34"/>
      <w:bookmarkEnd w:id="35"/>
      <w:bookmarkEnd w:id="36"/>
    </w:p>
    <w:p w:rsidR="002B5B39" w:rsidRDefault="002B5B39" w:rsidP="002B5B39">
      <w:pPr>
        <w:spacing w:line="400" w:lineRule="exact"/>
        <w:ind w:firstLineChars="200" w:firstLine="420"/>
        <w:rPr>
          <w:rFonts w:ascii="宋体" w:hAnsi="宋体" w:cs="宋体"/>
        </w:rPr>
      </w:pPr>
      <w:r>
        <w:rPr>
          <w:rFonts w:ascii="宋体" w:hAnsi="宋体" w:cs="宋体" w:hint="eastAsia"/>
        </w:rPr>
        <w:t>2.2.1 分值构成</w:t>
      </w:r>
    </w:p>
    <w:p w:rsidR="002B5B39" w:rsidRDefault="002B5B39" w:rsidP="002B5B39">
      <w:pPr>
        <w:spacing w:line="400" w:lineRule="exact"/>
        <w:ind w:firstLineChars="342" w:firstLine="718"/>
        <w:rPr>
          <w:rFonts w:ascii="宋体" w:hAnsi="宋体" w:cs="宋体"/>
        </w:rPr>
      </w:pPr>
      <w:r>
        <w:rPr>
          <w:rFonts w:ascii="宋体" w:hAnsi="宋体" w:cs="宋体" w:hint="eastAsia"/>
        </w:rPr>
        <w:t>（1）施工组织设计：见评标办法前附表；</w:t>
      </w:r>
    </w:p>
    <w:p w:rsidR="002B5B39" w:rsidRDefault="002B5B39" w:rsidP="002B5B39">
      <w:pPr>
        <w:spacing w:line="400" w:lineRule="exact"/>
        <w:ind w:firstLineChars="342" w:firstLine="718"/>
        <w:rPr>
          <w:rFonts w:ascii="宋体" w:hAnsi="宋体" w:cs="宋体"/>
        </w:rPr>
      </w:pPr>
      <w:r>
        <w:rPr>
          <w:rFonts w:ascii="宋体" w:hAnsi="宋体" w:cs="宋体" w:hint="eastAsia"/>
        </w:rPr>
        <w:lastRenderedPageBreak/>
        <w:t>（2）企业</w:t>
      </w:r>
      <w:r w:rsidR="0060437E">
        <w:rPr>
          <w:rFonts w:ascii="宋体" w:hAnsi="宋体" w:cs="宋体" w:hint="eastAsia"/>
        </w:rPr>
        <w:t>综合实力</w:t>
      </w:r>
      <w:r>
        <w:rPr>
          <w:rFonts w:ascii="宋体" w:hAnsi="宋体" w:cs="宋体" w:hint="eastAsia"/>
        </w:rPr>
        <w:t>：见评标办法前附表；</w:t>
      </w:r>
    </w:p>
    <w:p w:rsidR="002B5B39" w:rsidRDefault="002B5B39" w:rsidP="002B5B39">
      <w:pPr>
        <w:spacing w:line="400" w:lineRule="exact"/>
        <w:ind w:firstLineChars="342" w:firstLine="718"/>
        <w:rPr>
          <w:rFonts w:ascii="宋体" w:hAnsi="宋体" w:cs="宋体"/>
        </w:rPr>
      </w:pPr>
      <w:r>
        <w:rPr>
          <w:rFonts w:ascii="宋体" w:hAnsi="宋体" w:cs="宋体" w:hint="eastAsia"/>
        </w:rPr>
        <w:t>（3）投标报价：见评标办法前附表。</w:t>
      </w:r>
    </w:p>
    <w:p w:rsidR="002B5B39" w:rsidRDefault="002B5B39" w:rsidP="002B5B39">
      <w:pPr>
        <w:spacing w:line="400" w:lineRule="exact"/>
        <w:ind w:firstLineChars="200" w:firstLine="420"/>
        <w:rPr>
          <w:rFonts w:ascii="宋体" w:hAnsi="宋体" w:cs="宋体"/>
        </w:rPr>
      </w:pPr>
      <w:r>
        <w:rPr>
          <w:rFonts w:ascii="宋体" w:hAnsi="宋体" w:cs="宋体" w:hint="eastAsia"/>
        </w:rPr>
        <w:t>2.2.2 评标基准价计算</w:t>
      </w:r>
    </w:p>
    <w:p w:rsidR="002B5B39" w:rsidRDefault="002B5B39" w:rsidP="002B5B39">
      <w:pPr>
        <w:spacing w:line="400" w:lineRule="exact"/>
        <w:ind w:firstLineChars="400" w:firstLine="840"/>
        <w:rPr>
          <w:rFonts w:ascii="宋体" w:hAnsi="宋体" w:cs="宋体"/>
        </w:rPr>
      </w:pPr>
      <w:r>
        <w:rPr>
          <w:rFonts w:ascii="宋体" w:hAnsi="宋体" w:cs="宋体" w:hint="eastAsia"/>
        </w:rPr>
        <w:t>评标基准价计算方法：见评标办法前附表。</w:t>
      </w:r>
    </w:p>
    <w:p w:rsidR="002B5B39" w:rsidRDefault="002B5B39" w:rsidP="002B5B39">
      <w:pPr>
        <w:spacing w:line="400" w:lineRule="exact"/>
        <w:ind w:firstLineChars="200" w:firstLine="420"/>
        <w:rPr>
          <w:rFonts w:ascii="宋体" w:hAnsi="宋体" w:cs="宋体"/>
        </w:rPr>
      </w:pPr>
      <w:r>
        <w:rPr>
          <w:rFonts w:ascii="宋体" w:hAnsi="宋体" w:cs="宋体" w:hint="eastAsia"/>
        </w:rPr>
        <w:t>2.2.3 投标报价的偏差值计算</w:t>
      </w:r>
    </w:p>
    <w:p w:rsidR="002B5B39" w:rsidRDefault="002B5B39" w:rsidP="002B5B39">
      <w:pPr>
        <w:spacing w:line="400" w:lineRule="exact"/>
        <w:ind w:firstLineChars="400" w:firstLine="840"/>
        <w:rPr>
          <w:rFonts w:ascii="宋体" w:hAnsi="宋体" w:cs="宋体"/>
        </w:rPr>
      </w:pPr>
      <w:r>
        <w:rPr>
          <w:rFonts w:ascii="宋体" w:hAnsi="宋体" w:cs="宋体" w:hint="eastAsia"/>
        </w:rPr>
        <w:t>投标报价的偏差值计算公式：见评标办法前附表。</w:t>
      </w:r>
    </w:p>
    <w:p w:rsidR="002B5B39" w:rsidRDefault="002B5B39" w:rsidP="002B5B39">
      <w:pPr>
        <w:spacing w:line="400" w:lineRule="exact"/>
        <w:ind w:firstLineChars="200" w:firstLine="420"/>
        <w:rPr>
          <w:rFonts w:ascii="宋体" w:hAnsi="宋体" w:cs="宋体"/>
        </w:rPr>
      </w:pPr>
      <w:r>
        <w:rPr>
          <w:rFonts w:ascii="宋体" w:hAnsi="宋体" w:cs="宋体" w:hint="eastAsia"/>
        </w:rPr>
        <w:t>2.2.4 评分标准</w:t>
      </w:r>
    </w:p>
    <w:p w:rsidR="002B5B39" w:rsidRDefault="002B5B39" w:rsidP="002B5B39">
      <w:pPr>
        <w:spacing w:line="400" w:lineRule="exact"/>
        <w:ind w:firstLineChars="342" w:firstLine="718"/>
        <w:rPr>
          <w:rFonts w:ascii="宋体" w:hAnsi="宋体" w:cs="宋体"/>
        </w:rPr>
      </w:pPr>
      <w:r>
        <w:rPr>
          <w:rFonts w:ascii="宋体" w:hAnsi="宋体" w:cs="宋体" w:hint="eastAsia"/>
        </w:rPr>
        <w:t>（1）施工组织设计评分标准：见评标办法前附表；</w:t>
      </w:r>
    </w:p>
    <w:p w:rsidR="002B5B39" w:rsidRDefault="002B5B39" w:rsidP="002B5B39">
      <w:pPr>
        <w:spacing w:line="400" w:lineRule="exact"/>
        <w:ind w:firstLineChars="342" w:firstLine="718"/>
        <w:rPr>
          <w:rFonts w:ascii="宋体" w:hAnsi="宋体" w:cs="宋体"/>
        </w:rPr>
      </w:pPr>
      <w:r>
        <w:rPr>
          <w:rFonts w:ascii="宋体" w:hAnsi="宋体" w:cs="宋体" w:hint="eastAsia"/>
        </w:rPr>
        <w:t>（2）企业综合实力评分标准：见评标办法前附表；</w:t>
      </w:r>
    </w:p>
    <w:p w:rsidR="002B5B39" w:rsidRDefault="002B5B39" w:rsidP="002B5B39">
      <w:pPr>
        <w:spacing w:line="400" w:lineRule="exact"/>
        <w:ind w:firstLineChars="342" w:firstLine="718"/>
        <w:rPr>
          <w:rFonts w:ascii="宋体" w:hAnsi="宋体" w:cs="宋体"/>
        </w:rPr>
      </w:pPr>
      <w:r>
        <w:rPr>
          <w:rFonts w:ascii="宋体" w:hAnsi="宋体" w:cs="宋体" w:hint="eastAsia"/>
        </w:rPr>
        <w:t>（3）投标报价评分标准：见评标办法前附表。</w:t>
      </w:r>
    </w:p>
    <w:p w:rsidR="002B5B39" w:rsidRDefault="002B5B39" w:rsidP="002B5B39">
      <w:pPr>
        <w:pStyle w:val="2TimesNewRoman5020"/>
        <w:outlineLvl w:val="0"/>
        <w:rPr>
          <w:rFonts w:ascii="宋体" w:eastAsia="宋体" w:hAnsi="宋体"/>
        </w:rPr>
      </w:pPr>
      <w:bookmarkStart w:id="37" w:name="_Toc152042381"/>
      <w:bookmarkStart w:id="38" w:name="_Toc16490"/>
      <w:bookmarkStart w:id="39" w:name="_Toc353270370"/>
      <w:bookmarkStart w:id="40" w:name="_Toc152045604"/>
      <w:bookmarkStart w:id="41" w:name="_Toc144974571"/>
      <w:r>
        <w:rPr>
          <w:rFonts w:ascii="宋体" w:eastAsia="宋体" w:hAnsi="宋体" w:hint="eastAsia"/>
        </w:rPr>
        <w:t>3.评标程序</w:t>
      </w:r>
      <w:bookmarkEnd w:id="37"/>
      <w:bookmarkEnd w:id="38"/>
      <w:bookmarkEnd w:id="39"/>
      <w:bookmarkEnd w:id="40"/>
      <w:bookmarkEnd w:id="41"/>
    </w:p>
    <w:p w:rsidR="002B5B39" w:rsidRDefault="002B5B39" w:rsidP="002B5B39">
      <w:pPr>
        <w:pStyle w:val="3"/>
        <w:spacing w:before="0" w:after="0" w:line="400" w:lineRule="exact"/>
        <w:rPr>
          <w:rFonts w:ascii="宋体" w:hAnsi="宋体" w:cs="宋体"/>
          <w:b w:val="0"/>
          <w:sz w:val="24"/>
          <w:szCs w:val="24"/>
        </w:rPr>
      </w:pPr>
      <w:bookmarkStart w:id="42" w:name="_Toc467683052"/>
      <w:bookmarkStart w:id="43" w:name="_Toc152042382"/>
      <w:bookmarkStart w:id="44" w:name="_Toc384733831"/>
      <w:bookmarkStart w:id="45" w:name="_Toc152045605"/>
      <w:bookmarkStart w:id="46" w:name="_Toc144974572"/>
      <w:bookmarkStart w:id="47" w:name="_Toc353270371"/>
      <w:bookmarkStart w:id="48" w:name="_Toc456354354"/>
      <w:bookmarkStart w:id="49" w:name="_Toc15868"/>
      <w:r>
        <w:rPr>
          <w:rFonts w:ascii="宋体" w:hAnsi="宋体" w:cs="宋体" w:hint="eastAsia"/>
          <w:b w:val="0"/>
          <w:sz w:val="24"/>
          <w:szCs w:val="24"/>
        </w:rPr>
        <w:t>3.1 初步评审</w:t>
      </w:r>
      <w:bookmarkEnd w:id="42"/>
      <w:bookmarkEnd w:id="43"/>
      <w:bookmarkEnd w:id="44"/>
      <w:bookmarkEnd w:id="45"/>
      <w:bookmarkEnd w:id="46"/>
      <w:bookmarkEnd w:id="47"/>
      <w:bookmarkEnd w:id="48"/>
      <w:bookmarkEnd w:id="49"/>
    </w:p>
    <w:p w:rsidR="002B5B39" w:rsidRDefault="002B5B39" w:rsidP="002B5B39">
      <w:pPr>
        <w:spacing w:line="400" w:lineRule="exact"/>
        <w:ind w:firstLineChars="200" w:firstLine="420"/>
        <w:rPr>
          <w:rFonts w:ascii="宋体" w:hAnsi="宋体" w:cs="宋体"/>
        </w:rPr>
      </w:pPr>
      <w:r>
        <w:rPr>
          <w:rFonts w:ascii="宋体" w:hAnsi="宋体" w:cs="宋体" w:hint="eastAsia"/>
        </w:rPr>
        <w:t>3.1.1评标委员会依据本章第2.1款规定的标准对投标文件进行初步评审。有一项不符合评审标准的，评标委员会应当否决其投标。</w:t>
      </w:r>
    </w:p>
    <w:p w:rsidR="002B5B39" w:rsidRDefault="002B5B39" w:rsidP="002B5B39">
      <w:pPr>
        <w:spacing w:line="400" w:lineRule="exact"/>
        <w:ind w:firstLineChars="342" w:firstLine="718"/>
        <w:rPr>
          <w:rFonts w:ascii="宋体" w:hAnsi="宋体" w:cs="宋体"/>
        </w:rPr>
      </w:pPr>
      <w:r>
        <w:rPr>
          <w:rFonts w:ascii="宋体" w:hAnsi="宋体" w:cs="宋体" w:hint="eastAsia"/>
        </w:rPr>
        <w:t>3.1.2 投标人有以下情形之一的，其投标作废标处理：</w:t>
      </w:r>
    </w:p>
    <w:p w:rsidR="002B5B39" w:rsidRDefault="002B5B39" w:rsidP="002B5B39">
      <w:pPr>
        <w:spacing w:line="400" w:lineRule="exact"/>
        <w:ind w:firstLineChars="342" w:firstLine="718"/>
        <w:rPr>
          <w:rFonts w:ascii="宋体" w:hAnsi="宋体" w:cs="宋体"/>
        </w:rPr>
      </w:pPr>
      <w:r>
        <w:rPr>
          <w:rFonts w:ascii="宋体" w:hAnsi="宋体" w:cs="宋体" w:hint="eastAsia"/>
        </w:rPr>
        <w:t>(l）第二章“投标人须知</w:t>
      </w:r>
      <w:r w:rsidR="0060437E">
        <w:rPr>
          <w:rFonts w:ascii="宋体" w:hAnsi="宋体" w:cs="宋体" w:hint="eastAsia"/>
        </w:rPr>
        <w:t>总则</w:t>
      </w:r>
      <w:r>
        <w:rPr>
          <w:rFonts w:ascii="宋体" w:hAnsi="宋体" w:cs="宋体" w:hint="eastAsia"/>
        </w:rPr>
        <w:t>”第1.4.</w:t>
      </w:r>
      <w:r w:rsidR="0060437E">
        <w:rPr>
          <w:rFonts w:ascii="宋体" w:hAnsi="宋体" w:cs="宋体" w:hint="eastAsia"/>
        </w:rPr>
        <w:t>1</w:t>
      </w:r>
      <w:r>
        <w:rPr>
          <w:rFonts w:ascii="宋体" w:hAnsi="宋体" w:cs="宋体" w:hint="eastAsia"/>
        </w:rPr>
        <w:t xml:space="preserve"> 项规定的任何一种情形的；</w:t>
      </w:r>
    </w:p>
    <w:p w:rsidR="002B5B39" w:rsidRDefault="002B5B39" w:rsidP="002B5B39">
      <w:pPr>
        <w:spacing w:line="400" w:lineRule="exact"/>
        <w:ind w:firstLineChars="342" w:firstLine="718"/>
        <w:rPr>
          <w:rFonts w:ascii="宋体" w:hAnsi="宋体" w:cs="宋体"/>
        </w:rPr>
      </w:pPr>
      <w:r>
        <w:rPr>
          <w:rFonts w:ascii="宋体" w:hAnsi="宋体" w:cs="宋体" w:hint="eastAsia"/>
        </w:rPr>
        <w:t>(2）串通投标或弄虚作假或有其他违法行为的；</w:t>
      </w:r>
    </w:p>
    <w:p w:rsidR="002B5B39" w:rsidRDefault="002B5B39" w:rsidP="002B5B39">
      <w:pPr>
        <w:spacing w:line="400" w:lineRule="exact"/>
        <w:ind w:firstLineChars="342" w:firstLine="718"/>
        <w:rPr>
          <w:rFonts w:ascii="宋体" w:hAnsi="宋体" w:cs="宋体"/>
        </w:rPr>
      </w:pPr>
      <w:r>
        <w:rPr>
          <w:rFonts w:ascii="宋体" w:hAnsi="宋体" w:cs="宋体" w:hint="eastAsia"/>
        </w:rPr>
        <w:t>(3）不按评标委员会要求澄清、说明或补正的。</w:t>
      </w:r>
    </w:p>
    <w:p w:rsidR="002B5B39" w:rsidRDefault="002B5B39" w:rsidP="002B5B39">
      <w:pPr>
        <w:spacing w:line="400" w:lineRule="exact"/>
        <w:ind w:firstLineChars="200" w:firstLine="420"/>
        <w:rPr>
          <w:rFonts w:ascii="宋体" w:hAnsi="宋体" w:cs="宋体"/>
        </w:rPr>
      </w:pPr>
      <w:r>
        <w:rPr>
          <w:rFonts w:ascii="宋体" w:hAnsi="宋体" w:cs="宋体" w:hint="eastAsia"/>
        </w:rPr>
        <w:t>3.1.3投标报价有算术错误的，评标委员会按以下原则对投标报价进行修正，修正的价格经投标人书面确认后具有约束力。投标人不接受修正价格的，评标委员会应当否决其投标。</w:t>
      </w:r>
    </w:p>
    <w:p w:rsidR="002B5B39" w:rsidRDefault="002B5B39" w:rsidP="002B5B39">
      <w:pPr>
        <w:spacing w:line="400" w:lineRule="exact"/>
        <w:ind w:firstLineChars="342" w:firstLine="718"/>
        <w:rPr>
          <w:rFonts w:ascii="宋体" w:hAnsi="宋体" w:cs="宋体"/>
        </w:rPr>
      </w:pPr>
      <w:bookmarkStart w:id="50" w:name="_Toc152042383"/>
      <w:r>
        <w:rPr>
          <w:rFonts w:ascii="宋体" w:hAnsi="宋体" w:cs="宋体" w:hint="eastAsia"/>
        </w:rPr>
        <w:t>（1）投标文件中的大写金额与小写金额不一致的，以大写金额为准；</w:t>
      </w:r>
      <w:bookmarkEnd w:id="50"/>
    </w:p>
    <w:p w:rsidR="002B5B39" w:rsidRDefault="002B5B39" w:rsidP="002B5B39">
      <w:pPr>
        <w:spacing w:line="400" w:lineRule="exact"/>
        <w:ind w:firstLineChars="342" w:firstLine="718"/>
        <w:rPr>
          <w:rFonts w:ascii="宋体" w:hAnsi="宋体" w:cs="宋体"/>
        </w:rPr>
      </w:pPr>
      <w:r>
        <w:rPr>
          <w:rFonts w:ascii="宋体" w:hAnsi="宋体" w:cs="宋体" w:hint="eastAsia"/>
        </w:rPr>
        <w:t>（2）总价金额与依据单价计算出的结果不一致的，以单价金额为准修正总价，但单价金额小数点有明显错误的除外。</w:t>
      </w:r>
    </w:p>
    <w:p w:rsidR="002B5B39" w:rsidRDefault="002B5B39" w:rsidP="002B5B39">
      <w:pPr>
        <w:pStyle w:val="3"/>
        <w:spacing w:before="0" w:after="0" w:line="400" w:lineRule="exact"/>
        <w:rPr>
          <w:rFonts w:ascii="宋体" w:hAnsi="宋体" w:cs="宋体"/>
          <w:b w:val="0"/>
          <w:sz w:val="24"/>
          <w:szCs w:val="24"/>
        </w:rPr>
      </w:pPr>
      <w:bookmarkStart w:id="51" w:name="_Toc152042384"/>
      <w:bookmarkStart w:id="52" w:name="_Toc384733832"/>
      <w:bookmarkStart w:id="53" w:name="_Toc456354355"/>
      <w:bookmarkStart w:id="54" w:name="_Toc467683053"/>
      <w:bookmarkStart w:id="55" w:name="_Toc353270372"/>
      <w:bookmarkStart w:id="56" w:name="_Toc152045606"/>
      <w:bookmarkStart w:id="57" w:name="_Toc144974573"/>
      <w:bookmarkStart w:id="58" w:name="_Toc28247"/>
      <w:r>
        <w:rPr>
          <w:rFonts w:ascii="宋体" w:hAnsi="宋体" w:cs="宋体" w:hint="eastAsia"/>
          <w:b w:val="0"/>
          <w:sz w:val="24"/>
          <w:szCs w:val="24"/>
        </w:rPr>
        <w:t>3.2 详细评审</w:t>
      </w:r>
      <w:bookmarkEnd w:id="51"/>
      <w:bookmarkEnd w:id="52"/>
      <w:bookmarkEnd w:id="53"/>
      <w:bookmarkEnd w:id="54"/>
      <w:bookmarkEnd w:id="55"/>
      <w:bookmarkEnd w:id="56"/>
      <w:bookmarkEnd w:id="57"/>
      <w:bookmarkEnd w:id="58"/>
    </w:p>
    <w:p w:rsidR="002B5B39" w:rsidRDefault="002B5B39" w:rsidP="002B5B39">
      <w:pPr>
        <w:spacing w:line="400" w:lineRule="exact"/>
        <w:ind w:firstLineChars="200" w:firstLine="420"/>
        <w:rPr>
          <w:rFonts w:ascii="宋体" w:hAnsi="宋体" w:cs="宋体"/>
        </w:rPr>
      </w:pPr>
      <w:r>
        <w:rPr>
          <w:rFonts w:ascii="宋体" w:hAnsi="宋体" w:cs="宋体" w:hint="eastAsia"/>
        </w:rPr>
        <w:t>3.2.1 评标委员会按本章第2.2款规定的量化因素和分值进行打分，并计算出综合评估得分。</w:t>
      </w:r>
    </w:p>
    <w:p w:rsidR="002B5B39" w:rsidRDefault="002B5B39" w:rsidP="002B5B39">
      <w:pPr>
        <w:spacing w:line="400" w:lineRule="exact"/>
        <w:ind w:firstLineChars="342" w:firstLine="718"/>
        <w:rPr>
          <w:rFonts w:ascii="宋体" w:hAnsi="宋体" w:cs="宋体"/>
        </w:rPr>
      </w:pPr>
      <w:r>
        <w:rPr>
          <w:rFonts w:ascii="宋体" w:hAnsi="宋体" w:cs="宋体" w:hint="eastAsia"/>
        </w:rPr>
        <w:t>（1）按本章第2.2.4（1）目规定的评审因素和分值对施工组织设计计算出得分A；</w:t>
      </w:r>
    </w:p>
    <w:p w:rsidR="002B5B39" w:rsidRDefault="002B5B39" w:rsidP="002B5B39">
      <w:pPr>
        <w:spacing w:line="400" w:lineRule="exact"/>
        <w:ind w:firstLineChars="342" w:firstLine="718"/>
        <w:rPr>
          <w:rFonts w:ascii="宋体" w:hAnsi="宋体" w:cs="宋体"/>
        </w:rPr>
      </w:pPr>
      <w:r>
        <w:rPr>
          <w:rFonts w:ascii="宋体" w:hAnsi="宋体" w:cs="宋体" w:hint="eastAsia"/>
        </w:rPr>
        <w:t>（2）按本章第2.2.4（2）目规定的评审因素和分值对企业</w:t>
      </w:r>
      <w:r w:rsidR="00B8350B">
        <w:rPr>
          <w:rFonts w:ascii="宋体" w:hAnsi="宋体" w:cs="宋体" w:hint="eastAsia"/>
        </w:rPr>
        <w:t>综合实力</w:t>
      </w:r>
      <w:r>
        <w:rPr>
          <w:rFonts w:ascii="宋体" w:hAnsi="宋体" w:cs="宋体" w:hint="eastAsia"/>
        </w:rPr>
        <w:t>计算出得分B；</w:t>
      </w:r>
    </w:p>
    <w:p w:rsidR="002B5B39" w:rsidRDefault="002B5B39" w:rsidP="002B5B39">
      <w:pPr>
        <w:spacing w:line="400" w:lineRule="exact"/>
        <w:ind w:firstLineChars="342" w:firstLine="718"/>
        <w:rPr>
          <w:rFonts w:ascii="宋体" w:hAnsi="宋体" w:cs="宋体"/>
        </w:rPr>
      </w:pPr>
      <w:r>
        <w:rPr>
          <w:rFonts w:ascii="宋体" w:hAnsi="宋体" w:cs="宋体" w:hint="eastAsia"/>
        </w:rPr>
        <w:t>（3）按本章第2.2.4（3）目规定的评审因素和分值对投标报价计算出得分C。</w:t>
      </w:r>
    </w:p>
    <w:p w:rsidR="002B5B39" w:rsidRDefault="002B5B39" w:rsidP="002B5B39">
      <w:pPr>
        <w:spacing w:line="400" w:lineRule="exact"/>
        <w:ind w:firstLineChars="200" w:firstLine="420"/>
        <w:rPr>
          <w:rFonts w:ascii="宋体" w:hAnsi="宋体" w:cs="宋体"/>
        </w:rPr>
      </w:pPr>
      <w:r>
        <w:rPr>
          <w:rFonts w:ascii="宋体" w:hAnsi="宋体" w:cs="宋体" w:hint="eastAsia"/>
        </w:rPr>
        <w:t>3.2.2 评分分值计算保留小数点后两位，小数点后第三位“四舍五入”。</w:t>
      </w:r>
    </w:p>
    <w:p w:rsidR="002B5B39" w:rsidRDefault="002B5B39" w:rsidP="002B5B39">
      <w:pPr>
        <w:spacing w:line="400" w:lineRule="exact"/>
        <w:ind w:firstLineChars="200" w:firstLine="420"/>
        <w:rPr>
          <w:rFonts w:ascii="宋体" w:hAnsi="宋体" w:cs="宋体"/>
        </w:rPr>
      </w:pPr>
      <w:r>
        <w:rPr>
          <w:rFonts w:ascii="宋体" w:hAnsi="宋体" w:cs="宋体" w:hint="eastAsia"/>
        </w:rPr>
        <w:t>3.2.3 投标人得分=A+B+C。</w:t>
      </w:r>
    </w:p>
    <w:p w:rsidR="002B5B39" w:rsidRDefault="002B5B39" w:rsidP="002B5B39">
      <w:pPr>
        <w:spacing w:line="380" w:lineRule="exact"/>
        <w:ind w:firstLineChars="200" w:firstLine="420"/>
        <w:rPr>
          <w:rFonts w:ascii="宋体" w:hAnsi="宋体" w:cs="宋体"/>
        </w:rPr>
      </w:pPr>
      <w:r>
        <w:rPr>
          <w:rFonts w:ascii="宋体" w:hAnsi="宋体" w:cs="宋体" w:hint="eastAsia"/>
        </w:rPr>
        <w:t>3.2.4投标人综合得分=以各评标委员会成员打分的算术平均值为准，作为该投标人的综合得分。</w:t>
      </w:r>
    </w:p>
    <w:p w:rsidR="002B5B39" w:rsidRDefault="002B5B39" w:rsidP="002B5B39">
      <w:pPr>
        <w:spacing w:line="380" w:lineRule="exact"/>
        <w:ind w:firstLineChars="200" w:firstLine="420"/>
        <w:rPr>
          <w:rFonts w:ascii="宋体" w:hAnsi="宋体" w:cs="宋体"/>
        </w:rPr>
      </w:pPr>
      <w:r>
        <w:rPr>
          <w:rFonts w:ascii="宋体" w:hAnsi="宋体" w:cs="宋体" w:hint="eastAsia"/>
        </w:rPr>
        <w:t>3.2.5评标委员会发现投标人的报价明显低于其他投标报价，或者在设有标底时明显低于标底，使得其投标报价可能低于其个别成本的，应当要求该投标人</w:t>
      </w:r>
      <w:proofErr w:type="gramStart"/>
      <w:r>
        <w:rPr>
          <w:rFonts w:ascii="宋体" w:hAnsi="宋体" w:cs="宋体" w:hint="eastAsia"/>
        </w:rPr>
        <w:t>作出</w:t>
      </w:r>
      <w:proofErr w:type="gramEnd"/>
      <w:r>
        <w:rPr>
          <w:rFonts w:ascii="宋体" w:hAnsi="宋体" w:cs="宋体" w:hint="eastAsia"/>
        </w:rPr>
        <w:t>书面说明并提供相应的证明材料。投标人不能合理说明或者不能提供相应证明材料的，评标委员会应当认定该投标人以低于成本报价竞标，否决其投标。</w:t>
      </w:r>
    </w:p>
    <w:p w:rsidR="002B5B39" w:rsidRDefault="002B5B39" w:rsidP="002B5B39">
      <w:pPr>
        <w:spacing w:line="380" w:lineRule="exact"/>
        <w:ind w:firstLineChars="200" w:firstLine="420"/>
        <w:rPr>
          <w:rFonts w:ascii="宋体" w:hAnsi="宋体" w:cs="宋体"/>
        </w:rPr>
      </w:pPr>
      <w:r>
        <w:rPr>
          <w:rFonts w:ascii="宋体" w:hAnsi="宋体" w:cs="宋体" w:hint="eastAsia"/>
        </w:rPr>
        <w:t>3.2.6记名投票</w:t>
      </w:r>
    </w:p>
    <w:p w:rsidR="002B5B39" w:rsidRDefault="002B5B39" w:rsidP="002B5B39">
      <w:pPr>
        <w:spacing w:line="400" w:lineRule="exact"/>
        <w:ind w:firstLineChars="200" w:firstLine="420"/>
        <w:rPr>
          <w:rFonts w:ascii="宋体" w:hAnsi="宋体" w:cs="宋体"/>
        </w:rPr>
      </w:pPr>
      <w:r>
        <w:rPr>
          <w:rFonts w:ascii="宋体" w:hAnsi="宋体" w:cs="宋体" w:hint="eastAsia"/>
        </w:rPr>
        <w:lastRenderedPageBreak/>
        <w:t>在任何评标环节中，需评标委员会就某项定性的评审结论做出表决的，由评标委员会全体成员按照少数服从多数的原则，以记名投票方式表决。</w:t>
      </w:r>
    </w:p>
    <w:p w:rsidR="002B5B39" w:rsidRDefault="002B5B39" w:rsidP="002B5B39">
      <w:pPr>
        <w:pStyle w:val="3"/>
        <w:spacing w:before="0" w:after="0" w:line="400" w:lineRule="exact"/>
        <w:rPr>
          <w:rFonts w:ascii="宋体" w:hAnsi="宋体" w:cs="宋体"/>
          <w:b w:val="0"/>
          <w:sz w:val="24"/>
          <w:szCs w:val="24"/>
        </w:rPr>
      </w:pPr>
      <w:bookmarkStart w:id="59" w:name="_Toc144974575"/>
      <w:bookmarkStart w:id="60" w:name="_Toc28803"/>
      <w:bookmarkStart w:id="61" w:name="_Toc152042385"/>
      <w:bookmarkStart w:id="62" w:name="_Toc467683054"/>
      <w:bookmarkStart w:id="63" w:name="_Toc456354356"/>
      <w:bookmarkStart w:id="64" w:name="_Toc353270373"/>
      <w:bookmarkStart w:id="65" w:name="_Toc384733833"/>
      <w:bookmarkStart w:id="66" w:name="_Toc152045607"/>
      <w:r>
        <w:rPr>
          <w:rFonts w:ascii="宋体" w:hAnsi="宋体" w:cs="宋体" w:hint="eastAsia"/>
          <w:b w:val="0"/>
          <w:sz w:val="24"/>
          <w:szCs w:val="24"/>
        </w:rPr>
        <w:t>3.3 投标文件的澄清</w:t>
      </w:r>
      <w:bookmarkEnd w:id="59"/>
      <w:r>
        <w:rPr>
          <w:rFonts w:ascii="宋体" w:hAnsi="宋体" w:cs="宋体" w:hint="eastAsia"/>
          <w:b w:val="0"/>
          <w:sz w:val="24"/>
          <w:szCs w:val="24"/>
        </w:rPr>
        <w:t>和补正</w:t>
      </w:r>
      <w:bookmarkEnd w:id="60"/>
      <w:bookmarkEnd w:id="61"/>
      <w:bookmarkEnd w:id="62"/>
      <w:bookmarkEnd w:id="63"/>
      <w:bookmarkEnd w:id="64"/>
      <w:bookmarkEnd w:id="65"/>
      <w:bookmarkEnd w:id="66"/>
    </w:p>
    <w:p w:rsidR="002B5B39" w:rsidRDefault="002B5B39" w:rsidP="002B5B39">
      <w:pPr>
        <w:spacing w:line="400" w:lineRule="exact"/>
        <w:ind w:firstLineChars="200" w:firstLine="420"/>
        <w:rPr>
          <w:rFonts w:ascii="宋体" w:hAnsi="宋体" w:cs="宋体"/>
        </w:rPr>
      </w:pPr>
      <w:r>
        <w:rPr>
          <w:rFonts w:ascii="宋体" w:hAnsi="宋体" w:cs="宋体" w:hint="eastAsia"/>
        </w:rPr>
        <w:t>3.3.1在评标过程中，评标委员会可以书面形式要求投标人对所提交投标文件中不明确的内容进行书面澄清或说明，或者对细微偏差进行补正。评标委员会不接受投标人主动提出的澄清、说明或补正。</w:t>
      </w:r>
    </w:p>
    <w:p w:rsidR="002B5B39" w:rsidRDefault="002B5B39" w:rsidP="002B5B39">
      <w:pPr>
        <w:spacing w:line="400" w:lineRule="exact"/>
        <w:ind w:firstLineChars="200" w:firstLine="420"/>
        <w:rPr>
          <w:rFonts w:ascii="宋体" w:hAnsi="宋体" w:cs="宋体"/>
        </w:rPr>
      </w:pPr>
      <w:r>
        <w:rPr>
          <w:rFonts w:ascii="宋体" w:hAnsi="宋体" w:cs="宋体" w:hint="eastAsia"/>
        </w:rPr>
        <w:t>3.3.2 澄清、说明和补正不得改变投标文件的实质性内容（算术性错误修正的除外）。投标人的书面澄清、说明和补正属于投标文件的组成部分。</w:t>
      </w:r>
    </w:p>
    <w:p w:rsidR="002B5B39" w:rsidRDefault="002B5B39" w:rsidP="002B5B39">
      <w:pPr>
        <w:spacing w:line="400" w:lineRule="exact"/>
        <w:ind w:firstLineChars="200" w:firstLine="420"/>
        <w:rPr>
          <w:rFonts w:ascii="宋体" w:hAnsi="宋体" w:cs="宋体"/>
        </w:rPr>
      </w:pPr>
      <w:r>
        <w:rPr>
          <w:rFonts w:ascii="宋体" w:hAnsi="宋体" w:cs="宋体" w:hint="eastAsia"/>
        </w:rPr>
        <w:t>3.3.3 评标委员会对投标人提交的澄清、说明或补正有疑问的，可以要求投标人进一步澄清、说明或补正，直至满足评标委员会的要求。</w:t>
      </w:r>
    </w:p>
    <w:p w:rsidR="002B5B39" w:rsidRDefault="002B5B39" w:rsidP="002B5B39">
      <w:pPr>
        <w:pStyle w:val="3"/>
        <w:spacing w:before="0" w:after="0" w:line="400" w:lineRule="exact"/>
        <w:rPr>
          <w:rFonts w:ascii="宋体" w:hAnsi="宋体" w:cs="宋体"/>
          <w:b w:val="0"/>
          <w:sz w:val="24"/>
          <w:szCs w:val="24"/>
        </w:rPr>
      </w:pPr>
      <w:bookmarkStart w:id="67" w:name="_Toc456354357"/>
      <w:bookmarkStart w:id="68" w:name="_Toc152045608"/>
      <w:bookmarkStart w:id="69" w:name="_Toc144974576"/>
      <w:bookmarkStart w:id="70" w:name="_Toc353270374"/>
      <w:bookmarkStart w:id="71" w:name="_Toc152042386"/>
      <w:bookmarkStart w:id="72" w:name="_Toc384733834"/>
      <w:bookmarkStart w:id="73" w:name="_Toc467683055"/>
      <w:bookmarkStart w:id="74" w:name="_Toc17654"/>
      <w:r>
        <w:rPr>
          <w:rFonts w:ascii="宋体" w:hAnsi="宋体" w:cs="宋体" w:hint="eastAsia"/>
          <w:b w:val="0"/>
          <w:sz w:val="24"/>
          <w:szCs w:val="24"/>
        </w:rPr>
        <w:t>3.4 评标结果</w:t>
      </w:r>
      <w:bookmarkEnd w:id="67"/>
      <w:bookmarkEnd w:id="68"/>
      <w:bookmarkEnd w:id="69"/>
      <w:bookmarkEnd w:id="70"/>
      <w:bookmarkEnd w:id="71"/>
      <w:bookmarkEnd w:id="72"/>
      <w:bookmarkEnd w:id="73"/>
      <w:bookmarkEnd w:id="74"/>
    </w:p>
    <w:p w:rsidR="002B5B39" w:rsidRDefault="002B5B39" w:rsidP="002B5B39">
      <w:pPr>
        <w:spacing w:line="400" w:lineRule="exact"/>
        <w:ind w:firstLineChars="200" w:firstLine="420"/>
        <w:rPr>
          <w:rFonts w:ascii="宋体" w:hAnsi="宋体" w:cs="宋体"/>
        </w:rPr>
      </w:pPr>
      <w:r>
        <w:rPr>
          <w:rFonts w:ascii="宋体" w:hAnsi="宋体" w:cs="宋体" w:hint="eastAsia"/>
        </w:rPr>
        <w:t>3.4.1除第二章“投标人须知”前附表授权直接确定中标人外，评标委员会按照得分由高到低的顺序推荐1-3名为中标候选人。</w:t>
      </w:r>
    </w:p>
    <w:p w:rsidR="002B5B39" w:rsidRDefault="002B5B39" w:rsidP="002B5B39">
      <w:pPr>
        <w:spacing w:line="400" w:lineRule="exact"/>
        <w:ind w:firstLineChars="200" w:firstLine="420"/>
        <w:rPr>
          <w:rFonts w:ascii="宋体" w:hAnsi="宋体" w:cs="宋体"/>
        </w:rPr>
      </w:pPr>
      <w:r>
        <w:rPr>
          <w:rFonts w:ascii="宋体" w:hAnsi="宋体" w:cs="宋体" w:hint="eastAsia"/>
        </w:rPr>
        <w:t>3.4.2 评标委员会完成评标后，应当向招标人提交书面评标报告。</w:t>
      </w:r>
    </w:p>
    <w:p w:rsidR="00847EAE" w:rsidRPr="002B5B39" w:rsidRDefault="00847EAE" w:rsidP="002B5B39">
      <w:pPr>
        <w:snapToGrid w:val="0"/>
        <w:spacing w:line="420" w:lineRule="exact"/>
        <w:rPr>
          <w:rFonts w:ascii="华文中宋" w:eastAsia="华文中宋" w:hAnsi="华文中宋"/>
          <w:b/>
          <w:bCs/>
          <w:sz w:val="32"/>
          <w:szCs w:val="32"/>
        </w:rPr>
      </w:pPr>
    </w:p>
    <w:p w:rsidR="00847EAE" w:rsidRDefault="00847EAE">
      <w:pPr>
        <w:spacing w:line="480" w:lineRule="exact"/>
        <w:jc w:val="left"/>
        <w:rPr>
          <w:rFonts w:ascii="华文中宋" w:eastAsia="华文中宋" w:hAnsi="华文中宋"/>
          <w:b/>
          <w:bCs/>
          <w:sz w:val="32"/>
          <w:szCs w:val="32"/>
        </w:rPr>
      </w:pPr>
    </w:p>
    <w:p w:rsidR="00847EAE" w:rsidRDefault="00847EAE">
      <w:pPr>
        <w:spacing w:line="480" w:lineRule="exact"/>
        <w:jc w:val="left"/>
        <w:rPr>
          <w:rFonts w:ascii="华文中宋" w:eastAsia="华文中宋" w:hAnsi="华文中宋"/>
          <w:b/>
          <w:bCs/>
          <w:sz w:val="32"/>
          <w:szCs w:val="32"/>
        </w:rPr>
      </w:pPr>
    </w:p>
    <w:p w:rsidR="00847EAE" w:rsidRDefault="00847EAE">
      <w:pPr>
        <w:spacing w:line="480" w:lineRule="exact"/>
        <w:jc w:val="left"/>
        <w:rPr>
          <w:rFonts w:ascii="华文中宋" w:eastAsia="华文中宋" w:hAnsi="华文中宋"/>
          <w:b/>
          <w:bCs/>
          <w:sz w:val="32"/>
          <w:szCs w:val="32"/>
        </w:rPr>
      </w:pPr>
    </w:p>
    <w:p w:rsidR="00847EAE" w:rsidRDefault="00847EAE">
      <w:pPr>
        <w:spacing w:line="480" w:lineRule="exact"/>
        <w:jc w:val="left"/>
        <w:rPr>
          <w:rFonts w:ascii="华文中宋" w:eastAsia="华文中宋" w:hAnsi="华文中宋"/>
          <w:b/>
          <w:bCs/>
          <w:sz w:val="32"/>
          <w:szCs w:val="32"/>
        </w:rPr>
      </w:pPr>
    </w:p>
    <w:p w:rsidR="00847EAE" w:rsidRDefault="00847EAE">
      <w:pPr>
        <w:spacing w:line="480" w:lineRule="exact"/>
        <w:jc w:val="left"/>
        <w:rPr>
          <w:rFonts w:ascii="华文中宋" w:eastAsia="华文中宋" w:hAnsi="华文中宋"/>
          <w:b/>
          <w:bCs/>
          <w:sz w:val="32"/>
          <w:szCs w:val="32"/>
        </w:rPr>
      </w:pPr>
    </w:p>
    <w:p w:rsidR="00B8350B" w:rsidRDefault="00B8350B" w:rsidP="00B8350B">
      <w:pPr>
        <w:pStyle w:val="a0"/>
        <w:ind w:firstLine="340"/>
      </w:pPr>
    </w:p>
    <w:p w:rsidR="00B8350B" w:rsidRDefault="00B8350B" w:rsidP="00B8350B">
      <w:pPr>
        <w:pStyle w:val="a0"/>
        <w:ind w:firstLine="340"/>
      </w:pPr>
    </w:p>
    <w:p w:rsidR="00B8350B" w:rsidRDefault="00B8350B" w:rsidP="00B8350B">
      <w:pPr>
        <w:pStyle w:val="a0"/>
        <w:ind w:firstLine="340"/>
      </w:pPr>
    </w:p>
    <w:p w:rsidR="00B8350B" w:rsidRDefault="00B8350B" w:rsidP="00B8350B">
      <w:pPr>
        <w:pStyle w:val="a0"/>
        <w:ind w:firstLine="340"/>
      </w:pPr>
    </w:p>
    <w:p w:rsidR="00E435C9" w:rsidRDefault="00E435C9" w:rsidP="00B8350B">
      <w:pPr>
        <w:pStyle w:val="a0"/>
        <w:ind w:firstLine="340"/>
      </w:pPr>
    </w:p>
    <w:p w:rsidR="00E435C9" w:rsidRDefault="00E435C9" w:rsidP="00B8350B">
      <w:pPr>
        <w:pStyle w:val="a0"/>
        <w:ind w:firstLine="340"/>
      </w:pPr>
    </w:p>
    <w:p w:rsidR="00E435C9" w:rsidRDefault="00E435C9" w:rsidP="00B8350B">
      <w:pPr>
        <w:pStyle w:val="a0"/>
        <w:ind w:firstLine="340"/>
      </w:pPr>
    </w:p>
    <w:p w:rsidR="00E435C9" w:rsidRPr="00B8350B" w:rsidRDefault="00E435C9" w:rsidP="00B8350B">
      <w:pPr>
        <w:pStyle w:val="a0"/>
        <w:ind w:firstLine="340"/>
      </w:pPr>
    </w:p>
    <w:p w:rsidR="00847EAE" w:rsidRDefault="00611693">
      <w:pPr>
        <w:spacing w:line="480" w:lineRule="exact"/>
        <w:jc w:val="left"/>
        <w:rPr>
          <w:rFonts w:ascii="华文中宋" w:eastAsia="华文中宋" w:hAnsi="华文中宋"/>
          <w:b/>
          <w:bCs/>
          <w:sz w:val="32"/>
          <w:szCs w:val="32"/>
        </w:rPr>
      </w:pPr>
      <w:r>
        <w:rPr>
          <w:rFonts w:ascii="华文中宋" w:eastAsia="华文中宋" w:hAnsi="华文中宋" w:hint="eastAsia"/>
          <w:b/>
          <w:bCs/>
          <w:sz w:val="32"/>
          <w:szCs w:val="32"/>
        </w:rPr>
        <w:lastRenderedPageBreak/>
        <w:t>附表</w:t>
      </w:r>
      <w:proofErr w:type="gramStart"/>
      <w:r>
        <w:rPr>
          <w:rFonts w:ascii="华文中宋" w:eastAsia="华文中宋" w:hAnsi="华文中宋" w:hint="eastAsia"/>
          <w:b/>
          <w:bCs/>
          <w:sz w:val="32"/>
          <w:szCs w:val="32"/>
        </w:rPr>
        <w:t>一</w:t>
      </w:r>
      <w:proofErr w:type="gramEnd"/>
      <w:r>
        <w:rPr>
          <w:rFonts w:ascii="华文中宋" w:eastAsia="华文中宋" w:hAnsi="华文中宋" w:hint="eastAsia"/>
          <w:b/>
          <w:bCs/>
          <w:sz w:val="32"/>
          <w:szCs w:val="32"/>
        </w:rPr>
        <w:t>：投标保证金</w:t>
      </w:r>
    </w:p>
    <w:p w:rsidR="00847EAE" w:rsidRDefault="00611693">
      <w:pPr>
        <w:jc w:val="center"/>
        <w:rPr>
          <w:rFonts w:ascii="新宋体" w:eastAsia="新宋体" w:hAnsi="新宋体"/>
          <w:b/>
          <w:color w:val="FF0000"/>
          <w:sz w:val="36"/>
          <w:szCs w:val="36"/>
        </w:rPr>
      </w:pPr>
      <w:r>
        <w:rPr>
          <w:rFonts w:ascii="新宋体" w:eastAsia="新宋体" w:hAnsi="新宋体" w:hint="eastAsia"/>
          <w:b/>
          <w:sz w:val="36"/>
          <w:szCs w:val="36"/>
        </w:rPr>
        <w:t>投标保证金交纳须知</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90"/>
        <w:gridCol w:w="7950"/>
      </w:tblGrid>
      <w:tr w:rsidR="00847EAE">
        <w:trPr>
          <w:trHeight w:hRule="exact" w:val="603"/>
        </w:trPr>
        <w:tc>
          <w:tcPr>
            <w:tcW w:w="1590" w:type="dxa"/>
            <w:tcBorders>
              <w:top w:val="single" w:sz="4" w:space="0" w:color="auto"/>
              <w:left w:val="single" w:sz="4" w:space="0" w:color="auto"/>
              <w:bottom w:val="single" w:sz="4" w:space="0" w:color="auto"/>
              <w:right w:val="single" w:sz="4" w:space="0" w:color="auto"/>
            </w:tcBorders>
            <w:vAlign w:val="center"/>
          </w:tcPr>
          <w:p w:rsidR="00847EAE" w:rsidRDefault="00611693">
            <w:pPr>
              <w:spacing w:line="500" w:lineRule="exact"/>
              <w:jc w:val="center"/>
              <w:rPr>
                <w:rFonts w:hAnsi="宋体" w:cs="宋体"/>
                <w:sz w:val="24"/>
              </w:rPr>
            </w:pPr>
            <w:r>
              <w:rPr>
                <w:rFonts w:hAnsi="宋体" w:cs="宋体" w:hint="eastAsia"/>
                <w:sz w:val="24"/>
              </w:rPr>
              <w:t>项目编号</w:t>
            </w:r>
          </w:p>
        </w:tc>
        <w:tc>
          <w:tcPr>
            <w:tcW w:w="7950" w:type="dxa"/>
            <w:tcBorders>
              <w:top w:val="single" w:sz="4" w:space="0" w:color="auto"/>
              <w:left w:val="single" w:sz="4" w:space="0" w:color="auto"/>
              <w:bottom w:val="single" w:sz="4" w:space="0" w:color="auto"/>
              <w:right w:val="single" w:sz="4" w:space="0" w:color="auto"/>
            </w:tcBorders>
            <w:vAlign w:val="center"/>
          </w:tcPr>
          <w:p w:rsidR="00847EAE" w:rsidRDefault="00611693">
            <w:pPr>
              <w:spacing w:line="360" w:lineRule="exact"/>
              <w:rPr>
                <w:rFonts w:hAnsi="宋体" w:cs="宋体"/>
                <w:bCs/>
                <w:sz w:val="24"/>
              </w:rPr>
            </w:pPr>
            <w:r>
              <w:rPr>
                <w:rFonts w:hAnsi="宋体" w:cs="宋体" w:hint="eastAsia"/>
                <w:bCs/>
                <w:sz w:val="24"/>
              </w:rPr>
              <w:t>建安建工公字〔</w:t>
            </w:r>
            <w:r>
              <w:rPr>
                <w:rFonts w:hAnsi="宋体" w:cs="宋体"/>
                <w:bCs/>
                <w:sz w:val="24"/>
              </w:rPr>
              <w:t>201</w:t>
            </w:r>
            <w:r>
              <w:rPr>
                <w:rFonts w:hAnsi="宋体" w:cs="宋体" w:hint="eastAsia"/>
                <w:bCs/>
                <w:sz w:val="24"/>
              </w:rPr>
              <w:t>8</w:t>
            </w:r>
            <w:r>
              <w:rPr>
                <w:rFonts w:hAnsi="宋体" w:cs="宋体" w:hint="eastAsia"/>
                <w:bCs/>
                <w:sz w:val="24"/>
              </w:rPr>
              <w:t>〕</w:t>
            </w:r>
            <w:r>
              <w:rPr>
                <w:rFonts w:hAnsi="宋体" w:cs="宋体" w:hint="eastAsia"/>
                <w:bCs/>
                <w:sz w:val="24"/>
              </w:rPr>
              <w:t>9</w:t>
            </w:r>
            <w:r>
              <w:rPr>
                <w:rFonts w:hAnsi="宋体" w:cs="宋体" w:hint="eastAsia"/>
                <w:bCs/>
                <w:sz w:val="24"/>
              </w:rPr>
              <w:t>号</w:t>
            </w:r>
          </w:p>
        </w:tc>
      </w:tr>
      <w:tr w:rsidR="00847EAE">
        <w:trPr>
          <w:trHeight w:hRule="exact" w:val="550"/>
        </w:trPr>
        <w:tc>
          <w:tcPr>
            <w:tcW w:w="1590" w:type="dxa"/>
            <w:tcBorders>
              <w:top w:val="single" w:sz="4" w:space="0" w:color="auto"/>
              <w:left w:val="single" w:sz="4" w:space="0" w:color="auto"/>
              <w:bottom w:val="single" w:sz="4" w:space="0" w:color="auto"/>
              <w:right w:val="single" w:sz="4" w:space="0" w:color="auto"/>
            </w:tcBorders>
            <w:vAlign w:val="center"/>
          </w:tcPr>
          <w:p w:rsidR="00847EAE" w:rsidRDefault="00611693">
            <w:pPr>
              <w:spacing w:line="500" w:lineRule="exact"/>
              <w:jc w:val="center"/>
              <w:rPr>
                <w:rFonts w:hAnsi="宋体" w:cs="宋体"/>
                <w:sz w:val="24"/>
              </w:rPr>
            </w:pPr>
            <w:r>
              <w:rPr>
                <w:rFonts w:hAnsi="宋体" w:cs="宋体" w:hint="eastAsia"/>
                <w:sz w:val="24"/>
              </w:rPr>
              <w:t>项目名称</w:t>
            </w:r>
          </w:p>
        </w:tc>
        <w:tc>
          <w:tcPr>
            <w:tcW w:w="7950" w:type="dxa"/>
            <w:tcBorders>
              <w:top w:val="single" w:sz="4" w:space="0" w:color="auto"/>
              <w:left w:val="single" w:sz="4" w:space="0" w:color="auto"/>
              <w:bottom w:val="single" w:sz="4" w:space="0" w:color="auto"/>
              <w:right w:val="single" w:sz="4" w:space="0" w:color="auto"/>
            </w:tcBorders>
          </w:tcPr>
          <w:p w:rsidR="00847EAE" w:rsidRDefault="00611693">
            <w:pPr>
              <w:adjustRightInd w:val="0"/>
              <w:spacing w:line="500" w:lineRule="exact"/>
              <w:rPr>
                <w:rFonts w:hAnsi="宋体" w:cs="宋体"/>
                <w:sz w:val="24"/>
              </w:rPr>
            </w:pPr>
            <w:r>
              <w:rPr>
                <w:rFonts w:hAnsi="宋体" w:cs="宋体" w:hint="eastAsia"/>
                <w:sz w:val="24"/>
              </w:rPr>
              <w:t>新元大道东段拓宽提质工程（建安区段）</w:t>
            </w:r>
          </w:p>
        </w:tc>
      </w:tr>
      <w:tr w:rsidR="00847EAE">
        <w:trPr>
          <w:trHeight w:hRule="exact" w:val="650"/>
        </w:trPr>
        <w:tc>
          <w:tcPr>
            <w:tcW w:w="1590" w:type="dxa"/>
            <w:tcBorders>
              <w:top w:val="single" w:sz="4" w:space="0" w:color="auto"/>
              <w:left w:val="single" w:sz="4" w:space="0" w:color="auto"/>
              <w:bottom w:val="single" w:sz="4" w:space="0" w:color="auto"/>
              <w:right w:val="single" w:sz="4" w:space="0" w:color="auto"/>
            </w:tcBorders>
            <w:vAlign w:val="center"/>
          </w:tcPr>
          <w:p w:rsidR="00847EAE" w:rsidRDefault="00611693">
            <w:pPr>
              <w:spacing w:line="500" w:lineRule="exact"/>
              <w:jc w:val="center"/>
              <w:rPr>
                <w:rFonts w:hAnsi="宋体" w:cs="宋体"/>
                <w:sz w:val="24"/>
              </w:rPr>
            </w:pPr>
            <w:r>
              <w:rPr>
                <w:rFonts w:hAnsi="宋体" w:cs="宋体" w:hint="eastAsia"/>
                <w:sz w:val="24"/>
              </w:rPr>
              <w:t>标段名称</w:t>
            </w:r>
          </w:p>
        </w:tc>
        <w:tc>
          <w:tcPr>
            <w:tcW w:w="7950" w:type="dxa"/>
            <w:tcBorders>
              <w:top w:val="single" w:sz="4" w:space="0" w:color="auto"/>
              <w:left w:val="single" w:sz="4" w:space="0" w:color="auto"/>
              <w:bottom w:val="single" w:sz="4" w:space="0" w:color="auto"/>
              <w:right w:val="single" w:sz="4" w:space="0" w:color="auto"/>
            </w:tcBorders>
          </w:tcPr>
          <w:p w:rsidR="00847EAE" w:rsidRPr="00B8350B" w:rsidRDefault="00611693">
            <w:pPr>
              <w:spacing w:line="500" w:lineRule="exact"/>
              <w:jc w:val="center"/>
              <w:rPr>
                <w:rFonts w:hAnsi="宋体" w:cs="宋体"/>
                <w:sz w:val="24"/>
              </w:rPr>
            </w:pPr>
            <w:r w:rsidRPr="00B8350B">
              <w:rPr>
                <w:rFonts w:hAnsi="宋体" w:cs="宋体" w:hint="eastAsia"/>
                <w:sz w:val="24"/>
              </w:rPr>
              <w:t>/</w:t>
            </w:r>
          </w:p>
        </w:tc>
      </w:tr>
      <w:tr w:rsidR="00847EAE">
        <w:trPr>
          <w:trHeight w:hRule="exact" w:val="420"/>
        </w:trPr>
        <w:tc>
          <w:tcPr>
            <w:tcW w:w="1590" w:type="dxa"/>
            <w:vMerge w:val="restart"/>
            <w:tcBorders>
              <w:top w:val="single" w:sz="4" w:space="0" w:color="auto"/>
              <w:left w:val="single" w:sz="4" w:space="0" w:color="auto"/>
              <w:bottom w:val="single" w:sz="4" w:space="0" w:color="auto"/>
              <w:right w:val="single" w:sz="4" w:space="0" w:color="auto"/>
            </w:tcBorders>
            <w:vAlign w:val="center"/>
          </w:tcPr>
          <w:p w:rsidR="00847EAE" w:rsidRDefault="00611693">
            <w:pPr>
              <w:spacing w:line="500" w:lineRule="exact"/>
              <w:jc w:val="center"/>
              <w:rPr>
                <w:rFonts w:hAnsi="宋体" w:cs="宋体"/>
                <w:sz w:val="24"/>
              </w:rPr>
            </w:pPr>
            <w:r>
              <w:rPr>
                <w:rFonts w:hAnsi="宋体" w:cs="宋体" w:hint="eastAsia"/>
                <w:sz w:val="24"/>
              </w:rPr>
              <w:t>投标保证金</w:t>
            </w:r>
          </w:p>
          <w:p w:rsidR="00847EAE" w:rsidRDefault="00611693">
            <w:pPr>
              <w:spacing w:line="500" w:lineRule="exact"/>
              <w:jc w:val="center"/>
              <w:rPr>
                <w:rFonts w:hAnsi="宋体" w:cs="宋体"/>
                <w:sz w:val="24"/>
              </w:rPr>
            </w:pPr>
            <w:r>
              <w:rPr>
                <w:rFonts w:hAnsi="宋体" w:cs="宋体" w:hint="eastAsia"/>
                <w:sz w:val="24"/>
              </w:rPr>
              <w:t>交纳信息</w:t>
            </w:r>
          </w:p>
        </w:tc>
        <w:tc>
          <w:tcPr>
            <w:tcW w:w="7950" w:type="dxa"/>
            <w:tcBorders>
              <w:top w:val="single" w:sz="4" w:space="0" w:color="auto"/>
              <w:left w:val="single" w:sz="4" w:space="0" w:color="auto"/>
              <w:bottom w:val="single" w:sz="4" w:space="0" w:color="auto"/>
              <w:right w:val="single" w:sz="4" w:space="0" w:color="auto"/>
            </w:tcBorders>
            <w:vAlign w:val="center"/>
          </w:tcPr>
          <w:p w:rsidR="00847EAE" w:rsidRDefault="00611693">
            <w:pPr>
              <w:adjustRightInd w:val="0"/>
              <w:spacing w:line="380" w:lineRule="exact"/>
              <w:rPr>
                <w:rFonts w:hAnsi="宋体" w:cs="宋体"/>
                <w:sz w:val="24"/>
              </w:rPr>
            </w:pPr>
            <w:r>
              <w:rPr>
                <w:rFonts w:hAnsi="宋体" w:cs="宋体" w:hint="eastAsia"/>
                <w:b/>
                <w:bCs/>
                <w:sz w:val="24"/>
              </w:rPr>
              <w:t>金额：人民币贰佰万元整（¥</w:t>
            </w:r>
            <w:r>
              <w:rPr>
                <w:rFonts w:hAnsi="宋体" w:cs="宋体" w:hint="eastAsia"/>
                <w:b/>
                <w:bCs/>
                <w:sz w:val="24"/>
              </w:rPr>
              <w:t>2000000.00</w:t>
            </w:r>
            <w:r>
              <w:rPr>
                <w:rFonts w:hAnsi="宋体" w:cs="宋体" w:hint="eastAsia"/>
                <w:b/>
                <w:bCs/>
                <w:sz w:val="24"/>
              </w:rPr>
              <w:t>）</w:t>
            </w:r>
          </w:p>
        </w:tc>
      </w:tr>
      <w:tr w:rsidR="00847EAE">
        <w:trPr>
          <w:trHeight w:hRule="exact" w:val="420"/>
        </w:trPr>
        <w:tc>
          <w:tcPr>
            <w:tcW w:w="1590" w:type="dxa"/>
            <w:vMerge/>
            <w:tcBorders>
              <w:top w:val="single" w:sz="4" w:space="0" w:color="auto"/>
              <w:left w:val="single" w:sz="4" w:space="0" w:color="auto"/>
              <w:bottom w:val="single" w:sz="4" w:space="0" w:color="auto"/>
              <w:right w:val="single" w:sz="4" w:space="0" w:color="auto"/>
            </w:tcBorders>
            <w:vAlign w:val="center"/>
          </w:tcPr>
          <w:p w:rsidR="00847EAE" w:rsidRDefault="00847EAE">
            <w:pPr>
              <w:adjustRightInd w:val="0"/>
              <w:spacing w:line="500" w:lineRule="exact"/>
              <w:jc w:val="center"/>
              <w:rPr>
                <w:rFonts w:hAnsi="宋体" w:cs="宋体"/>
                <w:sz w:val="24"/>
              </w:rPr>
            </w:pPr>
          </w:p>
        </w:tc>
        <w:tc>
          <w:tcPr>
            <w:tcW w:w="7950" w:type="dxa"/>
            <w:tcBorders>
              <w:top w:val="single" w:sz="4" w:space="0" w:color="auto"/>
              <w:left w:val="single" w:sz="4" w:space="0" w:color="auto"/>
              <w:bottom w:val="single" w:sz="4" w:space="0" w:color="auto"/>
              <w:right w:val="single" w:sz="4" w:space="0" w:color="auto"/>
            </w:tcBorders>
            <w:vAlign w:val="center"/>
          </w:tcPr>
          <w:p w:rsidR="00847EAE" w:rsidRDefault="00611693" w:rsidP="0060437E">
            <w:pPr>
              <w:adjustRightInd w:val="0"/>
              <w:spacing w:line="380" w:lineRule="exact"/>
              <w:rPr>
                <w:rFonts w:hAnsi="宋体" w:cs="宋体"/>
                <w:sz w:val="24"/>
              </w:rPr>
            </w:pPr>
            <w:r>
              <w:rPr>
                <w:rFonts w:hAnsi="宋体" w:cs="宋体" w:hint="eastAsia"/>
                <w:sz w:val="24"/>
              </w:rPr>
              <w:t>截止时间：北京时间</w:t>
            </w:r>
            <w:r>
              <w:rPr>
                <w:rFonts w:hAnsi="宋体" w:cs="宋体"/>
                <w:sz w:val="24"/>
              </w:rPr>
              <w:t>2018</w:t>
            </w:r>
            <w:r>
              <w:rPr>
                <w:rFonts w:hAnsi="宋体" w:cs="宋体" w:hint="eastAsia"/>
                <w:sz w:val="24"/>
              </w:rPr>
              <w:t>年</w:t>
            </w:r>
            <w:r w:rsidR="0060437E">
              <w:rPr>
                <w:rFonts w:hAnsi="宋体" w:cs="宋体" w:hint="eastAsia"/>
                <w:sz w:val="24"/>
              </w:rPr>
              <w:t>2</w:t>
            </w:r>
            <w:r>
              <w:rPr>
                <w:rFonts w:hAnsi="宋体" w:cs="宋体" w:hint="eastAsia"/>
                <w:sz w:val="24"/>
              </w:rPr>
              <w:t>月</w:t>
            </w:r>
            <w:r w:rsidR="0060437E">
              <w:rPr>
                <w:rFonts w:hAnsi="宋体" w:cs="宋体" w:hint="eastAsia"/>
                <w:sz w:val="24"/>
              </w:rPr>
              <w:t>6</w:t>
            </w:r>
            <w:r>
              <w:rPr>
                <w:rFonts w:hAnsi="宋体" w:cs="宋体" w:hint="eastAsia"/>
                <w:sz w:val="24"/>
              </w:rPr>
              <w:t>日</w:t>
            </w:r>
            <w:r>
              <w:rPr>
                <w:rFonts w:hAnsi="宋体" w:cs="宋体" w:hint="eastAsia"/>
                <w:sz w:val="24"/>
              </w:rPr>
              <w:t>10</w:t>
            </w:r>
            <w:r>
              <w:rPr>
                <w:rFonts w:hAnsi="宋体" w:cs="宋体"/>
                <w:sz w:val="24"/>
              </w:rPr>
              <w:t>:</w:t>
            </w:r>
            <w:r>
              <w:rPr>
                <w:rFonts w:hAnsi="宋体" w:cs="宋体" w:hint="eastAsia"/>
                <w:sz w:val="24"/>
              </w:rPr>
              <w:t>0</w:t>
            </w:r>
            <w:r>
              <w:rPr>
                <w:rFonts w:hAnsi="宋体" w:cs="宋体"/>
                <w:sz w:val="24"/>
              </w:rPr>
              <w:t>0</w:t>
            </w:r>
          </w:p>
        </w:tc>
      </w:tr>
      <w:tr w:rsidR="00847EAE" w:rsidTr="00E435C9">
        <w:trPr>
          <w:trHeight w:val="1260"/>
        </w:trPr>
        <w:tc>
          <w:tcPr>
            <w:tcW w:w="1590" w:type="dxa"/>
            <w:vMerge/>
            <w:tcBorders>
              <w:top w:val="single" w:sz="4" w:space="0" w:color="auto"/>
              <w:left w:val="single" w:sz="4" w:space="0" w:color="auto"/>
              <w:bottom w:val="single" w:sz="4" w:space="0" w:color="auto"/>
              <w:right w:val="single" w:sz="4" w:space="0" w:color="auto"/>
            </w:tcBorders>
            <w:vAlign w:val="center"/>
          </w:tcPr>
          <w:p w:rsidR="00847EAE" w:rsidRDefault="00847EAE">
            <w:pPr>
              <w:adjustRightInd w:val="0"/>
              <w:spacing w:line="500" w:lineRule="exact"/>
              <w:jc w:val="center"/>
              <w:rPr>
                <w:rFonts w:hAnsi="宋体" w:cs="宋体"/>
                <w:sz w:val="24"/>
              </w:rPr>
            </w:pPr>
          </w:p>
        </w:tc>
        <w:tc>
          <w:tcPr>
            <w:tcW w:w="7950" w:type="dxa"/>
            <w:tcBorders>
              <w:top w:val="single" w:sz="4" w:space="0" w:color="auto"/>
              <w:left w:val="single" w:sz="4" w:space="0" w:color="auto"/>
              <w:bottom w:val="single" w:sz="4" w:space="0" w:color="auto"/>
              <w:right w:val="single" w:sz="4" w:space="0" w:color="auto"/>
            </w:tcBorders>
            <w:vAlign w:val="center"/>
          </w:tcPr>
          <w:p w:rsidR="00847EAE" w:rsidRDefault="00611693">
            <w:pPr>
              <w:spacing w:line="360" w:lineRule="exact"/>
              <w:ind w:firstLineChars="200" w:firstLine="480"/>
              <w:rPr>
                <w:rFonts w:hAnsi="宋体" w:cs="宋体"/>
                <w:sz w:val="24"/>
              </w:rPr>
            </w:pPr>
            <w:r>
              <w:rPr>
                <w:rFonts w:hAnsi="宋体" w:cs="宋体"/>
                <w:sz w:val="24"/>
              </w:rPr>
              <w:t>1</w:t>
            </w:r>
            <w:r>
              <w:rPr>
                <w:rFonts w:hAnsi="宋体" w:cs="宋体" w:hint="eastAsia"/>
                <w:sz w:val="24"/>
              </w:rPr>
              <w:t>、投标保证金的递交方式：银行</w:t>
            </w:r>
            <w:proofErr w:type="gramStart"/>
            <w:r>
              <w:rPr>
                <w:rFonts w:hAnsi="宋体" w:cs="宋体" w:hint="eastAsia"/>
                <w:sz w:val="24"/>
              </w:rPr>
              <w:t>转帐</w:t>
            </w:r>
            <w:proofErr w:type="gramEnd"/>
            <w:r>
              <w:rPr>
                <w:rFonts w:hAnsi="宋体" w:cs="宋体" w:hint="eastAsia"/>
                <w:sz w:val="24"/>
              </w:rPr>
              <w:t>、银行电汇（均需从投标人的基本账户汇出），不接受以现金方式缴纳的投标保证金。凡以现金方式缴纳投标保证金而影响其投标结果的，由投标人自行负责。</w:t>
            </w:r>
          </w:p>
          <w:p w:rsidR="00847EAE" w:rsidRDefault="00611693">
            <w:pPr>
              <w:spacing w:line="360" w:lineRule="exact"/>
              <w:ind w:firstLineChars="200" w:firstLine="480"/>
              <w:rPr>
                <w:rFonts w:hAnsi="宋体" w:cs="宋体"/>
                <w:sz w:val="24"/>
              </w:rPr>
            </w:pPr>
            <w:r>
              <w:rPr>
                <w:rFonts w:hAnsi="宋体" w:cs="宋体" w:hint="eastAsia"/>
                <w:sz w:val="24"/>
              </w:rPr>
              <w:t>使用银行</w:t>
            </w:r>
            <w:proofErr w:type="gramStart"/>
            <w:r>
              <w:rPr>
                <w:rFonts w:hAnsi="宋体" w:cs="宋体" w:hint="eastAsia"/>
                <w:sz w:val="24"/>
              </w:rPr>
              <w:t>转帐</w:t>
            </w:r>
            <w:proofErr w:type="gramEnd"/>
            <w:r>
              <w:rPr>
                <w:rFonts w:hAnsi="宋体" w:cs="宋体" w:hint="eastAsia"/>
                <w:sz w:val="24"/>
              </w:rPr>
              <w:t>形式的，于截止时间前通过投标人基本账户将款项一次足额递交、成功绑定，以收款人到账时间为准，在途资金无效，视为未按时交纳。同时投标人应承担节假日银行系统不能支付的风险。</w:t>
            </w:r>
          </w:p>
          <w:p w:rsidR="00847EAE" w:rsidRDefault="00611693">
            <w:pPr>
              <w:spacing w:line="360" w:lineRule="exact"/>
              <w:ind w:firstLineChars="200" w:firstLine="480"/>
              <w:rPr>
                <w:rFonts w:hAnsi="宋体" w:cs="宋体"/>
                <w:sz w:val="24"/>
              </w:rPr>
            </w:pPr>
            <w:r>
              <w:rPr>
                <w:rFonts w:hAnsi="宋体" w:cs="宋体"/>
                <w:sz w:val="24"/>
              </w:rPr>
              <w:t>2</w:t>
            </w:r>
            <w:r>
              <w:rPr>
                <w:rFonts w:hAnsi="宋体" w:cs="宋体" w:hint="eastAsia"/>
                <w:sz w:val="24"/>
              </w:rPr>
              <w:t>、投标保证金缴纳方式：</w:t>
            </w:r>
          </w:p>
          <w:p w:rsidR="00847EAE" w:rsidRDefault="00611693">
            <w:pPr>
              <w:spacing w:line="360" w:lineRule="exact"/>
              <w:ind w:firstLineChars="200" w:firstLine="480"/>
              <w:rPr>
                <w:rFonts w:hAnsi="宋体" w:cs="宋体"/>
                <w:sz w:val="24"/>
              </w:rPr>
            </w:pPr>
            <w:r>
              <w:rPr>
                <w:rFonts w:hAnsi="宋体" w:cs="宋体"/>
                <w:sz w:val="24"/>
              </w:rPr>
              <w:t>2.1</w:t>
            </w:r>
            <w:r>
              <w:rPr>
                <w:rFonts w:hAnsi="宋体" w:cs="宋体" w:hint="eastAsia"/>
                <w:sz w:val="24"/>
              </w:rPr>
              <w:t>投标人网上报名后，登录</w:t>
            </w:r>
            <w:hyperlink r:id="rId9" w:history="1">
              <w:r>
                <w:rPr>
                  <w:rStyle w:val="af8"/>
                  <w:rFonts w:hAnsi="宋体" w:cs="宋体"/>
                  <w:sz w:val="24"/>
                </w:rPr>
                <w:t>http://221.14.6.70:8088/ggzy</w:t>
              </w:r>
            </w:hyperlink>
            <w:r>
              <w:rPr>
                <w:rFonts w:hAnsi="宋体" w:cs="宋体" w:hint="eastAsia"/>
                <w:sz w:val="24"/>
              </w:rPr>
              <w:t>系统，依次点击“会员向导”→“参与投标”→“费用缴纳说明”→“保证金缴纳说明单”，获取缴费说明单，根据每个标段的缴纳说明单在缴纳截止时间前缴纳；</w:t>
            </w:r>
          </w:p>
          <w:p w:rsidR="00847EAE" w:rsidRDefault="00611693">
            <w:pPr>
              <w:spacing w:line="360" w:lineRule="exact"/>
              <w:ind w:firstLineChars="200" w:firstLine="480"/>
              <w:rPr>
                <w:rFonts w:hAnsi="宋体" w:cs="宋体"/>
                <w:sz w:val="24"/>
              </w:rPr>
            </w:pPr>
            <w:r>
              <w:rPr>
                <w:rFonts w:hAnsi="宋体" w:cs="宋体"/>
                <w:sz w:val="24"/>
              </w:rPr>
              <w:t>2.2</w:t>
            </w:r>
            <w:r>
              <w:rPr>
                <w:rFonts w:hAnsi="宋体" w:cs="宋体" w:hint="eastAsia"/>
                <w:sz w:val="24"/>
              </w:rPr>
              <w:t>成功缴纳后重新登录前述系统，依次点击“会员向导”→“参与投标”→“保证金绑定”→“绑定”进行投标保证金绑定。</w:t>
            </w:r>
          </w:p>
          <w:p w:rsidR="00847EAE" w:rsidRDefault="00611693">
            <w:pPr>
              <w:spacing w:line="360" w:lineRule="exact"/>
              <w:ind w:firstLineChars="200" w:firstLine="480"/>
              <w:rPr>
                <w:rFonts w:hAnsi="宋体" w:cs="宋体"/>
                <w:sz w:val="24"/>
              </w:rPr>
            </w:pPr>
            <w:r>
              <w:rPr>
                <w:rFonts w:hAnsi="宋体" w:cs="宋体"/>
                <w:sz w:val="24"/>
              </w:rPr>
              <w:t xml:space="preserve">2.3 </w:t>
            </w:r>
            <w:r>
              <w:rPr>
                <w:rFonts w:hAnsi="宋体" w:cs="宋体" w:hint="eastAsia"/>
                <w:sz w:val="24"/>
              </w:rPr>
              <w:t>投标人要严格按照“保证金缴纳说明单”内容缴纳、成功绑定投标保证金，未绑定标段的投标保证金，视为未按时交纳。并将缴纳凭证“许昌市建安区公共资源交易中心保证金缴纳回执”附于投标文件中，同时在开标现场提供一份，以备查询。</w:t>
            </w:r>
          </w:p>
          <w:p w:rsidR="00847EAE" w:rsidRDefault="00611693">
            <w:pPr>
              <w:spacing w:line="360" w:lineRule="exact"/>
              <w:ind w:firstLineChars="200" w:firstLine="480"/>
              <w:rPr>
                <w:rFonts w:hAnsi="宋体" w:cs="宋体"/>
                <w:sz w:val="24"/>
              </w:rPr>
            </w:pPr>
            <w:r>
              <w:rPr>
                <w:rFonts w:hAnsi="宋体" w:cs="宋体"/>
                <w:sz w:val="24"/>
              </w:rPr>
              <w:t xml:space="preserve">2.4 </w:t>
            </w:r>
            <w:r>
              <w:rPr>
                <w:rFonts w:hAnsi="宋体" w:cs="宋体" w:hint="eastAsia"/>
                <w:sz w:val="24"/>
              </w:rPr>
              <w:t>每个投标人每个项目每个标段只有唯一缴纳账号，切勿重复缴纳或错误缴纳。</w:t>
            </w:r>
          </w:p>
          <w:p w:rsidR="00847EAE" w:rsidRDefault="00611693">
            <w:pPr>
              <w:spacing w:line="360" w:lineRule="exact"/>
              <w:ind w:firstLineChars="200" w:firstLine="480"/>
              <w:rPr>
                <w:rFonts w:hAnsi="宋体" w:cs="宋体"/>
                <w:sz w:val="24"/>
              </w:rPr>
            </w:pPr>
            <w:r>
              <w:rPr>
                <w:rFonts w:hAnsi="宋体" w:cs="宋体"/>
                <w:sz w:val="24"/>
              </w:rPr>
              <w:t>3</w:t>
            </w:r>
            <w:r>
              <w:rPr>
                <w:rFonts w:hAnsi="宋体" w:cs="宋体" w:hint="eastAsia"/>
                <w:sz w:val="24"/>
              </w:rPr>
              <w:t>、未按上述规定操作引起的无效投标，由投标人自行负责。</w:t>
            </w:r>
          </w:p>
          <w:p w:rsidR="00847EAE" w:rsidRDefault="00611693">
            <w:pPr>
              <w:spacing w:line="360" w:lineRule="exact"/>
              <w:ind w:firstLineChars="200" w:firstLine="480"/>
              <w:rPr>
                <w:rFonts w:hAnsi="宋体" w:cs="宋体"/>
                <w:sz w:val="24"/>
              </w:rPr>
            </w:pPr>
            <w:r>
              <w:rPr>
                <w:rFonts w:hAnsi="宋体" w:cs="宋体"/>
                <w:sz w:val="24"/>
              </w:rPr>
              <w:t>4</w:t>
            </w:r>
            <w:r>
              <w:rPr>
                <w:rFonts w:hAnsi="宋体" w:cs="宋体" w:hint="eastAsia"/>
                <w:sz w:val="24"/>
              </w:rPr>
              <w:t>、汇款凭证无须备注项目编号和项目名称。</w:t>
            </w:r>
          </w:p>
          <w:p w:rsidR="00847EAE" w:rsidRDefault="00611693">
            <w:pPr>
              <w:spacing w:line="360" w:lineRule="exact"/>
              <w:ind w:firstLineChars="200" w:firstLine="480"/>
              <w:rPr>
                <w:rFonts w:hAnsi="宋体" w:cs="宋体"/>
                <w:sz w:val="24"/>
              </w:rPr>
            </w:pPr>
            <w:r>
              <w:rPr>
                <w:rFonts w:hAnsi="宋体" w:cs="宋体"/>
                <w:sz w:val="24"/>
              </w:rPr>
              <w:t>5</w:t>
            </w:r>
            <w:r>
              <w:rPr>
                <w:rFonts w:hAnsi="宋体" w:cs="宋体" w:hint="eastAsia"/>
                <w:sz w:val="24"/>
              </w:rPr>
              <w:t>、出现以下情形造成的投标保证金无效，由投标人自行负责。</w:t>
            </w:r>
          </w:p>
          <w:p w:rsidR="00847EAE" w:rsidRDefault="00611693">
            <w:pPr>
              <w:spacing w:line="360" w:lineRule="exact"/>
              <w:ind w:firstLineChars="200" w:firstLine="480"/>
              <w:rPr>
                <w:rFonts w:hAnsi="宋体" w:cs="宋体"/>
                <w:sz w:val="24"/>
              </w:rPr>
            </w:pPr>
            <w:r>
              <w:rPr>
                <w:rFonts w:hAnsi="宋体" w:cs="宋体"/>
                <w:sz w:val="24"/>
              </w:rPr>
              <w:t>(1)</w:t>
            </w:r>
            <w:r>
              <w:rPr>
                <w:rFonts w:hAnsi="宋体" w:cs="宋体" w:hint="eastAsia"/>
                <w:sz w:val="24"/>
              </w:rPr>
              <w:t>投标保证金未从投标人的基本账户转出；</w:t>
            </w:r>
          </w:p>
          <w:p w:rsidR="00847EAE" w:rsidRDefault="00611693">
            <w:pPr>
              <w:spacing w:line="360" w:lineRule="exact"/>
              <w:ind w:firstLineChars="200" w:firstLine="480"/>
              <w:rPr>
                <w:rFonts w:hAnsi="宋体" w:cs="宋体"/>
                <w:sz w:val="24"/>
              </w:rPr>
            </w:pPr>
            <w:r>
              <w:rPr>
                <w:rFonts w:hAnsi="宋体" w:cs="宋体"/>
                <w:sz w:val="24"/>
              </w:rPr>
              <w:t>(2)</w:t>
            </w:r>
            <w:r>
              <w:rPr>
                <w:rFonts w:hAnsi="宋体" w:cs="宋体" w:hint="eastAsia"/>
                <w:sz w:val="24"/>
              </w:rPr>
              <w:t>投标保证金未按照招标文件划分的标段依次转账。</w:t>
            </w:r>
          </w:p>
          <w:p w:rsidR="00847EAE" w:rsidRDefault="00611693">
            <w:pPr>
              <w:spacing w:line="360" w:lineRule="exact"/>
              <w:ind w:firstLineChars="200" w:firstLine="480"/>
              <w:rPr>
                <w:rFonts w:hAnsi="宋体" w:cs="宋体"/>
                <w:sz w:val="24"/>
              </w:rPr>
            </w:pPr>
            <w:r>
              <w:rPr>
                <w:rFonts w:hAnsi="宋体" w:cs="宋体"/>
                <w:sz w:val="24"/>
              </w:rPr>
              <w:t>6</w:t>
            </w:r>
            <w:r>
              <w:rPr>
                <w:rFonts w:hAnsi="宋体" w:cs="宋体" w:hint="eastAsia"/>
                <w:sz w:val="24"/>
              </w:rPr>
              <w:t>、《保证金缴纳绑定操作指南》获取方法：</w:t>
            </w:r>
          </w:p>
          <w:p w:rsidR="00847EAE" w:rsidRDefault="00611693">
            <w:pPr>
              <w:spacing w:line="360" w:lineRule="exact"/>
              <w:ind w:firstLineChars="200" w:firstLine="480"/>
              <w:rPr>
                <w:rFonts w:hAnsi="宋体" w:cs="宋体"/>
                <w:sz w:val="24"/>
              </w:rPr>
            </w:pPr>
            <w:r>
              <w:rPr>
                <w:rFonts w:hAnsi="宋体" w:cs="宋体" w:hint="eastAsia"/>
                <w:sz w:val="24"/>
              </w:rPr>
              <w:t>登录</w:t>
            </w:r>
            <w:r>
              <w:rPr>
                <w:rFonts w:hAnsi="宋体" w:cs="宋体" w:hint="eastAsia"/>
                <w:bCs/>
                <w:sz w:val="24"/>
              </w:rPr>
              <w:t>全国公共资源交易平台（河南省</w:t>
            </w:r>
            <w:r>
              <w:rPr>
                <w:rFonts w:ascii="MS Mincho" w:eastAsia="MS Mincho" w:hAnsi="MS Mincho" w:cs="MS Mincho" w:hint="eastAsia"/>
                <w:bCs/>
                <w:sz w:val="24"/>
              </w:rPr>
              <w:t>▪</w:t>
            </w:r>
            <w:r>
              <w:rPr>
                <w:rFonts w:hAnsi="宋体" w:cs="宋体" w:hint="eastAsia"/>
                <w:bCs/>
                <w:sz w:val="24"/>
              </w:rPr>
              <w:t>许昌市）</w:t>
            </w:r>
            <w:r>
              <w:rPr>
                <w:rFonts w:hAnsi="宋体" w:cs="宋体" w:hint="eastAsia"/>
                <w:sz w:val="24"/>
              </w:rPr>
              <w:t>系统</w:t>
            </w:r>
            <w:r>
              <w:rPr>
                <w:rFonts w:hAnsi="宋体" w:cs="宋体"/>
                <w:sz w:val="24"/>
              </w:rPr>
              <w:t>-</w:t>
            </w:r>
            <w:r>
              <w:rPr>
                <w:rFonts w:hAnsi="宋体" w:cs="宋体" w:hint="eastAsia"/>
                <w:sz w:val="24"/>
              </w:rPr>
              <w:t>组件下载</w:t>
            </w:r>
            <w:r>
              <w:rPr>
                <w:rFonts w:hAnsi="宋体" w:cs="宋体"/>
                <w:sz w:val="24"/>
              </w:rPr>
              <w:t>-</w:t>
            </w:r>
            <w:r>
              <w:rPr>
                <w:rFonts w:hAnsi="宋体" w:cs="宋体" w:hint="eastAsia"/>
                <w:sz w:val="24"/>
              </w:rPr>
              <w:t>《保证金缴纳绑定操作指南》</w:t>
            </w:r>
          </w:p>
          <w:p w:rsidR="00847EAE" w:rsidRDefault="00611693">
            <w:pPr>
              <w:adjustRightInd w:val="0"/>
              <w:spacing w:line="360" w:lineRule="exact"/>
              <w:ind w:firstLineChars="196" w:firstLine="470"/>
              <w:rPr>
                <w:rFonts w:hAnsi="宋体" w:cs="宋体"/>
                <w:sz w:val="24"/>
              </w:rPr>
            </w:pPr>
            <w:r>
              <w:rPr>
                <w:rFonts w:hAnsi="宋体" w:cs="宋体"/>
                <w:bCs/>
                <w:sz w:val="24"/>
              </w:rPr>
              <w:t>7</w:t>
            </w:r>
            <w:r>
              <w:rPr>
                <w:rFonts w:hAnsi="宋体" w:cs="宋体" w:hint="eastAsia"/>
                <w:bCs/>
                <w:sz w:val="24"/>
              </w:rPr>
              <w:t>、自</w:t>
            </w:r>
            <w:r>
              <w:rPr>
                <w:rFonts w:hAnsi="宋体" w:cs="宋体"/>
                <w:bCs/>
                <w:sz w:val="24"/>
              </w:rPr>
              <w:t>2017</w:t>
            </w:r>
            <w:r>
              <w:rPr>
                <w:rFonts w:hAnsi="宋体" w:cs="宋体" w:hint="eastAsia"/>
                <w:bCs/>
                <w:sz w:val="24"/>
              </w:rPr>
              <w:t>年</w:t>
            </w:r>
            <w:r>
              <w:rPr>
                <w:rFonts w:hAnsi="宋体" w:cs="宋体"/>
                <w:bCs/>
                <w:sz w:val="24"/>
              </w:rPr>
              <w:t>10</w:t>
            </w:r>
            <w:r>
              <w:rPr>
                <w:rFonts w:hAnsi="宋体" w:cs="宋体" w:hint="eastAsia"/>
                <w:bCs/>
                <w:sz w:val="24"/>
              </w:rPr>
              <w:t>月</w:t>
            </w:r>
            <w:r>
              <w:rPr>
                <w:rFonts w:hAnsi="宋体" w:cs="宋体"/>
                <w:bCs/>
                <w:sz w:val="24"/>
              </w:rPr>
              <w:t>16</w:t>
            </w:r>
            <w:r>
              <w:rPr>
                <w:rFonts w:hAnsi="宋体" w:cs="宋体" w:hint="eastAsia"/>
                <w:bCs/>
                <w:sz w:val="24"/>
              </w:rPr>
              <w:t>日起，凡投标人投标保证金交纳至同一标段相同子账号的，保证金暂不予退还，并依照《许昌市公共资源交易当事人不</w:t>
            </w:r>
            <w:r>
              <w:rPr>
                <w:rFonts w:hAnsi="宋体" w:cs="宋体" w:hint="eastAsia"/>
                <w:bCs/>
                <w:sz w:val="24"/>
              </w:rPr>
              <w:lastRenderedPageBreak/>
              <w:t>良行为管理暂行办法》（许公管委〔</w:t>
            </w:r>
            <w:r>
              <w:rPr>
                <w:rFonts w:hAnsi="宋体" w:cs="宋体"/>
                <w:bCs/>
                <w:sz w:val="24"/>
              </w:rPr>
              <w:t>2017</w:t>
            </w:r>
            <w:r>
              <w:rPr>
                <w:rFonts w:hAnsi="宋体" w:cs="宋体" w:hint="eastAsia"/>
                <w:bCs/>
                <w:sz w:val="24"/>
              </w:rPr>
              <w:t>〕</w:t>
            </w:r>
            <w:r>
              <w:rPr>
                <w:rFonts w:hAnsi="宋体" w:cs="宋体"/>
                <w:bCs/>
                <w:sz w:val="24"/>
              </w:rPr>
              <w:t>1</w:t>
            </w:r>
            <w:r>
              <w:rPr>
                <w:rFonts w:hAnsi="宋体" w:cs="宋体" w:hint="eastAsia"/>
                <w:bCs/>
                <w:sz w:val="24"/>
              </w:rPr>
              <w:t>号）规定，进行调查、认定、记录、并予以公示公告。对是否涉嫌串通投标，经调查核实后，记录不良行为，移交有关部门进行查处，不予退还的保证金上缴国库。</w:t>
            </w:r>
          </w:p>
        </w:tc>
      </w:tr>
      <w:tr w:rsidR="00847EAE">
        <w:trPr>
          <w:trHeight w:val="4380"/>
        </w:trPr>
        <w:tc>
          <w:tcPr>
            <w:tcW w:w="1590" w:type="dxa"/>
            <w:tcBorders>
              <w:top w:val="single" w:sz="4" w:space="0" w:color="auto"/>
              <w:left w:val="single" w:sz="4" w:space="0" w:color="auto"/>
              <w:bottom w:val="single" w:sz="4" w:space="0" w:color="auto"/>
              <w:right w:val="single" w:sz="4" w:space="0" w:color="auto"/>
            </w:tcBorders>
            <w:vAlign w:val="center"/>
          </w:tcPr>
          <w:p w:rsidR="00847EAE" w:rsidRDefault="00611693">
            <w:pPr>
              <w:spacing w:line="500" w:lineRule="exact"/>
              <w:jc w:val="center"/>
              <w:rPr>
                <w:rFonts w:hAnsi="宋体" w:cs="宋体"/>
                <w:sz w:val="24"/>
              </w:rPr>
            </w:pPr>
            <w:r>
              <w:rPr>
                <w:rFonts w:hAnsi="宋体" w:cs="宋体" w:hint="eastAsia"/>
                <w:sz w:val="24"/>
              </w:rPr>
              <w:lastRenderedPageBreak/>
              <w:t>注意事项</w:t>
            </w:r>
          </w:p>
        </w:tc>
        <w:tc>
          <w:tcPr>
            <w:tcW w:w="7950" w:type="dxa"/>
            <w:tcBorders>
              <w:top w:val="single" w:sz="4" w:space="0" w:color="auto"/>
              <w:left w:val="single" w:sz="4" w:space="0" w:color="auto"/>
              <w:bottom w:val="single" w:sz="4" w:space="0" w:color="auto"/>
              <w:right w:val="single" w:sz="4" w:space="0" w:color="auto"/>
            </w:tcBorders>
            <w:vAlign w:val="center"/>
          </w:tcPr>
          <w:p w:rsidR="00847EAE" w:rsidRDefault="00611693">
            <w:pPr>
              <w:adjustRightInd w:val="0"/>
              <w:spacing w:line="360" w:lineRule="exact"/>
              <w:ind w:firstLineChars="196" w:firstLine="470"/>
              <w:rPr>
                <w:rFonts w:hAnsi="宋体" w:cs="宋体"/>
                <w:bCs/>
                <w:sz w:val="24"/>
              </w:rPr>
            </w:pPr>
            <w:r>
              <w:rPr>
                <w:rFonts w:hAnsi="宋体" w:cs="宋体"/>
                <w:bCs/>
                <w:sz w:val="24"/>
              </w:rPr>
              <w:t>1</w:t>
            </w:r>
            <w:r>
              <w:rPr>
                <w:rFonts w:hAnsi="宋体" w:cs="宋体" w:hint="eastAsia"/>
                <w:bCs/>
                <w:sz w:val="24"/>
              </w:rPr>
              <w:t>、因投标人的原因无法及时退还投标（竞买）保证金、滞留三年以上的，投标（竞买）保证金上缴财政。</w:t>
            </w:r>
          </w:p>
          <w:p w:rsidR="00847EAE" w:rsidRDefault="00611693">
            <w:pPr>
              <w:adjustRightInd w:val="0"/>
              <w:spacing w:line="360" w:lineRule="exact"/>
              <w:ind w:firstLineChars="196" w:firstLine="470"/>
              <w:rPr>
                <w:rFonts w:hAnsi="宋体" w:cs="宋体"/>
                <w:bCs/>
                <w:sz w:val="24"/>
              </w:rPr>
            </w:pPr>
            <w:r>
              <w:rPr>
                <w:rFonts w:hAnsi="宋体" w:cs="宋体"/>
                <w:bCs/>
                <w:sz w:val="24"/>
              </w:rPr>
              <w:t>2</w:t>
            </w:r>
            <w:r>
              <w:rPr>
                <w:rFonts w:hAnsi="宋体" w:cs="宋体" w:hint="eastAsia"/>
                <w:bCs/>
                <w:sz w:val="24"/>
              </w:rPr>
              <w:t>、自文件发布之日起，投标人需进行基本户备案（建设工程项目），已备案的基本户开户银行、账户发生变化的，须重新办理备案手续。备案后方可提交投标（竞买）保证金。</w:t>
            </w:r>
          </w:p>
          <w:p w:rsidR="00847EAE" w:rsidRDefault="00611693">
            <w:pPr>
              <w:adjustRightInd w:val="0"/>
              <w:spacing w:line="360" w:lineRule="exact"/>
              <w:ind w:firstLineChars="196" w:firstLine="470"/>
              <w:rPr>
                <w:rFonts w:hAnsi="宋体" w:cs="宋体"/>
                <w:bCs/>
                <w:sz w:val="24"/>
              </w:rPr>
            </w:pPr>
            <w:r>
              <w:rPr>
                <w:rFonts w:hAnsi="宋体" w:cs="宋体"/>
                <w:bCs/>
                <w:sz w:val="24"/>
              </w:rPr>
              <w:t>3</w:t>
            </w:r>
            <w:r>
              <w:rPr>
                <w:rFonts w:hAnsi="宋体" w:cs="宋体" w:hint="eastAsia"/>
                <w:bCs/>
                <w:sz w:val="24"/>
              </w:rPr>
              <w:t>、基本户备案流程：工程建设项目的投标人登录注册网址：</w:t>
            </w:r>
            <w:r>
              <w:rPr>
                <w:rFonts w:hAnsi="宋体" w:cs="宋体"/>
                <w:bCs/>
                <w:sz w:val="24"/>
              </w:rPr>
              <w:t>http://221.14.6.70:8088/ggzy/</w:t>
            </w:r>
            <w:r>
              <w:rPr>
                <w:rFonts w:hAnsi="宋体" w:cs="宋体" w:hint="eastAsia"/>
                <w:bCs/>
                <w:sz w:val="24"/>
              </w:rPr>
              <w:t>，进行系统用户注册，在注册流程中“银行账户”环节，增加“账户类别</w:t>
            </w:r>
            <w:r>
              <w:rPr>
                <w:rFonts w:hAnsi="宋体" w:cs="宋体"/>
                <w:bCs/>
                <w:sz w:val="24"/>
              </w:rPr>
              <w:t>-</w:t>
            </w:r>
            <w:r>
              <w:rPr>
                <w:rFonts w:hAnsi="宋体" w:cs="宋体" w:hint="eastAsia"/>
                <w:bCs/>
                <w:sz w:val="24"/>
              </w:rPr>
              <w:t>基本账户”，填写投标人基本账户信息，扫描上</w:t>
            </w:r>
            <w:proofErr w:type="gramStart"/>
            <w:r>
              <w:rPr>
                <w:rFonts w:hAnsi="宋体" w:cs="宋体" w:hint="eastAsia"/>
                <w:bCs/>
                <w:sz w:val="24"/>
              </w:rPr>
              <w:t>传基本</w:t>
            </w:r>
            <w:proofErr w:type="gramEnd"/>
            <w:r>
              <w:rPr>
                <w:rFonts w:hAnsi="宋体" w:cs="宋体" w:hint="eastAsia"/>
                <w:bCs/>
                <w:sz w:val="24"/>
              </w:rPr>
              <w:t>户开户许可证（两者信息必须相符），保存备案信息，提交并绑定</w:t>
            </w:r>
            <w:r>
              <w:rPr>
                <w:rFonts w:hAnsi="宋体" w:cs="宋体"/>
                <w:bCs/>
                <w:sz w:val="24"/>
              </w:rPr>
              <w:t>CA</w:t>
            </w:r>
            <w:r>
              <w:rPr>
                <w:rFonts w:hAnsi="宋体" w:cs="宋体" w:hint="eastAsia"/>
                <w:bCs/>
                <w:sz w:val="24"/>
              </w:rPr>
              <w:t>后可缴纳、绑定投标保证金。</w:t>
            </w:r>
          </w:p>
          <w:p w:rsidR="00847EAE" w:rsidRDefault="00611693">
            <w:pPr>
              <w:adjustRightInd w:val="0"/>
              <w:spacing w:line="360" w:lineRule="exact"/>
              <w:ind w:firstLineChars="196" w:firstLine="470"/>
              <w:rPr>
                <w:rFonts w:hAnsi="宋体" w:cs="宋体"/>
                <w:bCs/>
                <w:sz w:val="24"/>
              </w:rPr>
            </w:pPr>
            <w:r>
              <w:rPr>
                <w:rFonts w:hAnsi="宋体" w:cs="宋体"/>
                <w:bCs/>
                <w:sz w:val="24"/>
              </w:rPr>
              <w:t>4</w:t>
            </w:r>
            <w:r>
              <w:rPr>
                <w:rFonts w:hAnsi="宋体" w:cs="宋体" w:hint="eastAsia"/>
                <w:bCs/>
                <w:sz w:val="24"/>
              </w:rPr>
              <w:t>、特殊情况处理</w:t>
            </w:r>
          </w:p>
          <w:p w:rsidR="00847EAE" w:rsidRDefault="00611693">
            <w:pPr>
              <w:adjustRightInd w:val="0"/>
              <w:spacing w:line="360" w:lineRule="exact"/>
              <w:ind w:firstLineChars="196" w:firstLine="470"/>
              <w:rPr>
                <w:rFonts w:hAnsi="宋体" w:cs="仿宋_GB2312"/>
                <w:sz w:val="24"/>
              </w:rPr>
            </w:pPr>
            <w:r>
              <w:rPr>
                <w:rFonts w:hAnsi="宋体" w:cs="宋体" w:hint="eastAsia"/>
                <w:bCs/>
                <w:sz w:val="24"/>
              </w:rPr>
              <w:t>投标人投标过程中因账户开户银行、银行账号发生变化，不能按照来款途径原路返还投标保证金的，投标人须提供原账户开户银行相关证明及新开账户开户许可证，到许昌市</w:t>
            </w:r>
            <w:proofErr w:type="gramStart"/>
            <w:r>
              <w:rPr>
                <w:rFonts w:hAnsi="宋体" w:cs="宋体" w:hint="eastAsia"/>
                <w:bCs/>
                <w:sz w:val="24"/>
              </w:rPr>
              <w:t>建安区</w:t>
            </w:r>
            <w:proofErr w:type="gramEnd"/>
            <w:r>
              <w:rPr>
                <w:rFonts w:hAnsi="宋体" w:cs="宋体" w:hint="eastAsia"/>
                <w:bCs/>
                <w:sz w:val="24"/>
              </w:rPr>
              <w:t>公共资源交易中心四楼财务部办理退款手续（</w:t>
            </w:r>
            <w:r>
              <w:rPr>
                <w:rFonts w:hAnsi="宋体" w:cs="宋体"/>
                <w:bCs/>
                <w:sz w:val="24"/>
              </w:rPr>
              <w:t>0374-511</w:t>
            </w:r>
            <w:r>
              <w:rPr>
                <w:rFonts w:hAnsi="宋体" w:cs="宋体" w:hint="eastAsia"/>
                <w:bCs/>
                <w:sz w:val="24"/>
              </w:rPr>
              <w:t>3098</w:t>
            </w:r>
            <w:r>
              <w:rPr>
                <w:rFonts w:hAnsi="宋体" w:cs="宋体" w:hint="eastAsia"/>
                <w:bCs/>
                <w:sz w:val="24"/>
              </w:rPr>
              <w:t>）。</w:t>
            </w:r>
          </w:p>
        </w:tc>
      </w:tr>
    </w:tbl>
    <w:p w:rsidR="00847EAE" w:rsidRDefault="00847EAE">
      <w:pPr>
        <w:ind w:firstLineChars="800" w:firstLine="2880"/>
        <w:rPr>
          <w:rFonts w:hAnsi="宋体"/>
          <w:sz w:val="36"/>
          <w:szCs w:val="36"/>
        </w:rPr>
      </w:pPr>
    </w:p>
    <w:p w:rsidR="00847EAE" w:rsidRDefault="00847EAE">
      <w:pPr>
        <w:ind w:firstLineChars="800" w:firstLine="2880"/>
        <w:rPr>
          <w:rFonts w:hAnsi="宋体"/>
          <w:sz w:val="36"/>
          <w:szCs w:val="36"/>
        </w:rPr>
      </w:pPr>
    </w:p>
    <w:p w:rsidR="00847EAE" w:rsidRDefault="00611693">
      <w:pPr>
        <w:widowControl/>
        <w:jc w:val="left"/>
        <w:rPr>
          <w:rFonts w:hAnsi="宋体"/>
          <w:sz w:val="36"/>
          <w:szCs w:val="36"/>
        </w:rPr>
      </w:pPr>
      <w:r>
        <w:rPr>
          <w:rFonts w:hAnsi="宋体"/>
          <w:sz w:val="36"/>
          <w:szCs w:val="36"/>
        </w:rPr>
        <w:br w:type="page"/>
      </w:r>
    </w:p>
    <w:p w:rsidR="00847EAE" w:rsidRDefault="00611693">
      <w:pPr>
        <w:ind w:firstLineChars="800" w:firstLine="2880"/>
        <w:rPr>
          <w:rFonts w:hAnsi="宋体"/>
          <w:sz w:val="36"/>
          <w:szCs w:val="36"/>
        </w:rPr>
      </w:pPr>
      <w:r>
        <w:rPr>
          <w:rFonts w:hAnsi="宋体" w:hint="eastAsia"/>
          <w:sz w:val="36"/>
          <w:szCs w:val="36"/>
        </w:rPr>
        <w:lastRenderedPageBreak/>
        <w:t>投</w:t>
      </w:r>
      <w:r>
        <w:rPr>
          <w:rFonts w:hAnsi="宋体" w:cs="宋体" w:hint="eastAsia"/>
          <w:sz w:val="36"/>
          <w:szCs w:val="36"/>
        </w:rPr>
        <w:t>标</w:t>
      </w:r>
      <w:r>
        <w:rPr>
          <w:rFonts w:hAnsi="宋体" w:hint="eastAsia"/>
          <w:sz w:val="36"/>
          <w:szCs w:val="36"/>
        </w:rPr>
        <w:t>保</w:t>
      </w:r>
      <w:r>
        <w:rPr>
          <w:rFonts w:hAnsi="宋体" w:cs="宋体" w:hint="eastAsia"/>
          <w:sz w:val="36"/>
          <w:szCs w:val="36"/>
        </w:rPr>
        <w:t>证</w:t>
      </w:r>
      <w:r>
        <w:rPr>
          <w:rFonts w:hAnsi="宋体" w:hint="eastAsia"/>
          <w:sz w:val="36"/>
          <w:szCs w:val="36"/>
        </w:rPr>
        <w:t>金退</w:t>
      </w:r>
      <w:r>
        <w:rPr>
          <w:rFonts w:hAnsi="宋体" w:cs="宋体" w:hint="eastAsia"/>
          <w:sz w:val="36"/>
          <w:szCs w:val="36"/>
        </w:rPr>
        <w:t>还</w:t>
      </w:r>
      <w:r>
        <w:rPr>
          <w:rFonts w:hAnsi="宋体" w:hint="eastAsia"/>
          <w:sz w:val="36"/>
          <w:szCs w:val="36"/>
        </w:rPr>
        <w:t>申</w:t>
      </w:r>
      <w:r>
        <w:rPr>
          <w:rFonts w:hAnsi="宋体" w:cs="宋体" w:hint="eastAsia"/>
          <w:sz w:val="36"/>
          <w:szCs w:val="36"/>
        </w:rPr>
        <w:t>请</w:t>
      </w:r>
      <w:r>
        <w:rPr>
          <w:rFonts w:hAnsi="宋体" w:hint="eastAsia"/>
          <w:sz w:val="36"/>
          <w:szCs w:val="36"/>
        </w:rPr>
        <w:t>表</w:t>
      </w:r>
    </w:p>
    <w:tbl>
      <w:tblPr>
        <w:tblW w:w="98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86"/>
        <w:gridCol w:w="3780"/>
        <w:gridCol w:w="360"/>
        <w:gridCol w:w="362"/>
        <w:gridCol w:w="1078"/>
        <w:gridCol w:w="2162"/>
      </w:tblGrid>
      <w:tr w:rsidR="00847EAE">
        <w:trPr>
          <w:trHeight w:hRule="exact" w:val="567"/>
        </w:trPr>
        <w:tc>
          <w:tcPr>
            <w:tcW w:w="2086" w:type="dxa"/>
            <w:tcBorders>
              <w:top w:val="single" w:sz="4" w:space="0" w:color="auto"/>
              <w:left w:val="single" w:sz="4" w:space="0" w:color="auto"/>
              <w:bottom w:val="single" w:sz="4" w:space="0" w:color="auto"/>
              <w:right w:val="single" w:sz="4" w:space="0" w:color="auto"/>
            </w:tcBorders>
            <w:vAlign w:val="center"/>
          </w:tcPr>
          <w:p w:rsidR="00847EAE" w:rsidRDefault="00611693">
            <w:pPr>
              <w:spacing w:line="360" w:lineRule="exact"/>
              <w:jc w:val="center"/>
              <w:rPr>
                <w:rFonts w:ascii="华文中宋" w:eastAsia="华文中宋" w:hAnsi="华文中宋"/>
                <w:sz w:val="24"/>
              </w:rPr>
            </w:pPr>
            <w:r>
              <w:rPr>
                <w:rFonts w:ascii="新宋体" w:eastAsia="新宋体" w:hAnsi="新宋体" w:cs="新宋体" w:hint="eastAsia"/>
                <w:sz w:val="24"/>
              </w:rPr>
              <w:t>项目编号</w:t>
            </w:r>
          </w:p>
        </w:tc>
        <w:tc>
          <w:tcPr>
            <w:tcW w:w="4140" w:type="dxa"/>
            <w:gridSpan w:val="2"/>
            <w:tcBorders>
              <w:top w:val="single" w:sz="4" w:space="0" w:color="auto"/>
              <w:left w:val="single" w:sz="4" w:space="0" w:color="auto"/>
              <w:bottom w:val="single" w:sz="4" w:space="0" w:color="auto"/>
              <w:right w:val="single" w:sz="4" w:space="0" w:color="auto"/>
            </w:tcBorders>
            <w:vAlign w:val="center"/>
          </w:tcPr>
          <w:p w:rsidR="00847EAE" w:rsidRDefault="00847EAE">
            <w:pPr>
              <w:spacing w:line="360" w:lineRule="exact"/>
              <w:jc w:val="center"/>
              <w:rPr>
                <w:rFonts w:ascii="仿宋_GB2312" w:eastAsia="华文中宋" w:hAnsi="华文中宋"/>
                <w:sz w:val="24"/>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847EAE" w:rsidRDefault="00611693">
            <w:pPr>
              <w:spacing w:line="360" w:lineRule="exact"/>
              <w:jc w:val="center"/>
              <w:rPr>
                <w:rFonts w:ascii="仿宋_GB2312" w:eastAsia="华文中宋" w:hAnsi="华文中宋"/>
                <w:sz w:val="24"/>
              </w:rPr>
            </w:pPr>
            <w:r>
              <w:rPr>
                <w:rFonts w:ascii="新宋体" w:eastAsia="新宋体" w:hAnsi="新宋体" w:cs="新宋体" w:hint="eastAsia"/>
                <w:sz w:val="24"/>
              </w:rPr>
              <w:t>是否中标</w:t>
            </w:r>
          </w:p>
        </w:tc>
        <w:tc>
          <w:tcPr>
            <w:tcW w:w="2162" w:type="dxa"/>
            <w:tcBorders>
              <w:top w:val="single" w:sz="4" w:space="0" w:color="auto"/>
              <w:left w:val="single" w:sz="4" w:space="0" w:color="auto"/>
              <w:bottom w:val="single" w:sz="4" w:space="0" w:color="auto"/>
              <w:right w:val="single" w:sz="4" w:space="0" w:color="auto"/>
            </w:tcBorders>
            <w:vAlign w:val="center"/>
          </w:tcPr>
          <w:p w:rsidR="00847EAE" w:rsidRDefault="00611693">
            <w:pPr>
              <w:spacing w:line="360" w:lineRule="exact"/>
              <w:ind w:firstLineChars="100" w:firstLine="240"/>
              <w:rPr>
                <w:rFonts w:ascii="仿宋_GB2312" w:eastAsia="华文中宋" w:hAnsi="华文中宋"/>
                <w:sz w:val="24"/>
              </w:rPr>
            </w:pPr>
            <w:r>
              <w:rPr>
                <w:rFonts w:ascii="新宋体" w:eastAsia="新宋体" w:hAnsi="新宋体" w:cs="新宋体" w:hint="eastAsia"/>
                <w:sz w:val="24"/>
              </w:rPr>
              <w:t>是□否□</w:t>
            </w:r>
          </w:p>
        </w:tc>
      </w:tr>
      <w:tr w:rsidR="00847EAE">
        <w:trPr>
          <w:trHeight w:hRule="exact" w:val="567"/>
        </w:trPr>
        <w:tc>
          <w:tcPr>
            <w:tcW w:w="2086" w:type="dxa"/>
            <w:tcBorders>
              <w:top w:val="single" w:sz="4" w:space="0" w:color="auto"/>
              <w:left w:val="single" w:sz="4" w:space="0" w:color="auto"/>
              <w:bottom w:val="single" w:sz="4" w:space="0" w:color="auto"/>
              <w:right w:val="single" w:sz="4" w:space="0" w:color="auto"/>
            </w:tcBorders>
            <w:vAlign w:val="center"/>
          </w:tcPr>
          <w:p w:rsidR="00847EAE" w:rsidRDefault="00611693">
            <w:pPr>
              <w:spacing w:line="360" w:lineRule="exact"/>
              <w:jc w:val="center"/>
              <w:rPr>
                <w:rFonts w:ascii="华文中宋" w:eastAsia="华文中宋" w:hAnsi="华文中宋"/>
                <w:sz w:val="24"/>
              </w:rPr>
            </w:pPr>
            <w:r>
              <w:rPr>
                <w:rFonts w:ascii="新宋体" w:eastAsia="新宋体" w:hAnsi="新宋体" w:cs="新宋体" w:hint="eastAsia"/>
                <w:sz w:val="24"/>
              </w:rPr>
              <w:t>申请单位（签章）</w:t>
            </w:r>
          </w:p>
        </w:tc>
        <w:tc>
          <w:tcPr>
            <w:tcW w:w="7742" w:type="dxa"/>
            <w:gridSpan w:val="5"/>
            <w:tcBorders>
              <w:top w:val="single" w:sz="4" w:space="0" w:color="auto"/>
              <w:left w:val="single" w:sz="4" w:space="0" w:color="auto"/>
              <w:bottom w:val="single" w:sz="4" w:space="0" w:color="auto"/>
              <w:right w:val="single" w:sz="4" w:space="0" w:color="auto"/>
            </w:tcBorders>
            <w:vAlign w:val="center"/>
          </w:tcPr>
          <w:p w:rsidR="00847EAE" w:rsidRDefault="00847EAE">
            <w:pPr>
              <w:spacing w:line="360" w:lineRule="exact"/>
              <w:jc w:val="center"/>
              <w:rPr>
                <w:rFonts w:ascii="仿宋_GB2312" w:eastAsia="华文中宋" w:hAnsi="华文中宋"/>
                <w:sz w:val="24"/>
              </w:rPr>
            </w:pPr>
          </w:p>
        </w:tc>
      </w:tr>
      <w:tr w:rsidR="00847EAE">
        <w:trPr>
          <w:trHeight w:hRule="exact" w:val="567"/>
        </w:trPr>
        <w:tc>
          <w:tcPr>
            <w:tcW w:w="2086" w:type="dxa"/>
            <w:tcBorders>
              <w:top w:val="single" w:sz="4" w:space="0" w:color="auto"/>
              <w:left w:val="single" w:sz="4" w:space="0" w:color="auto"/>
              <w:bottom w:val="single" w:sz="4" w:space="0" w:color="auto"/>
              <w:right w:val="single" w:sz="4" w:space="0" w:color="auto"/>
            </w:tcBorders>
            <w:vAlign w:val="center"/>
          </w:tcPr>
          <w:p w:rsidR="00847EAE" w:rsidRDefault="00611693">
            <w:pPr>
              <w:spacing w:line="360" w:lineRule="exact"/>
              <w:ind w:firstLineChars="200" w:firstLine="480"/>
              <w:rPr>
                <w:rFonts w:eastAsia="华文中宋"/>
                <w:sz w:val="24"/>
              </w:rPr>
            </w:pPr>
            <w:r>
              <w:rPr>
                <w:rFonts w:ascii="新宋体" w:eastAsia="新宋体" w:hAnsi="新宋体" w:cs="新宋体" w:hint="eastAsia"/>
                <w:sz w:val="24"/>
              </w:rPr>
              <w:t>开户银行</w:t>
            </w:r>
          </w:p>
        </w:tc>
        <w:tc>
          <w:tcPr>
            <w:tcW w:w="3780" w:type="dxa"/>
            <w:tcBorders>
              <w:top w:val="single" w:sz="4" w:space="0" w:color="auto"/>
              <w:left w:val="single" w:sz="4" w:space="0" w:color="auto"/>
              <w:bottom w:val="single" w:sz="4" w:space="0" w:color="auto"/>
              <w:right w:val="single" w:sz="4" w:space="0" w:color="auto"/>
            </w:tcBorders>
            <w:vAlign w:val="center"/>
          </w:tcPr>
          <w:p w:rsidR="00847EAE" w:rsidRDefault="00847EAE">
            <w:pPr>
              <w:rPr>
                <w:rFonts w:eastAsia="华文中宋"/>
                <w:sz w:val="24"/>
              </w:rPr>
            </w:pPr>
          </w:p>
        </w:tc>
        <w:tc>
          <w:tcPr>
            <w:tcW w:w="722" w:type="dxa"/>
            <w:gridSpan w:val="2"/>
            <w:tcBorders>
              <w:top w:val="single" w:sz="4" w:space="0" w:color="auto"/>
              <w:left w:val="single" w:sz="4" w:space="0" w:color="auto"/>
              <w:bottom w:val="single" w:sz="4" w:space="0" w:color="auto"/>
              <w:right w:val="single" w:sz="4" w:space="0" w:color="auto"/>
            </w:tcBorders>
            <w:vAlign w:val="center"/>
          </w:tcPr>
          <w:p w:rsidR="00847EAE" w:rsidRDefault="00611693">
            <w:pPr>
              <w:spacing w:line="360" w:lineRule="exact"/>
              <w:rPr>
                <w:rFonts w:eastAsia="华文中宋"/>
                <w:sz w:val="24"/>
              </w:rPr>
            </w:pPr>
            <w:r>
              <w:rPr>
                <w:rFonts w:ascii="新宋体" w:eastAsia="新宋体" w:hAnsi="新宋体" w:cs="新宋体" w:hint="eastAsia"/>
                <w:sz w:val="24"/>
              </w:rPr>
              <w:t>账号</w:t>
            </w:r>
          </w:p>
        </w:tc>
        <w:tc>
          <w:tcPr>
            <w:tcW w:w="3240" w:type="dxa"/>
            <w:gridSpan w:val="2"/>
            <w:tcBorders>
              <w:top w:val="single" w:sz="4" w:space="0" w:color="auto"/>
              <w:left w:val="single" w:sz="4" w:space="0" w:color="auto"/>
              <w:bottom w:val="single" w:sz="4" w:space="0" w:color="auto"/>
              <w:right w:val="single" w:sz="4" w:space="0" w:color="auto"/>
            </w:tcBorders>
            <w:vAlign w:val="center"/>
          </w:tcPr>
          <w:p w:rsidR="00847EAE" w:rsidRDefault="00847EAE">
            <w:pPr>
              <w:rPr>
                <w:rFonts w:eastAsia="华文中宋"/>
                <w:sz w:val="24"/>
              </w:rPr>
            </w:pPr>
          </w:p>
        </w:tc>
      </w:tr>
      <w:tr w:rsidR="00847EAE">
        <w:trPr>
          <w:trHeight w:hRule="exact" w:val="567"/>
        </w:trPr>
        <w:tc>
          <w:tcPr>
            <w:tcW w:w="2086" w:type="dxa"/>
            <w:tcBorders>
              <w:top w:val="single" w:sz="4" w:space="0" w:color="auto"/>
              <w:left w:val="single" w:sz="4" w:space="0" w:color="auto"/>
              <w:bottom w:val="single" w:sz="4" w:space="0" w:color="auto"/>
              <w:right w:val="single" w:sz="4" w:space="0" w:color="auto"/>
            </w:tcBorders>
            <w:vAlign w:val="center"/>
          </w:tcPr>
          <w:p w:rsidR="00847EAE" w:rsidRDefault="00611693">
            <w:pPr>
              <w:spacing w:line="360" w:lineRule="exact"/>
              <w:ind w:firstLineChars="200" w:firstLine="480"/>
              <w:rPr>
                <w:rFonts w:eastAsia="华文中宋"/>
                <w:sz w:val="24"/>
              </w:rPr>
            </w:pPr>
            <w:r>
              <w:rPr>
                <w:rFonts w:ascii="新宋体" w:eastAsia="新宋体" w:hAnsi="新宋体" w:cs="新宋体" w:hint="eastAsia"/>
                <w:sz w:val="24"/>
              </w:rPr>
              <w:t>申请金额</w:t>
            </w:r>
          </w:p>
        </w:tc>
        <w:tc>
          <w:tcPr>
            <w:tcW w:w="7742" w:type="dxa"/>
            <w:gridSpan w:val="5"/>
            <w:tcBorders>
              <w:top w:val="single" w:sz="4" w:space="0" w:color="auto"/>
              <w:left w:val="single" w:sz="4" w:space="0" w:color="auto"/>
              <w:bottom w:val="single" w:sz="4" w:space="0" w:color="auto"/>
              <w:right w:val="single" w:sz="4" w:space="0" w:color="auto"/>
            </w:tcBorders>
            <w:vAlign w:val="center"/>
          </w:tcPr>
          <w:p w:rsidR="00847EAE" w:rsidRDefault="00611693">
            <w:pPr>
              <w:spacing w:line="360" w:lineRule="exact"/>
              <w:rPr>
                <w:rFonts w:eastAsia="华文中宋"/>
                <w:sz w:val="24"/>
              </w:rPr>
            </w:pPr>
            <w:r>
              <w:rPr>
                <w:rFonts w:ascii="新宋体" w:eastAsia="新宋体" w:hAnsi="新宋体" w:cs="新宋体" w:hint="eastAsia"/>
                <w:sz w:val="24"/>
              </w:rPr>
              <w:t>大写：¥</w:t>
            </w:r>
          </w:p>
        </w:tc>
      </w:tr>
      <w:tr w:rsidR="00847EAE">
        <w:trPr>
          <w:trHeight w:hRule="exact" w:val="567"/>
        </w:trPr>
        <w:tc>
          <w:tcPr>
            <w:tcW w:w="9828" w:type="dxa"/>
            <w:gridSpan w:val="6"/>
            <w:tcBorders>
              <w:top w:val="nil"/>
              <w:left w:val="single" w:sz="4" w:space="0" w:color="auto"/>
              <w:bottom w:val="single" w:sz="4" w:space="0" w:color="auto"/>
              <w:right w:val="single" w:sz="4" w:space="0" w:color="auto"/>
            </w:tcBorders>
            <w:vAlign w:val="center"/>
          </w:tcPr>
          <w:p w:rsidR="00847EAE" w:rsidRDefault="00611693">
            <w:pPr>
              <w:spacing w:line="360" w:lineRule="exact"/>
              <w:jc w:val="center"/>
              <w:rPr>
                <w:rFonts w:ascii="华文中宋" w:eastAsia="华文中宋" w:hAnsi="华文中宋"/>
                <w:sz w:val="24"/>
              </w:rPr>
            </w:pPr>
            <w:r>
              <w:rPr>
                <w:rFonts w:ascii="新宋体" w:eastAsia="新宋体" w:hAnsi="新宋体" w:cs="新宋体" w:hint="eastAsia"/>
                <w:sz w:val="24"/>
              </w:rPr>
              <w:t>股室负责人意见</w:t>
            </w:r>
          </w:p>
        </w:tc>
      </w:tr>
      <w:tr w:rsidR="00847EAE">
        <w:trPr>
          <w:trHeight w:val="2017"/>
        </w:trPr>
        <w:tc>
          <w:tcPr>
            <w:tcW w:w="9828" w:type="dxa"/>
            <w:gridSpan w:val="6"/>
            <w:tcBorders>
              <w:top w:val="single" w:sz="4" w:space="0" w:color="auto"/>
              <w:left w:val="single" w:sz="4" w:space="0" w:color="auto"/>
              <w:bottom w:val="single" w:sz="4" w:space="0" w:color="auto"/>
              <w:right w:val="single" w:sz="4" w:space="0" w:color="auto"/>
            </w:tcBorders>
          </w:tcPr>
          <w:p w:rsidR="00847EAE" w:rsidRDefault="00847EAE">
            <w:pPr>
              <w:wordWrap w:val="0"/>
              <w:jc w:val="right"/>
              <w:rPr>
                <w:rFonts w:ascii="新宋体" w:eastAsia="新宋体" w:hAnsi="新宋体" w:cs="新宋体"/>
                <w:sz w:val="24"/>
              </w:rPr>
            </w:pPr>
          </w:p>
          <w:p w:rsidR="00847EAE" w:rsidRDefault="00847EAE">
            <w:pPr>
              <w:ind w:right="480" w:firstLineChars="2450" w:firstLine="5880"/>
              <w:rPr>
                <w:rFonts w:ascii="新宋体" w:eastAsia="新宋体" w:hAnsi="新宋体" w:cs="新宋体"/>
                <w:sz w:val="24"/>
              </w:rPr>
            </w:pPr>
          </w:p>
          <w:p w:rsidR="00847EAE" w:rsidRDefault="00847EAE">
            <w:pPr>
              <w:ind w:right="480" w:firstLineChars="2450" w:firstLine="5880"/>
              <w:rPr>
                <w:rFonts w:ascii="新宋体" w:eastAsia="新宋体" w:hAnsi="新宋体" w:cs="新宋体"/>
                <w:sz w:val="24"/>
              </w:rPr>
            </w:pPr>
          </w:p>
          <w:p w:rsidR="00847EAE" w:rsidRDefault="00611693">
            <w:pPr>
              <w:ind w:right="480" w:firstLineChars="2450" w:firstLine="5880"/>
              <w:rPr>
                <w:rFonts w:ascii="华文中宋" w:eastAsia="华文中宋" w:hAnsi="华文中宋"/>
                <w:sz w:val="24"/>
              </w:rPr>
            </w:pPr>
            <w:r>
              <w:rPr>
                <w:rFonts w:ascii="新宋体" w:eastAsia="新宋体" w:hAnsi="新宋体" w:cs="新宋体" w:hint="eastAsia"/>
                <w:sz w:val="24"/>
              </w:rPr>
              <w:t>年月日</w:t>
            </w:r>
          </w:p>
        </w:tc>
      </w:tr>
    </w:tbl>
    <w:p w:rsidR="00847EAE" w:rsidRDefault="00847EAE">
      <w:pPr>
        <w:jc w:val="left"/>
        <w:rPr>
          <w:rFonts w:ascii="华文中宋" w:eastAsia="华文中宋" w:hAnsi="华文中宋"/>
          <w:b/>
          <w:bCs/>
          <w:sz w:val="32"/>
          <w:szCs w:val="32"/>
        </w:rPr>
      </w:pPr>
    </w:p>
    <w:p w:rsidR="00847EAE" w:rsidRDefault="00847EAE">
      <w:pPr>
        <w:pStyle w:val="a0"/>
        <w:ind w:firstLine="340"/>
      </w:pPr>
    </w:p>
    <w:p w:rsidR="00847EAE" w:rsidRDefault="00847EAE">
      <w:pPr>
        <w:jc w:val="left"/>
        <w:rPr>
          <w:rFonts w:ascii="华文中宋" w:eastAsia="华文中宋" w:hAnsi="华文中宋"/>
          <w:b/>
          <w:bCs/>
          <w:sz w:val="32"/>
          <w:szCs w:val="32"/>
        </w:rPr>
      </w:pPr>
    </w:p>
    <w:p w:rsidR="00847EAE" w:rsidRDefault="00847EAE">
      <w:pPr>
        <w:jc w:val="left"/>
        <w:rPr>
          <w:rFonts w:ascii="华文中宋" w:eastAsia="华文中宋" w:hAnsi="华文中宋"/>
          <w:b/>
          <w:bCs/>
          <w:sz w:val="32"/>
          <w:szCs w:val="32"/>
        </w:rPr>
      </w:pPr>
    </w:p>
    <w:p w:rsidR="00847EAE" w:rsidRDefault="00847EAE">
      <w:pPr>
        <w:jc w:val="left"/>
        <w:rPr>
          <w:rFonts w:ascii="华文中宋" w:eastAsia="华文中宋" w:hAnsi="华文中宋"/>
          <w:b/>
          <w:bCs/>
          <w:sz w:val="32"/>
          <w:szCs w:val="32"/>
        </w:rPr>
      </w:pPr>
    </w:p>
    <w:p w:rsidR="00847EAE" w:rsidRDefault="00847EAE">
      <w:pPr>
        <w:jc w:val="left"/>
        <w:rPr>
          <w:rFonts w:ascii="华文中宋" w:eastAsia="华文中宋" w:hAnsi="华文中宋"/>
          <w:b/>
          <w:bCs/>
          <w:sz w:val="32"/>
          <w:szCs w:val="32"/>
        </w:rPr>
      </w:pPr>
    </w:p>
    <w:p w:rsidR="00847EAE" w:rsidRDefault="00847EAE">
      <w:pPr>
        <w:jc w:val="left"/>
        <w:rPr>
          <w:rFonts w:ascii="华文中宋" w:eastAsia="华文中宋" w:hAnsi="华文中宋"/>
          <w:b/>
          <w:bCs/>
          <w:sz w:val="32"/>
          <w:szCs w:val="32"/>
        </w:rPr>
      </w:pPr>
    </w:p>
    <w:p w:rsidR="00847EAE" w:rsidRDefault="00847EAE">
      <w:pPr>
        <w:jc w:val="left"/>
        <w:rPr>
          <w:rFonts w:ascii="华文中宋" w:eastAsia="华文中宋" w:hAnsi="华文中宋"/>
          <w:b/>
          <w:bCs/>
          <w:sz w:val="32"/>
          <w:szCs w:val="32"/>
        </w:rPr>
      </w:pPr>
    </w:p>
    <w:p w:rsidR="00847EAE" w:rsidRDefault="00847EAE">
      <w:pPr>
        <w:jc w:val="left"/>
        <w:rPr>
          <w:rFonts w:ascii="华文中宋" w:eastAsia="华文中宋" w:hAnsi="华文中宋"/>
          <w:b/>
          <w:bCs/>
          <w:sz w:val="32"/>
          <w:szCs w:val="32"/>
        </w:rPr>
      </w:pPr>
    </w:p>
    <w:p w:rsidR="00847EAE" w:rsidRDefault="00847EAE">
      <w:pPr>
        <w:jc w:val="left"/>
        <w:rPr>
          <w:rFonts w:ascii="华文中宋" w:eastAsia="华文中宋" w:hAnsi="华文中宋"/>
          <w:b/>
          <w:bCs/>
          <w:sz w:val="32"/>
          <w:szCs w:val="32"/>
        </w:rPr>
      </w:pPr>
    </w:p>
    <w:p w:rsidR="00847EAE" w:rsidRDefault="00847EAE">
      <w:pPr>
        <w:jc w:val="left"/>
        <w:rPr>
          <w:rFonts w:ascii="华文中宋" w:eastAsia="华文中宋" w:hAnsi="华文中宋"/>
          <w:b/>
          <w:bCs/>
          <w:sz w:val="32"/>
          <w:szCs w:val="32"/>
        </w:rPr>
      </w:pPr>
    </w:p>
    <w:p w:rsidR="00847EAE" w:rsidRDefault="00847EAE">
      <w:pPr>
        <w:jc w:val="left"/>
        <w:rPr>
          <w:rFonts w:ascii="华文中宋" w:eastAsia="华文中宋" w:hAnsi="华文中宋"/>
          <w:b/>
          <w:bCs/>
          <w:sz w:val="32"/>
          <w:szCs w:val="32"/>
        </w:rPr>
      </w:pPr>
    </w:p>
    <w:p w:rsidR="00847EAE" w:rsidRDefault="00847EAE">
      <w:pPr>
        <w:jc w:val="left"/>
        <w:rPr>
          <w:rFonts w:ascii="华文中宋" w:eastAsia="华文中宋" w:hAnsi="华文中宋"/>
          <w:b/>
          <w:bCs/>
          <w:sz w:val="32"/>
          <w:szCs w:val="32"/>
        </w:rPr>
      </w:pPr>
    </w:p>
    <w:p w:rsidR="00847EAE" w:rsidRDefault="00EB1E48" w:rsidP="00EB1E48">
      <w:pPr>
        <w:jc w:val="center"/>
        <w:rPr>
          <w:rFonts w:ascii="华文中宋" w:eastAsia="华文中宋" w:hAnsi="华文中宋"/>
          <w:b/>
          <w:bCs/>
          <w:sz w:val="32"/>
          <w:szCs w:val="32"/>
        </w:rPr>
      </w:pPr>
      <w:r>
        <w:rPr>
          <w:rFonts w:ascii="华文中宋" w:eastAsia="华文中宋" w:hAnsi="华文中宋" w:hint="eastAsia"/>
          <w:b/>
          <w:bCs/>
          <w:sz w:val="32"/>
          <w:szCs w:val="32"/>
        </w:rPr>
        <w:lastRenderedPageBreak/>
        <w:t>第四章合同条款</w:t>
      </w:r>
    </w:p>
    <w:p w:rsidR="00B8350B" w:rsidRPr="00B8350B" w:rsidRDefault="00B8350B" w:rsidP="00B8350B">
      <w:pPr>
        <w:pStyle w:val="2"/>
        <w:jc w:val="center"/>
      </w:pPr>
      <w:bookmarkStart w:id="75" w:name="_Toc300835031"/>
      <w:r>
        <w:rPr>
          <w:rFonts w:hint="eastAsia"/>
        </w:rPr>
        <w:t>第一节</w:t>
      </w:r>
      <w:r>
        <w:rPr>
          <w:rFonts w:hint="eastAsia"/>
        </w:rPr>
        <w:t xml:space="preserve">  </w:t>
      </w:r>
      <w:r>
        <w:rPr>
          <w:rFonts w:hint="eastAsia"/>
        </w:rPr>
        <w:t>通用合同条款</w:t>
      </w:r>
      <w:bookmarkEnd w:id="75"/>
    </w:p>
    <w:p w:rsidR="00B8350B" w:rsidRDefault="00B8350B" w:rsidP="00B8350B">
      <w:pPr>
        <w:pStyle w:val="3"/>
      </w:pPr>
      <w:bookmarkStart w:id="76" w:name="_Toc247527636"/>
      <w:bookmarkStart w:id="77" w:name="_Toc300835032"/>
      <w:bookmarkStart w:id="78" w:name="_Toc247514035"/>
      <w:bookmarkStart w:id="79" w:name="_Toc184635098"/>
      <w:r>
        <w:rPr>
          <w:rFonts w:hint="eastAsia"/>
        </w:rPr>
        <w:t xml:space="preserve">1. </w:t>
      </w:r>
      <w:r>
        <w:rPr>
          <w:rFonts w:hint="eastAsia"/>
        </w:rPr>
        <w:t>一般约定</w:t>
      </w:r>
      <w:bookmarkEnd w:id="76"/>
      <w:bookmarkEnd w:id="77"/>
      <w:bookmarkEnd w:id="78"/>
      <w:bookmarkEnd w:id="79"/>
    </w:p>
    <w:p w:rsidR="00B8350B" w:rsidRDefault="00B8350B" w:rsidP="00B8350B">
      <w:pPr>
        <w:pStyle w:val="3"/>
      </w:pPr>
      <w:bookmarkStart w:id="80" w:name="_Toc247514036"/>
      <w:bookmarkStart w:id="81" w:name="_Toc247527637"/>
      <w:bookmarkStart w:id="82" w:name="_Toc300835033"/>
      <w:r>
        <w:rPr>
          <w:rFonts w:hint="eastAsia"/>
        </w:rPr>
        <w:t xml:space="preserve">1.1 </w:t>
      </w:r>
      <w:r>
        <w:rPr>
          <w:rFonts w:hint="eastAsia"/>
        </w:rPr>
        <w:t>词语定义</w:t>
      </w:r>
      <w:bookmarkEnd w:id="80"/>
      <w:bookmarkEnd w:id="81"/>
      <w:bookmarkEnd w:id="82"/>
    </w:p>
    <w:p w:rsidR="00B8350B" w:rsidRDefault="00B8350B" w:rsidP="00B8350B">
      <w:pPr>
        <w:spacing w:line="360" w:lineRule="auto"/>
        <w:ind w:firstLineChars="200" w:firstLine="420"/>
        <w:rPr>
          <w:rFonts w:ascii="宋体" w:hAnsi="宋体"/>
          <w:szCs w:val="21"/>
        </w:rPr>
      </w:pPr>
      <w:r>
        <w:rPr>
          <w:rFonts w:ascii="宋体" w:hAnsi="宋体" w:hint="eastAsia"/>
          <w:szCs w:val="21"/>
        </w:rPr>
        <w:t>通用合同条款、专用合同条款中的下列词语应具有本款所赋予的含义。</w:t>
      </w:r>
    </w:p>
    <w:p w:rsidR="00B8350B" w:rsidRDefault="00B8350B" w:rsidP="00B8350B">
      <w:pPr>
        <w:ind w:firstLineChars="196" w:firstLine="412"/>
      </w:pPr>
      <w:r>
        <w:rPr>
          <w:rFonts w:hint="eastAsia"/>
        </w:rPr>
        <w:t xml:space="preserve">1.1.1 </w:t>
      </w:r>
      <w:r>
        <w:rPr>
          <w:rFonts w:hint="eastAsia"/>
        </w:rPr>
        <w:t>合同</w:t>
      </w:r>
    </w:p>
    <w:p w:rsidR="00B8350B" w:rsidRDefault="00B8350B" w:rsidP="00B8350B">
      <w:pPr>
        <w:spacing w:line="360" w:lineRule="auto"/>
        <w:ind w:firstLineChars="300" w:firstLine="630"/>
        <w:rPr>
          <w:rFonts w:ascii="宋体" w:hAnsi="宋体"/>
          <w:szCs w:val="21"/>
        </w:rPr>
      </w:pPr>
      <w:r>
        <w:rPr>
          <w:rFonts w:hint="eastAsia"/>
        </w:rPr>
        <w:t>1.1.1.1</w:t>
      </w:r>
      <w:r>
        <w:rPr>
          <w:rFonts w:ascii="宋体" w:hAnsi="宋体" w:hint="eastAsia"/>
          <w:szCs w:val="21"/>
        </w:rPr>
        <w:t xml:space="preserve"> 合同文件（或称合同）：指合同协议书、中标通知书、投标函及投标函附录、专用合同条款、通用合同条款、发包人要求、价格清单、承包人建议书，以及其他构成合同组成部分的文件。</w:t>
      </w:r>
    </w:p>
    <w:p w:rsidR="00B8350B" w:rsidRDefault="00B8350B" w:rsidP="00B8350B">
      <w:pPr>
        <w:spacing w:line="360" w:lineRule="auto"/>
        <w:ind w:firstLineChars="300" w:firstLine="630"/>
        <w:rPr>
          <w:rFonts w:ascii="宋体" w:hAnsi="宋体"/>
          <w:szCs w:val="21"/>
        </w:rPr>
      </w:pPr>
      <w:r>
        <w:rPr>
          <w:rFonts w:hint="eastAsia"/>
        </w:rPr>
        <w:t>1.1.1.2</w:t>
      </w:r>
      <w:r>
        <w:rPr>
          <w:rFonts w:ascii="宋体" w:hAnsi="宋体" w:hint="eastAsia"/>
          <w:szCs w:val="21"/>
        </w:rPr>
        <w:t xml:space="preserve"> 合同协议书：指第</w:t>
      </w:r>
      <w:r>
        <w:rPr>
          <w:rFonts w:hint="eastAsia"/>
        </w:rPr>
        <w:t>1.5</w:t>
      </w:r>
      <w:r>
        <w:rPr>
          <w:rFonts w:ascii="宋体" w:hAnsi="宋体" w:hint="eastAsia"/>
          <w:szCs w:val="21"/>
        </w:rPr>
        <w:t xml:space="preserve"> 款所指的合同协议书。</w:t>
      </w:r>
    </w:p>
    <w:p w:rsidR="00B8350B" w:rsidRDefault="00B8350B" w:rsidP="00B8350B">
      <w:pPr>
        <w:spacing w:line="360" w:lineRule="auto"/>
        <w:ind w:firstLineChars="300" w:firstLine="630"/>
        <w:rPr>
          <w:rFonts w:ascii="宋体" w:hAnsi="宋体"/>
          <w:szCs w:val="21"/>
        </w:rPr>
      </w:pPr>
      <w:r>
        <w:rPr>
          <w:rFonts w:hint="eastAsia"/>
        </w:rPr>
        <w:t>1.1.1.3</w:t>
      </w:r>
      <w:r>
        <w:rPr>
          <w:rFonts w:ascii="宋体" w:hAnsi="宋体" w:hint="eastAsia"/>
          <w:szCs w:val="21"/>
        </w:rPr>
        <w:t xml:space="preserve"> 中标通知书：指发包人通知承包人中标的函件。中标通知书随附的澄清、说明、补正事项纪要等，是中标通知书的组成部分。</w:t>
      </w:r>
    </w:p>
    <w:p w:rsidR="00B8350B" w:rsidRDefault="00B8350B" w:rsidP="00B8350B">
      <w:pPr>
        <w:spacing w:line="360" w:lineRule="auto"/>
        <w:ind w:firstLineChars="300" w:firstLine="630"/>
        <w:rPr>
          <w:rFonts w:ascii="宋体" w:hAnsi="宋体"/>
          <w:szCs w:val="21"/>
        </w:rPr>
      </w:pPr>
      <w:r>
        <w:rPr>
          <w:rFonts w:hint="eastAsia"/>
        </w:rPr>
        <w:t>1.1.1.4</w:t>
      </w:r>
      <w:r>
        <w:rPr>
          <w:rFonts w:ascii="宋体" w:hAnsi="宋体" w:hint="eastAsia"/>
          <w:szCs w:val="21"/>
        </w:rPr>
        <w:t xml:space="preserve"> 投标函：指构成合同文件组成部分的由承包人填写并签署的投标函。</w:t>
      </w:r>
    </w:p>
    <w:p w:rsidR="00B8350B" w:rsidRDefault="00B8350B" w:rsidP="00B8350B">
      <w:pPr>
        <w:spacing w:line="360" w:lineRule="auto"/>
        <w:ind w:firstLineChars="300" w:firstLine="630"/>
        <w:rPr>
          <w:rFonts w:ascii="宋体" w:hAnsi="宋体"/>
          <w:szCs w:val="21"/>
        </w:rPr>
      </w:pPr>
      <w:r>
        <w:rPr>
          <w:rFonts w:hint="eastAsia"/>
        </w:rPr>
        <w:t>1.1.1.5</w:t>
      </w:r>
      <w:r>
        <w:rPr>
          <w:rFonts w:ascii="宋体" w:hAnsi="宋体" w:hint="eastAsia"/>
          <w:szCs w:val="21"/>
        </w:rPr>
        <w:t xml:space="preserve"> 投标函附录：指附在投标函后构成合同文件的投标函附录。</w:t>
      </w:r>
    </w:p>
    <w:p w:rsidR="00B8350B" w:rsidRDefault="00B8350B" w:rsidP="00B8350B">
      <w:pPr>
        <w:spacing w:line="360" w:lineRule="auto"/>
        <w:ind w:firstLineChars="300" w:firstLine="630"/>
        <w:rPr>
          <w:rFonts w:ascii="宋体" w:hAnsi="宋体"/>
          <w:szCs w:val="21"/>
        </w:rPr>
      </w:pPr>
      <w:r>
        <w:rPr>
          <w:rFonts w:hint="eastAsia"/>
        </w:rPr>
        <w:t>1.1.1.6</w:t>
      </w:r>
      <w:r>
        <w:rPr>
          <w:rFonts w:ascii="宋体" w:hAnsi="宋体" w:hint="eastAsia"/>
          <w:szCs w:val="21"/>
        </w:rPr>
        <w:t xml:space="preserve"> 发包人要求：指构成合同文件组成部分的名为发包人要求的文件，包括招标项目的目的、范围、设计与其他技术标准和要求，</w:t>
      </w:r>
      <w:r>
        <w:rPr>
          <w:rStyle w:val="af9"/>
          <w:rFonts w:hint="eastAsia"/>
        </w:rPr>
        <w:t>以及</w:t>
      </w:r>
      <w:r>
        <w:rPr>
          <w:rFonts w:ascii="宋体" w:hAnsi="宋体" w:hint="eastAsia"/>
          <w:szCs w:val="21"/>
        </w:rPr>
        <w:t>合同双方当事人约定对其所作的修改或补充。</w:t>
      </w:r>
    </w:p>
    <w:p w:rsidR="00B8350B" w:rsidRDefault="00B8350B" w:rsidP="00B8350B">
      <w:pPr>
        <w:spacing w:line="360" w:lineRule="auto"/>
        <w:ind w:firstLineChars="300" w:firstLine="630"/>
        <w:rPr>
          <w:rFonts w:ascii="宋体" w:hAnsi="宋体"/>
          <w:szCs w:val="21"/>
        </w:rPr>
      </w:pPr>
      <w:r>
        <w:rPr>
          <w:rFonts w:hint="eastAsia"/>
        </w:rPr>
        <w:t>1.1.1.7</w:t>
      </w:r>
      <w:r>
        <w:rPr>
          <w:rFonts w:ascii="宋体" w:hAnsi="宋体" w:hint="eastAsia"/>
          <w:szCs w:val="21"/>
        </w:rPr>
        <w:t xml:space="preserve"> 价格清单：指构成合同文件组成部分的由承包人按规定的格式和要求填写并标明价格的清单。</w:t>
      </w:r>
    </w:p>
    <w:p w:rsidR="00B8350B" w:rsidRDefault="00B8350B" w:rsidP="00B8350B">
      <w:pPr>
        <w:spacing w:line="360" w:lineRule="auto"/>
        <w:ind w:firstLineChars="300" w:firstLine="630"/>
        <w:rPr>
          <w:rFonts w:ascii="宋体" w:hAnsi="宋体"/>
          <w:szCs w:val="21"/>
        </w:rPr>
      </w:pPr>
      <w:r>
        <w:rPr>
          <w:rFonts w:hint="eastAsia"/>
        </w:rPr>
        <w:t>1.1.1.8</w:t>
      </w:r>
      <w:r>
        <w:rPr>
          <w:rFonts w:ascii="宋体" w:hAnsi="宋体" w:hint="eastAsia"/>
          <w:szCs w:val="21"/>
        </w:rPr>
        <w:t>承包人建议书：指构成合同文件组成部分的名为承包人建议书的文件。承包人建议书由承包人随投标</w:t>
      </w:r>
      <w:proofErr w:type="gramStart"/>
      <w:r>
        <w:rPr>
          <w:rFonts w:ascii="宋体" w:hAnsi="宋体" w:hint="eastAsia"/>
          <w:szCs w:val="21"/>
        </w:rPr>
        <w:t>函一起</w:t>
      </w:r>
      <w:proofErr w:type="gramEnd"/>
      <w:r>
        <w:rPr>
          <w:rFonts w:ascii="宋体" w:hAnsi="宋体" w:hint="eastAsia"/>
          <w:szCs w:val="21"/>
        </w:rPr>
        <w:t>提交。承包人建议书应包括承包人的设计图纸及相应说明等设计文件。</w:t>
      </w:r>
    </w:p>
    <w:p w:rsidR="00B8350B" w:rsidRDefault="00B8350B" w:rsidP="00B8350B">
      <w:pPr>
        <w:spacing w:line="360" w:lineRule="auto"/>
        <w:ind w:firstLineChars="300" w:firstLine="630"/>
        <w:rPr>
          <w:rFonts w:ascii="宋体" w:hAnsi="宋体"/>
          <w:szCs w:val="21"/>
        </w:rPr>
      </w:pPr>
      <w:r>
        <w:rPr>
          <w:rFonts w:ascii="宋体" w:hAnsi="宋体" w:hint="eastAsia"/>
          <w:szCs w:val="21"/>
        </w:rPr>
        <w:t xml:space="preserve"> </w:t>
      </w:r>
      <w:r>
        <w:rPr>
          <w:rFonts w:hint="eastAsia"/>
        </w:rPr>
        <w:t>1.1.1.9</w:t>
      </w:r>
      <w:r>
        <w:rPr>
          <w:rFonts w:ascii="宋体" w:hAnsi="宋体" w:hint="eastAsia"/>
          <w:szCs w:val="21"/>
        </w:rPr>
        <w:t xml:space="preserve"> 其他合同文件：指经合同双方当事人确认构成合同文件的其他文件。</w:t>
      </w:r>
    </w:p>
    <w:p w:rsidR="00B8350B" w:rsidRDefault="00B8350B" w:rsidP="00B8350B">
      <w:pPr>
        <w:ind w:firstLineChars="196" w:firstLine="412"/>
      </w:pPr>
      <w:r>
        <w:rPr>
          <w:rFonts w:hint="eastAsia"/>
        </w:rPr>
        <w:t xml:space="preserve">1.1.2 </w:t>
      </w:r>
      <w:r>
        <w:rPr>
          <w:rFonts w:hint="eastAsia"/>
        </w:rPr>
        <w:t>合同当事人和人员</w:t>
      </w:r>
    </w:p>
    <w:p w:rsidR="00B8350B" w:rsidRDefault="00B8350B" w:rsidP="00B8350B">
      <w:pPr>
        <w:spacing w:line="360" w:lineRule="auto"/>
        <w:ind w:firstLineChars="300" w:firstLine="630"/>
        <w:rPr>
          <w:rFonts w:ascii="宋体" w:hAnsi="宋体"/>
          <w:szCs w:val="21"/>
        </w:rPr>
      </w:pPr>
      <w:r>
        <w:rPr>
          <w:rFonts w:hint="eastAsia"/>
        </w:rPr>
        <w:t>1.1.2.1</w:t>
      </w:r>
      <w:r>
        <w:rPr>
          <w:rFonts w:ascii="宋体" w:hAnsi="宋体" w:hint="eastAsia"/>
          <w:szCs w:val="21"/>
        </w:rPr>
        <w:t xml:space="preserve"> 合同当事人：指发包人和（或）承包人。</w:t>
      </w:r>
    </w:p>
    <w:p w:rsidR="00B8350B" w:rsidRDefault="00B8350B" w:rsidP="00B8350B">
      <w:pPr>
        <w:spacing w:line="360" w:lineRule="auto"/>
        <w:ind w:firstLineChars="300" w:firstLine="630"/>
        <w:rPr>
          <w:rFonts w:ascii="宋体" w:hAnsi="宋体"/>
          <w:szCs w:val="21"/>
        </w:rPr>
      </w:pPr>
      <w:r>
        <w:rPr>
          <w:rFonts w:hint="eastAsia"/>
        </w:rPr>
        <w:t>1.1.2.2</w:t>
      </w:r>
      <w:r>
        <w:rPr>
          <w:rFonts w:ascii="宋体" w:hAnsi="宋体" w:hint="eastAsia"/>
          <w:szCs w:val="21"/>
        </w:rPr>
        <w:t xml:space="preserve"> 发包人：指专用合同条款中指明并与承包人在合同协议书中签字的当事人。</w:t>
      </w:r>
    </w:p>
    <w:p w:rsidR="00B8350B" w:rsidRDefault="00B8350B" w:rsidP="00B8350B">
      <w:pPr>
        <w:spacing w:line="360" w:lineRule="auto"/>
        <w:ind w:firstLineChars="300" w:firstLine="630"/>
        <w:rPr>
          <w:rFonts w:ascii="宋体" w:hAnsi="宋体"/>
          <w:szCs w:val="21"/>
        </w:rPr>
      </w:pPr>
      <w:r>
        <w:rPr>
          <w:rFonts w:hint="eastAsia"/>
        </w:rPr>
        <w:t>1.1.2.3</w:t>
      </w:r>
      <w:r>
        <w:rPr>
          <w:rFonts w:ascii="宋体" w:hAnsi="宋体" w:hint="eastAsia"/>
          <w:szCs w:val="21"/>
        </w:rPr>
        <w:t xml:space="preserve"> 承包人：指与发包人签订合同协议书的当事人。</w:t>
      </w:r>
    </w:p>
    <w:p w:rsidR="00B8350B" w:rsidRDefault="00B8350B" w:rsidP="00B8350B">
      <w:pPr>
        <w:spacing w:line="360" w:lineRule="auto"/>
        <w:ind w:firstLineChars="300" w:firstLine="630"/>
        <w:rPr>
          <w:rFonts w:ascii="宋体" w:hAnsi="宋体"/>
          <w:szCs w:val="21"/>
        </w:rPr>
      </w:pPr>
      <w:r>
        <w:rPr>
          <w:rFonts w:hint="eastAsia"/>
        </w:rPr>
        <w:t>1.1.2.4</w:t>
      </w:r>
      <w:r>
        <w:rPr>
          <w:rFonts w:ascii="宋体" w:hAnsi="宋体" w:hint="eastAsia"/>
          <w:szCs w:val="21"/>
        </w:rPr>
        <w:t xml:space="preserve"> 承包人项目经理：指承包人指定代表承包人履行义务的负责人。</w:t>
      </w:r>
    </w:p>
    <w:p w:rsidR="00B8350B" w:rsidRDefault="00B8350B" w:rsidP="00B8350B">
      <w:pPr>
        <w:spacing w:line="360" w:lineRule="auto"/>
        <w:ind w:firstLineChars="300" w:firstLine="630"/>
        <w:rPr>
          <w:rFonts w:ascii="宋体" w:hAnsi="宋体"/>
          <w:szCs w:val="21"/>
        </w:rPr>
      </w:pPr>
      <w:r>
        <w:rPr>
          <w:rFonts w:hint="eastAsia"/>
        </w:rPr>
        <w:t>1.1.2.5</w:t>
      </w:r>
      <w:r>
        <w:rPr>
          <w:rFonts w:ascii="宋体" w:hAnsi="宋体" w:hint="eastAsia"/>
          <w:szCs w:val="21"/>
        </w:rPr>
        <w:t xml:space="preserve"> 设计负责人：指承包人指定负责组织指导协调设计工作并具有相应资格的人员。</w:t>
      </w:r>
    </w:p>
    <w:p w:rsidR="00B8350B" w:rsidRDefault="00B8350B" w:rsidP="00B8350B">
      <w:pPr>
        <w:spacing w:line="360" w:lineRule="auto"/>
        <w:ind w:firstLineChars="300" w:firstLine="630"/>
        <w:rPr>
          <w:rFonts w:ascii="宋体" w:hAnsi="宋体"/>
          <w:szCs w:val="21"/>
        </w:rPr>
      </w:pPr>
      <w:r>
        <w:rPr>
          <w:rFonts w:hint="eastAsia"/>
        </w:rPr>
        <w:t>1.1.2.6</w:t>
      </w:r>
      <w:r>
        <w:rPr>
          <w:rFonts w:ascii="宋体" w:hAnsi="宋体" w:hint="eastAsia"/>
          <w:szCs w:val="21"/>
        </w:rPr>
        <w:t xml:space="preserve"> 施工负责人：指承包人指定负责组织指导协调施工工作并具有相应资格的人员。</w:t>
      </w:r>
    </w:p>
    <w:p w:rsidR="00B8350B" w:rsidRDefault="00B8350B" w:rsidP="00B8350B">
      <w:pPr>
        <w:spacing w:line="360" w:lineRule="auto"/>
        <w:ind w:firstLineChars="300" w:firstLine="630"/>
        <w:rPr>
          <w:rFonts w:ascii="宋体" w:hAnsi="宋体"/>
          <w:szCs w:val="21"/>
        </w:rPr>
      </w:pPr>
      <w:r>
        <w:rPr>
          <w:rFonts w:hint="eastAsia"/>
        </w:rPr>
        <w:lastRenderedPageBreak/>
        <w:t>1.1.2.7</w:t>
      </w:r>
      <w:r>
        <w:rPr>
          <w:rFonts w:ascii="宋体" w:hAnsi="宋体" w:hint="eastAsia"/>
          <w:szCs w:val="21"/>
        </w:rPr>
        <w:t xml:space="preserve"> 采购负责人：指承包人指定负责组织指导协调采购工作的人员。</w:t>
      </w:r>
    </w:p>
    <w:p w:rsidR="00B8350B" w:rsidRDefault="00B8350B" w:rsidP="00B8350B">
      <w:pPr>
        <w:spacing w:line="360" w:lineRule="auto"/>
        <w:ind w:firstLineChars="300" w:firstLine="630"/>
        <w:rPr>
          <w:rFonts w:ascii="宋体" w:hAnsi="宋体"/>
          <w:szCs w:val="21"/>
        </w:rPr>
      </w:pPr>
      <w:r>
        <w:rPr>
          <w:rFonts w:hint="eastAsia"/>
        </w:rPr>
        <w:t>1.1.2.8</w:t>
      </w:r>
      <w:r>
        <w:rPr>
          <w:rFonts w:ascii="宋体" w:hAnsi="宋体" w:hint="eastAsia"/>
          <w:szCs w:val="21"/>
        </w:rPr>
        <w:t xml:space="preserve"> 分包人：指从承包人处分包合同中某一部分工作，并与其签订分包合同的分包人。</w:t>
      </w:r>
    </w:p>
    <w:p w:rsidR="00B8350B" w:rsidRDefault="00B8350B" w:rsidP="00B8350B">
      <w:pPr>
        <w:spacing w:line="360" w:lineRule="auto"/>
        <w:ind w:firstLineChars="300" w:firstLine="630"/>
        <w:rPr>
          <w:rFonts w:ascii="宋体" w:hAnsi="宋体"/>
          <w:szCs w:val="21"/>
        </w:rPr>
      </w:pPr>
      <w:r>
        <w:rPr>
          <w:rFonts w:hint="eastAsia"/>
        </w:rPr>
        <w:t>1.1.2.9</w:t>
      </w:r>
      <w:r>
        <w:rPr>
          <w:rFonts w:ascii="宋体" w:hAnsi="宋体" w:hint="eastAsia"/>
          <w:szCs w:val="21"/>
        </w:rPr>
        <w:t xml:space="preserve"> 监理人：指在专用合同条款中指明的，受发包人委托对合同履行实施管理的法人或其他组织。属于国家强制监理的，监理人应当具有相应的监理资质。</w:t>
      </w:r>
    </w:p>
    <w:p w:rsidR="00B8350B" w:rsidRDefault="00B8350B" w:rsidP="00B8350B">
      <w:pPr>
        <w:spacing w:line="360" w:lineRule="auto"/>
        <w:ind w:firstLineChars="300" w:firstLine="630"/>
        <w:rPr>
          <w:rFonts w:ascii="宋体" w:hAnsi="宋体"/>
          <w:szCs w:val="21"/>
        </w:rPr>
      </w:pPr>
      <w:r>
        <w:rPr>
          <w:rFonts w:hint="eastAsia"/>
        </w:rPr>
        <w:t xml:space="preserve">1.1.2.7 </w:t>
      </w:r>
      <w:r>
        <w:rPr>
          <w:rFonts w:ascii="宋体" w:hAnsi="宋体" w:hint="eastAsia"/>
          <w:szCs w:val="21"/>
        </w:rPr>
        <w:t>总监理工程师：指由监理人委派对合同履行实施管理的全权负责人。</w:t>
      </w:r>
    </w:p>
    <w:p w:rsidR="00B8350B" w:rsidRDefault="00B8350B" w:rsidP="00B8350B">
      <w:pPr>
        <w:ind w:firstLineChars="196" w:firstLine="412"/>
      </w:pPr>
      <w:r>
        <w:rPr>
          <w:rFonts w:hint="eastAsia"/>
        </w:rPr>
        <w:t xml:space="preserve">1.1.3 </w:t>
      </w:r>
      <w:r>
        <w:rPr>
          <w:rFonts w:hint="eastAsia"/>
        </w:rPr>
        <w:t>工程和设备</w:t>
      </w:r>
    </w:p>
    <w:p w:rsidR="00B8350B" w:rsidRDefault="00B8350B" w:rsidP="00B8350B">
      <w:pPr>
        <w:spacing w:line="360" w:lineRule="auto"/>
        <w:ind w:firstLineChars="300" w:firstLine="630"/>
        <w:rPr>
          <w:rFonts w:ascii="宋体" w:hAnsi="宋体"/>
          <w:szCs w:val="21"/>
        </w:rPr>
      </w:pPr>
      <w:r>
        <w:rPr>
          <w:rFonts w:hint="eastAsia"/>
        </w:rPr>
        <w:t>1.1.3.1</w:t>
      </w:r>
      <w:r>
        <w:rPr>
          <w:rFonts w:ascii="宋体" w:hAnsi="宋体" w:hint="eastAsia"/>
          <w:szCs w:val="21"/>
        </w:rPr>
        <w:t xml:space="preserve"> 工程：指永久工程和（或）临时工程。</w:t>
      </w:r>
    </w:p>
    <w:p w:rsidR="00B8350B" w:rsidRDefault="00B8350B" w:rsidP="00B8350B">
      <w:pPr>
        <w:spacing w:line="360" w:lineRule="auto"/>
        <w:ind w:firstLineChars="300" w:firstLine="630"/>
        <w:rPr>
          <w:rFonts w:ascii="宋体" w:hAnsi="宋体"/>
          <w:szCs w:val="21"/>
        </w:rPr>
      </w:pPr>
      <w:r>
        <w:rPr>
          <w:rFonts w:hint="eastAsia"/>
        </w:rPr>
        <w:t>1.1.3.2</w:t>
      </w:r>
      <w:r>
        <w:rPr>
          <w:rFonts w:ascii="宋体" w:hAnsi="宋体" w:hint="eastAsia"/>
          <w:szCs w:val="21"/>
        </w:rPr>
        <w:t xml:space="preserve"> 永久工程：指按合同约定建造并移交给发包人的工程，包括工程设备。</w:t>
      </w:r>
    </w:p>
    <w:p w:rsidR="00B8350B" w:rsidRDefault="00B8350B" w:rsidP="00B8350B">
      <w:pPr>
        <w:spacing w:line="360" w:lineRule="auto"/>
        <w:ind w:firstLineChars="300" w:firstLine="630"/>
        <w:rPr>
          <w:rFonts w:ascii="宋体" w:hAnsi="宋体"/>
          <w:szCs w:val="21"/>
        </w:rPr>
      </w:pPr>
      <w:r>
        <w:rPr>
          <w:rFonts w:hint="eastAsia"/>
        </w:rPr>
        <w:t>1.1.3.3</w:t>
      </w:r>
      <w:r>
        <w:rPr>
          <w:rFonts w:ascii="宋体" w:hAnsi="宋体" w:hint="eastAsia"/>
          <w:szCs w:val="21"/>
        </w:rPr>
        <w:t xml:space="preserve"> 临时工程：指为完成合同约定的永久工程所修建的各类临时性工程，不包括施工设备。</w:t>
      </w:r>
    </w:p>
    <w:p w:rsidR="00B8350B" w:rsidRDefault="00B8350B" w:rsidP="00B8350B">
      <w:pPr>
        <w:spacing w:line="360" w:lineRule="auto"/>
        <w:ind w:firstLineChars="300" w:firstLine="630"/>
        <w:rPr>
          <w:rFonts w:ascii="宋体" w:hAnsi="宋体"/>
          <w:szCs w:val="21"/>
        </w:rPr>
      </w:pPr>
      <w:r>
        <w:rPr>
          <w:rFonts w:hint="eastAsia"/>
        </w:rPr>
        <w:t xml:space="preserve">1.1.3.4 </w:t>
      </w:r>
      <w:r>
        <w:rPr>
          <w:rFonts w:ascii="宋体" w:hAnsi="宋体" w:hint="eastAsia"/>
          <w:szCs w:val="21"/>
        </w:rPr>
        <w:t>区段工程：指专用合同条款中指明特定范围的能单独接收并使用的永久工程。</w:t>
      </w:r>
    </w:p>
    <w:p w:rsidR="00B8350B" w:rsidRDefault="00B8350B" w:rsidP="00B8350B">
      <w:pPr>
        <w:spacing w:line="360" w:lineRule="auto"/>
        <w:ind w:firstLineChars="300" w:firstLine="630"/>
        <w:rPr>
          <w:rFonts w:ascii="宋体" w:hAnsi="宋体"/>
          <w:szCs w:val="21"/>
        </w:rPr>
      </w:pPr>
      <w:r>
        <w:rPr>
          <w:rFonts w:hint="eastAsia"/>
        </w:rPr>
        <w:t>1.1.3.5</w:t>
      </w:r>
      <w:r>
        <w:rPr>
          <w:rFonts w:ascii="宋体" w:hAnsi="宋体" w:hint="eastAsia"/>
          <w:szCs w:val="21"/>
        </w:rPr>
        <w:t xml:space="preserve"> 工程设备：指构成或计划构成永久工程的机电设备、仪器装置、运载工具及其他类似的设备和装置。</w:t>
      </w:r>
    </w:p>
    <w:p w:rsidR="00B8350B" w:rsidRDefault="00B8350B" w:rsidP="00B8350B">
      <w:pPr>
        <w:spacing w:line="360" w:lineRule="auto"/>
        <w:ind w:firstLineChars="300" w:firstLine="630"/>
        <w:rPr>
          <w:rFonts w:ascii="宋体" w:hAnsi="宋体"/>
          <w:szCs w:val="21"/>
        </w:rPr>
      </w:pPr>
      <w:r>
        <w:rPr>
          <w:rFonts w:hint="eastAsia"/>
        </w:rPr>
        <w:t>1.1.3.6</w:t>
      </w:r>
      <w:r>
        <w:rPr>
          <w:rFonts w:ascii="宋体" w:hAnsi="宋体" w:hint="eastAsia"/>
          <w:szCs w:val="21"/>
        </w:rPr>
        <w:t xml:space="preserve"> 施工设备：指为完成合同约定的各项工作所需的设备、器具和其他物品，不包括临时工程和材料。</w:t>
      </w:r>
    </w:p>
    <w:p w:rsidR="00B8350B" w:rsidRDefault="00B8350B" w:rsidP="00B8350B">
      <w:pPr>
        <w:spacing w:line="360" w:lineRule="auto"/>
        <w:ind w:firstLineChars="300" w:firstLine="630"/>
        <w:rPr>
          <w:rFonts w:ascii="宋体" w:hAnsi="宋体"/>
          <w:szCs w:val="21"/>
        </w:rPr>
      </w:pPr>
      <w:r>
        <w:rPr>
          <w:rFonts w:hint="eastAsia"/>
        </w:rPr>
        <w:t xml:space="preserve">1.1.3.7 </w:t>
      </w:r>
      <w:r>
        <w:rPr>
          <w:rFonts w:ascii="宋体" w:hAnsi="宋体" w:hint="eastAsia"/>
          <w:szCs w:val="21"/>
        </w:rPr>
        <w:t>临时设施：指为完成合同约定的各项工作所服务的临时性生产和生活设施。</w:t>
      </w:r>
    </w:p>
    <w:p w:rsidR="00B8350B" w:rsidRDefault="00B8350B" w:rsidP="00B8350B">
      <w:pPr>
        <w:spacing w:line="360" w:lineRule="auto"/>
        <w:ind w:firstLineChars="300" w:firstLine="630"/>
        <w:rPr>
          <w:rFonts w:ascii="宋体" w:hAnsi="宋体"/>
          <w:szCs w:val="21"/>
        </w:rPr>
      </w:pPr>
      <w:r>
        <w:rPr>
          <w:rFonts w:hint="eastAsia"/>
        </w:rPr>
        <w:t>1.1.3.8</w:t>
      </w:r>
      <w:r>
        <w:rPr>
          <w:rFonts w:ascii="宋体" w:hAnsi="宋体" w:hint="eastAsia"/>
          <w:szCs w:val="21"/>
        </w:rPr>
        <w:t xml:space="preserve"> 承包人设备：指承包人为工程实施提供的施工设备。</w:t>
      </w:r>
    </w:p>
    <w:p w:rsidR="00B8350B" w:rsidRDefault="00B8350B" w:rsidP="00B8350B">
      <w:pPr>
        <w:spacing w:line="360" w:lineRule="auto"/>
        <w:ind w:firstLineChars="300" w:firstLine="630"/>
        <w:rPr>
          <w:rFonts w:ascii="宋体" w:hAnsi="宋体"/>
          <w:szCs w:val="21"/>
        </w:rPr>
      </w:pPr>
      <w:r>
        <w:rPr>
          <w:rFonts w:hint="eastAsia"/>
        </w:rPr>
        <w:t>1.1.3.9</w:t>
      </w:r>
      <w:r>
        <w:rPr>
          <w:rFonts w:ascii="宋体" w:hAnsi="宋体" w:hint="eastAsia"/>
          <w:szCs w:val="21"/>
        </w:rPr>
        <w:t xml:space="preserve"> 施工场地（或称工地、现场）：指用于合同工程施工的场所，以及在合同中指定作为施工场地组成部分的其他场所，包括永久占地和临时占地。</w:t>
      </w:r>
    </w:p>
    <w:p w:rsidR="00B8350B" w:rsidRDefault="00B8350B" w:rsidP="00B8350B">
      <w:pPr>
        <w:spacing w:line="360" w:lineRule="auto"/>
        <w:ind w:firstLineChars="300" w:firstLine="630"/>
        <w:rPr>
          <w:rFonts w:ascii="宋体" w:hAnsi="宋体"/>
          <w:szCs w:val="21"/>
        </w:rPr>
      </w:pPr>
      <w:r>
        <w:rPr>
          <w:rFonts w:hint="eastAsia"/>
        </w:rPr>
        <w:t>1.1.3.10</w:t>
      </w:r>
      <w:r>
        <w:rPr>
          <w:rFonts w:ascii="宋体" w:hAnsi="宋体" w:hint="eastAsia"/>
          <w:szCs w:val="21"/>
        </w:rPr>
        <w:t xml:space="preserve"> 永久占地：指专用合同条款中指明为实施合同工程需永久占用的土地。</w:t>
      </w:r>
    </w:p>
    <w:p w:rsidR="00B8350B" w:rsidRDefault="00B8350B" w:rsidP="00B8350B">
      <w:pPr>
        <w:spacing w:line="360" w:lineRule="auto"/>
        <w:ind w:firstLineChars="300" w:firstLine="630"/>
        <w:rPr>
          <w:rFonts w:ascii="宋体" w:hAnsi="宋体"/>
          <w:szCs w:val="21"/>
        </w:rPr>
      </w:pPr>
      <w:r>
        <w:rPr>
          <w:rFonts w:hint="eastAsia"/>
        </w:rPr>
        <w:t>1.1.3.11</w:t>
      </w:r>
      <w:r>
        <w:rPr>
          <w:rFonts w:ascii="宋体" w:hAnsi="宋体" w:hint="eastAsia"/>
          <w:szCs w:val="21"/>
        </w:rPr>
        <w:t xml:space="preserve"> 临时占地：指专用合同条款中指明为实施合同工程需临时占用的土地。</w:t>
      </w:r>
    </w:p>
    <w:p w:rsidR="00B8350B" w:rsidRDefault="00B8350B" w:rsidP="00B8350B">
      <w:pPr>
        <w:ind w:firstLineChars="196" w:firstLine="412"/>
        <w:rPr>
          <w:b/>
        </w:rPr>
      </w:pPr>
      <w:r>
        <w:rPr>
          <w:rFonts w:hint="eastAsia"/>
        </w:rPr>
        <w:t xml:space="preserve">1.1.4 </w:t>
      </w:r>
      <w:r>
        <w:rPr>
          <w:rFonts w:hint="eastAsia"/>
        </w:rPr>
        <w:t>日期、检验和竣工</w:t>
      </w:r>
    </w:p>
    <w:p w:rsidR="00B8350B" w:rsidRDefault="00B8350B" w:rsidP="00B8350B">
      <w:pPr>
        <w:spacing w:line="360" w:lineRule="auto"/>
        <w:ind w:firstLineChars="300" w:firstLine="630"/>
        <w:rPr>
          <w:rFonts w:ascii="宋体" w:hAnsi="宋体"/>
          <w:szCs w:val="21"/>
        </w:rPr>
      </w:pPr>
      <w:r>
        <w:rPr>
          <w:rFonts w:hint="eastAsia"/>
        </w:rPr>
        <w:t>1.1.4.1</w:t>
      </w:r>
      <w:r>
        <w:rPr>
          <w:rFonts w:ascii="宋体" w:hAnsi="宋体" w:hint="eastAsia"/>
          <w:szCs w:val="21"/>
        </w:rPr>
        <w:t xml:space="preserve"> 开始工作通知：指监理人按第11.1 </w:t>
      </w:r>
      <w:proofErr w:type="gramStart"/>
      <w:r>
        <w:rPr>
          <w:rFonts w:ascii="宋体" w:hAnsi="宋体" w:hint="eastAsia"/>
          <w:szCs w:val="21"/>
        </w:rPr>
        <w:t>款通知</w:t>
      </w:r>
      <w:proofErr w:type="gramEnd"/>
      <w:r>
        <w:rPr>
          <w:rFonts w:ascii="宋体" w:hAnsi="宋体" w:hint="eastAsia"/>
          <w:szCs w:val="21"/>
        </w:rPr>
        <w:t>承包人开始工作的函件。</w:t>
      </w:r>
    </w:p>
    <w:p w:rsidR="00B8350B" w:rsidRDefault="00B8350B" w:rsidP="00B8350B">
      <w:pPr>
        <w:spacing w:line="360" w:lineRule="auto"/>
        <w:ind w:firstLineChars="300" w:firstLine="630"/>
        <w:rPr>
          <w:rFonts w:ascii="宋体" w:hAnsi="宋体"/>
          <w:szCs w:val="21"/>
        </w:rPr>
      </w:pPr>
      <w:r>
        <w:rPr>
          <w:rFonts w:hint="eastAsia"/>
        </w:rPr>
        <w:t xml:space="preserve">1.1.4.2 </w:t>
      </w:r>
      <w:r>
        <w:rPr>
          <w:rFonts w:ascii="宋体" w:hAnsi="宋体" w:hint="eastAsia"/>
          <w:szCs w:val="21"/>
        </w:rPr>
        <w:t>开始工作日期：指监理人按第11.1款发出的开始工作通知中写明的开始工作日期。</w:t>
      </w:r>
    </w:p>
    <w:p w:rsidR="00B8350B" w:rsidRDefault="00B8350B" w:rsidP="00B8350B">
      <w:pPr>
        <w:spacing w:line="360" w:lineRule="auto"/>
        <w:ind w:firstLineChars="300" w:firstLine="630"/>
        <w:rPr>
          <w:rFonts w:ascii="宋体" w:hAnsi="宋体"/>
          <w:szCs w:val="21"/>
        </w:rPr>
      </w:pPr>
      <w:r>
        <w:rPr>
          <w:rFonts w:hint="eastAsia"/>
        </w:rPr>
        <w:t>1.1.4.3</w:t>
      </w:r>
      <w:r>
        <w:rPr>
          <w:rFonts w:ascii="宋体" w:hAnsi="宋体" w:hint="eastAsia"/>
          <w:szCs w:val="21"/>
        </w:rPr>
        <w:t xml:space="preserve"> 工期：指承包人在投标函中承诺的完成合同工作所需的期限，包括按第11.3款、第11.4款和第11.6款约定所作的变更。</w:t>
      </w:r>
    </w:p>
    <w:p w:rsidR="00B8350B" w:rsidRDefault="00B8350B" w:rsidP="00B8350B">
      <w:pPr>
        <w:spacing w:line="360" w:lineRule="auto"/>
        <w:ind w:firstLineChars="300" w:firstLine="630"/>
        <w:rPr>
          <w:rFonts w:ascii="宋体" w:hAnsi="宋体"/>
          <w:szCs w:val="21"/>
        </w:rPr>
      </w:pPr>
      <w:r>
        <w:rPr>
          <w:rFonts w:hint="eastAsia"/>
        </w:rPr>
        <w:t>1.1.4.4</w:t>
      </w:r>
      <w:r>
        <w:rPr>
          <w:rFonts w:ascii="宋体" w:hAnsi="宋体" w:hint="eastAsia"/>
          <w:szCs w:val="21"/>
        </w:rPr>
        <w:t xml:space="preserve"> 竣工日期：指第1.1.4.3目约定工期届满时的日期。实际竣工日期以工程接收证书中写明的日期为准。</w:t>
      </w:r>
    </w:p>
    <w:p w:rsidR="00B8350B" w:rsidRDefault="00B8350B" w:rsidP="00B8350B">
      <w:pPr>
        <w:spacing w:line="360" w:lineRule="auto"/>
        <w:ind w:firstLineChars="300" w:firstLine="630"/>
        <w:rPr>
          <w:rFonts w:ascii="宋体" w:hAnsi="宋体"/>
          <w:szCs w:val="21"/>
        </w:rPr>
      </w:pPr>
      <w:r>
        <w:rPr>
          <w:rFonts w:hint="eastAsia"/>
        </w:rPr>
        <w:t>1.1.4.5</w:t>
      </w:r>
      <w:r>
        <w:rPr>
          <w:rFonts w:ascii="宋体" w:hAnsi="宋体" w:hint="eastAsia"/>
          <w:szCs w:val="21"/>
        </w:rPr>
        <w:t xml:space="preserve"> 缺陷责任期：指履行第19.2款约定的缺陷责任的期限，具体期限在发包人要求中明确的包括根据第19.3 款约定所作的延长。</w:t>
      </w:r>
    </w:p>
    <w:p w:rsidR="00B8350B" w:rsidRDefault="00B8350B" w:rsidP="00B8350B">
      <w:pPr>
        <w:spacing w:line="360" w:lineRule="auto"/>
        <w:ind w:firstLineChars="300" w:firstLine="630"/>
        <w:rPr>
          <w:rFonts w:ascii="宋体" w:hAnsi="宋体"/>
          <w:szCs w:val="21"/>
        </w:rPr>
      </w:pPr>
      <w:r>
        <w:rPr>
          <w:rFonts w:hint="eastAsia"/>
        </w:rPr>
        <w:t>1.1.4.6</w:t>
      </w:r>
      <w:r>
        <w:rPr>
          <w:rFonts w:ascii="宋体" w:hAnsi="宋体" w:hint="eastAsia"/>
          <w:szCs w:val="21"/>
        </w:rPr>
        <w:t xml:space="preserve"> 基准日期：指投标截止之日前28天的日期。</w:t>
      </w:r>
    </w:p>
    <w:p w:rsidR="00B8350B" w:rsidRDefault="00B8350B" w:rsidP="00B8350B">
      <w:pPr>
        <w:spacing w:line="360" w:lineRule="auto"/>
        <w:ind w:firstLineChars="300" w:firstLine="630"/>
        <w:rPr>
          <w:rFonts w:ascii="宋体" w:hAnsi="宋体"/>
          <w:szCs w:val="21"/>
        </w:rPr>
      </w:pPr>
      <w:r>
        <w:rPr>
          <w:rFonts w:hint="eastAsia"/>
        </w:rPr>
        <w:lastRenderedPageBreak/>
        <w:t>1.1.4.7</w:t>
      </w:r>
      <w:r>
        <w:rPr>
          <w:rFonts w:ascii="宋体" w:hAnsi="宋体" w:hint="eastAsia"/>
          <w:szCs w:val="21"/>
        </w:rPr>
        <w:t xml:space="preserve"> 天：除特别指明外，指日历天。合同中按天计算时间的，开始当天不计入，从次日开始计算。期限最后一天的截止时间为当天24:00。</w:t>
      </w:r>
    </w:p>
    <w:p w:rsidR="00B8350B" w:rsidRDefault="00B8350B" w:rsidP="00B8350B">
      <w:pPr>
        <w:spacing w:line="360" w:lineRule="auto"/>
        <w:ind w:firstLineChars="300" w:firstLine="630"/>
        <w:rPr>
          <w:rFonts w:ascii="宋体" w:hAnsi="宋体"/>
          <w:szCs w:val="21"/>
        </w:rPr>
      </w:pPr>
      <w:r>
        <w:rPr>
          <w:rFonts w:hint="eastAsia"/>
        </w:rPr>
        <w:t>1.1.4.8</w:t>
      </w:r>
      <w:r>
        <w:rPr>
          <w:rFonts w:ascii="宋体" w:hAnsi="宋体" w:hint="eastAsia"/>
          <w:szCs w:val="21"/>
        </w:rPr>
        <w:t xml:space="preserve"> 竣工试验：是指在工程竣工验收前，根据第18.1款要求进行的试验。</w:t>
      </w:r>
    </w:p>
    <w:p w:rsidR="00B8350B" w:rsidRDefault="00B8350B" w:rsidP="00B8350B">
      <w:pPr>
        <w:spacing w:line="360" w:lineRule="auto"/>
        <w:ind w:firstLineChars="300" w:firstLine="630"/>
        <w:rPr>
          <w:rFonts w:ascii="宋体" w:hAnsi="宋体"/>
          <w:szCs w:val="21"/>
        </w:rPr>
      </w:pPr>
      <w:r>
        <w:rPr>
          <w:rFonts w:hint="eastAsia"/>
        </w:rPr>
        <w:t>1.1.4.9</w:t>
      </w:r>
      <w:r>
        <w:rPr>
          <w:rFonts w:ascii="宋体" w:hAnsi="宋体" w:hint="eastAsia"/>
          <w:szCs w:val="21"/>
        </w:rPr>
        <w:t xml:space="preserve"> 竣工验收：是指承包人完成了全部合同工作后，发包人按合同要求进行的验收。</w:t>
      </w:r>
    </w:p>
    <w:p w:rsidR="00B8350B" w:rsidRDefault="00B8350B" w:rsidP="00B8350B">
      <w:pPr>
        <w:spacing w:line="360" w:lineRule="auto"/>
        <w:ind w:firstLineChars="300" w:firstLine="630"/>
        <w:rPr>
          <w:rFonts w:ascii="宋体" w:hAnsi="宋体"/>
          <w:szCs w:val="21"/>
        </w:rPr>
      </w:pPr>
      <w:r>
        <w:rPr>
          <w:rFonts w:hint="eastAsia"/>
        </w:rPr>
        <w:t>1.1.4.10</w:t>
      </w:r>
      <w:r>
        <w:rPr>
          <w:rFonts w:ascii="宋体" w:hAnsi="宋体" w:hint="eastAsia"/>
          <w:szCs w:val="21"/>
        </w:rPr>
        <w:t xml:space="preserve"> 竣工后试验：是指在工程竣工验收后，根据第18.9款约定进行的试验。</w:t>
      </w:r>
    </w:p>
    <w:p w:rsidR="00B8350B" w:rsidRDefault="00B8350B" w:rsidP="00B8350B">
      <w:pPr>
        <w:spacing w:line="360" w:lineRule="auto"/>
        <w:ind w:firstLineChars="300" w:firstLine="630"/>
        <w:rPr>
          <w:rFonts w:ascii="宋体" w:hAnsi="宋体"/>
          <w:szCs w:val="21"/>
        </w:rPr>
      </w:pPr>
      <w:r>
        <w:rPr>
          <w:rFonts w:hint="eastAsia"/>
        </w:rPr>
        <w:t>1.1.4.11</w:t>
      </w:r>
      <w:r>
        <w:rPr>
          <w:rFonts w:ascii="宋体" w:hAnsi="宋体" w:hint="eastAsia"/>
          <w:szCs w:val="21"/>
        </w:rPr>
        <w:t>国家验收：是指政府有关部门根据法律、规范、规程和政策要求，针对发包人全面组织实施的整个工程正式交付投运前的验收。</w:t>
      </w:r>
    </w:p>
    <w:p w:rsidR="00B8350B" w:rsidRDefault="00B8350B" w:rsidP="00B8350B">
      <w:pPr>
        <w:ind w:firstLineChars="196" w:firstLine="412"/>
      </w:pPr>
      <w:r>
        <w:rPr>
          <w:rFonts w:hint="eastAsia"/>
        </w:rPr>
        <w:t xml:space="preserve">1.1.5 </w:t>
      </w:r>
      <w:r>
        <w:rPr>
          <w:rFonts w:hint="eastAsia"/>
        </w:rPr>
        <w:t>合同价格和费用</w:t>
      </w:r>
    </w:p>
    <w:p w:rsidR="00B8350B" w:rsidRDefault="00B8350B" w:rsidP="00B8350B">
      <w:pPr>
        <w:spacing w:line="360" w:lineRule="auto"/>
        <w:ind w:firstLineChars="300" w:firstLine="630"/>
        <w:rPr>
          <w:rFonts w:ascii="宋体" w:hAnsi="宋体"/>
          <w:szCs w:val="21"/>
        </w:rPr>
      </w:pPr>
      <w:r>
        <w:rPr>
          <w:rFonts w:hint="eastAsia"/>
        </w:rPr>
        <w:t>1.1.5.1</w:t>
      </w:r>
      <w:r>
        <w:rPr>
          <w:rFonts w:ascii="宋体" w:hAnsi="宋体" w:hint="eastAsia"/>
          <w:szCs w:val="21"/>
        </w:rPr>
        <w:t xml:space="preserve"> 签约合同价：指中标通知书明确的并在</w:t>
      </w:r>
      <w:proofErr w:type="gramStart"/>
      <w:r>
        <w:rPr>
          <w:rFonts w:ascii="宋体" w:hAnsi="宋体" w:hint="eastAsia"/>
          <w:szCs w:val="21"/>
        </w:rPr>
        <w:t>签定</w:t>
      </w:r>
      <w:proofErr w:type="gramEnd"/>
      <w:r>
        <w:rPr>
          <w:rFonts w:ascii="宋体" w:hAnsi="宋体" w:hint="eastAsia"/>
          <w:szCs w:val="21"/>
        </w:rPr>
        <w:t>合同时于合同协议书中写明的，包括了暂列金额、暂估价的合同总金额。</w:t>
      </w:r>
    </w:p>
    <w:p w:rsidR="00B8350B" w:rsidRDefault="00B8350B" w:rsidP="00B8350B">
      <w:pPr>
        <w:spacing w:line="360" w:lineRule="auto"/>
        <w:ind w:firstLineChars="300" w:firstLine="630"/>
        <w:rPr>
          <w:rFonts w:ascii="宋体" w:hAnsi="宋体"/>
          <w:szCs w:val="21"/>
        </w:rPr>
      </w:pPr>
      <w:r>
        <w:rPr>
          <w:rFonts w:hint="eastAsia"/>
        </w:rPr>
        <w:t>1.1.5.2</w:t>
      </w:r>
      <w:r>
        <w:rPr>
          <w:rFonts w:ascii="宋体" w:hAnsi="宋体" w:hint="eastAsia"/>
          <w:szCs w:val="21"/>
        </w:rPr>
        <w:t xml:space="preserve"> 合同价格：指承包人按合同约定完成了包括缺陷责任期内的全部承包工作后，发包人应付给承包人的金额，包括在履行合同过程中按合同约定进行的变更和调整。</w:t>
      </w:r>
    </w:p>
    <w:p w:rsidR="00B8350B" w:rsidRDefault="00B8350B" w:rsidP="00B8350B">
      <w:pPr>
        <w:spacing w:line="360" w:lineRule="auto"/>
        <w:ind w:firstLineChars="300" w:firstLine="630"/>
        <w:rPr>
          <w:rFonts w:ascii="宋体" w:hAnsi="宋体"/>
          <w:szCs w:val="21"/>
        </w:rPr>
      </w:pPr>
      <w:r>
        <w:rPr>
          <w:rFonts w:hint="eastAsia"/>
        </w:rPr>
        <w:t>1.1.5.3</w:t>
      </w:r>
      <w:r>
        <w:rPr>
          <w:rFonts w:ascii="宋体" w:hAnsi="宋体" w:hint="eastAsia"/>
          <w:szCs w:val="21"/>
        </w:rPr>
        <w:t xml:space="preserve"> 费用：指为履行合同所发生的或将要发生的所有合理开支，包括管理费和应分摊的其他费用，但不包括利润。</w:t>
      </w:r>
    </w:p>
    <w:p w:rsidR="00B8350B" w:rsidRDefault="00B8350B" w:rsidP="00B8350B">
      <w:pPr>
        <w:spacing w:line="360" w:lineRule="auto"/>
        <w:ind w:firstLineChars="300" w:firstLine="630"/>
        <w:rPr>
          <w:rFonts w:ascii="宋体" w:hAnsi="宋体"/>
          <w:szCs w:val="21"/>
        </w:rPr>
      </w:pPr>
      <w:r>
        <w:rPr>
          <w:rFonts w:hint="eastAsia"/>
        </w:rPr>
        <w:t>1.1.5.4</w:t>
      </w:r>
      <w:r>
        <w:rPr>
          <w:rFonts w:ascii="宋体" w:hAnsi="宋体" w:hint="eastAsia"/>
          <w:szCs w:val="21"/>
        </w:rPr>
        <w:t xml:space="preserve"> 暂列金额：指招标文件中给定的，用于在签订协议书时尚未确定或不可预见变更的设计、施工及其所需材料、工程设备、服务等的金额，包括以计日工方式支付的金额。</w:t>
      </w:r>
    </w:p>
    <w:p w:rsidR="00B8350B" w:rsidRDefault="00B8350B" w:rsidP="00B8350B">
      <w:pPr>
        <w:spacing w:line="360" w:lineRule="auto"/>
        <w:ind w:firstLineChars="300" w:firstLine="630"/>
        <w:rPr>
          <w:rFonts w:ascii="宋体" w:hAnsi="宋体"/>
          <w:szCs w:val="21"/>
        </w:rPr>
      </w:pPr>
      <w:r>
        <w:rPr>
          <w:rFonts w:hint="eastAsia"/>
        </w:rPr>
        <w:t>1.1.5.5</w:t>
      </w:r>
      <w:r>
        <w:rPr>
          <w:rFonts w:ascii="宋体" w:hAnsi="宋体" w:hint="eastAsia"/>
          <w:szCs w:val="21"/>
        </w:rPr>
        <w:t xml:space="preserve"> 暂估价：指招标文件中给定的，用于支付必然发生但暂时不能确定价格的专业服务、材料、设备专业工程的金额。</w:t>
      </w:r>
    </w:p>
    <w:p w:rsidR="00B8350B" w:rsidRDefault="00B8350B" w:rsidP="00B8350B">
      <w:pPr>
        <w:spacing w:line="360" w:lineRule="auto"/>
        <w:ind w:firstLineChars="300" w:firstLine="630"/>
        <w:rPr>
          <w:rFonts w:ascii="宋体" w:hAnsi="宋体"/>
          <w:szCs w:val="21"/>
        </w:rPr>
      </w:pPr>
      <w:r>
        <w:rPr>
          <w:rFonts w:hint="eastAsia"/>
        </w:rPr>
        <w:t xml:space="preserve">1.1.5.6 </w:t>
      </w:r>
      <w:r>
        <w:rPr>
          <w:rFonts w:ascii="宋体" w:hAnsi="宋体" w:hint="eastAsia"/>
          <w:szCs w:val="21"/>
        </w:rPr>
        <w:t>计日工：指对零星工作采取的一种计价方式，按合同中的计日工子目及其单价计价付款。</w:t>
      </w:r>
    </w:p>
    <w:p w:rsidR="00B8350B" w:rsidRDefault="00B8350B" w:rsidP="00B8350B">
      <w:pPr>
        <w:spacing w:line="360" w:lineRule="auto"/>
        <w:ind w:firstLineChars="300" w:firstLine="630"/>
        <w:rPr>
          <w:rFonts w:ascii="宋体" w:hAnsi="宋体"/>
          <w:szCs w:val="21"/>
        </w:rPr>
      </w:pPr>
      <w:r>
        <w:rPr>
          <w:rFonts w:hint="eastAsia"/>
        </w:rPr>
        <w:t>1.1.5.7</w:t>
      </w:r>
      <w:r>
        <w:rPr>
          <w:rFonts w:ascii="宋体" w:hAnsi="宋体" w:hint="eastAsia"/>
          <w:szCs w:val="21"/>
        </w:rPr>
        <w:t xml:space="preserve"> 质量保证金：指按第17.4.1项约定用于保证在缺陷责任期内履行缺陷修复义务的金额。</w:t>
      </w:r>
    </w:p>
    <w:p w:rsidR="00B8350B" w:rsidRDefault="00B8350B" w:rsidP="00B8350B">
      <w:pPr>
        <w:ind w:firstLineChars="196" w:firstLine="412"/>
      </w:pPr>
      <w:r>
        <w:rPr>
          <w:rFonts w:hint="eastAsia"/>
        </w:rPr>
        <w:t xml:space="preserve">1.1.6 </w:t>
      </w:r>
      <w:r>
        <w:rPr>
          <w:rFonts w:hint="eastAsia"/>
        </w:rPr>
        <w:t>其他</w:t>
      </w:r>
    </w:p>
    <w:p w:rsidR="00B8350B" w:rsidRDefault="00B8350B" w:rsidP="00B8350B">
      <w:pPr>
        <w:spacing w:line="360" w:lineRule="auto"/>
        <w:ind w:firstLineChars="300" w:firstLine="630"/>
      </w:pPr>
      <w:r>
        <w:rPr>
          <w:rFonts w:hint="eastAsia"/>
        </w:rPr>
        <w:t xml:space="preserve">1.1.6.1 </w:t>
      </w:r>
      <w:r>
        <w:rPr>
          <w:rFonts w:hint="eastAsia"/>
        </w:rPr>
        <w:t>书面形式：指合同文件、信函、电报、传真、数据电文、电子邮件、会议纪要等可以有形地表现所载内容的形式。</w:t>
      </w:r>
    </w:p>
    <w:p w:rsidR="00B8350B" w:rsidRDefault="00B8350B" w:rsidP="00B8350B">
      <w:pPr>
        <w:spacing w:line="360" w:lineRule="auto"/>
        <w:ind w:firstLineChars="300" w:firstLine="630"/>
      </w:pPr>
      <w:r>
        <w:rPr>
          <w:rFonts w:hint="eastAsia"/>
        </w:rPr>
        <w:t xml:space="preserve">1.1.6.2 </w:t>
      </w:r>
      <w:r>
        <w:rPr>
          <w:rFonts w:hint="eastAsia"/>
        </w:rPr>
        <w:t>承包人文件：指由承包人根据合同应提交的所有图纸、手册、模型、计算书、软件和其他文件。</w:t>
      </w:r>
    </w:p>
    <w:p w:rsidR="00B8350B" w:rsidRDefault="00B8350B" w:rsidP="00B8350B">
      <w:pPr>
        <w:spacing w:line="360" w:lineRule="auto"/>
        <w:ind w:firstLineChars="300" w:firstLine="630"/>
        <w:rPr>
          <w:rFonts w:ascii="宋体" w:hAnsi="宋体"/>
          <w:szCs w:val="21"/>
        </w:rPr>
      </w:pPr>
      <w:r>
        <w:rPr>
          <w:rFonts w:hint="eastAsia"/>
        </w:rPr>
        <w:t xml:space="preserve">1.1.6.3 </w:t>
      </w:r>
      <w:r>
        <w:rPr>
          <w:rFonts w:hint="eastAsia"/>
        </w:rPr>
        <w:t>变</w:t>
      </w:r>
      <w:r>
        <w:rPr>
          <w:rFonts w:ascii="宋体" w:hAnsi="宋体" w:hint="eastAsia"/>
          <w:szCs w:val="21"/>
        </w:rPr>
        <w:t>更是指根据第</w:t>
      </w:r>
      <w:r>
        <w:rPr>
          <w:rFonts w:hint="eastAsia"/>
        </w:rPr>
        <w:t>15</w:t>
      </w:r>
      <w:r>
        <w:rPr>
          <w:rFonts w:ascii="宋体" w:hAnsi="宋体" w:hint="eastAsia"/>
          <w:szCs w:val="21"/>
        </w:rPr>
        <w:t>条的约定，经指示或批准对发包人要求或工程所做的改变。</w:t>
      </w:r>
    </w:p>
    <w:p w:rsidR="00B8350B" w:rsidRDefault="00B8350B" w:rsidP="00B8350B">
      <w:pPr>
        <w:pStyle w:val="3"/>
      </w:pPr>
      <w:bookmarkStart w:id="83" w:name="_Toc247514037"/>
      <w:bookmarkStart w:id="84" w:name="_Toc247527638"/>
      <w:bookmarkStart w:id="85" w:name="_Toc300835034"/>
      <w:r>
        <w:rPr>
          <w:rFonts w:hint="eastAsia"/>
        </w:rPr>
        <w:t xml:space="preserve">1.2 </w:t>
      </w:r>
      <w:r>
        <w:rPr>
          <w:rFonts w:hint="eastAsia"/>
        </w:rPr>
        <w:t>语言文字</w:t>
      </w:r>
      <w:bookmarkEnd w:id="83"/>
      <w:bookmarkEnd w:id="84"/>
      <w:bookmarkEnd w:id="85"/>
    </w:p>
    <w:p w:rsidR="00B8350B" w:rsidRDefault="00B8350B" w:rsidP="00B8350B">
      <w:pPr>
        <w:spacing w:line="360" w:lineRule="auto"/>
        <w:ind w:firstLineChars="200" w:firstLine="420"/>
        <w:rPr>
          <w:rFonts w:ascii="宋体" w:hAnsi="宋体"/>
          <w:szCs w:val="21"/>
        </w:rPr>
      </w:pPr>
      <w:r>
        <w:rPr>
          <w:rFonts w:ascii="宋体" w:hAnsi="宋体" w:hint="eastAsia"/>
          <w:szCs w:val="21"/>
        </w:rPr>
        <w:t>合同使用的语言文字为中文。专用术语使用外文的，应附有中文注释。</w:t>
      </w:r>
    </w:p>
    <w:p w:rsidR="00B8350B" w:rsidRDefault="00B8350B" w:rsidP="00B8350B">
      <w:pPr>
        <w:pStyle w:val="3"/>
      </w:pPr>
      <w:bookmarkStart w:id="86" w:name="_Toc247514038"/>
      <w:bookmarkStart w:id="87" w:name="_Toc247527639"/>
      <w:bookmarkStart w:id="88" w:name="_Toc300835035"/>
      <w:r>
        <w:rPr>
          <w:rFonts w:hint="eastAsia"/>
        </w:rPr>
        <w:lastRenderedPageBreak/>
        <w:t xml:space="preserve">1.3 </w:t>
      </w:r>
      <w:r>
        <w:rPr>
          <w:rFonts w:hint="eastAsia"/>
        </w:rPr>
        <w:t>法律</w:t>
      </w:r>
      <w:bookmarkEnd w:id="86"/>
      <w:bookmarkEnd w:id="87"/>
      <w:bookmarkEnd w:id="88"/>
    </w:p>
    <w:p w:rsidR="00B8350B" w:rsidRDefault="00B8350B" w:rsidP="00B8350B">
      <w:pPr>
        <w:spacing w:line="360" w:lineRule="auto"/>
        <w:ind w:firstLineChars="200" w:firstLine="420"/>
        <w:rPr>
          <w:rFonts w:ascii="宋体" w:hAnsi="宋体"/>
          <w:szCs w:val="21"/>
        </w:rPr>
      </w:pPr>
      <w:r>
        <w:rPr>
          <w:rFonts w:ascii="宋体" w:hAnsi="宋体" w:hint="eastAsia"/>
          <w:szCs w:val="21"/>
        </w:rPr>
        <w:t>适用于合同的法律包括中华人民共和国法律、行政法规、部门规章，以及工程所在地的地方法规、自治条例、单行条例和地方政府规章。</w:t>
      </w:r>
    </w:p>
    <w:p w:rsidR="00B8350B" w:rsidRDefault="00B8350B" w:rsidP="00B8350B">
      <w:pPr>
        <w:pStyle w:val="3"/>
      </w:pPr>
      <w:bookmarkStart w:id="89" w:name="_Toc247514039"/>
      <w:bookmarkStart w:id="90" w:name="_Toc247527640"/>
      <w:bookmarkStart w:id="91" w:name="_Toc300835036"/>
      <w:r>
        <w:rPr>
          <w:rFonts w:hint="eastAsia"/>
        </w:rPr>
        <w:t xml:space="preserve">1.4 </w:t>
      </w:r>
      <w:r>
        <w:rPr>
          <w:rFonts w:hint="eastAsia"/>
        </w:rPr>
        <w:t>合同文件的优先顺序</w:t>
      </w:r>
      <w:bookmarkEnd w:id="89"/>
      <w:bookmarkEnd w:id="90"/>
      <w:bookmarkEnd w:id="91"/>
    </w:p>
    <w:p w:rsidR="00B8350B" w:rsidRDefault="00B8350B" w:rsidP="00B8350B">
      <w:pPr>
        <w:spacing w:line="360" w:lineRule="auto"/>
        <w:ind w:firstLineChars="200" w:firstLine="420"/>
        <w:rPr>
          <w:rFonts w:ascii="宋体" w:hAnsi="宋体"/>
          <w:szCs w:val="21"/>
        </w:rPr>
      </w:pPr>
      <w:r>
        <w:rPr>
          <w:rFonts w:ascii="宋体" w:hAnsi="宋体" w:hint="eastAsia"/>
          <w:szCs w:val="21"/>
        </w:rPr>
        <w:t>组成合同的各项文件应互相解释，互为说明。除专用合同条款另有约定外，解释合同文件的优先顺序如下：</w:t>
      </w:r>
    </w:p>
    <w:p w:rsidR="00B8350B" w:rsidRDefault="00B8350B" w:rsidP="00B8350B">
      <w:pPr>
        <w:spacing w:line="360" w:lineRule="auto"/>
        <w:ind w:firstLine="420"/>
      </w:pPr>
      <w:r>
        <w:rPr>
          <w:rFonts w:hint="eastAsia"/>
        </w:rPr>
        <w:t>（</w:t>
      </w:r>
      <w:r>
        <w:rPr>
          <w:rFonts w:hint="eastAsia"/>
        </w:rPr>
        <w:t>1</w:t>
      </w:r>
      <w:r>
        <w:rPr>
          <w:rFonts w:hint="eastAsia"/>
        </w:rPr>
        <w:t>）合同协议书；</w:t>
      </w:r>
    </w:p>
    <w:p w:rsidR="00B8350B" w:rsidRDefault="00B8350B" w:rsidP="00B8350B">
      <w:pPr>
        <w:spacing w:line="360" w:lineRule="auto"/>
        <w:ind w:firstLine="420"/>
      </w:pPr>
      <w:r>
        <w:rPr>
          <w:rFonts w:hint="eastAsia"/>
        </w:rPr>
        <w:t>（</w:t>
      </w:r>
      <w:r>
        <w:rPr>
          <w:rFonts w:hint="eastAsia"/>
        </w:rPr>
        <w:t>2</w:t>
      </w:r>
      <w:r>
        <w:rPr>
          <w:rFonts w:hint="eastAsia"/>
        </w:rPr>
        <w:t>）中标通知书；</w:t>
      </w:r>
    </w:p>
    <w:p w:rsidR="00B8350B" w:rsidRDefault="00B8350B" w:rsidP="00B8350B">
      <w:pPr>
        <w:spacing w:line="360" w:lineRule="auto"/>
        <w:ind w:firstLine="420"/>
      </w:pPr>
      <w:r>
        <w:rPr>
          <w:rFonts w:hint="eastAsia"/>
        </w:rPr>
        <w:t>（</w:t>
      </w:r>
      <w:r>
        <w:rPr>
          <w:rFonts w:hint="eastAsia"/>
        </w:rPr>
        <w:t>3</w:t>
      </w:r>
      <w:r>
        <w:rPr>
          <w:rFonts w:hint="eastAsia"/>
        </w:rPr>
        <w:t>）投标函及投标函附录；</w:t>
      </w:r>
    </w:p>
    <w:p w:rsidR="00B8350B" w:rsidRDefault="00B8350B" w:rsidP="00B8350B">
      <w:pPr>
        <w:spacing w:line="360" w:lineRule="auto"/>
        <w:ind w:firstLine="420"/>
      </w:pPr>
      <w:r>
        <w:rPr>
          <w:rFonts w:hint="eastAsia"/>
        </w:rPr>
        <w:t>（</w:t>
      </w:r>
      <w:r>
        <w:rPr>
          <w:rFonts w:hint="eastAsia"/>
        </w:rPr>
        <w:t>4</w:t>
      </w:r>
      <w:r>
        <w:rPr>
          <w:rFonts w:hint="eastAsia"/>
        </w:rPr>
        <w:t>）专用合同条款；</w:t>
      </w:r>
    </w:p>
    <w:p w:rsidR="00B8350B" w:rsidRDefault="00B8350B" w:rsidP="00B8350B">
      <w:pPr>
        <w:spacing w:line="360" w:lineRule="auto"/>
        <w:ind w:firstLine="420"/>
      </w:pPr>
      <w:r>
        <w:rPr>
          <w:rFonts w:hint="eastAsia"/>
        </w:rPr>
        <w:t>（</w:t>
      </w:r>
      <w:r>
        <w:rPr>
          <w:rFonts w:hint="eastAsia"/>
        </w:rPr>
        <w:t>5</w:t>
      </w:r>
      <w:r>
        <w:rPr>
          <w:rFonts w:hint="eastAsia"/>
        </w:rPr>
        <w:t>）通用合同条款；</w:t>
      </w:r>
    </w:p>
    <w:p w:rsidR="00B8350B" w:rsidRDefault="00B8350B" w:rsidP="00B8350B">
      <w:pPr>
        <w:spacing w:line="360" w:lineRule="auto"/>
        <w:ind w:firstLine="420"/>
      </w:pPr>
      <w:r>
        <w:rPr>
          <w:rFonts w:hint="eastAsia"/>
        </w:rPr>
        <w:t>（</w:t>
      </w:r>
      <w:r>
        <w:rPr>
          <w:rFonts w:hint="eastAsia"/>
        </w:rPr>
        <w:t>6</w:t>
      </w:r>
      <w:r>
        <w:rPr>
          <w:rFonts w:hint="eastAsia"/>
        </w:rPr>
        <w:t>）发包人要求；</w:t>
      </w:r>
    </w:p>
    <w:p w:rsidR="00B8350B" w:rsidRDefault="00B8350B" w:rsidP="00B8350B">
      <w:pPr>
        <w:spacing w:line="360" w:lineRule="auto"/>
        <w:ind w:firstLine="420"/>
      </w:pPr>
      <w:r>
        <w:rPr>
          <w:rFonts w:hint="eastAsia"/>
        </w:rPr>
        <w:t>（</w:t>
      </w:r>
      <w:r>
        <w:rPr>
          <w:rFonts w:hint="eastAsia"/>
        </w:rPr>
        <w:t>7</w:t>
      </w:r>
      <w:r>
        <w:rPr>
          <w:rFonts w:hint="eastAsia"/>
        </w:rPr>
        <w:t>）承包人建议书；</w:t>
      </w:r>
      <w:r>
        <w:rPr>
          <w:rFonts w:hint="eastAsia"/>
        </w:rPr>
        <w:t xml:space="preserve"> </w:t>
      </w:r>
    </w:p>
    <w:p w:rsidR="00B8350B" w:rsidRDefault="00B8350B" w:rsidP="00B8350B">
      <w:pPr>
        <w:spacing w:line="360" w:lineRule="auto"/>
        <w:ind w:firstLine="420"/>
      </w:pPr>
      <w:r>
        <w:rPr>
          <w:rFonts w:hint="eastAsia"/>
        </w:rPr>
        <w:t>（</w:t>
      </w:r>
      <w:r>
        <w:rPr>
          <w:rFonts w:hint="eastAsia"/>
        </w:rPr>
        <w:t>8</w:t>
      </w:r>
      <w:r>
        <w:rPr>
          <w:rFonts w:hint="eastAsia"/>
        </w:rPr>
        <w:t>）价格清单；</w:t>
      </w:r>
    </w:p>
    <w:p w:rsidR="00B8350B" w:rsidRDefault="00B8350B" w:rsidP="00B8350B">
      <w:pPr>
        <w:spacing w:line="360" w:lineRule="auto"/>
        <w:ind w:firstLine="420"/>
        <w:rPr>
          <w:rFonts w:ascii="宋体" w:hAnsi="宋体"/>
          <w:szCs w:val="21"/>
        </w:rPr>
      </w:pPr>
      <w:r>
        <w:rPr>
          <w:rFonts w:hint="eastAsia"/>
        </w:rPr>
        <w:t>（</w:t>
      </w:r>
      <w:r>
        <w:rPr>
          <w:rFonts w:hint="eastAsia"/>
        </w:rPr>
        <w:t>9</w:t>
      </w:r>
      <w:r>
        <w:rPr>
          <w:rFonts w:hint="eastAsia"/>
        </w:rPr>
        <w:t>）其他合同</w:t>
      </w:r>
      <w:r>
        <w:rPr>
          <w:rFonts w:ascii="宋体" w:hAnsi="宋体" w:hint="eastAsia"/>
          <w:szCs w:val="21"/>
        </w:rPr>
        <w:t>文件。</w:t>
      </w:r>
    </w:p>
    <w:p w:rsidR="00B8350B" w:rsidRDefault="00B8350B" w:rsidP="00B8350B">
      <w:pPr>
        <w:pStyle w:val="3"/>
      </w:pPr>
      <w:bookmarkStart w:id="92" w:name="_Toc247514040"/>
      <w:bookmarkStart w:id="93" w:name="_Toc247527641"/>
      <w:bookmarkStart w:id="94" w:name="_Toc300835037"/>
      <w:r>
        <w:rPr>
          <w:rFonts w:hint="eastAsia"/>
        </w:rPr>
        <w:t xml:space="preserve">1.5 </w:t>
      </w:r>
      <w:r>
        <w:rPr>
          <w:rFonts w:hint="eastAsia"/>
        </w:rPr>
        <w:t>合同协议书</w:t>
      </w:r>
      <w:bookmarkEnd w:id="92"/>
      <w:bookmarkEnd w:id="93"/>
      <w:bookmarkEnd w:id="94"/>
    </w:p>
    <w:p w:rsidR="00B8350B" w:rsidRDefault="00B8350B" w:rsidP="00B8350B">
      <w:pPr>
        <w:spacing w:line="360" w:lineRule="auto"/>
        <w:ind w:firstLineChars="200" w:firstLine="420"/>
        <w:rPr>
          <w:rFonts w:ascii="宋体" w:hAnsi="宋体"/>
          <w:szCs w:val="21"/>
        </w:rPr>
      </w:pPr>
      <w:r>
        <w:rPr>
          <w:rFonts w:ascii="宋体" w:hAnsi="宋体" w:hint="eastAsia"/>
          <w:szCs w:val="21"/>
        </w:rPr>
        <w:t>承包人按中标通知书规定的时间与发包人签订合同协议书。除法律另有规定或合同另有约定外，发包人和承包人的法定代表人或其委托代理人在合同协议书上签字并盖单位章后，合同生效。</w:t>
      </w:r>
    </w:p>
    <w:p w:rsidR="00B8350B" w:rsidRDefault="00B8350B" w:rsidP="00B8350B">
      <w:pPr>
        <w:pStyle w:val="3"/>
      </w:pPr>
      <w:bookmarkStart w:id="95" w:name="_Toc247514041"/>
      <w:bookmarkStart w:id="96" w:name="_Toc247527642"/>
      <w:bookmarkStart w:id="97" w:name="_Toc300835038"/>
      <w:r>
        <w:rPr>
          <w:rFonts w:hint="eastAsia"/>
        </w:rPr>
        <w:t xml:space="preserve">1.6 </w:t>
      </w:r>
      <w:r>
        <w:rPr>
          <w:rFonts w:hint="eastAsia"/>
        </w:rPr>
        <w:t>文件的提供和</w:t>
      </w:r>
      <w:bookmarkEnd w:id="95"/>
      <w:bookmarkEnd w:id="96"/>
      <w:r>
        <w:rPr>
          <w:rFonts w:hint="eastAsia"/>
        </w:rPr>
        <w:t>照管</w:t>
      </w:r>
      <w:bookmarkEnd w:id="97"/>
    </w:p>
    <w:p w:rsidR="00B8350B" w:rsidRDefault="00B8350B" w:rsidP="00B8350B">
      <w:pPr>
        <w:spacing w:line="360" w:lineRule="auto"/>
        <w:rPr>
          <w:rFonts w:ascii="宋体" w:hAnsi="宋体"/>
          <w:szCs w:val="21"/>
        </w:rPr>
      </w:pPr>
      <w:r>
        <w:rPr>
          <w:rFonts w:ascii="宋体" w:hAnsi="宋体" w:hint="eastAsia"/>
          <w:szCs w:val="21"/>
        </w:rPr>
        <w:t xml:space="preserve">    </w:t>
      </w:r>
      <w:r>
        <w:rPr>
          <w:rFonts w:hint="eastAsia"/>
        </w:rPr>
        <w:t xml:space="preserve">1.6.1 </w:t>
      </w:r>
      <w:r>
        <w:rPr>
          <w:rFonts w:ascii="宋体" w:hAnsi="宋体" w:hint="eastAsia"/>
          <w:szCs w:val="21"/>
        </w:rPr>
        <w:t>承包人文件的提供</w:t>
      </w:r>
    </w:p>
    <w:p w:rsidR="00B8350B" w:rsidRDefault="00B8350B" w:rsidP="00B8350B">
      <w:pPr>
        <w:spacing w:line="360" w:lineRule="auto"/>
        <w:ind w:firstLineChars="200" w:firstLine="420"/>
        <w:rPr>
          <w:rFonts w:ascii="宋体" w:hAnsi="宋体"/>
          <w:szCs w:val="21"/>
        </w:rPr>
      </w:pPr>
      <w:r>
        <w:rPr>
          <w:rFonts w:ascii="宋体" w:hAnsi="宋体" w:hint="eastAsia"/>
          <w:szCs w:val="21"/>
        </w:rPr>
        <w:t>除专用合同条款另有约定外，承包人应在合理的期限内按照合同约定的数量向监理人提供承包人文件。合同约定承包人文件应批准的，监理人应当在合同约定的期限内批复。承包人的设计文件的提供和</w:t>
      </w:r>
      <w:proofErr w:type="gramStart"/>
      <w:r>
        <w:rPr>
          <w:rFonts w:ascii="宋体" w:hAnsi="宋体" w:hint="eastAsia"/>
          <w:szCs w:val="21"/>
        </w:rPr>
        <w:t>审查按</w:t>
      </w:r>
      <w:proofErr w:type="gramEnd"/>
      <w:r>
        <w:rPr>
          <w:rFonts w:ascii="宋体" w:hAnsi="宋体" w:hint="eastAsia"/>
          <w:szCs w:val="21"/>
        </w:rPr>
        <w:t>第</w:t>
      </w:r>
      <w:r>
        <w:rPr>
          <w:rFonts w:hint="eastAsia"/>
        </w:rPr>
        <w:t>5.3</w:t>
      </w:r>
      <w:r>
        <w:rPr>
          <w:rFonts w:ascii="宋体" w:hAnsi="宋体" w:hint="eastAsia"/>
          <w:szCs w:val="21"/>
        </w:rPr>
        <w:t>款和第</w:t>
      </w:r>
      <w:r>
        <w:rPr>
          <w:rFonts w:hint="eastAsia"/>
        </w:rPr>
        <w:t>5.5</w:t>
      </w:r>
      <w:r>
        <w:rPr>
          <w:rFonts w:ascii="宋体" w:hAnsi="宋体" w:hint="eastAsia"/>
          <w:szCs w:val="21"/>
        </w:rPr>
        <w:t>款的约定执行。</w:t>
      </w:r>
    </w:p>
    <w:p w:rsidR="00B8350B" w:rsidRDefault="00B8350B" w:rsidP="00B8350B">
      <w:pPr>
        <w:spacing w:line="360" w:lineRule="auto"/>
        <w:ind w:firstLineChars="200" w:firstLine="420"/>
        <w:rPr>
          <w:rFonts w:ascii="宋体" w:hAnsi="宋体"/>
          <w:szCs w:val="21"/>
        </w:rPr>
      </w:pPr>
      <w:r>
        <w:rPr>
          <w:rFonts w:hint="eastAsia"/>
        </w:rPr>
        <w:t xml:space="preserve">1.6.2 </w:t>
      </w:r>
      <w:r>
        <w:rPr>
          <w:rFonts w:ascii="宋体" w:hAnsi="宋体" w:hint="eastAsia"/>
          <w:szCs w:val="21"/>
        </w:rPr>
        <w:t>发包人提供的文件</w:t>
      </w:r>
    </w:p>
    <w:p w:rsidR="00B8350B" w:rsidRDefault="00B8350B" w:rsidP="00B8350B">
      <w:pPr>
        <w:spacing w:line="360" w:lineRule="auto"/>
        <w:ind w:firstLineChars="200" w:firstLine="420"/>
        <w:rPr>
          <w:rFonts w:ascii="宋体" w:hAnsi="宋体"/>
          <w:szCs w:val="21"/>
        </w:rPr>
      </w:pPr>
      <w:r>
        <w:rPr>
          <w:rFonts w:ascii="宋体" w:hAnsi="宋体" w:hint="eastAsia"/>
          <w:szCs w:val="21"/>
        </w:rPr>
        <w:lastRenderedPageBreak/>
        <w:t>按专用合同条款约定由发包人提供的文件，包括前期工作相关文件、环境保护、气象水文、地质条件等，发包人应按约定的数量和期限交给承包人。由于发包人未按时提供文件造成工期延误的，按第</w:t>
      </w:r>
      <w:r>
        <w:rPr>
          <w:rFonts w:hint="eastAsia"/>
        </w:rPr>
        <w:t>11.3</w:t>
      </w:r>
      <w:r>
        <w:rPr>
          <w:rFonts w:ascii="宋体" w:hAnsi="宋体" w:hint="eastAsia"/>
          <w:szCs w:val="21"/>
        </w:rPr>
        <w:t>款约定执行。</w:t>
      </w:r>
    </w:p>
    <w:p w:rsidR="00B8350B" w:rsidRDefault="00B8350B" w:rsidP="00B8350B">
      <w:pPr>
        <w:spacing w:line="360" w:lineRule="auto"/>
        <w:ind w:firstLineChars="200" w:firstLine="420"/>
        <w:rPr>
          <w:rFonts w:ascii="宋体" w:hAnsi="宋体"/>
          <w:szCs w:val="21"/>
        </w:rPr>
      </w:pPr>
      <w:r>
        <w:rPr>
          <w:rFonts w:hint="eastAsia"/>
        </w:rPr>
        <w:t xml:space="preserve">1.6.3 </w:t>
      </w:r>
      <w:r>
        <w:rPr>
          <w:rFonts w:ascii="宋体" w:hAnsi="宋体" w:hint="eastAsia"/>
          <w:szCs w:val="21"/>
        </w:rPr>
        <w:t>文件错误的通知</w:t>
      </w:r>
    </w:p>
    <w:p w:rsidR="00B8350B" w:rsidRDefault="00B8350B" w:rsidP="00B8350B">
      <w:pPr>
        <w:spacing w:line="360" w:lineRule="auto"/>
        <w:ind w:firstLineChars="200" w:firstLine="420"/>
        <w:rPr>
          <w:rFonts w:ascii="宋体" w:hAnsi="宋体"/>
          <w:szCs w:val="21"/>
        </w:rPr>
      </w:pPr>
      <w:r>
        <w:rPr>
          <w:rFonts w:ascii="宋体" w:hAnsi="宋体" w:hint="eastAsia"/>
          <w:szCs w:val="21"/>
        </w:rPr>
        <w:t>任何一方发现了文件中存在的明显错误或疏忽，应及时通知另一方。</w:t>
      </w:r>
    </w:p>
    <w:p w:rsidR="00B8350B" w:rsidRDefault="00B8350B" w:rsidP="00B8350B">
      <w:pPr>
        <w:spacing w:line="360" w:lineRule="auto"/>
        <w:ind w:firstLineChars="200" w:firstLine="420"/>
        <w:rPr>
          <w:rFonts w:ascii="宋体" w:hAnsi="宋体"/>
          <w:szCs w:val="21"/>
        </w:rPr>
      </w:pPr>
      <w:r>
        <w:rPr>
          <w:rFonts w:hint="eastAsia"/>
        </w:rPr>
        <w:t xml:space="preserve">1.6.4 </w:t>
      </w:r>
      <w:r>
        <w:rPr>
          <w:rFonts w:ascii="宋体" w:hAnsi="宋体" w:hint="eastAsia"/>
          <w:szCs w:val="21"/>
        </w:rPr>
        <w:t>文件的照管</w:t>
      </w:r>
    </w:p>
    <w:p w:rsidR="00B8350B" w:rsidRDefault="00B8350B" w:rsidP="00B8350B">
      <w:pPr>
        <w:spacing w:line="360" w:lineRule="auto"/>
        <w:ind w:firstLineChars="200" w:firstLine="420"/>
      </w:pPr>
      <w:r>
        <w:rPr>
          <w:rFonts w:ascii="宋体" w:hAnsi="宋体" w:hint="eastAsia"/>
          <w:szCs w:val="21"/>
        </w:rPr>
        <w:t>承包人应在现场保留一份合同、发包人要求中列出的所有文件、承包人文件、变更以及其它根据合同收发的往来信函。发包人有权在任何合理的时间查阅和使用上述所有文件。</w:t>
      </w:r>
      <w:bookmarkStart w:id="98" w:name="_Toc247514042"/>
      <w:bookmarkStart w:id="99" w:name="_Toc247527643"/>
    </w:p>
    <w:p w:rsidR="00B8350B" w:rsidRDefault="00B8350B" w:rsidP="00B8350B">
      <w:pPr>
        <w:pStyle w:val="3"/>
      </w:pPr>
      <w:bookmarkStart w:id="100" w:name="_Toc300835039"/>
      <w:r>
        <w:rPr>
          <w:rFonts w:hint="eastAsia"/>
        </w:rPr>
        <w:t xml:space="preserve">1.7 </w:t>
      </w:r>
      <w:r>
        <w:rPr>
          <w:rFonts w:hint="eastAsia"/>
        </w:rPr>
        <w:t>联络</w:t>
      </w:r>
      <w:bookmarkEnd w:id="98"/>
      <w:bookmarkEnd w:id="99"/>
      <w:bookmarkEnd w:id="100"/>
    </w:p>
    <w:p w:rsidR="00B8350B" w:rsidRDefault="00B8350B" w:rsidP="00B8350B">
      <w:pPr>
        <w:spacing w:line="360" w:lineRule="auto"/>
        <w:ind w:firstLineChars="200" w:firstLine="420"/>
        <w:rPr>
          <w:rFonts w:ascii="宋体" w:hAnsi="宋体"/>
          <w:szCs w:val="21"/>
        </w:rPr>
      </w:pPr>
      <w:r>
        <w:rPr>
          <w:rFonts w:hint="eastAsia"/>
        </w:rPr>
        <w:t>1.7.1</w:t>
      </w:r>
      <w:r>
        <w:rPr>
          <w:rFonts w:ascii="宋体" w:hAnsi="宋体" w:hint="eastAsia"/>
          <w:szCs w:val="21"/>
        </w:rPr>
        <w:t xml:space="preserve"> 与合同有关的通知、批准、证明、证书、指示、要求、请求、同意、意见、确定和决定等，均应采用书面形式。</w:t>
      </w:r>
    </w:p>
    <w:p w:rsidR="00B8350B" w:rsidRDefault="00B8350B" w:rsidP="00B8350B">
      <w:pPr>
        <w:spacing w:line="360" w:lineRule="auto"/>
        <w:ind w:firstLineChars="200" w:firstLine="420"/>
        <w:rPr>
          <w:rFonts w:ascii="宋体" w:hAnsi="宋体"/>
          <w:szCs w:val="21"/>
        </w:rPr>
      </w:pPr>
      <w:r>
        <w:rPr>
          <w:rFonts w:hint="eastAsia"/>
        </w:rPr>
        <w:t>1.7.2</w:t>
      </w:r>
      <w:r>
        <w:rPr>
          <w:rFonts w:ascii="宋体" w:hAnsi="宋体" w:hint="eastAsia"/>
          <w:szCs w:val="21"/>
        </w:rPr>
        <w:t xml:space="preserve"> 第</w:t>
      </w:r>
      <w:r>
        <w:rPr>
          <w:rFonts w:hint="eastAsia"/>
        </w:rPr>
        <w:t xml:space="preserve">1.7.1 </w:t>
      </w:r>
      <w:r>
        <w:rPr>
          <w:rFonts w:ascii="宋体" w:hAnsi="宋体" w:hint="eastAsia"/>
          <w:szCs w:val="21"/>
        </w:rPr>
        <w:t>项中的通知、批准、证明、证书、指示、要求、请求、同意、意见、确定和决定等来往函件，均应在合同约定的期限内送达指定的地点和指定的接收人，并办理签收手续。</w:t>
      </w:r>
    </w:p>
    <w:p w:rsidR="00B8350B" w:rsidRDefault="00B8350B" w:rsidP="00B8350B">
      <w:pPr>
        <w:pStyle w:val="3"/>
      </w:pPr>
      <w:bookmarkStart w:id="101" w:name="_Toc247514043"/>
      <w:bookmarkStart w:id="102" w:name="_Toc247527644"/>
      <w:bookmarkStart w:id="103" w:name="_Toc300835040"/>
      <w:r>
        <w:rPr>
          <w:rFonts w:hint="eastAsia"/>
        </w:rPr>
        <w:t xml:space="preserve">1.8 </w:t>
      </w:r>
      <w:r>
        <w:rPr>
          <w:rFonts w:hint="eastAsia"/>
        </w:rPr>
        <w:t>转让</w:t>
      </w:r>
      <w:bookmarkEnd w:id="101"/>
      <w:bookmarkEnd w:id="102"/>
      <w:bookmarkEnd w:id="103"/>
    </w:p>
    <w:p w:rsidR="00B8350B" w:rsidRDefault="00B8350B" w:rsidP="00B8350B">
      <w:pPr>
        <w:spacing w:line="360" w:lineRule="auto"/>
        <w:ind w:firstLineChars="200" w:firstLine="420"/>
        <w:rPr>
          <w:rFonts w:ascii="宋体" w:hAnsi="宋体"/>
          <w:szCs w:val="21"/>
        </w:rPr>
      </w:pPr>
      <w:r>
        <w:rPr>
          <w:rFonts w:ascii="宋体" w:hAnsi="宋体" w:hint="eastAsia"/>
          <w:szCs w:val="21"/>
        </w:rPr>
        <w:t>除合同另有约定外，未经承包人同意，发包人不得将合同权利全部或部分转让给第三人，也不得全部或部分转让合同义务。承包人不得将合同权利和义务全部转让给第三人，也不得将合同的义务全部或部分转让给第三人，法律另有规定的除外。</w:t>
      </w:r>
    </w:p>
    <w:p w:rsidR="00B8350B" w:rsidRDefault="00B8350B" w:rsidP="00B8350B">
      <w:pPr>
        <w:pStyle w:val="3"/>
      </w:pPr>
      <w:bookmarkStart w:id="104" w:name="_Toc247514044"/>
      <w:bookmarkStart w:id="105" w:name="_Toc247527645"/>
      <w:bookmarkStart w:id="106" w:name="_Toc300835041"/>
      <w:r>
        <w:rPr>
          <w:rFonts w:hint="eastAsia"/>
        </w:rPr>
        <w:t xml:space="preserve">1.9 </w:t>
      </w:r>
      <w:r>
        <w:rPr>
          <w:rFonts w:hint="eastAsia"/>
        </w:rPr>
        <w:t>严禁贿赂</w:t>
      </w:r>
      <w:bookmarkEnd w:id="104"/>
      <w:bookmarkEnd w:id="105"/>
      <w:bookmarkEnd w:id="106"/>
    </w:p>
    <w:p w:rsidR="00B8350B" w:rsidRDefault="00B8350B" w:rsidP="00B8350B">
      <w:pPr>
        <w:spacing w:line="360" w:lineRule="auto"/>
        <w:ind w:firstLineChars="200" w:firstLine="420"/>
        <w:rPr>
          <w:rFonts w:ascii="宋体" w:hAnsi="宋体"/>
          <w:szCs w:val="21"/>
        </w:rPr>
      </w:pPr>
      <w:r>
        <w:rPr>
          <w:rFonts w:ascii="宋体" w:hAnsi="宋体" w:hint="eastAsia"/>
          <w:szCs w:val="21"/>
        </w:rPr>
        <w:t>合同双方当事人不得以贿赂或变相贿赂的方式，谋取不当利益或损害对方权益。因贿赂造成对方损失的，行为人应赔偿损失，并承担相应的法律责任。</w:t>
      </w:r>
    </w:p>
    <w:p w:rsidR="00B8350B" w:rsidRDefault="00B8350B" w:rsidP="00B8350B">
      <w:pPr>
        <w:pStyle w:val="3"/>
      </w:pPr>
      <w:bookmarkStart w:id="107" w:name="_Toc247514045"/>
      <w:bookmarkStart w:id="108" w:name="_Toc247527646"/>
      <w:bookmarkStart w:id="109" w:name="_Toc300835042"/>
      <w:r>
        <w:rPr>
          <w:rFonts w:hint="eastAsia"/>
        </w:rPr>
        <w:t xml:space="preserve">1.10 </w:t>
      </w:r>
      <w:r>
        <w:rPr>
          <w:rFonts w:hint="eastAsia"/>
        </w:rPr>
        <w:t>化石、文物</w:t>
      </w:r>
      <w:bookmarkEnd w:id="107"/>
      <w:bookmarkEnd w:id="108"/>
      <w:bookmarkEnd w:id="109"/>
    </w:p>
    <w:p w:rsidR="00B8350B" w:rsidRDefault="00B8350B" w:rsidP="00B8350B">
      <w:pPr>
        <w:spacing w:line="360" w:lineRule="auto"/>
        <w:ind w:firstLineChars="200" w:firstLine="420"/>
        <w:rPr>
          <w:rFonts w:ascii="宋体" w:hAnsi="宋体"/>
          <w:szCs w:val="21"/>
        </w:rPr>
      </w:pPr>
      <w:r>
        <w:rPr>
          <w:rFonts w:hint="eastAsia"/>
        </w:rPr>
        <w:t xml:space="preserve">1.10.1 </w:t>
      </w:r>
      <w:r>
        <w:rPr>
          <w:rFonts w:ascii="宋体" w:hAnsi="宋体" w:hint="eastAsia"/>
          <w:szCs w:val="21"/>
        </w:rPr>
        <w:t>在施工场地发掘的所有文物、古迹以及具有地质研究或考古价值的其他遗迹、化石、钱币或物品属于国家所有。一旦发现上述文物，承包人应采取有效合理的保护措施，防止任何人员移动或损坏上述物品，并立即报告当地文物行政部门，同时通知监理人和发包人。发包人、监理人和承包人应按文物行政</w:t>
      </w:r>
      <w:r>
        <w:rPr>
          <w:rFonts w:ascii="宋体" w:hAnsi="宋体" w:hint="eastAsia"/>
          <w:szCs w:val="21"/>
        </w:rPr>
        <w:lastRenderedPageBreak/>
        <w:t>部门要求采取妥善保护措施，由此导致费用增加和（或）工期延误由发包人承担。</w:t>
      </w:r>
    </w:p>
    <w:p w:rsidR="00B8350B" w:rsidRDefault="00B8350B" w:rsidP="00B8350B">
      <w:pPr>
        <w:spacing w:line="360" w:lineRule="auto"/>
        <w:ind w:firstLineChars="200" w:firstLine="420"/>
        <w:rPr>
          <w:rFonts w:ascii="宋体" w:hAnsi="宋体"/>
          <w:szCs w:val="21"/>
        </w:rPr>
      </w:pPr>
      <w:r>
        <w:rPr>
          <w:rFonts w:hint="eastAsia"/>
        </w:rPr>
        <w:t xml:space="preserve">1.10.2 </w:t>
      </w:r>
      <w:r>
        <w:rPr>
          <w:rFonts w:ascii="宋体" w:hAnsi="宋体" w:hint="eastAsia"/>
          <w:szCs w:val="21"/>
        </w:rPr>
        <w:t>承包人发现文物后不及时报告或隐瞒不报，致使文物丢失或损坏的，应赔偿损失，并承担相应的法律责任。</w:t>
      </w:r>
    </w:p>
    <w:p w:rsidR="00B8350B" w:rsidRDefault="00B8350B" w:rsidP="00B8350B">
      <w:pPr>
        <w:pStyle w:val="3"/>
      </w:pPr>
      <w:bookmarkStart w:id="110" w:name="_Toc247527647"/>
      <w:bookmarkStart w:id="111" w:name="_Toc247514046"/>
      <w:bookmarkStart w:id="112" w:name="_Toc300835043"/>
      <w:r>
        <w:rPr>
          <w:rFonts w:hint="eastAsia"/>
        </w:rPr>
        <w:t xml:space="preserve">1.11 </w:t>
      </w:r>
      <w:bookmarkEnd w:id="110"/>
      <w:bookmarkEnd w:id="111"/>
      <w:r>
        <w:rPr>
          <w:rFonts w:hint="eastAsia"/>
        </w:rPr>
        <w:t>知识产权</w:t>
      </w:r>
      <w:bookmarkEnd w:id="112"/>
    </w:p>
    <w:p w:rsidR="00B8350B" w:rsidRDefault="00B8350B" w:rsidP="00B8350B">
      <w:pPr>
        <w:spacing w:line="360" w:lineRule="auto"/>
        <w:ind w:firstLineChars="200" w:firstLine="420"/>
        <w:rPr>
          <w:rFonts w:ascii="宋体" w:hAnsi="宋体"/>
          <w:szCs w:val="21"/>
        </w:rPr>
      </w:pPr>
      <w:r>
        <w:rPr>
          <w:rFonts w:hint="eastAsia"/>
        </w:rPr>
        <w:t>1.11.1</w:t>
      </w:r>
      <w:r>
        <w:rPr>
          <w:rFonts w:hint="eastAsia"/>
        </w:rPr>
        <w:t>除专用合同条款另有约定外，</w:t>
      </w:r>
      <w:r>
        <w:rPr>
          <w:rFonts w:ascii="宋体" w:hAnsi="宋体" w:hint="eastAsia"/>
          <w:szCs w:val="21"/>
        </w:rPr>
        <w:t>承包人完成的设计工作成果和建造完成的建筑物，除署名权以外的著作权以及建筑物形象使用收益等其他知识产权均归发包人享有。</w:t>
      </w:r>
    </w:p>
    <w:p w:rsidR="00B8350B" w:rsidRDefault="00B8350B" w:rsidP="00B8350B">
      <w:pPr>
        <w:spacing w:line="360" w:lineRule="auto"/>
        <w:ind w:firstLineChars="200" w:firstLine="420"/>
        <w:rPr>
          <w:rFonts w:ascii="宋体" w:hAnsi="宋体"/>
          <w:szCs w:val="21"/>
        </w:rPr>
      </w:pPr>
      <w:r>
        <w:rPr>
          <w:rFonts w:hint="eastAsia"/>
        </w:rPr>
        <w:t xml:space="preserve">1.11.2 </w:t>
      </w:r>
      <w:r>
        <w:rPr>
          <w:rFonts w:ascii="宋体" w:hAnsi="宋体" w:hint="eastAsia"/>
          <w:szCs w:val="21"/>
        </w:rPr>
        <w:t>承包人在进行设计，以及使用任何材料、承包人设备、工程设备或采用施工工艺时，因侵犯专利权或其他知识产权所引起的责任，由承包人承担。</w:t>
      </w:r>
    </w:p>
    <w:p w:rsidR="00B8350B" w:rsidRDefault="00B8350B" w:rsidP="00B8350B">
      <w:pPr>
        <w:spacing w:line="360" w:lineRule="auto"/>
        <w:ind w:firstLineChars="200" w:firstLine="420"/>
      </w:pPr>
      <w:r>
        <w:rPr>
          <w:rFonts w:hint="eastAsia"/>
        </w:rPr>
        <w:t xml:space="preserve">1.11.3 </w:t>
      </w:r>
      <w:r>
        <w:rPr>
          <w:rFonts w:ascii="宋体" w:hAnsi="宋体" w:hint="eastAsia"/>
          <w:szCs w:val="21"/>
        </w:rPr>
        <w:t>承包人在投标文件中采用专利技术的，专利技术的使用费包含在投标报价内。</w:t>
      </w:r>
      <w:bookmarkStart w:id="113" w:name="_Toc247527648"/>
      <w:bookmarkStart w:id="114" w:name="_Toc247514047"/>
    </w:p>
    <w:p w:rsidR="00B8350B" w:rsidRDefault="00B8350B" w:rsidP="00B8350B">
      <w:pPr>
        <w:pStyle w:val="3"/>
      </w:pPr>
      <w:bookmarkStart w:id="115" w:name="_Toc300835044"/>
      <w:r>
        <w:rPr>
          <w:rFonts w:hint="eastAsia"/>
        </w:rPr>
        <w:t xml:space="preserve">1.12 </w:t>
      </w:r>
      <w:r>
        <w:rPr>
          <w:rFonts w:hint="eastAsia"/>
        </w:rPr>
        <w:t>文件及信息的保密</w:t>
      </w:r>
      <w:bookmarkEnd w:id="113"/>
      <w:bookmarkEnd w:id="114"/>
      <w:bookmarkEnd w:id="115"/>
    </w:p>
    <w:p w:rsidR="00B8350B" w:rsidRDefault="00B8350B" w:rsidP="00B8350B">
      <w:pPr>
        <w:spacing w:line="360" w:lineRule="auto"/>
        <w:ind w:firstLineChars="200" w:firstLine="420"/>
        <w:rPr>
          <w:rFonts w:ascii="宋体" w:hAnsi="宋体"/>
          <w:szCs w:val="21"/>
        </w:rPr>
      </w:pPr>
      <w:r>
        <w:rPr>
          <w:rFonts w:ascii="宋体" w:hAnsi="宋体" w:hint="eastAsia"/>
          <w:szCs w:val="21"/>
        </w:rPr>
        <w:t>未经对方同意，任何一方当事人不得将有关文件、技术秘密、需要保密的资料和信息泄露给他人或公开发表与引用。</w:t>
      </w:r>
    </w:p>
    <w:p w:rsidR="00B8350B" w:rsidRDefault="00B8350B" w:rsidP="00B8350B">
      <w:pPr>
        <w:pStyle w:val="3"/>
      </w:pPr>
      <w:bookmarkStart w:id="116" w:name="_Toc265955390"/>
      <w:bookmarkStart w:id="117" w:name="_Toc247514048"/>
      <w:bookmarkStart w:id="118" w:name="_Toc247527649"/>
      <w:bookmarkStart w:id="119" w:name="_Toc300835045"/>
      <w:r>
        <w:rPr>
          <w:rFonts w:hint="eastAsia"/>
        </w:rPr>
        <w:t xml:space="preserve">1.13 </w:t>
      </w:r>
      <w:r>
        <w:rPr>
          <w:rFonts w:hint="eastAsia"/>
        </w:rPr>
        <w:t>发包人要求中的错误</w:t>
      </w:r>
      <w:bookmarkEnd w:id="116"/>
      <w:bookmarkEnd w:id="117"/>
      <w:bookmarkEnd w:id="118"/>
      <w:r>
        <w:rPr>
          <w:rFonts w:hint="eastAsia"/>
        </w:rPr>
        <w:t>（</w:t>
      </w:r>
      <w:r>
        <w:rPr>
          <w:rFonts w:hint="eastAsia"/>
        </w:rPr>
        <w:t>A</w:t>
      </w:r>
      <w:r>
        <w:rPr>
          <w:rFonts w:hint="eastAsia"/>
        </w:rPr>
        <w:t>）</w:t>
      </w:r>
      <w:bookmarkEnd w:id="119"/>
    </w:p>
    <w:p w:rsidR="00B8350B" w:rsidRDefault="00B8350B" w:rsidP="00B8350B">
      <w:pPr>
        <w:spacing w:line="360" w:lineRule="auto"/>
        <w:ind w:firstLine="420"/>
      </w:pPr>
      <w:r>
        <w:rPr>
          <w:rFonts w:hint="eastAsia"/>
        </w:rPr>
        <w:t>1.13.1</w:t>
      </w:r>
      <w:r>
        <w:rPr>
          <w:rFonts w:ascii="宋体" w:hAnsi="宋体" w:hint="eastAsia"/>
          <w:szCs w:val="21"/>
        </w:rPr>
        <w:t>承包人应认真阅读、复核发包人要求，</w:t>
      </w:r>
      <w:r>
        <w:rPr>
          <w:rFonts w:hint="eastAsia"/>
        </w:rPr>
        <w:t>发现错误的，应及时书面通知发包人。</w:t>
      </w:r>
    </w:p>
    <w:p w:rsidR="00B8350B" w:rsidRDefault="00B8350B" w:rsidP="00B8350B">
      <w:pPr>
        <w:spacing w:line="360" w:lineRule="auto"/>
        <w:ind w:firstLine="420"/>
        <w:rPr>
          <w:rFonts w:ascii="宋体" w:hAnsi="宋体"/>
          <w:szCs w:val="21"/>
        </w:rPr>
      </w:pPr>
      <w:r>
        <w:rPr>
          <w:rFonts w:hint="eastAsia"/>
        </w:rPr>
        <w:t>1.13.2</w:t>
      </w:r>
      <w:r>
        <w:rPr>
          <w:rFonts w:ascii="宋体" w:hAnsi="宋体" w:hint="eastAsia"/>
          <w:szCs w:val="21"/>
        </w:rPr>
        <w:t>发包人要求中的错误导致承包人增加费用和(或)工期延误的，发包人应承担由此增加的费用和（或）工期延误，并向承包人支付合理利润。</w:t>
      </w:r>
    </w:p>
    <w:p w:rsidR="00B8350B" w:rsidRDefault="00B8350B" w:rsidP="00B8350B">
      <w:pPr>
        <w:pStyle w:val="3"/>
      </w:pPr>
      <w:bookmarkStart w:id="120" w:name="_Toc300835046"/>
      <w:r>
        <w:rPr>
          <w:rFonts w:hint="eastAsia"/>
        </w:rPr>
        <w:t xml:space="preserve">1.13 </w:t>
      </w:r>
      <w:r>
        <w:rPr>
          <w:rFonts w:hint="eastAsia"/>
        </w:rPr>
        <w:t>发包人要求中的错误（</w:t>
      </w:r>
      <w:r>
        <w:rPr>
          <w:rFonts w:hint="eastAsia"/>
        </w:rPr>
        <w:t>B</w:t>
      </w:r>
      <w:r>
        <w:rPr>
          <w:rFonts w:hint="eastAsia"/>
        </w:rPr>
        <w:t>）</w:t>
      </w:r>
      <w:bookmarkEnd w:id="120"/>
    </w:p>
    <w:p w:rsidR="00B8350B" w:rsidRDefault="00B8350B" w:rsidP="00B8350B">
      <w:pPr>
        <w:spacing w:line="360" w:lineRule="auto"/>
        <w:ind w:firstLine="420"/>
        <w:rPr>
          <w:rFonts w:ascii="宋体" w:hAnsi="宋体"/>
          <w:szCs w:val="21"/>
        </w:rPr>
      </w:pPr>
      <w:r>
        <w:rPr>
          <w:rFonts w:hint="eastAsia"/>
        </w:rPr>
        <w:t xml:space="preserve">1.13.1 </w:t>
      </w:r>
      <w:r>
        <w:rPr>
          <w:rFonts w:ascii="宋体" w:hAnsi="宋体" w:hint="eastAsia"/>
          <w:szCs w:val="21"/>
        </w:rPr>
        <w:t>承包人应认真阅读、复核发包人要求，</w:t>
      </w:r>
      <w:r>
        <w:rPr>
          <w:rFonts w:hint="eastAsia"/>
        </w:rPr>
        <w:t>发现</w:t>
      </w:r>
      <w:r>
        <w:rPr>
          <w:rFonts w:ascii="宋体" w:hAnsi="宋体" w:hint="eastAsia"/>
          <w:szCs w:val="21"/>
        </w:rPr>
        <w:t>错误的，应及时书面通知发包人。发包人作相应修改的，按照第15条约定处理。对确实存在的错误，发包人坚持不作修改的，应承担由此导致承包人增加的费用和(或)延误的工期。</w:t>
      </w:r>
    </w:p>
    <w:p w:rsidR="00B8350B" w:rsidRDefault="00B8350B" w:rsidP="00B8350B">
      <w:pPr>
        <w:spacing w:line="360" w:lineRule="auto"/>
        <w:ind w:firstLine="420"/>
        <w:rPr>
          <w:rFonts w:ascii="宋体" w:hAnsi="宋体"/>
          <w:szCs w:val="21"/>
        </w:rPr>
      </w:pPr>
      <w:r>
        <w:rPr>
          <w:rFonts w:hint="eastAsia"/>
        </w:rPr>
        <w:t xml:space="preserve">1.13.2 </w:t>
      </w:r>
      <w:r>
        <w:rPr>
          <w:rFonts w:hint="eastAsia"/>
        </w:rPr>
        <w:t>承包人未发现发包人要求中存在错误的，</w:t>
      </w:r>
      <w:r>
        <w:rPr>
          <w:rFonts w:ascii="宋体" w:hAnsi="宋体" w:hint="eastAsia"/>
          <w:szCs w:val="21"/>
        </w:rPr>
        <w:t>承包人自行承担由此导致的费用增加和(或) 工期延误，</w:t>
      </w:r>
      <w:r>
        <w:rPr>
          <w:rFonts w:hint="eastAsia"/>
        </w:rPr>
        <w:t>但专用合同条款另有约定的除外。</w:t>
      </w:r>
    </w:p>
    <w:p w:rsidR="00B8350B" w:rsidRDefault="00B8350B" w:rsidP="00B8350B">
      <w:pPr>
        <w:spacing w:line="360" w:lineRule="auto"/>
        <w:ind w:firstLine="420"/>
        <w:rPr>
          <w:rFonts w:ascii="宋体" w:hAnsi="宋体"/>
          <w:szCs w:val="21"/>
        </w:rPr>
      </w:pPr>
      <w:r>
        <w:rPr>
          <w:rFonts w:hint="eastAsia"/>
        </w:rPr>
        <w:t xml:space="preserve">1.13.3 </w:t>
      </w:r>
      <w:r>
        <w:rPr>
          <w:rFonts w:ascii="宋体" w:hAnsi="宋体" w:hint="eastAsia"/>
          <w:szCs w:val="21"/>
        </w:rPr>
        <w:t>无论承包人发现与否，在任何情况下，发包人要求中的下列错误导致承包人增加的费用和(或)延误的工期，由发包人承担，并向承包人支付合理利润。</w:t>
      </w:r>
    </w:p>
    <w:p w:rsidR="00B8350B" w:rsidRDefault="00B8350B" w:rsidP="00B8350B">
      <w:pPr>
        <w:spacing w:line="360" w:lineRule="auto"/>
        <w:ind w:firstLine="420"/>
      </w:pPr>
      <w:r>
        <w:rPr>
          <w:rFonts w:hint="eastAsia"/>
        </w:rPr>
        <w:lastRenderedPageBreak/>
        <w:t>（</w:t>
      </w:r>
      <w:r>
        <w:rPr>
          <w:rFonts w:hint="eastAsia"/>
        </w:rPr>
        <w:t>1</w:t>
      </w:r>
      <w:r>
        <w:rPr>
          <w:rFonts w:hint="eastAsia"/>
        </w:rPr>
        <w:t>）发包人要求中引用的原始数据和资料；</w:t>
      </w:r>
    </w:p>
    <w:p w:rsidR="00B8350B" w:rsidRDefault="00B8350B" w:rsidP="00B8350B">
      <w:pPr>
        <w:spacing w:line="360" w:lineRule="auto"/>
        <w:ind w:firstLine="420"/>
      </w:pPr>
      <w:r>
        <w:rPr>
          <w:rFonts w:hint="eastAsia"/>
        </w:rPr>
        <w:t>（</w:t>
      </w:r>
      <w:r>
        <w:rPr>
          <w:rFonts w:hint="eastAsia"/>
        </w:rPr>
        <w:t>2</w:t>
      </w:r>
      <w:r>
        <w:rPr>
          <w:rFonts w:hint="eastAsia"/>
        </w:rPr>
        <w:t>）对工程或其任何部分的功能要求；</w:t>
      </w:r>
    </w:p>
    <w:p w:rsidR="00B8350B" w:rsidRDefault="00B8350B" w:rsidP="00B8350B">
      <w:pPr>
        <w:spacing w:line="360" w:lineRule="auto"/>
        <w:ind w:firstLine="420"/>
      </w:pPr>
      <w:r>
        <w:rPr>
          <w:rFonts w:hint="eastAsia"/>
        </w:rPr>
        <w:t>（</w:t>
      </w:r>
      <w:r>
        <w:rPr>
          <w:rFonts w:hint="eastAsia"/>
        </w:rPr>
        <w:t>3</w:t>
      </w:r>
      <w:r>
        <w:rPr>
          <w:rFonts w:hint="eastAsia"/>
        </w:rPr>
        <w:t>）对工程的工艺安排或要求；</w:t>
      </w:r>
    </w:p>
    <w:p w:rsidR="00B8350B" w:rsidRDefault="00B8350B" w:rsidP="00B8350B">
      <w:pPr>
        <w:spacing w:line="360" w:lineRule="auto"/>
        <w:ind w:firstLine="420"/>
      </w:pPr>
      <w:r>
        <w:rPr>
          <w:rFonts w:hint="eastAsia"/>
        </w:rPr>
        <w:t>（</w:t>
      </w:r>
      <w:r>
        <w:rPr>
          <w:rFonts w:hint="eastAsia"/>
        </w:rPr>
        <w:t>4</w:t>
      </w:r>
      <w:r>
        <w:rPr>
          <w:rFonts w:hint="eastAsia"/>
        </w:rPr>
        <w:t>）试验和检验标准；</w:t>
      </w:r>
    </w:p>
    <w:p w:rsidR="00B8350B" w:rsidRDefault="00B8350B" w:rsidP="00B8350B">
      <w:pPr>
        <w:spacing w:line="360" w:lineRule="auto"/>
        <w:ind w:firstLine="420"/>
      </w:pPr>
      <w:r>
        <w:rPr>
          <w:rFonts w:hint="eastAsia"/>
        </w:rPr>
        <w:t>（</w:t>
      </w:r>
      <w:r>
        <w:rPr>
          <w:rFonts w:hint="eastAsia"/>
        </w:rPr>
        <w:t>5</w:t>
      </w:r>
      <w:r>
        <w:rPr>
          <w:rFonts w:hint="eastAsia"/>
        </w:rPr>
        <w:t>）除合同另有约定外，承包人无法核实的数据和资料。</w:t>
      </w:r>
    </w:p>
    <w:p w:rsidR="00B8350B" w:rsidRDefault="00B8350B" w:rsidP="00B8350B">
      <w:pPr>
        <w:pStyle w:val="3"/>
      </w:pPr>
      <w:bookmarkStart w:id="121" w:name="_Toc300835047"/>
      <w:r>
        <w:rPr>
          <w:rFonts w:hint="eastAsia"/>
        </w:rPr>
        <w:t xml:space="preserve">1.14 </w:t>
      </w:r>
      <w:r>
        <w:rPr>
          <w:rFonts w:hint="eastAsia"/>
        </w:rPr>
        <w:t>发包人要求违法</w:t>
      </w:r>
      <w:bookmarkEnd w:id="121"/>
    </w:p>
    <w:p w:rsidR="00B8350B" w:rsidRDefault="00B8350B" w:rsidP="00B8350B">
      <w:pPr>
        <w:spacing w:line="360" w:lineRule="auto"/>
        <w:ind w:firstLine="420"/>
        <w:rPr>
          <w:rFonts w:ascii="宋体" w:hAnsi="宋体"/>
          <w:szCs w:val="21"/>
        </w:rPr>
      </w:pPr>
      <w:r>
        <w:rPr>
          <w:rFonts w:ascii="宋体" w:hAnsi="宋体" w:hint="eastAsia"/>
          <w:szCs w:val="21"/>
        </w:rPr>
        <w:t>发包人要求违反法律规定的，</w:t>
      </w:r>
      <w:r>
        <w:rPr>
          <w:rFonts w:hint="eastAsia"/>
        </w:rPr>
        <w:t>承包人发现后应书面通知发包人，并要求其改正。发包人收到通知书后不予改正或不予答复的，承包人有权拒绝履行合同义务，直至解除合同。发包人应</w:t>
      </w:r>
      <w:r>
        <w:rPr>
          <w:rFonts w:ascii="宋体" w:hAnsi="宋体" w:hint="eastAsia"/>
          <w:szCs w:val="21"/>
        </w:rPr>
        <w:t>承担由此引起的承包人全部损失。</w:t>
      </w:r>
    </w:p>
    <w:p w:rsidR="00B8350B" w:rsidRDefault="00B8350B" w:rsidP="00B8350B">
      <w:pPr>
        <w:pStyle w:val="2"/>
      </w:pPr>
      <w:bookmarkStart w:id="122" w:name="_Toc184635099"/>
      <w:bookmarkStart w:id="123" w:name="_Toc247514049"/>
      <w:bookmarkStart w:id="124" w:name="_Toc247527650"/>
      <w:bookmarkStart w:id="125" w:name="_Toc300835048"/>
      <w:r>
        <w:rPr>
          <w:rFonts w:hint="eastAsia"/>
        </w:rPr>
        <w:t>2</w:t>
      </w:r>
      <w:r>
        <w:rPr>
          <w:rFonts w:hint="eastAsia"/>
        </w:rPr>
        <w:t>．发包人义务</w:t>
      </w:r>
      <w:bookmarkEnd w:id="122"/>
      <w:bookmarkEnd w:id="123"/>
      <w:bookmarkEnd w:id="124"/>
      <w:bookmarkEnd w:id="125"/>
    </w:p>
    <w:p w:rsidR="00B8350B" w:rsidRDefault="00B8350B" w:rsidP="00B8350B">
      <w:pPr>
        <w:pStyle w:val="3"/>
      </w:pPr>
      <w:bookmarkStart w:id="126" w:name="_Toc247514050"/>
      <w:bookmarkStart w:id="127" w:name="_Toc247527651"/>
      <w:bookmarkStart w:id="128" w:name="_Toc300835049"/>
      <w:r>
        <w:rPr>
          <w:rFonts w:hint="eastAsia"/>
        </w:rPr>
        <w:t xml:space="preserve">2.1 </w:t>
      </w:r>
      <w:r>
        <w:rPr>
          <w:rFonts w:hint="eastAsia"/>
        </w:rPr>
        <w:t>遵守法律</w:t>
      </w:r>
      <w:bookmarkEnd w:id="126"/>
      <w:bookmarkEnd w:id="127"/>
      <w:bookmarkEnd w:id="128"/>
    </w:p>
    <w:p w:rsidR="00B8350B" w:rsidRDefault="00B8350B" w:rsidP="00B8350B">
      <w:pPr>
        <w:spacing w:line="360" w:lineRule="auto"/>
        <w:ind w:firstLineChars="200" w:firstLine="420"/>
      </w:pPr>
      <w:r>
        <w:rPr>
          <w:rFonts w:ascii="宋体" w:hAnsi="宋体" w:hint="eastAsia"/>
          <w:szCs w:val="21"/>
        </w:rPr>
        <w:t>发包人在履行合同过程中应遵守法律，并保证承包人免于承担因发包人违反法律而引起的任何责任。</w:t>
      </w:r>
    </w:p>
    <w:p w:rsidR="00B8350B" w:rsidRDefault="00B8350B" w:rsidP="00B8350B">
      <w:pPr>
        <w:pStyle w:val="3"/>
      </w:pPr>
      <w:bookmarkStart w:id="129" w:name="_Toc247514051"/>
      <w:bookmarkStart w:id="130" w:name="_Toc300835050"/>
      <w:bookmarkStart w:id="131" w:name="_Toc247527652"/>
      <w:r>
        <w:rPr>
          <w:rFonts w:hint="eastAsia"/>
        </w:rPr>
        <w:t xml:space="preserve">2.2 </w:t>
      </w:r>
      <w:r>
        <w:rPr>
          <w:rFonts w:hint="eastAsia"/>
        </w:rPr>
        <w:t>发出承包人开始工作通知</w:t>
      </w:r>
      <w:bookmarkEnd w:id="129"/>
      <w:bookmarkEnd w:id="130"/>
      <w:bookmarkEnd w:id="131"/>
    </w:p>
    <w:p w:rsidR="00B8350B" w:rsidRDefault="00B8350B" w:rsidP="00B8350B">
      <w:pPr>
        <w:spacing w:line="360" w:lineRule="auto"/>
        <w:ind w:firstLineChars="200" w:firstLine="420"/>
        <w:rPr>
          <w:rFonts w:ascii="宋体" w:hAnsi="宋体"/>
          <w:szCs w:val="21"/>
        </w:rPr>
      </w:pPr>
      <w:r>
        <w:rPr>
          <w:rFonts w:ascii="宋体" w:hAnsi="宋体" w:hint="eastAsia"/>
          <w:szCs w:val="21"/>
        </w:rPr>
        <w:t>发包人应委托监理人按第11.1 款的约定向承包人发出开始工作通知。</w:t>
      </w:r>
    </w:p>
    <w:p w:rsidR="00B8350B" w:rsidRDefault="00B8350B" w:rsidP="00B8350B">
      <w:pPr>
        <w:pStyle w:val="3"/>
      </w:pPr>
      <w:bookmarkStart w:id="132" w:name="_Toc247527653"/>
      <w:bookmarkStart w:id="133" w:name="_Toc300835051"/>
      <w:bookmarkStart w:id="134" w:name="_Toc247514052"/>
      <w:r>
        <w:rPr>
          <w:rFonts w:hint="eastAsia"/>
        </w:rPr>
        <w:t xml:space="preserve">2.3 </w:t>
      </w:r>
      <w:r>
        <w:rPr>
          <w:rFonts w:hint="eastAsia"/>
        </w:rPr>
        <w:t>提供施工场地</w:t>
      </w:r>
      <w:bookmarkEnd w:id="132"/>
      <w:bookmarkEnd w:id="133"/>
      <w:bookmarkEnd w:id="134"/>
    </w:p>
    <w:p w:rsidR="00B8350B" w:rsidRDefault="00B8350B" w:rsidP="00B8350B">
      <w:pPr>
        <w:spacing w:line="360" w:lineRule="auto"/>
        <w:ind w:firstLineChars="200" w:firstLine="420"/>
        <w:rPr>
          <w:rFonts w:ascii="宋体" w:hAnsi="宋体"/>
          <w:szCs w:val="21"/>
        </w:rPr>
      </w:pPr>
      <w:r>
        <w:rPr>
          <w:rFonts w:ascii="宋体" w:hAnsi="宋体" w:hint="eastAsia"/>
          <w:szCs w:val="21"/>
        </w:rPr>
        <w:t>发包人应按专用合同条款约定向承包人提供施工场地及进场施工条件，并明确与承包人的交接界面。</w:t>
      </w:r>
    </w:p>
    <w:p w:rsidR="00B8350B" w:rsidRDefault="00B8350B" w:rsidP="00B8350B">
      <w:pPr>
        <w:pStyle w:val="3"/>
      </w:pPr>
      <w:bookmarkStart w:id="135" w:name="_Toc247514053"/>
      <w:bookmarkStart w:id="136" w:name="_Toc247527654"/>
      <w:bookmarkStart w:id="137" w:name="_Toc300835052"/>
      <w:r>
        <w:rPr>
          <w:rFonts w:hint="eastAsia"/>
        </w:rPr>
        <w:t xml:space="preserve">2.4 </w:t>
      </w:r>
      <w:r>
        <w:rPr>
          <w:rFonts w:hint="eastAsia"/>
        </w:rPr>
        <w:t>办理证件和批件</w:t>
      </w:r>
      <w:bookmarkEnd w:id="135"/>
      <w:bookmarkEnd w:id="136"/>
      <w:bookmarkEnd w:id="137"/>
    </w:p>
    <w:p w:rsidR="00B8350B" w:rsidRDefault="00B8350B" w:rsidP="00B8350B">
      <w:pPr>
        <w:spacing w:line="360" w:lineRule="auto"/>
        <w:ind w:firstLineChars="200" w:firstLine="420"/>
        <w:rPr>
          <w:rFonts w:ascii="宋体" w:hAnsi="宋体"/>
          <w:szCs w:val="21"/>
        </w:rPr>
      </w:pPr>
      <w:r>
        <w:rPr>
          <w:rFonts w:ascii="宋体" w:hAnsi="宋体" w:hint="eastAsia"/>
          <w:szCs w:val="21"/>
        </w:rPr>
        <w:t>法律规定和（或）合同约定由发包人负责办理的工程建设项目必须履行的各类审批、核准或备案手续，发包人应按时办理。</w:t>
      </w:r>
    </w:p>
    <w:p w:rsidR="00B8350B" w:rsidRDefault="00B8350B" w:rsidP="00B8350B">
      <w:pPr>
        <w:spacing w:line="360" w:lineRule="auto"/>
        <w:ind w:firstLineChars="200" w:firstLine="420"/>
        <w:rPr>
          <w:rFonts w:ascii="宋体" w:hAnsi="宋体"/>
          <w:szCs w:val="21"/>
        </w:rPr>
      </w:pPr>
      <w:r>
        <w:rPr>
          <w:rFonts w:ascii="宋体" w:hAnsi="宋体" w:hint="eastAsia"/>
          <w:szCs w:val="21"/>
        </w:rPr>
        <w:t>法律规定和（或）合同约定由承包人负责的有关设计、施工证件和批件，发包人应给予必要的协助。</w:t>
      </w:r>
    </w:p>
    <w:p w:rsidR="00B8350B" w:rsidRDefault="00B8350B" w:rsidP="00B8350B">
      <w:pPr>
        <w:pStyle w:val="3"/>
      </w:pPr>
      <w:bookmarkStart w:id="138" w:name="_Toc247514054"/>
      <w:bookmarkStart w:id="139" w:name="_Toc247527655"/>
      <w:bookmarkStart w:id="140" w:name="_Toc300835053"/>
      <w:r>
        <w:rPr>
          <w:rFonts w:hint="eastAsia"/>
        </w:rPr>
        <w:lastRenderedPageBreak/>
        <w:t>2.5</w:t>
      </w:r>
      <w:bookmarkStart w:id="141" w:name="_Toc247514055"/>
      <w:bookmarkStart w:id="142" w:name="_Toc247527656"/>
      <w:bookmarkEnd w:id="138"/>
      <w:bookmarkEnd w:id="139"/>
      <w:r>
        <w:rPr>
          <w:rFonts w:hint="eastAsia"/>
        </w:rPr>
        <w:t xml:space="preserve"> </w:t>
      </w:r>
      <w:r>
        <w:rPr>
          <w:rFonts w:hint="eastAsia"/>
        </w:rPr>
        <w:t>支付合同价款</w:t>
      </w:r>
      <w:bookmarkEnd w:id="140"/>
      <w:bookmarkEnd w:id="141"/>
      <w:bookmarkEnd w:id="142"/>
    </w:p>
    <w:p w:rsidR="00B8350B" w:rsidRDefault="00B8350B" w:rsidP="00B8350B">
      <w:pPr>
        <w:spacing w:line="360" w:lineRule="auto"/>
        <w:ind w:firstLineChars="200" w:firstLine="420"/>
        <w:rPr>
          <w:rFonts w:ascii="宋体" w:hAnsi="宋体"/>
          <w:szCs w:val="21"/>
        </w:rPr>
      </w:pPr>
      <w:r>
        <w:rPr>
          <w:rFonts w:ascii="宋体" w:hAnsi="宋体" w:hint="eastAsia"/>
          <w:szCs w:val="21"/>
        </w:rPr>
        <w:t>发包人应按合同约定向承包人及时支付合同价款。专用合同条款对发包人工程款支付担保有约定的，从其约定。</w:t>
      </w:r>
    </w:p>
    <w:p w:rsidR="00B8350B" w:rsidRDefault="00B8350B" w:rsidP="00B8350B">
      <w:pPr>
        <w:pStyle w:val="3"/>
      </w:pPr>
      <w:bookmarkStart w:id="143" w:name="_Toc247514056"/>
      <w:bookmarkStart w:id="144" w:name="_Toc247527657"/>
      <w:bookmarkStart w:id="145" w:name="_Toc300835054"/>
      <w:r>
        <w:rPr>
          <w:rFonts w:hint="eastAsia"/>
        </w:rPr>
        <w:t xml:space="preserve">2.6 </w:t>
      </w:r>
      <w:r>
        <w:rPr>
          <w:rFonts w:hint="eastAsia"/>
        </w:rPr>
        <w:t>组织竣工验收</w:t>
      </w:r>
      <w:bookmarkEnd w:id="143"/>
      <w:bookmarkEnd w:id="144"/>
      <w:bookmarkEnd w:id="145"/>
    </w:p>
    <w:p w:rsidR="00B8350B" w:rsidRDefault="00B8350B" w:rsidP="00B8350B">
      <w:pPr>
        <w:spacing w:line="360" w:lineRule="auto"/>
        <w:ind w:firstLineChars="200" w:firstLine="420"/>
        <w:rPr>
          <w:rFonts w:ascii="宋体" w:hAnsi="宋体"/>
          <w:szCs w:val="21"/>
        </w:rPr>
      </w:pPr>
      <w:r>
        <w:rPr>
          <w:rFonts w:ascii="宋体" w:hAnsi="宋体" w:hint="eastAsia"/>
          <w:szCs w:val="21"/>
        </w:rPr>
        <w:t>发包人应按合同约定及时组织竣工验收。</w:t>
      </w:r>
    </w:p>
    <w:p w:rsidR="00B8350B" w:rsidRDefault="00B8350B" w:rsidP="00B8350B">
      <w:pPr>
        <w:pStyle w:val="3"/>
      </w:pPr>
      <w:bookmarkStart w:id="146" w:name="_Toc247514057"/>
      <w:bookmarkStart w:id="147" w:name="_Toc247527658"/>
      <w:bookmarkStart w:id="148" w:name="_Toc300835055"/>
      <w:r>
        <w:rPr>
          <w:rFonts w:hint="eastAsia"/>
        </w:rPr>
        <w:t xml:space="preserve">2.7 </w:t>
      </w:r>
      <w:r>
        <w:rPr>
          <w:rFonts w:hint="eastAsia"/>
        </w:rPr>
        <w:t>其他义务</w:t>
      </w:r>
      <w:bookmarkEnd w:id="146"/>
      <w:bookmarkEnd w:id="147"/>
      <w:bookmarkEnd w:id="148"/>
    </w:p>
    <w:p w:rsidR="00B8350B" w:rsidRDefault="00B8350B" w:rsidP="00B8350B">
      <w:pPr>
        <w:spacing w:line="360" w:lineRule="auto"/>
        <w:ind w:firstLineChars="200" w:firstLine="420"/>
        <w:rPr>
          <w:rFonts w:ascii="宋体" w:hAnsi="宋体"/>
          <w:szCs w:val="21"/>
        </w:rPr>
      </w:pPr>
      <w:r>
        <w:rPr>
          <w:rFonts w:ascii="宋体" w:hAnsi="宋体" w:hint="eastAsia"/>
          <w:szCs w:val="21"/>
        </w:rPr>
        <w:t>发包人应履行合同约定的其他义务。</w:t>
      </w:r>
    </w:p>
    <w:p w:rsidR="00B8350B" w:rsidRDefault="00B8350B" w:rsidP="00B8350B">
      <w:pPr>
        <w:pStyle w:val="2"/>
      </w:pPr>
      <w:bookmarkStart w:id="149" w:name="_Toc300835056"/>
      <w:bookmarkStart w:id="150" w:name="_Toc247514058"/>
      <w:bookmarkStart w:id="151" w:name="_Toc247527659"/>
      <w:bookmarkStart w:id="152" w:name="_Toc184635100"/>
      <w:r>
        <w:rPr>
          <w:rFonts w:hint="eastAsia"/>
        </w:rPr>
        <w:t xml:space="preserve">3. </w:t>
      </w:r>
      <w:r>
        <w:rPr>
          <w:rFonts w:hint="eastAsia"/>
        </w:rPr>
        <w:t>监理人</w:t>
      </w:r>
      <w:bookmarkEnd w:id="149"/>
      <w:bookmarkEnd w:id="150"/>
      <w:bookmarkEnd w:id="151"/>
      <w:bookmarkEnd w:id="152"/>
    </w:p>
    <w:p w:rsidR="00B8350B" w:rsidRDefault="00B8350B" w:rsidP="00B8350B">
      <w:pPr>
        <w:pStyle w:val="3"/>
      </w:pPr>
      <w:bookmarkStart w:id="153" w:name="_Toc247514059"/>
      <w:bookmarkStart w:id="154" w:name="_Toc247527660"/>
      <w:bookmarkStart w:id="155" w:name="_Toc300835057"/>
      <w:r>
        <w:rPr>
          <w:rFonts w:hint="eastAsia"/>
        </w:rPr>
        <w:t xml:space="preserve">3.1 </w:t>
      </w:r>
      <w:r>
        <w:rPr>
          <w:rFonts w:hint="eastAsia"/>
        </w:rPr>
        <w:t>监理人的职责和权力</w:t>
      </w:r>
      <w:bookmarkEnd w:id="153"/>
      <w:bookmarkEnd w:id="154"/>
      <w:bookmarkEnd w:id="155"/>
    </w:p>
    <w:p w:rsidR="00B8350B" w:rsidRDefault="00B8350B" w:rsidP="00B8350B">
      <w:pPr>
        <w:spacing w:line="360" w:lineRule="auto"/>
        <w:ind w:firstLineChars="200" w:firstLine="420"/>
        <w:rPr>
          <w:rFonts w:ascii="宋体" w:hAnsi="宋体"/>
          <w:szCs w:val="21"/>
        </w:rPr>
      </w:pPr>
      <w:r>
        <w:rPr>
          <w:rFonts w:hint="eastAsia"/>
        </w:rPr>
        <w:t xml:space="preserve">3.1.1 </w:t>
      </w:r>
      <w:r>
        <w:rPr>
          <w:rFonts w:ascii="宋体" w:hAnsi="宋体" w:hint="eastAsia"/>
          <w:szCs w:val="21"/>
        </w:rPr>
        <w:t>监理人受发包人委托，享有合同约定的权力，其所发出的任何指示应视为已得到发包人的批准。监理人在行使某项权力前需要经发包人事先批准而通用合同条款没有指明的，应在专用合同条款中指明。未经发包人批准，监理人无权修改合同。</w:t>
      </w:r>
    </w:p>
    <w:p w:rsidR="00B8350B" w:rsidRDefault="00B8350B" w:rsidP="00B8350B">
      <w:pPr>
        <w:spacing w:line="360" w:lineRule="auto"/>
        <w:ind w:firstLineChars="200" w:firstLine="420"/>
        <w:rPr>
          <w:rFonts w:ascii="宋体" w:hAnsi="宋体"/>
          <w:szCs w:val="21"/>
        </w:rPr>
      </w:pPr>
      <w:r>
        <w:rPr>
          <w:rFonts w:hint="eastAsia"/>
        </w:rPr>
        <w:t xml:space="preserve">3.1.2 </w:t>
      </w:r>
      <w:r>
        <w:rPr>
          <w:rFonts w:ascii="宋体" w:hAnsi="宋体" w:hint="eastAsia"/>
          <w:szCs w:val="21"/>
        </w:rPr>
        <w:t>合同约定应由承包人承担的义务和责任，不因监理人对承包人文件的审查或批准，对工程、材料和工程设备的检查和检验，以及为实施监理</w:t>
      </w:r>
      <w:proofErr w:type="gramStart"/>
      <w:r>
        <w:rPr>
          <w:rFonts w:ascii="宋体" w:hAnsi="宋体" w:hint="eastAsia"/>
          <w:szCs w:val="21"/>
        </w:rPr>
        <w:t>作出</w:t>
      </w:r>
      <w:proofErr w:type="gramEnd"/>
      <w:r>
        <w:rPr>
          <w:rFonts w:ascii="宋体" w:hAnsi="宋体" w:hint="eastAsia"/>
          <w:szCs w:val="21"/>
        </w:rPr>
        <w:t>的指示等职务行为而减轻或解除。</w:t>
      </w:r>
    </w:p>
    <w:p w:rsidR="00B8350B" w:rsidRDefault="00B8350B" w:rsidP="00B8350B">
      <w:pPr>
        <w:pStyle w:val="3"/>
      </w:pPr>
      <w:bookmarkStart w:id="156" w:name="_Toc247514060"/>
      <w:bookmarkStart w:id="157" w:name="_Toc247527661"/>
      <w:bookmarkStart w:id="158" w:name="_Toc300835058"/>
      <w:r>
        <w:rPr>
          <w:rFonts w:hint="eastAsia"/>
        </w:rPr>
        <w:t xml:space="preserve">3.2 </w:t>
      </w:r>
      <w:r>
        <w:rPr>
          <w:rFonts w:hint="eastAsia"/>
        </w:rPr>
        <w:t>总监理工程师</w:t>
      </w:r>
      <w:bookmarkEnd w:id="156"/>
      <w:bookmarkEnd w:id="157"/>
      <w:bookmarkEnd w:id="158"/>
    </w:p>
    <w:p w:rsidR="00B8350B" w:rsidRDefault="00B8350B" w:rsidP="00B8350B">
      <w:pPr>
        <w:spacing w:line="360" w:lineRule="auto"/>
        <w:ind w:firstLineChars="200" w:firstLine="420"/>
        <w:rPr>
          <w:rFonts w:ascii="宋体" w:hAnsi="宋体"/>
          <w:szCs w:val="21"/>
        </w:rPr>
      </w:pPr>
      <w:r>
        <w:rPr>
          <w:rFonts w:ascii="宋体" w:hAnsi="宋体" w:hint="eastAsia"/>
          <w:szCs w:val="21"/>
        </w:rPr>
        <w:t xml:space="preserve">发包人应在发出开始工作通知前将总监理工程师的任命通知承包人。总监理工程师更换时，应提前14 </w:t>
      </w:r>
      <w:proofErr w:type="gramStart"/>
      <w:r>
        <w:rPr>
          <w:rFonts w:ascii="宋体" w:hAnsi="宋体" w:hint="eastAsia"/>
          <w:szCs w:val="21"/>
        </w:rPr>
        <w:t>天通知</w:t>
      </w:r>
      <w:proofErr w:type="gramEnd"/>
      <w:r>
        <w:rPr>
          <w:rFonts w:ascii="宋体" w:hAnsi="宋体" w:hint="eastAsia"/>
          <w:szCs w:val="21"/>
        </w:rPr>
        <w:t>承包人。总监理工程师超过</w:t>
      </w:r>
      <w:r>
        <w:rPr>
          <w:rFonts w:hint="eastAsia"/>
        </w:rPr>
        <w:t>２</w:t>
      </w:r>
      <w:r>
        <w:rPr>
          <w:rFonts w:ascii="宋体" w:hAnsi="宋体" w:hint="eastAsia"/>
          <w:szCs w:val="21"/>
        </w:rPr>
        <w:t>天不能履行职责的，应委派代表代行其职责，并通知承包人。</w:t>
      </w:r>
    </w:p>
    <w:p w:rsidR="00B8350B" w:rsidRDefault="00B8350B" w:rsidP="00B8350B">
      <w:pPr>
        <w:pStyle w:val="3"/>
      </w:pPr>
      <w:bookmarkStart w:id="159" w:name="_Toc247514061"/>
      <w:bookmarkStart w:id="160" w:name="_Toc247527662"/>
      <w:bookmarkStart w:id="161" w:name="_Toc300835059"/>
      <w:r>
        <w:rPr>
          <w:rFonts w:hint="eastAsia"/>
        </w:rPr>
        <w:t xml:space="preserve">3.3 </w:t>
      </w:r>
      <w:r>
        <w:rPr>
          <w:rFonts w:hint="eastAsia"/>
        </w:rPr>
        <w:t>监理人员</w:t>
      </w:r>
      <w:bookmarkEnd w:id="159"/>
      <w:bookmarkEnd w:id="160"/>
      <w:bookmarkEnd w:id="161"/>
    </w:p>
    <w:p w:rsidR="00B8350B" w:rsidRDefault="00B8350B" w:rsidP="00B8350B">
      <w:pPr>
        <w:spacing w:line="360" w:lineRule="auto"/>
        <w:ind w:firstLineChars="200" w:firstLine="420"/>
        <w:rPr>
          <w:rFonts w:ascii="宋体" w:hAnsi="宋体"/>
          <w:szCs w:val="21"/>
        </w:rPr>
      </w:pPr>
      <w:r>
        <w:rPr>
          <w:rFonts w:hint="eastAsia"/>
        </w:rPr>
        <w:t>3.3.1</w:t>
      </w:r>
      <w:r>
        <w:rPr>
          <w:rFonts w:ascii="宋体" w:hAnsi="宋体" w:hint="eastAsia"/>
          <w:szCs w:val="21"/>
        </w:rPr>
        <w:t xml:space="preserve"> 总监理工程师可以授权其他监理人员负责执行其指派的一项或多项监理工作。总监理工程师应将被授权监理人员的姓名及其授权范围通知承包人。被授权的监理人员在授权范围内发出的指示视为已得到总监理工程师的同意，与总监理工程师发出的指示具有同等效力。总监理工程师撤销某项授权时，应将</w:t>
      </w:r>
      <w:r>
        <w:rPr>
          <w:rFonts w:ascii="宋体" w:hAnsi="宋体" w:hint="eastAsia"/>
          <w:szCs w:val="21"/>
        </w:rPr>
        <w:lastRenderedPageBreak/>
        <w:t>撤销授权的决定及时通知发包人和承包人。</w:t>
      </w:r>
    </w:p>
    <w:p w:rsidR="00B8350B" w:rsidRDefault="00B8350B" w:rsidP="00B8350B">
      <w:pPr>
        <w:spacing w:line="360" w:lineRule="auto"/>
        <w:ind w:firstLineChars="200" w:firstLine="420"/>
        <w:rPr>
          <w:rFonts w:ascii="宋体" w:hAnsi="宋体"/>
          <w:szCs w:val="21"/>
        </w:rPr>
      </w:pPr>
      <w:r>
        <w:rPr>
          <w:rFonts w:hint="eastAsia"/>
        </w:rPr>
        <w:t xml:space="preserve">3.3.2 </w:t>
      </w:r>
      <w:r>
        <w:rPr>
          <w:rFonts w:ascii="宋体" w:hAnsi="宋体" w:hint="eastAsia"/>
          <w:szCs w:val="21"/>
        </w:rPr>
        <w:t>总监理工程师授权的监理人员对承包人文件、工程或其采用的材料和工程设备未在约定的或合理的期限内提出否定意见的，视为已获批准，但不影响监理人在以后拒绝该项工作、工程、材料或工程设备的权利，监理人的拒绝应当符合法律规定和合同约定。</w:t>
      </w:r>
    </w:p>
    <w:p w:rsidR="00B8350B" w:rsidRDefault="00B8350B" w:rsidP="00B8350B">
      <w:pPr>
        <w:spacing w:line="360" w:lineRule="auto"/>
        <w:ind w:firstLineChars="200" w:firstLine="420"/>
        <w:rPr>
          <w:rFonts w:ascii="宋体" w:hAnsi="宋体"/>
          <w:szCs w:val="21"/>
        </w:rPr>
      </w:pPr>
      <w:r>
        <w:rPr>
          <w:rFonts w:hint="eastAsia"/>
        </w:rPr>
        <w:t>3.3.3</w:t>
      </w:r>
      <w:r>
        <w:rPr>
          <w:rFonts w:ascii="宋体" w:hAnsi="宋体" w:hint="eastAsia"/>
          <w:szCs w:val="21"/>
        </w:rPr>
        <w:t xml:space="preserve"> 承包人对总监理工程师授权的监理人员发出的指示有疑问的，可在该指示发出的48小时内向总监理工程师提出书面异议，总监理工程师应在</w:t>
      </w:r>
      <w:r>
        <w:rPr>
          <w:rFonts w:hint="eastAsia"/>
        </w:rPr>
        <w:t>48</w:t>
      </w:r>
      <w:r>
        <w:rPr>
          <w:rFonts w:ascii="宋体" w:hAnsi="宋体" w:hint="eastAsia"/>
          <w:szCs w:val="21"/>
        </w:rPr>
        <w:t>小时内对该指示予以确认、更改或撤销。</w:t>
      </w:r>
    </w:p>
    <w:p w:rsidR="00B8350B" w:rsidRDefault="00B8350B" w:rsidP="00B8350B">
      <w:pPr>
        <w:spacing w:line="360" w:lineRule="auto"/>
        <w:ind w:firstLineChars="200" w:firstLine="420"/>
        <w:rPr>
          <w:rFonts w:ascii="宋体" w:hAnsi="宋体"/>
          <w:szCs w:val="21"/>
        </w:rPr>
      </w:pPr>
      <w:r>
        <w:rPr>
          <w:rFonts w:hint="eastAsia"/>
        </w:rPr>
        <w:t>3.3.4</w:t>
      </w:r>
      <w:r>
        <w:rPr>
          <w:rFonts w:ascii="宋体" w:hAnsi="宋体" w:hint="eastAsia"/>
          <w:szCs w:val="21"/>
        </w:rPr>
        <w:t xml:space="preserve"> 除专用合同条款另有约定外，总监理工程师不应将第</w:t>
      </w:r>
      <w:r>
        <w:rPr>
          <w:rFonts w:hint="eastAsia"/>
        </w:rPr>
        <w:t xml:space="preserve">3.5 </w:t>
      </w:r>
      <w:r>
        <w:rPr>
          <w:rFonts w:ascii="宋体" w:hAnsi="宋体" w:hint="eastAsia"/>
          <w:szCs w:val="21"/>
        </w:rPr>
        <w:t>款约定应由总监理工程师</w:t>
      </w:r>
      <w:proofErr w:type="gramStart"/>
      <w:r>
        <w:rPr>
          <w:rFonts w:ascii="宋体" w:hAnsi="宋体" w:hint="eastAsia"/>
          <w:szCs w:val="21"/>
        </w:rPr>
        <w:t>作出</w:t>
      </w:r>
      <w:proofErr w:type="gramEnd"/>
      <w:r>
        <w:rPr>
          <w:rFonts w:ascii="宋体" w:hAnsi="宋体" w:hint="eastAsia"/>
          <w:szCs w:val="21"/>
        </w:rPr>
        <w:t>确定的权力授权或委托给其他监理人员。</w:t>
      </w:r>
    </w:p>
    <w:p w:rsidR="00B8350B" w:rsidRDefault="00B8350B" w:rsidP="00B8350B">
      <w:pPr>
        <w:pStyle w:val="3"/>
      </w:pPr>
      <w:bookmarkStart w:id="162" w:name="_Toc247514062"/>
      <w:bookmarkStart w:id="163" w:name="_Toc247527663"/>
      <w:bookmarkStart w:id="164" w:name="_Toc300835060"/>
      <w:r>
        <w:rPr>
          <w:rFonts w:hint="eastAsia"/>
        </w:rPr>
        <w:t xml:space="preserve">3.4 </w:t>
      </w:r>
      <w:r>
        <w:rPr>
          <w:rFonts w:hint="eastAsia"/>
        </w:rPr>
        <w:t>监理人的指示</w:t>
      </w:r>
      <w:bookmarkEnd w:id="162"/>
      <w:bookmarkEnd w:id="163"/>
      <w:bookmarkEnd w:id="164"/>
    </w:p>
    <w:p w:rsidR="00B8350B" w:rsidRDefault="00B8350B" w:rsidP="00B8350B">
      <w:pPr>
        <w:spacing w:line="360" w:lineRule="auto"/>
        <w:ind w:firstLineChars="200" w:firstLine="420"/>
        <w:rPr>
          <w:rFonts w:ascii="宋体" w:hAnsi="宋体"/>
          <w:szCs w:val="21"/>
        </w:rPr>
      </w:pPr>
      <w:r>
        <w:rPr>
          <w:rFonts w:hint="eastAsia"/>
        </w:rPr>
        <w:t xml:space="preserve">3.4.1 </w:t>
      </w:r>
      <w:r>
        <w:rPr>
          <w:rFonts w:ascii="宋体" w:hAnsi="宋体" w:hint="eastAsia"/>
          <w:szCs w:val="21"/>
        </w:rPr>
        <w:t>监理人应按第</w:t>
      </w:r>
      <w:r>
        <w:rPr>
          <w:rFonts w:hint="eastAsia"/>
        </w:rPr>
        <w:t xml:space="preserve">3.1 </w:t>
      </w:r>
      <w:r>
        <w:rPr>
          <w:rFonts w:ascii="宋体" w:hAnsi="宋体" w:hint="eastAsia"/>
          <w:szCs w:val="21"/>
        </w:rPr>
        <w:t>款的约定向承包人发出指示，监理人的指示应盖有监理人授权的项目管理机构章，并由总监理工程师或总监理工程师约定授权的监理人员签字。</w:t>
      </w:r>
    </w:p>
    <w:p w:rsidR="00B8350B" w:rsidRDefault="00B8350B" w:rsidP="00B8350B">
      <w:pPr>
        <w:spacing w:line="360" w:lineRule="auto"/>
        <w:ind w:firstLineChars="200" w:firstLine="420"/>
        <w:rPr>
          <w:rFonts w:ascii="宋体" w:hAnsi="宋体"/>
          <w:szCs w:val="21"/>
        </w:rPr>
      </w:pPr>
      <w:r>
        <w:rPr>
          <w:rFonts w:hint="eastAsia"/>
        </w:rPr>
        <w:t xml:space="preserve">3.4.2 </w:t>
      </w:r>
      <w:r>
        <w:rPr>
          <w:rFonts w:ascii="宋体" w:hAnsi="宋体" w:hint="eastAsia"/>
          <w:szCs w:val="21"/>
        </w:rPr>
        <w:t>承包人收到监理人</w:t>
      </w:r>
      <w:proofErr w:type="gramStart"/>
      <w:r>
        <w:rPr>
          <w:rFonts w:ascii="宋体" w:hAnsi="宋体" w:hint="eastAsia"/>
          <w:szCs w:val="21"/>
        </w:rPr>
        <w:t>作出</w:t>
      </w:r>
      <w:proofErr w:type="gramEnd"/>
      <w:r>
        <w:rPr>
          <w:rFonts w:ascii="宋体" w:hAnsi="宋体" w:hint="eastAsia"/>
          <w:szCs w:val="21"/>
        </w:rPr>
        <w:t>的指示后应遵照执行。指示构成变更的，应按第</w:t>
      </w:r>
      <w:r>
        <w:rPr>
          <w:rFonts w:hint="eastAsia"/>
        </w:rPr>
        <w:t>15</w:t>
      </w:r>
      <w:r>
        <w:rPr>
          <w:rFonts w:ascii="宋体" w:hAnsi="宋体" w:hint="eastAsia"/>
          <w:szCs w:val="21"/>
        </w:rPr>
        <w:t>条执行。</w:t>
      </w:r>
    </w:p>
    <w:p w:rsidR="00B8350B" w:rsidRDefault="00B8350B" w:rsidP="00B8350B">
      <w:pPr>
        <w:spacing w:line="360" w:lineRule="auto"/>
        <w:ind w:firstLineChars="200" w:firstLine="420"/>
        <w:rPr>
          <w:rFonts w:ascii="宋体" w:hAnsi="宋体"/>
          <w:szCs w:val="21"/>
        </w:rPr>
      </w:pPr>
      <w:r>
        <w:rPr>
          <w:rFonts w:hint="eastAsia"/>
        </w:rPr>
        <w:t xml:space="preserve">3.4.3 </w:t>
      </w:r>
      <w:r>
        <w:rPr>
          <w:rFonts w:ascii="宋体" w:hAnsi="宋体" w:hint="eastAsia"/>
          <w:szCs w:val="21"/>
        </w:rPr>
        <w:t>在紧急情况下，总监理工程师或其授权的监理人员可以当场签发临时书面指示，承包人应遵照执行。监理应在临时书面指示发出后24小时内发出书面确认函，监理人在</w:t>
      </w:r>
      <w:r>
        <w:rPr>
          <w:rFonts w:hint="eastAsia"/>
        </w:rPr>
        <w:t>24</w:t>
      </w:r>
      <w:r>
        <w:rPr>
          <w:rFonts w:ascii="宋体" w:hAnsi="宋体" w:hint="eastAsia"/>
          <w:szCs w:val="21"/>
        </w:rPr>
        <w:t>小时内未发出书面确认函的，该临时书面指示应被视为监理人的正式指示。</w:t>
      </w:r>
    </w:p>
    <w:p w:rsidR="00B8350B" w:rsidRDefault="00B8350B" w:rsidP="00B8350B">
      <w:pPr>
        <w:spacing w:line="360" w:lineRule="auto"/>
        <w:ind w:firstLineChars="200" w:firstLine="420"/>
        <w:rPr>
          <w:rFonts w:ascii="宋体" w:hAnsi="宋体"/>
          <w:szCs w:val="21"/>
        </w:rPr>
      </w:pPr>
      <w:r>
        <w:rPr>
          <w:rFonts w:hint="eastAsia"/>
        </w:rPr>
        <w:t xml:space="preserve">3.4.4 </w:t>
      </w:r>
      <w:r>
        <w:rPr>
          <w:rFonts w:ascii="宋体" w:hAnsi="宋体" w:hint="eastAsia"/>
          <w:szCs w:val="21"/>
        </w:rPr>
        <w:t>除合同另有约定外，承包人只从总监理工程师或</w:t>
      </w:r>
      <w:r>
        <w:rPr>
          <w:rFonts w:hint="eastAsia"/>
        </w:rPr>
        <w:t>按第</w:t>
      </w:r>
      <w:r>
        <w:rPr>
          <w:rFonts w:hint="eastAsia"/>
        </w:rPr>
        <w:t>3.3.1</w:t>
      </w:r>
      <w:r>
        <w:rPr>
          <w:rFonts w:hint="eastAsia"/>
        </w:rPr>
        <w:t>项被</w:t>
      </w:r>
      <w:r>
        <w:rPr>
          <w:rFonts w:ascii="宋体" w:hAnsi="宋体" w:hint="eastAsia"/>
          <w:szCs w:val="21"/>
        </w:rPr>
        <w:t>授权的监理人员处取得指示。</w:t>
      </w:r>
    </w:p>
    <w:p w:rsidR="00B8350B" w:rsidRDefault="00B8350B" w:rsidP="00B8350B">
      <w:pPr>
        <w:spacing w:line="360" w:lineRule="auto"/>
        <w:ind w:firstLine="420"/>
        <w:rPr>
          <w:rFonts w:ascii="宋体" w:hAnsi="宋体"/>
          <w:szCs w:val="21"/>
        </w:rPr>
      </w:pPr>
      <w:r>
        <w:rPr>
          <w:rFonts w:hint="eastAsia"/>
        </w:rPr>
        <w:t xml:space="preserve">3.4.5 </w:t>
      </w:r>
      <w:r>
        <w:rPr>
          <w:rFonts w:ascii="宋体" w:hAnsi="宋体" w:hint="eastAsia"/>
          <w:szCs w:val="21"/>
        </w:rPr>
        <w:t>由于监理人未能按合同约定发出指示、指示延误或指示错误而导致承包人费用增加和（或）工期延误的，发包人应承担由此增加的费用和（或）工期延误，并向承包人支付合理利润。</w:t>
      </w:r>
    </w:p>
    <w:p w:rsidR="00B8350B" w:rsidRDefault="00B8350B" w:rsidP="00B8350B">
      <w:pPr>
        <w:pStyle w:val="3"/>
      </w:pPr>
      <w:bookmarkStart w:id="165" w:name="_Toc247514063"/>
      <w:bookmarkStart w:id="166" w:name="_Toc247527664"/>
      <w:bookmarkStart w:id="167" w:name="_Toc300835061"/>
      <w:r>
        <w:rPr>
          <w:rFonts w:hint="eastAsia"/>
        </w:rPr>
        <w:t xml:space="preserve">3.5 </w:t>
      </w:r>
      <w:r>
        <w:rPr>
          <w:rFonts w:hint="eastAsia"/>
        </w:rPr>
        <w:t>商定或确定</w:t>
      </w:r>
      <w:bookmarkEnd w:id="165"/>
      <w:bookmarkEnd w:id="166"/>
      <w:bookmarkEnd w:id="167"/>
    </w:p>
    <w:p w:rsidR="00B8350B" w:rsidRDefault="00B8350B" w:rsidP="00B8350B">
      <w:pPr>
        <w:spacing w:line="360" w:lineRule="auto"/>
        <w:ind w:firstLineChars="200" w:firstLine="420"/>
        <w:rPr>
          <w:rFonts w:ascii="宋体" w:hAnsi="宋体"/>
          <w:szCs w:val="21"/>
        </w:rPr>
      </w:pPr>
      <w:r>
        <w:rPr>
          <w:rFonts w:hint="eastAsia"/>
        </w:rPr>
        <w:t xml:space="preserve">3.5.1 </w:t>
      </w:r>
      <w:r>
        <w:rPr>
          <w:rFonts w:ascii="宋体" w:hAnsi="宋体" w:hint="eastAsia"/>
          <w:szCs w:val="21"/>
        </w:rPr>
        <w:t>合同约定总监理工程师应按照本款对任何事项进行商定或确定时，总监理工程师应与合同当事人协商，尽量达成一致。不能达成一致的，总监理工程师应认真研究后审慎确定。</w:t>
      </w:r>
    </w:p>
    <w:p w:rsidR="00B8350B" w:rsidRDefault="00B8350B" w:rsidP="00B8350B">
      <w:pPr>
        <w:spacing w:line="360" w:lineRule="auto"/>
        <w:ind w:firstLineChars="200" w:firstLine="420"/>
        <w:rPr>
          <w:rFonts w:ascii="宋体" w:hAnsi="宋体"/>
          <w:szCs w:val="21"/>
        </w:rPr>
      </w:pPr>
      <w:r>
        <w:rPr>
          <w:rFonts w:hint="eastAsia"/>
        </w:rPr>
        <w:t xml:space="preserve">3.5.2 </w:t>
      </w:r>
      <w:r>
        <w:rPr>
          <w:rFonts w:ascii="宋体" w:hAnsi="宋体" w:hint="eastAsia"/>
          <w:szCs w:val="21"/>
        </w:rPr>
        <w:t>总监理工程师应将商定或确定的事项通知合同当事人，并附详细依据。对总监理工程师的确定有异议的，构成争议，按照第24 条的约定处理。在争议解决前，双方应暂按总监理工程师的确定执行，按照第24 条的约定对总监理工程师的确定</w:t>
      </w:r>
      <w:proofErr w:type="gramStart"/>
      <w:r>
        <w:rPr>
          <w:rFonts w:ascii="宋体" w:hAnsi="宋体" w:hint="eastAsia"/>
          <w:szCs w:val="21"/>
        </w:rPr>
        <w:t>作出</w:t>
      </w:r>
      <w:proofErr w:type="gramEnd"/>
      <w:r>
        <w:rPr>
          <w:rFonts w:ascii="宋体" w:hAnsi="宋体" w:hint="eastAsia"/>
          <w:szCs w:val="21"/>
        </w:rPr>
        <w:t>修改的，按修改后的结果执行，由此导致承包人增加的费用和（或）延误的工期由发包人承担。</w:t>
      </w:r>
    </w:p>
    <w:p w:rsidR="00B8350B" w:rsidRDefault="00B8350B" w:rsidP="00B8350B">
      <w:pPr>
        <w:pStyle w:val="2"/>
      </w:pPr>
      <w:bookmarkStart w:id="168" w:name="_Toc184635101"/>
      <w:bookmarkStart w:id="169" w:name="_Toc247514064"/>
      <w:bookmarkStart w:id="170" w:name="_Toc247527665"/>
      <w:bookmarkStart w:id="171" w:name="_Toc300835062"/>
      <w:r>
        <w:rPr>
          <w:rFonts w:hint="eastAsia"/>
        </w:rPr>
        <w:lastRenderedPageBreak/>
        <w:t xml:space="preserve">4. </w:t>
      </w:r>
      <w:r>
        <w:rPr>
          <w:rFonts w:hint="eastAsia"/>
        </w:rPr>
        <w:t>承包人</w:t>
      </w:r>
      <w:bookmarkEnd w:id="168"/>
      <w:bookmarkEnd w:id="169"/>
      <w:bookmarkEnd w:id="170"/>
      <w:bookmarkEnd w:id="171"/>
    </w:p>
    <w:p w:rsidR="00B8350B" w:rsidRDefault="00B8350B" w:rsidP="00B8350B">
      <w:pPr>
        <w:pStyle w:val="3"/>
      </w:pPr>
      <w:bookmarkStart w:id="172" w:name="_Toc247527666"/>
      <w:bookmarkStart w:id="173" w:name="_Toc300835063"/>
      <w:bookmarkStart w:id="174" w:name="_Toc247514065"/>
      <w:r>
        <w:rPr>
          <w:rFonts w:hint="eastAsia"/>
        </w:rPr>
        <w:t xml:space="preserve">4.1 </w:t>
      </w:r>
      <w:r>
        <w:rPr>
          <w:rFonts w:hint="eastAsia"/>
        </w:rPr>
        <w:t>承包人的一般义务</w:t>
      </w:r>
      <w:bookmarkEnd w:id="172"/>
      <w:bookmarkEnd w:id="173"/>
      <w:bookmarkEnd w:id="174"/>
    </w:p>
    <w:p w:rsidR="00B8350B" w:rsidRDefault="00B8350B" w:rsidP="00B8350B">
      <w:pPr>
        <w:spacing w:line="360" w:lineRule="auto"/>
        <w:ind w:firstLineChars="200" w:firstLine="420"/>
        <w:rPr>
          <w:rFonts w:ascii="宋体" w:hAnsi="宋体"/>
          <w:szCs w:val="21"/>
        </w:rPr>
      </w:pPr>
      <w:r>
        <w:rPr>
          <w:rFonts w:hint="eastAsia"/>
        </w:rPr>
        <w:t xml:space="preserve">4.1.1 </w:t>
      </w:r>
      <w:r>
        <w:rPr>
          <w:rFonts w:ascii="宋体" w:hAnsi="宋体" w:hint="eastAsia"/>
          <w:szCs w:val="21"/>
        </w:rPr>
        <w:t>遵守法律</w:t>
      </w:r>
    </w:p>
    <w:p w:rsidR="00B8350B" w:rsidRDefault="00B8350B" w:rsidP="00B8350B">
      <w:pPr>
        <w:spacing w:line="360" w:lineRule="auto"/>
        <w:ind w:firstLineChars="200" w:firstLine="420"/>
        <w:rPr>
          <w:rFonts w:ascii="宋体" w:hAnsi="宋体"/>
          <w:szCs w:val="21"/>
        </w:rPr>
      </w:pPr>
      <w:r>
        <w:rPr>
          <w:rFonts w:ascii="宋体" w:hAnsi="宋体" w:hint="eastAsia"/>
          <w:szCs w:val="21"/>
        </w:rPr>
        <w:t>承包人在履行合同过程中应遵守法律，并保证发包人免于承担因承包人违反法律而引起的任何责任。</w:t>
      </w:r>
    </w:p>
    <w:p w:rsidR="00B8350B" w:rsidRDefault="00B8350B" w:rsidP="00B8350B">
      <w:pPr>
        <w:spacing w:line="360" w:lineRule="auto"/>
        <w:ind w:firstLineChars="200" w:firstLine="420"/>
        <w:rPr>
          <w:rFonts w:ascii="宋体" w:hAnsi="宋体"/>
          <w:szCs w:val="21"/>
        </w:rPr>
      </w:pPr>
      <w:r>
        <w:rPr>
          <w:rFonts w:hint="eastAsia"/>
        </w:rPr>
        <w:t xml:space="preserve">4.1.2 </w:t>
      </w:r>
      <w:r>
        <w:rPr>
          <w:rFonts w:ascii="宋体" w:hAnsi="宋体" w:hint="eastAsia"/>
          <w:szCs w:val="21"/>
        </w:rPr>
        <w:t>依法纳税</w:t>
      </w:r>
    </w:p>
    <w:p w:rsidR="00B8350B" w:rsidRDefault="00B8350B" w:rsidP="00B8350B">
      <w:pPr>
        <w:spacing w:line="360" w:lineRule="auto"/>
        <w:ind w:firstLineChars="200" w:firstLine="420"/>
        <w:rPr>
          <w:rFonts w:ascii="宋体" w:hAnsi="宋体"/>
          <w:szCs w:val="21"/>
        </w:rPr>
      </w:pPr>
      <w:r>
        <w:rPr>
          <w:rFonts w:ascii="宋体" w:hAnsi="宋体" w:hint="eastAsia"/>
          <w:szCs w:val="21"/>
        </w:rPr>
        <w:t>承包人应按有关法律规定纳税，应缴纳的税金包括在合同价格内。</w:t>
      </w:r>
    </w:p>
    <w:p w:rsidR="00B8350B" w:rsidRDefault="00B8350B" w:rsidP="00B8350B">
      <w:pPr>
        <w:spacing w:line="360" w:lineRule="auto"/>
        <w:ind w:firstLineChars="200" w:firstLine="420"/>
        <w:rPr>
          <w:rFonts w:ascii="宋体" w:hAnsi="宋体"/>
          <w:szCs w:val="21"/>
        </w:rPr>
      </w:pPr>
      <w:r>
        <w:rPr>
          <w:rFonts w:hint="eastAsia"/>
        </w:rPr>
        <w:t xml:space="preserve">4.1.3 </w:t>
      </w:r>
      <w:r>
        <w:rPr>
          <w:rFonts w:ascii="宋体" w:hAnsi="宋体" w:hint="eastAsia"/>
          <w:szCs w:val="21"/>
        </w:rPr>
        <w:t>完成各项承包工作</w:t>
      </w:r>
    </w:p>
    <w:p w:rsidR="00B8350B" w:rsidRDefault="00B8350B" w:rsidP="00B8350B">
      <w:pPr>
        <w:spacing w:line="360" w:lineRule="auto"/>
        <w:ind w:firstLineChars="200" w:firstLine="420"/>
        <w:rPr>
          <w:rFonts w:ascii="宋体" w:hAnsi="宋体"/>
          <w:szCs w:val="21"/>
        </w:rPr>
      </w:pPr>
      <w:r>
        <w:rPr>
          <w:rFonts w:ascii="宋体" w:hAnsi="宋体" w:hint="eastAsia"/>
          <w:szCs w:val="21"/>
        </w:rPr>
        <w:t>承包人应按合同约定以及监理人根据第3.4款</w:t>
      </w:r>
      <w:proofErr w:type="gramStart"/>
      <w:r>
        <w:rPr>
          <w:rFonts w:ascii="宋体" w:hAnsi="宋体" w:hint="eastAsia"/>
          <w:szCs w:val="21"/>
        </w:rPr>
        <w:t>作出</w:t>
      </w:r>
      <w:proofErr w:type="gramEnd"/>
      <w:r>
        <w:rPr>
          <w:rFonts w:ascii="宋体" w:hAnsi="宋体" w:hint="eastAsia"/>
          <w:szCs w:val="21"/>
        </w:rPr>
        <w:t>的指示，完成合同约定的全部工作，并对工作中的任何缺陷进行整改、完善和修补，使其满足合同约定的目的。除专用合同条款另有约定外，承包人应提供合同约定的工程设备和承包人文件，以及为完成合同工作所需的劳务、材料、施工设备和其他物品，并按合同约定负责临时设施的设计、施工、运行、维护、管理和拆除。</w:t>
      </w:r>
    </w:p>
    <w:p w:rsidR="00B8350B" w:rsidRDefault="00B8350B" w:rsidP="00B8350B">
      <w:pPr>
        <w:spacing w:line="360" w:lineRule="auto"/>
        <w:ind w:firstLineChars="200" w:firstLine="420"/>
        <w:rPr>
          <w:rFonts w:ascii="宋体" w:hAnsi="宋体"/>
          <w:szCs w:val="21"/>
        </w:rPr>
      </w:pPr>
      <w:r>
        <w:rPr>
          <w:rFonts w:hint="eastAsia"/>
        </w:rPr>
        <w:t>4.1.4</w:t>
      </w:r>
      <w:r>
        <w:rPr>
          <w:rFonts w:ascii="宋体" w:hAnsi="宋体" w:hint="eastAsia"/>
          <w:szCs w:val="21"/>
        </w:rPr>
        <w:t xml:space="preserve"> 对设计、施工作业和施工方法，以及工程的完备性负责</w:t>
      </w:r>
    </w:p>
    <w:p w:rsidR="00B8350B" w:rsidRDefault="00B8350B" w:rsidP="00B8350B">
      <w:pPr>
        <w:spacing w:line="360" w:lineRule="auto"/>
        <w:ind w:firstLineChars="200" w:firstLine="420"/>
        <w:rPr>
          <w:rFonts w:ascii="宋体" w:hAnsi="宋体"/>
          <w:szCs w:val="21"/>
        </w:rPr>
      </w:pPr>
      <w:r>
        <w:rPr>
          <w:rFonts w:ascii="宋体" w:hAnsi="宋体" w:hint="eastAsia"/>
          <w:szCs w:val="21"/>
        </w:rPr>
        <w:t>承包人应按合同约定的工作内容和进度要求，编制设计、施工的组织和实施计划，并对所有设计、施工作业和施工方法，以及全部工程的完备性和安全可靠性负责。</w:t>
      </w:r>
    </w:p>
    <w:p w:rsidR="00B8350B" w:rsidRDefault="00B8350B" w:rsidP="00B8350B">
      <w:pPr>
        <w:spacing w:line="360" w:lineRule="auto"/>
        <w:ind w:firstLineChars="200" w:firstLine="420"/>
        <w:rPr>
          <w:rFonts w:ascii="宋体" w:hAnsi="宋体"/>
          <w:szCs w:val="21"/>
        </w:rPr>
      </w:pPr>
      <w:r>
        <w:rPr>
          <w:rFonts w:hint="eastAsia"/>
        </w:rPr>
        <w:t>4.1.5</w:t>
      </w:r>
      <w:r>
        <w:rPr>
          <w:rFonts w:ascii="宋体" w:hAnsi="宋体" w:hint="eastAsia"/>
          <w:szCs w:val="21"/>
        </w:rPr>
        <w:t xml:space="preserve"> 保证工程施工和人员的安全</w:t>
      </w:r>
    </w:p>
    <w:p w:rsidR="00B8350B" w:rsidRDefault="00B8350B" w:rsidP="00B8350B">
      <w:pPr>
        <w:spacing w:line="360" w:lineRule="auto"/>
        <w:ind w:firstLineChars="200" w:firstLine="420"/>
        <w:rPr>
          <w:rFonts w:ascii="宋体" w:hAnsi="宋体"/>
          <w:szCs w:val="21"/>
        </w:rPr>
      </w:pPr>
      <w:r>
        <w:rPr>
          <w:rFonts w:ascii="宋体" w:hAnsi="宋体" w:hint="eastAsia"/>
          <w:szCs w:val="21"/>
        </w:rPr>
        <w:t>承包人应按第</w:t>
      </w:r>
      <w:r>
        <w:rPr>
          <w:rFonts w:hint="eastAsia"/>
        </w:rPr>
        <w:t xml:space="preserve">10.2 </w:t>
      </w:r>
      <w:r>
        <w:rPr>
          <w:rFonts w:ascii="宋体" w:hAnsi="宋体" w:hint="eastAsia"/>
          <w:szCs w:val="21"/>
        </w:rPr>
        <w:t>款约定采取施工安全措施，确保工程及其人员、材料、设备和设施的安全，防止因工程施工造成的人身伤害和财产损失。</w:t>
      </w:r>
    </w:p>
    <w:p w:rsidR="00B8350B" w:rsidRDefault="00B8350B" w:rsidP="00B8350B">
      <w:pPr>
        <w:spacing w:line="360" w:lineRule="auto"/>
        <w:ind w:firstLineChars="200" w:firstLine="420"/>
        <w:rPr>
          <w:rFonts w:ascii="宋体" w:hAnsi="宋体"/>
          <w:szCs w:val="21"/>
        </w:rPr>
      </w:pPr>
      <w:r>
        <w:rPr>
          <w:rFonts w:hint="eastAsia"/>
        </w:rPr>
        <w:t xml:space="preserve">4.1.6 </w:t>
      </w:r>
      <w:r>
        <w:rPr>
          <w:rFonts w:ascii="宋体" w:hAnsi="宋体" w:hint="eastAsia"/>
          <w:szCs w:val="21"/>
        </w:rPr>
        <w:t>负责施工场地及其周边环境与生态的保护工作</w:t>
      </w:r>
    </w:p>
    <w:p w:rsidR="00B8350B" w:rsidRDefault="00B8350B" w:rsidP="00B8350B">
      <w:pPr>
        <w:spacing w:line="360" w:lineRule="auto"/>
        <w:ind w:firstLineChars="200" w:firstLine="420"/>
        <w:rPr>
          <w:rFonts w:ascii="宋体" w:hAnsi="宋体"/>
          <w:szCs w:val="21"/>
        </w:rPr>
      </w:pPr>
      <w:r>
        <w:rPr>
          <w:rFonts w:ascii="宋体" w:hAnsi="宋体" w:hint="eastAsia"/>
          <w:szCs w:val="21"/>
        </w:rPr>
        <w:t>承包人应按照第</w:t>
      </w:r>
      <w:r>
        <w:rPr>
          <w:rFonts w:hint="eastAsia"/>
        </w:rPr>
        <w:t xml:space="preserve">10.4 </w:t>
      </w:r>
      <w:r>
        <w:rPr>
          <w:rFonts w:ascii="宋体" w:hAnsi="宋体" w:hint="eastAsia"/>
          <w:szCs w:val="21"/>
        </w:rPr>
        <w:t>款约定负责施工场地及其周边环境与生态的保护工作。</w:t>
      </w:r>
    </w:p>
    <w:p w:rsidR="00B8350B" w:rsidRDefault="00B8350B" w:rsidP="00B8350B">
      <w:pPr>
        <w:spacing w:line="360" w:lineRule="auto"/>
        <w:ind w:firstLineChars="200" w:firstLine="420"/>
        <w:rPr>
          <w:rFonts w:ascii="宋体" w:hAnsi="宋体"/>
          <w:szCs w:val="21"/>
        </w:rPr>
      </w:pPr>
      <w:r>
        <w:rPr>
          <w:rFonts w:hint="eastAsia"/>
        </w:rPr>
        <w:t xml:space="preserve">4.1.7 </w:t>
      </w:r>
      <w:r>
        <w:rPr>
          <w:rFonts w:ascii="宋体" w:hAnsi="宋体" w:hint="eastAsia"/>
          <w:szCs w:val="21"/>
        </w:rPr>
        <w:t>避免施工对公众与他人的利益造成损害</w:t>
      </w:r>
    </w:p>
    <w:p w:rsidR="00B8350B" w:rsidRDefault="00B8350B" w:rsidP="00B8350B">
      <w:pPr>
        <w:spacing w:line="360" w:lineRule="auto"/>
        <w:ind w:firstLineChars="200" w:firstLine="420"/>
        <w:rPr>
          <w:rFonts w:ascii="宋体" w:hAnsi="宋体"/>
          <w:szCs w:val="21"/>
        </w:rPr>
      </w:pPr>
      <w:r>
        <w:rPr>
          <w:rFonts w:ascii="宋体" w:hAnsi="宋体" w:hint="eastAsia"/>
          <w:szCs w:val="21"/>
        </w:rPr>
        <w:t>承包人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rsidR="00B8350B" w:rsidRDefault="00B8350B" w:rsidP="00B8350B">
      <w:pPr>
        <w:spacing w:line="360" w:lineRule="auto"/>
        <w:ind w:firstLineChars="200" w:firstLine="420"/>
        <w:rPr>
          <w:rFonts w:ascii="宋体" w:hAnsi="宋体"/>
          <w:szCs w:val="21"/>
        </w:rPr>
      </w:pPr>
      <w:r>
        <w:rPr>
          <w:rFonts w:hint="eastAsia"/>
        </w:rPr>
        <w:t xml:space="preserve">4.1.8 </w:t>
      </w:r>
      <w:r>
        <w:rPr>
          <w:rFonts w:ascii="宋体" w:hAnsi="宋体" w:hint="eastAsia"/>
          <w:szCs w:val="21"/>
        </w:rPr>
        <w:t>为他人提供方便</w:t>
      </w:r>
    </w:p>
    <w:p w:rsidR="00B8350B" w:rsidRDefault="00B8350B" w:rsidP="00B8350B">
      <w:pPr>
        <w:spacing w:line="360" w:lineRule="auto"/>
        <w:ind w:firstLineChars="200" w:firstLine="420"/>
        <w:rPr>
          <w:rFonts w:ascii="宋体" w:hAnsi="宋体"/>
          <w:szCs w:val="21"/>
        </w:rPr>
      </w:pPr>
      <w:r>
        <w:rPr>
          <w:rFonts w:ascii="宋体" w:hAnsi="宋体" w:hint="eastAsia"/>
          <w:szCs w:val="21"/>
        </w:rPr>
        <w:t>承包人应按监理人的指示为他人在施工场地或附近实施与工程有关的其他各项工作提供可能的条件。除合同另有约定外，提供有关条件的内容和可能发生的费用，由监理人按第3.5 款商定或确定。</w:t>
      </w:r>
    </w:p>
    <w:p w:rsidR="00B8350B" w:rsidRDefault="00B8350B" w:rsidP="00B8350B">
      <w:pPr>
        <w:spacing w:line="360" w:lineRule="auto"/>
        <w:ind w:firstLineChars="200" w:firstLine="420"/>
        <w:rPr>
          <w:rFonts w:ascii="宋体" w:hAnsi="宋体"/>
          <w:szCs w:val="21"/>
        </w:rPr>
      </w:pPr>
      <w:r>
        <w:rPr>
          <w:rFonts w:hint="eastAsia"/>
        </w:rPr>
        <w:t xml:space="preserve">4.1.9 </w:t>
      </w:r>
      <w:r>
        <w:rPr>
          <w:rFonts w:ascii="宋体" w:hAnsi="宋体" w:hint="eastAsia"/>
          <w:szCs w:val="21"/>
        </w:rPr>
        <w:t>工程的维护和照管</w:t>
      </w:r>
    </w:p>
    <w:p w:rsidR="00B8350B" w:rsidRDefault="00B8350B" w:rsidP="00B8350B">
      <w:pPr>
        <w:spacing w:line="360" w:lineRule="auto"/>
        <w:ind w:firstLineChars="200" w:firstLine="420"/>
        <w:rPr>
          <w:rFonts w:ascii="宋体" w:hAnsi="宋体"/>
          <w:szCs w:val="21"/>
        </w:rPr>
      </w:pPr>
      <w:r>
        <w:rPr>
          <w:rFonts w:ascii="宋体" w:hAnsi="宋体" w:hint="eastAsia"/>
          <w:szCs w:val="21"/>
        </w:rPr>
        <w:t>工程接收证书颁发前，承包人应负责照管和维护工程。工程接收证书颁发时尚有部分未竣工工程的，</w:t>
      </w:r>
      <w:r>
        <w:rPr>
          <w:rFonts w:ascii="宋体" w:hAnsi="宋体" w:hint="eastAsia"/>
          <w:szCs w:val="21"/>
        </w:rPr>
        <w:lastRenderedPageBreak/>
        <w:t>承包人还应</w:t>
      </w:r>
      <w:proofErr w:type="gramStart"/>
      <w:r>
        <w:rPr>
          <w:rFonts w:ascii="宋体" w:hAnsi="宋体" w:hint="eastAsia"/>
          <w:szCs w:val="21"/>
        </w:rPr>
        <w:t>负责该未竣工</w:t>
      </w:r>
      <w:proofErr w:type="gramEnd"/>
      <w:r>
        <w:rPr>
          <w:rFonts w:ascii="宋体" w:hAnsi="宋体" w:hint="eastAsia"/>
          <w:szCs w:val="21"/>
        </w:rPr>
        <w:t>工程的照管和维护工作，直至竣工后移交给发包人。</w:t>
      </w:r>
    </w:p>
    <w:p w:rsidR="00B8350B" w:rsidRDefault="00B8350B" w:rsidP="00B8350B">
      <w:pPr>
        <w:spacing w:line="360" w:lineRule="auto"/>
        <w:ind w:firstLineChars="200" w:firstLine="420"/>
        <w:rPr>
          <w:rFonts w:ascii="宋体" w:hAnsi="宋体"/>
          <w:szCs w:val="21"/>
        </w:rPr>
      </w:pPr>
      <w:r>
        <w:rPr>
          <w:rFonts w:hint="eastAsia"/>
        </w:rPr>
        <w:t xml:space="preserve">4.1.10 </w:t>
      </w:r>
      <w:r>
        <w:rPr>
          <w:rFonts w:ascii="宋体" w:hAnsi="宋体" w:hint="eastAsia"/>
          <w:szCs w:val="21"/>
        </w:rPr>
        <w:t>其他义务</w:t>
      </w:r>
    </w:p>
    <w:p w:rsidR="00B8350B" w:rsidRDefault="00B8350B" w:rsidP="00B8350B">
      <w:pPr>
        <w:spacing w:line="360" w:lineRule="auto"/>
        <w:ind w:firstLineChars="200" w:firstLine="420"/>
        <w:rPr>
          <w:rFonts w:ascii="宋体" w:hAnsi="宋体"/>
          <w:szCs w:val="21"/>
        </w:rPr>
      </w:pPr>
      <w:r>
        <w:rPr>
          <w:rFonts w:ascii="宋体" w:hAnsi="宋体" w:hint="eastAsia"/>
          <w:szCs w:val="21"/>
        </w:rPr>
        <w:t>承包人应履行合同约定的其他义务。</w:t>
      </w:r>
    </w:p>
    <w:p w:rsidR="00B8350B" w:rsidRDefault="00B8350B" w:rsidP="00B8350B">
      <w:pPr>
        <w:pStyle w:val="3"/>
      </w:pPr>
      <w:bookmarkStart w:id="175" w:name="_Toc247514066"/>
      <w:bookmarkStart w:id="176" w:name="_Toc247527667"/>
      <w:bookmarkStart w:id="177" w:name="_Toc300835064"/>
      <w:r>
        <w:rPr>
          <w:rFonts w:hint="eastAsia"/>
        </w:rPr>
        <w:t xml:space="preserve">4.2 </w:t>
      </w:r>
      <w:r>
        <w:rPr>
          <w:rFonts w:hint="eastAsia"/>
        </w:rPr>
        <w:t>履约担保</w:t>
      </w:r>
      <w:bookmarkEnd w:id="175"/>
      <w:bookmarkEnd w:id="176"/>
      <w:bookmarkEnd w:id="177"/>
    </w:p>
    <w:p w:rsidR="00B8350B" w:rsidRDefault="00B8350B" w:rsidP="00B8350B">
      <w:pPr>
        <w:spacing w:line="360" w:lineRule="auto"/>
        <w:ind w:firstLineChars="200" w:firstLine="420"/>
        <w:rPr>
          <w:rFonts w:ascii="宋体" w:hAnsi="宋体"/>
          <w:szCs w:val="21"/>
        </w:rPr>
      </w:pPr>
      <w:r>
        <w:rPr>
          <w:rFonts w:hint="eastAsia"/>
        </w:rPr>
        <w:t xml:space="preserve">4.2.1 </w:t>
      </w:r>
      <w:r>
        <w:rPr>
          <w:rFonts w:ascii="宋体" w:hAnsi="宋体" w:hint="eastAsia"/>
          <w:szCs w:val="21"/>
        </w:rPr>
        <w:t>承包人应保证其履约担保在发包人颁发工程接收证书前一直有效。发包人应在工程接收证书颁发后28 天内将履约担保退还给承包人。需进行竣工</w:t>
      </w:r>
      <w:proofErr w:type="gramStart"/>
      <w:r>
        <w:rPr>
          <w:rFonts w:ascii="宋体" w:hAnsi="宋体" w:hint="eastAsia"/>
          <w:szCs w:val="21"/>
        </w:rPr>
        <w:t>后试验</w:t>
      </w:r>
      <w:proofErr w:type="gramEnd"/>
      <w:r>
        <w:rPr>
          <w:rFonts w:ascii="宋体" w:hAnsi="宋体" w:hint="eastAsia"/>
          <w:szCs w:val="21"/>
        </w:rPr>
        <w:t>的，承包人应保证其履约担保在竣工</w:t>
      </w:r>
      <w:proofErr w:type="gramStart"/>
      <w:r>
        <w:rPr>
          <w:rFonts w:ascii="宋体" w:hAnsi="宋体" w:hint="eastAsia"/>
          <w:szCs w:val="21"/>
        </w:rPr>
        <w:t>后试验</w:t>
      </w:r>
      <w:proofErr w:type="gramEnd"/>
      <w:r>
        <w:rPr>
          <w:rFonts w:ascii="宋体" w:hAnsi="宋体" w:hint="eastAsia"/>
          <w:szCs w:val="21"/>
        </w:rPr>
        <w:t>通过前一直有效，发包人应在通过竣工验收后7天内将履约担保退还给承包人。</w:t>
      </w:r>
    </w:p>
    <w:p w:rsidR="00B8350B" w:rsidRDefault="00B8350B" w:rsidP="00B8350B">
      <w:pPr>
        <w:spacing w:line="360" w:lineRule="auto"/>
        <w:ind w:firstLineChars="200" w:firstLine="420"/>
        <w:rPr>
          <w:rFonts w:ascii="宋体" w:hAnsi="宋体"/>
          <w:szCs w:val="21"/>
        </w:rPr>
      </w:pPr>
      <w:r>
        <w:rPr>
          <w:rFonts w:hint="eastAsia"/>
        </w:rPr>
        <w:t xml:space="preserve">4.2.2 </w:t>
      </w:r>
      <w:r>
        <w:rPr>
          <w:rFonts w:ascii="宋体" w:hAnsi="宋体" w:hint="eastAsia"/>
          <w:szCs w:val="21"/>
        </w:rPr>
        <w:t>如工程延期，承包人有义务继续提供履约担保。由于发包人原因导致延期的，继续提供履约担保所需的费用由发包人承担；由于承包人原因导致延期的，继续提供履约担保所需费用由承包人承担。</w:t>
      </w:r>
    </w:p>
    <w:p w:rsidR="00B8350B" w:rsidRDefault="00B8350B" w:rsidP="00B8350B">
      <w:pPr>
        <w:pStyle w:val="3"/>
      </w:pPr>
      <w:bookmarkStart w:id="178" w:name="_Toc247514067"/>
      <w:bookmarkStart w:id="179" w:name="_Toc247527668"/>
      <w:bookmarkStart w:id="180" w:name="_Toc300835065"/>
      <w:r>
        <w:rPr>
          <w:rFonts w:hint="eastAsia"/>
        </w:rPr>
        <w:t xml:space="preserve">4.3 </w:t>
      </w:r>
      <w:r>
        <w:rPr>
          <w:rFonts w:hint="eastAsia"/>
        </w:rPr>
        <w:t>分包</w:t>
      </w:r>
      <w:bookmarkEnd w:id="178"/>
      <w:bookmarkEnd w:id="179"/>
      <w:r>
        <w:rPr>
          <w:rFonts w:hint="eastAsia"/>
        </w:rPr>
        <w:t>和不得转包</w:t>
      </w:r>
      <w:bookmarkEnd w:id="180"/>
    </w:p>
    <w:p w:rsidR="00B8350B" w:rsidRDefault="00B8350B" w:rsidP="00B8350B">
      <w:pPr>
        <w:spacing w:line="360" w:lineRule="auto"/>
        <w:ind w:firstLineChars="200" w:firstLine="420"/>
        <w:rPr>
          <w:rFonts w:ascii="宋体" w:hAnsi="宋体"/>
          <w:szCs w:val="21"/>
        </w:rPr>
      </w:pPr>
      <w:r>
        <w:rPr>
          <w:rFonts w:hint="eastAsia"/>
        </w:rPr>
        <w:t>4.3.1</w:t>
      </w:r>
      <w:r>
        <w:rPr>
          <w:rFonts w:ascii="宋体" w:hAnsi="宋体" w:hint="eastAsia"/>
          <w:szCs w:val="21"/>
        </w:rPr>
        <w:t xml:space="preserve"> 承包人不得将其承包的全部工程转包给第三人，也不得将其承包的全部工程肢解后以分包的名义分别转包给第三人。</w:t>
      </w:r>
    </w:p>
    <w:p w:rsidR="00B8350B" w:rsidRDefault="00B8350B" w:rsidP="00B8350B">
      <w:pPr>
        <w:spacing w:line="360" w:lineRule="auto"/>
        <w:ind w:firstLineChars="200" w:firstLine="420"/>
        <w:rPr>
          <w:rFonts w:ascii="宋体" w:hAnsi="宋体"/>
          <w:szCs w:val="21"/>
        </w:rPr>
      </w:pPr>
      <w:r>
        <w:rPr>
          <w:rFonts w:hint="eastAsia"/>
        </w:rPr>
        <w:t xml:space="preserve">4.3.2 </w:t>
      </w:r>
      <w:r>
        <w:rPr>
          <w:rFonts w:ascii="宋体" w:hAnsi="宋体" w:hint="eastAsia"/>
          <w:szCs w:val="21"/>
        </w:rPr>
        <w:t>承包人不得将设计和施工的主体、关键性工作分包给第三人。除专用合同条款另有约定外，未经发包人同意，承包人也不得将非主体、非关键性工作分包给第三人。</w:t>
      </w:r>
    </w:p>
    <w:p w:rsidR="00B8350B" w:rsidRDefault="00B8350B" w:rsidP="00B8350B">
      <w:pPr>
        <w:spacing w:line="360" w:lineRule="auto"/>
        <w:ind w:firstLineChars="200" w:firstLine="420"/>
        <w:rPr>
          <w:rFonts w:ascii="宋体" w:hAnsi="宋体"/>
          <w:szCs w:val="21"/>
        </w:rPr>
      </w:pPr>
      <w:r>
        <w:rPr>
          <w:rFonts w:hint="eastAsia"/>
        </w:rPr>
        <w:t xml:space="preserve">4.3.3 </w:t>
      </w:r>
      <w:r>
        <w:rPr>
          <w:rFonts w:ascii="宋体" w:hAnsi="宋体" w:hint="eastAsia"/>
          <w:szCs w:val="21"/>
        </w:rPr>
        <w:t>分包人的资格能力应与其分包工作的标准和规模相适应。</w:t>
      </w:r>
    </w:p>
    <w:p w:rsidR="00B8350B" w:rsidRDefault="00B8350B" w:rsidP="00B8350B">
      <w:pPr>
        <w:spacing w:line="360" w:lineRule="auto"/>
        <w:ind w:firstLineChars="200" w:firstLine="420"/>
        <w:rPr>
          <w:rFonts w:ascii="宋体" w:hAnsi="宋体"/>
          <w:szCs w:val="21"/>
        </w:rPr>
      </w:pPr>
      <w:r>
        <w:rPr>
          <w:rFonts w:hint="eastAsia"/>
        </w:rPr>
        <w:t>4.3.4</w:t>
      </w:r>
      <w:r>
        <w:rPr>
          <w:rFonts w:ascii="宋体" w:hAnsi="宋体" w:hint="eastAsia"/>
          <w:szCs w:val="21"/>
        </w:rPr>
        <w:t xml:space="preserve"> 发包人同意承包人分包工作的，承包人应向发包人和监理人提交分包合同副本。</w:t>
      </w:r>
    </w:p>
    <w:p w:rsidR="00B8350B" w:rsidRDefault="00B8350B" w:rsidP="00B8350B">
      <w:pPr>
        <w:pStyle w:val="3"/>
      </w:pPr>
      <w:bookmarkStart w:id="181" w:name="_Toc247514068"/>
      <w:bookmarkStart w:id="182" w:name="_Toc247527669"/>
      <w:bookmarkStart w:id="183" w:name="_Toc300835066"/>
      <w:r>
        <w:rPr>
          <w:rFonts w:hint="eastAsia"/>
        </w:rPr>
        <w:t xml:space="preserve">4.4 </w:t>
      </w:r>
      <w:r>
        <w:rPr>
          <w:rFonts w:hint="eastAsia"/>
        </w:rPr>
        <w:t>联合体</w:t>
      </w:r>
      <w:bookmarkEnd w:id="181"/>
      <w:bookmarkEnd w:id="182"/>
      <w:bookmarkEnd w:id="183"/>
    </w:p>
    <w:p w:rsidR="00B8350B" w:rsidRDefault="00B8350B" w:rsidP="00B8350B">
      <w:pPr>
        <w:spacing w:line="360" w:lineRule="auto"/>
        <w:ind w:firstLineChars="200" w:firstLine="420"/>
        <w:rPr>
          <w:rFonts w:ascii="宋体" w:hAnsi="宋体"/>
          <w:szCs w:val="21"/>
        </w:rPr>
      </w:pPr>
      <w:r>
        <w:rPr>
          <w:rFonts w:hint="eastAsia"/>
        </w:rPr>
        <w:t xml:space="preserve">4.4.1 </w:t>
      </w:r>
      <w:r>
        <w:rPr>
          <w:rFonts w:ascii="宋体" w:hAnsi="宋体" w:hint="eastAsia"/>
          <w:szCs w:val="21"/>
        </w:rPr>
        <w:t>联合体各方应共同与发包人签订合同。联合体各方应为履行合同承担连带责任。</w:t>
      </w:r>
    </w:p>
    <w:p w:rsidR="00B8350B" w:rsidRDefault="00B8350B" w:rsidP="00B8350B">
      <w:pPr>
        <w:spacing w:line="360" w:lineRule="auto"/>
        <w:ind w:firstLineChars="200" w:firstLine="420"/>
        <w:rPr>
          <w:rFonts w:ascii="宋体" w:hAnsi="宋体"/>
          <w:szCs w:val="21"/>
        </w:rPr>
      </w:pPr>
      <w:r>
        <w:rPr>
          <w:rFonts w:hint="eastAsia"/>
        </w:rPr>
        <w:t>4.4.2</w:t>
      </w:r>
      <w:r>
        <w:rPr>
          <w:rFonts w:ascii="宋体" w:hAnsi="宋体" w:hint="eastAsia"/>
          <w:szCs w:val="21"/>
        </w:rPr>
        <w:t xml:space="preserve"> 联合体协议经发包人确认后作为合同附件。在履行合同过程中，未经发包人同意，不得修改联合体协议。</w:t>
      </w:r>
    </w:p>
    <w:p w:rsidR="00B8350B" w:rsidRDefault="00B8350B" w:rsidP="00B8350B">
      <w:pPr>
        <w:spacing w:line="360" w:lineRule="auto"/>
        <w:ind w:firstLineChars="200" w:firstLine="420"/>
        <w:rPr>
          <w:rFonts w:ascii="宋体" w:hAnsi="宋体"/>
          <w:szCs w:val="21"/>
        </w:rPr>
      </w:pPr>
      <w:r>
        <w:rPr>
          <w:rFonts w:hint="eastAsia"/>
        </w:rPr>
        <w:t xml:space="preserve">4.4.3 </w:t>
      </w:r>
      <w:r>
        <w:rPr>
          <w:rFonts w:ascii="宋体" w:hAnsi="宋体" w:hint="eastAsia"/>
          <w:szCs w:val="21"/>
        </w:rPr>
        <w:t>联合体牵头人或联合体授权的代表负责与发包人和监理人联系，并接受指示，负责组织联合体各成员全面履行合同。</w:t>
      </w:r>
    </w:p>
    <w:p w:rsidR="00B8350B" w:rsidRDefault="00B8350B" w:rsidP="00B8350B">
      <w:pPr>
        <w:pStyle w:val="3"/>
      </w:pPr>
      <w:bookmarkStart w:id="184" w:name="_Toc247514069"/>
      <w:bookmarkStart w:id="185" w:name="_Toc247527670"/>
      <w:bookmarkStart w:id="186" w:name="_Toc300835067"/>
      <w:r>
        <w:rPr>
          <w:rFonts w:hint="eastAsia"/>
        </w:rPr>
        <w:t xml:space="preserve">4.5 </w:t>
      </w:r>
      <w:r>
        <w:rPr>
          <w:rFonts w:hint="eastAsia"/>
        </w:rPr>
        <w:t>承包人项目经理</w:t>
      </w:r>
      <w:bookmarkEnd w:id="184"/>
      <w:bookmarkEnd w:id="185"/>
      <w:bookmarkEnd w:id="186"/>
    </w:p>
    <w:p w:rsidR="00B8350B" w:rsidRDefault="00B8350B" w:rsidP="00B8350B">
      <w:pPr>
        <w:spacing w:line="360" w:lineRule="auto"/>
        <w:ind w:firstLineChars="200" w:firstLine="420"/>
        <w:rPr>
          <w:rFonts w:ascii="宋体" w:hAnsi="宋体"/>
          <w:szCs w:val="21"/>
        </w:rPr>
      </w:pPr>
      <w:r>
        <w:rPr>
          <w:rFonts w:hint="eastAsia"/>
        </w:rPr>
        <w:t>4.5.1</w:t>
      </w:r>
      <w:r>
        <w:rPr>
          <w:rFonts w:ascii="宋体" w:hAnsi="宋体" w:hint="eastAsia"/>
          <w:szCs w:val="21"/>
        </w:rPr>
        <w:t xml:space="preserve"> 承包人应按合同协议书的约定指派项目经理，并在约定的期限内到职。承包人更换项目经理应</w:t>
      </w:r>
      <w:r>
        <w:rPr>
          <w:rFonts w:ascii="宋体" w:hAnsi="宋体" w:hint="eastAsia"/>
          <w:szCs w:val="21"/>
        </w:rPr>
        <w:lastRenderedPageBreak/>
        <w:t>事先征得发包人同意，并应在更换14天前将拟更换的项目经理的姓名和详细资料提交发包人和监理人。承包人项目经理2天内不能履行职责的，应事先征得监理人同意，并委派代表代行其职责。</w:t>
      </w:r>
    </w:p>
    <w:p w:rsidR="00B8350B" w:rsidRDefault="00B8350B" w:rsidP="00B8350B">
      <w:pPr>
        <w:spacing w:line="360" w:lineRule="auto"/>
        <w:ind w:firstLineChars="200" w:firstLine="420"/>
        <w:rPr>
          <w:rFonts w:ascii="宋体" w:hAnsi="宋体"/>
          <w:szCs w:val="21"/>
        </w:rPr>
      </w:pPr>
      <w:r>
        <w:rPr>
          <w:rFonts w:hint="eastAsia"/>
        </w:rPr>
        <w:t>4.5.2</w:t>
      </w:r>
      <w:r>
        <w:rPr>
          <w:rFonts w:ascii="宋体" w:hAnsi="宋体" w:hint="eastAsia"/>
          <w:szCs w:val="21"/>
        </w:rPr>
        <w:t xml:space="preserve"> 承包人项目经理应按合同约定以及监理人按第3.4 款</w:t>
      </w:r>
      <w:proofErr w:type="gramStart"/>
      <w:r>
        <w:rPr>
          <w:rFonts w:ascii="宋体" w:hAnsi="宋体" w:hint="eastAsia"/>
          <w:szCs w:val="21"/>
        </w:rPr>
        <w:t>作出</w:t>
      </w:r>
      <w:proofErr w:type="gramEnd"/>
      <w:r>
        <w:rPr>
          <w:rFonts w:ascii="宋体" w:hAnsi="宋体" w:hint="eastAsia"/>
          <w:szCs w:val="21"/>
        </w:rPr>
        <w:t>的指示，负责组织合同工作的实施。在情况紧急且无法与监理人取得联系时，可采取保证工程和人员生命财产安全的紧急措施，并在采取措施后24小时内向监理人提交书面报告。</w:t>
      </w:r>
    </w:p>
    <w:p w:rsidR="00B8350B" w:rsidRDefault="00B8350B" w:rsidP="00B8350B">
      <w:pPr>
        <w:spacing w:line="360" w:lineRule="auto"/>
        <w:ind w:firstLineChars="200" w:firstLine="420"/>
        <w:rPr>
          <w:rFonts w:ascii="宋体" w:hAnsi="宋体"/>
          <w:szCs w:val="21"/>
        </w:rPr>
      </w:pPr>
      <w:r>
        <w:rPr>
          <w:rFonts w:hint="eastAsia"/>
        </w:rPr>
        <w:t>4.5.3</w:t>
      </w:r>
      <w:r>
        <w:rPr>
          <w:rFonts w:ascii="宋体" w:hAnsi="宋体" w:hint="eastAsia"/>
          <w:szCs w:val="21"/>
        </w:rPr>
        <w:t xml:space="preserve"> 承包人为履行合同发出的一切函件均应盖有承包人单位章或由承包人项目经理签字。</w:t>
      </w:r>
    </w:p>
    <w:p w:rsidR="00B8350B" w:rsidRDefault="00B8350B" w:rsidP="00B8350B">
      <w:pPr>
        <w:spacing w:line="360" w:lineRule="auto"/>
        <w:ind w:firstLineChars="200" w:firstLine="420"/>
        <w:rPr>
          <w:rFonts w:ascii="宋体" w:hAnsi="宋体"/>
          <w:szCs w:val="21"/>
        </w:rPr>
      </w:pPr>
      <w:r>
        <w:rPr>
          <w:rFonts w:hint="eastAsia"/>
        </w:rPr>
        <w:t>4.5.4</w:t>
      </w:r>
      <w:r>
        <w:rPr>
          <w:rFonts w:ascii="宋体" w:hAnsi="宋体" w:hint="eastAsia"/>
          <w:szCs w:val="21"/>
        </w:rPr>
        <w:t xml:space="preserve"> 承包人项目经理可以授权其下属人员履行其某项职责，但事先应将这些人员的姓名和授权范围书面通知发包人和监理人。</w:t>
      </w:r>
    </w:p>
    <w:p w:rsidR="00B8350B" w:rsidRDefault="00B8350B" w:rsidP="00B8350B">
      <w:pPr>
        <w:pStyle w:val="3"/>
      </w:pPr>
      <w:bookmarkStart w:id="187" w:name="_Toc247514070"/>
      <w:bookmarkStart w:id="188" w:name="_Toc247527671"/>
      <w:bookmarkStart w:id="189" w:name="_Toc300835068"/>
      <w:r>
        <w:rPr>
          <w:rFonts w:hint="eastAsia"/>
        </w:rPr>
        <w:t xml:space="preserve">4.6 </w:t>
      </w:r>
      <w:r>
        <w:rPr>
          <w:rFonts w:hint="eastAsia"/>
        </w:rPr>
        <w:t>承包人人员的管理</w:t>
      </w:r>
      <w:bookmarkEnd w:id="187"/>
      <w:bookmarkEnd w:id="188"/>
      <w:bookmarkEnd w:id="189"/>
    </w:p>
    <w:p w:rsidR="00B8350B" w:rsidRDefault="00B8350B" w:rsidP="00B8350B">
      <w:pPr>
        <w:spacing w:line="360" w:lineRule="auto"/>
        <w:ind w:firstLineChars="200" w:firstLine="420"/>
        <w:rPr>
          <w:rFonts w:ascii="宋体" w:hAnsi="宋体"/>
          <w:szCs w:val="21"/>
        </w:rPr>
      </w:pPr>
      <w:r>
        <w:rPr>
          <w:rFonts w:hint="eastAsia"/>
        </w:rPr>
        <w:t>4.6.1</w:t>
      </w:r>
      <w:r>
        <w:rPr>
          <w:rFonts w:ascii="宋体" w:hAnsi="宋体" w:hint="eastAsia"/>
          <w:szCs w:val="21"/>
        </w:rPr>
        <w:t xml:space="preserve"> 承包人应在接到开始工作通知之日起28天内，向监理人提交承包人的项目管理机构以及人员安排的报告，其内容应包括项目管理机构的设置、各主要岗位的技术和管理人员名单及其资格，以及设计人员和各工种技术工人的安排状况。承包人安排的主要管理人员和技术人员应相对稳定，更换主要管理人员和技术人员的，应取得监理人的同意,并向监理人提交继任人员的资格、管理经验等资料。项目经理的更换，应按照本章第4.5款规定执行。</w:t>
      </w:r>
    </w:p>
    <w:p w:rsidR="00B8350B" w:rsidRDefault="00B8350B" w:rsidP="00B8350B">
      <w:pPr>
        <w:spacing w:line="360" w:lineRule="auto"/>
        <w:ind w:firstLineChars="200" w:firstLine="420"/>
        <w:rPr>
          <w:rFonts w:ascii="宋体" w:hAnsi="宋体"/>
          <w:szCs w:val="21"/>
        </w:rPr>
      </w:pPr>
      <w:r>
        <w:rPr>
          <w:rFonts w:hint="eastAsia"/>
        </w:rPr>
        <w:t xml:space="preserve">4.6.2 </w:t>
      </w:r>
      <w:r>
        <w:rPr>
          <w:rFonts w:ascii="宋体" w:hAnsi="宋体" w:hint="eastAsia"/>
          <w:szCs w:val="21"/>
        </w:rPr>
        <w:t>承包人安排的主要管理人员包括项目经理、设计负责人、施工负责人、采购负责人以及专职质量、安全生产管理人员等；技术人员包括设计师、建筑师、土木工程师、设备工程师、建造师等。</w:t>
      </w:r>
    </w:p>
    <w:p w:rsidR="00B8350B" w:rsidRDefault="00B8350B" w:rsidP="00B8350B">
      <w:pPr>
        <w:spacing w:line="360" w:lineRule="auto"/>
        <w:ind w:firstLineChars="200" w:firstLine="420"/>
        <w:rPr>
          <w:rFonts w:ascii="宋体" w:hAnsi="宋体"/>
          <w:szCs w:val="21"/>
        </w:rPr>
      </w:pPr>
      <w:r>
        <w:rPr>
          <w:rFonts w:hint="eastAsia"/>
        </w:rPr>
        <w:t xml:space="preserve">4.6.3 </w:t>
      </w:r>
      <w:r>
        <w:rPr>
          <w:rFonts w:ascii="宋体" w:hAnsi="宋体" w:hint="eastAsia"/>
          <w:szCs w:val="21"/>
        </w:rPr>
        <w:t>承包人的设计人员应由具有国家规定和发包人要求中约定的资格，并具有从事设计所必需的经验与能力。</w:t>
      </w:r>
    </w:p>
    <w:p w:rsidR="00B8350B" w:rsidRDefault="00B8350B" w:rsidP="00B8350B">
      <w:pPr>
        <w:spacing w:line="360" w:lineRule="auto"/>
        <w:ind w:firstLineChars="200" w:firstLine="420"/>
        <w:rPr>
          <w:rFonts w:ascii="宋体" w:hAnsi="宋体"/>
          <w:szCs w:val="21"/>
        </w:rPr>
      </w:pPr>
      <w:r>
        <w:rPr>
          <w:rFonts w:ascii="宋体" w:hAnsi="宋体" w:hint="eastAsia"/>
          <w:szCs w:val="21"/>
        </w:rPr>
        <w:t>承包人应保证其设计人员（包括分包人的设计人员）在合同期限内的任何时候，都能按时参加发包人或其委托的监理人组织的工作会议。</w:t>
      </w:r>
    </w:p>
    <w:p w:rsidR="00B8350B" w:rsidRDefault="00B8350B" w:rsidP="00B8350B">
      <w:pPr>
        <w:spacing w:line="360" w:lineRule="auto"/>
        <w:ind w:firstLineChars="200" w:firstLine="420"/>
        <w:rPr>
          <w:rFonts w:ascii="宋体" w:hAnsi="宋体"/>
          <w:szCs w:val="21"/>
        </w:rPr>
      </w:pPr>
      <w:r>
        <w:rPr>
          <w:rFonts w:hint="eastAsia"/>
        </w:rPr>
        <w:t xml:space="preserve">4.6.4 </w:t>
      </w:r>
      <w:r>
        <w:rPr>
          <w:rFonts w:ascii="宋体" w:hAnsi="宋体" w:hint="eastAsia"/>
          <w:szCs w:val="21"/>
        </w:rPr>
        <w:t>国家规定应当持证上岗的工作人员均应持有相应的资格证明，监理人有权随时检查。监理人认为有必要时，可进行现场考核。</w:t>
      </w:r>
    </w:p>
    <w:p w:rsidR="00B8350B" w:rsidRDefault="00B8350B" w:rsidP="00B8350B">
      <w:pPr>
        <w:spacing w:line="360" w:lineRule="auto"/>
        <w:ind w:firstLineChars="200" w:firstLine="420"/>
        <w:rPr>
          <w:rFonts w:ascii="宋体" w:hAnsi="宋体"/>
          <w:szCs w:val="21"/>
        </w:rPr>
      </w:pPr>
      <w:r>
        <w:rPr>
          <w:rFonts w:hint="eastAsia"/>
        </w:rPr>
        <w:t>4.6.5</w:t>
      </w:r>
      <w:r>
        <w:rPr>
          <w:rFonts w:ascii="宋体" w:hAnsi="宋体" w:hint="eastAsia"/>
          <w:szCs w:val="21"/>
        </w:rPr>
        <w:t xml:space="preserve"> 除专用合同条款另有约定外，承包人的主要施工管理人员离开施工现场连续超过3天的，应事先征得监理人同意。承包人擅自更换项目经理或主要施工管理人员，或前述人员未经监理人许可擅自离开施工现场连续超过3天的，应按照专用合同条款约定承担违约责任。</w:t>
      </w:r>
    </w:p>
    <w:p w:rsidR="00B8350B" w:rsidRDefault="00B8350B" w:rsidP="00B8350B">
      <w:pPr>
        <w:spacing w:line="360" w:lineRule="auto"/>
        <w:ind w:firstLineChars="200" w:firstLine="420"/>
        <w:rPr>
          <w:rFonts w:ascii="宋体" w:hAnsi="宋体"/>
          <w:szCs w:val="21"/>
        </w:rPr>
      </w:pPr>
    </w:p>
    <w:p w:rsidR="00B8350B" w:rsidRDefault="00B8350B" w:rsidP="00B8350B">
      <w:pPr>
        <w:pStyle w:val="3"/>
      </w:pPr>
      <w:bookmarkStart w:id="190" w:name="_Toc247514071"/>
      <w:bookmarkStart w:id="191" w:name="_Toc247527672"/>
      <w:bookmarkStart w:id="192" w:name="_Toc300835069"/>
      <w:r>
        <w:rPr>
          <w:rFonts w:hint="eastAsia"/>
        </w:rPr>
        <w:lastRenderedPageBreak/>
        <w:t xml:space="preserve">4.7 </w:t>
      </w:r>
      <w:r>
        <w:rPr>
          <w:rFonts w:hint="eastAsia"/>
        </w:rPr>
        <w:t>撤换承包人项目经理和其他人员</w:t>
      </w:r>
      <w:bookmarkEnd w:id="190"/>
      <w:bookmarkEnd w:id="191"/>
      <w:bookmarkEnd w:id="192"/>
    </w:p>
    <w:p w:rsidR="00B8350B" w:rsidRDefault="00B8350B" w:rsidP="00B8350B">
      <w:pPr>
        <w:spacing w:line="360" w:lineRule="auto"/>
        <w:ind w:firstLineChars="200" w:firstLine="420"/>
        <w:rPr>
          <w:rFonts w:ascii="宋体" w:hAnsi="宋体"/>
          <w:szCs w:val="21"/>
        </w:rPr>
      </w:pPr>
      <w:r>
        <w:rPr>
          <w:rFonts w:ascii="宋体" w:hAnsi="宋体" w:hint="eastAsia"/>
          <w:szCs w:val="21"/>
        </w:rPr>
        <w:t>承包人应对其项目经理和其他人员进行有效管理。监理人要求撤换不能胜任本职工作、行为不端或玩忽职守的承包人项目经理和其他人员的，承包人应予以撤换。</w:t>
      </w:r>
    </w:p>
    <w:p w:rsidR="00B8350B" w:rsidRDefault="00B8350B" w:rsidP="00B8350B">
      <w:pPr>
        <w:pStyle w:val="3"/>
      </w:pPr>
      <w:bookmarkStart w:id="193" w:name="_Toc247514072"/>
      <w:bookmarkStart w:id="194" w:name="_Toc247527673"/>
      <w:bookmarkStart w:id="195" w:name="_Toc300835070"/>
      <w:r>
        <w:rPr>
          <w:rFonts w:hint="eastAsia"/>
        </w:rPr>
        <w:t xml:space="preserve">4.8 </w:t>
      </w:r>
      <w:r>
        <w:rPr>
          <w:rFonts w:hint="eastAsia"/>
        </w:rPr>
        <w:t>保障承包人人员的合法权益</w:t>
      </w:r>
      <w:bookmarkEnd w:id="193"/>
      <w:bookmarkEnd w:id="194"/>
      <w:bookmarkEnd w:id="195"/>
    </w:p>
    <w:p w:rsidR="00B8350B" w:rsidRDefault="00B8350B" w:rsidP="00B8350B">
      <w:pPr>
        <w:spacing w:line="360" w:lineRule="auto"/>
        <w:ind w:firstLineChars="200" w:firstLine="420"/>
        <w:rPr>
          <w:rFonts w:ascii="宋体" w:hAnsi="宋体"/>
          <w:szCs w:val="21"/>
        </w:rPr>
      </w:pPr>
      <w:r>
        <w:rPr>
          <w:rFonts w:hint="eastAsia"/>
        </w:rPr>
        <w:t>4.8.1</w:t>
      </w:r>
      <w:r>
        <w:rPr>
          <w:rFonts w:ascii="宋体" w:hAnsi="宋体" w:hint="eastAsia"/>
          <w:szCs w:val="21"/>
        </w:rPr>
        <w:t xml:space="preserve"> 承包人应与其雇佣的人员签订劳动合同，并按时发放工资。</w:t>
      </w:r>
    </w:p>
    <w:p w:rsidR="00B8350B" w:rsidRDefault="00B8350B" w:rsidP="00B8350B">
      <w:pPr>
        <w:spacing w:line="360" w:lineRule="auto"/>
        <w:ind w:firstLineChars="200" w:firstLine="420"/>
        <w:rPr>
          <w:rFonts w:ascii="宋体" w:hAnsi="宋体"/>
          <w:szCs w:val="21"/>
        </w:rPr>
      </w:pPr>
      <w:r>
        <w:rPr>
          <w:rFonts w:hint="eastAsia"/>
        </w:rPr>
        <w:t>4.8.2</w:t>
      </w:r>
      <w:r>
        <w:rPr>
          <w:rFonts w:ascii="宋体" w:hAnsi="宋体" w:hint="eastAsia"/>
          <w:szCs w:val="21"/>
        </w:rPr>
        <w:t xml:space="preserve"> 承包人应按劳动法的规定安排工作时间，保证其雇佣人员享有休息和休假的权利。因设计、施工的特殊需要占用休假日或延长工作时间的，应不超过法律规定的限度，并按法律规定给予补休或付酬。</w:t>
      </w:r>
    </w:p>
    <w:p w:rsidR="00B8350B" w:rsidRDefault="00B8350B" w:rsidP="00B8350B">
      <w:pPr>
        <w:spacing w:line="360" w:lineRule="auto"/>
        <w:ind w:firstLineChars="200" w:firstLine="420"/>
        <w:rPr>
          <w:rFonts w:ascii="宋体" w:hAnsi="宋体"/>
          <w:szCs w:val="21"/>
        </w:rPr>
      </w:pPr>
      <w:r>
        <w:rPr>
          <w:rFonts w:hint="eastAsia"/>
        </w:rPr>
        <w:t>4.8.3</w:t>
      </w:r>
      <w:r>
        <w:rPr>
          <w:rFonts w:ascii="宋体" w:hAnsi="宋体" w:hint="eastAsia"/>
          <w:szCs w:val="21"/>
        </w:rPr>
        <w:t xml:space="preserve"> 承包人应为其雇佣人员提供必要的食宿条件，以及符合环境保护和卫生要求的生活环境，在远离城镇的施工场地，还应配备必要的伤病防治和急救的医务人员与医疗设施。</w:t>
      </w:r>
    </w:p>
    <w:p w:rsidR="00B8350B" w:rsidRDefault="00B8350B" w:rsidP="00B8350B">
      <w:pPr>
        <w:spacing w:line="360" w:lineRule="auto"/>
        <w:ind w:firstLineChars="200" w:firstLine="420"/>
        <w:rPr>
          <w:rFonts w:ascii="宋体" w:hAnsi="宋体"/>
          <w:szCs w:val="21"/>
        </w:rPr>
      </w:pPr>
      <w:r>
        <w:rPr>
          <w:rFonts w:hint="eastAsia"/>
        </w:rPr>
        <w:t>4.8.4</w:t>
      </w:r>
      <w:r>
        <w:rPr>
          <w:rFonts w:ascii="宋体" w:hAnsi="宋体" w:hint="eastAsia"/>
          <w:szCs w:val="21"/>
        </w:rPr>
        <w:t xml:space="preserve"> 承包人应按国家有关劳动保护的规定，采取有效的防止粉尘、降低噪声、控制有害气体和保障高温、高寒、高空作业安全等劳动保护措施。其雇佣人员在施工中受到伤害的，承包人应立即采取有效措施进行抢救和治疗。</w:t>
      </w:r>
    </w:p>
    <w:p w:rsidR="00B8350B" w:rsidRDefault="00B8350B" w:rsidP="00B8350B">
      <w:pPr>
        <w:spacing w:line="360" w:lineRule="auto"/>
        <w:ind w:firstLineChars="200" w:firstLine="420"/>
        <w:rPr>
          <w:rFonts w:ascii="宋体" w:hAnsi="宋体"/>
          <w:szCs w:val="21"/>
        </w:rPr>
      </w:pPr>
      <w:r>
        <w:rPr>
          <w:rFonts w:hint="eastAsia"/>
        </w:rPr>
        <w:t>4.8.5</w:t>
      </w:r>
      <w:r>
        <w:rPr>
          <w:rFonts w:ascii="宋体" w:hAnsi="宋体" w:hint="eastAsia"/>
          <w:szCs w:val="21"/>
        </w:rPr>
        <w:t xml:space="preserve"> 承包人应按有关法律规定和合同约定，为其雇佣人员办理保险。</w:t>
      </w:r>
    </w:p>
    <w:p w:rsidR="00B8350B" w:rsidRDefault="00B8350B" w:rsidP="00B8350B">
      <w:pPr>
        <w:spacing w:line="360" w:lineRule="auto"/>
        <w:ind w:firstLineChars="200" w:firstLine="420"/>
        <w:rPr>
          <w:rFonts w:ascii="宋体" w:hAnsi="宋体"/>
          <w:szCs w:val="21"/>
        </w:rPr>
      </w:pPr>
      <w:r>
        <w:rPr>
          <w:rFonts w:hint="eastAsia"/>
        </w:rPr>
        <w:t>4.8.6</w:t>
      </w:r>
      <w:r>
        <w:rPr>
          <w:rFonts w:ascii="宋体" w:hAnsi="宋体" w:hint="eastAsia"/>
          <w:szCs w:val="21"/>
        </w:rPr>
        <w:t xml:space="preserve"> 承包人应负责处理其雇佣人员因工伤亡事故的善后事宜。</w:t>
      </w:r>
    </w:p>
    <w:p w:rsidR="00B8350B" w:rsidRDefault="00B8350B" w:rsidP="00B8350B">
      <w:pPr>
        <w:pStyle w:val="3"/>
      </w:pPr>
      <w:bookmarkStart w:id="196" w:name="_Toc247514073"/>
      <w:bookmarkStart w:id="197" w:name="_Toc247527674"/>
      <w:bookmarkStart w:id="198" w:name="_Toc300835071"/>
      <w:r>
        <w:rPr>
          <w:rFonts w:hint="eastAsia"/>
        </w:rPr>
        <w:t xml:space="preserve">4.9 </w:t>
      </w:r>
      <w:r>
        <w:rPr>
          <w:rFonts w:hint="eastAsia"/>
        </w:rPr>
        <w:t>工程价款应专款专用</w:t>
      </w:r>
      <w:bookmarkEnd w:id="196"/>
      <w:bookmarkEnd w:id="197"/>
      <w:bookmarkEnd w:id="198"/>
    </w:p>
    <w:p w:rsidR="00B8350B" w:rsidRDefault="00B8350B" w:rsidP="00B8350B">
      <w:pPr>
        <w:spacing w:line="360" w:lineRule="auto"/>
        <w:ind w:firstLineChars="200" w:firstLine="420"/>
        <w:rPr>
          <w:rFonts w:ascii="宋体" w:hAnsi="宋体"/>
          <w:szCs w:val="21"/>
        </w:rPr>
      </w:pPr>
      <w:r>
        <w:rPr>
          <w:rFonts w:ascii="宋体" w:hAnsi="宋体" w:hint="eastAsia"/>
          <w:szCs w:val="21"/>
        </w:rPr>
        <w:t>发包人按合同约定支付给承包人的各项价款应专用于合同工作。</w:t>
      </w:r>
    </w:p>
    <w:p w:rsidR="00B8350B" w:rsidRDefault="00B8350B" w:rsidP="00B8350B">
      <w:pPr>
        <w:pStyle w:val="3"/>
      </w:pPr>
      <w:bookmarkStart w:id="199" w:name="_Toc247514074"/>
      <w:bookmarkStart w:id="200" w:name="_Toc247527675"/>
      <w:bookmarkStart w:id="201" w:name="_Toc300835072"/>
      <w:r>
        <w:rPr>
          <w:rFonts w:hint="eastAsia"/>
        </w:rPr>
        <w:t xml:space="preserve">4.10 </w:t>
      </w:r>
      <w:r>
        <w:rPr>
          <w:rFonts w:hint="eastAsia"/>
        </w:rPr>
        <w:t>承包人现场查勘</w:t>
      </w:r>
      <w:bookmarkEnd w:id="199"/>
      <w:bookmarkEnd w:id="200"/>
      <w:bookmarkEnd w:id="201"/>
    </w:p>
    <w:p w:rsidR="00B8350B" w:rsidRDefault="00B8350B" w:rsidP="00B8350B">
      <w:pPr>
        <w:spacing w:line="360" w:lineRule="auto"/>
        <w:ind w:firstLineChars="200" w:firstLine="420"/>
        <w:rPr>
          <w:rFonts w:ascii="宋体" w:hAnsi="宋体"/>
          <w:szCs w:val="21"/>
        </w:rPr>
      </w:pPr>
      <w:r>
        <w:rPr>
          <w:rFonts w:hint="eastAsia"/>
        </w:rPr>
        <w:t xml:space="preserve">4.10.1 </w:t>
      </w:r>
      <w:r>
        <w:rPr>
          <w:rFonts w:ascii="宋体" w:hAnsi="宋体" w:hint="eastAsia"/>
          <w:szCs w:val="21"/>
        </w:rPr>
        <w:t>发包人应向承包人提供施工场地及毗邻区域内的供水、排水、供电、供气、供热、通信、广播电视等地下管线资料、气象和水文观测资料，相邻建筑物和构筑物、地下工程的有关资料，以及其他与建设工程有关的原始资料，并承担原始资料错误造成的全部责任，但承包人应对其阅读上述有关资料后所</w:t>
      </w:r>
      <w:proofErr w:type="gramStart"/>
      <w:r>
        <w:rPr>
          <w:rFonts w:ascii="宋体" w:hAnsi="宋体" w:hint="eastAsia"/>
          <w:szCs w:val="21"/>
        </w:rPr>
        <w:t>作出</w:t>
      </w:r>
      <w:proofErr w:type="gramEnd"/>
      <w:r>
        <w:rPr>
          <w:rFonts w:ascii="宋体" w:hAnsi="宋体" w:hint="eastAsia"/>
          <w:szCs w:val="21"/>
        </w:rPr>
        <w:t>的解释和推断负责。</w:t>
      </w:r>
    </w:p>
    <w:p w:rsidR="00B8350B" w:rsidRDefault="00B8350B" w:rsidP="00B8350B">
      <w:pPr>
        <w:spacing w:line="360" w:lineRule="auto"/>
        <w:ind w:firstLineChars="200" w:firstLine="420"/>
        <w:rPr>
          <w:rFonts w:ascii="宋体" w:hAnsi="宋体"/>
          <w:szCs w:val="21"/>
        </w:rPr>
      </w:pPr>
      <w:r>
        <w:rPr>
          <w:rFonts w:hint="eastAsia"/>
        </w:rPr>
        <w:t>4.10.2</w:t>
      </w:r>
      <w:r>
        <w:rPr>
          <w:rFonts w:ascii="宋体" w:hAnsi="宋体" w:hint="eastAsia"/>
          <w:szCs w:val="21"/>
        </w:rPr>
        <w:t xml:space="preserve"> 承包人应对施工场地和周围环境进行查勘，并收集除发包人提供外为完成合同工作有关的当地资料。在全部合同工作中，视为承包人已充分估计了应承担的责任和风险。</w:t>
      </w:r>
    </w:p>
    <w:p w:rsidR="00B8350B" w:rsidRDefault="00B8350B" w:rsidP="00B8350B">
      <w:pPr>
        <w:pStyle w:val="3"/>
      </w:pPr>
      <w:bookmarkStart w:id="202" w:name="_Toc247514075"/>
      <w:bookmarkStart w:id="203" w:name="_Toc247527676"/>
      <w:bookmarkStart w:id="204" w:name="_Toc300835073"/>
      <w:r>
        <w:rPr>
          <w:rFonts w:hint="eastAsia"/>
        </w:rPr>
        <w:lastRenderedPageBreak/>
        <w:t xml:space="preserve">4.11 </w:t>
      </w:r>
      <w:bookmarkEnd w:id="202"/>
      <w:bookmarkEnd w:id="203"/>
      <w:r>
        <w:rPr>
          <w:rFonts w:hint="eastAsia"/>
        </w:rPr>
        <w:t>不可预见物质条件（</w:t>
      </w:r>
      <w:r>
        <w:rPr>
          <w:rFonts w:hint="eastAsia"/>
        </w:rPr>
        <w:t>A</w:t>
      </w:r>
      <w:r>
        <w:rPr>
          <w:rFonts w:hint="eastAsia"/>
        </w:rPr>
        <w:t>）</w:t>
      </w:r>
      <w:bookmarkEnd w:id="204"/>
    </w:p>
    <w:p w:rsidR="00B8350B" w:rsidRDefault="00B8350B" w:rsidP="00B8350B">
      <w:pPr>
        <w:spacing w:line="360" w:lineRule="auto"/>
        <w:ind w:firstLineChars="200" w:firstLine="420"/>
        <w:rPr>
          <w:rFonts w:ascii="宋体" w:hAnsi="宋体"/>
          <w:szCs w:val="21"/>
        </w:rPr>
      </w:pPr>
      <w:r>
        <w:rPr>
          <w:rFonts w:hint="eastAsia"/>
        </w:rPr>
        <w:t>4.11.1</w:t>
      </w:r>
      <w:r>
        <w:rPr>
          <w:rFonts w:ascii="宋体" w:hAnsi="宋体" w:hint="eastAsia"/>
          <w:szCs w:val="21"/>
        </w:rPr>
        <w:t xml:space="preserve"> 不可预见物质条件，除专用合同条款另有约定外，是指承包人在施工场地遇到的不可预见的自然物质条件、非自然的物质障碍和污染物，包括地下和水文条件，但不包括气候条件。</w:t>
      </w:r>
    </w:p>
    <w:p w:rsidR="00B8350B" w:rsidRDefault="00B8350B" w:rsidP="00B8350B">
      <w:pPr>
        <w:spacing w:line="360" w:lineRule="auto"/>
        <w:ind w:firstLineChars="200" w:firstLine="420"/>
        <w:rPr>
          <w:rFonts w:ascii="宋体" w:hAnsi="宋体"/>
          <w:szCs w:val="21"/>
        </w:rPr>
      </w:pPr>
      <w:r>
        <w:rPr>
          <w:rFonts w:hint="eastAsia"/>
        </w:rPr>
        <w:t>4.11.2</w:t>
      </w:r>
      <w:r>
        <w:rPr>
          <w:rFonts w:ascii="宋体" w:hAnsi="宋体" w:hint="eastAsia"/>
          <w:szCs w:val="21"/>
        </w:rPr>
        <w:t xml:space="preserve"> 承包人遇到不可预见物质条件时，应采取适应不利物质条件的合理措施继续设计和（或）施工，并及时通知监理人，通知应载明不利物质条件的内容以及承包人认为不可预见的理由。监理人应当及时发出指示，指示构成变更的，按第15条约定执行。监理人没有发出指示的，承包人因采取合理措施而增加的费用和（或）工期延误，由发包人承担。</w:t>
      </w:r>
    </w:p>
    <w:p w:rsidR="00B8350B" w:rsidRDefault="00B8350B" w:rsidP="00B8350B">
      <w:pPr>
        <w:pStyle w:val="3"/>
      </w:pPr>
      <w:bookmarkStart w:id="205" w:name="_Toc247705004"/>
      <w:bookmarkStart w:id="206" w:name="_Toc265955416"/>
      <w:bookmarkStart w:id="207" w:name="_Toc300835074"/>
      <w:r>
        <w:rPr>
          <w:rFonts w:hint="eastAsia"/>
        </w:rPr>
        <w:t xml:space="preserve">4.11 </w:t>
      </w:r>
      <w:r>
        <w:rPr>
          <w:rFonts w:hint="eastAsia"/>
        </w:rPr>
        <w:t>不可预见的困难和费用</w:t>
      </w:r>
      <w:bookmarkEnd w:id="205"/>
      <w:bookmarkEnd w:id="206"/>
      <w:r>
        <w:rPr>
          <w:rFonts w:hint="eastAsia"/>
        </w:rPr>
        <w:t>（</w:t>
      </w:r>
      <w:r>
        <w:rPr>
          <w:rFonts w:hint="eastAsia"/>
        </w:rPr>
        <w:t>B</w:t>
      </w:r>
      <w:r>
        <w:rPr>
          <w:rFonts w:hint="eastAsia"/>
        </w:rPr>
        <w:t>）</w:t>
      </w:r>
      <w:bookmarkEnd w:id="207"/>
    </w:p>
    <w:p w:rsidR="00B8350B" w:rsidRDefault="00B8350B" w:rsidP="00B8350B">
      <w:pPr>
        <w:spacing w:line="360" w:lineRule="auto"/>
        <w:ind w:firstLineChars="200" w:firstLine="420"/>
        <w:rPr>
          <w:rFonts w:ascii="宋体" w:hAnsi="宋体"/>
          <w:szCs w:val="21"/>
        </w:rPr>
      </w:pPr>
      <w:r>
        <w:rPr>
          <w:rFonts w:ascii="宋体" w:hAnsi="宋体" w:hint="eastAsia"/>
          <w:szCs w:val="21"/>
        </w:rPr>
        <w:t>除合同另有约定外，承包人应视为已取得工程有关风险、意外事件和其他情况的全部必要资料，并预见工程所有困难和费用。承包人遇到不可预见的困难和费用时，合同价格不予调整。</w:t>
      </w:r>
    </w:p>
    <w:p w:rsidR="00B8350B" w:rsidRDefault="00B8350B" w:rsidP="00B8350B">
      <w:pPr>
        <w:pStyle w:val="3"/>
      </w:pPr>
      <w:bookmarkStart w:id="208" w:name="_Toc247514076"/>
      <w:bookmarkStart w:id="209" w:name="_Toc247527677"/>
      <w:bookmarkStart w:id="210" w:name="_Toc300835075"/>
      <w:r>
        <w:rPr>
          <w:rFonts w:hint="eastAsia"/>
        </w:rPr>
        <w:t xml:space="preserve">4.12 </w:t>
      </w:r>
      <w:r>
        <w:rPr>
          <w:rFonts w:hint="eastAsia"/>
        </w:rPr>
        <w:t>进度计划</w:t>
      </w:r>
      <w:bookmarkEnd w:id="208"/>
      <w:bookmarkEnd w:id="209"/>
      <w:bookmarkEnd w:id="210"/>
    </w:p>
    <w:p w:rsidR="00B8350B" w:rsidRDefault="00B8350B" w:rsidP="00B8350B">
      <w:pPr>
        <w:spacing w:line="360" w:lineRule="auto"/>
        <w:ind w:firstLineChars="200" w:firstLine="420"/>
        <w:rPr>
          <w:rFonts w:ascii="宋体" w:hAnsi="宋体"/>
          <w:szCs w:val="21"/>
        </w:rPr>
      </w:pPr>
      <w:r>
        <w:rPr>
          <w:rFonts w:hint="eastAsia"/>
        </w:rPr>
        <w:t>4.12.1</w:t>
      </w:r>
      <w:r>
        <w:rPr>
          <w:rFonts w:ascii="宋体" w:hAnsi="宋体" w:hint="eastAsia"/>
          <w:szCs w:val="21"/>
        </w:rPr>
        <w:t xml:space="preserve"> 合同进度计划</w:t>
      </w:r>
    </w:p>
    <w:p w:rsidR="00B8350B" w:rsidRDefault="00B8350B" w:rsidP="00B8350B">
      <w:pPr>
        <w:spacing w:line="360" w:lineRule="auto"/>
        <w:ind w:firstLineChars="200" w:firstLine="420"/>
        <w:rPr>
          <w:rFonts w:ascii="宋体" w:hAnsi="宋体"/>
          <w:szCs w:val="21"/>
        </w:rPr>
      </w:pPr>
      <w:r>
        <w:rPr>
          <w:rFonts w:ascii="宋体" w:hAnsi="宋体" w:hint="eastAsia"/>
          <w:szCs w:val="21"/>
        </w:rPr>
        <w:t>承包人应按合同约定的内容和期限，编制详细的进度计划，包括设计、承包人文件提交、采购、制造、检验、运达现场、施工、安装、试验的各个阶段的预期时间以及设计和施工组织方案说明等报送监理人。监理人应在专用合同条款约定的期限内批复或提出修改意见，否则该进度计划视为已得到批准。经监理人批准的进度</w:t>
      </w:r>
      <w:proofErr w:type="gramStart"/>
      <w:r>
        <w:rPr>
          <w:rFonts w:ascii="宋体" w:hAnsi="宋体" w:hint="eastAsia"/>
          <w:szCs w:val="21"/>
        </w:rPr>
        <w:t>计划称合同</w:t>
      </w:r>
      <w:proofErr w:type="gramEnd"/>
      <w:r>
        <w:rPr>
          <w:rFonts w:ascii="宋体" w:hAnsi="宋体" w:hint="eastAsia"/>
          <w:szCs w:val="21"/>
        </w:rPr>
        <w:t>进度计划，是控制合同工程进度的依据。承包人还应根据合同进度计划，编制更为详细的分阶段或分项进度计划，报监理人批准。</w:t>
      </w:r>
    </w:p>
    <w:p w:rsidR="00B8350B" w:rsidRDefault="00B8350B" w:rsidP="00B8350B">
      <w:pPr>
        <w:spacing w:line="360" w:lineRule="auto"/>
        <w:ind w:firstLineChars="200" w:firstLine="420"/>
      </w:pPr>
      <w:r>
        <w:rPr>
          <w:rFonts w:hint="eastAsia"/>
        </w:rPr>
        <w:t xml:space="preserve">4.12.2 </w:t>
      </w:r>
      <w:r>
        <w:rPr>
          <w:rFonts w:hint="eastAsia"/>
        </w:rPr>
        <w:t>合同进度计划的修订</w:t>
      </w:r>
    </w:p>
    <w:p w:rsidR="00B8350B" w:rsidRDefault="00B8350B" w:rsidP="00B8350B">
      <w:pPr>
        <w:spacing w:line="360" w:lineRule="auto"/>
        <w:ind w:firstLineChars="200" w:firstLine="420"/>
        <w:rPr>
          <w:rFonts w:ascii="宋体" w:hAnsi="宋体"/>
          <w:szCs w:val="21"/>
        </w:rPr>
      </w:pPr>
      <w:r>
        <w:rPr>
          <w:rFonts w:ascii="宋体" w:hAnsi="宋体" w:hint="eastAsia"/>
          <w:szCs w:val="21"/>
        </w:rPr>
        <w:t>不论何种原因造成工程的实际进度与第4.12.1项的合同进度计划不符时，承包人可以在专用合同条款约定的期限内向监理人提交修订合同进度计划的申请报告，并附有</w:t>
      </w:r>
      <w:proofErr w:type="gramStart"/>
      <w:r>
        <w:rPr>
          <w:rFonts w:ascii="宋体" w:hAnsi="宋体" w:hint="eastAsia"/>
          <w:szCs w:val="21"/>
        </w:rPr>
        <w:t>关措施</w:t>
      </w:r>
      <w:proofErr w:type="gramEnd"/>
      <w:r>
        <w:rPr>
          <w:rFonts w:ascii="宋体" w:hAnsi="宋体" w:hint="eastAsia"/>
          <w:szCs w:val="21"/>
        </w:rPr>
        <w:t>和相关资料，报监理人批准；监理人也可以直接向承包人</w:t>
      </w:r>
      <w:proofErr w:type="gramStart"/>
      <w:r>
        <w:rPr>
          <w:rFonts w:ascii="宋体" w:hAnsi="宋体" w:hint="eastAsia"/>
          <w:szCs w:val="21"/>
        </w:rPr>
        <w:t>作出</w:t>
      </w:r>
      <w:proofErr w:type="gramEnd"/>
      <w:r>
        <w:rPr>
          <w:rFonts w:ascii="宋体" w:hAnsi="宋体" w:hint="eastAsia"/>
          <w:szCs w:val="21"/>
        </w:rPr>
        <w:t>修订合同进度计划的指示，承包人应按该指示修订合同进度计划，报监理人批准。监理人应在专用合同条款约定的期限内批复。监理人在批复前应获得发包人同意。</w:t>
      </w:r>
    </w:p>
    <w:p w:rsidR="00B8350B" w:rsidRDefault="00B8350B" w:rsidP="00B8350B">
      <w:pPr>
        <w:pStyle w:val="3"/>
      </w:pPr>
      <w:bookmarkStart w:id="211" w:name="_Toc300835076"/>
      <w:r>
        <w:rPr>
          <w:rFonts w:hint="eastAsia"/>
        </w:rPr>
        <w:t xml:space="preserve">4.13 </w:t>
      </w:r>
      <w:r>
        <w:rPr>
          <w:rFonts w:hint="eastAsia"/>
        </w:rPr>
        <w:t>质量保证</w:t>
      </w:r>
      <w:bookmarkEnd w:id="211"/>
    </w:p>
    <w:p w:rsidR="00B8350B" w:rsidRDefault="00B8350B" w:rsidP="00B8350B">
      <w:pPr>
        <w:spacing w:line="360" w:lineRule="auto"/>
        <w:ind w:firstLineChars="200" w:firstLine="420"/>
        <w:rPr>
          <w:rFonts w:ascii="宋体" w:hAnsi="宋体"/>
          <w:szCs w:val="21"/>
        </w:rPr>
      </w:pPr>
      <w:r>
        <w:rPr>
          <w:rFonts w:hint="eastAsia"/>
        </w:rPr>
        <w:t xml:space="preserve">4.13.1 </w:t>
      </w:r>
      <w:r>
        <w:rPr>
          <w:rFonts w:ascii="宋体" w:hAnsi="宋体" w:hint="eastAsia"/>
          <w:szCs w:val="21"/>
        </w:rPr>
        <w:t>为保证工程质量，承包人应按照合同要求建立质量保证体系。监理人有权对承包人的质量保证</w:t>
      </w:r>
      <w:r>
        <w:rPr>
          <w:rFonts w:ascii="宋体" w:hAnsi="宋体" w:hint="eastAsia"/>
          <w:szCs w:val="21"/>
        </w:rPr>
        <w:lastRenderedPageBreak/>
        <w:t>体系进行审查。</w:t>
      </w:r>
    </w:p>
    <w:p w:rsidR="00B8350B" w:rsidRDefault="00B8350B" w:rsidP="00B8350B">
      <w:pPr>
        <w:spacing w:line="360" w:lineRule="auto"/>
        <w:ind w:firstLineChars="200" w:firstLine="420"/>
        <w:rPr>
          <w:rFonts w:ascii="宋体" w:hAnsi="宋体"/>
          <w:szCs w:val="21"/>
        </w:rPr>
      </w:pPr>
      <w:r>
        <w:rPr>
          <w:rFonts w:hint="eastAsia"/>
        </w:rPr>
        <w:t xml:space="preserve">4.13.2 </w:t>
      </w:r>
      <w:r>
        <w:rPr>
          <w:rFonts w:ascii="宋体" w:hAnsi="宋体" w:hint="eastAsia"/>
          <w:szCs w:val="21"/>
        </w:rPr>
        <w:t>承包人应在各设计和实施阶段开始前，向监理人提交其具体的质量保证细则和工作程序。</w:t>
      </w:r>
    </w:p>
    <w:p w:rsidR="00B8350B" w:rsidRDefault="00B8350B" w:rsidP="00B8350B">
      <w:pPr>
        <w:spacing w:line="360" w:lineRule="auto"/>
        <w:ind w:firstLineChars="200" w:firstLine="420"/>
        <w:rPr>
          <w:rFonts w:ascii="宋体" w:hAnsi="宋体"/>
          <w:szCs w:val="21"/>
        </w:rPr>
      </w:pPr>
      <w:r>
        <w:rPr>
          <w:rFonts w:hint="eastAsia"/>
        </w:rPr>
        <w:t xml:space="preserve">4.13.3 </w:t>
      </w:r>
      <w:r>
        <w:rPr>
          <w:rFonts w:ascii="宋体" w:hAnsi="宋体" w:hint="eastAsia"/>
          <w:szCs w:val="21"/>
        </w:rPr>
        <w:t>遵守质量保证体系，不应免除合同约定的承包人的义务和责任。</w:t>
      </w:r>
    </w:p>
    <w:p w:rsidR="00B8350B" w:rsidRDefault="00B8350B" w:rsidP="00B8350B">
      <w:pPr>
        <w:pStyle w:val="2"/>
        <w:tabs>
          <w:tab w:val="left" w:pos="7116"/>
        </w:tabs>
      </w:pPr>
      <w:bookmarkStart w:id="212" w:name="_Toc247514077"/>
      <w:bookmarkStart w:id="213" w:name="_Toc247527678"/>
      <w:bookmarkStart w:id="214" w:name="_Toc300835077"/>
      <w:r>
        <w:rPr>
          <w:rFonts w:hint="eastAsia"/>
        </w:rPr>
        <w:t xml:space="preserve">5. </w:t>
      </w:r>
      <w:r>
        <w:rPr>
          <w:rFonts w:hint="eastAsia"/>
        </w:rPr>
        <w:t>设计</w:t>
      </w:r>
      <w:bookmarkEnd w:id="212"/>
      <w:bookmarkEnd w:id="213"/>
      <w:bookmarkEnd w:id="214"/>
    </w:p>
    <w:p w:rsidR="00B8350B" w:rsidRDefault="00B8350B" w:rsidP="00B8350B">
      <w:pPr>
        <w:pStyle w:val="3"/>
      </w:pPr>
      <w:bookmarkStart w:id="215" w:name="_Toc259552511"/>
      <w:bookmarkStart w:id="216" w:name="_Toc264373498"/>
      <w:bookmarkStart w:id="217" w:name="_Toc300835078"/>
      <w:bookmarkStart w:id="218" w:name="_Toc257880849"/>
      <w:bookmarkStart w:id="219" w:name="_Toc258440543"/>
      <w:bookmarkStart w:id="220" w:name="_Toc259350427"/>
      <w:bookmarkStart w:id="221" w:name="_Toc468936969"/>
      <w:bookmarkStart w:id="222" w:name="_Toc297347661"/>
      <w:bookmarkStart w:id="223" w:name="_Toc487072795"/>
      <w:bookmarkStart w:id="224" w:name="_Toc247514078"/>
      <w:bookmarkStart w:id="225" w:name="_Toc247527679"/>
      <w:r>
        <w:rPr>
          <w:rFonts w:hint="eastAsia"/>
        </w:rPr>
        <w:t xml:space="preserve">5.1 </w:t>
      </w:r>
      <w:r>
        <w:rPr>
          <w:rFonts w:hint="eastAsia"/>
        </w:rPr>
        <w:t>承包人的设计义务</w:t>
      </w:r>
      <w:bookmarkEnd w:id="215"/>
      <w:bookmarkEnd w:id="216"/>
      <w:bookmarkEnd w:id="217"/>
      <w:bookmarkEnd w:id="218"/>
      <w:bookmarkEnd w:id="219"/>
      <w:bookmarkEnd w:id="220"/>
    </w:p>
    <w:p w:rsidR="00B8350B" w:rsidRDefault="00B8350B" w:rsidP="00B8350B">
      <w:pPr>
        <w:spacing w:line="360" w:lineRule="auto"/>
        <w:ind w:firstLineChars="200" w:firstLine="420"/>
        <w:rPr>
          <w:rFonts w:ascii="宋体" w:hAnsi="宋体"/>
          <w:szCs w:val="21"/>
        </w:rPr>
      </w:pPr>
      <w:bookmarkStart w:id="226" w:name="_Toc258440544"/>
      <w:bookmarkStart w:id="227" w:name="_Toc259552512"/>
      <w:bookmarkStart w:id="228" w:name="_Toc264373499"/>
      <w:bookmarkStart w:id="229" w:name="_Toc259350428"/>
      <w:r>
        <w:rPr>
          <w:rFonts w:hint="eastAsia"/>
        </w:rPr>
        <w:t>5.1.1</w:t>
      </w:r>
      <w:r>
        <w:rPr>
          <w:rFonts w:ascii="宋体" w:hAnsi="宋体" w:hint="eastAsia"/>
          <w:szCs w:val="21"/>
        </w:rPr>
        <w:t xml:space="preserve"> 设计义务</w:t>
      </w:r>
      <w:bookmarkEnd w:id="226"/>
      <w:bookmarkEnd w:id="227"/>
      <w:bookmarkEnd w:id="228"/>
      <w:bookmarkEnd w:id="229"/>
      <w:r>
        <w:rPr>
          <w:rFonts w:ascii="宋体" w:hAnsi="宋体" w:hint="eastAsia"/>
          <w:szCs w:val="21"/>
        </w:rPr>
        <w:t>的一般要求</w:t>
      </w:r>
    </w:p>
    <w:p w:rsidR="00B8350B" w:rsidRDefault="00B8350B" w:rsidP="00B8350B">
      <w:pPr>
        <w:spacing w:line="360" w:lineRule="auto"/>
        <w:ind w:firstLineChars="200" w:firstLine="420"/>
        <w:rPr>
          <w:rFonts w:ascii="宋体" w:hAnsi="宋体"/>
          <w:szCs w:val="21"/>
        </w:rPr>
      </w:pPr>
      <w:r>
        <w:rPr>
          <w:rFonts w:ascii="宋体" w:hAnsi="宋体" w:hint="eastAsia"/>
          <w:szCs w:val="21"/>
        </w:rPr>
        <w:t>承包人应按照法律规定，以及国家、行业和地方的规范和标准完成设计工作，并符合发包人要求。</w:t>
      </w:r>
    </w:p>
    <w:p w:rsidR="00B8350B" w:rsidRDefault="00B8350B" w:rsidP="00B8350B">
      <w:pPr>
        <w:spacing w:line="360" w:lineRule="auto"/>
        <w:ind w:firstLineChars="200" w:firstLine="420"/>
        <w:rPr>
          <w:rFonts w:ascii="宋体" w:hAnsi="宋体"/>
          <w:szCs w:val="21"/>
        </w:rPr>
      </w:pPr>
      <w:r>
        <w:rPr>
          <w:rFonts w:hint="eastAsia"/>
        </w:rPr>
        <w:t>5.1.2</w:t>
      </w:r>
      <w:r>
        <w:rPr>
          <w:rFonts w:ascii="宋体" w:hAnsi="宋体" w:hint="eastAsia"/>
          <w:szCs w:val="21"/>
        </w:rPr>
        <w:t xml:space="preserve"> 法律和标准的变化</w:t>
      </w:r>
    </w:p>
    <w:p w:rsidR="00B8350B" w:rsidRDefault="00B8350B" w:rsidP="00B8350B">
      <w:pPr>
        <w:spacing w:line="360" w:lineRule="auto"/>
        <w:ind w:firstLineChars="200" w:firstLine="420"/>
        <w:rPr>
          <w:rFonts w:ascii="宋体" w:hAnsi="宋体"/>
          <w:szCs w:val="21"/>
        </w:rPr>
      </w:pPr>
      <w:r>
        <w:rPr>
          <w:rFonts w:ascii="宋体" w:hAnsi="宋体" w:hint="eastAsia"/>
          <w:szCs w:val="21"/>
        </w:rPr>
        <w:t>除合同另有约定外，承包人完成设计工作所应遵守的法律规定，以及国家、行业和地方的规范和标准，均应视为在基准日适用的版本。基准日之后，前述版本发生重大变化，或者有新的法律，以及国家、行业和地方的规范和标准实施的，承包人应向发包人或发包人委托的监理人提出遵守新规定的建议。发包人或其委托的监理人应在收到建议后7天内发出是否遵守新规定的指示。发包人或其委托的监理人指示遵守新规定的，按照第</w:t>
      </w:r>
      <w:r>
        <w:rPr>
          <w:rFonts w:hint="eastAsia"/>
        </w:rPr>
        <w:t>15</w:t>
      </w:r>
      <w:r>
        <w:rPr>
          <w:rFonts w:ascii="宋体" w:hAnsi="宋体" w:hint="eastAsia"/>
          <w:szCs w:val="21"/>
        </w:rPr>
        <w:t>条或第</w:t>
      </w:r>
      <w:r>
        <w:rPr>
          <w:rFonts w:hint="eastAsia"/>
        </w:rPr>
        <w:t>16.2</w:t>
      </w:r>
      <w:r>
        <w:rPr>
          <w:rFonts w:ascii="宋体" w:hAnsi="宋体" w:hint="eastAsia"/>
          <w:szCs w:val="21"/>
        </w:rPr>
        <w:t>款约定执行。</w:t>
      </w:r>
    </w:p>
    <w:p w:rsidR="00B8350B" w:rsidRDefault="00B8350B" w:rsidP="00B8350B">
      <w:pPr>
        <w:pStyle w:val="3"/>
      </w:pPr>
      <w:bookmarkStart w:id="230" w:name="_Toc257880851"/>
      <w:bookmarkStart w:id="231" w:name="_Toc259350434"/>
      <w:bookmarkStart w:id="232" w:name="_Toc259552518"/>
      <w:bookmarkStart w:id="233" w:name="_Toc264373505"/>
      <w:bookmarkStart w:id="234" w:name="_Toc300835079"/>
      <w:bookmarkStart w:id="235" w:name="_Toc258440550"/>
      <w:r>
        <w:rPr>
          <w:rFonts w:hint="eastAsia"/>
        </w:rPr>
        <w:t xml:space="preserve">5.2 </w:t>
      </w:r>
      <w:bookmarkEnd w:id="230"/>
      <w:r>
        <w:rPr>
          <w:rFonts w:hint="eastAsia"/>
        </w:rPr>
        <w:t>承包人设计进度计划</w:t>
      </w:r>
      <w:bookmarkEnd w:id="231"/>
      <w:bookmarkEnd w:id="232"/>
      <w:bookmarkEnd w:id="233"/>
      <w:bookmarkEnd w:id="234"/>
      <w:bookmarkEnd w:id="235"/>
    </w:p>
    <w:p w:rsidR="00B8350B" w:rsidRDefault="00B8350B" w:rsidP="00B8350B">
      <w:pPr>
        <w:spacing w:line="360" w:lineRule="auto"/>
        <w:ind w:firstLineChars="200" w:firstLine="420"/>
        <w:rPr>
          <w:rFonts w:ascii="宋体" w:hAnsi="宋体"/>
          <w:szCs w:val="21"/>
        </w:rPr>
      </w:pPr>
      <w:r>
        <w:rPr>
          <w:rFonts w:ascii="宋体" w:hAnsi="宋体" w:hint="eastAsia"/>
          <w:szCs w:val="21"/>
        </w:rPr>
        <w:t>承包人</w:t>
      </w:r>
      <w:r>
        <w:rPr>
          <w:rFonts w:ascii="宋体" w:hAnsi="宋体"/>
          <w:szCs w:val="21"/>
        </w:rPr>
        <w:t>应</w:t>
      </w:r>
      <w:r>
        <w:rPr>
          <w:rFonts w:ascii="宋体" w:hAnsi="宋体" w:hint="eastAsia"/>
          <w:szCs w:val="21"/>
        </w:rPr>
        <w:t>按照发包人要求，在合同进度计划中专门列出</w:t>
      </w:r>
      <w:r>
        <w:rPr>
          <w:rFonts w:ascii="宋体" w:hAnsi="宋体"/>
          <w:szCs w:val="21"/>
        </w:rPr>
        <w:t>设计</w:t>
      </w:r>
      <w:r>
        <w:rPr>
          <w:rFonts w:ascii="宋体" w:hAnsi="宋体" w:hint="eastAsia"/>
          <w:szCs w:val="21"/>
        </w:rPr>
        <w:t>进度</w:t>
      </w:r>
      <w:r>
        <w:rPr>
          <w:rFonts w:ascii="宋体" w:hAnsi="宋体"/>
          <w:szCs w:val="21"/>
        </w:rPr>
        <w:t>计划，</w:t>
      </w:r>
      <w:r>
        <w:rPr>
          <w:rFonts w:ascii="宋体" w:hAnsi="宋体" w:hint="eastAsia"/>
          <w:szCs w:val="21"/>
        </w:rPr>
        <w:t>报发包人</w:t>
      </w:r>
      <w:r>
        <w:rPr>
          <w:rFonts w:ascii="宋体" w:hAnsi="宋体"/>
          <w:szCs w:val="21"/>
        </w:rPr>
        <w:t>批准后</w:t>
      </w:r>
      <w:r>
        <w:rPr>
          <w:rFonts w:ascii="宋体" w:hAnsi="宋体" w:hint="eastAsia"/>
          <w:szCs w:val="21"/>
        </w:rPr>
        <w:t>执行。承包人需按照经批准后的计划开展设计工作。</w:t>
      </w:r>
    </w:p>
    <w:p w:rsidR="00B8350B" w:rsidRDefault="00B8350B" w:rsidP="00B8350B">
      <w:pPr>
        <w:spacing w:line="360" w:lineRule="auto"/>
        <w:ind w:firstLineChars="200" w:firstLine="420"/>
        <w:rPr>
          <w:rFonts w:ascii="宋体" w:hAnsi="宋体"/>
          <w:szCs w:val="21"/>
        </w:rPr>
      </w:pPr>
      <w:bookmarkStart w:id="236" w:name="_Toc247593033"/>
      <w:r>
        <w:rPr>
          <w:rFonts w:ascii="宋体" w:hAnsi="宋体" w:hint="eastAsia"/>
          <w:szCs w:val="21"/>
        </w:rPr>
        <w:t>因承包人原因影响设计进度的，按</w:t>
      </w:r>
      <w:r>
        <w:rPr>
          <w:rFonts w:hint="eastAsia"/>
        </w:rPr>
        <w:t>第</w:t>
      </w:r>
      <w:r>
        <w:rPr>
          <w:rFonts w:hint="eastAsia"/>
        </w:rPr>
        <w:t>11.5</w:t>
      </w:r>
      <w:r>
        <w:rPr>
          <w:rFonts w:ascii="宋体" w:hAnsi="宋体" w:hint="eastAsia"/>
          <w:szCs w:val="21"/>
        </w:rPr>
        <w:t>款</w:t>
      </w:r>
      <w:bookmarkEnd w:id="236"/>
      <w:r>
        <w:rPr>
          <w:rFonts w:ascii="宋体" w:hAnsi="宋体" w:hint="eastAsia"/>
          <w:szCs w:val="21"/>
        </w:rPr>
        <w:t>的约定执行。因发包人原因影响设计进度的，按第</w:t>
      </w:r>
      <w:r>
        <w:rPr>
          <w:rFonts w:hint="eastAsia"/>
        </w:rPr>
        <w:t>15</w:t>
      </w:r>
      <w:r>
        <w:rPr>
          <w:rFonts w:ascii="宋体" w:hAnsi="宋体" w:hint="eastAsia"/>
          <w:szCs w:val="21"/>
        </w:rPr>
        <w:t>条变更处理。</w:t>
      </w:r>
    </w:p>
    <w:p w:rsidR="00B8350B" w:rsidRDefault="00B8350B" w:rsidP="00B8350B">
      <w:pPr>
        <w:spacing w:line="360" w:lineRule="auto"/>
        <w:ind w:firstLineChars="200" w:firstLine="420"/>
        <w:rPr>
          <w:rFonts w:ascii="宋体" w:hAnsi="宋体"/>
          <w:szCs w:val="21"/>
        </w:rPr>
      </w:pPr>
      <w:r>
        <w:rPr>
          <w:rFonts w:ascii="宋体" w:hAnsi="宋体" w:hint="eastAsia"/>
          <w:szCs w:val="21"/>
        </w:rPr>
        <w:t>发包人或其委托的监理人有权要求承包人根据</w:t>
      </w:r>
      <w:r>
        <w:rPr>
          <w:rFonts w:hint="eastAsia"/>
        </w:rPr>
        <w:t>第</w:t>
      </w:r>
      <w:r>
        <w:rPr>
          <w:rFonts w:hint="eastAsia"/>
        </w:rPr>
        <w:t>11.5</w:t>
      </w:r>
      <w:r>
        <w:rPr>
          <w:rFonts w:ascii="宋体" w:hAnsi="宋体" w:hint="eastAsia"/>
          <w:szCs w:val="21"/>
        </w:rPr>
        <w:t>款提交修正的进度计划、增加投入资源并加快设计进度。</w:t>
      </w:r>
    </w:p>
    <w:p w:rsidR="00B8350B" w:rsidRDefault="00B8350B" w:rsidP="00B8350B">
      <w:pPr>
        <w:pStyle w:val="3"/>
      </w:pPr>
      <w:bookmarkStart w:id="237" w:name="_Toc257880852"/>
      <w:bookmarkStart w:id="238" w:name="_Toc258440555"/>
      <w:bookmarkStart w:id="239" w:name="_Toc259350439"/>
      <w:bookmarkStart w:id="240" w:name="_Toc259552523"/>
      <w:bookmarkStart w:id="241" w:name="_Toc264373507"/>
      <w:bookmarkStart w:id="242" w:name="_Toc300835080"/>
      <w:r>
        <w:rPr>
          <w:rFonts w:hint="eastAsia"/>
        </w:rPr>
        <w:t xml:space="preserve">5.3 </w:t>
      </w:r>
      <w:r>
        <w:rPr>
          <w:rFonts w:hint="eastAsia"/>
        </w:rPr>
        <w:t>设计审查</w:t>
      </w:r>
      <w:bookmarkEnd w:id="237"/>
      <w:bookmarkEnd w:id="238"/>
      <w:bookmarkEnd w:id="239"/>
      <w:bookmarkEnd w:id="240"/>
      <w:bookmarkEnd w:id="241"/>
      <w:bookmarkEnd w:id="242"/>
    </w:p>
    <w:p w:rsidR="00B8350B" w:rsidRDefault="00B8350B" w:rsidP="00B8350B">
      <w:pPr>
        <w:spacing w:line="360" w:lineRule="auto"/>
        <w:ind w:firstLineChars="200" w:firstLine="420"/>
        <w:rPr>
          <w:rFonts w:ascii="宋体" w:hAnsi="宋体"/>
          <w:szCs w:val="21"/>
        </w:rPr>
      </w:pPr>
      <w:r>
        <w:rPr>
          <w:rFonts w:hint="eastAsia"/>
        </w:rPr>
        <w:t xml:space="preserve">5.3.1 </w:t>
      </w:r>
      <w:r>
        <w:rPr>
          <w:rFonts w:ascii="宋体" w:hAnsi="宋体" w:hint="eastAsia"/>
          <w:szCs w:val="21"/>
        </w:rPr>
        <w:t>承包人的设计文件应报发包人审查同意。审查的范围和内容在发包人要求中约定。</w:t>
      </w:r>
    </w:p>
    <w:p w:rsidR="00B8350B" w:rsidRDefault="00B8350B" w:rsidP="00B8350B">
      <w:pPr>
        <w:spacing w:line="360" w:lineRule="auto"/>
        <w:ind w:firstLineChars="200" w:firstLine="420"/>
        <w:rPr>
          <w:rFonts w:ascii="宋体" w:hAnsi="宋体"/>
          <w:szCs w:val="21"/>
        </w:rPr>
      </w:pPr>
      <w:r>
        <w:rPr>
          <w:rFonts w:ascii="宋体" w:hAnsi="宋体" w:hint="eastAsia"/>
          <w:szCs w:val="21"/>
        </w:rPr>
        <w:t>除合同另有约定外，自监理人收到承包人的设计文件以及承包人的通知之日起，发包人对承包人的设计文件审查期不超过21天。承包人的设计文件对于合同约定有偏离的，应在通知中说明。承包人需要修</w:t>
      </w:r>
      <w:r>
        <w:rPr>
          <w:rFonts w:ascii="宋体" w:hAnsi="宋体" w:hint="eastAsia"/>
          <w:szCs w:val="21"/>
        </w:rPr>
        <w:lastRenderedPageBreak/>
        <w:t>改已提交的承包人文件的，应立即通知监理人，并向监理人提交修改后的承包人的设计文件，审查</w:t>
      </w:r>
      <w:proofErr w:type="gramStart"/>
      <w:r>
        <w:rPr>
          <w:rFonts w:ascii="宋体" w:hAnsi="宋体" w:hint="eastAsia"/>
          <w:szCs w:val="21"/>
        </w:rPr>
        <w:t>期重新</w:t>
      </w:r>
      <w:proofErr w:type="gramEnd"/>
      <w:r>
        <w:rPr>
          <w:rFonts w:ascii="宋体" w:hAnsi="宋体" w:hint="eastAsia"/>
          <w:szCs w:val="21"/>
        </w:rPr>
        <w:t>起算。</w:t>
      </w:r>
    </w:p>
    <w:p w:rsidR="00B8350B" w:rsidRDefault="00B8350B" w:rsidP="00B8350B">
      <w:pPr>
        <w:spacing w:line="360" w:lineRule="auto"/>
        <w:ind w:firstLineChars="200" w:firstLine="420"/>
        <w:rPr>
          <w:rFonts w:ascii="宋体" w:hAnsi="宋体"/>
          <w:szCs w:val="21"/>
        </w:rPr>
      </w:pPr>
      <w:r>
        <w:rPr>
          <w:rFonts w:ascii="宋体" w:hAnsi="宋体" w:hint="eastAsia"/>
          <w:szCs w:val="21"/>
        </w:rPr>
        <w:t>发包人不同意设计文件的，应通过监理人以书面形式通知承包人，并说明不符合合同要求的具体内容。承包人应根据监理人的书面说明，对承包人文件进行修改后重新报送发包人审查，审查</w:t>
      </w:r>
      <w:proofErr w:type="gramStart"/>
      <w:r>
        <w:rPr>
          <w:rFonts w:ascii="宋体" w:hAnsi="宋体" w:hint="eastAsia"/>
          <w:szCs w:val="21"/>
        </w:rPr>
        <w:t>期重新</w:t>
      </w:r>
      <w:proofErr w:type="gramEnd"/>
      <w:r>
        <w:rPr>
          <w:rFonts w:ascii="宋体" w:hAnsi="宋体" w:hint="eastAsia"/>
          <w:szCs w:val="21"/>
        </w:rPr>
        <w:t>起算。</w:t>
      </w:r>
    </w:p>
    <w:p w:rsidR="00B8350B" w:rsidRDefault="00B8350B" w:rsidP="00B8350B">
      <w:pPr>
        <w:spacing w:line="360" w:lineRule="auto"/>
        <w:ind w:firstLineChars="200" w:firstLine="420"/>
        <w:rPr>
          <w:rFonts w:ascii="宋体" w:hAnsi="宋体"/>
          <w:szCs w:val="21"/>
        </w:rPr>
      </w:pPr>
      <w:r>
        <w:rPr>
          <w:rFonts w:ascii="宋体" w:hAnsi="宋体" w:hint="eastAsia"/>
          <w:szCs w:val="21"/>
        </w:rPr>
        <w:t>合同约定的审查期满，发包人没有做出审查结论也没有提出异议的，视为承包人的设计文件已获发包人同意。</w:t>
      </w:r>
    </w:p>
    <w:p w:rsidR="00B8350B" w:rsidRDefault="00B8350B" w:rsidP="00B8350B">
      <w:pPr>
        <w:spacing w:line="360" w:lineRule="auto"/>
        <w:ind w:firstLineChars="200" w:firstLine="420"/>
        <w:rPr>
          <w:rFonts w:ascii="宋体" w:hAnsi="宋体"/>
          <w:szCs w:val="21"/>
        </w:rPr>
      </w:pPr>
      <w:r>
        <w:rPr>
          <w:rFonts w:hint="eastAsia"/>
        </w:rPr>
        <w:t xml:space="preserve">5.3.2 </w:t>
      </w:r>
      <w:r>
        <w:rPr>
          <w:rFonts w:ascii="宋体" w:hAnsi="宋体" w:hint="eastAsia"/>
          <w:szCs w:val="21"/>
        </w:rPr>
        <w:t>承包人的设计文件不需要政府有关部门审查或批准的，承包人应当严格按照经发包人审查同意的设计文件设计和实施工程。</w:t>
      </w:r>
    </w:p>
    <w:p w:rsidR="00B8350B" w:rsidRDefault="00B8350B" w:rsidP="00B8350B">
      <w:pPr>
        <w:spacing w:line="360" w:lineRule="auto"/>
        <w:ind w:firstLineChars="200" w:firstLine="420"/>
        <w:rPr>
          <w:rFonts w:ascii="宋体" w:hAnsi="宋体"/>
          <w:szCs w:val="21"/>
        </w:rPr>
      </w:pPr>
      <w:r>
        <w:rPr>
          <w:rFonts w:hint="eastAsia"/>
        </w:rPr>
        <w:t xml:space="preserve">5.3.3 </w:t>
      </w:r>
      <w:r>
        <w:rPr>
          <w:rStyle w:val="af9"/>
          <w:rFonts w:hint="eastAsia"/>
          <w:vanish/>
        </w:rPr>
        <w:t>（</w:t>
      </w:r>
      <w:r>
        <w:rPr>
          <w:rFonts w:ascii="宋体" w:hAnsi="宋体" w:hint="eastAsia"/>
          <w:szCs w:val="21"/>
        </w:rPr>
        <w:t>设计文件需政府有关部门审查或批准的，发包人应在审查同意承包人的设计文件后7天内，向政府有关部门报送设计文件，承包人应予以协助。</w:t>
      </w:r>
    </w:p>
    <w:p w:rsidR="00B8350B" w:rsidRDefault="00B8350B" w:rsidP="00B8350B">
      <w:pPr>
        <w:spacing w:line="360" w:lineRule="auto"/>
        <w:ind w:firstLineChars="200" w:firstLine="420"/>
        <w:rPr>
          <w:rFonts w:ascii="宋体" w:hAnsi="宋体"/>
          <w:szCs w:val="21"/>
        </w:rPr>
      </w:pPr>
      <w:r>
        <w:rPr>
          <w:rFonts w:ascii="宋体" w:hAnsi="宋体" w:hint="eastAsia"/>
          <w:szCs w:val="21"/>
        </w:rPr>
        <w:t>对于政府有关部门的审查意见，不需要修改发包人要求的，承包人需按该审查意见修改承包人的设计文件；需要修改发包人要求的，发包人应重新提出发包人要求，承包人应根据新提出的发包人要求修改承包人文件。上述情形还应适用第15条、第</w:t>
      </w:r>
      <w:r>
        <w:rPr>
          <w:rFonts w:hint="eastAsia"/>
        </w:rPr>
        <w:t>1.13</w:t>
      </w:r>
      <w:r>
        <w:rPr>
          <w:rFonts w:ascii="宋体" w:hAnsi="宋体" w:hint="eastAsia"/>
          <w:szCs w:val="21"/>
        </w:rPr>
        <w:t>款的有关约定。</w:t>
      </w:r>
    </w:p>
    <w:p w:rsidR="00B8350B" w:rsidRDefault="00B8350B" w:rsidP="00B8350B">
      <w:pPr>
        <w:spacing w:line="360" w:lineRule="auto"/>
        <w:ind w:firstLineChars="200" w:firstLine="420"/>
        <w:rPr>
          <w:sz w:val="24"/>
        </w:rPr>
      </w:pPr>
      <w:r>
        <w:rPr>
          <w:rFonts w:ascii="宋体" w:hAnsi="宋体" w:hint="eastAsia"/>
          <w:szCs w:val="21"/>
        </w:rPr>
        <w:t>政府有关部门审查批准的，承包人应当严格按照批准后的承包人的设计文件设计和实施工程。</w:t>
      </w:r>
    </w:p>
    <w:p w:rsidR="00B8350B" w:rsidRDefault="00B8350B" w:rsidP="00B8350B">
      <w:pPr>
        <w:pStyle w:val="3"/>
      </w:pPr>
      <w:bookmarkStart w:id="243" w:name="_Toc300835081"/>
      <w:r>
        <w:rPr>
          <w:rFonts w:hint="eastAsia"/>
        </w:rPr>
        <w:t xml:space="preserve">5.4 </w:t>
      </w:r>
      <w:r>
        <w:rPr>
          <w:rFonts w:hint="eastAsia"/>
        </w:rPr>
        <w:t>培训</w:t>
      </w:r>
      <w:bookmarkEnd w:id="243"/>
    </w:p>
    <w:p w:rsidR="00B8350B" w:rsidRDefault="00B8350B" w:rsidP="00B8350B">
      <w:pPr>
        <w:spacing w:line="360" w:lineRule="auto"/>
        <w:ind w:firstLineChars="200" w:firstLine="420"/>
        <w:rPr>
          <w:rFonts w:ascii="宋体" w:hAnsi="宋体"/>
          <w:szCs w:val="21"/>
        </w:rPr>
      </w:pPr>
      <w:r>
        <w:rPr>
          <w:rFonts w:ascii="宋体" w:hAnsi="宋体" w:hint="eastAsia"/>
          <w:szCs w:val="21"/>
        </w:rPr>
        <w:t>承包人应按照发包人要求，对发包人的人员进行工程操作和维修方面的培训。合同约定接收之前进行培训的，应在第</w:t>
      </w:r>
      <w:r>
        <w:rPr>
          <w:rFonts w:hint="eastAsia"/>
        </w:rPr>
        <w:t>18.3</w:t>
      </w:r>
      <w:r>
        <w:rPr>
          <w:rFonts w:ascii="宋体" w:hAnsi="宋体" w:hint="eastAsia"/>
          <w:szCs w:val="21"/>
        </w:rPr>
        <w:t>款约定的竣工验收前完成培训。</w:t>
      </w:r>
    </w:p>
    <w:p w:rsidR="00B8350B" w:rsidRDefault="00B8350B" w:rsidP="00B8350B">
      <w:pPr>
        <w:pStyle w:val="3"/>
      </w:pPr>
      <w:bookmarkStart w:id="244" w:name="_Toc300835082"/>
      <w:bookmarkStart w:id="245" w:name="_Toc468936971"/>
      <w:bookmarkStart w:id="246" w:name="_Toc297347663"/>
      <w:bookmarkStart w:id="247" w:name="_Toc487072797"/>
      <w:bookmarkStart w:id="248" w:name="_Toc247514080"/>
      <w:bookmarkStart w:id="249" w:name="_Toc247527681"/>
      <w:bookmarkEnd w:id="221"/>
      <w:bookmarkEnd w:id="222"/>
      <w:bookmarkEnd w:id="223"/>
      <w:bookmarkEnd w:id="224"/>
      <w:bookmarkEnd w:id="225"/>
      <w:r>
        <w:t>5</w:t>
      </w:r>
      <w:r>
        <w:rPr>
          <w:rFonts w:hint="eastAsia"/>
        </w:rPr>
        <w:t xml:space="preserve">.5 </w:t>
      </w:r>
      <w:r>
        <w:rPr>
          <w:rFonts w:hint="eastAsia"/>
        </w:rPr>
        <w:t>竣工文件</w:t>
      </w:r>
      <w:bookmarkEnd w:id="244"/>
    </w:p>
    <w:p w:rsidR="00B8350B" w:rsidRDefault="00B8350B" w:rsidP="00B8350B">
      <w:pPr>
        <w:spacing w:line="360" w:lineRule="auto"/>
        <w:ind w:firstLineChars="200" w:firstLine="420"/>
        <w:rPr>
          <w:rFonts w:ascii="宋体"/>
        </w:rPr>
      </w:pPr>
      <w:r>
        <w:rPr>
          <w:rFonts w:hint="eastAsia"/>
        </w:rPr>
        <w:t xml:space="preserve">5.5.1 </w:t>
      </w:r>
      <w:r>
        <w:rPr>
          <w:rFonts w:ascii="宋体" w:hint="eastAsia"/>
        </w:rPr>
        <w:t>承包人应编制并及时更新反映工程实施结果的竣工记录，如实记载竣工工程的确切位置、尺寸和已实施工作的详细说明。竣工记录应保存在施工场地，并在竣工试验开始前，按照专用合同条款约定的份数提交给监理人。</w:t>
      </w:r>
    </w:p>
    <w:p w:rsidR="00B8350B" w:rsidRDefault="00B8350B" w:rsidP="00B8350B">
      <w:pPr>
        <w:spacing w:line="360" w:lineRule="auto"/>
        <w:ind w:firstLineChars="200" w:firstLine="420"/>
        <w:rPr>
          <w:rFonts w:ascii="宋体"/>
        </w:rPr>
      </w:pPr>
      <w:r>
        <w:rPr>
          <w:rFonts w:hint="eastAsia"/>
        </w:rPr>
        <w:t xml:space="preserve">5.5.2 </w:t>
      </w:r>
      <w:r>
        <w:rPr>
          <w:rFonts w:ascii="宋体" w:hint="eastAsia"/>
        </w:rPr>
        <w:t>在颁发工程接收证书之前，承包人应按照发包人要求的份数和形式向监理人提交相应竣工图纸，并取得监理人对尺寸、参照系统及其他有关细节的认可。监理人应按照第5.3款的约定进行审查。</w:t>
      </w:r>
    </w:p>
    <w:p w:rsidR="00B8350B" w:rsidRDefault="00B8350B" w:rsidP="00B8350B">
      <w:pPr>
        <w:spacing w:line="360" w:lineRule="auto"/>
        <w:ind w:firstLineChars="200" w:firstLine="420"/>
        <w:rPr>
          <w:rFonts w:ascii="宋体"/>
        </w:rPr>
      </w:pPr>
      <w:r>
        <w:rPr>
          <w:rFonts w:hint="eastAsia"/>
        </w:rPr>
        <w:t>5.5.3</w:t>
      </w:r>
      <w:r>
        <w:rPr>
          <w:rFonts w:ascii="宋体" w:hint="eastAsia"/>
        </w:rPr>
        <w:t xml:space="preserve"> 在监理人收到上述文件前，不应认为工程已根据第18.3款和第18.5款约定完成验收。</w:t>
      </w:r>
    </w:p>
    <w:p w:rsidR="00B8350B" w:rsidRDefault="00B8350B" w:rsidP="00B8350B">
      <w:pPr>
        <w:pStyle w:val="3"/>
      </w:pPr>
      <w:bookmarkStart w:id="250" w:name="_Toc300835083"/>
      <w:r>
        <w:lastRenderedPageBreak/>
        <w:t>5</w:t>
      </w:r>
      <w:r>
        <w:rPr>
          <w:rFonts w:hint="eastAsia"/>
        </w:rPr>
        <w:t xml:space="preserve">.6 </w:t>
      </w:r>
      <w:r>
        <w:rPr>
          <w:rFonts w:hint="eastAsia"/>
        </w:rPr>
        <w:t>操作和维修手册</w:t>
      </w:r>
      <w:bookmarkEnd w:id="250"/>
    </w:p>
    <w:p w:rsidR="00B8350B" w:rsidRDefault="00B8350B" w:rsidP="00B8350B">
      <w:pPr>
        <w:spacing w:line="360" w:lineRule="auto"/>
        <w:ind w:firstLineChars="200" w:firstLine="420"/>
        <w:rPr>
          <w:rFonts w:ascii="宋体"/>
        </w:rPr>
      </w:pPr>
      <w:r>
        <w:rPr>
          <w:rFonts w:hint="eastAsia"/>
        </w:rPr>
        <w:t xml:space="preserve">5.6.1 </w:t>
      </w:r>
      <w:r>
        <w:rPr>
          <w:rFonts w:ascii="宋体" w:hint="eastAsia"/>
        </w:rPr>
        <w:t>在竣工试验开始前，承包人应向监理人提交暂行的操作和维修手册，该手册应足够详细，以便发包人能够对生产设备进行操作、维修、拆卸、重新安装、调整及修理。</w:t>
      </w:r>
    </w:p>
    <w:p w:rsidR="00B8350B" w:rsidRDefault="00B8350B" w:rsidP="00B8350B">
      <w:pPr>
        <w:spacing w:line="360" w:lineRule="auto"/>
        <w:ind w:firstLineChars="200" w:firstLine="420"/>
        <w:rPr>
          <w:rFonts w:ascii="宋体"/>
        </w:rPr>
      </w:pPr>
      <w:r>
        <w:rPr>
          <w:rFonts w:hint="eastAsia"/>
        </w:rPr>
        <w:t xml:space="preserve">5.6.2 </w:t>
      </w:r>
      <w:r>
        <w:rPr>
          <w:rFonts w:ascii="宋体" w:hint="eastAsia"/>
        </w:rPr>
        <w:t>承包人应提交足够详细的最终操作和维修手册，以及在发包人要求中明确的相关操作和维修手册。在监理人收到上述文件前，不应认为工程已根据第</w:t>
      </w:r>
      <w:r>
        <w:rPr>
          <w:rFonts w:hint="eastAsia"/>
        </w:rPr>
        <w:t>18.3</w:t>
      </w:r>
      <w:r>
        <w:rPr>
          <w:rFonts w:ascii="宋体" w:hint="eastAsia"/>
        </w:rPr>
        <w:t>款和第</w:t>
      </w:r>
      <w:r>
        <w:rPr>
          <w:rFonts w:hint="eastAsia"/>
        </w:rPr>
        <w:t>18.5</w:t>
      </w:r>
      <w:r>
        <w:rPr>
          <w:rFonts w:ascii="宋体" w:hint="eastAsia"/>
        </w:rPr>
        <w:t>款约定完成验收。</w:t>
      </w:r>
    </w:p>
    <w:p w:rsidR="00B8350B" w:rsidRDefault="00B8350B" w:rsidP="00B8350B">
      <w:pPr>
        <w:pStyle w:val="3"/>
      </w:pPr>
      <w:bookmarkStart w:id="251" w:name="_Toc247514085"/>
      <w:bookmarkStart w:id="252" w:name="_Toc247527686"/>
      <w:bookmarkStart w:id="253" w:name="_Toc300835084"/>
      <w:bookmarkEnd w:id="245"/>
      <w:bookmarkEnd w:id="246"/>
      <w:bookmarkEnd w:id="247"/>
      <w:bookmarkEnd w:id="248"/>
      <w:bookmarkEnd w:id="249"/>
      <w:r>
        <w:t>5</w:t>
      </w:r>
      <w:r>
        <w:rPr>
          <w:rFonts w:hint="eastAsia"/>
        </w:rPr>
        <w:t xml:space="preserve">.7 </w:t>
      </w:r>
      <w:r>
        <w:rPr>
          <w:rFonts w:hint="eastAsia"/>
        </w:rPr>
        <w:t>承包人文件错误</w:t>
      </w:r>
      <w:bookmarkEnd w:id="251"/>
      <w:bookmarkEnd w:id="252"/>
      <w:bookmarkEnd w:id="253"/>
    </w:p>
    <w:p w:rsidR="00B8350B" w:rsidRDefault="00B8350B" w:rsidP="00B8350B">
      <w:pPr>
        <w:spacing w:line="360" w:lineRule="auto"/>
        <w:ind w:firstLineChars="200" w:firstLine="420"/>
        <w:rPr>
          <w:rFonts w:ascii="宋体"/>
        </w:rPr>
      </w:pPr>
      <w:r>
        <w:rPr>
          <w:rFonts w:ascii="宋体" w:hint="eastAsia"/>
        </w:rPr>
        <w:t>承包人文件存在错误、遗漏、含混、矛盾、不充分之处或其他缺陷，无论承包人是否根据本款获得了批准，承包人均应</w:t>
      </w:r>
      <w:proofErr w:type="gramStart"/>
      <w:r>
        <w:rPr>
          <w:rFonts w:ascii="宋体" w:hint="eastAsia"/>
        </w:rPr>
        <w:t>自费对</w:t>
      </w:r>
      <w:proofErr w:type="gramEnd"/>
      <w:r>
        <w:rPr>
          <w:rFonts w:ascii="宋体" w:hint="eastAsia"/>
        </w:rPr>
        <w:t>前述问题带来的缺陷和工程问题进行改正。</w:t>
      </w:r>
      <w:r>
        <w:rPr>
          <w:rFonts w:ascii="宋体" w:hAnsi="宋体" w:hint="eastAsia"/>
          <w:szCs w:val="21"/>
        </w:rPr>
        <w:t>第</w:t>
      </w:r>
      <w:r>
        <w:rPr>
          <w:rFonts w:hint="eastAsia"/>
        </w:rPr>
        <w:t>1.13</w:t>
      </w:r>
      <w:r>
        <w:rPr>
          <w:rFonts w:ascii="宋体" w:hAnsi="宋体" w:hint="eastAsia"/>
          <w:szCs w:val="21"/>
        </w:rPr>
        <w:t>款发包人要求的错误导致承包人文件错误</w:t>
      </w:r>
      <w:r>
        <w:rPr>
          <w:rFonts w:ascii="宋体" w:hint="eastAsia"/>
        </w:rPr>
        <w:t>、遗漏、含混、矛盾、不充分或其他缺陷的</w:t>
      </w:r>
      <w:r>
        <w:rPr>
          <w:rFonts w:ascii="宋体" w:hAnsi="宋体" w:hint="eastAsia"/>
          <w:szCs w:val="21"/>
        </w:rPr>
        <w:t>除外。</w:t>
      </w:r>
    </w:p>
    <w:p w:rsidR="00B8350B" w:rsidRDefault="00B8350B" w:rsidP="00B8350B">
      <w:pPr>
        <w:pStyle w:val="2"/>
      </w:pPr>
      <w:bookmarkStart w:id="254" w:name="_Toc184635102"/>
      <w:bookmarkStart w:id="255" w:name="_Toc247527687"/>
      <w:bookmarkStart w:id="256" w:name="_Toc247514086"/>
      <w:bookmarkStart w:id="257" w:name="_Toc300835085"/>
      <w:r>
        <w:rPr>
          <w:rFonts w:hint="eastAsia"/>
        </w:rPr>
        <w:t xml:space="preserve">6. </w:t>
      </w:r>
      <w:r>
        <w:rPr>
          <w:rFonts w:hint="eastAsia"/>
        </w:rPr>
        <w:t>材料和工程设备</w:t>
      </w:r>
      <w:bookmarkEnd w:id="254"/>
      <w:bookmarkEnd w:id="255"/>
      <w:bookmarkEnd w:id="256"/>
      <w:bookmarkEnd w:id="257"/>
    </w:p>
    <w:p w:rsidR="00B8350B" w:rsidRDefault="00B8350B" w:rsidP="00B8350B">
      <w:pPr>
        <w:pStyle w:val="3"/>
      </w:pPr>
      <w:bookmarkStart w:id="258" w:name="_Toc247514087"/>
      <w:bookmarkStart w:id="259" w:name="_Toc247527688"/>
      <w:bookmarkStart w:id="260" w:name="_Toc300835086"/>
      <w:r>
        <w:rPr>
          <w:rFonts w:hint="eastAsia"/>
        </w:rPr>
        <w:t xml:space="preserve">6.1 </w:t>
      </w:r>
      <w:r>
        <w:rPr>
          <w:rFonts w:hint="eastAsia"/>
        </w:rPr>
        <w:t>承包人提供的材料和工程设备</w:t>
      </w:r>
      <w:bookmarkEnd w:id="258"/>
      <w:bookmarkEnd w:id="259"/>
      <w:bookmarkEnd w:id="260"/>
    </w:p>
    <w:p w:rsidR="00B8350B" w:rsidRDefault="00B8350B" w:rsidP="00B8350B">
      <w:pPr>
        <w:spacing w:line="360" w:lineRule="auto"/>
        <w:ind w:firstLineChars="200" w:firstLine="420"/>
        <w:rPr>
          <w:rFonts w:ascii="宋体" w:hAnsi="宋体"/>
          <w:szCs w:val="21"/>
        </w:rPr>
      </w:pPr>
      <w:r>
        <w:rPr>
          <w:rFonts w:hint="eastAsia"/>
        </w:rPr>
        <w:t>6.1.1</w:t>
      </w:r>
      <w:r>
        <w:rPr>
          <w:rFonts w:ascii="宋体" w:hAnsi="宋体" w:hint="eastAsia"/>
          <w:szCs w:val="21"/>
        </w:rPr>
        <w:t xml:space="preserve"> 除专用合同条款另有约定外，承包人提供的材料和工程设备均由承包人负责采购、运输和保管。承包人应对其采购的材料和工程设备负责。</w:t>
      </w:r>
    </w:p>
    <w:p w:rsidR="00B8350B" w:rsidRDefault="00B8350B" w:rsidP="00B8350B">
      <w:pPr>
        <w:spacing w:line="360" w:lineRule="auto"/>
        <w:ind w:firstLineChars="200" w:firstLine="420"/>
        <w:rPr>
          <w:rFonts w:ascii="宋体" w:hAnsi="宋体"/>
          <w:szCs w:val="21"/>
        </w:rPr>
      </w:pPr>
      <w:r>
        <w:rPr>
          <w:rFonts w:hint="eastAsia"/>
        </w:rPr>
        <w:t>6.1.2</w:t>
      </w:r>
      <w:r>
        <w:rPr>
          <w:rFonts w:ascii="宋体" w:hAnsi="宋体" w:hint="eastAsia"/>
          <w:szCs w:val="21"/>
        </w:rPr>
        <w:t xml:space="preserve"> 承包人应按专用合同条款的约定，将各项材料和工程设备的供货人及品种、技术要求、规格、数量和供货时间等报送监理人批准。承包人应向监理人提交其负责提供的材料和工程设备的质量证明文件，并满足合同约定的质量标准。</w:t>
      </w:r>
    </w:p>
    <w:p w:rsidR="00B8350B" w:rsidRDefault="00B8350B" w:rsidP="00B8350B">
      <w:pPr>
        <w:spacing w:line="360" w:lineRule="auto"/>
        <w:ind w:firstLineChars="200" w:firstLine="420"/>
        <w:rPr>
          <w:rFonts w:ascii="宋体" w:hAnsi="宋体"/>
          <w:szCs w:val="21"/>
        </w:rPr>
      </w:pPr>
      <w:r>
        <w:rPr>
          <w:rFonts w:hint="eastAsia"/>
        </w:rPr>
        <w:t xml:space="preserve">6.1.3 </w:t>
      </w:r>
      <w:r>
        <w:rPr>
          <w:rFonts w:ascii="宋体" w:hAnsi="宋体" w:hint="eastAsia"/>
          <w:szCs w:val="21"/>
        </w:rPr>
        <w:t>对承包人提供的材料和工程设备，承包人应会同监理人进行检验和交货验收，查验材料合格证明和产品合格证书，并按合同约定和监理人指示，进行材料的抽样检验和工程设备的检验测试，检验和测试结果应提交监理人，所需费用由承包人承担。</w:t>
      </w:r>
    </w:p>
    <w:p w:rsidR="00B8350B" w:rsidRDefault="00B8350B" w:rsidP="00B8350B">
      <w:pPr>
        <w:pStyle w:val="3"/>
      </w:pPr>
      <w:bookmarkStart w:id="261" w:name="_Toc247514088"/>
      <w:bookmarkStart w:id="262" w:name="_Toc247527689"/>
      <w:bookmarkStart w:id="263" w:name="_Toc300835087"/>
      <w:r>
        <w:rPr>
          <w:rFonts w:hint="eastAsia"/>
        </w:rPr>
        <w:t xml:space="preserve">6.2 </w:t>
      </w:r>
      <w:r>
        <w:rPr>
          <w:rFonts w:hint="eastAsia"/>
        </w:rPr>
        <w:t>发包人提供的材料和工程设备</w:t>
      </w:r>
      <w:bookmarkEnd w:id="261"/>
      <w:bookmarkEnd w:id="262"/>
      <w:r>
        <w:rPr>
          <w:rFonts w:hint="eastAsia"/>
        </w:rPr>
        <w:t>（</w:t>
      </w:r>
      <w:r>
        <w:rPr>
          <w:rFonts w:hint="eastAsia"/>
        </w:rPr>
        <w:t>A</w:t>
      </w:r>
      <w:r>
        <w:rPr>
          <w:rFonts w:hint="eastAsia"/>
        </w:rPr>
        <w:t>）</w:t>
      </w:r>
      <w:bookmarkEnd w:id="263"/>
    </w:p>
    <w:p w:rsidR="00B8350B" w:rsidRDefault="00B8350B" w:rsidP="00B8350B">
      <w:pPr>
        <w:spacing w:line="360" w:lineRule="auto"/>
        <w:ind w:firstLineChars="200" w:firstLine="420"/>
        <w:rPr>
          <w:rFonts w:ascii="宋体" w:hAnsi="宋体"/>
          <w:szCs w:val="21"/>
        </w:rPr>
      </w:pPr>
      <w:r>
        <w:rPr>
          <w:rFonts w:hint="eastAsia"/>
        </w:rPr>
        <w:t xml:space="preserve">6.2.1 </w:t>
      </w:r>
      <w:r>
        <w:rPr>
          <w:rFonts w:ascii="宋体" w:hAnsi="宋体" w:hint="eastAsia"/>
          <w:szCs w:val="21"/>
        </w:rPr>
        <w:t>专用合同条款约定发包人提供部分材料和工程设备的，应写明材料和工程设备的名称、规格、数量、价格、交货方式、交货地点等。</w:t>
      </w:r>
    </w:p>
    <w:p w:rsidR="00B8350B" w:rsidRDefault="00B8350B" w:rsidP="00B8350B">
      <w:pPr>
        <w:spacing w:line="360" w:lineRule="auto"/>
        <w:ind w:firstLineChars="200" w:firstLine="420"/>
        <w:rPr>
          <w:rFonts w:ascii="宋体" w:hAnsi="宋体"/>
          <w:szCs w:val="21"/>
        </w:rPr>
      </w:pPr>
      <w:r>
        <w:rPr>
          <w:rFonts w:hint="eastAsia"/>
        </w:rPr>
        <w:t>6.2.2</w:t>
      </w:r>
      <w:r>
        <w:rPr>
          <w:rFonts w:ascii="宋体" w:hAnsi="宋体" w:hint="eastAsia"/>
          <w:szCs w:val="21"/>
        </w:rPr>
        <w:t xml:space="preserve"> 承包人应根据合同进度计划的安排，向监理人报送要求发包人交货的日期计划。发包人应按照监理人与合同双方当事人商定的交货日期，向承包人提交材料和工程设备。</w:t>
      </w:r>
    </w:p>
    <w:p w:rsidR="00B8350B" w:rsidRDefault="00B8350B" w:rsidP="00B8350B">
      <w:pPr>
        <w:spacing w:line="360" w:lineRule="auto"/>
        <w:ind w:firstLineChars="200" w:firstLine="420"/>
      </w:pPr>
      <w:r>
        <w:rPr>
          <w:rFonts w:hint="eastAsia"/>
        </w:rPr>
        <w:lastRenderedPageBreak/>
        <w:t>6.2.3</w:t>
      </w:r>
      <w:r>
        <w:rPr>
          <w:rFonts w:ascii="宋体" w:hAnsi="宋体" w:hint="eastAsia"/>
          <w:szCs w:val="21"/>
        </w:rPr>
        <w:t xml:space="preserve"> 发包人应在材料和工程设备到货7 天前通知承包人，承包人应会同监理人在约定的时间内，赴交货地点共同进行验收。除专用合同条款另有约定外，发包人提供的材料和工程设备验收后，由承包人负责接</w:t>
      </w:r>
      <w:r>
        <w:rPr>
          <w:rFonts w:hint="eastAsia"/>
        </w:rPr>
        <w:t>收、运输和保管。</w:t>
      </w:r>
    </w:p>
    <w:p w:rsidR="00B8350B" w:rsidRDefault="00B8350B" w:rsidP="00B8350B">
      <w:pPr>
        <w:spacing w:line="360" w:lineRule="auto"/>
        <w:ind w:firstLineChars="200" w:firstLine="420"/>
        <w:rPr>
          <w:rFonts w:ascii="宋体" w:hAnsi="宋体"/>
          <w:szCs w:val="21"/>
        </w:rPr>
      </w:pPr>
      <w:r>
        <w:rPr>
          <w:rFonts w:hint="eastAsia"/>
        </w:rPr>
        <w:t>6.2.4</w:t>
      </w:r>
      <w:r>
        <w:rPr>
          <w:rFonts w:ascii="宋体" w:hAnsi="宋体" w:hint="eastAsia"/>
          <w:szCs w:val="21"/>
        </w:rPr>
        <w:t xml:space="preserve"> 发包人要求向承包人提前交货的，承包人不得拒绝，但发包人应承担承包人由此增加的费用。</w:t>
      </w:r>
    </w:p>
    <w:p w:rsidR="00B8350B" w:rsidRDefault="00B8350B" w:rsidP="00B8350B">
      <w:pPr>
        <w:spacing w:line="360" w:lineRule="auto"/>
        <w:ind w:firstLineChars="200" w:firstLine="420"/>
        <w:rPr>
          <w:rFonts w:ascii="宋体" w:hAnsi="宋体"/>
          <w:szCs w:val="21"/>
        </w:rPr>
      </w:pPr>
      <w:r>
        <w:rPr>
          <w:rFonts w:hint="eastAsia"/>
        </w:rPr>
        <w:t>6.2.5</w:t>
      </w:r>
      <w:r>
        <w:rPr>
          <w:rFonts w:ascii="宋体" w:hAnsi="宋体" w:hint="eastAsia"/>
          <w:szCs w:val="21"/>
        </w:rPr>
        <w:t xml:space="preserve"> 承包人要求更改交货日期或地点的，应事先报请监理人批准。由于承包人要求更改交货时间或地点所增加的费用和（或）工期延误由承包人承担。</w:t>
      </w:r>
    </w:p>
    <w:p w:rsidR="00B8350B" w:rsidRDefault="00B8350B" w:rsidP="00B8350B">
      <w:pPr>
        <w:spacing w:line="360" w:lineRule="auto"/>
        <w:ind w:firstLineChars="200" w:firstLine="420"/>
        <w:rPr>
          <w:rFonts w:ascii="宋体" w:hAnsi="宋体"/>
          <w:szCs w:val="21"/>
        </w:rPr>
      </w:pPr>
      <w:r>
        <w:rPr>
          <w:rFonts w:hint="eastAsia"/>
        </w:rPr>
        <w:t>6.2.6</w:t>
      </w:r>
      <w:r>
        <w:rPr>
          <w:rFonts w:ascii="宋体" w:hAnsi="宋体" w:hint="eastAsia"/>
          <w:szCs w:val="21"/>
        </w:rPr>
        <w:t xml:space="preserve"> 发包人提供的材料和工程设备的规格、数量或质量不符合合同要求，或由于发包人原因发生交货日期延误及交货地点变更等情况的，发包人应承担由此增加的费用和（或）工期延误，并向承包人支付合理利润。</w:t>
      </w:r>
    </w:p>
    <w:p w:rsidR="00B8350B" w:rsidRDefault="00B8350B" w:rsidP="00B8350B">
      <w:pPr>
        <w:pStyle w:val="3"/>
      </w:pPr>
      <w:bookmarkStart w:id="264" w:name="_Toc300835088"/>
      <w:r>
        <w:rPr>
          <w:rFonts w:hint="eastAsia"/>
        </w:rPr>
        <w:t xml:space="preserve">6.2 </w:t>
      </w:r>
      <w:r>
        <w:rPr>
          <w:rFonts w:hint="eastAsia"/>
        </w:rPr>
        <w:t>发包人提供的材料和工程设备（</w:t>
      </w:r>
      <w:r>
        <w:rPr>
          <w:rFonts w:hint="eastAsia"/>
        </w:rPr>
        <w:t>B</w:t>
      </w:r>
      <w:r>
        <w:rPr>
          <w:rFonts w:hint="eastAsia"/>
        </w:rPr>
        <w:t>）</w:t>
      </w:r>
      <w:bookmarkEnd w:id="264"/>
    </w:p>
    <w:p w:rsidR="00B8350B" w:rsidRDefault="00B8350B" w:rsidP="00B8350B">
      <w:pPr>
        <w:spacing w:line="360" w:lineRule="auto"/>
        <w:ind w:firstLineChars="200" w:firstLine="420"/>
        <w:rPr>
          <w:rFonts w:ascii="宋体" w:hAnsi="宋体"/>
          <w:szCs w:val="21"/>
        </w:rPr>
      </w:pPr>
      <w:r>
        <w:rPr>
          <w:rFonts w:ascii="宋体" w:hAnsi="宋体" w:hint="eastAsia"/>
          <w:szCs w:val="21"/>
        </w:rPr>
        <w:t>发包人不提供材料和工程设备。</w:t>
      </w:r>
    </w:p>
    <w:p w:rsidR="00B8350B" w:rsidRDefault="00B8350B" w:rsidP="00B8350B">
      <w:pPr>
        <w:pStyle w:val="3"/>
      </w:pPr>
      <w:bookmarkStart w:id="265" w:name="_Toc247514089"/>
      <w:bookmarkStart w:id="266" w:name="_Toc247527690"/>
      <w:bookmarkStart w:id="267" w:name="_Toc300835089"/>
      <w:r>
        <w:rPr>
          <w:rFonts w:hint="eastAsia"/>
        </w:rPr>
        <w:t xml:space="preserve">6.3 </w:t>
      </w:r>
      <w:r>
        <w:rPr>
          <w:rFonts w:hint="eastAsia"/>
        </w:rPr>
        <w:t>专用于工程的</w:t>
      </w:r>
      <w:bookmarkEnd w:id="265"/>
      <w:bookmarkEnd w:id="266"/>
      <w:r>
        <w:rPr>
          <w:rFonts w:hint="eastAsia"/>
        </w:rPr>
        <w:t>材料和工程设备</w:t>
      </w:r>
      <w:bookmarkEnd w:id="267"/>
    </w:p>
    <w:p w:rsidR="00B8350B" w:rsidRDefault="00B8350B" w:rsidP="00B8350B">
      <w:pPr>
        <w:spacing w:line="360" w:lineRule="auto"/>
        <w:ind w:firstLineChars="200" w:firstLine="420"/>
        <w:rPr>
          <w:rFonts w:ascii="宋体" w:hAnsi="宋体"/>
          <w:szCs w:val="21"/>
        </w:rPr>
      </w:pPr>
      <w:r>
        <w:rPr>
          <w:rFonts w:hint="eastAsia"/>
        </w:rPr>
        <w:t>6.3.1</w:t>
      </w:r>
      <w:r>
        <w:rPr>
          <w:rFonts w:ascii="宋体" w:hAnsi="宋体" w:hint="eastAsia"/>
          <w:szCs w:val="21"/>
        </w:rPr>
        <w:t xml:space="preserve"> 运入施工场地的材料、工程设备，包括备品备件、安装</w:t>
      </w:r>
      <w:proofErr w:type="gramStart"/>
      <w:r>
        <w:rPr>
          <w:rFonts w:ascii="宋体" w:hAnsi="宋体" w:hint="eastAsia"/>
          <w:szCs w:val="21"/>
        </w:rPr>
        <w:t>专用工</w:t>
      </w:r>
      <w:proofErr w:type="gramEnd"/>
      <w:r>
        <w:rPr>
          <w:rFonts w:ascii="宋体" w:hAnsi="宋体" w:hint="eastAsia"/>
          <w:szCs w:val="21"/>
        </w:rPr>
        <w:t>器具与随机资料，必须专用于合同约定范围内的工程，未经监理人同意，承包人不得运出施工场地或挪作他用。</w:t>
      </w:r>
    </w:p>
    <w:p w:rsidR="00B8350B" w:rsidRDefault="00B8350B" w:rsidP="00B8350B">
      <w:pPr>
        <w:spacing w:line="360" w:lineRule="auto"/>
        <w:ind w:firstLineChars="200" w:firstLine="420"/>
        <w:rPr>
          <w:rFonts w:ascii="宋体" w:hAnsi="宋体"/>
          <w:szCs w:val="21"/>
        </w:rPr>
      </w:pPr>
      <w:r>
        <w:rPr>
          <w:rFonts w:hint="eastAsia"/>
        </w:rPr>
        <w:t>6.3.2</w:t>
      </w:r>
      <w:r>
        <w:rPr>
          <w:rFonts w:ascii="宋体" w:hAnsi="宋体" w:hint="eastAsia"/>
          <w:szCs w:val="21"/>
        </w:rPr>
        <w:t xml:space="preserve"> 随同工程设备运入施工场地的备品备件、</w:t>
      </w:r>
      <w:proofErr w:type="gramStart"/>
      <w:r>
        <w:rPr>
          <w:rFonts w:ascii="宋体" w:hAnsi="宋体" w:hint="eastAsia"/>
          <w:szCs w:val="21"/>
        </w:rPr>
        <w:t>专用工</w:t>
      </w:r>
      <w:proofErr w:type="gramEnd"/>
      <w:r>
        <w:rPr>
          <w:rFonts w:ascii="宋体" w:hAnsi="宋体" w:hint="eastAsia"/>
          <w:szCs w:val="21"/>
        </w:rPr>
        <w:t>器具与随机资料，应由承包人会同监理人按供货人的装箱单清点后共同封存，未经监理人同意不得启用。承包人因合同工作需要使用上述物品时，应向监理人提出申请。</w:t>
      </w:r>
    </w:p>
    <w:p w:rsidR="00B8350B" w:rsidRDefault="00B8350B" w:rsidP="00B8350B">
      <w:pPr>
        <w:pStyle w:val="3"/>
      </w:pPr>
      <w:bookmarkStart w:id="268" w:name="_Toc300835090"/>
      <w:bookmarkStart w:id="269" w:name="_Toc247514090"/>
      <w:bookmarkStart w:id="270" w:name="_Toc247527691"/>
      <w:r>
        <w:rPr>
          <w:rFonts w:hint="eastAsia"/>
        </w:rPr>
        <w:t xml:space="preserve">6.4 </w:t>
      </w:r>
      <w:r>
        <w:rPr>
          <w:rFonts w:hint="eastAsia"/>
        </w:rPr>
        <w:t>实施方法</w:t>
      </w:r>
      <w:bookmarkEnd w:id="268"/>
    </w:p>
    <w:p w:rsidR="00B8350B" w:rsidRDefault="00B8350B" w:rsidP="00B8350B">
      <w:pPr>
        <w:spacing w:line="360" w:lineRule="auto"/>
        <w:ind w:firstLineChars="200" w:firstLine="420"/>
        <w:rPr>
          <w:rFonts w:ascii="宋体" w:hAnsi="宋体"/>
          <w:szCs w:val="21"/>
        </w:rPr>
      </w:pPr>
      <w:r>
        <w:rPr>
          <w:rFonts w:ascii="宋体" w:hAnsi="宋体" w:hint="eastAsia"/>
          <w:szCs w:val="21"/>
        </w:rPr>
        <w:t>承包人对材料的加工、工程设备的采购、制造、安装应当按照法律规定、合同约定以及行业习惯来实施。</w:t>
      </w:r>
    </w:p>
    <w:p w:rsidR="00B8350B" w:rsidRDefault="00B8350B" w:rsidP="00B8350B">
      <w:pPr>
        <w:pStyle w:val="3"/>
      </w:pPr>
      <w:bookmarkStart w:id="271" w:name="_Toc300835091"/>
      <w:r>
        <w:rPr>
          <w:rFonts w:hint="eastAsia"/>
        </w:rPr>
        <w:t xml:space="preserve">6.5 </w:t>
      </w:r>
      <w:r>
        <w:rPr>
          <w:rFonts w:hint="eastAsia"/>
        </w:rPr>
        <w:t>禁止使用不合格的材料和工程设备</w:t>
      </w:r>
      <w:bookmarkEnd w:id="269"/>
      <w:bookmarkEnd w:id="270"/>
      <w:bookmarkEnd w:id="271"/>
    </w:p>
    <w:p w:rsidR="00B8350B" w:rsidRDefault="00B8350B" w:rsidP="00B8350B">
      <w:pPr>
        <w:spacing w:line="360" w:lineRule="auto"/>
        <w:ind w:firstLineChars="200" w:firstLine="420"/>
        <w:rPr>
          <w:rFonts w:ascii="宋体" w:hAnsi="宋体"/>
          <w:szCs w:val="21"/>
        </w:rPr>
      </w:pPr>
      <w:r>
        <w:rPr>
          <w:rFonts w:hint="eastAsia"/>
        </w:rPr>
        <w:t>6.5.1</w:t>
      </w:r>
      <w:r>
        <w:rPr>
          <w:rFonts w:ascii="宋体" w:hAnsi="宋体" w:hint="eastAsia"/>
          <w:szCs w:val="21"/>
        </w:rPr>
        <w:t xml:space="preserve"> 监理人有权拒绝承包人提供的不合格材料或工程设备，并要求承包人立即进行更换。监理人应在更换后再次进行检查和检验，由此增加的费用和（或）工期延误由承包人承担。</w:t>
      </w:r>
    </w:p>
    <w:p w:rsidR="00B8350B" w:rsidRDefault="00B8350B" w:rsidP="00B8350B">
      <w:pPr>
        <w:spacing w:line="360" w:lineRule="auto"/>
        <w:ind w:firstLineChars="200" w:firstLine="420"/>
        <w:rPr>
          <w:rFonts w:ascii="宋体" w:hAnsi="宋体"/>
          <w:szCs w:val="21"/>
        </w:rPr>
      </w:pPr>
      <w:r>
        <w:rPr>
          <w:rFonts w:hint="eastAsia"/>
        </w:rPr>
        <w:t>6.5.2</w:t>
      </w:r>
      <w:r>
        <w:rPr>
          <w:rFonts w:ascii="宋体" w:hAnsi="宋体" w:hint="eastAsia"/>
          <w:szCs w:val="21"/>
        </w:rPr>
        <w:t xml:space="preserve"> 监理人发现承包人使用了不合格的材料和工程设备，应即时发出指示要求承包人立即改正，并</w:t>
      </w:r>
      <w:r>
        <w:rPr>
          <w:rFonts w:ascii="宋体" w:hAnsi="宋体" w:hint="eastAsia"/>
          <w:szCs w:val="21"/>
        </w:rPr>
        <w:lastRenderedPageBreak/>
        <w:t>禁止在工程中继续使用不合格的材料和工程设备。</w:t>
      </w:r>
    </w:p>
    <w:p w:rsidR="00B8350B" w:rsidRDefault="00B8350B" w:rsidP="00B8350B">
      <w:pPr>
        <w:spacing w:line="360" w:lineRule="auto"/>
        <w:ind w:firstLineChars="200" w:firstLine="420"/>
        <w:rPr>
          <w:rFonts w:ascii="宋体" w:hAnsi="宋体"/>
          <w:szCs w:val="21"/>
        </w:rPr>
      </w:pPr>
      <w:r>
        <w:rPr>
          <w:rFonts w:hint="eastAsia"/>
        </w:rPr>
        <w:t>6.5.3</w:t>
      </w:r>
      <w:r>
        <w:rPr>
          <w:rFonts w:ascii="宋体" w:hAnsi="宋体" w:hint="eastAsia"/>
          <w:szCs w:val="21"/>
        </w:rPr>
        <w:t xml:space="preserve"> 发包人提供的材料或工程设备不符合合同要求的，承包人有权拒绝，并可要求发包人更换，由此增加的费用和（或）工期延误由发包人承担。</w:t>
      </w:r>
    </w:p>
    <w:p w:rsidR="00B8350B" w:rsidRDefault="00B8350B" w:rsidP="00B8350B">
      <w:pPr>
        <w:pStyle w:val="2"/>
      </w:pPr>
      <w:bookmarkStart w:id="272" w:name="_Toc300835092"/>
      <w:bookmarkStart w:id="273" w:name="_Toc184635103"/>
      <w:bookmarkStart w:id="274" w:name="_Toc247514091"/>
      <w:bookmarkStart w:id="275" w:name="_Toc247527692"/>
      <w:r>
        <w:rPr>
          <w:rFonts w:hint="eastAsia"/>
        </w:rPr>
        <w:t xml:space="preserve">7. </w:t>
      </w:r>
      <w:r>
        <w:rPr>
          <w:rFonts w:hint="eastAsia"/>
        </w:rPr>
        <w:t>施工设备和临时设施</w:t>
      </w:r>
      <w:bookmarkEnd w:id="272"/>
      <w:bookmarkEnd w:id="273"/>
      <w:bookmarkEnd w:id="274"/>
      <w:bookmarkEnd w:id="275"/>
    </w:p>
    <w:p w:rsidR="00B8350B" w:rsidRDefault="00B8350B" w:rsidP="00B8350B">
      <w:pPr>
        <w:pStyle w:val="3"/>
      </w:pPr>
      <w:bookmarkStart w:id="276" w:name="_Toc247514092"/>
      <w:bookmarkStart w:id="277" w:name="_Toc247527693"/>
      <w:bookmarkStart w:id="278" w:name="_Toc300835093"/>
      <w:r>
        <w:rPr>
          <w:rFonts w:hint="eastAsia"/>
        </w:rPr>
        <w:t xml:space="preserve">7.1 </w:t>
      </w:r>
      <w:r>
        <w:rPr>
          <w:rFonts w:hint="eastAsia"/>
        </w:rPr>
        <w:t>承包人提供的施工设备和临时设施</w:t>
      </w:r>
      <w:bookmarkEnd w:id="276"/>
      <w:bookmarkEnd w:id="277"/>
      <w:bookmarkEnd w:id="278"/>
    </w:p>
    <w:p w:rsidR="00B8350B" w:rsidRDefault="00B8350B" w:rsidP="00B8350B">
      <w:pPr>
        <w:spacing w:line="360" w:lineRule="auto"/>
        <w:ind w:firstLineChars="200" w:firstLine="420"/>
        <w:rPr>
          <w:rFonts w:ascii="宋体" w:hAnsi="宋体"/>
          <w:szCs w:val="21"/>
        </w:rPr>
      </w:pPr>
      <w:r>
        <w:rPr>
          <w:rFonts w:hint="eastAsia"/>
        </w:rPr>
        <w:t>7.1.1</w:t>
      </w:r>
      <w:r>
        <w:rPr>
          <w:rFonts w:ascii="宋体" w:hAnsi="宋体" w:hint="eastAsia"/>
          <w:szCs w:val="21"/>
        </w:rPr>
        <w:t xml:space="preserve"> 承包人应按合同进度计划的要求，及时配置施工设备和修建临时设施。进入施工场地的承包人设备需经监理人核查后才能投入使用。承包人更换合同约定的承包人设备的，应报监理人批准。</w:t>
      </w:r>
    </w:p>
    <w:p w:rsidR="00B8350B" w:rsidRDefault="00B8350B" w:rsidP="00B8350B">
      <w:pPr>
        <w:spacing w:line="360" w:lineRule="auto"/>
        <w:ind w:firstLineChars="200" w:firstLine="420"/>
        <w:rPr>
          <w:rFonts w:ascii="宋体" w:hAnsi="宋体"/>
          <w:szCs w:val="21"/>
        </w:rPr>
      </w:pPr>
      <w:r>
        <w:rPr>
          <w:rFonts w:hint="eastAsia"/>
        </w:rPr>
        <w:t>7.1.2</w:t>
      </w:r>
      <w:r>
        <w:rPr>
          <w:rFonts w:ascii="宋体" w:hAnsi="宋体" w:hint="eastAsia"/>
          <w:szCs w:val="21"/>
        </w:rPr>
        <w:t xml:space="preserve"> 除专用合同条款另有约定外，承包人应自行承担修建临时设施的费用。需要临时占地的，应由发包人办理申请手续并承担相应费用。</w:t>
      </w:r>
    </w:p>
    <w:p w:rsidR="00B8350B" w:rsidRDefault="00B8350B" w:rsidP="00B8350B">
      <w:pPr>
        <w:pStyle w:val="3"/>
      </w:pPr>
      <w:bookmarkStart w:id="279" w:name="_Toc247514093"/>
      <w:bookmarkStart w:id="280" w:name="_Toc247527694"/>
      <w:bookmarkStart w:id="281" w:name="_Toc300835094"/>
      <w:r>
        <w:rPr>
          <w:rFonts w:hint="eastAsia"/>
        </w:rPr>
        <w:t xml:space="preserve">7.2 </w:t>
      </w:r>
      <w:r>
        <w:rPr>
          <w:rFonts w:hint="eastAsia"/>
        </w:rPr>
        <w:t>发包人提供的施工设备和临时设施</w:t>
      </w:r>
      <w:bookmarkEnd w:id="279"/>
      <w:bookmarkEnd w:id="280"/>
      <w:r>
        <w:rPr>
          <w:rFonts w:hint="eastAsia"/>
        </w:rPr>
        <w:t>（</w:t>
      </w:r>
      <w:r>
        <w:rPr>
          <w:rFonts w:hint="eastAsia"/>
        </w:rPr>
        <w:t>A</w:t>
      </w:r>
      <w:r>
        <w:rPr>
          <w:rFonts w:hint="eastAsia"/>
        </w:rPr>
        <w:t>）</w:t>
      </w:r>
      <w:bookmarkEnd w:id="281"/>
    </w:p>
    <w:p w:rsidR="00B8350B" w:rsidRDefault="00B8350B" w:rsidP="00B8350B">
      <w:pPr>
        <w:spacing w:line="360" w:lineRule="auto"/>
        <w:ind w:firstLineChars="200" w:firstLine="420"/>
        <w:rPr>
          <w:rFonts w:ascii="宋体" w:hAnsi="宋体"/>
          <w:szCs w:val="21"/>
        </w:rPr>
      </w:pPr>
      <w:r>
        <w:rPr>
          <w:rFonts w:ascii="宋体" w:hAnsi="宋体" w:hint="eastAsia"/>
          <w:szCs w:val="21"/>
        </w:rPr>
        <w:t>发包人提供的施工设备或临时设施在专用合同条款中约定。</w:t>
      </w:r>
    </w:p>
    <w:p w:rsidR="00B8350B" w:rsidRDefault="00B8350B" w:rsidP="00B8350B">
      <w:pPr>
        <w:pStyle w:val="3"/>
      </w:pPr>
      <w:bookmarkStart w:id="282" w:name="_Toc300835095"/>
      <w:r>
        <w:rPr>
          <w:rFonts w:hint="eastAsia"/>
        </w:rPr>
        <w:t xml:space="preserve">7.2 </w:t>
      </w:r>
      <w:r>
        <w:rPr>
          <w:rFonts w:hint="eastAsia"/>
        </w:rPr>
        <w:t>发包人提供的施工设备和临时设施（</w:t>
      </w:r>
      <w:r>
        <w:rPr>
          <w:rFonts w:hint="eastAsia"/>
        </w:rPr>
        <w:t>B</w:t>
      </w:r>
      <w:r>
        <w:rPr>
          <w:rFonts w:hint="eastAsia"/>
        </w:rPr>
        <w:t>）</w:t>
      </w:r>
      <w:bookmarkEnd w:id="282"/>
    </w:p>
    <w:p w:rsidR="00B8350B" w:rsidRDefault="00B8350B" w:rsidP="00B8350B">
      <w:pPr>
        <w:spacing w:line="360" w:lineRule="auto"/>
        <w:ind w:firstLineChars="200" w:firstLine="420"/>
        <w:rPr>
          <w:rFonts w:ascii="宋体" w:hAnsi="宋体"/>
          <w:szCs w:val="21"/>
        </w:rPr>
      </w:pPr>
      <w:r>
        <w:rPr>
          <w:rFonts w:ascii="宋体" w:hAnsi="宋体" w:hint="eastAsia"/>
          <w:szCs w:val="21"/>
        </w:rPr>
        <w:t>发包人不提供施工设备或临时设施。</w:t>
      </w:r>
    </w:p>
    <w:p w:rsidR="00B8350B" w:rsidRDefault="00B8350B" w:rsidP="00B8350B">
      <w:pPr>
        <w:pStyle w:val="3"/>
      </w:pPr>
      <w:bookmarkStart w:id="283" w:name="_Toc247514094"/>
      <w:bookmarkStart w:id="284" w:name="_Toc247527695"/>
      <w:bookmarkStart w:id="285" w:name="_Toc300835096"/>
      <w:r>
        <w:rPr>
          <w:rFonts w:hint="eastAsia"/>
        </w:rPr>
        <w:t xml:space="preserve">7.3 </w:t>
      </w:r>
      <w:r>
        <w:rPr>
          <w:rFonts w:hint="eastAsia"/>
        </w:rPr>
        <w:t>要求承包人增加或更换施工设备</w:t>
      </w:r>
      <w:bookmarkEnd w:id="283"/>
      <w:bookmarkEnd w:id="284"/>
      <w:bookmarkEnd w:id="285"/>
    </w:p>
    <w:p w:rsidR="00B8350B" w:rsidRDefault="00B8350B" w:rsidP="00B8350B">
      <w:pPr>
        <w:spacing w:line="360" w:lineRule="auto"/>
        <w:ind w:firstLineChars="200" w:firstLine="420"/>
        <w:rPr>
          <w:rFonts w:ascii="宋体" w:hAnsi="宋体"/>
          <w:szCs w:val="21"/>
        </w:rPr>
      </w:pPr>
      <w:r>
        <w:rPr>
          <w:rFonts w:ascii="宋体" w:hAnsi="宋体" w:hint="eastAsia"/>
          <w:szCs w:val="21"/>
        </w:rPr>
        <w:t>承包人使用的施工设备不能满足合同进度计划和（或）质量标准时，监理人有权要求承包人增加或更换施工设备，承包人应及时增加或更换，由此增加的费用和（或）工期延误由承包人承担。</w:t>
      </w:r>
    </w:p>
    <w:p w:rsidR="00B8350B" w:rsidRDefault="00B8350B" w:rsidP="00B8350B">
      <w:pPr>
        <w:pStyle w:val="3"/>
      </w:pPr>
      <w:bookmarkStart w:id="286" w:name="_Toc247514095"/>
      <w:bookmarkStart w:id="287" w:name="_Toc247527696"/>
      <w:bookmarkStart w:id="288" w:name="_Toc300835097"/>
      <w:r>
        <w:rPr>
          <w:rFonts w:hint="eastAsia"/>
        </w:rPr>
        <w:t xml:space="preserve">7.4 </w:t>
      </w:r>
      <w:r>
        <w:rPr>
          <w:rFonts w:hint="eastAsia"/>
        </w:rPr>
        <w:t>施工设备和临时设施专用于合同工程</w:t>
      </w:r>
      <w:bookmarkEnd w:id="286"/>
      <w:bookmarkEnd w:id="287"/>
      <w:bookmarkEnd w:id="288"/>
    </w:p>
    <w:p w:rsidR="00B8350B" w:rsidRDefault="00B8350B" w:rsidP="00B8350B">
      <w:pPr>
        <w:spacing w:line="360" w:lineRule="auto"/>
        <w:ind w:firstLineChars="200" w:firstLine="420"/>
        <w:rPr>
          <w:rFonts w:ascii="宋体" w:hAnsi="宋体"/>
          <w:szCs w:val="21"/>
        </w:rPr>
      </w:pPr>
      <w:r>
        <w:rPr>
          <w:rFonts w:hint="eastAsia"/>
        </w:rPr>
        <w:t>7.4.1</w:t>
      </w:r>
      <w:r>
        <w:rPr>
          <w:rFonts w:ascii="宋体" w:hAnsi="宋体" w:hint="eastAsia"/>
          <w:szCs w:val="21"/>
        </w:rPr>
        <w:t xml:space="preserve"> 除合同另有约定外，运入施工场地的所有施工设备以及在施工场地建设的临时设施应专用于合同工程。未经监理人同意，不得将上述施工设备和临时设施中的任何部分运出施工场地或挪作他用。</w:t>
      </w:r>
    </w:p>
    <w:p w:rsidR="00B8350B" w:rsidRDefault="00B8350B" w:rsidP="00B8350B">
      <w:pPr>
        <w:spacing w:line="360" w:lineRule="auto"/>
        <w:ind w:firstLineChars="200" w:firstLine="420"/>
        <w:rPr>
          <w:rFonts w:ascii="宋体" w:hAnsi="宋体"/>
          <w:szCs w:val="21"/>
        </w:rPr>
      </w:pPr>
      <w:r>
        <w:rPr>
          <w:rFonts w:hint="eastAsia"/>
        </w:rPr>
        <w:t>7.4.2</w:t>
      </w:r>
      <w:r>
        <w:rPr>
          <w:rFonts w:ascii="宋体" w:hAnsi="宋体" w:hint="eastAsia"/>
          <w:szCs w:val="21"/>
        </w:rPr>
        <w:t xml:space="preserve"> 经监理人同意，承包人可根据合同进度计划撤走闲置的施工设备。</w:t>
      </w:r>
    </w:p>
    <w:p w:rsidR="00B8350B" w:rsidRDefault="00B8350B" w:rsidP="00B8350B">
      <w:pPr>
        <w:pStyle w:val="2"/>
      </w:pPr>
      <w:bookmarkStart w:id="289" w:name="_Toc247514096"/>
      <w:bookmarkStart w:id="290" w:name="_Toc247527697"/>
      <w:bookmarkStart w:id="291" w:name="_Toc300835098"/>
      <w:bookmarkStart w:id="292" w:name="_Toc184635104"/>
      <w:r>
        <w:rPr>
          <w:rFonts w:hint="eastAsia"/>
        </w:rPr>
        <w:lastRenderedPageBreak/>
        <w:t xml:space="preserve">8. </w:t>
      </w:r>
      <w:r>
        <w:rPr>
          <w:rFonts w:hint="eastAsia"/>
        </w:rPr>
        <w:t>交通运输</w:t>
      </w:r>
      <w:bookmarkEnd w:id="289"/>
      <w:bookmarkEnd w:id="290"/>
      <w:bookmarkEnd w:id="291"/>
      <w:bookmarkEnd w:id="292"/>
    </w:p>
    <w:p w:rsidR="00B8350B" w:rsidRDefault="00B8350B" w:rsidP="00B8350B">
      <w:pPr>
        <w:pStyle w:val="3"/>
      </w:pPr>
      <w:bookmarkStart w:id="293" w:name="_Toc247514097"/>
      <w:bookmarkStart w:id="294" w:name="_Toc247527698"/>
      <w:bookmarkStart w:id="295" w:name="_Toc300835099"/>
      <w:r>
        <w:rPr>
          <w:rFonts w:hint="eastAsia"/>
        </w:rPr>
        <w:t xml:space="preserve">8.1 </w:t>
      </w:r>
      <w:r>
        <w:rPr>
          <w:rFonts w:hint="eastAsia"/>
        </w:rPr>
        <w:t>道路通行权和场外设施</w:t>
      </w:r>
      <w:bookmarkEnd w:id="293"/>
      <w:bookmarkEnd w:id="294"/>
      <w:r>
        <w:rPr>
          <w:rFonts w:hint="eastAsia"/>
        </w:rPr>
        <w:t>（</w:t>
      </w:r>
      <w:r>
        <w:rPr>
          <w:rFonts w:hint="eastAsia"/>
        </w:rPr>
        <w:t>A</w:t>
      </w:r>
      <w:r>
        <w:rPr>
          <w:rFonts w:hint="eastAsia"/>
        </w:rPr>
        <w:t>）</w:t>
      </w:r>
      <w:bookmarkEnd w:id="295"/>
    </w:p>
    <w:p w:rsidR="00B8350B" w:rsidRDefault="00B8350B" w:rsidP="00B8350B">
      <w:pPr>
        <w:spacing w:line="360" w:lineRule="auto"/>
        <w:ind w:firstLineChars="200" w:firstLine="420"/>
        <w:rPr>
          <w:rFonts w:ascii="宋体" w:hAnsi="宋体"/>
          <w:szCs w:val="21"/>
        </w:rPr>
      </w:pPr>
      <w:r>
        <w:rPr>
          <w:rFonts w:ascii="宋体" w:hAnsi="宋体" w:hint="eastAsia"/>
          <w:szCs w:val="21"/>
        </w:rPr>
        <w:t>发包人应根据工程的施工需要，负责办理取得出入施工场地的专用和临时道路的通行权，以及取得为工程建设所需修建场外设施的权利，并承担有关费用。承包人应协助发包人办理上述手续。</w:t>
      </w:r>
    </w:p>
    <w:p w:rsidR="00B8350B" w:rsidRDefault="00B8350B" w:rsidP="00B8350B">
      <w:pPr>
        <w:pStyle w:val="3"/>
      </w:pPr>
      <w:bookmarkStart w:id="296" w:name="_Toc300835100"/>
      <w:r>
        <w:rPr>
          <w:rFonts w:hint="eastAsia"/>
        </w:rPr>
        <w:t xml:space="preserve">8.1 </w:t>
      </w:r>
      <w:r>
        <w:rPr>
          <w:rFonts w:hint="eastAsia"/>
        </w:rPr>
        <w:t>道路通行权和场外设施（</w:t>
      </w:r>
      <w:r>
        <w:rPr>
          <w:rFonts w:hint="eastAsia"/>
        </w:rPr>
        <w:t>B</w:t>
      </w:r>
      <w:r>
        <w:rPr>
          <w:rFonts w:hint="eastAsia"/>
        </w:rPr>
        <w:t>）</w:t>
      </w:r>
      <w:bookmarkEnd w:id="296"/>
    </w:p>
    <w:p w:rsidR="00B8350B" w:rsidRDefault="00B8350B" w:rsidP="00B8350B">
      <w:pPr>
        <w:spacing w:line="360" w:lineRule="auto"/>
        <w:ind w:firstLineChars="200" w:firstLine="420"/>
        <w:rPr>
          <w:rFonts w:ascii="宋体" w:hAnsi="宋体"/>
          <w:szCs w:val="21"/>
        </w:rPr>
      </w:pPr>
      <w:r>
        <w:rPr>
          <w:rFonts w:ascii="宋体" w:hAnsi="宋体" w:hint="eastAsia"/>
          <w:szCs w:val="21"/>
        </w:rPr>
        <w:t>承包人应根据工程的施工需要，负责办理取得出入施工场地的专用和临时道路的通行权，以及取得为工程建设所需修建场外设施的权利，并承担有关费用。发包人应协助承包人办理上述手续。</w:t>
      </w:r>
    </w:p>
    <w:p w:rsidR="00B8350B" w:rsidRDefault="00B8350B" w:rsidP="00B8350B">
      <w:pPr>
        <w:spacing w:line="360" w:lineRule="auto"/>
        <w:ind w:firstLineChars="200" w:firstLine="420"/>
        <w:rPr>
          <w:rFonts w:ascii="宋体" w:hAnsi="宋体"/>
          <w:szCs w:val="21"/>
        </w:rPr>
      </w:pPr>
    </w:p>
    <w:p w:rsidR="00B8350B" w:rsidRDefault="00B8350B" w:rsidP="00B8350B">
      <w:pPr>
        <w:pStyle w:val="3"/>
      </w:pPr>
      <w:bookmarkStart w:id="297" w:name="_Toc247514098"/>
      <w:bookmarkStart w:id="298" w:name="_Toc247527699"/>
      <w:bookmarkStart w:id="299" w:name="_Toc300835101"/>
      <w:r>
        <w:rPr>
          <w:rFonts w:hint="eastAsia"/>
        </w:rPr>
        <w:t xml:space="preserve">8.2 </w:t>
      </w:r>
      <w:r>
        <w:rPr>
          <w:rFonts w:hint="eastAsia"/>
        </w:rPr>
        <w:t>场内施工道路</w:t>
      </w:r>
      <w:bookmarkEnd w:id="297"/>
      <w:bookmarkEnd w:id="298"/>
      <w:bookmarkEnd w:id="299"/>
    </w:p>
    <w:p w:rsidR="00B8350B" w:rsidRDefault="00B8350B" w:rsidP="00B8350B">
      <w:pPr>
        <w:spacing w:line="360" w:lineRule="auto"/>
        <w:ind w:firstLineChars="200" w:firstLine="420"/>
        <w:rPr>
          <w:rFonts w:ascii="宋体" w:hAnsi="宋体"/>
          <w:szCs w:val="21"/>
        </w:rPr>
      </w:pPr>
      <w:r>
        <w:rPr>
          <w:rFonts w:hint="eastAsia"/>
        </w:rPr>
        <w:t>8.2.1</w:t>
      </w:r>
      <w:r>
        <w:rPr>
          <w:rFonts w:ascii="宋体" w:hAnsi="宋体" w:hint="eastAsia"/>
          <w:szCs w:val="21"/>
        </w:rPr>
        <w:t xml:space="preserve"> 除专用合同条款另有约定外，承包人应负责修建、维修、养护和管理施工所需的临时道路和交通设施，包括维修、养护和管理发包人提供的道路和交通设施，并承担相应费用。</w:t>
      </w:r>
    </w:p>
    <w:p w:rsidR="00B8350B" w:rsidRDefault="00B8350B" w:rsidP="00B8350B">
      <w:pPr>
        <w:spacing w:line="360" w:lineRule="auto"/>
        <w:ind w:firstLineChars="200" w:firstLine="420"/>
        <w:rPr>
          <w:rFonts w:ascii="宋体" w:hAnsi="宋体"/>
          <w:szCs w:val="21"/>
        </w:rPr>
      </w:pPr>
      <w:r>
        <w:rPr>
          <w:rFonts w:hint="eastAsia"/>
        </w:rPr>
        <w:t>8.2.2</w:t>
      </w:r>
      <w:r>
        <w:rPr>
          <w:rFonts w:ascii="宋体" w:hAnsi="宋体" w:hint="eastAsia"/>
          <w:szCs w:val="21"/>
        </w:rPr>
        <w:t xml:space="preserve"> 除专用合同条款另有约定外，承包人修建的临时道路和交通设施应免费提供发包人和监理人为实现合同目的使用。</w:t>
      </w:r>
    </w:p>
    <w:p w:rsidR="00B8350B" w:rsidRDefault="00B8350B" w:rsidP="00B8350B">
      <w:pPr>
        <w:pStyle w:val="3"/>
      </w:pPr>
      <w:bookmarkStart w:id="300" w:name="_Toc247527700"/>
      <w:bookmarkStart w:id="301" w:name="_Toc300835102"/>
      <w:bookmarkStart w:id="302" w:name="_Toc247514099"/>
      <w:r>
        <w:rPr>
          <w:rFonts w:hint="eastAsia"/>
        </w:rPr>
        <w:t xml:space="preserve">8.3 </w:t>
      </w:r>
      <w:r>
        <w:rPr>
          <w:rFonts w:hint="eastAsia"/>
        </w:rPr>
        <w:t>场外交通</w:t>
      </w:r>
      <w:bookmarkEnd w:id="300"/>
      <w:bookmarkEnd w:id="301"/>
      <w:bookmarkEnd w:id="302"/>
    </w:p>
    <w:p w:rsidR="00B8350B" w:rsidRDefault="00B8350B" w:rsidP="00B8350B">
      <w:pPr>
        <w:spacing w:line="360" w:lineRule="auto"/>
        <w:ind w:firstLineChars="200" w:firstLine="420"/>
        <w:rPr>
          <w:rFonts w:ascii="宋体" w:hAnsi="宋体"/>
          <w:szCs w:val="21"/>
        </w:rPr>
      </w:pPr>
      <w:r>
        <w:rPr>
          <w:rFonts w:hint="eastAsia"/>
        </w:rPr>
        <w:t>8.3.1</w:t>
      </w:r>
      <w:r>
        <w:rPr>
          <w:rFonts w:ascii="宋体" w:hAnsi="宋体" w:hint="eastAsia"/>
          <w:szCs w:val="21"/>
        </w:rPr>
        <w:t xml:space="preserve"> 承包人车辆外出行驶所需的场外公共道路的通行费、养路费和税款等由承包人承担。</w:t>
      </w:r>
    </w:p>
    <w:p w:rsidR="00B8350B" w:rsidRDefault="00B8350B" w:rsidP="00B8350B">
      <w:pPr>
        <w:spacing w:line="360" w:lineRule="auto"/>
        <w:ind w:firstLineChars="200" w:firstLine="420"/>
        <w:rPr>
          <w:rFonts w:ascii="宋体" w:hAnsi="宋体"/>
          <w:szCs w:val="21"/>
        </w:rPr>
      </w:pPr>
      <w:r>
        <w:rPr>
          <w:rFonts w:hint="eastAsia"/>
        </w:rPr>
        <w:t>8.3.2</w:t>
      </w:r>
      <w:r>
        <w:rPr>
          <w:rFonts w:ascii="宋体" w:hAnsi="宋体" w:hint="eastAsia"/>
          <w:szCs w:val="21"/>
        </w:rPr>
        <w:t xml:space="preserve"> 承包人应遵守有关交通法规，严格按照道路和桥梁的限制荷重安全行驶，并服从交通管理部门的检查和监督。</w:t>
      </w:r>
    </w:p>
    <w:p w:rsidR="00B8350B" w:rsidRDefault="00B8350B" w:rsidP="00B8350B">
      <w:pPr>
        <w:pStyle w:val="3"/>
      </w:pPr>
      <w:bookmarkStart w:id="303" w:name="_Toc247514100"/>
      <w:bookmarkStart w:id="304" w:name="_Toc247527701"/>
      <w:bookmarkStart w:id="305" w:name="_Toc300835103"/>
      <w:r>
        <w:rPr>
          <w:rFonts w:hint="eastAsia"/>
        </w:rPr>
        <w:t xml:space="preserve">8.4 </w:t>
      </w:r>
      <w:r>
        <w:rPr>
          <w:rFonts w:hint="eastAsia"/>
        </w:rPr>
        <w:t>超大件和超重件的运输</w:t>
      </w:r>
      <w:bookmarkEnd w:id="303"/>
      <w:bookmarkEnd w:id="304"/>
      <w:bookmarkEnd w:id="305"/>
    </w:p>
    <w:p w:rsidR="00B8350B" w:rsidRDefault="00B8350B" w:rsidP="00B8350B">
      <w:pPr>
        <w:spacing w:line="360" w:lineRule="auto"/>
        <w:ind w:firstLineChars="200" w:firstLine="420"/>
        <w:rPr>
          <w:rFonts w:ascii="宋体" w:hAnsi="宋体"/>
          <w:szCs w:val="21"/>
        </w:rPr>
      </w:pPr>
      <w:r>
        <w:rPr>
          <w:rFonts w:ascii="宋体" w:hAnsi="宋体" w:hint="eastAsia"/>
          <w:szCs w:val="21"/>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rsidR="00B8350B" w:rsidRDefault="00B8350B" w:rsidP="00B8350B">
      <w:pPr>
        <w:pStyle w:val="3"/>
      </w:pPr>
      <w:bookmarkStart w:id="306" w:name="_Toc247514101"/>
      <w:bookmarkStart w:id="307" w:name="_Toc247527702"/>
      <w:bookmarkStart w:id="308" w:name="_Toc300835104"/>
      <w:r>
        <w:rPr>
          <w:rFonts w:hint="eastAsia"/>
        </w:rPr>
        <w:lastRenderedPageBreak/>
        <w:t xml:space="preserve">8.5 </w:t>
      </w:r>
      <w:r>
        <w:rPr>
          <w:rFonts w:hint="eastAsia"/>
        </w:rPr>
        <w:t>道路和桥梁的损坏责任</w:t>
      </w:r>
      <w:bookmarkEnd w:id="306"/>
      <w:bookmarkEnd w:id="307"/>
      <w:bookmarkEnd w:id="308"/>
    </w:p>
    <w:p w:rsidR="00B8350B" w:rsidRDefault="00B8350B" w:rsidP="00B8350B">
      <w:pPr>
        <w:spacing w:line="360" w:lineRule="auto"/>
        <w:ind w:firstLineChars="200" w:firstLine="420"/>
        <w:rPr>
          <w:rFonts w:ascii="宋体" w:hAnsi="宋体"/>
          <w:szCs w:val="21"/>
        </w:rPr>
      </w:pPr>
      <w:r>
        <w:rPr>
          <w:rFonts w:ascii="宋体" w:hAnsi="宋体" w:hint="eastAsia"/>
          <w:szCs w:val="21"/>
        </w:rPr>
        <w:t>因承包人运输造成施工场地内外公共道路和桥梁损坏的，由承包人承担修复损坏的全部费用和可能引起的赔偿。</w:t>
      </w:r>
    </w:p>
    <w:p w:rsidR="00B8350B" w:rsidRDefault="00B8350B" w:rsidP="00B8350B">
      <w:pPr>
        <w:pStyle w:val="3"/>
      </w:pPr>
      <w:bookmarkStart w:id="309" w:name="_Toc247527703"/>
      <w:bookmarkStart w:id="310" w:name="_Toc247514102"/>
      <w:bookmarkStart w:id="311" w:name="_Toc300835105"/>
      <w:r>
        <w:rPr>
          <w:rFonts w:hint="eastAsia"/>
        </w:rPr>
        <w:t xml:space="preserve">8.6 </w:t>
      </w:r>
      <w:r>
        <w:rPr>
          <w:rFonts w:hint="eastAsia"/>
        </w:rPr>
        <w:t>水路和航空运输</w:t>
      </w:r>
      <w:bookmarkEnd w:id="309"/>
      <w:bookmarkEnd w:id="310"/>
      <w:bookmarkEnd w:id="311"/>
    </w:p>
    <w:p w:rsidR="00B8350B" w:rsidRDefault="00B8350B" w:rsidP="00B8350B">
      <w:pPr>
        <w:spacing w:line="360" w:lineRule="auto"/>
        <w:ind w:firstLineChars="200" w:firstLine="420"/>
        <w:rPr>
          <w:rFonts w:ascii="宋体" w:hAnsi="宋体"/>
          <w:szCs w:val="21"/>
        </w:rPr>
      </w:pPr>
      <w:r>
        <w:rPr>
          <w:rFonts w:ascii="宋体" w:hAnsi="宋体" w:hint="eastAsia"/>
          <w:szCs w:val="21"/>
        </w:rPr>
        <w:t>本条上述各款的内容适用于水路运输和航空运输，其中“道路”一词的涵义包括河道、航线、船闸、机场、码头、堤防以及水路或航空运输中其他相似结构物；“车辆”一词的涵义包括船舶和飞机等。</w:t>
      </w:r>
    </w:p>
    <w:p w:rsidR="00B8350B" w:rsidRDefault="00B8350B" w:rsidP="00B8350B">
      <w:pPr>
        <w:pStyle w:val="2"/>
      </w:pPr>
      <w:bookmarkStart w:id="312" w:name="_Toc247514103"/>
      <w:bookmarkStart w:id="313" w:name="_Toc247527704"/>
      <w:bookmarkStart w:id="314" w:name="_Toc300835106"/>
      <w:bookmarkStart w:id="315" w:name="_Toc184635105"/>
      <w:r>
        <w:rPr>
          <w:rFonts w:hint="eastAsia"/>
        </w:rPr>
        <w:t xml:space="preserve">9. </w:t>
      </w:r>
      <w:r>
        <w:rPr>
          <w:rFonts w:hint="eastAsia"/>
        </w:rPr>
        <w:t>测量放线</w:t>
      </w:r>
      <w:bookmarkEnd w:id="312"/>
      <w:bookmarkEnd w:id="313"/>
      <w:bookmarkEnd w:id="314"/>
      <w:bookmarkEnd w:id="315"/>
    </w:p>
    <w:p w:rsidR="00B8350B" w:rsidRDefault="00B8350B" w:rsidP="00B8350B">
      <w:pPr>
        <w:pStyle w:val="3"/>
      </w:pPr>
      <w:bookmarkStart w:id="316" w:name="_Toc247514104"/>
      <w:bookmarkStart w:id="317" w:name="_Toc247527705"/>
      <w:bookmarkStart w:id="318" w:name="_Toc300835107"/>
      <w:r>
        <w:rPr>
          <w:rFonts w:hint="eastAsia"/>
        </w:rPr>
        <w:t xml:space="preserve">9.1 </w:t>
      </w:r>
      <w:r>
        <w:rPr>
          <w:rFonts w:hint="eastAsia"/>
        </w:rPr>
        <w:t>施工控制网</w:t>
      </w:r>
      <w:bookmarkEnd w:id="316"/>
      <w:bookmarkEnd w:id="317"/>
      <w:bookmarkEnd w:id="318"/>
    </w:p>
    <w:p w:rsidR="00B8350B" w:rsidRDefault="00B8350B" w:rsidP="00B8350B">
      <w:pPr>
        <w:spacing w:line="360" w:lineRule="auto"/>
        <w:ind w:firstLineChars="200" w:firstLine="420"/>
        <w:rPr>
          <w:rFonts w:ascii="宋体" w:hAnsi="宋体"/>
          <w:szCs w:val="21"/>
        </w:rPr>
      </w:pPr>
      <w:r>
        <w:rPr>
          <w:rFonts w:hint="eastAsia"/>
        </w:rPr>
        <w:t xml:space="preserve">9.1.1 </w:t>
      </w:r>
      <w:r>
        <w:rPr>
          <w:rFonts w:ascii="宋体" w:hAnsi="宋体" w:hint="eastAsia"/>
          <w:szCs w:val="21"/>
        </w:rPr>
        <w:t>发包人应在专用合同条款约定的期限内，通过监理人向承包人提供测量基准点、基准线和水准点及其书面资料。除专用合同条款另有约定外，承包人应根据国家测绘基准、测绘系统和工程测量技术规范，按上述基准点（线）以及合同工程精度要求，测设施工控制网，并在专用合同条款约定的期限内，将施工控制网资料报送监理人批准。</w:t>
      </w:r>
    </w:p>
    <w:p w:rsidR="00B8350B" w:rsidRDefault="00B8350B" w:rsidP="00B8350B">
      <w:pPr>
        <w:spacing w:line="360" w:lineRule="auto"/>
        <w:ind w:firstLineChars="200" w:firstLine="420"/>
        <w:rPr>
          <w:rFonts w:ascii="宋体" w:hAnsi="宋体"/>
          <w:szCs w:val="21"/>
        </w:rPr>
      </w:pPr>
      <w:r>
        <w:rPr>
          <w:rFonts w:hint="eastAsia"/>
        </w:rPr>
        <w:t>9.1.2</w:t>
      </w:r>
      <w:r>
        <w:rPr>
          <w:rFonts w:ascii="宋体" w:hAnsi="宋体" w:hint="eastAsia"/>
          <w:szCs w:val="21"/>
        </w:rPr>
        <w:t xml:space="preserve"> 承包人应负责管理施工控制网点。施工控制网点丢失或损坏的，承包人应及时修复。承包人应承担施工控制网点的管理与修复费用，并在工程竣工后将施工控制网点移交发包人。</w:t>
      </w:r>
    </w:p>
    <w:p w:rsidR="00B8350B" w:rsidRDefault="00B8350B" w:rsidP="00B8350B">
      <w:pPr>
        <w:pStyle w:val="3"/>
      </w:pPr>
      <w:bookmarkStart w:id="319" w:name="_Toc247514105"/>
      <w:bookmarkStart w:id="320" w:name="_Toc247527706"/>
      <w:bookmarkStart w:id="321" w:name="_Toc300835108"/>
      <w:r>
        <w:rPr>
          <w:rFonts w:hint="eastAsia"/>
        </w:rPr>
        <w:t xml:space="preserve">9.2 </w:t>
      </w:r>
      <w:r>
        <w:rPr>
          <w:rFonts w:hint="eastAsia"/>
        </w:rPr>
        <w:t>施工测量</w:t>
      </w:r>
      <w:bookmarkEnd w:id="319"/>
      <w:bookmarkEnd w:id="320"/>
      <w:bookmarkEnd w:id="321"/>
    </w:p>
    <w:p w:rsidR="00B8350B" w:rsidRDefault="00B8350B" w:rsidP="00B8350B">
      <w:pPr>
        <w:spacing w:line="360" w:lineRule="auto"/>
        <w:ind w:firstLineChars="200" w:firstLine="420"/>
        <w:rPr>
          <w:rFonts w:ascii="宋体" w:hAnsi="宋体"/>
          <w:szCs w:val="21"/>
        </w:rPr>
      </w:pPr>
      <w:r>
        <w:rPr>
          <w:rFonts w:hint="eastAsia"/>
        </w:rPr>
        <w:t xml:space="preserve">9.2.1 </w:t>
      </w:r>
      <w:r>
        <w:rPr>
          <w:rFonts w:ascii="宋体" w:hAnsi="宋体" w:hint="eastAsia"/>
          <w:szCs w:val="21"/>
        </w:rPr>
        <w:t>承包人应负责施工过程中的全部施工测量放线工作，并配置合格的人员、仪器、设备和其他物品。</w:t>
      </w:r>
    </w:p>
    <w:p w:rsidR="00B8350B" w:rsidRDefault="00B8350B" w:rsidP="00B8350B">
      <w:pPr>
        <w:spacing w:line="360" w:lineRule="auto"/>
        <w:ind w:firstLineChars="200" w:firstLine="420"/>
        <w:rPr>
          <w:rFonts w:ascii="宋体" w:hAnsi="宋体"/>
          <w:szCs w:val="21"/>
        </w:rPr>
      </w:pPr>
      <w:r>
        <w:rPr>
          <w:rFonts w:hint="eastAsia"/>
        </w:rPr>
        <w:t xml:space="preserve">9.2.2 </w:t>
      </w:r>
      <w:r>
        <w:rPr>
          <w:rFonts w:ascii="宋体" w:hAnsi="宋体" w:hint="eastAsia"/>
          <w:szCs w:val="21"/>
        </w:rPr>
        <w:t>监理人可以指示承包人进行抽样复测，当复测中发现错误或出现超过合同约定的误差时，承包人应按监理人指示进行修正或补测，并承担相应的复测费用。</w:t>
      </w:r>
    </w:p>
    <w:p w:rsidR="00B8350B" w:rsidRDefault="00B8350B" w:rsidP="00B8350B">
      <w:pPr>
        <w:pStyle w:val="3"/>
      </w:pPr>
      <w:bookmarkStart w:id="322" w:name="_Toc247514106"/>
      <w:bookmarkStart w:id="323" w:name="_Toc247527707"/>
      <w:bookmarkStart w:id="324" w:name="_Toc300835109"/>
      <w:r>
        <w:rPr>
          <w:rFonts w:hint="eastAsia"/>
        </w:rPr>
        <w:t xml:space="preserve">9.3 </w:t>
      </w:r>
      <w:r>
        <w:rPr>
          <w:rFonts w:hint="eastAsia"/>
        </w:rPr>
        <w:t>基准资料错误的责任</w:t>
      </w:r>
      <w:bookmarkEnd w:id="322"/>
      <w:bookmarkEnd w:id="323"/>
      <w:bookmarkEnd w:id="324"/>
    </w:p>
    <w:p w:rsidR="00B8350B" w:rsidRDefault="00B8350B" w:rsidP="00B8350B">
      <w:pPr>
        <w:spacing w:line="360" w:lineRule="auto"/>
        <w:ind w:firstLineChars="200" w:firstLine="420"/>
        <w:rPr>
          <w:rFonts w:ascii="宋体" w:hAnsi="宋体"/>
          <w:szCs w:val="21"/>
        </w:rPr>
      </w:pPr>
      <w:r>
        <w:rPr>
          <w:rFonts w:ascii="宋体" w:hAnsi="宋体" w:hint="eastAsia"/>
          <w:szCs w:val="21"/>
        </w:rPr>
        <w:t>发包人应对其提供的测量基准点、基准线和水准点及其书面资料的真实性、准确性和完整性负责，对其提供上述基准资料错误导致承包人损失的，发包人应当承担由此增加的费用和（或）工期延误，并向承</w:t>
      </w:r>
      <w:r>
        <w:rPr>
          <w:rFonts w:ascii="宋体" w:hAnsi="宋体" w:hint="eastAsia"/>
          <w:szCs w:val="21"/>
        </w:rPr>
        <w:lastRenderedPageBreak/>
        <w:t>包人支付合理利润。承包人应在设计或施工中对上述资料的准确性进行核实，发现存在明显错误或疏忽的，应及时通知监理人。</w:t>
      </w:r>
    </w:p>
    <w:p w:rsidR="00B8350B" w:rsidRDefault="00B8350B" w:rsidP="00B8350B">
      <w:pPr>
        <w:pStyle w:val="3"/>
      </w:pPr>
      <w:bookmarkStart w:id="325" w:name="_Toc247514107"/>
      <w:bookmarkStart w:id="326" w:name="_Toc247527708"/>
      <w:bookmarkStart w:id="327" w:name="_Toc300835110"/>
      <w:r>
        <w:rPr>
          <w:rFonts w:hint="eastAsia"/>
        </w:rPr>
        <w:t xml:space="preserve">9.4 </w:t>
      </w:r>
      <w:r>
        <w:rPr>
          <w:rFonts w:hint="eastAsia"/>
        </w:rPr>
        <w:t>监理人使用施工控制网</w:t>
      </w:r>
      <w:bookmarkEnd w:id="325"/>
      <w:bookmarkEnd w:id="326"/>
      <w:bookmarkEnd w:id="327"/>
    </w:p>
    <w:p w:rsidR="00B8350B" w:rsidRDefault="00B8350B" w:rsidP="00B8350B">
      <w:pPr>
        <w:spacing w:line="360" w:lineRule="auto"/>
        <w:ind w:firstLineChars="200" w:firstLine="420"/>
        <w:rPr>
          <w:rFonts w:ascii="宋体" w:hAnsi="宋体"/>
          <w:szCs w:val="21"/>
        </w:rPr>
      </w:pPr>
      <w:r>
        <w:rPr>
          <w:rFonts w:ascii="宋体" w:hAnsi="宋体" w:hint="eastAsia"/>
          <w:szCs w:val="21"/>
        </w:rPr>
        <w:t>监理人需要使用施工控制网的，承包人应提供必要的协助，发包人不再为此支付费用。</w:t>
      </w:r>
    </w:p>
    <w:p w:rsidR="00B8350B" w:rsidRDefault="00B8350B" w:rsidP="00B8350B">
      <w:pPr>
        <w:pStyle w:val="2"/>
      </w:pPr>
      <w:bookmarkStart w:id="328" w:name="_Toc184635106"/>
      <w:bookmarkStart w:id="329" w:name="_Toc247527709"/>
      <w:bookmarkStart w:id="330" w:name="_Toc247514108"/>
      <w:bookmarkStart w:id="331" w:name="_Toc300835111"/>
      <w:r>
        <w:rPr>
          <w:rFonts w:hint="eastAsia"/>
        </w:rPr>
        <w:t xml:space="preserve">10. </w:t>
      </w:r>
      <w:r>
        <w:rPr>
          <w:rFonts w:hint="eastAsia"/>
        </w:rPr>
        <w:t>安全、治安保卫和环境保护</w:t>
      </w:r>
      <w:bookmarkEnd w:id="328"/>
      <w:bookmarkEnd w:id="329"/>
      <w:bookmarkEnd w:id="330"/>
      <w:bookmarkEnd w:id="331"/>
    </w:p>
    <w:p w:rsidR="00B8350B" w:rsidRDefault="00B8350B" w:rsidP="00B8350B">
      <w:pPr>
        <w:pStyle w:val="3"/>
      </w:pPr>
      <w:bookmarkStart w:id="332" w:name="_Toc247514109"/>
      <w:bookmarkStart w:id="333" w:name="_Toc247527710"/>
      <w:bookmarkStart w:id="334" w:name="_Toc300835112"/>
      <w:r>
        <w:rPr>
          <w:rFonts w:hint="eastAsia"/>
        </w:rPr>
        <w:t xml:space="preserve">10.1 </w:t>
      </w:r>
      <w:r>
        <w:rPr>
          <w:rFonts w:hint="eastAsia"/>
        </w:rPr>
        <w:t>发包人的安全责任</w:t>
      </w:r>
      <w:bookmarkEnd w:id="332"/>
      <w:bookmarkEnd w:id="333"/>
      <w:bookmarkEnd w:id="334"/>
    </w:p>
    <w:p w:rsidR="00B8350B" w:rsidRDefault="00B8350B" w:rsidP="00B8350B">
      <w:pPr>
        <w:spacing w:line="360" w:lineRule="auto"/>
        <w:ind w:firstLineChars="200" w:firstLine="420"/>
        <w:rPr>
          <w:rFonts w:ascii="宋体" w:hAnsi="宋体"/>
          <w:szCs w:val="21"/>
        </w:rPr>
      </w:pPr>
      <w:r>
        <w:rPr>
          <w:rFonts w:hint="eastAsia"/>
        </w:rPr>
        <w:t>10.1.1</w:t>
      </w:r>
      <w:r>
        <w:rPr>
          <w:rFonts w:ascii="宋体" w:hAnsi="宋体" w:hint="eastAsia"/>
          <w:szCs w:val="21"/>
        </w:rPr>
        <w:t xml:space="preserve"> 发包人应按合同约定履行安全职责，授权监理人按合同约定的安全工作内容监督、检查承包人安全工作的实施，组织承包人和有关单位进行安全检查。</w:t>
      </w:r>
    </w:p>
    <w:p w:rsidR="00B8350B" w:rsidRDefault="00B8350B" w:rsidP="00B8350B">
      <w:pPr>
        <w:spacing w:line="360" w:lineRule="auto"/>
        <w:ind w:firstLineChars="200" w:firstLine="420"/>
        <w:rPr>
          <w:rFonts w:ascii="宋体" w:hAnsi="宋体"/>
          <w:szCs w:val="21"/>
        </w:rPr>
      </w:pPr>
      <w:r>
        <w:rPr>
          <w:rFonts w:hint="eastAsia"/>
        </w:rPr>
        <w:t>10.1.2</w:t>
      </w:r>
      <w:r>
        <w:rPr>
          <w:rFonts w:ascii="宋体" w:hAnsi="宋体" w:hint="eastAsia"/>
          <w:szCs w:val="21"/>
        </w:rPr>
        <w:t xml:space="preserve"> 发包人应对其现场机构雇佣的全部人员的工伤事故承担责任，但由于承包人原因造成发包人人员工伤的，应由承包人承担责任。</w:t>
      </w:r>
    </w:p>
    <w:p w:rsidR="00B8350B" w:rsidRDefault="00B8350B" w:rsidP="00B8350B">
      <w:pPr>
        <w:spacing w:line="360" w:lineRule="auto"/>
        <w:ind w:firstLineChars="200" w:firstLine="420"/>
        <w:rPr>
          <w:rFonts w:ascii="宋体" w:hAnsi="宋体"/>
          <w:szCs w:val="21"/>
        </w:rPr>
      </w:pPr>
      <w:r>
        <w:rPr>
          <w:rFonts w:hint="eastAsia"/>
        </w:rPr>
        <w:t>10.1.3</w:t>
      </w:r>
      <w:r>
        <w:rPr>
          <w:rFonts w:ascii="宋体" w:hAnsi="宋体" w:hint="eastAsia"/>
          <w:szCs w:val="21"/>
        </w:rPr>
        <w:t xml:space="preserve"> 发包人应负责赔偿以下各种情况造成的第三者人身伤亡和财产损失：</w:t>
      </w:r>
    </w:p>
    <w:p w:rsidR="00B8350B" w:rsidRDefault="00B8350B" w:rsidP="00B8350B">
      <w:pPr>
        <w:spacing w:line="360" w:lineRule="auto"/>
        <w:ind w:firstLineChars="200" w:firstLine="420"/>
      </w:pPr>
      <w:r>
        <w:rPr>
          <w:rFonts w:hint="eastAsia"/>
        </w:rPr>
        <w:t>（</w:t>
      </w:r>
      <w:r>
        <w:rPr>
          <w:rFonts w:hint="eastAsia"/>
        </w:rPr>
        <w:t>1</w:t>
      </w:r>
      <w:r>
        <w:rPr>
          <w:rFonts w:hint="eastAsia"/>
        </w:rPr>
        <w:t>）工程或工程的任何部分对土地的占用所造成的第三者财产损失；</w:t>
      </w:r>
    </w:p>
    <w:p w:rsidR="00B8350B" w:rsidRDefault="00B8350B" w:rsidP="00B8350B">
      <w:pPr>
        <w:spacing w:line="360" w:lineRule="auto"/>
        <w:ind w:firstLineChars="200" w:firstLine="420"/>
        <w:rPr>
          <w:rFonts w:ascii="宋体" w:hAnsi="宋体"/>
          <w:szCs w:val="21"/>
        </w:rPr>
      </w:pPr>
      <w:r>
        <w:rPr>
          <w:rFonts w:hint="eastAsia"/>
        </w:rPr>
        <w:t>（</w:t>
      </w:r>
      <w:r>
        <w:rPr>
          <w:rFonts w:hint="eastAsia"/>
        </w:rPr>
        <w:t>2</w:t>
      </w:r>
      <w:r>
        <w:rPr>
          <w:rFonts w:hint="eastAsia"/>
        </w:rPr>
        <w:t>）由于发包人原</w:t>
      </w:r>
      <w:r>
        <w:rPr>
          <w:rFonts w:ascii="宋体" w:hAnsi="宋体" w:hint="eastAsia"/>
          <w:szCs w:val="21"/>
        </w:rPr>
        <w:t>因在施工场地及其毗邻地带、履行合同工作中造成的第三者人身伤亡和财产损失。</w:t>
      </w:r>
    </w:p>
    <w:p w:rsidR="00B8350B" w:rsidRDefault="00B8350B" w:rsidP="00B8350B">
      <w:pPr>
        <w:pStyle w:val="3"/>
      </w:pPr>
      <w:bookmarkStart w:id="335" w:name="_Toc247514110"/>
      <w:bookmarkStart w:id="336" w:name="_Toc247527711"/>
      <w:bookmarkStart w:id="337" w:name="_Toc300835113"/>
      <w:r>
        <w:rPr>
          <w:rFonts w:hint="eastAsia"/>
        </w:rPr>
        <w:t xml:space="preserve">10.2 </w:t>
      </w:r>
      <w:r>
        <w:rPr>
          <w:rFonts w:hint="eastAsia"/>
        </w:rPr>
        <w:t>承包人的安全责任</w:t>
      </w:r>
      <w:bookmarkEnd w:id="335"/>
      <w:bookmarkEnd w:id="336"/>
      <w:bookmarkEnd w:id="337"/>
    </w:p>
    <w:p w:rsidR="00B8350B" w:rsidRDefault="00B8350B" w:rsidP="00B8350B">
      <w:pPr>
        <w:spacing w:line="360" w:lineRule="auto"/>
        <w:ind w:firstLineChars="200" w:firstLine="420"/>
        <w:rPr>
          <w:rFonts w:ascii="宋体" w:hAnsi="宋体"/>
          <w:szCs w:val="21"/>
        </w:rPr>
      </w:pPr>
      <w:r>
        <w:rPr>
          <w:rFonts w:hint="eastAsia"/>
        </w:rPr>
        <w:t>10.2.1</w:t>
      </w:r>
      <w:r>
        <w:rPr>
          <w:rFonts w:ascii="宋体" w:hAnsi="宋体" w:hint="eastAsia"/>
          <w:szCs w:val="21"/>
        </w:rPr>
        <w:t xml:space="preserve"> 承包人应按合同约定履行安全职责，执行监理人有关安全工作的指示，并在专用合同条款约定的期限内，按合同约定的安全工作内容，编制安全措施计划报送监理人批准。</w:t>
      </w:r>
    </w:p>
    <w:p w:rsidR="00B8350B" w:rsidRDefault="00B8350B" w:rsidP="00B8350B">
      <w:pPr>
        <w:spacing w:line="360" w:lineRule="auto"/>
        <w:ind w:firstLineChars="200" w:firstLine="420"/>
        <w:rPr>
          <w:rFonts w:ascii="宋体" w:hAnsi="宋体"/>
          <w:szCs w:val="21"/>
        </w:rPr>
      </w:pPr>
      <w:r>
        <w:rPr>
          <w:rFonts w:hint="eastAsia"/>
        </w:rPr>
        <w:t>10.2.2</w:t>
      </w:r>
      <w:r>
        <w:rPr>
          <w:rFonts w:ascii="宋体" w:hAnsi="宋体" w:hint="eastAsia"/>
          <w:szCs w:val="21"/>
        </w:rPr>
        <w:t xml:space="preserve"> 承包人按照合同约定需要进行勘察的，应严格执行操作规程，采取措施保证各类管线、设施和周边建筑物、构筑物的安全。</w:t>
      </w:r>
    </w:p>
    <w:p w:rsidR="00B8350B" w:rsidRDefault="00B8350B" w:rsidP="00B8350B">
      <w:pPr>
        <w:spacing w:line="360" w:lineRule="auto"/>
        <w:ind w:firstLineChars="200" w:firstLine="420"/>
        <w:rPr>
          <w:rFonts w:ascii="宋体" w:hAnsi="宋体"/>
          <w:szCs w:val="21"/>
        </w:rPr>
      </w:pPr>
      <w:r>
        <w:rPr>
          <w:rFonts w:hint="eastAsia"/>
        </w:rPr>
        <w:t>10.2.3</w:t>
      </w:r>
      <w:r>
        <w:rPr>
          <w:rFonts w:ascii="宋体" w:hAnsi="宋体" w:hint="eastAsia"/>
          <w:szCs w:val="21"/>
        </w:rPr>
        <w:t xml:space="preserve"> 承包人应当按照法律、法规和工程建设强制性标准进行设计，在设计文件中注明涉及施工安全的重点部位和环节，提出保障施工作业人员和预防安全事故的措施建议，防止因设计不合理导致生产安全事故的发生。</w:t>
      </w:r>
    </w:p>
    <w:p w:rsidR="00B8350B" w:rsidRDefault="00B8350B" w:rsidP="00B8350B">
      <w:pPr>
        <w:spacing w:line="360" w:lineRule="auto"/>
        <w:ind w:firstLineChars="200" w:firstLine="420"/>
        <w:rPr>
          <w:rFonts w:ascii="宋体" w:hAnsi="宋体"/>
          <w:szCs w:val="21"/>
        </w:rPr>
      </w:pPr>
      <w:r>
        <w:rPr>
          <w:rFonts w:hint="eastAsia"/>
        </w:rPr>
        <w:t>10.2.4</w:t>
      </w:r>
      <w:r>
        <w:rPr>
          <w:rFonts w:ascii="宋体" w:hAnsi="宋体" w:hint="eastAsia"/>
          <w:szCs w:val="21"/>
        </w:rPr>
        <w:t xml:space="preserve"> 承包人应加强施工作业安全管理，特别应加强易燃、易爆材料、火工器材、有毒与腐蚀性材料和其他危险品的管理，以及对爆破作业和地下工程施工等危险作业的管理。</w:t>
      </w:r>
    </w:p>
    <w:p w:rsidR="00B8350B" w:rsidRDefault="00B8350B" w:rsidP="00B8350B">
      <w:pPr>
        <w:spacing w:line="360" w:lineRule="auto"/>
        <w:ind w:firstLineChars="200" w:firstLine="420"/>
        <w:rPr>
          <w:rFonts w:ascii="宋体" w:hAnsi="宋体"/>
          <w:szCs w:val="21"/>
        </w:rPr>
      </w:pPr>
      <w:r>
        <w:rPr>
          <w:rFonts w:hint="eastAsia"/>
        </w:rPr>
        <w:t>10.2.5</w:t>
      </w:r>
      <w:r>
        <w:rPr>
          <w:rFonts w:ascii="宋体" w:hAnsi="宋体" w:hint="eastAsia"/>
          <w:szCs w:val="21"/>
        </w:rPr>
        <w:t xml:space="preserve"> 承包人应严格按照国家安全标准制定施工安全操作规程，配备必要的安全生产和劳动保护设</w:t>
      </w:r>
      <w:r>
        <w:rPr>
          <w:rFonts w:ascii="宋体" w:hAnsi="宋体" w:hint="eastAsia"/>
          <w:szCs w:val="21"/>
        </w:rPr>
        <w:lastRenderedPageBreak/>
        <w:t>施，加强对承包人人员的安全教育，并发放安全工作手册和劳动保护用具。</w:t>
      </w:r>
    </w:p>
    <w:p w:rsidR="00B8350B" w:rsidRDefault="00B8350B" w:rsidP="00B8350B">
      <w:pPr>
        <w:spacing w:line="360" w:lineRule="auto"/>
        <w:ind w:firstLineChars="200" w:firstLine="420"/>
        <w:rPr>
          <w:rFonts w:ascii="宋体" w:hAnsi="宋体"/>
          <w:szCs w:val="21"/>
        </w:rPr>
      </w:pPr>
      <w:r>
        <w:rPr>
          <w:rFonts w:hint="eastAsia"/>
        </w:rPr>
        <w:t>10.2.6</w:t>
      </w:r>
      <w:r>
        <w:rPr>
          <w:rFonts w:ascii="宋体" w:hAnsi="宋体" w:hint="eastAsia"/>
          <w:szCs w:val="21"/>
        </w:rPr>
        <w:t xml:space="preserve"> 承包人应按监理人的指示制定应对灾害的紧急预案，报送监理人批准。承包人还应按预案做好安全检查，配置必要的救助物资和器材，切实保护好有关人员的人身和财产安全。</w:t>
      </w:r>
    </w:p>
    <w:p w:rsidR="00B8350B" w:rsidRDefault="00B8350B" w:rsidP="00B8350B">
      <w:pPr>
        <w:spacing w:line="360" w:lineRule="auto"/>
        <w:ind w:firstLineChars="200" w:firstLine="420"/>
        <w:rPr>
          <w:rFonts w:ascii="宋体" w:hAnsi="宋体"/>
          <w:szCs w:val="21"/>
        </w:rPr>
      </w:pPr>
      <w:r>
        <w:rPr>
          <w:rFonts w:hint="eastAsia"/>
        </w:rPr>
        <w:t>10.2.7</w:t>
      </w:r>
      <w:r>
        <w:rPr>
          <w:rFonts w:ascii="宋体" w:hAnsi="宋体" w:hint="eastAsia"/>
          <w:szCs w:val="21"/>
        </w:rPr>
        <w:t xml:space="preserve"> 合同约定的安全作业环境及安全施工措施所需费用应遵守有关规定，并包括在相关工作的合同价格中。因采取合同未约定的安全作业环境及安全施工措施增加的费用，由监理人按第3.5 款商定或确定。</w:t>
      </w:r>
    </w:p>
    <w:p w:rsidR="00B8350B" w:rsidRDefault="00B8350B" w:rsidP="00B8350B">
      <w:pPr>
        <w:spacing w:line="360" w:lineRule="auto"/>
        <w:ind w:firstLineChars="200" w:firstLine="420"/>
        <w:rPr>
          <w:rFonts w:ascii="宋体" w:hAnsi="宋体"/>
          <w:szCs w:val="21"/>
        </w:rPr>
      </w:pPr>
      <w:r>
        <w:rPr>
          <w:rFonts w:hint="eastAsia"/>
        </w:rPr>
        <w:t>10.2.8</w:t>
      </w:r>
      <w:r>
        <w:rPr>
          <w:rFonts w:ascii="宋体" w:hAnsi="宋体" w:hint="eastAsia"/>
          <w:szCs w:val="21"/>
        </w:rPr>
        <w:t xml:space="preserve"> 承包人应对其履行合同所雇佣的全部人员，包括分包人人员的工伤事故承担责任，但由于发包人原因造成承包人人员工伤事故的，应由发包人承担责任。</w:t>
      </w:r>
    </w:p>
    <w:p w:rsidR="00B8350B" w:rsidRDefault="00B8350B" w:rsidP="00B8350B">
      <w:pPr>
        <w:spacing w:line="360" w:lineRule="auto"/>
        <w:ind w:firstLineChars="200" w:firstLine="420"/>
        <w:rPr>
          <w:rFonts w:ascii="宋体" w:hAnsi="宋体"/>
          <w:szCs w:val="21"/>
        </w:rPr>
      </w:pPr>
      <w:r>
        <w:rPr>
          <w:rFonts w:hint="eastAsia"/>
        </w:rPr>
        <w:t>10.2.9</w:t>
      </w:r>
      <w:r>
        <w:rPr>
          <w:rFonts w:ascii="宋体" w:hAnsi="宋体" w:hint="eastAsia"/>
          <w:szCs w:val="21"/>
        </w:rPr>
        <w:t xml:space="preserve"> 由于承包人原因在施工场地内及其毗邻地带造成的第三者人员伤亡和财产损失，由承包人负责赔偿。</w:t>
      </w:r>
    </w:p>
    <w:p w:rsidR="00B8350B" w:rsidRDefault="00B8350B" w:rsidP="00B8350B">
      <w:pPr>
        <w:pStyle w:val="3"/>
      </w:pPr>
      <w:bookmarkStart w:id="338" w:name="_Toc247514111"/>
      <w:bookmarkStart w:id="339" w:name="_Toc247527712"/>
      <w:bookmarkStart w:id="340" w:name="_Toc300835114"/>
      <w:r>
        <w:rPr>
          <w:rFonts w:hint="eastAsia"/>
        </w:rPr>
        <w:t xml:space="preserve">10.3 </w:t>
      </w:r>
      <w:r>
        <w:rPr>
          <w:rFonts w:hint="eastAsia"/>
        </w:rPr>
        <w:t>治安保卫</w:t>
      </w:r>
      <w:bookmarkEnd w:id="338"/>
      <w:bookmarkEnd w:id="339"/>
      <w:bookmarkEnd w:id="340"/>
    </w:p>
    <w:p w:rsidR="00B8350B" w:rsidRDefault="00B8350B" w:rsidP="00B8350B">
      <w:pPr>
        <w:spacing w:line="360" w:lineRule="auto"/>
        <w:ind w:firstLineChars="200" w:firstLine="420"/>
        <w:rPr>
          <w:rFonts w:ascii="宋体" w:hAnsi="宋体"/>
          <w:szCs w:val="21"/>
        </w:rPr>
      </w:pPr>
      <w:r>
        <w:rPr>
          <w:rFonts w:hint="eastAsia"/>
        </w:rPr>
        <w:t>10.3.1</w:t>
      </w:r>
      <w:r>
        <w:rPr>
          <w:rFonts w:ascii="宋体" w:hAnsi="宋体" w:hint="eastAsia"/>
          <w:szCs w:val="21"/>
        </w:rPr>
        <w:t xml:space="preserve"> 除合同另有约定外，承包人应与当地公安部门协商，在现场建立治安管理机构或联防组织，统一管理施工场地的治安保卫事项，履行合同工程的治安保卫职责。</w:t>
      </w:r>
    </w:p>
    <w:p w:rsidR="00B8350B" w:rsidRDefault="00B8350B" w:rsidP="00B8350B">
      <w:pPr>
        <w:spacing w:line="360" w:lineRule="auto"/>
        <w:ind w:firstLineChars="200" w:firstLine="420"/>
        <w:rPr>
          <w:rFonts w:ascii="宋体" w:hAnsi="宋体"/>
          <w:szCs w:val="21"/>
        </w:rPr>
      </w:pPr>
      <w:r>
        <w:rPr>
          <w:rFonts w:hint="eastAsia"/>
        </w:rPr>
        <w:t>10.3.2</w:t>
      </w:r>
      <w:r>
        <w:rPr>
          <w:rFonts w:ascii="宋体" w:hAnsi="宋体" w:hint="eastAsia"/>
          <w:szCs w:val="21"/>
        </w:rPr>
        <w:t xml:space="preserve"> 发包人和承包人除应协助现场治安管理机构或联防组织维护施工场地的社会治安外，还应做好包括生活区在内的各自管辖区的治安保卫工作。</w:t>
      </w:r>
    </w:p>
    <w:p w:rsidR="00B8350B" w:rsidRDefault="00B8350B" w:rsidP="00B8350B">
      <w:pPr>
        <w:spacing w:line="360" w:lineRule="auto"/>
        <w:ind w:firstLineChars="200" w:firstLine="420"/>
        <w:rPr>
          <w:rFonts w:ascii="宋体" w:hAnsi="宋体"/>
          <w:szCs w:val="21"/>
        </w:rPr>
      </w:pPr>
      <w:r>
        <w:rPr>
          <w:rFonts w:hint="eastAsia"/>
        </w:rPr>
        <w:t>10.3.3</w:t>
      </w:r>
      <w:r>
        <w:rPr>
          <w:rFonts w:ascii="宋体" w:hAnsi="宋体" w:hint="eastAsia"/>
          <w:szCs w:val="21"/>
        </w:rPr>
        <w:t xml:space="preserve"> 除合同另有约定外，承包人应编制施工场地治安管理计划，并制定应对突发治安事件的紧急预案，报监理人批准。自承包人进入施工现场，至发包人接收工程的期间，施工现场发生暴乱、爆炸等恐怖事件，以及群殴、械斗等群体性突发治安事件的，发包人和承包人应立即向当地政府报告。发包人和承包人应积极协助当地有关部门采取措施平息事态，防止事态扩大，尽量减少财产损失和避免人员伤亡。</w:t>
      </w:r>
    </w:p>
    <w:p w:rsidR="00B8350B" w:rsidRDefault="00B8350B" w:rsidP="00B8350B">
      <w:pPr>
        <w:pStyle w:val="3"/>
      </w:pPr>
      <w:bookmarkStart w:id="341" w:name="_Toc247514112"/>
      <w:bookmarkStart w:id="342" w:name="_Toc247527713"/>
      <w:bookmarkStart w:id="343" w:name="_Toc300835115"/>
      <w:r>
        <w:rPr>
          <w:rFonts w:hint="eastAsia"/>
        </w:rPr>
        <w:t xml:space="preserve">10.4 </w:t>
      </w:r>
      <w:r>
        <w:rPr>
          <w:rFonts w:hint="eastAsia"/>
        </w:rPr>
        <w:t>环境保护</w:t>
      </w:r>
      <w:bookmarkEnd w:id="341"/>
      <w:bookmarkEnd w:id="342"/>
      <w:bookmarkEnd w:id="343"/>
    </w:p>
    <w:p w:rsidR="00B8350B" w:rsidRDefault="00B8350B" w:rsidP="00B8350B">
      <w:pPr>
        <w:spacing w:line="360" w:lineRule="auto"/>
        <w:ind w:firstLineChars="200" w:firstLine="420"/>
        <w:rPr>
          <w:rFonts w:ascii="宋体" w:hAnsi="宋体"/>
          <w:szCs w:val="21"/>
        </w:rPr>
      </w:pPr>
      <w:r>
        <w:rPr>
          <w:rFonts w:hint="eastAsia"/>
        </w:rPr>
        <w:t>10.4.1</w:t>
      </w:r>
      <w:r>
        <w:rPr>
          <w:rFonts w:ascii="宋体" w:hAnsi="宋体" w:hint="eastAsia"/>
          <w:szCs w:val="21"/>
        </w:rPr>
        <w:t xml:space="preserve"> 承包人在履行合同过程中，应遵守有关环境保护的法律，履行合同约定的环境保护义务，并对违反法律和合同约定义务所造成的环境破坏、人身伤害和财产损失负责。</w:t>
      </w:r>
    </w:p>
    <w:p w:rsidR="00B8350B" w:rsidRDefault="00B8350B" w:rsidP="00B8350B">
      <w:pPr>
        <w:spacing w:line="360" w:lineRule="auto"/>
        <w:ind w:firstLineChars="200" w:firstLine="420"/>
        <w:rPr>
          <w:rFonts w:ascii="宋体" w:hAnsi="宋体"/>
          <w:szCs w:val="21"/>
        </w:rPr>
      </w:pPr>
      <w:r>
        <w:rPr>
          <w:rFonts w:hint="eastAsia"/>
        </w:rPr>
        <w:t>10.4.2</w:t>
      </w:r>
      <w:r>
        <w:rPr>
          <w:rFonts w:ascii="宋体" w:hAnsi="宋体" w:hint="eastAsia"/>
          <w:szCs w:val="21"/>
        </w:rPr>
        <w:t xml:space="preserve"> 承包人应按合同约定的环保工作内容，编制环保措施计划，报送监理人批准。</w:t>
      </w:r>
    </w:p>
    <w:p w:rsidR="00B8350B" w:rsidRDefault="00B8350B" w:rsidP="00B8350B">
      <w:pPr>
        <w:spacing w:line="360" w:lineRule="auto"/>
        <w:ind w:firstLineChars="200" w:firstLine="420"/>
        <w:rPr>
          <w:rFonts w:ascii="宋体" w:hAnsi="宋体"/>
          <w:szCs w:val="21"/>
        </w:rPr>
      </w:pPr>
      <w:r>
        <w:rPr>
          <w:rFonts w:hint="eastAsia"/>
        </w:rPr>
        <w:t xml:space="preserve">10.4.3 </w:t>
      </w:r>
      <w:r>
        <w:rPr>
          <w:rFonts w:ascii="宋体" w:hAnsi="宋体" w:hint="eastAsia"/>
          <w:szCs w:val="21"/>
        </w:rPr>
        <w:t>承包人应确保施工过程中产生的气体排放物、</w:t>
      </w:r>
      <w:r>
        <w:rPr>
          <w:rFonts w:hint="eastAsia"/>
        </w:rPr>
        <w:t>粉尘、噪声、</w:t>
      </w:r>
      <w:r>
        <w:rPr>
          <w:rFonts w:ascii="宋体" w:hAnsi="宋体" w:hint="eastAsia"/>
          <w:szCs w:val="21"/>
        </w:rPr>
        <w:t>地面排水及排污等，符合法律规定和发包人要求。</w:t>
      </w:r>
    </w:p>
    <w:p w:rsidR="00B8350B" w:rsidRDefault="00B8350B" w:rsidP="00B8350B">
      <w:pPr>
        <w:pStyle w:val="3"/>
      </w:pPr>
      <w:bookmarkStart w:id="344" w:name="_Toc247514113"/>
      <w:bookmarkStart w:id="345" w:name="_Toc247527714"/>
      <w:bookmarkStart w:id="346" w:name="_Toc300835116"/>
      <w:r>
        <w:rPr>
          <w:rFonts w:hint="eastAsia"/>
        </w:rPr>
        <w:lastRenderedPageBreak/>
        <w:t xml:space="preserve">10.5 </w:t>
      </w:r>
      <w:r>
        <w:rPr>
          <w:rFonts w:hint="eastAsia"/>
        </w:rPr>
        <w:t>事故处理</w:t>
      </w:r>
      <w:bookmarkEnd w:id="344"/>
      <w:bookmarkEnd w:id="345"/>
      <w:bookmarkEnd w:id="346"/>
    </w:p>
    <w:p w:rsidR="00B8350B" w:rsidRDefault="00B8350B" w:rsidP="00B8350B">
      <w:pPr>
        <w:spacing w:line="360" w:lineRule="auto"/>
        <w:ind w:firstLineChars="200" w:firstLine="420"/>
        <w:rPr>
          <w:rFonts w:ascii="宋体" w:hAnsi="宋体"/>
          <w:szCs w:val="21"/>
        </w:rPr>
      </w:pPr>
      <w:r>
        <w:rPr>
          <w:rFonts w:ascii="宋体" w:hAnsi="宋体" w:hint="eastAsia"/>
          <w:szCs w:val="21"/>
        </w:rPr>
        <w:t>合同履行过程中发生事故的，承包人应立即通知监理人，监理人应立即通知发包人。发包人和承包人应立即组织人员和设备进行紧急抢救和抢修，减少人员伤亡和财产损失，防止事故扩大，并保护事故现场。需要移动现场物品时，应</w:t>
      </w:r>
      <w:proofErr w:type="gramStart"/>
      <w:r>
        <w:rPr>
          <w:rFonts w:ascii="宋体" w:hAnsi="宋体" w:hint="eastAsia"/>
          <w:szCs w:val="21"/>
        </w:rPr>
        <w:t>作出</w:t>
      </w:r>
      <w:proofErr w:type="gramEnd"/>
      <w:r>
        <w:rPr>
          <w:rFonts w:ascii="宋体" w:hAnsi="宋体" w:hint="eastAsia"/>
          <w:szCs w:val="21"/>
        </w:rPr>
        <w:t>标记和书面记录，妥善保管有关证据。发包人和承包人应按国家有关规定，及时如实地向有关部门报告事故发生的情况，以及正在采取的紧急措施等。</w:t>
      </w:r>
    </w:p>
    <w:p w:rsidR="00B8350B" w:rsidRDefault="00B8350B" w:rsidP="00B8350B">
      <w:pPr>
        <w:pStyle w:val="2"/>
      </w:pPr>
      <w:bookmarkStart w:id="347" w:name="_Toc300835117"/>
      <w:bookmarkStart w:id="348" w:name="_Toc184635108"/>
      <w:bookmarkStart w:id="349" w:name="_Toc247514114"/>
      <w:bookmarkStart w:id="350" w:name="_Toc247527715"/>
      <w:r>
        <w:rPr>
          <w:rFonts w:hint="eastAsia"/>
        </w:rPr>
        <w:t xml:space="preserve">11. </w:t>
      </w:r>
      <w:r>
        <w:rPr>
          <w:rFonts w:hint="eastAsia"/>
        </w:rPr>
        <w:t>开始工作和竣工</w:t>
      </w:r>
      <w:bookmarkEnd w:id="347"/>
      <w:bookmarkEnd w:id="348"/>
      <w:bookmarkEnd w:id="349"/>
      <w:bookmarkEnd w:id="350"/>
    </w:p>
    <w:p w:rsidR="00B8350B" w:rsidRDefault="00B8350B" w:rsidP="00B8350B">
      <w:pPr>
        <w:pStyle w:val="3"/>
      </w:pPr>
      <w:bookmarkStart w:id="351" w:name="_Toc247514115"/>
      <w:bookmarkStart w:id="352" w:name="_Toc247527716"/>
      <w:bookmarkStart w:id="353" w:name="_Toc300835118"/>
      <w:r>
        <w:rPr>
          <w:rFonts w:hint="eastAsia"/>
        </w:rPr>
        <w:t xml:space="preserve">11.1 </w:t>
      </w:r>
      <w:r>
        <w:rPr>
          <w:rFonts w:hint="eastAsia"/>
        </w:rPr>
        <w:t>开始工作</w:t>
      </w:r>
      <w:bookmarkEnd w:id="351"/>
      <w:bookmarkEnd w:id="352"/>
      <w:bookmarkEnd w:id="353"/>
    </w:p>
    <w:p w:rsidR="00B8350B" w:rsidRDefault="00B8350B" w:rsidP="00B8350B">
      <w:pPr>
        <w:spacing w:line="360" w:lineRule="auto"/>
        <w:ind w:firstLineChars="200" w:firstLine="420"/>
        <w:rPr>
          <w:rFonts w:ascii="宋体" w:hAnsi="宋体"/>
          <w:szCs w:val="21"/>
        </w:rPr>
      </w:pPr>
      <w:r>
        <w:rPr>
          <w:rFonts w:ascii="宋体" w:hAnsi="宋体" w:hint="eastAsia"/>
          <w:szCs w:val="21"/>
        </w:rPr>
        <w:t>符合专用合同条款约定的开始工作的条件的，监理人应提前7天向承包人发出开始工作通知。监理人在发出开始工作通知前应获得发包人同意。工期自开始工作通知中载明的开始工作日期起计算。除专用合同条款另有约定外，因发包人原因造成监理人未能在合同签订之日起90天内发出开始工作通知的，承包人有权提出价格调整要求，或者解除合同。发包人应当承担由此增加的费用和（或）工期延误，并向承包人支付合理利润。</w:t>
      </w:r>
    </w:p>
    <w:p w:rsidR="00B8350B" w:rsidRDefault="00B8350B" w:rsidP="00B8350B">
      <w:pPr>
        <w:pStyle w:val="3"/>
      </w:pPr>
      <w:bookmarkStart w:id="354" w:name="_Toc247514116"/>
      <w:bookmarkStart w:id="355" w:name="_Toc247527717"/>
      <w:bookmarkStart w:id="356" w:name="_Toc300835119"/>
      <w:r>
        <w:rPr>
          <w:rFonts w:hint="eastAsia"/>
        </w:rPr>
        <w:t xml:space="preserve">11.2 </w:t>
      </w:r>
      <w:r>
        <w:rPr>
          <w:rFonts w:hint="eastAsia"/>
        </w:rPr>
        <w:t>竣工</w:t>
      </w:r>
      <w:bookmarkEnd w:id="354"/>
      <w:bookmarkEnd w:id="355"/>
      <w:bookmarkEnd w:id="356"/>
    </w:p>
    <w:p w:rsidR="00B8350B" w:rsidRDefault="00B8350B" w:rsidP="00B8350B">
      <w:pPr>
        <w:spacing w:line="360" w:lineRule="auto"/>
        <w:ind w:firstLineChars="200" w:firstLine="420"/>
        <w:rPr>
          <w:rFonts w:ascii="宋体" w:hAnsi="宋体"/>
          <w:szCs w:val="21"/>
        </w:rPr>
      </w:pPr>
      <w:r>
        <w:rPr>
          <w:rFonts w:ascii="宋体" w:hAnsi="宋体" w:hint="eastAsia"/>
          <w:szCs w:val="21"/>
        </w:rPr>
        <w:t>承包人应在第</w:t>
      </w:r>
      <w:r>
        <w:rPr>
          <w:rFonts w:hint="eastAsia"/>
        </w:rPr>
        <w:t xml:space="preserve">1.1.4.3 </w:t>
      </w:r>
      <w:r>
        <w:rPr>
          <w:rFonts w:ascii="宋体" w:hAnsi="宋体" w:hint="eastAsia"/>
          <w:szCs w:val="21"/>
        </w:rPr>
        <w:t>目约定的期限内完成合同工作。实际竣工日</w:t>
      </w:r>
      <w:r>
        <w:rPr>
          <w:rFonts w:hint="eastAsia"/>
        </w:rPr>
        <w:t>期按第</w:t>
      </w:r>
      <w:r>
        <w:rPr>
          <w:rFonts w:hint="eastAsia"/>
        </w:rPr>
        <w:t>18.3</w:t>
      </w:r>
      <w:r>
        <w:rPr>
          <w:rFonts w:ascii="宋体" w:hAnsi="宋体" w:hint="eastAsia"/>
          <w:szCs w:val="21"/>
        </w:rPr>
        <w:t>款约定确定，并在工程接收证书中载明。</w:t>
      </w:r>
    </w:p>
    <w:p w:rsidR="00B8350B" w:rsidRDefault="00B8350B" w:rsidP="00B8350B">
      <w:pPr>
        <w:pStyle w:val="3"/>
      </w:pPr>
      <w:bookmarkStart w:id="357" w:name="_Toc247514117"/>
      <w:bookmarkStart w:id="358" w:name="_Toc247527718"/>
      <w:bookmarkStart w:id="359" w:name="_Toc300835120"/>
      <w:r>
        <w:rPr>
          <w:rFonts w:hint="eastAsia"/>
        </w:rPr>
        <w:t xml:space="preserve">11.3 </w:t>
      </w:r>
      <w:r>
        <w:rPr>
          <w:rFonts w:hint="eastAsia"/>
        </w:rPr>
        <w:t>发包人引起的工期延误</w:t>
      </w:r>
      <w:bookmarkEnd w:id="357"/>
      <w:bookmarkEnd w:id="358"/>
      <w:bookmarkEnd w:id="359"/>
    </w:p>
    <w:p w:rsidR="00B8350B" w:rsidRDefault="00B8350B" w:rsidP="00B8350B">
      <w:pPr>
        <w:spacing w:line="360" w:lineRule="auto"/>
        <w:ind w:firstLineChars="200" w:firstLine="420"/>
        <w:rPr>
          <w:rFonts w:ascii="宋体" w:hAnsi="宋体"/>
          <w:szCs w:val="21"/>
        </w:rPr>
      </w:pPr>
      <w:r>
        <w:rPr>
          <w:rFonts w:ascii="宋体" w:hAnsi="宋体" w:hint="eastAsia"/>
          <w:szCs w:val="21"/>
        </w:rPr>
        <w:t>在履行合同过程中，由于发包人的下列原因造成工期延误的，承包人有权要求发包人延长工期和（或）增加费用，并支付合理利润。需要修订合同进度计划的，按照</w:t>
      </w:r>
      <w:r>
        <w:rPr>
          <w:rFonts w:hint="eastAsia"/>
        </w:rPr>
        <w:t>第</w:t>
      </w:r>
      <w:r>
        <w:rPr>
          <w:rFonts w:hint="eastAsia"/>
        </w:rPr>
        <w:t>4.12.2</w:t>
      </w:r>
      <w:r>
        <w:rPr>
          <w:rFonts w:hint="eastAsia"/>
        </w:rPr>
        <w:t>项</w:t>
      </w:r>
      <w:r>
        <w:rPr>
          <w:rFonts w:ascii="宋体" w:hAnsi="宋体" w:hint="eastAsia"/>
          <w:szCs w:val="21"/>
        </w:rPr>
        <w:t>的约定执行。</w:t>
      </w:r>
    </w:p>
    <w:p w:rsidR="00B8350B" w:rsidRDefault="00B8350B" w:rsidP="00B8350B">
      <w:pPr>
        <w:spacing w:line="360" w:lineRule="auto"/>
        <w:ind w:firstLineChars="200" w:firstLine="420"/>
      </w:pPr>
      <w:r>
        <w:rPr>
          <w:rFonts w:hint="eastAsia"/>
        </w:rPr>
        <w:t>（</w:t>
      </w:r>
      <w:r>
        <w:rPr>
          <w:rFonts w:hint="eastAsia"/>
        </w:rPr>
        <w:t>l</w:t>
      </w:r>
      <w:r>
        <w:rPr>
          <w:rFonts w:hint="eastAsia"/>
        </w:rPr>
        <w:t>）变更；</w:t>
      </w:r>
    </w:p>
    <w:p w:rsidR="00B8350B" w:rsidRDefault="00B8350B" w:rsidP="00B8350B">
      <w:pPr>
        <w:spacing w:line="360" w:lineRule="auto"/>
        <w:ind w:firstLineChars="200" w:firstLine="420"/>
      </w:pPr>
      <w:r>
        <w:rPr>
          <w:rFonts w:hint="eastAsia"/>
        </w:rPr>
        <w:t>（</w:t>
      </w:r>
      <w:r>
        <w:rPr>
          <w:rFonts w:hint="eastAsia"/>
        </w:rPr>
        <w:t>2</w:t>
      </w:r>
      <w:r>
        <w:rPr>
          <w:rFonts w:hint="eastAsia"/>
        </w:rPr>
        <w:t>）未能按照合同要求的期限对承包人文件进行审查；</w:t>
      </w:r>
    </w:p>
    <w:p w:rsidR="00B8350B" w:rsidRDefault="00B8350B" w:rsidP="00B8350B">
      <w:pPr>
        <w:spacing w:line="360" w:lineRule="auto"/>
        <w:ind w:firstLineChars="200" w:firstLine="420"/>
      </w:pPr>
      <w:r>
        <w:rPr>
          <w:rFonts w:hint="eastAsia"/>
        </w:rPr>
        <w:t>（</w:t>
      </w:r>
      <w:r>
        <w:rPr>
          <w:rFonts w:hint="eastAsia"/>
        </w:rPr>
        <w:t>3</w:t>
      </w:r>
      <w:r>
        <w:rPr>
          <w:rFonts w:hint="eastAsia"/>
        </w:rPr>
        <w:t>）因发包人原因导致的暂停施工；</w:t>
      </w:r>
      <w:r>
        <w:rPr>
          <w:rFonts w:hint="eastAsia"/>
        </w:rPr>
        <w:t xml:space="preserve"> </w:t>
      </w:r>
    </w:p>
    <w:p w:rsidR="00B8350B" w:rsidRDefault="00B8350B" w:rsidP="00B8350B">
      <w:pPr>
        <w:spacing w:line="360" w:lineRule="auto"/>
        <w:ind w:firstLineChars="200" w:firstLine="420"/>
      </w:pPr>
      <w:r>
        <w:rPr>
          <w:rFonts w:hint="eastAsia"/>
        </w:rPr>
        <w:t>（</w:t>
      </w:r>
      <w:r>
        <w:rPr>
          <w:rFonts w:hint="eastAsia"/>
        </w:rPr>
        <w:t xml:space="preserve">4) </w:t>
      </w:r>
      <w:r>
        <w:rPr>
          <w:rFonts w:hint="eastAsia"/>
        </w:rPr>
        <w:t>未按合同约定及时支付预付款、进度款；</w:t>
      </w:r>
    </w:p>
    <w:p w:rsidR="00B8350B" w:rsidRDefault="00B8350B" w:rsidP="00B8350B">
      <w:pPr>
        <w:spacing w:line="360" w:lineRule="auto"/>
        <w:ind w:firstLineChars="200" w:firstLine="420"/>
      </w:pPr>
      <w:r>
        <w:rPr>
          <w:rFonts w:hint="eastAsia"/>
        </w:rPr>
        <w:t>（</w:t>
      </w:r>
      <w:r>
        <w:rPr>
          <w:rFonts w:hint="eastAsia"/>
        </w:rPr>
        <w:t xml:space="preserve">5) </w:t>
      </w:r>
      <w:r>
        <w:rPr>
          <w:rFonts w:hint="eastAsia"/>
        </w:rPr>
        <w:t>发包人按第</w:t>
      </w:r>
      <w:r>
        <w:rPr>
          <w:rFonts w:hint="eastAsia"/>
        </w:rPr>
        <w:t>9.3</w:t>
      </w:r>
      <w:r>
        <w:rPr>
          <w:rFonts w:hint="eastAsia"/>
        </w:rPr>
        <w:t>款提供的基准资料错误；</w:t>
      </w:r>
    </w:p>
    <w:p w:rsidR="00B8350B" w:rsidRDefault="00B8350B" w:rsidP="00B8350B">
      <w:pPr>
        <w:spacing w:line="360" w:lineRule="auto"/>
        <w:ind w:firstLineChars="200" w:firstLine="420"/>
      </w:pPr>
      <w:r>
        <w:rPr>
          <w:rFonts w:hint="eastAsia"/>
        </w:rPr>
        <w:t>（</w:t>
      </w:r>
      <w:r>
        <w:rPr>
          <w:rFonts w:hint="eastAsia"/>
        </w:rPr>
        <w:t>6</w:t>
      </w:r>
      <w:r>
        <w:rPr>
          <w:rFonts w:hint="eastAsia"/>
        </w:rPr>
        <w:t>）发包人按第</w:t>
      </w:r>
      <w:r>
        <w:rPr>
          <w:rFonts w:hint="eastAsia"/>
        </w:rPr>
        <w:t>6.2</w:t>
      </w:r>
      <w:r>
        <w:rPr>
          <w:rFonts w:hint="eastAsia"/>
        </w:rPr>
        <w:t>款迟延提供材料、工程设备或变更交货地点的；</w:t>
      </w:r>
    </w:p>
    <w:p w:rsidR="00B8350B" w:rsidRDefault="00B8350B" w:rsidP="00B8350B">
      <w:pPr>
        <w:spacing w:line="360" w:lineRule="auto"/>
        <w:ind w:firstLineChars="200" w:firstLine="420"/>
      </w:pPr>
      <w:r>
        <w:rPr>
          <w:rFonts w:hint="eastAsia"/>
        </w:rPr>
        <w:lastRenderedPageBreak/>
        <w:t>（</w:t>
      </w:r>
      <w:r>
        <w:rPr>
          <w:rFonts w:hint="eastAsia"/>
        </w:rPr>
        <w:t>7</w:t>
      </w:r>
      <w:r>
        <w:rPr>
          <w:rFonts w:hint="eastAsia"/>
        </w:rPr>
        <w:t>）发包人未及时按照“发包人要求”履行相关义务；</w:t>
      </w:r>
    </w:p>
    <w:p w:rsidR="00B8350B" w:rsidRDefault="00B8350B" w:rsidP="00B8350B">
      <w:pPr>
        <w:spacing w:line="360" w:lineRule="auto"/>
        <w:ind w:firstLineChars="200" w:firstLine="420"/>
        <w:rPr>
          <w:rFonts w:ascii="宋体" w:hAnsi="宋体"/>
          <w:szCs w:val="21"/>
        </w:rPr>
      </w:pPr>
      <w:r>
        <w:rPr>
          <w:rFonts w:hint="eastAsia"/>
        </w:rPr>
        <w:t>（</w:t>
      </w:r>
      <w:r>
        <w:rPr>
          <w:rFonts w:hint="eastAsia"/>
        </w:rPr>
        <w:t>8</w:t>
      </w:r>
      <w:r>
        <w:rPr>
          <w:rFonts w:hint="eastAsia"/>
        </w:rPr>
        <w:t>）发包人造成</w:t>
      </w:r>
      <w:r>
        <w:rPr>
          <w:rFonts w:ascii="宋体" w:hAnsi="宋体" w:hint="eastAsia"/>
          <w:szCs w:val="21"/>
        </w:rPr>
        <w:t>工期延误的其他原因。</w:t>
      </w:r>
    </w:p>
    <w:p w:rsidR="00B8350B" w:rsidRDefault="00B8350B" w:rsidP="00B8350B">
      <w:pPr>
        <w:pStyle w:val="3"/>
      </w:pPr>
      <w:bookmarkStart w:id="360" w:name="_Toc247514118"/>
      <w:bookmarkStart w:id="361" w:name="_Toc247527719"/>
      <w:bookmarkStart w:id="362" w:name="_Toc300835121"/>
      <w:r>
        <w:rPr>
          <w:rFonts w:hint="eastAsia"/>
        </w:rPr>
        <w:t xml:space="preserve">11.4 </w:t>
      </w:r>
      <w:r>
        <w:rPr>
          <w:rFonts w:hint="eastAsia"/>
        </w:rPr>
        <w:t>异常恶劣的气候条件</w:t>
      </w:r>
      <w:bookmarkEnd w:id="360"/>
      <w:bookmarkEnd w:id="361"/>
      <w:bookmarkEnd w:id="362"/>
    </w:p>
    <w:p w:rsidR="00B8350B" w:rsidRDefault="00B8350B" w:rsidP="00B8350B">
      <w:pPr>
        <w:spacing w:line="360" w:lineRule="auto"/>
        <w:ind w:firstLineChars="200" w:firstLine="420"/>
        <w:rPr>
          <w:rFonts w:ascii="宋体" w:hAnsi="宋体"/>
          <w:szCs w:val="21"/>
        </w:rPr>
      </w:pPr>
      <w:r>
        <w:rPr>
          <w:rFonts w:ascii="宋体" w:hAnsi="宋体" w:hint="eastAsia"/>
          <w:szCs w:val="21"/>
        </w:rPr>
        <w:t>由于出现专用合同条款规定的异常恶劣气候的条件导致工期延误的，承包人有权要求发包人延长工期和（或）增加费用。</w:t>
      </w:r>
    </w:p>
    <w:p w:rsidR="00B8350B" w:rsidRDefault="00B8350B" w:rsidP="00B8350B">
      <w:pPr>
        <w:pStyle w:val="3"/>
      </w:pPr>
      <w:bookmarkStart w:id="363" w:name="_Toc247514119"/>
      <w:bookmarkStart w:id="364" w:name="_Toc247527720"/>
      <w:bookmarkStart w:id="365" w:name="_Toc300835122"/>
      <w:r>
        <w:rPr>
          <w:rFonts w:hint="eastAsia"/>
        </w:rPr>
        <w:t xml:space="preserve">11.5 </w:t>
      </w:r>
      <w:r>
        <w:rPr>
          <w:rFonts w:hint="eastAsia"/>
        </w:rPr>
        <w:t>承包人引起的工期延误</w:t>
      </w:r>
      <w:bookmarkEnd w:id="363"/>
      <w:bookmarkEnd w:id="364"/>
      <w:bookmarkEnd w:id="365"/>
    </w:p>
    <w:p w:rsidR="00B8350B" w:rsidRDefault="00B8350B" w:rsidP="00B8350B">
      <w:pPr>
        <w:spacing w:line="360" w:lineRule="auto"/>
        <w:ind w:firstLineChars="200" w:firstLine="420"/>
        <w:rPr>
          <w:rFonts w:ascii="宋体" w:hAnsi="宋体"/>
          <w:szCs w:val="21"/>
        </w:rPr>
      </w:pPr>
      <w:r>
        <w:rPr>
          <w:rFonts w:ascii="宋体" w:hAnsi="宋体" w:hint="eastAsia"/>
          <w:szCs w:val="21"/>
        </w:rPr>
        <w:t>由于承包人原因，未能按合同进度计划完成工作，或监理人认为承包人工作进度不能满足合同工期要求的，承包人应采取措施加快进度，并承担加快进度所增加的费用。由于承包人原因造成工期延误，承包人应支付逾期竣工违约金。逾期竣工违约金的计算方法和最高限额在专用合同条款中约定。承包人支付逾期竣工违约金，</w:t>
      </w:r>
      <w:proofErr w:type="gramStart"/>
      <w:r>
        <w:rPr>
          <w:rFonts w:ascii="宋体" w:hAnsi="宋体" w:hint="eastAsia"/>
          <w:szCs w:val="21"/>
        </w:rPr>
        <w:t>不</w:t>
      </w:r>
      <w:proofErr w:type="gramEnd"/>
      <w:r>
        <w:rPr>
          <w:rFonts w:ascii="宋体" w:hAnsi="宋体" w:hint="eastAsia"/>
          <w:szCs w:val="21"/>
        </w:rPr>
        <w:t>免除承包人完成工作及修补缺陷的义务。</w:t>
      </w:r>
    </w:p>
    <w:p w:rsidR="00B8350B" w:rsidRDefault="00B8350B" w:rsidP="00B8350B">
      <w:pPr>
        <w:pStyle w:val="3"/>
      </w:pPr>
      <w:bookmarkStart w:id="366" w:name="_Toc247514120"/>
      <w:bookmarkStart w:id="367" w:name="_Toc247527721"/>
      <w:bookmarkStart w:id="368" w:name="_Toc300835123"/>
      <w:r>
        <w:rPr>
          <w:rFonts w:hint="eastAsia"/>
        </w:rPr>
        <w:t xml:space="preserve">11.6 </w:t>
      </w:r>
      <w:r>
        <w:rPr>
          <w:rFonts w:hint="eastAsia"/>
        </w:rPr>
        <w:t>工期提前</w:t>
      </w:r>
      <w:bookmarkEnd w:id="366"/>
      <w:bookmarkEnd w:id="367"/>
      <w:bookmarkEnd w:id="368"/>
    </w:p>
    <w:p w:rsidR="00B8350B" w:rsidRDefault="00B8350B" w:rsidP="00B8350B">
      <w:pPr>
        <w:spacing w:line="360" w:lineRule="auto"/>
        <w:ind w:firstLineChars="200" w:firstLine="420"/>
        <w:rPr>
          <w:rFonts w:ascii="宋体" w:hAnsi="宋体"/>
          <w:szCs w:val="21"/>
        </w:rPr>
      </w:pPr>
      <w:r>
        <w:rPr>
          <w:rFonts w:ascii="宋体" w:hAnsi="宋体" w:hint="eastAsia"/>
          <w:szCs w:val="21"/>
        </w:rPr>
        <w:t>发包人要求承包人提前竣工，或承包人提出提前竣工的建议能够给发包人带来效益的，应由监理人与承包人共同协商采取加快工程进度的措施和修订合同进度计划。发包人应承担承包人由此增加的费用，并向承包人支付专用合同条款约定的相应奖金。</w:t>
      </w:r>
    </w:p>
    <w:p w:rsidR="00B8350B" w:rsidRDefault="00B8350B" w:rsidP="00B8350B">
      <w:pPr>
        <w:pStyle w:val="3"/>
      </w:pPr>
      <w:bookmarkStart w:id="369" w:name="_Toc300835124"/>
      <w:r>
        <w:rPr>
          <w:rFonts w:hint="eastAsia"/>
        </w:rPr>
        <w:t xml:space="preserve">11.7 </w:t>
      </w:r>
      <w:r>
        <w:rPr>
          <w:rFonts w:hint="eastAsia"/>
        </w:rPr>
        <w:t>行政审批迟延</w:t>
      </w:r>
      <w:bookmarkEnd w:id="369"/>
    </w:p>
    <w:p w:rsidR="00B8350B" w:rsidRDefault="00B8350B" w:rsidP="00B8350B">
      <w:pPr>
        <w:spacing w:line="360" w:lineRule="auto"/>
        <w:ind w:firstLineChars="200" w:firstLine="420"/>
        <w:rPr>
          <w:rFonts w:ascii="宋体" w:hAnsi="宋体"/>
          <w:szCs w:val="21"/>
        </w:rPr>
      </w:pPr>
      <w:r>
        <w:rPr>
          <w:rFonts w:ascii="宋体" w:hAnsi="宋体" w:hint="eastAsia"/>
          <w:szCs w:val="21"/>
        </w:rPr>
        <w:t>合同约定范围内的工作需国家有关部门审批的，发包人和（或）承包人应按照合同约定的职责分工完成行政审批报送。因国家有关部门审批迟延造成费用增加和（或）工期延误的，由发包人承担。</w:t>
      </w:r>
    </w:p>
    <w:p w:rsidR="00B8350B" w:rsidRDefault="00B8350B" w:rsidP="00B8350B">
      <w:pPr>
        <w:pStyle w:val="2"/>
      </w:pPr>
      <w:bookmarkStart w:id="370" w:name="_Toc300835125"/>
      <w:bookmarkStart w:id="371" w:name="_Toc184635109"/>
      <w:bookmarkStart w:id="372" w:name="_Toc247514121"/>
      <w:bookmarkStart w:id="373" w:name="_Toc247527722"/>
      <w:r>
        <w:rPr>
          <w:rFonts w:hint="eastAsia"/>
        </w:rPr>
        <w:t xml:space="preserve">12. </w:t>
      </w:r>
      <w:r>
        <w:rPr>
          <w:rFonts w:hint="eastAsia"/>
        </w:rPr>
        <w:t>暂停工作</w:t>
      </w:r>
      <w:bookmarkEnd w:id="370"/>
      <w:bookmarkEnd w:id="371"/>
      <w:bookmarkEnd w:id="372"/>
      <w:bookmarkEnd w:id="373"/>
    </w:p>
    <w:p w:rsidR="00B8350B" w:rsidRDefault="00B8350B" w:rsidP="00B8350B">
      <w:pPr>
        <w:pStyle w:val="3"/>
      </w:pPr>
      <w:bookmarkStart w:id="374" w:name="_Toc300835126"/>
      <w:bookmarkStart w:id="375" w:name="_Toc247514127"/>
      <w:bookmarkStart w:id="376" w:name="_Toc247527728"/>
      <w:bookmarkStart w:id="377" w:name="_Toc184635110"/>
      <w:r>
        <w:rPr>
          <w:rFonts w:hint="eastAsia"/>
        </w:rPr>
        <w:t xml:space="preserve">12.1 </w:t>
      </w:r>
      <w:r>
        <w:rPr>
          <w:rFonts w:hint="eastAsia"/>
        </w:rPr>
        <w:t>由发包人暂停工作</w:t>
      </w:r>
      <w:bookmarkEnd w:id="374"/>
    </w:p>
    <w:p w:rsidR="00B8350B" w:rsidRDefault="00B8350B" w:rsidP="00B8350B">
      <w:pPr>
        <w:spacing w:line="360" w:lineRule="auto"/>
        <w:ind w:firstLineChars="200" w:firstLine="420"/>
        <w:rPr>
          <w:rFonts w:ascii="宋体" w:hAnsi="宋体"/>
          <w:szCs w:val="21"/>
        </w:rPr>
      </w:pPr>
      <w:r>
        <w:rPr>
          <w:rFonts w:hint="eastAsia"/>
        </w:rPr>
        <w:t xml:space="preserve">12.1.1 </w:t>
      </w:r>
      <w:r>
        <w:rPr>
          <w:rFonts w:hint="eastAsia"/>
        </w:rPr>
        <w:t>发包人</w:t>
      </w:r>
      <w:r>
        <w:rPr>
          <w:rFonts w:ascii="宋体" w:hAnsi="宋体" w:hint="eastAsia"/>
          <w:szCs w:val="21"/>
        </w:rPr>
        <w:t>认为必要时，可通过监理人向承包人发出暂停工作的指示，承包人应按监理人指示暂停工作。由于发包人原因引起的暂停工作造成工期延误的，承包人有权要求发包人延长工期和（或）增加费用，并支付合理利润。</w:t>
      </w:r>
    </w:p>
    <w:p w:rsidR="00B8350B" w:rsidRDefault="00B8350B" w:rsidP="00B8350B">
      <w:pPr>
        <w:spacing w:line="360" w:lineRule="auto"/>
        <w:ind w:firstLineChars="200" w:firstLine="420"/>
        <w:rPr>
          <w:rFonts w:ascii="宋体" w:hAnsi="宋体"/>
          <w:szCs w:val="21"/>
        </w:rPr>
      </w:pPr>
      <w:r>
        <w:rPr>
          <w:rFonts w:hint="eastAsia"/>
        </w:rPr>
        <w:lastRenderedPageBreak/>
        <w:t xml:space="preserve">12.1.2 </w:t>
      </w:r>
      <w:r>
        <w:rPr>
          <w:rFonts w:hint="eastAsia"/>
        </w:rPr>
        <w:t>由于承包人</w:t>
      </w:r>
      <w:r>
        <w:rPr>
          <w:rFonts w:ascii="宋体" w:hAnsi="宋体" w:hint="eastAsia"/>
          <w:szCs w:val="21"/>
        </w:rPr>
        <w:t>下列原因造成发包人暂停工作的，由此造成费用的增加和（或）工期延误由承包人承担：</w:t>
      </w:r>
    </w:p>
    <w:p w:rsidR="00B8350B" w:rsidRDefault="00B8350B" w:rsidP="00B8350B">
      <w:pPr>
        <w:spacing w:line="360" w:lineRule="auto"/>
        <w:ind w:firstLineChars="200" w:firstLine="420"/>
      </w:pPr>
      <w:r>
        <w:rPr>
          <w:rFonts w:hint="eastAsia"/>
        </w:rPr>
        <w:t>（</w:t>
      </w:r>
      <w:r>
        <w:rPr>
          <w:rFonts w:hint="eastAsia"/>
        </w:rPr>
        <w:t>1</w:t>
      </w:r>
      <w:r>
        <w:rPr>
          <w:rFonts w:hint="eastAsia"/>
        </w:rPr>
        <w:t>）承包人违约；</w:t>
      </w:r>
    </w:p>
    <w:p w:rsidR="00B8350B" w:rsidRDefault="00B8350B" w:rsidP="00B8350B">
      <w:pPr>
        <w:spacing w:line="360" w:lineRule="auto"/>
        <w:ind w:firstLineChars="200" w:firstLine="420"/>
      </w:pPr>
      <w:r>
        <w:rPr>
          <w:rFonts w:hint="eastAsia"/>
        </w:rPr>
        <w:t>（</w:t>
      </w:r>
      <w:r>
        <w:rPr>
          <w:rFonts w:hint="eastAsia"/>
        </w:rPr>
        <w:t>2</w:t>
      </w:r>
      <w:r>
        <w:rPr>
          <w:rFonts w:hint="eastAsia"/>
        </w:rPr>
        <w:t>）承包人擅自暂停工作；</w:t>
      </w:r>
    </w:p>
    <w:p w:rsidR="00B8350B" w:rsidRDefault="00B8350B" w:rsidP="00B8350B">
      <w:pPr>
        <w:spacing w:line="360" w:lineRule="auto"/>
        <w:ind w:firstLineChars="200" w:firstLine="420"/>
      </w:pPr>
      <w:r>
        <w:rPr>
          <w:rFonts w:hint="eastAsia"/>
        </w:rPr>
        <w:t>（</w:t>
      </w:r>
      <w:r>
        <w:rPr>
          <w:rFonts w:hint="eastAsia"/>
        </w:rPr>
        <w:t>3</w:t>
      </w:r>
      <w:r>
        <w:rPr>
          <w:rFonts w:hint="eastAsia"/>
        </w:rPr>
        <w:t>）合同约</w:t>
      </w:r>
      <w:r>
        <w:rPr>
          <w:rFonts w:hint="eastAsia"/>
          <w:szCs w:val="21"/>
        </w:rPr>
        <w:t>定由承包人承担责任的其他暂停工作。</w:t>
      </w:r>
    </w:p>
    <w:p w:rsidR="00B8350B" w:rsidRDefault="00B8350B" w:rsidP="00B8350B">
      <w:pPr>
        <w:pStyle w:val="3"/>
      </w:pPr>
      <w:bookmarkStart w:id="378" w:name="_Toc300835127"/>
      <w:r>
        <w:rPr>
          <w:rFonts w:hint="eastAsia"/>
        </w:rPr>
        <w:t xml:space="preserve">12.2 </w:t>
      </w:r>
      <w:r>
        <w:rPr>
          <w:rFonts w:hint="eastAsia"/>
        </w:rPr>
        <w:t>由承包人暂停工作</w:t>
      </w:r>
      <w:bookmarkEnd w:id="378"/>
    </w:p>
    <w:p w:rsidR="00B8350B" w:rsidRDefault="00B8350B" w:rsidP="00B8350B">
      <w:pPr>
        <w:spacing w:line="360" w:lineRule="auto"/>
        <w:ind w:firstLineChars="200" w:firstLine="420"/>
        <w:rPr>
          <w:rFonts w:ascii="宋体" w:hAnsi="宋体"/>
          <w:szCs w:val="21"/>
        </w:rPr>
      </w:pPr>
      <w:r>
        <w:rPr>
          <w:rFonts w:hint="eastAsia"/>
        </w:rPr>
        <w:t xml:space="preserve">12.2.1 </w:t>
      </w:r>
      <w:r>
        <w:rPr>
          <w:rFonts w:ascii="宋体" w:hAnsi="宋体" w:hint="eastAsia"/>
          <w:szCs w:val="21"/>
        </w:rPr>
        <w:t>合同履行过程中发生下列情形之一的，承包人可向发包人发出通知，要求发包人采取有效措施予以纠正。发包人收到承包人通知后的28天内仍不履行合同义务，承包人有权暂停施工，并通知监理人，发包人应承担由此增加的费用和（或）工期延误责任，并支付承包人合理利润。</w:t>
      </w:r>
    </w:p>
    <w:p w:rsidR="00B8350B" w:rsidRDefault="00B8350B" w:rsidP="00B8350B">
      <w:pPr>
        <w:spacing w:line="360" w:lineRule="auto"/>
        <w:ind w:firstLineChars="200" w:firstLine="420"/>
      </w:pPr>
      <w:r>
        <w:rPr>
          <w:rFonts w:hint="eastAsia"/>
        </w:rPr>
        <w:t>（</w:t>
      </w:r>
      <w:r>
        <w:rPr>
          <w:rFonts w:hint="eastAsia"/>
        </w:rPr>
        <w:t>1</w:t>
      </w:r>
      <w:r>
        <w:rPr>
          <w:rFonts w:hint="eastAsia"/>
        </w:rPr>
        <w:t>）发包人未能按合同约定支付价款，或拖延、拒绝批准付款申请和支付证书，导致付款延误的；</w:t>
      </w:r>
    </w:p>
    <w:p w:rsidR="00B8350B" w:rsidRDefault="00B8350B" w:rsidP="00B8350B">
      <w:pPr>
        <w:spacing w:line="360" w:lineRule="auto"/>
        <w:ind w:firstLineChars="200" w:firstLine="420"/>
      </w:pPr>
      <w:r>
        <w:rPr>
          <w:rFonts w:hint="eastAsia"/>
        </w:rPr>
        <w:t>（</w:t>
      </w:r>
      <w:r>
        <w:rPr>
          <w:rFonts w:hint="eastAsia"/>
        </w:rPr>
        <w:t>2</w:t>
      </w:r>
      <w:r>
        <w:rPr>
          <w:rFonts w:hint="eastAsia"/>
        </w:rPr>
        <w:t>）监理人无正当理由没有在约定期限内发出复工指示，导致承包人无法复工的；</w:t>
      </w:r>
    </w:p>
    <w:p w:rsidR="00B8350B" w:rsidRDefault="00B8350B" w:rsidP="00B8350B">
      <w:pPr>
        <w:spacing w:line="360" w:lineRule="auto"/>
        <w:ind w:firstLineChars="200" w:firstLine="420"/>
      </w:pPr>
      <w:r>
        <w:rPr>
          <w:rFonts w:hint="eastAsia"/>
        </w:rPr>
        <w:t>（</w:t>
      </w:r>
      <w:r>
        <w:rPr>
          <w:rFonts w:hint="eastAsia"/>
        </w:rPr>
        <w:t>3</w:t>
      </w:r>
      <w:r>
        <w:rPr>
          <w:rFonts w:hint="eastAsia"/>
        </w:rPr>
        <w:t>）发包人无法继续履行或明确表示不履行或实质上已停止履行合同的；</w:t>
      </w:r>
    </w:p>
    <w:p w:rsidR="00B8350B" w:rsidRDefault="00B8350B" w:rsidP="00B8350B">
      <w:pPr>
        <w:spacing w:line="360" w:lineRule="auto"/>
        <w:ind w:firstLineChars="200" w:firstLine="420"/>
        <w:rPr>
          <w:rFonts w:ascii="宋体" w:hAnsi="宋体"/>
          <w:szCs w:val="21"/>
        </w:rPr>
      </w:pPr>
      <w:r>
        <w:rPr>
          <w:rFonts w:hint="eastAsia"/>
        </w:rPr>
        <w:t>（</w:t>
      </w:r>
      <w:r>
        <w:rPr>
          <w:rFonts w:hint="eastAsia"/>
        </w:rPr>
        <w:t>4</w:t>
      </w:r>
      <w:r>
        <w:rPr>
          <w:rFonts w:hint="eastAsia"/>
        </w:rPr>
        <w:t>）发包人</w:t>
      </w:r>
      <w:r>
        <w:rPr>
          <w:rFonts w:ascii="宋体" w:hAnsi="宋体" w:hint="eastAsia"/>
          <w:szCs w:val="21"/>
        </w:rPr>
        <w:t>不履行合同约定其他义务的。</w:t>
      </w:r>
    </w:p>
    <w:p w:rsidR="00B8350B" w:rsidRDefault="00B8350B" w:rsidP="00B8350B">
      <w:pPr>
        <w:spacing w:line="360" w:lineRule="auto"/>
        <w:ind w:firstLineChars="200" w:firstLine="420"/>
        <w:rPr>
          <w:rFonts w:ascii="宋体" w:hAnsi="宋体"/>
          <w:szCs w:val="21"/>
        </w:rPr>
      </w:pPr>
      <w:r>
        <w:rPr>
          <w:rFonts w:hint="eastAsia"/>
        </w:rPr>
        <w:t xml:space="preserve">12.2.2 </w:t>
      </w:r>
      <w:r>
        <w:rPr>
          <w:rFonts w:ascii="宋体" w:hAnsi="宋体" w:hint="eastAsia"/>
          <w:szCs w:val="21"/>
        </w:rPr>
        <w:t>由于发包人的原因发生暂停施工的紧急情况，且监理人未及时下达暂停工作指示的，承包人可先暂停施工，并及时向监理人提出暂停工作的书面请求。监理人应在收到书面请求后的24小时内予以答复，逾期未答复的，视为同意承包人的暂停工作请求。</w:t>
      </w:r>
    </w:p>
    <w:p w:rsidR="00B8350B" w:rsidRDefault="00B8350B" w:rsidP="00B8350B">
      <w:pPr>
        <w:pStyle w:val="3"/>
      </w:pPr>
      <w:bookmarkStart w:id="379" w:name="_Toc300835128"/>
      <w:r>
        <w:rPr>
          <w:rFonts w:hint="eastAsia"/>
        </w:rPr>
        <w:t xml:space="preserve">12.3 </w:t>
      </w:r>
      <w:r>
        <w:rPr>
          <w:rFonts w:hint="eastAsia"/>
        </w:rPr>
        <w:t>暂停工作后的照管</w:t>
      </w:r>
      <w:bookmarkEnd w:id="379"/>
    </w:p>
    <w:p w:rsidR="00B8350B" w:rsidRDefault="00B8350B" w:rsidP="00B8350B">
      <w:pPr>
        <w:spacing w:line="360" w:lineRule="auto"/>
        <w:ind w:firstLineChars="200" w:firstLine="420"/>
        <w:rPr>
          <w:rFonts w:ascii="宋体" w:hAnsi="宋体"/>
          <w:szCs w:val="21"/>
        </w:rPr>
      </w:pPr>
      <w:r>
        <w:rPr>
          <w:rFonts w:ascii="宋体" w:hAnsi="宋体" w:hint="eastAsia"/>
          <w:szCs w:val="21"/>
        </w:rPr>
        <w:t>不论由于何种原因引起暂停工作的，暂停工作期间，承包人应负责妥善保护工程并提供安全保障，由此增加的费用由责任方承担。</w:t>
      </w:r>
    </w:p>
    <w:p w:rsidR="00B8350B" w:rsidRDefault="00B8350B" w:rsidP="00B8350B">
      <w:pPr>
        <w:pStyle w:val="3"/>
      </w:pPr>
      <w:bookmarkStart w:id="380" w:name="_Toc300835129"/>
      <w:r>
        <w:rPr>
          <w:rFonts w:hint="eastAsia"/>
        </w:rPr>
        <w:t xml:space="preserve">12.4 </w:t>
      </w:r>
      <w:r>
        <w:rPr>
          <w:rFonts w:hint="eastAsia"/>
        </w:rPr>
        <w:t>暂停工作后的复工</w:t>
      </w:r>
      <w:bookmarkEnd w:id="380"/>
    </w:p>
    <w:p w:rsidR="00B8350B" w:rsidRDefault="00B8350B" w:rsidP="00B8350B">
      <w:pPr>
        <w:spacing w:line="360" w:lineRule="auto"/>
        <w:ind w:firstLineChars="200" w:firstLine="420"/>
        <w:rPr>
          <w:rFonts w:ascii="宋体" w:hAnsi="宋体"/>
          <w:szCs w:val="21"/>
        </w:rPr>
      </w:pPr>
      <w:r>
        <w:rPr>
          <w:rFonts w:hint="eastAsia"/>
        </w:rPr>
        <w:t>12.4.1</w:t>
      </w:r>
      <w:r>
        <w:rPr>
          <w:rFonts w:ascii="宋体" w:hAnsi="宋体" w:hint="eastAsia"/>
          <w:szCs w:val="21"/>
        </w:rPr>
        <w:t>暂停工作后，监理人应与发包人和承包人协商，采取有效措施积极消除暂停工作的影响。当工程具备复工条件时，监理人应立即向承包人发出复工通知。承包人收到复工通知后，应在监理人指定的期限内复工。</w:t>
      </w:r>
    </w:p>
    <w:p w:rsidR="00B8350B" w:rsidRDefault="00B8350B" w:rsidP="00B8350B">
      <w:pPr>
        <w:spacing w:line="360" w:lineRule="auto"/>
        <w:ind w:firstLineChars="200" w:firstLine="420"/>
        <w:rPr>
          <w:rFonts w:ascii="宋体" w:hAnsi="宋体"/>
          <w:szCs w:val="21"/>
        </w:rPr>
      </w:pPr>
      <w:r>
        <w:rPr>
          <w:rFonts w:hint="eastAsia"/>
        </w:rPr>
        <w:t>12.4.2</w:t>
      </w:r>
      <w:r>
        <w:rPr>
          <w:rFonts w:ascii="宋体" w:hAnsi="宋体" w:hint="eastAsia"/>
          <w:szCs w:val="21"/>
        </w:rPr>
        <w:t>承包人无故拖延和拒绝复工的，由此增加的费用和工期延误由承包人承担；因发包人原因无法按时复工的，承包人有权要求发包人延长工期和（或）增加费用，并支付合理利润。</w:t>
      </w:r>
    </w:p>
    <w:p w:rsidR="00B8350B" w:rsidRDefault="00B8350B" w:rsidP="00B8350B">
      <w:pPr>
        <w:pStyle w:val="3"/>
      </w:pPr>
      <w:bookmarkStart w:id="381" w:name="_Toc300835130"/>
      <w:r>
        <w:rPr>
          <w:rFonts w:hint="eastAsia"/>
        </w:rPr>
        <w:lastRenderedPageBreak/>
        <w:t xml:space="preserve">12.5 </w:t>
      </w:r>
      <w:r>
        <w:rPr>
          <w:rFonts w:hint="eastAsia"/>
        </w:rPr>
        <w:t>暂停工作</w:t>
      </w:r>
      <w:r>
        <w:rPr>
          <w:rFonts w:hint="eastAsia"/>
        </w:rPr>
        <w:t>56</w:t>
      </w:r>
      <w:r>
        <w:rPr>
          <w:rFonts w:hint="eastAsia"/>
        </w:rPr>
        <w:t>天以上</w:t>
      </w:r>
      <w:bookmarkEnd w:id="381"/>
    </w:p>
    <w:p w:rsidR="00B8350B" w:rsidRDefault="00B8350B" w:rsidP="00B8350B">
      <w:pPr>
        <w:spacing w:line="360" w:lineRule="auto"/>
        <w:ind w:firstLineChars="200" w:firstLine="420"/>
        <w:rPr>
          <w:rFonts w:ascii="宋体" w:hAnsi="宋体"/>
          <w:szCs w:val="21"/>
        </w:rPr>
      </w:pPr>
      <w:r>
        <w:rPr>
          <w:rFonts w:hint="eastAsia"/>
        </w:rPr>
        <w:t>12.5.1</w:t>
      </w:r>
      <w:r>
        <w:rPr>
          <w:rFonts w:ascii="宋体" w:hAnsi="宋体" w:hint="eastAsia"/>
          <w:szCs w:val="21"/>
        </w:rPr>
        <w:t>监理人发出暂停工作指示后56 天内未向承包人发出复工通知的，除该项暂停由于承包人违约造成之外，承包人可向监理人提交书面通知，要求监理人在收到书面通知后28天内准许已暂停工作的全部或部分继续工作。如监理人逾期不予批准，则承包人可以通知监理人，将工程受影响的部分按第</w:t>
      </w:r>
      <w:r>
        <w:rPr>
          <w:rFonts w:ascii="宋体" w:hAnsi="宋体"/>
          <w:szCs w:val="21"/>
        </w:rPr>
        <w:t>15</w:t>
      </w:r>
      <w:r>
        <w:rPr>
          <w:rFonts w:ascii="宋体" w:hAnsi="宋体" w:hint="eastAsia"/>
          <w:szCs w:val="21"/>
        </w:rPr>
        <w:t>条的约定作为可取消工作的变更处理。暂停工作影响到整个工程的，视为发包人违约，应按第</w:t>
      </w:r>
      <w:r>
        <w:rPr>
          <w:rFonts w:hint="eastAsia"/>
        </w:rPr>
        <w:t>12.2.1</w:t>
      </w:r>
      <w:r>
        <w:rPr>
          <w:rFonts w:hint="eastAsia"/>
        </w:rPr>
        <w:t>项</w:t>
      </w:r>
      <w:r>
        <w:rPr>
          <w:rFonts w:ascii="宋体" w:hAnsi="宋体" w:hint="eastAsia"/>
          <w:szCs w:val="21"/>
        </w:rPr>
        <w:t>的约定执行，同时承包人有权解除合同。</w:t>
      </w:r>
    </w:p>
    <w:p w:rsidR="00B8350B" w:rsidRDefault="00B8350B" w:rsidP="00B8350B">
      <w:pPr>
        <w:spacing w:line="360" w:lineRule="auto"/>
        <w:ind w:firstLineChars="200" w:firstLine="420"/>
      </w:pPr>
      <w:r>
        <w:rPr>
          <w:rFonts w:hint="eastAsia"/>
        </w:rPr>
        <w:t>12.5.2</w:t>
      </w:r>
      <w:r>
        <w:rPr>
          <w:rFonts w:hint="eastAsia"/>
        </w:rPr>
        <w:t>由于</w:t>
      </w:r>
      <w:r>
        <w:rPr>
          <w:rFonts w:ascii="宋体" w:hAnsi="宋体" w:hint="eastAsia"/>
          <w:szCs w:val="21"/>
        </w:rPr>
        <w:t>承包人原因引起暂停工作的，如承包人在收到监理人暂停工作指示后56 天内不采取有效的复工措施，造成工期延误的，视为承包人违约，应按第</w:t>
      </w:r>
      <w:r>
        <w:rPr>
          <w:rFonts w:hint="eastAsia"/>
        </w:rPr>
        <w:t xml:space="preserve">12.1.2 </w:t>
      </w:r>
      <w:r>
        <w:rPr>
          <w:rFonts w:ascii="宋体" w:hAnsi="宋体" w:hint="eastAsia"/>
          <w:szCs w:val="21"/>
        </w:rPr>
        <w:t>项的约定执行。</w:t>
      </w:r>
    </w:p>
    <w:p w:rsidR="00B8350B" w:rsidRDefault="00B8350B" w:rsidP="00B8350B">
      <w:pPr>
        <w:pStyle w:val="2"/>
      </w:pPr>
      <w:bookmarkStart w:id="382" w:name="_Toc300835131"/>
      <w:r>
        <w:rPr>
          <w:rFonts w:hint="eastAsia"/>
        </w:rPr>
        <w:t xml:space="preserve">13. </w:t>
      </w:r>
      <w:r>
        <w:rPr>
          <w:rFonts w:hint="eastAsia"/>
        </w:rPr>
        <w:t>工程质量</w:t>
      </w:r>
      <w:bookmarkEnd w:id="375"/>
      <w:bookmarkEnd w:id="376"/>
      <w:bookmarkEnd w:id="377"/>
      <w:bookmarkEnd w:id="382"/>
    </w:p>
    <w:p w:rsidR="00B8350B" w:rsidRDefault="00B8350B" w:rsidP="00B8350B">
      <w:pPr>
        <w:pStyle w:val="3"/>
      </w:pPr>
      <w:bookmarkStart w:id="383" w:name="_Toc247514128"/>
      <w:bookmarkStart w:id="384" w:name="_Toc247527729"/>
      <w:bookmarkStart w:id="385" w:name="_Toc300835132"/>
      <w:r>
        <w:rPr>
          <w:rFonts w:hint="eastAsia"/>
        </w:rPr>
        <w:t xml:space="preserve">13.1 </w:t>
      </w:r>
      <w:r>
        <w:rPr>
          <w:rFonts w:hint="eastAsia"/>
        </w:rPr>
        <w:t>工程质量要求</w:t>
      </w:r>
      <w:bookmarkEnd w:id="383"/>
      <w:bookmarkEnd w:id="384"/>
      <w:bookmarkEnd w:id="385"/>
    </w:p>
    <w:p w:rsidR="00B8350B" w:rsidRDefault="00B8350B" w:rsidP="00B8350B">
      <w:pPr>
        <w:spacing w:line="360" w:lineRule="auto"/>
        <w:ind w:firstLineChars="200" w:firstLine="420"/>
        <w:rPr>
          <w:rFonts w:ascii="宋体" w:hAnsi="宋体"/>
          <w:szCs w:val="21"/>
        </w:rPr>
      </w:pPr>
      <w:r>
        <w:rPr>
          <w:rFonts w:hint="eastAsia"/>
        </w:rPr>
        <w:t xml:space="preserve">13.1.1 </w:t>
      </w:r>
      <w:r>
        <w:rPr>
          <w:rFonts w:ascii="宋体" w:hAnsi="宋体" w:hint="eastAsia"/>
          <w:szCs w:val="21"/>
        </w:rPr>
        <w:t>工程质量验收按法律规定和合同约定的验收标准执行。</w:t>
      </w:r>
    </w:p>
    <w:p w:rsidR="00B8350B" w:rsidRDefault="00B8350B" w:rsidP="00B8350B">
      <w:pPr>
        <w:spacing w:line="360" w:lineRule="auto"/>
        <w:ind w:firstLineChars="200" w:firstLine="420"/>
        <w:rPr>
          <w:rFonts w:ascii="宋体" w:hAnsi="宋体"/>
          <w:szCs w:val="21"/>
        </w:rPr>
      </w:pPr>
      <w:r>
        <w:rPr>
          <w:rFonts w:hint="eastAsia"/>
        </w:rPr>
        <w:t xml:space="preserve">13.1.2 </w:t>
      </w:r>
      <w:r>
        <w:rPr>
          <w:rFonts w:ascii="宋体" w:hAnsi="宋体" w:hint="eastAsia"/>
          <w:szCs w:val="21"/>
        </w:rPr>
        <w:t>因承包人原因造成工程质量不符合法律的规定和合同约定的，监理人有权要求承包人返工直至符合合同要求为止，由此造成的费用增加和（或）工期延误由承包人承担。</w:t>
      </w:r>
    </w:p>
    <w:p w:rsidR="00B8350B" w:rsidRDefault="00B8350B" w:rsidP="00B8350B">
      <w:pPr>
        <w:spacing w:line="360" w:lineRule="auto"/>
        <w:ind w:firstLineChars="200" w:firstLine="420"/>
        <w:rPr>
          <w:rFonts w:ascii="宋体" w:hAnsi="宋体"/>
          <w:szCs w:val="21"/>
        </w:rPr>
      </w:pPr>
      <w:r>
        <w:rPr>
          <w:rFonts w:hint="eastAsia"/>
        </w:rPr>
        <w:t>13.1.3</w:t>
      </w:r>
      <w:r>
        <w:rPr>
          <w:rFonts w:ascii="宋体" w:hAnsi="宋体" w:hint="eastAsia"/>
          <w:szCs w:val="21"/>
        </w:rPr>
        <w:t xml:space="preserve"> 因发包人原因造成工程质量达不到合同约定验收标准的，发包人应承</w:t>
      </w:r>
      <w:proofErr w:type="gramStart"/>
      <w:r>
        <w:rPr>
          <w:rFonts w:ascii="宋体" w:hAnsi="宋体" w:hint="eastAsia"/>
          <w:szCs w:val="21"/>
        </w:rPr>
        <w:t>担由于</w:t>
      </w:r>
      <w:proofErr w:type="gramEnd"/>
      <w:r>
        <w:rPr>
          <w:rFonts w:ascii="宋体" w:hAnsi="宋体" w:hint="eastAsia"/>
          <w:szCs w:val="21"/>
        </w:rPr>
        <w:t>承包人返工造成的费用增加和（或）工期延误，并支付承包人合理利润。</w:t>
      </w:r>
    </w:p>
    <w:p w:rsidR="00B8350B" w:rsidRDefault="00B8350B" w:rsidP="00B8350B">
      <w:pPr>
        <w:pStyle w:val="3"/>
      </w:pPr>
      <w:bookmarkStart w:id="386" w:name="_Toc247514130"/>
      <w:bookmarkStart w:id="387" w:name="_Toc247527731"/>
      <w:bookmarkStart w:id="388" w:name="_Toc300835133"/>
      <w:r>
        <w:rPr>
          <w:rFonts w:hint="eastAsia"/>
        </w:rPr>
        <w:t xml:space="preserve">13.2 </w:t>
      </w:r>
      <w:r>
        <w:rPr>
          <w:rFonts w:hint="eastAsia"/>
        </w:rPr>
        <w:t>承包人的质量检查</w:t>
      </w:r>
      <w:bookmarkEnd w:id="386"/>
      <w:bookmarkEnd w:id="387"/>
      <w:bookmarkEnd w:id="388"/>
    </w:p>
    <w:p w:rsidR="00B8350B" w:rsidRDefault="00B8350B" w:rsidP="00B8350B">
      <w:pPr>
        <w:spacing w:line="360" w:lineRule="auto"/>
        <w:ind w:firstLineChars="200" w:firstLine="420"/>
        <w:rPr>
          <w:rFonts w:ascii="宋体" w:hAnsi="宋体"/>
          <w:szCs w:val="21"/>
        </w:rPr>
      </w:pPr>
      <w:r>
        <w:rPr>
          <w:rFonts w:ascii="宋体" w:hAnsi="宋体" w:hint="eastAsia"/>
          <w:szCs w:val="21"/>
        </w:rPr>
        <w:t>承包人应按合同约定对设计、材料、工程设备以及全部工程内容及其施工工艺进行全过程的质量检查和检验，并作详细记录，编制工程质量报表，报送监理人审查。</w:t>
      </w:r>
    </w:p>
    <w:p w:rsidR="00B8350B" w:rsidRDefault="00B8350B" w:rsidP="00B8350B">
      <w:pPr>
        <w:pStyle w:val="3"/>
      </w:pPr>
      <w:bookmarkStart w:id="389" w:name="_Toc300835134"/>
      <w:bookmarkStart w:id="390" w:name="_Toc247527732"/>
      <w:bookmarkStart w:id="391" w:name="_Toc247514131"/>
      <w:r>
        <w:rPr>
          <w:rFonts w:hint="eastAsia"/>
        </w:rPr>
        <w:t xml:space="preserve">13.3 </w:t>
      </w:r>
      <w:r>
        <w:rPr>
          <w:rFonts w:hint="eastAsia"/>
        </w:rPr>
        <w:t>监理人的质量检查</w:t>
      </w:r>
      <w:bookmarkEnd w:id="389"/>
      <w:bookmarkEnd w:id="390"/>
      <w:bookmarkEnd w:id="391"/>
    </w:p>
    <w:p w:rsidR="00B8350B" w:rsidRDefault="00B8350B" w:rsidP="00B8350B">
      <w:pPr>
        <w:spacing w:line="360" w:lineRule="auto"/>
        <w:ind w:firstLineChars="200" w:firstLine="420"/>
        <w:rPr>
          <w:rFonts w:ascii="宋体" w:hAnsi="宋体"/>
          <w:szCs w:val="21"/>
        </w:rPr>
      </w:pPr>
      <w:r>
        <w:rPr>
          <w:rFonts w:ascii="宋体" w:hAnsi="宋体" w:hint="eastAsia"/>
          <w:szCs w:val="21"/>
        </w:rPr>
        <w:t>监理人有权对全部工程内容及其施工工艺、材料和工程设备进行检查和检验。承包人应为监理人的检查和检验提供方便，包括监理人到施工场地，或制造、加工地点，或合同约定的其他地方进行察看和查阅施工原始记录。承包人还应按监理人指示，进行施工场地取样试验、工程复核测量和设备性能检测，提供试验样品、提交试验报告和测量成果以及监理人要求进行的其他工作。监理人的检查和检验，</w:t>
      </w:r>
      <w:proofErr w:type="gramStart"/>
      <w:r>
        <w:rPr>
          <w:rFonts w:ascii="宋体" w:hAnsi="宋体" w:hint="eastAsia"/>
          <w:szCs w:val="21"/>
        </w:rPr>
        <w:t>不</w:t>
      </w:r>
      <w:proofErr w:type="gramEnd"/>
      <w:r>
        <w:rPr>
          <w:rFonts w:ascii="宋体" w:hAnsi="宋体" w:hint="eastAsia"/>
          <w:szCs w:val="21"/>
        </w:rPr>
        <w:t>免除承包人按合同约定应负的责任。</w:t>
      </w:r>
    </w:p>
    <w:p w:rsidR="00B8350B" w:rsidRDefault="00B8350B" w:rsidP="00B8350B">
      <w:pPr>
        <w:pStyle w:val="3"/>
      </w:pPr>
      <w:bookmarkStart w:id="392" w:name="_Toc247527733"/>
      <w:bookmarkStart w:id="393" w:name="_Toc300835135"/>
      <w:bookmarkStart w:id="394" w:name="_Toc247514132"/>
      <w:r>
        <w:rPr>
          <w:rFonts w:hint="eastAsia"/>
        </w:rPr>
        <w:lastRenderedPageBreak/>
        <w:t xml:space="preserve">13.4 </w:t>
      </w:r>
      <w:r>
        <w:rPr>
          <w:rFonts w:hint="eastAsia"/>
        </w:rPr>
        <w:t>工程隐蔽部位覆盖前的检查</w:t>
      </w:r>
      <w:bookmarkEnd w:id="392"/>
      <w:bookmarkEnd w:id="393"/>
      <w:bookmarkEnd w:id="394"/>
    </w:p>
    <w:p w:rsidR="00B8350B" w:rsidRDefault="00B8350B" w:rsidP="00B8350B">
      <w:pPr>
        <w:spacing w:line="360" w:lineRule="auto"/>
        <w:ind w:firstLineChars="200" w:firstLine="420"/>
        <w:rPr>
          <w:rFonts w:ascii="宋体" w:hAnsi="宋体"/>
          <w:szCs w:val="21"/>
        </w:rPr>
      </w:pPr>
      <w:r>
        <w:rPr>
          <w:rFonts w:hint="eastAsia"/>
        </w:rPr>
        <w:t>13.4.1</w:t>
      </w:r>
      <w:r>
        <w:rPr>
          <w:rFonts w:ascii="宋体" w:hAnsi="宋体" w:hint="eastAsia"/>
          <w:szCs w:val="21"/>
        </w:rPr>
        <w:t xml:space="preserve"> 通知监理人检查</w:t>
      </w:r>
    </w:p>
    <w:p w:rsidR="00B8350B" w:rsidRDefault="00B8350B" w:rsidP="00B8350B">
      <w:pPr>
        <w:spacing w:line="360" w:lineRule="auto"/>
        <w:ind w:firstLineChars="200" w:firstLine="420"/>
        <w:rPr>
          <w:rFonts w:ascii="宋体" w:hAnsi="宋体"/>
          <w:szCs w:val="21"/>
        </w:rPr>
      </w:pPr>
      <w:r>
        <w:rPr>
          <w:rFonts w:ascii="宋体" w:hAnsi="宋体" w:hint="eastAsia"/>
          <w:szCs w:val="21"/>
        </w:rPr>
        <w:t>经承包人自检确认的工程隐蔽部位具备覆盖条件后，承包人应通知监理人在约定的期限内检查。承包人的通知应附有自检记录和必要的检查资料。监理人应按时到场检查。经监理人检查确认质量符合隐蔽要求，并在检查记录上签字后，承包人才能进行覆盖。监理人检查确认质量不合格的，承包人应在监理人指示的时间内修整返工后，由监理人重新检查。</w:t>
      </w:r>
    </w:p>
    <w:p w:rsidR="00B8350B" w:rsidRDefault="00B8350B" w:rsidP="00B8350B">
      <w:pPr>
        <w:spacing w:line="360" w:lineRule="auto"/>
        <w:ind w:firstLineChars="200" w:firstLine="420"/>
        <w:rPr>
          <w:rFonts w:ascii="宋体" w:hAnsi="宋体"/>
          <w:szCs w:val="21"/>
        </w:rPr>
      </w:pPr>
      <w:r>
        <w:rPr>
          <w:rFonts w:hint="eastAsia"/>
        </w:rPr>
        <w:t>13.4.2</w:t>
      </w:r>
      <w:r>
        <w:rPr>
          <w:rFonts w:ascii="宋体" w:hAnsi="宋体" w:hint="eastAsia"/>
          <w:szCs w:val="21"/>
        </w:rPr>
        <w:t xml:space="preserve"> 监理人未到场检查</w:t>
      </w:r>
    </w:p>
    <w:p w:rsidR="00B8350B" w:rsidRDefault="00B8350B" w:rsidP="00B8350B">
      <w:pPr>
        <w:spacing w:line="360" w:lineRule="auto"/>
        <w:ind w:firstLineChars="200" w:firstLine="420"/>
        <w:rPr>
          <w:rFonts w:ascii="宋体" w:hAnsi="宋体"/>
          <w:szCs w:val="21"/>
        </w:rPr>
      </w:pPr>
      <w:r>
        <w:rPr>
          <w:rFonts w:ascii="宋体" w:hAnsi="宋体" w:hint="eastAsia"/>
          <w:szCs w:val="21"/>
        </w:rPr>
        <w:t>监理人未按第</w:t>
      </w:r>
      <w:r>
        <w:rPr>
          <w:rFonts w:hint="eastAsia"/>
        </w:rPr>
        <w:t xml:space="preserve">13.4.l </w:t>
      </w:r>
      <w:r>
        <w:rPr>
          <w:rFonts w:ascii="宋体" w:hAnsi="宋体" w:hint="eastAsia"/>
          <w:szCs w:val="21"/>
        </w:rPr>
        <w:t>项约定的时间进行检查的，除监理人另有指示外，承包人可自行完成覆盖工作，并作相应记录报送监理人，监理人应签字确认。监理人事后对检查记录有疑问的，可按第</w:t>
      </w:r>
      <w:r>
        <w:rPr>
          <w:rFonts w:hint="eastAsia"/>
        </w:rPr>
        <w:t>13.4.3</w:t>
      </w:r>
      <w:r>
        <w:rPr>
          <w:rFonts w:ascii="宋体" w:hAnsi="宋体" w:hint="eastAsia"/>
          <w:szCs w:val="21"/>
        </w:rPr>
        <w:t xml:space="preserve"> 项的约定重新检查。</w:t>
      </w:r>
    </w:p>
    <w:p w:rsidR="00B8350B" w:rsidRDefault="00B8350B" w:rsidP="00B8350B">
      <w:pPr>
        <w:spacing w:line="360" w:lineRule="auto"/>
        <w:ind w:firstLineChars="200" w:firstLine="420"/>
        <w:rPr>
          <w:rFonts w:ascii="宋体" w:hAnsi="宋体"/>
          <w:szCs w:val="21"/>
        </w:rPr>
      </w:pPr>
      <w:r>
        <w:rPr>
          <w:rFonts w:hint="eastAsia"/>
        </w:rPr>
        <w:t xml:space="preserve">13.4.3 </w:t>
      </w:r>
      <w:r>
        <w:rPr>
          <w:rFonts w:ascii="宋体" w:hAnsi="宋体" w:hint="eastAsia"/>
          <w:szCs w:val="21"/>
        </w:rPr>
        <w:t>监理人重新检查</w:t>
      </w:r>
    </w:p>
    <w:p w:rsidR="00B8350B" w:rsidRDefault="00B8350B" w:rsidP="00B8350B">
      <w:pPr>
        <w:spacing w:line="360" w:lineRule="auto"/>
        <w:ind w:firstLineChars="200" w:firstLine="420"/>
        <w:rPr>
          <w:rFonts w:ascii="宋体" w:hAnsi="宋体"/>
          <w:szCs w:val="21"/>
        </w:rPr>
      </w:pPr>
      <w:r>
        <w:rPr>
          <w:rFonts w:ascii="宋体" w:hAnsi="宋体" w:hint="eastAsia"/>
          <w:szCs w:val="21"/>
        </w:rPr>
        <w:t>承包人按第</w:t>
      </w:r>
      <w:r>
        <w:rPr>
          <w:rFonts w:hint="eastAsia"/>
        </w:rPr>
        <w:t>13.4.1</w:t>
      </w:r>
      <w:r>
        <w:rPr>
          <w:rFonts w:ascii="宋体" w:hAnsi="宋体" w:hint="eastAsia"/>
          <w:szCs w:val="21"/>
        </w:rPr>
        <w:t xml:space="preserve"> 项或第</w:t>
      </w:r>
      <w:r>
        <w:rPr>
          <w:rFonts w:hint="eastAsia"/>
        </w:rPr>
        <w:t xml:space="preserve">13.4.2 </w:t>
      </w:r>
      <w:r>
        <w:rPr>
          <w:rFonts w:ascii="宋体" w:hAnsi="宋体" w:hint="eastAsia"/>
          <w:szCs w:val="21"/>
        </w:rPr>
        <w:t>项覆盖工程隐蔽部位后，监理人对质量有疑问的，可要求承包人对已覆盖的部位进行钻孔探测或揭开重新检验，承包人应遵照执行，并在检验后重新覆盖恢复原状。经检验证明工程质量符合合同要求的，由发包人承担由此增加的费用和（或）工期延误，并支付承包人合理利润；经检验证明工程质量不符合合同要求的，由此增加的费用和（或）工期延误由承包人承担。</w:t>
      </w:r>
    </w:p>
    <w:p w:rsidR="00B8350B" w:rsidRDefault="00B8350B" w:rsidP="00B8350B">
      <w:pPr>
        <w:spacing w:line="360" w:lineRule="auto"/>
        <w:ind w:firstLineChars="200" w:firstLine="420"/>
        <w:rPr>
          <w:rFonts w:ascii="宋体" w:hAnsi="宋体"/>
          <w:szCs w:val="21"/>
        </w:rPr>
      </w:pPr>
      <w:r>
        <w:rPr>
          <w:rFonts w:hint="eastAsia"/>
        </w:rPr>
        <w:t xml:space="preserve">13.4.4 </w:t>
      </w:r>
      <w:r>
        <w:rPr>
          <w:rFonts w:ascii="宋体" w:hAnsi="宋体" w:hint="eastAsia"/>
          <w:szCs w:val="21"/>
        </w:rPr>
        <w:t>承包人私自覆盖</w:t>
      </w:r>
    </w:p>
    <w:p w:rsidR="00B8350B" w:rsidRDefault="00B8350B" w:rsidP="00B8350B">
      <w:pPr>
        <w:spacing w:line="360" w:lineRule="auto"/>
        <w:ind w:firstLineChars="200" w:firstLine="420"/>
        <w:rPr>
          <w:rFonts w:ascii="宋体" w:hAnsi="宋体"/>
          <w:szCs w:val="21"/>
        </w:rPr>
      </w:pPr>
      <w:r>
        <w:rPr>
          <w:rFonts w:ascii="宋体" w:hAnsi="宋体" w:hint="eastAsia"/>
          <w:szCs w:val="21"/>
        </w:rPr>
        <w:t>承包人未通知监理人到场检查，私自将工程隐蔽部位覆盖的，监理人有权指示承包人钻孔探测或揭开检查，由此增加的费用和（或）工期延误由承包人承担。</w:t>
      </w:r>
    </w:p>
    <w:p w:rsidR="00B8350B" w:rsidRDefault="00B8350B" w:rsidP="00B8350B">
      <w:pPr>
        <w:pStyle w:val="3"/>
      </w:pPr>
      <w:bookmarkStart w:id="395" w:name="_Toc247514133"/>
      <w:bookmarkStart w:id="396" w:name="_Toc247527734"/>
      <w:bookmarkStart w:id="397" w:name="_Toc300835136"/>
      <w:r>
        <w:rPr>
          <w:rFonts w:hint="eastAsia"/>
        </w:rPr>
        <w:t xml:space="preserve">13.5 </w:t>
      </w:r>
      <w:r>
        <w:rPr>
          <w:rFonts w:hint="eastAsia"/>
        </w:rPr>
        <w:t>清除不合格工程</w:t>
      </w:r>
      <w:bookmarkEnd w:id="395"/>
      <w:bookmarkEnd w:id="396"/>
      <w:bookmarkEnd w:id="397"/>
    </w:p>
    <w:p w:rsidR="00B8350B" w:rsidRDefault="00B8350B" w:rsidP="00B8350B">
      <w:pPr>
        <w:spacing w:line="360" w:lineRule="auto"/>
        <w:ind w:firstLineChars="200" w:firstLine="420"/>
        <w:rPr>
          <w:rFonts w:ascii="宋体" w:hAnsi="宋体"/>
          <w:szCs w:val="21"/>
        </w:rPr>
      </w:pPr>
      <w:r>
        <w:rPr>
          <w:rFonts w:hint="eastAsia"/>
        </w:rPr>
        <w:t>13.5.1</w:t>
      </w:r>
      <w:r>
        <w:rPr>
          <w:rFonts w:ascii="宋体" w:hAnsi="宋体" w:hint="eastAsia"/>
          <w:szCs w:val="21"/>
        </w:rPr>
        <w:t xml:space="preserve"> 因承包人设计失误，使用不合格材料、工程设备，或采用不适当的施工工艺，或施工不当，造成工程不合格的，监理人可以随时发出指示，要求承包人立即采取措施进行补救，直至达到合同要求的质量标准，由此增加的费用和（或）工期延误由承包人承担。</w:t>
      </w:r>
    </w:p>
    <w:p w:rsidR="00B8350B" w:rsidRDefault="00B8350B" w:rsidP="00B8350B">
      <w:pPr>
        <w:spacing w:line="360" w:lineRule="auto"/>
        <w:ind w:firstLineChars="200" w:firstLine="420"/>
        <w:rPr>
          <w:rFonts w:ascii="宋体" w:hAnsi="宋体"/>
          <w:szCs w:val="21"/>
        </w:rPr>
      </w:pPr>
      <w:r>
        <w:rPr>
          <w:rFonts w:hint="eastAsia"/>
        </w:rPr>
        <w:t xml:space="preserve">13.5.2 </w:t>
      </w:r>
      <w:r>
        <w:rPr>
          <w:rFonts w:ascii="宋体" w:hAnsi="宋体" w:hint="eastAsia"/>
          <w:szCs w:val="21"/>
        </w:rPr>
        <w:t>由于发包人提供的材料或工程设备不合格造成的工程不合格，需要承包人采取措施补救的，发包人应承担由此增加的费用和（或）工期延误，并支付承包人合理利润。</w:t>
      </w:r>
    </w:p>
    <w:p w:rsidR="00B8350B" w:rsidRDefault="00B8350B" w:rsidP="00B8350B">
      <w:pPr>
        <w:pStyle w:val="2"/>
      </w:pPr>
      <w:bookmarkStart w:id="398" w:name="_Toc184635111"/>
      <w:bookmarkStart w:id="399" w:name="_Toc247514134"/>
      <w:bookmarkStart w:id="400" w:name="_Toc247527735"/>
      <w:bookmarkStart w:id="401" w:name="_Toc300835137"/>
      <w:r>
        <w:rPr>
          <w:rFonts w:hint="eastAsia"/>
        </w:rPr>
        <w:lastRenderedPageBreak/>
        <w:t xml:space="preserve">14. </w:t>
      </w:r>
      <w:r>
        <w:rPr>
          <w:rFonts w:hint="eastAsia"/>
        </w:rPr>
        <w:t>试验和检验</w:t>
      </w:r>
      <w:bookmarkEnd w:id="398"/>
      <w:bookmarkEnd w:id="399"/>
      <w:bookmarkEnd w:id="400"/>
      <w:bookmarkEnd w:id="401"/>
    </w:p>
    <w:p w:rsidR="00B8350B" w:rsidRDefault="00B8350B" w:rsidP="00B8350B">
      <w:pPr>
        <w:pStyle w:val="3"/>
      </w:pPr>
      <w:bookmarkStart w:id="402" w:name="_Toc247514135"/>
      <w:bookmarkStart w:id="403" w:name="_Toc247527736"/>
      <w:bookmarkStart w:id="404" w:name="_Toc300835138"/>
      <w:r>
        <w:rPr>
          <w:rFonts w:hint="eastAsia"/>
        </w:rPr>
        <w:t xml:space="preserve">14.1 </w:t>
      </w:r>
      <w:r>
        <w:rPr>
          <w:rFonts w:hint="eastAsia"/>
        </w:rPr>
        <w:t>材料、工程设备和工程的试验和检验</w:t>
      </w:r>
      <w:bookmarkEnd w:id="402"/>
      <w:bookmarkEnd w:id="403"/>
      <w:bookmarkEnd w:id="404"/>
    </w:p>
    <w:p w:rsidR="00B8350B" w:rsidRDefault="00B8350B" w:rsidP="00B8350B">
      <w:pPr>
        <w:spacing w:line="360" w:lineRule="auto"/>
        <w:ind w:firstLineChars="200" w:firstLine="420"/>
        <w:rPr>
          <w:rFonts w:ascii="宋体" w:hAnsi="宋体"/>
          <w:szCs w:val="21"/>
        </w:rPr>
      </w:pPr>
      <w:r>
        <w:rPr>
          <w:rFonts w:hint="eastAsia"/>
        </w:rPr>
        <w:t>14.1.1</w:t>
      </w:r>
      <w:r>
        <w:rPr>
          <w:rFonts w:ascii="宋体" w:hAnsi="宋体" w:hint="eastAsia"/>
          <w:szCs w:val="21"/>
        </w:rPr>
        <w:t xml:space="preserve"> 本款适用于竣工试验之前的试验和检验。</w:t>
      </w:r>
    </w:p>
    <w:p w:rsidR="00B8350B" w:rsidRDefault="00B8350B" w:rsidP="00B8350B">
      <w:pPr>
        <w:spacing w:line="360" w:lineRule="auto"/>
        <w:ind w:firstLineChars="200" w:firstLine="420"/>
        <w:rPr>
          <w:rFonts w:ascii="宋体" w:hAnsi="宋体"/>
          <w:szCs w:val="21"/>
        </w:rPr>
      </w:pPr>
      <w:r>
        <w:rPr>
          <w:rFonts w:hint="eastAsia"/>
        </w:rPr>
        <w:t xml:space="preserve">14.1.2 </w:t>
      </w:r>
      <w:r>
        <w:rPr>
          <w:rFonts w:ascii="宋体" w:hAnsi="宋体" w:hint="eastAsia"/>
          <w:szCs w:val="21"/>
        </w:rPr>
        <w:t>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rsidR="00B8350B" w:rsidRDefault="00B8350B" w:rsidP="00B8350B">
      <w:pPr>
        <w:spacing w:line="360" w:lineRule="auto"/>
        <w:ind w:firstLineChars="200" w:firstLine="420"/>
        <w:rPr>
          <w:rFonts w:ascii="宋体" w:hAnsi="宋体"/>
          <w:szCs w:val="21"/>
        </w:rPr>
      </w:pPr>
      <w:r>
        <w:rPr>
          <w:rFonts w:hint="eastAsia"/>
        </w:rPr>
        <w:t>14.1.3</w:t>
      </w:r>
      <w:r>
        <w:rPr>
          <w:rFonts w:ascii="宋体" w:hAnsi="宋体" w:hint="eastAsia"/>
          <w:szCs w:val="21"/>
        </w:rPr>
        <w:t xml:space="preserve"> 监理人未按合同约定派员参加试验和检验的，除监理人另有指示外，承包人可自行试验和检验，并应立即将试验和检验结果报送监理人，监理人应签字确认。</w:t>
      </w:r>
    </w:p>
    <w:p w:rsidR="00B8350B" w:rsidRDefault="00B8350B" w:rsidP="00B8350B">
      <w:pPr>
        <w:spacing w:line="360" w:lineRule="auto"/>
        <w:ind w:firstLineChars="200" w:firstLine="420"/>
        <w:rPr>
          <w:rFonts w:ascii="宋体" w:hAnsi="宋体"/>
          <w:szCs w:val="21"/>
        </w:rPr>
      </w:pPr>
      <w:r>
        <w:rPr>
          <w:rFonts w:hint="eastAsia"/>
        </w:rPr>
        <w:t>14.1.4</w:t>
      </w:r>
      <w:r>
        <w:rPr>
          <w:rFonts w:ascii="宋体" w:hAnsi="宋体" w:hint="eastAsia"/>
          <w:szCs w:val="21"/>
        </w:rPr>
        <w:t xml:space="preserve"> 监理人对承包人的试验和检验结果有疑问的，或为查清承包人试验和检验成果的可靠性要求承包人重新试验和检验的，可按合同约定由监理人与承包人共同进行。重新试验和检验的结果证明该项材料、工程设备或工程的质量不符合合同要求的，由此增加的费用和（或）工期延误由承包人承担；重新试验和检验结果证明该项材料、工程设备和工程符合合同要求，由发包人承担由此增加的费用和（或）工期延误，并支付承包人合理利润。</w:t>
      </w:r>
    </w:p>
    <w:p w:rsidR="00B8350B" w:rsidRDefault="00B8350B" w:rsidP="00B8350B">
      <w:pPr>
        <w:pStyle w:val="3"/>
      </w:pPr>
      <w:bookmarkStart w:id="405" w:name="_Toc247514136"/>
      <w:bookmarkStart w:id="406" w:name="_Toc247527737"/>
      <w:bookmarkStart w:id="407" w:name="_Toc300835139"/>
      <w:r>
        <w:rPr>
          <w:rFonts w:hint="eastAsia"/>
        </w:rPr>
        <w:t xml:space="preserve">14.2 </w:t>
      </w:r>
      <w:r>
        <w:rPr>
          <w:rFonts w:hint="eastAsia"/>
        </w:rPr>
        <w:t>现场材料试验</w:t>
      </w:r>
      <w:bookmarkEnd w:id="405"/>
      <w:bookmarkEnd w:id="406"/>
      <w:bookmarkEnd w:id="407"/>
    </w:p>
    <w:p w:rsidR="00B8350B" w:rsidRDefault="00B8350B" w:rsidP="00B8350B">
      <w:pPr>
        <w:spacing w:line="360" w:lineRule="auto"/>
        <w:ind w:firstLineChars="200" w:firstLine="420"/>
        <w:rPr>
          <w:rFonts w:ascii="宋体" w:hAnsi="宋体"/>
          <w:szCs w:val="21"/>
        </w:rPr>
      </w:pPr>
      <w:r>
        <w:rPr>
          <w:rFonts w:ascii="宋体" w:hAnsi="宋体" w:hint="eastAsia"/>
          <w:szCs w:val="21"/>
        </w:rPr>
        <w:t>14.2.1 承包人根据合同约定或监理人指示进行的现场材料试验，应由承包人提供试验场所、试验人员、试验设备器材以及其他必要的试验条件。</w:t>
      </w:r>
    </w:p>
    <w:p w:rsidR="00B8350B" w:rsidRDefault="00B8350B" w:rsidP="00B8350B">
      <w:pPr>
        <w:spacing w:line="360" w:lineRule="auto"/>
        <w:ind w:firstLineChars="200" w:firstLine="420"/>
        <w:rPr>
          <w:rFonts w:ascii="宋体" w:hAnsi="宋体"/>
          <w:szCs w:val="21"/>
        </w:rPr>
      </w:pPr>
      <w:r>
        <w:rPr>
          <w:rFonts w:ascii="宋体" w:hAnsi="宋体" w:hint="eastAsia"/>
          <w:szCs w:val="21"/>
        </w:rPr>
        <w:t>14.2.2 监理人在必要时可以使用承包人的试验场所、试验设备器材以及其他试验条件，进行以工程质量检查为目的的复核性材料试验，承包人应予以协助。</w:t>
      </w:r>
    </w:p>
    <w:p w:rsidR="00B8350B" w:rsidRDefault="00B8350B" w:rsidP="00B8350B">
      <w:pPr>
        <w:pStyle w:val="3"/>
      </w:pPr>
      <w:bookmarkStart w:id="408" w:name="_Toc247514137"/>
      <w:bookmarkStart w:id="409" w:name="_Toc300835140"/>
      <w:bookmarkStart w:id="410" w:name="_Toc247527738"/>
      <w:r>
        <w:rPr>
          <w:rFonts w:hint="eastAsia"/>
        </w:rPr>
        <w:t xml:space="preserve">14.3 </w:t>
      </w:r>
      <w:r>
        <w:rPr>
          <w:rFonts w:hint="eastAsia"/>
        </w:rPr>
        <w:t>现场工艺试验</w:t>
      </w:r>
      <w:bookmarkEnd w:id="408"/>
      <w:bookmarkEnd w:id="409"/>
      <w:bookmarkEnd w:id="410"/>
    </w:p>
    <w:p w:rsidR="00B8350B" w:rsidRDefault="00B8350B" w:rsidP="00B8350B">
      <w:pPr>
        <w:spacing w:line="360" w:lineRule="auto"/>
        <w:ind w:firstLineChars="200" w:firstLine="420"/>
        <w:rPr>
          <w:rFonts w:ascii="宋体" w:hAnsi="宋体"/>
          <w:szCs w:val="21"/>
        </w:rPr>
      </w:pPr>
      <w:r>
        <w:rPr>
          <w:rFonts w:ascii="宋体" w:hAnsi="宋体" w:hint="eastAsia"/>
          <w:szCs w:val="21"/>
        </w:rPr>
        <w:t>承包人应按合同约定或监理人指示进行现场工艺试验。对大型的现场工艺试验，监理人认为必要时，应由承包人根据监理人提出的工艺试验要求，编制工艺试验措施计划，报送监理人批准。</w:t>
      </w:r>
    </w:p>
    <w:p w:rsidR="00B8350B" w:rsidRDefault="00B8350B" w:rsidP="00B8350B">
      <w:pPr>
        <w:pStyle w:val="2"/>
      </w:pPr>
      <w:bookmarkStart w:id="411" w:name="_Toc247514138"/>
      <w:bookmarkStart w:id="412" w:name="_Toc247527739"/>
      <w:bookmarkStart w:id="413" w:name="_Toc300835141"/>
      <w:bookmarkStart w:id="414" w:name="_Toc184635112"/>
      <w:r>
        <w:rPr>
          <w:rFonts w:hint="eastAsia"/>
        </w:rPr>
        <w:lastRenderedPageBreak/>
        <w:t xml:space="preserve">15. </w:t>
      </w:r>
      <w:r>
        <w:rPr>
          <w:rFonts w:hint="eastAsia"/>
        </w:rPr>
        <w:t>变更</w:t>
      </w:r>
      <w:bookmarkStart w:id="415" w:name="_Toc247514139"/>
      <w:bookmarkStart w:id="416" w:name="_Toc247527740"/>
      <w:bookmarkEnd w:id="411"/>
      <w:bookmarkEnd w:id="412"/>
      <w:bookmarkEnd w:id="413"/>
      <w:bookmarkEnd w:id="414"/>
    </w:p>
    <w:p w:rsidR="00B8350B" w:rsidRDefault="00B8350B" w:rsidP="00B8350B">
      <w:pPr>
        <w:pStyle w:val="3"/>
      </w:pPr>
      <w:bookmarkStart w:id="417" w:name="_Toc300835142"/>
      <w:r>
        <w:rPr>
          <w:rFonts w:hint="eastAsia"/>
        </w:rPr>
        <w:t xml:space="preserve">15.1 </w:t>
      </w:r>
      <w:r>
        <w:rPr>
          <w:rFonts w:hint="eastAsia"/>
        </w:rPr>
        <w:t>变更权</w:t>
      </w:r>
      <w:bookmarkEnd w:id="415"/>
      <w:bookmarkEnd w:id="416"/>
      <w:bookmarkEnd w:id="417"/>
    </w:p>
    <w:p w:rsidR="00B8350B" w:rsidRDefault="00B8350B" w:rsidP="00B8350B">
      <w:pPr>
        <w:spacing w:line="360" w:lineRule="auto"/>
        <w:ind w:firstLineChars="200" w:firstLine="420"/>
        <w:rPr>
          <w:rFonts w:ascii="宋体" w:hAnsi="宋体"/>
          <w:szCs w:val="21"/>
        </w:rPr>
      </w:pPr>
      <w:r>
        <w:rPr>
          <w:rFonts w:ascii="宋体" w:hAnsi="宋体" w:hint="eastAsia"/>
          <w:szCs w:val="21"/>
        </w:rPr>
        <w:t>在履行合同过程中，经发包人同意，监理人可按第</w:t>
      </w:r>
      <w:r>
        <w:rPr>
          <w:rFonts w:hint="eastAsia"/>
        </w:rPr>
        <w:t xml:space="preserve">15.3 </w:t>
      </w:r>
      <w:r>
        <w:rPr>
          <w:rFonts w:ascii="宋体" w:hAnsi="宋体" w:hint="eastAsia"/>
          <w:szCs w:val="21"/>
        </w:rPr>
        <w:t>款约定的变更程序向承包人</w:t>
      </w:r>
      <w:proofErr w:type="gramStart"/>
      <w:r>
        <w:rPr>
          <w:rFonts w:ascii="宋体" w:hAnsi="宋体" w:hint="eastAsia"/>
          <w:szCs w:val="21"/>
        </w:rPr>
        <w:t>作出</w:t>
      </w:r>
      <w:proofErr w:type="gramEnd"/>
      <w:r>
        <w:rPr>
          <w:rFonts w:ascii="宋体" w:hAnsi="宋体" w:hint="eastAsia"/>
          <w:szCs w:val="21"/>
        </w:rPr>
        <w:t>有关发包人要求改变的变更指示，承包人应遵照执行。变更应在相应内容实施前提出，否则发包人应承担承包人损失。没有监理人的变更指示，承包人不得擅自变更。</w:t>
      </w:r>
    </w:p>
    <w:p w:rsidR="00B8350B" w:rsidRDefault="00B8350B" w:rsidP="00B8350B">
      <w:pPr>
        <w:pStyle w:val="3"/>
      </w:pPr>
      <w:bookmarkStart w:id="418" w:name="_Toc247514140"/>
      <w:bookmarkStart w:id="419" w:name="_Toc247527741"/>
      <w:bookmarkStart w:id="420" w:name="_Toc300835143"/>
      <w:r>
        <w:rPr>
          <w:rFonts w:hint="eastAsia"/>
        </w:rPr>
        <w:t xml:space="preserve">15.2 </w:t>
      </w:r>
      <w:r>
        <w:rPr>
          <w:rFonts w:hint="eastAsia"/>
        </w:rPr>
        <w:t>承包人的合理化建议</w:t>
      </w:r>
      <w:bookmarkEnd w:id="418"/>
      <w:bookmarkEnd w:id="419"/>
      <w:bookmarkEnd w:id="420"/>
    </w:p>
    <w:p w:rsidR="00B8350B" w:rsidRDefault="00B8350B" w:rsidP="00B8350B">
      <w:pPr>
        <w:spacing w:line="360" w:lineRule="auto"/>
        <w:ind w:firstLineChars="200" w:firstLine="420"/>
        <w:rPr>
          <w:rFonts w:ascii="宋体" w:hAnsi="宋体"/>
          <w:szCs w:val="21"/>
        </w:rPr>
      </w:pPr>
      <w:r>
        <w:rPr>
          <w:rFonts w:hint="eastAsia"/>
        </w:rPr>
        <w:t>15.2.1</w:t>
      </w:r>
      <w:r>
        <w:rPr>
          <w:rFonts w:ascii="宋体" w:hAnsi="宋体" w:hint="eastAsia"/>
          <w:szCs w:val="21"/>
        </w:rPr>
        <w:t xml:space="preserve"> 在履行合同过程中，承包人对发包人要求的合理化建议，均应以书面形式提交监理人。合理化建议书的内容应包括建议工作的详细说明、进度计划和效益以及与其他工作的协调等，并附必要的设计文件。监理人应与发包人协商是否采纳建议。建议被采纳并构成变更的，应按第</w:t>
      </w:r>
      <w:r>
        <w:rPr>
          <w:rFonts w:hint="eastAsia"/>
        </w:rPr>
        <w:t>15.3</w:t>
      </w:r>
      <w:r>
        <w:rPr>
          <w:rFonts w:ascii="宋体" w:hAnsi="宋体" w:hint="eastAsia"/>
          <w:szCs w:val="21"/>
        </w:rPr>
        <w:t>款约定向承包人发出变更指示。</w:t>
      </w:r>
    </w:p>
    <w:p w:rsidR="00B8350B" w:rsidRDefault="00B8350B" w:rsidP="00B8350B">
      <w:pPr>
        <w:spacing w:line="360" w:lineRule="auto"/>
        <w:ind w:firstLineChars="200" w:firstLine="420"/>
        <w:rPr>
          <w:rFonts w:ascii="宋体" w:hAnsi="宋体"/>
          <w:szCs w:val="21"/>
        </w:rPr>
      </w:pPr>
      <w:r>
        <w:rPr>
          <w:rFonts w:hint="eastAsia"/>
        </w:rPr>
        <w:t>15.2.2</w:t>
      </w:r>
      <w:r>
        <w:rPr>
          <w:rFonts w:ascii="宋体" w:hAnsi="宋体" w:hint="eastAsia"/>
          <w:szCs w:val="21"/>
        </w:rPr>
        <w:t xml:space="preserve"> 承包人提出的合理化建议降低了合同价格、缩短了工期或者提高了工程经济效益的，发包人可按国家有关规定在专用合同条款中约定给予奖励。</w:t>
      </w:r>
    </w:p>
    <w:p w:rsidR="00B8350B" w:rsidRDefault="00B8350B" w:rsidP="00B8350B">
      <w:pPr>
        <w:pStyle w:val="3"/>
      </w:pPr>
      <w:bookmarkStart w:id="421" w:name="_Toc247514141"/>
      <w:bookmarkStart w:id="422" w:name="_Toc247527742"/>
      <w:bookmarkStart w:id="423" w:name="_Toc300835144"/>
      <w:r>
        <w:rPr>
          <w:rFonts w:hint="eastAsia"/>
        </w:rPr>
        <w:t xml:space="preserve">15.3 </w:t>
      </w:r>
      <w:r>
        <w:rPr>
          <w:rFonts w:hint="eastAsia"/>
        </w:rPr>
        <w:t>变更程序</w:t>
      </w:r>
      <w:bookmarkEnd w:id="421"/>
      <w:bookmarkEnd w:id="422"/>
      <w:bookmarkEnd w:id="423"/>
    </w:p>
    <w:p w:rsidR="00B8350B" w:rsidRDefault="00B8350B" w:rsidP="00B8350B">
      <w:pPr>
        <w:spacing w:line="360" w:lineRule="auto"/>
        <w:ind w:firstLineChars="200" w:firstLine="420"/>
        <w:rPr>
          <w:rFonts w:ascii="宋体" w:hAnsi="宋体"/>
          <w:szCs w:val="21"/>
        </w:rPr>
      </w:pPr>
      <w:r>
        <w:rPr>
          <w:rFonts w:hint="eastAsia"/>
        </w:rPr>
        <w:t xml:space="preserve">15.3.1 </w:t>
      </w:r>
      <w:r>
        <w:rPr>
          <w:rFonts w:ascii="宋体" w:hAnsi="宋体" w:hint="eastAsia"/>
          <w:szCs w:val="21"/>
        </w:rPr>
        <w:t>变更的提出</w:t>
      </w:r>
    </w:p>
    <w:p w:rsidR="00B8350B" w:rsidRDefault="00B8350B" w:rsidP="00B8350B">
      <w:pPr>
        <w:spacing w:line="360" w:lineRule="auto"/>
        <w:ind w:firstLineChars="200" w:firstLine="420"/>
      </w:pPr>
      <w:r>
        <w:rPr>
          <w:rFonts w:hint="eastAsia"/>
        </w:rPr>
        <w:t>（</w:t>
      </w:r>
      <w:r>
        <w:rPr>
          <w:rFonts w:hint="eastAsia"/>
        </w:rPr>
        <w:t>1</w:t>
      </w:r>
      <w:r>
        <w:rPr>
          <w:rFonts w:hint="eastAsia"/>
        </w:rPr>
        <w:t>）在合同履行过程中，监理人可向承包人发出变更意向书。变更意向书应说明变更的具体内容和发包人对变更的时间要求，并附必要的相关资料。变更意向书应要求承包人提交包括拟实施变更工作的设计和计划、措施和竣工时间等内容的实施方案。发包人同意承包人根据变更意向书要求提交的变更实施方案的，由监理人按第</w:t>
      </w:r>
      <w:r>
        <w:rPr>
          <w:rFonts w:hint="eastAsia"/>
        </w:rPr>
        <w:t xml:space="preserve">15.3.3 </w:t>
      </w:r>
      <w:r>
        <w:rPr>
          <w:rFonts w:hint="eastAsia"/>
        </w:rPr>
        <w:t>项约定发出变更指示。</w:t>
      </w:r>
    </w:p>
    <w:p w:rsidR="00B8350B" w:rsidRDefault="00B8350B" w:rsidP="00B8350B">
      <w:pPr>
        <w:spacing w:line="360" w:lineRule="auto"/>
        <w:ind w:firstLineChars="200" w:firstLine="420"/>
      </w:pPr>
      <w:r>
        <w:rPr>
          <w:rFonts w:hint="eastAsia"/>
        </w:rPr>
        <w:t>（</w:t>
      </w:r>
      <w:r>
        <w:rPr>
          <w:rFonts w:hint="eastAsia"/>
        </w:rPr>
        <w:t>2</w:t>
      </w:r>
      <w:r>
        <w:rPr>
          <w:rFonts w:hint="eastAsia"/>
        </w:rPr>
        <w:t>）承包人收到监理人按合同约定发出的文件，经检查认为其中存在对发包人要求变更情形的，可向监理人提出书面变更建议。变更建议应阐明要求变更的依据，以及实施该变更工作对合同价款和工期的影响，并附必要的图纸和说明。监理人收到承包人书面建议后，应与发包人共同研究，确认存在变更的，应在收到承包人书面建议后的</w:t>
      </w:r>
      <w:r>
        <w:rPr>
          <w:rFonts w:hint="eastAsia"/>
        </w:rPr>
        <w:t xml:space="preserve">14 </w:t>
      </w:r>
      <w:r>
        <w:rPr>
          <w:rFonts w:hint="eastAsia"/>
        </w:rPr>
        <w:t>天内</w:t>
      </w:r>
      <w:proofErr w:type="gramStart"/>
      <w:r>
        <w:rPr>
          <w:rFonts w:hint="eastAsia"/>
        </w:rPr>
        <w:t>作出</w:t>
      </w:r>
      <w:proofErr w:type="gramEnd"/>
      <w:r>
        <w:rPr>
          <w:rFonts w:hint="eastAsia"/>
        </w:rPr>
        <w:t>变更指示。经研究后不同意作为变更的，应由监理人书面答复承包人。</w:t>
      </w:r>
    </w:p>
    <w:p w:rsidR="00B8350B" w:rsidRDefault="00B8350B" w:rsidP="00B8350B">
      <w:pPr>
        <w:spacing w:line="360" w:lineRule="auto"/>
        <w:ind w:firstLineChars="200" w:firstLine="420"/>
        <w:rPr>
          <w:rFonts w:ascii="宋体" w:hAnsi="宋体"/>
          <w:szCs w:val="21"/>
        </w:rPr>
      </w:pPr>
      <w:r>
        <w:rPr>
          <w:rFonts w:hint="eastAsia"/>
        </w:rPr>
        <w:t>（</w:t>
      </w:r>
      <w:r>
        <w:rPr>
          <w:rFonts w:hint="eastAsia"/>
        </w:rPr>
        <w:t>3</w:t>
      </w:r>
      <w:r>
        <w:rPr>
          <w:rFonts w:hint="eastAsia"/>
        </w:rPr>
        <w:t>）承包人</w:t>
      </w:r>
      <w:r>
        <w:rPr>
          <w:rFonts w:ascii="宋体" w:hAnsi="宋体" w:hint="eastAsia"/>
          <w:szCs w:val="21"/>
        </w:rPr>
        <w:t>收到监理人的变更意向书后认为难以实施此项变更的，应立即通知监理人，说明原因并附详细依据。监理人与承包人和发包人协商后确定撤销、改变或不改变原变更意向书。</w:t>
      </w:r>
    </w:p>
    <w:p w:rsidR="00B8350B" w:rsidRDefault="00B8350B" w:rsidP="00B8350B">
      <w:pPr>
        <w:spacing w:line="360" w:lineRule="auto"/>
        <w:ind w:firstLineChars="200" w:firstLine="420"/>
        <w:rPr>
          <w:rFonts w:ascii="宋体" w:hAnsi="宋体"/>
          <w:szCs w:val="21"/>
        </w:rPr>
      </w:pPr>
      <w:r>
        <w:rPr>
          <w:rFonts w:hint="eastAsia"/>
        </w:rPr>
        <w:lastRenderedPageBreak/>
        <w:t>15.3.2</w:t>
      </w:r>
      <w:r>
        <w:rPr>
          <w:rFonts w:ascii="宋体" w:hAnsi="宋体" w:hint="eastAsia"/>
          <w:szCs w:val="21"/>
        </w:rPr>
        <w:t xml:space="preserve"> 变更估价</w:t>
      </w:r>
    </w:p>
    <w:p w:rsidR="00B8350B" w:rsidRDefault="00B8350B" w:rsidP="00B8350B">
      <w:pPr>
        <w:spacing w:line="360" w:lineRule="auto"/>
        <w:ind w:firstLineChars="200" w:firstLine="420"/>
        <w:rPr>
          <w:rFonts w:ascii="宋体" w:hAnsi="宋体"/>
          <w:szCs w:val="21"/>
        </w:rPr>
      </w:pPr>
      <w:r>
        <w:rPr>
          <w:rFonts w:ascii="宋体" w:hAnsi="宋体" w:hint="eastAsia"/>
          <w:szCs w:val="21"/>
        </w:rPr>
        <w:t>监理人应按照</w:t>
      </w:r>
      <w:r>
        <w:rPr>
          <w:rFonts w:hint="eastAsia"/>
        </w:rPr>
        <w:t>第</w:t>
      </w:r>
      <w:r>
        <w:rPr>
          <w:rFonts w:hint="eastAsia"/>
        </w:rPr>
        <w:t xml:space="preserve">3.5 </w:t>
      </w:r>
      <w:r>
        <w:rPr>
          <w:rFonts w:hint="eastAsia"/>
        </w:rPr>
        <w:t>款</w:t>
      </w:r>
      <w:r>
        <w:rPr>
          <w:rFonts w:ascii="宋体" w:hAnsi="宋体" w:hint="eastAsia"/>
          <w:szCs w:val="21"/>
        </w:rPr>
        <w:t>商定或确定变更价格。变更价格应包括合理的利润，并应考虑承包人根据第</w:t>
      </w:r>
      <w:r>
        <w:rPr>
          <w:rFonts w:hint="eastAsia"/>
        </w:rPr>
        <w:t>15.2</w:t>
      </w:r>
      <w:r>
        <w:rPr>
          <w:rFonts w:ascii="宋体" w:hAnsi="宋体" w:hint="eastAsia"/>
          <w:szCs w:val="21"/>
        </w:rPr>
        <w:t>款提出的合理化建议。</w:t>
      </w:r>
    </w:p>
    <w:p w:rsidR="00B8350B" w:rsidRDefault="00B8350B" w:rsidP="00B8350B">
      <w:pPr>
        <w:spacing w:line="360" w:lineRule="auto"/>
        <w:ind w:firstLineChars="200" w:firstLine="420"/>
        <w:rPr>
          <w:rFonts w:ascii="宋体" w:hAnsi="宋体"/>
          <w:szCs w:val="21"/>
        </w:rPr>
      </w:pPr>
      <w:r>
        <w:rPr>
          <w:rFonts w:hint="eastAsia"/>
        </w:rPr>
        <w:t xml:space="preserve">15.3.3 </w:t>
      </w:r>
      <w:r>
        <w:rPr>
          <w:rFonts w:ascii="宋体" w:hAnsi="宋体" w:hint="eastAsia"/>
          <w:szCs w:val="21"/>
        </w:rPr>
        <w:t>变更指示</w:t>
      </w:r>
    </w:p>
    <w:p w:rsidR="00B8350B" w:rsidRDefault="00B8350B" w:rsidP="00B8350B">
      <w:pPr>
        <w:spacing w:line="360" w:lineRule="auto"/>
        <w:ind w:firstLineChars="200" w:firstLine="420"/>
      </w:pPr>
      <w:r>
        <w:rPr>
          <w:rFonts w:hint="eastAsia"/>
        </w:rPr>
        <w:t>（</w:t>
      </w:r>
      <w:r>
        <w:rPr>
          <w:rFonts w:hint="eastAsia"/>
        </w:rPr>
        <w:t>1</w:t>
      </w:r>
      <w:r>
        <w:rPr>
          <w:rFonts w:hint="eastAsia"/>
        </w:rPr>
        <w:t>）变更指示只能由监理人发出。</w:t>
      </w:r>
    </w:p>
    <w:p w:rsidR="00B8350B" w:rsidRDefault="00B8350B" w:rsidP="00B8350B">
      <w:pPr>
        <w:spacing w:line="360" w:lineRule="auto"/>
        <w:ind w:firstLineChars="200" w:firstLine="420"/>
        <w:rPr>
          <w:rFonts w:ascii="宋体" w:hAnsi="宋体"/>
          <w:szCs w:val="21"/>
        </w:rPr>
      </w:pPr>
      <w:r>
        <w:rPr>
          <w:rFonts w:hint="eastAsia"/>
        </w:rPr>
        <w:t>（</w:t>
      </w:r>
      <w:r>
        <w:rPr>
          <w:rFonts w:hint="eastAsia"/>
        </w:rPr>
        <w:t>2</w:t>
      </w:r>
      <w:r>
        <w:rPr>
          <w:rFonts w:hint="eastAsia"/>
        </w:rPr>
        <w:t>）变更指示应说明变更的目的、范围、变更内容以及变更的工程量及其进度和技术要求，并附有关图纸和文件</w:t>
      </w:r>
      <w:r>
        <w:rPr>
          <w:rFonts w:ascii="宋体" w:hAnsi="宋体" w:hint="eastAsia"/>
          <w:szCs w:val="21"/>
        </w:rPr>
        <w:t>。承包人收到变更指示后，应按变更指示进行变更工作。</w:t>
      </w:r>
    </w:p>
    <w:p w:rsidR="00B8350B" w:rsidRDefault="00B8350B" w:rsidP="00B8350B">
      <w:pPr>
        <w:pStyle w:val="3"/>
      </w:pPr>
      <w:bookmarkStart w:id="424" w:name="_Toc247527743"/>
      <w:bookmarkStart w:id="425" w:name="_Toc300835145"/>
      <w:bookmarkStart w:id="426" w:name="_Toc247514142"/>
      <w:r>
        <w:rPr>
          <w:rFonts w:hint="eastAsia"/>
        </w:rPr>
        <w:t xml:space="preserve">15.4 </w:t>
      </w:r>
      <w:r>
        <w:rPr>
          <w:rFonts w:hint="eastAsia"/>
        </w:rPr>
        <w:t>暂列金额</w:t>
      </w:r>
      <w:bookmarkEnd w:id="424"/>
      <w:bookmarkEnd w:id="425"/>
      <w:bookmarkEnd w:id="426"/>
    </w:p>
    <w:p w:rsidR="00B8350B" w:rsidRDefault="00B8350B" w:rsidP="00B8350B">
      <w:pPr>
        <w:spacing w:line="360" w:lineRule="auto"/>
        <w:ind w:firstLineChars="200" w:firstLine="420"/>
        <w:rPr>
          <w:rFonts w:ascii="宋体" w:hAnsi="宋体"/>
          <w:szCs w:val="21"/>
        </w:rPr>
      </w:pPr>
      <w:r>
        <w:rPr>
          <w:rFonts w:ascii="宋体" w:hAnsi="宋体" w:hint="eastAsia"/>
          <w:szCs w:val="21"/>
        </w:rPr>
        <w:t>经发包人同意，承包人可使用暂列金额，但应按照</w:t>
      </w:r>
      <w:r>
        <w:rPr>
          <w:rFonts w:hint="eastAsia"/>
        </w:rPr>
        <w:t>第</w:t>
      </w:r>
      <w:r>
        <w:rPr>
          <w:rFonts w:hint="eastAsia"/>
        </w:rPr>
        <w:t>15.6</w:t>
      </w:r>
      <w:r>
        <w:rPr>
          <w:rFonts w:ascii="宋体" w:hAnsi="宋体" w:hint="eastAsia"/>
          <w:szCs w:val="21"/>
        </w:rPr>
        <w:t>款规定的程序进行，并对合同价格进行相应调整。</w:t>
      </w:r>
    </w:p>
    <w:p w:rsidR="00B8350B" w:rsidRDefault="00B8350B" w:rsidP="00B8350B">
      <w:pPr>
        <w:pStyle w:val="4"/>
        <w:rPr>
          <w:b w:val="0"/>
        </w:rPr>
      </w:pPr>
      <w:r>
        <w:rPr>
          <w:rFonts w:ascii="Times New Roman" w:hAnsi="Times New Roman" w:hint="eastAsia"/>
          <w:b w:val="0"/>
          <w:sz w:val="32"/>
          <w:szCs w:val="32"/>
        </w:rPr>
        <w:t>15.5</w:t>
      </w:r>
      <w:r>
        <w:rPr>
          <w:rFonts w:hint="eastAsia"/>
          <w:b w:val="0"/>
        </w:rPr>
        <w:t xml:space="preserve"> </w:t>
      </w:r>
      <w:r>
        <w:rPr>
          <w:rFonts w:hint="eastAsia"/>
          <w:b w:val="0"/>
        </w:rPr>
        <w:t>计日工（</w:t>
      </w:r>
      <w:r>
        <w:rPr>
          <w:rFonts w:hint="eastAsia"/>
          <w:b w:val="0"/>
        </w:rPr>
        <w:t>A</w:t>
      </w:r>
      <w:r>
        <w:rPr>
          <w:rFonts w:hint="eastAsia"/>
          <w:b w:val="0"/>
        </w:rPr>
        <w:t>）</w:t>
      </w:r>
    </w:p>
    <w:p w:rsidR="00B8350B" w:rsidRDefault="00B8350B" w:rsidP="00B8350B">
      <w:pPr>
        <w:spacing w:line="360" w:lineRule="auto"/>
        <w:ind w:firstLineChars="200" w:firstLine="420"/>
        <w:rPr>
          <w:rFonts w:ascii="宋体" w:hAnsi="宋体"/>
          <w:szCs w:val="21"/>
        </w:rPr>
      </w:pPr>
      <w:r>
        <w:rPr>
          <w:rFonts w:hint="eastAsia"/>
        </w:rPr>
        <w:t>15.5.1</w:t>
      </w:r>
      <w:r>
        <w:rPr>
          <w:rFonts w:ascii="宋体" w:hAnsi="宋体" w:hint="eastAsia"/>
          <w:szCs w:val="21"/>
        </w:rPr>
        <w:t xml:space="preserve"> 发包人认为有必要时，由监理人通知承包人以计日工方式实施变更的零星工作。其价款按列入合同中的计日工计价子目及其单价进行计算。</w:t>
      </w:r>
    </w:p>
    <w:p w:rsidR="00B8350B" w:rsidRDefault="00B8350B" w:rsidP="00B8350B">
      <w:pPr>
        <w:spacing w:line="360" w:lineRule="auto"/>
        <w:ind w:firstLineChars="200" w:firstLine="420"/>
        <w:rPr>
          <w:rFonts w:ascii="宋体" w:hAnsi="宋体"/>
          <w:szCs w:val="21"/>
        </w:rPr>
      </w:pPr>
      <w:r>
        <w:rPr>
          <w:rFonts w:hint="eastAsia"/>
        </w:rPr>
        <w:t xml:space="preserve">15.5.2 </w:t>
      </w:r>
      <w:r>
        <w:rPr>
          <w:rFonts w:ascii="宋体" w:hAnsi="宋体" w:hint="eastAsia"/>
          <w:szCs w:val="21"/>
        </w:rPr>
        <w:t>采用计日工计价的任何一项变更工作，应从暂列金额中支付，承包人应在该项变更的实施过程中，每天提交以下报表和有关凭证报送监理人批准：</w:t>
      </w:r>
    </w:p>
    <w:p w:rsidR="00B8350B" w:rsidRDefault="00B8350B" w:rsidP="00B8350B">
      <w:pPr>
        <w:spacing w:line="360" w:lineRule="auto"/>
        <w:ind w:firstLineChars="200" w:firstLine="420"/>
      </w:pPr>
      <w:r>
        <w:rPr>
          <w:rFonts w:hint="eastAsia"/>
        </w:rPr>
        <w:t>（</w:t>
      </w:r>
      <w:r>
        <w:rPr>
          <w:rFonts w:hint="eastAsia"/>
        </w:rPr>
        <w:t>1</w:t>
      </w:r>
      <w:r>
        <w:rPr>
          <w:rFonts w:hint="eastAsia"/>
        </w:rPr>
        <w:t>）工作名称、内容和数量；</w:t>
      </w:r>
    </w:p>
    <w:p w:rsidR="00B8350B" w:rsidRDefault="00B8350B" w:rsidP="00B8350B">
      <w:pPr>
        <w:spacing w:line="360" w:lineRule="auto"/>
        <w:ind w:firstLineChars="200" w:firstLine="420"/>
      </w:pPr>
      <w:r>
        <w:rPr>
          <w:rFonts w:hint="eastAsia"/>
        </w:rPr>
        <w:t>（</w:t>
      </w:r>
      <w:r>
        <w:rPr>
          <w:rFonts w:hint="eastAsia"/>
        </w:rPr>
        <w:t>2</w:t>
      </w:r>
      <w:r>
        <w:rPr>
          <w:rFonts w:hint="eastAsia"/>
        </w:rPr>
        <w:t>）投入该工作所有人员的姓名、专业</w:t>
      </w:r>
      <w:r>
        <w:rPr>
          <w:rFonts w:hint="eastAsia"/>
        </w:rPr>
        <w:t>/</w:t>
      </w:r>
      <w:r>
        <w:rPr>
          <w:rFonts w:hint="eastAsia"/>
        </w:rPr>
        <w:t>工种、级别和耗用工时；</w:t>
      </w:r>
    </w:p>
    <w:p w:rsidR="00B8350B" w:rsidRDefault="00B8350B" w:rsidP="00B8350B">
      <w:pPr>
        <w:spacing w:line="360" w:lineRule="auto"/>
        <w:ind w:firstLineChars="200" w:firstLine="420"/>
      </w:pPr>
      <w:r>
        <w:rPr>
          <w:rFonts w:hint="eastAsia"/>
        </w:rPr>
        <w:t>（</w:t>
      </w:r>
      <w:r>
        <w:rPr>
          <w:rFonts w:hint="eastAsia"/>
        </w:rPr>
        <w:t>3</w:t>
      </w:r>
      <w:r>
        <w:rPr>
          <w:rFonts w:hint="eastAsia"/>
        </w:rPr>
        <w:t>）投入该工作的材料类别和数量；</w:t>
      </w:r>
    </w:p>
    <w:p w:rsidR="00B8350B" w:rsidRDefault="00B8350B" w:rsidP="00B8350B">
      <w:pPr>
        <w:spacing w:line="360" w:lineRule="auto"/>
        <w:ind w:firstLineChars="200" w:firstLine="420"/>
      </w:pPr>
      <w:r>
        <w:rPr>
          <w:rFonts w:hint="eastAsia"/>
        </w:rPr>
        <w:t>（</w:t>
      </w:r>
      <w:r>
        <w:rPr>
          <w:rFonts w:hint="eastAsia"/>
        </w:rPr>
        <w:t>4</w:t>
      </w:r>
      <w:r>
        <w:rPr>
          <w:rFonts w:hint="eastAsia"/>
        </w:rPr>
        <w:t>）投入该工作的施工设备型号、台数和</w:t>
      </w:r>
      <w:proofErr w:type="gramStart"/>
      <w:r>
        <w:rPr>
          <w:rFonts w:hint="eastAsia"/>
        </w:rPr>
        <w:t>耗用台</w:t>
      </w:r>
      <w:proofErr w:type="gramEnd"/>
      <w:r>
        <w:rPr>
          <w:rFonts w:hint="eastAsia"/>
        </w:rPr>
        <w:t>时；</w:t>
      </w:r>
    </w:p>
    <w:p w:rsidR="00B8350B" w:rsidRDefault="00B8350B" w:rsidP="00B8350B">
      <w:pPr>
        <w:spacing w:line="360" w:lineRule="auto"/>
        <w:ind w:firstLineChars="200" w:firstLine="420"/>
        <w:rPr>
          <w:rFonts w:ascii="宋体" w:hAnsi="宋体"/>
          <w:szCs w:val="21"/>
        </w:rPr>
      </w:pPr>
      <w:r>
        <w:rPr>
          <w:rFonts w:hint="eastAsia"/>
        </w:rPr>
        <w:t>（</w:t>
      </w:r>
      <w:r>
        <w:rPr>
          <w:rFonts w:hint="eastAsia"/>
        </w:rPr>
        <w:t>5</w:t>
      </w:r>
      <w:r>
        <w:rPr>
          <w:rFonts w:hint="eastAsia"/>
        </w:rPr>
        <w:t>）监理人要</w:t>
      </w:r>
      <w:r>
        <w:rPr>
          <w:rFonts w:ascii="宋体" w:hAnsi="宋体" w:hint="eastAsia"/>
          <w:szCs w:val="21"/>
        </w:rPr>
        <w:t>求提交的其他资料和凭证。</w:t>
      </w:r>
    </w:p>
    <w:p w:rsidR="00B8350B" w:rsidRDefault="00B8350B" w:rsidP="00B8350B">
      <w:pPr>
        <w:spacing w:line="360" w:lineRule="auto"/>
        <w:ind w:firstLineChars="200" w:firstLine="420"/>
        <w:rPr>
          <w:rFonts w:ascii="宋体" w:hAnsi="宋体"/>
          <w:szCs w:val="21"/>
        </w:rPr>
      </w:pPr>
      <w:r>
        <w:rPr>
          <w:rFonts w:hint="eastAsia"/>
        </w:rPr>
        <w:t>15.5.3</w:t>
      </w:r>
      <w:r>
        <w:rPr>
          <w:rFonts w:ascii="宋体" w:hAnsi="宋体" w:hint="eastAsia"/>
          <w:szCs w:val="21"/>
        </w:rPr>
        <w:t xml:space="preserve"> 计日工由承包人汇总后</w:t>
      </w:r>
      <w:r>
        <w:rPr>
          <w:rFonts w:hint="eastAsia"/>
        </w:rPr>
        <w:t>，按第</w:t>
      </w:r>
      <w:r>
        <w:rPr>
          <w:rFonts w:hint="eastAsia"/>
        </w:rPr>
        <w:t xml:space="preserve">17.3.3 </w:t>
      </w:r>
      <w:r>
        <w:rPr>
          <w:rFonts w:hint="eastAsia"/>
        </w:rPr>
        <w:t>项的</w:t>
      </w:r>
      <w:r>
        <w:rPr>
          <w:rFonts w:ascii="宋体" w:hAnsi="宋体" w:hint="eastAsia"/>
          <w:szCs w:val="21"/>
        </w:rPr>
        <w:t>约定列入进度付款申请单，由监理人复核并经发包人同意后列入进度付款。</w:t>
      </w:r>
    </w:p>
    <w:p w:rsidR="00B8350B" w:rsidRDefault="00B8350B" w:rsidP="00B8350B">
      <w:pPr>
        <w:pStyle w:val="4"/>
        <w:rPr>
          <w:b w:val="0"/>
        </w:rPr>
      </w:pPr>
      <w:r>
        <w:rPr>
          <w:rFonts w:ascii="Times New Roman" w:hAnsi="Times New Roman" w:hint="eastAsia"/>
          <w:b w:val="0"/>
          <w:sz w:val="32"/>
          <w:szCs w:val="32"/>
        </w:rPr>
        <w:t>15.5</w:t>
      </w:r>
      <w:r>
        <w:rPr>
          <w:rFonts w:hint="eastAsia"/>
          <w:b w:val="0"/>
        </w:rPr>
        <w:t xml:space="preserve"> </w:t>
      </w:r>
      <w:r>
        <w:rPr>
          <w:rFonts w:hint="eastAsia"/>
          <w:b w:val="0"/>
        </w:rPr>
        <w:t>计日工（</w:t>
      </w:r>
      <w:r>
        <w:rPr>
          <w:rFonts w:hint="eastAsia"/>
          <w:b w:val="0"/>
        </w:rPr>
        <w:t>B</w:t>
      </w:r>
      <w:r>
        <w:rPr>
          <w:rFonts w:hint="eastAsia"/>
          <w:b w:val="0"/>
        </w:rPr>
        <w:t>）</w:t>
      </w:r>
    </w:p>
    <w:p w:rsidR="00B8350B" w:rsidRDefault="00B8350B" w:rsidP="00B8350B">
      <w:pPr>
        <w:spacing w:line="360" w:lineRule="auto"/>
        <w:ind w:firstLineChars="200" w:firstLine="420"/>
        <w:rPr>
          <w:rFonts w:ascii="宋体" w:hAnsi="宋体"/>
          <w:szCs w:val="21"/>
        </w:rPr>
      </w:pPr>
      <w:r>
        <w:rPr>
          <w:rFonts w:ascii="宋体" w:hAnsi="宋体" w:hint="eastAsia"/>
          <w:szCs w:val="21"/>
        </w:rPr>
        <w:t>签约合同价包括计日工的，按合同约定进行支付。</w:t>
      </w:r>
    </w:p>
    <w:p w:rsidR="00B8350B" w:rsidRDefault="00B8350B" w:rsidP="00B8350B">
      <w:pPr>
        <w:pStyle w:val="4"/>
        <w:rPr>
          <w:b w:val="0"/>
        </w:rPr>
      </w:pPr>
      <w:r>
        <w:rPr>
          <w:rFonts w:ascii="Times New Roman" w:hAnsi="Times New Roman" w:hint="eastAsia"/>
          <w:b w:val="0"/>
          <w:sz w:val="32"/>
          <w:szCs w:val="32"/>
        </w:rPr>
        <w:t>15.6</w:t>
      </w:r>
      <w:r>
        <w:rPr>
          <w:rFonts w:hint="eastAsia"/>
          <w:b w:val="0"/>
        </w:rPr>
        <w:t xml:space="preserve"> </w:t>
      </w:r>
      <w:r>
        <w:rPr>
          <w:rFonts w:hint="eastAsia"/>
          <w:b w:val="0"/>
        </w:rPr>
        <w:t>暂估价（</w:t>
      </w:r>
      <w:r>
        <w:rPr>
          <w:rFonts w:hint="eastAsia"/>
          <w:b w:val="0"/>
        </w:rPr>
        <w:t>A</w:t>
      </w:r>
      <w:r>
        <w:rPr>
          <w:rFonts w:hint="eastAsia"/>
          <w:b w:val="0"/>
        </w:rPr>
        <w:t>）</w:t>
      </w:r>
    </w:p>
    <w:p w:rsidR="00B8350B" w:rsidRDefault="00B8350B" w:rsidP="00B8350B">
      <w:pPr>
        <w:spacing w:line="360" w:lineRule="auto"/>
        <w:ind w:firstLineChars="200" w:firstLine="420"/>
      </w:pPr>
      <w:r>
        <w:rPr>
          <w:rFonts w:hint="eastAsia"/>
        </w:rPr>
        <w:t xml:space="preserve">15.6.1 </w:t>
      </w:r>
      <w:r>
        <w:rPr>
          <w:rFonts w:ascii="宋体" w:hAnsi="宋体" w:hint="eastAsia"/>
          <w:szCs w:val="21"/>
        </w:rPr>
        <w:t>发包人在价格清单中给定暂估价的专业服务、材料、工程设备和专业工程属于依法必须招标的范围并达到规定的规模标准的，由发包人和承包人以招标的方式选择供应商或分包人。发包人和承包人的</w:t>
      </w:r>
      <w:r>
        <w:rPr>
          <w:rFonts w:ascii="宋体" w:hAnsi="宋体" w:hint="eastAsia"/>
          <w:szCs w:val="21"/>
        </w:rPr>
        <w:lastRenderedPageBreak/>
        <w:t>权利义务关系在专用合同条款中约定。中标金额与价格清单中所列的暂估价的金额差以及相应的税金等其他</w:t>
      </w:r>
      <w:r>
        <w:rPr>
          <w:rFonts w:hint="eastAsia"/>
        </w:rPr>
        <w:t>费用列入合同价格。</w:t>
      </w:r>
    </w:p>
    <w:p w:rsidR="00B8350B" w:rsidRDefault="00B8350B" w:rsidP="00B8350B">
      <w:pPr>
        <w:spacing w:line="360" w:lineRule="auto"/>
        <w:ind w:firstLineChars="200" w:firstLine="420"/>
        <w:rPr>
          <w:rFonts w:ascii="宋体" w:hAnsi="宋体"/>
          <w:szCs w:val="21"/>
        </w:rPr>
      </w:pPr>
      <w:r>
        <w:rPr>
          <w:rFonts w:hint="eastAsia"/>
        </w:rPr>
        <w:t>15.6.2</w:t>
      </w:r>
      <w:r>
        <w:rPr>
          <w:rFonts w:ascii="宋体" w:hAnsi="宋体" w:hint="eastAsia"/>
          <w:szCs w:val="21"/>
        </w:rPr>
        <w:t xml:space="preserve"> 发包人在价格清单中给定暂估价的专业服务、材料和工程设备不属于依法必须招标的范围或未达到规定的规模标准的，应由承</w:t>
      </w:r>
      <w:r>
        <w:rPr>
          <w:rFonts w:hint="eastAsia"/>
        </w:rPr>
        <w:t>包人按第</w:t>
      </w:r>
      <w:r>
        <w:rPr>
          <w:rFonts w:hint="eastAsia"/>
        </w:rPr>
        <w:t xml:space="preserve">6.1 </w:t>
      </w:r>
      <w:r>
        <w:rPr>
          <w:rFonts w:hint="eastAsia"/>
        </w:rPr>
        <w:t>款的约</w:t>
      </w:r>
      <w:r>
        <w:rPr>
          <w:rFonts w:ascii="宋体" w:hAnsi="宋体" w:hint="eastAsia"/>
          <w:szCs w:val="21"/>
        </w:rPr>
        <w:t>定提供。经监理人确认的专业服务、材料、工程设备的价格与价格清单中所列的暂估价的金额差以及相应的税金等其他费用列入合同价格。</w:t>
      </w:r>
    </w:p>
    <w:p w:rsidR="00B8350B" w:rsidRDefault="00B8350B" w:rsidP="00B8350B">
      <w:pPr>
        <w:spacing w:line="360" w:lineRule="auto"/>
        <w:ind w:firstLineChars="200" w:firstLine="420"/>
        <w:rPr>
          <w:rFonts w:ascii="宋体" w:hAnsi="宋体"/>
          <w:szCs w:val="21"/>
        </w:rPr>
      </w:pPr>
      <w:r>
        <w:rPr>
          <w:rFonts w:hint="eastAsia"/>
        </w:rPr>
        <w:t xml:space="preserve">15.6.3 </w:t>
      </w:r>
      <w:r>
        <w:rPr>
          <w:rFonts w:ascii="宋体" w:hAnsi="宋体" w:hint="eastAsia"/>
          <w:szCs w:val="21"/>
        </w:rPr>
        <w:t>发包人在价格清单中给定暂估价的专业工程不属于依法必须招标的范围或未达到规定的规模标准的，由监理人按照</w:t>
      </w:r>
      <w:r>
        <w:rPr>
          <w:rFonts w:hint="eastAsia"/>
        </w:rPr>
        <w:t>第</w:t>
      </w:r>
      <w:r>
        <w:rPr>
          <w:rFonts w:hint="eastAsia"/>
        </w:rPr>
        <w:t>15.3.2</w:t>
      </w:r>
      <w:r>
        <w:rPr>
          <w:rFonts w:hint="eastAsia"/>
        </w:rPr>
        <w:t>项进行</w:t>
      </w:r>
      <w:r>
        <w:rPr>
          <w:rFonts w:ascii="宋体" w:hAnsi="宋体" w:hint="eastAsia"/>
          <w:szCs w:val="21"/>
        </w:rPr>
        <w:t>估价，但专用合同条款另有约定的除外。经估价的专业工程与价格清单中所列的暂估价的金额差以及相应的税金等其他费用列入合同价格。</w:t>
      </w:r>
    </w:p>
    <w:p w:rsidR="00B8350B" w:rsidRDefault="00B8350B" w:rsidP="00B8350B">
      <w:pPr>
        <w:pStyle w:val="4"/>
        <w:rPr>
          <w:b w:val="0"/>
        </w:rPr>
      </w:pPr>
      <w:r>
        <w:rPr>
          <w:rFonts w:ascii="Times New Roman" w:hAnsi="Times New Roman" w:hint="eastAsia"/>
          <w:b w:val="0"/>
          <w:sz w:val="32"/>
          <w:szCs w:val="32"/>
        </w:rPr>
        <w:t>15.6</w:t>
      </w:r>
      <w:r>
        <w:rPr>
          <w:rFonts w:hint="eastAsia"/>
          <w:b w:val="0"/>
        </w:rPr>
        <w:t xml:space="preserve"> </w:t>
      </w:r>
      <w:r>
        <w:rPr>
          <w:rFonts w:hint="eastAsia"/>
          <w:b w:val="0"/>
        </w:rPr>
        <w:t>暂估价（</w:t>
      </w:r>
      <w:r>
        <w:rPr>
          <w:rFonts w:hint="eastAsia"/>
          <w:b w:val="0"/>
        </w:rPr>
        <w:t>B</w:t>
      </w:r>
      <w:r>
        <w:rPr>
          <w:rFonts w:hint="eastAsia"/>
          <w:b w:val="0"/>
        </w:rPr>
        <w:t>）</w:t>
      </w:r>
    </w:p>
    <w:p w:rsidR="00B8350B" w:rsidRDefault="00B8350B" w:rsidP="00B8350B">
      <w:pPr>
        <w:spacing w:line="360" w:lineRule="auto"/>
        <w:ind w:firstLineChars="200" w:firstLine="420"/>
        <w:rPr>
          <w:rFonts w:ascii="宋体" w:hAnsi="宋体"/>
          <w:szCs w:val="21"/>
        </w:rPr>
      </w:pPr>
      <w:r>
        <w:rPr>
          <w:rFonts w:ascii="宋体" w:hAnsi="宋体" w:hint="eastAsia"/>
          <w:szCs w:val="21"/>
        </w:rPr>
        <w:t>签约合同价包括暂估价的，按合同约定进行支付。</w:t>
      </w:r>
    </w:p>
    <w:p w:rsidR="00B8350B" w:rsidRDefault="00B8350B" w:rsidP="00B8350B">
      <w:pPr>
        <w:pStyle w:val="2"/>
      </w:pPr>
      <w:bookmarkStart w:id="427" w:name="_Toc300835146"/>
      <w:bookmarkStart w:id="428" w:name="_Toc184635113"/>
      <w:bookmarkStart w:id="429" w:name="_Toc247514143"/>
      <w:bookmarkStart w:id="430" w:name="_Toc247527744"/>
      <w:r>
        <w:rPr>
          <w:rFonts w:hint="eastAsia"/>
        </w:rPr>
        <w:t xml:space="preserve">16. </w:t>
      </w:r>
      <w:r>
        <w:rPr>
          <w:rFonts w:hint="eastAsia"/>
        </w:rPr>
        <w:t>价格调整</w:t>
      </w:r>
      <w:bookmarkEnd w:id="427"/>
      <w:bookmarkEnd w:id="428"/>
      <w:bookmarkEnd w:id="429"/>
      <w:bookmarkEnd w:id="430"/>
    </w:p>
    <w:p w:rsidR="00B8350B" w:rsidRDefault="00B8350B" w:rsidP="00B8350B">
      <w:pPr>
        <w:pStyle w:val="3"/>
      </w:pPr>
      <w:bookmarkStart w:id="431" w:name="_Toc247514144"/>
      <w:bookmarkStart w:id="432" w:name="_Toc247527745"/>
      <w:bookmarkStart w:id="433" w:name="_Toc300835147"/>
      <w:r>
        <w:rPr>
          <w:rFonts w:hint="eastAsia"/>
        </w:rPr>
        <w:t xml:space="preserve">16.1 </w:t>
      </w:r>
      <w:r>
        <w:rPr>
          <w:rFonts w:hint="eastAsia"/>
        </w:rPr>
        <w:t>物价波动引起的调整</w:t>
      </w:r>
      <w:bookmarkEnd w:id="431"/>
      <w:bookmarkEnd w:id="432"/>
      <w:r>
        <w:rPr>
          <w:rFonts w:hint="eastAsia"/>
        </w:rPr>
        <w:t>（Ａ）</w:t>
      </w:r>
      <w:bookmarkEnd w:id="433"/>
    </w:p>
    <w:p w:rsidR="00B8350B" w:rsidRDefault="00B8350B" w:rsidP="00B8350B">
      <w:pPr>
        <w:spacing w:line="360" w:lineRule="auto"/>
        <w:ind w:firstLineChars="200" w:firstLine="420"/>
        <w:rPr>
          <w:rFonts w:ascii="宋体" w:hAnsi="宋体"/>
          <w:szCs w:val="21"/>
        </w:rPr>
      </w:pPr>
      <w:r>
        <w:rPr>
          <w:rFonts w:ascii="宋体" w:hAnsi="宋体" w:hint="eastAsia"/>
          <w:szCs w:val="21"/>
        </w:rPr>
        <w:t>除专用合同条款另有约定外，因物价波动引起的价格调整按照本款约定处理。</w:t>
      </w:r>
    </w:p>
    <w:p w:rsidR="00B8350B" w:rsidRDefault="00B8350B" w:rsidP="00B8350B">
      <w:pPr>
        <w:spacing w:line="360" w:lineRule="auto"/>
        <w:ind w:firstLineChars="200" w:firstLine="420"/>
        <w:rPr>
          <w:rFonts w:ascii="宋体" w:hAnsi="宋体"/>
          <w:szCs w:val="21"/>
        </w:rPr>
      </w:pPr>
      <w:r>
        <w:rPr>
          <w:rFonts w:hint="eastAsia"/>
        </w:rPr>
        <w:t>16.1.1</w:t>
      </w:r>
      <w:r>
        <w:rPr>
          <w:rFonts w:ascii="宋体" w:hAnsi="宋体" w:hint="eastAsia"/>
          <w:szCs w:val="21"/>
        </w:rPr>
        <w:t xml:space="preserve"> 采用价格指数调整价格差额（适用于投标函附录约定了价格指数和权重的）</w:t>
      </w:r>
    </w:p>
    <w:p w:rsidR="00B8350B" w:rsidRDefault="00B8350B" w:rsidP="00B8350B">
      <w:pPr>
        <w:spacing w:line="360" w:lineRule="auto"/>
        <w:ind w:firstLineChars="200" w:firstLine="420"/>
        <w:rPr>
          <w:rFonts w:ascii="宋体" w:hAnsi="宋体"/>
          <w:szCs w:val="21"/>
        </w:rPr>
      </w:pPr>
      <w:r>
        <w:rPr>
          <w:rFonts w:hint="eastAsia"/>
        </w:rPr>
        <w:t>16.1.1.1</w:t>
      </w:r>
      <w:r>
        <w:rPr>
          <w:rFonts w:ascii="宋体" w:hAnsi="宋体" w:hint="eastAsia"/>
          <w:szCs w:val="21"/>
        </w:rPr>
        <w:t xml:space="preserve"> 价格调整公式</w:t>
      </w:r>
    </w:p>
    <w:p w:rsidR="00B8350B" w:rsidRDefault="00B8350B" w:rsidP="00B8350B">
      <w:pPr>
        <w:spacing w:line="360" w:lineRule="auto"/>
        <w:ind w:firstLineChars="200" w:firstLine="420"/>
        <w:rPr>
          <w:rFonts w:ascii="宋体" w:hAnsi="宋体"/>
          <w:szCs w:val="21"/>
        </w:rPr>
      </w:pPr>
      <w:r>
        <w:rPr>
          <w:rFonts w:ascii="宋体" w:hAnsi="宋体" w:hint="eastAsia"/>
          <w:szCs w:val="21"/>
        </w:rPr>
        <w:t>因人工、材料和设备等价格波动影响合同价格时，根据投标函附录中的价格指数和权重表约定的数据，按以下公式计算差额并调整合同价格。</w:t>
      </w:r>
    </w:p>
    <w:p w:rsidR="00B8350B" w:rsidRDefault="00B8350B" w:rsidP="00B8350B">
      <w:pPr>
        <w:spacing w:line="220" w:lineRule="exact"/>
        <w:ind w:firstLineChars="1050" w:firstLine="2205"/>
        <w:rPr>
          <w:rFonts w:ascii="宋体" w:hAnsi="宋体"/>
          <w:szCs w:val="21"/>
        </w:rPr>
      </w:pPr>
      <w:r>
        <w:rPr>
          <w:rFonts w:ascii="宋体" w:hAnsi="宋体" w:hint="eastAsia"/>
          <w:szCs w:val="21"/>
        </w:rPr>
        <w:t>F</w:t>
      </w:r>
      <w:r>
        <w:rPr>
          <w:rFonts w:ascii="宋体" w:hAnsi="宋体" w:hint="eastAsia"/>
          <w:sz w:val="28"/>
          <w:szCs w:val="28"/>
          <w:vertAlign w:val="subscript"/>
        </w:rPr>
        <w:t>t1</w:t>
      </w:r>
      <w:r>
        <w:rPr>
          <w:rFonts w:ascii="宋体" w:hAnsi="宋体" w:hint="eastAsia"/>
          <w:szCs w:val="21"/>
          <w:vertAlign w:val="subscript"/>
        </w:rPr>
        <w:t xml:space="preserve">        </w:t>
      </w:r>
      <w:r>
        <w:rPr>
          <w:rFonts w:ascii="宋体" w:hAnsi="宋体" w:hint="eastAsia"/>
          <w:szCs w:val="21"/>
        </w:rPr>
        <w:t xml:space="preserve"> F</w:t>
      </w:r>
      <w:r>
        <w:rPr>
          <w:rFonts w:ascii="宋体" w:hAnsi="宋体" w:hint="eastAsia"/>
          <w:sz w:val="28"/>
          <w:szCs w:val="28"/>
          <w:vertAlign w:val="subscript"/>
        </w:rPr>
        <w:t>t2</w:t>
      </w:r>
      <w:r>
        <w:rPr>
          <w:rFonts w:ascii="宋体" w:hAnsi="宋体" w:hint="eastAsia"/>
          <w:szCs w:val="21"/>
          <w:vertAlign w:val="subscript"/>
        </w:rPr>
        <w:t xml:space="preserve">         </w:t>
      </w:r>
      <w:r>
        <w:rPr>
          <w:rFonts w:ascii="宋体" w:hAnsi="宋体" w:hint="eastAsia"/>
          <w:szCs w:val="21"/>
        </w:rPr>
        <w:t>F</w:t>
      </w:r>
      <w:r>
        <w:rPr>
          <w:rFonts w:ascii="宋体" w:hAnsi="宋体" w:hint="eastAsia"/>
          <w:sz w:val="28"/>
          <w:szCs w:val="28"/>
          <w:vertAlign w:val="subscript"/>
        </w:rPr>
        <w:t>t3</w:t>
      </w:r>
      <w:r>
        <w:rPr>
          <w:rFonts w:ascii="宋体" w:hAnsi="宋体" w:hint="eastAsia"/>
          <w:szCs w:val="21"/>
          <w:vertAlign w:val="subscript"/>
        </w:rPr>
        <w:t xml:space="preserve">                 </w:t>
      </w:r>
      <w:r>
        <w:rPr>
          <w:rFonts w:ascii="宋体" w:hAnsi="宋体" w:hint="eastAsia"/>
          <w:szCs w:val="21"/>
        </w:rPr>
        <w:t>F</w:t>
      </w:r>
      <w:r>
        <w:rPr>
          <w:rFonts w:ascii="宋体" w:hAnsi="宋体" w:hint="eastAsia"/>
          <w:sz w:val="28"/>
          <w:szCs w:val="28"/>
          <w:vertAlign w:val="subscript"/>
        </w:rPr>
        <w:t>tn</w:t>
      </w:r>
    </w:p>
    <w:p w:rsidR="00B8350B" w:rsidRDefault="00B8350B" w:rsidP="00B8350B">
      <w:pPr>
        <w:spacing w:line="220" w:lineRule="exact"/>
        <w:ind w:leftChars="200" w:left="420" w:firstLineChars="50" w:firstLine="105"/>
        <w:rPr>
          <w:rFonts w:ascii="宋体" w:hAnsi="宋体"/>
          <w:szCs w:val="21"/>
        </w:rPr>
      </w:pPr>
      <w:r>
        <w:rPr>
          <w:rFonts w:ascii="宋体" w:hAnsi="宋体" w:hint="eastAsia"/>
          <w:szCs w:val="21"/>
        </w:rPr>
        <w:t>△P=P</w:t>
      </w:r>
      <w:r>
        <w:rPr>
          <w:rFonts w:ascii="宋体" w:hAnsi="宋体" w:hint="eastAsia"/>
          <w:szCs w:val="21"/>
          <w:vertAlign w:val="subscript"/>
        </w:rPr>
        <w:t>O</w:t>
      </w:r>
      <w:r>
        <w:rPr>
          <w:rFonts w:ascii="宋体" w:hAnsi="宋体" w:hint="eastAsia"/>
          <w:szCs w:val="21"/>
        </w:rPr>
        <w:t>［A+｛B</w:t>
      </w:r>
      <w:r>
        <w:rPr>
          <w:rFonts w:ascii="宋体" w:hAnsi="宋体" w:hint="eastAsia"/>
          <w:szCs w:val="21"/>
          <w:vertAlign w:val="subscript"/>
        </w:rPr>
        <w:t>1</w:t>
      </w:r>
      <w:r>
        <w:rPr>
          <w:rFonts w:ascii="宋体" w:hAnsi="宋体" w:hint="eastAsia"/>
          <w:szCs w:val="21"/>
        </w:rPr>
        <w:t>×—＋B</w:t>
      </w:r>
      <w:r>
        <w:rPr>
          <w:rFonts w:ascii="宋体" w:hAnsi="宋体" w:hint="eastAsia"/>
          <w:szCs w:val="21"/>
          <w:vertAlign w:val="subscript"/>
        </w:rPr>
        <w:t>2</w:t>
      </w:r>
      <w:r>
        <w:rPr>
          <w:rFonts w:ascii="宋体" w:hAnsi="宋体" w:hint="eastAsia"/>
          <w:szCs w:val="21"/>
        </w:rPr>
        <w:t>×—＋B</w:t>
      </w:r>
      <w:r>
        <w:rPr>
          <w:rFonts w:ascii="宋体" w:hAnsi="宋体" w:hint="eastAsia"/>
          <w:szCs w:val="21"/>
          <w:vertAlign w:val="subscript"/>
        </w:rPr>
        <w:t>3</w:t>
      </w:r>
      <w:r>
        <w:rPr>
          <w:rFonts w:ascii="宋体" w:hAnsi="宋体" w:hint="eastAsia"/>
          <w:szCs w:val="21"/>
        </w:rPr>
        <w:t>×—＋…＋B</w:t>
      </w:r>
      <w:r>
        <w:rPr>
          <w:rFonts w:ascii="宋体" w:hAnsi="宋体" w:hint="eastAsia"/>
          <w:szCs w:val="21"/>
          <w:vertAlign w:val="subscript"/>
        </w:rPr>
        <w:t>n</w:t>
      </w:r>
      <w:r>
        <w:rPr>
          <w:rFonts w:ascii="宋体" w:hAnsi="宋体" w:hint="eastAsia"/>
          <w:szCs w:val="21"/>
        </w:rPr>
        <w:t>×—｝－1</w:t>
      </w:r>
      <w:r>
        <w:rPr>
          <w:rFonts w:ascii="宋体" w:hAnsi="宋体"/>
          <w:szCs w:val="21"/>
        </w:rPr>
        <w:t>］</w:t>
      </w:r>
      <w:r>
        <w:rPr>
          <w:rFonts w:ascii="宋体" w:hAnsi="宋体" w:hint="eastAsia"/>
          <w:szCs w:val="21"/>
        </w:rPr>
        <w:t xml:space="preserve"> </w:t>
      </w:r>
    </w:p>
    <w:p w:rsidR="00B8350B" w:rsidRDefault="00B8350B" w:rsidP="00B8350B">
      <w:pPr>
        <w:spacing w:line="220" w:lineRule="exact"/>
        <w:ind w:leftChars="200" w:left="420" w:firstLineChars="850" w:firstLine="1785"/>
        <w:rPr>
          <w:rFonts w:ascii="宋体" w:hAnsi="宋体"/>
          <w:szCs w:val="21"/>
        </w:rPr>
      </w:pPr>
      <w:r>
        <w:rPr>
          <w:rFonts w:ascii="宋体" w:hAnsi="宋体" w:hint="eastAsia"/>
          <w:szCs w:val="21"/>
        </w:rPr>
        <w:t>F</w:t>
      </w:r>
      <w:r>
        <w:rPr>
          <w:rFonts w:ascii="宋体" w:hAnsi="宋体" w:hint="eastAsia"/>
          <w:sz w:val="28"/>
          <w:szCs w:val="28"/>
          <w:vertAlign w:val="subscript"/>
        </w:rPr>
        <w:t xml:space="preserve">01        </w:t>
      </w:r>
      <w:r>
        <w:rPr>
          <w:rFonts w:ascii="宋体" w:hAnsi="宋体" w:hint="eastAsia"/>
          <w:szCs w:val="21"/>
        </w:rPr>
        <w:t>F</w:t>
      </w:r>
      <w:r>
        <w:rPr>
          <w:rFonts w:ascii="宋体" w:hAnsi="宋体" w:hint="eastAsia"/>
          <w:sz w:val="28"/>
          <w:szCs w:val="28"/>
          <w:vertAlign w:val="subscript"/>
        </w:rPr>
        <w:t xml:space="preserve">02       </w:t>
      </w:r>
      <w:r>
        <w:rPr>
          <w:rFonts w:ascii="宋体" w:hAnsi="宋体" w:hint="eastAsia"/>
          <w:szCs w:val="21"/>
        </w:rPr>
        <w:t>F</w:t>
      </w:r>
      <w:r>
        <w:rPr>
          <w:rFonts w:ascii="宋体" w:hAnsi="宋体" w:hint="eastAsia"/>
          <w:sz w:val="28"/>
          <w:szCs w:val="28"/>
          <w:vertAlign w:val="subscript"/>
        </w:rPr>
        <w:t xml:space="preserve">03              </w:t>
      </w:r>
      <w:r>
        <w:rPr>
          <w:rFonts w:ascii="宋体" w:hAnsi="宋体" w:hint="eastAsia"/>
          <w:szCs w:val="21"/>
        </w:rPr>
        <w:t>F</w:t>
      </w:r>
      <w:r>
        <w:rPr>
          <w:rFonts w:ascii="宋体" w:hAnsi="宋体" w:hint="eastAsia"/>
          <w:sz w:val="28"/>
          <w:szCs w:val="28"/>
          <w:vertAlign w:val="subscript"/>
        </w:rPr>
        <w:t>04</w:t>
      </w:r>
    </w:p>
    <w:p w:rsidR="00B8350B" w:rsidRDefault="00B8350B" w:rsidP="00B8350B">
      <w:pPr>
        <w:spacing w:line="360" w:lineRule="auto"/>
        <w:ind w:firstLineChars="200" w:firstLine="420"/>
        <w:rPr>
          <w:rFonts w:ascii="宋体" w:hAnsi="宋体"/>
          <w:szCs w:val="21"/>
        </w:rPr>
      </w:pPr>
      <w:r>
        <w:rPr>
          <w:rFonts w:ascii="宋体" w:hAnsi="宋体" w:hint="eastAsia"/>
          <w:szCs w:val="21"/>
        </w:rPr>
        <w:t>式中：△P---需调整的价格差额；</w:t>
      </w:r>
    </w:p>
    <w:p w:rsidR="00B8350B" w:rsidRDefault="00B8350B" w:rsidP="00B8350B">
      <w:pPr>
        <w:spacing w:line="360" w:lineRule="auto"/>
        <w:ind w:firstLineChars="200" w:firstLine="420"/>
        <w:rPr>
          <w:rFonts w:ascii="宋体" w:hAnsi="宋体"/>
          <w:szCs w:val="21"/>
        </w:rPr>
      </w:pPr>
      <w:r>
        <w:rPr>
          <w:rFonts w:ascii="宋体" w:hAnsi="宋体" w:hint="eastAsia"/>
          <w:szCs w:val="21"/>
        </w:rPr>
        <w:t>P</w:t>
      </w:r>
      <w:r>
        <w:rPr>
          <w:rFonts w:ascii="宋体" w:hAnsi="宋体" w:hint="eastAsia"/>
          <w:szCs w:val="21"/>
          <w:vertAlign w:val="subscript"/>
        </w:rPr>
        <w:t>O</w:t>
      </w:r>
      <w:r>
        <w:rPr>
          <w:rFonts w:ascii="宋体" w:hAnsi="宋体" w:hint="eastAsia"/>
          <w:szCs w:val="21"/>
        </w:rPr>
        <w:t>---第</w:t>
      </w:r>
      <w:r>
        <w:rPr>
          <w:rFonts w:hint="eastAsia"/>
        </w:rPr>
        <w:t xml:space="preserve">17.3.4 </w:t>
      </w:r>
      <w:r>
        <w:rPr>
          <w:rFonts w:ascii="宋体" w:hAnsi="宋体" w:hint="eastAsia"/>
          <w:szCs w:val="21"/>
        </w:rPr>
        <w:t>项、第</w:t>
      </w:r>
      <w:r>
        <w:rPr>
          <w:rFonts w:hint="eastAsia"/>
        </w:rPr>
        <w:t xml:space="preserve">17.5.2 </w:t>
      </w:r>
      <w:r>
        <w:rPr>
          <w:rFonts w:ascii="宋体" w:hAnsi="宋体" w:hint="eastAsia"/>
          <w:szCs w:val="21"/>
        </w:rPr>
        <w:t>项和第</w:t>
      </w:r>
      <w:r>
        <w:rPr>
          <w:rFonts w:hint="eastAsia"/>
        </w:rPr>
        <w:t xml:space="preserve">17.6.2 </w:t>
      </w:r>
      <w:r>
        <w:rPr>
          <w:rFonts w:ascii="宋体" w:hAnsi="宋体" w:hint="eastAsia"/>
          <w:szCs w:val="21"/>
        </w:rPr>
        <w:t>项约定的付款证书中承包人应得到的已完成工作量的金额。此项金额应不包括价格调整、不计质量保证金的扣留和支付、预付款的支付和扣回。第</w:t>
      </w:r>
      <w:r>
        <w:rPr>
          <w:rFonts w:hint="eastAsia"/>
        </w:rPr>
        <w:t>15</w:t>
      </w:r>
      <w:r>
        <w:rPr>
          <w:rFonts w:ascii="宋体" w:hAnsi="宋体" w:hint="eastAsia"/>
          <w:szCs w:val="21"/>
        </w:rPr>
        <w:t>条约定的变更及其</w:t>
      </w:r>
      <w:proofErr w:type="gramStart"/>
      <w:r>
        <w:rPr>
          <w:rFonts w:ascii="宋体" w:hAnsi="宋体" w:hint="eastAsia"/>
          <w:szCs w:val="21"/>
        </w:rPr>
        <w:t>他金额</w:t>
      </w:r>
      <w:proofErr w:type="gramEnd"/>
      <w:r>
        <w:rPr>
          <w:rFonts w:ascii="宋体" w:hAnsi="宋体" w:hint="eastAsia"/>
          <w:szCs w:val="21"/>
        </w:rPr>
        <w:t>已按当期价格计价的，也不计在内；</w:t>
      </w:r>
    </w:p>
    <w:p w:rsidR="00B8350B" w:rsidRDefault="00B8350B" w:rsidP="00B8350B">
      <w:pPr>
        <w:ind w:firstLineChars="200" w:firstLine="420"/>
      </w:pPr>
      <w:r>
        <w:rPr>
          <w:rFonts w:ascii="宋体" w:hAnsi="宋体" w:hint="eastAsia"/>
          <w:szCs w:val="21"/>
        </w:rPr>
        <w:t>A ---</w:t>
      </w:r>
      <w:r>
        <w:rPr>
          <w:rFonts w:hint="eastAsia"/>
        </w:rPr>
        <w:t>定值权重（即不调部分的权重）；</w:t>
      </w:r>
      <w:r>
        <w:rPr>
          <w:rFonts w:hint="eastAsia"/>
        </w:rPr>
        <w:t xml:space="preserve"> </w:t>
      </w:r>
    </w:p>
    <w:p w:rsidR="00B8350B" w:rsidRDefault="00B8350B" w:rsidP="00B8350B">
      <w:pPr>
        <w:ind w:firstLineChars="200" w:firstLine="420"/>
        <w:rPr>
          <w:rFonts w:ascii="宋体" w:hAnsi="宋体"/>
          <w:szCs w:val="21"/>
        </w:rPr>
      </w:pPr>
      <w:r>
        <w:rPr>
          <w:rFonts w:ascii="宋体" w:hAnsi="宋体" w:hint="eastAsia"/>
          <w:szCs w:val="21"/>
        </w:rPr>
        <w:t>B</w:t>
      </w:r>
      <w:r>
        <w:rPr>
          <w:rFonts w:ascii="宋体" w:hAnsi="宋体" w:hint="eastAsia"/>
          <w:sz w:val="28"/>
          <w:szCs w:val="28"/>
          <w:vertAlign w:val="subscript"/>
        </w:rPr>
        <w:t>1</w:t>
      </w:r>
      <w:r>
        <w:rPr>
          <w:rFonts w:ascii="宋体" w:hAnsi="宋体" w:hint="eastAsia"/>
          <w:szCs w:val="21"/>
        </w:rPr>
        <w:t>；B</w:t>
      </w:r>
      <w:r>
        <w:rPr>
          <w:rFonts w:ascii="宋体" w:hAnsi="宋体" w:hint="eastAsia"/>
          <w:sz w:val="28"/>
          <w:szCs w:val="28"/>
          <w:vertAlign w:val="subscript"/>
        </w:rPr>
        <w:t>2</w:t>
      </w:r>
      <w:r>
        <w:rPr>
          <w:rFonts w:ascii="宋体" w:hAnsi="宋体" w:hint="eastAsia"/>
          <w:szCs w:val="21"/>
        </w:rPr>
        <w:t>；B</w:t>
      </w:r>
      <w:r>
        <w:rPr>
          <w:rFonts w:ascii="宋体" w:hAnsi="宋体" w:hint="eastAsia"/>
          <w:sz w:val="28"/>
          <w:szCs w:val="28"/>
          <w:vertAlign w:val="subscript"/>
        </w:rPr>
        <w:t>3</w:t>
      </w:r>
      <w:r>
        <w:rPr>
          <w:rFonts w:ascii="宋体" w:hAnsi="宋体" w:hint="eastAsia"/>
          <w:szCs w:val="21"/>
        </w:rPr>
        <w:t>；……B</w:t>
      </w:r>
      <w:r>
        <w:rPr>
          <w:rFonts w:ascii="宋体" w:hAnsi="宋体" w:hint="eastAsia"/>
          <w:sz w:val="28"/>
          <w:szCs w:val="28"/>
          <w:vertAlign w:val="subscript"/>
        </w:rPr>
        <w:t>n</w:t>
      </w:r>
      <w:r>
        <w:rPr>
          <w:rFonts w:ascii="宋体" w:hAnsi="宋体" w:hint="eastAsia"/>
          <w:szCs w:val="21"/>
        </w:rPr>
        <w:t>---各可调因子的变值权重（即可调部分的权重）为各可调因子在投标函投标总报价中所占的比例；</w:t>
      </w:r>
    </w:p>
    <w:p w:rsidR="00B8350B" w:rsidRDefault="00B8350B" w:rsidP="00B8350B">
      <w:pPr>
        <w:ind w:firstLineChars="200" w:firstLine="420"/>
        <w:rPr>
          <w:rFonts w:ascii="宋体" w:hAnsi="宋体"/>
          <w:szCs w:val="21"/>
        </w:rPr>
      </w:pPr>
      <w:r>
        <w:rPr>
          <w:rFonts w:ascii="宋体" w:hAnsi="宋体" w:hint="eastAsia"/>
          <w:szCs w:val="21"/>
        </w:rPr>
        <w:t>F</w:t>
      </w:r>
      <w:r>
        <w:rPr>
          <w:rFonts w:ascii="宋体" w:hAnsi="宋体" w:hint="eastAsia"/>
          <w:sz w:val="28"/>
          <w:szCs w:val="28"/>
          <w:vertAlign w:val="subscript"/>
        </w:rPr>
        <w:t>t1</w:t>
      </w:r>
      <w:r>
        <w:rPr>
          <w:rFonts w:ascii="宋体" w:hAnsi="宋体" w:hint="eastAsia"/>
          <w:szCs w:val="21"/>
        </w:rPr>
        <w:t>；F</w:t>
      </w:r>
      <w:r>
        <w:rPr>
          <w:rFonts w:ascii="宋体" w:hAnsi="宋体" w:hint="eastAsia"/>
          <w:sz w:val="28"/>
          <w:szCs w:val="28"/>
          <w:vertAlign w:val="subscript"/>
        </w:rPr>
        <w:t>t2</w:t>
      </w:r>
      <w:r>
        <w:rPr>
          <w:rFonts w:ascii="宋体" w:hAnsi="宋体" w:hint="eastAsia"/>
          <w:szCs w:val="21"/>
        </w:rPr>
        <w:t>；F</w:t>
      </w:r>
      <w:r>
        <w:rPr>
          <w:rFonts w:ascii="宋体" w:hAnsi="宋体" w:hint="eastAsia"/>
          <w:sz w:val="28"/>
          <w:szCs w:val="28"/>
          <w:vertAlign w:val="subscript"/>
        </w:rPr>
        <w:t>t3</w:t>
      </w:r>
      <w:r>
        <w:rPr>
          <w:rFonts w:ascii="宋体" w:hAnsi="宋体" w:hint="eastAsia"/>
          <w:szCs w:val="21"/>
        </w:rPr>
        <w:t>；……F</w:t>
      </w:r>
      <w:r>
        <w:rPr>
          <w:rFonts w:ascii="宋体" w:hAnsi="宋体" w:hint="eastAsia"/>
          <w:sz w:val="28"/>
          <w:szCs w:val="28"/>
          <w:vertAlign w:val="subscript"/>
        </w:rPr>
        <w:t>tn</w:t>
      </w:r>
      <w:r>
        <w:rPr>
          <w:rFonts w:ascii="宋体" w:hAnsi="宋体" w:hint="eastAsia"/>
          <w:szCs w:val="21"/>
        </w:rPr>
        <w:t>---各可调因子的当期价格指数，指</w:t>
      </w:r>
      <w:r>
        <w:rPr>
          <w:rFonts w:hint="eastAsia"/>
        </w:rPr>
        <w:t>第</w:t>
      </w:r>
      <w:r>
        <w:rPr>
          <w:rFonts w:hint="eastAsia"/>
        </w:rPr>
        <w:t xml:space="preserve">17.3.3 </w:t>
      </w:r>
      <w:r>
        <w:rPr>
          <w:rFonts w:hint="eastAsia"/>
        </w:rPr>
        <w:t>项、第</w:t>
      </w:r>
      <w:r>
        <w:rPr>
          <w:rFonts w:hint="eastAsia"/>
        </w:rPr>
        <w:t xml:space="preserve">17.5.2 </w:t>
      </w:r>
      <w:r>
        <w:rPr>
          <w:rFonts w:hint="eastAsia"/>
        </w:rPr>
        <w:t>项</w:t>
      </w:r>
      <w:r>
        <w:rPr>
          <w:rFonts w:ascii="宋体" w:hAnsi="宋体" w:hint="eastAsia"/>
          <w:szCs w:val="21"/>
        </w:rPr>
        <w:t>和第</w:t>
      </w:r>
      <w:r>
        <w:rPr>
          <w:rFonts w:hint="eastAsia"/>
        </w:rPr>
        <w:t xml:space="preserve">17.6.2 </w:t>
      </w:r>
      <w:r>
        <w:rPr>
          <w:rFonts w:ascii="宋体" w:hAnsi="宋体" w:hint="eastAsia"/>
          <w:szCs w:val="21"/>
        </w:rPr>
        <w:t>项约定的付款证书相关周期最后一天的前42天的各可调因子的价格指数；</w:t>
      </w:r>
    </w:p>
    <w:p w:rsidR="00B8350B" w:rsidRDefault="00B8350B" w:rsidP="00B8350B">
      <w:pPr>
        <w:ind w:firstLineChars="200" w:firstLine="420"/>
      </w:pPr>
      <w:r>
        <w:rPr>
          <w:rFonts w:ascii="宋体" w:hAnsi="宋体" w:hint="eastAsia"/>
          <w:szCs w:val="21"/>
        </w:rPr>
        <w:lastRenderedPageBreak/>
        <w:t>F</w:t>
      </w:r>
      <w:r>
        <w:rPr>
          <w:rFonts w:ascii="宋体" w:hAnsi="宋体" w:hint="eastAsia"/>
          <w:sz w:val="28"/>
          <w:szCs w:val="28"/>
          <w:vertAlign w:val="subscript"/>
        </w:rPr>
        <w:t>01</w:t>
      </w:r>
      <w:r>
        <w:rPr>
          <w:rFonts w:hint="eastAsia"/>
        </w:rPr>
        <w:t>；</w:t>
      </w:r>
      <w:r>
        <w:rPr>
          <w:rFonts w:ascii="宋体" w:hAnsi="宋体" w:hint="eastAsia"/>
          <w:szCs w:val="21"/>
        </w:rPr>
        <w:t>F</w:t>
      </w:r>
      <w:r>
        <w:rPr>
          <w:rFonts w:ascii="宋体" w:hAnsi="宋体" w:hint="eastAsia"/>
          <w:sz w:val="28"/>
          <w:szCs w:val="28"/>
          <w:vertAlign w:val="subscript"/>
        </w:rPr>
        <w:t>02</w:t>
      </w:r>
      <w:r>
        <w:rPr>
          <w:rFonts w:hint="eastAsia"/>
        </w:rPr>
        <w:t>；</w:t>
      </w:r>
      <w:r>
        <w:rPr>
          <w:rFonts w:ascii="宋体" w:hAnsi="宋体" w:hint="eastAsia"/>
          <w:szCs w:val="21"/>
        </w:rPr>
        <w:t>F</w:t>
      </w:r>
      <w:r>
        <w:rPr>
          <w:rFonts w:ascii="宋体" w:hAnsi="宋体" w:hint="eastAsia"/>
          <w:sz w:val="28"/>
          <w:szCs w:val="28"/>
          <w:vertAlign w:val="subscript"/>
        </w:rPr>
        <w:t>03</w:t>
      </w:r>
      <w:r>
        <w:rPr>
          <w:rFonts w:hint="eastAsia"/>
        </w:rPr>
        <w:t>；……</w:t>
      </w:r>
      <w:r>
        <w:rPr>
          <w:rFonts w:ascii="宋体" w:hAnsi="宋体" w:hint="eastAsia"/>
          <w:szCs w:val="21"/>
        </w:rPr>
        <w:t>F</w:t>
      </w:r>
      <w:r>
        <w:rPr>
          <w:rFonts w:ascii="宋体" w:hAnsi="宋体" w:hint="eastAsia"/>
          <w:sz w:val="28"/>
          <w:szCs w:val="28"/>
          <w:vertAlign w:val="subscript"/>
        </w:rPr>
        <w:t>0n</w:t>
      </w:r>
      <w:r>
        <w:rPr>
          <w:rFonts w:hint="eastAsia"/>
        </w:rPr>
        <w:t>---</w:t>
      </w:r>
      <w:r>
        <w:rPr>
          <w:rFonts w:hint="eastAsia"/>
        </w:rPr>
        <w:t>各可调因子的基本价格指数，指基准日期的各可调因子的价格指数。</w:t>
      </w:r>
    </w:p>
    <w:p w:rsidR="00B8350B" w:rsidRDefault="00B8350B" w:rsidP="00B8350B">
      <w:pPr>
        <w:spacing w:line="360" w:lineRule="auto"/>
        <w:ind w:firstLineChars="200" w:firstLine="420"/>
        <w:rPr>
          <w:rFonts w:ascii="宋体" w:hAnsi="宋体"/>
          <w:szCs w:val="21"/>
        </w:rPr>
      </w:pPr>
      <w:r>
        <w:rPr>
          <w:rFonts w:ascii="宋体" w:hAnsi="宋体" w:hint="eastAsia"/>
          <w:szCs w:val="21"/>
        </w:rPr>
        <w:t>以上价格调整公式中的各可调因子、定值和变值权重，以及基本价格指数及其来源在投标函附录价格指数和权重表中约定。价格指数应首先采用投标函附录中载明的有关部门提供的价格指数，缺乏上述价格指数时，可采用有关部门提供的价格代替。</w:t>
      </w:r>
    </w:p>
    <w:p w:rsidR="00B8350B" w:rsidRDefault="00B8350B" w:rsidP="00B8350B">
      <w:pPr>
        <w:spacing w:line="360" w:lineRule="auto"/>
        <w:ind w:firstLineChars="200" w:firstLine="420"/>
        <w:rPr>
          <w:rFonts w:ascii="宋体" w:hAnsi="宋体"/>
          <w:szCs w:val="21"/>
        </w:rPr>
      </w:pPr>
      <w:r>
        <w:rPr>
          <w:rFonts w:hint="eastAsia"/>
        </w:rPr>
        <w:t>16.1.1.2</w:t>
      </w:r>
      <w:r>
        <w:rPr>
          <w:rFonts w:ascii="宋体" w:hAnsi="宋体" w:hint="eastAsia"/>
          <w:szCs w:val="21"/>
        </w:rPr>
        <w:t xml:space="preserve"> 暂时确定调整差额</w:t>
      </w:r>
    </w:p>
    <w:p w:rsidR="00B8350B" w:rsidRDefault="00B8350B" w:rsidP="00B8350B">
      <w:pPr>
        <w:spacing w:line="360" w:lineRule="auto"/>
        <w:ind w:firstLineChars="200" w:firstLine="420"/>
        <w:rPr>
          <w:rFonts w:ascii="宋体" w:hAnsi="宋体"/>
          <w:szCs w:val="21"/>
        </w:rPr>
      </w:pPr>
      <w:r>
        <w:rPr>
          <w:rFonts w:ascii="宋体" w:hAnsi="宋体" w:hint="eastAsia"/>
          <w:szCs w:val="21"/>
        </w:rPr>
        <w:t>在计算调整差额时得不到当期价格指数的，可暂用上一次价格指数计算，并在以后的付款中再按实际价格指数进行调整。</w:t>
      </w:r>
    </w:p>
    <w:p w:rsidR="00B8350B" w:rsidRDefault="00B8350B" w:rsidP="00B8350B">
      <w:pPr>
        <w:spacing w:line="360" w:lineRule="auto"/>
        <w:ind w:firstLineChars="200" w:firstLine="420"/>
        <w:rPr>
          <w:rFonts w:ascii="宋体" w:hAnsi="宋体"/>
          <w:szCs w:val="21"/>
        </w:rPr>
      </w:pPr>
      <w:r>
        <w:rPr>
          <w:rFonts w:ascii="宋体" w:hAnsi="宋体" w:hint="eastAsia"/>
          <w:szCs w:val="21"/>
        </w:rPr>
        <w:t>1</w:t>
      </w:r>
      <w:r>
        <w:rPr>
          <w:rFonts w:hint="eastAsia"/>
        </w:rPr>
        <w:t>6.1.1.3</w:t>
      </w:r>
      <w:r>
        <w:rPr>
          <w:rFonts w:ascii="宋体" w:hAnsi="宋体" w:hint="eastAsia"/>
          <w:szCs w:val="21"/>
        </w:rPr>
        <w:t xml:space="preserve"> 权重的调整</w:t>
      </w:r>
    </w:p>
    <w:p w:rsidR="00B8350B" w:rsidRDefault="00B8350B" w:rsidP="00B8350B">
      <w:pPr>
        <w:ind w:firstLineChars="200" w:firstLine="420"/>
        <w:rPr>
          <w:rFonts w:ascii="宋体" w:hAnsi="宋体"/>
          <w:szCs w:val="21"/>
        </w:rPr>
      </w:pPr>
      <w:r>
        <w:rPr>
          <w:rFonts w:ascii="宋体" w:hAnsi="宋体" w:hint="eastAsia"/>
          <w:szCs w:val="21"/>
        </w:rPr>
        <w:t>按第15.1 款约定的变更导致原定合同中的权重不合理的，由监理人与承包人和发包人协商后进行调整。</w:t>
      </w:r>
    </w:p>
    <w:p w:rsidR="00B8350B" w:rsidRDefault="00B8350B" w:rsidP="00B8350B">
      <w:pPr>
        <w:spacing w:line="360" w:lineRule="auto"/>
        <w:ind w:firstLineChars="200" w:firstLine="420"/>
        <w:rPr>
          <w:rFonts w:ascii="宋体" w:hAnsi="宋体"/>
          <w:szCs w:val="21"/>
        </w:rPr>
      </w:pPr>
      <w:r>
        <w:rPr>
          <w:rFonts w:hint="eastAsia"/>
        </w:rPr>
        <w:t>16.1.1.4</w:t>
      </w:r>
      <w:r>
        <w:rPr>
          <w:rFonts w:ascii="宋体" w:hAnsi="宋体" w:hint="eastAsia"/>
          <w:szCs w:val="21"/>
        </w:rPr>
        <w:t xml:space="preserve"> 承包人引起的工期延误后的价格调整</w:t>
      </w:r>
    </w:p>
    <w:p w:rsidR="00B8350B" w:rsidRDefault="00B8350B" w:rsidP="00B8350B">
      <w:pPr>
        <w:spacing w:line="360" w:lineRule="auto"/>
        <w:ind w:firstLineChars="200" w:firstLine="420"/>
        <w:rPr>
          <w:rFonts w:ascii="宋体" w:hAnsi="宋体"/>
          <w:szCs w:val="21"/>
        </w:rPr>
      </w:pPr>
      <w:r>
        <w:rPr>
          <w:rFonts w:ascii="宋体" w:hAnsi="宋体" w:hint="eastAsia"/>
          <w:szCs w:val="21"/>
        </w:rPr>
        <w:t>由于承包人原因未在约定的工期内竣工的，则对原约定竣工日期后继续施工的工程，在使用第</w:t>
      </w:r>
      <w:r>
        <w:rPr>
          <w:rFonts w:hint="eastAsia"/>
        </w:rPr>
        <w:t>16.1.1. 1</w:t>
      </w:r>
      <w:r>
        <w:rPr>
          <w:rFonts w:ascii="宋体" w:hAnsi="宋体" w:hint="eastAsia"/>
          <w:szCs w:val="21"/>
        </w:rPr>
        <w:t>目价格调整公式时，应采用原约定竣工日期与实际竣工日期的两个价格指数中较低的一个作为当期价格指数。</w:t>
      </w:r>
    </w:p>
    <w:p w:rsidR="00B8350B" w:rsidRDefault="00B8350B" w:rsidP="00B8350B">
      <w:pPr>
        <w:spacing w:line="360" w:lineRule="auto"/>
        <w:ind w:firstLineChars="200" w:firstLine="420"/>
        <w:rPr>
          <w:rFonts w:ascii="宋体" w:hAnsi="宋体"/>
          <w:szCs w:val="21"/>
        </w:rPr>
      </w:pPr>
      <w:r>
        <w:rPr>
          <w:rFonts w:hint="eastAsia"/>
        </w:rPr>
        <w:t>16.1.1.5</w:t>
      </w:r>
      <w:r>
        <w:rPr>
          <w:rFonts w:ascii="宋体" w:hAnsi="宋体" w:hint="eastAsia"/>
          <w:szCs w:val="21"/>
        </w:rPr>
        <w:t xml:space="preserve"> 发包人引起的工期延误后的价格调整</w:t>
      </w:r>
    </w:p>
    <w:p w:rsidR="00B8350B" w:rsidRDefault="00B8350B" w:rsidP="00B8350B">
      <w:pPr>
        <w:spacing w:line="360" w:lineRule="auto"/>
        <w:ind w:firstLineChars="200" w:firstLine="420"/>
        <w:rPr>
          <w:rFonts w:ascii="宋体" w:hAnsi="宋体"/>
          <w:szCs w:val="21"/>
        </w:rPr>
      </w:pPr>
      <w:r>
        <w:rPr>
          <w:rFonts w:ascii="宋体" w:hAnsi="宋体" w:hint="eastAsia"/>
          <w:szCs w:val="21"/>
        </w:rPr>
        <w:t>由于发包人原因未在约定的工期内竣工的，则对原约定竣工日期后继续施工的工程，在使用第</w:t>
      </w:r>
      <w:r>
        <w:rPr>
          <w:rFonts w:hint="eastAsia"/>
        </w:rPr>
        <w:t>16.1.1.1</w:t>
      </w:r>
      <w:r>
        <w:rPr>
          <w:rFonts w:ascii="宋体" w:hAnsi="宋体" w:hint="eastAsia"/>
          <w:szCs w:val="21"/>
        </w:rPr>
        <w:t>目价格调整公式时，应采用原约定竣工日期与实际竣工日期的两个价格指数中较高的一个作为当期价格指数。</w:t>
      </w:r>
    </w:p>
    <w:p w:rsidR="00B8350B" w:rsidRDefault="00B8350B" w:rsidP="00B8350B">
      <w:pPr>
        <w:spacing w:line="360" w:lineRule="auto"/>
        <w:ind w:firstLineChars="200" w:firstLine="420"/>
        <w:rPr>
          <w:rFonts w:ascii="宋体" w:hAnsi="宋体"/>
          <w:szCs w:val="21"/>
        </w:rPr>
      </w:pPr>
      <w:r>
        <w:rPr>
          <w:rFonts w:hint="eastAsia"/>
        </w:rPr>
        <w:t>16.1.1</w:t>
      </w:r>
      <w:r>
        <w:rPr>
          <w:rFonts w:ascii="宋体" w:hAnsi="宋体" w:hint="eastAsia"/>
          <w:szCs w:val="21"/>
        </w:rPr>
        <w:t xml:space="preserve"> 采用造价信息调整价格差额（适用于投标函附录没有约定价格指数和权重的）</w:t>
      </w:r>
    </w:p>
    <w:p w:rsidR="00B8350B" w:rsidRDefault="00B8350B" w:rsidP="00B8350B">
      <w:pPr>
        <w:spacing w:line="360" w:lineRule="auto"/>
        <w:ind w:firstLineChars="200" w:firstLine="420"/>
        <w:rPr>
          <w:rFonts w:ascii="宋体" w:hAnsi="宋体"/>
          <w:szCs w:val="21"/>
        </w:rPr>
      </w:pPr>
      <w:r>
        <w:rPr>
          <w:rFonts w:ascii="宋体" w:hAnsi="宋体" w:hint="eastAsia"/>
          <w:szCs w:val="21"/>
        </w:rPr>
        <w:t>合同工期内，因人工、材料、设备和机械台班价格波动影响合同价格时，人工、机械使用费按照国家或省、自治区、直辖市建设行政管理部门、行业建设管理部门或其授权的工程造价管理机构发布的人工成本信息、机械台班单价或机械使用费系数进行调整；需要进行价格调整的材料，其单价和采购数应由监理人复核，监理人确认需调整的材料单价及数量，作为调整合同价格差额的依据。</w:t>
      </w:r>
    </w:p>
    <w:p w:rsidR="00B8350B" w:rsidRDefault="00B8350B" w:rsidP="00B8350B">
      <w:pPr>
        <w:pStyle w:val="3"/>
      </w:pPr>
      <w:bookmarkStart w:id="434" w:name="_Toc265955482"/>
      <w:bookmarkStart w:id="435" w:name="_Toc300835148"/>
      <w:r>
        <w:rPr>
          <w:rFonts w:hint="eastAsia"/>
        </w:rPr>
        <w:t xml:space="preserve">16.1 </w:t>
      </w:r>
      <w:r>
        <w:rPr>
          <w:rFonts w:hint="eastAsia"/>
        </w:rPr>
        <w:t>物价波动引起的调整</w:t>
      </w:r>
      <w:bookmarkEnd w:id="434"/>
      <w:r>
        <w:rPr>
          <w:rFonts w:hint="eastAsia"/>
        </w:rPr>
        <w:t>（</w:t>
      </w:r>
      <w:r>
        <w:rPr>
          <w:rFonts w:hint="eastAsia"/>
        </w:rPr>
        <w:t>B</w:t>
      </w:r>
      <w:r>
        <w:rPr>
          <w:rFonts w:hint="eastAsia"/>
        </w:rPr>
        <w:t>）</w:t>
      </w:r>
      <w:bookmarkEnd w:id="435"/>
    </w:p>
    <w:p w:rsidR="00B8350B" w:rsidRDefault="00B8350B" w:rsidP="00B8350B">
      <w:pPr>
        <w:spacing w:line="360" w:lineRule="auto"/>
        <w:ind w:firstLineChars="200" w:firstLine="420"/>
        <w:rPr>
          <w:rFonts w:ascii="宋体" w:hAnsi="宋体"/>
          <w:szCs w:val="21"/>
        </w:rPr>
      </w:pPr>
      <w:r>
        <w:rPr>
          <w:rFonts w:ascii="宋体" w:hAnsi="宋体" w:hint="eastAsia"/>
          <w:szCs w:val="21"/>
        </w:rPr>
        <w:t>除法律规定或专用合同条款另有约定外，合同价格不因物价波动进行调整。</w:t>
      </w:r>
    </w:p>
    <w:p w:rsidR="00B8350B" w:rsidRDefault="00B8350B" w:rsidP="00B8350B">
      <w:pPr>
        <w:pStyle w:val="3"/>
      </w:pPr>
      <w:bookmarkStart w:id="436" w:name="_Toc247514145"/>
      <w:bookmarkStart w:id="437" w:name="_Toc247527746"/>
      <w:bookmarkStart w:id="438" w:name="_Toc300835149"/>
      <w:r>
        <w:rPr>
          <w:rFonts w:hint="eastAsia"/>
        </w:rPr>
        <w:t xml:space="preserve">16.2 </w:t>
      </w:r>
      <w:r>
        <w:rPr>
          <w:rFonts w:hint="eastAsia"/>
        </w:rPr>
        <w:t>法律变化引起的调整</w:t>
      </w:r>
      <w:bookmarkEnd w:id="436"/>
      <w:bookmarkEnd w:id="437"/>
      <w:bookmarkEnd w:id="438"/>
    </w:p>
    <w:p w:rsidR="00B8350B" w:rsidRDefault="00B8350B" w:rsidP="00B8350B">
      <w:pPr>
        <w:spacing w:line="360" w:lineRule="auto"/>
        <w:ind w:firstLineChars="200" w:firstLine="420"/>
        <w:rPr>
          <w:rFonts w:ascii="宋体" w:hAnsi="宋体"/>
          <w:szCs w:val="21"/>
        </w:rPr>
      </w:pPr>
      <w:r>
        <w:rPr>
          <w:rFonts w:ascii="宋体" w:hAnsi="宋体" w:hint="eastAsia"/>
          <w:szCs w:val="21"/>
        </w:rPr>
        <w:t>在基准日后，因法律变化导致承包人在合同履行中所需费用发生除第16.1 款约定以外的增减时，监</w:t>
      </w:r>
      <w:r>
        <w:rPr>
          <w:rFonts w:ascii="宋体" w:hAnsi="宋体" w:hint="eastAsia"/>
          <w:szCs w:val="21"/>
        </w:rPr>
        <w:lastRenderedPageBreak/>
        <w:t>理人应根据法律、国家或省、自治区、直辖市有关部门的规定，按第3.5 款商定或确定需调整的合同价格。</w:t>
      </w:r>
    </w:p>
    <w:p w:rsidR="00B8350B" w:rsidRDefault="00B8350B" w:rsidP="00B8350B">
      <w:pPr>
        <w:pStyle w:val="2"/>
      </w:pPr>
      <w:bookmarkStart w:id="439" w:name="_Toc184635114"/>
      <w:bookmarkStart w:id="440" w:name="_Toc247514146"/>
      <w:bookmarkStart w:id="441" w:name="_Toc247527747"/>
      <w:bookmarkStart w:id="442" w:name="_Toc300835150"/>
      <w:r>
        <w:rPr>
          <w:rFonts w:hint="eastAsia"/>
        </w:rPr>
        <w:t xml:space="preserve">17. </w:t>
      </w:r>
      <w:r>
        <w:rPr>
          <w:rFonts w:hint="eastAsia"/>
        </w:rPr>
        <w:t>合同价格与支付</w:t>
      </w:r>
      <w:bookmarkEnd w:id="439"/>
      <w:bookmarkEnd w:id="440"/>
      <w:bookmarkEnd w:id="441"/>
      <w:bookmarkEnd w:id="442"/>
    </w:p>
    <w:p w:rsidR="00B8350B" w:rsidRDefault="00B8350B" w:rsidP="00B8350B">
      <w:pPr>
        <w:pStyle w:val="3"/>
      </w:pPr>
      <w:bookmarkStart w:id="443" w:name="_Toc247514147"/>
      <w:bookmarkStart w:id="444" w:name="_Toc300835151"/>
      <w:bookmarkStart w:id="445" w:name="_Toc247527748"/>
      <w:r>
        <w:rPr>
          <w:rFonts w:hint="eastAsia"/>
        </w:rPr>
        <w:t xml:space="preserve">17.1 </w:t>
      </w:r>
      <w:r>
        <w:rPr>
          <w:rFonts w:hint="eastAsia"/>
        </w:rPr>
        <w:t>合同价格</w:t>
      </w:r>
      <w:bookmarkEnd w:id="443"/>
      <w:bookmarkEnd w:id="444"/>
      <w:bookmarkEnd w:id="445"/>
    </w:p>
    <w:p w:rsidR="00B8350B" w:rsidRDefault="00B8350B" w:rsidP="00B8350B">
      <w:pPr>
        <w:spacing w:line="360" w:lineRule="auto"/>
        <w:ind w:firstLineChars="200" w:firstLine="420"/>
        <w:rPr>
          <w:rFonts w:ascii="宋体"/>
        </w:rPr>
      </w:pPr>
      <w:r>
        <w:rPr>
          <w:rFonts w:ascii="宋体" w:hint="eastAsia"/>
        </w:rPr>
        <w:t>除专用合同条款另有约定外，</w:t>
      </w:r>
    </w:p>
    <w:p w:rsidR="00B8350B" w:rsidRDefault="00B8350B" w:rsidP="00B8350B">
      <w:pPr>
        <w:spacing w:line="360" w:lineRule="auto"/>
        <w:ind w:firstLineChars="200" w:firstLine="420"/>
      </w:pPr>
      <w:r>
        <w:rPr>
          <w:rFonts w:hint="eastAsia"/>
        </w:rPr>
        <w:t>（</w:t>
      </w:r>
      <w:r>
        <w:rPr>
          <w:rFonts w:hint="eastAsia"/>
        </w:rPr>
        <w:t>1</w:t>
      </w:r>
      <w:r>
        <w:rPr>
          <w:rFonts w:hint="eastAsia"/>
        </w:rPr>
        <w:t>）合同价格包括签约合同价以及按照合同约定进行的调整；</w:t>
      </w:r>
    </w:p>
    <w:p w:rsidR="00B8350B" w:rsidRDefault="00B8350B" w:rsidP="00B8350B">
      <w:pPr>
        <w:spacing w:line="360" w:lineRule="auto"/>
        <w:ind w:firstLineChars="200" w:firstLine="420"/>
      </w:pPr>
      <w:r>
        <w:rPr>
          <w:rFonts w:hint="eastAsia"/>
        </w:rPr>
        <w:t>（</w:t>
      </w:r>
      <w:r>
        <w:rPr>
          <w:rFonts w:hint="eastAsia"/>
        </w:rPr>
        <w:t>2</w:t>
      </w:r>
      <w:r>
        <w:rPr>
          <w:rFonts w:hint="eastAsia"/>
        </w:rPr>
        <w:t>）合同价格包括承包人依据法律规定或合同约定应支付的</w:t>
      </w:r>
      <w:proofErr w:type="gramStart"/>
      <w:r>
        <w:rPr>
          <w:rFonts w:hint="eastAsia"/>
        </w:rPr>
        <w:t>规</w:t>
      </w:r>
      <w:proofErr w:type="gramEnd"/>
      <w:r>
        <w:rPr>
          <w:rFonts w:hint="eastAsia"/>
        </w:rPr>
        <w:t>费和税金；</w:t>
      </w:r>
    </w:p>
    <w:p w:rsidR="00B8350B" w:rsidRDefault="00B8350B" w:rsidP="00B8350B">
      <w:pPr>
        <w:spacing w:line="360" w:lineRule="auto"/>
        <w:ind w:firstLineChars="200" w:firstLine="420"/>
        <w:rPr>
          <w:rFonts w:ascii="宋体" w:hAnsi="宋体"/>
          <w:szCs w:val="21"/>
        </w:rPr>
      </w:pPr>
      <w:r>
        <w:rPr>
          <w:rFonts w:hint="eastAsia"/>
        </w:rPr>
        <w:t>（</w:t>
      </w:r>
      <w:r>
        <w:rPr>
          <w:rFonts w:hint="eastAsia"/>
        </w:rPr>
        <w:t>3</w:t>
      </w:r>
      <w:r>
        <w:rPr>
          <w:rFonts w:hint="eastAsia"/>
        </w:rPr>
        <w:t>）价格清单列出的任何数量仅为估算的工作量，不得将其视为要求承包人实施的工程的实际或准确的工作量。在价格</w:t>
      </w:r>
      <w:r>
        <w:rPr>
          <w:rFonts w:ascii="宋体" w:hAnsi="宋体" w:hint="eastAsia"/>
          <w:szCs w:val="21"/>
        </w:rPr>
        <w:t>清单中列出的任何工作量和价格数据应仅限用于变更和支付的参考资料，而不能用于其他目的。</w:t>
      </w:r>
    </w:p>
    <w:p w:rsidR="00B8350B" w:rsidRDefault="00B8350B" w:rsidP="00B8350B">
      <w:pPr>
        <w:spacing w:line="360" w:lineRule="auto"/>
        <w:ind w:firstLineChars="200" w:firstLine="420"/>
        <w:rPr>
          <w:rFonts w:ascii="宋体" w:hAnsi="宋体"/>
          <w:szCs w:val="21"/>
        </w:rPr>
      </w:pPr>
      <w:r>
        <w:rPr>
          <w:rFonts w:ascii="宋体" w:hAnsi="宋体" w:hint="eastAsia"/>
          <w:szCs w:val="21"/>
        </w:rPr>
        <w:t>合同约定工程的某部</w:t>
      </w:r>
      <w:proofErr w:type="gramStart"/>
      <w:r>
        <w:rPr>
          <w:rFonts w:ascii="宋体" w:hAnsi="宋体" w:hint="eastAsia"/>
          <w:szCs w:val="21"/>
        </w:rPr>
        <w:t>分按照</w:t>
      </w:r>
      <w:proofErr w:type="gramEnd"/>
      <w:r>
        <w:rPr>
          <w:rFonts w:ascii="宋体" w:hAnsi="宋体" w:hint="eastAsia"/>
          <w:szCs w:val="21"/>
        </w:rPr>
        <w:t>实际完成的工程量进行支付的，应按照专用合同条款的约定进行计量和估价，并据此调整合同价格。</w:t>
      </w:r>
    </w:p>
    <w:p w:rsidR="00B8350B" w:rsidRDefault="00B8350B" w:rsidP="00B8350B">
      <w:pPr>
        <w:pStyle w:val="3"/>
      </w:pPr>
      <w:bookmarkStart w:id="446" w:name="_Toc247514148"/>
      <w:bookmarkStart w:id="447" w:name="_Toc247527749"/>
      <w:bookmarkStart w:id="448" w:name="_Toc300835152"/>
      <w:r>
        <w:rPr>
          <w:rFonts w:hint="eastAsia"/>
        </w:rPr>
        <w:t xml:space="preserve">17.2 </w:t>
      </w:r>
      <w:r>
        <w:rPr>
          <w:rFonts w:hint="eastAsia"/>
        </w:rPr>
        <w:t>预付款</w:t>
      </w:r>
      <w:bookmarkEnd w:id="446"/>
      <w:bookmarkEnd w:id="447"/>
      <w:bookmarkEnd w:id="448"/>
    </w:p>
    <w:p w:rsidR="00B8350B" w:rsidRDefault="00B8350B" w:rsidP="00B8350B">
      <w:pPr>
        <w:spacing w:line="360" w:lineRule="auto"/>
        <w:ind w:firstLineChars="200" w:firstLine="420"/>
        <w:rPr>
          <w:rFonts w:ascii="宋体" w:hAnsi="宋体"/>
          <w:szCs w:val="21"/>
        </w:rPr>
      </w:pPr>
      <w:r>
        <w:rPr>
          <w:rFonts w:hint="eastAsia"/>
        </w:rPr>
        <w:t>17.2.1</w:t>
      </w:r>
      <w:r>
        <w:rPr>
          <w:rFonts w:ascii="宋体" w:hAnsi="宋体" w:hint="eastAsia"/>
          <w:szCs w:val="21"/>
        </w:rPr>
        <w:t xml:space="preserve"> 预付款</w:t>
      </w:r>
    </w:p>
    <w:p w:rsidR="00B8350B" w:rsidRDefault="00B8350B" w:rsidP="00B8350B">
      <w:pPr>
        <w:spacing w:line="360" w:lineRule="auto"/>
        <w:ind w:firstLineChars="200" w:firstLine="420"/>
        <w:rPr>
          <w:rFonts w:ascii="宋体" w:hAnsi="宋体"/>
          <w:szCs w:val="21"/>
        </w:rPr>
      </w:pPr>
      <w:r>
        <w:rPr>
          <w:rFonts w:ascii="宋体" w:hAnsi="宋体" w:hint="eastAsia"/>
          <w:szCs w:val="21"/>
        </w:rPr>
        <w:t>预付款用于承包人为合同工程的设计和工程实施购置材料、工程设备、施工设备、修建临时设施以及组织施工队伍进场等。预付款的额度和支付在专用合同条款中约定。预付款必须专用于合同工作。</w:t>
      </w:r>
    </w:p>
    <w:p w:rsidR="00B8350B" w:rsidRDefault="00B8350B" w:rsidP="00B8350B">
      <w:pPr>
        <w:spacing w:line="360" w:lineRule="auto"/>
        <w:ind w:firstLineChars="200" w:firstLine="420"/>
        <w:rPr>
          <w:rFonts w:ascii="宋体" w:hAnsi="宋体"/>
          <w:szCs w:val="21"/>
        </w:rPr>
      </w:pPr>
      <w:r>
        <w:rPr>
          <w:rFonts w:hint="eastAsia"/>
        </w:rPr>
        <w:t>17.2.2</w:t>
      </w:r>
      <w:r>
        <w:rPr>
          <w:rFonts w:ascii="宋体" w:hAnsi="宋体" w:hint="eastAsia"/>
          <w:szCs w:val="21"/>
        </w:rPr>
        <w:t xml:space="preserve"> 预付款保函</w:t>
      </w:r>
    </w:p>
    <w:p w:rsidR="00B8350B" w:rsidRDefault="00B8350B" w:rsidP="00B8350B">
      <w:pPr>
        <w:spacing w:line="360" w:lineRule="auto"/>
        <w:ind w:firstLineChars="200" w:firstLine="420"/>
      </w:pPr>
      <w:r>
        <w:rPr>
          <w:rFonts w:ascii="宋体" w:hAnsi="宋体" w:hint="eastAsia"/>
          <w:szCs w:val="21"/>
        </w:rPr>
        <w:t>除专用合同条款另有约定外，承包人应在收到预付款的同时向发包人提交预付款保函，预付款保函的担保</w:t>
      </w:r>
      <w:r>
        <w:rPr>
          <w:rFonts w:hint="eastAsia"/>
        </w:rPr>
        <w:t>金额应与预付款金额相同。保函的担保金额可根据预付款扣回的金额相应递减。</w:t>
      </w:r>
    </w:p>
    <w:p w:rsidR="00B8350B" w:rsidRDefault="00B8350B" w:rsidP="00B8350B">
      <w:pPr>
        <w:spacing w:line="360" w:lineRule="auto"/>
        <w:ind w:firstLineChars="200" w:firstLine="420"/>
        <w:rPr>
          <w:rFonts w:ascii="宋体" w:hAnsi="宋体"/>
          <w:szCs w:val="21"/>
        </w:rPr>
      </w:pPr>
      <w:r>
        <w:rPr>
          <w:rFonts w:hint="eastAsia"/>
        </w:rPr>
        <w:t>17.2.3</w:t>
      </w:r>
      <w:r>
        <w:rPr>
          <w:rFonts w:ascii="宋体" w:hAnsi="宋体" w:hint="eastAsia"/>
          <w:szCs w:val="21"/>
        </w:rPr>
        <w:t xml:space="preserve"> 预付款的扣回与还清</w:t>
      </w:r>
    </w:p>
    <w:p w:rsidR="00B8350B" w:rsidRDefault="00B8350B" w:rsidP="00B8350B">
      <w:pPr>
        <w:spacing w:line="360" w:lineRule="auto"/>
        <w:ind w:firstLineChars="200" w:firstLine="420"/>
        <w:rPr>
          <w:rFonts w:ascii="宋体" w:hAnsi="宋体"/>
          <w:szCs w:val="21"/>
        </w:rPr>
      </w:pPr>
      <w:r>
        <w:rPr>
          <w:rFonts w:ascii="宋体" w:hAnsi="宋体" w:hint="eastAsia"/>
          <w:szCs w:val="21"/>
        </w:rPr>
        <w:t>预付款在进度付款中扣回，扣回办法在专用合同条款中约定。在颁发工程接收证书前，由于不可抗力或其他原因解除合同时，预付款尚未扣清的，尚未扣清的预付款余额应作为承包人的到期应付款。</w:t>
      </w:r>
    </w:p>
    <w:p w:rsidR="00B8350B" w:rsidRDefault="00B8350B" w:rsidP="00B8350B">
      <w:pPr>
        <w:pStyle w:val="3"/>
      </w:pPr>
      <w:bookmarkStart w:id="449" w:name="_Toc247514149"/>
      <w:bookmarkStart w:id="450" w:name="_Toc247527750"/>
      <w:bookmarkStart w:id="451" w:name="_Toc300835153"/>
      <w:r>
        <w:rPr>
          <w:rFonts w:hint="eastAsia"/>
        </w:rPr>
        <w:t xml:space="preserve">17.3 </w:t>
      </w:r>
      <w:r>
        <w:rPr>
          <w:rFonts w:hint="eastAsia"/>
        </w:rPr>
        <w:t>工程进度付款</w:t>
      </w:r>
      <w:bookmarkEnd w:id="449"/>
      <w:bookmarkEnd w:id="450"/>
      <w:bookmarkEnd w:id="451"/>
    </w:p>
    <w:p w:rsidR="00B8350B" w:rsidRDefault="00B8350B" w:rsidP="00B8350B">
      <w:pPr>
        <w:spacing w:line="360" w:lineRule="auto"/>
        <w:ind w:firstLineChars="200" w:firstLine="420"/>
        <w:rPr>
          <w:rFonts w:ascii="宋体" w:hAnsi="宋体"/>
          <w:szCs w:val="21"/>
        </w:rPr>
      </w:pPr>
      <w:r>
        <w:rPr>
          <w:rFonts w:hint="eastAsia"/>
        </w:rPr>
        <w:t>17.3.1</w:t>
      </w:r>
      <w:r>
        <w:rPr>
          <w:rFonts w:ascii="宋体" w:hAnsi="宋体" w:hint="eastAsia"/>
          <w:szCs w:val="21"/>
        </w:rPr>
        <w:t xml:space="preserve"> 付款时间</w:t>
      </w:r>
    </w:p>
    <w:p w:rsidR="00B8350B" w:rsidRDefault="00B8350B" w:rsidP="00B8350B">
      <w:pPr>
        <w:spacing w:line="360" w:lineRule="auto"/>
        <w:ind w:firstLineChars="200" w:firstLine="420"/>
        <w:rPr>
          <w:rFonts w:ascii="宋体" w:hAnsi="宋体"/>
          <w:szCs w:val="21"/>
        </w:rPr>
      </w:pPr>
      <w:r>
        <w:rPr>
          <w:rFonts w:ascii="宋体" w:hAnsi="宋体" w:hint="eastAsia"/>
          <w:szCs w:val="21"/>
        </w:rPr>
        <w:t>除专用合同条款另有约定外，工程进度付款按月支付。</w:t>
      </w:r>
    </w:p>
    <w:p w:rsidR="00B8350B" w:rsidRDefault="00B8350B" w:rsidP="00B8350B">
      <w:pPr>
        <w:tabs>
          <w:tab w:val="left" w:pos="5670"/>
        </w:tabs>
        <w:spacing w:line="360" w:lineRule="auto"/>
        <w:ind w:firstLineChars="200" w:firstLine="420"/>
        <w:rPr>
          <w:rFonts w:ascii="宋体" w:hAnsi="宋体"/>
          <w:szCs w:val="21"/>
        </w:rPr>
      </w:pPr>
      <w:r>
        <w:rPr>
          <w:rFonts w:hint="eastAsia"/>
        </w:rPr>
        <w:lastRenderedPageBreak/>
        <w:t>17.3.2</w:t>
      </w:r>
      <w:r>
        <w:rPr>
          <w:rFonts w:ascii="宋体" w:hAnsi="宋体" w:hint="eastAsia"/>
          <w:szCs w:val="21"/>
        </w:rPr>
        <w:t xml:space="preserve"> 支付分解表</w:t>
      </w:r>
    </w:p>
    <w:p w:rsidR="00B8350B" w:rsidRDefault="00B8350B" w:rsidP="00B8350B">
      <w:pPr>
        <w:tabs>
          <w:tab w:val="left" w:pos="5670"/>
        </w:tabs>
        <w:spacing w:line="360" w:lineRule="auto"/>
        <w:ind w:firstLineChars="200" w:firstLine="420"/>
        <w:rPr>
          <w:rFonts w:ascii="宋体" w:hAnsi="宋体"/>
          <w:szCs w:val="21"/>
        </w:rPr>
      </w:pPr>
      <w:r>
        <w:rPr>
          <w:rFonts w:ascii="宋体" w:hAnsi="宋体" w:hint="eastAsia"/>
          <w:szCs w:val="21"/>
        </w:rPr>
        <w:t>除专用合同条款另有约定外，承包人应根据价格清单的价格构成、费用性质、计划发生时间和相应工作量等因素，按照以下分类和分解原则，结合第</w:t>
      </w:r>
      <w:r>
        <w:rPr>
          <w:rFonts w:hint="eastAsia"/>
        </w:rPr>
        <w:t>4.12.1</w:t>
      </w:r>
      <w:r>
        <w:rPr>
          <w:rFonts w:ascii="宋体" w:hAnsi="宋体" w:hint="eastAsia"/>
          <w:szCs w:val="21"/>
        </w:rPr>
        <w:t>项约定的合同进度计划，汇总形成月度支付分解报告。</w:t>
      </w:r>
    </w:p>
    <w:p w:rsidR="00B8350B" w:rsidRDefault="00B8350B" w:rsidP="00B8350B">
      <w:pPr>
        <w:spacing w:line="360" w:lineRule="auto"/>
        <w:ind w:firstLineChars="200" w:firstLine="420"/>
      </w:pPr>
      <w:r>
        <w:rPr>
          <w:rFonts w:hint="eastAsia"/>
        </w:rPr>
        <w:t>（</w:t>
      </w:r>
      <w:r>
        <w:rPr>
          <w:rFonts w:hint="eastAsia"/>
        </w:rPr>
        <w:t>1</w:t>
      </w:r>
      <w:r>
        <w:rPr>
          <w:rFonts w:hint="eastAsia"/>
        </w:rPr>
        <w:t>）勘察设计费。按照提供勘察设计阶段性成果文件的时间、对应的工作量进行分解。</w:t>
      </w:r>
      <w:r>
        <w:rPr>
          <w:rFonts w:hint="eastAsia"/>
        </w:rPr>
        <w:t xml:space="preserve"> </w:t>
      </w:r>
    </w:p>
    <w:p w:rsidR="00B8350B" w:rsidRDefault="00B8350B" w:rsidP="00B8350B">
      <w:pPr>
        <w:spacing w:line="360" w:lineRule="auto"/>
        <w:ind w:firstLineChars="200" w:firstLine="420"/>
      </w:pPr>
      <w:r>
        <w:rPr>
          <w:rFonts w:hint="eastAsia"/>
        </w:rPr>
        <w:t>（</w:t>
      </w:r>
      <w:r>
        <w:rPr>
          <w:rFonts w:hint="eastAsia"/>
        </w:rPr>
        <w:t>2</w:t>
      </w:r>
      <w:r>
        <w:rPr>
          <w:rFonts w:hint="eastAsia"/>
        </w:rPr>
        <w:t>）材料和工程设备费。分别按订立采购合同、进场验收合格、安装就位、工程竣工等阶段和专用条款约定的比例进行分解。</w:t>
      </w:r>
    </w:p>
    <w:p w:rsidR="00B8350B" w:rsidRDefault="00B8350B" w:rsidP="00B8350B">
      <w:pPr>
        <w:spacing w:line="360" w:lineRule="auto"/>
        <w:ind w:firstLineChars="200" w:firstLine="420"/>
      </w:pPr>
      <w:r>
        <w:rPr>
          <w:rFonts w:hint="eastAsia"/>
        </w:rPr>
        <w:t>（</w:t>
      </w:r>
      <w:r>
        <w:rPr>
          <w:rFonts w:hint="eastAsia"/>
        </w:rPr>
        <w:t>3</w:t>
      </w:r>
      <w:r>
        <w:rPr>
          <w:rFonts w:hint="eastAsia"/>
        </w:rPr>
        <w:t>）技术服务培训费。按照价格清单中的单价，结合第</w:t>
      </w:r>
      <w:r>
        <w:rPr>
          <w:rFonts w:hint="eastAsia"/>
        </w:rPr>
        <w:t>4.12.1</w:t>
      </w:r>
      <w:r>
        <w:rPr>
          <w:rFonts w:hint="eastAsia"/>
        </w:rPr>
        <w:t>项约定的合同进度计划对应的工作量进行分解。</w:t>
      </w:r>
    </w:p>
    <w:p w:rsidR="00B8350B" w:rsidRDefault="00B8350B" w:rsidP="00B8350B">
      <w:pPr>
        <w:spacing w:line="360" w:lineRule="auto"/>
        <w:ind w:firstLineChars="200" w:firstLine="420"/>
        <w:rPr>
          <w:rFonts w:ascii="宋体" w:hAnsi="宋体"/>
          <w:szCs w:val="21"/>
        </w:rPr>
      </w:pPr>
      <w:r>
        <w:rPr>
          <w:rFonts w:hint="eastAsia"/>
        </w:rPr>
        <w:t>（</w:t>
      </w:r>
      <w:r>
        <w:rPr>
          <w:rFonts w:hint="eastAsia"/>
        </w:rPr>
        <w:t>4</w:t>
      </w:r>
      <w:r>
        <w:rPr>
          <w:rFonts w:hint="eastAsia"/>
        </w:rPr>
        <w:t>）其他工</w:t>
      </w:r>
      <w:r>
        <w:rPr>
          <w:rFonts w:ascii="宋体" w:hAnsi="宋体" w:hint="eastAsia"/>
          <w:szCs w:val="21"/>
        </w:rPr>
        <w:t>程价款。除第</w:t>
      </w:r>
      <w:r>
        <w:rPr>
          <w:rFonts w:hint="eastAsia"/>
        </w:rPr>
        <w:t>17.1</w:t>
      </w:r>
      <w:r>
        <w:rPr>
          <w:rFonts w:ascii="宋体" w:hAnsi="宋体" w:hint="eastAsia"/>
          <w:szCs w:val="21"/>
        </w:rPr>
        <w:t>款约定按已完成工程量计量支付的工程价款外，按照价格清单中的价格，结合第</w:t>
      </w:r>
      <w:r>
        <w:rPr>
          <w:rFonts w:hint="eastAsia"/>
        </w:rPr>
        <w:t>4.12.1</w:t>
      </w:r>
      <w:r>
        <w:rPr>
          <w:rFonts w:ascii="宋体" w:hAnsi="宋体" w:hint="eastAsia"/>
          <w:szCs w:val="21"/>
        </w:rPr>
        <w:t>项约定的合同进度计划拟完成的工程量或者比例进行分解。</w:t>
      </w:r>
    </w:p>
    <w:p w:rsidR="00B8350B" w:rsidRDefault="00B8350B" w:rsidP="00B8350B">
      <w:pPr>
        <w:tabs>
          <w:tab w:val="left" w:pos="5670"/>
        </w:tabs>
        <w:spacing w:line="360" w:lineRule="auto"/>
        <w:ind w:firstLineChars="200" w:firstLine="420"/>
        <w:rPr>
          <w:rFonts w:ascii="宋体" w:hAnsi="宋体"/>
          <w:szCs w:val="21"/>
        </w:rPr>
      </w:pPr>
      <w:r>
        <w:rPr>
          <w:rFonts w:ascii="宋体" w:hAnsi="宋体" w:hint="eastAsia"/>
          <w:szCs w:val="21"/>
        </w:rPr>
        <w:t>承包人应当在收到经监理人批复的合同进度计划后7天内，将支付分解报告以及形成支付分解报告的支持性资料报监理人审批，监理人应当在收到承包人报送的支付分解报告后7天内给予批复或提出修改意见，经监理人批准的支付分解报告为有合同约束力的支付分解表。合同进度计划进行了修订的，应相应修改支付分解表，并</w:t>
      </w:r>
      <w:proofErr w:type="gramStart"/>
      <w:r>
        <w:rPr>
          <w:rFonts w:ascii="宋体" w:hAnsi="宋体" w:hint="eastAsia"/>
          <w:szCs w:val="21"/>
        </w:rPr>
        <w:t>按本目规定</w:t>
      </w:r>
      <w:proofErr w:type="gramEnd"/>
      <w:r>
        <w:rPr>
          <w:rFonts w:ascii="宋体" w:hAnsi="宋体" w:hint="eastAsia"/>
          <w:szCs w:val="21"/>
        </w:rPr>
        <w:t>报监理人批复。</w:t>
      </w:r>
    </w:p>
    <w:p w:rsidR="00B8350B" w:rsidRDefault="00B8350B" w:rsidP="00B8350B">
      <w:pPr>
        <w:tabs>
          <w:tab w:val="left" w:pos="5670"/>
        </w:tabs>
        <w:spacing w:line="360" w:lineRule="auto"/>
        <w:ind w:firstLineChars="200" w:firstLine="420"/>
        <w:rPr>
          <w:rFonts w:ascii="宋体" w:hAnsi="宋体"/>
          <w:szCs w:val="21"/>
        </w:rPr>
      </w:pPr>
      <w:r>
        <w:rPr>
          <w:rFonts w:hint="eastAsia"/>
        </w:rPr>
        <w:t xml:space="preserve">17.3.3 </w:t>
      </w:r>
      <w:r>
        <w:rPr>
          <w:rFonts w:ascii="宋体" w:hAnsi="宋体" w:hint="eastAsia"/>
          <w:szCs w:val="21"/>
        </w:rPr>
        <w:t>进度付款申请单</w:t>
      </w:r>
    </w:p>
    <w:p w:rsidR="00B8350B" w:rsidRDefault="00B8350B" w:rsidP="00B8350B">
      <w:pPr>
        <w:spacing w:line="360" w:lineRule="auto"/>
        <w:ind w:firstLineChars="200" w:firstLine="420"/>
        <w:rPr>
          <w:rFonts w:ascii="宋体" w:hAnsi="宋体"/>
          <w:szCs w:val="21"/>
        </w:rPr>
      </w:pPr>
      <w:r>
        <w:rPr>
          <w:rFonts w:ascii="宋体" w:hAnsi="宋体" w:hint="eastAsia"/>
          <w:szCs w:val="21"/>
        </w:rPr>
        <w:t>承包人应在每笔进度款支付前，按监理人批准的格式和专用合同条款约定的份数，向监理人提交进度付款申请单，并附相应的支持性证明文件。除合同另有约定外，进度付款申请单应包括下列内容：</w:t>
      </w:r>
    </w:p>
    <w:p w:rsidR="00B8350B" w:rsidRDefault="00B8350B" w:rsidP="00B8350B">
      <w:pPr>
        <w:spacing w:line="360" w:lineRule="auto"/>
        <w:ind w:firstLineChars="200" w:firstLine="420"/>
      </w:pPr>
      <w:r>
        <w:rPr>
          <w:rFonts w:hint="eastAsia"/>
        </w:rPr>
        <w:t>（</w:t>
      </w:r>
      <w:r>
        <w:rPr>
          <w:rFonts w:hint="eastAsia"/>
        </w:rPr>
        <w:t>1</w:t>
      </w:r>
      <w:r>
        <w:rPr>
          <w:rFonts w:hint="eastAsia"/>
        </w:rPr>
        <w:t>）当期应支付金额总额，以及截至当期期末累计应支付金额总额、已支付的进度付款金额总额；</w:t>
      </w:r>
    </w:p>
    <w:p w:rsidR="00B8350B" w:rsidRDefault="00B8350B" w:rsidP="00B8350B">
      <w:pPr>
        <w:spacing w:line="360" w:lineRule="auto"/>
        <w:ind w:firstLineChars="200" w:firstLine="420"/>
      </w:pPr>
      <w:r>
        <w:rPr>
          <w:rFonts w:hint="eastAsia"/>
        </w:rPr>
        <w:t>（</w:t>
      </w:r>
      <w:r>
        <w:rPr>
          <w:rFonts w:hint="eastAsia"/>
        </w:rPr>
        <w:t>2</w:t>
      </w:r>
      <w:r>
        <w:rPr>
          <w:rFonts w:hint="eastAsia"/>
        </w:rPr>
        <w:t>）当期根据支付分解表应支付金额，以及截至当期期末累计应支付金额；</w:t>
      </w:r>
    </w:p>
    <w:p w:rsidR="00B8350B" w:rsidRDefault="00B8350B" w:rsidP="00B8350B">
      <w:pPr>
        <w:spacing w:line="360" w:lineRule="auto"/>
        <w:ind w:firstLineChars="200" w:firstLine="420"/>
      </w:pPr>
      <w:r>
        <w:rPr>
          <w:rFonts w:hint="eastAsia"/>
        </w:rPr>
        <w:t>（</w:t>
      </w:r>
      <w:r>
        <w:rPr>
          <w:rFonts w:hint="eastAsia"/>
        </w:rPr>
        <w:t>3</w:t>
      </w:r>
      <w:r>
        <w:rPr>
          <w:rFonts w:hint="eastAsia"/>
        </w:rPr>
        <w:t>）当期根据第</w:t>
      </w:r>
      <w:r>
        <w:rPr>
          <w:rFonts w:hint="eastAsia"/>
        </w:rPr>
        <w:t>17.1</w:t>
      </w:r>
      <w:r>
        <w:rPr>
          <w:rFonts w:hint="eastAsia"/>
        </w:rPr>
        <w:t>款约定计量的已实施工程应支付金额，以及截至当期期末累计应支付金额；</w:t>
      </w:r>
    </w:p>
    <w:p w:rsidR="00B8350B" w:rsidRDefault="00B8350B" w:rsidP="00B8350B">
      <w:pPr>
        <w:spacing w:line="360" w:lineRule="auto"/>
        <w:ind w:firstLineChars="200" w:firstLine="420"/>
      </w:pPr>
      <w:r>
        <w:rPr>
          <w:rFonts w:hint="eastAsia"/>
        </w:rPr>
        <w:t>（</w:t>
      </w:r>
      <w:r>
        <w:rPr>
          <w:rFonts w:hint="eastAsia"/>
        </w:rPr>
        <w:t>4</w:t>
      </w:r>
      <w:r>
        <w:rPr>
          <w:rFonts w:hint="eastAsia"/>
        </w:rPr>
        <w:t>）当期根据第</w:t>
      </w:r>
      <w:r>
        <w:rPr>
          <w:rFonts w:hint="eastAsia"/>
        </w:rPr>
        <w:t>15</w:t>
      </w:r>
      <w:r>
        <w:rPr>
          <w:rFonts w:hint="eastAsia"/>
        </w:rPr>
        <w:t>条应增加和扣减的变更金额，以及截至当期期末累计变更金额；</w:t>
      </w:r>
    </w:p>
    <w:p w:rsidR="00B8350B" w:rsidRDefault="00B8350B" w:rsidP="00B8350B">
      <w:pPr>
        <w:spacing w:line="360" w:lineRule="auto"/>
        <w:ind w:firstLineChars="200" w:firstLine="420"/>
      </w:pPr>
      <w:r>
        <w:rPr>
          <w:rFonts w:hint="eastAsia"/>
        </w:rPr>
        <w:t>（</w:t>
      </w:r>
      <w:r>
        <w:rPr>
          <w:rFonts w:hint="eastAsia"/>
        </w:rPr>
        <w:t>5</w:t>
      </w:r>
      <w:r>
        <w:rPr>
          <w:rFonts w:hint="eastAsia"/>
        </w:rPr>
        <w:t>）当期根据第</w:t>
      </w:r>
      <w:r>
        <w:rPr>
          <w:rFonts w:hint="eastAsia"/>
        </w:rPr>
        <w:t xml:space="preserve">23 </w:t>
      </w:r>
      <w:proofErr w:type="gramStart"/>
      <w:r>
        <w:rPr>
          <w:rFonts w:hint="eastAsia"/>
        </w:rPr>
        <w:t>条应增加</w:t>
      </w:r>
      <w:proofErr w:type="gramEnd"/>
      <w:r>
        <w:rPr>
          <w:rFonts w:hint="eastAsia"/>
        </w:rPr>
        <w:t>和扣减的索赔金额，以及截至当期期末累计索赔金额；</w:t>
      </w:r>
    </w:p>
    <w:p w:rsidR="00B8350B" w:rsidRDefault="00B8350B" w:rsidP="00B8350B">
      <w:pPr>
        <w:spacing w:line="360" w:lineRule="auto"/>
        <w:ind w:firstLineChars="200" w:firstLine="420"/>
      </w:pPr>
      <w:r>
        <w:rPr>
          <w:rFonts w:hint="eastAsia"/>
        </w:rPr>
        <w:t>（</w:t>
      </w:r>
      <w:r>
        <w:rPr>
          <w:rFonts w:hint="eastAsia"/>
        </w:rPr>
        <w:t>6</w:t>
      </w:r>
      <w:r>
        <w:rPr>
          <w:rFonts w:hint="eastAsia"/>
        </w:rPr>
        <w:t>）当期根据第</w:t>
      </w:r>
      <w:r>
        <w:rPr>
          <w:rFonts w:hint="eastAsia"/>
        </w:rPr>
        <w:t xml:space="preserve">17.2 </w:t>
      </w:r>
      <w:r>
        <w:rPr>
          <w:rFonts w:hint="eastAsia"/>
        </w:rPr>
        <w:t>款约定应支付的预付款和扣减的返还预付款金额，以及截至当期期末累计返还预付款金额；</w:t>
      </w:r>
    </w:p>
    <w:p w:rsidR="00B8350B" w:rsidRDefault="00B8350B" w:rsidP="00B8350B">
      <w:pPr>
        <w:spacing w:line="360" w:lineRule="auto"/>
        <w:ind w:firstLineChars="200" w:firstLine="420"/>
      </w:pPr>
      <w:r>
        <w:rPr>
          <w:rFonts w:hint="eastAsia"/>
        </w:rPr>
        <w:t>（</w:t>
      </w:r>
      <w:r>
        <w:rPr>
          <w:rFonts w:hint="eastAsia"/>
        </w:rPr>
        <w:t>7</w:t>
      </w:r>
      <w:r>
        <w:rPr>
          <w:rFonts w:hint="eastAsia"/>
        </w:rPr>
        <w:t>）当期根据第</w:t>
      </w:r>
      <w:r>
        <w:rPr>
          <w:rFonts w:hint="eastAsia"/>
        </w:rPr>
        <w:t xml:space="preserve">17.4.1 </w:t>
      </w:r>
      <w:r>
        <w:rPr>
          <w:rFonts w:hint="eastAsia"/>
        </w:rPr>
        <w:t>项约定应扣减的质量保证金金额，以及截至当期期末累计扣减的质量保证金金额；</w:t>
      </w:r>
    </w:p>
    <w:p w:rsidR="00B8350B" w:rsidRDefault="00B8350B" w:rsidP="00B8350B">
      <w:pPr>
        <w:spacing w:line="360" w:lineRule="auto"/>
        <w:ind w:firstLineChars="200" w:firstLine="420"/>
        <w:rPr>
          <w:rFonts w:ascii="宋体" w:hAnsi="宋体"/>
          <w:szCs w:val="21"/>
        </w:rPr>
      </w:pPr>
      <w:r>
        <w:rPr>
          <w:rFonts w:hint="eastAsia"/>
        </w:rPr>
        <w:t>（</w:t>
      </w:r>
      <w:r>
        <w:rPr>
          <w:rFonts w:hint="eastAsia"/>
        </w:rPr>
        <w:t>8</w:t>
      </w:r>
      <w:r>
        <w:rPr>
          <w:rFonts w:hint="eastAsia"/>
        </w:rPr>
        <w:t>）当期根</w:t>
      </w:r>
      <w:r>
        <w:rPr>
          <w:rFonts w:ascii="宋体" w:hAnsi="宋体" w:hint="eastAsia"/>
          <w:szCs w:val="21"/>
        </w:rPr>
        <w:t>据合同应增加和扣减的其他金额，以及截至当期期末累计增加和扣减的金额。</w:t>
      </w:r>
    </w:p>
    <w:p w:rsidR="00B8350B" w:rsidRDefault="00B8350B" w:rsidP="00B8350B">
      <w:pPr>
        <w:spacing w:line="360" w:lineRule="auto"/>
        <w:ind w:firstLineChars="200" w:firstLine="420"/>
        <w:rPr>
          <w:rFonts w:ascii="宋体" w:hAnsi="宋体"/>
          <w:szCs w:val="21"/>
        </w:rPr>
      </w:pPr>
      <w:r>
        <w:rPr>
          <w:rFonts w:hint="eastAsia"/>
        </w:rPr>
        <w:t>17.3.4</w:t>
      </w:r>
      <w:r>
        <w:rPr>
          <w:rFonts w:ascii="宋体" w:hAnsi="宋体" w:hint="eastAsia"/>
          <w:szCs w:val="21"/>
        </w:rPr>
        <w:t xml:space="preserve"> 进度付款证书和支付时间</w:t>
      </w:r>
    </w:p>
    <w:p w:rsidR="00B8350B" w:rsidRDefault="00B8350B" w:rsidP="00B8350B">
      <w:pPr>
        <w:spacing w:line="360" w:lineRule="auto"/>
        <w:ind w:firstLineChars="200" w:firstLine="420"/>
      </w:pPr>
      <w:r>
        <w:rPr>
          <w:rFonts w:hint="eastAsia"/>
        </w:rPr>
        <w:t>（</w:t>
      </w:r>
      <w:r>
        <w:rPr>
          <w:rFonts w:hint="eastAsia"/>
        </w:rPr>
        <w:t>1</w:t>
      </w:r>
      <w:r>
        <w:rPr>
          <w:rFonts w:hint="eastAsia"/>
        </w:rPr>
        <w:t>）监理人在收到承包人进度付款申请单以及相应的支持性证明文件后的</w:t>
      </w:r>
      <w:r>
        <w:rPr>
          <w:rFonts w:hint="eastAsia"/>
        </w:rPr>
        <w:t>14</w:t>
      </w:r>
      <w:r>
        <w:rPr>
          <w:rFonts w:hint="eastAsia"/>
        </w:rPr>
        <w:t>天内完成审核，提出发</w:t>
      </w:r>
      <w:r>
        <w:rPr>
          <w:rFonts w:hint="eastAsia"/>
        </w:rPr>
        <w:lastRenderedPageBreak/>
        <w:t>包人到期应支付给承包人的金额以及相应的支持性材料，经发包人审批同意后，由监理人向承包人出具经发包人签认的进度付款证书。监理人未能在前述时间完成审核的，视为监理人同意承包人进度付款申请。监理人有权核减承包人未能按照合同要求履行任何工作或义务的相应金额。</w:t>
      </w:r>
    </w:p>
    <w:p w:rsidR="00B8350B" w:rsidRDefault="00B8350B" w:rsidP="00B8350B">
      <w:pPr>
        <w:spacing w:line="360" w:lineRule="auto"/>
        <w:ind w:firstLineChars="200" w:firstLine="420"/>
      </w:pPr>
      <w:r>
        <w:rPr>
          <w:rFonts w:hint="eastAsia"/>
        </w:rPr>
        <w:t>（</w:t>
      </w:r>
      <w:r>
        <w:rPr>
          <w:rFonts w:hint="eastAsia"/>
        </w:rPr>
        <w:t>2</w:t>
      </w:r>
      <w:r>
        <w:rPr>
          <w:rFonts w:hint="eastAsia"/>
        </w:rPr>
        <w:t>）发包人最迟应在监理人收到进度付款申请单后的</w:t>
      </w:r>
      <w:r>
        <w:rPr>
          <w:rFonts w:hint="eastAsia"/>
        </w:rPr>
        <w:t xml:space="preserve">28 </w:t>
      </w:r>
      <w:r>
        <w:rPr>
          <w:rFonts w:hint="eastAsia"/>
        </w:rPr>
        <w:t>天内，将进度应付款支付给承包人。发包人未能在前述时间内完成审批或不予答复的，视为发包人同意进度付款申请。发包人不按期支付的，按专用合同条款的约定支付逾期付款违约金。</w:t>
      </w:r>
    </w:p>
    <w:p w:rsidR="00B8350B" w:rsidRDefault="00B8350B" w:rsidP="00B8350B">
      <w:pPr>
        <w:spacing w:line="360" w:lineRule="auto"/>
        <w:ind w:firstLineChars="200" w:firstLine="420"/>
      </w:pPr>
      <w:r>
        <w:rPr>
          <w:rFonts w:hint="eastAsia"/>
        </w:rPr>
        <w:t>（</w:t>
      </w:r>
      <w:r>
        <w:rPr>
          <w:rFonts w:hint="eastAsia"/>
        </w:rPr>
        <w:t>3</w:t>
      </w:r>
      <w:r>
        <w:rPr>
          <w:rFonts w:hint="eastAsia"/>
        </w:rPr>
        <w:t>）监理人出具进度付款证书，不应视为监理人已同意、批准或接受了承包人完成的该部分工作。</w:t>
      </w:r>
    </w:p>
    <w:p w:rsidR="00B8350B" w:rsidRDefault="00B8350B" w:rsidP="00B8350B">
      <w:pPr>
        <w:spacing w:line="360" w:lineRule="auto"/>
        <w:ind w:firstLineChars="200" w:firstLine="420"/>
        <w:rPr>
          <w:rFonts w:ascii="宋体" w:hAnsi="宋体"/>
          <w:szCs w:val="21"/>
        </w:rPr>
      </w:pPr>
      <w:r>
        <w:rPr>
          <w:rFonts w:hint="eastAsia"/>
        </w:rPr>
        <w:t>（</w:t>
      </w:r>
      <w:r>
        <w:rPr>
          <w:rFonts w:hint="eastAsia"/>
        </w:rPr>
        <w:t>4</w:t>
      </w:r>
      <w:r>
        <w:rPr>
          <w:rFonts w:hint="eastAsia"/>
        </w:rPr>
        <w:t>）进度付款</w:t>
      </w:r>
      <w:r>
        <w:rPr>
          <w:rFonts w:ascii="宋体" w:hAnsi="宋体" w:hint="eastAsia"/>
          <w:szCs w:val="21"/>
        </w:rPr>
        <w:t>涉及政府投资资金的，按照国库集中支付等国家相关规定和专用合同条款的约定执行。</w:t>
      </w:r>
    </w:p>
    <w:p w:rsidR="00B8350B" w:rsidRDefault="00B8350B" w:rsidP="00B8350B">
      <w:pPr>
        <w:spacing w:line="360" w:lineRule="auto"/>
        <w:ind w:firstLineChars="200" w:firstLine="420"/>
        <w:rPr>
          <w:rFonts w:ascii="宋体" w:hAnsi="宋体"/>
          <w:szCs w:val="21"/>
        </w:rPr>
      </w:pPr>
      <w:r>
        <w:rPr>
          <w:rFonts w:hint="eastAsia"/>
        </w:rPr>
        <w:t>17.3.5</w:t>
      </w:r>
      <w:r>
        <w:rPr>
          <w:rFonts w:ascii="宋体" w:hAnsi="宋体" w:hint="eastAsia"/>
          <w:szCs w:val="21"/>
        </w:rPr>
        <w:t xml:space="preserve"> 工程进度付款的修正</w:t>
      </w:r>
    </w:p>
    <w:p w:rsidR="00B8350B" w:rsidRDefault="00B8350B" w:rsidP="00B8350B">
      <w:pPr>
        <w:spacing w:line="360" w:lineRule="auto"/>
        <w:ind w:firstLineChars="200" w:firstLine="420"/>
        <w:rPr>
          <w:rFonts w:ascii="宋体" w:hAnsi="宋体"/>
          <w:szCs w:val="21"/>
        </w:rPr>
      </w:pPr>
      <w:r>
        <w:rPr>
          <w:rFonts w:ascii="宋体" w:hAnsi="宋体" w:hint="eastAsia"/>
          <w:szCs w:val="21"/>
        </w:rPr>
        <w:t>在对以往历次已签发的进度付款证书进行汇总和复核中发现错、漏或重复的，监理人有权予以修正，承包人也有权提出修正申请。经监理人、承包人复核同意的修正，应在本次进度付款中支付或扣除。</w:t>
      </w:r>
    </w:p>
    <w:p w:rsidR="00B8350B" w:rsidRDefault="00B8350B" w:rsidP="00B8350B">
      <w:pPr>
        <w:pStyle w:val="3"/>
      </w:pPr>
      <w:bookmarkStart w:id="452" w:name="_Toc247514150"/>
      <w:bookmarkStart w:id="453" w:name="_Toc247527751"/>
      <w:bookmarkStart w:id="454" w:name="_Toc300835154"/>
      <w:r>
        <w:rPr>
          <w:rFonts w:hint="eastAsia"/>
        </w:rPr>
        <w:t xml:space="preserve">17.4 </w:t>
      </w:r>
      <w:r>
        <w:rPr>
          <w:rFonts w:hint="eastAsia"/>
        </w:rPr>
        <w:t>质量保证金</w:t>
      </w:r>
      <w:bookmarkEnd w:id="452"/>
      <w:bookmarkEnd w:id="453"/>
      <w:bookmarkEnd w:id="454"/>
    </w:p>
    <w:p w:rsidR="00B8350B" w:rsidRDefault="00B8350B" w:rsidP="00B8350B">
      <w:pPr>
        <w:spacing w:line="360" w:lineRule="auto"/>
        <w:ind w:firstLineChars="200" w:firstLine="420"/>
        <w:rPr>
          <w:rFonts w:ascii="宋体" w:hAnsi="宋体"/>
          <w:szCs w:val="21"/>
        </w:rPr>
      </w:pPr>
      <w:r>
        <w:rPr>
          <w:rFonts w:hint="eastAsia"/>
        </w:rPr>
        <w:t>17.4.1</w:t>
      </w:r>
      <w:r>
        <w:rPr>
          <w:rFonts w:ascii="宋体" w:hAnsi="宋体" w:hint="eastAsia"/>
          <w:szCs w:val="21"/>
        </w:rPr>
        <w:t xml:space="preserve"> 监理人应从发包人的每笔进度付款中，按专用合同条款的约定扣留质量保证金，直至扣留的质量保证金总额达到专用合同条款约定的金额或比例为止。质量保证金的计算额度不包括预付款的支付、扣回以及价格调整的金额。</w:t>
      </w:r>
    </w:p>
    <w:p w:rsidR="00B8350B" w:rsidRDefault="00B8350B" w:rsidP="00B8350B">
      <w:pPr>
        <w:spacing w:line="360" w:lineRule="auto"/>
        <w:ind w:firstLineChars="200" w:firstLine="420"/>
        <w:rPr>
          <w:rFonts w:ascii="宋体" w:hAnsi="宋体"/>
          <w:szCs w:val="21"/>
        </w:rPr>
      </w:pPr>
      <w:r>
        <w:rPr>
          <w:rFonts w:hint="eastAsia"/>
        </w:rPr>
        <w:t>17.4.2</w:t>
      </w:r>
      <w:r>
        <w:rPr>
          <w:rFonts w:ascii="宋体" w:hAnsi="宋体" w:hint="eastAsia"/>
          <w:szCs w:val="21"/>
        </w:rPr>
        <w:t xml:space="preserve"> 在第</w:t>
      </w:r>
      <w:r>
        <w:rPr>
          <w:rFonts w:hint="eastAsia"/>
        </w:rPr>
        <w:t>1.1.4.5</w:t>
      </w:r>
      <w:r>
        <w:rPr>
          <w:rFonts w:ascii="宋体" w:hAnsi="宋体" w:hint="eastAsia"/>
          <w:szCs w:val="21"/>
        </w:rPr>
        <w:t xml:space="preserve"> 目约定的缺陷责任期满时，承包人向发包人申请到期应返还承包人剩余的质量保证金，发包人应在14天内会同承包人按照合同约定的内容核实承包人是否完成缺陷责任。如无异议，发包人应当在核实后将剩余质量保证金返还承包人。</w:t>
      </w:r>
    </w:p>
    <w:p w:rsidR="00B8350B" w:rsidRDefault="00B8350B" w:rsidP="00B8350B">
      <w:pPr>
        <w:spacing w:line="360" w:lineRule="auto"/>
        <w:ind w:firstLineChars="200" w:firstLine="420"/>
        <w:rPr>
          <w:rFonts w:ascii="宋体" w:hAnsi="宋体"/>
          <w:szCs w:val="21"/>
        </w:rPr>
      </w:pPr>
      <w:r>
        <w:rPr>
          <w:rFonts w:hint="eastAsia"/>
        </w:rPr>
        <w:t>17.4.3</w:t>
      </w:r>
      <w:r>
        <w:rPr>
          <w:rFonts w:ascii="宋体" w:hAnsi="宋体" w:hint="eastAsia"/>
          <w:szCs w:val="21"/>
        </w:rPr>
        <w:t xml:space="preserve"> 在第</w:t>
      </w:r>
      <w:r>
        <w:rPr>
          <w:rFonts w:hint="eastAsia"/>
        </w:rPr>
        <w:t>1.1.4.5</w:t>
      </w:r>
      <w:r>
        <w:rPr>
          <w:rFonts w:ascii="宋体" w:hAnsi="宋体" w:hint="eastAsia"/>
          <w:szCs w:val="21"/>
        </w:rPr>
        <w:t xml:space="preserve"> 目约定的缺陷责任期满时，承包人没有完成缺陷责任的，发包人有权扣留与未履行责任剩余工作所需金额相应的质量保证金余额，并有权根据第19.3 款约定要求延长缺陷责任期，直至完成剩余工作为止。</w:t>
      </w:r>
    </w:p>
    <w:p w:rsidR="00B8350B" w:rsidRDefault="00B8350B" w:rsidP="00B8350B">
      <w:pPr>
        <w:pStyle w:val="3"/>
      </w:pPr>
      <w:bookmarkStart w:id="455" w:name="_Toc247514151"/>
      <w:bookmarkStart w:id="456" w:name="_Toc247527752"/>
      <w:bookmarkStart w:id="457" w:name="_Toc300835155"/>
      <w:r>
        <w:rPr>
          <w:rFonts w:hint="eastAsia"/>
        </w:rPr>
        <w:t xml:space="preserve">17.5 </w:t>
      </w:r>
      <w:r>
        <w:rPr>
          <w:rFonts w:hint="eastAsia"/>
        </w:rPr>
        <w:t>竣工结算</w:t>
      </w:r>
      <w:bookmarkEnd w:id="455"/>
      <w:bookmarkEnd w:id="456"/>
      <w:bookmarkEnd w:id="457"/>
    </w:p>
    <w:p w:rsidR="00B8350B" w:rsidRDefault="00B8350B" w:rsidP="00B8350B">
      <w:pPr>
        <w:spacing w:line="360" w:lineRule="auto"/>
        <w:ind w:firstLineChars="200" w:firstLine="420"/>
        <w:rPr>
          <w:rFonts w:ascii="宋体" w:hAnsi="宋体"/>
          <w:szCs w:val="21"/>
        </w:rPr>
      </w:pPr>
      <w:r>
        <w:rPr>
          <w:rFonts w:hint="eastAsia"/>
        </w:rPr>
        <w:t>17.5.1</w:t>
      </w:r>
      <w:r>
        <w:rPr>
          <w:rFonts w:ascii="宋体" w:hAnsi="宋体" w:hint="eastAsia"/>
          <w:szCs w:val="21"/>
        </w:rPr>
        <w:t xml:space="preserve"> 竣工付款申请单</w:t>
      </w:r>
    </w:p>
    <w:p w:rsidR="00B8350B" w:rsidRDefault="00B8350B" w:rsidP="00B8350B">
      <w:pPr>
        <w:spacing w:line="360" w:lineRule="auto"/>
        <w:ind w:firstLineChars="200" w:firstLine="420"/>
      </w:pPr>
      <w:r>
        <w:rPr>
          <w:rFonts w:hint="eastAsia"/>
        </w:rPr>
        <w:t>（</w:t>
      </w:r>
      <w:r>
        <w:rPr>
          <w:rFonts w:hint="eastAsia"/>
        </w:rPr>
        <w:t>1</w:t>
      </w:r>
      <w:r>
        <w:rPr>
          <w:rFonts w:hint="eastAsia"/>
        </w:rPr>
        <w:t>）工程接收证书颁发后，承包人应按专用合同条款约定的份数和期限向监理人提交竣工付款申请单，并提供相关证明材料。除专用合同条款另有约定外，竣工付款申请单应包括下列内容：竣工结算合同总价、发包人已支付承包人的工程价款、应扣留的质量保证金、应支付的竣工付款金额。</w:t>
      </w:r>
    </w:p>
    <w:p w:rsidR="00B8350B" w:rsidRDefault="00B8350B" w:rsidP="00B8350B">
      <w:pPr>
        <w:spacing w:line="360" w:lineRule="auto"/>
        <w:ind w:firstLineChars="200" w:firstLine="420"/>
        <w:rPr>
          <w:rFonts w:ascii="宋体" w:hAnsi="宋体"/>
          <w:szCs w:val="21"/>
        </w:rPr>
      </w:pPr>
      <w:r>
        <w:rPr>
          <w:rFonts w:hint="eastAsia"/>
        </w:rPr>
        <w:t>（</w:t>
      </w:r>
      <w:r>
        <w:rPr>
          <w:rFonts w:hint="eastAsia"/>
        </w:rPr>
        <w:t>2</w:t>
      </w:r>
      <w:r>
        <w:rPr>
          <w:rFonts w:hint="eastAsia"/>
        </w:rPr>
        <w:t>）监理人对竣工付款申请单有异议的，有权要求承包人进行修正和提供补充资料。经监理人和承</w:t>
      </w:r>
      <w:r>
        <w:rPr>
          <w:rFonts w:hint="eastAsia"/>
        </w:rPr>
        <w:lastRenderedPageBreak/>
        <w:t>包人协商后，由承包人向</w:t>
      </w:r>
      <w:r>
        <w:rPr>
          <w:rFonts w:ascii="宋体" w:hAnsi="宋体" w:hint="eastAsia"/>
          <w:szCs w:val="21"/>
        </w:rPr>
        <w:t>监理人提交修正后的竣工付款申请单。</w:t>
      </w:r>
    </w:p>
    <w:p w:rsidR="00B8350B" w:rsidRDefault="00B8350B" w:rsidP="00B8350B">
      <w:pPr>
        <w:spacing w:line="360" w:lineRule="auto"/>
        <w:ind w:firstLineChars="200" w:firstLine="420"/>
        <w:rPr>
          <w:rFonts w:ascii="宋体" w:hAnsi="宋体"/>
          <w:szCs w:val="21"/>
        </w:rPr>
      </w:pPr>
      <w:r>
        <w:rPr>
          <w:rFonts w:hint="eastAsia"/>
        </w:rPr>
        <w:t>17.5.2</w:t>
      </w:r>
      <w:r>
        <w:rPr>
          <w:rFonts w:ascii="宋体" w:hAnsi="宋体" w:hint="eastAsia"/>
          <w:szCs w:val="21"/>
        </w:rPr>
        <w:t xml:space="preserve"> 竣工付款证书及支付时间</w:t>
      </w:r>
    </w:p>
    <w:p w:rsidR="00B8350B" w:rsidRDefault="00B8350B" w:rsidP="00B8350B">
      <w:pPr>
        <w:spacing w:line="360" w:lineRule="auto"/>
        <w:ind w:firstLineChars="200" w:firstLine="420"/>
      </w:pPr>
      <w:r>
        <w:rPr>
          <w:rFonts w:hint="eastAsia"/>
        </w:rPr>
        <w:t>（</w:t>
      </w:r>
      <w:r>
        <w:rPr>
          <w:rFonts w:hint="eastAsia"/>
        </w:rPr>
        <w:t>1</w:t>
      </w:r>
      <w:r>
        <w:rPr>
          <w:rFonts w:hint="eastAsia"/>
        </w:rPr>
        <w:t>）监理人在收到承包人提交的竣工付款申请单后的</w:t>
      </w:r>
      <w:r>
        <w:rPr>
          <w:rFonts w:hint="eastAsia"/>
        </w:rPr>
        <w:t>14</w:t>
      </w:r>
      <w:r>
        <w:rPr>
          <w:rFonts w:hint="eastAsia"/>
        </w:rPr>
        <w:t>天内完成核查，提出发包人到期应支付给承包人的价款送发包人审核并抄送承包人。发包人应在收到后</w:t>
      </w:r>
      <w:r>
        <w:rPr>
          <w:rFonts w:hint="eastAsia"/>
        </w:rPr>
        <w:t>14</w:t>
      </w:r>
      <w:r>
        <w:rPr>
          <w:rFonts w:hint="eastAsia"/>
        </w:rPr>
        <w:t>天内审核完毕，由监理人向承包人出具经发包人签认的竣工付款证书。监理人未在约定时间内核查，又未提出具体意见的，视为承包人提交的竣工付款申请单已经监理人核查同意；发包人未在约定时间内审核又未提出具体意见的，监理人提出发包人到期应支付给承包人的价款视为已经发包人同意。</w:t>
      </w:r>
    </w:p>
    <w:p w:rsidR="00B8350B" w:rsidRDefault="00B8350B" w:rsidP="00B8350B">
      <w:pPr>
        <w:spacing w:line="360" w:lineRule="auto"/>
        <w:ind w:firstLineChars="200" w:firstLine="420"/>
      </w:pPr>
      <w:r>
        <w:rPr>
          <w:rFonts w:hint="eastAsia"/>
        </w:rPr>
        <w:t>（</w:t>
      </w:r>
      <w:r>
        <w:rPr>
          <w:rFonts w:hint="eastAsia"/>
        </w:rPr>
        <w:t>2</w:t>
      </w:r>
      <w:r>
        <w:rPr>
          <w:rFonts w:hint="eastAsia"/>
        </w:rPr>
        <w:t>）发包人应在监理人出具竣工付款证书后的</w:t>
      </w:r>
      <w:r>
        <w:rPr>
          <w:rFonts w:hint="eastAsia"/>
        </w:rPr>
        <w:t xml:space="preserve">14 </w:t>
      </w:r>
      <w:r>
        <w:rPr>
          <w:rFonts w:hint="eastAsia"/>
        </w:rPr>
        <w:t>天内，将应支付款支付给承包人。发包人不按期支付的，按第</w:t>
      </w:r>
      <w:r>
        <w:rPr>
          <w:rFonts w:hint="eastAsia"/>
        </w:rPr>
        <w:t>17.3.4</w:t>
      </w:r>
      <w:r>
        <w:rPr>
          <w:rFonts w:hint="eastAsia"/>
        </w:rPr>
        <w:t>（</w:t>
      </w:r>
      <w:r>
        <w:rPr>
          <w:rFonts w:hint="eastAsia"/>
        </w:rPr>
        <w:t>2</w:t>
      </w:r>
      <w:r>
        <w:rPr>
          <w:rFonts w:hint="eastAsia"/>
        </w:rPr>
        <w:t>）目的约定，将逾期付款违约金支付给承包人。</w:t>
      </w:r>
    </w:p>
    <w:p w:rsidR="00B8350B" w:rsidRDefault="00B8350B" w:rsidP="00B8350B">
      <w:pPr>
        <w:spacing w:line="360" w:lineRule="auto"/>
        <w:ind w:firstLineChars="200" w:firstLine="420"/>
      </w:pPr>
      <w:r>
        <w:rPr>
          <w:rFonts w:hint="eastAsia"/>
        </w:rPr>
        <w:t>（</w:t>
      </w:r>
      <w:r>
        <w:rPr>
          <w:rFonts w:hint="eastAsia"/>
        </w:rPr>
        <w:t>3</w:t>
      </w:r>
      <w:r>
        <w:rPr>
          <w:rFonts w:hint="eastAsia"/>
        </w:rPr>
        <w:t>）承包人对发包人签认的竣工付款证书有异议的，发包人可出具竣工付款申请单中承包人已同意部分的临时付款证书。存在争议的部分，按第</w:t>
      </w:r>
      <w:r>
        <w:rPr>
          <w:rFonts w:hint="eastAsia"/>
        </w:rPr>
        <w:t>24</w:t>
      </w:r>
      <w:r>
        <w:rPr>
          <w:rFonts w:hint="eastAsia"/>
        </w:rPr>
        <w:t>条的约定执行。</w:t>
      </w:r>
    </w:p>
    <w:p w:rsidR="00B8350B" w:rsidRDefault="00B8350B" w:rsidP="00B8350B">
      <w:pPr>
        <w:spacing w:line="360" w:lineRule="auto"/>
        <w:ind w:firstLineChars="200" w:firstLine="420"/>
        <w:rPr>
          <w:rFonts w:ascii="宋体" w:hAnsi="宋体"/>
          <w:szCs w:val="21"/>
        </w:rPr>
      </w:pPr>
      <w:r>
        <w:rPr>
          <w:rFonts w:hint="eastAsia"/>
        </w:rPr>
        <w:t>（</w:t>
      </w:r>
      <w:r>
        <w:rPr>
          <w:rFonts w:hint="eastAsia"/>
        </w:rPr>
        <w:t>4</w:t>
      </w:r>
      <w:r>
        <w:rPr>
          <w:rFonts w:hint="eastAsia"/>
        </w:rPr>
        <w:t>）竣工付</w:t>
      </w:r>
      <w:r>
        <w:rPr>
          <w:rFonts w:ascii="宋体" w:hAnsi="宋体" w:hint="eastAsia"/>
          <w:szCs w:val="21"/>
        </w:rPr>
        <w:t>款涉及政府投资资金的，按第</w:t>
      </w:r>
      <w:r>
        <w:rPr>
          <w:rFonts w:hint="eastAsia"/>
        </w:rPr>
        <w:t>17.3.4</w:t>
      </w:r>
      <w:r>
        <w:rPr>
          <w:rFonts w:hint="eastAsia"/>
        </w:rPr>
        <w:t>（</w:t>
      </w:r>
      <w:r>
        <w:rPr>
          <w:rFonts w:hint="eastAsia"/>
        </w:rPr>
        <w:t>4</w:t>
      </w:r>
      <w:r>
        <w:rPr>
          <w:rFonts w:hint="eastAsia"/>
        </w:rPr>
        <w:t>）</w:t>
      </w:r>
      <w:r>
        <w:rPr>
          <w:rFonts w:ascii="宋体" w:hAnsi="宋体" w:hint="eastAsia"/>
          <w:szCs w:val="21"/>
        </w:rPr>
        <w:t>目的约定执行。</w:t>
      </w:r>
    </w:p>
    <w:p w:rsidR="00B8350B" w:rsidRDefault="00B8350B" w:rsidP="00B8350B">
      <w:pPr>
        <w:pStyle w:val="3"/>
      </w:pPr>
      <w:bookmarkStart w:id="458" w:name="_Toc247514152"/>
      <w:bookmarkStart w:id="459" w:name="_Toc247527753"/>
      <w:bookmarkStart w:id="460" w:name="_Toc300835156"/>
      <w:r>
        <w:rPr>
          <w:rFonts w:hint="eastAsia"/>
        </w:rPr>
        <w:t xml:space="preserve">17.6 </w:t>
      </w:r>
      <w:r>
        <w:rPr>
          <w:rFonts w:hint="eastAsia"/>
        </w:rPr>
        <w:t>最终结清</w:t>
      </w:r>
      <w:bookmarkEnd w:id="458"/>
      <w:bookmarkEnd w:id="459"/>
      <w:bookmarkEnd w:id="460"/>
    </w:p>
    <w:p w:rsidR="00B8350B" w:rsidRDefault="00B8350B" w:rsidP="00B8350B">
      <w:pPr>
        <w:spacing w:line="360" w:lineRule="auto"/>
        <w:ind w:firstLineChars="200" w:firstLine="420"/>
        <w:rPr>
          <w:rFonts w:ascii="宋体" w:hAnsi="宋体"/>
          <w:szCs w:val="21"/>
        </w:rPr>
      </w:pPr>
      <w:r>
        <w:rPr>
          <w:rFonts w:hint="eastAsia"/>
        </w:rPr>
        <w:t>17.6.1</w:t>
      </w:r>
      <w:r>
        <w:rPr>
          <w:rFonts w:ascii="宋体" w:hAnsi="宋体" w:hint="eastAsia"/>
          <w:szCs w:val="21"/>
        </w:rPr>
        <w:t xml:space="preserve"> 最终结清申请单</w:t>
      </w:r>
    </w:p>
    <w:p w:rsidR="00B8350B" w:rsidRDefault="00B8350B" w:rsidP="00B8350B">
      <w:pPr>
        <w:spacing w:line="360" w:lineRule="auto"/>
        <w:ind w:firstLineChars="200" w:firstLine="420"/>
      </w:pPr>
      <w:r>
        <w:rPr>
          <w:rFonts w:hint="eastAsia"/>
        </w:rPr>
        <w:t>（</w:t>
      </w:r>
      <w:r>
        <w:rPr>
          <w:rFonts w:hint="eastAsia"/>
        </w:rPr>
        <w:t>1</w:t>
      </w:r>
      <w:r>
        <w:rPr>
          <w:rFonts w:hint="eastAsia"/>
        </w:rPr>
        <w:t>）缺陷责任期终止证书签发后，承包人可按专用合同条款约定的份数和期限向监理人提交最终结清申请单，并提供相关证明材料。</w:t>
      </w:r>
    </w:p>
    <w:p w:rsidR="00B8350B" w:rsidRDefault="00B8350B" w:rsidP="00B8350B">
      <w:pPr>
        <w:spacing w:line="360" w:lineRule="auto"/>
        <w:ind w:firstLineChars="200" w:firstLine="420"/>
        <w:rPr>
          <w:rFonts w:ascii="宋体" w:hAnsi="宋体"/>
          <w:szCs w:val="21"/>
        </w:rPr>
      </w:pPr>
      <w:r>
        <w:rPr>
          <w:rFonts w:hint="eastAsia"/>
        </w:rPr>
        <w:t>（</w:t>
      </w:r>
      <w:r>
        <w:rPr>
          <w:rFonts w:hint="eastAsia"/>
        </w:rPr>
        <w:t>2</w:t>
      </w:r>
      <w:r>
        <w:rPr>
          <w:rFonts w:hint="eastAsia"/>
        </w:rPr>
        <w:t>）发包人对最终结清申请单内容有异议的，有权要求承包人进行修正和提供补充资料，由承包人向监理人提交修正后的</w:t>
      </w:r>
      <w:r>
        <w:rPr>
          <w:rFonts w:ascii="宋体" w:hAnsi="宋体" w:hint="eastAsia"/>
          <w:szCs w:val="21"/>
        </w:rPr>
        <w:t>最终结清申请单。</w:t>
      </w:r>
    </w:p>
    <w:p w:rsidR="00B8350B" w:rsidRDefault="00B8350B" w:rsidP="00B8350B">
      <w:pPr>
        <w:spacing w:line="360" w:lineRule="auto"/>
        <w:ind w:firstLineChars="200" w:firstLine="420"/>
        <w:rPr>
          <w:rFonts w:ascii="宋体" w:hAnsi="宋体"/>
          <w:szCs w:val="21"/>
        </w:rPr>
      </w:pPr>
      <w:r>
        <w:rPr>
          <w:rFonts w:hint="eastAsia"/>
        </w:rPr>
        <w:t>17.6.2</w:t>
      </w:r>
      <w:r>
        <w:rPr>
          <w:rFonts w:ascii="宋体" w:hAnsi="宋体" w:hint="eastAsia"/>
          <w:szCs w:val="21"/>
        </w:rPr>
        <w:t xml:space="preserve"> 最终结清证书和支付时间</w:t>
      </w:r>
    </w:p>
    <w:p w:rsidR="00B8350B" w:rsidRDefault="00B8350B" w:rsidP="00B8350B">
      <w:pPr>
        <w:spacing w:line="360" w:lineRule="auto"/>
        <w:ind w:firstLineChars="200" w:firstLine="420"/>
      </w:pPr>
      <w:r>
        <w:rPr>
          <w:rFonts w:hint="eastAsia"/>
        </w:rPr>
        <w:t>（</w:t>
      </w:r>
      <w:r>
        <w:rPr>
          <w:rFonts w:hint="eastAsia"/>
        </w:rPr>
        <w:t>1</w:t>
      </w:r>
      <w:r>
        <w:rPr>
          <w:rFonts w:hint="eastAsia"/>
        </w:rPr>
        <w:t>）监理人收到承包人提交的最终结清申请单后的</w:t>
      </w:r>
      <w:r>
        <w:rPr>
          <w:rFonts w:hint="eastAsia"/>
        </w:rPr>
        <w:t>14</w:t>
      </w:r>
      <w:r>
        <w:rPr>
          <w:rFonts w:hint="eastAsia"/>
        </w:rPr>
        <w:t>天内，提出发包人应支付给承包人的价款送发包人审核并抄送承包人。发包人应在收到后</w:t>
      </w:r>
      <w:r>
        <w:rPr>
          <w:rFonts w:hint="eastAsia"/>
        </w:rPr>
        <w:t>14</w:t>
      </w:r>
      <w:r>
        <w:rPr>
          <w:rFonts w:hint="eastAsia"/>
        </w:rPr>
        <w:t>天内审核完毕，由监理人向承包人出具经发包人签认的最终结清证书。监理人未在约定时间内核查，又未提出具体意见的，视为承包人提交的最终结清申请已经监理人核查同意；发包人未在约定时间内审核又未提出具体意见的，监理人提出应支付给承包人的价款视为已经发包人同意。</w:t>
      </w:r>
    </w:p>
    <w:p w:rsidR="00B8350B" w:rsidRDefault="00B8350B" w:rsidP="00B8350B">
      <w:pPr>
        <w:spacing w:line="360" w:lineRule="auto"/>
        <w:ind w:firstLineChars="200" w:firstLine="420"/>
      </w:pPr>
      <w:r>
        <w:rPr>
          <w:rFonts w:hint="eastAsia"/>
        </w:rPr>
        <w:t>（</w:t>
      </w:r>
      <w:r>
        <w:rPr>
          <w:rFonts w:hint="eastAsia"/>
        </w:rPr>
        <w:t>2</w:t>
      </w:r>
      <w:r>
        <w:rPr>
          <w:rFonts w:hint="eastAsia"/>
        </w:rPr>
        <w:t>）发包人应在监理人出具最终结清证书后的</w:t>
      </w:r>
      <w:r>
        <w:rPr>
          <w:rFonts w:hint="eastAsia"/>
        </w:rPr>
        <w:t xml:space="preserve">14 </w:t>
      </w:r>
      <w:r>
        <w:rPr>
          <w:rFonts w:hint="eastAsia"/>
        </w:rPr>
        <w:t>天内，将应支付款支付给承包人。</w:t>
      </w:r>
    </w:p>
    <w:p w:rsidR="00B8350B" w:rsidRDefault="00B8350B" w:rsidP="00B8350B">
      <w:pPr>
        <w:spacing w:line="360" w:lineRule="auto"/>
        <w:ind w:firstLineChars="200" w:firstLine="420"/>
      </w:pPr>
      <w:r>
        <w:rPr>
          <w:rFonts w:hint="eastAsia"/>
        </w:rPr>
        <w:t>发包人不按期支付的，按第</w:t>
      </w:r>
      <w:r>
        <w:rPr>
          <w:rFonts w:hint="eastAsia"/>
        </w:rPr>
        <w:t>17.3.4</w:t>
      </w:r>
      <w:r>
        <w:rPr>
          <w:rFonts w:hint="eastAsia"/>
        </w:rPr>
        <w:t>（</w:t>
      </w:r>
      <w:r>
        <w:rPr>
          <w:rFonts w:hint="eastAsia"/>
        </w:rPr>
        <w:t>2</w:t>
      </w:r>
      <w:r>
        <w:rPr>
          <w:rFonts w:hint="eastAsia"/>
        </w:rPr>
        <w:t>）目的约定，将逾期付款违约金支付给承包人。</w:t>
      </w:r>
    </w:p>
    <w:p w:rsidR="00B8350B" w:rsidRDefault="00B8350B" w:rsidP="00B8350B">
      <w:pPr>
        <w:spacing w:line="360" w:lineRule="auto"/>
        <w:ind w:firstLineChars="200" w:firstLine="420"/>
      </w:pPr>
      <w:r>
        <w:rPr>
          <w:rFonts w:hint="eastAsia"/>
        </w:rPr>
        <w:t>（</w:t>
      </w:r>
      <w:r>
        <w:rPr>
          <w:rFonts w:hint="eastAsia"/>
        </w:rPr>
        <w:t>3</w:t>
      </w:r>
      <w:r>
        <w:rPr>
          <w:rFonts w:hint="eastAsia"/>
        </w:rPr>
        <w:t>）承包人对发包人签认的最终结清证书有异议的，按第</w:t>
      </w:r>
      <w:r>
        <w:rPr>
          <w:rFonts w:hint="eastAsia"/>
        </w:rPr>
        <w:t>24</w:t>
      </w:r>
      <w:r>
        <w:rPr>
          <w:rFonts w:hint="eastAsia"/>
        </w:rPr>
        <w:t>条的约定执行。</w:t>
      </w:r>
    </w:p>
    <w:p w:rsidR="00B8350B" w:rsidRDefault="00B8350B" w:rsidP="00B8350B">
      <w:pPr>
        <w:spacing w:line="360" w:lineRule="auto"/>
        <w:ind w:firstLineChars="200" w:firstLine="420"/>
        <w:rPr>
          <w:rFonts w:ascii="宋体" w:hAnsi="宋体"/>
          <w:szCs w:val="21"/>
        </w:rPr>
      </w:pPr>
      <w:r>
        <w:rPr>
          <w:rFonts w:hint="eastAsia"/>
        </w:rPr>
        <w:t>（</w:t>
      </w:r>
      <w:r>
        <w:rPr>
          <w:rFonts w:hint="eastAsia"/>
        </w:rPr>
        <w:t>4</w:t>
      </w:r>
      <w:r>
        <w:rPr>
          <w:rFonts w:hint="eastAsia"/>
        </w:rPr>
        <w:t>）最终结清</w:t>
      </w:r>
      <w:r>
        <w:rPr>
          <w:rFonts w:ascii="宋体" w:hAnsi="宋体" w:hint="eastAsia"/>
          <w:szCs w:val="21"/>
        </w:rPr>
        <w:t>付款涉及政府投资资金的，</w:t>
      </w:r>
      <w:r>
        <w:rPr>
          <w:rFonts w:hint="eastAsia"/>
        </w:rPr>
        <w:t>按第</w:t>
      </w:r>
      <w:r>
        <w:rPr>
          <w:rFonts w:hint="eastAsia"/>
        </w:rPr>
        <w:t>17.3.4</w:t>
      </w:r>
      <w:r>
        <w:rPr>
          <w:rFonts w:hint="eastAsia"/>
        </w:rPr>
        <w:t>（</w:t>
      </w:r>
      <w:r>
        <w:rPr>
          <w:rFonts w:hint="eastAsia"/>
        </w:rPr>
        <w:t>4</w:t>
      </w:r>
      <w:r>
        <w:rPr>
          <w:rFonts w:hint="eastAsia"/>
        </w:rPr>
        <w:t>）目的</w:t>
      </w:r>
      <w:r>
        <w:rPr>
          <w:rFonts w:ascii="宋体" w:hAnsi="宋体" w:hint="eastAsia"/>
          <w:szCs w:val="21"/>
        </w:rPr>
        <w:t>约定执行。</w:t>
      </w:r>
    </w:p>
    <w:p w:rsidR="00B8350B" w:rsidRDefault="00B8350B" w:rsidP="00B8350B">
      <w:pPr>
        <w:pStyle w:val="2"/>
      </w:pPr>
      <w:bookmarkStart w:id="461" w:name="_Toc300835157"/>
      <w:bookmarkStart w:id="462" w:name="_Toc184635115"/>
      <w:bookmarkStart w:id="463" w:name="_Toc247514153"/>
      <w:bookmarkStart w:id="464" w:name="_Toc247527754"/>
      <w:r>
        <w:rPr>
          <w:rFonts w:hint="eastAsia"/>
        </w:rPr>
        <w:lastRenderedPageBreak/>
        <w:t xml:space="preserve">18. </w:t>
      </w:r>
      <w:r>
        <w:rPr>
          <w:rFonts w:hint="eastAsia"/>
        </w:rPr>
        <w:t>竣工试验和竣工验收</w:t>
      </w:r>
      <w:bookmarkEnd w:id="461"/>
      <w:bookmarkEnd w:id="462"/>
      <w:bookmarkEnd w:id="463"/>
      <w:bookmarkEnd w:id="464"/>
    </w:p>
    <w:p w:rsidR="00B8350B" w:rsidRDefault="00B8350B" w:rsidP="00B8350B">
      <w:pPr>
        <w:pStyle w:val="3"/>
      </w:pPr>
      <w:bookmarkStart w:id="465" w:name="_Toc300835158"/>
      <w:bookmarkStart w:id="466" w:name="_Toc247514154"/>
      <w:bookmarkStart w:id="467" w:name="_Toc247527755"/>
      <w:r>
        <w:rPr>
          <w:rFonts w:hint="eastAsia"/>
        </w:rPr>
        <w:t xml:space="preserve">18.1 </w:t>
      </w:r>
      <w:r>
        <w:rPr>
          <w:rFonts w:hint="eastAsia"/>
        </w:rPr>
        <w:t>竣工试验</w:t>
      </w:r>
      <w:bookmarkEnd w:id="465"/>
      <w:r>
        <w:rPr>
          <w:rFonts w:hint="eastAsia"/>
        </w:rPr>
        <w:t xml:space="preserve">   </w:t>
      </w:r>
    </w:p>
    <w:p w:rsidR="00B8350B" w:rsidRDefault="00B8350B" w:rsidP="00B8350B">
      <w:pPr>
        <w:spacing w:line="360" w:lineRule="auto"/>
        <w:ind w:firstLineChars="200" w:firstLine="420"/>
      </w:pPr>
      <w:r>
        <w:rPr>
          <w:rFonts w:hint="eastAsia"/>
        </w:rPr>
        <w:t>18.1.1</w:t>
      </w:r>
      <w:r>
        <w:rPr>
          <w:rFonts w:ascii="宋体" w:hAnsi="宋体" w:hint="eastAsia"/>
          <w:szCs w:val="21"/>
        </w:rPr>
        <w:t>承包人按照</w:t>
      </w:r>
      <w:r>
        <w:rPr>
          <w:rFonts w:hint="eastAsia"/>
        </w:rPr>
        <w:t>第</w:t>
      </w:r>
      <w:r>
        <w:rPr>
          <w:rFonts w:hint="eastAsia"/>
        </w:rPr>
        <w:t>5.5</w:t>
      </w:r>
      <w:r>
        <w:rPr>
          <w:rFonts w:hint="eastAsia"/>
        </w:rPr>
        <w:t>款和第</w:t>
      </w:r>
      <w:r>
        <w:rPr>
          <w:rFonts w:hint="eastAsia"/>
        </w:rPr>
        <w:t>5.6</w:t>
      </w:r>
      <w:r>
        <w:rPr>
          <w:rFonts w:hint="eastAsia"/>
        </w:rPr>
        <w:t>款提交文件后，进行竣工试验。</w:t>
      </w:r>
    </w:p>
    <w:p w:rsidR="00B8350B" w:rsidRDefault="00B8350B" w:rsidP="00B8350B">
      <w:pPr>
        <w:spacing w:line="360" w:lineRule="auto"/>
        <w:ind w:firstLineChars="200" w:firstLine="420"/>
        <w:rPr>
          <w:rFonts w:ascii="宋体" w:hAnsi="宋体"/>
          <w:szCs w:val="21"/>
        </w:rPr>
      </w:pPr>
      <w:r>
        <w:rPr>
          <w:rFonts w:hint="eastAsia"/>
        </w:rPr>
        <w:t>18.1.2</w:t>
      </w:r>
      <w:r>
        <w:rPr>
          <w:rFonts w:hint="eastAsia"/>
        </w:rPr>
        <w:t>承包人应提前</w:t>
      </w:r>
      <w:r>
        <w:rPr>
          <w:rFonts w:hint="eastAsia"/>
        </w:rPr>
        <w:t>21</w:t>
      </w:r>
      <w:r>
        <w:rPr>
          <w:rFonts w:hint="eastAsia"/>
        </w:rPr>
        <w:t>天将可以开始进</w:t>
      </w:r>
      <w:r>
        <w:rPr>
          <w:rFonts w:ascii="宋体" w:hAnsi="宋体" w:hint="eastAsia"/>
          <w:szCs w:val="21"/>
        </w:rPr>
        <w:t>行竣工试验的日期通知监理人，监理人应在该日期后14天内，确定竣工试验具体时间。除专用合同条款中另有约定外，竣工试验应按下述顺序进行：</w:t>
      </w:r>
    </w:p>
    <w:p w:rsidR="00B8350B" w:rsidRDefault="00B8350B" w:rsidP="00B8350B">
      <w:pPr>
        <w:spacing w:line="360" w:lineRule="auto"/>
        <w:ind w:firstLineChars="200" w:firstLine="420"/>
      </w:pPr>
      <w:r>
        <w:rPr>
          <w:rFonts w:hint="eastAsia"/>
        </w:rPr>
        <w:t>（</w:t>
      </w:r>
      <w:r>
        <w:rPr>
          <w:rFonts w:hint="eastAsia"/>
        </w:rPr>
        <w:t>1</w:t>
      </w:r>
      <w:r>
        <w:rPr>
          <w:rFonts w:hint="eastAsia"/>
        </w:rPr>
        <w:t>）第一阶段，承包人进行适当的检查和功能性试验，保证每一项工程设备都满足合同要求，并能安全地进入下一阶段试验</w:t>
      </w:r>
      <w:r>
        <w:t>;</w:t>
      </w:r>
    </w:p>
    <w:p w:rsidR="00B8350B" w:rsidRDefault="00B8350B" w:rsidP="00B8350B">
      <w:pPr>
        <w:spacing w:line="360" w:lineRule="auto"/>
        <w:ind w:firstLineChars="200" w:firstLine="420"/>
      </w:pPr>
      <w:r>
        <w:rPr>
          <w:rFonts w:hint="eastAsia"/>
        </w:rPr>
        <w:t>（</w:t>
      </w:r>
      <w:r>
        <w:rPr>
          <w:rFonts w:hint="eastAsia"/>
        </w:rPr>
        <w:t>2</w:t>
      </w:r>
      <w:r>
        <w:rPr>
          <w:rFonts w:hint="eastAsia"/>
        </w:rPr>
        <w:t>）第二阶段，承包人进行试验，保证工程或区段工程满足合同要求，在所有可利用的操作条件下安全运行；</w:t>
      </w:r>
    </w:p>
    <w:p w:rsidR="00B8350B" w:rsidRDefault="00B8350B" w:rsidP="00B8350B">
      <w:pPr>
        <w:spacing w:line="360" w:lineRule="auto"/>
        <w:ind w:firstLineChars="200" w:firstLine="420"/>
      </w:pPr>
      <w:r>
        <w:rPr>
          <w:rFonts w:hint="eastAsia"/>
        </w:rPr>
        <w:t>（</w:t>
      </w:r>
      <w:r>
        <w:rPr>
          <w:rFonts w:hint="eastAsia"/>
        </w:rPr>
        <w:t>3</w:t>
      </w:r>
      <w:r>
        <w:rPr>
          <w:rFonts w:hint="eastAsia"/>
        </w:rPr>
        <w:t>）第三阶段</w:t>
      </w:r>
      <w:r>
        <w:rPr>
          <w:rFonts w:ascii="宋体" w:hAnsi="宋体" w:hint="eastAsia"/>
          <w:szCs w:val="21"/>
        </w:rPr>
        <w:t>，当工</w:t>
      </w:r>
      <w:r>
        <w:rPr>
          <w:rFonts w:hint="eastAsia"/>
        </w:rPr>
        <w:t>程能安全运行时，承包人应通知监理人，可以进行其他竣工试验，包括各种性能测试，以证明工程符合发包人要求中列明的性能保证指标。</w:t>
      </w:r>
    </w:p>
    <w:p w:rsidR="00B8350B" w:rsidRDefault="00B8350B" w:rsidP="00B8350B">
      <w:pPr>
        <w:spacing w:line="360" w:lineRule="auto"/>
        <w:ind w:firstLineChars="200" w:firstLine="420"/>
      </w:pPr>
      <w:r>
        <w:rPr>
          <w:rFonts w:hint="eastAsia"/>
        </w:rPr>
        <w:t xml:space="preserve">18.1.3 </w:t>
      </w:r>
      <w:r>
        <w:rPr>
          <w:rFonts w:hint="eastAsia"/>
        </w:rPr>
        <w:t>承包人应按合同约定进行工程及工程设备试运行。试运行所需人员、设备、材料、燃料、电力、消耗品、工具等必要的条件以及试运行费用等由专用合同条款规定。</w:t>
      </w:r>
    </w:p>
    <w:p w:rsidR="00B8350B" w:rsidRDefault="00B8350B" w:rsidP="00B8350B">
      <w:pPr>
        <w:spacing w:line="360" w:lineRule="auto"/>
        <w:ind w:firstLineChars="200" w:firstLine="420"/>
        <w:rPr>
          <w:rFonts w:ascii="宋体"/>
        </w:rPr>
      </w:pPr>
      <w:r>
        <w:rPr>
          <w:rFonts w:hint="eastAsia"/>
        </w:rPr>
        <w:t>18.1.4</w:t>
      </w:r>
      <w:r>
        <w:rPr>
          <w:rFonts w:ascii="宋体" w:hAnsi="宋体" w:hint="eastAsia"/>
          <w:szCs w:val="21"/>
        </w:rPr>
        <w:t xml:space="preserve"> 某项竣工试验未能通过的，承包人应按照监理人的指示限期改正，并承担合同约定的相应责任。</w:t>
      </w:r>
    </w:p>
    <w:p w:rsidR="00B8350B" w:rsidRDefault="00B8350B" w:rsidP="00B8350B">
      <w:pPr>
        <w:pStyle w:val="3"/>
      </w:pPr>
      <w:bookmarkStart w:id="468" w:name="_Toc247527760"/>
      <w:bookmarkStart w:id="469" w:name="_Toc300835159"/>
      <w:bookmarkStart w:id="470" w:name="_Toc247514159"/>
      <w:bookmarkEnd w:id="466"/>
      <w:bookmarkEnd w:id="467"/>
      <w:r>
        <w:rPr>
          <w:rFonts w:hint="eastAsia"/>
        </w:rPr>
        <w:t xml:space="preserve">18.2 </w:t>
      </w:r>
      <w:r>
        <w:rPr>
          <w:rFonts w:hint="eastAsia"/>
        </w:rPr>
        <w:t>竣工验收申请报告</w:t>
      </w:r>
      <w:bookmarkEnd w:id="468"/>
      <w:bookmarkEnd w:id="469"/>
      <w:bookmarkEnd w:id="470"/>
    </w:p>
    <w:p w:rsidR="00B8350B" w:rsidRDefault="00B8350B" w:rsidP="00B8350B">
      <w:pPr>
        <w:spacing w:line="360" w:lineRule="auto"/>
        <w:ind w:firstLineChars="200" w:firstLine="420"/>
      </w:pPr>
      <w:r>
        <w:rPr>
          <w:rFonts w:hint="eastAsia"/>
        </w:rPr>
        <w:t>当工程具备以下条件时，承包人即可向监理人报送竣工验收申请报告：</w:t>
      </w:r>
    </w:p>
    <w:p w:rsidR="00B8350B" w:rsidRDefault="00B8350B" w:rsidP="00B8350B">
      <w:pPr>
        <w:spacing w:line="360" w:lineRule="auto"/>
        <w:ind w:firstLineChars="200" w:firstLine="420"/>
      </w:pPr>
      <w:r>
        <w:rPr>
          <w:rFonts w:hint="eastAsia"/>
        </w:rPr>
        <w:t>（</w:t>
      </w:r>
      <w:r>
        <w:rPr>
          <w:rFonts w:hint="eastAsia"/>
        </w:rPr>
        <w:t>1</w:t>
      </w:r>
      <w:r>
        <w:rPr>
          <w:rFonts w:hint="eastAsia"/>
        </w:rPr>
        <w:t>）除监理人同意列入缺陷责任期内完成的尾工（甩项）工程和缺陷修补工作外，合同范围内的全部区段工程以及有关工作，包括合同要求的试验和竣工试验均已完成，并符合合同要求；</w:t>
      </w:r>
    </w:p>
    <w:p w:rsidR="00B8350B" w:rsidRDefault="00B8350B" w:rsidP="00B8350B">
      <w:pPr>
        <w:spacing w:line="360" w:lineRule="auto"/>
        <w:ind w:firstLineChars="200" w:firstLine="420"/>
      </w:pPr>
      <w:r>
        <w:rPr>
          <w:rFonts w:hint="eastAsia"/>
        </w:rPr>
        <w:t>（</w:t>
      </w:r>
      <w:r>
        <w:rPr>
          <w:rFonts w:hint="eastAsia"/>
        </w:rPr>
        <w:t>2</w:t>
      </w:r>
      <w:r>
        <w:rPr>
          <w:rFonts w:hint="eastAsia"/>
        </w:rPr>
        <w:t>）已按合同约定的内容和份数备齐了符合要求的竣工文件；</w:t>
      </w:r>
    </w:p>
    <w:p w:rsidR="00B8350B" w:rsidRDefault="00B8350B" w:rsidP="00B8350B">
      <w:pPr>
        <w:spacing w:line="360" w:lineRule="auto"/>
        <w:ind w:firstLineChars="200" w:firstLine="420"/>
      </w:pPr>
      <w:r>
        <w:rPr>
          <w:rFonts w:hint="eastAsia"/>
        </w:rPr>
        <w:t>（</w:t>
      </w:r>
      <w:r>
        <w:rPr>
          <w:rFonts w:hint="eastAsia"/>
        </w:rPr>
        <w:t>3</w:t>
      </w:r>
      <w:r>
        <w:rPr>
          <w:rFonts w:hint="eastAsia"/>
        </w:rPr>
        <w:t>）已按监理人的要求编制了在缺陷责任期内完成的尾工（甩项）工程和缺陷修补工作清单以及相应施工计划；</w:t>
      </w:r>
    </w:p>
    <w:p w:rsidR="00B8350B" w:rsidRDefault="00B8350B" w:rsidP="00B8350B">
      <w:pPr>
        <w:spacing w:line="360" w:lineRule="auto"/>
        <w:ind w:firstLineChars="200" w:firstLine="420"/>
      </w:pPr>
      <w:r>
        <w:rPr>
          <w:rFonts w:hint="eastAsia"/>
        </w:rPr>
        <w:t>（</w:t>
      </w:r>
      <w:r>
        <w:rPr>
          <w:rFonts w:hint="eastAsia"/>
        </w:rPr>
        <w:t>4</w:t>
      </w:r>
      <w:r>
        <w:rPr>
          <w:rFonts w:hint="eastAsia"/>
        </w:rPr>
        <w:t>）监理人要求在竣工验收前应完成的其他工作；</w:t>
      </w:r>
    </w:p>
    <w:p w:rsidR="00B8350B" w:rsidRDefault="00B8350B" w:rsidP="00B8350B">
      <w:pPr>
        <w:spacing w:line="360" w:lineRule="auto"/>
        <w:ind w:firstLineChars="200" w:firstLine="420"/>
      </w:pPr>
      <w:r>
        <w:rPr>
          <w:rFonts w:hint="eastAsia"/>
        </w:rPr>
        <w:t>（</w:t>
      </w:r>
      <w:r>
        <w:rPr>
          <w:rFonts w:hint="eastAsia"/>
        </w:rPr>
        <w:t>5</w:t>
      </w:r>
      <w:r>
        <w:rPr>
          <w:rFonts w:hint="eastAsia"/>
        </w:rPr>
        <w:t>）监理人要求提交的竣工验收资料清单。</w:t>
      </w:r>
    </w:p>
    <w:p w:rsidR="00B8350B" w:rsidRDefault="00B8350B" w:rsidP="00B8350B">
      <w:pPr>
        <w:pStyle w:val="3"/>
      </w:pPr>
      <w:bookmarkStart w:id="471" w:name="_Toc247514160"/>
      <w:bookmarkStart w:id="472" w:name="_Toc247527761"/>
      <w:bookmarkStart w:id="473" w:name="_Toc300835160"/>
      <w:r>
        <w:rPr>
          <w:rFonts w:hint="eastAsia"/>
        </w:rPr>
        <w:t xml:space="preserve">18.3 </w:t>
      </w:r>
      <w:r>
        <w:rPr>
          <w:rFonts w:hint="eastAsia"/>
        </w:rPr>
        <w:t>竣工验收</w:t>
      </w:r>
      <w:bookmarkEnd w:id="471"/>
      <w:bookmarkEnd w:id="472"/>
      <w:bookmarkEnd w:id="473"/>
    </w:p>
    <w:p w:rsidR="00B8350B" w:rsidRDefault="00B8350B" w:rsidP="00B8350B">
      <w:pPr>
        <w:spacing w:line="360" w:lineRule="auto"/>
        <w:ind w:firstLineChars="200" w:firstLine="420"/>
        <w:rPr>
          <w:rFonts w:ascii="宋体" w:hAnsi="宋体"/>
          <w:szCs w:val="21"/>
        </w:rPr>
      </w:pPr>
      <w:r>
        <w:rPr>
          <w:rFonts w:ascii="宋体" w:hAnsi="宋体" w:hint="eastAsia"/>
          <w:szCs w:val="21"/>
        </w:rPr>
        <w:t>监理人收到承包人按第</w:t>
      </w:r>
      <w:r>
        <w:rPr>
          <w:rFonts w:hint="eastAsia"/>
        </w:rPr>
        <w:t>18.2</w:t>
      </w:r>
      <w:r>
        <w:rPr>
          <w:rFonts w:ascii="宋体" w:hAnsi="宋体" w:hint="eastAsia"/>
          <w:szCs w:val="21"/>
        </w:rPr>
        <w:t xml:space="preserve"> 款约定提交的竣工验收申请报告后，应审查申请报告的各项内容，并按</w:t>
      </w:r>
      <w:r>
        <w:rPr>
          <w:rFonts w:ascii="宋体" w:hAnsi="宋体" w:hint="eastAsia"/>
          <w:szCs w:val="21"/>
        </w:rPr>
        <w:lastRenderedPageBreak/>
        <w:t>以下不同情况进行处理。</w:t>
      </w:r>
    </w:p>
    <w:p w:rsidR="00B8350B" w:rsidRDefault="00B8350B" w:rsidP="00B8350B">
      <w:pPr>
        <w:spacing w:line="360" w:lineRule="auto"/>
        <w:ind w:firstLineChars="200" w:firstLine="420"/>
        <w:rPr>
          <w:rFonts w:ascii="宋体" w:hAnsi="宋体"/>
          <w:szCs w:val="21"/>
        </w:rPr>
      </w:pPr>
      <w:r>
        <w:rPr>
          <w:rFonts w:hint="eastAsia"/>
        </w:rPr>
        <w:t>18.3.1</w:t>
      </w:r>
      <w:r>
        <w:rPr>
          <w:rFonts w:ascii="宋体" w:hAnsi="宋体" w:hint="eastAsia"/>
          <w:szCs w:val="21"/>
        </w:rPr>
        <w:t xml:space="preserve"> 监理人审查后认为尚不具备竣工验收条件的，应在收到竣工验收申请报告后的28天内通知承包人，指出在颁发接收证书前承包人还需进行的工作内容。承包人完成监理人通知的全部工作内容后，应再次提交竣工验收申请报告，直至监理人同意为止。监理人收到竣工验收申请报告后28天内不予答复的，视为同意承包人的竣工验收申请，并应在收到该竣工验收申请报告后28天内提请发包人进行竣工验收。</w:t>
      </w:r>
    </w:p>
    <w:p w:rsidR="00B8350B" w:rsidRDefault="00B8350B" w:rsidP="00B8350B">
      <w:pPr>
        <w:spacing w:line="360" w:lineRule="auto"/>
        <w:ind w:firstLineChars="200" w:firstLine="420"/>
        <w:rPr>
          <w:rFonts w:ascii="宋体" w:hAnsi="宋体"/>
          <w:szCs w:val="21"/>
        </w:rPr>
      </w:pPr>
      <w:r>
        <w:rPr>
          <w:rFonts w:hint="eastAsia"/>
        </w:rPr>
        <w:t xml:space="preserve">18.3.2 </w:t>
      </w:r>
      <w:r>
        <w:rPr>
          <w:rFonts w:ascii="宋体" w:hAnsi="宋体" w:hint="eastAsia"/>
          <w:szCs w:val="21"/>
        </w:rPr>
        <w:t>监理人同意承包人提交的竣工验收申请报告的，应在收到该竣工验收申请报告后的28天内提请发包人进行工程验收。</w:t>
      </w:r>
    </w:p>
    <w:p w:rsidR="00B8350B" w:rsidRDefault="00B8350B" w:rsidP="00B8350B">
      <w:pPr>
        <w:spacing w:line="360" w:lineRule="auto"/>
        <w:ind w:firstLineChars="200" w:firstLine="420"/>
        <w:rPr>
          <w:rFonts w:ascii="宋体" w:hAnsi="宋体"/>
          <w:szCs w:val="21"/>
        </w:rPr>
      </w:pPr>
      <w:r>
        <w:rPr>
          <w:rFonts w:hint="eastAsia"/>
        </w:rPr>
        <w:t>18.3.3</w:t>
      </w:r>
      <w:r>
        <w:rPr>
          <w:rFonts w:ascii="宋体" w:hAnsi="宋体" w:hint="eastAsia"/>
          <w:szCs w:val="21"/>
        </w:rPr>
        <w:t xml:space="preserve"> 发包人经过验收后同意接受工程的，应在监理人收到竣工验收申请报告后的56天内，由监理人向承包人出具经发包人签认的工程接收证书。发包人验收后同意接收工程但提出整修和完善要求的，限期修好，</w:t>
      </w:r>
      <w:proofErr w:type="gramStart"/>
      <w:r>
        <w:rPr>
          <w:rFonts w:ascii="宋体" w:hAnsi="宋体" w:hint="eastAsia"/>
          <w:szCs w:val="21"/>
        </w:rPr>
        <w:t>并缓发工程</w:t>
      </w:r>
      <w:proofErr w:type="gramEnd"/>
      <w:r>
        <w:rPr>
          <w:rFonts w:ascii="宋体" w:hAnsi="宋体" w:hint="eastAsia"/>
          <w:szCs w:val="21"/>
        </w:rPr>
        <w:t>接收证书。整修和完善工作完成后，监理人复查达到要求的，经发包人同意后，再向承包人出具工程接收证书。</w:t>
      </w:r>
    </w:p>
    <w:p w:rsidR="00B8350B" w:rsidRDefault="00B8350B" w:rsidP="00B8350B">
      <w:pPr>
        <w:spacing w:line="360" w:lineRule="auto"/>
        <w:ind w:firstLineChars="200" w:firstLine="420"/>
        <w:rPr>
          <w:rFonts w:ascii="宋体" w:hAnsi="宋体"/>
          <w:szCs w:val="21"/>
        </w:rPr>
      </w:pPr>
      <w:r>
        <w:rPr>
          <w:rFonts w:hint="eastAsia"/>
        </w:rPr>
        <w:t>18.3.4</w:t>
      </w:r>
      <w:r>
        <w:rPr>
          <w:rFonts w:ascii="宋体" w:hAnsi="宋体" w:hint="eastAsia"/>
          <w:szCs w:val="21"/>
        </w:rPr>
        <w:t xml:space="preserve"> 发包人验收后不同意接收工程的，监理人应按照发包人的验收意见发出指示，要求承包人对不合格工程认真</w:t>
      </w:r>
      <w:proofErr w:type="gramStart"/>
      <w:r>
        <w:rPr>
          <w:rFonts w:ascii="宋体" w:hAnsi="宋体" w:hint="eastAsia"/>
          <w:szCs w:val="21"/>
        </w:rPr>
        <w:t>返工重</w:t>
      </w:r>
      <w:proofErr w:type="gramEnd"/>
      <w:r>
        <w:rPr>
          <w:rFonts w:ascii="宋体" w:hAnsi="宋体" w:hint="eastAsia"/>
          <w:szCs w:val="21"/>
        </w:rPr>
        <w:t>作或进行补救处理，并承担由此产生的费用。承包人在完成不合格工程的</w:t>
      </w:r>
      <w:proofErr w:type="gramStart"/>
      <w:r>
        <w:rPr>
          <w:rFonts w:ascii="宋体" w:hAnsi="宋体" w:hint="eastAsia"/>
          <w:szCs w:val="21"/>
        </w:rPr>
        <w:t>返工重</w:t>
      </w:r>
      <w:proofErr w:type="gramEnd"/>
      <w:r>
        <w:rPr>
          <w:rFonts w:ascii="宋体" w:hAnsi="宋体" w:hint="eastAsia"/>
          <w:szCs w:val="21"/>
        </w:rPr>
        <w:t>作或补救工作后，应重新提交竣工验收申请报</w:t>
      </w:r>
      <w:r>
        <w:rPr>
          <w:rFonts w:hint="eastAsia"/>
        </w:rPr>
        <w:t>告，按第</w:t>
      </w:r>
      <w:r>
        <w:rPr>
          <w:rFonts w:hint="eastAsia"/>
        </w:rPr>
        <w:t xml:space="preserve">18.3.1 </w:t>
      </w:r>
      <w:r>
        <w:rPr>
          <w:rFonts w:hint="eastAsia"/>
        </w:rPr>
        <w:t>项、第</w:t>
      </w:r>
      <w:r>
        <w:rPr>
          <w:rFonts w:hint="eastAsia"/>
        </w:rPr>
        <w:t xml:space="preserve">18.3.2 </w:t>
      </w:r>
      <w:r>
        <w:rPr>
          <w:rFonts w:hint="eastAsia"/>
        </w:rPr>
        <w:t>项和第</w:t>
      </w:r>
      <w:r>
        <w:rPr>
          <w:rFonts w:hint="eastAsia"/>
        </w:rPr>
        <w:t xml:space="preserve">18.3.3 </w:t>
      </w:r>
      <w:r>
        <w:rPr>
          <w:rFonts w:hint="eastAsia"/>
        </w:rPr>
        <w:t>项的约定</w:t>
      </w:r>
      <w:r>
        <w:rPr>
          <w:rFonts w:ascii="宋体" w:hAnsi="宋体" w:hint="eastAsia"/>
          <w:szCs w:val="21"/>
        </w:rPr>
        <w:t>进行。</w:t>
      </w:r>
    </w:p>
    <w:p w:rsidR="00B8350B" w:rsidRDefault="00B8350B" w:rsidP="00B8350B">
      <w:pPr>
        <w:spacing w:line="360" w:lineRule="auto"/>
        <w:ind w:firstLineChars="200" w:firstLine="420"/>
        <w:rPr>
          <w:rFonts w:ascii="宋体" w:hAnsi="宋体"/>
          <w:szCs w:val="21"/>
        </w:rPr>
      </w:pPr>
      <w:r>
        <w:rPr>
          <w:rFonts w:hint="eastAsia"/>
        </w:rPr>
        <w:t>18.3.5</w:t>
      </w:r>
      <w:r>
        <w:rPr>
          <w:rFonts w:ascii="宋体" w:hAnsi="宋体" w:hint="eastAsia"/>
          <w:szCs w:val="21"/>
        </w:rPr>
        <w:t xml:space="preserve"> 除专用合同条款另有约定外，经验收合格工程的实际竣工日期，以提交竣工验收申请报告的日期为准，并在工程接收证书中写明。</w:t>
      </w:r>
    </w:p>
    <w:p w:rsidR="00B8350B" w:rsidRDefault="00B8350B" w:rsidP="00B8350B">
      <w:pPr>
        <w:spacing w:line="360" w:lineRule="auto"/>
        <w:ind w:firstLineChars="200" w:firstLine="420"/>
        <w:rPr>
          <w:rFonts w:ascii="宋体" w:hAnsi="宋体"/>
          <w:szCs w:val="21"/>
        </w:rPr>
      </w:pPr>
      <w:r>
        <w:rPr>
          <w:rFonts w:hint="eastAsia"/>
        </w:rPr>
        <w:t>18.3.6</w:t>
      </w:r>
      <w:r>
        <w:rPr>
          <w:rFonts w:ascii="宋体" w:hAnsi="宋体" w:hint="eastAsia"/>
          <w:szCs w:val="21"/>
        </w:rPr>
        <w:t xml:space="preserve"> 发包人在收到承包人竣工验收申请报告56 </w:t>
      </w:r>
      <w:proofErr w:type="gramStart"/>
      <w:r>
        <w:rPr>
          <w:rFonts w:ascii="宋体" w:hAnsi="宋体" w:hint="eastAsia"/>
          <w:szCs w:val="21"/>
        </w:rPr>
        <w:t>天后未</w:t>
      </w:r>
      <w:proofErr w:type="gramEnd"/>
      <w:r>
        <w:rPr>
          <w:rFonts w:ascii="宋体" w:hAnsi="宋体" w:hint="eastAsia"/>
          <w:szCs w:val="21"/>
        </w:rPr>
        <w:t>进行验收的，视为验收合格，实际竣工日期以提交竣工验收申请报告的日期为准，但发包人由于不可抗力不能进行验收的除外。</w:t>
      </w:r>
    </w:p>
    <w:p w:rsidR="00B8350B" w:rsidRDefault="00B8350B" w:rsidP="00B8350B">
      <w:pPr>
        <w:pStyle w:val="3"/>
      </w:pPr>
      <w:bookmarkStart w:id="474" w:name="_Toc300835161"/>
      <w:r>
        <w:rPr>
          <w:rFonts w:hint="eastAsia"/>
        </w:rPr>
        <w:t xml:space="preserve">18.4 </w:t>
      </w:r>
      <w:r>
        <w:rPr>
          <w:rFonts w:hint="eastAsia"/>
        </w:rPr>
        <w:t>国家验收</w:t>
      </w:r>
      <w:bookmarkEnd w:id="474"/>
    </w:p>
    <w:p w:rsidR="00B8350B" w:rsidRDefault="00B8350B" w:rsidP="00B8350B">
      <w:pPr>
        <w:spacing w:line="360" w:lineRule="auto"/>
        <w:ind w:firstLineChars="200" w:firstLine="420"/>
        <w:rPr>
          <w:rFonts w:ascii="宋体" w:hAnsi="宋体"/>
          <w:szCs w:val="21"/>
        </w:rPr>
      </w:pPr>
      <w:r>
        <w:rPr>
          <w:rFonts w:ascii="宋体" w:hAnsi="宋体" w:hint="eastAsia"/>
          <w:szCs w:val="21"/>
        </w:rPr>
        <w:t>需要进行国家验收的，竣工验收是国家验收的一部分。竣工验收所采用的各项验收和评定标准应符合国家验收标准。发包人和承包人为竣工验收提供的各项竣工验收资料应符合国家验收的要求。</w:t>
      </w:r>
    </w:p>
    <w:p w:rsidR="00B8350B" w:rsidRDefault="00B8350B" w:rsidP="00B8350B">
      <w:pPr>
        <w:pStyle w:val="3"/>
      </w:pPr>
      <w:bookmarkStart w:id="475" w:name="_Toc247514161"/>
      <w:bookmarkStart w:id="476" w:name="_Toc247527762"/>
      <w:bookmarkStart w:id="477" w:name="_Toc300835162"/>
      <w:r>
        <w:rPr>
          <w:rFonts w:hint="eastAsia"/>
        </w:rPr>
        <w:t xml:space="preserve">18.5 </w:t>
      </w:r>
      <w:r>
        <w:rPr>
          <w:rFonts w:hint="eastAsia"/>
        </w:rPr>
        <w:t>区段工程验收</w:t>
      </w:r>
      <w:bookmarkEnd w:id="475"/>
      <w:bookmarkEnd w:id="476"/>
      <w:bookmarkEnd w:id="477"/>
    </w:p>
    <w:p w:rsidR="00B8350B" w:rsidRDefault="00B8350B" w:rsidP="00B8350B">
      <w:pPr>
        <w:spacing w:line="360" w:lineRule="auto"/>
        <w:ind w:firstLineChars="200" w:firstLine="420"/>
        <w:rPr>
          <w:rFonts w:ascii="宋体" w:hAnsi="宋体"/>
          <w:szCs w:val="21"/>
        </w:rPr>
      </w:pPr>
      <w:r>
        <w:rPr>
          <w:rFonts w:hint="eastAsia"/>
        </w:rPr>
        <w:t xml:space="preserve">18.5.1 </w:t>
      </w:r>
      <w:r>
        <w:rPr>
          <w:rFonts w:ascii="宋体" w:hAnsi="宋体" w:hint="eastAsia"/>
          <w:szCs w:val="21"/>
        </w:rPr>
        <w:t>发包人根据合同进度计划安排，在全部工程竣工前需要使用已经竣工的区段工程时，或承包人提出经发包人同意时，可进行区段工程验收。验收的程序可参照第</w:t>
      </w:r>
      <w:r>
        <w:rPr>
          <w:rFonts w:hint="eastAsia"/>
        </w:rPr>
        <w:t>18.2</w:t>
      </w:r>
      <w:r>
        <w:rPr>
          <w:rFonts w:ascii="宋体" w:hAnsi="宋体" w:hint="eastAsia"/>
          <w:szCs w:val="21"/>
        </w:rPr>
        <w:t>款与第</w:t>
      </w:r>
      <w:r>
        <w:rPr>
          <w:rFonts w:hint="eastAsia"/>
        </w:rPr>
        <w:t xml:space="preserve">18.3 </w:t>
      </w:r>
      <w:r>
        <w:rPr>
          <w:rFonts w:ascii="宋体" w:hAnsi="宋体" w:hint="eastAsia"/>
          <w:szCs w:val="21"/>
        </w:rPr>
        <w:t>款的约定进行。验收合格后，由监理人向承包人出具经发包人签认的区段工程验收证书。已签发区段工程接收证书的区段工程由发包人负责照管。区段工程的验收成果和结论作为全部工程竣工验收申请报告的附件。</w:t>
      </w:r>
    </w:p>
    <w:p w:rsidR="00B8350B" w:rsidRDefault="00B8350B" w:rsidP="00B8350B">
      <w:pPr>
        <w:spacing w:line="360" w:lineRule="auto"/>
        <w:ind w:firstLineChars="200" w:firstLine="420"/>
        <w:rPr>
          <w:rFonts w:ascii="宋体" w:hAnsi="宋体"/>
          <w:szCs w:val="21"/>
        </w:rPr>
      </w:pPr>
      <w:r>
        <w:rPr>
          <w:rFonts w:hint="eastAsia"/>
        </w:rPr>
        <w:t xml:space="preserve">18.5.2 </w:t>
      </w:r>
      <w:r>
        <w:rPr>
          <w:rFonts w:ascii="宋体" w:hAnsi="宋体" w:hint="eastAsia"/>
          <w:szCs w:val="21"/>
        </w:rPr>
        <w:t>发包人在全部工程竣工前，使用已接收的区段工程导致承包人费用增加的，发包人应承担由此</w:t>
      </w:r>
      <w:r>
        <w:rPr>
          <w:rFonts w:ascii="宋体" w:hAnsi="宋体" w:hint="eastAsia"/>
          <w:szCs w:val="21"/>
        </w:rPr>
        <w:lastRenderedPageBreak/>
        <w:t>增加的费用和（或）工期延误，并支付承包人合理利润。</w:t>
      </w:r>
    </w:p>
    <w:p w:rsidR="00B8350B" w:rsidRDefault="00B8350B" w:rsidP="00B8350B">
      <w:pPr>
        <w:pStyle w:val="3"/>
      </w:pPr>
      <w:bookmarkStart w:id="478" w:name="_Toc247514162"/>
      <w:bookmarkStart w:id="479" w:name="_Toc247527763"/>
      <w:bookmarkStart w:id="480" w:name="_Toc300835163"/>
      <w:r>
        <w:rPr>
          <w:rFonts w:hint="eastAsia"/>
        </w:rPr>
        <w:t xml:space="preserve">18.6 </w:t>
      </w:r>
      <w:r>
        <w:rPr>
          <w:rFonts w:hint="eastAsia"/>
        </w:rPr>
        <w:t>施工期运行</w:t>
      </w:r>
      <w:bookmarkEnd w:id="478"/>
      <w:bookmarkEnd w:id="479"/>
      <w:bookmarkEnd w:id="480"/>
    </w:p>
    <w:p w:rsidR="00B8350B" w:rsidRDefault="00B8350B" w:rsidP="00B8350B">
      <w:pPr>
        <w:spacing w:line="360" w:lineRule="auto"/>
        <w:ind w:firstLineChars="200" w:firstLine="420"/>
      </w:pPr>
      <w:r>
        <w:rPr>
          <w:rFonts w:hint="eastAsia"/>
        </w:rPr>
        <w:t>18.6.1</w:t>
      </w:r>
      <w:r>
        <w:rPr>
          <w:rFonts w:ascii="宋体" w:hAnsi="宋体" w:hint="eastAsia"/>
          <w:szCs w:val="21"/>
        </w:rPr>
        <w:t xml:space="preserve"> 施工期运行是指合同工程尚未全部竣工，其中某项或某几项区段工程或工程设备安装已竣工，根据专用合同条款约定，需要投入施工期运行的，经发</w:t>
      </w:r>
      <w:r>
        <w:rPr>
          <w:rFonts w:hint="eastAsia"/>
        </w:rPr>
        <w:t>包人按第</w:t>
      </w:r>
      <w:r>
        <w:rPr>
          <w:rFonts w:hint="eastAsia"/>
        </w:rPr>
        <w:t xml:space="preserve">18.5 </w:t>
      </w:r>
      <w:r>
        <w:rPr>
          <w:rFonts w:hint="eastAsia"/>
        </w:rPr>
        <w:t>款的约定验收合格，证明能确保安全后，才能在施工期投入运行。</w:t>
      </w:r>
    </w:p>
    <w:p w:rsidR="00B8350B" w:rsidRDefault="00B8350B" w:rsidP="00B8350B">
      <w:pPr>
        <w:spacing w:line="360" w:lineRule="auto"/>
        <w:ind w:firstLineChars="200" w:firstLine="420"/>
        <w:rPr>
          <w:rFonts w:ascii="宋体" w:hAnsi="宋体"/>
          <w:szCs w:val="21"/>
        </w:rPr>
      </w:pPr>
      <w:r>
        <w:rPr>
          <w:rFonts w:hint="eastAsia"/>
        </w:rPr>
        <w:t xml:space="preserve">18.6.2 </w:t>
      </w:r>
      <w:r>
        <w:rPr>
          <w:rFonts w:ascii="宋体" w:hAnsi="宋体" w:hint="eastAsia"/>
          <w:szCs w:val="21"/>
        </w:rPr>
        <w:t>在施工期运行中发现工程或工程设备损坏或存在缺陷</w:t>
      </w:r>
      <w:r>
        <w:rPr>
          <w:rFonts w:hint="eastAsia"/>
        </w:rPr>
        <w:t>的，由承包人按第</w:t>
      </w:r>
      <w:r>
        <w:rPr>
          <w:rFonts w:hint="eastAsia"/>
        </w:rPr>
        <w:t xml:space="preserve">19.2 </w:t>
      </w:r>
      <w:r>
        <w:rPr>
          <w:rFonts w:hint="eastAsia"/>
        </w:rPr>
        <w:t>款约定</w:t>
      </w:r>
      <w:r>
        <w:rPr>
          <w:rFonts w:ascii="宋体" w:hAnsi="宋体" w:hint="eastAsia"/>
          <w:szCs w:val="21"/>
        </w:rPr>
        <w:t>进行修复。</w:t>
      </w:r>
    </w:p>
    <w:p w:rsidR="00B8350B" w:rsidRDefault="00B8350B" w:rsidP="00B8350B">
      <w:pPr>
        <w:pStyle w:val="3"/>
      </w:pPr>
      <w:bookmarkStart w:id="481" w:name="_Toc247514163"/>
      <w:bookmarkStart w:id="482" w:name="_Toc247527764"/>
      <w:bookmarkStart w:id="483" w:name="_Toc300835164"/>
      <w:r>
        <w:rPr>
          <w:rFonts w:hint="eastAsia"/>
        </w:rPr>
        <w:t xml:space="preserve">18.7 </w:t>
      </w:r>
      <w:r>
        <w:rPr>
          <w:rFonts w:hint="eastAsia"/>
        </w:rPr>
        <w:t>竣工清场</w:t>
      </w:r>
      <w:bookmarkEnd w:id="481"/>
      <w:bookmarkEnd w:id="482"/>
      <w:bookmarkEnd w:id="483"/>
    </w:p>
    <w:p w:rsidR="00B8350B" w:rsidRDefault="00B8350B" w:rsidP="00B8350B">
      <w:pPr>
        <w:spacing w:line="360" w:lineRule="auto"/>
        <w:ind w:firstLineChars="200" w:firstLine="420"/>
        <w:rPr>
          <w:rFonts w:ascii="宋体" w:hAnsi="宋体"/>
          <w:szCs w:val="21"/>
        </w:rPr>
      </w:pPr>
      <w:r>
        <w:rPr>
          <w:rFonts w:hint="eastAsia"/>
        </w:rPr>
        <w:t>18.7.1</w:t>
      </w:r>
      <w:r>
        <w:rPr>
          <w:rFonts w:ascii="宋体" w:hAnsi="宋体" w:hint="eastAsia"/>
          <w:szCs w:val="21"/>
        </w:rPr>
        <w:t xml:space="preserve"> 除合同另有约定外，工程接收证书颁发后，承包人应按以下要求对施工场地进行清理，直至监理人检验合格为止。竣工清场费用由承包人承担。</w:t>
      </w:r>
    </w:p>
    <w:p w:rsidR="00B8350B" w:rsidRDefault="00B8350B" w:rsidP="00B8350B">
      <w:pPr>
        <w:spacing w:line="360" w:lineRule="auto"/>
        <w:ind w:firstLineChars="200" w:firstLine="420"/>
      </w:pPr>
      <w:r>
        <w:rPr>
          <w:rFonts w:hint="eastAsia"/>
        </w:rPr>
        <w:t>（</w:t>
      </w:r>
      <w:r>
        <w:rPr>
          <w:rFonts w:hint="eastAsia"/>
        </w:rPr>
        <w:t>1</w:t>
      </w:r>
      <w:r>
        <w:t>）</w:t>
      </w:r>
      <w:r>
        <w:rPr>
          <w:rFonts w:hint="eastAsia"/>
        </w:rPr>
        <w:t>施工场地内残留的垃圾已全部清除出场；</w:t>
      </w:r>
    </w:p>
    <w:p w:rsidR="00B8350B" w:rsidRDefault="00B8350B" w:rsidP="00B8350B">
      <w:pPr>
        <w:spacing w:line="360" w:lineRule="auto"/>
        <w:ind w:firstLineChars="200" w:firstLine="420"/>
      </w:pPr>
      <w:r>
        <w:rPr>
          <w:rFonts w:hint="eastAsia"/>
        </w:rPr>
        <w:t>（</w:t>
      </w:r>
      <w:r>
        <w:rPr>
          <w:rFonts w:hint="eastAsia"/>
        </w:rPr>
        <w:t>2</w:t>
      </w:r>
      <w:r>
        <w:rPr>
          <w:rFonts w:hint="eastAsia"/>
        </w:rPr>
        <w:t>）临时工程已拆除，场地已按合同要求进行清理、平整或复原；</w:t>
      </w:r>
    </w:p>
    <w:p w:rsidR="00B8350B" w:rsidRDefault="00B8350B" w:rsidP="00B8350B">
      <w:pPr>
        <w:spacing w:line="360" w:lineRule="auto"/>
        <w:ind w:firstLineChars="200" w:firstLine="420"/>
      </w:pPr>
      <w:r>
        <w:rPr>
          <w:rFonts w:hint="eastAsia"/>
        </w:rPr>
        <w:t>（</w:t>
      </w:r>
      <w:r>
        <w:rPr>
          <w:rFonts w:hint="eastAsia"/>
        </w:rPr>
        <w:t>3</w:t>
      </w:r>
      <w:r>
        <w:rPr>
          <w:rFonts w:hint="eastAsia"/>
        </w:rPr>
        <w:t>）按合同约定应撤离的承包人设备和剩余的材料，包括废弃的施工设备和材料，已按计划撤离施工场地；</w:t>
      </w:r>
    </w:p>
    <w:p w:rsidR="00B8350B" w:rsidRDefault="00B8350B" w:rsidP="00B8350B">
      <w:pPr>
        <w:spacing w:line="360" w:lineRule="auto"/>
        <w:ind w:firstLineChars="200" w:firstLine="420"/>
      </w:pPr>
      <w:r>
        <w:rPr>
          <w:rFonts w:hint="eastAsia"/>
        </w:rPr>
        <w:t>（</w:t>
      </w:r>
      <w:r>
        <w:rPr>
          <w:rFonts w:hint="eastAsia"/>
        </w:rPr>
        <w:t>4</w:t>
      </w:r>
      <w:r>
        <w:rPr>
          <w:rFonts w:hint="eastAsia"/>
        </w:rPr>
        <w:t>）工程建筑物周边及其附近道路、河道的施工堆积物，已按监理人指示全部清理；</w:t>
      </w:r>
    </w:p>
    <w:p w:rsidR="00B8350B" w:rsidRDefault="00B8350B" w:rsidP="00B8350B">
      <w:pPr>
        <w:spacing w:line="360" w:lineRule="auto"/>
        <w:ind w:firstLineChars="200" w:firstLine="420"/>
      </w:pPr>
      <w:r>
        <w:rPr>
          <w:rFonts w:hint="eastAsia"/>
        </w:rPr>
        <w:t>（</w:t>
      </w:r>
      <w:r>
        <w:rPr>
          <w:rFonts w:hint="eastAsia"/>
        </w:rPr>
        <w:t>5</w:t>
      </w:r>
      <w:r>
        <w:rPr>
          <w:rFonts w:hint="eastAsia"/>
        </w:rPr>
        <w:t>）监理人指示的其</w:t>
      </w:r>
      <w:r>
        <w:rPr>
          <w:rFonts w:ascii="宋体" w:hAnsi="宋体" w:hint="eastAsia"/>
          <w:szCs w:val="21"/>
        </w:rPr>
        <w:t>他场地清理工作已全部完成。</w:t>
      </w:r>
    </w:p>
    <w:p w:rsidR="00B8350B" w:rsidRDefault="00B8350B" w:rsidP="00B8350B">
      <w:pPr>
        <w:spacing w:line="360" w:lineRule="auto"/>
        <w:ind w:firstLineChars="200" w:firstLine="420"/>
        <w:rPr>
          <w:rFonts w:ascii="宋体" w:hAnsi="宋体"/>
          <w:szCs w:val="21"/>
        </w:rPr>
      </w:pPr>
      <w:r>
        <w:rPr>
          <w:rFonts w:hint="eastAsia"/>
        </w:rPr>
        <w:t>18.7.2</w:t>
      </w:r>
      <w:r>
        <w:rPr>
          <w:rFonts w:ascii="宋体" w:hAnsi="宋体" w:hint="eastAsia"/>
          <w:szCs w:val="21"/>
        </w:rPr>
        <w:t xml:space="preserve"> 承包人未按监理人的要求恢复临时占地，或者场地清理未达到合同约定的，发包人有权委托其他人恢复或清理，所发生的金额从</w:t>
      </w:r>
      <w:proofErr w:type="gramStart"/>
      <w:r>
        <w:rPr>
          <w:rFonts w:ascii="宋体" w:hAnsi="宋体" w:hint="eastAsia"/>
          <w:szCs w:val="21"/>
        </w:rPr>
        <w:t>拟支付</w:t>
      </w:r>
      <w:proofErr w:type="gramEnd"/>
      <w:r>
        <w:rPr>
          <w:rFonts w:ascii="宋体" w:hAnsi="宋体" w:hint="eastAsia"/>
          <w:szCs w:val="21"/>
        </w:rPr>
        <w:t>给承包人的款项中扣除。</w:t>
      </w:r>
    </w:p>
    <w:p w:rsidR="00B8350B" w:rsidRDefault="00B8350B" w:rsidP="00B8350B">
      <w:pPr>
        <w:pStyle w:val="3"/>
      </w:pPr>
      <w:bookmarkStart w:id="484" w:name="_Toc247514164"/>
      <w:bookmarkStart w:id="485" w:name="_Toc247527765"/>
      <w:bookmarkStart w:id="486" w:name="_Toc300835165"/>
      <w:r>
        <w:rPr>
          <w:rFonts w:hint="eastAsia"/>
        </w:rPr>
        <w:t xml:space="preserve">18.8 </w:t>
      </w:r>
      <w:r>
        <w:rPr>
          <w:rFonts w:hint="eastAsia"/>
        </w:rPr>
        <w:t>施工队伍的撤离</w:t>
      </w:r>
      <w:bookmarkEnd w:id="484"/>
      <w:bookmarkEnd w:id="485"/>
      <w:bookmarkEnd w:id="486"/>
    </w:p>
    <w:p w:rsidR="00B8350B" w:rsidRDefault="00B8350B" w:rsidP="00B8350B">
      <w:pPr>
        <w:spacing w:line="360" w:lineRule="auto"/>
        <w:ind w:firstLineChars="200" w:firstLine="420"/>
        <w:rPr>
          <w:rFonts w:ascii="宋体" w:hAnsi="宋体"/>
          <w:szCs w:val="21"/>
        </w:rPr>
      </w:pPr>
      <w:r>
        <w:rPr>
          <w:rFonts w:ascii="宋体" w:hAnsi="宋体" w:hint="eastAsia"/>
          <w:szCs w:val="21"/>
        </w:rPr>
        <w:t>工程接收证书颁发后的56天内，除了经监理人同意需在缺陷责任期内继续工作和使用的人员、施工设备和临时工程外，其余的人员、施工设备和临时工程均应撤离施工场地或拆除。除合同另有约定外，缺陷责任期满时，承包人的人员和施工设备应全部撤离施工场地。</w:t>
      </w:r>
    </w:p>
    <w:p w:rsidR="00B8350B" w:rsidRDefault="00B8350B" w:rsidP="00B8350B">
      <w:pPr>
        <w:pStyle w:val="3"/>
      </w:pPr>
      <w:bookmarkStart w:id="487" w:name="_Toc300835166"/>
      <w:r>
        <w:rPr>
          <w:rFonts w:hint="eastAsia"/>
        </w:rPr>
        <w:t xml:space="preserve">18.9 </w:t>
      </w:r>
      <w:r>
        <w:rPr>
          <w:rFonts w:hint="eastAsia"/>
        </w:rPr>
        <w:t>竣工后试验（</w:t>
      </w:r>
      <w:r>
        <w:rPr>
          <w:rFonts w:hint="eastAsia"/>
        </w:rPr>
        <w:t>A</w:t>
      </w:r>
      <w:r>
        <w:rPr>
          <w:rFonts w:hint="eastAsia"/>
        </w:rPr>
        <w:t>）</w:t>
      </w:r>
      <w:bookmarkEnd w:id="487"/>
    </w:p>
    <w:p w:rsidR="00B8350B" w:rsidRDefault="00B8350B" w:rsidP="00B8350B">
      <w:pPr>
        <w:spacing w:line="360" w:lineRule="auto"/>
        <w:ind w:firstLineChars="200" w:firstLine="420"/>
      </w:pPr>
      <w:r>
        <w:rPr>
          <w:rFonts w:hint="eastAsia"/>
        </w:rPr>
        <w:t>除专用合同条款另有约定外，发包人应：</w:t>
      </w:r>
    </w:p>
    <w:p w:rsidR="00B8350B" w:rsidRDefault="00B8350B" w:rsidP="00B8350B">
      <w:pPr>
        <w:spacing w:line="360" w:lineRule="auto"/>
        <w:ind w:firstLineChars="200" w:firstLine="420"/>
      </w:pPr>
      <w:r>
        <w:rPr>
          <w:rFonts w:hint="eastAsia"/>
        </w:rPr>
        <w:t>（</w:t>
      </w:r>
      <w:r>
        <w:rPr>
          <w:rFonts w:hint="eastAsia"/>
        </w:rPr>
        <w:t>1</w:t>
      </w:r>
      <w:r>
        <w:rPr>
          <w:rFonts w:hint="eastAsia"/>
        </w:rPr>
        <w:t>）为竣工</w:t>
      </w:r>
      <w:proofErr w:type="gramStart"/>
      <w:r>
        <w:rPr>
          <w:rFonts w:hint="eastAsia"/>
        </w:rPr>
        <w:t>后试验</w:t>
      </w:r>
      <w:proofErr w:type="gramEnd"/>
      <w:r>
        <w:rPr>
          <w:rFonts w:hint="eastAsia"/>
        </w:rPr>
        <w:t>提供必要的电力、设备、燃料、仪器、劳力、材料，以及具有适当资质和经验的</w:t>
      </w:r>
      <w:r>
        <w:rPr>
          <w:rFonts w:hint="eastAsia"/>
        </w:rPr>
        <w:lastRenderedPageBreak/>
        <w:t>工作人员；</w:t>
      </w:r>
    </w:p>
    <w:p w:rsidR="00B8350B" w:rsidRDefault="00B8350B" w:rsidP="00B8350B">
      <w:pPr>
        <w:spacing w:line="360" w:lineRule="auto"/>
        <w:ind w:firstLineChars="200" w:firstLine="420"/>
      </w:pPr>
      <w:r>
        <w:rPr>
          <w:rFonts w:hint="eastAsia"/>
        </w:rPr>
        <w:t>（</w:t>
      </w:r>
      <w:r>
        <w:rPr>
          <w:rFonts w:hint="eastAsia"/>
        </w:rPr>
        <w:t>2</w:t>
      </w:r>
      <w:r>
        <w:rPr>
          <w:rFonts w:hint="eastAsia"/>
        </w:rPr>
        <w:t>）根据承包商按照第</w:t>
      </w:r>
      <w:r>
        <w:rPr>
          <w:rFonts w:hint="eastAsia"/>
        </w:rPr>
        <w:t>5.6</w:t>
      </w:r>
      <w:r>
        <w:rPr>
          <w:rFonts w:hint="eastAsia"/>
        </w:rPr>
        <w:t>款提供的手册，以及承包人给予的指导进行竣工后试验。</w:t>
      </w:r>
    </w:p>
    <w:p w:rsidR="00B8350B" w:rsidRDefault="00B8350B" w:rsidP="00B8350B">
      <w:pPr>
        <w:spacing w:line="360" w:lineRule="auto"/>
        <w:ind w:firstLineChars="200" w:firstLine="420"/>
      </w:pPr>
      <w:r>
        <w:rPr>
          <w:rFonts w:hint="eastAsia"/>
        </w:rPr>
        <w:t>发包人应提前</w:t>
      </w:r>
      <w:r>
        <w:rPr>
          <w:rFonts w:hint="eastAsia"/>
        </w:rPr>
        <w:t>21</w:t>
      </w:r>
      <w:r>
        <w:rPr>
          <w:rFonts w:hint="eastAsia"/>
        </w:rPr>
        <w:t>天将竣工</w:t>
      </w:r>
      <w:proofErr w:type="gramStart"/>
      <w:r>
        <w:rPr>
          <w:rFonts w:hint="eastAsia"/>
        </w:rPr>
        <w:t>后试验</w:t>
      </w:r>
      <w:proofErr w:type="gramEnd"/>
      <w:r>
        <w:rPr>
          <w:rFonts w:hint="eastAsia"/>
        </w:rPr>
        <w:t>的日期通</w:t>
      </w:r>
      <w:r>
        <w:rPr>
          <w:rFonts w:ascii="宋体" w:hAnsi="宋体" w:hint="eastAsia"/>
          <w:szCs w:val="21"/>
        </w:rPr>
        <w:t>知承包人。如果承包人未能在该日期出席竣工后试验，发包人可自行进行，承包人应对检</w:t>
      </w:r>
      <w:r>
        <w:rPr>
          <w:rFonts w:hint="eastAsia"/>
        </w:rPr>
        <w:t>验数据予以认可。</w:t>
      </w:r>
    </w:p>
    <w:p w:rsidR="00B8350B" w:rsidRDefault="00B8350B" w:rsidP="00B8350B">
      <w:pPr>
        <w:spacing w:line="360" w:lineRule="auto"/>
        <w:ind w:firstLineChars="200" w:firstLine="420"/>
      </w:pPr>
      <w:r>
        <w:rPr>
          <w:rFonts w:hint="eastAsia"/>
        </w:rPr>
        <w:t>因承包人原因造成某项竣工</w:t>
      </w:r>
      <w:proofErr w:type="gramStart"/>
      <w:r>
        <w:rPr>
          <w:rFonts w:hint="eastAsia"/>
        </w:rPr>
        <w:t>后试验</w:t>
      </w:r>
      <w:proofErr w:type="gramEnd"/>
      <w:r>
        <w:rPr>
          <w:rFonts w:hint="eastAsia"/>
        </w:rPr>
        <w:t>未能通过的，承包人应按照合同的约定进行赔偿，或者承包人提出修复建议，按照发包人指示的合理期限内改正，并承担合同约定的相应责任。</w:t>
      </w:r>
    </w:p>
    <w:p w:rsidR="00B8350B" w:rsidRDefault="00B8350B" w:rsidP="00B8350B">
      <w:pPr>
        <w:pStyle w:val="3"/>
      </w:pPr>
      <w:bookmarkStart w:id="488" w:name="_Toc300835167"/>
      <w:r>
        <w:rPr>
          <w:rFonts w:hint="eastAsia"/>
        </w:rPr>
        <w:t xml:space="preserve">18.9 </w:t>
      </w:r>
      <w:r>
        <w:rPr>
          <w:rFonts w:hint="eastAsia"/>
        </w:rPr>
        <w:t>竣工后试验（</w:t>
      </w:r>
      <w:r>
        <w:rPr>
          <w:rFonts w:hint="eastAsia"/>
        </w:rPr>
        <w:t>B</w:t>
      </w:r>
      <w:r>
        <w:rPr>
          <w:rFonts w:hint="eastAsia"/>
        </w:rPr>
        <w:t>）</w:t>
      </w:r>
      <w:bookmarkEnd w:id="488"/>
    </w:p>
    <w:p w:rsidR="00B8350B" w:rsidRDefault="00B8350B" w:rsidP="00B8350B">
      <w:pPr>
        <w:spacing w:line="360" w:lineRule="auto"/>
        <w:ind w:firstLineChars="200" w:firstLine="420"/>
        <w:rPr>
          <w:rFonts w:ascii="宋体" w:hAnsi="宋体"/>
          <w:szCs w:val="21"/>
        </w:rPr>
      </w:pPr>
      <w:r>
        <w:rPr>
          <w:rFonts w:ascii="宋体" w:hAnsi="宋体" w:hint="eastAsia"/>
          <w:szCs w:val="21"/>
        </w:rPr>
        <w:t>除专用合同条款另有约定外：</w:t>
      </w:r>
    </w:p>
    <w:p w:rsidR="00B8350B" w:rsidRDefault="00B8350B" w:rsidP="00B8350B">
      <w:pPr>
        <w:spacing w:line="360" w:lineRule="auto"/>
        <w:ind w:firstLineChars="200" w:firstLine="420"/>
      </w:pPr>
      <w:r>
        <w:rPr>
          <w:rFonts w:hint="eastAsia"/>
        </w:rPr>
        <w:t>（</w:t>
      </w:r>
      <w:r>
        <w:rPr>
          <w:rFonts w:hint="eastAsia"/>
        </w:rPr>
        <w:t>1</w:t>
      </w:r>
      <w:r>
        <w:rPr>
          <w:rFonts w:hint="eastAsia"/>
        </w:rPr>
        <w:t>）发包人为竣工</w:t>
      </w:r>
      <w:proofErr w:type="gramStart"/>
      <w:r>
        <w:rPr>
          <w:rFonts w:hint="eastAsia"/>
        </w:rPr>
        <w:t>后试验</w:t>
      </w:r>
      <w:proofErr w:type="gramEnd"/>
      <w:r>
        <w:rPr>
          <w:rFonts w:hint="eastAsia"/>
        </w:rPr>
        <w:t>提供必要的电力、材料、燃料、发包人人员和工程设备；</w:t>
      </w:r>
    </w:p>
    <w:p w:rsidR="00B8350B" w:rsidRDefault="00B8350B" w:rsidP="00B8350B">
      <w:pPr>
        <w:spacing w:line="360" w:lineRule="auto"/>
        <w:ind w:firstLineChars="200" w:firstLine="420"/>
      </w:pPr>
      <w:r>
        <w:rPr>
          <w:rFonts w:hint="eastAsia"/>
        </w:rPr>
        <w:t>（</w:t>
      </w:r>
      <w:r>
        <w:rPr>
          <w:rFonts w:hint="eastAsia"/>
        </w:rPr>
        <w:t>2</w:t>
      </w:r>
      <w:r>
        <w:rPr>
          <w:rFonts w:hint="eastAsia"/>
        </w:rPr>
        <w:t>）承包人应提供竣工</w:t>
      </w:r>
      <w:proofErr w:type="gramStart"/>
      <w:r>
        <w:rPr>
          <w:rFonts w:hint="eastAsia"/>
        </w:rPr>
        <w:t>后试验</w:t>
      </w:r>
      <w:proofErr w:type="gramEnd"/>
      <w:r>
        <w:rPr>
          <w:rFonts w:hint="eastAsia"/>
        </w:rPr>
        <w:t>所需要的所有其他设备、仪器，以及有资格和经验的工作人员；</w:t>
      </w:r>
    </w:p>
    <w:p w:rsidR="00B8350B" w:rsidRDefault="00B8350B" w:rsidP="00B8350B">
      <w:pPr>
        <w:spacing w:line="360" w:lineRule="auto"/>
        <w:ind w:firstLineChars="200" w:firstLine="420"/>
      </w:pPr>
      <w:r>
        <w:rPr>
          <w:rFonts w:hint="eastAsia"/>
        </w:rPr>
        <w:t>（</w:t>
      </w:r>
      <w:r>
        <w:rPr>
          <w:rFonts w:hint="eastAsia"/>
        </w:rPr>
        <w:t>3</w:t>
      </w:r>
      <w:r>
        <w:rPr>
          <w:rFonts w:hint="eastAsia"/>
        </w:rPr>
        <w:t>）承包人应在发包人在场的情况下，进行竣工后试验。发包人应提前</w:t>
      </w:r>
      <w:r>
        <w:rPr>
          <w:rFonts w:hint="eastAsia"/>
        </w:rPr>
        <w:t>21</w:t>
      </w:r>
      <w:r>
        <w:rPr>
          <w:rFonts w:hint="eastAsia"/>
        </w:rPr>
        <w:t>天将竣工</w:t>
      </w:r>
      <w:proofErr w:type="gramStart"/>
      <w:r>
        <w:rPr>
          <w:rFonts w:hint="eastAsia"/>
        </w:rPr>
        <w:t>后试验</w:t>
      </w:r>
      <w:proofErr w:type="gramEnd"/>
      <w:r>
        <w:rPr>
          <w:rFonts w:hint="eastAsia"/>
        </w:rPr>
        <w:t>的日期通知承包人。因承包人原因造成某项竣工</w:t>
      </w:r>
      <w:proofErr w:type="gramStart"/>
      <w:r>
        <w:rPr>
          <w:rFonts w:hint="eastAsia"/>
        </w:rPr>
        <w:t>后试验</w:t>
      </w:r>
      <w:proofErr w:type="gramEnd"/>
      <w:r>
        <w:rPr>
          <w:rFonts w:hint="eastAsia"/>
        </w:rPr>
        <w:t>未能通过的，承包人应按照合同的约定进行赔偿，或者承包人提出修复建议，按照发包人指示的合理期限内改正，并承担合同约定的相应责任。</w:t>
      </w:r>
    </w:p>
    <w:p w:rsidR="00B8350B" w:rsidRDefault="00B8350B" w:rsidP="00B8350B">
      <w:pPr>
        <w:pStyle w:val="2"/>
      </w:pPr>
      <w:bookmarkStart w:id="489" w:name="_Toc300835168"/>
      <w:bookmarkStart w:id="490" w:name="_Toc247514165"/>
      <w:bookmarkStart w:id="491" w:name="_Toc184635116"/>
      <w:bookmarkStart w:id="492" w:name="_Toc247527766"/>
      <w:r>
        <w:rPr>
          <w:rFonts w:hint="eastAsia"/>
        </w:rPr>
        <w:t xml:space="preserve">19. </w:t>
      </w:r>
      <w:r>
        <w:rPr>
          <w:rFonts w:hint="eastAsia"/>
        </w:rPr>
        <w:t>缺陷责任与保修责任</w:t>
      </w:r>
      <w:bookmarkEnd w:id="489"/>
      <w:bookmarkEnd w:id="490"/>
      <w:bookmarkEnd w:id="491"/>
      <w:bookmarkEnd w:id="492"/>
    </w:p>
    <w:p w:rsidR="00B8350B" w:rsidRDefault="00B8350B" w:rsidP="00B8350B">
      <w:pPr>
        <w:pStyle w:val="3"/>
      </w:pPr>
      <w:bookmarkStart w:id="493" w:name="_Toc247514166"/>
      <w:bookmarkStart w:id="494" w:name="_Toc247527767"/>
      <w:bookmarkStart w:id="495" w:name="_Toc300835169"/>
      <w:r>
        <w:rPr>
          <w:rFonts w:hint="eastAsia"/>
        </w:rPr>
        <w:t xml:space="preserve">19.1 </w:t>
      </w:r>
      <w:r>
        <w:rPr>
          <w:rFonts w:hint="eastAsia"/>
        </w:rPr>
        <w:t>缺陷责任期的起算时间</w:t>
      </w:r>
      <w:bookmarkEnd w:id="493"/>
      <w:bookmarkEnd w:id="494"/>
      <w:bookmarkEnd w:id="495"/>
    </w:p>
    <w:p w:rsidR="00B8350B" w:rsidRDefault="00B8350B" w:rsidP="00B8350B">
      <w:pPr>
        <w:spacing w:line="360" w:lineRule="auto"/>
        <w:ind w:firstLineChars="200" w:firstLine="420"/>
        <w:rPr>
          <w:rFonts w:ascii="宋体" w:hAnsi="宋体"/>
          <w:szCs w:val="21"/>
        </w:rPr>
      </w:pPr>
      <w:r>
        <w:rPr>
          <w:rFonts w:ascii="宋体" w:hAnsi="宋体" w:hint="eastAsia"/>
          <w:szCs w:val="21"/>
        </w:rPr>
        <w:t>缺陷责任期自实际竣工日期起计算。在全部工程竣工验收前，已经发包人提前验收的区段工程或进入施工期运行的工程，其缺陷责任期的起算日期相应提前到相应工程竣工日。</w:t>
      </w:r>
    </w:p>
    <w:p w:rsidR="00B8350B" w:rsidRDefault="00B8350B" w:rsidP="00B8350B">
      <w:pPr>
        <w:pStyle w:val="3"/>
      </w:pPr>
      <w:bookmarkStart w:id="496" w:name="_Toc247514167"/>
      <w:bookmarkStart w:id="497" w:name="_Toc247527768"/>
      <w:bookmarkStart w:id="498" w:name="_Toc300835170"/>
      <w:r>
        <w:rPr>
          <w:rFonts w:hint="eastAsia"/>
        </w:rPr>
        <w:t xml:space="preserve">19.2 </w:t>
      </w:r>
      <w:r>
        <w:rPr>
          <w:rFonts w:hint="eastAsia"/>
        </w:rPr>
        <w:t>缺陷责任</w:t>
      </w:r>
      <w:bookmarkEnd w:id="496"/>
      <w:bookmarkEnd w:id="497"/>
      <w:bookmarkEnd w:id="498"/>
    </w:p>
    <w:p w:rsidR="00B8350B" w:rsidRDefault="00B8350B" w:rsidP="00B8350B">
      <w:pPr>
        <w:spacing w:line="360" w:lineRule="auto"/>
        <w:ind w:firstLineChars="200" w:firstLine="420"/>
        <w:rPr>
          <w:rFonts w:ascii="宋体" w:hAnsi="宋体"/>
          <w:szCs w:val="21"/>
        </w:rPr>
      </w:pPr>
      <w:r>
        <w:rPr>
          <w:rFonts w:hint="eastAsia"/>
        </w:rPr>
        <w:t>19.2.1</w:t>
      </w:r>
      <w:r>
        <w:rPr>
          <w:rFonts w:ascii="宋体" w:hAnsi="宋体" w:hint="eastAsia"/>
          <w:szCs w:val="21"/>
        </w:rPr>
        <w:t xml:space="preserve"> 承包人应在缺陷责任期内对已交付使用的工程承担缺陷责任。</w:t>
      </w:r>
    </w:p>
    <w:p w:rsidR="00B8350B" w:rsidRDefault="00B8350B" w:rsidP="00B8350B">
      <w:pPr>
        <w:spacing w:line="360" w:lineRule="auto"/>
        <w:ind w:firstLineChars="200" w:firstLine="420"/>
        <w:rPr>
          <w:rFonts w:ascii="宋体" w:hAnsi="宋体"/>
          <w:szCs w:val="21"/>
        </w:rPr>
      </w:pPr>
      <w:r>
        <w:rPr>
          <w:rFonts w:hint="eastAsia"/>
        </w:rPr>
        <w:t>19.2.2</w:t>
      </w:r>
      <w:r>
        <w:rPr>
          <w:rFonts w:ascii="宋体" w:hAnsi="宋体" w:hint="eastAsia"/>
          <w:szCs w:val="21"/>
        </w:rPr>
        <w:t xml:space="preserve"> 缺陷责任期内，发包人对已接收使用的工程负责日常维护工作。发包人在使用过程中，发现已接收的工程存在新的缺陷或已修复的缺陷部位或部件又遭损坏的，承包人应负责修复，直至检验合格为止。</w:t>
      </w:r>
    </w:p>
    <w:p w:rsidR="00B8350B" w:rsidRDefault="00B8350B" w:rsidP="00B8350B">
      <w:pPr>
        <w:spacing w:line="360" w:lineRule="auto"/>
        <w:ind w:firstLineChars="200" w:firstLine="420"/>
        <w:rPr>
          <w:rFonts w:ascii="宋体" w:hAnsi="宋体"/>
          <w:szCs w:val="21"/>
        </w:rPr>
      </w:pPr>
      <w:r>
        <w:rPr>
          <w:rFonts w:hint="eastAsia"/>
        </w:rPr>
        <w:t xml:space="preserve">19.2.3 </w:t>
      </w:r>
      <w:r>
        <w:rPr>
          <w:rFonts w:ascii="宋体" w:hAnsi="宋体" w:hint="eastAsia"/>
          <w:szCs w:val="21"/>
        </w:rPr>
        <w:t>监理人和承包人应共同查清缺陷和（或）损坏的原因。经查明属承包人原因造成的，应由承包人承担修复和查验的费用。经查验属发包人原因造成的，发包人应承担修复和查验的费用，并支付承包人合理利润。</w:t>
      </w:r>
    </w:p>
    <w:p w:rsidR="00B8350B" w:rsidRDefault="00B8350B" w:rsidP="00B8350B">
      <w:pPr>
        <w:spacing w:line="360" w:lineRule="auto"/>
        <w:ind w:firstLineChars="200" w:firstLine="420"/>
        <w:rPr>
          <w:rFonts w:ascii="宋体" w:hAnsi="宋体"/>
          <w:szCs w:val="21"/>
        </w:rPr>
      </w:pPr>
      <w:r>
        <w:rPr>
          <w:rFonts w:hint="eastAsia"/>
        </w:rPr>
        <w:lastRenderedPageBreak/>
        <w:t>19.2.4</w:t>
      </w:r>
      <w:r>
        <w:rPr>
          <w:rFonts w:ascii="宋体" w:hAnsi="宋体" w:hint="eastAsia"/>
          <w:szCs w:val="21"/>
        </w:rPr>
        <w:t xml:space="preserve"> 承包人不能在合理时间内修复缺陷的，发包人可自行修复或委托其他人修复，所需费用和利润的承担，按第</w:t>
      </w:r>
      <w:r>
        <w:rPr>
          <w:rFonts w:hint="eastAsia"/>
        </w:rPr>
        <w:t xml:space="preserve">19.2.3 </w:t>
      </w:r>
      <w:r>
        <w:rPr>
          <w:rFonts w:ascii="宋体" w:hAnsi="宋体" w:hint="eastAsia"/>
          <w:szCs w:val="21"/>
        </w:rPr>
        <w:t>项约定执行。</w:t>
      </w:r>
    </w:p>
    <w:p w:rsidR="00B8350B" w:rsidRDefault="00B8350B" w:rsidP="00B8350B">
      <w:pPr>
        <w:pStyle w:val="3"/>
      </w:pPr>
      <w:bookmarkStart w:id="499" w:name="_Toc247514168"/>
      <w:bookmarkStart w:id="500" w:name="_Toc247527769"/>
      <w:bookmarkStart w:id="501" w:name="_Toc300835171"/>
      <w:r>
        <w:rPr>
          <w:rFonts w:hint="eastAsia"/>
        </w:rPr>
        <w:t xml:space="preserve">19.3 </w:t>
      </w:r>
      <w:r>
        <w:rPr>
          <w:rFonts w:hint="eastAsia"/>
        </w:rPr>
        <w:t>缺陷责任期的延长</w:t>
      </w:r>
      <w:bookmarkEnd w:id="499"/>
      <w:bookmarkEnd w:id="500"/>
      <w:bookmarkEnd w:id="501"/>
    </w:p>
    <w:p w:rsidR="00B8350B" w:rsidRDefault="00B8350B" w:rsidP="00B8350B">
      <w:pPr>
        <w:spacing w:line="360" w:lineRule="auto"/>
        <w:ind w:firstLineChars="200" w:firstLine="420"/>
        <w:rPr>
          <w:rFonts w:ascii="宋体" w:hAnsi="宋体"/>
          <w:szCs w:val="21"/>
        </w:rPr>
      </w:pPr>
      <w:r>
        <w:rPr>
          <w:rFonts w:ascii="宋体" w:hAnsi="宋体" w:hint="eastAsia"/>
          <w:szCs w:val="21"/>
        </w:rPr>
        <w:t>由于承包人原因造成某项缺陷或损坏使某项工程或工程设备不能按原定目标使用而需要再次检查、检验和修复的，发包人有权要求承包人相应延长缺陷责任期，但缺陷责任期最长不超过2年。</w:t>
      </w:r>
    </w:p>
    <w:p w:rsidR="00B8350B" w:rsidRDefault="00B8350B" w:rsidP="00B8350B">
      <w:pPr>
        <w:pStyle w:val="3"/>
      </w:pPr>
      <w:bookmarkStart w:id="502" w:name="_Toc247514169"/>
      <w:bookmarkStart w:id="503" w:name="_Toc247527770"/>
      <w:bookmarkStart w:id="504" w:name="_Toc300835172"/>
      <w:r>
        <w:rPr>
          <w:rFonts w:hint="eastAsia"/>
        </w:rPr>
        <w:t xml:space="preserve">19.4 </w:t>
      </w:r>
      <w:r>
        <w:rPr>
          <w:rFonts w:hint="eastAsia"/>
        </w:rPr>
        <w:t>进一步试验和试运行</w:t>
      </w:r>
      <w:bookmarkEnd w:id="502"/>
      <w:bookmarkEnd w:id="503"/>
      <w:bookmarkEnd w:id="504"/>
    </w:p>
    <w:p w:rsidR="00B8350B" w:rsidRDefault="00B8350B" w:rsidP="00B8350B">
      <w:pPr>
        <w:spacing w:line="360" w:lineRule="auto"/>
        <w:ind w:firstLineChars="200" w:firstLine="420"/>
        <w:rPr>
          <w:rFonts w:ascii="宋体" w:hAnsi="宋体"/>
          <w:szCs w:val="21"/>
        </w:rPr>
      </w:pPr>
      <w:r>
        <w:rPr>
          <w:rFonts w:ascii="宋体" w:hAnsi="宋体" w:hint="eastAsia"/>
          <w:szCs w:val="21"/>
        </w:rPr>
        <w:t>任何一项缺陷或损坏修复后，经检查证明其影响了工程或工程设备的使用性能，承包人应重新进行合同约定的试验和试运行，试验和试运行的全部费用应由责任方承担。</w:t>
      </w:r>
    </w:p>
    <w:p w:rsidR="00B8350B" w:rsidRDefault="00B8350B" w:rsidP="00B8350B">
      <w:pPr>
        <w:pStyle w:val="3"/>
      </w:pPr>
      <w:bookmarkStart w:id="505" w:name="_Toc247514170"/>
      <w:bookmarkStart w:id="506" w:name="_Toc247527771"/>
      <w:bookmarkStart w:id="507" w:name="_Toc300835173"/>
      <w:r>
        <w:rPr>
          <w:rFonts w:hint="eastAsia"/>
        </w:rPr>
        <w:t xml:space="preserve">19.5 </w:t>
      </w:r>
      <w:r>
        <w:rPr>
          <w:rFonts w:hint="eastAsia"/>
        </w:rPr>
        <w:t>承包人的进入权</w:t>
      </w:r>
      <w:bookmarkEnd w:id="505"/>
      <w:bookmarkEnd w:id="506"/>
      <w:bookmarkEnd w:id="507"/>
    </w:p>
    <w:p w:rsidR="00B8350B" w:rsidRDefault="00B8350B" w:rsidP="00B8350B">
      <w:pPr>
        <w:spacing w:line="360" w:lineRule="auto"/>
        <w:ind w:firstLineChars="200" w:firstLine="420"/>
        <w:rPr>
          <w:rFonts w:ascii="宋体" w:hAnsi="宋体"/>
          <w:szCs w:val="21"/>
        </w:rPr>
      </w:pPr>
      <w:r>
        <w:rPr>
          <w:rFonts w:ascii="宋体" w:hAnsi="宋体" w:hint="eastAsia"/>
          <w:szCs w:val="21"/>
        </w:rPr>
        <w:t>缺陷责任期内承包人为缺陷修复工作需要，有权进入工程现场，但应遵守发包人的保安和保密规定。</w:t>
      </w:r>
    </w:p>
    <w:p w:rsidR="00B8350B" w:rsidRDefault="00B8350B" w:rsidP="00B8350B">
      <w:pPr>
        <w:pStyle w:val="3"/>
      </w:pPr>
      <w:bookmarkStart w:id="508" w:name="_Toc247514171"/>
      <w:bookmarkStart w:id="509" w:name="_Toc247527772"/>
      <w:bookmarkStart w:id="510" w:name="_Toc300835174"/>
      <w:r>
        <w:rPr>
          <w:rFonts w:hint="eastAsia"/>
        </w:rPr>
        <w:t xml:space="preserve">19.6 </w:t>
      </w:r>
      <w:r>
        <w:rPr>
          <w:rFonts w:hint="eastAsia"/>
        </w:rPr>
        <w:t>缺陷责任期终止证书</w:t>
      </w:r>
      <w:bookmarkEnd w:id="508"/>
      <w:bookmarkEnd w:id="509"/>
      <w:bookmarkEnd w:id="510"/>
    </w:p>
    <w:p w:rsidR="00B8350B" w:rsidRDefault="00B8350B" w:rsidP="00B8350B">
      <w:pPr>
        <w:spacing w:line="360" w:lineRule="auto"/>
        <w:ind w:firstLineChars="200" w:firstLine="420"/>
        <w:rPr>
          <w:rFonts w:ascii="宋体" w:hAnsi="宋体"/>
          <w:szCs w:val="21"/>
        </w:rPr>
      </w:pPr>
      <w:r>
        <w:rPr>
          <w:rFonts w:ascii="宋体" w:hAnsi="宋体" w:hint="eastAsia"/>
          <w:szCs w:val="21"/>
        </w:rPr>
        <w:t>在第</w:t>
      </w:r>
      <w:r>
        <w:rPr>
          <w:rFonts w:hint="eastAsia"/>
        </w:rPr>
        <w:t>1.1.4.5</w:t>
      </w:r>
      <w:r>
        <w:rPr>
          <w:rFonts w:ascii="宋体" w:hAnsi="宋体" w:hint="eastAsia"/>
          <w:szCs w:val="21"/>
        </w:rPr>
        <w:t>目约定的缺陷责任期，包括根据</w:t>
      </w:r>
      <w:r>
        <w:rPr>
          <w:rFonts w:hint="eastAsia"/>
        </w:rPr>
        <w:t>第</w:t>
      </w:r>
      <w:r>
        <w:rPr>
          <w:rFonts w:hint="eastAsia"/>
        </w:rPr>
        <w:t>19.3</w:t>
      </w:r>
      <w:r>
        <w:rPr>
          <w:rFonts w:hint="eastAsia"/>
        </w:rPr>
        <w:t>款延长的期限终止后</w:t>
      </w:r>
      <w:r>
        <w:rPr>
          <w:rFonts w:hint="eastAsia"/>
        </w:rPr>
        <w:t>14</w:t>
      </w:r>
      <w:r>
        <w:rPr>
          <w:rFonts w:hint="eastAsia"/>
        </w:rPr>
        <w:t>天内，由</w:t>
      </w:r>
      <w:r>
        <w:rPr>
          <w:rFonts w:ascii="宋体" w:hAnsi="宋体" w:hint="eastAsia"/>
          <w:szCs w:val="21"/>
        </w:rPr>
        <w:t>监理人向承包人出具经发包人签认的缺陷责任期终止证书，并退还剩余的质量保证金。</w:t>
      </w:r>
    </w:p>
    <w:p w:rsidR="00B8350B" w:rsidRDefault="00B8350B" w:rsidP="00B8350B">
      <w:pPr>
        <w:pStyle w:val="3"/>
      </w:pPr>
      <w:bookmarkStart w:id="511" w:name="_Toc247514172"/>
      <w:bookmarkStart w:id="512" w:name="_Toc247527773"/>
      <w:bookmarkStart w:id="513" w:name="_Toc300835175"/>
      <w:r>
        <w:rPr>
          <w:rFonts w:hint="eastAsia"/>
        </w:rPr>
        <w:t xml:space="preserve">19.7 </w:t>
      </w:r>
      <w:r>
        <w:rPr>
          <w:rFonts w:hint="eastAsia"/>
        </w:rPr>
        <w:t>保修责任</w:t>
      </w:r>
      <w:bookmarkEnd w:id="511"/>
      <w:bookmarkEnd w:id="512"/>
      <w:bookmarkEnd w:id="513"/>
    </w:p>
    <w:p w:rsidR="00B8350B" w:rsidRDefault="00B8350B" w:rsidP="00B8350B">
      <w:pPr>
        <w:spacing w:line="360" w:lineRule="auto"/>
        <w:ind w:firstLineChars="200" w:firstLine="420"/>
        <w:rPr>
          <w:rFonts w:ascii="宋体" w:hAnsi="宋体"/>
          <w:szCs w:val="21"/>
        </w:rPr>
      </w:pPr>
      <w:r>
        <w:rPr>
          <w:rFonts w:ascii="宋体" w:hAnsi="宋体" w:hint="eastAsia"/>
          <w:szCs w:val="21"/>
        </w:rPr>
        <w:t>合同当事人根据有关法律规定，在专用合同条款中约定工程质量保修范围、期限和责任。保修期自实际竣工日期起计算。在全部工程竣工验收前，已经发包人提前验收的区段工程，其保修期的起算日期相应提前。</w:t>
      </w:r>
    </w:p>
    <w:p w:rsidR="00B8350B" w:rsidRDefault="00B8350B" w:rsidP="00B8350B">
      <w:pPr>
        <w:pStyle w:val="2"/>
      </w:pPr>
      <w:bookmarkStart w:id="514" w:name="_Toc184635117"/>
      <w:bookmarkStart w:id="515" w:name="_Toc247514173"/>
      <w:bookmarkStart w:id="516" w:name="_Toc247527774"/>
      <w:bookmarkStart w:id="517" w:name="_Toc300835176"/>
      <w:r>
        <w:rPr>
          <w:rFonts w:hint="eastAsia"/>
        </w:rPr>
        <w:t xml:space="preserve">20. </w:t>
      </w:r>
      <w:r>
        <w:rPr>
          <w:rFonts w:hint="eastAsia"/>
        </w:rPr>
        <w:t>保险</w:t>
      </w:r>
      <w:bookmarkEnd w:id="514"/>
      <w:bookmarkEnd w:id="515"/>
      <w:bookmarkEnd w:id="516"/>
      <w:bookmarkEnd w:id="517"/>
    </w:p>
    <w:p w:rsidR="00B8350B" w:rsidRDefault="00B8350B" w:rsidP="00B8350B">
      <w:pPr>
        <w:pStyle w:val="3"/>
      </w:pPr>
      <w:bookmarkStart w:id="518" w:name="_Toc247514174"/>
      <w:bookmarkStart w:id="519" w:name="_Toc247527775"/>
      <w:bookmarkStart w:id="520" w:name="_Toc300835177"/>
      <w:r>
        <w:rPr>
          <w:rFonts w:hint="eastAsia"/>
        </w:rPr>
        <w:t xml:space="preserve">20.1 </w:t>
      </w:r>
      <w:r>
        <w:rPr>
          <w:rFonts w:hint="eastAsia"/>
        </w:rPr>
        <w:t>设计和工程保险</w:t>
      </w:r>
      <w:bookmarkEnd w:id="518"/>
      <w:bookmarkEnd w:id="519"/>
      <w:bookmarkEnd w:id="520"/>
    </w:p>
    <w:p w:rsidR="00B8350B" w:rsidRDefault="00B8350B" w:rsidP="00B8350B">
      <w:pPr>
        <w:spacing w:line="360" w:lineRule="auto"/>
        <w:ind w:firstLineChars="200" w:firstLine="420"/>
        <w:rPr>
          <w:rFonts w:ascii="宋体" w:hAnsi="宋体"/>
          <w:szCs w:val="21"/>
        </w:rPr>
      </w:pPr>
      <w:r>
        <w:rPr>
          <w:rFonts w:hint="eastAsia"/>
        </w:rPr>
        <w:t xml:space="preserve">20.1.1 </w:t>
      </w:r>
      <w:r>
        <w:rPr>
          <w:rFonts w:hint="eastAsia"/>
        </w:rPr>
        <w:t>承包人按照专用合同条款的约定向双方同意的保险人投保建设工程设计责任险、建筑工程一切</w:t>
      </w:r>
      <w:r>
        <w:rPr>
          <w:rFonts w:hint="eastAsia"/>
        </w:rPr>
        <w:lastRenderedPageBreak/>
        <w:t>险或安装工程一切险等保险。具体的投保险种、保险范围、保险金额、保险费率、保险期限等有关内容应当在专用合同条款中明确约定。</w:t>
      </w:r>
    </w:p>
    <w:p w:rsidR="00B8350B" w:rsidRDefault="00B8350B" w:rsidP="00B8350B">
      <w:pPr>
        <w:spacing w:line="360" w:lineRule="auto"/>
        <w:ind w:firstLineChars="200" w:firstLine="420"/>
        <w:rPr>
          <w:rFonts w:ascii="宋体" w:hAnsi="宋体"/>
          <w:szCs w:val="21"/>
        </w:rPr>
      </w:pPr>
      <w:r>
        <w:rPr>
          <w:rFonts w:hint="eastAsia"/>
        </w:rPr>
        <w:t xml:space="preserve">20.1.2 </w:t>
      </w:r>
      <w:r>
        <w:rPr>
          <w:rFonts w:ascii="宋体" w:hAnsi="宋体" w:hint="eastAsia"/>
          <w:szCs w:val="21"/>
        </w:rPr>
        <w:t>在缺陷责任期终止证书颁发前，承包人应按照专用合同条款的约定投保第三者责任险。</w:t>
      </w:r>
    </w:p>
    <w:p w:rsidR="00B8350B" w:rsidRDefault="00B8350B" w:rsidP="00B8350B">
      <w:pPr>
        <w:pStyle w:val="3"/>
      </w:pPr>
      <w:bookmarkStart w:id="521" w:name="_Toc247514175"/>
      <w:bookmarkStart w:id="522" w:name="_Toc247527776"/>
      <w:bookmarkStart w:id="523" w:name="_Toc300835178"/>
      <w:r>
        <w:rPr>
          <w:rFonts w:hint="eastAsia"/>
        </w:rPr>
        <w:t xml:space="preserve">20.2 </w:t>
      </w:r>
      <w:r>
        <w:rPr>
          <w:rFonts w:hint="eastAsia"/>
        </w:rPr>
        <w:t>工伤保险</w:t>
      </w:r>
      <w:bookmarkEnd w:id="521"/>
      <w:bookmarkEnd w:id="522"/>
      <w:bookmarkEnd w:id="523"/>
    </w:p>
    <w:p w:rsidR="00B8350B" w:rsidRDefault="00B8350B" w:rsidP="00B8350B">
      <w:pPr>
        <w:spacing w:line="360" w:lineRule="auto"/>
        <w:ind w:firstLineChars="200" w:firstLine="420"/>
        <w:rPr>
          <w:rFonts w:ascii="宋体" w:hAnsi="宋体"/>
          <w:szCs w:val="21"/>
        </w:rPr>
      </w:pPr>
      <w:r>
        <w:rPr>
          <w:rFonts w:hint="eastAsia"/>
        </w:rPr>
        <w:t>20.2.1</w:t>
      </w:r>
      <w:r>
        <w:rPr>
          <w:rFonts w:ascii="宋体" w:hAnsi="宋体" w:hint="eastAsia"/>
          <w:szCs w:val="21"/>
        </w:rPr>
        <w:t xml:space="preserve"> 承包人员工伤保险</w:t>
      </w:r>
    </w:p>
    <w:p w:rsidR="00B8350B" w:rsidRDefault="00B8350B" w:rsidP="00B8350B">
      <w:pPr>
        <w:spacing w:line="360" w:lineRule="auto"/>
        <w:ind w:firstLineChars="200" w:firstLine="420"/>
        <w:rPr>
          <w:rFonts w:ascii="宋体" w:hAnsi="宋体"/>
          <w:szCs w:val="21"/>
        </w:rPr>
      </w:pPr>
      <w:r>
        <w:rPr>
          <w:rFonts w:ascii="宋体" w:hAnsi="宋体" w:hint="eastAsia"/>
          <w:szCs w:val="21"/>
        </w:rPr>
        <w:t>承包人应依照有关法律规定，为其履行合同所雇佣的全部人员投保工伤保险，缴纳工伤保险费，并要求其分包人也投保此项保险。</w:t>
      </w:r>
    </w:p>
    <w:p w:rsidR="00B8350B" w:rsidRDefault="00B8350B" w:rsidP="00B8350B">
      <w:pPr>
        <w:spacing w:line="360" w:lineRule="auto"/>
        <w:ind w:firstLineChars="200" w:firstLine="420"/>
        <w:rPr>
          <w:rFonts w:ascii="宋体" w:hAnsi="宋体"/>
          <w:szCs w:val="21"/>
        </w:rPr>
      </w:pPr>
      <w:r>
        <w:rPr>
          <w:rFonts w:hint="eastAsia"/>
        </w:rPr>
        <w:t>20.2.2</w:t>
      </w:r>
      <w:r>
        <w:rPr>
          <w:rFonts w:ascii="宋体" w:hAnsi="宋体" w:hint="eastAsia"/>
          <w:szCs w:val="21"/>
        </w:rPr>
        <w:t xml:space="preserve"> 发包人员工伤保险</w:t>
      </w:r>
    </w:p>
    <w:p w:rsidR="00B8350B" w:rsidRDefault="00B8350B" w:rsidP="00B8350B">
      <w:pPr>
        <w:spacing w:line="360" w:lineRule="auto"/>
        <w:ind w:firstLineChars="200" w:firstLine="420"/>
        <w:rPr>
          <w:rFonts w:ascii="宋体" w:hAnsi="宋体"/>
          <w:szCs w:val="21"/>
        </w:rPr>
      </w:pPr>
      <w:r>
        <w:rPr>
          <w:rFonts w:ascii="宋体" w:hAnsi="宋体" w:hint="eastAsia"/>
          <w:szCs w:val="21"/>
        </w:rPr>
        <w:t>发包人应依照有关法律规定，为其现场机构雇佣的全部人员投保工伤保险，缴纳工伤保险费，并要求其监理人也进行此项保险。</w:t>
      </w:r>
    </w:p>
    <w:p w:rsidR="00B8350B" w:rsidRDefault="00B8350B" w:rsidP="00B8350B">
      <w:pPr>
        <w:pStyle w:val="3"/>
      </w:pPr>
      <w:bookmarkStart w:id="524" w:name="_Toc247514176"/>
      <w:bookmarkStart w:id="525" w:name="_Toc247527777"/>
      <w:bookmarkStart w:id="526" w:name="_Toc300835179"/>
      <w:r>
        <w:rPr>
          <w:rFonts w:hint="eastAsia"/>
        </w:rPr>
        <w:t xml:space="preserve">20.3 </w:t>
      </w:r>
      <w:r>
        <w:rPr>
          <w:rFonts w:hint="eastAsia"/>
        </w:rPr>
        <w:t>人身意外伤害险</w:t>
      </w:r>
      <w:bookmarkEnd w:id="524"/>
      <w:bookmarkEnd w:id="525"/>
      <w:bookmarkEnd w:id="526"/>
    </w:p>
    <w:p w:rsidR="00B8350B" w:rsidRDefault="00B8350B" w:rsidP="00B8350B">
      <w:pPr>
        <w:spacing w:line="360" w:lineRule="auto"/>
        <w:ind w:firstLineChars="200" w:firstLine="420"/>
        <w:rPr>
          <w:rFonts w:ascii="宋体" w:hAnsi="宋体"/>
          <w:szCs w:val="21"/>
        </w:rPr>
      </w:pPr>
      <w:r>
        <w:rPr>
          <w:rFonts w:hint="eastAsia"/>
        </w:rPr>
        <w:t>20.3.1</w:t>
      </w:r>
      <w:r>
        <w:rPr>
          <w:rFonts w:ascii="宋体" w:hAnsi="宋体" w:hint="eastAsia"/>
          <w:szCs w:val="21"/>
        </w:rPr>
        <w:t xml:space="preserve"> 发包人应在整个施工期间为其现场机构雇用的全部人员，投保人身意外伤害险，缴纳保险费，并要求其监理人也进行此项保险。</w:t>
      </w:r>
    </w:p>
    <w:p w:rsidR="00B8350B" w:rsidRDefault="00B8350B" w:rsidP="00B8350B">
      <w:pPr>
        <w:spacing w:line="360" w:lineRule="auto"/>
        <w:ind w:firstLineChars="200" w:firstLine="420"/>
        <w:rPr>
          <w:rFonts w:ascii="宋体" w:hAnsi="宋体"/>
          <w:szCs w:val="21"/>
        </w:rPr>
      </w:pPr>
      <w:r>
        <w:rPr>
          <w:rFonts w:hint="eastAsia"/>
        </w:rPr>
        <w:t>20.3.2</w:t>
      </w:r>
      <w:r>
        <w:rPr>
          <w:rFonts w:ascii="宋体" w:hAnsi="宋体" w:hint="eastAsia"/>
          <w:szCs w:val="21"/>
        </w:rPr>
        <w:t xml:space="preserve"> 承包人应在整个施工期间为其现场机构雇用的全部人员，投保人身意外伤害险，缴纳保险费，并要求其分包人也进行此项保险。</w:t>
      </w:r>
      <w:bookmarkStart w:id="527" w:name="_Toc247527778"/>
      <w:bookmarkStart w:id="528" w:name="_Toc247514177"/>
      <w:r>
        <w:rPr>
          <w:rFonts w:hint="eastAsia"/>
        </w:rPr>
        <w:t xml:space="preserve"> </w:t>
      </w:r>
      <w:bookmarkEnd w:id="527"/>
      <w:bookmarkEnd w:id="528"/>
    </w:p>
    <w:p w:rsidR="00B8350B" w:rsidRDefault="00B8350B" w:rsidP="00B8350B">
      <w:pPr>
        <w:pStyle w:val="3"/>
      </w:pPr>
      <w:bookmarkStart w:id="529" w:name="_Toc247514178"/>
      <w:bookmarkStart w:id="530" w:name="_Toc247527779"/>
      <w:bookmarkStart w:id="531" w:name="_Toc300835180"/>
      <w:r>
        <w:rPr>
          <w:rFonts w:hint="eastAsia"/>
        </w:rPr>
        <w:t xml:space="preserve">20.4 </w:t>
      </w:r>
      <w:r>
        <w:rPr>
          <w:rFonts w:hint="eastAsia"/>
        </w:rPr>
        <w:t>其他保险</w:t>
      </w:r>
      <w:bookmarkEnd w:id="529"/>
      <w:bookmarkEnd w:id="530"/>
      <w:bookmarkEnd w:id="531"/>
    </w:p>
    <w:p w:rsidR="00B8350B" w:rsidRDefault="00B8350B" w:rsidP="00B8350B">
      <w:pPr>
        <w:spacing w:line="360" w:lineRule="auto"/>
        <w:ind w:firstLineChars="200" w:firstLine="420"/>
        <w:rPr>
          <w:rFonts w:ascii="宋体" w:hAnsi="宋体"/>
          <w:szCs w:val="21"/>
        </w:rPr>
      </w:pPr>
      <w:r>
        <w:rPr>
          <w:rFonts w:ascii="宋体" w:hAnsi="宋体" w:hint="eastAsia"/>
          <w:szCs w:val="21"/>
        </w:rPr>
        <w:t>除专用合同条款另有约定外，承包人应为其施工设备、进场的材料和工程设备等办理保险。</w:t>
      </w:r>
    </w:p>
    <w:p w:rsidR="00B8350B" w:rsidRDefault="00B8350B" w:rsidP="00B8350B">
      <w:pPr>
        <w:pStyle w:val="3"/>
      </w:pPr>
      <w:bookmarkStart w:id="532" w:name="_Toc247514179"/>
      <w:bookmarkStart w:id="533" w:name="_Toc247527780"/>
      <w:bookmarkStart w:id="534" w:name="_Toc300835181"/>
      <w:r>
        <w:rPr>
          <w:rFonts w:hint="eastAsia"/>
        </w:rPr>
        <w:t xml:space="preserve">20.5 </w:t>
      </w:r>
      <w:r>
        <w:rPr>
          <w:rFonts w:hint="eastAsia"/>
        </w:rPr>
        <w:t>对各项保险的一般要求</w:t>
      </w:r>
      <w:bookmarkEnd w:id="532"/>
      <w:bookmarkEnd w:id="533"/>
      <w:bookmarkEnd w:id="534"/>
    </w:p>
    <w:p w:rsidR="00B8350B" w:rsidRDefault="00B8350B" w:rsidP="00B8350B">
      <w:pPr>
        <w:spacing w:line="360" w:lineRule="auto"/>
        <w:ind w:firstLineChars="200" w:firstLine="420"/>
        <w:rPr>
          <w:rFonts w:ascii="宋体" w:hAnsi="宋体"/>
          <w:szCs w:val="21"/>
        </w:rPr>
      </w:pPr>
      <w:r>
        <w:rPr>
          <w:rFonts w:hint="eastAsia"/>
        </w:rPr>
        <w:t>20.5.1</w:t>
      </w:r>
      <w:r>
        <w:rPr>
          <w:rFonts w:ascii="宋体" w:hAnsi="宋体" w:hint="eastAsia"/>
          <w:szCs w:val="21"/>
        </w:rPr>
        <w:t xml:space="preserve"> 保险凭证</w:t>
      </w:r>
    </w:p>
    <w:p w:rsidR="00B8350B" w:rsidRDefault="00B8350B" w:rsidP="00B8350B">
      <w:pPr>
        <w:spacing w:line="360" w:lineRule="auto"/>
        <w:ind w:firstLineChars="200" w:firstLine="420"/>
        <w:rPr>
          <w:rFonts w:ascii="宋体" w:hAnsi="宋体"/>
          <w:szCs w:val="21"/>
        </w:rPr>
      </w:pPr>
      <w:r>
        <w:rPr>
          <w:rFonts w:ascii="宋体" w:hAnsi="宋体" w:hint="eastAsia"/>
          <w:szCs w:val="21"/>
        </w:rPr>
        <w:t>承包人应在专用合同条款约定的期限内向发包人提交各项保险生效的证据和保险单副本，保险单必须与专用合同条款约定的条件保持一致。</w:t>
      </w:r>
    </w:p>
    <w:p w:rsidR="00B8350B" w:rsidRDefault="00B8350B" w:rsidP="00B8350B">
      <w:pPr>
        <w:spacing w:line="360" w:lineRule="auto"/>
        <w:ind w:firstLineChars="200" w:firstLine="420"/>
        <w:rPr>
          <w:rFonts w:ascii="宋体" w:hAnsi="宋体"/>
          <w:szCs w:val="21"/>
        </w:rPr>
      </w:pPr>
      <w:r>
        <w:rPr>
          <w:rFonts w:hint="eastAsia"/>
        </w:rPr>
        <w:t>20.5.2</w:t>
      </w:r>
      <w:r>
        <w:rPr>
          <w:rFonts w:ascii="宋体" w:hAnsi="宋体" w:hint="eastAsia"/>
          <w:szCs w:val="21"/>
        </w:rPr>
        <w:t xml:space="preserve"> 保险合同条款的变动</w:t>
      </w:r>
    </w:p>
    <w:p w:rsidR="00B8350B" w:rsidRDefault="00B8350B" w:rsidP="00B8350B">
      <w:pPr>
        <w:spacing w:line="360" w:lineRule="auto"/>
        <w:ind w:firstLineChars="200" w:firstLine="420"/>
        <w:rPr>
          <w:rFonts w:ascii="宋体" w:hAnsi="宋体"/>
          <w:szCs w:val="21"/>
        </w:rPr>
      </w:pPr>
      <w:r>
        <w:rPr>
          <w:rFonts w:ascii="宋体" w:hAnsi="宋体" w:hint="eastAsia"/>
          <w:szCs w:val="21"/>
        </w:rPr>
        <w:t>承包人需要变动保险合同条款时，应事先征得发包人同意，并通知监理人。保险人</w:t>
      </w:r>
      <w:proofErr w:type="gramStart"/>
      <w:r>
        <w:rPr>
          <w:rFonts w:ascii="宋体" w:hAnsi="宋体" w:hint="eastAsia"/>
          <w:szCs w:val="21"/>
        </w:rPr>
        <w:t>作出</w:t>
      </w:r>
      <w:proofErr w:type="gramEnd"/>
      <w:r>
        <w:rPr>
          <w:rFonts w:ascii="宋体" w:hAnsi="宋体" w:hint="eastAsia"/>
          <w:szCs w:val="21"/>
        </w:rPr>
        <w:t>变动的，承包人应在收到保险人通知后立即通知发包人和监理人。</w:t>
      </w:r>
    </w:p>
    <w:p w:rsidR="00B8350B" w:rsidRDefault="00B8350B" w:rsidP="00B8350B">
      <w:pPr>
        <w:spacing w:line="360" w:lineRule="auto"/>
        <w:ind w:firstLineChars="200" w:firstLine="420"/>
        <w:rPr>
          <w:rFonts w:ascii="宋体" w:hAnsi="宋体"/>
          <w:szCs w:val="21"/>
        </w:rPr>
      </w:pPr>
      <w:r>
        <w:rPr>
          <w:rFonts w:hint="eastAsia"/>
        </w:rPr>
        <w:lastRenderedPageBreak/>
        <w:t>20.5.3</w:t>
      </w:r>
      <w:r>
        <w:rPr>
          <w:rFonts w:ascii="宋体" w:hAnsi="宋体" w:hint="eastAsia"/>
          <w:szCs w:val="21"/>
        </w:rPr>
        <w:t xml:space="preserve"> 持续保险</w:t>
      </w:r>
    </w:p>
    <w:p w:rsidR="00B8350B" w:rsidRDefault="00B8350B" w:rsidP="00B8350B">
      <w:pPr>
        <w:spacing w:line="360" w:lineRule="auto"/>
        <w:ind w:firstLineChars="200" w:firstLine="420"/>
        <w:rPr>
          <w:rFonts w:ascii="宋体" w:hAnsi="宋体"/>
          <w:szCs w:val="21"/>
        </w:rPr>
      </w:pPr>
      <w:r>
        <w:rPr>
          <w:rFonts w:ascii="宋体" w:hAnsi="宋体" w:hint="eastAsia"/>
          <w:szCs w:val="21"/>
        </w:rPr>
        <w:t>承包人应与保险人保持联系，使保险人能够随时了解工程实施中的变动，并确保按保险合同条款要求持续保险。</w:t>
      </w:r>
    </w:p>
    <w:p w:rsidR="00B8350B" w:rsidRDefault="00B8350B" w:rsidP="00B8350B">
      <w:pPr>
        <w:spacing w:line="360" w:lineRule="auto"/>
        <w:ind w:firstLineChars="200" w:firstLine="420"/>
        <w:rPr>
          <w:rFonts w:ascii="宋体" w:hAnsi="宋体"/>
          <w:szCs w:val="21"/>
        </w:rPr>
      </w:pPr>
      <w:r>
        <w:rPr>
          <w:rFonts w:hint="eastAsia"/>
        </w:rPr>
        <w:t>20.5.4</w:t>
      </w:r>
      <w:r>
        <w:rPr>
          <w:rFonts w:ascii="宋体" w:hAnsi="宋体" w:hint="eastAsia"/>
          <w:szCs w:val="21"/>
        </w:rPr>
        <w:t xml:space="preserve"> 保险金不足的补偿</w:t>
      </w:r>
    </w:p>
    <w:p w:rsidR="00B8350B" w:rsidRDefault="00B8350B" w:rsidP="00B8350B">
      <w:pPr>
        <w:spacing w:line="360" w:lineRule="auto"/>
        <w:ind w:firstLineChars="200" w:firstLine="420"/>
        <w:rPr>
          <w:rFonts w:ascii="宋体" w:hAnsi="宋体"/>
          <w:szCs w:val="21"/>
        </w:rPr>
      </w:pPr>
      <w:r>
        <w:rPr>
          <w:rFonts w:ascii="宋体" w:hAnsi="宋体" w:hint="eastAsia"/>
          <w:szCs w:val="21"/>
        </w:rPr>
        <w:t>保险金不足以补偿损失的，应由承包人和（或）发包人按合同约定负责补偿。</w:t>
      </w:r>
    </w:p>
    <w:p w:rsidR="00B8350B" w:rsidRDefault="00B8350B" w:rsidP="00B8350B">
      <w:pPr>
        <w:spacing w:line="360" w:lineRule="auto"/>
        <w:ind w:firstLineChars="200" w:firstLine="420"/>
        <w:rPr>
          <w:rFonts w:ascii="宋体" w:hAnsi="宋体"/>
          <w:szCs w:val="21"/>
        </w:rPr>
      </w:pPr>
      <w:r>
        <w:rPr>
          <w:rFonts w:hint="eastAsia"/>
        </w:rPr>
        <w:t>20.5.5</w:t>
      </w:r>
      <w:r>
        <w:rPr>
          <w:rFonts w:ascii="宋体" w:hAnsi="宋体" w:hint="eastAsia"/>
          <w:szCs w:val="21"/>
        </w:rPr>
        <w:t xml:space="preserve"> 未按约定投保的补救</w:t>
      </w:r>
    </w:p>
    <w:p w:rsidR="00B8350B" w:rsidRDefault="00B8350B" w:rsidP="00B8350B">
      <w:pPr>
        <w:spacing w:line="360" w:lineRule="auto"/>
        <w:ind w:firstLineChars="200" w:firstLine="420"/>
        <w:rPr>
          <w:rFonts w:ascii="宋体" w:hAnsi="宋体"/>
          <w:szCs w:val="21"/>
        </w:rPr>
      </w:pPr>
      <w:r>
        <w:rPr>
          <w:rFonts w:hint="eastAsia"/>
        </w:rPr>
        <w:t>（</w:t>
      </w:r>
      <w:r>
        <w:rPr>
          <w:rFonts w:hint="eastAsia"/>
        </w:rPr>
        <w:t>1</w:t>
      </w:r>
      <w:r>
        <w:rPr>
          <w:rFonts w:hint="eastAsia"/>
        </w:rPr>
        <w:t>）</w:t>
      </w:r>
      <w:r>
        <w:rPr>
          <w:rFonts w:ascii="宋体" w:hAnsi="宋体" w:hint="eastAsia"/>
          <w:szCs w:val="21"/>
        </w:rPr>
        <w:t>由于负有投保义务的一方当事人未按合同约定办理保险，或未能使保险持续有效的，另一方当事人可代为办理，所需费用由对方当事人承担。</w:t>
      </w:r>
    </w:p>
    <w:p w:rsidR="00B8350B" w:rsidRDefault="00B8350B" w:rsidP="00B8350B">
      <w:pPr>
        <w:spacing w:line="360" w:lineRule="auto"/>
        <w:ind w:firstLineChars="200" w:firstLine="420"/>
        <w:rPr>
          <w:rFonts w:ascii="宋体" w:hAnsi="宋体"/>
          <w:szCs w:val="21"/>
        </w:rPr>
      </w:pPr>
      <w:r>
        <w:rPr>
          <w:rFonts w:hint="eastAsia"/>
        </w:rPr>
        <w:t>（</w:t>
      </w:r>
      <w:r>
        <w:rPr>
          <w:rFonts w:hint="eastAsia"/>
        </w:rPr>
        <w:t>2</w:t>
      </w:r>
      <w:r>
        <w:rPr>
          <w:rFonts w:hint="eastAsia"/>
        </w:rPr>
        <w:t>）</w:t>
      </w:r>
      <w:r>
        <w:rPr>
          <w:rFonts w:ascii="宋体" w:hAnsi="宋体" w:hint="eastAsia"/>
          <w:szCs w:val="21"/>
        </w:rPr>
        <w:t>由于负有投保义务的一方当事人未按合同约定办理某项保险，导致受益人未能得到保险人的赔偿，原应从该项保险得到的保险金应由负有投保义务的一方当事人支付。</w:t>
      </w:r>
    </w:p>
    <w:p w:rsidR="00B8350B" w:rsidRDefault="00B8350B" w:rsidP="00B8350B">
      <w:pPr>
        <w:spacing w:line="360" w:lineRule="auto"/>
        <w:ind w:firstLineChars="200" w:firstLine="420"/>
        <w:rPr>
          <w:rFonts w:ascii="宋体" w:hAnsi="宋体"/>
          <w:szCs w:val="21"/>
        </w:rPr>
      </w:pPr>
      <w:r>
        <w:rPr>
          <w:rFonts w:hint="eastAsia"/>
        </w:rPr>
        <w:t>20.5.6</w:t>
      </w:r>
      <w:r>
        <w:rPr>
          <w:rFonts w:ascii="宋体" w:hAnsi="宋体" w:hint="eastAsia"/>
          <w:szCs w:val="21"/>
        </w:rPr>
        <w:t xml:space="preserve"> 报告义务</w:t>
      </w:r>
    </w:p>
    <w:p w:rsidR="00B8350B" w:rsidRDefault="00B8350B" w:rsidP="00B8350B">
      <w:pPr>
        <w:spacing w:line="360" w:lineRule="auto"/>
        <w:ind w:firstLineChars="200" w:firstLine="420"/>
        <w:rPr>
          <w:rFonts w:ascii="宋体" w:hAnsi="宋体"/>
          <w:szCs w:val="21"/>
        </w:rPr>
      </w:pPr>
      <w:r>
        <w:rPr>
          <w:rFonts w:ascii="宋体" w:hAnsi="宋体" w:hint="eastAsia"/>
          <w:szCs w:val="21"/>
        </w:rPr>
        <w:t>当保险事故发生时，投保人应按照保险单规定的条件和期限及时向保险人报告。</w:t>
      </w:r>
    </w:p>
    <w:p w:rsidR="00B8350B" w:rsidRDefault="00B8350B" w:rsidP="00B8350B">
      <w:pPr>
        <w:pStyle w:val="2"/>
      </w:pPr>
      <w:bookmarkStart w:id="535" w:name="_Toc247514180"/>
      <w:bookmarkStart w:id="536" w:name="_Toc247527781"/>
      <w:bookmarkStart w:id="537" w:name="_Toc300835182"/>
      <w:bookmarkStart w:id="538" w:name="_Toc184635118"/>
      <w:r>
        <w:rPr>
          <w:rFonts w:hint="eastAsia"/>
        </w:rPr>
        <w:t xml:space="preserve">21. </w:t>
      </w:r>
      <w:r>
        <w:rPr>
          <w:rFonts w:hint="eastAsia"/>
        </w:rPr>
        <w:t>不可抗力</w:t>
      </w:r>
      <w:bookmarkEnd w:id="535"/>
      <w:bookmarkEnd w:id="536"/>
      <w:bookmarkEnd w:id="537"/>
      <w:bookmarkEnd w:id="538"/>
    </w:p>
    <w:p w:rsidR="00B8350B" w:rsidRDefault="00B8350B" w:rsidP="00B8350B">
      <w:pPr>
        <w:pStyle w:val="3"/>
      </w:pPr>
      <w:bookmarkStart w:id="539" w:name="_Toc247514181"/>
      <w:bookmarkStart w:id="540" w:name="_Toc247527782"/>
      <w:bookmarkStart w:id="541" w:name="_Toc300835183"/>
      <w:r>
        <w:rPr>
          <w:rFonts w:hint="eastAsia"/>
        </w:rPr>
        <w:t xml:space="preserve">21.1 </w:t>
      </w:r>
      <w:r>
        <w:rPr>
          <w:rFonts w:hint="eastAsia"/>
        </w:rPr>
        <w:t>不可抗力的确认</w:t>
      </w:r>
      <w:bookmarkEnd w:id="539"/>
      <w:bookmarkEnd w:id="540"/>
      <w:bookmarkEnd w:id="541"/>
    </w:p>
    <w:p w:rsidR="00B8350B" w:rsidRDefault="00B8350B" w:rsidP="00B8350B">
      <w:pPr>
        <w:spacing w:line="360" w:lineRule="auto"/>
        <w:ind w:firstLineChars="200" w:firstLine="420"/>
      </w:pPr>
      <w:r>
        <w:rPr>
          <w:rFonts w:hint="eastAsia"/>
        </w:rPr>
        <w:t>21.1.1</w:t>
      </w:r>
      <w:r>
        <w:rPr>
          <w:rFonts w:ascii="宋体" w:hAnsi="宋体" w:hint="eastAsia"/>
          <w:szCs w:val="21"/>
        </w:rPr>
        <w:t xml:space="preserve"> 不可抗力是指承包人和发包人在订立合同时不可预见，在履行合同过程中不可避免发生并不能克服的自然灾害和社会性突发事件，如地震、海啸、瘟疫、水灾、骚乱、暴动、战争和专用合同条款约定的其</w:t>
      </w:r>
      <w:r>
        <w:rPr>
          <w:rFonts w:hint="eastAsia"/>
        </w:rPr>
        <w:t>他情形。</w:t>
      </w:r>
    </w:p>
    <w:p w:rsidR="00B8350B" w:rsidRDefault="00B8350B" w:rsidP="00B8350B">
      <w:pPr>
        <w:spacing w:line="360" w:lineRule="auto"/>
        <w:ind w:firstLineChars="200" w:firstLine="420"/>
        <w:rPr>
          <w:rFonts w:ascii="宋体" w:hAnsi="宋体"/>
          <w:szCs w:val="21"/>
        </w:rPr>
      </w:pPr>
      <w:r>
        <w:rPr>
          <w:rFonts w:hint="eastAsia"/>
        </w:rPr>
        <w:t>21.1.2</w:t>
      </w:r>
      <w:r>
        <w:rPr>
          <w:rFonts w:ascii="宋体" w:hAnsi="宋体" w:hint="eastAsia"/>
          <w:szCs w:val="21"/>
        </w:rPr>
        <w:t xml:space="preserve"> 不可抗力发生后，发包人和承包人应及时认真统计所造成的损失，收集不可抗力造成损失的证据。合同双方对是否属于不可抗力或其损失的意见不一致的，由监理人按第</w:t>
      </w:r>
      <w:r>
        <w:rPr>
          <w:rFonts w:hint="eastAsia"/>
        </w:rPr>
        <w:t>3.5</w:t>
      </w:r>
      <w:r>
        <w:rPr>
          <w:rFonts w:ascii="宋体" w:hAnsi="宋体" w:hint="eastAsia"/>
          <w:szCs w:val="21"/>
        </w:rPr>
        <w:t xml:space="preserve"> 款商定或确定。发生争议时，按第24条的约定执行。</w:t>
      </w:r>
    </w:p>
    <w:p w:rsidR="00B8350B" w:rsidRDefault="00B8350B" w:rsidP="00B8350B">
      <w:pPr>
        <w:pStyle w:val="3"/>
      </w:pPr>
      <w:bookmarkStart w:id="542" w:name="_Toc247514182"/>
      <w:bookmarkStart w:id="543" w:name="_Toc247527783"/>
      <w:bookmarkStart w:id="544" w:name="_Toc300835184"/>
      <w:r>
        <w:rPr>
          <w:rFonts w:hint="eastAsia"/>
        </w:rPr>
        <w:t xml:space="preserve">21.2 </w:t>
      </w:r>
      <w:r>
        <w:rPr>
          <w:rFonts w:hint="eastAsia"/>
        </w:rPr>
        <w:t>不可抗力的通知</w:t>
      </w:r>
      <w:bookmarkEnd w:id="542"/>
      <w:bookmarkEnd w:id="543"/>
      <w:bookmarkEnd w:id="544"/>
    </w:p>
    <w:p w:rsidR="00B8350B" w:rsidRDefault="00B8350B" w:rsidP="00B8350B">
      <w:pPr>
        <w:spacing w:line="360" w:lineRule="auto"/>
        <w:ind w:firstLineChars="200" w:firstLine="420"/>
        <w:rPr>
          <w:rFonts w:ascii="宋体" w:hAnsi="宋体"/>
          <w:szCs w:val="21"/>
        </w:rPr>
      </w:pPr>
      <w:r>
        <w:rPr>
          <w:rFonts w:hint="eastAsia"/>
        </w:rPr>
        <w:t>21.2.1</w:t>
      </w:r>
      <w:r>
        <w:rPr>
          <w:rFonts w:ascii="宋体" w:hAnsi="宋体" w:hint="eastAsia"/>
          <w:szCs w:val="21"/>
        </w:rPr>
        <w:t xml:space="preserve"> 合同一方当事人遇到不可抗力事件，使其履行合同义务受到阻碍时，应立即通知合同另一方当事人和监理人，书面说明不可抗力和受阻碍的详细情况，并提供必要的证明。</w:t>
      </w:r>
    </w:p>
    <w:p w:rsidR="00B8350B" w:rsidRDefault="00B8350B" w:rsidP="00B8350B">
      <w:pPr>
        <w:spacing w:line="360" w:lineRule="auto"/>
        <w:ind w:firstLineChars="200" w:firstLine="420"/>
        <w:rPr>
          <w:rFonts w:ascii="宋体" w:hAnsi="宋体"/>
          <w:szCs w:val="21"/>
        </w:rPr>
      </w:pPr>
      <w:r>
        <w:rPr>
          <w:rFonts w:hint="eastAsia"/>
        </w:rPr>
        <w:t xml:space="preserve">21.2.2 </w:t>
      </w:r>
      <w:r>
        <w:rPr>
          <w:rFonts w:ascii="宋体" w:hAnsi="宋体" w:hint="eastAsia"/>
          <w:szCs w:val="21"/>
        </w:rPr>
        <w:t>如不可抗力持续发生，合同一方当事人应及时向合同另一方当事人和监理人提交中间报告，说明不可抗力和履行合同受阻的情况，并于不可抗力事件结束后28天内提交最终报告及有关资料。</w:t>
      </w:r>
    </w:p>
    <w:p w:rsidR="00B8350B" w:rsidRDefault="00B8350B" w:rsidP="00B8350B">
      <w:pPr>
        <w:pStyle w:val="3"/>
      </w:pPr>
      <w:bookmarkStart w:id="545" w:name="_Toc300835185"/>
      <w:bookmarkStart w:id="546" w:name="_Toc247514183"/>
      <w:bookmarkStart w:id="547" w:name="_Toc247527784"/>
      <w:r>
        <w:rPr>
          <w:rFonts w:hint="eastAsia"/>
        </w:rPr>
        <w:lastRenderedPageBreak/>
        <w:t xml:space="preserve">21.3 </w:t>
      </w:r>
      <w:r>
        <w:rPr>
          <w:rFonts w:hint="eastAsia"/>
        </w:rPr>
        <w:t>不可抗力后果及其处理</w:t>
      </w:r>
      <w:bookmarkEnd w:id="545"/>
      <w:bookmarkEnd w:id="546"/>
      <w:bookmarkEnd w:id="547"/>
    </w:p>
    <w:p w:rsidR="00B8350B" w:rsidRDefault="00B8350B" w:rsidP="00B8350B">
      <w:pPr>
        <w:spacing w:line="360" w:lineRule="auto"/>
        <w:ind w:firstLineChars="200" w:firstLine="420"/>
        <w:rPr>
          <w:rFonts w:ascii="宋体" w:hAnsi="宋体"/>
          <w:szCs w:val="21"/>
        </w:rPr>
      </w:pPr>
      <w:r>
        <w:rPr>
          <w:rFonts w:hint="eastAsia"/>
        </w:rPr>
        <w:t>21.3.1</w:t>
      </w:r>
      <w:r>
        <w:rPr>
          <w:rFonts w:ascii="宋体" w:hAnsi="宋体" w:hint="eastAsia"/>
          <w:szCs w:val="21"/>
        </w:rPr>
        <w:t xml:space="preserve"> 不可抗力造成损害的责任</w:t>
      </w:r>
    </w:p>
    <w:p w:rsidR="00B8350B" w:rsidRDefault="00B8350B" w:rsidP="00B8350B">
      <w:pPr>
        <w:spacing w:line="360" w:lineRule="auto"/>
        <w:ind w:firstLineChars="200" w:firstLine="420"/>
        <w:rPr>
          <w:rFonts w:ascii="宋体" w:hAnsi="宋体"/>
          <w:szCs w:val="21"/>
        </w:rPr>
      </w:pPr>
      <w:r>
        <w:rPr>
          <w:rFonts w:ascii="宋体" w:hAnsi="宋体" w:hint="eastAsia"/>
          <w:szCs w:val="21"/>
        </w:rPr>
        <w:t>除专用合同条款另有约定外，不可抗力导致的人员伤亡、财产损失、费用增加和（或）工期延误等后果，由合同双方按以下原则承担：</w:t>
      </w:r>
    </w:p>
    <w:p w:rsidR="00B8350B" w:rsidRDefault="00B8350B" w:rsidP="00B8350B">
      <w:pPr>
        <w:spacing w:line="360" w:lineRule="auto"/>
        <w:ind w:firstLineChars="200" w:firstLine="420"/>
      </w:pPr>
      <w:r>
        <w:rPr>
          <w:rFonts w:hint="eastAsia"/>
        </w:rPr>
        <w:t>（</w:t>
      </w:r>
      <w:r>
        <w:rPr>
          <w:rFonts w:hint="eastAsia"/>
        </w:rPr>
        <w:t>1</w:t>
      </w:r>
      <w:r>
        <w:rPr>
          <w:rFonts w:hint="eastAsia"/>
        </w:rPr>
        <w:t>）永久工程，包括已运至施工场地的材料和工程设备的损害，以及因工程损害造成的第三者人员伤亡和财产损失由发包人承担；</w:t>
      </w:r>
    </w:p>
    <w:p w:rsidR="00B8350B" w:rsidRDefault="00B8350B" w:rsidP="00B8350B">
      <w:pPr>
        <w:spacing w:line="360" w:lineRule="auto"/>
        <w:ind w:firstLineChars="200" w:firstLine="420"/>
      </w:pPr>
      <w:r>
        <w:rPr>
          <w:rFonts w:hint="eastAsia"/>
        </w:rPr>
        <w:t>（</w:t>
      </w:r>
      <w:r>
        <w:rPr>
          <w:rFonts w:hint="eastAsia"/>
        </w:rPr>
        <w:t>2</w:t>
      </w:r>
      <w:r>
        <w:rPr>
          <w:rFonts w:hint="eastAsia"/>
        </w:rPr>
        <w:t>）承包人设备的损坏由承包人承担；</w:t>
      </w:r>
    </w:p>
    <w:p w:rsidR="00B8350B" w:rsidRDefault="00B8350B" w:rsidP="00B8350B">
      <w:pPr>
        <w:spacing w:line="360" w:lineRule="auto"/>
        <w:ind w:firstLineChars="200" w:firstLine="420"/>
      </w:pPr>
      <w:r>
        <w:rPr>
          <w:rFonts w:hint="eastAsia"/>
        </w:rPr>
        <w:t>（</w:t>
      </w:r>
      <w:r>
        <w:rPr>
          <w:rFonts w:hint="eastAsia"/>
        </w:rPr>
        <w:t>3</w:t>
      </w:r>
      <w:r>
        <w:rPr>
          <w:rFonts w:hint="eastAsia"/>
        </w:rPr>
        <w:t>）发包人和承包人各自承担其人员伤亡和其他财产损失及其相关费用；</w:t>
      </w:r>
    </w:p>
    <w:p w:rsidR="00B8350B" w:rsidRDefault="00B8350B" w:rsidP="00B8350B">
      <w:pPr>
        <w:spacing w:line="360" w:lineRule="auto"/>
        <w:ind w:firstLineChars="200" w:firstLine="420"/>
      </w:pPr>
      <w:r>
        <w:rPr>
          <w:rFonts w:hint="eastAsia"/>
        </w:rPr>
        <w:t>（</w:t>
      </w:r>
      <w:r>
        <w:rPr>
          <w:rFonts w:hint="eastAsia"/>
        </w:rPr>
        <w:t>4</w:t>
      </w:r>
      <w:r>
        <w:rPr>
          <w:rFonts w:hint="eastAsia"/>
        </w:rPr>
        <w:t>）承包人的停工损失由承包人承担，但停工期间应监理人要求照管工程和清理、修复工程的金额由发包人承担；</w:t>
      </w:r>
    </w:p>
    <w:p w:rsidR="00B8350B" w:rsidRDefault="00B8350B" w:rsidP="00B8350B">
      <w:pPr>
        <w:spacing w:line="360" w:lineRule="auto"/>
        <w:ind w:firstLineChars="200" w:firstLine="420"/>
        <w:rPr>
          <w:rFonts w:ascii="宋体" w:hAnsi="宋体"/>
          <w:szCs w:val="21"/>
        </w:rPr>
      </w:pPr>
      <w:r>
        <w:rPr>
          <w:rFonts w:hint="eastAsia"/>
        </w:rPr>
        <w:t>（</w:t>
      </w:r>
      <w:r>
        <w:rPr>
          <w:rFonts w:hint="eastAsia"/>
        </w:rPr>
        <w:t>5</w:t>
      </w:r>
      <w:r>
        <w:rPr>
          <w:rFonts w:hint="eastAsia"/>
        </w:rPr>
        <w:t>）不能按</w:t>
      </w:r>
      <w:r>
        <w:rPr>
          <w:rFonts w:ascii="宋体" w:hAnsi="宋体" w:hint="eastAsia"/>
          <w:szCs w:val="21"/>
        </w:rPr>
        <w:t>期竣工的，应合理延长工期，承包人不需支付逾期竣工违约金。发包人要求赶工的，承包人应采取赶工措施，赶工费用由发包人承担。</w:t>
      </w:r>
    </w:p>
    <w:p w:rsidR="00B8350B" w:rsidRDefault="00B8350B" w:rsidP="00B8350B">
      <w:pPr>
        <w:spacing w:line="360" w:lineRule="auto"/>
        <w:ind w:firstLineChars="200" w:firstLine="420"/>
        <w:rPr>
          <w:rFonts w:ascii="宋体" w:hAnsi="宋体"/>
          <w:szCs w:val="21"/>
        </w:rPr>
      </w:pPr>
      <w:r>
        <w:rPr>
          <w:rFonts w:hint="eastAsia"/>
        </w:rPr>
        <w:t>21.3.2</w:t>
      </w:r>
      <w:r>
        <w:rPr>
          <w:rFonts w:ascii="宋体" w:hAnsi="宋体" w:hint="eastAsia"/>
          <w:szCs w:val="21"/>
        </w:rPr>
        <w:t xml:space="preserve"> 延迟履行期间发生的不可抗力</w:t>
      </w:r>
    </w:p>
    <w:p w:rsidR="00B8350B" w:rsidRDefault="00B8350B" w:rsidP="00B8350B">
      <w:pPr>
        <w:spacing w:line="360" w:lineRule="auto"/>
        <w:ind w:firstLineChars="200" w:firstLine="420"/>
        <w:rPr>
          <w:rFonts w:ascii="宋体" w:hAnsi="宋体"/>
          <w:szCs w:val="21"/>
        </w:rPr>
      </w:pPr>
      <w:r>
        <w:rPr>
          <w:rFonts w:ascii="宋体" w:hAnsi="宋体" w:hint="eastAsia"/>
          <w:szCs w:val="21"/>
        </w:rPr>
        <w:t>合同一方当事人延迟履行，在延迟履行期间发生不可抗力的，</w:t>
      </w:r>
      <w:proofErr w:type="gramStart"/>
      <w:r>
        <w:rPr>
          <w:rFonts w:ascii="宋体" w:hAnsi="宋体" w:hint="eastAsia"/>
          <w:szCs w:val="21"/>
        </w:rPr>
        <w:t>不</w:t>
      </w:r>
      <w:proofErr w:type="gramEnd"/>
      <w:r>
        <w:rPr>
          <w:rFonts w:ascii="宋体" w:hAnsi="宋体" w:hint="eastAsia"/>
          <w:szCs w:val="21"/>
        </w:rPr>
        <w:t>免除其责任。</w:t>
      </w:r>
    </w:p>
    <w:p w:rsidR="00B8350B" w:rsidRDefault="00B8350B" w:rsidP="00B8350B">
      <w:pPr>
        <w:spacing w:line="360" w:lineRule="auto"/>
        <w:ind w:firstLineChars="200" w:firstLine="420"/>
        <w:rPr>
          <w:rFonts w:ascii="宋体" w:hAnsi="宋体"/>
          <w:szCs w:val="21"/>
        </w:rPr>
      </w:pPr>
      <w:r>
        <w:rPr>
          <w:rFonts w:hint="eastAsia"/>
        </w:rPr>
        <w:t>21.3.3</w:t>
      </w:r>
      <w:r>
        <w:rPr>
          <w:rFonts w:ascii="宋体" w:hAnsi="宋体" w:hint="eastAsia"/>
          <w:szCs w:val="21"/>
        </w:rPr>
        <w:t xml:space="preserve"> 避免和减少不可抗力损失</w:t>
      </w:r>
    </w:p>
    <w:p w:rsidR="00B8350B" w:rsidRDefault="00B8350B" w:rsidP="00B8350B">
      <w:pPr>
        <w:spacing w:line="360" w:lineRule="auto"/>
        <w:ind w:firstLineChars="200" w:firstLine="420"/>
        <w:rPr>
          <w:rFonts w:ascii="宋体" w:hAnsi="宋体"/>
          <w:szCs w:val="21"/>
        </w:rPr>
      </w:pPr>
      <w:r>
        <w:rPr>
          <w:rFonts w:ascii="宋体" w:hAnsi="宋体" w:hint="eastAsia"/>
          <w:szCs w:val="21"/>
        </w:rPr>
        <w:t>不可抗力发生后，发包人和承包人均应采取措施尽量避免和减少损失的扩大，任何一方没有采取有效措施导致损失扩大的，应对扩大的损失承担责任。</w:t>
      </w:r>
    </w:p>
    <w:p w:rsidR="00B8350B" w:rsidRDefault="00B8350B" w:rsidP="00B8350B">
      <w:pPr>
        <w:spacing w:line="360" w:lineRule="auto"/>
        <w:ind w:firstLineChars="200" w:firstLine="420"/>
        <w:rPr>
          <w:rFonts w:ascii="宋体" w:hAnsi="宋体"/>
          <w:szCs w:val="21"/>
        </w:rPr>
      </w:pPr>
      <w:r>
        <w:rPr>
          <w:rFonts w:hint="eastAsia"/>
        </w:rPr>
        <w:t xml:space="preserve">21.3.4 </w:t>
      </w:r>
      <w:r>
        <w:rPr>
          <w:rFonts w:ascii="宋体" w:hAnsi="宋体" w:hint="eastAsia"/>
          <w:szCs w:val="21"/>
        </w:rPr>
        <w:t>因不可抗力解除合同</w:t>
      </w:r>
    </w:p>
    <w:p w:rsidR="00B8350B" w:rsidRDefault="00B8350B" w:rsidP="00B8350B">
      <w:pPr>
        <w:spacing w:line="360" w:lineRule="auto"/>
        <w:ind w:firstLineChars="200" w:firstLine="420"/>
        <w:rPr>
          <w:rFonts w:ascii="宋体" w:hAnsi="宋体"/>
          <w:szCs w:val="21"/>
        </w:rPr>
      </w:pPr>
      <w:r>
        <w:rPr>
          <w:rFonts w:ascii="宋体" w:hAnsi="宋体" w:hint="eastAsia"/>
          <w:szCs w:val="21"/>
        </w:rPr>
        <w:t>合同一方当事人因不可抗力不能履行合同的，应当及时通知对方解除合同。合同解除后，承包人应按照第</w:t>
      </w:r>
      <w:r>
        <w:rPr>
          <w:rFonts w:hint="eastAsia"/>
        </w:rPr>
        <w:t>22.2.4</w:t>
      </w:r>
      <w:r>
        <w:rPr>
          <w:rFonts w:ascii="宋体" w:hAnsi="宋体" w:hint="eastAsia"/>
          <w:szCs w:val="21"/>
        </w:rPr>
        <w:t xml:space="preserve"> 项约定撤离施工场地。已经订货的材料、设备由订货方负责退货或解除订货合同，不能退还的货款和因退货、解除订货合同发生的费用，由发包人承担，因未及时退货造成的损失由责任方承担。合同解除后的付款，参照第</w:t>
      </w:r>
      <w:r>
        <w:rPr>
          <w:rFonts w:hint="eastAsia"/>
        </w:rPr>
        <w:t xml:space="preserve">22.2.3 </w:t>
      </w:r>
      <w:r>
        <w:rPr>
          <w:rFonts w:ascii="宋体" w:hAnsi="宋体" w:hint="eastAsia"/>
          <w:szCs w:val="21"/>
        </w:rPr>
        <w:t>项约定，由监理人按第</w:t>
      </w:r>
      <w:r>
        <w:rPr>
          <w:rFonts w:hint="eastAsia"/>
        </w:rPr>
        <w:t xml:space="preserve">3.5 </w:t>
      </w:r>
      <w:r>
        <w:rPr>
          <w:rFonts w:ascii="宋体" w:hAnsi="宋体" w:hint="eastAsia"/>
          <w:szCs w:val="21"/>
        </w:rPr>
        <w:t>款商定或确定。</w:t>
      </w:r>
    </w:p>
    <w:p w:rsidR="00B8350B" w:rsidRDefault="00B8350B" w:rsidP="00B8350B">
      <w:pPr>
        <w:pStyle w:val="2"/>
      </w:pPr>
      <w:bookmarkStart w:id="548" w:name="_Toc247514184"/>
      <w:bookmarkStart w:id="549" w:name="_Toc247527785"/>
      <w:bookmarkStart w:id="550" w:name="_Toc300835186"/>
      <w:bookmarkStart w:id="551" w:name="_Toc184635119"/>
      <w:r>
        <w:rPr>
          <w:rFonts w:hint="eastAsia"/>
        </w:rPr>
        <w:t xml:space="preserve">22. </w:t>
      </w:r>
      <w:r>
        <w:rPr>
          <w:rFonts w:hint="eastAsia"/>
        </w:rPr>
        <w:t>违约</w:t>
      </w:r>
      <w:bookmarkEnd w:id="548"/>
      <w:bookmarkEnd w:id="549"/>
      <w:bookmarkEnd w:id="550"/>
      <w:bookmarkEnd w:id="551"/>
    </w:p>
    <w:p w:rsidR="00B8350B" w:rsidRDefault="00B8350B" w:rsidP="00B8350B">
      <w:pPr>
        <w:pStyle w:val="3"/>
      </w:pPr>
      <w:bookmarkStart w:id="552" w:name="_Toc247514185"/>
      <w:bookmarkStart w:id="553" w:name="_Toc247527786"/>
      <w:bookmarkStart w:id="554" w:name="_Toc300835187"/>
      <w:r>
        <w:rPr>
          <w:rFonts w:hint="eastAsia"/>
        </w:rPr>
        <w:t xml:space="preserve">22.1 </w:t>
      </w:r>
      <w:r>
        <w:rPr>
          <w:rFonts w:hint="eastAsia"/>
        </w:rPr>
        <w:t>承包人违约</w:t>
      </w:r>
      <w:bookmarkEnd w:id="552"/>
      <w:bookmarkEnd w:id="553"/>
      <w:bookmarkEnd w:id="554"/>
    </w:p>
    <w:p w:rsidR="00B8350B" w:rsidRDefault="00B8350B" w:rsidP="00B8350B">
      <w:pPr>
        <w:spacing w:line="360" w:lineRule="auto"/>
        <w:ind w:firstLineChars="200" w:firstLine="420"/>
        <w:rPr>
          <w:rFonts w:ascii="宋体" w:hAnsi="宋体"/>
          <w:szCs w:val="21"/>
        </w:rPr>
      </w:pPr>
      <w:r>
        <w:rPr>
          <w:rFonts w:hint="eastAsia"/>
        </w:rPr>
        <w:t>22.1.1</w:t>
      </w:r>
      <w:r>
        <w:rPr>
          <w:rFonts w:ascii="宋体" w:hAnsi="宋体" w:hint="eastAsia"/>
          <w:szCs w:val="21"/>
        </w:rPr>
        <w:t xml:space="preserve"> 承包人违约的情形</w:t>
      </w:r>
    </w:p>
    <w:p w:rsidR="00B8350B" w:rsidRDefault="00B8350B" w:rsidP="00B8350B">
      <w:pPr>
        <w:spacing w:line="360" w:lineRule="auto"/>
        <w:ind w:firstLineChars="200" w:firstLine="420"/>
        <w:rPr>
          <w:rFonts w:ascii="宋体" w:hAnsi="宋体"/>
          <w:szCs w:val="21"/>
        </w:rPr>
      </w:pPr>
      <w:r>
        <w:rPr>
          <w:rFonts w:ascii="宋体" w:hAnsi="宋体" w:hint="eastAsia"/>
          <w:szCs w:val="21"/>
        </w:rPr>
        <w:t>在履行合同过程中发生的下列情况之一的，属承包人违约：</w:t>
      </w:r>
    </w:p>
    <w:p w:rsidR="00B8350B" w:rsidRDefault="00B8350B" w:rsidP="00B8350B">
      <w:pPr>
        <w:spacing w:line="360" w:lineRule="auto"/>
        <w:ind w:firstLineChars="200" w:firstLine="420"/>
      </w:pPr>
      <w:r>
        <w:rPr>
          <w:rFonts w:hint="eastAsia"/>
        </w:rPr>
        <w:lastRenderedPageBreak/>
        <w:t>（</w:t>
      </w:r>
      <w:r>
        <w:rPr>
          <w:rFonts w:hint="eastAsia"/>
        </w:rPr>
        <w:t>1</w:t>
      </w:r>
      <w:r>
        <w:rPr>
          <w:rFonts w:hint="eastAsia"/>
        </w:rPr>
        <w:t>）承包人的设计、承包人文件、实施和竣工的工程不符合法律以及合同约定；</w:t>
      </w:r>
    </w:p>
    <w:p w:rsidR="00B8350B" w:rsidRDefault="00B8350B" w:rsidP="00B8350B">
      <w:pPr>
        <w:spacing w:line="360" w:lineRule="auto"/>
        <w:ind w:firstLineChars="200" w:firstLine="420"/>
      </w:pPr>
      <w:r>
        <w:rPr>
          <w:rFonts w:hint="eastAsia"/>
        </w:rPr>
        <w:t>（</w:t>
      </w:r>
      <w:r>
        <w:rPr>
          <w:rFonts w:hint="eastAsia"/>
        </w:rPr>
        <w:t>2</w:t>
      </w:r>
      <w:r>
        <w:rPr>
          <w:rFonts w:hint="eastAsia"/>
        </w:rPr>
        <w:t>）承包人违反第</w:t>
      </w:r>
      <w:r>
        <w:rPr>
          <w:rFonts w:hint="eastAsia"/>
        </w:rPr>
        <w:t xml:space="preserve">1.8 </w:t>
      </w:r>
      <w:r>
        <w:rPr>
          <w:rFonts w:hint="eastAsia"/>
        </w:rPr>
        <w:t>款或第</w:t>
      </w:r>
      <w:r>
        <w:rPr>
          <w:rFonts w:hint="eastAsia"/>
        </w:rPr>
        <w:t xml:space="preserve">4.3 </w:t>
      </w:r>
      <w:r>
        <w:rPr>
          <w:rFonts w:hint="eastAsia"/>
        </w:rPr>
        <w:t>款的约定，私自将合同的全部或部分权利转让给其他人，或私自将合同的全部或部分义务转移给其他人；</w:t>
      </w:r>
    </w:p>
    <w:p w:rsidR="00B8350B" w:rsidRDefault="00B8350B" w:rsidP="00B8350B">
      <w:pPr>
        <w:spacing w:line="360" w:lineRule="auto"/>
        <w:ind w:firstLineChars="200" w:firstLine="420"/>
      </w:pPr>
      <w:r>
        <w:rPr>
          <w:rFonts w:hint="eastAsia"/>
        </w:rPr>
        <w:t>（</w:t>
      </w:r>
      <w:r>
        <w:rPr>
          <w:rFonts w:hint="eastAsia"/>
        </w:rPr>
        <w:t>3</w:t>
      </w:r>
      <w:r>
        <w:rPr>
          <w:rFonts w:hint="eastAsia"/>
        </w:rPr>
        <w:t>）承包人违反第</w:t>
      </w:r>
      <w:r>
        <w:rPr>
          <w:rFonts w:hint="eastAsia"/>
        </w:rPr>
        <w:t xml:space="preserve">6.3 </w:t>
      </w:r>
      <w:r>
        <w:rPr>
          <w:rFonts w:hint="eastAsia"/>
        </w:rPr>
        <w:t>款或第</w:t>
      </w:r>
      <w:r>
        <w:rPr>
          <w:rFonts w:hint="eastAsia"/>
        </w:rPr>
        <w:t xml:space="preserve">7.4 </w:t>
      </w:r>
      <w:r>
        <w:rPr>
          <w:rFonts w:hint="eastAsia"/>
        </w:rPr>
        <w:t>款的约定，未经监理人批准，私自将已按合同约定进入施工场地的施工设备、临时设施或材料撤离施工场地；</w:t>
      </w:r>
    </w:p>
    <w:p w:rsidR="00B8350B" w:rsidRDefault="00B8350B" w:rsidP="00B8350B">
      <w:pPr>
        <w:spacing w:line="360" w:lineRule="auto"/>
        <w:ind w:firstLineChars="200" w:firstLine="420"/>
      </w:pPr>
      <w:r>
        <w:rPr>
          <w:rFonts w:hint="eastAsia"/>
        </w:rPr>
        <w:t>（</w:t>
      </w:r>
      <w:r>
        <w:rPr>
          <w:rFonts w:hint="eastAsia"/>
        </w:rPr>
        <w:t>4</w:t>
      </w:r>
      <w:r>
        <w:rPr>
          <w:rFonts w:hint="eastAsia"/>
        </w:rPr>
        <w:t>）承包人违反第</w:t>
      </w:r>
      <w:r>
        <w:rPr>
          <w:rFonts w:hint="eastAsia"/>
        </w:rPr>
        <w:t xml:space="preserve">6.5 </w:t>
      </w:r>
      <w:r>
        <w:rPr>
          <w:rFonts w:hint="eastAsia"/>
        </w:rPr>
        <w:t>款的约定使用了不合格材料或工程设备，工程质量达不到标准要求，又拒绝清除不合格工程；</w:t>
      </w:r>
    </w:p>
    <w:p w:rsidR="00B8350B" w:rsidRDefault="00B8350B" w:rsidP="00B8350B">
      <w:pPr>
        <w:spacing w:line="360" w:lineRule="auto"/>
        <w:ind w:firstLineChars="200" w:firstLine="420"/>
      </w:pPr>
      <w:r>
        <w:rPr>
          <w:rFonts w:hint="eastAsia"/>
        </w:rPr>
        <w:t>（</w:t>
      </w:r>
      <w:r>
        <w:rPr>
          <w:rFonts w:hint="eastAsia"/>
        </w:rPr>
        <w:t>5</w:t>
      </w:r>
      <w:r>
        <w:rPr>
          <w:rFonts w:hint="eastAsia"/>
        </w:rPr>
        <w:t>）承包人未能按合同进度计划及时完成合同约定的工作，造成工期延误；</w:t>
      </w:r>
    </w:p>
    <w:p w:rsidR="00B8350B" w:rsidRDefault="00B8350B" w:rsidP="00B8350B">
      <w:pPr>
        <w:spacing w:line="360" w:lineRule="auto"/>
        <w:ind w:firstLineChars="200" w:firstLine="420"/>
      </w:pPr>
      <w:r>
        <w:rPr>
          <w:rFonts w:hint="eastAsia"/>
        </w:rPr>
        <w:t>（</w:t>
      </w:r>
      <w:r>
        <w:rPr>
          <w:rFonts w:hint="eastAsia"/>
        </w:rPr>
        <w:t>6</w:t>
      </w:r>
      <w:r>
        <w:rPr>
          <w:rFonts w:hint="eastAsia"/>
        </w:rPr>
        <w:t>）由于承包人原因未能通过竣工试验或竣工</w:t>
      </w:r>
      <w:proofErr w:type="gramStart"/>
      <w:r>
        <w:rPr>
          <w:rFonts w:hint="eastAsia"/>
        </w:rPr>
        <w:t>后试验</w:t>
      </w:r>
      <w:proofErr w:type="gramEnd"/>
      <w:r>
        <w:rPr>
          <w:rFonts w:hint="eastAsia"/>
        </w:rPr>
        <w:t>的；</w:t>
      </w:r>
    </w:p>
    <w:p w:rsidR="00B8350B" w:rsidRDefault="00B8350B" w:rsidP="00B8350B">
      <w:pPr>
        <w:spacing w:line="360" w:lineRule="auto"/>
        <w:ind w:firstLineChars="200" w:firstLine="420"/>
        <w:rPr>
          <w:rFonts w:ascii="宋体" w:hAnsi="宋体"/>
          <w:szCs w:val="21"/>
        </w:rPr>
      </w:pPr>
      <w:r>
        <w:rPr>
          <w:rFonts w:hint="eastAsia"/>
        </w:rPr>
        <w:t>（</w:t>
      </w:r>
      <w:r>
        <w:rPr>
          <w:rFonts w:hint="eastAsia"/>
        </w:rPr>
        <w:t>7</w:t>
      </w:r>
      <w:r>
        <w:rPr>
          <w:rFonts w:hint="eastAsia"/>
        </w:rPr>
        <w:t>）承包人在</w:t>
      </w:r>
      <w:r>
        <w:rPr>
          <w:rFonts w:ascii="宋体" w:hAnsi="宋体" w:hint="eastAsia"/>
          <w:szCs w:val="21"/>
        </w:rPr>
        <w:t>缺陷责任期内，未能对工程接收证书所列的缺陷清单的内容或缺陷责任期内发生的缺陷进行修复，而又拒绝按监理人</w:t>
      </w:r>
      <w:proofErr w:type="gramStart"/>
      <w:r>
        <w:rPr>
          <w:rFonts w:ascii="宋体" w:hAnsi="宋体" w:hint="eastAsia"/>
          <w:szCs w:val="21"/>
        </w:rPr>
        <w:t>指示再</w:t>
      </w:r>
      <w:proofErr w:type="gramEnd"/>
      <w:r>
        <w:rPr>
          <w:rFonts w:ascii="宋体" w:hAnsi="宋体" w:hint="eastAsia"/>
          <w:szCs w:val="21"/>
        </w:rPr>
        <w:t>进行修补；</w:t>
      </w:r>
    </w:p>
    <w:p w:rsidR="00B8350B" w:rsidRDefault="00B8350B" w:rsidP="00B8350B">
      <w:pPr>
        <w:spacing w:line="360" w:lineRule="auto"/>
        <w:ind w:firstLineChars="200" w:firstLine="420"/>
      </w:pPr>
      <w:r>
        <w:rPr>
          <w:rFonts w:hint="eastAsia"/>
        </w:rPr>
        <w:t>（</w:t>
      </w:r>
      <w:r>
        <w:rPr>
          <w:rFonts w:hint="eastAsia"/>
        </w:rPr>
        <w:t>8</w:t>
      </w:r>
      <w:r>
        <w:rPr>
          <w:rFonts w:hint="eastAsia"/>
        </w:rPr>
        <w:t>）承包人无法继续履行或明确表示不履行或实质上已停止履行合同；</w:t>
      </w:r>
    </w:p>
    <w:p w:rsidR="00B8350B" w:rsidRDefault="00B8350B" w:rsidP="00B8350B">
      <w:pPr>
        <w:spacing w:line="360" w:lineRule="auto"/>
        <w:ind w:firstLineChars="200" w:firstLine="420"/>
        <w:rPr>
          <w:rFonts w:ascii="宋体" w:hAnsi="宋体"/>
          <w:szCs w:val="21"/>
        </w:rPr>
      </w:pPr>
      <w:r>
        <w:rPr>
          <w:rFonts w:hint="eastAsia"/>
        </w:rPr>
        <w:t>（</w:t>
      </w:r>
      <w:r>
        <w:rPr>
          <w:rFonts w:hint="eastAsia"/>
        </w:rPr>
        <w:t>9</w:t>
      </w:r>
      <w:r>
        <w:rPr>
          <w:rFonts w:hint="eastAsia"/>
        </w:rPr>
        <w:t>）承</w:t>
      </w:r>
      <w:r>
        <w:rPr>
          <w:rFonts w:ascii="宋体" w:hAnsi="宋体" w:hint="eastAsia"/>
          <w:szCs w:val="21"/>
        </w:rPr>
        <w:t>包人不按合同约定履行义务的其他情况。</w:t>
      </w:r>
    </w:p>
    <w:p w:rsidR="00B8350B" w:rsidRDefault="00B8350B" w:rsidP="00B8350B">
      <w:pPr>
        <w:spacing w:line="360" w:lineRule="auto"/>
        <w:ind w:firstLineChars="200" w:firstLine="420"/>
        <w:rPr>
          <w:rFonts w:ascii="宋体" w:hAnsi="宋体"/>
          <w:szCs w:val="21"/>
        </w:rPr>
      </w:pPr>
      <w:r>
        <w:rPr>
          <w:rFonts w:hint="eastAsia"/>
        </w:rPr>
        <w:t>22.1.2</w:t>
      </w:r>
      <w:r>
        <w:rPr>
          <w:rFonts w:ascii="宋体" w:hAnsi="宋体" w:hint="eastAsia"/>
          <w:szCs w:val="21"/>
        </w:rPr>
        <w:t xml:space="preserve"> 对承包人违约的处理</w:t>
      </w:r>
    </w:p>
    <w:p w:rsidR="00B8350B" w:rsidRDefault="00B8350B" w:rsidP="00B8350B">
      <w:pPr>
        <w:spacing w:line="360" w:lineRule="auto"/>
        <w:ind w:firstLineChars="200" w:firstLine="420"/>
      </w:pPr>
      <w:r>
        <w:rPr>
          <w:rFonts w:hint="eastAsia"/>
        </w:rPr>
        <w:t>（</w:t>
      </w:r>
      <w:r>
        <w:rPr>
          <w:rFonts w:hint="eastAsia"/>
        </w:rPr>
        <w:t>1</w:t>
      </w:r>
      <w:r>
        <w:rPr>
          <w:rFonts w:hint="eastAsia"/>
        </w:rPr>
        <w:t>）承包人发生第</w:t>
      </w:r>
      <w:r>
        <w:rPr>
          <w:rFonts w:hint="eastAsia"/>
        </w:rPr>
        <w:t>22.1.1</w:t>
      </w:r>
      <w:r>
        <w:rPr>
          <w:rFonts w:hint="eastAsia"/>
        </w:rPr>
        <w:t>（</w:t>
      </w:r>
      <w:r>
        <w:rPr>
          <w:rFonts w:hint="eastAsia"/>
        </w:rPr>
        <w:t>6</w:t>
      </w:r>
      <w:r>
        <w:rPr>
          <w:rFonts w:hint="eastAsia"/>
        </w:rPr>
        <w:t>）目约定的违约情况时，按照发包人要求中的未能通过竣工</w:t>
      </w:r>
      <w:r>
        <w:rPr>
          <w:rFonts w:hint="eastAsia"/>
        </w:rPr>
        <w:t>/</w:t>
      </w:r>
      <w:r>
        <w:rPr>
          <w:rFonts w:hint="eastAsia"/>
        </w:rPr>
        <w:t>竣工</w:t>
      </w:r>
      <w:proofErr w:type="gramStart"/>
      <w:r>
        <w:rPr>
          <w:rFonts w:hint="eastAsia"/>
        </w:rPr>
        <w:t>后试验</w:t>
      </w:r>
      <w:proofErr w:type="gramEnd"/>
      <w:r>
        <w:rPr>
          <w:rFonts w:hint="eastAsia"/>
        </w:rPr>
        <w:t>的损害进行赔偿。发生延期的，承包人应承担延期责任。</w:t>
      </w:r>
    </w:p>
    <w:p w:rsidR="00B8350B" w:rsidRDefault="00B8350B" w:rsidP="00B8350B">
      <w:pPr>
        <w:spacing w:line="360" w:lineRule="auto"/>
        <w:ind w:firstLineChars="200" w:firstLine="420"/>
      </w:pPr>
      <w:r>
        <w:rPr>
          <w:rFonts w:hint="eastAsia"/>
        </w:rPr>
        <w:t>（</w:t>
      </w:r>
      <w:r>
        <w:rPr>
          <w:rFonts w:hint="eastAsia"/>
        </w:rPr>
        <w:t>2</w:t>
      </w:r>
      <w:r>
        <w:rPr>
          <w:rFonts w:hint="eastAsia"/>
        </w:rPr>
        <w:t>）承包人发生第</w:t>
      </w:r>
      <w:r>
        <w:rPr>
          <w:rFonts w:hint="eastAsia"/>
        </w:rPr>
        <w:t>22.1.1</w:t>
      </w:r>
      <w:r>
        <w:rPr>
          <w:rFonts w:hint="eastAsia"/>
        </w:rPr>
        <w:t>（</w:t>
      </w:r>
      <w:r>
        <w:rPr>
          <w:rFonts w:hint="eastAsia"/>
        </w:rPr>
        <w:t>8</w:t>
      </w:r>
      <w:r>
        <w:rPr>
          <w:rFonts w:hint="eastAsia"/>
        </w:rPr>
        <w:t>）目约定的违约情况时，发包人可通知承包人立即解除合同，并按第</w:t>
      </w:r>
      <w:r>
        <w:rPr>
          <w:rFonts w:hint="eastAsia"/>
        </w:rPr>
        <w:t>22.1.3</w:t>
      </w:r>
      <w:r>
        <w:rPr>
          <w:rFonts w:hint="eastAsia"/>
        </w:rPr>
        <w:t>项、第</w:t>
      </w:r>
      <w:r>
        <w:rPr>
          <w:rFonts w:hint="eastAsia"/>
        </w:rPr>
        <w:t>22.1.4</w:t>
      </w:r>
      <w:r>
        <w:rPr>
          <w:rFonts w:hint="eastAsia"/>
        </w:rPr>
        <w:t>项、第</w:t>
      </w:r>
      <w:r>
        <w:rPr>
          <w:rFonts w:hint="eastAsia"/>
        </w:rPr>
        <w:t>22.1.5</w:t>
      </w:r>
      <w:r>
        <w:rPr>
          <w:rFonts w:hint="eastAsia"/>
        </w:rPr>
        <w:t>项约定处理。</w:t>
      </w:r>
    </w:p>
    <w:p w:rsidR="00B8350B" w:rsidRDefault="00B8350B" w:rsidP="00B8350B">
      <w:pPr>
        <w:spacing w:line="360" w:lineRule="auto"/>
        <w:ind w:firstLineChars="200" w:firstLine="420"/>
      </w:pPr>
      <w:r>
        <w:rPr>
          <w:rFonts w:hint="eastAsia"/>
        </w:rPr>
        <w:t>（</w:t>
      </w:r>
      <w:r>
        <w:rPr>
          <w:rFonts w:hint="eastAsia"/>
        </w:rPr>
        <w:t>3</w:t>
      </w:r>
      <w:r>
        <w:rPr>
          <w:rFonts w:hint="eastAsia"/>
        </w:rPr>
        <w:t>）承包人发生除第</w:t>
      </w:r>
      <w:r>
        <w:rPr>
          <w:rFonts w:hint="eastAsia"/>
        </w:rPr>
        <w:t>22.1.1</w:t>
      </w:r>
      <w:r>
        <w:rPr>
          <w:rFonts w:hint="eastAsia"/>
        </w:rPr>
        <w:t>（</w:t>
      </w:r>
      <w:r>
        <w:rPr>
          <w:rFonts w:hint="eastAsia"/>
        </w:rPr>
        <w:t>6</w:t>
      </w:r>
      <w:r>
        <w:rPr>
          <w:rFonts w:hint="eastAsia"/>
        </w:rPr>
        <w:t>）目和第</w:t>
      </w:r>
      <w:r>
        <w:rPr>
          <w:rFonts w:hint="eastAsia"/>
        </w:rPr>
        <w:t>22.1.1</w:t>
      </w:r>
      <w:r>
        <w:rPr>
          <w:rFonts w:hint="eastAsia"/>
        </w:rPr>
        <w:t>（</w:t>
      </w:r>
      <w:r>
        <w:rPr>
          <w:rFonts w:hint="eastAsia"/>
        </w:rPr>
        <w:t>8</w:t>
      </w:r>
      <w:r>
        <w:rPr>
          <w:rFonts w:hint="eastAsia"/>
        </w:rPr>
        <w:t>）目约定以外的其他违约情况时，监理人可向承包人发出整改通知，要求其在指定的期限内纠正。除合同条款另有约定外，承包人应承担其违约所引起的费用增加和（或）工期延误。</w:t>
      </w:r>
    </w:p>
    <w:p w:rsidR="00B8350B" w:rsidRDefault="00B8350B" w:rsidP="00B8350B">
      <w:pPr>
        <w:spacing w:line="360" w:lineRule="auto"/>
        <w:ind w:firstLineChars="200" w:firstLine="420"/>
        <w:rPr>
          <w:rFonts w:ascii="宋体" w:hAnsi="宋体"/>
          <w:szCs w:val="21"/>
        </w:rPr>
      </w:pPr>
      <w:r>
        <w:rPr>
          <w:rFonts w:hint="eastAsia"/>
        </w:rPr>
        <w:t xml:space="preserve">22.1.3 </w:t>
      </w:r>
      <w:r>
        <w:rPr>
          <w:rFonts w:ascii="宋体" w:hAnsi="宋体" w:hint="eastAsia"/>
          <w:szCs w:val="21"/>
        </w:rPr>
        <w:t>因承包人违约解除合同</w:t>
      </w:r>
    </w:p>
    <w:p w:rsidR="00B8350B" w:rsidRDefault="00B8350B" w:rsidP="00B8350B">
      <w:pPr>
        <w:spacing w:line="360" w:lineRule="auto"/>
        <w:ind w:firstLineChars="200" w:firstLine="420"/>
        <w:rPr>
          <w:rFonts w:ascii="宋体" w:hAnsi="宋体"/>
          <w:szCs w:val="21"/>
        </w:rPr>
      </w:pPr>
      <w:r>
        <w:rPr>
          <w:rFonts w:ascii="宋体" w:hAnsi="宋体" w:hint="eastAsia"/>
          <w:szCs w:val="21"/>
        </w:rPr>
        <w:t>监理人发出整改通知28天后，承包人仍不纠正违约行为的，发包人有权解除合同并向承包人发出解除合同通知。承包人收到发包人解除合同通知后14天内，承包人应撤离现场，发包人派员进驻施工场地完成现场交接手续，发包人有权另行组织人员或委托其他承包人。发包人因继续完成该工程的需要，有权扣留使用承包人在现场的材料、设备和临时设施。但发包人的这一行动</w:t>
      </w:r>
      <w:proofErr w:type="gramStart"/>
      <w:r>
        <w:rPr>
          <w:rFonts w:ascii="宋体" w:hAnsi="宋体" w:hint="eastAsia"/>
          <w:szCs w:val="21"/>
        </w:rPr>
        <w:t>不</w:t>
      </w:r>
      <w:proofErr w:type="gramEnd"/>
      <w:r>
        <w:rPr>
          <w:rFonts w:ascii="宋体" w:hAnsi="宋体" w:hint="eastAsia"/>
          <w:szCs w:val="21"/>
        </w:rPr>
        <w:t>免除承包人应承担的违约责任，也不影响发包人根据合同约定享有的索赔权利。</w:t>
      </w:r>
    </w:p>
    <w:p w:rsidR="00B8350B" w:rsidRDefault="00B8350B" w:rsidP="00B8350B">
      <w:pPr>
        <w:spacing w:line="360" w:lineRule="auto"/>
        <w:ind w:firstLineChars="200" w:firstLine="420"/>
        <w:rPr>
          <w:rFonts w:ascii="宋体" w:hAnsi="宋体"/>
          <w:szCs w:val="21"/>
        </w:rPr>
      </w:pPr>
      <w:r>
        <w:rPr>
          <w:rFonts w:hint="eastAsia"/>
        </w:rPr>
        <w:t xml:space="preserve">22.1.4 </w:t>
      </w:r>
      <w:r>
        <w:rPr>
          <w:rFonts w:ascii="宋体" w:hAnsi="宋体" w:hint="eastAsia"/>
          <w:szCs w:val="21"/>
        </w:rPr>
        <w:t>发包人发出合同解除通知后的估价、付款和结清</w:t>
      </w:r>
    </w:p>
    <w:p w:rsidR="00B8350B" w:rsidRDefault="00B8350B" w:rsidP="00B8350B">
      <w:pPr>
        <w:spacing w:line="360" w:lineRule="auto"/>
        <w:ind w:firstLineChars="200" w:firstLine="420"/>
      </w:pPr>
      <w:r>
        <w:rPr>
          <w:rFonts w:hint="eastAsia"/>
        </w:rPr>
        <w:t>（</w:t>
      </w:r>
      <w:r>
        <w:rPr>
          <w:rFonts w:hint="eastAsia"/>
        </w:rPr>
        <w:t>1</w:t>
      </w:r>
      <w:r>
        <w:rPr>
          <w:rFonts w:hint="eastAsia"/>
        </w:rPr>
        <w:t>）承包人收到发包人解除合同通知后</w:t>
      </w:r>
      <w:r>
        <w:rPr>
          <w:rFonts w:hint="eastAsia"/>
        </w:rPr>
        <w:t>28</w:t>
      </w:r>
      <w:r>
        <w:rPr>
          <w:rFonts w:hint="eastAsia"/>
        </w:rPr>
        <w:t>天内，监理人按第</w:t>
      </w:r>
      <w:r>
        <w:rPr>
          <w:rFonts w:hint="eastAsia"/>
        </w:rPr>
        <w:t xml:space="preserve">3.5 </w:t>
      </w:r>
      <w:r>
        <w:rPr>
          <w:rFonts w:hint="eastAsia"/>
        </w:rPr>
        <w:t>款商定或确定承包人实际完成工作的价值，包括发包人扣留承包人的材料、设备及临时设施和承包人已提供的设计、材料、施工设备、工程</w:t>
      </w:r>
      <w:r>
        <w:rPr>
          <w:rFonts w:hint="eastAsia"/>
        </w:rPr>
        <w:lastRenderedPageBreak/>
        <w:t>设备、临时工程等的价值。</w:t>
      </w:r>
    </w:p>
    <w:p w:rsidR="00B8350B" w:rsidRDefault="00B8350B" w:rsidP="00B8350B">
      <w:pPr>
        <w:spacing w:line="360" w:lineRule="auto"/>
        <w:ind w:firstLineChars="200" w:firstLine="420"/>
      </w:pPr>
      <w:r>
        <w:rPr>
          <w:rFonts w:hint="eastAsia"/>
        </w:rPr>
        <w:t>（</w:t>
      </w:r>
      <w:r>
        <w:rPr>
          <w:rFonts w:hint="eastAsia"/>
        </w:rPr>
        <w:t>2</w:t>
      </w:r>
      <w:r>
        <w:rPr>
          <w:rFonts w:hint="eastAsia"/>
        </w:rPr>
        <w:t>）发包人发出解除合同通知后，发包人有权暂停对承包人的一切付款，查清各项付款和已扣款金额，包括承包人应支付的违约金。</w:t>
      </w:r>
    </w:p>
    <w:p w:rsidR="00B8350B" w:rsidRDefault="00B8350B" w:rsidP="00B8350B">
      <w:pPr>
        <w:spacing w:line="360" w:lineRule="auto"/>
        <w:ind w:firstLineChars="200" w:firstLine="420"/>
      </w:pPr>
      <w:r>
        <w:rPr>
          <w:rFonts w:hint="eastAsia"/>
        </w:rPr>
        <w:t>（</w:t>
      </w:r>
      <w:r>
        <w:rPr>
          <w:rFonts w:hint="eastAsia"/>
        </w:rPr>
        <w:t>3</w:t>
      </w:r>
      <w:r>
        <w:rPr>
          <w:rFonts w:hint="eastAsia"/>
        </w:rPr>
        <w:t>）发包人发出解除合同通知后，发包人有权按第</w:t>
      </w:r>
      <w:r>
        <w:rPr>
          <w:rFonts w:hint="eastAsia"/>
        </w:rPr>
        <w:t xml:space="preserve">23.4 </w:t>
      </w:r>
      <w:r>
        <w:rPr>
          <w:rFonts w:hint="eastAsia"/>
        </w:rPr>
        <w:t>款的约定向承包人索赔由于解除合同给发包人造成的损失。</w:t>
      </w:r>
    </w:p>
    <w:p w:rsidR="00B8350B" w:rsidRDefault="00B8350B" w:rsidP="00B8350B">
      <w:pPr>
        <w:spacing w:line="360" w:lineRule="auto"/>
        <w:ind w:firstLineChars="200" w:firstLine="420"/>
      </w:pPr>
      <w:r>
        <w:rPr>
          <w:rFonts w:hint="eastAsia"/>
        </w:rPr>
        <w:t>（</w:t>
      </w:r>
      <w:r>
        <w:rPr>
          <w:rFonts w:hint="eastAsia"/>
        </w:rPr>
        <w:t>4</w:t>
      </w:r>
      <w:r>
        <w:rPr>
          <w:rFonts w:hint="eastAsia"/>
        </w:rPr>
        <w:t>）合同双方确认合同价款后，发包人颁发最终结清付款证书，并结清全部合同款项。</w:t>
      </w:r>
    </w:p>
    <w:p w:rsidR="00B8350B" w:rsidRDefault="00B8350B" w:rsidP="00B8350B">
      <w:pPr>
        <w:spacing w:line="360" w:lineRule="auto"/>
        <w:ind w:firstLineChars="200" w:firstLine="420"/>
        <w:rPr>
          <w:rFonts w:ascii="宋体" w:hAnsi="宋体"/>
          <w:szCs w:val="21"/>
        </w:rPr>
      </w:pPr>
      <w:r>
        <w:rPr>
          <w:rFonts w:hint="eastAsia"/>
        </w:rPr>
        <w:t>（</w:t>
      </w:r>
      <w:r>
        <w:rPr>
          <w:rFonts w:hint="eastAsia"/>
        </w:rPr>
        <w:t>5</w:t>
      </w:r>
      <w:r>
        <w:rPr>
          <w:rFonts w:hint="eastAsia"/>
        </w:rPr>
        <w:t>）发包</w:t>
      </w:r>
      <w:r>
        <w:rPr>
          <w:rFonts w:ascii="宋体" w:hAnsi="宋体" w:hint="eastAsia"/>
          <w:szCs w:val="21"/>
        </w:rPr>
        <w:t>人和承包人未能就解除合同后的结清达成一致而形成争议的，按第</w:t>
      </w:r>
      <w:r>
        <w:rPr>
          <w:rFonts w:hint="eastAsia"/>
        </w:rPr>
        <w:t>24</w:t>
      </w:r>
      <w:r>
        <w:rPr>
          <w:rFonts w:ascii="宋体" w:hAnsi="宋体" w:hint="eastAsia"/>
          <w:szCs w:val="21"/>
        </w:rPr>
        <w:t>条的约定执行。</w:t>
      </w:r>
    </w:p>
    <w:p w:rsidR="00B8350B" w:rsidRDefault="00B8350B" w:rsidP="00B8350B">
      <w:pPr>
        <w:spacing w:line="360" w:lineRule="auto"/>
        <w:ind w:firstLineChars="200" w:firstLine="420"/>
        <w:rPr>
          <w:rFonts w:ascii="宋体" w:hAnsi="宋体"/>
          <w:szCs w:val="21"/>
        </w:rPr>
      </w:pPr>
      <w:r>
        <w:rPr>
          <w:rFonts w:hint="eastAsia"/>
        </w:rPr>
        <w:t>22.1.5</w:t>
      </w:r>
      <w:r>
        <w:rPr>
          <w:rFonts w:ascii="宋体" w:hAnsi="宋体" w:hint="eastAsia"/>
          <w:szCs w:val="21"/>
        </w:rPr>
        <w:t xml:space="preserve"> 协议利益的转让</w:t>
      </w:r>
    </w:p>
    <w:p w:rsidR="00B8350B" w:rsidRDefault="00B8350B" w:rsidP="00B8350B">
      <w:pPr>
        <w:spacing w:line="360" w:lineRule="auto"/>
        <w:ind w:firstLineChars="200" w:firstLine="420"/>
        <w:rPr>
          <w:rFonts w:ascii="宋体" w:hAnsi="宋体"/>
          <w:szCs w:val="21"/>
        </w:rPr>
      </w:pPr>
      <w:r>
        <w:rPr>
          <w:rFonts w:ascii="宋体" w:hAnsi="宋体" w:hint="eastAsia"/>
          <w:szCs w:val="21"/>
        </w:rPr>
        <w:t>因承包人违约解除合同的，发包人有权要求承包人将其为实施合同而签订的材料和设备的订货协议或任何服务协议利益转让给发包人，并在承包人收到解除合同通知后的14天内，依法办理转让手续。发包人有权使用承包人文件和由承包人或以其名义编制的其他设计文件。</w:t>
      </w:r>
    </w:p>
    <w:p w:rsidR="00B8350B" w:rsidRDefault="00B8350B" w:rsidP="00B8350B">
      <w:pPr>
        <w:spacing w:line="360" w:lineRule="auto"/>
        <w:ind w:firstLineChars="200" w:firstLine="420"/>
        <w:rPr>
          <w:rFonts w:ascii="宋体" w:hAnsi="宋体"/>
          <w:szCs w:val="21"/>
        </w:rPr>
      </w:pPr>
      <w:r>
        <w:rPr>
          <w:rFonts w:hint="eastAsia"/>
        </w:rPr>
        <w:t>22.1.6</w:t>
      </w:r>
      <w:r>
        <w:rPr>
          <w:rFonts w:ascii="宋体" w:hAnsi="宋体" w:hint="eastAsia"/>
          <w:szCs w:val="21"/>
        </w:rPr>
        <w:t xml:space="preserve"> 紧急情况下无能力或不愿进行抢救</w:t>
      </w:r>
    </w:p>
    <w:p w:rsidR="00B8350B" w:rsidRDefault="00B8350B" w:rsidP="00B8350B">
      <w:pPr>
        <w:spacing w:line="360" w:lineRule="auto"/>
        <w:ind w:firstLineChars="200" w:firstLine="420"/>
        <w:rPr>
          <w:rFonts w:ascii="宋体" w:hAnsi="宋体"/>
          <w:szCs w:val="21"/>
        </w:rPr>
      </w:pPr>
      <w:r>
        <w:rPr>
          <w:rFonts w:ascii="宋体" w:hAnsi="宋体" w:hint="eastAsia"/>
          <w:szCs w:val="21"/>
        </w:rPr>
        <w:t>在工程实施期间或缺陷责任期内发生危及工程安全的事件，监理人通知承包人进行抢救，承包人声明无能力或不愿立即执行的，发包人有权雇佣其他人员进行抢救。此类</w:t>
      </w:r>
      <w:proofErr w:type="gramStart"/>
      <w:r>
        <w:rPr>
          <w:rFonts w:ascii="宋体" w:hAnsi="宋体" w:hint="eastAsia"/>
          <w:szCs w:val="21"/>
        </w:rPr>
        <w:t>抢救按</w:t>
      </w:r>
      <w:proofErr w:type="gramEnd"/>
      <w:r>
        <w:rPr>
          <w:rFonts w:ascii="宋体" w:hAnsi="宋体" w:hint="eastAsia"/>
          <w:szCs w:val="21"/>
        </w:rPr>
        <w:t>合同约定属于承包人义务的，由此发生的金额和（或）工期延误由承包人承担。</w:t>
      </w:r>
    </w:p>
    <w:p w:rsidR="00B8350B" w:rsidRDefault="00B8350B" w:rsidP="00B8350B">
      <w:pPr>
        <w:pStyle w:val="3"/>
      </w:pPr>
      <w:bookmarkStart w:id="555" w:name="_Toc247514186"/>
      <w:bookmarkStart w:id="556" w:name="_Toc247527787"/>
      <w:bookmarkStart w:id="557" w:name="_Toc300835188"/>
      <w:r>
        <w:rPr>
          <w:rFonts w:hint="eastAsia"/>
        </w:rPr>
        <w:t xml:space="preserve">22.2 </w:t>
      </w:r>
      <w:r>
        <w:rPr>
          <w:rFonts w:hint="eastAsia"/>
        </w:rPr>
        <w:t>发包人违约</w:t>
      </w:r>
      <w:bookmarkEnd w:id="555"/>
      <w:bookmarkEnd w:id="556"/>
      <w:bookmarkEnd w:id="557"/>
    </w:p>
    <w:p w:rsidR="00B8350B" w:rsidRDefault="00B8350B" w:rsidP="00B8350B">
      <w:pPr>
        <w:spacing w:line="360" w:lineRule="auto"/>
        <w:ind w:firstLineChars="200" w:firstLine="420"/>
        <w:rPr>
          <w:rFonts w:ascii="宋体" w:hAnsi="宋体"/>
          <w:szCs w:val="21"/>
        </w:rPr>
      </w:pPr>
      <w:r>
        <w:rPr>
          <w:rFonts w:hint="eastAsia"/>
        </w:rPr>
        <w:t>22.2.1</w:t>
      </w:r>
      <w:r>
        <w:rPr>
          <w:rFonts w:ascii="宋体" w:hAnsi="宋体" w:hint="eastAsia"/>
          <w:szCs w:val="21"/>
        </w:rPr>
        <w:t xml:space="preserve"> 发包人违约的情形</w:t>
      </w:r>
    </w:p>
    <w:p w:rsidR="00B8350B" w:rsidRDefault="00B8350B" w:rsidP="00B8350B">
      <w:pPr>
        <w:spacing w:line="360" w:lineRule="auto"/>
        <w:ind w:firstLineChars="200" w:firstLine="420"/>
        <w:rPr>
          <w:rFonts w:ascii="宋体" w:hAnsi="宋体"/>
          <w:szCs w:val="21"/>
        </w:rPr>
      </w:pPr>
      <w:r>
        <w:rPr>
          <w:rFonts w:ascii="宋体" w:hAnsi="宋体" w:hint="eastAsia"/>
          <w:szCs w:val="21"/>
        </w:rPr>
        <w:t>在履行合同过程中发生下列情形之一的，属发包人违约：</w:t>
      </w:r>
    </w:p>
    <w:p w:rsidR="00B8350B" w:rsidRDefault="00B8350B" w:rsidP="00B8350B">
      <w:pPr>
        <w:spacing w:line="360" w:lineRule="auto"/>
        <w:ind w:firstLineChars="200" w:firstLine="420"/>
      </w:pPr>
      <w:r>
        <w:rPr>
          <w:rFonts w:hint="eastAsia"/>
        </w:rPr>
        <w:t>（</w:t>
      </w:r>
      <w:r>
        <w:rPr>
          <w:rFonts w:hint="eastAsia"/>
        </w:rPr>
        <w:t>1</w:t>
      </w:r>
      <w:r>
        <w:rPr>
          <w:rFonts w:hint="eastAsia"/>
        </w:rPr>
        <w:t>）发包人未能按合同约定支付价款，或拖延、拒绝批准付款申请和支付凭证，导致付款延误；</w:t>
      </w:r>
    </w:p>
    <w:p w:rsidR="00B8350B" w:rsidRDefault="00B8350B" w:rsidP="00B8350B">
      <w:pPr>
        <w:spacing w:line="360" w:lineRule="auto"/>
        <w:ind w:firstLineChars="200" w:firstLine="420"/>
      </w:pPr>
      <w:r>
        <w:rPr>
          <w:rFonts w:hint="eastAsia"/>
        </w:rPr>
        <w:t>（</w:t>
      </w:r>
      <w:r>
        <w:rPr>
          <w:rFonts w:hint="eastAsia"/>
        </w:rPr>
        <w:t>2</w:t>
      </w:r>
      <w:r>
        <w:rPr>
          <w:rFonts w:hint="eastAsia"/>
        </w:rPr>
        <w:t>）发包人原因造成停工；</w:t>
      </w:r>
    </w:p>
    <w:p w:rsidR="00B8350B" w:rsidRDefault="00B8350B" w:rsidP="00B8350B">
      <w:pPr>
        <w:spacing w:line="360" w:lineRule="auto"/>
        <w:ind w:firstLineChars="200" w:firstLine="420"/>
      </w:pPr>
      <w:r>
        <w:rPr>
          <w:rFonts w:hint="eastAsia"/>
        </w:rPr>
        <w:t>（</w:t>
      </w:r>
      <w:r>
        <w:rPr>
          <w:rFonts w:hint="eastAsia"/>
        </w:rPr>
        <w:t>3</w:t>
      </w:r>
      <w:r>
        <w:rPr>
          <w:rFonts w:hint="eastAsia"/>
        </w:rPr>
        <w:t>）监理人无正当理由没有在约定期限内发出复工指示，导致承包人无法复工；</w:t>
      </w:r>
    </w:p>
    <w:p w:rsidR="00B8350B" w:rsidRDefault="00B8350B" w:rsidP="00B8350B">
      <w:pPr>
        <w:spacing w:line="360" w:lineRule="auto"/>
        <w:ind w:firstLineChars="200" w:firstLine="420"/>
      </w:pPr>
      <w:r>
        <w:rPr>
          <w:rFonts w:hint="eastAsia"/>
        </w:rPr>
        <w:t>（</w:t>
      </w:r>
      <w:r>
        <w:rPr>
          <w:rFonts w:hint="eastAsia"/>
        </w:rPr>
        <w:t>4</w:t>
      </w:r>
      <w:r>
        <w:rPr>
          <w:rFonts w:hint="eastAsia"/>
        </w:rPr>
        <w:t>）发包人无法继续履行或明确表示不履行或实质上已停止履行合同；</w:t>
      </w:r>
    </w:p>
    <w:p w:rsidR="00B8350B" w:rsidRDefault="00B8350B" w:rsidP="00B8350B">
      <w:pPr>
        <w:spacing w:line="360" w:lineRule="auto"/>
        <w:ind w:firstLineChars="200" w:firstLine="420"/>
        <w:rPr>
          <w:rFonts w:ascii="宋体" w:hAnsi="宋体"/>
          <w:szCs w:val="21"/>
        </w:rPr>
      </w:pPr>
      <w:r>
        <w:rPr>
          <w:rFonts w:hint="eastAsia"/>
        </w:rPr>
        <w:t>（</w:t>
      </w:r>
      <w:r>
        <w:rPr>
          <w:rFonts w:hint="eastAsia"/>
        </w:rPr>
        <w:t>5</w:t>
      </w:r>
      <w:r>
        <w:rPr>
          <w:rFonts w:hint="eastAsia"/>
        </w:rPr>
        <w:t>）发包人不履</w:t>
      </w:r>
      <w:r>
        <w:rPr>
          <w:rFonts w:ascii="宋体" w:hAnsi="宋体" w:hint="eastAsia"/>
          <w:szCs w:val="21"/>
        </w:rPr>
        <w:t>行合同约定其他义务。</w:t>
      </w:r>
    </w:p>
    <w:p w:rsidR="00B8350B" w:rsidRDefault="00B8350B" w:rsidP="00B8350B">
      <w:pPr>
        <w:spacing w:line="360" w:lineRule="auto"/>
        <w:ind w:firstLineChars="200" w:firstLine="420"/>
        <w:rPr>
          <w:rFonts w:ascii="宋体" w:hAnsi="宋体"/>
          <w:szCs w:val="21"/>
        </w:rPr>
      </w:pPr>
      <w:r>
        <w:rPr>
          <w:rFonts w:hint="eastAsia"/>
        </w:rPr>
        <w:t xml:space="preserve">22.2.2 </w:t>
      </w:r>
      <w:r>
        <w:rPr>
          <w:rFonts w:ascii="宋体" w:hAnsi="宋体" w:hint="eastAsia"/>
          <w:szCs w:val="21"/>
        </w:rPr>
        <w:t>因发包人违约解除合同</w:t>
      </w:r>
    </w:p>
    <w:p w:rsidR="00B8350B" w:rsidRDefault="00B8350B" w:rsidP="00B8350B">
      <w:pPr>
        <w:spacing w:line="360" w:lineRule="auto"/>
        <w:ind w:firstLineChars="200" w:firstLine="420"/>
      </w:pPr>
      <w:r>
        <w:rPr>
          <w:rFonts w:hint="eastAsia"/>
        </w:rPr>
        <w:t>（</w:t>
      </w:r>
      <w:r>
        <w:rPr>
          <w:rFonts w:hint="eastAsia"/>
        </w:rPr>
        <w:t>1</w:t>
      </w:r>
      <w:r>
        <w:rPr>
          <w:rFonts w:hint="eastAsia"/>
        </w:rPr>
        <w:t>）发生第</w:t>
      </w:r>
      <w:r>
        <w:rPr>
          <w:rFonts w:hint="eastAsia"/>
        </w:rPr>
        <w:t>22.2.1</w:t>
      </w:r>
      <w:r>
        <w:rPr>
          <w:rFonts w:hint="eastAsia"/>
        </w:rPr>
        <w:t>（</w:t>
      </w:r>
      <w:r>
        <w:rPr>
          <w:rFonts w:hint="eastAsia"/>
        </w:rPr>
        <w:t>4</w:t>
      </w:r>
      <w:r>
        <w:rPr>
          <w:rFonts w:hint="eastAsia"/>
        </w:rPr>
        <w:t>）目的违约情况时，承包人可书面通知发包人解除合同。</w:t>
      </w:r>
    </w:p>
    <w:p w:rsidR="00B8350B" w:rsidRDefault="00B8350B" w:rsidP="00B8350B">
      <w:pPr>
        <w:spacing w:line="360" w:lineRule="auto"/>
        <w:ind w:firstLineChars="200" w:firstLine="420"/>
      </w:pPr>
      <w:r>
        <w:rPr>
          <w:rFonts w:hint="eastAsia"/>
        </w:rPr>
        <w:t>（</w:t>
      </w:r>
      <w:r>
        <w:rPr>
          <w:rFonts w:hint="eastAsia"/>
        </w:rPr>
        <w:t>2</w:t>
      </w:r>
      <w:r>
        <w:rPr>
          <w:rFonts w:hint="eastAsia"/>
        </w:rPr>
        <w:t>）承包人按</w:t>
      </w:r>
      <w:r>
        <w:rPr>
          <w:rFonts w:hint="eastAsia"/>
        </w:rPr>
        <w:t>12.2.1</w:t>
      </w:r>
      <w:r>
        <w:rPr>
          <w:rFonts w:hint="eastAsia"/>
        </w:rPr>
        <w:t>项约定暂停施工</w:t>
      </w:r>
      <w:r>
        <w:rPr>
          <w:rFonts w:hint="eastAsia"/>
        </w:rPr>
        <w:t>28</w:t>
      </w:r>
      <w:r>
        <w:rPr>
          <w:rFonts w:hint="eastAsia"/>
        </w:rPr>
        <w:t>天后，发包人仍不纠正违约行为的，承包人可向发包人发出解除合同通知。但承包人的这一行为</w:t>
      </w:r>
      <w:proofErr w:type="gramStart"/>
      <w:r>
        <w:rPr>
          <w:rFonts w:hint="eastAsia"/>
        </w:rPr>
        <w:t>不</w:t>
      </w:r>
      <w:proofErr w:type="gramEnd"/>
      <w:r>
        <w:rPr>
          <w:rFonts w:hint="eastAsia"/>
        </w:rPr>
        <w:t>免除发包人承担的违约责任，也不影响承包人根据合同约定享有的索赔权利。</w:t>
      </w:r>
    </w:p>
    <w:p w:rsidR="00B8350B" w:rsidRDefault="00B8350B" w:rsidP="00B8350B">
      <w:pPr>
        <w:spacing w:line="360" w:lineRule="auto"/>
        <w:ind w:firstLineChars="200" w:firstLine="420"/>
        <w:rPr>
          <w:rFonts w:ascii="宋体" w:hAnsi="宋体"/>
          <w:szCs w:val="21"/>
        </w:rPr>
      </w:pPr>
      <w:r>
        <w:rPr>
          <w:rFonts w:hint="eastAsia"/>
        </w:rPr>
        <w:lastRenderedPageBreak/>
        <w:t>22.2.3</w:t>
      </w:r>
      <w:r>
        <w:rPr>
          <w:rFonts w:ascii="宋体" w:hAnsi="宋体" w:hint="eastAsia"/>
          <w:szCs w:val="21"/>
        </w:rPr>
        <w:t xml:space="preserve"> 解除合同后的付款</w:t>
      </w:r>
    </w:p>
    <w:p w:rsidR="00B8350B" w:rsidRDefault="00B8350B" w:rsidP="00B8350B">
      <w:pPr>
        <w:spacing w:line="360" w:lineRule="auto"/>
        <w:ind w:firstLineChars="200" w:firstLine="420"/>
        <w:rPr>
          <w:rFonts w:ascii="宋体" w:hAnsi="宋体"/>
          <w:szCs w:val="21"/>
        </w:rPr>
      </w:pPr>
      <w:r>
        <w:rPr>
          <w:rFonts w:ascii="宋体" w:hAnsi="宋体" w:hint="eastAsia"/>
          <w:szCs w:val="21"/>
        </w:rPr>
        <w:t>因发包人违约解除合同的，发包人应在解除合同后28天内向承包人支付下列款项，承包人应在此期限内及时向发包人提交要求支付下列金额的有关资料和凭证：</w:t>
      </w:r>
    </w:p>
    <w:p w:rsidR="00B8350B" w:rsidRDefault="00B8350B" w:rsidP="00B8350B">
      <w:pPr>
        <w:spacing w:line="360" w:lineRule="auto"/>
        <w:ind w:firstLineChars="200" w:firstLine="420"/>
      </w:pPr>
      <w:r>
        <w:rPr>
          <w:rFonts w:hint="eastAsia"/>
        </w:rPr>
        <w:t>（</w:t>
      </w:r>
      <w:r>
        <w:rPr>
          <w:rFonts w:hint="eastAsia"/>
        </w:rPr>
        <w:t>1</w:t>
      </w:r>
      <w:r>
        <w:rPr>
          <w:rFonts w:hint="eastAsia"/>
        </w:rPr>
        <w:t>）承包人发出解除合同通知前所完成工作的价款；</w:t>
      </w:r>
    </w:p>
    <w:p w:rsidR="00B8350B" w:rsidRDefault="00B8350B" w:rsidP="00B8350B">
      <w:pPr>
        <w:spacing w:line="360" w:lineRule="auto"/>
        <w:ind w:firstLineChars="200" w:firstLine="420"/>
      </w:pPr>
      <w:r>
        <w:rPr>
          <w:rFonts w:hint="eastAsia"/>
        </w:rPr>
        <w:t>（</w:t>
      </w:r>
      <w:r>
        <w:rPr>
          <w:rFonts w:hint="eastAsia"/>
        </w:rPr>
        <w:t>2</w:t>
      </w:r>
      <w:r>
        <w:rPr>
          <w:rFonts w:hint="eastAsia"/>
        </w:rPr>
        <w:t>）承包人为该工程施工订购并已付款的材料、工程设备和其他物品的金额。发包人付款后，该材料、工程设备和其他物品归发包人所有；</w:t>
      </w:r>
    </w:p>
    <w:p w:rsidR="00B8350B" w:rsidRDefault="00B8350B" w:rsidP="00B8350B">
      <w:pPr>
        <w:spacing w:line="360" w:lineRule="auto"/>
        <w:ind w:firstLineChars="200" w:firstLine="420"/>
      </w:pPr>
      <w:r>
        <w:rPr>
          <w:rFonts w:hint="eastAsia"/>
        </w:rPr>
        <w:t>（</w:t>
      </w:r>
      <w:r>
        <w:rPr>
          <w:rFonts w:hint="eastAsia"/>
        </w:rPr>
        <w:t>3</w:t>
      </w:r>
      <w:r>
        <w:rPr>
          <w:rFonts w:hint="eastAsia"/>
        </w:rPr>
        <w:t>）承包人为完成工程所发生的，而发包人未支付的金额；</w:t>
      </w:r>
    </w:p>
    <w:p w:rsidR="00B8350B" w:rsidRDefault="00B8350B" w:rsidP="00B8350B">
      <w:pPr>
        <w:spacing w:line="360" w:lineRule="auto"/>
        <w:ind w:firstLineChars="200" w:firstLine="420"/>
      </w:pPr>
      <w:r>
        <w:rPr>
          <w:rFonts w:hint="eastAsia"/>
        </w:rPr>
        <w:t>（</w:t>
      </w:r>
      <w:r>
        <w:rPr>
          <w:rFonts w:hint="eastAsia"/>
        </w:rPr>
        <w:t>4</w:t>
      </w:r>
      <w:r>
        <w:rPr>
          <w:rFonts w:hint="eastAsia"/>
        </w:rPr>
        <w:t>）承包人撤离施工场地以及遣散承包人人员的金额；</w:t>
      </w:r>
    </w:p>
    <w:p w:rsidR="00B8350B" w:rsidRDefault="00B8350B" w:rsidP="00B8350B">
      <w:pPr>
        <w:spacing w:line="360" w:lineRule="auto"/>
        <w:ind w:firstLineChars="200" w:firstLine="420"/>
      </w:pPr>
      <w:r>
        <w:rPr>
          <w:rFonts w:hint="eastAsia"/>
        </w:rPr>
        <w:t>（</w:t>
      </w:r>
      <w:r>
        <w:rPr>
          <w:rFonts w:hint="eastAsia"/>
        </w:rPr>
        <w:t>5</w:t>
      </w:r>
      <w:r>
        <w:rPr>
          <w:rFonts w:hint="eastAsia"/>
        </w:rPr>
        <w:t>）因解除合同造成的承包人损失；</w:t>
      </w:r>
    </w:p>
    <w:p w:rsidR="00B8350B" w:rsidRDefault="00B8350B" w:rsidP="00B8350B">
      <w:pPr>
        <w:spacing w:line="360" w:lineRule="auto"/>
        <w:ind w:firstLineChars="200" w:firstLine="420"/>
        <w:rPr>
          <w:rFonts w:ascii="宋体" w:hAnsi="宋体"/>
          <w:szCs w:val="21"/>
        </w:rPr>
      </w:pPr>
      <w:r>
        <w:rPr>
          <w:rFonts w:hint="eastAsia"/>
        </w:rPr>
        <w:t>（</w:t>
      </w:r>
      <w:r>
        <w:rPr>
          <w:rFonts w:hint="eastAsia"/>
        </w:rPr>
        <w:t>6</w:t>
      </w:r>
      <w:r>
        <w:rPr>
          <w:rFonts w:hint="eastAsia"/>
        </w:rPr>
        <w:t>）按合同</w:t>
      </w:r>
      <w:r>
        <w:rPr>
          <w:rFonts w:ascii="宋体" w:hAnsi="宋体" w:hint="eastAsia"/>
          <w:szCs w:val="21"/>
        </w:rPr>
        <w:t>约定在承包人发出解除合同通知前应支付给承包人的其他金额。</w:t>
      </w:r>
    </w:p>
    <w:p w:rsidR="00B8350B" w:rsidRDefault="00B8350B" w:rsidP="00B8350B">
      <w:pPr>
        <w:spacing w:line="360" w:lineRule="auto"/>
        <w:ind w:firstLineChars="200" w:firstLine="420"/>
        <w:rPr>
          <w:rFonts w:ascii="宋体" w:hAnsi="宋体"/>
          <w:szCs w:val="21"/>
        </w:rPr>
      </w:pPr>
      <w:r>
        <w:rPr>
          <w:rFonts w:ascii="宋体" w:hAnsi="宋体" w:hint="eastAsia"/>
          <w:szCs w:val="21"/>
        </w:rPr>
        <w:t>发包人应按本项约定支付上述金额并退还质量保证金和履约担保，但有权要求承包人支付应偿还给发包人的各项金额。</w:t>
      </w:r>
    </w:p>
    <w:p w:rsidR="00B8350B" w:rsidRDefault="00B8350B" w:rsidP="00B8350B">
      <w:pPr>
        <w:spacing w:line="360" w:lineRule="auto"/>
        <w:ind w:firstLineChars="200" w:firstLine="420"/>
        <w:rPr>
          <w:rFonts w:ascii="宋体" w:hAnsi="宋体"/>
          <w:szCs w:val="21"/>
        </w:rPr>
      </w:pPr>
      <w:r>
        <w:rPr>
          <w:rFonts w:hint="eastAsia"/>
        </w:rPr>
        <w:t>22.2.4</w:t>
      </w:r>
      <w:r>
        <w:rPr>
          <w:rFonts w:ascii="宋体" w:hAnsi="宋体" w:hint="eastAsia"/>
          <w:szCs w:val="21"/>
        </w:rPr>
        <w:t xml:space="preserve"> 解除合同后的承包人撤离</w:t>
      </w:r>
    </w:p>
    <w:p w:rsidR="00B8350B" w:rsidRDefault="00B8350B" w:rsidP="00B8350B">
      <w:pPr>
        <w:spacing w:line="360" w:lineRule="auto"/>
        <w:ind w:firstLineChars="200" w:firstLine="420"/>
        <w:rPr>
          <w:rFonts w:ascii="宋体" w:hAnsi="宋体"/>
          <w:szCs w:val="21"/>
        </w:rPr>
      </w:pPr>
      <w:r>
        <w:rPr>
          <w:rFonts w:ascii="宋体" w:hAnsi="宋体" w:hint="eastAsia"/>
          <w:szCs w:val="21"/>
        </w:rPr>
        <w:t>因发包人违约而解除合同后，承包人应妥善处理正在施工的工程和已购材料、设备的保护和移交工作，并按发包人的要求将承包人设备和人员撤出施工场地。承包人撤出施工场地应</w:t>
      </w:r>
      <w:r>
        <w:rPr>
          <w:rFonts w:hint="eastAsia"/>
        </w:rPr>
        <w:t>遵守第</w:t>
      </w:r>
      <w:r>
        <w:rPr>
          <w:rFonts w:hint="eastAsia"/>
        </w:rPr>
        <w:t xml:space="preserve">18.7.1 </w:t>
      </w:r>
      <w:r>
        <w:rPr>
          <w:rFonts w:hint="eastAsia"/>
        </w:rPr>
        <w:t>项的</w:t>
      </w:r>
      <w:r>
        <w:rPr>
          <w:rFonts w:ascii="宋体" w:hAnsi="宋体" w:hint="eastAsia"/>
          <w:szCs w:val="21"/>
        </w:rPr>
        <w:t>约定，发包人应为承包人撤出提供必要条件并办理移交手续。</w:t>
      </w:r>
    </w:p>
    <w:p w:rsidR="00B8350B" w:rsidRDefault="00B8350B" w:rsidP="00B8350B">
      <w:pPr>
        <w:pStyle w:val="3"/>
      </w:pPr>
      <w:bookmarkStart w:id="558" w:name="_Toc247514187"/>
      <w:bookmarkStart w:id="559" w:name="_Toc247527788"/>
      <w:bookmarkStart w:id="560" w:name="_Toc300835189"/>
      <w:r>
        <w:rPr>
          <w:rFonts w:hint="eastAsia"/>
        </w:rPr>
        <w:t xml:space="preserve">22.3 </w:t>
      </w:r>
      <w:r>
        <w:rPr>
          <w:rFonts w:hint="eastAsia"/>
        </w:rPr>
        <w:t>第三人造成的违约</w:t>
      </w:r>
      <w:bookmarkEnd w:id="558"/>
      <w:bookmarkEnd w:id="559"/>
      <w:bookmarkEnd w:id="560"/>
    </w:p>
    <w:p w:rsidR="00B8350B" w:rsidRDefault="00B8350B" w:rsidP="00B8350B">
      <w:pPr>
        <w:spacing w:line="360" w:lineRule="auto"/>
        <w:ind w:firstLineChars="200" w:firstLine="420"/>
        <w:rPr>
          <w:rFonts w:ascii="宋体" w:hAnsi="宋体"/>
          <w:szCs w:val="21"/>
        </w:rPr>
      </w:pPr>
      <w:r>
        <w:rPr>
          <w:rFonts w:ascii="宋体" w:hAnsi="宋体" w:hint="eastAsia"/>
          <w:szCs w:val="21"/>
        </w:rPr>
        <w:t>在履行合同过程中，一方当事人因第三人的原因造成违约的，应当向对方当事人承担违约责任。一方当事人和第三人之间的纠纷，依照法律规定或者按照约定解决。</w:t>
      </w:r>
    </w:p>
    <w:p w:rsidR="00B8350B" w:rsidRDefault="00B8350B" w:rsidP="00B8350B">
      <w:pPr>
        <w:pStyle w:val="2"/>
      </w:pPr>
      <w:bookmarkStart w:id="561" w:name="_Toc184635120"/>
      <w:bookmarkStart w:id="562" w:name="_Toc247514188"/>
      <w:bookmarkStart w:id="563" w:name="_Toc247527789"/>
      <w:bookmarkStart w:id="564" w:name="_Toc300835190"/>
      <w:r>
        <w:rPr>
          <w:rFonts w:hint="eastAsia"/>
        </w:rPr>
        <w:t xml:space="preserve">23. </w:t>
      </w:r>
      <w:r>
        <w:rPr>
          <w:rFonts w:hint="eastAsia"/>
        </w:rPr>
        <w:t>索赔</w:t>
      </w:r>
      <w:bookmarkEnd w:id="561"/>
      <w:bookmarkEnd w:id="562"/>
      <w:bookmarkEnd w:id="563"/>
      <w:bookmarkEnd w:id="564"/>
    </w:p>
    <w:p w:rsidR="00B8350B" w:rsidRDefault="00B8350B" w:rsidP="00B8350B">
      <w:pPr>
        <w:pStyle w:val="3"/>
      </w:pPr>
      <w:bookmarkStart w:id="565" w:name="_Toc300835191"/>
      <w:bookmarkStart w:id="566" w:name="_Toc247514189"/>
      <w:bookmarkStart w:id="567" w:name="_Toc247527790"/>
      <w:r>
        <w:rPr>
          <w:rFonts w:hint="eastAsia"/>
        </w:rPr>
        <w:t xml:space="preserve">23.1 </w:t>
      </w:r>
      <w:r>
        <w:rPr>
          <w:rFonts w:hint="eastAsia"/>
        </w:rPr>
        <w:t>承包人索赔的提出</w:t>
      </w:r>
      <w:bookmarkEnd w:id="565"/>
      <w:bookmarkEnd w:id="566"/>
      <w:bookmarkEnd w:id="567"/>
    </w:p>
    <w:p w:rsidR="00B8350B" w:rsidRDefault="00B8350B" w:rsidP="00B8350B">
      <w:pPr>
        <w:spacing w:line="360" w:lineRule="auto"/>
        <w:ind w:firstLineChars="200" w:firstLine="420"/>
        <w:rPr>
          <w:rFonts w:ascii="宋体" w:hAnsi="宋体"/>
          <w:szCs w:val="21"/>
        </w:rPr>
      </w:pPr>
      <w:r>
        <w:rPr>
          <w:rFonts w:ascii="宋体" w:hAnsi="宋体" w:hint="eastAsia"/>
          <w:szCs w:val="21"/>
        </w:rPr>
        <w:t>根据合同约定，承包人认为有权得到追加付款和（或）延长工期的，应按以下程序向发包人提出索赔：</w:t>
      </w:r>
    </w:p>
    <w:p w:rsidR="00B8350B" w:rsidRDefault="00B8350B" w:rsidP="00B8350B">
      <w:pPr>
        <w:spacing w:line="360" w:lineRule="auto"/>
        <w:ind w:firstLineChars="200" w:firstLine="420"/>
      </w:pPr>
      <w:r>
        <w:rPr>
          <w:rFonts w:hint="eastAsia"/>
        </w:rPr>
        <w:t>（</w:t>
      </w:r>
      <w:r>
        <w:rPr>
          <w:rFonts w:hint="eastAsia"/>
        </w:rPr>
        <w:t>1</w:t>
      </w:r>
      <w:r>
        <w:rPr>
          <w:rFonts w:hint="eastAsia"/>
        </w:rPr>
        <w:t>）承包人应在知道或应当知道索赔事件发生后</w:t>
      </w:r>
      <w:r>
        <w:rPr>
          <w:rFonts w:hint="eastAsia"/>
        </w:rPr>
        <w:t xml:space="preserve">28 </w:t>
      </w:r>
      <w:r>
        <w:rPr>
          <w:rFonts w:hint="eastAsia"/>
        </w:rPr>
        <w:t>天内，向监理人递交索赔意向通知书，并说明发生索赔事件的事由。承包人未在前述</w:t>
      </w:r>
      <w:r>
        <w:rPr>
          <w:rFonts w:hint="eastAsia"/>
        </w:rPr>
        <w:t>28</w:t>
      </w:r>
      <w:r>
        <w:rPr>
          <w:rFonts w:hint="eastAsia"/>
        </w:rPr>
        <w:t>天内发出索赔意向通知书的，工期不予顺延，且承包人无权获得追加付款；</w:t>
      </w:r>
    </w:p>
    <w:p w:rsidR="00B8350B" w:rsidRDefault="00B8350B" w:rsidP="00B8350B">
      <w:pPr>
        <w:spacing w:line="360" w:lineRule="auto"/>
        <w:ind w:firstLineChars="200" w:firstLine="420"/>
      </w:pPr>
      <w:r>
        <w:rPr>
          <w:rFonts w:hint="eastAsia"/>
        </w:rPr>
        <w:t>（</w:t>
      </w:r>
      <w:r>
        <w:rPr>
          <w:rFonts w:hint="eastAsia"/>
        </w:rPr>
        <w:t>2</w:t>
      </w:r>
      <w:r>
        <w:rPr>
          <w:rFonts w:hint="eastAsia"/>
        </w:rPr>
        <w:t>）承包人应在发出索赔意向通知书后</w:t>
      </w:r>
      <w:r>
        <w:rPr>
          <w:rFonts w:hint="eastAsia"/>
        </w:rPr>
        <w:t>28</w:t>
      </w:r>
      <w:r>
        <w:rPr>
          <w:rFonts w:hint="eastAsia"/>
        </w:rPr>
        <w:t>天内，向监理人正式递交索赔通知书。索赔通知书应详细</w:t>
      </w:r>
      <w:r>
        <w:rPr>
          <w:rFonts w:hint="eastAsia"/>
        </w:rPr>
        <w:lastRenderedPageBreak/>
        <w:t>说明索赔理由以及要求追加的付款金额和（或）延长的工期，并附必要的记录和证明材料；</w:t>
      </w:r>
    </w:p>
    <w:p w:rsidR="00B8350B" w:rsidRDefault="00B8350B" w:rsidP="00B8350B">
      <w:pPr>
        <w:spacing w:line="360" w:lineRule="auto"/>
        <w:ind w:firstLineChars="200" w:firstLine="420"/>
      </w:pPr>
      <w:r>
        <w:rPr>
          <w:rFonts w:hint="eastAsia"/>
        </w:rPr>
        <w:t>（</w:t>
      </w:r>
      <w:r>
        <w:rPr>
          <w:rFonts w:hint="eastAsia"/>
        </w:rPr>
        <w:t>3</w:t>
      </w:r>
      <w:r>
        <w:rPr>
          <w:rFonts w:hint="eastAsia"/>
        </w:rPr>
        <w:t>）索赔事件具有连续影响的，承包人应按合理时间间隔继续递交延续索赔通知，说明连续影响的实际情况和记录，列出累计的追加付款金额和（或）工期延长天数；</w:t>
      </w:r>
    </w:p>
    <w:p w:rsidR="00B8350B" w:rsidRDefault="00B8350B" w:rsidP="00B8350B">
      <w:pPr>
        <w:spacing w:line="360" w:lineRule="auto"/>
        <w:ind w:firstLineChars="200" w:firstLine="420"/>
        <w:rPr>
          <w:rFonts w:ascii="宋体" w:hAnsi="宋体"/>
          <w:szCs w:val="21"/>
        </w:rPr>
      </w:pPr>
      <w:r>
        <w:rPr>
          <w:rFonts w:hint="eastAsia"/>
        </w:rPr>
        <w:t>（</w:t>
      </w:r>
      <w:r>
        <w:rPr>
          <w:rFonts w:hint="eastAsia"/>
        </w:rPr>
        <w:t>4</w:t>
      </w:r>
      <w:r>
        <w:rPr>
          <w:rFonts w:hint="eastAsia"/>
        </w:rPr>
        <w:t>）</w:t>
      </w:r>
      <w:r>
        <w:rPr>
          <w:rFonts w:ascii="宋体" w:hAnsi="宋体" w:hint="eastAsia"/>
          <w:szCs w:val="21"/>
        </w:rPr>
        <w:t>在索赔事件影响结束后的28 天内，承包人应向监理人递交最终索赔通知书，说明最终要求索赔的追加付款金额和延长的工期，并附必要的记录和证明材料。</w:t>
      </w:r>
    </w:p>
    <w:p w:rsidR="00B8350B" w:rsidRDefault="00B8350B" w:rsidP="00B8350B">
      <w:pPr>
        <w:pStyle w:val="3"/>
      </w:pPr>
      <w:bookmarkStart w:id="568" w:name="_Toc247514190"/>
      <w:bookmarkStart w:id="569" w:name="_Toc247527791"/>
      <w:bookmarkStart w:id="570" w:name="_Toc300835192"/>
      <w:r>
        <w:rPr>
          <w:rFonts w:hint="eastAsia"/>
        </w:rPr>
        <w:t xml:space="preserve">23.2 </w:t>
      </w:r>
      <w:r>
        <w:rPr>
          <w:rFonts w:hint="eastAsia"/>
        </w:rPr>
        <w:t>承包人索赔处理程序</w:t>
      </w:r>
      <w:bookmarkEnd w:id="568"/>
      <w:bookmarkEnd w:id="569"/>
      <w:bookmarkEnd w:id="570"/>
    </w:p>
    <w:p w:rsidR="00B8350B" w:rsidRDefault="00B8350B" w:rsidP="00B8350B">
      <w:pPr>
        <w:spacing w:line="360" w:lineRule="auto"/>
        <w:ind w:firstLineChars="200" w:firstLine="420"/>
      </w:pPr>
      <w:r>
        <w:rPr>
          <w:rFonts w:hint="eastAsia"/>
        </w:rPr>
        <w:t>（</w:t>
      </w:r>
      <w:r>
        <w:rPr>
          <w:rFonts w:hint="eastAsia"/>
        </w:rPr>
        <w:t>1</w:t>
      </w:r>
      <w:r>
        <w:rPr>
          <w:rFonts w:hint="eastAsia"/>
        </w:rPr>
        <w:t>）监理人收到承包人提交的索赔通知书后，应及时审查索赔通知书的内容、查验承包人的记录和证明材料，必要时监理人可要求承包人提交全部原始记录副本。</w:t>
      </w:r>
    </w:p>
    <w:p w:rsidR="00B8350B" w:rsidRDefault="00B8350B" w:rsidP="00B8350B">
      <w:pPr>
        <w:spacing w:line="360" w:lineRule="auto"/>
        <w:ind w:firstLineChars="200" w:firstLine="420"/>
      </w:pPr>
      <w:r>
        <w:rPr>
          <w:rFonts w:hint="eastAsia"/>
        </w:rPr>
        <w:t>（</w:t>
      </w:r>
      <w:r>
        <w:rPr>
          <w:rFonts w:hint="eastAsia"/>
        </w:rPr>
        <w:t>2</w:t>
      </w:r>
      <w:r>
        <w:rPr>
          <w:rFonts w:hint="eastAsia"/>
        </w:rPr>
        <w:t>）监理人应按第</w:t>
      </w:r>
      <w:r>
        <w:rPr>
          <w:rFonts w:hint="eastAsia"/>
        </w:rPr>
        <w:t xml:space="preserve">3.5 </w:t>
      </w:r>
      <w:r>
        <w:rPr>
          <w:rFonts w:hint="eastAsia"/>
        </w:rPr>
        <w:t>款商定或确定追加的付款和（或）延长的工期，并在收到上述索赔通知书或有关索赔的进一步证明材料后的</w:t>
      </w:r>
      <w:r>
        <w:rPr>
          <w:rFonts w:hint="eastAsia"/>
        </w:rPr>
        <w:t>42</w:t>
      </w:r>
      <w:r>
        <w:rPr>
          <w:rFonts w:hint="eastAsia"/>
        </w:rPr>
        <w:t>天内，将索赔处理结果答复承包人。监理人应当在收到索赔通知书或有关索赔的进一步证明材料后的</w:t>
      </w:r>
      <w:r>
        <w:rPr>
          <w:rFonts w:hint="eastAsia"/>
        </w:rPr>
        <w:t>42</w:t>
      </w:r>
      <w:r>
        <w:rPr>
          <w:rFonts w:hint="eastAsia"/>
        </w:rPr>
        <w:t>天内不予答复的，视为认可索赔。</w:t>
      </w:r>
    </w:p>
    <w:p w:rsidR="00B8350B" w:rsidRDefault="00B8350B" w:rsidP="00B8350B">
      <w:pPr>
        <w:spacing w:line="360" w:lineRule="auto"/>
        <w:ind w:firstLineChars="200" w:firstLine="420"/>
        <w:rPr>
          <w:rFonts w:ascii="宋体" w:hAnsi="宋体"/>
          <w:szCs w:val="21"/>
        </w:rPr>
      </w:pPr>
      <w:r>
        <w:rPr>
          <w:rFonts w:hint="eastAsia"/>
        </w:rPr>
        <w:t>（</w:t>
      </w:r>
      <w:r>
        <w:rPr>
          <w:rFonts w:hint="eastAsia"/>
        </w:rPr>
        <w:t>3</w:t>
      </w:r>
      <w:r>
        <w:rPr>
          <w:rFonts w:hint="eastAsia"/>
        </w:rPr>
        <w:t>）承包人接受索赔处</w:t>
      </w:r>
      <w:r>
        <w:rPr>
          <w:rFonts w:ascii="宋体" w:hAnsi="宋体" w:hint="eastAsia"/>
          <w:szCs w:val="21"/>
        </w:rPr>
        <w:t>理结果的，发包人应在</w:t>
      </w:r>
      <w:proofErr w:type="gramStart"/>
      <w:r>
        <w:rPr>
          <w:rFonts w:ascii="宋体" w:hAnsi="宋体" w:hint="eastAsia"/>
          <w:szCs w:val="21"/>
        </w:rPr>
        <w:t>作出</w:t>
      </w:r>
      <w:proofErr w:type="gramEnd"/>
      <w:r>
        <w:rPr>
          <w:rFonts w:ascii="宋体" w:hAnsi="宋体" w:hint="eastAsia"/>
          <w:szCs w:val="21"/>
        </w:rPr>
        <w:t>索赔处理结果答复后28 天内完成赔付。承包人不接受索赔处理结果的，按第24条的约定执行。</w:t>
      </w:r>
    </w:p>
    <w:p w:rsidR="00B8350B" w:rsidRDefault="00B8350B" w:rsidP="00B8350B">
      <w:pPr>
        <w:pStyle w:val="3"/>
      </w:pPr>
      <w:bookmarkStart w:id="571" w:name="_Toc247514191"/>
      <w:bookmarkStart w:id="572" w:name="_Toc247527792"/>
      <w:bookmarkStart w:id="573" w:name="_Toc300835193"/>
      <w:r>
        <w:rPr>
          <w:rFonts w:hint="eastAsia"/>
        </w:rPr>
        <w:t xml:space="preserve">23.3 </w:t>
      </w:r>
      <w:r>
        <w:rPr>
          <w:rFonts w:hint="eastAsia"/>
        </w:rPr>
        <w:t>承包人提出索赔的期限</w:t>
      </w:r>
      <w:bookmarkEnd w:id="571"/>
      <w:bookmarkEnd w:id="572"/>
      <w:bookmarkEnd w:id="573"/>
    </w:p>
    <w:p w:rsidR="00B8350B" w:rsidRDefault="00B8350B" w:rsidP="00B8350B">
      <w:pPr>
        <w:spacing w:line="360" w:lineRule="auto"/>
        <w:ind w:firstLineChars="200" w:firstLine="420"/>
        <w:rPr>
          <w:rFonts w:ascii="宋体" w:hAnsi="宋体"/>
          <w:szCs w:val="21"/>
        </w:rPr>
      </w:pPr>
      <w:r>
        <w:rPr>
          <w:rFonts w:hint="eastAsia"/>
        </w:rPr>
        <w:t>23.3.1</w:t>
      </w:r>
      <w:r>
        <w:rPr>
          <w:rFonts w:ascii="宋体" w:hAnsi="宋体" w:hint="eastAsia"/>
          <w:szCs w:val="21"/>
        </w:rPr>
        <w:t xml:space="preserve"> 承包人按</w:t>
      </w:r>
      <w:r>
        <w:rPr>
          <w:rFonts w:hint="eastAsia"/>
        </w:rPr>
        <w:t>第</w:t>
      </w:r>
      <w:r>
        <w:rPr>
          <w:rFonts w:hint="eastAsia"/>
        </w:rPr>
        <w:t xml:space="preserve">17.5 </w:t>
      </w:r>
      <w:r>
        <w:rPr>
          <w:rFonts w:ascii="宋体" w:hAnsi="宋体" w:hint="eastAsia"/>
          <w:szCs w:val="21"/>
        </w:rPr>
        <w:t>款的约定接受了竣工付款证书后，应被认为已无权再提出在合同工程接收证书颁发前所发生的任何索赔。</w:t>
      </w:r>
    </w:p>
    <w:p w:rsidR="00B8350B" w:rsidRDefault="00B8350B" w:rsidP="00B8350B">
      <w:pPr>
        <w:spacing w:line="360" w:lineRule="auto"/>
        <w:ind w:firstLineChars="200" w:firstLine="420"/>
        <w:rPr>
          <w:rFonts w:ascii="宋体" w:hAnsi="宋体"/>
          <w:szCs w:val="21"/>
        </w:rPr>
      </w:pPr>
      <w:r>
        <w:rPr>
          <w:rFonts w:hint="eastAsia"/>
        </w:rPr>
        <w:t xml:space="preserve">23.3.2 </w:t>
      </w:r>
      <w:r>
        <w:rPr>
          <w:rFonts w:ascii="宋体" w:hAnsi="宋体" w:hint="eastAsia"/>
          <w:szCs w:val="21"/>
        </w:rPr>
        <w:t>承包人按</w:t>
      </w:r>
      <w:r>
        <w:rPr>
          <w:rFonts w:hint="eastAsia"/>
        </w:rPr>
        <w:t>第</w:t>
      </w:r>
      <w:r>
        <w:rPr>
          <w:rFonts w:hint="eastAsia"/>
        </w:rPr>
        <w:t xml:space="preserve">17.6 </w:t>
      </w:r>
      <w:r>
        <w:rPr>
          <w:rFonts w:hint="eastAsia"/>
        </w:rPr>
        <w:t>款</w:t>
      </w:r>
      <w:r>
        <w:rPr>
          <w:rFonts w:ascii="宋体" w:hAnsi="宋体" w:hint="eastAsia"/>
          <w:szCs w:val="21"/>
        </w:rPr>
        <w:t>的约定提交的最终结清申请单中，只限于提出工程接收证书颁发后发生的索赔。提出索赔的期限自接受最终结清证书时终止。</w:t>
      </w:r>
    </w:p>
    <w:p w:rsidR="00B8350B" w:rsidRDefault="00B8350B" w:rsidP="00B8350B">
      <w:pPr>
        <w:pStyle w:val="3"/>
      </w:pPr>
      <w:bookmarkStart w:id="574" w:name="_Toc247514192"/>
      <w:bookmarkStart w:id="575" w:name="_Toc247527793"/>
      <w:bookmarkStart w:id="576" w:name="_Toc300835194"/>
      <w:r>
        <w:rPr>
          <w:rFonts w:hint="eastAsia"/>
        </w:rPr>
        <w:t xml:space="preserve">23.4 </w:t>
      </w:r>
      <w:r>
        <w:rPr>
          <w:rFonts w:hint="eastAsia"/>
        </w:rPr>
        <w:t>发包人的索赔</w:t>
      </w:r>
      <w:bookmarkEnd w:id="574"/>
      <w:bookmarkEnd w:id="575"/>
      <w:bookmarkEnd w:id="576"/>
    </w:p>
    <w:p w:rsidR="00B8350B" w:rsidRDefault="00B8350B" w:rsidP="00B8350B">
      <w:pPr>
        <w:spacing w:line="360" w:lineRule="auto"/>
        <w:ind w:firstLineChars="200" w:firstLine="420"/>
        <w:rPr>
          <w:rFonts w:ascii="宋体" w:hAnsi="宋体"/>
          <w:szCs w:val="21"/>
        </w:rPr>
      </w:pPr>
      <w:r>
        <w:rPr>
          <w:rFonts w:hint="eastAsia"/>
        </w:rPr>
        <w:t>23.4.1</w:t>
      </w:r>
      <w:r>
        <w:rPr>
          <w:rFonts w:ascii="宋体" w:hAnsi="宋体" w:hint="eastAsia"/>
          <w:szCs w:val="21"/>
        </w:rPr>
        <w:t xml:space="preserve"> 发包人应在知道或应当知道索赔事件发生后28天内，向承包人发出索赔通知，并说明发包人有权扣减的付款和（或）延长缺陷责任期的细节和依据。发包人未在前述28天内发出索赔通知的，丧失要求扣减付款和（或）延长缺陷责任期的权利。发包人提出索赔的期限和要求与第</w:t>
      </w:r>
      <w:r>
        <w:rPr>
          <w:rFonts w:hint="eastAsia"/>
        </w:rPr>
        <w:t xml:space="preserve">23.3 </w:t>
      </w:r>
      <w:r>
        <w:rPr>
          <w:rFonts w:ascii="宋体" w:hAnsi="宋体" w:hint="eastAsia"/>
          <w:szCs w:val="21"/>
        </w:rPr>
        <w:t>款的约定相同，要求延长缺陷责任期的通知应在缺陷责任期届满前发出。</w:t>
      </w:r>
    </w:p>
    <w:p w:rsidR="00B8350B" w:rsidRDefault="00B8350B" w:rsidP="00B8350B">
      <w:pPr>
        <w:spacing w:line="360" w:lineRule="auto"/>
        <w:ind w:firstLineChars="200" w:firstLine="420"/>
        <w:rPr>
          <w:rFonts w:ascii="宋体" w:hAnsi="宋体"/>
          <w:szCs w:val="21"/>
        </w:rPr>
      </w:pPr>
      <w:r>
        <w:rPr>
          <w:rFonts w:hint="eastAsia"/>
        </w:rPr>
        <w:t>23.4.2</w:t>
      </w:r>
      <w:r>
        <w:rPr>
          <w:rFonts w:ascii="宋体" w:hAnsi="宋体" w:hint="eastAsia"/>
          <w:szCs w:val="21"/>
        </w:rPr>
        <w:t xml:space="preserve"> 发包人按</w:t>
      </w:r>
      <w:r>
        <w:rPr>
          <w:rFonts w:hint="eastAsia"/>
        </w:rPr>
        <w:t>第</w:t>
      </w:r>
      <w:r>
        <w:rPr>
          <w:rFonts w:hint="eastAsia"/>
        </w:rPr>
        <w:t xml:space="preserve">3.5 </w:t>
      </w:r>
      <w:r>
        <w:rPr>
          <w:rFonts w:hint="eastAsia"/>
        </w:rPr>
        <w:t>款商</w:t>
      </w:r>
      <w:r>
        <w:rPr>
          <w:rFonts w:ascii="宋体" w:hAnsi="宋体" w:hint="eastAsia"/>
          <w:szCs w:val="21"/>
        </w:rPr>
        <w:t>定或确定发包人从承包人处得到赔付的金额和（或）缺陷责任期的延长期。承包人应付给发包人的金额可从</w:t>
      </w:r>
      <w:proofErr w:type="gramStart"/>
      <w:r>
        <w:rPr>
          <w:rFonts w:ascii="宋体" w:hAnsi="宋体" w:hint="eastAsia"/>
          <w:szCs w:val="21"/>
        </w:rPr>
        <w:t>拟支付</w:t>
      </w:r>
      <w:proofErr w:type="gramEnd"/>
      <w:r>
        <w:rPr>
          <w:rFonts w:ascii="宋体" w:hAnsi="宋体" w:hint="eastAsia"/>
          <w:szCs w:val="21"/>
        </w:rPr>
        <w:t>给承包人的合同价款中扣除，或由承包人以其他方式支付给发包</w:t>
      </w:r>
      <w:r>
        <w:rPr>
          <w:rFonts w:ascii="宋体" w:hAnsi="宋体" w:hint="eastAsia"/>
          <w:szCs w:val="21"/>
        </w:rPr>
        <w:lastRenderedPageBreak/>
        <w:t>人。</w:t>
      </w:r>
    </w:p>
    <w:p w:rsidR="00B8350B" w:rsidRDefault="00B8350B" w:rsidP="00B8350B">
      <w:pPr>
        <w:pStyle w:val="2"/>
      </w:pPr>
      <w:bookmarkStart w:id="577" w:name="_Toc184635121"/>
      <w:bookmarkStart w:id="578" w:name="_Toc247514193"/>
      <w:bookmarkStart w:id="579" w:name="_Toc247527794"/>
      <w:bookmarkStart w:id="580" w:name="_Toc300835195"/>
      <w:r>
        <w:rPr>
          <w:rFonts w:hint="eastAsia"/>
        </w:rPr>
        <w:t xml:space="preserve">24. </w:t>
      </w:r>
      <w:r>
        <w:rPr>
          <w:rFonts w:hint="eastAsia"/>
        </w:rPr>
        <w:t>争议的解决</w:t>
      </w:r>
      <w:bookmarkEnd w:id="577"/>
      <w:bookmarkEnd w:id="578"/>
      <w:bookmarkEnd w:id="579"/>
      <w:bookmarkEnd w:id="580"/>
    </w:p>
    <w:p w:rsidR="00B8350B" w:rsidRDefault="00B8350B" w:rsidP="00B8350B">
      <w:pPr>
        <w:pStyle w:val="3"/>
      </w:pPr>
      <w:bookmarkStart w:id="581" w:name="_Toc247514194"/>
      <w:bookmarkStart w:id="582" w:name="_Toc300835196"/>
      <w:bookmarkStart w:id="583" w:name="_Toc247527795"/>
      <w:r>
        <w:rPr>
          <w:rFonts w:hint="eastAsia"/>
        </w:rPr>
        <w:t xml:space="preserve">24.1 </w:t>
      </w:r>
      <w:r>
        <w:rPr>
          <w:rFonts w:hint="eastAsia"/>
        </w:rPr>
        <w:t>争议的解决方式</w:t>
      </w:r>
      <w:bookmarkEnd w:id="581"/>
      <w:bookmarkEnd w:id="582"/>
      <w:bookmarkEnd w:id="583"/>
    </w:p>
    <w:p w:rsidR="00B8350B" w:rsidRDefault="00B8350B" w:rsidP="00B8350B">
      <w:pPr>
        <w:spacing w:line="360" w:lineRule="auto"/>
        <w:ind w:firstLineChars="200" w:firstLine="420"/>
        <w:rPr>
          <w:rFonts w:ascii="宋体" w:hAnsi="宋体"/>
          <w:szCs w:val="21"/>
        </w:rPr>
      </w:pPr>
      <w:r>
        <w:rPr>
          <w:rFonts w:ascii="宋体" w:hAnsi="宋体" w:hint="eastAsia"/>
          <w:szCs w:val="21"/>
        </w:rPr>
        <w:t>发包人和承包人在履行合同中发生争议的，可以友好协商解决或者提请争议评审组评审。合同当事人友好协商解决不成、不愿提请争议评审或者不接受争议评审组意见的，可在专用合同条款中约定下列一种方式解决：</w:t>
      </w:r>
    </w:p>
    <w:p w:rsidR="00B8350B" w:rsidRDefault="00B8350B" w:rsidP="00B8350B">
      <w:pPr>
        <w:spacing w:line="360" w:lineRule="auto"/>
        <w:ind w:firstLineChars="200" w:firstLine="420"/>
      </w:pPr>
      <w:r>
        <w:rPr>
          <w:rFonts w:hint="eastAsia"/>
        </w:rPr>
        <w:t>（</w:t>
      </w:r>
      <w:r>
        <w:rPr>
          <w:rFonts w:hint="eastAsia"/>
        </w:rPr>
        <w:t>1</w:t>
      </w:r>
      <w:r>
        <w:rPr>
          <w:rFonts w:hint="eastAsia"/>
        </w:rPr>
        <w:t>）向约定的仲裁委员会申请仲裁；</w:t>
      </w:r>
    </w:p>
    <w:p w:rsidR="00B8350B" w:rsidRDefault="00B8350B" w:rsidP="00B8350B">
      <w:pPr>
        <w:spacing w:line="360" w:lineRule="auto"/>
        <w:ind w:firstLineChars="200" w:firstLine="420"/>
        <w:rPr>
          <w:rFonts w:ascii="宋体" w:hAnsi="宋体"/>
          <w:szCs w:val="21"/>
        </w:rPr>
      </w:pPr>
      <w:r>
        <w:rPr>
          <w:rFonts w:hint="eastAsia"/>
        </w:rPr>
        <w:t>（</w:t>
      </w:r>
      <w:r>
        <w:rPr>
          <w:rFonts w:hint="eastAsia"/>
        </w:rPr>
        <w:t>2</w:t>
      </w:r>
      <w:r>
        <w:rPr>
          <w:rFonts w:hint="eastAsia"/>
        </w:rPr>
        <w:t>）向有管</w:t>
      </w:r>
      <w:r>
        <w:rPr>
          <w:rFonts w:ascii="宋体" w:hAnsi="宋体" w:hint="eastAsia"/>
          <w:szCs w:val="21"/>
        </w:rPr>
        <w:t>辖权的人民法院提起诉讼。</w:t>
      </w:r>
    </w:p>
    <w:p w:rsidR="00B8350B" w:rsidRDefault="00B8350B" w:rsidP="00B8350B">
      <w:pPr>
        <w:pStyle w:val="3"/>
      </w:pPr>
      <w:bookmarkStart w:id="584" w:name="_Toc247514195"/>
      <w:bookmarkStart w:id="585" w:name="_Toc247527796"/>
      <w:bookmarkStart w:id="586" w:name="_Toc300835197"/>
      <w:r>
        <w:rPr>
          <w:rFonts w:hint="eastAsia"/>
        </w:rPr>
        <w:t xml:space="preserve">24.2 </w:t>
      </w:r>
      <w:r>
        <w:rPr>
          <w:rFonts w:hint="eastAsia"/>
        </w:rPr>
        <w:t>友好解决</w:t>
      </w:r>
      <w:bookmarkEnd w:id="584"/>
      <w:bookmarkEnd w:id="585"/>
      <w:bookmarkEnd w:id="586"/>
    </w:p>
    <w:p w:rsidR="00B8350B" w:rsidRDefault="00B8350B" w:rsidP="00B8350B">
      <w:pPr>
        <w:spacing w:line="360" w:lineRule="auto"/>
        <w:ind w:firstLineChars="200" w:firstLine="420"/>
        <w:rPr>
          <w:rFonts w:ascii="宋体" w:hAnsi="宋体"/>
          <w:szCs w:val="21"/>
        </w:rPr>
      </w:pPr>
      <w:r>
        <w:rPr>
          <w:rFonts w:ascii="宋体" w:hAnsi="宋体" w:hint="eastAsia"/>
          <w:szCs w:val="21"/>
        </w:rPr>
        <w:t>在提请争议评审、仲裁或者诉讼前，以及在争议评审、仲裁或诉讼过程中，发包人和承包人均可共同努力友好协商解决争议。</w:t>
      </w:r>
    </w:p>
    <w:p w:rsidR="00B8350B" w:rsidRDefault="00B8350B" w:rsidP="00B8350B">
      <w:pPr>
        <w:pStyle w:val="3"/>
      </w:pPr>
      <w:bookmarkStart w:id="587" w:name="_Toc247514196"/>
      <w:bookmarkStart w:id="588" w:name="_Toc247527797"/>
      <w:bookmarkStart w:id="589" w:name="_Toc300835198"/>
      <w:r>
        <w:rPr>
          <w:rFonts w:hint="eastAsia"/>
        </w:rPr>
        <w:t xml:space="preserve">24.3 </w:t>
      </w:r>
      <w:r>
        <w:rPr>
          <w:rFonts w:hint="eastAsia"/>
        </w:rPr>
        <w:t>争议评审</w:t>
      </w:r>
      <w:bookmarkEnd w:id="587"/>
      <w:bookmarkEnd w:id="588"/>
      <w:bookmarkEnd w:id="589"/>
    </w:p>
    <w:p w:rsidR="00B8350B" w:rsidRDefault="00B8350B" w:rsidP="00B8350B">
      <w:pPr>
        <w:spacing w:line="360" w:lineRule="auto"/>
        <w:ind w:firstLineChars="200" w:firstLine="420"/>
        <w:rPr>
          <w:rFonts w:ascii="宋体" w:hAnsi="宋体"/>
          <w:szCs w:val="21"/>
        </w:rPr>
      </w:pPr>
      <w:r>
        <w:rPr>
          <w:rFonts w:hint="eastAsia"/>
        </w:rPr>
        <w:t>24.3.1</w:t>
      </w:r>
      <w:r>
        <w:rPr>
          <w:rFonts w:ascii="宋体" w:hAnsi="宋体" w:hint="eastAsia"/>
          <w:szCs w:val="21"/>
        </w:rPr>
        <w:t xml:space="preserve"> 采用争议评审的，发包人和承包人应在开工日后的28天内或在争议发生后，协商成立争议评审组。争议评审组由有合同管理和工程实践经验的专家组成。</w:t>
      </w:r>
    </w:p>
    <w:p w:rsidR="00B8350B" w:rsidRDefault="00B8350B" w:rsidP="00B8350B">
      <w:pPr>
        <w:spacing w:line="360" w:lineRule="auto"/>
        <w:ind w:firstLineChars="200" w:firstLine="420"/>
        <w:rPr>
          <w:rFonts w:ascii="宋体" w:hAnsi="宋体"/>
          <w:szCs w:val="21"/>
        </w:rPr>
      </w:pPr>
      <w:r>
        <w:rPr>
          <w:rFonts w:hint="eastAsia"/>
        </w:rPr>
        <w:t>24.3.2</w:t>
      </w:r>
      <w:r>
        <w:rPr>
          <w:rFonts w:ascii="宋体" w:hAnsi="宋体" w:hint="eastAsia"/>
          <w:szCs w:val="21"/>
        </w:rPr>
        <w:t xml:space="preserve"> 合同双方的争议，应首先由申请人向争议评审组提交一份详细的评审申请报告，并附必要的文件、图纸和证明材料，申请人还应将上述报告的副本同时提交给被申请人和监理人。</w:t>
      </w:r>
    </w:p>
    <w:p w:rsidR="00B8350B" w:rsidRDefault="00B8350B" w:rsidP="00B8350B">
      <w:pPr>
        <w:spacing w:line="360" w:lineRule="auto"/>
        <w:ind w:firstLineChars="200" w:firstLine="420"/>
        <w:rPr>
          <w:rFonts w:ascii="宋体" w:hAnsi="宋体"/>
          <w:szCs w:val="21"/>
        </w:rPr>
      </w:pPr>
      <w:r>
        <w:rPr>
          <w:rFonts w:hint="eastAsia"/>
        </w:rPr>
        <w:t>24.3.3</w:t>
      </w:r>
      <w:r>
        <w:rPr>
          <w:rFonts w:ascii="宋体" w:hAnsi="宋体" w:hint="eastAsia"/>
          <w:szCs w:val="21"/>
        </w:rPr>
        <w:t xml:space="preserve"> 被申请人在收到申请人评审申请报告副本后的28 天内，向争议评审组提交一份答辩报告，并</w:t>
      </w:r>
      <w:proofErr w:type="gramStart"/>
      <w:r>
        <w:rPr>
          <w:rFonts w:ascii="宋体" w:hAnsi="宋体" w:hint="eastAsia"/>
          <w:szCs w:val="21"/>
        </w:rPr>
        <w:t>附证明</w:t>
      </w:r>
      <w:proofErr w:type="gramEnd"/>
      <w:r>
        <w:rPr>
          <w:rFonts w:ascii="宋体" w:hAnsi="宋体" w:hint="eastAsia"/>
          <w:szCs w:val="21"/>
        </w:rPr>
        <w:t>材料。被申请人应将答辩报告的副本同时提交给申请人和监理人。</w:t>
      </w:r>
    </w:p>
    <w:p w:rsidR="00B8350B" w:rsidRDefault="00B8350B" w:rsidP="00B8350B">
      <w:pPr>
        <w:spacing w:line="360" w:lineRule="auto"/>
        <w:ind w:firstLineChars="200" w:firstLine="420"/>
        <w:rPr>
          <w:rFonts w:ascii="宋体" w:hAnsi="宋体"/>
          <w:szCs w:val="21"/>
        </w:rPr>
      </w:pPr>
      <w:r>
        <w:rPr>
          <w:rFonts w:hint="eastAsia"/>
        </w:rPr>
        <w:t>24.3.4</w:t>
      </w:r>
      <w:r>
        <w:rPr>
          <w:rFonts w:ascii="宋体" w:hAnsi="宋体" w:hint="eastAsia"/>
          <w:szCs w:val="21"/>
        </w:rPr>
        <w:t xml:space="preserve"> 除专用合同条款另有约定外，争议评审组在收到合同双方报告后的14天内，邀请双方代表和有关人员举行调查会，向双方调查争议细节；必要时争议评审组可要求双方进一步提供补充材料。</w:t>
      </w:r>
    </w:p>
    <w:p w:rsidR="00B8350B" w:rsidRDefault="00B8350B" w:rsidP="00B8350B">
      <w:pPr>
        <w:spacing w:line="360" w:lineRule="auto"/>
        <w:ind w:firstLineChars="200" w:firstLine="420"/>
        <w:rPr>
          <w:rFonts w:ascii="宋体" w:hAnsi="宋体"/>
          <w:szCs w:val="21"/>
        </w:rPr>
      </w:pPr>
      <w:r>
        <w:rPr>
          <w:rFonts w:hint="eastAsia"/>
        </w:rPr>
        <w:t>24.3.5</w:t>
      </w:r>
      <w:r>
        <w:rPr>
          <w:rFonts w:ascii="宋体" w:hAnsi="宋体" w:hint="eastAsia"/>
          <w:szCs w:val="21"/>
        </w:rPr>
        <w:t xml:space="preserve"> 除专用合同条款另有约定外，在调查会结束后的14天内，争议评审组应在不受任何干扰的情况下进行独立、公正的评审，</w:t>
      </w:r>
      <w:proofErr w:type="gramStart"/>
      <w:r>
        <w:rPr>
          <w:rFonts w:ascii="宋体" w:hAnsi="宋体" w:hint="eastAsia"/>
          <w:szCs w:val="21"/>
        </w:rPr>
        <w:t>作出</w:t>
      </w:r>
      <w:proofErr w:type="gramEnd"/>
      <w:r>
        <w:rPr>
          <w:rFonts w:ascii="宋体" w:hAnsi="宋体" w:hint="eastAsia"/>
          <w:szCs w:val="21"/>
        </w:rPr>
        <w:t>书面评审意见，并说明理由。在争议评审期间，争议双方暂按总监理工程师的确定执行。</w:t>
      </w:r>
    </w:p>
    <w:p w:rsidR="00B8350B" w:rsidRDefault="00B8350B" w:rsidP="00B8350B">
      <w:pPr>
        <w:spacing w:line="360" w:lineRule="auto"/>
        <w:ind w:firstLineChars="200" w:firstLine="420"/>
        <w:rPr>
          <w:rFonts w:ascii="宋体" w:hAnsi="宋体"/>
          <w:szCs w:val="21"/>
        </w:rPr>
      </w:pPr>
      <w:r>
        <w:rPr>
          <w:rFonts w:hint="eastAsia"/>
        </w:rPr>
        <w:t xml:space="preserve">24.3.6 </w:t>
      </w:r>
      <w:r>
        <w:rPr>
          <w:rFonts w:ascii="宋体" w:hAnsi="宋体" w:hint="eastAsia"/>
          <w:szCs w:val="21"/>
        </w:rPr>
        <w:t>发包人和承包人接受评审意见的，由监理人根据评审意见拟定执行协议，经争议双方签字后作</w:t>
      </w:r>
      <w:r>
        <w:rPr>
          <w:rFonts w:ascii="宋体" w:hAnsi="宋体" w:hint="eastAsia"/>
          <w:szCs w:val="21"/>
        </w:rPr>
        <w:lastRenderedPageBreak/>
        <w:t>为合同的补充文件，并遵照执行。</w:t>
      </w:r>
    </w:p>
    <w:p w:rsidR="00B8350B" w:rsidRPr="00B8350B" w:rsidRDefault="00B8350B" w:rsidP="00B8350B">
      <w:pPr>
        <w:spacing w:line="360" w:lineRule="auto"/>
        <w:ind w:firstLineChars="200" w:firstLine="420"/>
        <w:rPr>
          <w:rFonts w:ascii="宋体" w:hAnsi="宋体"/>
          <w:szCs w:val="21"/>
        </w:rPr>
        <w:sectPr w:rsidR="00B8350B" w:rsidRPr="00B8350B">
          <w:pgSz w:w="11906" w:h="16838"/>
          <w:pgMar w:top="1418" w:right="1134" w:bottom="1418" w:left="1134" w:header="851" w:footer="992" w:gutter="0"/>
          <w:pgNumType w:start="1"/>
          <w:cols w:space="720"/>
          <w:docGrid w:type="lines" w:linePitch="312"/>
        </w:sectPr>
      </w:pPr>
      <w:r>
        <w:rPr>
          <w:rFonts w:hint="eastAsia"/>
        </w:rPr>
        <w:t>24.3.7</w:t>
      </w:r>
      <w:r>
        <w:rPr>
          <w:rFonts w:ascii="宋体" w:hAnsi="宋体" w:hint="eastAsia"/>
          <w:szCs w:val="21"/>
        </w:rPr>
        <w:t xml:space="preserve"> 发包人或承包人不接受评审意见，并要求提交仲裁或提起诉讼的，应在收到评审意见后的14 天内将仲裁或起诉意向书面通知另一方，并抄送监理人，但在仲裁或诉讼结束前应暂按总监理工程师的确定执行</w:t>
      </w:r>
    </w:p>
    <w:p w:rsidR="00B8350B" w:rsidRDefault="00B8350B" w:rsidP="00B8350B">
      <w:pPr>
        <w:pStyle w:val="2"/>
        <w:spacing w:line="415" w:lineRule="auto"/>
        <w:sectPr w:rsidR="00B8350B" w:rsidSect="00B8350B">
          <w:type w:val="continuous"/>
          <w:pgSz w:w="11906" w:h="16838" w:code="9"/>
          <w:pgMar w:top="1418" w:right="1134" w:bottom="1418" w:left="1134" w:header="851" w:footer="992" w:gutter="0"/>
          <w:cols w:space="720"/>
          <w:docGrid w:type="lines" w:linePitch="312"/>
        </w:sectPr>
      </w:pPr>
    </w:p>
    <w:p w:rsidR="00B8350B" w:rsidRDefault="00B8350B" w:rsidP="00B8350B">
      <w:pPr>
        <w:pStyle w:val="3"/>
        <w:keepNext w:val="0"/>
        <w:keepLines w:val="0"/>
        <w:spacing w:line="413" w:lineRule="auto"/>
      </w:pPr>
      <w:bookmarkStart w:id="590" w:name="_Toc144974827"/>
      <w:bookmarkStart w:id="591" w:name="_Toc152042547"/>
      <w:bookmarkStart w:id="592" w:name="_Toc152045768"/>
      <w:bookmarkStart w:id="593" w:name="_Toc247514199"/>
      <w:bookmarkStart w:id="594" w:name="_Toc247527800"/>
      <w:bookmarkStart w:id="595" w:name="_Toc300835201"/>
      <w:r>
        <w:rPr>
          <w:rFonts w:hint="eastAsia"/>
        </w:rPr>
        <w:lastRenderedPageBreak/>
        <w:t>附件一：合同协议书</w:t>
      </w:r>
      <w:bookmarkEnd w:id="590"/>
      <w:bookmarkEnd w:id="591"/>
      <w:bookmarkEnd w:id="592"/>
      <w:bookmarkEnd w:id="593"/>
      <w:bookmarkEnd w:id="594"/>
      <w:bookmarkEnd w:id="595"/>
    </w:p>
    <w:p w:rsidR="00B8350B" w:rsidRDefault="00B8350B" w:rsidP="00B8350B">
      <w:pPr>
        <w:spacing w:line="400" w:lineRule="exact"/>
      </w:pPr>
    </w:p>
    <w:p w:rsidR="00B8350B" w:rsidRDefault="00B8350B" w:rsidP="00B8350B">
      <w:pPr>
        <w:spacing w:line="440" w:lineRule="exact"/>
        <w:jc w:val="center"/>
        <w:rPr>
          <w:rFonts w:ascii="黑体" w:eastAsia="黑体"/>
          <w:sz w:val="28"/>
          <w:szCs w:val="28"/>
        </w:rPr>
      </w:pPr>
      <w:r>
        <w:rPr>
          <w:rFonts w:ascii="黑体" w:eastAsia="黑体" w:hint="eastAsia"/>
          <w:sz w:val="28"/>
          <w:szCs w:val="28"/>
        </w:rPr>
        <w:t>合同协议书</w:t>
      </w:r>
    </w:p>
    <w:p w:rsidR="00B8350B" w:rsidRDefault="00B8350B" w:rsidP="00B8350B">
      <w:pPr>
        <w:spacing w:line="440" w:lineRule="exact"/>
        <w:rPr>
          <w:szCs w:val="21"/>
        </w:rPr>
      </w:pPr>
    </w:p>
    <w:p w:rsidR="00B8350B" w:rsidRDefault="00B8350B" w:rsidP="00B8350B">
      <w:pPr>
        <w:spacing w:line="440" w:lineRule="exact"/>
        <w:ind w:firstLineChars="171" w:firstLine="359"/>
        <w:rPr>
          <w:szCs w:val="21"/>
        </w:rPr>
      </w:pPr>
      <w:r>
        <w:rPr>
          <w:szCs w:val="21"/>
          <w:u w:val="single"/>
        </w:rPr>
        <w:t xml:space="preserve">       </w:t>
      </w:r>
      <w:r>
        <w:rPr>
          <w:rFonts w:hint="eastAsia"/>
          <w:szCs w:val="21"/>
          <w:u w:val="single"/>
        </w:rPr>
        <w:t xml:space="preserve">  </w:t>
      </w:r>
      <w:r>
        <w:rPr>
          <w:szCs w:val="21"/>
          <w:u w:val="single"/>
        </w:rPr>
        <w:t xml:space="preserve">          </w:t>
      </w:r>
      <w:r>
        <w:rPr>
          <w:szCs w:val="21"/>
        </w:rPr>
        <w:t>（发包人名称，以下简称</w:t>
      </w:r>
      <w:r>
        <w:rPr>
          <w:szCs w:val="21"/>
        </w:rPr>
        <w:t>“</w:t>
      </w:r>
      <w:r>
        <w:rPr>
          <w:szCs w:val="21"/>
        </w:rPr>
        <w:t>发包人</w:t>
      </w:r>
      <w:r>
        <w:rPr>
          <w:szCs w:val="21"/>
        </w:rPr>
        <w:t>”</w:t>
      </w:r>
      <w:r>
        <w:rPr>
          <w:szCs w:val="21"/>
        </w:rPr>
        <w:t>）为实施</w:t>
      </w:r>
      <w:r>
        <w:rPr>
          <w:szCs w:val="21"/>
          <w:u w:val="single"/>
        </w:rPr>
        <w:t xml:space="preserve">                </w:t>
      </w:r>
      <w:r>
        <w:rPr>
          <w:szCs w:val="21"/>
        </w:rPr>
        <w:t>（项目名称），已接受</w:t>
      </w:r>
      <w:r>
        <w:rPr>
          <w:szCs w:val="21"/>
          <w:u w:val="single"/>
        </w:rPr>
        <w:t xml:space="preserve">                    </w:t>
      </w:r>
      <w:r>
        <w:rPr>
          <w:szCs w:val="21"/>
        </w:rPr>
        <w:t>（承包人名称，以下简称</w:t>
      </w:r>
      <w:r>
        <w:rPr>
          <w:szCs w:val="21"/>
        </w:rPr>
        <w:t>“</w:t>
      </w:r>
      <w:r>
        <w:rPr>
          <w:szCs w:val="21"/>
        </w:rPr>
        <w:t>承包人</w:t>
      </w:r>
      <w:r>
        <w:rPr>
          <w:szCs w:val="21"/>
        </w:rPr>
        <w:t>”</w:t>
      </w:r>
      <w:r>
        <w:rPr>
          <w:szCs w:val="21"/>
        </w:rPr>
        <w:t>）对该项目</w:t>
      </w:r>
      <w:r>
        <w:rPr>
          <w:rFonts w:hint="eastAsia"/>
          <w:szCs w:val="21"/>
        </w:rPr>
        <w:t>设计</w:t>
      </w:r>
      <w:r>
        <w:rPr>
          <w:szCs w:val="21"/>
        </w:rPr>
        <w:t>施工</w:t>
      </w:r>
      <w:r>
        <w:rPr>
          <w:rFonts w:hint="eastAsia"/>
          <w:szCs w:val="21"/>
        </w:rPr>
        <w:t>总承包</w:t>
      </w:r>
      <w:r>
        <w:rPr>
          <w:szCs w:val="21"/>
        </w:rPr>
        <w:t>投标。发包人和承包人共同达成如下协议。</w:t>
      </w:r>
    </w:p>
    <w:p w:rsidR="00B8350B" w:rsidRDefault="00B8350B" w:rsidP="00B8350B">
      <w:pPr>
        <w:spacing w:line="440" w:lineRule="exact"/>
        <w:ind w:firstLineChars="171" w:firstLine="359"/>
      </w:pPr>
      <w:bookmarkStart w:id="596" w:name="_Toc144974828"/>
      <w:bookmarkStart w:id="597" w:name="_Toc152042548"/>
      <w:r>
        <w:rPr>
          <w:szCs w:val="21"/>
        </w:rPr>
        <w:t xml:space="preserve">1. </w:t>
      </w:r>
      <w:r>
        <w:rPr>
          <w:szCs w:val="21"/>
        </w:rPr>
        <w:t>本协议书与下列文件一起构成合</w:t>
      </w:r>
      <w:r>
        <w:t>同文件：</w:t>
      </w:r>
      <w:bookmarkEnd w:id="596"/>
      <w:bookmarkEnd w:id="597"/>
    </w:p>
    <w:p w:rsidR="00B8350B" w:rsidRDefault="00B8350B" w:rsidP="00B8350B">
      <w:pPr>
        <w:spacing w:line="440" w:lineRule="exact"/>
        <w:ind w:firstLineChars="342" w:firstLine="718"/>
        <w:rPr>
          <w:szCs w:val="21"/>
        </w:rPr>
      </w:pPr>
      <w:r>
        <w:rPr>
          <w:szCs w:val="21"/>
        </w:rPr>
        <w:t>（</w:t>
      </w:r>
      <w:r>
        <w:rPr>
          <w:szCs w:val="21"/>
        </w:rPr>
        <w:t>1</w:t>
      </w:r>
      <w:r>
        <w:rPr>
          <w:szCs w:val="21"/>
        </w:rPr>
        <w:t>）中标通知书；</w:t>
      </w:r>
    </w:p>
    <w:p w:rsidR="00B8350B" w:rsidRDefault="00B8350B" w:rsidP="00B8350B">
      <w:pPr>
        <w:spacing w:line="440" w:lineRule="exact"/>
        <w:ind w:firstLineChars="342" w:firstLine="718"/>
        <w:rPr>
          <w:szCs w:val="21"/>
        </w:rPr>
      </w:pPr>
      <w:r>
        <w:rPr>
          <w:szCs w:val="21"/>
        </w:rPr>
        <w:t>（</w:t>
      </w:r>
      <w:r>
        <w:rPr>
          <w:szCs w:val="21"/>
        </w:rPr>
        <w:t>2</w:t>
      </w:r>
      <w:r>
        <w:rPr>
          <w:szCs w:val="21"/>
        </w:rPr>
        <w:t>）投标函及投标函附录；</w:t>
      </w:r>
    </w:p>
    <w:p w:rsidR="00B8350B" w:rsidRDefault="00B8350B" w:rsidP="00B8350B">
      <w:pPr>
        <w:spacing w:line="440" w:lineRule="exact"/>
        <w:ind w:firstLineChars="342" w:firstLine="718"/>
        <w:rPr>
          <w:szCs w:val="21"/>
        </w:rPr>
      </w:pPr>
      <w:r>
        <w:rPr>
          <w:szCs w:val="21"/>
        </w:rPr>
        <w:t>（</w:t>
      </w:r>
      <w:r>
        <w:rPr>
          <w:szCs w:val="21"/>
        </w:rPr>
        <w:t>3</w:t>
      </w:r>
      <w:r>
        <w:rPr>
          <w:szCs w:val="21"/>
        </w:rPr>
        <w:t>）专用合同条款；</w:t>
      </w:r>
    </w:p>
    <w:p w:rsidR="00B8350B" w:rsidRDefault="00B8350B" w:rsidP="00B8350B">
      <w:pPr>
        <w:spacing w:line="440" w:lineRule="exact"/>
        <w:ind w:firstLineChars="342" w:firstLine="718"/>
        <w:rPr>
          <w:szCs w:val="21"/>
        </w:rPr>
      </w:pPr>
      <w:r>
        <w:rPr>
          <w:szCs w:val="21"/>
        </w:rPr>
        <w:t>（</w:t>
      </w:r>
      <w:r>
        <w:rPr>
          <w:szCs w:val="21"/>
        </w:rPr>
        <w:t>4</w:t>
      </w:r>
      <w:r>
        <w:rPr>
          <w:szCs w:val="21"/>
        </w:rPr>
        <w:t>）通用合同条款；</w:t>
      </w:r>
    </w:p>
    <w:p w:rsidR="00B8350B" w:rsidRDefault="00B8350B" w:rsidP="00B8350B">
      <w:pPr>
        <w:spacing w:line="440" w:lineRule="exact"/>
        <w:ind w:firstLineChars="342" w:firstLine="718"/>
        <w:rPr>
          <w:szCs w:val="21"/>
        </w:rPr>
      </w:pPr>
      <w:r>
        <w:rPr>
          <w:szCs w:val="21"/>
        </w:rPr>
        <w:t>（</w:t>
      </w:r>
      <w:r>
        <w:rPr>
          <w:szCs w:val="21"/>
        </w:rPr>
        <w:t>5</w:t>
      </w:r>
      <w:r>
        <w:rPr>
          <w:szCs w:val="21"/>
        </w:rPr>
        <w:t>）</w:t>
      </w:r>
      <w:r>
        <w:rPr>
          <w:rFonts w:hint="eastAsia"/>
          <w:szCs w:val="21"/>
        </w:rPr>
        <w:t>发包人</w:t>
      </w:r>
      <w:r>
        <w:rPr>
          <w:szCs w:val="21"/>
        </w:rPr>
        <w:t>要求；</w:t>
      </w:r>
    </w:p>
    <w:p w:rsidR="00B8350B" w:rsidRDefault="00B8350B" w:rsidP="00B8350B">
      <w:pPr>
        <w:spacing w:line="440" w:lineRule="exact"/>
        <w:ind w:firstLineChars="342" w:firstLine="718"/>
        <w:rPr>
          <w:szCs w:val="21"/>
        </w:rPr>
      </w:pPr>
      <w:r>
        <w:rPr>
          <w:szCs w:val="21"/>
        </w:rPr>
        <w:t>（</w:t>
      </w:r>
      <w:r>
        <w:rPr>
          <w:szCs w:val="21"/>
        </w:rPr>
        <w:t>6</w:t>
      </w:r>
      <w:r>
        <w:rPr>
          <w:szCs w:val="21"/>
        </w:rPr>
        <w:t>）</w:t>
      </w:r>
      <w:r>
        <w:rPr>
          <w:rFonts w:hint="eastAsia"/>
          <w:szCs w:val="21"/>
        </w:rPr>
        <w:t>价格清单</w:t>
      </w:r>
      <w:r>
        <w:rPr>
          <w:szCs w:val="21"/>
        </w:rPr>
        <w:t>；</w:t>
      </w:r>
    </w:p>
    <w:p w:rsidR="00B8350B" w:rsidRDefault="00B8350B" w:rsidP="00B8350B">
      <w:pPr>
        <w:spacing w:line="440" w:lineRule="exact"/>
        <w:ind w:firstLineChars="342" w:firstLine="718"/>
        <w:rPr>
          <w:szCs w:val="21"/>
        </w:rPr>
      </w:pPr>
      <w:r>
        <w:rPr>
          <w:szCs w:val="21"/>
        </w:rPr>
        <w:t>（</w:t>
      </w:r>
      <w:r>
        <w:rPr>
          <w:szCs w:val="21"/>
        </w:rPr>
        <w:t>7</w:t>
      </w:r>
      <w:r>
        <w:rPr>
          <w:szCs w:val="21"/>
        </w:rPr>
        <w:t>）</w:t>
      </w:r>
      <w:r>
        <w:rPr>
          <w:rFonts w:hint="eastAsia"/>
          <w:szCs w:val="21"/>
        </w:rPr>
        <w:t>承包人建议</w:t>
      </w:r>
      <w:r>
        <w:rPr>
          <w:szCs w:val="21"/>
        </w:rPr>
        <w:t>；</w:t>
      </w:r>
    </w:p>
    <w:p w:rsidR="00B8350B" w:rsidRDefault="00B8350B" w:rsidP="00B8350B">
      <w:pPr>
        <w:spacing w:line="440" w:lineRule="exact"/>
        <w:ind w:firstLineChars="342" w:firstLine="718"/>
        <w:rPr>
          <w:szCs w:val="21"/>
        </w:rPr>
      </w:pPr>
      <w:r>
        <w:rPr>
          <w:szCs w:val="21"/>
        </w:rPr>
        <w:t>（</w:t>
      </w:r>
      <w:r>
        <w:rPr>
          <w:szCs w:val="21"/>
        </w:rPr>
        <w:t>8</w:t>
      </w:r>
      <w:r>
        <w:rPr>
          <w:szCs w:val="21"/>
        </w:rPr>
        <w:t>）其他合同文件。</w:t>
      </w:r>
    </w:p>
    <w:p w:rsidR="00B8350B" w:rsidRDefault="00B8350B" w:rsidP="00B8350B">
      <w:pPr>
        <w:spacing w:line="440" w:lineRule="exact"/>
        <w:ind w:firstLineChars="171" w:firstLine="359"/>
        <w:rPr>
          <w:szCs w:val="21"/>
        </w:rPr>
      </w:pPr>
      <w:bookmarkStart w:id="598" w:name="_Toc144974829"/>
      <w:bookmarkStart w:id="599" w:name="_Toc152042549"/>
      <w:r>
        <w:rPr>
          <w:szCs w:val="21"/>
        </w:rPr>
        <w:t xml:space="preserve">2. </w:t>
      </w:r>
      <w:r>
        <w:rPr>
          <w:szCs w:val="21"/>
        </w:rPr>
        <w:t>上述文件互相补充和解释，如有不明确或不一致之处，以合同约定次序在先者为准。</w:t>
      </w:r>
      <w:bookmarkEnd w:id="598"/>
      <w:bookmarkEnd w:id="599"/>
    </w:p>
    <w:p w:rsidR="00B8350B" w:rsidRDefault="00B8350B" w:rsidP="00B8350B">
      <w:pPr>
        <w:spacing w:line="440" w:lineRule="exact"/>
        <w:ind w:firstLineChars="171" w:firstLine="359"/>
        <w:rPr>
          <w:szCs w:val="21"/>
        </w:rPr>
      </w:pPr>
      <w:r>
        <w:rPr>
          <w:szCs w:val="21"/>
        </w:rPr>
        <w:t xml:space="preserve">3. </w:t>
      </w:r>
      <w:r>
        <w:rPr>
          <w:szCs w:val="21"/>
        </w:rPr>
        <w:t>签约合同价：人民币（大写）</w:t>
      </w:r>
      <w:r>
        <w:rPr>
          <w:szCs w:val="21"/>
          <w:u w:val="single"/>
        </w:rPr>
        <w:t xml:space="preserve">          </w:t>
      </w:r>
      <w:r>
        <w:rPr>
          <w:szCs w:val="21"/>
        </w:rPr>
        <w:t>（</w:t>
      </w:r>
      <w:r>
        <w:rPr>
          <w:szCs w:val="21"/>
        </w:rPr>
        <w:t>¥</w:t>
      </w:r>
      <w:r>
        <w:rPr>
          <w:szCs w:val="21"/>
          <w:u w:val="single"/>
        </w:rPr>
        <w:t xml:space="preserve">    </w:t>
      </w:r>
      <w:r>
        <w:rPr>
          <w:rFonts w:hint="eastAsia"/>
          <w:szCs w:val="21"/>
          <w:u w:val="single"/>
        </w:rPr>
        <w:t xml:space="preserve"> </w:t>
      </w:r>
      <w:r>
        <w:rPr>
          <w:szCs w:val="21"/>
          <w:u w:val="single"/>
        </w:rPr>
        <w:t xml:space="preserve">    </w:t>
      </w:r>
      <w:r>
        <w:rPr>
          <w:szCs w:val="21"/>
        </w:rPr>
        <w:t>）。</w:t>
      </w:r>
    </w:p>
    <w:p w:rsidR="00B8350B" w:rsidRDefault="00B8350B" w:rsidP="00B8350B">
      <w:pPr>
        <w:spacing w:line="440" w:lineRule="exact"/>
        <w:ind w:firstLineChars="171" w:firstLine="359"/>
        <w:rPr>
          <w:szCs w:val="21"/>
        </w:rPr>
      </w:pPr>
      <w:r>
        <w:rPr>
          <w:szCs w:val="21"/>
        </w:rPr>
        <w:t xml:space="preserve">4. </w:t>
      </w:r>
      <w:r>
        <w:rPr>
          <w:rFonts w:hint="eastAsia"/>
          <w:szCs w:val="21"/>
        </w:rPr>
        <w:t>承包人项目经理：</w:t>
      </w:r>
      <w:r>
        <w:rPr>
          <w:szCs w:val="21"/>
          <w:u w:val="single"/>
        </w:rPr>
        <w:t xml:space="preserve">          </w:t>
      </w:r>
      <w:r>
        <w:rPr>
          <w:rFonts w:hint="eastAsia"/>
          <w:szCs w:val="21"/>
        </w:rPr>
        <w:t>；设计负责人：</w:t>
      </w:r>
      <w:r>
        <w:rPr>
          <w:szCs w:val="21"/>
          <w:u w:val="single"/>
        </w:rPr>
        <w:t xml:space="preserve">          </w:t>
      </w:r>
      <w:r>
        <w:rPr>
          <w:rFonts w:hint="eastAsia"/>
          <w:szCs w:val="21"/>
        </w:rPr>
        <w:t>；施工负责人</w:t>
      </w:r>
      <w:r>
        <w:rPr>
          <w:rFonts w:hint="eastAsia"/>
          <w:szCs w:val="21"/>
        </w:rPr>
        <w:t>:</w:t>
      </w:r>
      <w:r>
        <w:rPr>
          <w:szCs w:val="21"/>
          <w:u w:val="single"/>
        </w:rPr>
        <w:t xml:space="preserve">          </w:t>
      </w:r>
      <w:r>
        <w:rPr>
          <w:rFonts w:hint="eastAsia"/>
          <w:szCs w:val="21"/>
        </w:rPr>
        <w:t>。</w:t>
      </w:r>
      <w:r>
        <w:rPr>
          <w:rFonts w:hint="eastAsia"/>
          <w:szCs w:val="21"/>
        </w:rPr>
        <w:t xml:space="preserve"> </w:t>
      </w:r>
    </w:p>
    <w:p w:rsidR="00B8350B" w:rsidRDefault="00B8350B" w:rsidP="00B8350B">
      <w:pPr>
        <w:spacing w:line="440" w:lineRule="exact"/>
        <w:ind w:firstLineChars="171" w:firstLine="359"/>
        <w:rPr>
          <w:szCs w:val="21"/>
        </w:rPr>
      </w:pPr>
      <w:r>
        <w:rPr>
          <w:szCs w:val="21"/>
        </w:rPr>
        <w:t xml:space="preserve">5. </w:t>
      </w:r>
      <w:r>
        <w:rPr>
          <w:szCs w:val="21"/>
        </w:rPr>
        <w:t>工程质量</w:t>
      </w:r>
      <w:r>
        <w:rPr>
          <w:rFonts w:hint="eastAsia"/>
          <w:szCs w:val="21"/>
        </w:rPr>
        <w:t>符合的标准和要求：</w:t>
      </w:r>
      <w:r>
        <w:rPr>
          <w:szCs w:val="21"/>
          <w:u w:val="single"/>
        </w:rPr>
        <w:t xml:space="preserve"> </w:t>
      </w:r>
      <w:r>
        <w:rPr>
          <w:rFonts w:hint="eastAsia"/>
          <w:szCs w:val="21"/>
          <w:u w:val="single"/>
        </w:rPr>
        <w:t xml:space="preserve">           </w:t>
      </w:r>
      <w:r>
        <w:rPr>
          <w:szCs w:val="21"/>
          <w:u w:val="single"/>
        </w:rPr>
        <w:t xml:space="preserve">           </w:t>
      </w:r>
      <w:r>
        <w:rPr>
          <w:szCs w:val="21"/>
        </w:rPr>
        <w:t>。</w:t>
      </w:r>
    </w:p>
    <w:p w:rsidR="00B8350B" w:rsidRDefault="00B8350B" w:rsidP="00B8350B">
      <w:pPr>
        <w:spacing w:line="440" w:lineRule="exact"/>
        <w:ind w:firstLineChars="171" w:firstLine="359"/>
        <w:rPr>
          <w:szCs w:val="21"/>
        </w:rPr>
      </w:pPr>
      <w:r>
        <w:rPr>
          <w:szCs w:val="21"/>
        </w:rPr>
        <w:t xml:space="preserve">6. </w:t>
      </w:r>
      <w:r>
        <w:rPr>
          <w:szCs w:val="21"/>
        </w:rPr>
        <w:t>承包人承诺按合同约定承担工程的</w:t>
      </w:r>
      <w:r>
        <w:rPr>
          <w:rFonts w:hint="eastAsia"/>
          <w:szCs w:val="21"/>
        </w:rPr>
        <w:t>设计、</w:t>
      </w:r>
      <w:r>
        <w:rPr>
          <w:szCs w:val="21"/>
        </w:rPr>
        <w:t>实施、</w:t>
      </w:r>
      <w:r>
        <w:rPr>
          <w:rFonts w:hint="eastAsia"/>
          <w:szCs w:val="21"/>
        </w:rPr>
        <w:t>竣工</w:t>
      </w:r>
      <w:r>
        <w:rPr>
          <w:szCs w:val="21"/>
        </w:rPr>
        <w:t>及缺陷修复。</w:t>
      </w:r>
    </w:p>
    <w:p w:rsidR="00B8350B" w:rsidRDefault="00B8350B" w:rsidP="00B8350B">
      <w:pPr>
        <w:spacing w:line="440" w:lineRule="exact"/>
        <w:ind w:firstLineChars="171" w:firstLine="359"/>
        <w:rPr>
          <w:szCs w:val="21"/>
        </w:rPr>
      </w:pPr>
      <w:r>
        <w:rPr>
          <w:szCs w:val="21"/>
        </w:rPr>
        <w:t xml:space="preserve">7. </w:t>
      </w:r>
      <w:r>
        <w:rPr>
          <w:szCs w:val="21"/>
        </w:rPr>
        <w:t>发包人承诺按合同约定的条件、时间和方式向承包人支付合同价款。</w:t>
      </w:r>
    </w:p>
    <w:p w:rsidR="00B8350B" w:rsidRDefault="00B8350B" w:rsidP="00B8350B">
      <w:pPr>
        <w:spacing w:line="440" w:lineRule="exact"/>
        <w:ind w:firstLineChars="171" w:firstLine="359"/>
        <w:rPr>
          <w:szCs w:val="21"/>
        </w:rPr>
      </w:pPr>
      <w:r>
        <w:rPr>
          <w:szCs w:val="21"/>
        </w:rPr>
        <w:t xml:space="preserve">8. </w:t>
      </w:r>
      <w:r>
        <w:rPr>
          <w:szCs w:val="21"/>
        </w:rPr>
        <w:t>承包人</w:t>
      </w:r>
      <w:r>
        <w:rPr>
          <w:rFonts w:hint="eastAsia"/>
          <w:szCs w:val="21"/>
        </w:rPr>
        <w:t>计划开始工作时间：</w:t>
      </w:r>
      <w:r>
        <w:rPr>
          <w:rFonts w:hint="eastAsia"/>
          <w:szCs w:val="21"/>
        </w:rPr>
        <w:t>________________</w:t>
      </w:r>
      <w:r>
        <w:rPr>
          <w:rFonts w:hint="eastAsia"/>
          <w:szCs w:val="21"/>
        </w:rPr>
        <w:t>，实际开始工作时间</w:t>
      </w:r>
      <w:r>
        <w:rPr>
          <w:szCs w:val="21"/>
        </w:rPr>
        <w:t>按照监理人</w:t>
      </w:r>
      <w:r>
        <w:rPr>
          <w:rFonts w:hint="eastAsia"/>
          <w:szCs w:val="21"/>
        </w:rPr>
        <w:t>开始工作通知中载明的开始工作时间为准。</w:t>
      </w:r>
      <w:r>
        <w:rPr>
          <w:szCs w:val="21"/>
        </w:rPr>
        <w:t>工期为</w:t>
      </w:r>
      <w:r>
        <w:rPr>
          <w:szCs w:val="21"/>
          <w:u w:val="single"/>
        </w:rPr>
        <w:t xml:space="preserve">    </w:t>
      </w:r>
      <w:r>
        <w:rPr>
          <w:szCs w:val="21"/>
        </w:rPr>
        <w:t>天。</w:t>
      </w:r>
    </w:p>
    <w:p w:rsidR="00B8350B" w:rsidRDefault="00B8350B" w:rsidP="00B8350B">
      <w:pPr>
        <w:spacing w:line="440" w:lineRule="exact"/>
        <w:ind w:firstLineChars="171" w:firstLine="359"/>
        <w:rPr>
          <w:szCs w:val="21"/>
        </w:rPr>
      </w:pPr>
      <w:r>
        <w:rPr>
          <w:szCs w:val="21"/>
        </w:rPr>
        <w:t xml:space="preserve">9. </w:t>
      </w:r>
      <w:r>
        <w:rPr>
          <w:szCs w:val="21"/>
        </w:rPr>
        <w:t>本协议书一式</w:t>
      </w:r>
      <w:r>
        <w:rPr>
          <w:szCs w:val="21"/>
          <w:u w:val="single"/>
        </w:rPr>
        <w:t xml:space="preserve">     </w:t>
      </w:r>
      <w:r>
        <w:rPr>
          <w:szCs w:val="21"/>
        </w:rPr>
        <w:t>份，合同双方各执一份。</w:t>
      </w:r>
    </w:p>
    <w:p w:rsidR="00B8350B" w:rsidRDefault="00B8350B" w:rsidP="00B8350B">
      <w:pPr>
        <w:spacing w:line="440" w:lineRule="exact"/>
        <w:ind w:firstLineChars="171" w:firstLine="359"/>
        <w:rPr>
          <w:szCs w:val="21"/>
        </w:rPr>
      </w:pPr>
      <w:bookmarkStart w:id="600" w:name="_Toc144974830"/>
      <w:bookmarkStart w:id="601" w:name="_Toc152042550"/>
      <w:r>
        <w:rPr>
          <w:szCs w:val="21"/>
        </w:rPr>
        <w:t xml:space="preserve">10. </w:t>
      </w:r>
      <w:r>
        <w:rPr>
          <w:szCs w:val="21"/>
        </w:rPr>
        <w:t>合同未尽事宜，双方另行签订补充协议。补充协议是合同的组成部分。</w:t>
      </w:r>
      <w:bookmarkEnd w:id="600"/>
      <w:bookmarkEnd w:id="601"/>
    </w:p>
    <w:p w:rsidR="00B8350B" w:rsidRDefault="00B8350B" w:rsidP="00B8350B">
      <w:pPr>
        <w:spacing w:line="440" w:lineRule="exact"/>
        <w:rPr>
          <w:szCs w:val="21"/>
        </w:rPr>
      </w:pPr>
      <w:r>
        <w:rPr>
          <w:szCs w:val="21"/>
        </w:rPr>
        <w:t>发包人：</w:t>
      </w:r>
      <w:r>
        <w:rPr>
          <w:szCs w:val="21"/>
          <w:u w:val="single"/>
        </w:rPr>
        <w:t xml:space="preserve">     </w:t>
      </w:r>
      <w:r>
        <w:rPr>
          <w:rFonts w:hint="eastAsia"/>
          <w:szCs w:val="21"/>
          <w:u w:val="single"/>
        </w:rPr>
        <w:t xml:space="preserve">          </w:t>
      </w:r>
      <w:r>
        <w:rPr>
          <w:szCs w:val="21"/>
          <w:u w:val="single"/>
        </w:rPr>
        <w:t xml:space="preserve"> </w:t>
      </w:r>
      <w:r>
        <w:rPr>
          <w:szCs w:val="21"/>
        </w:rPr>
        <w:t>（盖单位章）</w:t>
      </w:r>
      <w:r>
        <w:rPr>
          <w:rFonts w:hint="eastAsia"/>
          <w:szCs w:val="21"/>
        </w:rPr>
        <w:t xml:space="preserve">     </w:t>
      </w:r>
      <w:r>
        <w:rPr>
          <w:szCs w:val="21"/>
        </w:rPr>
        <w:t>承包人：</w:t>
      </w:r>
      <w:r>
        <w:rPr>
          <w:szCs w:val="21"/>
          <w:u w:val="single"/>
        </w:rPr>
        <w:t xml:space="preserve">  </w:t>
      </w:r>
      <w:r>
        <w:rPr>
          <w:rFonts w:hint="eastAsia"/>
          <w:szCs w:val="21"/>
          <w:u w:val="single"/>
        </w:rPr>
        <w:t xml:space="preserve">                 </w:t>
      </w:r>
      <w:r>
        <w:rPr>
          <w:szCs w:val="21"/>
        </w:rPr>
        <w:t>（盖单位章）</w:t>
      </w:r>
    </w:p>
    <w:p w:rsidR="00B8350B" w:rsidRDefault="00B8350B" w:rsidP="00B8350B">
      <w:pPr>
        <w:spacing w:line="440" w:lineRule="exact"/>
        <w:rPr>
          <w:szCs w:val="21"/>
        </w:rPr>
      </w:pPr>
      <w:r>
        <w:rPr>
          <w:szCs w:val="21"/>
        </w:rPr>
        <w:t>法定代表人或其委托代理人：</w:t>
      </w:r>
      <w:r>
        <w:rPr>
          <w:szCs w:val="21"/>
          <w:u w:val="single"/>
        </w:rPr>
        <w:t xml:space="preserve">    </w:t>
      </w:r>
      <w:r>
        <w:rPr>
          <w:szCs w:val="21"/>
        </w:rPr>
        <w:t>（签字）</w:t>
      </w:r>
      <w:r>
        <w:rPr>
          <w:rFonts w:hint="eastAsia"/>
          <w:szCs w:val="21"/>
        </w:rPr>
        <w:t xml:space="preserve">    </w:t>
      </w:r>
      <w:r>
        <w:rPr>
          <w:szCs w:val="21"/>
        </w:rPr>
        <w:t>法定代表人或其委托代理人：</w:t>
      </w:r>
      <w:r>
        <w:rPr>
          <w:szCs w:val="21"/>
          <w:u w:val="single"/>
        </w:rPr>
        <w:t xml:space="preserve">      </w:t>
      </w:r>
      <w:r>
        <w:rPr>
          <w:szCs w:val="21"/>
        </w:rPr>
        <w:t>（签字）</w:t>
      </w:r>
    </w:p>
    <w:p w:rsidR="00B8350B" w:rsidRDefault="00B8350B" w:rsidP="00B8350B">
      <w:pPr>
        <w:spacing w:line="440" w:lineRule="exact"/>
        <w:rPr>
          <w:szCs w:val="21"/>
        </w:rPr>
      </w:pPr>
      <w:r>
        <w:rPr>
          <w:szCs w:val="21"/>
          <w:u w:val="single"/>
        </w:rPr>
        <w:t xml:space="preserve">         </w:t>
      </w:r>
      <w:r>
        <w:rPr>
          <w:szCs w:val="21"/>
        </w:rPr>
        <w:t>年</w:t>
      </w:r>
      <w:r>
        <w:rPr>
          <w:szCs w:val="21"/>
          <w:u w:val="single"/>
        </w:rPr>
        <w:t xml:space="preserve">  </w:t>
      </w:r>
      <w:r>
        <w:rPr>
          <w:rFonts w:hint="eastAsia"/>
          <w:szCs w:val="21"/>
          <w:u w:val="single"/>
        </w:rPr>
        <w:t xml:space="preserve">   </w:t>
      </w:r>
      <w:r>
        <w:rPr>
          <w:szCs w:val="21"/>
          <w:u w:val="single"/>
        </w:rPr>
        <w:t xml:space="preserve">  </w:t>
      </w:r>
      <w:r>
        <w:rPr>
          <w:szCs w:val="21"/>
        </w:rPr>
        <w:t>月</w:t>
      </w:r>
      <w:r>
        <w:rPr>
          <w:szCs w:val="21"/>
        </w:rPr>
        <w:t xml:space="preserve"> </w:t>
      </w:r>
      <w:r>
        <w:rPr>
          <w:szCs w:val="21"/>
          <w:u w:val="single"/>
        </w:rPr>
        <w:t xml:space="preserve">   </w:t>
      </w:r>
      <w:r>
        <w:rPr>
          <w:rFonts w:hint="eastAsia"/>
          <w:szCs w:val="21"/>
          <w:u w:val="single"/>
        </w:rPr>
        <w:t xml:space="preserve">  </w:t>
      </w:r>
      <w:r>
        <w:rPr>
          <w:szCs w:val="21"/>
          <w:u w:val="single"/>
        </w:rPr>
        <w:t xml:space="preserve">  </w:t>
      </w:r>
      <w:r>
        <w:rPr>
          <w:szCs w:val="21"/>
        </w:rPr>
        <w:t xml:space="preserve"> </w:t>
      </w:r>
      <w:r>
        <w:rPr>
          <w:szCs w:val="21"/>
        </w:rPr>
        <w:t>日</w:t>
      </w:r>
      <w:r>
        <w:rPr>
          <w:rFonts w:hint="eastAsia"/>
          <w:szCs w:val="21"/>
        </w:rPr>
        <w:t xml:space="preserve">          </w:t>
      </w:r>
      <w:r>
        <w:rPr>
          <w:szCs w:val="21"/>
          <w:u w:val="single"/>
        </w:rPr>
        <w:t xml:space="preserve">        </w:t>
      </w:r>
      <w:r>
        <w:rPr>
          <w:szCs w:val="21"/>
        </w:rPr>
        <w:t>年</w:t>
      </w:r>
      <w:r>
        <w:rPr>
          <w:szCs w:val="21"/>
          <w:u w:val="single"/>
        </w:rPr>
        <w:t xml:space="preserve">   </w:t>
      </w:r>
      <w:r>
        <w:rPr>
          <w:rFonts w:hint="eastAsia"/>
          <w:szCs w:val="21"/>
          <w:u w:val="single"/>
        </w:rPr>
        <w:t xml:space="preserve">    </w:t>
      </w:r>
      <w:r>
        <w:rPr>
          <w:szCs w:val="21"/>
          <w:u w:val="single"/>
        </w:rPr>
        <w:t xml:space="preserve">  </w:t>
      </w:r>
      <w:r>
        <w:rPr>
          <w:szCs w:val="21"/>
        </w:rPr>
        <w:t>月</w:t>
      </w:r>
      <w:r>
        <w:rPr>
          <w:szCs w:val="21"/>
        </w:rPr>
        <w:t xml:space="preserve"> </w:t>
      </w:r>
      <w:r>
        <w:rPr>
          <w:szCs w:val="21"/>
          <w:u w:val="single"/>
        </w:rPr>
        <w:t xml:space="preserve">  </w:t>
      </w:r>
      <w:r>
        <w:rPr>
          <w:rFonts w:hint="eastAsia"/>
          <w:szCs w:val="21"/>
          <w:u w:val="single"/>
        </w:rPr>
        <w:t xml:space="preserve">     </w:t>
      </w:r>
      <w:r>
        <w:rPr>
          <w:szCs w:val="21"/>
          <w:u w:val="single"/>
        </w:rPr>
        <w:t xml:space="preserve">  </w:t>
      </w:r>
      <w:r>
        <w:rPr>
          <w:szCs w:val="21"/>
        </w:rPr>
        <w:t>日</w:t>
      </w:r>
    </w:p>
    <w:p w:rsidR="00B8350B" w:rsidRDefault="00B8350B" w:rsidP="00B8350B">
      <w:pPr>
        <w:spacing w:line="440" w:lineRule="exact"/>
        <w:rPr>
          <w:szCs w:val="21"/>
        </w:rPr>
      </w:pPr>
      <w:bookmarkStart w:id="602" w:name="_Toc144974831"/>
      <w:r>
        <w:rPr>
          <w:szCs w:val="21"/>
        </w:rPr>
        <w:br w:type="page"/>
      </w:r>
    </w:p>
    <w:p w:rsidR="00B8350B" w:rsidRDefault="00B8350B" w:rsidP="00B8350B">
      <w:pPr>
        <w:pStyle w:val="3"/>
      </w:pPr>
      <w:bookmarkStart w:id="603" w:name="_Toc152042551"/>
      <w:bookmarkStart w:id="604" w:name="_Toc152045769"/>
      <w:bookmarkStart w:id="605" w:name="_Toc247514200"/>
      <w:bookmarkStart w:id="606" w:name="_Toc247527801"/>
      <w:bookmarkStart w:id="607" w:name="_Toc300835202"/>
      <w:r>
        <w:rPr>
          <w:rFonts w:hint="eastAsia"/>
        </w:rPr>
        <w:lastRenderedPageBreak/>
        <w:t>附件二：履约担保格式</w:t>
      </w:r>
      <w:bookmarkEnd w:id="602"/>
      <w:bookmarkEnd w:id="603"/>
      <w:bookmarkEnd w:id="604"/>
      <w:bookmarkEnd w:id="605"/>
      <w:bookmarkEnd w:id="606"/>
      <w:bookmarkEnd w:id="607"/>
    </w:p>
    <w:p w:rsidR="00B8350B" w:rsidRDefault="00B8350B" w:rsidP="00B8350B">
      <w:pPr>
        <w:spacing w:line="400" w:lineRule="exact"/>
      </w:pPr>
    </w:p>
    <w:p w:rsidR="00B8350B" w:rsidRDefault="00B8350B" w:rsidP="00B8350B">
      <w:pPr>
        <w:spacing w:line="440" w:lineRule="exact"/>
        <w:jc w:val="center"/>
        <w:rPr>
          <w:rFonts w:eastAsia="黑体"/>
          <w:sz w:val="28"/>
          <w:szCs w:val="28"/>
        </w:rPr>
      </w:pPr>
      <w:r>
        <w:rPr>
          <w:rFonts w:eastAsia="黑体"/>
          <w:sz w:val="28"/>
          <w:szCs w:val="28"/>
        </w:rPr>
        <w:t>履约担保</w:t>
      </w:r>
    </w:p>
    <w:p w:rsidR="00B8350B" w:rsidRDefault="00B8350B" w:rsidP="00B8350B">
      <w:pPr>
        <w:spacing w:line="440" w:lineRule="exact"/>
        <w:rPr>
          <w:rFonts w:eastAsia="黑体"/>
          <w:sz w:val="20"/>
        </w:rPr>
      </w:pPr>
    </w:p>
    <w:p w:rsidR="00B8350B" w:rsidRDefault="00B8350B" w:rsidP="00B8350B">
      <w:pPr>
        <w:spacing w:line="440" w:lineRule="exact"/>
        <w:rPr>
          <w:szCs w:val="21"/>
        </w:rPr>
      </w:pPr>
      <w:r>
        <w:rPr>
          <w:szCs w:val="21"/>
          <w:u w:val="single"/>
        </w:rPr>
        <w:t xml:space="preserve">             </w:t>
      </w:r>
      <w:r>
        <w:rPr>
          <w:szCs w:val="21"/>
          <w:u w:val="single"/>
        </w:rPr>
        <w:tab/>
      </w:r>
      <w:r>
        <w:rPr>
          <w:szCs w:val="21"/>
          <w:u w:val="single"/>
        </w:rPr>
        <w:tab/>
        <w:t xml:space="preserve"> </w:t>
      </w:r>
      <w:r>
        <w:rPr>
          <w:szCs w:val="21"/>
        </w:rPr>
        <w:t>（发包人名称）：</w:t>
      </w:r>
    </w:p>
    <w:p w:rsidR="00B8350B" w:rsidRDefault="00B8350B" w:rsidP="00B8350B">
      <w:pPr>
        <w:spacing w:line="440" w:lineRule="exact"/>
        <w:rPr>
          <w:szCs w:val="21"/>
        </w:rPr>
      </w:pPr>
    </w:p>
    <w:p w:rsidR="00B8350B" w:rsidRDefault="00B8350B" w:rsidP="00B8350B">
      <w:pPr>
        <w:spacing w:line="440" w:lineRule="exact"/>
        <w:ind w:firstLineChars="200" w:firstLine="420"/>
        <w:rPr>
          <w:szCs w:val="21"/>
        </w:rPr>
      </w:pPr>
      <w:r>
        <w:rPr>
          <w:szCs w:val="21"/>
        </w:rPr>
        <w:t>鉴于</w:t>
      </w:r>
      <w:r>
        <w:rPr>
          <w:szCs w:val="21"/>
          <w:u w:val="single"/>
        </w:rPr>
        <w:t xml:space="preserve">                </w:t>
      </w:r>
      <w:r>
        <w:rPr>
          <w:szCs w:val="21"/>
        </w:rPr>
        <w:t>（发包人名称，以下简称</w:t>
      </w:r>
      <w:r>
        <w:rPr>
          <w:szCs w:val="21"/>
        </w:rPr>
        <w:t>“</w:t>
      </w:r>
      <w:r>
        <w:rPr>
          <w:szCs w:val="21"/>
        </w:rPr>
        <w:t>发包人</w:t>
      </w:r>
      <w:r>
        <w:rPr>
          <w:szCs w:val="21"/>
        </w:rPr>
        <w:t>”</w:t>
      </w:r>
      <w:r>
        <w:rPr>
          <w:szCs w:val="21"/>
        </w:rPr>
        <w:t>）接受</w:t>
      </w:r>
      <w:r>
        <w:rPr>
          <w:szCs w:val="21"/>
        </w:rPr>
        <w:t xml:space="preserve"> </w:t>
      </w:r>
      <w:r>
        <w:rPr>
          <w:szCs w:val="21"/>
          <w:u w:val="single"/>
        </w:rPr>
        <w:t xml:space="preserve">      </w:t>
      </w:r>
      <w:r>
        <w:rPr>
          <w:szCs w:val="21"/>
        </w:rPr>
        <w:t>（承包人名称</w:t>
      </w:r>
      <w:r>
        <w:rPr>
          <w:rFonts w:hint="eastAsia"/>
          <w:szCs w:val="21"/>
        </w:rPr>
        <w:t>，</w:t>
      </w:r>
      <w:r>
        <w:rPr>
          <w:szCs w:val="21"/>
        </w:rPr>
        <w:t>以下称</w:t>
      </w:r>
      <w:r>
        <w:rPr>
          <w:szCs w:val="21"/>
        </w:rPr>
        <w:t>“</w:t>
      </w:r>
      <w:r>
        <w:rPr>
          <w:szCs w:val="21"/>
        </w:rPr>
        <w:t>承包人</w:t>
      </w:r>
      <w:r>
        <w:rPr>
          <w:szCs w:val="21"/>
        </w:rPr>
        <w:t>”</w:t>
      </w:r>
      <w:r>
        <w:rPr>
          <w:szCs w:val="21"/>
        </w:rPr>
        <w:t>）于</w:t>
      </w: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日参加</w:t>
      </w:r>
      <w:r>
        <w:rPr>
          <w:szCs w:val="21"/>
          <w:u w:val="single"/>
        </w:rPr>
        <w:t xml:space="preserve">         </w:t>
      </w:r>
      <w:r>
        <w:rPr>
          <w:szCs w:val="21"/>
        </w:rPr>
        <w:t>（项目名称）的投标。我方愿意就承包人履行与你方订立的合同，向你方提供担保。</w:t>
      </w:r>
      <w:r>
        <w:rPr>
          <w:szCs w:val="21"/>
        </w:rPr>
        <w:t xml:space="preserve"> </w:t>
      </w:r>
    </w:p>
    <w:p w:rsidR="00B8350B" w:rsidRDefault="00B8350B" w:rsidP="00B8350B">
      <w:pPr>
        <w:spacing w:line="440" w:lineRule="exact"/>
        <w:ind w:firstLineChars="200" w:firstLine="420"/>
        <w:rPr>
          <w:szCs w:val="21"/>
        </w:rPr>
      </w:pPr>
      <w:r>
        <w:rPr>
          <w:szCs w:val="21"/>
        </w:rPr>
        <w:t xml:space="preserve">1. </w:t>
      </w:r>
      <w:r>
        <w:rPr>
          <w:szCs w:val="21"/>
        </w:rPr>
        <w:t>担保金额人民币（大写）</w:t>
      </w:r>
      <w:r>
        <w:rPr>
          <w:szCs w:val="21"/>
          <w:u w:val="single"/>
        </w:rPr>
        <w:t xml:space="preserve">                 </w:t>
      </w:r>
      <w:r>
        <w:rPr>
          <w:szCs w:val="21"/>
        </w:rPr>
        <w:t>（</w:t>
      </w:r>
      <w:r>
        <w:rPr>
          <w:szCs w:val="21"/>
        </w:rPr>
        <w:t>¥</w:t>
      </w:r>
      <w:r>
        <w:rPr>
          <w:szCs w:val="21"/>
          <w:u w:val="single"/>
        </w:rPr>
        <w:t xml:space="preserve">             </w:t>
      </w:r>
      <w:r>
        <w:rPr>
          <w:szCs w:val="21"/>
        </w:rPr>
        <w:t>）。</w:t>
      </w:r>
    </w:p>
    <w:p w:rsidR="00B8350B" w:rsidRDefault="00B8350B" w:rsidP="00B8350B">
      <w:pPr>
        <w:spacing w:line="440" w:lineRule="exact"/>
        <w:ind w:firstLineChars="200" w:firstLine="420"/>
        <w:rPr>
          <w:szCs w:val="21"/>
        </w:rPr>
      </w:pPr>
      <w:r>
        <w:rPr>
          <w:szCs w:val="21"/>
        </w:rPr>
        <w:t xml:space="preserve">2. </w:t>
      </w:r>
      <w:r>
        <w:rPr>
          <w:szCs w:val="21"/>
        </w:rPr>
        <w:t>担保有效期自发包人与承包人签订的合同生效之日起至发包人签发工程接收证书</w:t>
      </w:r>
      <w:r>
        <w:rPr>
          <w:rFonts w:hint="eastAsia"/>
          <w:szCs w:val="21"/>
        </w:rPr>
        <w:t>之日</w:t>
      </w:r>
      <w:r>
        <w:rPr>
          <w:szCs w:val="21"/>
        </w:rPr>
        <w:t>止。</w:t>
      </w:r>
    </w:p>
    <w:p w:rsidR="00B8350B" w:rsidRDefault="00B8350B" w:rsidP="00B8350B">
      <w:pPr>
        <w:spacing w:line="440" w:lineRule="exact"/>
        <w:ind w:firstLineChars="200" w:firstLine="420"/>
        <w:rPr>
          <w:szCs w:val="21"/>
        </w:rPr>
      </w:pPr>
      <w:r>
        <w:rPr>
          <w:szCs w:val="21"/>
        </w:rPr>
        <w:t xml:space="preserve">2. </w:t>
      </w:r>
      <w:r>
        <w:rPr>
          <w:szCs w:val="21"/>
        </w:rPr>
        <w:t>担保有效期自发包人与承包人签订的合同生效之日起至</w:t>
      </w:r>
      <w:r>
        <w:rPr>
          <w:rFonts w:hint="eastAsia"/>
          <w:szCs w:val="21"/>
        </w:rPr>
        <w:t>承包人通过竣工</w:t>
      </w:r>
      <w:proofErr w:type="gramStart"/>
      <w:r>
        <w:rPr>
          <w:rFonts w:hint="eastAsia"/>
          <w:szCs w:val="21"/>
        </w:rPr>
        <w:t>后试验</w:t>
      </w:r>
      <w:proofErr w:type="gramEnd"/>
      <w:r>
        <w:rPr>
          <w:rFonts w:hint="eastAsia"/>
          <w:szCs w:val="21"/>
        </w:rPr>
        <w:t>之日</w:t>
      </w:r>
      <w:r>
        <w:rPr>
          <w:szCs w:val="21"/>
        </w:rPr>
        <w:t>止。</w:t>
      </w:r>
    </w:p>
    <w:p w:rsidR="00B8350B" w:rsidRDefault="00B8350B" w:rsidP="00B8350B">
      <w:pPr>
        <w:spacing w:line="440" w:lineRule="exact"/>
        <w:ind w:firstLineChars="200" w:firstLine="420"/>
        <w:rPr>
          <w:szCs w:val="21"/>
        </w:rPr>
      </w:pPr>
      <w:r>
        <w:rPr>
          <w:szCs w:val="21"/>
        </w:rPr>
        <w:t xml:space="preserve">3. </w:t>
      </w:r>
      <w:r>
        <w:rPr>
          <w:szCs w:val="21"/>
        </w:rPr>
        <w:t>在本担保有效期内，因承包人违反合同约定的义务给你方造成经济损失时，我方在收到你方以书面形式提出的在担保金额内的赔偿要求后，在</w:t>
      </w:r>
      <w:r>
        <w:rPr>
          <w:szCs w:val="21"/>
        </w:rPr>
        <w:t>7</w:t>
      </w:r>
      <w:r>
        <w:rPr>
          <w:szCs w:val="21"/>
        </w:rPr>
        <w:t>天内支付。</w:t>
      </w:r>
    </w:p>
    <w:p w:rsidR="00B8350B" w:rsidRDefault="00B8350B" w:rsidP="00B8350B">
      <w:pPr>
        <w:spacing w:line="440" w:lineRule="exact"/>
        <w:ind w:firstLineChars="200" w:firstLine="420"/>
        <w:rPr>
          <w:szCs w:val="21"/>
        </w:rPr>
      </w:pPr>
      <w:r>
        <w:rPr>
          <w:szCs w:val="21"/>
        </w:rPr>
        <w:t xml:space="preserve">4. </w:t>
      </w:r>
      <w:r>
        <w:rPr>
          <w:szCs w:val="21"/>
        </w:rPr>
        <w:t>发包人和承包人按《通用合同条款》第</w:t>
      </w:r>
      <w:r>
        <w:rPr>
          <w:szCs w:val="21"/>
        </w:rPr>
        <w:t>15</w:t>
      </w:r>
      <w:r>
        <w:rPr>
          <w:szCs w:val="21"/>
        </w:rPr>
        <w:t>条变更合同时，我</w:t>
      </w:r>
      <w:r>
        <w:rPr>
          <w:rFonts w:hint="eastAsia"/>
          <w:szCs w:val="21"/>
        </w:rPr>
        <w:t>方</w:t>
      </w:r>
      <w:r>
        <w:rPr>
          <w:szCs w:val="21"/>
        </w:rPr>
        <w:t>承担本</w:t>
      </w:r>
      <w:r>
        <w:rPr>
          <w:rFonts w:hint="eastAsia"/>
          <w:szCs w:val="21"/>
        </w:rPr>
        <w:t>担保</w:t>
      </w:r>
      <w:r>
        <w:rPr>
          <w:szCs w:val="21"/>
        </w:rPr>
        <w:t>规定的义务不变。</w:t>
      </w:r>
    </w:p>
    <w:p w:rsidR="00B8350B" w:rsidRDefault="00B8350B" w:rsidP="00B8350B">
      <w:pPr>
        <w:spacing w:line="440" w:lineRule="exact"/>
        <w:rPr>
          <w:szCs w:val="21"/>
        </w:rPr>
      </w:pPr>
    </w:p>
    <w:p w:rsidR="00B8350B" w:rsidRDefault="00B8350B" w:rsidP="00B8350B">
      <w:pPr>
        <w:spacing w:line="600" w:lineRule="exact"/>
        <w:ind w:firstLineChars="1628" w:firstLine="3419"/>
        <w:rPr>
          <w:szCs w:val="21"/>
        </w:rPr>
      </w:pPr>
      <w:r>
        <w:rPr>
          <w:rFonts w:hint="eastAsia"/>
          <w:szCs w:val="21"/>
        </w:rPr>
        <w:t>担</w:t>
      </w:r>
      <w:r>
        <w:rPr>
          <w:rFonts w:hint="eastAsia"/>
          <w:szCs w:val="21"/>
        </w:rPr>
        <w:t xml:space="preserve"> </w:t>
      </w:r>
      <w:r>
        <w:rPr>
          <w:rFonts w:hint="eastAsia"/>
          <w:szCs w:val="21"/>
        </w:rPr>
        <w:t>保</w:t>
      </w:r>
      <w:r>
        <w:rPr>
          <w:szCs w:val="21"/>
        </w:rPr>
        <w:t xml:space="preserve"> </w:t>
      </w:r>
      <w:r>
        <w:rPr>
          <w:szCs w:val="21"/>
        </w:rPr>
        <w:t>人：</w:t>
      </w:r>
      <w:r>
        <w:rPr>
          <w:szCs w:val="21"/>
          <w:u w:val="single"/>
        </w:rPr>
        <w:t xml:space="preserve">                  </w:t>
      </w:r>
      <w:r>
        <w:rPr>
          <w:rFonts w:hint="eastAsia"/>
          <w:szCs w:val="21"/>
          <w:u w:val="single"/>
        </w:rPr>
        <w:t xml:space="preserve">   </w:t>
      </w:r>
      <w:r>
        <w:rPr>
          <w:szCs w:val="21"/>
          <w:u w:val="single"/>
        </w:rPr>
        <w:t xml:space="preserve">   </w:t>
      </w:r>
      <w:r>
        <w:rPr>
          <w:szCs w:val="21"/>
        </w:rPr>
        <w:t>（盖单位章）</w:t>
      </w:r>
    </w:p>
    <w:p w:rsidR="00B8350B" w:rsidRDefault="00B8350B" w:rsidP="00B8350B">
      <w:pPr>
        <w:spacing w:line="600" w:lineRule="exact"/>
        <w:ind w:firstLineChars="1628" w:firstLine="3419"/>
        <w:rPr>
          <w:szCs w:val="21"/>
        </w:rPr>
      </w:pPr>
      <w:r>
        <w:rPr>
          <w:szCs w:val="21"/>
        </w:rPr>
        <w:t>法定代表人或其委托代理人：</w:t>
      </w:r>
      <w:r>
        <w:rPr>
          <w:szCs w:val="21"/>
          <w:u w:val="single"/>
        </w:rPr>
        <w:t xml:space="preserve">            </w:t>
      </w:r>
      <w:r>
        <w:rPr>
          <w:szCs w:val="21"/>
        </w:rPr>
        <w:t>（签字）</w:t>
      </w:r>
    </w:p>
    <w:p w:rsidR="00B8350B" w:rsidRDefault="00B8350B" w:rsidP="00B8350B">
      <w:pPr>
        <w:spacing w:line="600" w:lineRule="exact"/>
        <w:ind w:firstLineChars="1628" w:firstLine="3419"/>
        <w:rPr>
          <w:szCs w:val="21"/>
        </w:rPr>
      </w:pPr>
      <w:r>
        <w:rPr>
          <w:szCs w:val="21"/>
        </w:rPr>
        <w:t>地</w:t>
      </w:r>
      <w:r>
        <w:rPr>
          <w:szCs w:val="21"/>
        </w:rPr>
        <w:t xml:space="preserve">    </w:t>
      </w:r>
      <w:r>
        <w:rPr>
          <w:szCs w:val="21"/>
        </w:rPr>
        <w:t>址：</w:t>
      </w:r>
      <w:r>
        <w:rPr>
          <w:szCs w:val="21"/>
          <w:u w:val="single"/>
        </w:rPr>
        <w:t xml:space="preserve">                                    </w:t>
      </w:r>
    </w:p>
    <w:p w:rsidR="00B8350B" w:rsidRDefault="00B8350B" w:rsidP="00B8350B">
      <w:pPr>
        <w:spacing w:line="600" w:lineRule="exact"/>
        <w:ind w:firstLineChars="1628" w:firstLine="3419"/>
        <w:rPr>
          <w:szCs w:val="21"/>
        </w:rPr>
      </w:pPr>
      <w:r>
        <w:rPr>
          <w:szCs w:val="21"/>
        </w:rPr>
        <w:t>邮政编码：</w:t>
      </w:r>
      <w:r>
        <w:rPr>
          <w:szCs w:val="21"/>
          <w:u w:val="single"/>
        </w:rPr>
        <w:tab/>
      </w:r>
      <w:r>
        <w:rPr>
          <w:szCs w:val="21"/>
          <w:u w:val="single"/>
        </w:rPr>
        <w:tab/>
      </w:r>
      <w:r>
        <w:rPr>
          <w:szCs w:val="21"/>
          <w:u w:val="single"/>
        </w:rPr>
        <w:tab/>
      </w:r>
      <w:r>
        <w:rPr>
          <w:szCs w:val="21"/>
          <w:u w:val="single"/>
        </w:rPr>
        <w:tab/>
      </w:r>
      <w:r>
        <w:rPr>
          <w:szCs w:val="21"/>
          <w:u w:val="single"/>
        </w:rPr>
        <w:tab/>
        <w:t xml:space="preserve">    </w:t>
      </w:r>
      <w:r>
        <w:rPr>
          <w:rFonts w:hint="eastAsia"/>
          <w:szCs w:val="21"/>
          <w:u w:val="single"/>
        </w:rPr>
        <w:t xml:space="preserve"> </w:t>
      </w:r>
      <w:r>
        <w:rPr>
          <w:szCs w:val="21"/>
          <w:u w:val="single"/>
        </w:rPr>
        <w:t xml:space="preserve">   </w:t>
      </w:r>
      <w:r>
        <w:rPr>
          <w:szCs w:val="21"/>
          <w:u w:val="single"/>
        </w:rPr>
        <w:tab/>
      </w:r>
      <w:r>
        <w:rPr>
          <w:szCs w:val="21"/>
          <w:u w:val="single"/>
        </w:rPr>
        <w:tab/>
      </w:r>
      <w:r>
        <w:rPr>
          <w:rFonts w:hint="eastAsia"/>
          <w:szCs w:val="21"/>
          <w:u w:val="single"/>
        </w:rPr>
        <w:t xml:space="preserve">  </w:t>
      </w:r>
    </w:p>
    <w:p w:rsidR="00B8350B" w:rsidRDefault="00B8350B" w:rsidP="00B8350B">
      <w:pPr>
        <w:spacing w:line="600" w:lineRule="exact"/>
        <w:ind w:firstLineChars="1628" w:firstLine="3419"/>
        <w:rPr>
          <w:szCs w:val="21"/>
        </w:rPr>
      </w:pPr>
      <w:r>
        <w:rPr>
          <w:szCs w:val="21"/>
        </w:rPr>
        <w:t>电</w:t>
      </w:r>
      <w:r>
        <w:rPr>
          <w:szCs w:val="21"/>
        </w:rPr>
        <w:t xml:space="preserve">    </w:t>
      </w:r>
      <w:r>
        <w:rPr>
          <w:szCs w:val="21"/>
        </w:rPr>
        <w:t>话：</w:t>
      </w:r>
      <w:r>
        <w:rPr>
          <w:szCs w:val="21"/>
          <w:u w:val="single"/>
        </w:rPr>
        <w:t xml:space="preserve">                                  </w:t>
      </w:r>
      <w:r>
        <w:rPr>
          <w:rFonts w:hint="eastAsia"/>
          <w:szCs w:val="21"/>
          <w:u w:val="single"/>
        </w:rPr>
        <w:t xml:space="preserve"> </w:t>
      </w:r>
    </w:p>
    <w:p w:rsidR="00B8350B" w:rsidRDefault="00B8350B" w:rsidP="00B8350B">
      <w:pPr>
        <w:spacing w:line="600" w:lineRule="exact"/>
        <w:ind w:firstLineChars="2028" w:firstLine="4259"/>
      </w:pPr>
      <w:r>
        <w:rPr>
          <w:szCs w:val="21"/>
        </w:rPr>
        <w:t xml:space="preserve"> </w:t>
      </w: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w:t>
      </w:r>
      <w:r>
        <w:br w:type="page"/>
      </w:r>
    </w:p>
    <w:p w:rsidR="00B8350B" w:rsidRDefault="00B8350B" w:rsidP="00B8350B">
      <w:pPr>
        <w:pStyle w:val="3"/>
      </w:pPr>
      <w:bookmarkStart w:id="608" w:name="_Toc144974833"/>
      <w:bookmarkStart w:id="609" w:name="_Toc152042553"/>
      <w:bookmarkStart w:id="610" w:name="_Toc152045771"/>
      <w:bookmarkStart w:id="611" w:name="_Toc247514201"/>
      <w:bookmarkStart w:id="612" w:name="_Toc247527802"/>
      <w:bookmarkStart w:id="613" w:name="_Toc300835203"/>
      <w:r>
        <w:rPr>
          <w:rFonts w:hint="eastAsia"/>
        </w:rPr>
        <w:lastRenderedPageBreak/>
        <w:t>附件三：预付款担保格式</w:t>
      </w:r>
      <w:bookmarkEnd w:id="608"/>
      <w:bookmarkEnd w:id="609"/>
      <w:bookmarkEnd w:id="610"/>
      <w:bookmarkEnd w:id="611"/>
      <w:bookmarkEnd w:id="612"/>
      <w:bookmarkEnd w:id="613"/>
    </w:p>
    <w:p w:rsidR="00B8350B" w:rsidRDefault="00B8350B" w:rsidP="00B8350B">
      <w:pPr>
        <w:spacing w:line="400" w:lineRule="exact"/>
      </w:pPr>
    </w:p>
    <w:p w:rsidR="00B8350B" w:rsidRDefault="00B8350B" w:rsidP="00B8350B">
      <w:pPr>
        <w:spacing w:line="440" w:lineRule="exact"/>
        <w:jc w:val="center"/>
        <w:rPr>
          <w:rFonts w:eastAsia="黑体"/>
          <w:sz w:val="28"/>
          <w:szCs w:val="28"/>
        </w:rPr>
      </w:pPr>
      <w:r>
        <w:rPr>
          <w:rFonts w:eastAsia="黑体"/>
          <w:sz w:val="28"/>
          <w:szCs w:val="28"/>
        </w:rPr>
        <w:t>预付款</w:t>
      </w:r>
      <w:r>
        <w:rPr>
          <w:rFonts w:eastAsia="黑体" w:hint="eastAsia"/>
          <w:sz w:val="28"/>
          <w:szCs w:val="28"/>
        </w:rPr>
        <w:t>担保</w:t>
      </w:r>
    </w:p>
    <w:p w:rsidR="00B8350B" w:rsidRDefault="00B8350B" w:rsidP="00B8350B">
      <w:pPr>
        <w:spacing w:line="440" w:lineRule="exact"/>
        <w:rPr>
          <w:rFonts w:eastAsia="黑体"/>
          <w:sz w:val="20"/>
        </w:rPr>
      </w:pPr>
    </w:p>
    <w:p w:rsidR="00B8350B" w:rsidRDefault="00B8350B" w:rsidP="00B8350B">
      <w:pPr>
        <w:spacing w:line="440" w:lineRule="exact"/>
        <w:rPr>
          <w:szCs w:val="21"/>
        </w:rPr>
      </w:pPr>
      <w:r>
        <w:rPr>
          <w:szCs w:val="21"/>
          <w:u w:val="single"/>
        </w:rPr>
        <w:t xml:space="preserve">            </w:t>
      </w:r>
      <w:r>
        <w:rPr>
          <w:szCs w:val="21"/>
          <w:u w:val="single"/>
        </w:rPr>
        <w:tab/>
      </w:r>
      <w:r>
        <w:rPr>
          <w:szCs w:val="21"/>
          <w:u w:val="single"/>
        </w:rPr>
        <w:tab/>
        <w:t xml:space="preserve"> </w:t>
      </w:r>
      <w:r>
        <w:rPr>
          <w:szCs w:val="21"/>
        </w:rPr>
        <w:t xml:space="preserve"> </w:t>
      </w:r>
      <w:r>
        <w:rPr>
          <w:szCs w:val="21"/>
        </w:rPr>
        <w:t>（发包人名称）：</w:t>
      </w:r>
    </w:p>
    <w:p w:rsidR="00B8350B" w:rsidRDefault="00B8350B" w:rsidP="00B8350B">
      <w:pPr>
        <w:spacing w:line="440" w:lineRule="exact"/>
        <w:rPr>
          <w:szCs w:val="21"/>
        </w:rPr>
      </w:pPr>
    </w:p>
    <w:p w:rsidR="00B8350B" w:rsidRDefault="00B8350B" w:rsidP="00B8350B">
      <w:pPr>
        <w:spacing w:line="440" w:lineRule="exact"/>
        <w:ind w:firstLineChars="200" w:firstLine="420"/>
        <w:rPr>
          <w:szCs w:val="21"/>
        </w:rPr>
      </w:pPr>
      <w:r>
        <w:rPr>
          <w:szCs w:val="21"/>
        </w:rPr>
        <w:t>根据</w:t>
      </w:r>
      <w:r>
        <w:rPr>
          <w:szCs w:val="21"/>
          <w:u w:val="single"/>
        </w:rPr>
        <w:t xml:space="preserve">         </w:t>
      </w:r>
      <w:r>
        <w:rPr>
          <w:szCs w:val="21"/>
        </w:rPr>
        <w:t>（承包人名称）（以下称</w:t>
      </w:r>
      <w:r>
        <w:rPr>
          <w:szCs w:val="21"/>
        </w:rPr>
        <w:t>“</w:t>
      </w:r>
      <w:r>
        <w:rPr>
          <w:szCs w:val="21"/>
        </w:rPr>
        <w:t>承包人</w:t>
      </w:r>
      <w:r>
        <w:rPr>
          <w:szCs w:val="21"/>
        </w:rPr>
        <w:t>”</w:t>
      </w:r>
      <w:r>
        <w:rPr>
          <w:szCs w:val="21"/>
        </w:rPr>
        <w:t>）与</w:t>
      </w:r>
      <w:r>
        <w:rPr>
          <w:szCs w:val="21"/>
          <w:u w:val="single"/>
        </w:rPr>
        <w:t xml:space="preserve">                </w:t>
      </w:r>
      <w:r>
        <w:rPr>
          <w:szCs w:val="21"/>
        </w:rPr>
        <w:t>（发包人名称）（以下简称</w:t>
      </w:r>
      <w:r>
        <w:rPr>
          <w:szCs w:val="21"/>
        </w:rPr>
        <w:t>“</w:t>
      </w:r>
      <w:r>
        <w:rPr>
          <w:szCs w:val="21"/>
        </w:rPr>
        <w:t>发包人</w:t>
      </w:r>
      <w:r>
        <w:rPr>
          <w:szCs w:val="21"/>
        </w:rPr>
        <w:t>”</w:t>
      </w:r>
      <w:r>
        <w:rPr>
          <w:szCs w:val="21"/>
        </w:rPr>
        <w:t>）于</w:t>
      </w:r>
      <w:r>
        <w:rPr>
          <w:szCs w:val="21"/>
          <w:u w:val="single"/>
        </w:rPr>
        <w:t xml:space="preserve">     </w:t>
      </w:r>
      <w:r>
        <w:rPr>
          <w:szCs w:val="21"/>
        </w:rPr>
        <w:t xml:space="preserve"> </w:t>
      </w:r>
      <w:r>
        <w:rPr>
          <w:szCs w:val="21"/>
        </w:rPr>
        <w:t>年</w:t>
      </w:r>
      <w:r>
        <w:rPr>
          <w:szCs w:val="21"/>
          <w:u w:val="single"/>
        </w:rPr>
        <w:t xml:space="preserve">    </w:t>
      </w:r>
      <w:r>
        <w:rPr>
          <w:szCs w:val="21"/>
        </w:rPr>
        <w:t>月</w:t>
      </w:r>
      <w:r>
        <w:rPr>
          <w:szCs w:val="21"/>
          <w:u w:val="single"/>
        </w:rPr>
        <w:t xml:space="preserve">    </w:t>
      </w:r>
      <w:r>
        <w:rPr>
          <w:szCs w:val="21"/>
        </w:rPr>
        <w:t>日签订的</w:t>
      </w:r>
      <w:r>
        <w:rPr>
          <w:szCs w:val="21"/>
          <w:u w:val="single"/>
        </w:rPr>
        <w:t xml:space="preserve">         </w:t>
      </w:r>
      <w:r>
        <w:rPr>
          <w:szCs w:val="21"/>
        </w:rPr>
        <w:t>（项目名称）</w:t>
      </w:r>
      <w:r>
        <w:rPr>
          <w:rFonts w:hint="eastAsia"/>
          <w:szCs w:val="21"/>
        </w:rPr>
        <w:t>设计施工总承包</w:t>
      </w:r>
      <w:r>
        <w:rPr>
          <w:szCs w:val="21"/>
        </w:rPr>
        <w:t>合同，承包人按约定的金额向发包人提交一份预付款担保，即有权得到发包人支付相等金额的预付款。我</w:t>
      </w:r>
      <w:r>
        <w:rPr>
          <w:rFonts w:hint="eastAsia"/>
          <w:szCs w:val="21"/>
        </w:rPr>
        <w:t>方</w:t>
      </w:r>
      <w:r>
        <w:rPr>
          <w:szCs w:val="21"/>
        </w:rPr>
        <w:t>愿意就</w:t>
      </w:r>
      <w:r>
        <w:rPr>
          <w:rFonts w:hint="eastAsia"/>
          <w:szCs w:val="21"/>
        </w:rPr>
        <w:t>你方提供给承包人的预付款提供担保。</w:t>
      </w:r>
    </w:p>
    <w:p w:rsidR="00B8350B" w:rsidRDefault="00B8350B" w:rsidP="00B8350B">
      <w:pPr>
        <w:spacing w:line="440" w:lineRule="exact"/>
        <w:ind w:firstLineChars="200" w:firstLine="420"/>
        <w:rPr>
          <w:szCs w:val="21"/>
        </w:rPr>
      </w:pPr>
      <w:r>
        <w:rPr>
          <w:szCs w:val="21"/>
        </w:rPr>
        <w:t xml:space="preserve">1. </w:t>
      </w:r>
      <w:r>
        <w:rPr>
          <w:szCs w:val="21"/>
        </w:rPr>
        <w:t>担保金额人民币（大写）</w:t>
      </w:r>
      <w:r>
        <w:rPr>
          <w:szCs w:val="21"/>
          <w:u w:val="single"/>
        </w:rPr>
        <w:t xml:space="preserve">                </w:t>
      </w:r>
      <w:r>
        <w:rPr>
          <w:szCs w:val="21"/>
        </w:rPr>
        <w:t xml:space="preserve"> </w:t>
      </w:r>
      <w:r>
        <w:rPr>
          <w:szCs w:val="21"/>
        </w:rPr>
        <w:t>（</w:t>
      </w:r>
      <w:r>
        <w:rPr>
          <w:szCs w:val="21"/>
        </w:rPr>
        <w:t>¥</w:t>
      </w:r>
      <w:r>
        <w:rPr>
          <w:szCs w:val="21"/>
          <w:u w:val="single"/>
        </w:rPr>
        <w:t xml:space="preserve">             </w:t>
      </w:r>
      <w:r>
        <w:rPr>
          <w:szCs w:val="21"/>
        </w:rPr>
        <w:t>）。</w:t>
      </w:r>
    </w:p>
    <w:p w:rsidR="00B8350B" w:rsidRDefault="00B8350B" w:rsidP="00B8350B">
      <w:pPr>
        <w:spacing w:line="440" w:lineRule="exact"/>
        <w:ind w:firstLineChars="200" w:firstLine="420"/>
        <w:rPr>
          <w:szCs w:val="21"/>
        </w:rPr>
      </w:pPr>
      <w:r>
        <w:rPr>
          <w:szCs w:val="21"/>
        </w:rPr>
        <w:t xml:space="preserve">2. </w:t>
      </w:r>
      <w:r>
        <w:rPr>
          <w:szCs w:val="21"/>
        </w:rPr>
        <w:t>担保有效期自预付款支付给承包人起生效，至发包人签发的</w:t>
      </w:r>
      <w:r>
        <w:rPr>
          <w:rFonts w:hint="eastAsia"/>
          <w:szCs w:val="21"/>
        </w:rPr>
        <w:t>进度付款证书说明预付款已完全扣清止。</w:t>
      </w:r>
    </w:p>
    <w:p w:rsidR="00B8350B" w:rsidRDefault="00B8350B" w:rsidP="00B8350B">
      <w:pPr>
        <w:spacing w:line="440" w:lineRule="exact"/>
        <w:ind w:firstLineChars="200" w:firstLine="420"/>
        <w:rPr>
          <w:szCs w:val="21"/>
        </w:rPr>
      </w:pPr>
      <w:r>
        <w:rPr>
          <w:szCs w:val="21"/>
        </w:rPr>
        <w:t xml:space="preserve">3. </w:t>
      </w:r>
      <w:r>
        <w:rPr>
          <w:szCs w:val="21"/>
        </w:rPr>
        <w:t>在本保函有效期内，因承包人违反合同约定的义务而要求收回预付款时，我</w:t>
      </w:r>
      <w:r>
        <w:rPr>
          <w:rFonts w:hint="eastAsia"/>
          <w:szCs w:val="21"/>
        </w:rPr>
        <w:t>方</w:t>
      </w:r>
      <w:r>
        <w:rPr>
          <w:szCs w:val="21"/>
        </w:rPr>
        <w:t>在收到你方的书面通知后，在７天内支付。但本保函的担保金额，在任何时候不应超过预付款金额减去发包人按合同约定在向承包人签发的进度付款证书中扣除的金额。</w:t>
      </w:r>
    </w:p>
    <w:p w:rsidR="00B8350B" w:rsidRDefault="00B8350B" w:rsidP="00B8350B">
      <w:pPr>
        <w:spacing w:line="440" w:lineRule="exact"/>
        <w:ind w:firstLineChars="200" w:firstLine="420"/>
        <w:rPr>
          <w:szCs w:val="21"/>
        </w:rPr>
      </w:pPr>
      <w:r>
        <w:rPr>
          <w:szCs w:val="21"/>
        </w:rPr>
        <w:t xml:space="preserve">4. </w:t>
      </w:r>
      <w:r>
        <w:rPr>
          <w:szCs w:val="21"/>
        </w:rPr>
        <w:t>发包人和承包人按《通用合同条款》第</w:t>
      </w:r>
      <w:r>
        <w:rPr>
          <w:szCs w:val="21"/>
        </w:rPr>
        <w:t>15</w:t>
      </w:r>
      <w:r>
        <w:rPr>
          <w:szCs w:val="21"/>
        </w:rPr>
        <w:t>条变更合同时，我</w:t>
      </w:r>
      <w:r>
        <w:rPr>
          <w:rFonts w:hint="eastAsia"/>
          <w:szCs w:val="21"/>
        </w:rPr>
        <w:t>方</w:t>
      </w:r>
      <w:r>
        <w:rPr>
          <w:szCs w:val="21"/>
        </w:rPr>
        <w:t>承担本保函规定的义务不变。</w:t>
      </w:r>
    </w:p>
    <w:p w:rsidR="00B8350B" w:rsidRDefault="00B8350B" w:rsidP="00B8350B">
      <w:pPr>
        <w:spacing w:line="440" w:lineRule="exact"/>
        <w:rPr>
          <w:szCs w:val="21"/>
        </w:rPr>
      </w:pPr>
    </w:p>
    <w:p w:rsidR="00B8350B" w:rsidRDefault="00B8350B" w:rsidP="00B8350B">
      <w:pPr>
        <w:spacing w:line="600" w:lineRule="exact"/>
        <w:ind w:firstLineChars="1714" w:firstLine="3599"/>
        <w:rPr>
          <w:szCs w:val="21"/>
        </w:rPr>
      </w:pPr>
      <w:r>
        <w:rPr>
          <w:rFonts w:hint="eastAsia"/>
          <w:szCs w:val="21"/>
        </w:rPr>
        <w:t>担保人</w:t>
      </w:r>
      <w:r>
        <w:rPr>
          <w:szCs w:val="21"/>
        </w:rPr>
        <w:t>：</w:t>
      </w:r>
      <w:r>
        <w:rPr>
          <w:szCs w:val="21"/>
          <w:u w:val="single"/>
        </w:rPr>
        <w:t xml:space="preserve">                </w:t>
      </w:r>
      <w:r>
        <w:rPr>
          <w:szCs w:val="21"/>
        </w:rPr>
        <w:t>（盖单位章）</w:t>
      </w:r>
    </w:p>
    <w:p w:rsidR="00B8350B" w:rsidRDefault="00B8350B" w:rsidP="00B8350B">
      <w:pPr>
        <w:spacing w:line="600" w:lineRule="exact"/>
        <w:ind w:firstLineChars="1714" w:firstLine="3599"/>
        <w:rPr>
          <w:szCs w:val="21"/>
        </w:rPr>
      </w:pPr>
      <w:r>
        <w:rPr>
          <w:szCs w:val="21"/>
        </w:rPr>
        <w:t>法定代表人或</w:t>
      </w:r>
      <w:r>
        <w:rPr>
          <w:rFonts w:hint="eastAsia"/>
          <w:szCs w:val="21"/>
        </w:rPr>
        <w:t>授权</w:t>
      </w:r>
      <w:r>
        <w:rPr>
          <w:szCs w:val="21"/>
        </w:rPr>
        <w:t>人：</w:t>
      </w:r>
      <w:r>
        <w:rPr>
          <w:szCs w:val="21"/>
          <w:u w:val="single"/>
        </w:rPr>
        <w:t xml:space="preserve">    </w:t>
      </w:r>
      <w:r>
        <w:rPr>
          <w:rFonts w:hint="eastAsia"/>
          <w:szCs w:val="21"/>
          <w:u w:val="single"/>
        </w:rPr>
        <w:t xml:space="preserve">        </w:t>
      </w:r>
      <w:r>
        <w:rPr>
          <w:szCs w:val="21"/>
          <w:u w:val="single"/>
        </w:rPr>
        <w:t xml:space="preserve">  </w:t>
      </w:r>
      <w:r>
        <w:rPr>
          <w:szCs w:val="21"/>
        </w:rPr>
        <w:t>（签字）</w:t>
      </w:r>
    </w:p>
    <w:p w:rsidR="00B8350B" w:rsidRDefault="00B8350B" w:rsidP="00B8350B">
      <w:pPr>
        <w:spacing w:line="600" w:lineRule="exact"/>
        <w:ind w:firstLineChars="1714" w:firstLine="3599"/>
        <w:rPr>
          <w:szCs w:val="21"/>
        </w:rPr>
      </w:pPr>
      <w:r>
        <w:rPr>
          <w:szCs w:val="21"/>
        </w:rPr>
        <w:t>地</w:t>
      </w:r>
      <w:r>
        <w:rPr>
          <w:szCs w:val="21"/>
        </w:rPr>
        <w:t xml:space="preserve">    </w:t>
      </w:r>
      <w:r>
        <w:rPr>
          <w:szCs w:val="21"/>
        </w:rPr>
        <w:t>址：</w:t>
      </w:r>
      <w:r>
        <w:rPr>
          <w:szCs w:val="21"/>
          <w:u w:val="single"/>
        </w:rPr>
        <w:tab/>
      </w:r>
      <w:r>
        <w:rPr>
          <w:szCs w:val="21"/>
          <w:u w:val="single"/>
        </w:rPr>
        <w:tab/>
      </w:r>
      <w:r>
        <w:rPr>
          <w:szCs w:val="21"/>
          <w:u w:val="single"/>
        </w:rPr>
        <w:tab/>
        <w:t xml:space="preserve">    </w:t>
      </w:r>
      <w:r>
        <w:rPr>
          <w:szCs w:val="21"/>
          <w:u w:val="single"/>
        </w:rPr>
        <w:tab/>
        <w:t xml:space="preserve">        </w:t>
      </w:r>
    </w:p>
    <w:p w:rsidR="00B8350B" w:rsidRDefault="00B8350B" w:rsidP="00B8350B">
      <w:pPr>
        <w:spacing w:line="600" w:lineRule="exact"/>
        <w:ind w:firstLineChars="1714" w:firstLine="3599"/>
        <w:rPr>
          <w:szCs w:val="21"/>
          <w:u w:val="single"/>
        </w:rPr>
      </w:pPr>
      <w:r>
        <w:rPr>
          <w:szCs w:val="21"/>
        </w:rPr>
        <w:t>邮政编码：</w:t>
      </w:r>
      <w:r>
        <w:rPr>
          <w:szCs w:val="21"/>
          <w:u w:val="single"/>
        </w:rPr>
        <w:tab/>
      </w:r>
      <w:r>
        <w:rPr>
          <w:szCs w:val="21"/>
          <w:u w:val="single"/>
        </w:rPr>
        <w:tab/>
      </w:r>
      <w:r>
        <w:rPr>
          <w:szCs w:val="21"/>
          <w:u w:val="single"/>
        </w:rPr>
        <w:tab/>
      </w:r>
      <w:r>
        <w:rPr>
          <w:szCs w:val="21"/>
          <w:u w:val="single"/>
        </w:rPr>
        <w:tab/>
      </w:r>
      <w:r>
        <w:rPr>
          <w:szCs w:val="21"/>
          <w:u w:val="single"/>
        </w:rPr>
        <w:tab/>
      </w:r>
      <w:r>
        <w:rPr>
          <w:szCs w:val="21"/>
          <w:u w:val="single"/>
        </w:rPr>
        <w:tab/>
      </w:r>
      <w:r>
        <w:rPr>
          <w:szCs w:val="21"/>
          <w:u w:val="single"/>
        </w:rPr>
        <w:tab/>
      </w:r>
    </w:p>
    <w:p w:rsidR="00B8350B" w:rsidRDefault="00B8350B" w:rsidP="00B8350B">
      <w:pPr>
        <w:spacing w:line="600" w:lineRule="exact"/>
        <w:ind w:firstLineChars="1714" w:firstLine="3599"/>
        <w:rPr>
          <w:szCs w:val="21"/>
          <w:u w:val="single"/>
        </w:rPr>
      </w:pPr>
      <w:r>
        <w:rPr>
          <w:szCs w:val="21"/>
        </w:rPr>
        <w:t>电</w:t>
      </w:r>
      <w:r>
        <w:rPr>
          <w:szCs w:val="21"/>
        </w:rPr>
        <w:t xml:space="preserve">    </w:t>
      </w:r>
      <w:r>
        <w:rPr>
          <w:szCs w:val="21"/>
        </w:rPr>
        <w:t>话：</w:t>
      </w:r>
      <w:r>
        <w:rPr>
          <w:szCs w:val="21"/>
          <w:u w:val="single"/>
        </w:rPr>
        <w:t xml:space="preserve">                          </w:t>
      </w:r>
      <w:r>
        <w:rPr>
          <w:rFonts w:hint="eastAsia"/>
          <w:szCs w:val="21"/>
          <w:u w:val="single"/>
        </w:rPr>
        <w:t xml:space="preserve">  </w:t>
      </w:r>
    </w:p>
    <w:p w:rsidR="00B8350B" w:rsidRPr="00B8350B" w:rsidRDefault="00B8350B" w:rsidP="00B8350B">
      <w:pPr>
        <w:spacing w:line="600" w:lineRule="exact"/>
        <w:ind w:firstLineChars="2060" w:firstLine="4326"/>
        <w:jc w:val="center"/>
        <w:rPr>
          <w:szCs w:val="21"/>
        </w:rPr>
      </w:pPr>
      <w:r>
        <w:rPr>
          <w:szCs w:val="21"/>
        </w:rPr>
        <w:t>年</w:t>
      </w:r>
      <w:r>
        <w:rPr>
          <w:szCs w:val="21"/>
          <w:u w:val="single"/>
        </w:rPr>
        <w:t xml:space="preserve">      </w:t>
      </w:r>
      <w:r>
        <w:rPr>
          <w:szCs w:val="21"/>
        </w:rPr>
        <w:t>月</w:t>
      </w:r>
      <w:r>
        <w:rPr>
          <w:szCs w:val="21"/>
          <w:u w:val="single"/>
        </w:rPr>
        <w:t xml:space="preserve">      </w:t>
      </w:r>
      <w:r>
        <w:rPr>
          <w:szCs w:val="21"/>
        </w:rPr>
        <w:t>日</w:t>
      </w:r>
      <w:r w:rsidRPr="00B8350B">
        <w:rPr>
          <w:szCs w:val="21"/>
        </w:rPr>
        <w:t xml:space="preserve"> </w:t>
      </w:r>
    </w:p>
    <w:p w:rsidR="00B8350B" w:rsidRDefault="00B8350B" w:rsidP="00B8350B">
      <w:pPr>
        <w:topLinePunct/>
        <w:spacing w:line="440" w:lineRule="exact"/>
        <w:jc w:val="center"/>
      </w:pPr>
    </w:p>
    <w:p w:rsidR="00B8350B" w:rsidRDefault="00B8350B" w:rsidP="00B8350B">
      <w:pPr>
        <w:spacing w:line="400" w:lineRule="exact"/>
      </w:pPr>
      <w:r>
        <w:br w:type="page"/>
      </w:r>
    </w:p>
    <w:p w:rsidR="00B8350B" w:rsidRDefault="00B8350B" w:rsidP="00B8350B">
      <w:pPr>
        <w:spacing w:line="400" w:lineRule="exact"/>
        <w:jc w:val="center"/>
        <w:rPr>
          <w:b/>
          <w:sz w:val="32"/>
          <w:szCs w:val="32"/>
        </w:rPr>
      </w:pPr>
      <w:r>
        <w:rPr>
          <w:rFonts w:hint="eastAsia"/>
          <w:b/>
          <w:sz w:val="32"/>
          <w:szCs w:val="32"/>
        </w:rPr>
        <w:lastRenderedPageBreak/>
        <w:t>发包人要求</w:t>
      </w:r>
    </w:p>
    <w:p w:rsidR="00B8350B" w:rsidRDefault="00B8350B" w:rsidP="00B8350B">
      <w:pPr>
        <w:spacing w:line="400" w:lineRule="exact"/>
      </w:pPr>
    </w:p>
    <w:p w:rsidR="00B8350B" w:rsidRDefault="00B8350B" w:rsidP="00B8350B">
      <w:pPr>
        <w:spacing w:line="440" w:lineRule="exact"/>
        <w:ind w:firstLineChars="171" w:firstLine="359"/>
        <w:rPr>
          <w:szCs w:val="21"/>
        </w:rPr>
      </w:pPr>
      <w:r>
        <w:rPr>
          <w:rFonts w:hint="eastAsia"/>
          <w:szCs w:val="21"/>
        </w:rPr>
        <w:t>发包人要求应尽可能清晰准确，对于可以进行定量评估的工作，发包人要求不仅应明确规定其产能、功能、用途、质量、环境、安全，并且要规定偏离的范围和计算方法，以及检验、试验、试运行的具体要求。对于承包人负责提供的有关设备和服务，对发包人人员进行培训和提供一些消耗品等，在发包人要求中应一并明确规定。</w:t>
      </w:r>
    </w:p>
    <w:p w:rsidR="00B8350B" w:rsidRDefault="00B8350B" w:rsidP="00B8350B">
      <w:pPr>
        <w:spacing w:line="440" w:lineRule="exact"/>
        <w:ind w:firstLineChars="171" w:firstLine="359"/>
        <w:rPr>
          <w:szCs w:val="21"/>
        </w:rPr>
      </w:pPr>
      <w:r>
        <w:rPr>
          <w:rFonts w:hint="eastAsia"/>
          <w:szCs w:val="21"/>
        </w:rPr>
        <w:t>发包人要求通常包括但不限于以下内容：</w:t>
      </w:r>
    </w:p>
    <w:p w:rsidR="00B8350B" w:rsidRDefault="00B8350B" w:rsidP="00B8350B">
      <w:pPr>
        <w:spacing w:line="440" w:lineRule="exact"/>
        <w:ind w:firstLineChars="171" w:firstLine="359"/>
        <w:rPr>
          <w:rFonts w:ascii="黑体" w:eastAsia="黑体"/>
          <w:szCs w:val="21"/>
        </w:rPr>
      </w:pPr>
      <w:r>
        <w:rPr>
          <w:rFonts w:ascii="黑体" w:eastAsia="黑体" w:hint="eastAsia"/>
          <w:szCs w:val="21"/>
        </w:rPr>
        <w:t>一、功能要求</w:t>
      </w:r>
    </w:p>
    <w:p w:rsidR="00B8350B" w:rsidRDefault="00B8350B" w:rsidP="00B8350B">
      <w:pPr>
        <w:spacing w:line="440" w:lineRule="exact"/>
        <w:ind w:firstLineChars="270" w:firstLine="567"/>
        <w:rPr>
          <w:szCs w:val="21"/>
        </w:rPr>
      </w:pPr>
      <w:r>
        <w:rPr>
          <w:rFonts w:hint="eastAsia"/>
          <w:szCs w:val="21"/>
        </w:rPr>
        <w:t>（一）工程的目的。</w:t>
      </w:r>
    </w:p>
    <w:p w:rsidR="00B8350B" w:rsidRDefault="00B8350B" w:rsidP="00B8350B">
      <w:pPr>
        <w:spacing w:line="440" w:lineRule="exact"/>
        <w:ind w:firstLineChars="270" w:firstLine="567"/>
        <w:rPr>
          <w:szCs w:val="21"/>
        </w:rPr>
      </w:pPr>
      <w:r>
        <w:rPr>
          <w:rFonts w:hint="eastAsia"/>
          <w:szCs w:val="21"/>
        </w:rPr>
        <w:t>（二）工程规模。</w:t>
      </w:r>
    </w:p>
    <w:p w:rsidR="00B8350B" w:rsidRDefault="00B8350B" w:rsidP="00B8350B">
      <w:pPr>
        <w:spacing w:line="440" w:lineRule="exact"/>
        <w:ind w:firstLineChars="270" w:firstLine="567"/>
        <w:rPr>
          <w:szCs w:val="21"/>
        </w:rPr>
      </w:pPr>
      <w:r>
        <w:rPr>
          <w:rFonts w:hint="eastAsia"/>
          <w:szCs w:val="21"/>
        </w:rPr>
        <w:t>（三）性能保证指标（性能保证表）。</w:t>
      </w:r>
    </w:p>
    <w:p w:rsidR="00B8350B" w:rsidRDefault="00B8350B" w:rsidP="00B8350B">
      <w:pPr>
        <w:spacing w:line="440" w:lineRule="exact"/>
        <w:ind w:firstLineChars="270" w:firstLine="567"/>
        <w:rPr>
          <w:szCs w:val="21"/>
        </w:rPr>
      </w:pPr>
      <w:r>
        <w:rPr>
          <w:rFonts w:hint="eastAsia"/>
          <w:szCs w:val="21"/>
        </w:rPr>
        <w:t>（四）产能保证指标。</w:t>
      </w:r>
    </w:p>
    <w:p w:rsidR="00B8350B" w:rsidRDefault="00B8350B" w:rsidP="00B8350B">
      <w:pPr>
        <w:spacing w:line="440" w:lineRule="exact"/>
        <w:ind w:firstLineChars="171" w:firstLine="359"/>
        <w:rPr>
          <w:rFonts w:ascii="黑体" w:eastAsia="黑体"/>
          <w:szCs w:val="21"/>
        </w:rPr>
      </w:pPr>
      <w:r>
        <w:rPr>
          <w:rFonts w:ascii="黑体" w:eastAsia="黑体" w:hint="eastAsia"/>
          <w:szCs w:val="21"/>
        </w:rPr>
        <w:t>二、工程范围</w:t>
      </w:r>
    </w:p>
    <w:p w:rsidR="00B8350B" w:rsidRDefault="00B8350B" w:rsidP="00B8350B">
      <w:pPr>
        <w:spacing w:line="400" w:lineRule="exact"/>
        <w:ind w:firstLineChars="300" w:firstLine="630"/>
      </w:pPr>
      <w:r>
        <w:rPr>
          <w:rFonts w:hint="eastAsia"/>
        </w:rPr>
        <w:t>（一）概述</w:t>
      </w:r>
    </w:p>
    <w:p w:rsidR="00B8350B" w:rsidRDefault="00B8350B" w:rsidP="00B8350B">
      <w:pPr>
        <w:spacing w:line="400" w:lineRule="exact"/>
        <w:ind w:firstLineChars="300" w:firstLine="630"/>
      </w:pPr>
      <w:r>
        <w:rPr>
          <w:rFonts w:hint="eastAsia"/>
        </w:rPr>
        <w:t>（二）包括的工作</w:t>
      </w:r>
    </w:p>
    <w:p w:rsidR="00B8350B" w:rsidRDefault="00B8350B" w:rsidP="00B8350B">
      <w:pPr>
        <w:spacing w:line="440" w:lineRule="exact"/>
        <w:ind w:firstLineChars="470" w:firstLine="987"/>
        <w:rPr>
          <w:szCs w:val="21"/>
        </w:rPr>
      </w:pPr>
      <w:r>
        <w:rPr>
          <w:rFonts w:hint="eastAsia"/>
          <w:szCs w:val="21"/>
        </w:rPr>
        <w:t xml:space="preserve">1. </w:t>
      </w:r>
      <w:r>
        <w:rPr>
          <w:rFonts w:hint="eastAsia"/>
          <w:szCs w:val="21"/>
        </w:rPr>
        <w:t>永久工程的设计、采购、施工范围。</w:t>
      </w:r>
    </w:p>
    <w:p w:rsidR="00B8350B" w:rsidRDefault="00B8350B" w:rsidP="00B8350B">
      <w:pPr>
        <w:spacing w:line="440" w:lineRule="exact"/>
        <w:ind w:firstLineChars="470" w:firstLine="987"/>
        <w:rPr>
          <w:szCs w:val="21"/>
        </w:rPr>
      </w:pPr>
      <w:r>
        <w:rPr>
          <w:rFonts w:hint="eastAsia"/>
          <w:szCs w:val="21"/>
        </w:rPr>
        <w:t xml:space="preserve">2. </w:t>
      </w:r>
      <w:r>
        <w:rPr>
          <w:rFonts w:hint="eastAsia"/>
          <w:szCs w:val="21"/>
        </w:rPr>
        <w:t>临时工程的设计与施工范围。</w:t>
      </w:r>
    </w:p>
    <w:p w:rsidR="00B8350B" w:rsidRDefault="00B8350B" w:rsidP="00B8350B">
      <w:pPr>
        <w:spacing w:line="440" w:lineRule="exact"/>
        <w:ind w:firstLineChars="470" w:firstLine="987"/>
        <w:rPr>
          <w:szCs w:val="21"/>
        </w:rPr>
      </w:pPr>
      <w:r>
        <w:rPr>
          <w:rFonts w:hint="eastAsia"/>
          <w:szCs w:val="21"/>
        </w:rPr>
        <w:t xml:space="preserve">3. </w:t>
      </w:r>
      <w:r>
        <w:rPr>
          <w:rFonts w:hint="eastAsia"/>
          <w:szCs w:val="21"/>
        </w:rPr>
        <w:t>竣工验收工作范围。</w:t>
      </w:r>
    </w:p>
    <w:p w:rsidR="00B8350B" w:rsidRDefault="00B8350B" w:rsidP="00B8350B">
      <w:pPr>
        <w:spacing w:line="440" w:lineRule="exact"/>
        <w:ind w:firstLineChars="470" w:firstLine="987"/>
        <w:rPr>
          <w:szCs w:val="21"/>
        </w:rPr>
      </w:pPr>
      <w:r>
        <w:rPr>
          <w:rFonts w:hint="eastAsia"/>
          <w:szCs w:val="21"/>
        </w:rPr>
        <w:t xml:space="preserve">4. </w:t>
      </w:r>
      <w:r>
        <w:rPr>
          <w:rFonts w:hint="eastAsia"/>
          <w:szCs w:val="21"/>
        </w:rPr>
        <w:t>技术服务工作范围。</w:t>
      </w:r>
    </w:p>
    <w:p w:rsidR="00B8350B" w:rsidRDefault="00B8350B" w:rsidP="00B8350B">
      <w:pPr>
        <w:spacing w:line="440" w:lineRule="exact"/>
        <w:ind w:firstLineChars="470" w:firstLine="987"/>
        <w:rPr>
          <w:szCs w:val="21"/>
        </w:rPr>
      </w:pPr>
      <w:r>
        <w:rPr>
          <w:rFonts w:hint="eastAsia"/>
          <w:szCs w:val="21"/>
        </w:rPr>
        <w:t xml:space="preserve">5. </w:t>
      </w:r>
      <w:r>
        <w:rPr>
          <w:rFonts w:hint="eastAsia"/>
          <w:szCs w:val="21"/>
        </w:rPr>
        <w:t>培训工作范围。</w:t>
      </w:r>
    </w:p>
    <w:p w:rsidR="00B8350B" w:rsidRDefault="00B8350B" w:rsidP="00B8350B">
      <w:pPr>
        <w:spacing w:line="440" w:lineRule="exact"/>
        <w:ind w:firstLineChars="470" w:firstLine="987"/>
        <w:rPr>
          <w:szCs w:val="21"/>
        </w:rPr>
      </w:pPr>
      <w:r>
        <w:rPr>
          <w:rFonts w:hint="eastAsia"/>
          <w:szCs w:val="21"/>
        </w:rPr>
        <w:t xml:space="preserve">6. </w:t>
      </w:r>
      <w:r>
        <w:rPr>
          <w:rFonts w:hint="eastAsia"/>
          <w:szCs w:val="21"/>
        </w:rPr>
        <w:t>保修工作范围。</w:t>
      </w:r>
    </w:p>
    <w:p w:rsidR="00B8350B" w:rsidRDefault="00B8350B" w:rsidP="00B8350B">
      <w:pPr>
        <w:spacing w:line="440" w:lineRule="exact"/>
        <w:ind w:firstLineChars="257" w:firstLine="540"/>
      </w:pPr>
      <w:r>
        <w:rPr>
          <w:rFonts w:hint="eastAsia"/>
        </w:rPr>
        <w:t>（三）工作界区</w:t>
      </w:r>
    </w:p>
    <w:p w:rsidR="00B8350B" w:rsidRDefault="00B8350B" w:rsidP="00B8350B">
      <w:pPr>
        <w:spacing w:line="400" w:lineRule="exact"/>
        <w:ind w:firstLineChars="257" w:firstLine="540"/>
      </w:pPr>
      <w:r>
        <w:rPr>
          <w:rFonts w:hint="eastAsia"/>
        </w:rPr>
        <w:t>（四）发包人提供的现场条件</w:t>
      </w:r>
    </w:p>
    <w:p w:rsidR="00B8350B" w:rsidRDefault="00B8350B" w:rsidP="00B8350B">
      <w:pPr>
        <w:spacing w:line="440" w:lineRule="exact"/>
        <w:ind w:firstLineChars="470" w:firstLine="987"/>
        <w:rPr>
          <w:szCs w:val="21"/>
        </w:rPr>
      </w:pPr>
      <w:r>
        <w:rPr>
          <w:rFonts w:hint="eastAsia"/>
          <w:szCs w:val="21"/>
        </w:rPr>
        <w:t xml:space="preserve">1. </w:t>
      </w:r>
      <w:r>
        <w:rPr>
          <w:rFonts w:hint="eastAsia"/>
          <w:szCs w:val="21"/>
        </w:rPr>
        <w:t>施工用电。</w:t>
      </w:r>
    </w:p>
    <w:p w:rsidR="00B8350B" w:rsidRDefault="00B8350B" w:rsidP="00B8350B">
      <w:pPr>
        <w:spacing w:line="440" w:lineRule="exact"/>
        <w:ind w:firstLineChars="470" w:firstLine="987"/>
        <w:rPr>
          <w:szCs w:val="21"/>
        </w:rPr>
      </w:pPr>
      <w:r>
        <w:rPr>
          <w:rFonts w:hint="eastAsia"/>
          <w:szCs w:val="21"/>
        </w:rPr>
        <w:t xml:space="preserve">2. </w:t>
      </w:r>
      <w:r>
        <w:rPr>
          <w:rFonts w:hint="eastAsia"/>
          <w:szCs w:val="21"/>
        </w:rPr>
        <w:t>施工用水。</w:t>
      </w:r>
    </w:p>
    <w:p w:rsidR="00B8350B" w:rsidRDefault="00B8350B" w:rsidP="00B8350B">
      <w:pPr>
        <w:spacing w:line="440" w:lineRule="exact"/>
        <w:ind w:firstLineChars="478" w:firstLine="1004"/>
      </w:pPr>
      <w:r>
        <w:rPr>
          <w:rFonts w:hint="eastAsia"/>
          <w:szCs w:val="21"/>
        </w:rPr>
        <w:t xml:space="preserve">3. </w:t>
      </w:r>
      <w:r>
        <w:rPr>
          <w:rFonts w:hint="eastAsia"/>
          <w:szCs w:val="21"/>
        </w:rPr>
        <w:t>施工排水。</w:t>
      </w:r>
      <w:r>
        <w:rPr>
          <w:rFonts w:hint="eastAsia"/>
        </w:rPr>
        <w:tab/>
      </w:r>
    </w:p>
    <w:p w:rsidR="00B8350B" w:rsidRDefault="00B8350B" w:rsidP="00B8350B">
      <w:pPr>
        <w:spacing w:line="400" w:lineRule="exact"/>
      </w:pPr>
      <w:r>
        <w:rPr>
          <w:rFonts w:hint="eastAsia"/>
        </w:rPr>
        <w:t xml:space="preserve">     </w:t>
      </w:r>
      <w:r>
        <w:rPr>
          <w:rFonts w:hint="eastAsia"/>
        </w:rPr>
        <w:t>（五）发包人提供的技术文件</w:t>
      </w:r>
    </w:p>
    <w:p w:rsidR="00B8350B" w:rsidRDefault="00B8350B" w:rsidP="00B8350B">
      <w:pPr>
        <w:spacing w:line="440" w:lineRule="exact"/>
        <w:ind w:firstLineChars="428" w:firstLine="899"/>
      </w:pPr>
      <w:r>
        <w:rPr>
          <w:rFonts w:hint="eastAsia"/>
        </w:rPr>
        <w:t>除另有批准外，承包人的工作需要遵照发包人的下列技术文件</w:t>
      </w:r>
      <w:r>
        <w:rPr>
          <w:rFonts w:hint="eastAsia"/>
        </w:rPr>
        <w:t>:</w:t>
      </w:r>
    </w:p>
    <w:p w:rsidR="00B8350B" w:rsidRDefault="00B8350B" w:rsidP="00B8350B">
      <w:pPr>
        <w:spacing w:line="440" w:lineRule="exact"/>
        <w:ind w:firstLineChars="428" w:firstLine="899"/>
        <w:rPr>
          <w:szCs w:val="21"/>
        </w:rPr>
      </w:pPr>
      <w:r>
        <w:rPr>
          <w:rFonts w:hint="eastAsia"/>
          <w:szCs w:val="21"/>
        </w:rPr>
        <w:t xml:space="preserve">1. </w:t>
      </w:r>
      <w:r>
        <w:rPr>
          <w:rFonts w:hint="eastAsia"/>
          <w:szCs w:val="21"/>
        </w:rPr>
        <w:t>发包人需求任务书。</w:t>
      </w:r>
    </w:p>
    <w:p w:rsidR="00B8350B" w:rsidRDefault="00B8350B" w:rsidP="00B8350B">
      <w:pPr>
        <w:spacing w:line="440" w:lineRule="exact"/>
        <w:ind w:firstLineChars="428" w:firstLine="899"/>
        <w:rPr>
          <w:szCs w:val="21"/>
        </w:rPr>
      </w:pPr>
      <w:r>
        <w:rPr>
          <w:rFonts w:hint="eastAsia"/>
          <w:szCs w:val="21"/>
        </w:rPr>
        <w:t xml:space="preserve">2. </w:t>
      </w:r>
      <w:r>
        <w:rPr>
          <w:rFonts w:hint="eastAsia"/>
          <w:szCs w:val="21"/>
        </w:rPr>
        <w:t>发包人已完成的设计文件。</w:t>
      </w:r>
    </w:p>
    <w:p w:rsidR="00B8350B" w:rsidRDefault="00B8350B" w:rsidP="00B8350B">
      <w:pPr>
        <w:spacing w:line="440" w:lineRule="exact"/>
        <w:ind w:firstLineChars="171" w:firstLine="359"/>
        <w:rPr>
          <w:rFonts w:ascii="黑体" w:eastAsia="黑体"/>
          <w:szCs w:val="21"/>
        </w:rPr>
      </w:pPr>
      <w:r>
        <w:rPr>
          <w:rFonts w:ascii="黑体" w:eastAsia="黑体" w:hint="eastAsia"/>
          <w:szCs w:val="21"/>
        </w:rPr>
        <w:t>三、工艺安排或要求（如有）</w:t>
      </w:r>
    </w:p>
    <w:p w:rsidR="00B8350B" w:rsidRDefault="00B8350B" w:rsidP="00B8350B">
      <w:pPr>
        <w:spacing w:line="440" w:lineRule="exact"/>
        <w:ind w:firstLineChars="171" w:firstLine="359"/>
        <w:rPr>
          <w:rFonts w:ascii="黑体" w:eastAsia="黑体"/>
          <w:szCs w:val="21"/>
        </w:rPr>
      </w:pPr>
      <w:r>
        <w:rPr>
          <w:rFonts w:ascii="黑体" w:eastAsia="黑体" w:hint="eastAsia"/>
          <w:szCs w:val="21"/>
        </w:rPr>
        <w:t>四、时间要求</w:t>
      </w:r>
    </w:p>
    <w:p w:rsidR="00B8350B" w:rsidRDefault="00B8350B" w:rsidP="00B8350B">
      <w:pPr>
        <w:spacing w:line="440" w:lineRule="exact"/>
        <w:ind w:firstLineChars="270" w:firstLine="567"/>
        <w:rPr>
          <w:szCs w:val="21"/>
        </w:rPr>
      </w:pPr>
      <w:r>
        <w:rPr>
          <w:rFonts w:hint="eastAsia"/>
          <w:szCs w:val="21"/>
        </w:rPr>
        <w:t>（一）开始工作时间。</w:t>
      </w:r>
    </w:p>
    <w:p w:rsidR="00B8350B" w:rsidRDefault="00B8350B" w:rsidP="00B8350B">
      <w:pPr>
        <w:spacing w:line="440" w:lineRule="exact"/>
        <w:ind w:firstLineChars="270" w:firstLine="567"/>
        <w:rPr>
          <w:szCs w:val="21"/>
        </w:rPr>
      </w:pPr>
      <w:r>
        <w:rPr>
          <w:rFonts w:hint="eastAsia"/>
          <w:szCs w:val="21"/>
        </w:rPr>
        <w:lastRenderedPageBreak/>
        <w:t>（二）设计完成时间。</w:t>
      </w:r>
    </w:p>
    <w:p w:rsidR="00B8350B" w:rsidRDefault="00B8350B" w:rsidP="00B8350B">
      <w:pPr>
        <w:spacing w:line="440" w:lineRule="exact"/>
        <w:ind w:firstLineChars="270" w:firstLine="567"/>
        <w:rPr>
          <w:szCs w:val="21"/>
        </w:rPr>
      </w:pPr>
      <w:r>
        <w:rPr>
          <w:rFonts w:hint="eastAsia"/>
          <w:szCs w:val="21"/>
        </w:rPr>
        <w:t>（三）进度计划。</w:t>
      </w:r>
    </w:p>
    <w:p w:rsidR="00B8350B" w:rsidRDefault="00B8350B" w:rsidP="00B8350B">
      <w:pPr>
        <w:spacing w:line="440" w:lineRule="exact"/>
        <w:ind w:firstLineChars="270" w:firstLine="567"/>
        <w:rPr>
          <w:szCs w:val="21"/>
        </w:rPr>
      </w:pPr>
      <w:r>
        <w:rPr>
          <w:rFonts w:hint="eastAsia"/>
          <w:szCs w:val="21"/>
        </w:rPr>
        <w:t>（四）竣工时间。</w:t>
      </w:r>
    </w:p>
    <w:p w:rsidR="00B8350B" w:rsidRDefault="00B8350B" w:rsidP="00B8350B">
      <w:pPr>
        <w:spacing w:line="440" w:lineRule="exact"/>
        <w:ind w:firstLineChars="270" w:firstLine="567"/>
        <w:rPr>
          <w:szCs w:val="21"/>
        </w:rPr>
      </w:pPr>
      <w:r>
        <w:rPr>
          <w:rFonts w:hint="eastAsia"/>
          <w:szCs w:val="21"/>
        </w:rPr>
        <w:t>（五）缺陷责任期。</w:t>
      </w:r>
    </w:p>
    <w:p w:rsidR="00B8350B" w:rsidRDefault="00B8350B" w:rsidP="00B8350B">
      <w:pPr>
        <w:spacing w:line="440" w:lineRule="exact"/>
        <w:ind w:firstLineChars="270" w:firstLine="567"/>
        <w:rPr>
          <w:szCs w:val="21"/>
        </w:rPr>
      </w:pPr>
      <w:r>
        <w:rPr>
          <w:rFonts w:hint="eastAsia"/>
          <w:szCs w:val="21"/>
        </w:rPr>
        <w:t>（六）其他时间要求。</w:t>
      </w:r>
    </w:p>
    <w:p w:rsidR="00B8350B" w:rsidRDefault="00B8350B" w:rsidP="00B8350B">
      <w:pPr>
        <w:spacing w:line="440" w:lineRule="exact"/>
        <w:ind w:firstLineChars="171" w:firstLine="359"/>
        <w:rPr>
          <w:rFonts w:ascii="黑体" w:eastAsia="黑体"/>
          <w:szCs w:val="21"/>
        </w:rPr>
      </w:pPr>
      <w:r>
        <w:rPr>
          <w:rFonts w:ascii="黑体" w:eastAsia="黑体" w:hint="eastAsia"/>
          <w:szCs w:val="21"/>
        </w:rPr>
        <w:t>五、技术要求</w:t>
      </w:r>
    </w:p>
    <w:p w:rsidR="00B8350B" w:rsidRDefault="00B8350B" w:rsidP="00B8350B">
      <w:pPr>
        <w:spacing w:line="440" w:lineRule="exact"/>
        <w:ind w:firstLineChars="270" w:firstLine="567"/>
        <w:rPr>
          <w:szCs w:val="21"/>
        </w:rPr>
      </w:pPr>
      <w:r>
        <w:rPr>
          <w:rFonts w:hint="eastAsia"/>
          <w:szCs w:val="21"/>
        </w:rPr>
        <w:t>（一）设计阶段和设计任务。</w:t>
      </w:r>
    </w:p>
    <w:p w:rsidR="00B8350B" w:rsidRDefault="00B8350B" w:rsidP="00B8350B">
      <w:pPr>
        <w:spacing w:line="440" w:lineRule="exact"/>
        <w:ind w:firstLineChars="270" w:firstLine="567"/>
        <w:rPr>
          <w:szCs w:val="21"/>
        </w:rPr>
      </w:pPr>
      <w:r>
        <w:rPr>
          <w:rFonts w:hint="eastAsia"/>
          <w:szCs w:val="21"/>
        </w:rPr>
        <w:t>（二）设计标准和规范。</w:t>
      </w:r>
    </w:p>
    <w:p w:rsidR="00B8350B" w:rsidRDefault="00B8350B" w:rsidP="00B8350B">
      <w:pPr>
        <w:spacing w:line="440" w:lineRule="exact"/>
        <w:ind w:firstLineChars="270" w:firstLine="567"/>
        <w:rPr>
          <w:szCs w:val="21"/>
        </w:rPr>
      </w:pPr>
      <w:r>
        <w:rPr>
          <w:rFonts w:hint="eastAsia"/>
          <w:szCs w:val="21"/>
        </w:rPr>
        <w:t>（三）技术标准和要求。</w:t>
      </w:r>
    </w:p>
    <w:p w:rsidR="00B8350B" w:rsidRDefault="00B8350B" w:rsidP="00B8350B">
      <w:pPr>
        <w:spacing w:line="440" w:lineRule="exact"/>
        <w:ind w:firstLineChars="270" w:firstLine="567"/>
        <w:rPr>
          <w:szCs w:val="21"/>
        </w:rPr>
      </w:pPr>
      <w:r>
        <w:rPr>
          <w:rFonts w:hint="eastAsia"/>
          <w:szCs w:val="21"/>
        </w:rPr>
        <w:t>（四）质量标准。</w:t>
      </w:r>
    </w:p>
    <w:p w:rsidR="00B8350B" w:rsidRDefault="00B8350B" w:rsidP="00B8350B">
      <w:pPr>
        <w:spacing w:line="440" w:lineRule="exact"/>
        <w:ind w:firstLineChars="270" w:firstLine="567"/>
        <w:rPr>
          <w:szCs w:val="21"/>
        </w:rPr>
      </w:pPr>
      <w:r>
        <w:rPr>
          <w:rFonts w:hint="eastAsia"/>
          <w:szCs w:val="21"/>
        </w:rPr>
        <w:t>（五）设计、施工和设备监造、试验（如有）。</w:t>
      </w:r>
    </w:p>
    <w:p w:rsidR="00B8350B" w:rsidRDefault="00B8350B" w:rsidP="00B8350B">
      <w:pPr>
        <w:spacing w:line="440" w:lineRule="exact"/>
        <w:ind w:firstLineChars="270" w:firstLine="567"/>
        <w:rPr>
          <w:szCs w:val="21"/>
        </w:rPr>
      </w:pPr>
      <w:r>
        <w:rPr>
          <w:rFonts w:hint="eastAsia"/>
          <w:szCs w:val="21"/>
        </w:rPr>
        <w:t>（六）样品。</w:t>
      </w:r>
    </w:p>
    <w:p w:rsidR="00B8350B" w:rsidRDefault="00B8350B" w:rsidP="00B8350B">
      <w:pPr>
        <w:spacing w:line="440" w:lineRule="exact"/>
        <w:ind w:firstLineChars="270" w:firstLine="567"/>
        <w:rPr>
          <w:szCs w:val="21"/>
        </w:rPr>
      </w:pPr>
      <w:r>
        <w:rPr>
          <w:rFonts w:hint="eastAsia"/>
          <w:szCs w:val="21"/>
        </w:rPr>
        <w:t>（七）发包人提供的其他条件，如发包人或其委托的第三人提供的设计、工艺包、用于试验检验的工器具等，以及据此对承包人提出的予以配套的要求。</w:t>
      </w:r>
    </w:p>
    <w:p w:rsidR="00B8350B" w:rsidRDefault="00B8350B" w:rsidP="00B8350B">
      <w:pPr>
        <w:spacing w:line="440" w:lineRule="exact"/>
        <w:ind w:firstLineChars="171" w:firstLine="359"/>
        <w:rPr>
          <w:rFonts w:ascii="黑体" w:eastAsia="黑体"/>
          <w:szCs w:val="21"/>
        </w:rPr>
      </w:pPr>
      <w:r>
        <w:rPr>
          <w:rFonts w:ascii="黑体" w:eastAsia="黑体" w:hint="eastAsia"/>
          <w:szCs w:val="21"/>
        </w:rPr>
        <w:t>六、竣工试验</w:t>
      </w:r>
    </w:p>
    <w:p w:rsidR="00B8350B" w:rsidRDefault="00B8350B" w:rsidP="00B8350B">
      <w:pPr>
        <w:spacing w:line="440" w:lineRule="exact"/>
        <w:ind w:firstLineChars="270" w:firstLine="567"/>
        <w:rPr>
          <w:szCs w:val="21"/>
        </w:rPr>
      </w:pPr>
      <w:r>
        <w:rPr>
          <w:rFonts w:hint="eastAsia"/>
          <w:szCs w:val="21"/>
        </w:rPr>
        <w:t>（一）第一阶段，如对单车试验等的要求，包括试验前准备。</w:t>
      </w:r>
    </w:p>
    <w:p w:rsidR="00B8350B" w:rsidRDefault="00B8350B" w:rsidP="00B8350B">
      <w:pPr>
        <w:spacing w:line="440" w:lineRule="exact"/>
        <w:ind w:firstLineChars="270" w:firstLine="567"/>
        <w:rPr>
          <w:szCs w:val="21"/>
        </w:rPr>
      </w:pPr>
      <w:r>
        <w:rPr>
          <w:rFonts w:hint="eastAsia"/>
          <w:szCs w:val="21"/>
        </w:rPr>
        <w:t>（二）第二阶段，如对联动试车、投料试车等的要求，包括人员、设备、材料、燃料、电力、消耗品、工具等必要条件。</w:t>
      </w:r>
    </w:p>
    <w:p w:rsidR="00B8350B" w:rsidRDefault="00B8350B" w:rsidP="00B8350B">
      <w:pPr>
        <w:spacing w:line="440" w:lineRule="exact"/>
        <w:ind w:firstLineChars="270" w:firstLine="567"/>
        <w:rPr>
          <w:szCs w:val="21"/>
        </w:rPr>
      </w:pPr>
      <w:r>
        <w:rPr>
          <w:rFonts w:hint="eastAsia"/>
          <w:szCs w:val="21"/>
        </w:rPr>
        <w:t>（三）第三阶段，如对性能测试及其他竣工试验的要求，包括产能指标、产品质量标准、运营指标、环保指标等。</w:t>
      </w:r>
    </w:p>
    <w:p w:rsidR="00B8350B" w:rsidRDefault="00B8350B" w:rsidP="00B8350B">
      <w:pPr>
        <w:spacing w:line="440" w:lineRule="exact"/>
        <w:ind w:firstLineChars="171" w:firstLine="359"/>
        <w:rPr>
          <w:rFonts w:ascii="黑体" w:eastAsia="黑体"/>
          <w:szCs w:val="21"/>
        </w:rPr>
      </w:pPr>
      <w:r>
        <w:rPr>
          <w:rFonts w:ascii="黑体" w:eastAsia="黑体" w:hint="eastAsia"/>
          <w:szCs w:val="21"/>
        </w:rPr>
        <w:t>七、竣工验收</w:t>
      </w:r>
    </w:p>
    <w:p w:rsidR="00B8350B" w:rsidRDefault="00B8350B" w:rsidP="00B8350B">
      <w:pPr>
        <w:spacing w:line="440" w:lineRule="exact"/>
        <w:ind w:firstLineChars="171" w:firstLine="359"/>
        <w:rPr>
          <w:rFonts w:ascii="黑体" w:eastAsia="黑体"/>
          <w:szCs w:val="21"/>
        </w:rPr>
      </w:pPr>
      <w:r>
        <w:rPr>
          <w:rFonts w:ascii="黑体" w:eastAsia="黑体" w:hint="eastAsia"/>
          <w:szCs w:val="21"/>
        </w:rPr>
        <w:t>八、竣工后试验（如有）</w:t>
      </w:r>
    </w:p>
    <w:p w:rsidR="00B8350B" w:rsidRDefault="00B8350B" w:rsidP="00B8350B">
      <w:pPr>
        <w:spacing w:line="440" w:lineRule="exact"/>
        <w:ind w:firstLineChars="171" w:firstLine="359"/>
        <w:rPr>
          <w:rFonts w:ascii="黑体" w:eastAsia="黑体"/>
          <w:szCs w:val="21"/>
        </w:rPr>
      </w:pPr>
      <w:r>
        <w:rPr>
          <w:rFonts w:ascii="黑体" w:eastAsia="黑体" w:hint="eastAsia"/>
          <w:szCs w:val="21"/>
        </w:rPr>
        <w:t>九、文件要求</w:t>
      </w:r>
    </w:p>
    <w:p w:rsidR="00B8350B" w:rsidRDefault="00B8350B" w:rsidP="00B8350B">
      <w:pPr>
        <w:spacing w:line="440" w:lineRule="exact"/>
        <w:ind w:firstLineChars="270" w:firstLine="567"/>
        <w:rPr>
          <w:szCs w:val="21"/>
        </w:rPr>
      </w:pPr>
      <w:r>
        <w:rPr>
          <w:rFonts w:hint="eastAsia"/>
          <w:szCs w:val="21"/>
        </w:rPr>
        <w:t>（一）设计文件，及其相关审批、核准、备案要求。</w:t>
      </w:r>
    </w:p>
    <w:p w:rsidR="00B8350B" w:rsidRDefault="00B8350B" w:rsidP="00B8350B">
      <w:pPr>
        <w:spacing w:line="440" w:lineRule="exact"/>
        <w:ind w:firstLineChars="270" w:firstLine="567"/>
        <w:rPr>
          <w:szCs w:val="21"/>
        </w:rPr>
      </w:pPr>
      <w:r>
        <w:rPr>
          <w:rFonts w:hint="eastAsia"/>
          <w:szCs w:val="21"/>
        </w:rPr>
        <w:t>（二）沟通计划。</w:t>
      </w:r>
    </w:p>
    <w:p w:rsidR="00B8350B" w:rsidRDefault="00B8350B" w:rsidP="00B8350B">
      <w:pPr>
        <w:spacing w:line="440" w:lineRule="exact"/>
        <w:ind w:firstLineChars="270" w:firstLine="567"/>
        <w:rPr>
          <w:szCs w:val="21"/>
        </w:rPr>
      </w:pPr>
      <w:r>
        <w:rPr>
          <w:rFonts w:hint="eastAsia"/>
          <w:szCs w:val="21"/>
        </w:rPr>
        <w:t>（三）风险管理计划。</w:t>
      </w:r>
    </w:p>
    <w:p w:rsidR="00B8350B" w:rsidRDefault="00B8350B" w:rsidP="00B8350B">
      <w:pPr>
        <w:spacing w:line="440" w:lineRule="exact"/>
        <w:ind w:firstLineChars="270" w:firstLine="567"/>
        <w:rPr>
          <w:szCs w:val="21"/>
        </w:rPr>
      </w:pPr>
      <w:r>
        <w:rPr>
          <w:rFonts w:hint="eastAsia"/>
          <w:szCs w:val="21"/>
        </w:rPr>
        <w:t>（四）竣工文件和工程的其他记录。</w:t>
      </w:r>
    </w:p>
    <w:p w:rsidR="00B8350B" w:rsidRDefault="00B8350B" w:rsidP="00B8350B">
      <w:pPr>
        <w:spacing w:line="440" w:lineRule="exact"/>
        <w:ind w:firstLineChars="270" w:firstLine="567"/>
        <w:rPr>
          <w:szCs w:val="21"/>
        </w:rPr>
      </w:pPr>
      <w:r>
        <w:rPr>
          <w:rFonts w:hint="eastAsia"/>
          <w:szCs w:val="21"/>
        </w:rPr>
        <w:t>（五）操作和维修手册。</w:t>
      </w:r>
    </w:p>
    <w:p w:rsidR="00B8350B" w:rsidRDefault="00B8350B" w:rsidP="00B8350B">
      <w:pPr>
        <w:spacing w:line="440" w:lineRule="exact"/>
        <w:ind w:firstLineChars="270" w:firstLine="567"/>
        <w:rPr>
          <w:szCs w:val="21"/>
        </w:rPr>
      </w:pPr>
      <w:r>
        <w:rPr>
          <w:rFonts w:hint="eastAsia"/>
          <w:szCs w:val="21"/>
        </w:rPr>
        <w:t>（六）其他承包人文件。</w:t>
      </w:r>
    </w:p>
    <w:p w:rsidR="00B8350B" w:rsidRDefault="00B8350B" w:rsidP="00B8350B">
      <w:pPr>
        <w:spacing w:line="440" w:lineRule="exact"/>
        <w:ind w:firstLineChars="171" w:firstLine="359"/>
        <w:rPr>
          <w:rFonts w:ascii="黑体" w:eastAsia="黑体"/>
          <w:szCs w:val="21"/>
        </w:rPr>
      </w:pPr>
      <w:r>
        <w:rPr>
          <w:rFonts w:ascii="黑体" w:eastAsia="黑体" w:hint="eastAsia"/>
          <w:szCs w:val="21"/>
        </w:rPr>
        <w:t>十、工程项目管理规定</w:t>
      </w:r>
    </w:p>
    <w:p w:rsidR="00B8350B" w:rsidRDefault="00B8350B" w:rsidP="00B8350B">
      <w:pPr>
        <w:spacing w:line="400" w:lineRule="exact"/>
        <w:ind w:firstLineChars="250" w:firstLine="525"/>
      </w:pPr>
      <w:r>
        <w:rPr>
          <w:rFonts w:hint="eastAsia"/>
        </w:rPr>
        <w:t>（一）质量。</w:t>
      </w:r>
    </w:p>
    <w:p w:rsidR="00B8350B" w:rsidRDefault="00B8350B" w:rsidP="00B8350B">
      <w:pPr>
        <w:spacing w:line="400" w:lineRule="exact"/>
        <w:ind w:firstLineChars="250" w:firstLine="525"/>
      </w:pPr>
      <w:r>
        <w:rPr>
          <w:rFonts w:hint="eastAsia"/>
        </w:rPr>
        <w:t>（二）进度，包括里程碑进度计划（如果有）。</w:t>
      </w:r>
    </w:p>
    <w:p w:rsidR="00B8350B" w:rsidRDefault="00B8350B" w:rsidP="00B8350B">
      <w:pPr>
        <w:spacing w:line="400" w:lineRule="exact"/>
        <w:ind w:firstLineChars="250" w:firstLine="525"/>
      </w:pPr>
      <w:r>
        <w:rPr>
          <w:rFonts w:hint="eastAsia"/>
        </w:rPr>
        <w:lastRenderedPageBreak/>
        <w:t>（三）支付。</w:t>
      </w:r>
    </w:p>
    <w:p w:rsidR="00B8350B" w:rsidRDefault="00B8350B" w:rsidP="00B8350B">
      <w:pPr>
        <w:spacing w:line="400" w:lineRule="exact"/>
        <w:ind w:firstLineChars="250" w:firstLine="525"/>
      </w:pPr>
      <w:r>
        <w:rPr>
          <w:rFonts w:hint="eastAsia"/>
        </w:rPr>
        <w:t>（四）</w:t>
      </w:r>
      <w:r>
        <w:rPr>
          <w:rFonts w:hint="eastAsia"/>
        </w:rPr>
        <w:t>HSE</w:t>
      </w:r>
      <w:r>
        <w:rPr>
          <w:rFonts w:hint="eastAsia"/>
        </w:rPr>
        <w:t>（健康、安全与环境管理体系）。</w:t>
      </w:r>
    </w:p>
    <w:p w:rsidR="00B8350B" w:rsidRDefault="00B8350B" w:rsidP="00B8350B">
      <w:pPr>
        <w:spacing w:line="400" w:lineRule="exact"/>
        <w:ind w:firstLineChars="250" w:firstLine="525"/>
      </w:pPr>
      <w:r>
        <w:rPr>
          <w:rFonts w:hint="eastAsia"/>
        </w:rPr>
        <w:t>（五）沟通。</w:t>
      </w:r>
    </w:p>
    <w:p w:rsidR="00B8350B" w:rsidRDefault="00B8350B" w:rsidP="00B8350B">
      <w:pPr>
        <w:spacing w:line="400" w:lineRule="exact"/>
        <w:ind w:firstLineChars="250" w:firstLine="525"/>
      </w:pPr>
      <w:r>
        <w:rPr>
          <w:rFonts w:hint="eastAsia"/>
        </w:rPr>
        <w:t>（六）变更。</w:t>
      </w:r>
    </w:p>
    <w:p w:rsidR="00B8350B" w:rsidRDefault="00B8350B" w:rsidP="00B8350B">
      <w:pPr>
        <w:spacing w:line="440" w:lineRule="exact"/>
        <w:ind w:firstLineChars="171" w:firstLine="359"/>
        <w:rPr>
          <w:rFonts w:ascii="黑体" w:eastAsia="黑体"/>
          <w:szCs w:val="21"/>
        </w:rPr>
      </w:pPr>
      <w:r>
        <w:rPr>
          <w:rFonts w:ascii="黑体" w:eastAsia="黑体" w:hint="eastAsia"/>
          <w:szCs w:val="21"/>
        </w:rPr>
        <w:t>十一、其他要求</w:t>
      </w:r>
    </w:p>
    <w:p w:rsidR="00B8350B" w:rsidRDefault="00B8350B" w:rsidP="00B8350B">
      <w:pPr>
        <w:spacing w:line="440" w:lineRule="exact"/>
        <w:ind w:firstLineChars="270" w:firstLine="567"/>
        <w:rPr>
          <w:szCs w:val="21"/>
        </w:rPr>
      </w:pPr>
      <w:r>
        <w:rPr>
          <w:rFonts w:hint="eastAsia"/>
          <w:szCs w:val="21"/>
        </w:rPr>
        <w:t>（一）对承包人的主要人员资格要求。</w:t>
      </w:r>
    </w:p>
    <w:p w:rsidR="00B8350B" w:rsidRDefault="00B8350B" w:rsidP="00B8350B">
      <w:pPr>
        <w:spacing w:line="440" w:lineRule="exact"/>
        <w:ind w:firstLineChars="270" w:firstLine="567"/>
        <w:rPr>
          <w:szCs w:val="21"/>
        </w:rPr>
      </w:pPr>
      <w:r>
        <w:rPr>
          <w:rFonts w:hint="eastAsia"/>
          <w:szCs w:val="21"/>
        </w:rPr>
        <w:t>（二）相关审批、核准和备案手续的办理。</w:t>
      </w:r>
    </w:p>
    <w:p w:rsidR="00B8350B" w:rsidRDefault="00B8350B" w:rsidP="00B8350B">
      <w:pPr>
        <w:spacing w:line="440" w:lineRule="exact"/>
        <w:ind w:firstLineChars="270" w:firstLine="567"/>
        <w:rPr>
          <w:szCs w:val="21"/>
        </w:rPr>
      </w:pPr>
      <w:r>
        <w:rPr>
          <w:rFonts w:hint="eastAsia"/>
          <w:szCs w:val="21"/>
        </w:rPr>
        <w:t>（三）对项目业主人员的操作培训。</w:t>
      </w:r>
    </w:p>
    <w:p w:rsidR="00B8350B" w:rsidRDefault="00B8350B" w:rsidP="00B8350B">
      <w:pPr>
        <w:spacing w:line="440" w:lineRule="exact"/>
        <w:ind w:firstLineChars="270" w:firstLine="567"/>
        <w:rPr>
          <w:szCs w:val="21"/>
        </w:rPr>
      </w:pPr>
      <w:r>
        <w:rPr>
          <w:rFonts w:hint="eastAsia"/>
          <w:szCs w:val="21"/>
        </w:rPr>
        <w:t>（四）分包。</w:t>
      </w:r>
    </w:p>
    <w:p w:rsidR="00B8350B" w:rsidRDefault="00B8350B" w:rsidP="00B8350B">
      <w:pPr>
        <w:spacing w:line="440" w:lineRule="exact"/>
        <w:ind w:firstLineChars="270" w:firstLine="567"/>
        <w:rPr>
          <w:szCs w:val="21"/>
        </w:rPr>
      </w:pPr>
      <w:r>
        <w:rPr>
          <w:rFonts w:hint="eastAsia"/>
          <w:szCs w:val="21"/>
        </w:rPr>
        <w:t>（五）设备供应商。</w:t>
      </w:r>
    </w:p>
    <w:p w:rsidR="00B8350B" w:rsidRDefault="00B8350B" w:rsidP="00B8350B">
      <w:pPr>
        <w:spacing w:line="440" w:lineRule="exact"/>
        <w:ind w:firstLineChars="270" w:firstLine="567"/>
        <w:rPr>
          <w:szCs w:val="21"/>
        </w:rPr>
      </w:pPr>
      <w:r>
        <w:rPr>
          <w:rFonts w:hint="eastAsia"/>
          <w:szCs w:val="21"/>
        </w:rPr>
        <w:t>（六）缺陷责任期的服务要求。</w:t>
      </w:r>
    </w:p>
    <w:p w:rsidR="00B8350B" w:rsidRDefault="00B8350B" w:rsidP="00B8350B">
      <w:pPr>
        <w:spacing w:line="400" w:lineRule="exact"/>
        <w:jc w:val="center"/>
        <w:rPr>
          <w:b/>
          <w:sz w:val="32"/>
          <w:szCs w:val="32"/>
        </w:rPr>
      </w:pPr>
      <w:r>
        <w:rPr>
          <w:rFonts w:ascii="宋体" w:hAnsi="宋体"/>
          <w:szCs w:val="21"/>
        </w:rPr>
        <w:br w:type="page"/>
      </w:r>
      <w:r>
        <w:rPr>
          <w:rFonts w:hint="eastAsia"/>
          <w:b/>
          <w:sz w:val="32"/>
          <w:szCs w:val="32"/>
        </w:rPr>
        <w:lastRenderedPageBreak/>
        <w:t>发包人要求附件清单</w:t>
      </w:r>
    </w:p>
    <w:p w:rsidR="00B8350B" w:rsidRDefault="00B8350B" w:rsidP="00B8350B">
      <w:pPr>
        <w:spacing w:line="400" w:lineRule="exact"/>
        <w:jc w:val="center"/>
      </w:pPr>
    </w:p>
    <w:p w:rsidR="00B8350B" w:rsidRDefault="00B8350B" w:rsidP="00B8350B">
      <w:pPr>
        <w:spacing w:line="400" w:lineRule="exact"/>
      </w:pPr>
      <w:r>
        <w:rPr>
          <w:rFonts w:hint="eastAsia"/>
        </w:rPr>
        <w:t>附件一：性能保证表</w:t>
      </w:r>
    </w:p>
    <w:p w:rsidR="00B8350B" w:rsidRDefault="00B8350B" w:rsidP="00B8350B">
      <w:pPr>
        <w:spacing w:line="400" w:lineRule="exact"/>
      </w:pPr>
      <w:r>
        <w:rPr>
          <w:rFonts w:hint="eastAsia"/>
        </w:rPr>
        <w:t>附件二：工作界区图</w:t>
      </w:r>
    </w:p>
    <w:p w:rsidR="00B8350B" w:rsidRDefault="00B8350B" w:rsidP="00B8350B">
      <w:pPr>
        <w:spacing w:line="400" w:lineRule="exact"/>
      </w:pPr>
      <w:r>
        <w:rPr>
          <w:rFonts w:hint="eastAsia"/>
        </w:rPr>
        <w:t>附件三：发包人需求任务书</w:t>
      </w:r>
    </w:p>
    <w:p w:rsidR="00B8350B" w:rsidRDefault="00B8350B" w:rsidP="00B8350B">
      <w:pPr>
        <w:spacing w:line="400" w:lineRule="exact"/>
      </w:pPr>
      <w:r>
        <w:rPr>
          <w:rFonts w:hint="eastAsia"/>
        </w:rPr>
        <w:t>附件四：发包人已完成的设计文件</w:t>
      </w:r>
    </w:p>
    <w:p w:rsidR="00B8350B" w:rsidRDefault="00B8350B" w:rsidP="00B8350B">
      <w:pPr>
        <w:spacing w:line="400" w:lineRule="exact"/>
      </w:pPr>
      <w:r>
        <w:rPr>
          <w:rFonts w:hint="eastAsia"/>
        </w:rPr>
        <w:t>附件五：承包人文件要求</w:t>
      </w:r>
    </w:p>
    <w:p w:rsidR="00B8350B" w:rsidRDefault="00B8350B" w:rsidP="00B8350B">
      <w:pPr>
        <w:spacing w:line="400" w:lineRule="exact"/>
      </w:pPr>
      <w:r>
        <w:rPr>
          <w:rFonts w:hint="eastAsia"/>
        </w:rPr>
        <w:t>附件六：承包人人员资格要求及审查规定</w:t>
      </w:r>
    </w:p>
    <w:p w:rsidR="00B8350B" w:rsidRDefault="00B8350B" w:rsidP="00B8350B">
      <w:pPr>
        <w:spacing w:line="400" w:lineRule="exact"/>
      </w:pPr>
      <w:r>
        <w:rPr>
          <w:rFonts w:hint="eastAsia"/>
        </w:rPr>
        <w:t>附件七：承包人设计文件审查规定</w:t>
      </w:r>
    </w:p>
    <w:p w:rsidR="00B8350B" w:rsidRDefault="00B8350B" w:rsidP="00B8350B">
      <w:pPr>
        <w:spacing w:line="400" w:lineRule="exact"/>
      </w:pPr>
      <w:r>
        <w:rPr>
          <w:rFonts w:hint="eastAsia"/>
        </w:rPr>
        <w:t>附件八：承包人采购审查与批准规定</w:t>
      </w:r>
    </w:p>
    <w:p w:rsidR="00B8350B" w:rsidRDefault="00B8350B" w:rsidP="00B8350B">
      <w:pPr>
        <w:spacing w:line="400" w:lineRule="exact"/>
      </w:pPr>
      <w:r>
        <w:rPr>
          <w:rFonts w:hint="eastAsia"/>
        </w:rPr>
        <w:t>附件九：材料、工程设备和工程试验规定</w:t>
      </w:r>
      <w:r>
        <w:rPr>
          <w:rFonts w:hint="eastAsia"/>
        </w:rPr>
        <w:t xml:space="preserve"> </w:t>
      </w:r>
    </w:p>
    <w:p w:rsidR="00B8350B" w:rsidRDefault="00B8350B" w:rsidP="00B8350B">
      <w:pPr>
        <w:spacing w:line="400" w:lineRule="exact"/>
      </w:pPr>
      <w:r>
        <w:rPr>
          <w:rFonts w:hint="eastAsia"/>
        </w:rPr>
        <w:t>附件十：竣工试验规定</w:t>
      </w:r>
    </w:p>
    <w:p w:rsidR="00B8350B" w:rsidRDefault="00B8350B" w:rsidP="00B8350B">
      <w:pPr>
        <w:spacing w:line="400" w:lineRule="exact"/>
      </w:pPr>
      <w:r>
        <w:rPr>
          <w:rFonts w:hint="eastAsia"/>
        </w:rPr>
        <w:t>附件十一：竣工验收规定</w:t>
      </w:r>
    </w:p>
    <w:p w:rsidR="00B8350B" w:rsidRDefault="00B8350B" w:rsidP="00B8350B">
      <w:pPr>
        <w:spacing w:line="400" w:lineRule="exact"/>
      </w:pPr>
      <w:r>
        <w:rPr>
          <w:rFonts w:hint="eastAsia"/>
        </w:rPr>
        <w:t>附件十二：竣工</w:t>
      </w:r>
      <w:proofErr w:type="gramStart"/>
      <w:r>
        <w:rPr>
          <w:rFonts w:hint="eastAsia"/>
        </w:rPr>
        <w:t>后试验</w:t>
      </w:r>
      <w:proofErr w:type="gramEnd"/>
      <w:r>
        <w:rPr>
          <w:rFonts w:hint="eastAsia"/>
        </w:rPr>
        <w:t>规定</w:t>
      </w:r>
    </w:p>
    <w:p w:rsidR="00B8350B" w:rsidRDefault="00B8350B" w:rsidP="00B8350B">
      <w:pPr>
        <w:jc w:val="left"/>
      </w:pPr>
      <w:r>
        <w:rPr>
          <w:rFonts w:hint="eastAsia"/>
        </w:rPr>
        <w:t>附件十三：工程项目管理规定</w:t>
      </w:r>
      <w:bookmarkStart w:id="614" w:name="_Toc300835206"/>
    </w:p>
    <w:p w:rsidR="00B8350B" w:rsidRDefault="00B8350B" w:rsidP="00B8350B">
      <w:pPr>
        <w:pStyle w:val="a0"/>
        <w:ind w:firstLine="340"/>
      </w:pPr>
    </w:p>
    <w:p w:rsidR="00B8350B" w:rsidRPr="00B8350B" w:rsidRDefault="00B8350B" w:rsidP="00B8350B">
      <w:pPr>
        <w:pStyle w:val="a0"/>
        <w:ind w:firstLine="340"/>
      </w:pPr>
    </w:p>
    <w:bookmarkEnd w:id="614"/>
    <w:p w:rsidR="00B8350B" w:rsidRDefault="00B8350B" w:rsidP="00B8350B">
      <w:pPr>
        <w:spacing w:line="360" w:lineRule="auto"/>
      </w:pPr>
      <w:r>
        <w:br w:type="page"/>
      </w:r>
    </w:p>
    <w:p w:rsidR="00B8350B" w:rsidRDefault="00B8350B" w:rsidP="00B8350B">
      <w:pPr>
        <w:spacing w:line="400" w:lineRule="exact"/>
        <w:jc w:val="center"/>
        <w:rPr>
          <w:b/>
          <w:sz w:val="32"/>
          <w:szCs w:val="32"/>
        </w:rPr>
      </w:pPr>
      <w:r>
        <w:rPr>
          <w:rFonts w:hint="eastAsia"/>
          <w:b/>
          <w:sz w:val="32"/>
          <w:szCs w:val="32"/>
        </w:rPr>
        <w:lastRenderedPageBreak/>
        <w:t>发包人提供的资料</w:t>
      </w:r>
    </w:p>
    <w:p w:rsidR="00B8350B" w:rsidRDefault="00B8350B" w:rsidP="00B8350B">
      <w:pPr>
        <w:rPr>
          <w:b/>
          <w:sz w:val="30"/>
          <w:szCs w:val="30"/>
        </w:rPr>
      </w:pPr>
    </w:p>
    <w:p w:rsidR="00B8350B" w:rsidRDefault="00B8350B" w:rsidP="00B8350B">
      <w:pPr>
        <w:spacing w:line="360" w:lineRule="auto"/>
        <w:ind w:firstLineChars="200" w:firstLine="420"/>
        <w:rPr>
          <w:rFonts w:ascii="黑体" w:eastAsia="黑体" w:hAnsi="宋体"/>
          <w:szCs w:val="21"/>
        </w:rPr>
      </w:pPr>
      <w:r>
        <w:rPr>
          <w:rFonts w:ascii="黑体" w:eastAsia="黑体" w:hAnsi="宋体" w:hint="eastAsia"/>
          <w:szCs w:val="21"/>
        </w:rPr>
        <w:t>一、项目概况</w:t>
      </w:r>
    </w:p>
    <w:p w:rsidR="00B8350B" w:rsidRDefault="00B8350B" w:rsidP="00B8350B">
      <w:pPr>
        <w:spacing w:line="360" w:lineRule="auto"/>
        <w:ind w:firstLineChars="200" w:firstLine="420"/>
        <w:rPr>
          <w:rFonts w:ascii="黑体" w:eastAsia="黑体" w:hAnsi="宋体"/>
          <w:szCs w:val="21"/>
        </w:rPr>
      </w:pPr>
      <w:r>
        <w:rPr>
          <w:rFonts w:ascii="黑体" w:eastAsia="黑体" w:hAnsi="宋体" w:hint="eastAsia"/>
          <w:szCs w:val="21"/>
        </w:rPr>
        <w:t>二、发包人提供的资料</w:t>
      </w:r>
    </w:p>
    <w:p w:rsidR="00B8350B" w:rsidRDefault="00B8350B" w:rsidP="00B8350B">
      <w:pPr>
        <w:spacing w:line="360" w:lineRule="auto"/>
        <w:ind w:firstLineChars="200" w:firstLine="420"/>
        <w:rPr>
          <w:rFonts w:ascii="宋体" w:hAnsi="宋体"/>
          <w:szCs w:val="21"/>
        </w:rPr>
      </w:pPr>
      <w:r>
        <w:rPr>
          <w:rFonts w:ascii="宋体" w:hAnsi="宋体" w:hint="eastAsia"/>
          <w:szCs w:val="21"/>
        </w:rPr>
        <w:t>1. 施工场地及毗邻区域内的供水、排水、供电、供气、供热、通信、广播电视等地下管线资料、气象和水文观测资料，相邻建筑物和构筑物、地下工程的有关资料，以及其他与建设工程有关的原始资料。</w:t>
      </w:r>
    </w:p>
    <w:p w:rsidR="00B8350B" w:rsidRDefault="00B8350B" w:rsidP="00B8350B">
      <w:pPr>
        <w:spacing w:line="360" w:lineRule="auto"/>
        <w:ind w:firstLineChars="200" w:firstLine="420"/>
        <w:rPr>
          <w:rFonts w:ascii="宋体" w:hAnsi="宋体"/>
          <w:szCs w:val="21"/>
        </w:rPr>
      </w:pPr>
      <w:r>
        <w:rPr>
          <w:rFonts w:ascii="宋体" w:hAnsi="宋体" w:hint="eastAsia"/>
          <w:szCs w:val="21"/>
        </w:rPr>
        <w:t>2. 定位放线的基准点、基准线和基准标高。</w:t>
      </w:r>
    </w:p>
    <w:p w:rsidR="00B8350B" w:rsidRDefault="00B8350B" w:rsidP="00B8350B">
      <w:pPr>
        <w:spacing w:line="360" w:lineRule="auto"/>
        <w:ind w:firstLineChars="200" w:firstLine="420"/>
        <w:rPr>
          <w:rFonts w:ascii="宋体" w:hAnsi="宋体"/>
          <w:szCs w:val="21"/>
        </w:rPr>
      </w:pPr>
      <w:r>
        <w:rPr>
          <w:rFonts w:ascii="宋体" w:hAnsi="宋体" w:hint="eastAsia"/>
          <w:szCs w:val="21"/>
        </w:rPr>
        <w:t>3. 发包人取得的有关审批、核准和备案材料，如规划许可证。</w:t>
      </w:r>
    </w:p>
    <w:p w:rsidR="00B8350B" w:rsidRDefault="00B8350B" w:rsidP="00B8350B">
      <w:pPr>
        <w:spacing w:line="360" w:lineRule="auto"/>
        <w:ind w:firstLineChars="200" w:firstLine="420"/>
        <w:rPr>
          <w:rFonts w:ascii="宋体" w:hAnsi="宋体"/>
          <w:szCs w:val="21"/>
        </w:rPr>
      </w:pPr>
      <w:r>
        <w:rPr>
          <w:rFonts w:ascii="宋体" w:hAnsi="宋体" w:hint="eastAsia"/>
          <w:szCs w:val="21"/>
        </w:rPr>
        <w:t>4．其他资料。</w:t>
      </w:r>
    </w:p>
    <w:p w:rsidR="00B8350B" w:rsidRDefault="00B8350B" w:rsidP="00B8350B">
      <w:pPr>
        <w:jc w:val="center"/>
        <w:rPr>
          <w:rFonts w:ascii="华文中宋" w:eastAsia="华文中宋" w:hAnsi="华文中宋"/>
          <w:b/>
          <w:bCs/>
          <w:sz w:val="32"/>
          <w:szCs w:val="32"/>
        </w:rPr>
      </w:pPr>
    </w:p>
    <w:p w:rsidR="00B8350B" w:rsidRDefault="00B8350B" w:rsidP="00B8350B">
      <w:pPr>
        <w:jc w:val="center"/>
        <w:rPr>
          <w:rFonts w:ascii="华文中宋" w:eastAsia="华文中宋" w:hAnsi="华文中宋"/>
          <w:b/>
          <w:bCs/>
          <w:sz w:val="32"/>
          <w:szCs w:val="32"/>
        </w:rPr>
      </w:pPr>
    </w:p>
    <w:p w:rsidR="00B8350B" w:rsidRDefault="00B8350B" w:rsidP="00B8350B">
      <w:pPr>
        <w:jc w:val="center"/>
        <w:rPr>
          <w:rFonts w:ascii="华文中宋" w:eastAsia="华文中宋" w:hAnsi="华文中宋"/>
          <w:b/>
          <w:bCs/>
          <w:sz w:val="32"/>
          <w:szCs w:val="32"/>
        </w:rPr>
      </w:pPr>
    </w:p>
    <w:p w:rsidR="00B8350B" w:rsidRDefault="00B8350B" w:rsidP="00B8350B">
      <w:pPr>
        <w:jc w:val="center"/>
        <w:rPr>
          <w:rFonts w:ascii="华文中宋" w:eastAsia="华文中宋" w:hAnsi="华文中宋"/>
          <w:b/>
          <w:bCs/>
          <w:sz w:val="32"/>
          <w:szCs w:val="32"/>
        </w:rPr>
      </w:pPr>
    </w:p>
    <w:p w:rsidR="00B8350B" w:rsidRDefault="00B8350B" w:rsidP="00B8350B">
      <w:pPr>
        <w:jc w:val="center"/>
        <w:rPr>
          <w:rFonts w:ascii="华文中宋" w:eastAsia="华文中宋" w:hAnsi="华文中宋"/>
          <w:b/>
          <w:bCs/>
          <w:sz w:val="32"/>
          <w:szCs w:val="32"/>
        </w:rPr>
      </w:pPr>
    </w:p>
    <w:p w:rsidR="00B8350B" w:rsidRDefault="00B8350B" w:rsidP="00B8350B">
      <w:pPr>
        <w:jc w:val="center"/>
        <w:rPr>
          <w:rFonts w:ascii="华文中宋" w:eastAsia="华文中宋" w:hAnsi="华文中宋"/>
          <w:b/>
          <w:bCs/>
          <w:sz w:val="32"/>
          <w:szCs w:val="32"/>
        </w:rPr>
      </w:pPr>
    </w:p>
    <w:p w:rsidR="00B8350B" w:rsidRDefault="00B8350B" w:rsidP="00B8350B">
      <w:pPr>
        <w:jc w:val="center"/>
        <w:rPr>
          <w:rFonts w:ascii="华文中宋" w:eastAsia="华文中宋" w:hAnsi="华文中宋"/>
          <w:b/>
          <w:bCs/>
          <w:sz w:val="32"/>
          <w:szCs w:val="32"/>
        </w:rPr>
      </w:pPr>
    </w:p>
    <w:p w:rsidR="00B8350B" w:rsidRDefault="00B8350B" w:rsidP="00B8350B">
      <w:pPr>
        <w:jc w:val="center"/>
        <w:rPr>
          <w:rFonts w:ascii="华文中宋" w:eastAsia="华文中宋" w:hAnsi="华文中宋"/>
          <w:b/>
          <w:bCs/>
          <w:sz w:val="32"/>
          <w:szCs w:val="32"/>
        </w:rPr>
      </w:pPr>
    </w:p>
    <w:p w:rsidR="00B8350B" w:rsidRDefault="00B8350B" w:rsidP="00B8350B">
      <w:pPr>
        <w:jc w:val="center"/>
        <w:rPr>
          <w:rFonts w:ascii="华文中宋" w:eastAsia="华文中宋" w:hAnsi="华文中宋"/>
          <w:b/>
          <w:bCs/>
          <w:sz w:val="32"/>
          <w:szCs w:val="32"/>
        </w:rPr>
      </w:pPr>
    </w:p>
    <w:p w:rsidR="00B8350B" w:rsidRDefault="00B8350B" w:rsidP="00B8350B">
      <w:pPr>
        <w:jc w:val="center"/>
        <w:rPr>
          <w:rFonts w:ascii="华文中宋" w:eastAsia="华文中宋" w:hAnsi="华文中宋"/>
          <w:b/>
          <w:bCs/>
          <w:sz w:val="32"/>
          <w:szCs w:val="32"/>
        </w:rPr>
      </w:pPr>
    </w:p>
    <w:p w:rsidR="00B8350B" w:rsidRDefault="00B8350B" w:rsidP="00B8350B">
      <w:pPr>
        <w:jc w:val="center"/>
        <w:rPr>
          <w:rFonts w:ascii="华文中宋" w:eastAsia="华文中宋" w:hAnsi="华文中宋"/>
          <w:b/>
          <w:bCs/>
          <w:sz w:val="32"/>
          <w:szCs w:val="32"/>
        </w:rPr>
      </w:pPr>
    </w:p>
    <w:p w:rsidR="00B8350B" w:rsidRDefault="00B8350B" w:rsidP="00B8350B">
      <w:pPr>
        <w:jc w:val="center"/>
        <w:rPr>
          <w:rFonts w:ascii="华文中宋" w:eastAsia="华文中宋" w:hAnsi="华文中宋"/>
          <w:b/>
          <w:bCs/>
          <w:sz w:val="32"/>
          <w:szCs w:val="32"/>
        </w:rPr>
      </w:pPr>
    </w:p>
    <w:p w:rsidR="00B8350B" w:rsidRDefault="00B8350B" w:rsidP="00B8350B">
      <w:pPr>
        <w:pStyle w:val="a0"/>
        <w:ind w:firstLine="340"/>
      </w:pPr>
    </w:p>
    <w:p w:rsidR="00B8350B" w:rsidRDefault="00B8350B" w:rsidP="00B8350B">
      <w:pPr>
        <w:pStyle w:val="a0"/>
        <w:ind w:firstLine="340"/>
      </w:pPr>
    </w:p>
    <w:p w:rsidR="00B8350B" w:rsidRPr="00B8350B" w:rsidRDefault="00B8350B" w:rsidP="00B8350B">
      <w:pPr>
        <w:pStyle w:val="a0"/>
        <w:ind w:firstLine="340"/>
      </w:pPr>
    </w:p>
    <w:p w:rsidR="00847EAE" w:rsidRDefault="00EB1E48" w:rsidP="00B8350B">
      <w:pPr>
        <w:jc w:val="center"/>
        <w:rPr>
          <w:rFonts w:ascii="华文中宋" w:eastAsia="华文中宋" w:hAnsi="华文中宋"/>
          <w:b/>
          <w:bCs/>
          <w:sz w:val="32"/>
          <w:szCs w:val="32"/>
        </w:rPr>
      </w:pPr>
      <w:r>
        <w:rPr>
          <w:rFonts w:ascii="华文中宋" w:eastAsia="华文中宋" w:hAnsi="华文中宋" w:hint="eastAsia"/>
          <w:b/>
          <w:bCs/>
          <w:sz w:val="32"/>
          <w:szCs w:val="32"/>
        </w:rPr>
        <w:lastRenderedPageBreak/>
        <w:t>第五章：投标文件格式</w:t>
      </w:r>
    </w:p>
    <w:p w:rsidR="00EB1E48" w:rsidRDefault="00611693" w:rsidP="00EB1E48">
      <w:pPr>
        <w:autoSpaceDE w:val="0"/>
        <w:autoSpaceDN w:val="0"/>
        <w:adjustRightInd w:val="0"/>
        <w:jc w:val="right"/>
        <w:rPr>
          <w:rFonts w:ascii="宋体" w:hAnsi="宋体" w:cs="宋体"/>
          <w:sz w:val="23"/>
          <w:u w:val="single"/>
        </w:rPr>
      </w:pPr>
      <w:r>
        <w:rPr>
          <w:rFonts w:ascii="宋体" w:hAnsi="宋体" w:cs="宋体" w:hint="eastAsia"/>
          <w:sz w:val="24"/>
          <w:szCs w:val="21"/>
        </w:rPr>
        <w:t>正（副）本</w:t>
      </w:r>
    </w:p>
    <w:p w:rsidR="00847EAE" w:rsidRPr="0060437E" w:rsidRDefault="0060437E" w:rsidP="00EB1E48">
      <w:pPr>
        <w:autoSpaceDE w:val="0"/>
        <w:autoSpaceDN w:val="0"/>
        <w:adjustRightInd w:val="0"/>
        <w:jc w:val="center"/>
        <w:rPr>
          <w:rFonts w:ascii="宋体" w:hAnsi="宋体" w:cs="宋体"/>
          <w:sz w:val="23"/>
          <w:u w:val="single"/>
        </w:rPr>
      </w:pPr>
      <w:r>
        <w:rPr>
          <w:rFonts w:ascii="宋体" w:hAnsi="宋体" w:cs="宋体" w:hint="eastAsia"/>
          <w:sz w:val="31"/>
          <w:u w:val="single"/>
        </w:rPr>
        <w:t xml:space="preserve">                                </w:t>
      </w:r>
      <w:r w:rsidR="00611693" w:rsidRPr="0060437E">
        <w:rPr>
          <w:rFonts w:ascii="宋体" w:hAnsi="宋体" w:cs="宋体" w:hint="eastAsia"/>
          <w:sz w:val="31"/>
          <w:u w:val="single"/>
        </w:rPr>
        <w:t>（项目名称）</w:t>
      </w:r>
    </w:p>
    <w:p w:rsidR="00847EAE" w:rsidRDefault="00847EAE">
      <w:pPr>
        <w:autoSpaceDE w:val="0"/>
        <w:autoSpaceDN w:val="0"/>
        <w:adjustRightInd w:val="0"/>
        <w:spacing w:line="420" w:lineRule="exact"/>
        <w:ind w:firstLineChars="900" w:firstLine="2520"/>
        <w:jc w:val="left"/>
        <w:rPr>
          <w:rFonts w:ascii="宋体" w:hAnsi="宋体" w:cs="宋体"/>
          <w:kern w:val="0"/>
          <w:sz w:val="28"/>
        </w:rPr>
      </w:pPr>
    </w:p>
    <w:p w:rsidR="00847EAE" w:rsidRDefault="00847EAE">
      <w:pPr>
        <w:autoSpaceDE w:val="0"/>
        <w:autoSpaceDN w:val="0"/>
        <w:adjustRightInd w:val="0"/>
        <w:spacing w:line="420" w:lineRule="exact"/>
        <w:ind w:firstLineChars="900" w:firstLine="2520"/>
        <w:jc w:val="left"/>
        <w:rPr>
          <w:rFonts w:ascii="宋体" w:hAnsi="宋体" w:cs="宋体"/>
          <w:kern w:val="0"/>
          <w:sz w:val="28"/>
        </w:rPr>
      </w:pPr>
    </w:p>
    <w:p w:rsidR="00847EAE" w:rsidRDefault="00847EAE">
      <w:pPr>
        <w:autoSpaceDE w:val="0"/>
        <w:autoSpaceDN w:val="0"/>
        <w:adjustRightInd w:val="0"/>
        <w:spacing w:line="420" w:lineRule="exact"/>
        <w:ind w:firstLineChars="900" w:firstLine="2520"/>
        <w:jc w:val="left"/>
        <w:rPr>
          <w:rFonts w:ascii="宋体" w:hAnsi="宋体" w:cs="宋体"/>
          <w:kern w:val="0"/>
          <w:sz w:val="28"/>
        </w:rPr>
      </w:pPr>
    </w:p>
    <w:p w:rsidR="00847EAE" w:rsidRDefault="00847EAE">
      <w:pPr>
        <w:autoSpaceDE w:val="0"/>
        <w:autoSpaceDN w:val="0"/>
        <w:adjustRightInd w:val="0"/>
        <w:spacing w:line="420" w:lineRule="exact"/>
        <w:jc w:val="left"/>
        <w:rPr>
          <w:rFonts w:ascii="宋体" w:hAnsi="宋体" w:cs="宋体"/>
          <w:kern w:val="0"/>
          <w:sz w:val="28"/>
        </w:rPr>
      </w:pPr>
    </w:p>
    <w:p w:rsidR="00847EAE" w:rsidRDefault="00847EAE">
      <w:pPr>
        <w:autoSpaceDE w:val="0"/>
        <w:autoSpaceDN w:val="0"/>
        <w:adjustRightInd w:val="0"/>
        <w:rPr>
          <w:rFonts w:ascii="宋体" w:hAnsi="宋体" w:cs="宋体"/>
          <w:b/>
          <w:spacing w:val="60"/>
          <w:kern w:val="0"/>
          <w:sz w:val="70"/>
        </w:rPr>
      </w:pPr>
    </w:p>
    <w:p w:rsidR="00847EAE" w:rsidRDefault="00847EAE">
      <w:pPr>
        <w:autoSpaceDE w:val="0"/>
        <w:autoSpaceDN w:val="0"/>
        <w:adjustRightInd w:val="0"/>
        <w:jc w:val="center"/>
        <w:rPr>
          <w:rFonts w:ascii="宋体" w:hAnsi="宋体" w:cs="宋体"/>
          <w:b/>
          <w:spacing w:val="60"/>
          <w:kern w:val="0"/>
          <w:sz w:val="70"/>
        </w:rPr>
      </w:pPr>
    </w:p>
    <w:p w:rsidR="00847EAE" w:rsidRDefault="00611693">
      <w:pPr>
        <w:autoSpaceDE w:val="0"/>
        <w:autoSpaceDN w:val="0"/>
        <w:adjustRightInd w:val="0"/>
        <w:jc w:val="center"/>
        <w:rPr>
          <w:rFonts w:ascii="宋体" w:hAnsi="宋体" w:cs="宋体"/>
          <w:kern w:val="0"/>
          <w:sz w:val="44"/>
        </w:rPr>
      </w:pPr>
      <w:r>
        <w:rPr>
          <w:rFonts w:ascii="宋体" w:hAnsi="宋体" w:cs="宋体" w:hint="eastAsia"/>
          <w:b/>
          <w:spacing w:val="60"/>
          <w:kern w:val="0"/>
          <w:sz w:val="70"/>
        </w:rPr>
        <w:t>投 标 文 件</w:t>
      </w:r>
    </w:p>
    <w:p w:rsidR="00847EAE" w:rsidRDefault="00611693">
      <w:pPr>
        <w:autoSpaceDE w:val="0"/>
        <w:autoSpaceDN w:val="0"/>
        <w:adjustRightInd w:val="0"/>
        <w:jc w:val="center"/>
        <w:rPr>
          <w:rFonts w:ascii="宋体" w:hAnsi="宋体" w:cs="宋体"/>
          <w:color w:val="000000"/>
          <w:kern w:val="0"/>
          <w:sz w:val="52"/>
          <w:szCs w:val="22"/>
        </w:rPr>
      </w:pPr>
      <w:r>
        <w:rPr>
          <w:rFonts w:ascii="宋体" w:hAnsi="宋体" w:cs="宋体" w:hint="eastAsia"/>
          <w:bCs/>
          <w:color w:val="000000"/>
          <w:sz w:val="32"/>
          <w:szCs w:val="22"/>
        </w:rPr>
        <w:t>建安建工公字〔2018〕 号</w:t>
      </w:r>
    </w:p>
    <w:p w:rsidR="00847EAE" w:rsidRDefault="00847EAE">
      <w:pPr>
        <w:autoSpaceDE w:val="0"/>
        <w:autoSpaceDN w:val="0"/>
        <w:adjustRightInd w:val="0"/>
        <w:spacing w:line="420" w:lineRule="exact"/>
        <w:jc w:val="center"/>
        <w:rPr>
          <w:bCs/>
          <w:sz w:val="44"/>
          <w:szCs w:val="44"/>
        </w:rPr>
      </w:pPr>
    </w:p>
    <w:p w:rsidR="00EB1E48" w:rsidRPr="00EB1E48" w:rsidRDefault="00EB1E48" w:rsidP="00EB1E48">
      <w:pPr>
        <w:pStyle w:val="a0"/>
        <w:ind w:firstLine="340"/>
      </w:pPr>
    </w:p>
    <w:p w:rsidR="00847EAE" w:rsidRDefault="00847EAE">
      <w:pPr>
        <w:autoSpaceDE w:val="0"/>
        <w:autoSpaceDN w:val="0"/>
        <w:adjustRightInd w:val="0"/>
        <w:spacing w:line="420" w:lineRule="exact"/>
        <w:jc w:val="center"/>
        <w:rPr>
          <w:rFonts w:ascii="宋体" w:hAnsi="宋体" w:cs="宋体"/>
          <w:kern w:val="0"/>
          <w:sz w:val="44"/>
        </w:rPr>
      </w:pPr>
    </w:p>
    <w:p w:rsidR="00847EAE" w:rsidRDefault="00847EAE">
      <w:pPr>
        <w:autoSpaceDE w:val="0"/>
        <w:autoSpaceDN w:val="0"/>
        <w:adjustRightInd w:val="0"/>
        <w:spacing w:line="420" w:lineRule="exact"/>
        <w:jc w:val="center"/>
        <w:rPr>
          <w:rFonts w:ascii="宋体" w:hAnsi="宋体" w:cs="宋体"/>
          <w:kern w:val="0"/>
          <w:sz w:val="44"/>
        </w:rPr>
      </w:pPr>
    </w:p>
    <w:p w:rsidR="00847EAE" w:rsidRDefault="00847EAE">
      <w:pPr>
        <w:autoSpaceDE w:val="0"/>
        <w:autoSpaceDN w:val="0"/>
        <w:adjustRightInd w:val="0"/>
        <w:spacing w:line="420" w:lineRule="exact"/>
        <w:jc w:val="center"/>
        <w:rPr>
          <w:rFonts w:ascii="宋体" w:hAnsi="宋体" w:cs="宋体"/>
          <w:kern w:val="0"/>
          <w:sz w:val="44"/>
        </w:rPr>
      </w:pPr>
    </w:p>
    <w:p w:rsidR="00847EAE" w:rsidRDefault="00847EAE">
      <w:pPr>
        <w:autoSpaceDE w:val="0"/>
        <w:autoSpaceDN w:val="0"/>
        <w:adjustRightInd w:val="0"/>
        <w:spacing w:line="420" w:lineRule="exact"/>
        <w:rPr>
          <w:rFonts w:ascii="宋体" w:hAnsi="宋体" w:cs="宋体"/>
          <w:kern w:val="0"/>
          <w:sz w:val="44"/>
        </w:rPr>
      </w:pPr>
    </w:p>
    <w:p w:rsidR="00847EAE" w:rsidRDefault="00847EAE">
      <w:pPr>
        <w:autoSpaceDE w:val="0"/>
        <w:autoSpaceDN w:val="0"/>
        <w:adjustRightInd w:val="0"/>
        <w:spacing w:line="420" w:lineRule="exact"/>
        <w:jc w:val="center"/>
        <w:rPr>
          <w:rFonts w:ascii="宋体" w:hAnsi="宋体" w:cs="宋体"/>
          <w:kern w:val="0"/>
          <w:sz w:val="44"/>
        </w:rPr>
      </w:pPr>
    </w:p>
    <w:p w:rsidR="00847EAE" w:rsidRDefault="00847EAE">
      <w:pPr>
        <w:pStyle w:val="Default"/>
        <w:jc w:val="center"/>
        <w:rPr>
          <w:rFonts w:hAnsi="宋体" w:cs="宋体"/>
          <w:color w:val="auto"/>
          <w:sz w:val="23"/>
          <w:u w:val="single"/>
        </w:rPr>
      </w:pPr>
    </w:p>
    <w:p w:rsidR="00847EAE" w:rsidRDefault="00847EAE">
      <w:pPr>
        <w:pStyle w:val="Default"/>
        <w:spacing w:line="400" w:lineRule="exact"/>
        <w:jc w:val="center"/>
        <w:rPr>
          <w:rFonts w:hAnsi="宋体" w:cs="宋体"/>
          <w:color w:val="auto"/>
          <w:sz w:val="23"/>
        </w:rPr>
      </w:pPr>
    </w:p>
    <w:p w:rsidR="00847EAE" w:rsidRDefault="00847EAE">
      <w:pPr>
        <w:pStyle w:val="Default"/>
        <w:spacing w:line="400" w:lineRule="exact"/>
        <w:jc w:val="center"/>
        <w:rPr>
          <w:rFonts w:hAnsi="宋体" w:cs="宋体"/>
          <w:color w:val="auto"/>
          <w:sz w:val="23"/>
        </w:rPr>
      </w:pPr>
    </w:p>
    <w:p w:rsidR="00847EAE" w:rsidRDefault="00847EAE">
      <w:pPr>
        <w:pStyle w:val="Default"/>
        <w:spacing w:line="400" w:lineRule="exact"/>
        <w:jc w:val="center"/>
        <w:rPr>
          <w:rFonts w:hAnsi="宋体" w:cs="宋体"/>
          <w:color w:val="auto"/>
          <w:sz w:val="23"/>
        </w:rPr>
      </w:pPr>
    </w:p>
    <w:p w:rsidR="00847EAE" w:rsidRDefault="00847EAE">
      <w:pPr>
        <w:pStyle w:val="Default"/>
        <w:spacing w:line="400" w:lineRule="exact"/>
        <w:jc w:val="center"/>
        <w:rPr>
          <w:rFonts w:hAnsi="宋体" w:cs="宋体"/>
          <w:color w:val="auto"/>
          <w:sz w:val="23"/>
        </w:rPr>
      </w:pPr>
    </w:p>
    <w:p w:rsidR="00847EAE" w:rsidRDefault="00611693">
      <w:pPr>
        <w:pStyle w:val="Default"/>
        <w:spacing w:line="400" w:lineRule="exact"/>
        <w:jc w:val="center"/>
        <w:rPr>
          <w:rFonts w:hAnsi="宋体" w:cs="宋体"/>
          <w:color w:val="auto"/>
          <w:sz w:val="23"/>
          <w:u w:val="single"/>
        </w:rPr>
      </w:pPr>
      <w:r>
        <w:rPr>
          <w:rFonts w:hAnsi="宋体" w:cs="宋体" w:hint="eastAsia"/>
          <w:color w:val="auto"/>
          <w:sz w:val="23"/>
        </w:rPr>
        <w:t>投标人：</w:t>
      </w:r>
      <w:r w:rsidR="00B8350B">
        <w:rPr>
          <w:rFonts w:hAnsi="宋体" w:cs="宋体" w:hint="eastAsia"/>
          <w:color w:val="auto"/>
          <w:sz w:val="23"/>
        </w:rPr>
        <w:t xml:space="preserve">              </w:t>
      </w:r>
      <w:r>
        <w:rPr>
          <w:rFonts w:hAnsi="宋体" w:cs="宋体" w:hint="eastAsia"/>
          <w:color w:val="auto"/>
          <w:sz w:val="23"/>
        </w:rPr>
        <w:t>（盖单位章）</w:t>
      </w:r>
    </w:p>
    <w:p w:rsidR="00847EAE" w:rsidRDefault="00611693">
      <w:pPr>
        <w:pStyle w:val="Default"/>
        <w:spacing w:line="400" w:lineRule="exact"/>
        <w:rPr>
          <w:rFonts w:hAnsi="宋体" w:cs="宋体"/>
          <w:color w:val="auto"/>
          <w:sz w:val="23"/>
          <w:u w:val="single"/>
        </w:rPr>
      </w:pPr>
      <w:r>
        <w:rPr>
          <w:rFonts w:hAnsi="宋体" w:cs="宋体" w:hint="eastAsia"/>
          <w:color w:val="auto"/>
          <w:sz w:val="23"/>
        </w:rPr>
        <w:t xml:space="preserve">                法定代表人或其委托代理人：</w:t>
      </w:r>
      <w:r w:rsidR="00B8350B">
        <w:rPr>
          <w:rFonts w:hAnsi="宋体" w:cs="宋体" w:hint="eastAsia"/>
          <w:color w:val="auto"/>
          <w:sz w:val="23"/>
        </w:rPr>
        <w:t xml:space="preserve">          </w:t>
      </w:r>
      <w:r>
        <w:rPr>
          <w:rFonts w:hAnsi="宋体" w:cs="宋体" w:hint="eastAsia"/>
          <w:color w:val="auto"/>
          <w:sz w:val="23"/>
        </w:rPr>
        <w:t>（签字）</w:t>
      </w:r>
    </w:p>
    <w:p w:rsidR="00847EAE" w:rsidRDefault="00B8350B">
      <w:pPr>
        <w:pStyle w:val="Default"/>
        <w:spacing w:line="400" w:lineRule="exact"/>
        <w:jc w:val="center"/>
        <w:rPr>
          <w:rFonts w:hAnsi="宋体" w:cs="宋体"/>
          <w:color w:val="auto"/>
          <w:sz w:val="23"/>
          <w:u w:val="single"/>
        </w:rPr>
      </w:pPr>
      <w:r>
        <w:rPr>
          <w:rFonts w:hAnsi="宋体" w:cs="宋体" w:hint="eastAsia"/>
          <w:color w:val="auto"/>
          <w:sz w:val="23"/>
        </w:rPr>
        <w:t xml:space="preserve"> </w:t>
      </w:r>
      <w:r w:rsidR="00611693">
        <w:rPr>
          <w:rFonts w:hAnsi="宋体" w:cs="宋体" w:hint="eastAsia"/>
          <w:color w:val="auto"/>
          <w:sz w:val="23"/>
        </w:rPr>
        <w:t>年</w:t>
      </w:r>
      <w:r>
        <w:rPr>
          <w:rFonts w:hAnsi="宋体" w:cs="宋体" w:hint="eastAsia"/>
          <w:color w:val="auto"/>
          <w:sz w:val="23"/>
        </w:rPr>
        <w:t xml:space="preserve">   </w:t>
      </w:r>
      <w:r w:rsidR="00611693">
        <w:rPr>
          <w:rFonts w:hAnsi="宋体" w:cs="宋体" w:hint="eastAsia"/>
          <w:color w:val="auto"/>
          <w:sz w:val="23"/>
        </w:rPr>
        <w:t>月</w:t>
      </w:r>
      <w:r>
        <w:rPr>
          <w:rFonts w:hAnsi="宋体" w:cs="宋体" w:hint="eastAsia"/>
          <w:color w:val="auto"/>
          <w:sz w:val="23"/>
        </w:rPr>
        <w:t xml:space="preserve">   </w:t>
      </w:r>
      <w:r w:rsidR="00611693">
        <w:rPr>
          <w:rFonts w:hAnsi="宋体" w:cs="宋体" w:hint="eastAsia"/>
          <w:color w:val="auto"/>
          <w:sz w:val="23"/>
        </w:rPr>
        <w:t>日</w:t>
      </w:r>
    </w:p>
    <w:p w:rsidR="00847EAE" w:rsidRDefault="00611693" w:rsidP="000B3151">
      <w:pPr>
        <w:autoSpaceDE w:val="0"/>
        <w:autoSpaceDN w:val="0"/>
        <w:adjustRightInd w:val="0"/>
        <w:spacing w:line="420" w:lineRule="exact"/>
        <w:ind w:firstLineChars="257" w:firstLine="720"/>
        <w:jc w:val="left"/>
        <w:rPr>
          <w:rFonts w:ascii="宋体" w:hAnsi="宋体" w:cs="宋体"/>
          <w:b/>
          <w:kern w:val="0"/>
          <w:sz w:val="48"/>
        </w:rPr>
      </w:pPr>
      <w:r>
        <w:rPr>
          <w:rFonts w:ascii="宋体" w:hAnsi="宋体" w:cs="宋体" w:hint="eastAsia"/>
          <w:kern w:val="0"/>
          <w:sz w:val="28"/>
        </w:rPr>
        <w:br w:type="page"/>
      </w:r>
    </w:p>
    <w:p w:rsidR="00EB7A30" w:rsidRDefault="00EB7A30" w:rsidP="00EB7A30">
      <w:pPr>
        <w:autoSpaceDE w:val="0"/>
        <w:autoSpaceDN w:val="0"/>
        <w:adjustRightInd w:val="0"/>
        <w:spacing w:line="420" w:lineRule="exact"/>
        <w:jc w:val="center"/>
        <w:rPr>
          <w:rFonts w:ascii="宋体" w:hAnsi="宋体" w:cs="宋体"/>
          <w:kern w:val="0"/>
          <w:sz w:val="32"/>
          <w:szCs w:val="32"/>
        </w:rPr>
      </w:pPr>
      <w:r>
        <w:rPr>
          <w:rFonts w:ascii="宋体" w:hAnsi="宋体" w:cs="宋体" w:hint="eastAsia"/>
          <w:kern w:val="0"/>
          <w:sz w:val="32"/>
          <w:szCs w:val="32"/>
        </w:rPr>
        <w:lastRenderedPageBreak/>
        <w:t>目    录</w:t>
      </w:r>
    </w:p>
    <w:p w:rsidR="00EB7A30" w:rsidRDefault="00EB7A30" w:rsidP="00EB7A30">
      <w:pPr>
        <w:autoSpaceDE w:val="0"/>
        <w:autoSpaceDN w:val="0"/>
        <w:adjustRightInd w:val="0"/>
        <w:spacing w:line="420" w:lineRule="exact"/>
        <w:jc w:val="center"/>
        <w:rPr>
          <w:rFonts w:ascii="宋体" w:hAnsi="宋体" w:cs="宋体"/>
          <w:kern w:val="0"/>
          <w:sz w:val="28"/>
          <w:szCs w:val="28"/>
        </w:rPr>
      </w:pPr>
    </w:p>
    <w:p w:rsidR="00EB7A30" w:rsidRDefault="00EB7A30" w:rsidP="00EB7A30">
      <w:pPr>
        <w:autoSpaceDE w:val="0"/>
        <w:autoSpaceDN w:val="0"/>
        <w:adjustRightInd w:val="0"/>
        <w:spacing w:line="440" w:lineRule="exact"/>
        <w:jc w:val="center"/>
        <w:rPr>
          <w:rFonts w:ascii="宋体" w:hAnsi="宋体" w:cs="宋体"/>
          <w:kern w:val="0"/>
          <w:sz w:val="28"/>
          <w:szCs w:val="28"/>
        </w:rPr>
      </w:pPr>
    </w:p>
    <w:p w:rsidR="00EB7A30" w:rsidRDefault="00EB7A30" w:rsidP="00EB7A30">
      <w:pPr>
        <w:autoSpaceDE w:val="0"/>
        <w:autoSpaceDN w:val="0"/>
        <w:adjustRightInd w:val="0"/>
        <w:spacing w:line="440" w:lineRule="exact"/>
        <w:ind w:firstLineChars="450" w:firstLine="1080"/>
        <w:jc w:val="left"/>
        <w:rPr>
          <w:rFonts w:ascii="宋体" w:hAnsi="宋体" w:cs="宋体"/>
          <w:kern w:val="0"/>
          <w:sz w:val="24"/>
        </w:rPr>
      </w:pPr>
      <w:r>
        <w:rPr>
          <w:rFonts w:ascii="宋体" w:hAnsi="宋体" w:cs="宋体" w:hint="eastAsia"/>
          <w:kern w:val="0"/>
          <w:sz w:val="24"/>
        </w:rPr>
        <w:t>一、投标函及投标函附录</w:t>
      </w:r>
    </w:p>
    <w:p w:rsidR="00EB7A30" w:rsidRDefault="00EB7A30" w:rsidP="00EB7A30">
      <w:pPr>
        <w:pStyle w:val="a4"/>
        <w:spacing w:after="0" w:line="440" w:lineRule="exact"/>
        <w:ind w:right="63" w:firstLineChars="450" w:firstLine="1080"/>
        <w:rPr>
          <w:rFonts w:hAnsi="宋体" w:cs="宋体"/>
          <w:sz w:val="24"/>
        </w:rPr>
      </w:pPr>
      <w:r>
        <w:rPr>
          <w:rFonts w:hAnsi="宋体" w:cs="宋体" w:hint="eastAsia"/>
          <w:sz w:val="24"/>
        </w:rPr>
        <w:t>二、法定代表人身份证明</w:t>
      </w:r>
    </w:p>
    <w:p w:rsidR="00EB7A30" w:rsidRDefault="00EB7A30" w:rsidP="00EB7A30">
      <w:pPr>
        <w:autoSpaceDE w:val="0"/>
        <w:autoSpaceDN w:val="0"/>
        <w:adjustRightInd w:val="0"/>
        <w:spacing w:line="440" w:lineRule="exact"/>
        <w:ind w:firstLineChars="450" w:firstLine="1080"/>
        <w:jc w:val="left"/>
        <w:rPr>
          <w:rFonts w:ascii="宋体" w:hAnsi="宋体" w:cs="宋体"/>
          <w:kern w:val="0"/>
          <w:sz w:val="24"/>
        </w:rPr>
      </w:pPr>
      <w:r>
        <w:rPr>
          <w:rFonts w:ascii="宋体" w:hAnsi="宋体" w:cs="宋体" w:hint="eastAsia"/>
          <w:kern w:val="0"/>
          <w:sz w:val="24"/>
        </w:rPr>
        <w:t>三、授权委托书</w:t>
      </w:r>
    </w:p>
    <w:p w:rsidR="00EB7A30" w:rsidRDefault="00EB7A30" w:rsidP="00EB7A30">
      <w:pPr>
        <w:autoSpaceDE w:val="0"/>
        <w:autoSpaceDN w:val="0"/>
        <w:adjustRightInd w:val="0"/>
        <w:spacing w:line="440" w:lineRule="exact"/>
        <w:ind w:firstLineChars="450" w:firstLine="1080"/>
        <w:jc w:val="left"/>
        <w:rPr>
          <w:rFonts w:ascii="宋体" w:hAnsi="宋体" w:cs="宋体"/>
          <w:kern w:val="0"/>
          <w:sz w:val="24"/>
        </w:rPr>
      </w:pPr>
      <w:r>
        <w:rPr>
          <w:rFonts w:ascii="宋体" w:hAnsi="宋体" w:cs="宋体" w:hint="eastAsia"/>
          <w:kern w:val="0"/>
          <w:sz w:val="24"/>
        </w:rPr>
        <w:t>四、联合体协议书</w:t>
      </w:r>
    </w:p>
    <w:p w:rsidR="00EB7A30" w:rsidRDefault="00EB7A30" w:rsidP="00EB7A30">
      <w:pPr>
        <w:pStyle w:val="a4"/>
        <w:spacing w:after="0" w:line="440" w:lineRule="exact"/>
        <w:ind w:left="3" w:right="63" w:firstLineChars="448" w:firstLine="1075"/>
        <w:rPr>
          <w:sz w:val="24"/>
        </w:rPr>
      </w:pPr>
      <w:r>
        <w:rPr>
          <w:rFonts w:hAnsi="宋体" w:cs="宋体" w:hint="eastAsia"/>
          <w:sz w:val="24"/>
        </w:rPr>
        <w:t>五、联合体牵头人授权委托书</w:t>
      </w:r>
    </w:p>
    <w:p w:rsidR="00EB7A30" w:rsidRDefault="00EB7A30" w:rsidP="00EB7A30">
      <w:pPr>
        <w:autoSpaceDE w:val="0"/>
        <w:autoSpaceDN w:val="0"/>
        <w:adjustRightInd w:val="0"/>
        <w:spacing w:line="440" w:lineRule="exact"/>
        <w:ind w:firstLineChars="450" w:firstLine="1080"/>
        <w:jc w:val="left"/>
        <w:rPr>
          <w:rFonts w:ascii="宋体" w:hAnsi="宋体" w:cs="宋体"/>
          <w:kern w:val="0"/>
          <w:sz w:val="24"/>
        </w:rPr>
      </w:pPr>
      <w:r>
        <w:rPr>
          <w:rFonts w:ascii="宋体" w:hAnsi="宋体" w:cs="宋体" w:hint="eastAsia"/>
          <w:kern w:val="0"/>
          <w:sz w:val="24"/>
        </w:rPr>
        <w:t>六、投标保证金及</w:t>
      </w:r>
      <w:r w:rsidR="00E435C9">
        <w:rPr>
          <w:rFonts w:ascii="宋体" w:hAnsi="宋体" w:cs="宋体" w:hint="eastAsia"/>
          <w:kern w:val="0"/>
          <w:sz w:val="24"/>
        </w:rPr>
        <w:t>信用</w:t>
      </w:r>
      <w:r>
        <w:rPr>
          <w:rFonts w:ascii="宋体" w:hAnsi="宋体" w:cs="宋体" w:hint="eastAsia"/>
          <w:kern w:val="0"/>
          <w:sz w:val="24"/>
        </w:rPr>
        <w:t>保证金</w:t>
      </w:r>
    </w:p>
    <w:p w:rsidR="00EB7A30" w:rsidRDefault="00EB7A30" w:rsidP="00EB7A30">
      <w:pPr>
        <w:autoSpaceDE w:val="0"/>
        <w:autoSpaceDN w:val="0"/>
        <w:adjustRightInd w:val="0"/>
        <w:spacing w:line="440" w:lineRule="exact"/>
        <w:ind w:firstLineChars="450" w:firstLine="1080"/>
        <w:jc w:val="left"/>
        <w:rPr>
          <w:rFonts w:ascii="宋体" w:hAnsi="宋体" w:cs="宋体"/>
          <w:kern w:val="0"/>
          <w:sz w:val="24"/>
        </w:rPr>
      </w:pPr>
      <w:r>
        <w:rPr>
          <w:rFonts w:ascii="宋体" w:hAnsi="宋体" w:cs="宋体" w:hint="eastAsia"/>
          <w:kern w:val="0"/>
          <w:sz w:val="24"/>
        </w:rPr>
        <w:t>七、施工组织设计</w:t>
      </w:r>
    </w:p>
    <w:p w:rsidR="00EB7A30" w:rsidRDefault="00EB7A30" w:rsidP="00EB7A30">
      <w:pPr>
        <w:autoSpaceDE w:val="0"/>
        <w:autoSpaceDN w:val="0"/>
        <w:adjustRightInd w:val="0"/>
        <w:spacing w:line="440" w:lineRule="exact"/>
        <w:ind w:firstLineChars="450" w:firstLine="1080"/>
        <w:jc w:val="left"/>
        <w:rPr>
          <w:rFonts w:ascii="宋体" w:hAnsi="宋体" w:cs="宋体"/>
          <w:kern w:val="0"/>
          <w:sz w:val="24"/>
        </w:rPr>
      </w:pPr>
      <w:r>
        <w:rPr>
          <w:rFonts w:ascii="宋体" w:hAnsi="宋体" w:cs="宋体" w:hint="eastAsia"/>
          <w:kern w:val="0"/>
          <w:sz w:val="24"/>
        </w:rPr>
        <w:t>八、项目管理机构</w:t>
      </w:r>
    </w:p>
    <w:p w:rsidR="00EB7A30" w:rsidRDefault="00EB7A30" w:rsidP="00EB7A30">
      <w:pPr>
        <w:autoSpaceDE w:val="0"/>
        <w:autoSpaceDN w:val="0"/>
        <w:adjustRightInd w:val="0"/>
        <w:spacing w:line="440" w:lineRule="exact"/>
        <w:ind w:firstLineChars="450" w:firstLine="1080"/>
        <w:jc w:val="left"/>
        <w:rPr>
          <w:rFonts w:ascii="宋体" w:hAnsi="宋体" w:cs="宋体"/>
          <w:kern w:val="0"/>
          <w:sz w:val="24"/>
        </w:rPr>
      </w:pPr>
      <w:r>
        <w:rPr>
          <w:rFonts w:ascii="宋体" w:hAnsi="宋体" w:cs="宋体" w:hint="eastAsia"/>
          <w:kern w:val="0"/>
          <w:sz w:val="24"/>
        </w:rPr>
        <w:t>九、资格审查资料</w:t>
      </w:r>
    </w:p>
    <w:p w:rsidR="00EB7A30" w:rsidRDefault="00EB7A30" w:rsidP="00EB7A30">
      <w:pPr>
        <w:autoSpaceDE w:val="0"/>
        <w:autoSpaceDN w:val="0"/>
        <w:adjustRightInd w:val="0"/>
        <w:spacing w:line="440" w:lineRule="exact"/>
        <w:ind w:firstLineChars="450" w:firstLine="1080"/>
        <w:jc w:val="left"/>
        <w:rPr>
          <w:rFonts w:ascii="宋体" w:hAnsi="宋体" w:cs="宋体"/>
          <w:kern w:val="0"/>
          <w:sz w:val="24"/>
        </w:rPr>
      </w:pPr>
      <w:r>
        <w:rPr>
          <w:rFonts w:ascii="宋体" w:hAnsi="宋体" w:cs="宋体" w:hint="eastAsia"/>
          <w:kern w:val="0"/>
          <w:sz w:val="24"/>
        </w:rPr>
        <w:t>十、其他材料</w:t>
      </w:r>
    </w:p>
    <w:p w:rsidR="00EB7A30" w:rsidRDefault="00EB7A30" w:rsidP="00EB7A30">
      <w:pPr>
        <w:autoSpaceDE w:val="0"/>
        <w:autoSpaceDN w:val="0"/>
        <w:adjustRightInd w:val="0"/>
        <w:spacing w:line="420" w:lineRule="exact"/>
        <w:ind w:firstLineChars="771" w:firstLine="1619"/>
        <w:jc w:val="left"/>
        <w:rPr>
          <w:rFonts w:ascii="宋体" w:hAnsi="宋体" w:cs="宋体"/>
          <w:kern w:val="0"/>
          <w:szCs w:val="21"/>
        </w:rPr>
      </w:pPr>
    </w:p>
    <w:p w:rsidR="00EB7A30" w:rsidRDefault="00EB7A30" w:rsidP="00EB7A30">
      <w:pPr>
        <w:autoSpaceDE w:val="0"/>
        <w:autoSpaceDN w:val="0"/>
        <w:adjustRightInd w:val="0"/>
        <w:spacing w:line="420" w:lineRule="exact"/>
        <w:ind w:firstLineChars="771" w:firstLine="1619"/>
        <w:jc w:val="left"/>
        <w:rPr>
          <w:rFonts w:ascii="宋体" w:hAnsi="宋体" w:cs="宋体"/>
          <w:kern w:val="0"/>
          <w:szCs w:val="21"/>
        </w:rPr>
      </w:pPr>
    </w:p>
    <w:p w:rsidR="00EB7A30" w:rsidRDefault="00EB7A30" w:rsidP="00EB7A30">
      <w:pPr>
        <w:autoSpaceDE w:val="0"/>
        <w:autoSpaceDN w:val="0"/>
        <w:adjustRightInd w:val="0"/>
        <w:spacing w:line="420" w:lineRule="exact"/>
        <w:ind w:firstLineChars="771" w:firstLine="1619"/>
        <w:jc w:val="left"/>
        <w:rPr>
          <w:rFonts w:ascii="宋体" w:hAnsi="宋体" w:cs="宋体"/>
          <w:kern w:val="0"/>
          <w:szCs w:val="21"/>
        </w:rPr>
      </w:pPr>
    </w:p>
    <w:p w:rsidR="00EB7A30" w:rsidRDefault="00EB7A30" w:rsidP="00EB7A30">
      <w:pPr>
        <w:autoSpaceDE w:val="0"/>
        <w:autoSpaceDN w:val="0"/>
        <w:adjustRightInd w:val="0"/>
        <w:spacing w:line="420" w:lineRule="exact"/>
        <w:ind w:firstLineChars="771" w:firstLine="1619"/>
        <w:jc w:val="left"/>
        <w:rPr>
          <w:rFonts w:ascii="宋体" w:hAnsi="宋体" w:cs="宋体"/>
          <w:kern w:val="0"/>
          <w:szCs w:val="21"/>
        </w:rPr>
      </w:pPr>
    </w:p>
    <w:p w:rsidR="00EB7A30" w:rsidRDefault="00EB7A30" w:rsidP="00EB7A30">
      <w:pPr>
        <w:autoSpaceDE w:val="0"/>
        <w:autoSpaceDN w:val="0"/>
        <w:adjustRightInd w:val="0"/>
        <w:spacing w:line="420" w:lineRule="exact"/>
        <w:ind w:firstLineChars="771" w:firstLine="1619"/>
        <w:jc w:val="left"/>
        <w:rPr>
          <w:rFonts w:ascii="宋体" w:hAnsi="宋体" w:cs="宋体"/>
          <w:kern w:val="0"/>
          <w:szCs w:val="21"/>
        </w:rPr>
      </w:pPr>
    </w:p>
    <w:p w:rsidR="00EB7A30" w:rsidRDefault="00EB7A30" w:rsidP="00EB7A30">
      <w:pPr>
        <w:autoSpaceDE w:val="0"/>
        <w:autoSpaceDN w:val="0"/>
        <w:adjustRightInd w:val="0"/>
        <w:spacing w:line="420" w:lineRule="exact"/>
        <w:ind w:firstLineChars="771" w:firstLine="1619"/>
        <w:jc w:val="left"/>
        <w:rPr>
          <w:rFonts w:ascii="宋体" w:hAnsi="宋体" w:cs="宋体"/>
          <w:kern w:val="0"/>
          <w:szCs w:val="21"/>
        </w:rPr>
      </w:pPr>
    </w:p>
    <w:p w:rsidR="00EB7A30" w:rsidRDefault="00EB7A30" w:rsidP="00EB7A30">
      <w:pPr>
        <w:autoSpaceDE w:val="0"/>
        <w:autoSpaceDN w:val="0"/>
        <w:adjustRightInd w:val="0"/>
        <w:spacing w:line="420" w:lineRule="exact"/>
        <w:ind w:firstLineChars="771" w:firstLine="1619"/>
        <w:jc w:val="left"/>
        <w:rPr>
          <w:rFonts w:ascii="宋体" w:hAnsi="宋体" w:cs="宋体"/>
          <w:kern w:val="0"/>
          <w:szCs w:val="21"/>
        </w:rPr>
      </w:pPr>
    </w:p>
    <w:p w:rsidR="00EB7A30" w:rsidRDefault="00EB7A30" w:rsidP="00EB7A30">
      <w:pPr>
        <w:autoSpaceDE w:val="0"/>
        <w:autoSpaceDN w:val="0"/>
        <w:adjustRightInd w:val="0"/>
        <w:spacing w:line="420" w:lineRule="exact"/>
        <w:ind w:firstLineChars="771" w:firstLine="1619"/>
        <w:jc w:val="left"/>
        <w:rPr>
          <w:rFonts w:ascii="宋体" w:hAnsi="宋体" w:cs="宋体"/>
          <w:kern w:val="0"/>
          <w:szCs w:val="21"/>
        </w:rPr>
      </w:pPr>
    </w:p>
    <w:p w:rsidR="00EB7A30" w:rsidRDefault="00EB7A30" w:rsidP="00EB7A30">
      <w:pPr>
        <w:autoSpaceDE w:val="0"/>
        <w:autoSpaceDN w:val="0"/>
        <w:adjustRightInd w:val="0"/>
        <w:spacing w:line="420" w:lineRule="exact"/>
        <w:ind w:firstLineChars="771" w:firstLine="1619"/>
        <w:jc w:val="left"/>
        <w:rPr>
          <w:rFonts w:ascii="宋体" w:hAnsi="宋体" w:cs="宋体"/>
          <w:kern w:val="0"/>
          <w:szCs w:val="21"/>
        </w:rPr>
      </w:pPr>
    </w:p>
    <w:p w:rsidR="00EB7A30" w:rsidRDefault="00EB7A30" w:rsidP="00EB7A30">
      <w:pPr>
        <w:autoSpaceDE w:val="0"/>
        <w:autoSpaceDN w:val="0"/>
        <w:adjustRightInd w:val="0"/>
        <w:spacing w:line="420" w:lineRule="exact"/>
        <w:ind w:firstLineChars="771" w:firstLine="1619"/>
        <w:jc w:val="left"/>
        <w:rPr>
          <w:rFonts w:ascii="宋体" w:hAnsi="宋体" w:cs="宋体"/>
          <w:kern w:val="0"/>
          <w:szCs w:val="21"/>
        </w:rPr>
      </w:pPr>
    </w:p>
    <w:p w:rsidR="00EB7A30" w:rsidRDefault="00EB7A30" w:rsidP="00EB7A30">
      <w:pPr>
        <w:autoSpaceDE w:val="0"/>
        <w:autoSpaceDN w:val="0"/>
        <w:adjustRightInd w:val="0"/>
        <w:spacing w:line="420" w:lineRule="exact"/>
        <w:ind w:firstLineChars="771" w:firstLine="1619"/>
        <w:jc w:val="left"/>
        <w:rPr>
          <w:rFonts w:ascii="宋体" w:hAnsi="宋体" w:cs="宋体"/>
          <w:kern w:val="0"/>
          <w:szCs w:val="21"/>
        </w:rPr>
      </w:pPr>
    </w:p>
    <w:p w:rsidR="00EB7A30" w:rsidRDefault="00EB7A30" w:rsidP="00EB7A30">
      <w:pPr>
        <w:autoSpaceDE w:val="0"/>
        <w:autoSpaceDN w:val="0"/>
        <w:adjustRightInd w:val="0"/>
        <w:spacing w:line="420" w:lineRule="exact"/>
        <w:ind w:firstLineChars="771" w:firstLine="1619"/>
        <w:jc w:val="left"/>
        <w:rPr>
          <w:rFonts w:ascii="宋体" w:hAnsi="宋体" w:cs="宋体"/>
          <w:kern w:val="0"/>
          <w:szCs w:val="21"/>
        </w:rPr>
      </w:pPr>
    </w:p>
    <w:p w:rsidR="00EB7A30" w:rsidRDefault="00EB7A30" w:rsidP="00EB7A30">
      <w:pPr>
        <w:autoSpaceDE w:val="0"/>
        <w:autoSpaceDN w:val="0"/>
        <w:adjustRightInd w:val="0"/>
        <w:spacing w:line="420" w:lineRule="exact"/>
        <w:ind w:firstLineChars="771" w:firstLine="1619"/>
        <w:jc w:val="left"/>
        <w:rPr>
          <w:rFonts w:ascii="宋体" w:hAnsi="宋体" w:cs="宋体"/>
          <w:kern w:val="0"/>
          <w:szCs w:val="21"/>
        </w:rPr>
      </w:pPr>
    </w:p>
    <w:p w:rsidR="00EB7A30" w:rsidRDefault="00EB7A30" w:rsidP="00EB7A30">
      <w:pPr>
        <w:autoSpaceDE w:val="0"/>
        <w:autoSpaceDN w:val="0"/>
        <w:adjustRightInd w:val="0"/>
        <w:spacing w:line="420" w:lineRule="exact"/>
        <w:ind w:firstLineChars="771" w:firstLine="1619"/>
        <w:jc w:val="left"/>
        <w:rPr>
          <w:rFonts w:ascii="宋体" w:hAnsi="宋体" w:cs="宋体"/>
          <w:kern w:val="0"/>
          <w:szCs w:val="21"/>
        </w:rPr>
      </w:pPr>
    </w:p>
    <w:p w:rsidR="00EB7A30" w:rsidRDefault="00EB7A30" w:rsidP="00EB7A30">
      <w:pPr>
        <w:autoSpaceDE w:val="0"/>
        <w:autoSpaceDN w:val="0"/>
        <w:adjustRightInd w:val="0"/>
        <w:spacing w:line="420" w:lineRule="exact"/>
        <w:ind w:firstLineChars="771" w:firstLine="1619"/>
        <w:jc w:val="left"/>
        <w:rPr>
          <w:rFonts w:ascii="宋体" w:hAnsi="宋体" w:cs="宋体"/>
          <w:kern w:val="0"/>
          <w:szCs w:val="21"/>
        </w:rPr>
      </w:pPr>
    </w:p>
    <w:p w:rsidR="00EB7A30" w:rsidRDefault="00EB7A30" w:rsidP="00EB7A30">
      <w:pPr>
        <w:autoSpaceDE w:val="0"/>
        <w:autoSpaceDN w:val="0"/>
        <w:adjustRightInd w:val="0"/>
        <w:spacing w:line="420" w:lineRule="exact"/>
        <w:ind w:firstLineChars="771" w:firstLine="1619"/>
        <w:jc w:val="left"/>
        <w:rPr>
          <w:rFonts w:ascii="宋体" w:hAnsi="宋体" w:cs="宋体"/>
          <w:kern w:val="0"/>
          <w:szCs w:val="21"/>
        </w:rPr>
      </w:pPr>
    </w:p>
    <w:p w:rsidR="00EB7A30" w:rsidRDefault="00EB7A30" w:rsidP="00EB7A30">
      <w:pPr>
        <w:autoSpaceDE w:val="0"/>
        <w:autoSpaceDN w:val="0"/>
        <w:adjustRightInd w:val="0"/>
        <w:spacing w:line="420" w:lineRule="exact"/>
        <w:ind w:firstLineChars="771" w:firstLine="1619"/>
        <w:jc w:val="left"/>
        <w:rPr>
          <w:rFonts w:ascii="宋体" w:hAnsi="宋体" w:cs="宋体"/>
          <w:kern w:val="0"/>
          <w:szCs w:val="21"/>
        </w:rPr>
      </w:pPr>
    </w:p>
    <w:p w:rsidR="00EB7A30" w:rsidRDefault="00EB7A30" w:rsidP="00EB7A30">
      <w:pPr>
        <w:autoSpaceDE w:val="0"/>
        <w:autoSpaceDN w:val="0"/>
        <w:adjustRightInd w:val="0"/>
        <w:spacing w:line="420" w:lineRule="exact"/>
        <w:ind w:firstLineChars="771" w:firstLine="1619"/>
        <w:jc w:val="left"/>
        <w:rPr>
          <w:rFonts w:ascii="宋体" w:hAnsi="宋体" w:cs="宋体"/>
          <w:kern w:val="0"/>
          <w:szCs w:val="21"/>
        </w:rPr>
      </w:pPr>
    </w:p>
    <w:p w:rsidR="00EB7A30" w:rsidRDefault="00EB7A30" w:rsidP="00EB7A30">
      <w:pPr>
        <w:autoSpaceDE w:val="0"/>
        <w:autoSpaceDN w:val="0"/>
        <w:adjustRightInd w:val="0"/>
        <w:spacing w:line="420" w:lineRule="exact"/>
        <w:jc w:val="left"/>
        <w:rPr>
          <w:rFonts w:ascii="宋体" w:hAnsi="宋体" w:cs="宋体"/>
          <w:kern w:val="0"/>
          <w:szCs w:val="21"/>
        </w:rPr>
      </w:pPr>
    </w:p>
    <w:p w:rsidR="00EB7A30" w:rsidRDefault="00EB7A30" w:rsidP="00EB7A30">
      <w:pPr>
        <w:pStyle w:val="2"/>
        <w:spacing w:line="240" w:lineRule="auto"/>
        <w:jc w:val="center"/>
        <w:rPr>
          <w:rFonts w:ascii="宋体" w:eastAsia="宋体" w:hAnsi="宋体" w:cs="宋体"/>
          <w:bCs w:val="0"/>
          <w:sz w:val="28"/>
          <w:szCs w:val="28"/>
        </w:rPr>
      </w:pPr>
      <w:bookmarkStart w:id="615" w:name="_Toc11256"/>
      <w:r>
        <w:rPr>
          <w:rFonts w:ascii="宋体" w:eastAsia="宋体" w:hAnsi="宋体" w:cs="宋体" w:hint="eastAsia"/>
          <w:bCs w:val="0"/>
          <w:sz w:val="28"/>
          <w:szCs w:val="28"/>
        </w:rPr>
        <w:lastRenderedPageBreak/>
        <w:t>一、投标函及投标函附录</w:t>
      </w:r>
      <w:bookmarkEnd w:id="615"/>
    </w:p>
    <w:p w:rsidR="00EB7A30" w:rsidRDefault="00EB7A30" w:rsidP="00EB7A30">
      <w:pPr>
        <w:numPr>
          <w:ilvl w:val="0"/>
          <w:numId w:val="15"/>
        </w:numPr>
        <w:autoSpaceDE w:val="0"/>
        <w:autoSpaceDN w:val="0"/>
        <w:adjustRightInd w:val="0"/>
        <w:spacing w:line="420" w:lineRule="exact"/>
        <w:jc w:val="center"/>
        <w:rPr>
          <w:rFonts w:ascii="宋体" w:hAnsi="宋体" w:cs="宋体"/>
          <w:kern w:val="0"/>
          <w:sz w:val="24"/>
        </w:rPr>
      </w:pPr>
      <w:r>
        <w:rPr>
          <w:rFonts w:ascii="宋体" w:hAnsi="宋体" w:cs="宋体" w:hint="eastAsia"/>
          <w:kern w:val="0"/>
          <w:sz w:val="24"/>
        </w:rPr>
        <w:t>投 标 函</w:t>
      </w:r>
    </w:p>
    <w:p w:rsidR="00EB7A30" w:rsidRDefault="00EB7A30" w:rsidP="00EB7A30">
      <w:pPr>
        <w:autoSpaceDE w:val="0"/>
        <w:autoSpaceDN w:val="0"/>
        <w:adjustRightInd w:val="0"/>
        <w:spacing w:line="420" w:lineRule="exact"/>
        <w:jc w:val="left"/>
        <w:rPr>
          <w:rFonts w:ascii="宋体" w:hAnsi="宋体" w:cs="宋体"/>
          <w:kern w:val="0"/>
          <w:sz w:val="24"/>
        </w:rPr>
      </w:pPr>
    </w:p>
    <w:p w:rsidR="00EB7A30" w:rsidRDefault="00B8350B" w:rsidP="00B8350B">
      <w:pPr>
        <w:autoSpaceDE w:val="0"/>
        <w:autoSpaceDN w:val="0"/>
        <w:adjustRightInd w:val="0"/>
        <w:spacing w:line="440" w:lineRule="exact"/>
        <w:jc w:val="left"/>
        <w:rPr>
          <w:rFonts w:ascii="宋体" w:hAnsi="宋体" w:cs="宋体"/>
          <w:kern w:val="0"/>
          <w:szCs w:val="21"/>
        </w:rPr>
      </w:pPr>
      <w:r>
        <w:rPr>
          <w:rFonts w:ascii="宋体" w:hAnsi="宋体" w:cs="宋体" w:hint="eastAsia"/>
          <w:u w:val="single"/>
        </w:rPr>
        <w:t xml:space="preserve">               （招标人名称） </w:t>
      </w:r>
      <w:r w:rsidR="00EB7A30">
        <w:rPr>
          <w:rFonts w:ascii="宋体" w:hAnsi="宋体" w:cs="宋体" w:hint="eastAsia"/>
          <w:kern w:val="0"/>
          <w:szCs w:val="21"/>
        </w:rPr>
        <w:t>：</w:t>
      </w:r>
    </w:p>
    <w:p w:rsidR="00EB7A30" w:rsidRDefault="00B8350B" w:rsidP="00EB7A30">
      <w:pPr>
        <w:autoSpaceDE w:val="0"/>
        <w:autoSpaceDN w:val="0"/>
        <w:adjustRightInd w:val="0"/>
        <w:spacing w:line="440" w:lineRule="exact"/>
        <w:jc w:val="left"/>
        <w:rPr>
          <w:rFonts w:ascii="宋体" w:hAnsi="宋体" w:cs="宋体"/>
          <w:kern w:val="0"/>
          <w:szCs w:val="21"/>
        </w:rPr>
      </w:pPr>
      <w:r>
        <w:rPr>
          <w:rFonts w:ascii="宋体" w:hAnsi="宋体" w:cs="宋体" w:hint="eastAsia"/>
          <w:kern w:val="0"/>
          <w:szCs w:val="21"/>
        </w:rPr>
        <w:t xml:space="preserve"> </w:t>
      </w:r>
    </w:p>
    <w:p w:rsidR="00EB7A30" w:rsidRDefault="00EB7A30" w:rsidP="00EB7A30">
      <w:pPr>
        <w:autoSpaceDE w:val="0"/>
        <w:autoSpaceDN w:val="0"/>
        <w:adjustRightInd w:val="0"/>
        <w:spacing w:line="440" w:lineRule="exact"/>
        <w:ind w:firstLineChars="200" w:firstLine="420"/>
        <w:jc w:val="left"/>
        <w:rPr>
          <w:rFonts w:ascii="宋体" w:hAnsi="宋体" w:cs="宋体"/>
          <w:kern w:val="0"/>
          <w:szCs w:val="21"/>
        </w:rPr>
      </w:pPr>
      <w:r>
        <w:rPr>
          <w:rFonts w:ascii="宋体" w:hAnsi="宋体" w:cs="宋体" w:hint="eastAsia"/>
          <w:kern w:val="0"/>
          <w:szCs w:val="21"/>
        </w:rPr>
        <w:t>1．我方已仔细研究了</w:t>
      </w:r>
      <w:r>
        <w:rPr>
          <w:rFonts w:ascii="宋体" w:hAnsi="宋体" w:cs="宋体" w:hint="eastAsia"/>
          <w:u w:val="single"/>
        </w:rPr>
        <w:t>（项目名称）</w:t>
      </w:r>
      <w:r>
        <w:rPr>
          <w:rFonts w:ascii="宋体" w:hAnsi="宋体" w:cs="宋体" w:hint="eastAsia"/>
          <w:kern w:val="0"/>
          <w:szCs w:val="21"/>
        </w:rPr>
        <w:t>招标文件的全部内容，愿意以费率</w:t>
      </w:r>
      <w:r w:rsidR="00B8350B">
        <w:rPr>
          <w:rFonts w:ascii="宋体" w:hAnsi="宋体" w:cs="宋体" w:hint="eastAsia"/>
          <w:u w:val="single"/>
        </w:rPr>
        <w:t xml:space="preserve">        </w:t>
      </w:r>
      <w:r>
        <w:rPr>
          <w:rFonts w:ascii="宋体" w:hAnsi="宋体" w:cs="宋体" w:hint="eastAsia"/>
          <w:kern w:val="0"/>
          <w:szCs w:val="21"/>
        </w:rPr>
        <w:t>（大写）</w:t>
      </w:r>
      <w:r w:rsidR="00B8350B">
        <w:rPr>
          <w:rFonts w:ascii="宋体" w:hAnsi="宋体" w:cs="宋体" w:hint="eastAsia"/>
          <w:u w:val="single"/>
        </w:rPr>
        <w:t xml:space="preserve">        </w:t>
      </w:r>
      <w:r>
        <w:rPr>
          <w:rFonts w:ascii="宋体" w:hAnsi="宋体" w:cs="宋体" w:hint="eastAsia"/>
          <w:kern w:val="0"/>
          <w:szCs w:val="21"/>
        </w:rPr>
        <w:t>（小写</w:t>
      </w:r>
      <w:r>
        <w:rPr>
          <w:rFonts w:ascii="宋体" w:hAnsi="宋体" w:cs="宋体" w:hint="eastAsia"/>
        </w:rPr>
        <w:t>%</w:t>
      </w:r>
      <w:r>
        <w:rPr>
          <w:rFonts w:ascii="宋体" w:hAnsi="宋体" w:cs="宋体" w:hint="eastAsia"/>
          <w:kern w:val="0"/>
          <w:szCs w:val="21"/>
        </w:rPr>
        <w:t>）（保留至小数点后2位）的投标费率，工期，按合同约定实施和完成承包工程，修补工程中的任何缺陷，工程质量达到</w:t>
      </w:r>
      <w:r w:rsidR="00E435C9">
        <w:rPr>
          <w:rFonts w:ascii="宋体" w:hAnsi="宋体" w:cs="宋体" w:hint="eastAsia"/>
          <w:u w:val="single"/>
        </w:rPr>
        <w:t xml:space="preserve">        </w:t>
      </w:r>
      <w:r>
        <w:rPr>
          <w:rFonts w:ascii="宋体" w:hAnsi="宋体" w:cs="宋体" w:hint="eastAsia"/>
          <w:kern w:val="0"/>
          <w:szCs w:val="21"/>
        </w:rPr>
        <w:t>。</w:t>
      </w:r>
    </w:p>
    <w:p w:rsidR="00EB7A30" w:rsidRDefault="00EB7A30" w:rsidP="00EB7A30">
      <w:pPr>
        <w:autoSpaceDE w:val="0"/>
        <w:autoSpaceDN w:val="0"/>
        <w:adjustRightInd w:val="0"/>
        <w:spacing w:line="440" w:lineRule="exact"/>
        <w:ind w:firstLineChars="200" w:firstLine="420"/>
        <w:jc w:val="left"/>
        <w:rPr>
          <w:rFonts w:ascii="宋体" w:hAnsi="宋体" w:cs="宋体"/>
          <w:kern w:val="0"/>
          <w:szCs w:val="21"/>
        </w:rPr>
      </w:pPr>
      <w:r>
        <w:rPr>
          <w:rFonts w:ascii="宋体" w:hAnsi="宋体" w:cs="宋体" w:hint="eastAsia"/>
          <w:kern w:val="0"/>
          <w:szCs w:val="21"/>
        </w:rPr>
        <w:t>2．我方承诺在投标有效期</w:t>
      </w:r>
      <w:r w:rsidR="00E435C9">
        <w:rPr>
          <w:rFonts w:ascii="宋体" w:hAnsi="宋体" w:cs="宋体" w:hint="eastAsia"/>
          <w:u w:val="single"/>
        </w:rPr>
        <w:t xml:space="preserve">        </w:t>
      </w:r>
      <w:r>
        <w:rPr>
          <w:rFonts w:ascii="宋体" w:hAnsi="宋体" w:cs="宋体" w:hint="eastAsia"/>
          <w:kern w:val="0"/>
          <w:szCs w:val="21"/>
        </w:rPr>
        <w:t>内不修改、撤销投标文件。</w:t>
      </w:r>
    </w:p>
    <w:p w:rsidR="00EB7A30" w:rsidRDefault="00EB7A30" w:rsidP="00EB7A30">
      <w:pPr>
        <w:autoSpaceDE w:val="0"/>
        <w:autoSpaceDN w:val="0"/>
        <w:adjustRightInd w:val="0"/>
        <w:spacing w:line="440" w:lineRule="exact"/>
        <w:ind w:firstLineChars="200" w:firstLine="420"/>
        <w:jc w:val="left"/>
        <w:rPr>
          <w:rFonts w:ascii="宋体" w:hAnsi="宋体" w:cs="宋体"/>
          <w:kern w:val="0"/>
          <w:szCs w:val="21"/>
        </w:rPr>
      </w:pPr>
      <w:r>
        <w:rPr>
          <w:rFonts w:ascii="宋体" w:hAnsi="宋体" w:cs="宋体" w:hint="eastAsia"/>
          <w:kern w:val="0"/>
          <w:szCs w:val="21"/>
        </w:rPr>
        <w:t>3．随同本投标函提交投标保证金一份，金额为人民币（大写）</w:t>
      </w:r>
      <w:r w:rsidR="00571D45">
        <w:rPr>
          <w:rFonts w:ascii="宋体" w:hAnsi="宋体" w:cs="宋体" w:hint="eastAsia"/>
          <w:u w:val="single"/>
        </w:rPr>
        <w:t xml:space="preserve">        </w:t>
      </w:r>
      <w:r>
        <w:rPr>
          <w:rFonts w:ascii="宋体" w:hAnsi="宋体" w:cs="宋体" w:hint="eastAsia"/>
          <w:kern w:val="0"/>
          <w:szCs w:val="21"/>
        </w:rPr>
        <w:t>元（¥）</w:t>
      </w:r>
      <w:r w:rsidR="00571D45">
        <w:rPr>
          <w:rFonts w:ascii="宋体" w:hAnsi="宋体" w:cs="宋体" w:hint="eastAsia"/>
          <w:u w:val="single"/>
        </w:rPr>
        <w:t xml:space="preserve">        </w:t>
      </w:r>
      <w:r>
        <w:rPr>
          <w:rFonts w:ascii="宋体" w:hAnsi="宋体" w:cs="宋体" w:hint="eastAsia"/>
          <w:kern w:val="0"/>
          <w:szCs w:val="21"/>
        </w:rPr>
        <w:t>。</w:t>
      </w:r>
    </w:p>
    <w:p w:rsidR="00EB7A30" w:rsidRDefault="00EB7A30" w:rsidP="00EB7A30">
      <w:pPr>
        <w:autoSpaceDE w:val="0"/>
        <w:autoSpaceDN w:val="0"/>
        <w:adjustRightInd w:val="0"/>
        <w:spacing w:line="440" w:lineRule="exact"/>
        <w:ind w:firstLineChars="200" w:firstLine="420"/>
        <w:jc w:val="left"/>
        <w:rPr>
          <w:rFonts w:ascii="宋体" w:hAnsi="宋体" w:cs="宋体"/>
          <w:kern w:val="0"/>
          <w:szCs w:val="21"/>
        </w:rPr>
      </w:pPr>
      <w:r>
        <w:rPr>
          <w:rFonts w:ascii="宋体" w:hAnsi="宋体" w:cs="宋体" w:hint="eastAsia"/>
          <w:kern w:val="0"/>
          <w:szCs w:val="21"/>
        </w:rPr>
        <w:t>4．如我方中标：</w:t>
      </w:r>
    </w:p>
    <w:p w:rsidR="00EB7A30" w:rsidRDefault="00EB7A30" w:rsidP="00EB7A30">
      <w:pPr>
        <w:autoSpaceDE w:val="0"/>
        <w:autoSpaceDN w:val="0"/>
        <w:adjustRightInd w:val="0"/>
        <w:spacing w:line="440" w:lineRule="exact"/>
        <w:ind w:firstLineChars="304" w:firstLine="638"/>
        <w:jc w:val="left"/>
        <w:rPr>
          <w:rFonts w:ascii="宋体" w:hAnsi="宋体" w:cs="宋体"/>
          <w:kern w:val="0"/>
          <w:szCs w:val="21"/>
        </w:rPr>
      </w:pPr>
      <w:r>
        <w:rPr>
          <w:rFonts w:ascii="宋体" w:hAnsi="宋体" w:cs="宋体" w:hint="eastAsia"/>
          <w:kern w:val="0"/>
          <w:szCs w:val="21"/>
        </w:rPr>
        <w:t>（1）我方承诺在收到中标通知书后，在中标通知书规定的期限内与你方签订合同。</w:t>
      </w:r>
    </w:p>
    <w:p w:rsidR="00EB7A30" w:rsidRDefault="00EB7A30" w:rsidP="00E435C9">
      <w:pPr>
        <w:autoSpaceDE w:val="0"/>
        <w:autoSpaceDN w:val="0"/>
        <w:adjustRightInd w:val="0"/>
        <w:spacing w:line="440" w:lineRule="exact"/>
        <w:ind w:firstLineChars="304" w:firstLine="638"/>
        <w:jc w:val="left"/>
        <w:rPr>
          <w:rFonts w:ascii="宋体" w:hAnsi="宋体" w:cs="宋体"/>
          <w:kern w:val="0"/>
          <w:szCs w:val="21"/>
        </w:rPr>
      </w:pPr>
      <w:r>
        <w:rPr>
          <w:rFonts w:ascii="宋体" w:hAnsi="宋体" w:cs="宋体" w:hint="eastAsia"/>
          <w:kern w:val="0"/>
          <w:szCs w:val="21"/>
        </w:rPr>
        <w:t>（2）随同本投标函递交的投标函附录属于合同文件的组成部分。</w:t>
      </w:r>
    </w:p>
    <w:p w:rsidR="00EB7A30" w:rsidRDefault="00EB7A30" w:rsidP="00EB7A30">
      <w:pPr>
        <w:autoSpaceDE w:val="0"/>
        <w:autoSpaceDN w:val="0"/>
        <w:adjustRightInd w:val="0"/>
        <w:spacing w:line="440" w:lineRule="exact"/>
        <w:ind w:firstLineChars="304" w:firstLine="638"/>
        <w:jc w:val="left"/>
        <w:rPr>
          <w:rFonts w:ascii="宋体" w:hAnsi="宋体" w:cs="宋体"/>
          <w:kern w:val="0"/>
          <w:szCs w:val="21"/>
        </w:rPr>
      </w:pPr>
      <w:r>
        <w:rPr>
          <w:rFonts w:ascii="宋体" w:hAnsi="宋体" w:cs="宋体" w:hint="eastAsia"/>
          <w:kern w:val="0"/>
          <w:szCs w:val="21"/>
        </w:rPr>
        <w:t>（</w:t>
      </w:r>
      <w:r w:rsidR="00E435C9">
        <w:rPr>
          <w:rFonts w:ascii="宋体" w:hAnsi="宋体" w:cs="宋体" w:hint="eastAsia"/>
          <w:kern w:val="0"/>
          <w:szCs w:val="21"/>
        </w:rPr>
        <w:t>3</w:t>
      </w:r>
      <w:r>
        <w:rPr>
          <w:rFonts w:ascii="宋体" w:hAnsi="宋体" w:cs="宋体" w:hint="eastAsia"/>
          <w:kern w:val="0"/>
          <w:szCs w:val="21"/>
        </w:rPr>
        <w:t>）我方承诺在合同约定的期限内完成并移交全部合同工程。</w:t>
      </w:r>
    </w:p>
    <w:p w:rsidR="00EB7A30" w:rsidRDefault="00EB7A30" w:rsidP="00EB7A30">
      <w:pPr>
        <w:autoSpaceDE w:val="0"/>
        <w:autoSpaceDN w:val="0"/>
        <w:adjustRightInd w:val="0"/>
        <w:spacing w:line="440" w:lineRule="exact"/>
        <w:ind w:firstLineChars="200" w:firstLine="420"/>
        <w:jc w:val="left"/>
        <w:rPr>
          <w:rFonts w:ascii="宋体" w:hAnsi="宋体" w:cs="宋体"/>
          <w:b/>
          <w:kern w:val="0"/>
          <w:szCs w:val="21"/>
        </w:rPr>
      </w:pPr>
      <w:r>
        <w:rPr>
          <w:rFonts w:ascii="宋体" w:hAnsi="宋体" w:cs="宋体" w:hint="eastAsia"/>
          <w:kern w:val="0"/>
          <w:szCs w:val="21"/>
        </w:rPr>
        <w:t>5.我方承诺</w:t>
      </w:r>
      <w:proofErr w:type="gramStart"/>
      <w:r>
        <w:rPr>
          <w:rFonts w:ascii="宋体" w:hAnsi="宋体" w:cs="宋体" w:hint="eastAsia"/>
          <w:kern w:val="0"/>
          <w:szCs w:val="21"/>
        </w:rPr>
        <w:t>完全响应</w:t>
      </w:r>
      <w:proofErr w:type="gramEnd"/>
      <w:r>
        <w:rPr>
          <w:rFonts w:ascii="宋体" w:hAnsi="宋体" w:cs="宋体" w:hint="eastAsia"/>
          <w:kern w:val="0"/>
          <w:szCs w:val="21"/>
        </w:rPr>
        <w:t>招标文件中</w:t>
      </w:r>
      <w:r>
        <w:rPr>
          <w:rFonts w:ascii="宋体" w:hAnsi="宋体" w:cs="宋体" w:hint="eastAsia"/>
          <w:szCs w:val="21"/>
        </w:rPr>
        <w:t>第四章“合同条款及格式”规定的权利义务等相关规定及要求。</w:t>
      </w:r>
    </w:p>
    <w:p w:rsidR="00EB7A30" w:rsidRDefault="00EB7A30" w:rsidP="00EB7A30">
      <w:pPr>
        <w:autoSpaceDE w:val="0"/>
        <w:autoSpaceDN w:val="0"/>
        <w:adjustRightInd w:val="0"/>
        <w:spacing w:line="440" w:lineRule="exact"/>
        <w:ind w:firstLineChars="200" w:firstLine="420"/>
        <w:jc w:val="left"/>
        <w:rPr>
          <w:rFonts w:ascii="宋体" w:hAnsi="宋体" w:cs="宋体"/>
          <w:kern w:val="0"/>
          <w:szCs w:val="21"/>
        </w:rPr>
      </w:pPr>
      <w:r>
        <w:rPr>
          <w:rFonts w:ascii="宋体" w:hAnsi="宋体" w:cs="宋体" w:hint="eastAsia"/>
          <w:kern w:val="0"/>
          <w:szCs w:val="21"/>
        </w:rPr>
        <w:t>6．我方在此声明，所递交的投标文件及有关资料内容完整、真实和准确，且不存在标准施工招标文件第二章投标人须知第1.4.</w:t>
      </w:r>
      <w:r w:rsidR="00E435C9">
        <w:rPr>
          <w:rFonts w:ascii="宋体" w:hAnsi="宋体" w:cs="宋体" w:hint="eastAsia"/>
          <w:kern w:val="0"/>
          <w:szCs w:val="21"/>
        </w:rPr>
        <w:t>1</w:t>
      </w:r>
      <w:r>
        <w:rPr>
          <w:rFonts w:ascii="宋体" w:hAnsi="宋体" w:cs="宋体" w:hint="eastAsia"/>
          <w:kern w:val="0"/>
          <w:szCs w:val="21"/>
        </w:rPr>
        <w:t>款规定的任何一种情形。</w:t>
      </w:r>
    </w:p>
    <w:p w:rsidR="00EB7A30" w:rsidRDefault="00EB7A30" w:rsidP="00EB7A30">
      <w:pPr>
        <w:autoSpaceDE w:val="0"/>
        <w:autoSpaceDN w:val="0"/>
        <w:adjustRightInd w:val="0"/>
        <w:spacing w:line="440" w:lineRule="exact"/>
        <w:ind w:firstLineChars="257" w:firstLine="540"/>
        <w:jc w:val="left"/>
        <w:rPr>
          <w:rFonts w:ascii="宋体" w:hAnsi="宋体" w:cs="宋体"/>
          <w:kern w:val="0"/>
          <w:szCs w:val="21"/>
        </w:rPr>
      </w:pPr>
    </w:p>
    <w:p w:rsidR="00EB7A30" w:rsidRDefault="00EB7A30" w:rsidP="00EB7A30">
      <w:pPr>
        <w:autoSpaceDE w:val="0"/>
        <w:autoSpaceDN w:val="0"/>
        <w:adjustRightInd w:val="0"/>
        <w:spacing w:line="440" w:lineRule="exact"/>
        <w:ind w:firstLineChars="257" w:firstLine="540"/>
        <w:jc w:val="left"/>
        <w:rPr>
          <w:rFonts w:ascii="宋体" w:hAnsi="宋体" w:cs="宋体"/>
          <w:kern w:val="0"/>
          <w:szCs w:val="21"/>
        </w:rPr>
      </w:pPr>
    </w:p>
    <w:p w:rsidR="00EB7A30" w:rsidRDefault="00EB7A30" w:rsidP="00EB7A30">
      <w:pPr>
        <w:autoSpaceDE w:val="0"/>
        <w:autoSpaceDN w:val="0"/>
        <w:adjustRightInd w:val="0"/>
        <w:spacing w:line="440" w:lineRule="exact"/>
        <w:jc w:val="left"/>
        <w:rPr>
          <w:rFonts w:ascii="宋体" w:hAnsi="宋体" w:cs="宋体"/>
          <w:kern w:val="0"/>
          <w:szCs w:val="21"/>
        </w:rPr>
      </w:pPr>
    </w:p>
    <w:p w:rsidR="00EB7A30" w:rsidRDefault="00EB7A30" w:rsidP="00571D45">
      <w:pPr>
        <w:wordWrap w:val="0"/>
        <w:autoSpaceDE w:val="0"/>
        <w:autoSpaceDN w:val="0"/>
        <w:adjustRightInd w:val="0"/>
        <w:spacing w:line="440" w:lineRule="exact"/>
        <w:ind w:firstLineChars="1200" w:firstLine="2520"/>
        <w:jc w:val="right"/>
        <w:rPr>
          <w:rFonts w:ascii="宋体" w:hAnsi="宋体" w:cs="宋体"/>
          <w:kern w:val="0"/>
          <w:szCs w:val="21"/>
        </w:rPr>
      </w:pPr>
      <w:r>
        <w:rPr>
          <w:rFonts w:ascii="宋体" w:hAnsi="宋体" w:cs="宋体" w:hint="eastAsia"/>
          <w:kern w:val="0"/>
          <w:szCs w:val="21"/>
        </w:rPr>
        <w:t>投 标 人：（盖单位公章）</w:t>
      </w:r>
      <w:r w:rsidR="00571D45">
        <w:rPr>
          <w:rFonts w:ascii="宋体" w:hAnsi="宋体" w:cs="宋体" w:hint="eastAsia"/>
          <w:kern w:val="0"/>
          <w:szCs w:val="21"/>
        </w:rPr>
        <w:t xml:space="preserve">          </w:t>
      </w:r>
    </w:p>
    <w:p w:rsidR="00EB7A30" w:rsidRDefault="00EB7A30" w:rsidP="00571D45">
      <w:pPr>
        <w:wordWrap w:val="0"/>
        <w:autoSpaceDE w:val="0"/>
        <w:autoSpaceDN w:val="0"/>
        <w:adjustRightInd w:val="0"/>
        <w:spacing w:line="440" w:lineRule="exact"/>
        <w:ind w:firstLineChars="1200" w:firstLine="2520"/>
        <w:jc w:val="right"/>
        <w:rPr>
          <w:rFonts w:ascii="宋体" w:hAnsi="宋体" w:cs="宋体"/>
          <w:kern w:val="0"/>
          <w:szCs w:val="21"/>
        </w:rPr>
      </w:pPr>
      <w:r>
        <w:rPr>
          <w:rFonts w:ascii="宋体" w:hAnsi="宋体" w:cs="宋体" w:hint="eastAsia"/>
          <w:kern w:val="0"/>
          <w:szCs w:val="21"/>
        </w:rPr>
        <w:t>法定代表人或其委托代理人：（签字或盖章）</w:t>
      </w:r>
      <w:r w:rsidR="00571D45">
        <w:rPr>
          <w:rFonts w:ascii="宋体" w:hAnsi="宋体" w:cs="宋体" w:hint="eastAsia"/>
          <w:kern w:val="0"/>
          <w:szCs w:val="21"/>
        </w:rPr>
        <w:t xml:space="preserve">          </w:t>
      </w:r>
    </w:p>
    <w:p w:rsidR="00EB7A30" w:rsidRDefault="00EB7A30" w:rsidP="00571D45">
      <w:pPr>
        <w:wordWrap w:val="0"/>
        <w:autoSpaceDE w:val="0"/>
        <w:autoSpaceDN w:val="0"/>
        <w:adjustRightInd w:val="0"/>
        <w:spacing w:line="440" w:lineRule="exact"/>
        <w:ind w:firstLineChars="1200" w:firstLine="2520"/>
        <w:jc w:val="right"/>
        <w:rPr>
          <w:rFonts w:ascii="宋体" w:hAnsi="宋体" w:cs="宋体"/>
          <w:kern w:val="0"/>
          <w:szCs w:val="21"/>
        </w:rPr>
      </w:pPr>
      <w:r>
        <w:rPr>
          <w:rFonts w:ascii="宋体" w:hAnsi="宋体" w:cs="宋体" w:hint="eastAsia"/>
          <w:kern w:val="0"/>
          <w:szCs w:val="21"/>
        </w:rPr>
        <w:t>地址：</w:t>
      </w:r>
      <w:r w:rsidR="00571D45">
        <w:rPr>
          <w:rFonts w:ascii="宋体" w:hAnsi="宋体" w:cs="宋体" w:hint="eastAsia"/>
          <w:kern w:val="0"/>
          <w:szCs w:val="21"/>
        </w:rPr>
        <w:t xml:space="preserve">                        </w:t>
      </w:r>
    </w:p>
    <w:p w:rsidR="00EB7A30" w:rsidRDefault="00EB7A30" w:rsidP="00571D45">
      <w:pPr>
        <w:wordWrap w:val="0"/>
        <w:autoSpaceDE w:val="0"/>
        <w:autoSpaceDN w:val="0"/>
        <w:adjustRightInd w:val="0"/>
        <w:spacing w:line="440" w:lineRule="exact"/>
        <w:ind w:firstLineChars="1200" w:firstLine="2520"/>
        <w:jc w:val="right"/>
        <w:rPr>
          <w:rFonts w:ascii="宋体" w:hAnsi="宋体" w:cs="宋体"/>
          <w:kern w:val="0"/>
          <w:szCs w:val="21"/>
          <w:u w:val="single"/>
        </w:rPr>
      </w:pPr>
      <w:r>
        <w:rPr>
          <w:rFonts w:ascii="宋体" w:hAnsi="宋体" w:cs="宋体" w:hint="eastAsia"/>
          <w:kern w:val="0"/>
          <w:szCs w:val="21"/>
        </w:rPr>
        <w:t xml:space="preserve">网址： </w:t>
      </w:r>
      <w:r w:rsidR="00571D45">
        <w:rPr>
          <w:rFonts w:ascii="宋体" w:hAnsi="宋体" w:cs="宋体" w:hint="eastAsia"/>
          <w:kern w:val="0"/>
          <w:szCs w:val="21"/>
        </w:rPr>
        <w:t xml:space="preserve">                       </w:t>
      </w:r>
    </w:p>
    <w:p w:rsidR="00EB7A30" w:rsidRDefault="00EB7A30" w:rsidP="00571D45">
      <w:pPr>
        <w:wordWrap w:val="0"/>
        <w:autoSpaceDE w:val="0"/>
        <w:autoSpaceDN w:val="0"/>
        <w:adjustRightInd w:val="0"/>
        <w:spacing w:line="440" w:lineRule="exact"/>
        <w:ind w:firstLineChars="1200" w:firstLine="2520"/>
        <w:jc w:val="right"/>
        <w:rPr>
          <w:rFonts w:ascii="宋体" w:hAnsi="宋体" w:cs="宋体"/>
          <w:kern w:val="0"/>
          <w:szCs w:val="21"/>
          <w:u w:val="single"/>
        </w:rPr>
      </w:pPr>
      <w:r>
        <w:rPr>
          <w:rFonts w:ascii="宋体" w:hAnsi="宋体" w:cs="宋体" w:hint="eastAsia"/>
          <w:kern w:val="0"/>
          <w:szCs w:val="21"/>
        </w:rPr>
        <w:t>电话：</w:t>
      </w:r>
      <w:r w:rsidR="00571D45">
        <w:rPr>
          <w:rFonts w:ascii="宋体" w:hAnsi="宋体" w:cs="宋体" w:hint="eastAsia"/>
          <w:kern w:val="0"/>
          <w:szCs w:val="21"/>
        </w:rPr>
        <w:t xml:space="preserve">                        </w:t>
      </w:r>
    </w:p>
    <w:p w:rsidR="00EB7A30" w:rsidRDefault="00EB7A30" w:rsidP="00571D45">
      <w:pPr>
        <w:wordWrap w:val="0"/>
        <w:autoSpaceDE w:val="0"/>
        <w:autoSpaceDN w:val="0"/>
        <w:adjustRightInd w:val="0"/>
        <w:spacing w:line="440" w:lineRule="exact"/>
        <w:ind w:firstLineChars="1200" w:firstLine="2520"/>
        <w:jc w:val="right"/>
        <w:rPr>
          <w:rFonts w:ascii="宋体" w:hAnsi="宋体" w:cs="宋体"/>
          <w:kern w:val="0"/>
          <w:szCs w:val="21"/>
          <w:u w:val="single"/>
        </w:rPr>
      </w:pPr>
      <w:r>
        <w:rPr>
          <w:rFonts w:ascii="宋体" w:hAnsi="宋体" w:cs="宋体" w:hint="eastAsia"/>
          <w:kern w:val="0"/>
          <w:szCs w:val="21"/>
        </w:rPr>
        <w:t>传真：</w:t>
      </w:r>
      <w:r w:rsidR="00571D45">
        <w:rPr>
          <w:rFonts w:ascii="宋体" w:hAnsi="宋体" w:cs="宋体" w:hint="eastAsia"/>
          <w:kern w:val="0"/>
          <w:szCs w:val="21"/>
        </w:rPr>
        <w:t xml:space="preserve">                        </w:t>
      </w:r>
    </w:p>
    <w:p w:rsidR="00EB7A30" w:rsidRDefault="00EB7A30" w:rsidP="00571D45">
      <w:pPr>
        <w:wordWrap w:val="0"/>
        <w:autoSpaceDE w:val="0"/>
        <w:autoSpaceDN w:val="0"/>
        <w:adjustRightInd w:val="0"/>
        <w:spacing w:line="440" w:lineRule="exact"/>
        <w:ind w:firstLineChars="1200" w:firstLine="2520"/>
        <w:jc w:val="right"/>
        <w:rPr>
          <w:rFonts w:ascii="宋体" w:hAnsi="宋体" w:cs="宋体"/>
          <w:kern w:val="0"/>
          <w:szCs w:val="21"/>
          <w:u w:val="single"/>
        </w:rPr>
      </w:pPr>
      <w:r>
        <w:rPr>
          <w:rFonts w:ascii="宋体" w:hAnsi="宋体" w:cs="宋体" w:hint="eastAsia"/>
          <w:kern w:val="0"/>
          <w:szCs w:val="21"/>
        </w:rPr>
        <w:t>邮政编码：</w:t>
      </w:r>
      <w:r w:rsidR="00571D45">
        <w:rPr>
          <w:rFonts w:ascii="宋体" w:hAnsi="宋体" w:cs="宋体" w:hint="eastAsia"/>
          <w:kern w:val="0"/>
          <w:szCs w:val="21"/>
        </w:rPr>
        <w:t xml:space="preserve">                        </w:t>
      </w:r>
    </w:p>
    <w:p w:rsidR="00EB7A30" w:rsidRDefault="00EB7A30" w:rsidP="00571D45">
      <w:pPr>
        <w:wordWrap w:val="0"/>
        <w:autoSpaceDE w:val="0"/>
        <w:autoSpaceDN w:val="0"/>
        <w:adjustRightInd w:val="0"/>
        <w:spacing w:line="440" w:lineRule="exact"/>
        <w:ind w:firstLineChars="1800" w:firstLine="3780"/>
        <w:jc w:val="right"/>
        <w:rPr>
          <w:rFonts w:ascii="宋体" w:hAnsi="宋体" w:cs="宋体"/>
          <w:kern w:val="0"/>
          <w:szCs w:val="21"/>
        </w:rPr>
      </w:pPr>
      <w:r>
        <w:rPr>
          <w:rFonts w:ascii="宋体" w:hAnsi="宋体" w:cs="宋体" w:hint="eastAsia"/>
          <w:kern w:val="0"/>
          <w:szCs w:val="21"/>
        </w:rPr>
        <w:t>年</w:t>
      </w:r>
      <w:r w:rsidR="00571D45">
        <w:rPr>
          <w:rFonts w:ascii="宋体" w:hAnsi="宋体" w:cs="宋体" w:hint="eastAsia"/>
          <w:kern w:val="0"/>
          <w:szCs w:val="21"/>
        </w:rPr>
        <w:t xml:space="preserve">   </w:t>
      </w:r>
      <w:r>
        <w:rPr>
          <w:rFonts w:ascii="宋体" w:hAnsi="宋体" w:cs="宋体" w:hint="eastAsia"/>
          <w:kern w:val="0"/>
          <w:szCs w:val="21"/>
        </w:rPr>
        <w:t>月</w:t>
      </w:r>
      <w:r w:rsidR="00571D45">
        <w:rPr>
          <w:rFonts w:ascii="宋体" w:hAnsi="宋体" w:cs="宋体" w:hint="eastAsia"/>
          <w:kern w:val="0"/>
          <w:szCs w:val="21"/>
        </w:rPr>
        <w:t xml:space="preserve">  </w:t>
      </w:r>
      <w:r>
        <w:rPr>
          <w:rFonts w:ascii="宋体" w:hAnsi="宋体" w:cs="宋体" w:hint="eastAsia"/>
          <w:kern w:val="0"/>
          <w:szCs w:val="21"/>
        </w:rPr>
        <w:t>日</w:t>
      </w:r>
      <w:r w:rsidR="00571D45">
        <w:rPr>
          <w:rFonts w:ascii="宋体" w:hAnsi="宋体" w:cs="宋体" w:hint="eastAsia"/>
          <w:kern w:val="0"/>
          <w:szCs w:val="21"/>
        </w:rPr>
        <w:t xml:space="preserve">  </w:t>
      </w:r>
    </w:p>
    <w:p w:rsidR="00EB7A30" w:rsidRDefault="00EB7A30" w:rsidP="00E435C9">
      <w:pPr>
        <w:pageBreakBefore/>
        <w:autoSpaceDE w:val="0"/>
        <w:autoSpaceDN w:val="0"/>
        <w:adjustRightInd w:val="0"/>
        <w:spacing w:line="420" w:lineRule="exact"/>
        <w:jc w:val="center"/>
        <w:rPr>
          <w:rFonts w:ascii="宋体" w:hAnsi="宋体" w:cs="宋体"/>
          <w:kern w:val="0"/>
          <w:sz w:val="24"/>
        </w:rPr>
      </w:pPr>
      <w:r>
        <w:rPr>
          <w:rFonts w:ascii="宋体" w:hAnsi="宋体" w:cs="宋体" w:hint="eastAsia"/>
          <w:kern w:val="0"/>
          <w:sz w:val="24"/>
        </w:rPr>
        <w:lastRenderedPageBreak/>
        <w:t>（二）投标函附录</w:t>
      </w:r>
    </w:p>
    <w:tbl>
      <w:tblPr>
        <w:tblpPr w:leftFromText="181" w:rightFromText="181" w:vertAnchor="text" w:horzAnchor="margin" w:tblpY="128"/>
        <w:tblOverlap w:val="neve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99"/>
        <w:gridCol w:w="1173"/>
        <w:gridCol w:w="1352"/>
        <w:gridCol w:w="1713"/>
        <w:gridCol w:w="1412"/>
        <w:gridCol w:w="3165"/>
      </w:tblGrid>
      <w:tr w:rsidR="00EB7A30" w:rsidTr="00221EC3">
        <w:trPr>
          <w:cantSplit/>
          <w:trHeight w:val="737"/>
        </w:trPr>
        <w:tc>
          <w:tcPr>
            <w:tcW w:w="1499" w:type="dxa"/>
            <w:vAlign w:val="center"/>
          </w:tcPr>
          <w:p w:rsidR="00EB7A30" w:rsidRDefault="00EB7A30" w:rsidP="00EB7A30">
            <w:pPr>
              <w:jc w:val="center"/>
              <w:rPr>
                <w:rFonts w:ascii="宋体" w:hAnsi="宋体" w:cs="宋体"/>
                <w:szCs w:val="21"/>
              </w:rPr>
            </w:pPr>
            <w:r>
              <w:rPr>
                <w:rFonts w:ascii="宋体" w:hAnsi="宋体" w:cs="宋体" w:hint="eastAsia"/>
                <w:szCs w:val="21"/>
              </w:rPr>
              <w:t>项目名称</w:t>
            </w:r>
          </w:p>
        </w:tc>
        <w:tc>
          <w:tcPr>
            <w:tcW w:w="8815" w:type="dxa"/>
            <w:gridSpan w:val="5"/>
            <w:vAlign w:val="center"/>
          </w:tcPr>
          <w:p w:rsidR="00EB7A30" w:rsidRDefault="00EB7A30" w:rsidP="00EB7A30">
            <w:pPr>
              <w:jc w:val="center"/>
              <w:rPr>
                <w:rFonts w:ascii="宋体" w:hAnsi="宋体" w:cs="宋体"/>
                <w:szCs w:val="21"/>
              </w:rPr>
            </w:pPr>
          </w:p>
        </w:tc>
      </w:tr>
      <w:tr w:rsidR="00EB7A30" w:rsidTr="00221EC3">
        <w:trPr>
          <w:cantSplit/>
          <w:trHeight w:val="737"/>
        </w:trPr>
        <w:tc>
          <w:tcPr>
            <w:tcW w:w="1499" w:type="dxa"/>
            <w:vAlign w:val="center"/>
          </w:tcPr>
          <w:p w:rsidR="00EB7A30" w:rsidRDefault="00EB7A30" w:rsidP="00EB7A30">
            <w:pPr>
              <w:jc w:val="center"/>
              <w:rPr>
                <w:rFonts w:ascii="宋体" w:hAnsi="宋体" w:cs="宋体"/>
                <w:szCs w:val="21"/>
              </w:rPr>
            </w:pPr>
            <w:r>
              <w:rPr>
                <w:rFonts w:ascii="宋体" w:hAnsi="宋体" w:cs="宋体" w:hint="eastAsia"/>
                <w:szCs w:val="21"/>
              </w:rPr>
              <w:t>投标人</w:t>
            </w:r>
          </w:p>
        </w:tc>
        <w:tc>
          <w:tcPr>
            <w:tcW w:w="8815" w:type="dxa"/>
            <w:gridSpan w:val="5"/>
            <w:vAlign w:val="center"/>
          </w:tcPr>
          <w:p w:rsidR="00EB7A30" w:rsidRDefault="00EB7A30" w:rsidP="00EB7A30">
            <w:pPr>
              <w:jc w:val="center"/>
              <w:rPr>
                <w:rFonts w:ascii="宋体" w:hAnsi="宋体" w:cs="宋体"/>
                <w:szCs w:val="21"/>
              </w:rPr>
            </w:pPr>
          </w:p>
        </w:tc>
      </w:tr>
      <w:tr w:rsidR="00EB7A30" w:rsidTr="00221EC3">
        <w:trPr>
          <w:cantSplit/>
          <w:trHeight w:val="737"/>
        </w:trPr>
        <w:tc>
          <w:tcPr>
            <w:tcW w:w="1499" w:type="dxa"/>
            <w:vAlign w:val="center"/>
          </w:tcPr>
          <w:p w:rsidR="00EB7A30" w:rsidRDefault="00EB7A30" w:rsidP="00EB7A30">
            <w:pPr>
              <w:jc w:val="center"/>
              <w:rPr>
                <w:rFonts w:ascii="宋体" w:hAnsi="宋体" w:cs="宋体"/>
                <w:szCs w:val="21"/>
              </w:rPr>
            </w:pPr>
            <w:r>
              <w:rPr>
                <w:rFonts w:ascii="宋体" w:hAnsi="宋体" w:cs="宋体" w:hint="eastAsia"/>
                <w:szCs w:val="21"/>
              </w:rPr>
              <w:t>投标范围</w:t>
            </w:r>
          </w:p>
        </w:tc>
        <w:tc>
          <w:tcPr>
            <w:tcW w:w="8815" w:type="dxa"/>
            <w:gridSpan w:val="5"/>
            <w:vAlign w:val="center"/>
          </w:tcPr>
          <w:p w:rsidR="00EB7A30" w:rsidRDefault="00EB7A30" w:rsidP="00EB7A30">
            <w:pPr>
              <w:jc w:val="center"/>
              <w:rPr>
                <w:rFonts w:ascii="宋体" w:hAnsi="宋体" w:cs="宋体"/>
                <w:szCs w:val="21"/>
              </w:rPr>
            </w:pPr>
          </w:p>
        </w:tc>
      </w:tr>
      <w:tr w:rsidR="00EB7A30" w:rsidTr="00221EC3">
        <w:trPr>
          <w:cantSplit/>
          <w:trHeight w:val="737"/>
        </w:trPr>
        <w:tc>
          <w:tcPr>
            <w:tcW w:w="1499" w:type="dxa"/>
            <w:vAlign w:val="center"/>
          </w:tcPr>
          <w:p w:rsidR="00EB7A30" w:rsidRDefault="00EB7A30" w:rsidP="00EB7A30">
            <w:pPr>
              <w:jc w:val="center"/>
              <w:rPr>
                <w:rFonts w:ascii="宋体" w:hAnsi="宋体" w:cs="宋体"/>
                <w:szCs w:val="21"/>
              </w:rPr>
            </w:pPr>
            <w:r>
              <w:rPr>
                <w:rFonts w:ascii="宋体" w:hAnsi="宋体" w:cs="宋体" w:hint="eastAsia"/>
                <w:szCs w:val="21"/>
              </w:rPr>
              <w:t>项目经理</w:t>
            </w:r>
          </w:p>
        </w:tc>
        <w:tc>
          <w:tcPr>
            <w:tcW w:w="1173" w:type="dxa"/>
            <w:vAlign w:val="center"/>
          </w:tcPr>
          <w:p w:rsidR="00EB7A30" w:rsidRDefault="00EB7A30" w:rsidP="00EB7A30">
            <w:pPr>
              <w:jc w:val="center"/>
              <w:rPr>
                <w:rFonts w:ascii="宋体" w:hAnsi="宋体" w:cs="宋体"/>
                <w:szCs w:val="21"/>
              </w:rPr>
            </w:pPr>
          </w:p>
        </w:tc>
        <w:tc>
          <w:tcPr>
            <w:tcW w:w="1352" w:type="dxa"/>
            <w:vAlign w:val="center"/>
          </w:tcPr>
          <w:p w:rsidR="00EB7A30" w:rsidRDefault="00EB7A30" w:rsidP="00EB7A30">
            <w:pPr>
              <w:jc w:val="center"/>
              <w:rPr>
                <w:rFonts w:ascii="宋体" w:hAnsi="宋体" w:cs="宋体"/>
                <w:szCs w:val="21"/>
              </w:rPr>
            </w:pPr>
            <w:r>
              <w:rPr>
                <w:rFonts w:ascii="宋体" w:hAnsi="宋体" w:cs="宋体" w:hint="eastAsia"/>
                <w:szCs w:val="21"/>
              </w:rPr>
              <w:t>级别</w:t>
            </w:r>
          </w:p>
        </w:tc>
        <w:tc>
          <w:tcPr>
            <w:tcW w:w="1713" w:type="dxa"/>
            <w:vAlign w:val="center"/>
          </w:tcPr>
          <w:p w:rsidR="00EB7A30" w:rsidRDefault="00EB7A30" w:rsidP="00EB7A30">
            <w:pPr>
              <w:ind w:firstLineChars="100" w:firstLine="210"/>
              <w:jc w:val="center"/>
              <w:rPr>
                <w:rFonts w:ascii="宋体" w:hAnsi="宋体" w:cs="宋体"/>
                <w:szCs w:val="21"/>
              </w:rPr>
            </w:pPr>
          </w:p>
        </w:tc>
        <w:tc>
          <w:tcPr>
            <w:tcW w:w="1412" w:type="dxa"/>
            <w:vAlign w:val="center"/>
          </w:tcPr>
          <w:p w:rsidR="00EB7A30" w:rsidRDefault="00EB7A30" w:rsidP="00EB7A30">
            <w:pPr>
              <w:jc w:val="center"/>
              <w:rPr>
                <w:rFonts w:ascii="宋体" w:hAnsi="宋体" w:cs="宋体"/>
                <w:szCs w:val="21"/>
              </w:rPr>
            </w:pPr>
            <w:r>
              <w:rPr>
                <w:rFonts w:ascii="宋体" w:hAnsi="宋体" w:cs="宋体" w:hint="eastAsia"/>
                <w:szCs w:val="21"/>
              </w:rPr>
              <w:t>资质证号</w:t>
            </w:r>
          </w:p>
        </w:tc>
        <w:tc>
          <w:tcPr>
            <w:tcW w:w="3165" w:type="dxa"/>
            <w:vAlign w:val="center"/>
          </w:tcPr>
          <w:p w:rsidR="00EB7A30" w:rsidRDefault="00EB7A30" w:rsidP="00EB7A30">
            <w:pPr>
              <w:rPr>
                <w:rFonts w:ascii="宋体" w:hAnsi="宋体" w:cs="宋体"/>
                <w:szCs w:val="21"/>
              </w:rPr>
            </w:pPr>
          </w:p>
        </w:tc>
      </w:tr>
      <w:tr w:rsidR="00EB7A30" w:rsidTr="00221EC3">
        <w:trPr>
          <w:cantSplit/>
          <w:trHeight w:val="737"/>
        </w:trPr>
        <w:tc>
          <w:tcPr>
            <w:tcW w:w="2672" w:type="dxa"/>
            <w:gridSpan w:val="2"/>
            <w:vAlign w:val="center"/>
          </w:tcPr>
          <w:p w:rsidR="00EB7A30" w:rsidRDefault="00EB7A30" w:rsidP="00EB7A30">
            <w:pPr>
              <w:jc w:val="center"/>
              <w:rPr>
                <w:rFonts w:ascii="宋体" w:hAnsi="宋体" w:cs="宋体"/>
                <w:szCs w:val="21"/>
              </w:rPr>
            </w:pPr>
            <w:r>
              <w:rPr>
                <w:rFonts w:ascii="宋体" w:hAnsi="宋体" w:cs="宋体" w:hint="eastAsia"/>
                <w:szCs w:val="21"/>
              </w:rPr>
              <w:t>投标报价（费率,保留至小数点后2位）</w:t>
            </w:r>
          </w:p>
        </w:tc>
        <w:tc>
          <w:tcPr>
            <w:tcW w:w="7642" w:type="dxa"/>
            <w:gridSpan w:val="4"/>
            <w:vAlign w:val="center"/>
          </w:tcPr>
          <w:p w:rsidR="00EB7A30" w:rsidRPr="00571D45" w:rsidRDefault="00571D45" w:rsidP="00EB7A30">
            <w:pPr>
              <w:pStyle w:val="a4"/>
              <w:spacing w:after="0" w:line="440" w:lineRule="exact"/>
              <w:ind w:right="63"/>
              <w:rPr>
                <w:rFonts w:hAnsi="宋体" w:cs="宋体"/>
                <w:kern w:val="2"/>
                <w:sz w:val="21"/>
                <w:szCs w:val="21"/>
              </w:rPr>
            </w:pPr>
            <w:r>
              <w:rPr>
                <w:rFonts w:hAnsi="宋体" w:cs="宋体" w:hint="eastAsia"/>
                <w:u w:val="single"/>
              </w:rPr>
              <w:t xml:space="preserve">       </w:t>
            </w:r>
            <w:r w:rsidR="00EB7A30" w:rsidRPr="00571D45">
              <w:rPr>
                <w:rFonts w:hAnsi="宋体" w:cs="宋体" w:hint="eastAsia"/>
                <w:kern w:val="2"/>
                <w:sz w:val="21"/>
                <w:szCs w:val="21"/>
              </w:rPr>
              <w:t>（大写）</w:t>
            </w:r>
          </w:p>
          <w:p w:rsidR="00EB7A30" w:rsidRDefault="00EB7A30" w:rsidP="00EB7A30">
            <w:pPr>
              <w:spacing w:line="440" w:lineRule="exact"/>
              <w:rPr>
                <w:rFonts w:ascii="宋体" w:hAnsi="宋体" w:cs="宋体"/>
                <w:szCs w:val="21"/>
              </w:rPr>
            </w:pPr>
            <w:r w:rsidRPr="00571D45">
              <w:rPr>
                <w:rFonts w:ascii="宋体" w:hAnsi="宋体" w:cs="宋体" w:hint="eastAsia"/>
                <w:szCs w:val="21"/>
              </w:rPr>
              <w:t xml:space="preserve"> </w:t>
            </w:r>
            <w:r w:rsidR="00571D45">
              <w:rPr>
                <w:rFonts w:ascii="宋体" w:hAnsi="宋体" w:cs="宋体" w:hint="eastAsia"/>
                <w:u w:val="single"/>
              </w:rPr>
              <w:t xml:space="preserve">          </w:t>
            </w:r>
            <w:r w:rsidRPr="00571D45">
              <w:rPr>
                <w:rFonts w:ascii="宋体" w:hAnsi="宋体" w:cs="宋体" w:hint="eastAsia"/>
                <w:szCs w:val="21"/>
              </w:rPr>
              <w:t>（小写）%</w:t>
            </w:r>
          </w:p>
        </w:tc>
      </w:tr>
      <w:tr w:rsidR="00EB7A30" w:rsidTr="00221EC3">
        <w:trPr>
          <w:cantSplit/>
          <w:trHeight w:val="737"/>
        </w:trPr>
        <w:tc>
          <w:tcPr>
            <w:tcW w:w="2672" w:type="dxa"/>
            <w:gridSpan w:val="2"/>
            <w:vAlign w:val="center"/>
          </w:tcPr>
          <w:p w:rsidR="00EB7A30" w:rsidRDefault="00EB7A30" w:rsidP="00EB7A30">
            <w:pPr>
              <w:jc w:val="center"/>
              <w:rPr>
                <w:rFonts w:ascii="宋体" w:hAnsi="宋体" w:cs="宋体"/>
                <w:szCs w:val="21"/>
              </w:rPr>
            </w:pPr>
            <w:r>
              <w:rPr>
                <w:rFonts w:ascii="宋体" w:hAnsi="宋体" w:cs="宋体" w:hint="eastAsia"/>
                <w:szCs w:val="21"/>
              </w:rPr>
              <w:t>投标质量</w:t>
            </w:r>
          </w:p>
        </w:tc>
        <w:tc>
          <w:tcPr>
            <w:tcW w:w="7642" w:type="dxa"/>
            <w:gridSpan w:val="4"/>
            <w:vAlign w:val="center"/>
          </w:tcPr>
          <w:p w:rsidR="00EB7A30" w:rsidRDefault="00EB7A30" w:rsidP="00EB7A30">
            <w:pPr>
              <w:jc w:val="center"/>
              <w:rPr>
                <w:rFonts w:ascii="宋体" w:hAnsi="宋体" w:cs="宋体"/>
                <w:szCs w:val="21"/>
              </w:rPr>
            </w:pPr>
          </w:p>
        </w:tc>
      </w:tr>
      <w:tr w:rsidR="00EB7A30" w:rsidTr="00221EC3">
        <w:trPr>
          <w:cantSplit/>
          <w:trHeight w:val="737"/>
        </w:trPr>
        <w:tc>
          <w:tcPr>
            <w:tcW w:w="2672" w:type="dxa"/>
            <w:gridSpan w:val="2"/>
            <w:tcBorders>
              <w:bottom w:val="single" w:sz="4" w:space="0" w:color="auto"/>
            </w:tcBorders>
            <w:vAlign w:val="center"/>
          </w:tcPr>
          <w:p w:rsidR="00EB7A30" w:rsidRDefault="00EB7A30" w:rsidP="00EB7A30">
            <w:pPr>
              <w:jc w:val="center"/>
              <w:rPr>
                <w:rFonts w:ascii="宋体" w:hAnsi="宋体" w:cs="宋体"/>
                <w:spacing w:val="-20"/>
                <w:szCs w:val="21"/>
              </w:rPr>
            </w:pPr>
            <w:r>
              <w:rPr>
                <w:rFonts w:ascii="宋体" w:hAnsi="宋体" w:cs="宋体" w:hint="eastAsia"/>
                <w:szCs w:val="21"/>
              </w:rPr>
              <w:t>投标工期</w:t>
            </w:r>
          </w:p>
        </w:tc>
        <w:tc>
          <w:tcPr>
            <w:tcW w:w="7642" w:type="dxa"/>
            <w:gridSpan w:val="4"/>
            <w:tcBorders>
              <w:bottom w:val="single" w:sz="4" w:space="0" w:color="auto"/>
            </w:tcBorders>
            <w:vAlign w:val="center"/>
          </w:tcPr>
          <w:p w:rsidR="00EB7A30" w:rsidRDefault="00EB7A30" w:rsidP="00EB7A30">
            <w:pPr>
              <w:jc w:val="center"/>
              <w:rPr>
                <w:rFonts w:ascii="宋体" w:hAnsi="宋体" w:cs="宋体"/>
                <w:szCs w:val="21"/>
              </w:rPr>
            </w:pPr>
          </w:p>
        </w:tc>
      </w:tr>
      <w:tr w:rsidR="00EB7A30" w:rsidTr="00221EC3">
        <w:trPr>
          <w:cantSplit/>
          <w:trHeight w:val="737"/>
        </w:trPr>
        <w:tc>
          <w:tcPr>
            <w:tcW w:w="2672" w:type="dxa"/>
            <w:gridSpan w:val="2"/>
            <w:tcBorders>
              <w:top w:val="single" w:sz="4" w:space="0" w:color="auto"/>
              <w:left w:val="single" w:sz="4" w:space="0" w:color="auto"/>
              <w:bottom w:val="single" w:sz="4" w:space="0" w:color="auto"/>
              <w:right w:val="single" w:sz="4" w:space="0" w:color="auto"/>
            </w:tcBorders>
            <w:vAlign w:val="center"/>
          </w:tcPr>
          <w:p w:rsidR="00EB7A30" w:rsidRDefault="00EB7A30" w:rsidP="00EB7A30">
            <w:pPr>
              <w:jc w:val="center"/>
              <w:rPr>
                <w:rFonts w:ascii="宋体" w:hAnsi="宋体" w:cs="宋体"/>
                <w:spacing w:val="-20"/>
                <w:szCs w:val="21"/>
              </w:rPr>
            </w:pPr>
            <w:r>
              <w:rPr>
                <w:rFonts w:ascii="宋体" w:hAnsi="宋体" w:cs="宋体" w:hint="eastAsia"/>
                <w:szCs w:val="21"/>
              </w:rPr>
              <w:t>投标保证金</w:t>
            </w:r>
          </w:p>
        </w:tc>
        <w:tc>
          <w:tcPr>
            <w:tcW w:w="7642" w:type="dxa"/>
            <w:gridSpan w:val="4"/>
            <w:tcBorders>
              <w:top w:val="single" w:sz="4" w:space="0" w:color="auto"/>
              <w:left w:val="single" w:sz="4" w:space="0" w:color="auto"/>
              <w:bottom w:val="single" w:sz="4" w:space="0" w:color="auto"/>
              <w:right w:val="single" w:sz="4" w:space="0" w:color="auto"/>
            </w:tcBorders>
            <w:vAlign w:val="center"/>
          </w:tcPr>
          <w:p w:rsidR="00EB7A30" w:rsidRDefault="00EB7A30" w:rsidP="00EB7A30">
            <w:pPr>
              <w:jc w:val="center"/>
              <w:rPr>
                <w:rFonts w:ascii="宋体" w:hAnsi="宋体" w:cs="宋体"/>
                <w:szCs w:val="21"/>
              </w:rPr>
            </w:pPr>
          </w:p>
        </w:tc>
      </w:tr>
      <w:tr w:rsidR="00EB7A30" w:rsidTr="00221EC3">
        <w:trPr>
          <w:cantSplit/>
          <w:trHeight w:val="737"/>
        </w:trPr>
        <w:tc>
          <w:tcPr>
            <w:tcW w:w="2672" w:type="dxa"/>
            <w:gridSpan w:val="2"/>
            <w:tcBorders>
              <w:top w:val="single" w:sz="4" w:space="0" w:color="auto"/>
              <w:left w:val="single" w:sz="4" w:space="0" w:color="auto"/>
              <w:bottom w:val="single" w:sz="4" w:space="0" w:color="auto"/>
              <w:right w:val="single" w:sz="4" w:space="0" w:color="auto"/>
            </w:tcBorders>
            <w:vAlign w:val="center"/>
          </w:tcPr>
          <w:p w:rsidR="00EB7A30" w:rsidRDefault="00EB7A30" w:rsidP="00EB7A30">
            <w:pPr>
              <w:jc w:val="center"/>
              <w:rPr>
                <w:rFonts w:ascii="宋体" w:hAnsi="宋体" w:cs="宋体"/>
                <w:spacing w:val="-20"/>
                <w:szCs w:val="21"/>
              </w:rPr>
            </w:pPr>
            <w:r>
              <w:rPr>
                <w:rFonts w:ascii="宋体" w:hAnsi="宋体" w:cs="宋体" w:hint="eastAsia"/>
                <w:szCs w:val="21"/>
              </w:rPr>
              <w:t>投标有效期</w:t>
            </w:r>
          </w:p>
        </w:tc>
        <w:tc>
          <w:tcPr>
            <w:tcW w:w="7642" w:type="dxa"/>
            <w:gridSpan w:val="4"/>
            <w:tcBorders>
              <w:top w:val="single" w:sz="4" w:space="0" w:color="auto"/>
              <w:left w:val="single" w:sz="4" w:space="0" w:color="auto"/>
              <w:bottom w:val="single" w:sz="4" w:space="0" w:color="auto"/>
              <w:right w:val="single" w:sz="4" w:space="0" w:color="auto"/>
            </w:tcBorders>
            <w:vAlign w:val="center"/>
          </w:tcPr>
          <w:p w:rsidR="00EB7A30" w:rsidRDefault="00EB7A30" w:rsidP="00EB7A30">
            <w:pPr>
              <w:jc w:val="center"/>
              <w:rPr>
                <w:rFonts w:ascii="宋体" w:hAnsi="宋体" w:cs="宋体"/>
                <w:spacing w:val="-20"/>
                <w:szCs w:val="21"/>
              </w:rPr>
            </w:pPr>
          </w:p>
        </w:tc>
      </w:tr>
      <w:tr w:rsidR="00EB7A30" w:rsidTr="00221EC3">
        <w:trPr>
          <w:cantSplit/>
          <w:trHeight w:val="737"/>
        </w:trPr>
        <w:tc>
          <w:tcPr>
            <w:tcW w:w="2672" w:type="dxa"/>
            <w:gridSpan w:val="2"/>
            <w:tcBorders>
              <w:top w:val="single" w:sz="4" w:space="0" w:color="auto"/>
              <w:left w:val="single" w:sz="4" w:space="0" w:color="auto"/>
              <w:bottom w:val="single" w:sz="4" w:space="0" w:color="auto"/>
              <w:right w:val="single" w:sz="4" w:space="0" w:color="auto"/>
            </w:tcBorders>
            <w:vAlign w:val="center"/>
          </w:tcPr>
          <w:p w:rsidR="00EB7A30" w:rsidRDefault="00EB7A30" w:rsidP="00EB7A30">
            <w:pPr>
              <w:jc w:val="center"/>
              <w:rPr>
                <w:rFonts w:ascii="宋体" w:hAnsi="宋体" w:cs="宋体"/>
                <w:szCs w:val="21"/>
              </w:rPr>
            </w:pPr>
            <w:r>
              <w:rPr>
                <w:rFonts w:ascii="宋体" w:hAnsi="宋体" w:cs="宋体" w:hint="eastAsia"/>
                <w:szCs w:val="21"/>
              </w:rPr>
              <w:t>需要说明的问题</w:t>
            </w:r>
          </w:p>
        </w:tc>
        <w:tc>
          <w:tcPr>
            <w:tcW w:w="7642" w:type="dxa"/>
            <w:gridSpan w:val="4"/>
            <w:tcBorders>
              <w:top w:val="single" w:sz="4" w:space="0" w:color="auto"/>
              <w:left w:val="single" w:sz="4" w:space="0" w:color="auto"/>
              <w:bottom w:val="single" w:sz="4" w:space="0" w:color="auto"/>
              <w:right w:val="single" w:sz="4" w:space="0" w:color="auto"/>
            </w:tcBorders>
          </w:tcPr>
          <w:p w:rsidR="00EB7A30" w:rsidRDefault="00EB7A30" w:rsidP="00EB7A30">
            <w:pPr>
              <w:rPr>
                <w:rFonts w:ascii="宋体" w:hAnsi="宋体" w:cs="宋体"/>
                <w:szCs w:val="21"/>
              </w:rPr>
            </w:pPr>
          </w:p>
        </w:tc>
      </w:tr>
    </w:tbl>
    <w:p w:rsidR="00EB7A30" w:rsidRDefault="00EB7A30" w:rsidP="00EB7A30">
      <w:pPr>
        <w:spacing w:line="360" w:lineRule="auto"/>
        <w:jc w:val="right"/>
        <w:rPr>
          <w:rFonts w:ascii="宋体" w:hAnsi="宋体" w:cs="宋体"/>
          <w:sz w:val="24"/>
        </w:rPr>
      </w:pPr>
    </w:p>
    <w:p w:rsidR="00EB7A30" w:rsidRDefault="00EB7A30" w:rsidP="00EB7A30">
      <w:pPr>
        <w:spacing w:line="440" w:lineRule="exact"/>
        <w:jc w:val="right"/>
        <w:rPr>
          <w:rFonts w:ascii="宋体" w:hAnsi="宋体" w:cs="宋体"/>
          <w:szCs w:val="21"/>
        </w:rPr>
      </w:pPr>
      <w:r>
        <w:rPr>
          <w:rFonts w:ascii="宋体" w:hAnsi="宋体" w:cs="宋体" w:hint="eastAsia"/>
          <w:szCs w:val="21"/>
        </w:rPr>
        <w:t>投标人：（盖单位公章）</w:t>
      </w:r>
    </w:p>
    <w:p w:rsidR="00EB7A30" w:rsidRDefault="00EB7A30" w:rsidP="00EB7A30">
      <w:pPr>
        <w:spacing w:line="440" w:lineRule="exact"/>
        <w:jc w:val="right"/>
        <w:rPr>
          <w:rFonts w:ascii="宋体" w:hAnsi="宋体" w:cs="宋体"/>
          <w:szCs w:val="21"/>
        </w:rPr>
      </w:pPr>
      <w:r>
        <w:rPr>
          <w:rFonts w:ascii="宋体" w:hAnsi="宋体" w:cs="宋体" w:hint="eastAsia"/>
          <w:szCs w:val="21"/>
        </w:rPr>
        <w:t>法定代表人或其委托代理人： （签字或盖章）</w:t>
      </w:r>
    </w:p>
    <w:p w:rsidR="00EB7A30" w:rsidRDefault="00EB7A30" w:rsidP="00571D45">
      <w:pPr>
        <w:wordWrap w:val="0"/>
        <w:spacing w:line="440" w:lineRule="exact"/>
        <w:ind w:firstLineChars="200" w:firstLine="420"/>
        <w:jc w:val="right"/>
        <w:rPr>
          <w:rFonts w:ascii="宋体" w:hAnsi="宋体" w:cs="宋体"/>
          <w:b/>
          <w:szCs w:val="21"/>
        </w:rPr>
      </w:pPr>
      <w:r>
        <w:rPr>
          <w:rFonts w:ascii="宋体" w:hAnsi="宋体" w:cs="宋体" w:hint="eastAsia"/>
          <w:szCs w:val="21"/>
        </w:rPr>
        <w:t>年</w:t>
      </w:r>
      <w:r w:rsidR="00571D45">
        <w:rPr>
          <w:rFonts w:ascii="宋体" w:hAnsi="宋体" w:cs="宋体" w:hint="eastAsia"/>
          <w:szCs w:val="21"/>
        </w:rPr>
        <w:t xml:space="preserve">    </w:t>
      </w:r>
      <w:r>
        <w:rPr>
          <w:rFonts w:ascii="宋体" w:hAnsi="宋体" w:cs="宋体" w:hint="eastAsia"/>
          <w:szCs w:val="21"/>
        </w:rPr>
        <w:t>月</w:t>
      </w:r>
      <w:r w:rsidR="00571D45">
        <w:rPr>
          <w:rFonts w:ascii="宋体" w:hAnsi="宋体" w:cs="宋体" w:hint="eastAsia"/>
          <w:szCs w:val="21"/>
        </w:rPr>
        <w:t xml:space="preserve">    </w:t>
      </w:r>
      <w:r>
        <w:rPr>
          <w:rFonts w:ascii="宋体" w:hAnsi="宋体" w:cs="宋体" w:hint="eastAsia"/>
          <w:szCs w:val="21"/>
        </w:rPr>
        <w:t>日</w:t>
      </w:r>
    </w:p>
    <w:p w:rsidR="00EB7A30" w:rsidRDefault="00EB7A30" w:rsidP="00EB7A30">
      <w:pPr>
        <w:autoSpaceDE w:val="0"/>
        <w:autoSpaceDN w:val="0"/>
        <w:adjustRightInd w:val="0"/>
        <w:spacing w:line="420" w:lineRule="exact"/>
        <w:jc w:val="left"/>
        <w:rPr>
          <w:rFonts w:ascii="宋体" w:hAnsi="宋体" w:cs="宋体"/>
          <w:kern w:val="0"/>
          <w:sz w:val="24"/>
        </w:rPr>
      </w:pPr>
    </w:p>
    <w:p w:rsidR="00EB7A30" w:rsidRDefault="00EB7A30" w:rsidP="00EB7A30">
      <w:pPr>
        <w:pStyle w:val="2"/>
        <w:jc w:val="center"/>
      </w:pPr>
      <w:r>
        <w:rPr>
          <w:rFonts w:hint="eastAsia"/>
        </w:rPr>
        <w:br w:type="page"/>
      </w:r>
      <w:bookmarkStart w:id="616" w:name="_Toc6825"/>
      <w:r>
        <w:rPr>
          <w:rFonts w:hint="eastAsia"/>
        </w:rPr>
        <w:lastRenderedPageBreak/>
        <w:t>二、法定代表人身份证明</w:t>
      </w:r>
      <w:bookmarkEnd w:id="616"/>
    </w:p>
    <w:p w:rsidR="00EB7A30" w:rsidRDefault="00EB7A30" w:rsidP="00EB7A30">
      <w:pPr>
        <w:autoSpaceDE w:val="0"/>
        <w:autoSpaceDN w:val="0"/>
        <w:adjustRightInd w:val="0"/>
        <w:spacing w:line="420" w:lineRule="exact"/>
        <w:jc w:val="center"/>
        <w:rPr>
          <w:rFonts w:ascii="宋体" w:hAnsi="宋体" w:cs="宋体"/>
          <w:kern w:val="0"/>
          <w:sz w:val="28"/>
          <w:szCs w:val="28"/>
        </w:rPr>
      </w:pPr>
    </w:p>
    <w:p w:rsidR="00EB7A30" w:rsidRDefault="00EB7A30" w:rsidP="00EB7A30">
      <w:pPr>
        <w:autoSpaceDE w:val="0"/>
        <w:autoSpaceDN w:val="0"/>
        <w:adjustRightInd w:val="0"/>
        <w:spacing w:line="440" w:lineRule="exact"/>
        <w:jc w:val="center"/>
        <w:rPr>
          <w:rFonts w:ascii="宋体" w:hAnsi="宋体" w:cs="宋体"/>
          <w:kern w:val="0"/>
          <w:sz w:val="28"/>
          <w:szCs w:val="28"/>
        </w:rPr>
      </w:pPr>
    </w:p>
    <w:p w:rsidR="00EB7A30" w:rsidRDefault="00EB7A30" w:rsidP="00EB7A30">
      <w:pPr>
        <w:autoSpaceDE w:val="0"/>
        <w:autoSpaceDN w:val="0"/>
        <w:adjustRightInd w:val="0"/>
        <w:spacing w:line="440" w:lineRule="exact"/>
        <w:jc w:val="left"/>
        <w:rPr>
          <w:rFonts w:ascii="宋体" w:hAnsi="宋体" w:cs="宋体"/>
          <w:kern w:val="0"/>
          <w:szCs w:val="21"/>
        </w:rPr>
      </w:pPr>
      <w:r>
        <w:rPr>
          <w:rFonts w:ascii="宋体" w:hAnsi="宋体" w:cs="宋体" w:hint="eastAsia"/>
          <w:kern w:val="0"/>
          <w:szCs w:val="21"/>
        </w:rPr>
        <w:t>投标人名称：</w:t>
      </w:r>
    </w:p>
    <w:p w:rsidR="00EB7A30" w:rsidRDefault="00EB7A30" w:rsidP="00EB7A30">
      <w:pPr>
        <w:autoSpaceDE w:val="0"/>
        <w:autoSpaceDN w:val="0"/>
        <w:adjustRightInd w:val="0"/>
        <w:spacing w:line="440" w:lineRule="exact"/>
        <w:jc w:val="left"/>
        <w:rPr>
          <w:rFonts w:ascii="宋体" w:hAnsi="宋体" w:cs="宋体"/>
          <w:kern w:val="0"/>
          <w:szCs w:val="21"/>
        </w:rPr>
      </w:pPr>
      <w:r>
        <w:rPr>
          <w:rFonts w:ascii="宋体" w:hAnsi="宋体" w:cs="宋体" w:hint="eastAsia"/>
          <w:kern w:val="0"/>
          <w:szCs w:val="21"/>
        </w:rPr>
        <w:t>单位性质：</w:t>
      </w:r>
    </w:p>
    <w:p w:rsidR="00EB7A30" w:rsidRDefault="00EB7A30" w:rsidP="00EB7A30">
      <w:pPr>
        <w:autoSpaceDE w:val="0"/>
        <w:autoSpaceDN w:val="0"/>
        <w:adjustRightInd w:val="0"/>
        <w:spacing w:line="440" w:lineRule="exact"/>
        <w:jc w:val="left"/>
        <w:rPr>
          <w:rFonts w:ascii="宋体" w:hAnsi="宋体" w:cs="宋体"/>
          <w:kern w:val="0"/>
          <w:szCs w:val="21"/>
        </w:rPr>
      </w:pPr>
      <w:r>
        <w:rPr>
          <w:rFonts w:ascii="宋体" w:hAnsi="宋体" w:cs="宋体" w:hint="eastAsia"/>
          <w:kern w:val="0"/>
          <w:szCs w:val="21"/>
        </w:rPr>
        <w:t>地址：</w:t>
      </w:r>
    </w:p>
    <w:p w:rsidR="00EB7A30" w:rsidRDefault="00EB7A30" w:rsidP="00EB7A30">
      <w:pPr>
        <w:autoSpaceDE w:val="0"/>
        <w:autoSpaceDN w:val="0"/>
        <w:adjustRightInd w:val="0"/>
        <w:spacing w:line="440" w:lineRule="exact"/>
        <w:jc w:val="left"/>
        <w:rPr>
          <w:rFonts w:ascii="宋体" w:hAnsi="宋体" w:cs="宋体"/>
          <w:kern w:val="0"/>
          <w:szCs w:val="21"/>
        </w:rPr>
      </w:pPr>
      <w:r>
        <w:rPr>
          <w:rFonts w:ascii="宋体" w:hAnsi="宋体" w:cs="宋体" w:hint="eastAsia"/>
          <w:kern w:val="0"/>
          <w:szCs w:val="21"/>
        </w:rPr>
        <w:t>成立时间：年月日</w:t>
      </w:r>
    </w:p>
    <w:p w:rsidR="00EB7A30" w:rsidRDefault="00EB7A30" w:rsidP="00EB7A30">
      <w:pPr>
        <w:autoSpaceDE w:val="0"/>
        <w:autoSpaceDN w:val="0"/>
        <w:adjustRightInd w:val="0"/>
        <w:spacing w:line="440" w:lineRule="exact"/>
        <w:jc w:val="left"/>
        <w:rPr>
          <w:rFonts w:ascii="宋体" w:hAnsi="宋体" w:cs="宋体"/>
          <w:kern w:val="0"/>
          <w:szCs w:val="21"/>
        </w:rPr>
      </w:pPr>
      <w:r>
        <w:rPr>
          <w:rFonts w:ascii="宋体" w:hAnsi="宋体" w:cs="宋体" w:hint="eastAsia"/>
          <w:kern w:val="0"/>
          <w:szCs w:val="21"/>
        </w:rPr>
        <w:t>经营期限：</w:t>
      </w:r>
    </w:p>
    <w:p w:rsidR="00EB7A30" w:rsidRDefault="00EB7A30" w:rsidP="00EB7A30">
      <w:pPr>
        <w:autoSpaceDE w:val="0"/>
        <w:autoSpaceDN w:val="0"/>
        <w:adjustRightInd w:val="0"/>
        <w:spacing w:line="440" w:lineRule="exact"/>
        <w:jc w:val="left"/>
        <w:rPr>
          <w:rFonts w:ascii="宋体" w:hAnsi="宋体" w:cs="宋体"/>
          <w:kern w:val="0"/>
          <w:szCs w:val="21"/>
        </w:rPr>
      </w:pPr>
      <w:r>
        <w:rPr>
          <w:rFonts w:ascii="宋体" w:hAnsi="宋体" w:cs="宋体" w:hint="eastAsia"/>
          <w:kern w:val="0"/>
          <w:szCs w:val="21"/>
        </w:rPr>
        <w:t>姓名：性别：年龄：职务：</w:t>
      </w:r>
    </w:p>
    <w:p w:rsidR="00EB7A30" w:rsidRDefault="00EB7A30" w:rsidP="00EB7A30">
      <w:pPr>
        <w:autoSpaceDE w:val="0"/>
        <w:autoSpaceDN w:val="0"/>
        <w:adjustRightInd w:val="0"/>
        <w:spacing w:line="440" w:lineRule="exact"/>
        <w:jc w:val="left"/>
        <w:rPr>
          <w:rFonts w:ascii="宋体" w:hAnsi="宋体" w:cs="宋体"/>
          <w:kern w:val="0"/>
          <w:szCs w:val="21"/>
        </w:rPr>
      </w:pPr>
      <w:r>
        <w:rPr>
          <w:rFonts w:ascii="宋体" w:hAnsi="宋体" w:cs="宋体" w:hint="eastAsia"/>
          <w:kern w:val="0"/>
          <w:szCs w:val="21"/>
        </w:rPr>
        <w:t>系（投标人名称）的法定代表人。</w:t>
      </w:r>
    </w:p>
    <w:p w:rsidR="00EB7A30" w:rsidRDefault="00EB7A30" w:rsidP="00EB7A30">
      <w:pPr>
        <w:autoSpaceDE w:val="0"/>
        <w:autoSpaceDN w:val="0"/>
        <w:adjustRightInd w:val="0"/>
        <w:spacing w:line="440" w:lineRule="exact"/>
        <w:ind w:firstLineChars="200" w:firstLine="420"/>
        <w:jc w:val="left"/>
        <w:rPr>
          <w:rFonts w:ascii="宋体" w:hAnsi="宋体" w:cs="宋体"/>
          <w:kern w:val="0"/>
          <w:szCs w:val="21"/>
        </w:rPr>
      </w:pPr>
    </w:p>
    <w:p w:rsidR="00EB7A30" w:rsidRDefault="00EB7A30" w:rsidP="00EB7A30">
      <w:pPr>
        <w:autoSpaceDE w:val="0"/>
        <w:autoSpaceDN w:val="0"/>
        <w:adjustRightInd w:val="0"/>
        <w:spacing w:line="440" w:lineRule="exact"/>
        <w:ind w:firstLineChars="200" w:firstLine="420"/>
        <w:jc w:val="left"/>
        <w:rPr>
          <w:rFonts w:ascii="宋体" w:hAnsi="宋体" w:cs="宋体"/>
          <w:kern w:val="0"/>
          <w:szCs w:val="21"/>
        </w:rPr>
      </w:pPr>
      <w:r>
        <w:rPr>
          <w:rFonts w:ascii="宋体" w:hAnsi="宋体" w:cs="宋体" w:hint="eastAsia"/>
          <w:kern w:val="0"/>
          <w:szCs w:val="21"/>
        </w:rPr>
        <w:t>特此证明。</w:t>
      </w:r>
    </w:p>
    <w:p w:rsidR="00EB7A30" w:rsidRDefault="00E435C9" w:rsidP="00EB7A30">
      <w:pPr>
        <w:autoSpaceDE w:val="0"/>
        <w:autoSpaceDN w:val="0"/>
        <w:adjustRightInd w:val="0"/>
        <w:spacing w:line="440" w:lineRule="exact"/>
        <w:ind w:firstLineChars="200" w:firstLine="420"/>
        <w:jc w:val="left"/>
        <w:rPr>
          <w:rFonts w:ascii="宋体" w:hAnsi="宋体" w:cs="宋体"/>
          <w:kern w:val="0"/>
          <w:szCs w:val="21"/>
        </w:rPr>
      </w:pPr>
      <w:r>
        <w:rPr>
          <w:rFonts w:ascii="宋体" w:hAnsi="宋体" w:cs="宋体" w:hint="eastAsia"/>
          <w:kern w:val="0"/>
          <w:szCs w:val="21"/>
        </w:rPr>
        <w:t>后附法定代表人身份证复印件</w:t>
      </w:r>
    </w:p>
    <w:p w:rsidR="00EB7A30" w:rsidRDefault="00EB7A30" w:rsidP="00EB7A30">
      <w:pPr>
        <w:autoSpaceDE w:val="0"/>
        <w:autoSpaceDN w:val="0"/>
        <w:adjustRightInd w:val="0"/>
        <w:spacing w:line="440" w:lineRule="exact"/>
        <w:ind w:firstLineChars="1285" w:firstLine="2698"/>
        <w:jc w:val="right"/>
        <w:rPr>
          <w:rFonts w:ascii="宋体" w:hAnsi="宋体" w:cs="宋体"/>
          <w:kern w:val="0"/>
          <w:szCs w:val="21"/>
        </w:rPr>
      </w:pPr>
      <w:r>
        <w:rPr>
          <w:rFonts w:ascii="宋体" w:hAnsi="宋体" w:cs="宋体" w:hint="eastAsia"/>
          <w:kern w:val="0"/>
          <w:szCs w:val="21"/>
        </w:rPr>
        <w:t>投标人：（盖单位公章）</w:t>
      </w:r>
    </w:p>
    <w:p w:rsidR="00EB7A30" w:rsidRDefault="00EB7A30" w:rsidP="00EB7A30">
      <w:pPr>
        <w:wordWrap w:val="0"/>
        <w:autoSpaceDE w:val="0"/>
        <w:autoSpaceDN w:val="0"/>
        <w:adjustRightInd w:val="0"/>
        <w:spacing w:line="440" w:lineRule="exact"/>
        <w:ind w:firstLineChars="1285" w:firstLine="2698"/>
        <w:jc w:val="right"/>
        <w:rPr>
          <w:rFonts w:ascii="宋体" w:hAnsi="宋体" w:cs="宋体"/>
          <w:kern w:val="0"/>
          <w:szCs w:val="21"/>
        </w:rPr>
      </w:pPr>
      <w:r>
        <w:rPr>
          <w:rFonts w:ascii="宋体" w:hAnsi="宋体" w:cs="宋体" w:hint="eastAsia"/>
          <w:kern w:val="0"/>
          <w:szCs w:val="21"/>
        </w:rPr>
        <w:t>年</w:t>
      </w:r>
      <w:r w:rsidR="00571D45">
        <w:rPr>
          <w:rFonts w:ascii="宋体" w:hAnsi="宋体" w:cs="宋体" w:hint="eastAsia"/>
          <w:kern w:val="0"/>
          <w:szCs w:val="21"/>
        </w:rPr>
        <w:t xml:space="preserve">  </w:t>
      </w:r>
      <w:r>
        <w:rPr>
          <w:rFonts w:ascii="宋体" w:hAnsi="宋体" w:cs="宋体" w:hint="eastAsia"/>
          <w:kern w:val="0"/>
          <w:szCs w:val="21"/>
        </w:rPr>
        <w:t>月</w:t>
      </w:r>
      <w:r w:rsidR="00571D45">
        <w:rPr>
          <w:rFonts w:ascii="宋体" w:hAnsi="宋体" w:cs="宋体" w:hint="eastAsia"/>
          <w:kern w:val="0"/>
          <w:szCs w:val="21"/>
        </w:rPr>
        <w:t xml:space="preserve">  </w:t>
      </w:r>
      <w:r>
        <w:rPr>
          <w:rFonts w:ascii="宋体" w:hAnsi="宋体" w:cs="宋体" w:hint="eastAsia"/>
          <w:kern w:val="0"/>
          <w:szCs w:val="21"/>
        </w:rPr>
        <w:t>日</w:t>
      </w:r>
    </w:p>
    <w:p w:rsidR="00EB7A30" w:rsidRDefault="00EB7A30" w:rsidP="00EB7A30">
      <w:pPr>
        <w:autoSpaceDE w:val="0"/>
        <w:autoSpaceDN w:val="0"/>
        <w:adjustRightInd w:val="0"/>
        <w:spacing w:line="440" w:lineRule="exact"/>
        <w:jc w:val="left"/>
        <w:rPr>
          <w:rFonts w:ascii="宋体" w:hAnsi="宋体" w:cs="宋体"/>
          <w:kern w:val="0"/>
          <w:sz w:val="28"/>
          <w:szCs w:val="28"/>
        </w:rPr>
      </w:pPr>
    </w:p>
    <w:p w:rsidR="00EB7A30" w:rsidRDefault="00EB7A30" w:rsidP="00EB7A30">
      <w:pPr>
        <w:autoSpaceDE w:val="0"/>
        <w:autoSpaceDN w:val="0"/>
        <w:adjustRightInd w:val="0"/>
        <w:spacing w:line="440" w:lineRule="exact"/>
        <w:jc w:val="left"/>
        <w:rPr>
          <w:rFonts w:ascii="宋体" w:hAnsi="宋体" w:cs="宋体"/>
          <w:kern w:val="0"/>
          <w:sz w:val="28"/>
          <w:szCs w:val="28"/>
        </w:rPr>
      </w:pPr>
    </w:p>
    <w:p w:rsidR="00EB7A30" w:rsidRDefault="00EB7A30" w:rsidP="00EB7A30">
      <w:pPr>
        <w:autoSpaceDE w:val="0"/>
        <w:autoSpaceDN w:val="0"/>
        <w:adjustRightInd w:val="0"/>
        <w:spacing w:line="440" w:lineRule="exact"/>
        <w:jc w:val="left"/>
        <w:rPr>
          <w:rFonts w:ascii="宋体" w:hAnsi="宋体" w:cs="宋体"/>
          <w:kern w:val="0"/>
          <w:sz w:val="28"/>
          <w:szCs w:val="28"/>
        </w:rPr>
      </w:pPr>
    </w:p>
    <w:p w:rsidR="00EB7A30" w:rsidRDefault="00EB7A30" w:rsidP="00EB7A30">
      <w:pPr>
        <w:autoSpaceDE w:val="0"/>
        <w:autoSpaceDN w:val="0"/>
        <w:adjustRightInd w:val="0"/>
        <w:spacing w:line="440" w:lineRule="exact"/>
        <w:jc w:val="left"/>
        <w:rPr>
          <w:rFonts w:ascii="宋体" w:hAnsi="宋体" w:cs="宋体"/>
          <w:kern w:val="0"/>
          <w:sz w:val="28"/>
          <w:szCs w:val="28"/>
        </w:rPr>
      </w:pPr>
    </w:p>
    <w:p w:rsidR="00EB7A30" w:rsidRDefault="00EB7A30" w:rsidP="00EB7A30">
      <w:pPr>
        <w:autoSpaceDE w:val="0"/>
        <w:autoSpaceDN w:val="0"/>
        <w:adjustRightInd w:val="0"/>
        <w:spacing w:line="440" w:lineRule="exact"/>
        <w:jc w:val="left"/>
        <w:rPr>
          <w:rFonts w:ascii="宋体" w:hAnsi="宋体" w:cs="宋体"/>
          <w:kern w:val="0"/>
          <w:sz w:val="28"/>
          <w:szCs w:val="28"/>
        </w:rPr>
      </w:pPr>
    </w:p>
    <w:p w:rsidR="00EB7A30" w:rsidRDefault="00EB7A30" w:rsidP="00EB7A30">
      <w:pPr>
        <w:autoSpaceDE w:val="0"/>
        <w:autoSpaceDN w:val="0"/>
        <w:adjustRightInd w:val="0"/>
        <w:spacing w:line="440" w:lineRule="exact"/>
        <w:jc w:val="left"/>
        <w:rPr>
          <w:rFonts w:ascii="宋体" w:hAnsi="宋体" w:cs="宋体"/>
          <w:kern w:val="0"/>
          <w:sz w:val="28"/>
          <w:szCs w:val="28"/>
        </w:rPr>
      </w:pPr>
    </w:p>
    <w:p w:rsidR="00EB7A30" w:rsidRDefault="00EB7A30" w:rsidP="00EB7A30">
      <w:pPr>
        <w:autoSpaceDE w:val="0"/>
        <w:autoSpaceDN w:val="0"/>
        <w:adjustRightInd w:val="0"/>
        <w:spacing w:line="440" w:lineRule="exact"/>
        <w:jc w:val="left"/>
        <w:rPr>
          <w:rFonts w:ascii="宋体" w:hAnsi="宋体" w:cs="宋体"/>
          <w:kern w:val="0"/>
          <w:sz w:val="28"/>
          <w:szCs w:val="28"/>
        </w:rPr>
      </w:pPr>
    </w:p>
    <w:p w:rsidR="00EB7A30" w:rsidRDefault="00EB7A30" w:rsidP="00EB7A30">
      <w:pPr>
        <w:autoSpaceDE w:val="0"/>
        <w:autoSpaceDN w:val="0"/>
        <w:adjustRightInd w:val="0"/>
        <w:spacing w:line="440" w:lineRule="exact"/>
        <w:jc w:val="left"/>
        <w:rPr>
          <w:rFonts w:ascii="宋体" w:hAnsi="宋体" w:cs="宋体"/>
          <w:kern w:val="0"/>
          <w:sz w:val="28"/>
          <w:szCs w:val="28"/>
        </w:rPr>
      </w:pPr>
    </w:p>
    <w:p w:rsidR="00EB7A30" w:rsidRDefault="00EB7A30" w:rsidP="00EB7A30">
      <w:pPr>
        <w:autoSpaceDE w:val="0"/>
        <w:autoSpaceDN w:val="0"/>
        <w:adjustRightInd w:val="0"/>
        <w:spacing w:line="440" w:lineRule="exact"/>
        <w:jc w:val="left"/>
        <w:rPr>
          <w:rFonts w:ascii="宋体" w:hAnsi="宋体" w:cs="宋体"/>
          <w:kern w:val="0"/>
          <w:sz w:val="28"/>
          <w:szCs w:val="28"/>
        </w:rPr>
      </w:pPr>
    </w:p>
    <w:p w:rsidR="00EB7A30" w:rsidRDefault="00EB7A30" w:rsidP="00EB7A30">
      <w:pPr>
        <w:autoSpaceDE w:val="0"/>
        <w:autoSpaceDN w:val="0"/>
        <w:adjustRightInd w:val="0"/>
        <w:spacing w:line="440" w:lineRule="exact"/>
        <w:jc w:val="left"/>
        <w:rPr>
          <w:rFonts w:ascii="宋体" w:hAnsi="宋体" w:cs="宋体"/>
          <w:kern w:val="0"/>
          <w:sz w:val="28"/>
          <w:szCs w:val="28"/>
        </w:rPr>
      </w:pPr>
    </w:p>
    <w:p w:rsidR="00EB7A30" w:rsidRDefault="00EB7A30" w:rsidP="00EB7A30">
      <w:pPr>
        <w:autoSpaceDE w:val="0"/>
        <w:autoSpaceDN w:val="0"/>
        <w:adjustRightInd w:val="0"/>
        <w:spacing w:line="420" w:lineRule="exact"/>
        <w:jc w:val="left"/>
        <w:rPr>
          <w:rFonts w:ascii="宋体" w:hAnsi="宋体" w:cs="宋体"/>
          <w:kern w:val="0"/>
          <w:sz w:val="28"/>
          <w:szCs w:val="28"/>
        </w:rPr>
      </w:pPr>
    </w:p>
    <w:p w:rsidR="00EB7A30" w:rsidRDefault="00EB7A30" w:rsidP="00EB7A30">
      <w:pPr>
        <w:autoSpaceDE w:val="0"/>
        <w:autoSpaceDN w:val="0"/>
        <w:adjustRightInd w:val="0"/>
        <w:spacing w:line="420" w:lineRule="exact"/>
        <w:jc w:val="left"/>
        <w:rPr>
          <w:rFonts w:ascii="宋体" w:hAnsi="宋体" w:cs="宋体"/>
          <w:kern w:val="0"/>
          <w:sz w:val="28"/>
          <w:szCs w:val="28"/>
        </w:rPr>
      </w:pPr>
    </w:p>
    <w:p w:rsidR="00EB7A30" w:rsidRDefault="00EB7A30" w:rsidP="00EB7A30">
      <w:pPr>
        <w:autoSpaceDE w:val="0"/>
        <w:autoSpaceDN w:val="0"/>
        <w:adjustRightInd w:val="0"/>
        <w:spacing w:line="420" w:lineRule="exact"/>
        <w:jc w:val="left"/>
        <w:rPr>
          <w:rFonts w:ascii="宋体" w:hAnsi="宋体" w:cs="宋体"/>
          <w:kern w:val="0"/>
          <w:sz w:val="28"/>
          <w:szCs w:val="28"/>
        </w:rPr>
      </w:pPr>
    </w:p>
    <w:p w:rsidR="00EB7A30" w:rsidRDefault="00EB7A30" w:rsidP="00EB7A30">
      <w:pPr>
        <w:autoSpaceDE w:val="0"/>
        <w:autoSpaceDN w:val="0"/>
        <w:adjustRightInd w:val="0"/>
        <w:spacing w:line="420" w:lineRule="exact"/>
        <w:jc w:val="left"/>
        <w:rPr>
          <w:rFonts w:ascii="宋体" w:hAnsi="宋体" w:cs="宋体"/>
          <w:kern w:val="0"/>
          <w:sz w:val="28"/>
          <w:szCs w:val="28"/>
        </w:rPr>
      </w:pPr>
    </w:p>
    <w:p w:rsidR="00EB7A30" w:rsidRDefault="00EB7A30" w:rsidP="00EB7A30">
      <w:pPr>
        <w:autoSpaceDE w:val="0"/>
        <w:autoSpaceDN w:val="0"/>
        <w:adjustRightInd w:val="0"/>
        <w:spacing w:line="420" w:lineRule="exact"/>
        <w:jc w:val="left"/>
        <w:rPr>
          <w:rFonts w:ascii="宋体" w:hAnsi="宋体" w:cs="宋体"/>
          <w:kern w:val="0"/>
          <w:sz w:val="28"/>
          <w:szCs w:val="28"/>
        </w:rPr>
      </w:pPr>
    </w:p>
    <w:p w:rsidR="00EB7A30" w:rsidRDefault="00EB7A30" w:rsidP="00EB7A30">
      <w:pPr>
        <w:autoSpaceDE w:val="0"/>
        <w:autoSpaceDN w:val="0"/>
        <w:adjustRightInd w:val="0"/>
        <w:spacing w:line="420" w:lineRule="exact"/>
        <w:jc w:val="left"/>
        <w:rPr>
          <w:rFonts w:ascii="宋体" w:hAnsi="宋体" w:cs="宋体"/>
          <w:kern w:val="0"/>
          <w:sz w:val="28"/>
          <w:szCs w:val="28"/>
        </w:rPr>
      </w:pPr>
    </w:p>
    <w:p w:rsidR="00EB7A30" w:rsidRDefault="00EB7A30" w:rsidP="00EB7A30">
      <w:pPr>
        <w:pStyle w:val="2"/>
        <w:jc w:val="center"/>
        <w:rPr>
          <w:rFonts w:ascii="宋体" w:eastAsia="宋体" w:hAnsi="宋体" w:cs="宋体"/>
          <w:bCs w:val="0"/>
          <w:sz w:val="28"/>
          <w:szCs w:val="28"/>
        </w:rPr>
      </w:pPr>
      <w:bookmarkStart w:id="617" w:name="_Toc32485"/>
      <w:r>
        <w:rPr>
          <w:rFonts w:ascii="宋体" w:eastAsia="宋体" w:hAnsi="宋体" w:cs="宋体" w:hint="eastAsia"/>
          <w:bCs w:val="0"/>
          <w:sz w:val="28"/>
          <w:szCs w:val="28"/>
        </w:rPr>
        <w:lastRenderedPageBreak/>
        <w:t>三、授权委托书</w:t>
      </w:r>
      <w:bookmarkEnd w:id="617"/>
    </w:p>
    <w:p w:rsidR="00EB7A30" w:rsidRDefault="00EB7A30" w:rsidP="00EB7A30">
      <w:pPr>
        <w:autoSpaceDE w:val="0"/>
        <w:autoSpaceDN w:val="0"/>
        <w:adjustRightInd w:val="0"/>
        <w:spacing w:line="440" w:lineRule="exact"/>
        <w:jc w:val="center"/>
        <w:rPr>
          <w:rFonts w:ascii="宋体" w:hAnsi="宋体" w:cs="宋体"/>
          <w:kern w:val="0"/>
          <w:sz w:val="28"/>
          <w:szCs w:val="28"/>
        </w:rPr>
      </w:pPr>
    </w:p>
    <w:p w:rsidR="00EB7A30" w:rsidRDefault="00EB7A30" w:rsidP="00EB7A30">
      <w:pPr>
        <w:autoSpaceDE w:val="0"/>
        <w:autoSpaceDN w:val="0"/>
        <w:adjustRightInd w:val="0"/>
        <w:spacing w:line="440" w:lineRule="exact"/>
        <w:ind w:firstLineChars="200" w:firstLine="420"/>
        <w:jc w:val="left"/>
        <w:rPr>
          <w:rFonts w:ascii="宋体" w:hAnsi="宋体" w:cs="宋体"/>
          <w:kern w:val="0"/>
          <w:szCs w:val="21"/>
        </w:rPr>
      </w:pPr>
      <w:r>
        <w:rPr>
          <w:rFonts w:ascii="宋体" w:hAnsi="宋体" w:cs="宋体" w:hint="eastAsia"/>
          <w:kern w:val="0"/>
          <w:szCs w:val="21"/>
        </w:rPr>
        <w:t xml:space="preserve">本人 </w:t>
      </w:r>
      <w:r w:rsidR="00571D45">
        <w:rPr>
          <w:rFonts w:ascii="宋体" w:hAnsi="宋体" w:cs="宋体" w:hint="eastAsia"/>
          <w:u w:val="single"/>
        </w:rPr>
        <w:t xml:space="preserve">       </w:t>
      </w:r>
      <w:r>
        <w:rPr>
          <w:rFonts w:ascii="宋体" w:hAnsi="宋体" w:cs="宋体" w:hint="eastAsia"/>
          <w:kern w:val="0"/>
          <w:szCs w:val="21"/>
        </w:rPr>
        <w:t>（姓名）系</w:t>
      </w:r>
      <w:r w:rsidR="00571D45">
        <w:rPr>
          <w:rFonts w:ascii="宋体" w:hAnsi="宋体" w:cs="宋体" w:hint="eastAsia"/>
          <w:u w:val="single"/>
        </w:rPr>
        <w:t xml:space="preserve">       </w:t>
      </w:r>
      <w:r>
        <w:rPr>
          <w:rFonts w:ascii="宋体" w:hAnsi="宋体" w:cs="宋体" w:hint="eastAsia"/>
          <w:kern w:val="0"/>
          <w:szCs w:val="21"/>
        </w:rPr>
        <w:t>（投标人名称）的法定代表人，现委托</w:t>
      </w:r>
      <w:r w:rsidR="00571D45">
        <w:rPr>
          <w:rFonts w:ascii="宋体" w:hAnsi="宋体" w:cs="宋体" w:hint="eastAsia"/>
          <w:u w:val="single"/>
        </w:rPr>
        <w:t xml:space="preserve">       </w:t>
      </w:r>
      <w:r>
        <w:rPr>
          <w:rFonts w:ascii="宋体" w:hAnsi="宋体" w:cs="宋体" w:hint="eastAsia"/>
          <w:kern w:val="0"/>
          <w:szCs w:val="21"/>
        </w:rPr>
        <w:t>（姓名）为我方代理人。代理人根据授权，以我方名义签署、澄清、说明、补正、递交、撤回、修改</w:t>
      </w:r>
      <w:r>
        <w:rPr>
          <w:rFonts w:ascii="宋体" w:hAnsi="宋体" w:cs="宋体" w:hint="eastAsia"/>
          <w:u w:val="single"/>
        </w:rPr>
        <w:t xml:space="preserve">      项目</w:t>
      </w:r>
      <w:r>
        <w:rPr>
          <w:rFonts w:ascii="宋体" w:hAnsi="宋体" w:cs="宋体" w:hint="eastAsia"/>
          <w:kern w:val="0"/>
          <w:szCs w:val="21"/>
        </w:rPr>
        <w:t>投标文件、签订合同和处理有关事宜，其法律后果由我方承担。</w:t>
      </w:r>
    </w:p>
    <w:p w:rsidR="00EB7A30" w:rsidRDefault="00EB7A30" w:rsidP="00EB7A30">
      <w:pPr>
        <w:autoSpaceDE w:val="0"/>
        <w:autoSpaceDN w:val="0"/>
        <w:adjustRightInd w:val="0"/>
        <w:spacing w:line="440" w:lineRule="exact"/>
        <w:ind w:firstLineChars="200" w:firstLine="420"/>
        <w:jc w:val="left"/>
        <w:rPr>
          <w:rFonts w:ascii="宋体" w:hAnsi="宋体" w:cs="宋体"/>
          <w:kern w:val="0"/>
          <w:szCs w:val="21"/>
        </w:rPr>
      </w:pPr>
      <w:r>
        <w:rPr>
          <w:rFonts w:ascii="宋体" w:hAnsi="宋体" w:cs="宋体" w:hint="eastAsia"/>
          <w:kern w:val="0"/>
          <w:szCs w:val="21"/>
        </w:rPr>
        <w:t>委托期限：</w:t>
      </w:r>
      <w:r w:rsidR="00571D45">
        <w:rPr>
          <w:rFonts w:ascii="宋体" w:hAnsi="宋体" w:cs="宋体" w:hint="eastAsia"/>
          <w:u w:val="single"/>
        </w:rPr>
        <w:t xml:space="preserve">       </w:t>
      </w:r>
      <w:r>
        <w:rPr>
          <w:rFonts w:ascii="宋体" w:hAnsi="宋体" w:cs="宋体" w:hint="eastAsia"/>
          <w:kern w:val="0"/>
          <w:szCs w:val="21"/>
        </w:rPr>
        <w:t>。</w:t>
      </w:r>
    </w:p>
    <w:p w:rsidR="00EB7A30" w:rsidRDefault="00EB7A30" w:rsidP="00EB7A30">
      <w:pPr>
        <w:autoSpaceDE w:val="0"/>
        <w:autoSpaceDN w:val="0"/>
        <w:adjustRightInd w:val="0"/>
        <w:spacing w:line="440" w:lineRule="exact"/>
        <w:ind w:firstLineChars="200" w:firstLine="420"/>
        <w:jc w:val="left"/>
        <w:rPr>
          <w:rFonts w:ascii="宋体" w:hAnsi="宋体" w:cs="宋体"/>
          <w:kern w:val="0"/>
          <w:szCs w:val="21"/>
        </w:rPr>
      </w:pPr>
      <w:r>
        <w:rPr>
          <w:rFonts w:ascii="宋体" w:hAnsi="宋体" w:cs="宋体" w:hint="eastAsia"/>
          <w:kern w:val="0"/>
          <w:szCs w:val="21"/>
        </w:rPr>
        <w:t>代理人无转委托权。</w:t>
      </w:r>
    </w:p>
    <w:p w:rsidR="00EB7A30" w:rsidRDefault="00EB7A30" w:rsidP="00EB7A30">
      <w:pPr>
        <w:autoSpaceDE w:val="0"/>
        <w:autoSpaceDN w:val="0"/>
        <w:adjustRightInd w:val="0"/>
        <w:spacing w:line="440" w:lineRule="exact"/>
        <w:ind w:firstLineChars="200" w:firstLine="420"/>
        <w:jc w:val="left"/>
        <w:rPr>
          <w:rFonts w:ascii="宋体" w:hAnsi="宋体" w:cs="宋体"/>
          <w:kern w:val="0"/>
          <w:szCs w:val="21"/>
        </w:rPr>
      </w:pPr>
      <w:r>
        <w:rPr>
          <w:rFonts w:ascii="宋体" w:hAnsi="宋体" w:cs="宋体" w:hint="eastAsia"/>
          <w:kern w:val="0"/>
          <w:szCs w:val="21"/>
        </w:rPr>
        <w:t>附：法定代表人和代理人身份证</w:t>
      </w:r>
    </w:p>
    <w:p w:rsidR="00EB7A30" w:rsidRDefault="00EB7A30" w:rsidP="00EB7A30">
      <w:pPr>
        <w:autoSpaceDE w:val="0"/>
        <w:autoSpaceDN w:val="0"/>
        <w:adjustRightInd w:val="0"/>
        <w:spacing w:line="440" w:lineRule="exact"/>
        <w:ind w:firstLineChars="1542" w:firstLine="3238"/>
        <w:jc w:val="left"/>
        <w:rPr>
          <w:rFonts w:ascii="宋体" w:hAnsi="宋体" w:cs="宋体"/>
          <w:kern w:val="0"/>
          <w:szCs w:val="21"/>
        </w:rPr>
      </w:pPr>
    </w:p>
    <w:p w:rsidR="00EB7A30" w:rsidRDefault="00EB7A30" w:rsidP="00EB7A30">
      <w:pPr>
        <w:autoSpaceDE w:val="0"/>
        <w:autoSpaceDN w:val="0"/>
        <w:adjustRightInd w:val="0"/>
        <w:spacing w:line="440" w:lineRule="exact"/>
        <w:ind w:firstLineChars="1542" w:firstLine="3238"/>
        <w:jc w:val="left"/>
        <w:rPr>
          <w:rFonts w:ascii="宋体" w:hAnsi="宋体" w:cs="宋体"/>
          <w:kern w:val="0"/>
          <w:szCs w:val="21"/>
        </w:rPr>
      </w:pPr>
    </w:p>
    <w:p w:rsidR="00EB7A30" w:rsidRDefault="00EB7A30" w:rsidP="00EB7A30">
      <w:pPr>
        <w:autoSpaceDE w:val="0"/>
        <w:autoSpaceDN w:val="0"/>
        <w:adjustRightInd w:val="0"/>
        <w:spacing w:line="440" w:lineRule="exact"/>
        <w:ind w:firstLineChars="1542" w:firstLine="3238"/>
        <w:jc w:val="left"/>
        <w:rPr>
          <w:rFonts w:ascii="宋体" w:hAnsi="宋体" w:cs="宋体"/>
          <w:kern w:val="0"/>
          <w:szCs w:val="21"/>
        </w:rPr>
      </w:pPr>
    </w:p>
    <w:p w:rsidR="00EB7A30" w:rsidRDefault="00EB7A30" w:rsidP="00EB7A30">
      <w:pPr>
        <w:autoSpaceDE w:val="0"/>
        <w:autoSpaceDN w:val="0"/>
        <w:adjustRightInd w:val="0"/>
        <w:spacing w:line="440" w:lineRule="exact"/>
        <w:ind w:firstLineChars="1542" w:firstLine="3238"/>
        <w:jc w:val="left"/>
        <w:rPr>
          <w:rFonts w:ascii="宋体" w:hAnsi="宋体" w:cs="宋体"/>
          <w:kern w:val="0"/>
          <w:szCs w:val="21"/>
        </w:rPr>
      </w:pPr>
    </w:p>
    <w:p w:rsidR="00EB7A30" w:rsidRDefault="00EB7A30" w:rsidP="00EB7A30">
      <w:pPr>
        <w:autoSpaceDE w:val="0"/>
        <w:autoSpaceDN w:val="0"/>
        <w:adjustRightInd w:val="0"/>
        <w:spacing w:line="440" w:lineRule="exact"/>
        <w:ind w:firstLineChars="1542" w:firstLine="3238"/>
        <w:jc w:val="left"/>
        <w:rPr>
          <w:rFonts w:ascii="宋体" w:hAnsi="宋体" w:cs="宋体"/>
          <w:kern w:val="0"/>
          <w:szCs w:val="21"/>
        </w:rPr>
      </w:pPr>
    </w:p>
    <w:p w:rsidR="00EB7A30" w:rsidRDefault="00EB7A30" w:rsidP="00EB7A30">
      <w:pPr>
        <w:autoSpaceDE w:val="0"/>
        <w:autoSpaceDN w:val="0"/>
        <w:adjustRightInd w:val="0"/>
        <w:spacing w:line="440" w:lineRule="exact"/>
        <w:ind w:firstLineChars="1542" w:firstLine="3238"/>
        <w:jc w:val="left"/>
        <w:rPr>
          <w:rFonts w:ascii="宋体" w:hAnsi="宋体" w:cs="宋体"/>
          <w:kern w:val="0"/>
          <w:szCs w:val="21"/>
        </w:rPr>
      </w:pPr>
    </w:p>
    <w:p w:rsidR="00EB7A30" w:rsidRDefault="00EB7A30" w:rsidP="00EB7A30">
      <w:pPr>
        <w:autoSpaceDE w:val="0"/>
        <w:autoSpaceDN w:val="0"/>
        <w:adjustRightInd w:val="0"/>
        <w:spacing w:line="440" w:lineRule="exact"/>
        <w:ind w:firstLineChars="1542" w:firstLine="3238"/>
        <w:jc w:val="left"/>
        <w:rPr>
          <w:rFonts w:ascii="宋体" w:hAnsi="宋体" w:cs="宋体"/>
          <w:kern w:val="0"/>
          <w:szCs w:val="21"/>
        </w:rPr>
      </w:pPr>
    </w:p>
    <w:p w:rsidR="00EB7A30" w:rsidRDefault="00EB7A30" w:rsidP="00EB7A30">
      <w:pPr>
        <w:autoSpaceDE w:val="0"/>
        <w:autoSpaceDN w:val="0"/>
        <w:adjustRightInd w:val="0"/>
        <w:spacing w:line="440" w:lineRule="exact"/>
        <w:ind w:firstLineChars="1542" w:firstLine="3238"/>
        <w:jc w:val="left"/>
        <w:rPr>
          <w:rFonts w:ascii="宋体" w:hAnsi="宋体" w:cs="宋体"/>
          <w:kern w:val="0"/>
          <w:szCs w:val="21"/>
        </w:rPr>
      </w:pPr>
    </w:p>
    <w:p w:rsidR="00EB7A30" w:rsidRDefault="00EB7A30" w:rsidP="00EB7A30">
      <w:pPr>
        <w:autoSpaceDE w:val="0"/>
        <w:autoSpaceDN w:val="0"/>
        <w:adjustRightInd w:val="0"/>
        <w:spacing w:line="440" w:lineRule="exact"/>
        <w:ind w:firstLineChars="1542" w:firstLine="3238"/>
        <w:jc w:val="left"/>
        <w:rPr>
          <w:rFonts w:ascii="宋体" w:hAnsi="宋体" w:cs="宋体"/>
          <w:kern w:val="0"/>
          <w:szCs w:val="21"/>
        </w:rPr>
      </w:pPr>
    </w:p>
    <w:p w:rsidR="00EB7A30" w:rsidRDefault="00EB7A30" w:rsidP="00EB7A30">
      <w:pPr>
        <w:autoSpaceDE w:val="0"/>
        <w:autoSpaceDN w:val="0"/>
        <w:adjustRightInd w:val="0"/>
        <w:spacing w:line="440" w:lineRule="exact"/>
        <w:ind w:firstLineChars="1542" w:firstLine="3238"/>
        <w:jc w:val="left"/>
        <w:rPr>
          <w:rFonts w:ascii="宋体" w:hAnsi="宋体" w:cs="宋体"/>
          <w:kern w:val="0"/>
          <w:szCs w:val="21"/>
        </w:rPr>
      </w:pPr>
    </w:p>
    <w:p w:rsidR="00EB7A30" w:rsidRDefault="00EB7A30" w:rsidP="00EB7A30">
      <w:pPr>
        <w:autoSpaceDE w:val="0"/>
        <w:autoSpaceDN w:val="0"/>
        <w:adjustRightInd w:val="0"/>
        <w:spacing w:line="440" w:lineRule="exact"/>
        <w:ind w:firstLineChars="1542" w:firstLine="3238"/>
        <w:jc w:val="left"/>
        <w:rPr>
          <w:rFonts w:ascii="宋体" w:hAnsi="宋体" w:cs="宋体"/>
          <w:kern w:val="0"/>
          <w:szCs w:val="21"/>
        </w:rPr>
      </w:pPr>
    </w:p>
    <w:p w:rsidR="00EB7A30" w:rsidRDefault="00EB7A30" w:rsidP="00EB7A30">
      <w:pPr>
        <w:autoSpaceDE w:val="0"/>
        <w:autoSpaceDN w:val="0"/>
        <w:adjustRightInd w:val="0"/>
        <w:spacing w:line="440" w:lineRule="exact"/>
        <w:ind w:firstLineChars="1542" w:firstLine="3238"/>
        <w:jc w:val="left"/>
        <w:rPr>
          <w:rFonts w:ascii="宋体" w:hAnsi="宋体" w:cs="宋体"/>
          <w:kern w:val="0"/>
          <w:szCs w:val="21"/>
        </w:rPr>
      </w:pPr>
    </w:p>
    <w:p w:rsidR="00EB7A30" w:rsidRDefault="00EB7A30" w:rsidP="00EB7A30">
      <w:pPr>
        <w:autoSpaceDE w:val="0"/>
        <w:autoSpaceDN w:val="0"/>
        <w:adjustRightInd w:val="0"/>
        <w:spacing w:line="440" w:lineRule="exact"/>
        <w:ind w:firstLineChars="1542" w:firstLine="3238"/>
        <w:jc w:val="left"/>
        <w:rPr>
          <w:rFonts w:ascii="宋体" w:hAnsi="宋体" w:cs="宋体"/>
          <w:kern w:val="0"/>
          <w:szCs w:val="21"/>
        </w:rPr>
      </w:pPr>
    </w:p>
    <w:p w:rsidR="00EB7A30" w:rsidRDefault="00EB7A30" w:rsidP="00571D45">
      <w:pPr>
        <w:wordWrap w:val="0"/>
        <w:autoSpaceDE w:val="0"/>
        <w:autoSpaceDN w:val="0"/>
        <w:adjustRightInd w:val="0"/>
        <w:spacing w:line="440" w:lineRule="exact"/>
        <w:ind w:firstLineChars="1542" w:firstLine="3238"/>
        <w:jc w:val="right"/>
        <w:rPr>
          <w:rFonts w:ascii="宋体" w:hAnsi="宋体" w:cs="宋体"/>
          <w:kern w:val="0"/>
          <w:szCs w:val="21"/>
        </w:rPr>
      </w:pPr>
      <w:r>
        <w:rPr>
          <w:rFonts w:ascii="宋体" w:hAnsi="宋体" w:cs="宋体" w:hint="eastAsia"/>
          <w:kern w:val="0"/>
          <w:szCs w:val="21"/>
        </w:rPr>
        <w:t>投标人：（盖单位公章）</w:t>
      </w:r>
      <w:r w:rsidR="00571D45">
        <w:rPr>
          <w:rFonts w:ascii="宋体" w:hAnsi="宋体" w:cs="宋体" w:hint="eastAsia"/>
          <w:kern w:val="0"/>
          <w:szCs w:val="21"/>
        </w:rPr>
        <w:t xml:space="preserve">             </w:t>
      </w:r>
    </w:p>
    <w:p w:rsidR="00EB7A30" w:rsidRDefault="00EB7A30" w:rsidP="00571D45">
      <w:pPr>
        <w:wordWrap w:val="0"/>
        <w:autoSpaceDE w:val="0"/>
        <w:autoSpaceDN w:val="0"/>
        <w:adjustRightInd w:val="0"/>
        <w:spacing w:line="440" w:lineRule="exact"/>
        <w:ind w:firstLineChars="1542" w:firstLine="3238"/>
        <w:jc w:val="right"/>
        <w:rPr>
          <w:rFonts w:ascii="宋体" w:hAnsi="宋体" w:cs="宋体"/>
          <w:kern w:val="0"/>
          <w:szCs w:val="21"/>
        </w:rPr>
      </w:pPr>
      <w:r>
        <w:rPr>
          <w:rFonts w:ascii="宋体" w:hAnsi="宋体" w:cs="宋体" w:hint="eastAsia"/>
          <w:kern w:val="0"/>
          <w:szCs w:val="21"/>
        </w:rPr>
        <w:t>法定代表人：（签字）</w:t>
      </w:r>
      <w:r w:rsidR="00571D45">
        <w:rPr>
          <w:rFonts w:ascii="宋体" w:hAnsi="宋体" w:cs="宋体" w:hint="eastAsia"/>
          <w:kern w:val="0"/>
          <w:szCs w:val="21"/>
        </w:rPr>
        <w:t xml:space="preserve">                   </w:t>
      </w:r>
    </w:p>
    <w:p w:rsidR="00EB7A30" w:rsidRDefault="00EB7A30" w:rsidP="00571D45">
      <w:pPr>
        <w:wordWrap w:val="0"/>
        <w:autoSpaceDE w:val="0"/>
        <w:autoSpaceDN w:val="0"/>
        <w:adjustRightInd w:val="0"/>
        <w:spacing w:line="440" w:lineRule="exact"/>
        <w:ind w:firstLineChars="1542" w:firstLine="3238"/>
        <w:jc w:val="right"/>
        <w:rPr>
          <w:rFonts w:ascii="宋体" w:hAnsi="宋体" w:cs="宋体"/>
          <w:kern w:val="0"/>
          <w:szCs w:val="21"/>
        </w:rPr>
      </w:pPr>
      <w:r>
        <w:rPr>
          <w:rFonts w:ascii="宋体" w:hAnsi="宋体" w:cs="宋体" w:hint="eastAsia"/>
          <w:kern w:val="0"/>
          <w:szCs w:val="21"/>
        </w:rPr>
        <w:t>身份证号码：</w:t>
      </w:r>
      <w:r w:rsidR="00571D45">
        <w:rPr>
          <w:rFonts w:ascii="宋体" w:hAnsi="宋体" w:cs="宋体" w:hint="eastAsia"/>
          <w:kern w:val="0"/>
          <w:szCs w:val="21"/>
        </w:rPr>
        <w:t xml:space="preserve">                           </w:t>
      </w:r>
    </w:p>
    <w:p w:rsidR="00EB7A30" w:rsidRDefault="00EB7A30" w:rsidP="00571D45">
      <w:pPr>
        <w:wordWrap w:val="0"/>
        <w:autoSpaceDE w:val="0"/>
        <w:autoSpaceDN w:val="0"/>
        <w:adjustRightInd w:val="0"/>
        <w:spacing w:line="440" w:lineRule="exact"/>
        <w:ind w:firstLineChars="1542" w:firstLine="3238"/>
        <w:jc w:val="right"/>
        <w:rPr>
          <w:rFonts w:ascii="宋体" w:hAnsi="宋体" w:cs="宋体"/>
          <w:kern w:val="0"/>
          <w:szCs w:val="21"/>
        </w:rPr>
      </w:pPr>
      <w:r>
        <w:rPr>
          <w:rFonts w:ascii="宋体" w:hAnsi="宋体" w:cs="宋体" w:hint="eastAsia"/>
          <w:kern w:val="0"/>
          <w:szCs w:val="21"/>
        </w:rPr>
        <w:t>委托代理人： （签字）</w:t>
      </w:r>
      <w:r w:rsidR="00571D45">
        <w:rPr>
          <w:rFonts w:ascii="宋体" w:hAnsi="宋体" w:cs="宋体" w:hint="eastAsia"/>
          <w:kern w:val="0"/>
          <w:szCs w:val="21"/>
        </w:rPr>
        <w:t xml:space="preserve">                  </w:t>
      </w:r>
    </w:p>
    <w:p w:rsidR="00EB7A30" w:rsidRDefault="00EB7A30" w:rsidP="00571D45">
      <w:pPr>
        <w:wordWrap w:val="0"/>
        <w:autoSpaceDE w:val="0"/>
        <w:autoSpaceDN w:val="0"/>
        <w:adjustRightInd w:val="0"/>
        <w:spacing w:line="440" w:lineRule="exact"/>
        <w:ind w:firstLineChars="1542" w:firstLine="3238"/>
        <w:jc w:val="right"/>
        <w:rPr>
          <w:rFonts w:ascii="宋体" w:hAnsi="宋体" w:cs="宋体"/>
          <w:kern w:val="0"/>
          <w:szCs w:val="21"/>
        </w:rPr>
      </w:pPr>
      <w:r>
        <w:rPr>
          <w:rFonts w:ascii="宋体" w:hAnsi="宋体" w:cs="宋体" w:hint="eastAsia"/>
          <w:kern w:val="0"/>
          <w:szCs w:val="21"/>
        </w:rPr>
        <w:t>身份证号码：</w:t>
      </w:r>
      <w:r w:rsidR="00571D45">
        <w:rPr>
          <w:rFonts w:ascii="宋体" w:hAnsi="宋体" w:cs="宋体" w:hint="eastAsia"/>
          <w:kern w:val="0"/>
          <w:szCs w:val="21"/>
        </w:rPr>
        <w:t xml:space="preserve">                           </w:t>
      </w:r>
    </w:p>
    <w:p w:rsidR="00EB7A30" w:rsidRDefault="00EB7A30" w:rsidP="00571D45">
      <w:pPr>
        <w:wordWrap w:val="0"/>
        <w:autoSpaceDE w:val="0"/>
        <w:autoSpaceDN w:val="0"/>
        <w:adjustRightInd w:val="0"/>
        <w:spacing w:line="440" w:lineRule="exact"/>
        <w:ind w:firstLineChars="1542" w:firstLine="3238"/>
        <w:jc w:val="right"/>
        <w:rPr>
          <w:rFonts w:ascii="宋体" w:hAnsi="宋体" w:cs="宋体"/>
          <w:kern w:val="0"/>
          <w:szCs w:val="21"/>
        </w:rPr>
      </w:pPr>
      <w:r>
        <w:rPr>
          <w:rFonts w:ascii="宋体" w:hAnsi="宋体" w:cs="宋体" w:hint="eastAsia"/>
          <w:kern w:val="0"/>
          <w:szCs w:val="21"/>
        </w:rPr>
        <w:t>年</w:t>
      </w:r>
      <w:r w:rsidR="00571D45">
        <w:rPr>
          <w:rFonts w:ascii="宋体" w:hAnsi="宋体" w:cs="宋体" w:hint="eastAsia"/>
          <w:kern w:val="0"/>
          <w:szCs w:val="21"/>
        </w:rPr>
        <w:t xml:space="preserve">   </w:t>
      </w:r>
      <w:r>
        <w:rPr>
          <w:rFonts w:ascii="宋体" w:hAnsi="宋体" w:cs="宋体" w:hint="eastAsia"/>
          <w:kern w:val="0"/>
          <w:szCs w:val="21"/>
        </w:rPr>
        <w:t xml:space="preserve">月 </w:t>
      </w:r>
      <w:r w:rsidR="00571D45">
        <w:rPr>
          <w:rFonts w:ascii="宋体" w:hAnsi="宋体" w:cs="宋体" w:hint="eastAsia"/>
          <w:kern w:val="0"/>
          <w:szCs w:val="21"/>
        </w:rPr>
        <w:t xml:space="preserve">  </w:t>
      </w:r>
      <w:r>
        <w:rPr>
          <w:rFonts w:ascii="宋体" w:hAnsi="宋体" w:cs="宋体" w:hint="eastAsia"/>
          <w:kern w:val="0"/>
          <w:szCs w:val="21"/>
        </w:rPr>
        <w:t>日</w:t>
      </w:r>
      <w:r w:rsidR="00571D45">
        <w:rPr>
          <w:rFonts w:ascii="宋体" w:hAnsi="宋体" w:cs="宋体" w:hint="eastAsia"/>
          <w:kern w:val="0"/>
          <w:szCs w:val="21"/>
        </w:rPr>
        <w:t xml:space="preserve">  </w:t>
      </w:r>
    </w:p>
    <w:p w:rsidR="00EB7A30" w:rsidRDefault="00EB7A30" w:rsidP="00EB7A30">
      <w:pPr>
        <w:autoSpaceDE w:val="0"/>
        <w:autoSpaceDN w:val="0"/>
        <w:adjustRightInd w:val="0"/>
        <w:spacing w:line="440" w:lineRule="exact"/>
        <w:jc w:val="left"/>
        <w:rPr>
          <w:rFonts w:ascii="宋体" w:hAnsi="宋体" w:cs="宋体"/>
          <w:kern w:val="0"/>
          <w:sz w:val="18"/>
          <w:szCs w:val="18"/>
        </w:rPr>
      </w:pPr>
    </w:p>
    <w:p w:rsidR="00EB7A30" w:rsidRDefault="00EB7A30" w:rsidP="00EB7A30">
      <w:pPr>
        <w:pStyle w:val="a4"/>
        <w:ind w:right="63"/>
        <w:rPr>
          <w:rFonts w:hAnsi="宋体" w:cs="宋体"/>
          <w:sz w:val="18"/>
          <w:szCs w:val="18"/>
        </w:rPr>
      </w:pPr>
    </w:p>
    <w:p w:rsidR="00EB7A30" w:rsidRDefault="00EB7A30" w:rsidP="00EB7A30">
      <w:pPr>
        <w:pStyle w:val="2"/>
        <w:jc w:val="center"/>
        <w:rPr>
          <w:rFonts w:ascii="宋体" w:eastAsia="宋体" w:hAnsi="宋体" w:cs="宋体"/>
          <w:bCs w:val="0"/>
          <w:sz w:val="28"/>
          <w:szCs w:val="28"/>
        </w:rPr>
      </w:pPr>
      <w:bookmarkStart w:id="618" w:name="_Toc15671"/>
      <w:r>
        <w:rPr>
          <w:rFonts w:ascii="宋体" w:eastAsia="宋体" w:hAnsi="宋体" w:cs="宋体" w:hint="eastAsia"/>
          <w:bCs w:val="0"/>
          <w:sz w:val="28"/>
          <w:szCs w:val="28"/>
        </w:rPr>
        <w:lastRenderedPageBreak/>
        <w:t>四、联合体协议书（联合体提供）</w:t>
      </w:r>
      <w:bookmarkEnd w:id="618"/>
    </w:p>
    <w:p w:rsidR="00EB7A30" w:rsidRDefault="00EB7A30" w:rsidP="00EB7A30">
      <w:pPr>
        <w:spacing w:line="312" w:lineRule="auto"/>
        <w:rPr>
          <w:rFonts w:ascii="宋体" w:hAnsi="宋体"/>
          <w:szCs w:val="21"/>
        </w:rPr>
      </w:pPr>
    </w:p>
    <w:p w:rsidR="00EB7A30" w:rsidRDefault="00EB7A30" w:rsidP="00EB7A30">
      <w:pPr>
        <w:spacing w:line="440" w:lineRule="exact"/>
        <w:ind w:firstLineChars="200" w:firstLine="420"/>
        <w:rPr>
          <w:rFonts w:ascii="宋体" w:hAnsi="宋体"/>
          <w:szCs w:val="21"/>
        </w:rPr>
      </w:pPr>
      <w:r>
        <w:rPr>
          <w:rFonts w:ascii="宋体" w:hAnsi="宋体" w:hint="eastAsia"/>
          <w:szCs w:val="21"/>
        </w:rPr>
        <w:t>牵头人名称:</w:t>
      </w:r>
    </w:p>
    <w:p w:rsidR="00EB7A30" w:rsidRDefault="00EB7A30" w:rsidP="00EB7A30">
      <w:pPr>
        <w:spacing w:line="440" w:lineRule="exact"/>
        <w:ind w:firstLineChars="200" w:firstLine="420"/>
        <w:rPr>
          <w:rFonts w:ascii="宋体" w:hAnsi="宋体"/>
          <w:szCs w:val="21"/>
        </w:rPr>
      </w:pPr>
      <w:r>
        <w:rPr>
          <w:rFonts w:ascii="宋体" w:hAnsi="宋体" w:hint="eastAsia"/>
          <w:szCs w:val="21"/>
        </w:rPr>
        <w:t>法定代表人:</w:t>
      </w:r>
    </w:p>
    <w:p w:rsidR="00EB7A30" w:rsidRDefault="00EB7A30" w:rsidP="00EB7A30">
      <w:pPr>
        <w:spacing w:line="440" w:lineRule="exact"/>
        <w:ind w:firstLineChars="200" w:firstLine="420"/>
        <w:rPr>
          <w:rFonts w:ascii="宋体" w:hAnsi="宋体"/>
          <w:szCs w:val="21"/>
        </w:rPr>
      </w:pPr>
      <w:r>
        <w:rPr>
          <w:rFonts w:ascii="宋体" w:hAnsi="宋体" w:hint="eastAsia"/>
          <w:szCs w:val="21"/>
        </w:rPr>
        <w:t>法定住所:</w:t>
      </w:r>
    </w:p>
    <w:p w:rsidR="00EB7A30" w:rsidRDefault="00EB7A30" w:rsidP="00EB7A30">
      <w:pPr>
        <w:spacing w:line="440" w:lineRule="exact"/>
        <w:ind w:firstLineChars="200" w:firstLine="420"/>
        <w:rPr>
          <w:rFonts w:ascii="宋体" w:hAnsi="宋体"/>
          <w:szCs w:val="21"/>
        </w:rPr>
      </w:pPr>
    </w:p>
    <w:p w:rsidR="00EB7A30" w:rsidRDefault="00EB7A30" w:rsidP="00EB7A30">
      <w:pPr>
        <w:spacing w:line="440" w:lineRule="exact"/>
        <w:ind w:firstLineChars="200" w:firstLine="420"/>
        <w:rPr>
          <w:rFonts w:ascii="宋体" w:hAnsi="宋体"/>
          <w:szCs w:val="21"/>
        </w:rPr>
      </w:pPr>
      <w:r>
        <w:rPr>
          <w:rFonts w:ascii="宋体" w:hAnsi="宋体" w:hint="eastAsia"/>
          <w:szCs w:val="21"/>
        </w:rPr>
        <w:t>成员二名称:</w:t>
      </w:r>
    </w:p>
    <w:p w:rsidR="00EB7A30" w:rsidRDefault="00EB7A30" w:rsidP="00EB7A30">
      <w:pPr>
        <w:spacing w:line="440" w:lineRule="exact"/>
        <w:ind w:firstLineChars="200" w:firstLine="420"/>
        <w:rPr>
          <w:rFonts w:ascii="宋体" w:hAnsi="宋体"/>
          <w:szCs w:val="21"/>
        </w:rPr>
      </w:pPr>
      <w:r>
        <w:rPr>
          <w:rFonts w:ascii="宋体" w:hAnsi="宋体" w:hint="eastAsia"/>
          <w:szCs w:val="21"/>
        </w:rPr>
        <w:t>法定代表人:</w:t>
      </w:r>
    </w:p>
    <w:p w:rsidR="00EB7A30" w:rsidRDefault="00EB7A30" w:rsidP="00EB7A30">
      <w:pPr>
        <w:spacing w:line="440" w:lineRule="exact"/>
        <w:ind w:firstLineChars="200" w:firstLine="420"/>
        <w:rPr>
          <w:rFonts w:ascii="宋体" w:hAnsi="宋体"/>
          <w:szCs w:val="21"/>
        </w:rPr>
      </w:pPr>
      <w:r>
        <w:rPr>
          <w:rFonts w:ascii="宋体" w:hAnsi="宋体" w:hint="eastAsia"/>
          <w:szCs w:val="21"/>
        </w:rPr>
        <w:t>法定住所:</w:t>
      </w:r>
    </w:p>
    <w:p w:rsidR="00EB7A30" w:rsidRDefault="00EB7A30" w:rsidP="00EB7A30">
      <w:pPr>
        <w:spacing w:line="440" w:lineRule="exact"/>
        <w:ind w:firstLineChars="200" w:firstLine="420"/>
        <w:rPr>
          <w:rFonts w:ascii="宋体" w:hAnsi="宋体"/>
          <w:szCs w:val="21"/>
        </w:rPr>
      </w:pPr>
    </w:p>
    <w:p w:rsidR="00EB7A30" w:rsidRDefault="00EB7A30" w:rsidP="00EB7A30">
      <w:pPr>
        <w:spacing w:line="440" w:lineRule="exact"/>
        <w:ind w:firstLineChars="200" w:firstLine="420"/>
        <w:rPr>
          <w:rFonts w:ascii="宋体" w:hAnsi="宋体"/>
          <w:szCs w:val="21"/>
        </w:rPr>
      </w:pPr>
      <w:r>
        <w:rPr>
          <w:rFonts w:ascii="宋体" w:hAnsi="宋体" w:hint="eastAsia"/>
          <w:szCs w:val="21"/>
        </w:rPr>
        <w:t>成员三名称:</w:t>
      </w:r>
    </w:p>
    <w:p w:rsidR="00EB7A30" w:rsidRDefault="00EB7A30" w:rsidP="00EB7A30">
      <w:pPr>
        <w:spacing w:line="440" w:lineRule="exact"/>
        <w:ind w:firstLineChars="200" w:firstLine="420"/>
        <w:rPr>
          <w:rFonts w:ascii="宋体" w:hAnsi="宋体"/>
          <w:szCs w:val="21"/>
        </w:rPr>
      </w:pPr>
      <w:r>
        <w:rPr>
          <w:rFonts w:ascii="宋体" w:hAnsi="宋体" w:hint="eastAsia"/>
          <w:szCs w:val="21"/>
        </w:rPr>
        <w:t>法定代表人:</w:t>
      </w:r>
    </w:p>
    <w:p w:rsidR="00EB7A30" w:rsidRDefault="00EB7A30" w:rsidP="00EB7A30">
      <w:pPr>
        <w:spacing w:line="440" w:lineRule="exact"/>
        <w:ind w:firstLineChars="200" w:firstLine="420"/>
        <w:rPr>
          <w:rFonts w:ascii="宋体" w:hAnsi="宋体"/>
          <w:szCs w:val="21"/>
        </w:rPr>
      </w:pPr>
      <w:r>
        <w:rPr>
          <w:rFonts w:ascii="宋体" w:hAnsi="宋体" w:hint="eastAsia"/>
          <w:szCs w:val="21"/>
        </w:rPr>
        <w:t>法定住所:</w:t>
      </w:r>
    </w:p>
    <w:p w:rsidR="00EB7A30" w:rsidRDefault="00EB7A30" w:rsidP="00EB7A30">
      <w:pPr>
        <w:spacing w:line="440" w:lineRule="exact"/>
        <w:ind w:firstLineChars="200" w:firstLine="420"/>
        <w:rPr>
          <w:rFonts w:ascii="宋体" w:hAnsi="宋体"/>
          <w:szCs w:val="21"/>
        </w:rPr>
      </w:pPr>
    </w:p>
    <w:p w:rsidR="00EB7A30" w:rsidRDefault="00EB7A30" w:rsidP="00EB7A30">
      <w:pPr>
        <w:spacing w:line="440" w:lineRule="exact"/>
        <w:ind w:firstLineChars="200" w:firstLine="420"/>
        <w:rPr>
          <w:rFonts w:ascii="宋体" w:hAnsi="宋体"/>
          <w:szCs w:val="21"/>
        </w:rPr>
      </w:pPr>
      <w:r>
        <w:rPr>
          <w:rFonts w:ascii="宋体" w:hAnsi="宋体" w:hint="eastAsia"/>
          <w:szCs w:val="21"/>
        </w:rPr>
        <w:t>鉴于上述各成员单位经过友好协商，自愿组成</w:t>
      </w:r>
      <w:r>
        <w:rPr>
          <w:rFonts w:ascii="宋体" w:hAnsi="宋体" w:hint="eastAsia"/>
          <w:szCs w:val="21"/>
          <w:u w:val="single"/>
        </w:rPr>
        <w:t xml:space="preserve">         （联合体名称）        </w:t>
      </w:r>
      <w:r>
        <w:rPr>
          <w:rFonts w:ascii="宋体" w:hAnsi="宋体" w:hint="eastAsia"/>
          <w:szCs w:val="21"/>
        </w:rPr>
        <w:t xml:space="preserve">联合体，共同参加 </w:t>
      </w:r>
      <w:r>
        <w:rPr>
          <w:rFonts w:ascii="宋体" w:hAnsi="宋体" w:hint="eastAsia"/>
          <w:szCs w:val="21"/>
          <w:u w:val="single"/>
        </w:rPr>
        <w:t xml:space="preserve">  （招标人名称）（以下简称招标人）（项目名称）（以下简称合同）</w:t>
      </w:r>
      <w:r>
        <w:rPr>
          <w:rFonts w:ascii="宋体" w:hAnsi="宋体" w:hint="eastAsia"/>
          <w:szCs w:val="21"/>
        </w:rPr>
        <w:t>招标。现就联合体投标事宜订立如下协议:</w:t>
      </w:r>
    </w:p>
    <w:p w:rsidR="00EB7A30" w:rsidRDefault="00EB7A30" w:rsidP="00EB7A30">
      <w:pPr>
        <w:spacing w:line="440" w:lineRule="exact"/>
        <w:ind w:firstLineChars="200" w:firstLine="420"/>
        <w:rPr>
          <w:rFonts w:ascii="宋体" w:hAnsi="宋体"/>
          <w:szCs w:val="21"/>
        </w:rPr>
      </w:pPr>
      <w:r>
        <w:rPr>
          <w:rFonts w:ascii="宋体" w:hAnsi="宋体" w:hint="eastAsia"/>
          <w:szCs w:val="21"/>
        </w:rPr>
        <w:t>1、</w:t>
      </w:r>
      <w:r>
        <w:rPr>
          <w:rFonts w:ascii="宋体" w:hAnsi="宋体" w:hint="eastAsia"/>
          <w:szCs w:val="21"/>
          <w:u w:val="single"/>
        </w:rPr>
        <w:t xml:space="preserve">（某成员单位名称） </w:t>
      </w:r>
      <w:r>
        <w:rPr>
          <w:rFonts w:ascii="宋体" w:hAnsi="宋体" w:hint="eastAsia"/>
          <w:szCs w:val="21"/>
        </w:rPr>
        <w:t>为</w:t>
      </w:r>
      <w:r>
        <w:rPr>
          <w:rFonts w:ascii="宋体" w:hAnsi="宋体" w:hint="eastAsia"/>
          <w:szCs w:val="21"/>
          <w:u w:val="single"/>
        </w:rPr>
        <w:t xml:space="preserve"> （联合体名称）  </w:t>
      </w:r>
      <w:r>
        <w:rPr>
          <w:rFonts w:ascii="宋体" w:hAnsi="宋体" w:hint="eastAsia"/>
          <w:szCs w:val="21"/>
        </w:rPr>
        <w:t>牵头人。</w:t>
      </w:r>
    </w:p>
    <w:p w:rsidR="00EB7A30" w:rsidRDefault="00EB7A30" w:rsidP="00EB7A30">
      <w:pPr>
        <w:spacing w:line="440" w:lineRule="exact"/>
        <w:ind w:firstLineChars="200" w:firstLine="420"/>
        <w:rPr>
          <w:rFonts w:ascii="宋体" w:hAnsi="宋体"/>
          <w:szCs w:val="21"/>
        </w:rPr>
      </w:pPr>
      <w:r>
        <w:rPr>
          <w:rFonts w:ascii="宋体" w:hAnsi="宋体" w:hint="eastAsia"/>
          <w:szCs w:val="21"/>
        </w:rPr>
        <w:t>2、在本工程投标阶段，联合体牵头人合法代表联合体各成员负责本工程投标文件编制活动，代表联合体提交和接收相关的资料、信息及指示，并处理与投标和中标有关的一切事务；联合体中标后，联合体牵头人负责合同订立和合同实施阶段的主办、组织和协调工作。</w:t>
      </w:r>
    </w:p>
    <w:p w:rsidR="00EB7A30" w:rsidRDefault="00EB7A30" w:rsidP="00EB7A30">
      <w:pPr>
        <w:spacing w:line="440" w:lineRule="exact"/>
        <w:ind w:firstLineChars="200" w:firstLine="420"/>
        <w:rPr>
          <w:rFonts w:ascii="宋体" w:hAnsi="宋体"/>
          <w:szCs w:val="21"/>
        </w:rPr>
      </w:pPr>
      <w:r>
        <w:rPr>
          <w:rFonts w:ascii="宋体" w:hAnsi="宋体" w:hint="eastAsia"/>
          <w:szCs w:val="21"/>
        </w:rPr>
        <w:t>3、联合体将严格按照招标文件的各项要求，递交投标文件，履行投标义务和中标后的合同，共同承担合同规定的一切义务和责任，联合体各成员单位按照内部职责的划分，承担各自所负的责任和风险，并向发包人承担连带责任。</w:t>
      </w:r>
    </w:p>
    <w:p w:rsidR="00EB7A30" w:rsidRDefault="00EB7A30" w:rsidP="00571D45">
      <w:pPr>
        <w:spacing w:line="440" w:lineRule="exact"/>
        <w:ind w:firstLineChars="200" w:firstLine="420"/>
        <w:rPr>
          <w:rFonts w:ascii="宋体" w:hAnsi="宋体"/>
          <w:szCs w:val="21"/>
        </w:rPr>
      </w:pPr>
      <w:r>
        <w:rPr>
          <w:rFonts w:ascii="宋体" w:hAnsi="宋体" w:hint="eastAsia"/>
          <w:szCs w:val="21"/>
        </w:rPr>
        <w:t>4、联合体各成员单位内部的职责分工如下:</w:t>
      </w:r>
    </w:p>
    <w:p w:rsidR="00571D45" w:rsidRPr="00571D45" w:rsidRDefault="00571D45" w:rsidP="00571D45">
      <w:pPr>
        <w:pStyle w:val="a0"/>
        <w:ind w:firstLine="340"/>
      </w:pPr>
    </w:p>
    <w:p w:rsidR="00EB7A30" w:rsidRDefault="00EB7A30" w:rsidP="00571D45">
      <w:pPr>
        <w:spacing w:line="440" w:lineRule="exact"/>
        <w:ind w:firstLineChars="200" w:firstLine="420"/>
        <w:rPr>
          <w:rFonts w:ascii="宋体" w:hAnsi="宋体"/>
          <w:szCs w:val="21"/>
        </w:rPr>
      </w:pPr>
      <w:r>
        <w:rPr>
          <w:rFonts w:ascii="宋体" w:hAnsi="宋体" w:hint="eastAsia"/>
          <w:szCs w:val="21"/>
        </w:rPr>
        <w:t>按照本条上述分工，联合体成员单位各自所承担的合同工作量比例如下:</w:t>
      </w:r>
    </w:p>
    <w:p w:rsidR="00571D45" w:rsidRPr="00571D45" w:rsidRDefault="00571D45" w:rsidP="00571D45">
      <w:pPr>
        <w:pStyle w:val="a0"/>
        <w:ind w:firstLine="340"/>
      </w:pPr>
    </w:p>
    <w:p w:rsidR="00EB7A30" w:rsidRDefault="00EB7A30" w:rsidP="00EB7A30">
      <w:pPr>
        <w:spacing w:line="440" w:lineRule="exact"/>
        <w:ind w:firstLineChars="200" w:firstLine="420"/>
        <w:rPr>
          <w:rFonts w:ascii="宋体" w:hAnsi="宋体"/>
          <w:szCs w:val="21"/>
        </w:rPr>
      </w:pPr>
      <w:r>
        <w:rPr>
          <w:rFonts w:ascii="宋体" w:hAnsi="宋体" w:hint="eastAsia"/>
          <w:szCs w:val="21"/>
        </w:rPr>
        <w:t>5、投标工作以及联合体在中标后工程实施过程中的有关费用按各自承担的工作量分摊。</w:t>
      </w:r>
    </w:p>
    <w:p w:rsidR="00EB7A30" w:rsidRDefault="00EB7A30" w:rsidP="00EB7A30">
      <w:pPr>
        <w:spacing w:line="440" w:lineRule="exact"/>
        <w:ind w:firstLineChars="200" w:firstLine="420"/>
        <w:rPr>
          <w:rFonts w:ascii="宋体" w:hAnsi="宋体"/>
          <w:szCs w:val="21"/>
        </w:rPr>
      </w:pPr>
      <w:r>
        <w:rPr>
          <w:rFonts w:ascii="宋体" w:hAnsi="宋体" w:hint="eastAsia"/>
          <w:szCs w:val="21"/>
        </w:rPr>
        <w:t>6、联合体中标后，本联合体协议是合同的附件，对联合体各成员单位有合同约束力。</w:t>
      </w:r>
    </w:p>
    <w:p w:rsidR="00EB7A30" w:rsidRDefault="00EB7A30" w:rsidP="00EB7A30">
      <w:pPr>
        <w:spacing w:line="440" w:lineRule="exact"/>
        <w:ind w:firstLineChars="200" w:firstLine="420"/>
        <w:rPr>
          <w:rFonts w:ascii="宋体" w:hAnsi="宋体"/>
          <w:szCs w:val="21"/>
        </w:rPr>
      </w:pPr>
      <w:r>
        <w:rPr>
          <w:rFonts w:ascii="宋体" w:hAnsi="宋体" w:hint="eastAsia"/>
          <w:szCs w:val="21"/>
        </w:rPr>
        <w:t>7、本协议书自签署之日起生效，联合体未中标或者中标时合同履行完毕后自动失效。</w:t>
      </w:r>
    </w:p>
    <w:p w:rsidR="00EB7A30" w:rsidRDefault="00EB7A30" w:rsidP="00EB7A30">
      <w:pPr>
        <w:spacing w:line="440" w:lineRule="exact"/>
        <w:ind w:firstLineChars="200" w:firstLine="420"/>
        <w:rPr>
          <w:rFonts w:ascii="宋体" w:hAnsi="宋体"/>
          <w:szCs w:val="21"/>
        </w:rPr>
      </w:pPr>
      <w:r>
        <w:rPr>
          <w:rFonts w:ascii="宋体" w:hAnsi="宋体" w:hint="eastAsia"/>
          <w:szCs w:val="21"/>
        </w:rPr>
        <w:lastRenderedPageBreak/>
        <w:t>8、本协议书一式份，联合体成员和发包人各执份。</w:t>
      </w:r>
    </w:p>
    <w:p w:rsidR="00EB7A30" w:rsidRDefault="00EB7A30" w:rsidP="00EB7A30">
      <w:pPr>
        <w:spacing w:line="440" w:lineRule="exact"/>
        <w:ind w:firstLineChars="200" w:firstLine="420"/>
        <w:rPr>
          <w:rFonts w:ascii="宋体" w:hAnsi="宋体"/>
          <w:szCs w:val="21"/>
        </w:rPr>
      </w:pPr>
    </w:p>
    <w:p w:rsidR="00EB7A30" w:rsidRDefault="00EB7A30" w:rsidP="00EB7A30">
      <w:pPr>
        <w:spacing w:line="440" w:lineRule="exact"/>
        <w:ind w:firstLineChars="200" w:firstLine="420"/>
        <w:rPr>
          <w:rFonts w:ascii="宋体" w:hAnsi="宋体"/>
          <w:szCs w:val="21"/>
        </w:rPr>
      </w:pPr>
    </w:p>
    <w:p w:rsidR="00EB7A30" w:rsidRDefault="00EB7A30" w:rsidP="00EB7A30">
      <w:pPr>
        <w:spacing w:line="440" w:lineRule="exact"/>
        <w:ind w:firstLineChars="200" w:firstLine="420"/>
        <w:jc w:val="right"/>
        <w:rPr>
          <w:rFonts w:ascii="宋体" w:hAnsi="宋体"/>
          <w:szCs w:val="21"/>
        </w:rPr>
      </w:pPr>
      <w:r>
        <w:rPr>
          <w:rFonts w:ascii="宋体" w:hAnsi="宋体" w:hint="eastAsia"/>
          <w:szCs w:val="21"/>
        </w:rPr>
        <w:t>牵头人名称:（盖单位公章）</w:t>
      </w:r>
    </w:p>
    <w:p w:rsidR="00EB7A30" w:rsidRDefault="00EB7A30" w:rsidP="00EB7A30">
      <w:pPr>
        <w:spacing w:line="440" w:lineRule="exact"/>
        <w:ind w:firstLineChars="200" w:firstLine="420"/>
        <w:jc w:val="right"/>
        <w:rPr>
          <w:rFonts w:ascii="宋体" w:hAnsi="宋体"/>
          <w:szCs w:val="21"/>
        </w:rPr>
      </w:pPr>
      <w:r>
        <w:rPr>
          <w:rFonts w:ascii="宋体" w:hAnsi="宋体" w:hint="eastAsia"/>
          <w:szCs w:val="21"/>
        </w:rPr>
        <w:t>法定代表人或其委托代理人:（签字）</w:t>
      </w:r>
    </w:p>
    <w:p w:rsidR="00EB7A30" w:rsidRDefault="00EB7A30" w:rsidP="00EB7A30">
      <w:pPr>
        <w:spacing w:line="440" w:lineRule="exact"/>
        <w:ind w:firstLineChars="200" w:firstLine="420"/>
        <w:jc w:val="right"/>
        <w:rPr>
          <w:rFonts w:ascii="宋体" w:hAnsi="宋体"/>
          <w:szCs w:val="21"/>
        </w:rPr>
      </w:pPr>
    </w:p>
    <w:p w:rsidR="00EB7A30" w:rsidRDefault="00EB7A30" w:rsidP="00EB7A30">
      <w:pPr>
        <w:spacing w:line="440" w:lineRule="exact"/>
        <w:ind w:firstLineChars="200" w:firstLine="420"/>
        <w:jc w:val="right"/>
        <w:rPr>
          <w:rFonts w:ascii="宋体" w:hAnsi="宋体"/>
          <w:szCs w:val="21"/>
        </w:rPr>
      </w:pPr>
    </w:p>
    <w:p w:rsidR="00EB7A30" w:rsidRDefault="00EB7A30" w:rsidP="00EB7A30">
      <w:pPr>
        <w:spacing w:line="440" w:lineRule="exact"/>
        <w:ind w:firstLineChars="200" w:firstLine="420"/>
        <w:jc w:val="right"/>
        <w:rPr>
          <w:rFonts w:ascii="宋体" w:hAnsi="宋体"/>
          <w:szCs w:val="21"/>
        </w:rPr>
      </w:pPr>
      <w:r>
        <w:rPr>
          <w:rFonts w:ascii="宋体" w:hAnsi="宋体" w:hint="eastAsia"/>
          <w:szCs w:val="21"/>
        </w:rPr>
        <w:t>成员二名称:（盖单位公章）</w:t>
      </w:r>
    </w:p>
    <w:p w:rsidR="00EB7A30" w:rsidRDefault="00EB7A30" w:rsidP="00EB7A30">
      <w:pPr>
        <w:spacing w:line="440" w:lineRule="exact"/>
        <w:ind w:firstLineChars="200" w:firstLine="420"/>
        <w:jc w:val="right"/>
        <w:rPr>
          <w:rFonts w:ascii="宋体" w:hAnsi="宋体"/>
          <w:szCs w:val="21"/>
        </w:rPr>
      </w:pPr>
      <w:r>
        <w:rPr>
          <w:rFonts w:ascii="宋体" w:hAnsi="宋体" w:hint="eastAsia"/>
          <w:szCs w:val="21"/>
        </w:rPr>
        <w:t>法定代表人或其委托代理人:（签字）</w:t>
      </w:r>
    </w:p>
    <w:p w:rsidR="00EB7A30" w:rsidRDefault="00EB7A30" w:rsidP="00EB7A30">
      <w:pPr>
        <w:spacing w:line="440" w:lineRule="exact"/>
        <w:ind w:firstLineChars="200" w:firstLine="420"/>
        <w:jc w:val="right"/>
        <w:rPr>
          <w:rFonts w:ascii="宋体" w:hAnsi="宋体"/>
          <w:szCs w:val="21"/>
        </w:rPr>
      </w:pPr>
    </w:p>
    <w:p w:rsidR="00EB7A30" w:rsidRDefault="00EB7A30" w:rsidP="00EB7A30">
      <w:pPr>
        <w:spacing w:line="440" w:lineRule="exact"/>
        <w:ind w:firstLineChars="200" w:firstLine="420"/>
        <w:jc w:val="right"/>
        <w:rPr>
          <w:rFonts w:ascii="宋体" w:hAnsi="宋体"/>
          <w:szCs w:val="21"/>
        </w:rPr>
      </w:pPr>
      <w:r>
        <w:rPr>
          <w:rFonts w:ascii="宋体" w:hAnsi="宋体" w:hint="eastAsia"/>
          <w:szCs w:val="21"/>
        </w:rPr>
        <w:t>成员三名称:（盖单位公章）</w:t>
      </w:r>
    </w:p>
    <w:p w:rsidR="00EB7A30" w:rsidRDefault="00EB7A30" w:rsidP="00EB7A30">
      <w:pPr>
        <w:spacing w:line="440" w:lineRule="exact"/>
        <w:ind w:firstLineChars="200" w:firstLine="420"/>
        <w:jc w:val="right"/>
        <w:rPr>
          <w:rFonts w:ascii="宋体" w:hAnsi="宋体"/>
          <w:szCs w:val="21"/>
        </w:rPr>
      </w:pPr>
      <w:r>
        <w:rPr>
          <w:rFonts w:ascii="宋体" w:hAnsi="宋体" w:hint="eastAsia"/>
          <w:szCs w:val="21"/>
        </w:rPr>
        <w:t>法定代表人或其委托代理人:（签字）</w:t>
      </w:r>
    </w:p>
    <w:p w:rsidR="00EB7A30" w:rsidRDefault="00EB7A30" w:rsidP="00EB7A30">
      <w:pPr>
        <w:spacing w:line="440" w:lineRule="exact"/>
        <w:ind w:firstLineChars="200" w:firstLine="420"/>
        <w:jc w:val="right"/>
        <w:rPr>
          <w:rFonts w:ascii="宋体" w:hAnsi="宋体"/>
          <w:szCs w:val="21"/>
        </w:rPr>
      </w:pPr>
    </w:p>
    <w:p w:rsidR="00EB7A30" w:rsidRPr="00571D45" w:rsidRDefault="00EB7A30" w:rsidP="00EB7A30">
      <w:pPr>
        <w:pStyle w:val="a4"/>
        <w:spacing w:after="0" w:line="440" w:lineRule="exact"/>
        <w:ind w:right="63"/>
        <w:jc w:val="right"/>
        <w:rPr>
          <w:rFonts w:hAnsi="宋体"/>
          <w:kern w:val="2"/>
          <w:sz w:val="21"/>
          <w:szCs w:val="21"/>
        </w:rPr>
      </w:pPr>
      <w:r>
        <w:rPr>
          <w:rFonts w:hAnsi="宋体" w:hint="eastAsia"/>
          <w:szCs w:val="21"/>
        </w:rPr>
        <w:t xml:space="preserve">     </w:t>
      </w:r>
      <w:r w:rsidRPr="00571D45">
        <w:rPr>
          <w:rFonts w:hAnsi="宋体" w:hint="eastAsia"/>
          <w:kern w:val="2"/>
          <w:sz w:val="21"/>
          <w:szCs w:val="21"/>
        </w:rPr>
        <w:t xml:space="preserve"> 年  月  日 </w:t>
      </w:r>
    </w:p>
    <w:p w:rsidR="00EB7A30" w:rsidRPr="00571D45" w:rsidRDefault="00EB7A30" w:rsidP="00EB7A30">
      <w:pPr>
        <w:pStyle w:val="a4"/>
        <w:ind w:right="63"/>
        <w:rPr>
          <w:rFonts w:hAnsi="宋体"/>
          <w:kern w:val="2"/>
          <w:sz w:val="21"/>
          <w:szCs w:val="21"/>
        </w:rPr>
      </w:pPr>
    </w:p>
    <w:p w:rsidR="00EB7A30" w:rsidRDefault="00EB7A30" w:rsidP="00EB7A30">
      <w:pPr>
        <w:pStyle w:val="a4"/>
        <w:ind w:right="63"/>
      </w:pPr>
    </w:p>
    <w:p w:rsidR="00EB7A30" w:rsidRDefault="00EB7A30" w:rsidP="00EB7A30">
      <w:pPr>
        <w:pStyle w:val="a4"/>
        <w:ind w:right="63"/>
      </w:pPr>
    </w:p>
    <w:p w:rsidR="00EB7A30" w:rsidRDefault="00EB7A30" w:rsidP="00EB7A30">
      <w:pPr>
        <w:pStyle w:val="a4"/>
        <w:ind w:right="63"/>
      </w:pPr>
    </w:p>
    <w:p w:rsidR="00EB7A30" w:rsidRDefault="00EB7A30" w:rsidP="00EB7A30">
      <w:pPr>
        <w:pStyle w:val="a4"/>
        <w:ind w:right="63"/>
      </w:pPr>
    </w:p>
    <w:p w:rsidR="00EB7A30" w:rsidRDefault="00EB7A30" w:rsidP="00EB7A30">
      <w:pPr>
        <w:pStyle w:val="a4"/>
        <w:ind w:right="63"/>
      </w:pPr>
    </w:p>
    <w:p w:rsidR="00EB7A30" w:rsidRDefault="00EB7A30" w:rsidP="00EB7A30">
      <w:pPr>
        <w:pStyle w:val="a4"/>
        <w:ind w:right="63"/>
      </w:pPr>
    </w:p>
    <w:p w:rsidR="00EB7A30" w:rsidRDefault="00EB7A30" w:rsidP="00EB7A30">
      <w:pPr>
        <w:pStyle w:val="a4"/>
        <w:ind w:right="63"/>
      </w:pPr>
    </w:p>
    <w:p w:rsidR="00EB7A30" w:rsidRDefault="00EB7A30" w:rsidP="00EB7A30">
      <w:pPr>
        <w:pStyle w:val="a4"/>
        <w:ind w:right="63"/>
      </w:pPr>
    </w:p>
    <w:p w:rsidR="00EB7A30" w:rsidRDefault="00EB7A30" w:rsidP="00EB7A30">
      <w:pPr>
        <w:pStyle w:val="a4"/>
        <w:ind w:right="63"/>
      </w:pPr>
    </w:p>
    <w:p w:rsidR="00EB7A30" w:rsidRDefault="00EB7A30" w:rsidP="00EB7A30">
      <w:pPr>
        <w:pStyle w:val="a4"/>
        <w:ind w:right="63"/>
      </w:pPr>
    </w:p>
    <w:p w:rsidR="00EB7A30" w:rsidRDefault="00EB7A30" w:rsidP="00EB7A30">
      <w:pPr>
        <w:pStyle w:val="2"/>
        <w:jc w:val="center"/>
      </w:pPr>
      <w:bookmarkStart w:id="619" w:name="_Toc3423"/>
      <w:r>
        <w:rPr>
          <w:rFonts w:ascii="宋体" w:eastAsia="宋体" w:hAnsi="宋体" w:cs="宋体" w:hint="eastAsia"/>
          <w:bCs w:val="0"/>
          <w:sz w:val="28"/>
          <w:szCs w:val="28"/>
        </w:rPr>
        <w:lastRenderedPageBreak/>
        <w:t>五、联合体牵头人授权委托书</w:t>
      </w:r>
      <w:bookmarkEnd w:id="619"/>
    </w:p>
    <w:p w:rsidR="00EB7A30" w:rsidRDefault="00EB7A30" w:rsidP="00EB7A30">
      <w:pPr>
        <w:spacing w:line="440" w:lineRule="exact"/>
        <w:ind w:firstLineChars="192" w:firstLine="403"/>
        <w:rPr>
          <w:rFonts w:ascii="宋体" w:hAnsi="宋体" w:cs="宋体"/>
          <w:szCs w:val="21"/>
        </w:rPr>
      </w:pPr>
      <w:r>
        <w:rPr>
          <w:rFonts w:ascii="宋体" w:hAnsi="宋体" w:cs="宋体" w:hint="eastAsia"/>
          <w:szCs w:val="21"/>
        </w:rPr>
        <w:t>我们，</w:t>
      </w:r>
      <w:r>
        <w:rPr>
          <w:rFonts w:ascii="宋体" w:hAnsi="宋体" w:cs="宋体" w:hint="eastAsia"/>
          <w:szCs w:val="21"/>
          <w:u w:val="single"/>
        </w:rPr>
        <w:t>［联合体成员单位全称］［法定代表人职务］［姓名］</w:t>
      </w:r>
      <w:r>
        <w:rPr>
          <w:rFonts w:ascii="宋体" w:hAnsi="宋体" w:cs="宋体" w:hint="eastAsia"/>
          <w:szCs w:val="21"/>
        </w:rPr>
        <w:t>（以下称“授权人”），共同授权联合体成员——</w:t>
      </w:r>
      <w:r>
        <w:rPr>
          <w:rFonts w:ascii="宋体" w:hAnsi="宋体" w:cs="宋体" w:hint="eastAsia"/>
          <w:szCs w:val="21"/>
          <w:u w:val="single"/>
        </w:rPr>
        <w:t>［被授权人单位全称］</w:t>
      </w:r>
      <w:r>
        <w:rPr>
          <w:rFonts w:ascii="宋体" w:hAnsi="宋体" w:cs="宋体" w:hint="eastAsia"/>
          <w:szCs w:val="21"/>
        </w:rPr>
        <w:t>（以下称“被授权人”）作为联合体牵头人，全权代表联合体全体成员负责有关</w:t>
      </w:r>
      <w:r>
        <w:rPr>
          <w:rFonts w:ascii="宋体" w:hAnsi="宋体" w:cs="宋体" w:hint="eastAsia"/>
          <w:szCs w:val="21"/>
          <w:u w:val="single"/>
        </w:rPr>
        <w:t>［项目名称］</w:t>
      </w:r>
      <w:r>
        <w:rPr>
          <w:rFonts w:ascii="宋体" w:hAnsi="宋体" w:cs="宋体" w:hint="eastAsia"/>
          <w:szCs w:val="21"/>
        </w:rPr>
        <w:t>投标和合同实施阶段的主办、协调工作。只有联合体牵头人法定代表人或其授权代理人有权以联合体全体成员的名义并代表联合体全体成员参加</w:t>
      </w:r>
      <w:r>
        <w:rPr>
          <w:rFonts w:ascii="宋体" w:hAnsi="宋体" w:cs="宋体" w:hint="eastAsia"/>
          <w:szCs w:val="21"/>
          <w:u w:val="single"/>
        </w:rPr>
        <w:t>［项目名称］</w:t>
      </w:r>
      <w:r>
        <w:rPr>
          <w:rFonts w:ascii="宋体" w:hAnsi="宋体" w:cs="宋体" w:hint="eastAsia"/>
          <w:szCs w:val="21"/>
        </w:rPr>
        <w:t>的投标活动，全权处理投标活动中的一切事宜。</w:t>
      </w:r>
    </w:p>
    <w:p w:rsidR="00EB7A30" w:rsidRDefault="00EB7A30" w:rsidP="00EB7A30">
      <w:pPr>
        <w:spacing w:line="440" w:lineRule="exact"/>
        <w:ind w:firstLineChars="192" w:firstLine="403"/>
        <w:rPr>
          <w:rFonts w:ascii="宋体" w:hAnsi="宋体" w:cs="宋体"/>
          <w:szCs w:val="21"/>
        </w:rPr>
      </w:pPr>
      <w:r>
        <w:rPr>
          <w:rFonts w:ascii="宋体" w:hAnsi="宋体" w:cs="宋体" w:hint="eastAsia"/>
          <w:szCs w:val="21"/>
        </w:rPr>
        <w:t>本授权书于年月日签字生效。</w:t>
      </w:r>
    </w:p>
    <w:p w:rsidR="00EB7A30" w:rsidRDefault="00EB7A30" w:rsidP="00EB7A30">
      <w:pPr>
        <w:pStyle w:val="ab"/>
        <w:snapToGrid w:val="0"/>
        <w:spacing w:line="440" w:lineRule="exact"/>
        <w:ind w:firstLine="600"/>
        <w:rPr>
          <w:rFonts w:hAnsi="宋体" w:cs="宋体"/>
        </w:rPr>
      </w:pPr>
    </w:p>
    <w:p w:rsidR="00EB7A30" w:rsidRDefault="00EB7A30" w:rsidP="00EB7A30">
      <w:pPr>
        <w:pStyle w:val="ab"/>
        <w:snapToGrid w:val="0"/>
        <w:spacing w:line="440" w:lineRule="exact"/>
        <w:ind w:firstLine="600"/>
        <w:rPr>
          <w:rFonts w:hAnsi="宋体" w:cs="宋体"/>
        </w:rPr>
      </w:pPr>
    </w:p>
    <w:p w:rsidR="00EB7A30" w:rsidRDefault="00EB7A30" w:rsidP="00EB7A30">
      <w:pPr>
        <w:pStyle w:val="ab"/>
        <w:snapToGrid w:val="0"/>
        <w:spacing w:line="440" w:lineRule="exact"/>
        <w:ind w:firstLineChars="2100" w:firstLine="4410"/>
        <w:rPr>
          <w:rFonts w:hAnsi="宋体" w:cs="宋体"/>
        </w:rPr>
      </w:pPr>
      <w:r>
        <w:rPr>
          <w:rFonts w:hAnsi="宋体" w:cs="宋体" w:hint="eastAsia"/>
        </w:rPr>
        <w:t>授权人1：</w:t>
      </w:r>
      <w:r>
        <w:rPr>
          <w:rFonts w:hAnsi="宋体" w:cs="宋体" w:hint="eastAsia"/>
          <w:u w:val="single"/>
        </w:rPr>
        <w:t>［联合体成员单位全称］</w:t>
      </w:r>
      <w:r>
        <w:rPr>
          <w:rFonts w:hAnsi="宋体" w:cs="宋体" w:hint="eastAsia"/>
        </w:rPr>
        <w:t>(公章)</w:t>
      </w:r>
    </w:p>
    <w:p w:rsidR="00EB7A30" w:rsidRDefault="00EB7A30" w:rsidP="00EB7A30">
      <w:pPr>
        <w:pStyle w:val="ab"/>
        <w:snapToGrid w:val="0"/>
        <w:spacing w:line="440" w:lineRule="exact"/>
        <w:ind w:firstLineChars="2100" w:firstLine="4410"/>
        <w:rPr>
          <w:rFonts w:hAnsi="宋体" w:cs="宋体"/>
        </w:rPr>
      </w:pPr>
      <w:r>
        <w:rPr>
          <w:rFonts w:hAnsi="宋体" w:cs="宋体" w:hint="eastAsia"/>
        </w:rPr>
        <w:t>法定代表人或授权代理人：（签字）</w:t>
      </w:r>
    </w:p>
    <w:p w:rsidR="00EB7A30" w:rsidRDefault="00EB7A30" w:rsidP="00EB7A30">
      <w:pPr>
        <w:pStyle w:val="ab"/>
        <w:snapToGrid w:val="0"/>
        <w:spacing w:line="440" w:lineRule="exact"/>
        <w:ind w:firstLineChars="2100" w:firstLine="4410"/>
        <w:rPr>
          <w:rFonts w:hAnsi="宋体" w:cs="宋体"/>
        </w:rPr>
      </w:pPr>
    </w:p>
    <w:p w:rsidR="00EB7A30" w:rsidRDefault="00EB7A30" w:rsidP="00EB7A30">
      <w:pPr>
        <w:pStyle w:val="ab"/>
        <w:snapToGrid w:val="0"/>
        <w:spacing w:line="440" w:lineRule="exact"/>
        <w:ind w:firstLineChars="2100" w:firstLine="4410"/>
        <w:rPr>
          <w:rFonts w:hAnsi="宋体" w:cs="宋体"/>
        </w:rPr>
      </w:pPr>
      <w:r>
        <w:rPr>
          <w:rFonts w:hAnsi="宋体" w:cs="宋体" w:hint="eastAsia"/>
        </w:rPr>
        <w:t>授权人2：</w:t>
      </w:r>
      <w:r>
        <w:rPr>
          <w:rFonts w:hAnsi="宋体" w:cs="宋体" w:hint="eastAsia"/>
          <w:u w:val="single"/>
        </w:rPr>
        <w:t>［联合体成员单位全称］</w:t>
      </w:r>
      <w:r>
        <w:rPr>
          <w:rFonts w:hAnsi="宋体" w:cs="宋体" w:hint="eastAsia"/>
        </w:rPr>
        <w:t>(公章)</w:t>
      </w:r>
    </w:p>
    <w:p w:rsidR="00EB7A30" w:rsidRDefault="00EB7A30" w:rsidP="00EB7A30">
      <w:pPr>
        <w:pStyle w:val="ab"/>
        <w:snapToGrid w:val="0"/>
        <w:spacing w:line="440" w:lineRule="exact"/>
        <w:ind w:firstLineChars="2100" w:firstLine="4410"/>
        <w:rPr>
          <w:rFonts w:hAnsi="宋体" w:cs="宋体"/>
        </w:rPr>
      </w:pPr>
      <w:r>
        <w:rPr>
          <w:rFonts w:hAnsi="宋体" w:cs="宋体" w:hint="eastAsia"/>
        </w:rPr>
        <w:t>法定代表人或授权代理人：（签字）</w:t>
      </w:r>
    </w:p>
    <w:p w:rsidR="00EB7A30" w:rsidRDefault="00EB7A30" w:rsidP="00EB7A30">
      <w:pPr>
        <w:pStyle w:val="ab"/>
        <w:snapToGrid w:val="0"/>
        <w:spacing w:line="440" w:lineRule="exact"/>
        <w:ind w:firstLineChars="2210" w:firstLine="4641"/>
        <w:rPr>
          <w:rFonts w:hAnsi="宋体" w:cs="宋体"/>
        </w:rPr>
      </w:pPr>
    </w:p>
    <w:p w:rsidR="00EB7A30" w:rsidRDefault="00EB7A30" w:rsidP="00EB7A30">
      <w:pPr>
        <w:pStyle w:val="ab"/>
        <w:snapToGrid w:val="0"/>
        <w:spacing w:line="440" w:lineRule="exact"/>
        <w:ind w:firstLineChars="2100" w:firstLine="4410"/>
        <w:rPr>
          <w:rFonts w:hAnsi="宋体" w:cs="宋体"/>
        </w:rPr>
      </w:pPr>
      <w:r>
        <w:rPr>
          <w:rFonts w:hAnsi="宋体" w:cs="宋体" w:hint="eastAsia"/>
        </w:rPr>
        <w:t>被授权人：</w:t>
      </w:r>
      <w:r>
        <w:rPr>
          <w:rFonts w:hAnsi="宋体" w:cs="宋体" w:hint="eastAsia"/>
          <w:u w:val="single"/>
        </w:rPr>
        <w:t>［单位全称］</w:t>
      </w:r>
      <w:r>
        <w:rPr>
          <w:rFonts w:hAnsi="宋体" w:cs="宋体" w:hint="eastAsia"/>
        </w:rPr>
        <w:t>(公章)</w:t>
      </w:r>
    </w:p>
    <w:p w:rsidR="00EB7A30" w:rsidRDefault="00EB7A30" w:rsidP="00EB7A30">
      <w:pPr>
        <w:pStyle w:val="ab"/>
        <w:snapToGrid w:val="0"/>
        <w:spacing w:line="440" w:lineRule="exact"/>
        <w:ind w:firstLineChars="2100" w:firstLine="4410"/>
        <w:rPr>
          <w:rFonts w:hAnsi="宋体" w:cs="宋体"/>
        </w:rPr>
      </w:pPr>
      <w:r>
        <w:rPr>
          <w:rFonts w:hAnsi="宋体" w:cs="宋体" w:hint="eastAsia"/>
        </w:rPr>
        <w:t>法定代表人或授权代理人：（签字）</w:t>
      </w:r>
    </w:p>
    <w:p w:rsidR="00EB7A30" w:rsidRPr="00571D45" w:rsidRDefault="00EB7A30" w:rsidP="00571D45">
      <w:pPr>
        <w:pStyle w:val="a4"/>
        <w:spacing w:after="0" w:line="440" w:lineRule="exact"/>
        <w:ind w:left="63" w:right="63"/>
        <w:jc w:val="right"/>
        <w:rPr>
          <w:rFonts w:hAnsi="宋体" w:cs="宋体"/>
          <w:kern w:val="2"/>
          <w:sz w:val="21"/>
        </w:rPr>
      </w:pPr>
      <w:r w:rsidRPr="00571D45">
        <w:rPr>
          <w:rFonts w:hAnsi="宋体" w:cs="宋体" w:hint="eastAsia"/>
          <w:kern w:val="2"/>
          <w:sz w:val="21"/>
        </w:rPr>
        <w:t>日期：        年     月     日</w:t>
      </w:r>
    </w:p>
    <w:p w:rsidR="00EB7A30" w:rsidRDefault="00EB7A30" w:rsidP="00EB7A30">
      <w:pPr>
        <w:pStyle w:val="a4"/>
        <w:spacing w:after="0" w:line="440" w:lineRule="exact"/>
        <w:ind w:left="63" w:right="63"/>
        <w:rPr>
          <w:rFonts w:hAnsi="宋体" w:cs="宋体"/>
          <w:szCs w:val="21"/>
        </w:rPr>
      </w:pPr>
    </w:p>
    <w:p w:rsidR="00EB7A30" w:rsidRDefault="00EB7A30" w:rsidP="00EB7A30">
      <w:pPr>
        <w:autoSpaceDE w:val="0"/>
        <w:autoSpaceDN w:val="0"/>
        <w:adjustRightInd w:val="0"/>
        <w:spacing w:line="420" w:lineRule="exact"/>
        <w:jc w:val="left"/>
        <w:rPr>
          <w:rFonts w:ascii="宋体" w:hAnsi="宋体" w:cs="宋体"/>
          <w:kern w:val="0"/>
          <w:sz w:val="28"/>
          <w:szCs w:val="28"/>
        </w:rPr>
      </w:pPr>
    </w:p>
    <w:p w:rsidR="00EB7A30" w:rsidRDefault="00EB7A30" w:rsidP="00EB7A30">
      <w:pPr>
        <w:autoSpaceDE w:val="0"/>
        <w:autoSpaceDN w:val="0"/>
        <w:adjustRightInd w:val="0"/>
        <w:spacing w:line="420" w:lineRule="exact"/>
        <w:jc w:val="left"/>
        <w:rPr>
          <w:rFonts w:ascii="宋体" w:hAnsi="宋体" w:cs="宋体"/>
          <w:kern w:val="0"/>
          <w:sz w:val="28"/>
          <w:szCs w:val="28"/>
        </w:rPr>
      </w:pPr>
    </w:p>
    <w:p w:rsidR="00EB7A30" w:rsidRDefault="00EB7A30" w:rsidP="00EB7A30">
      <w:pPr>
        <w:autoSpaceDE w:val="0"/>
        <w:autoSpaceDN w:val="0"/>
        <w:adjustRightInd w:val="0"/>
        <w:spacing w:line="420" w:lineRule="exact"/>
        <w:jc w:val="left"/>
        <w:rPr>
          <w:rFonts w:ascii="宋体" w:hAnsi="宋体" w:cs="宋体"/>
          <w:kern w:val="0"/>
          <w:sz w:val="28"/>
          <w:szCs w:val="28"/>
        </w:rPr>
      </w:pPr>
    </w:p>
    <w:p w:rsidR="00EB7A30" w:rsidRDefault="00EB7A30" w:rsidP="00EB7A30">
      <w:pPr>
        <w:autoSpaceDE w:val="0"/>
        <w:autoSpaceDN w:val="0"/>
        <w:adjustRightInd w:val="0"/>
        <w:spacing w:line="420" w:lineRule="exact"/>
        <w:jc w:val="left"/>
        <w:rPr>
          <w:rFonts w:ascii="宋体" w:hAnsi="宋体" w:cs="宋体"/>
          <w:kern w:val="0"/>
          <w:sz w:val="28"/>
          <w:szCs w:val="28"/>
        </w:rPr>
      </w:pPr>
    </w:p>
    <w:p w:rsidR="00EB7A30" w:rsidRDefault="00EB7A30" w:rsidP="00EB7A30">
      <w:pPr>
        <w:pStyle w:val="a4"/>
        <w:ind w:left="63" w:right="63"/>
        <w:rPr>
          <w:rFonts w:hAnsi="宋体" w:cs="宋体"/>
          <w:sz w:val="28"/>
          <w:szCs w:val="28"/>
        </w:rPr>
      </w:pPr>
    </w:p>
    <w:p w:rsidR="00EB7A30" w:rsidRDefault="00EB7A30" w:rsidP="00EB7A30">
      <w:pPr>
        <w:pStyle w:val="a4"/>
        <w:ind w:left="63" w:right="63"/>
        <w:rPr>
          <w:rFonts w:hAnsi="宋体" w:cs="宋体"/>
          <w:sz w:val="28"/>
          <w:szCs w:val="28"/>
        </w:rPr>
      </w:pPr>
    </w:p>
    <w:p w:rsidR="00EB7A30" w:rsidRDefault="00EB7A30" w:rsidP="00EB7A30">
      <w:pPr>
        <w:pStyle w:val="a4"/>
        <w:ind w:left="63" w:right="63"/>
        <w:rPr>
          <w:rFonts w:hAnsi="宋体" w:cs="宋体"/>
          <w:sz w:val="28"/>
          <w:szCs w:val="28"/>
        </w:rPr>
      </w:pPr>
    </w:p>
    <w:p w:rsidR="00EB7A30" w:rsidRDefault="00EB7A30" w:rsidP="00EB7A30">
      <w:pPr>
        <w:pStyle w:val="a4"/>
        <w:ind w:left="63" w:right="63"/>
        <w:rPr>
          <w:rFonts w:hAnsi="宋体" w:cs="宋体"/>
          <w:sz w:val="28"/>
          <w:szCs w:val="28"/>
        </w:rPr>
      </w:pPr>
    </w:p>
    <w:p w:rsidR="00EB7A30" w:rsidRDefault="00EB7A30" w:rsidP="00571D45">
      <w:pPr>
        <w:pStyle w:val="a4"/>
        <w:ind w:right="63"/>
        <w:rPr>
          <w:rFonts w:hAnsi="宋体" w:cs="宋体"/>
          <w:sz w:val="28"/>
          <w:szCs w:val="28"/>
        </w:rPr>
      </w:pPr>
    </w:p>
    <w:p w:rsidR="00EB7A30" w:rsidRDefault="00EB7A30" w:rsidP="00EB7A30">
      <w:pPr>
        <w:pStyle w:val="2"/>
        <w:jc w:val="center"/>
        <w:rPr>
          <w:rFonts w:ascii="宋体" w:eastAsia="宋体" w:hAnsi="宋体" w:cs="宋体"/>
          <w:bCs w:val="0"/>
          <w:sz w:val="28"/>
          <w:szCs w:val="28"/>
        </w:rPr>
      </w:pPr>
      <w:bookmarkStart w:id="620" w:name="_Toc22263"/>
      <w:r>
        <w:rPr>
          <w:rFonts w:ascii="宋体" w:eastAsia="宋体" w:hAnsi="宋体" w:cs="宋体" w:hint="eastAsia"/>
          <w:bCs w:val="0"/>
          <w:sz w:val="28"/>
          <w:szCs w:val="28"/>
        </w:rPr>
        <w:lastRenderedPageBreak/>
        <w:t>六、投标保证金</w:t>
      </w:r>
      <w:bookmarkEnd w:id="620"/>
      <w:r>
        <w:rPr>
          <w:rFonts w:ascii="宋体" w:eastAsia="宋体" w:hAnsi="宋体" w:cs="宋体" w:hint="eastAsia"/>
          <w:bCs w:val="0"/>
          <w:sz w:val="28"/>
          <w:szCs w:val="28"/>
        </w:rPr>
        <w:t>及</w:t>
      </w:r>
      <w:r w:rsidR="00E435C9">
        <w:rPr>
          <w:rFonts w:ascii="宋体" w:eastAsia="宋体" w:hAnsi="宋体" w:cs="宋体" w:hint="eastAsia"/>
          <w:bCs w:val="0"/>
          <w:sz w:val="28"/>
          <w:szCs w:val="28"/>
        </w:rPr>
        <w:t>信用</w:t>
      </w:r>
      <w:r>
        <w:rPr>
          <w:rFonts w:ascii="宋体" w:eastAsia="宋体" w:hAnsi="宋体" w:cs="宋体" w:hint="eastAsia"/>
          <w:bCs w:val="0"/>
          <w:sz w:val="28"/>
          <w:szCs w:val="28"/>
        </w:rPr>
        <w:t>保证金</w:t>
      </w:r>
    </w:p>
    <w:p w:rsidR="00EB7A30" w:rsidRPr="00571D45" w:rsidRDefault="00EB7A30" w:rsidP="00EB7A30">
      <w:pPr>
        <w:spacing w:line="440" w:lineRule="exact"/>
        <w:jc w:val="center"/>
        <w:rPr>
          <w:rFonts w:ascii="宋体" w:hAnsi="宋体" w:cs="宋体"/>
          <w:b/>
          <w:sz w:val="28"/>
          <w:szCs w:val="28"/>
        </w:rPr>
      </w:pPr>
      <w:r w:rsidRPr="00571D45">
        <w:rPr>
          <w:rFonts w:ascii="宋体" w:hAnsi="宋体" w:cs="宋体" w:hint="eastAsia"/>
          <w:b/>
          <w:sz w:val="28"/>
          <w:szCs w:val="28"/>
        </w:rPr>
        <w:t>（投标文件中附投标人转账凭证及开户许可证复印件）</w:t>
      </w:r>
    </w:p>
    <w:p w:rsidR="00EB7A30" w:rsidRPr="00571D45" w:rsidRDefault="00E435C9" w:rsidP="00EB7A30">
      <w:pPr>
        <w:pStyle w:val="a0"/>
        <w:ind w:firstLine="281"/>
        <w:jc w:val="center"/>
        <w:rPr>
          <w:b/>
          <w:sz w:val="28"/>
          <w:szCs w:val="28"/>
        </w:rPr>
      </w:pPr>
      <w:r>
        <w:rPr>
          <w:rFonts w:hAnsi="宋体" w:cs="宋体" w:hint="eastAsia"/>
          <w:b/>
          <w:bCs/>
          <w:sz w:val="28"/>
          <w:szCs w:val="28"/>
        </w:rPr>
        <w:t>信用保证金账户开户</w:t>
      </w:r>
      <w:r w:rsidR="00EB7A30" w:rsidRPr="00571D45">
        <w:rPr>
          <w:rFonts w:hAnsi="宋体" w:cs="宋体" w:hint="eastAsia"/>
          <w:b/>
          <w:bCs/>
          <w:sz w:val="28"/>
          <w:szCs w:val="28"/>
        </w:rPr>
        <w:t>银行出具的存款证明原件和开标前3日内开具的本账户余额对账单及设立本账户设立起账户流水记录。</w:t>
      </w:r>
    </w:p>
    <w:p w:rsidR="00EB7A30" w:rsidRDefault="00EB7A30" w:rsidP="00EB7A30">
      <w:pPr>
        <w:spacing w:line="440" w:lineRule="exact"/>
        <w:rPr>
          <w:rFonts w:ascii="宋体" w:hAnsi="宋体" w:cs="宋体"/>
          <w:szCs w:val="21"/>
        </w:rPr>
      </w:pPr>
    </w:p>
    <w:p w:rsidR="00EB7A30" w:rsidRDefault="00EB7A30" w:rsidP="00EB7A30">
      <w:pPr>
        <w:spacing w:line="440" w:lineRule="exact"/>
        <w:rPr>
          <w:rFonts w:ascii="宋体" w:hAnsi="宋体" w:cs="宋体"/>
          <w:szCs w:val="21"/>
        </w:rPr>
      </w:pPr>
    </w:p>
    <w:p w:rsidR="00EB7A30" w:rsidRDefault="00EB7A30" w:rsidP="00EB7A30">
      <w:pPr>
        <w:spacing w:line="440" w:lineRule="exact"/>
        <w:rPr>
          <w:rFonts w:ascii="宋体" w:hAnsi="宋体" w:cs="宋体"/>
          <w:szCs w:val="21"/>
        </w:rPr>
      </w:pPr>
    </w:p>
    <w:p w:rsidR="00EB7A30" w:rsidRDefault="00EB7A30" w:rsidP="00EB7A30">
      <w:pPr>
        <w:spacing w:line="440" w:lineRule="exact"/>
        <w:rPr>
          <w:rFonts w:ascii="宋体" w:hAnsi="宋体" w:cs="宋体"/>
          <w:szCs w:val="21"/>
        </w:rPr>
      </w:pPr>
    </w:p>
    <w:p w:rsidR="00EB7A30" w:rsidRDefault="00EB7A30" w:rsidP="00EB7A30">
      <w:pPr>
        <w:spacing w:line="440" w:lineRule="exact"/>
        <w:rPr>
          <w:rFonts w:ascii="宋体" w:hAnsi="宋体" w:cs="宋体"/>
          <w:szCs w:val="21"/>
        </w:rPr>
      </w:pPr>
    </w:p>
    <w:p w:rsidR="00EB7A30" w:rsidRDefault="00EB7A30" w:rsidP="00EB7A30">
      <w:pPr>
        <w:spacing w:line="440" w:lineRule="exact"/>
        <w:rPr>
          <w:rFonts w:ascii="宋体" w:hAnsi="宋体" w:cs="宋体"/>
          <w:szCs w:val="21"/>
        </w:rPr>
      </w:pPr>
    </w:p>
    <w:p w:rsidR="00EB7A30" w:rsidRDefault="00EB7A30" w:rsidP="00EB7A30">
      <w:pPr>
        <w:spacing w:line="440" w:lineRule="exact"/>
        <w:rPr>
          <w:rFonts w:ascii="宋体" w:hAnsi="宋体" w:cs="宋体"/>
          <w:szCs w:val="21"/>
        </w:rPr>
      </w:pPr>
    </w:p>
    <w:p w:rsidR="00EB7A30" w:rsidRDefault="00EB7A30" w:rsidP="00EB7A30">
      <w:pPr>
        <w:spacing w:line="440" w:lineRule="exact"/>
        <w:rPr>
          <w:rFonts w:ascii="宋体" w:hAnsi="宋体" w:cs="宋体"/>
          <w:szCs w:val="21"/>
        </w:rPr>
      </w:pPr>
    </w:p>
    <w:p w:rsidR="00EB7A30" w:rsidRDefault="00EB7A30" w:rsidP="00EB7A30">
      <w:pPr>
        <w:spacing w:line="440" w:lineRule="exact"/>
        <w:rPr>
          <w:rFonts w:ascii="宋体" w:hAnsi="宋体" w:cs="宋体"/>
          <w:szCs w:val="21"/>
        </w:rPr>
      </w:pPr>
    </w:p>
    <w:p w:rsidR="00EB7A30" w:rsidRDefault="00EB7A30" w:rsidP="00EB7A30">
      <w:pPr>
        <w:spacing w:line="440" w:lineRule="exact"/>
        <w:rPr>
          <w:rFonts w:ascii="宋体" w:hAnsi="宋体" w:cs="宋体"/>
          <w:szCs w:val="21"/>
        </w:rPr>
      </w:pPr>
    </w:p>
    <w:p w:rsidR="00EB7A30" w:rsidRDefault="00EB7A30" w:rsidP="00EB7A30">
      <w:pPr>
        <w:spacing w:line="440" w:lineRule="exact"/>
        <w:rPr>
          <w:rFonts w:ascii="宋体" w:hAnsi="宋体" w:cs="宋体"/>
          <w:szCs w:val="21"/>
        </w:rPr>
      </w:pPr>
    </w:p>
    <w:p w:rsidR="00EB7A30" w:rsidRDefault="00EB7A30" w:rsidP="00EB7A30">
      <w:pPr>
        <w:spacing w:line="440" w:lineRule="exact"/>
        <w:rPr>
          <w:rFonts w:ascii="宋体" w:hAnsi="宋体" w:cs="宋体"/>
          <w:szCs w:val="21"/>
        </w:rPr>
      </w:pPr>
    </w:p>
    <w:p w:rsidR="00EB7A30" w:rsidRDefault="00EB7A30" w:rsidP="00EB7A30">
      <w:pPr>
        <w:autoSpaceDE w:val="0"/>
        <w:autoSpaceDN w:val="0"/>
        <w:adjustRightInd w:val="0"/>
        <w:spacing w:line="440" w:lineRule="exact"/>
        <w:jc w:val="left"/>
        <w:rPr>
          <w:rFonts w:ascii="宋体" w:hAnsi="宋体" w:cs="宋体"/>
          <w:kern w:val="0"/>
          <w:szCs w:val="21"/>
        </w:rPr>
      </w:pPr>
    </w:p>
    <w:p w:rsidR="00EB7A30" w:rsidRDefault="00EB7A30" w:rsidP="00EB7A30">
      <w:pPr>
        <w:autoSpaceDE w:val="0"/>
        <w:autoSpaceDN w:val="0"/>
        <w:adjustRightInd w:val="0"/>
        <w:spacing w:line="420" w:lineRule="exact"/>
        <w:jc w:val="left"/>
        <w:rPr>
          <w:rFonts w:ascii="宋体" w:hAnsi="宋体" w:cs="宋体"/>
          <w:kern w:val="0"/>
          <w:sz w:val="18"/>
          <w:szCs w:val="18"/>
        </w:rPr>
      </w:pPr>
    </w:p>
    <w:p w:rsidR="00EB7A30" w:rsidRDefault="00EB7A30" w:rsidP="00EB7A30">
      <w:pPr>
        <w:spacing w:line="360" w:lineRule="auto"/>
        <w:rPr>
          <w:rFonts w:ascii="宋体" w:hAnsi="宋体" w:cs="宋体"/>
        </w:rPr>
      </w:pPr>
    </w:p>
    <w:p w:rsidR="00EB7A30" w:rsidRDefault="00EB7A30" w:rsidP="00EB7A30">
      <w:pPr>
        <w:spacing w:line="360" w:lineRule="auto"/>
        <w:rPr>
          <w:rFonts w:ascii="宋体" w:hAnsi="宋体" w:cs="宋体"/>
        </w:rPr>
      </w:pPr>
    </w:p>
    <w:p w:rsidR="00EB7A30" w:rsidRDefault="00EB7A30" w:rsidP="00EB7A30">
      <w:pPr>
        <w:spacing w:line="360" w:lineRule="auto"/>
        <w:rPr>
          <w:rFonts w:ascii="宋体" w:hAnsi="宋体" w:cs="宋体"/>
        </w:rPr>
      </w:pPr>
    </w:p>
    <w:p w:rsidR="00EB7A30" w:rsidRDefault="00EB7A30" w:rsidP="00EB7A30">
      <w:pPr>
        <w:spacing w:line="360" w:lineRule="auto"/>
        <w:rPr>
          <w:rFonts w:ascii="宋体" w:hAnsi="宋体" w:cs="宋体"/>
        </w:rPr>
      </w:pPr>
    </w:p>
    <w:p w:rsidR="00EB7A30" w:rsidRDefault="00EB7A30" w:rsidP="00EB7A30">
      <w:pPr>
        <w:autoSpaceDE w:val="0"/>
        <w:autoSpaceDN w:val="0"/>
        <w:adjustRightInd w:val="0"/>
        <w:spacing w:line="420" w:lineRule="exact"/>
        <w:jc w:val="left"/>
        <w:rPr>
          <w:rFonts w:ascii="宋体" w:hAnsi="宋体" w:cs="宋体"/>
          <w:kern w:val="0"/>
          <w:sz w:val="28"/>
          <w:szCs w:val="28"/>
        </w:rPr>
      </w:pPr>
    </w:p>
    <w:p w:rsidR="00EB7A30" w:rsidRDefault="00EB7A30" w:rsidP="00EB7A30">
      <w:pPr>
        <w:autoSpaceDE w:val="0"/>
        <w:autoSpaceDN w:val="0"/>
        <w:adjustRightInd w:val="0"/>
        <w:spacing w:line="420" w:lineRule="exact"/>
        <w:jc w:val="left"/>
        <w:rPr>
          <w:rFonts w:ascii="宋体" w:hAnsi="宋体" w:cs="宋体"/>
          <w:kern w:val="0"/>
          <w:sz w:val="28"/>
          <w:szCs w:val="28"/>
        </w:rPr>
      </w:pPr>
    </w:p>
    <w:p w:rsidR="00EB7A30" w:rsidRDefault="00EB7A30" w:rsidP="00EB7A30">
      <w:pPr>
        <w:autoSpaceDE w:val="0"/>
        <w:autoSpaceDN w:val="0"/>
        <w:adjustRightInd w:val="0"/>
        <w:spacing w:line="420" w:lineRule="exact"/>
        <w:jc w:val="left"/>
        <w:rPr>
          <w:rFonts w:ascii="宋体" w:hAnsi="宋体" w:cs="宋体"/>
          <w:kern w:val="0"/>
          <w:sz w:val="28"/>
          <w:szCs w:val="28"/>
        </w:rPr>
      </w:pPr>
    </w:p>
    <w:p w:rsidR="00EB7A30" w:rsidRDefault="00EB7A30" w:rsidP="00EB7A30">
      <w:pPr>
        <w:autoSpaceDE w:val="0"/>
        <w:autoSpaceDN w:val="0"/>
        <w:adjustRightInd w:val="0"/>
        <w:spacing w:line="420" w:lineRule="exact"/>
        <w:jc w:val="left"/>
        <w:rPr>
          <w:rFonts w:ascii="宋体" w:hAnsi="宋体" w:cs="宋体"/>
          <w:kern w:val="0"/>
          <w:sz w:val="28"/>
          <w:szCs w:val="28"/>
        </w:rPr>
      </w:pPr>
    </w:p>
    <w:p w:rsidR="00571D45" w:rsidRPr="00571D45" w:rsidRDefault="00571D45" w:rsidP="00571D45">
      <w:pPr>
        <w:pStyle w:val="a0"/>
        <w:ind w:firstLine="340"/>
      </w:pPr>
    </w:p>
    <w:p w:rsidR="00EB7A30" w:rsidRDefault="00EB7A30" w:rsidP="00EB7A30">
      <w:pPr>
        <w:pStyle w:val="2"/>
        <w:jc w:val="center"/>
        <w:rPr>
          <w:rFonts w:ascii="宋体" w:eastAsia="宋体" w:hAnsi="宋体" w:cs="宋体"/>
          <w:bCs w:val="0"/>
          <w:sz w:val="28"/>
          <w:szCs w:val="28"/>
        </w:rPr>
      </w:pPr>
      <w:bookmarkStart w:id="621" w:name="_Toc31153"/>
      <w:r>
        <w:rPr>
          <w:rFonts w:ascii="宋体" w:eastAsia="宋体" w:hAnsi="宋体" w:cs="宋体" w:hint="eastAsia"/>
          <w:bCs w:val="0"/>
          <w:sz w:val="28"/>
          <w:szCs w:val="28"/>
        </w:rPr>
        <w:lastRenderedPageBreak/>
        <w:t>七、施工组织设计</w:t>
      </w:r>
      <w:bookmarkEnd w:id="621"/>
    </w:p>
    <w:p w:rsidR="00EB7A30" w:rsidRDefault="00EB7A30" w:rsidP="00EB7A30">
      <w:pPr>
        <w:autoSpaceDE w:val="0"/>
        <w:autoSpaceDN w:val="0"/>
        <w:adjustRightInd w:val="0"/>
        <w:spacing w:line="440" w:lineRule="exact"/>
        <w:ind w:firstLineChars="257" w:firstLine="540"/>
        <w:jc w:val="left"/>
        <w:rPr>
          <w:rFonts w:ascii="宋体" w:hAnsi="宋体" w:cs="宋体"/>
          <w:kern w:val="0"/>
          <w:szCs w:val="21"/>
        </w:rPr>
      </w:pPr>
      <w:r>
        <w:rPr>
          <w:rFonts w:ascii="宋体" w:hAnsi="宋体" w:cs="宋体" w:hint="eastAsia"/>
          <w:kern w:val="0"/>
          <w:szCs w:val="21"/>
        </w:rPr>
        <w:t>1. 投标人应根据招标文件和对现场的勘察情况，采用文字并结合图表形式，按照以下要点编制本工程的施工组织设计：</w:t>
      </w:r>
    </w:p>
    <w:p w:rsidR="00EB7A30" w:rsidRDefault="00EB7A30" w:rsidP="00EB7A30">
      <w:pPr>
        <w:autoSpaceDE w:val="0"/>
        <w:autoSpaceDN w:val="0"/>
        <w:adjustRightInd w:val="0"/>
        <w:spacing w:line="440" w:lineRule="exact"/>
        <w:ind w:firstLineChars="257" w:firstLine="540"/>
        <w:jc w:val="left"/>
        <w:rPr>
          <w:rFonts w:ascii="宋体" w:hAnsi="宋体" w:cs="宋体"/>
          <w:szCs w:val="21"/>
        </w:rPr>
      </w:pPr>
      <w:r>
        <w:rPr>
          <w:rFonts w:ascii="宋体" w:hAnsi="宋体" w:cs="宋体" w:hint="eastAsia"/>
          <w:szCs w:val="21"/>
        </w:rPr>
        <w:t>（1）主要施工方案和技术措施</w:t>
      </w:r>
    </w:p>
    <w:p w:rsidR="00EB7A30" w:rsidRDefault="00EB7A30" w:rsidP="00EB7A30">
      <w:pPr>
        <w:autoSpaceDE w:val="0"/>
        <w:autoSpaceDN w:val="0"/>
        <w:adjustRightInd w:val="0"/>
        <w:spacing w:line="440" w:lineRule="exact"/>
        <w:ind w:firstLineChars="257" w:firstLine="540"/>
        <w:jc w:val="left"/>
        <w:rPr>
          <w:rFonts w:ascii="宋体" w:hAnsi="宋体" w:cs="宋体"/>
          <w:szCs w:val="21"/>
        </w:rPr>
      </w:pPr>
      <w:r>
        <w:rPr>
          <w:rFonts w:ascii="宋体" w:hAnsi="宋体" w:cs="宋体" w:hint="eastAsia"/>
          <w:szCs w:val="21"/>
        </w:rPr>
        <w:t>（2）工程施工重点、难点分析及对策</w:t>
      </w:r>
    </w:p>
    <w:p w:rsidR="00EB7A30" w:rsidRDefault="00EB7A30" w:rsidP="00EB7A30">
      <w:pPr>
        <w:autoSpaceDE w:val="0"/>
        <w:autoSpaceDN w:val="0"/>
        <w:adjustRightInd w:val="0"/>
        <w:spacing w:line="440" w:lineRule="exact"/>
        <w:ind w:firstLineChars="257" w:firstLine="540"/>
        <w:jc w:val="left"/>
        <w:rPr>
          <w:rFonts w:ascii="宋体" w:hAnsi="宋体" w:cs="宋体"/>
          <w:szCs w:val="21"/>
        </w:rPr>
      </w:pPr>
      <w:r>
        <w:rPr>
          <w:rFonts w:ascii="宋体" w:hAnsi="宋体" w:cs="宋体" w:hint="eastAsia"/>
          <w:szCs w:val="21"/>
        </w:rPr>
        <w:t>（3）质量管理体系与措施</w:t>
      </w:r>
    </w:p>
    <w:p w:rsidR="00EB7A30" w:rsidRDefault="00EB7A30" w:rsidP="00EB7A30">
      <w:pPr>
        <w:autoSpaceDE w:val="0"/>
        <w:autoSpaceDN w:val="0"/>
        <w:adjustRightInd w:val="0"/>
        <w:spacing w:line="440" w:lineRule="exact"/>
        <w:ind w:firstLineChars="257" w:firstLine="540"/>
        <w:jc w:val="left"/>
        <w:rPr>
          <w:rFonts w:ascii="宋体" w:hAnsi="宋体" w:cs="宋体"/>
          <w:szCs w:val="21"/>
        </w:rPr>
      </w:pPr>
      <w:r>
        <w:rPr>
          <w:rFonts w:ascii="宋体" w:hAnsi="宋体" w:cs="宋体" w:hint="eastAsia"/>
          <w:szCs w:val="21"/>
        </w:rPr>
        <w:t>（4）确保工期的技术组织措施</w:t>
      </w:r>
    </w:p>
    <w:p w:rsidR="00EB7A30" w:rsidRDefault="00EB7A30" w:rsidP="00EB7A30">
      <w:pPr>
        <w:autoSpaceDE w:val="0"/>
        <w:autoSpaceDN w:val="0"/>
        <w:adjustRightInd w:val="0"/>
        <w:spacing w:line="440" w:lineRule="exact"/>
        <w:ind w:firstLineChars="257" w:firstLine="540"/>
        <w:jc w:val="left"/>
        <w:rPr>
          <w:rFonts w:ascii="宋体" w:hAnsi="宋体" w:cs="宋体"/>
          <w:szCs w:val="21"/>
        </w:rPr>
      </w:pPr>
      <w:r>
        <w:rPr>
          <w:rFonts w:ascii="宋体" w:hAnsi="宋体" w:cs="宋体" w:hint="eastAsia"/>
          <w:szCs w:val="21"/>
        </w:rPr>
        <w:t>（5）安全、文明、环保管理体系与措施</w:t>
      </w:r>
    </w:p>
    <w:p w:rsidR="00EB7A30" w:rsidRDefault="00EB7A30" w:rsidP="00EB7A30">
      <w:pPr>
        <w:autoSpaceDE w:val="0"/>
        <w:autoSpaceDN w:val="0"/>
        <w:adjustRightInd w:val="0"/>
        <w:spacing w:line="440" w:lineRule="exact"/>
        <w:ind w:firstLineChars="257" w:firstLine="540"/>
        <w:jc w:val="left"/>
        <w:rPr>
          <w:rFonts w:ascii="宋体" w:hAnsi="宋体" w:cs="宋体"/>
          <w:szCs w:val="21"/>
        </w:rPr>
      </w:pPr>
      <w:r>
        <w:rPr>
          <w:rFonts w:ascii="宋体" w:hAnsi="宋体" w:cs="宋体" w:hint="eastAsia"/>
          <w:szCs w:val="21"/>
        </w:rPr>
        <w:t>（6）组织机构及管理人员、资源配备计划</w:t>
      </w:r>
    </w:p>
    <w:p w:rsidR="00EB7A30" w:rsidRDefault="00EB7A30" w:rsidP="00EB7A30">
      <w:pPr>
        <w:autoSpaceDE w:val="0"/>
        <w:autoSpaceDN w:val="0"/>
        <w:adjustRightInd w:val="0"/>
        <w:spacing w:line="440" w:lineRule="exact"/>
        <w:ind w:firstLineChars="257" w:firstLine="540"/>
        <w:jc w:val="left"/>
        <w:rPr>
          <w:rFonts w:ascii="宋体" w:hAnsi="宋体" w:cs="宋体"/>
          <w:szCs w:val="21"/>
        </w:rPr>
      </w:pPr>
      <w:r>
        <w:rPr>
          <w:rFonts w:ascii="宋体" w:hAnsi="宋体" w:cs="宋体" w:hint="eastAsia"/>
          <w:szCs w:val="21"/>
        </w:rPr>
        <w:t>（7）冬雨季施工、施工排水措施</w:t>
      </w:r>
    </w:p>
    <w:p w:rsidR="00EB7A30" w:rsidRDefault="00EB7A30" w:rsidP="00EB7A30">
      <w:pPr>
        <w:autoSpaceDE w:val="0"/>
        <w:autoSpaceDN w:val="0"/>
        <w:adjustRightInd w:val="0"/>
        <w:spacing w:line="440" w:lineRule="exact"/>
        <w:ind w:firstLineChars="257" w:firstLine="540"/>
        <w:jc w:val="left"/>
        <w:rPr>
          <w:rFonts w:ascii="宋体" w:hAnsi="宋体" w:cs="宋体"/>
          <w:szCs w:val="21"/>
        </w:rPr>
      </w:pPr>
      <w:r>
        <w:rPr>
          <w:rFonts w:ascii="宋体" w:hAnsi="宋体" w:cs="宋体" w:hint="eastAsia"/>
          <w:szCs w:val="21"/>
        </w:rPr>
        <w:t>（8）紧急情况的处理措施、应急预案及风险控制</w:t>
      </w:r>
    </w:p>
    <w:p w:rsidR="00EB7A30" w:rsidRDefault="00EB7A30" w:rsidP="00EB7A30">
      <w:pPr>
        <w:autoSpaceDE w:val="0"/>
        <w:autoSpaceDN w:val="0"/>
        <w:adjustRightInd w:val="0"/>
        <w:spacing w:line="440" w:lineRule="exact"/>
        <w:ind w:firstLineChars="257" w:firstLine="540"/>
        <w:jc w:val="left"/>
        <w:rPr>
          <w:rFonts w:ascii="宋体" w:hAnsi="宋体" w:cs="宋体"/>
          <w:szCs w:val="21"/>
        </w:rPr>
      </w:pPr>
      <w:r>
        <w:rPr>
          <w:rFonts w:ascii="宋体" w:hAnsi="宋体" w:cs="宋体" w:hint="eastAsia"/>
          <w:szCs w:val="21"/>
        </w:rPr>
        <w:t>（9）合理化建议</w:t>
      </w:r>
    </w:p>
    <w:p w:rsidR="00EB7A30" w:rsidRDefault="00EB7A30" w:rsidP="00EB7A30">
      <w:pPr>
        <w:autoSpaceDE w:val="0"/>
        <w:autoSpaceDN w:val="0"/>
        <w:adjustRightInd w:val="0"/>
        <w:spacing w:line="440" w:lineRule="exact"/>
        <w:ind w:firstLineChars="257" w:firstLine="540"/>
        <w:jc w:val="left"/>
        <w:rPr>
          <w:rFonts w:ascii="宋体" w:hAnsi="宋体" w:cs="宋体"/>
          <w:szCs w:val="21"/>
        </w:rPr>
      </w:pPr>
      <w:r>
        <w:rPr>
          <w:rFonts w:ascii="宋体" w:hAnsi="宋体" w:cs="宋体" w:hint="eastAsia"/>
          <w:szCs w:val="21"/>
        </w:rPr>
        <w:t>（10）创新技术</w:t>
      </w:r>
    </w:p>
    <w:p w:rsidR="00EB7A30" w:rsidRDefault="00EB7A30" w:rsidP="00EB7A30">
      <w:pPr>
        <w:autoSpaceDE w:val="0"/>
        <w:autoSpaceDN w:val="0"/>
        <w:adjustRightInd w:val="0"/>
        <w:spacing w:line="440" w:lineRule="exact"/>
        <w:ind w:firstLineChars="257" w:firstLine="540"/>
        <w:jc w:val="left"/>
        <w:rPr>
          <w:rFonts w:ascii="宋体" w:hAnsi="宋体" w:cs="宋体"/>
          <w:szCs w:val="21"/>
        </w:rPr>
      </w:pPr>
      <w:r>
        <w:rPr>
          <w:rFonts w:ascii="宋体" w:hAnsi="宋体" w:cs="宋体" w:hint="eastAsia"/>
          <w:szCs w:val="21"/>
        </w:rPr>
        <w:t>（11）扬尘治理措施</w:t>
      </w:r>
    </w:p>
    <w:p w:rsidR="00EB7A30" w:rsidRDefault="00EB7A30" w:rsidP="00EB7A30">
      <w:pPr>
        <w:autoSpaceDE w:val="0"/>
        <w:autoSpaceDN w:val="0"/>
        <w:adjustRightInd w:val="0"/>
        <w:spacing w:line="440" w:lineRule="exact"/>
        <w:ind w:firstLineChars="257" w:firstLine="540"/>
        <w:jc w:val="left"/>
        <w:rPr>
          <w:rFonts w:ascii="宋体" w:hAnsi="宋体" w:cs="宋体"/>
          <w:kern w:val="0"/>
          <w:szCs w:val="21"/>
        </w:rPr>
      </w:pPr>
      <w:r>
        <w:rPr>
          <w:rFonts w:ascii="宋体" w:hAnsi="宋体" w:cs="宋体" w:hint="eastAsia"/>
          <w:kern w:val="0"/>
          <w:szCs w:val="21"/>
        </w:rPr>
        <w:t>2. 施工组织设计除采用文字表述外可附下列图表，图表及格式要求附后。</w:t>
      </w:r>
    </w:p>
    <w:p w:rsidR="00EB7A30" w:rsidRDefault="00EB7A30" w:rsidP="00EB7A30">
      <w:pPr>
        <w:autoSpaceDE w:val="0"/>
        <w:autoSpaceDN w:val="0"/>
        <w:adjustRightInd w:val="0"/>
        <w:spacing w:line="440" w:lineRule="exact"/>
        <w:ind w:firstLineChars="428" w:firstLine="899"/>
        <w:jc w:val="left"/>
        <w:rPr>
          <w:rFonts w:ascii="宋体" w:hAnsi="宋体" w:cs="宋体"/>
          <w:kern w:val="0"/>
          <w:szCs w:val="21"/>
        </w:rPr>
      </w:pPr>
      <w:r>
        <w:rPr>
          <w:rFonts w:ascii="宋体" w:hAnsi="宋体" w:cs="宋体" w:hint="eastAsia"/>
          <w:kern w:val="0"/>
          <w:szCs w:val="21"/>
        </w:rPr>
        <w:t>附表</w:t>
      </w:r>
      <w:proofErr w:type="gramStart"/>
      <w:r>
        <w:rPr>
          <w:rFonts w:ascii="宋体" w:hAnsi="宋体" w:cs="宋体" w:hint="eastAsia"/>
          <w:kern w:val="0"/>
          <w:szCs w:val="21"/>
        </w:rPr>
        <w:t>一</w:t>
      </w:r>
      <w:proofErr w:type="gramEnd"/>
      <w:r>
        <w:rPr>
          <w:rFonts w:ascii="宋体" w:hAnsi="宋体" w:cs="宋体" w:hint="eastAsia"/>
          <w:kern w:val="0"/>
          <w:szCs w:val="21"/>
        </w:rPr>
        <w:t xml:space="preserve"> 拟投入本项目的主要施工设备表</w:t>
      </w:r>
    </w:p>
    <w:p w:rsidR="00EB7A30" w:rsidRDefault="00EB7A30" w:rsidP="00EB7A30">
      <w:pPr>
        <w:autoSpaceDE w:val="0"/>
        <w:autoSpaceDN w:val="0"/>
        <w:adjustRightInd w:val="0"/>
        <w:spacing w:line="440" w:lineRule="exact"/>
        <w:ind w:firstLineChars="428" w:firstLine="899"/>
        <w:jc w:val="left"/>
        <w:rPr>
          <w:rFonts w:ascii="宋体" w:hAnsi="宋体" w:cs="宋体"/>
          <w:kern w:val="0"/>
          <w:szCs w:val="21"/>
        </w:rPr>
      </w:pPr>
      <w:r>
        <w:rPr>
          <w:rFonts w:ascii="宋体" w:hAnsi="宋体" w:cs="宋体" w:hint="eastAsia"/>
          <w:kern w:val="0"/>
          <w:szCs w:val="21"/>
        </w:rPr>
        <w:t>附表二 拟配备本项目的试验和检测仪器设备表</w:t>
      </w:r>
    </w:p>
    <w:p w:rsidR="00EB7A30" w:rsidRDefault="00EB7A30" w:rsidP="00EB7A30">
      <w:pPr>
        <w:autoSpaceDE w:val="0"/>
        <w:autoSpaceDN w:val="0"/>
        <w:adjustRightInd w:val="0"/>
        <w:spacing w:line="440" w:lineRule="exact"/>
        <w:ind w:firstLineChars="428" w:firstLine="899"/>
        <w:jc w:val="left"/>
        <w:rPr>
          <w:rFonts w:ascii="宋体" w:hAnsi="宋体" w:cs="宋体"/>
          <w:kern w:val="0"/>
          <w:szCs w:val="21"/>
        </w:rPr>
      </w:pPr>
      <w:r>
        <w:rPr>
          <w:rFonts w:ascii="宋体" w:hAnsi="宋体" w:cs="宋体" w:hint="eastAsia"/>
          <w:kern w:val="0"/>
          <w:szCs w:val="21"/>
        </w:rPr>
        <w:t>附表三 劳动力计划表</w:t>
      </w:r>
    </w:p>
    <w:p w:rsidR="00EB7A30" w:rsidRDefault="00EB7A30" w:rsidP="00EB7A30">
      <w:pPr>
        <w:autoSpaceDE w:val="0"/>
        <w:autoSpaceDN w:val="0"/>
        <w:adjustRightInd w:val="0"/>
        <w:spacing w:line="440" w:lineRule="exact"/>
        <w:ind w:firstLineChars="428" w:firstLine="899"/>
        <w:jc w:val="left"/>
        <w:rPr>
          <w:rFonts w:ascii="宋体" w:hAnsi="宋体" w:cs="宋体"/>
          <w:kern w:val="0"/>
          <w:szCs w:val="21"/>
        </w:rPr>
      </w:pPr>
      <w:r>
        <w:rPr>
          <w:rFonts w:ascii="宋体" w:hAnsi="宋体" w:cs="宋体" w:hint="eastAsia"/>
          <w:kern w:val="0"/>
          <w:szCs w:val="21"/>
        </w:rPr>
        <w:t>附表四 计划开、竣工日期和施工进度网络图</w:t>
      </w:r>
    </w:p>
    <w:p w:rsidR="00EB7A30" w:rsidRDefault="00EB7A30" w:rsidP="00EB7A30">
      <w:pPr>
        <w:autoSpaceDE w:val="0"/>
        <w:autoSpaceDN w:val="0"/>
        <w:adjustRightInd w:val="0"/>
        <w:spacing w:line="440" w:lineRule="exact"/>
        <w:ind w:firstLineChars="428" w:firstLine="899"/>
        <w:jc w:val="left"/>
        <w:rPr>
          <w:rFonts w:ascii="宋体" w:hAnsi="宋体" w:cs="宋体"/>
          <w:kern w:val="0"/>
          <w:szCs w:val="21"/>
        </w:rPr>
      </w:pPr>
      <w:r>
        <w:rPr>
          <w:rFonts w:ascii="宋体" w:hAnsi="宋体" w:cs="宋体" w:hint="eastAsia"/>
          <w:kern w:val="0"/>
          <w:szCs w:val="21"/>
        </w:rPr>
        <w:t>附表五 临时用地表</w:t>
      </w:r>
    </w:p>
    <w:p w:rsidR="00EB7A30" w:rsidRDefault="00EB7A30" w:rsidP="00EB7A30">
      <w:pPr>
        <w:autoSpaceDE w:val="0"/>
        <w:autoSpaceDN w:val="0"/>
        <w:adjustRightInd w:val="0"/>
        <w:spacing w:line="440" w:lineRule="exact"/>
        <w:jc w:val="left"/>
        <w:rPr>
          <w:rFonts w:ascii="宋体" w:hAnsi="宋体" w:cs="宋体"/>
          <w:kern w:val="0"/>
          <w:szCs w:val="21"/>
        </w:rPr>
      </w:pPr>
    </w:p>
    <w:p w:rsidR="00EB7A30" w:rsidRDefault="00EB7A30" w:rsidP="00EB7A30">
      <w:pPr>
        <w:pStyle w:val="2"/>
        <w:keepNext w:val="0"/>
        <w:keepLines w:val="0"/>
        <w:pageBreakBefore/>
        <w:spacing w:line="415" w:lineRule="auto"/>
        <w:rPr>
          <w:rFonts w:ascii="宋体" w:eastAsia="宋体" w:hAnsi="宋体" w:cs="宋体"/>
          <w:b w:val="0"/>
          <w:sz w:val="28"/>
          <w:szCs w:val="28"/>
        </w:rPr>
      </w:pPr>
      <w:bookmarkStart w:id="622" w:name="_Toc17148"/>
      <w:bookmarkStart w:id="623" w:name="_Toc456354376"/>
      <w:bookmarkStart w:id="624" w:name="_Toc18928"/>
      <w:r>
        <w:rPr>
          <w:rFonts w:ascii="宋体" w:eastAsia="宋体" w:hAnsi="宋体" w:cs="宋体" w:hint="eastAsia"/>
          <w:b w:val="0"/>
          <w:sz w:val="28"/>
          <w:szCs w:val="28"/>
        </w:rPr>
        <w:lastRenderedPageBreak/>
        <w:t>附表</w:t>
      </w:r>
      <w:proofErr w:type="gramStart"/>
      <w:r>
        <w:rPr>
          <w:rFonts w:ascii="宋体" w:eastAsia="宋体" w:hAnsi="宋体" w:cs="宋体" w:hint="eastAsia"/>
          <w:b w:val="0"/>
          <w:sz w:val="28"/>
          <w:szCs w:val="28"/>
        </w:rPr>
        <w:t>一</w:t>
      </w:r>
      <w:proofErr w:type="gramEnd"/>
      <w:r>
        <w:rPr>
          <w:rFonts w:ascii="宋体" w:eastAsia="宋体" w:hAnsi="宋体" w:cs="宋体" w:hint="eastAsia"/>
          <w:b w:val="0"/>
          <w:sz w:val="28"/>
          <w:szCs w:val="28"/>
        </w:rPr>
        <w:t>：拟投入本项目的主要施工设备表</w:t>
      </w:r>
      <w:bookmarkEnd w:id="622"/>
      <w:bookmarkEnd w:id="623"/>
      <w:bookmarkEnd w:id="624"/>
    </w:p>
    <w:tbl>
      <w:tblPr>
        <w:tblW w:w="9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0"/>
        <w:gridCol w:w="1211"/>
        <w:gridCol w:w="931"/>
        <w:gridCol w:w="931"/>
        <w:gridCol w:w="932"/>
        <w:gridCol w:w="932"/>
        <w:gridCol w:w="1201"/>
        <w:gridCol w:w="662"/>
        <w:gridCol w:w="932"/>
        <w:gridCol w:w="932"/>
      </w:tblGrid>
      <w:tr w:rsidR="00EB7A30" w:rsidTr="00EB7A30">
        <w:trPr>
          <w:trHeight w:val="1554"/>
          <w:jc w:val="center"/>
        </w:trPr>
        <w:tc>
          <w:tcPr>
            <w:tcW w:w="650" w:type="dxa"/>
            <w:vAlign w:val="center"/>
          </w:tcPr>
          <w:p w:rsidR="00EB7A30" w:rsidRDefault="00EB7A30" w:rsidP="00EB7A30">
            <w:pPr>
              <w:autoSpaceDE w:val="0"/>
              <w:autoSpaceDN w:val="0"/>
              <w:adjustRightInd w:val="0"/>
              <w:spacing w:line="420" w:lineRule="exact"/>
              <w:jc w:val="center"/>
              <w:rPr>
                <w:rFonts w:ascii="宋体" w:hAnsi="宋体" w:cs="宋体"/>
                <w:kern w:val="0"/>
                <w:sz w:val="24"/>
              </w:rPr>
            </w:pPr>
            <w:r>
              <w:rPr>
                <w:rFonts w:ascii="宋体" w:hAnsi="宋体" w:cs="宋体" w:hint="eastAsia"/>
                <w:kern w:val="0"/>
                <w:szCs w:val="21"/>
              </w:rPr>
              <w:t>序号</w:t>
            </w:r>
          </w:p>
        </w:tc>
        <w:tc>
          <w:tcPr>
            <w:tcW w:w="1211" w:type="dxa"/>
            <w:vAlign w:val="center"/>
          </w:tcPr>
          <w:p w:rsidR="00EB7A30" w:rsidRDefault="00EB7A30" w:rsidP="00EB7A30">
            <w:pPr>
              <w:autoSpaceDE w:val="0"/>
              <w:autoSpaceDN w:val="0"/>
              <w:adjustRightInd w:val="0"/>
              <w:spacing w:line="420" w:lineRule="exact"/>
              <w:jc w:val="center"/>
              <w:rPr>
                <w:rFonts w:ascii="宋体" w:hAnsi="宋体" w:cs="宋体"/>
                <w:kern w:val="0"/>
                <w:sz w:val="24"/>
              </w:rPr>
            </w:pPr>
            <w:r>
              <w:rPr>
                <w:rFonts w:ascii="宋体" w:hAnsi="宋体" w:cs="宋体" w:hint="eastAsia"/>
                <w:kern w:val="0"/>
                <w:szCs w:val="21"/>
              </w:rPr>
              <w:t>设备名称</w:t>
            </w:r>
          </w:p>
        </w:tc>
        <w:tc>
          <w:tcPr>
            <w:tcW w:w="931" w:type="dxa"/>
            <w:vAlign w:val="center"/>
          </w:tcPr>
          <w:p w:rsidR="00EB7A30" w:rsidRDefault="00EB7A30" w:rsidP="00EB7A30">
            <w:pPr>
              <w:autoSpaceDE w:val="0"/>
              <w:autoSpaceDN w:val="0"/>
              <w:adjustRightInd w:val="0"/>
              <w:spacing w:line="420" w:lineRule="exact"/>
              <w:jc w:val="center"/>
              <w:rPr>
                <w:rFonts w:ascii="宋体" w:hAnsi="宋体" w:cs="宋体"/>
                <w:kern w:val="0"/>
                <w:szCs w:val="21"/>
              </w:rPr>
            </w:pPr>
            <w:r>
              <w:rPr>
                <w:rFonts w:ascii="宋体" w:hAnsi="宋体" w:cs="宋体" w:hint="eastAsia"/>
                <w:kern w:val="0"/>
                <w:szCs w:val="21"/>
              </w:rPr>
              <w:t>型号</w:t>
            </w:r>
          </w:p>
          <w:p w:rsidR="00EB7A30" w:rsidRDefault="00EB7A30" w:rsidP="00EB7A30">
            <w:pPr>
              <w:autoSpaceDE w:val="0"/>
              <w:autoSpaceDN w:val="0"/>
              <w:adjustRightInd w:val="0"/>
              <w:spacing w:line="420" w:lineRule="exact"/>
              <w:jc w:val="center"/>
              <w:rPr>
                <w:rFonts w:ascii="宋体" w:hAnsi="宋体" w:cs="宋体"/>
                <w:kern w:val="0"/>
                <w:sz w:val="24"/>
              </w:rPr>
            </w:pPr>
            <w:r>
              <w:rPr>
                <w:rFonts w:ascii="宋体" w:hAnsi="宋体" w:cs="宋体" w:hint="eastAsia"/>
                <w:kern w:val="0"/>
                <w:szCs w:val="21"/>
              </w:rPr>
              <w:t>规格</w:t>
            </w:r>
          </w:p>
        </w:tc>
        <w:tc>
          <w:tcPr>
            <w:tcW w:w="931" w:type="dxa"/>
            <w:vAlign w:val="center"/>
          </w:tcPr>
          <w:p w:rsidR="00EB7A30" w:rsidRDefault="00EB7A30" w:rsidP="00EB7A30">
            <w:pPr>
              <w:autoSpaceDE w:val="0"/>
              <w:autoSpaceDN w:val="0"/>
              <w:adjustRightInd w:val="0"/>
              <w:spacing w:line="420" w:lineRule="exact"/>
              <w:jc w:val="center"/>
              <w:rPr>
                <w:rFonts w:ascii="宋体" w:hAnsi="宋体" w:cs="宋体"/>
                <w:kern w:val="0"/>
                <w:sz w:val="24"/>
              </w:rPr>
            </w:pPr>
            <w:r>
              <w:rPr>
                <w:rFonts w:ascii="宋体" w:hAnsi="宋体" w:cs="宋体" w:hint="eastAsia"/>
                <w:kern w:val="0"/>
                <w:szCs w:val="21"/>
              </w:rPr>
              <w:t>数量</w:t>
            </w:r>
          </w:p>
        </w:tc>
        <w:tc>
          <w:tcPr>
            <w:tcW w:w="932" w:type="dxa"/>
            <w:vAlign w:val="center"/>
          </w:tcPr>
          <w:p w:rsidR="00EB7A30" w:rsidRDefault="00EB7A30" w:rsidP="00EB7A30">
            <w:pPr>
              <w:autoSpaceDE w:val="0"/>
              <w:autoSpaceDN w:val="0"/>
              <w:adjustRightInd w:val="0"/>
              <w:spacing w:line="420" w:lineRule="exact"/>
              <w:jc w:val="center"/>
              <w:rPr>
                <w:rFonts w:ascii="宋体" w:hAnsi="宋体" w:cs="宋体"/>
                <w:kern w:val="0"/>
                <w:szCs w:val="21"/>
              </w:rPr>
            </w:pPr>
            <w:r>
              <w:rPr>
                <w:rFonts w:ascii="宋体" w:hAnsi="宋体" w:cs="宋体" w:hint="eastAsia"/>
                <w:kern w:val="0"/>
                <w:szCs w:val="21"/>
              </w:rPr>
              <w:t>国别</w:t>
            </w:r>
          </w:p>
          <w:p w:rsidR="00EB7A30" w:rsidRDefault="00EB7A30" w:rsidP="00EB7A30">
            <w:pPr>
              <w:autoSpaceDE w:val="0"/>
              <w:autoSpaceDN w:val="0"/>
              <w:adjustRightInd w:val="0"/>
              <w:spacing w:line="420" w:lineRule="exact"/>
              <w:jc w:val="center"/>
              <w:rPr>
                <w:rFonts w:ascii="宋体" w:hAnsi="宋体" w:cs="宋体"/>
                <w:kern w:val="0"/>
                <w:sz w:val="24"/>
              </w:rPr>
            </w:pPr>
            <w:r>
              <w:rPr>
                <w:rFonts w:ascii="宋体" w:hAnsi="宋体" w:cs="宋体" w:hint="eastAsia"/>
                <w:kern w:val="0"/>
                <w:szCs w:val="21"/>
              </w:rPr>
              <w:t>产地</w:t>
            </w:r>
          </w:p>
        </w:tc>
        <w:tc>
          <w:tcPr>
            <w:tcW w:w="932" w:type="dxa"/>
            <w:vAlign w:val="center"/>
          </w:tcPr>
          <w:p w:rsidR="00EB7A30" w:rsidRDefault="00EB7A30" w:rsidP="00EB7A30">
            <w:pPr>
              <w:autoSpaceDE w:val="0"/>
              <w:autoSpaceDN w:val="0"/>
              <w:adjustRightInd w:val="0"/>
              <w:spacing w:line="420" w:lineRule="exact"/>
              <w:jc w:val="center"/>
              <w:rPr>
                <w:rFonts w:ascii="宋体" w:hAnsi="宋体" w:cs="宋体"/>
                <w:kern w:val="0"/>
                <w:szCs w:val="21"/>
              </w:rPr>
            </w:pPr>
            <w:r>
              <w:rPr>
                <w:rFonts w:ascii="宋体" w:hAnsi="宋体" w:cs="宋体" w:hint="eastAsia"/>
                <w:kern w:val="0"/>
                <w:szCs w:val="21"/>
              </w:rPr>
              <w:t>制造</w:t>
            </w:r>
          </w:p>
          <w:p w:rsidR="00EB7A30" w:rsidRDefault="00EB7A30" w:rsidP="00EB7A30">
            <w:pPr>
              <w:autoSpaceDE w:val="0"/>
              <w:autoSpaceDN w:val="0"/>
              <w:adjustRightInd w:val="0"/>
              <w:spacing w:line="420" w:lineRule="exact"/>
              <w:jc w:val="center"/>
              <w:rPr>
                <w:rFonts w:ascii="宋体" w:hAnsi="宋体" w:cs="宋体"/>
                <w:kern w:val="0"/>
                <w:sz w:val="24"/>
              </w:rPr>
            </w:pPr>
            <w:r>
              <w:rPr>
                <w:rFonts w:ascii="宋体" w:hAnsi="宋体" w:cs="宋体" w:hint="eastAsia"/>
                <w:kern w:val="0"/>
                <w:szCs w:val="21"/>
              </w:rPr>
              <w:t>年份</w:t>
            </w:r>
          </w:p>
        </w:tc>
        <w:tc>
          <w:tcPr>
            <w:tcW w:w="1201" w:type="dxa"/>
            <w:vAlign w:val="center"/>
          </w:tcPr>
          <w:p w:rsidR="00EB7A30" w:rsidRDefault="00EB7A30" w:rsidP="00EB7A30">
            <w:pPr>
              <w:autoSpaceDE w:val="0"/>
              <w:autoSpaceDN w:val="0"/>
              <w:adjustRightInd w:val="0"/>
              <w:spacing w:line="420" w:lineRule="exact"/>
              <w:jc w:val="center"/>
              <w:rPr>
                <w:rFonts w:ascii="宋体" w:hAnsi="宋体" w:cs="宋体"/>
                <w:kern w:val="0"/>
                <w:szCs w:val="21"/>
              </w:rPr>
            </w:pPr>
            <w:r>
              <w:rPr>
                <w:rFonts w:ascii="宋体" w:hAnsi="宋体" w:cs="宋体" w:hint="eastAsia"/>
                <w:kern w:val="0"/>
                <w:szCs w:val="21"/>
              </w:rPr>
              <w:t>额定功率</w:t>
            </w:r>
          </w:p>
          <w:p w:rsidR="00EB7A30" w:rsidRDefault="00EB7A30" w:rsidP="00EB7A30">
            <w:pPr>
              <w:autoSpaceDE w:val="0"/>
              <w:autoSpaceDN w:val="0"/>
              <w:adjustRightInd w:val="0"/>
              <w:spacing w:line="420" w:lineRule="exact"/>
              <w:jc w:val="center"/>
              <w:rPr>
                <w:rFonts w:ascii="宋体" w:hAnsi="宋体" w:cs="宋体"/>
                <w:kern w:val="0"/>
                <w:sz w:val="24"/>
              </w:rPr>
            </w:pPr>
            <w:r>
              <w:rPr>
                <w:rFonts w:ascii="宋体" w:hAnsi="宋体" w:cs="宋体" w:hint="eastAsia"/>
                <w:kern w:val="0"/>
                <w:szCs w:val="21"/>
              </w:rPr>
              <w:t>（KW）</w:t>
            </w:r>
          </w:p>
        </w:tc>
        <w:tc>
          <w:tcPr>
            <w:tcW w:w="662" w:type="dxa"/>
            <w:vAlign w:val="center"/>
          </w:tcPr>
          <w:p w:rsidR="00EB7A30" w:rsidRDefault="00EB7A30" w:rsidP="00EB7A30">
            <w:pPr>
              <w:autoSpaceDE w:val="0"/>
              <w:autoSpaceDN w:val="0"/>
              <w:adjustRightInd w:val="0"/>
              <w:spacing w:line="420" w:lineRule="exact"/>
              <w:jc w:val="center"/>
              <w:rPr>
                <w:rFonts w:ascii="宋体" w:hAnsi="宋体" w:cs="宋体"/>
                <w:kern w:val="0"/>
                <w:szCs w:val="21"/>
              </w:rPr>
            </w:pPr>
            <w:r>
              <w:rPr>
                <w:rFonts w:ascii="宋体" w:hAnsi="宋体" w:cs="宋体" w:hint="eastAsia"/>
                <w:kern w:val="0"/>
                <w:szCs w:val="21"/>
              </w:rPr>
              <w:t>生产</w:t>
            </w:r>
          </w:p>
          <w:p w:rsidR="00EB7A30" w:rsidRDefault="00EB7A30" w:rsidP="00EB7A30">
            <w:pPr>
              <w:autoSpaceDE w:val="0"/>
              <w:autoSpaceDN w:val="0"/>
              <w:adjustRightInd w:val="0"/>
              <w:spacing w:line="420" w:lineRule="exact"/>
              <w:jc w:val="center"/>
              <w:rPr>
                <w:rFonts w:ascii="宋体" w:hAnsi="宋体" w:cs="宋体"/>
                <w:kern w:val="0"/>
                <w:sz w:val="24"/>
              </w:rPr>
            </w:pPr>
            <w:r>
              <w:rPr>
                <w:rFonts w:ascii="宋体" w:hAnsi="宋体" w:cs="宋体" w:hint="eastAsia"/>
                <w:kern w:val="0"/>
                <w:szCs w:val="21"/>
              </w:rPr>
              <w:t>能力</w:t>
            </w:r>
          </w:p>
        </w:tc>
        <w:tc>
          <w:tcPr>
            <w:tcW w:w="932" w:type="dxa"/>
            <w:vAlign w:val="center"/>
          </w:tcPr>
          <w:p w:rsidR="00EB7A30" w:rsidRDefault="00EB7A30" w:rsidP="00EB7A30">
            <w:pPr>
              <w:autoSpaceDE w:val="0"/>
              <w:autoSpaceDN w:val="0"/>
              <w:adjustRightInd w:val="0"/>
              <w:spacing w:line="420" w:lineRule="exact"/>
              <w:jc w:val="center"/>
              <w:rPr>
                <w:rFonts w:ascii="宋体" w:hAnsi="宋体" w:cs="宋体"/>
                <w:kern w:val="0"/>
                <w:szCs w:val="21"/>
              </w:rPr>
            </w:pPr>
            <w:r>
              <w:rPr>
                <w:rFonts w:ascii="宋体" w:hAnsi="宋体" w:cs="宋体" w:hint="eastAsia"/>
                <w:kern w:val="0"/>
                <w:szCs w:val="21"/>
              </w:rPr>
              <w:t>用于施</w:t>
            </w:r>
          </w:p>
          <w:p w:rsidR="00EB7A30" w:rsidRDefault="00EB7A30" w:rsidP="00EB7A30">
            <w:pPr>
              <w:autoSpaceDE w:val="0"/>
              <w:autoSpaceDN w:val="0"/>
              <w:adjustRightInd w:val="0"/>
              <w:spacing w:line="420" w:lineRule="exact"/>
              <w:jc w:val="center"/>
              <w:rPr>
                <w:rFonts w:ascii="宋体" w:hAnsi="宋体" w:cs="宋体"/>
                <w:kern w:val="0"/>
                <w:sz w:val="24"/>
              </w:rPr>
            </w:pPr>
            <w:r>
              <w:rPr>
                <w:rFonts w:ascii="宋体" w:hAnsi="宋体" w:cs="宋体" w:hint="eastAsia"/>
                <w:kern w:val="0"/>
                <w:szCs w:val="21"/>
              </w:rPr>
              <w:t>工部位</w:t>
            </w:r>
          </w:p>
        </w:tc>
        <w:tc>
          <w:tcPr>
            <w:tcW w:w="932" w:type="dxa"/>
            <w:vAlign w:val="center"/>
          </w:tcPr>
          <w:p w:rsidR="00EB7A30" w:rsidRDefault="00EB7A30" w:rsidP="00EB7A30">
            <w:pPr>
              <w:autoSpaceDE w:val="0"/>
              <w:autoSpaceDN w:val="0"/>
              <w:adjustRightInd w:val="0"/>
              <w:spacing w:line="420" w:lineRule="exact"/>
              <w:jc w:val="center"/>
              <w:rPr>
                <w:rFonts w:ascii="宋体" w:hAnsi="宋体" w:cs="宋体"/>
                <w:kern w:val="0"/>
                <w:sz w:val="24"/>
              </w:rPr>
            </w:pPr>
            <w:r>
              <w:rPr>
                <w:rFonts w:ascii="宋体" w:hAnsi="宋体" w:cs="宋体" w:hint="eastAsia"/>
                <w:kern w:val="0"/>
                <w:szCs w:val="21"/>
              </w:rPr>
              <w:t>备注</w:t>
            </w:r>
          </w:p>
        </w:tc>
      </w:tr>
      <w:tr w:rsidR="00EB7A30" w:rsidTr="00EB7A30">
        <w:trPr>
          <w:trHeight w:val="745"/>
          <w:jc w:val="center"/>
        </w:trPr>
        <w:tc>
          <w:tcPr>
            <w:tcW w:w="650" w:type="dxa"/>
            <w:vAlign w:val="center"/>
          </w:tcPr>
          <w:p w:rsidR="00EB7A30" w:rsidRDefault="00EB7A30" w:rsidP="00EB7A30">
            <w:pPr>
              <w:autoSpaceDE w:val="0"/>
              <w:autoSpaceDN w:val="0"/>
              <w:adjustRightInd w:val="0"/>
              <w:spacing w:line="420" w:lineRule="exact"/>
              <w:jc w:val="center"/>
              <w:rPr>
                <w:rFonts w:ascii="宋体" w:hAnsi="宋体" w:cs="宋体"/>
                <w:kern w:val="0"/>
                <w:sz w:val="24"/>
              </w:rPr>
            </w:pPr>
          </w:p>
        </w:tc>
        <w:tc>
          <w:tcPr>
            <w:tcW w:w="1211" w:type="dxa"/>
            <w:vAlign w:val="center"/>
          </w:tcPr>
          <w:p w:rsidR="00EB7A30" w:rsidRDefault="00EB7A30" w:rsidP="00EB7A30">
            <w:pPr>
              <w:autoSpaceDE w:val="0"/>
              <w:autoSpaceDN w:val="0"/>
              <w:adjustRightInd w:val="0"/>
              <w:spacing w:line="420" w:lineRule="exact"/>
              <w:jc w:val="center"/>
              <w:rPr>
                <w:rFonts w:ascii="宋体" w:hAnsi="宋体" w:cs="宋体"/>
                <w:kern w:val="0"/>
                <w:sz w:val="24"/>
              </w:rPr>
            </w:pPr>
          </w:p>
        </w:tc>
        <w:tc>
          <w:tcPr>
            <w:tcW w:w="931" w:type="dxa"/>
            <w:vAlign w:val="center"/>
          </w:tcPr>
          <w:p w:rsidR="00EB7A30" w:rsidRDefault="00EB7A30" w:rsidP="00EB7A30">
            <w:pPr>
              <w:autoSpaceDE w:val="0"/>
              <w:autoSpaceDN w:val="0"/>
              <w:adjustRightInd w:val="0"/>
              <w:spacing w:line="420" w:lineRule="exact"/>
              <w:jc w:val="center"/>
              <w:rPr>
                <w:rFonts w:ascii="宋体" w:hAnsi="宋体" w:cs="宋体"/>
                <w:kern w:val="0"/>
                <w:sz w:val="24"/>
              </w:rPr>
            </w:pPr>
          </w:p>
        </w:tc>
        <w:tc>
          <w:tcPr>
            <w:tcW w:w="931" w:type="dxa"/>
            <w:vAlign w:val="center"/>
          </w:tcPr>
          <w:p w:rsidR="00EB7A30" w:rsidRDefault="00EB7A30" w:rsidP="00EB7A30">
            <w:pPr>
              <w:autoSpaceDE w:val="0"/>
              <w:autoSpaceDN w:val="0"/>
              <w:adjustRightInd w:val="0"/>
              <w:spacing w:line="420" w:lineRule="exact"/>
              <w:jc w:val="center"/>
              <w:rPr>
                <w:rFonts w:ascii="宋体" w:hAnsi="宋体" w:cs="宋体"/>
                <w:kern w:val="0"/>
                <w:sz w:val="24"/>
              </w:rPr>
            </w:pPr>
          </w:p>
        </w:tc>
        <w:tc>
          <w:tcPr>
            <w:tcW w:w="932" w:type="dxa"/>
            <w:vAlign w:val="center"/>
          </w:tcPr>
          <w:p w:rsidR="00EB7A30" w:rsidRDefault="00EB7A30" w:rsidP="00EB7A30">
            <w:pPr>
              <w:autoSpaceDE w:val="0"/>
              <w:autoSpaceDN w:val="0"/>
              <w:adjustRightInd w:val="0"/>
              <w:spacing w:line="420" w:lineRule="exact"/>
              <w:jc w:val="center"/>
              <w:rPr>
                <w:rFonts w:ascii="宋体" w:hAnsi="宋体" w:cs="宋体"/>
                <w:kern w:val="0"/>
                <w:sz w:val="24"/>
              </w:rPr>
            </w:pPr>
          </w:p>
        </w:tc>
        <w:tc>
          <w:tcPr>
            <w:tcW w:w="932" w:type="dxa"/>
            <w:vAlign w:val="center"/>
          </w:tcPr>
          <w:p w:rsidR="00EB7A30" w:rsidRDefault="00EB7A30" w:rsidP="00EB7A30">
            <w:pPr>
              <w:autoSpaceDE w:val="0"/>
              <w:autoSpaceDN w:val="0"/>
              <w:adjustRightInd w:val="0"/>
              <w:spacing w:line="420" w:lineRule="exact"/>
              <w:jc w:val="center"/>
              <w:rPr>
                <w:rFonts w:ascii="宋体" w:hAnsi="宋体" w:cs="宋体"/>
                <w:kern w:val="0"/>
                <w:sz w:val="24"/>
              </w:rPr>
            </w:pPr>
          </w:p>
        </w:tc>
        <w:tc>
          <w:tcPr>
            <w:tcW w:w="1201" w:type="dxa"/>
            <w:vAlign w:val="center"/>
          </w:tcPr>
          <w:p w:rsidR="00EB7A30" w:rsidRDefault="00EB7A30" w:rsidP="00EB7A30">
            <w:pPr>
              <w:autoSpaceDE w:val="0"/>
              <w:autoSpaceDN w:val="0"/>
              <w:adjustRightInd w:val="0"/>
              <w:spacing w:line="420" w:lineRule="exact"/>
              <w:jc w:val="center"/>
              <w:rPr>
                <w:rFonts w:ascii="宋体" w:hAnsi="宋体" w:cs="宋体"/>
                <w:kern w:val="0"/>
                <w:sz w:val="24"/>
              </w:rPr>
            </w:pPr>
          </w:p>
        </w:tc>
        <w:tc>
          <w:tcPr>
            <w:tcW w:w="662" w:type="dxa"/>
            <w:vAlign w:val="center"/>
          </w:tcPr>
          <w:p w:rsidR="00EB7A30" w:rsidRDefault="00EB7A30" w:rsidP="00EB7A30">
            <w:pPr>
              <w:autoSpaceDE w:val="0"/>
              <w:autoSpaceDN w:val="0"/>
              <w:adjustRightInd w:val="0"/>
              <w:spacing w:line="420" w:lineRule="exact"/>
              <w:jc w:val="center"/>
              <w:rPr>
                <w:rFonts w:ascii="宋体" w:hAnsi="宋体" w:cs="宋体"/>
                <w:kern w:val="0"/>
                <w:sz w:val="24"/>
              </w:rPr>
            </w:pPr>
          </w:p>
        </w:tc>
        <w:tc>
          <w:tcPr>
            <w:tcW w:w="932" w:type="dxa"/>
            <w:vAlign w:val="center"/>
          </w:tcPr>
          <w:p w:rsidR="00EB7A30" w:rsidRDefault="00EB7A30" w:rsidP="00EB7A30">
            <w:pPr>
              <w:autoSpaceDE w:val="0"/>
              <w:autoSpaceDN w:val="0"/>
              <w:adjustRightInd w:val="0"/>
              <w:spacing w:line="420" w:lineRule="exact"/>
              <w:jc w:val="center"/>
              <w:rPr>
                <w:rFonts w:ascii="宋体" w:hAnsi="宋体" w:cs="宋体"/>
                <w:kern w:val="0"/>
                <w:sz w:val="24"/>
              </w:rPr>
            </w:pPr>
          </w:p>
        </w:tc>
        <w:tc>
          <w:tcPr>
            <w:tcW w:w="932" w:type="dxa"/>
            <w:vAlign w:val="center"/>
          </w:tcPr>
          <w:p w:rsidR="00EB7A30" w:rsidRDefault="00EB7A30" w:rsidP="00EB7A30">
            <w:pPr>
              <w:autoSpaceDE w:val="0"/>
              <w:autoSpaceDN w:val="0"/>
              <w:adjustRightInd w:val="0"/>
              <w:spacing w:line="420" w:lineRule="exact"/>
              <w:jc w:val="center"/>
              <w:rPr>
                <w:rFonts w:ascii="宋体" w:hAnsi="宋体" w:cs="宋体"/>
                <w:kern w:val="0"/>
                <w:sz w:val="24"/>
              </w:rPr>
            </w:pPr>
          </w:p>
        </w:tc>
      </w:tr>
      <w:tr w:rsidR="00EB7A30" w:rsidTr="00EB7A30">
        <w:trPr>
          <w:trHeight w:val="776"/>
          <w:jc w:val="center"/>
        </w:trPr>
        <w:tc>
          <w:tcPr>
            <w:tcW w:w="650" w:type="dxa"/>
            <w:vAlign w:val="center"/>
          </w:tcPr>
          <w:p w:rsidR="00EB7A30" w:rsidRDefault="00EB7A30" w:rsidP="00EB7A30">
            <w:pPr>
              <w:autoSpaceDE w:val="0"/>
              <w:autoSpaceDN w:val="0"/>
              <w:adjustRightInd w:val="0"/>
              <w:spacing w:line="420" w:lineRule="exact"/>
              <w:jc w:val="center"/>
              <w:rPr>
                <w:rFonts w:ascii="宋体" w:hAnsi="宋体" w:cs="宋体"/>
                <w:kern w:val="0"/>
                <w:sz w:val="24"/>
              </w:rPr>
            </w:pPr>
          </w:p>
        </w:tc>
        <w:tc>
          <w:tcPr>
            <w:tcW w:w="1211" w:type="dxa"/>
            <w:vAlign w:val="center"/>
          </w:tcPr>
          <w:p w:rsidR="00EB7A30" w:rsidRDefault="00EB7A30" w:rsidP="00EB7A30">
            <w:pPr>
              <w:autoSpaceDE w:val="0"/>
              <w:autoSpaceDN w:val="0"/>
              <w:adjustRightInd w:val="0"/>
              <w:spacing w:line="420" w:lineRule="exact"/>
              <w:jc w:val="center"/>
              <w:rPr>
                <w:rFonts w:ascii="宋体" w:hAnsi="宋体" w:cs="宋体"/>
                <w:kern w:val="0"/>
                <w:sz w:val="24"/>
              </w:rPr>
            </w:pPr>
          </w:p>
        </w:tc>
        <w:tc>
          <w:tcPr>
            <w:tcW w:w="931" w:type="dxa"/>
            <w:vAlign w:val="center"/>
          </w:tcPr>
          <w:p w:rsidR="00EB7A30" w:rsidRDefault="00EB7A30" w:rsidP="00EB7A30">
            <w:pPr>
              <w:autoSpaceDE w:val="0"/>
              <w:autoSpaceDN w:val="0"/>
              <w:adjustRightInd w:val="0"/>
              <w:spacing w:line="420" w:lineRule="exact"/>
              <w:jc w:val="center"/>
              <w:rPr>
                <w:rFonts w:ascii="宋体" w:hAnsi="宋体" w:cs="宋体"/>
                <w:kern w:val="0"/>
                <w:sz w:val="24"/>
              </w:rPr>
            </w:pPr>
          </w:p>
        </w:tc>
        <w:tc>
          <w:tcPr>
            <w:tcW w:w="931" w:type="dxa"/>
            <w:vAlign w:val="center"/>
          </w:tcPr>
          <w:p w:rsidR="00EB7A30" w:rsidRDefault="00EB7A30" w:rsidP="00EB7A30">
            <w:pPr>
              <w:autoSpaceDE w:val="0"/>
              <w:autoSpaceDN w:val="0"/>
              <w:adjustRightInd w:val="0"/>
              <w:spacing w:line="420" w:lineRule="exact"/>
              <w:jc w:val="center"/>
              <w:rPr>
                <w:rFonts w:ascii="宋体" w:hAnsi="宋体" w:cs="宋体"/>
                <w:kern w:val="0"/>
                <w:sz w:val="24"/>
              </w:rPr>
            </w:pPr>
          </w:p>
        </w:tc>
        <w:tc>
          <w:tcPr>
            <w:tcW w:w="932" w:type="dxa"/>
            <w:vAlign w:val="center"/>
          </w:tcPr>
          <w:p w:rsidR="00EB7A30" w:rsidRDefault="00EB7A30" w:rsidP="00EB7A30">
            <w:pPr>
              <w:autoSpaceDE w:val="0"/>
              <w:autoSpaceDN w:val="0"/>
              <w:adjustRightInd w:val="0"/>
              <w:spacing w:line="420" w:lineRule="exact"/>
              <w:jc w:val="center"/>
              <w:rPr>
                <w:rFonts w:ascii="宋体" w:hAnsi="宋体" w:cs="宋体"/>
                <w:kern w:val="0"/>
                <w:sz w:val="24"/>
              </w:rPr>
            </w:pPr>
          </w:p>
        </w:tc>
        <w:tc>
          <w:tcPr>
            <w:tcW w:w="932" w:type="dxa"/>
            <w:vAlign w:val="center"/>
          </w:tcPr>
          <w:p w:rsidR="00EB7A30" w:rsidRDefault="00EB7A30" w:rsidP="00EB7A30">
            <w:pPr>
              <w:autoSpaceDE w:val="0"/>
              <w:autoSpaceDN w:val="0"/>
              <w:adjustRightInd w:val="0"/>
              <w:spacing w:line="420" w:lineRule="exact"/>
              <w:jc w:val="center"/>
              <w:rPr>
                <w:rFonts w:ascii="宋体" w:hAnsi="宋体" w:cs="宋体"/>
                <w:kern w:val="0"/>
                <w:sz w:val="24"/>
              </w:rPr>
            </w:pPr>
          </w:p>
        </w:tc>
        <w:tc>
          <w:tcPr>
            <w:tcW w:w="1201" w:type="dxa"/>
            <w:vAlign w:val="center"/>
          </w:tcPr>
          <w:p w:rsidR="00EB7A30" w:rsidRDefault="00EB7A30" w:rsidP="00EB7A30">
            <w:pPr>
              <w:autoSpaceDE w:val="0"/>
              <w:autoSpaceDN w:val="0"/>
              <w:adjustRightInd w:val="0"/>
              <w:spacing w:line="420" w:lineRule="exact"/>
              <w:jc w:val="center"/>
              <w:rPr>
                <w:rFonts w:ascii="宋体" w:hAnsi="宋体" w:cs="宋体"/>
                <w:kern w:val="0"/>
                <w:sz w:val="24"/>
              </w:rPr>
            </w:pPr>
          </w:p>
        </w:tc>
        <w:tc>
          <w:tcPr>
            <w:tcW w:w="662" w:type="dxa"/>
            <w:vAlign w:val="center"/>
          </w:tcPr>
          <w:p w:rsidR="00EB7A30" w:rsidRDefault="00EB7A30" w:rsidP="00EB7A30">
            <w:pPr>
              <w:autoSpaceDE w:val="0"/>
              <w:autoSpaceDN w:val="0"/>
              <w:adjustRightInd w:val="0"/>
              <w:spacing w:line="420" w:lineRule="exact"/>
              <w:jc w:val="center"/>
              <w:rPr>
                <w:rFonts w:ascii="宋体" w:hAnsi="宋体" w:cs="宋体"/>
                <w:kern w:val="0"/>
                <w:sz w:val="24"/>
              </w:rPr>
            </w:pPr>
          </w:p>
        </w:tc>
        <w:tc>
          <w:tcPr>
            <w:tcW w:w="932" w:type="dxa"/>
            <w:vAlign w:val="center"/>
          </w:tcPr>
          <w:p w:rsidR="00EB7A30" w:rsidRDefault="00EB7A30" w:rsidP="00EB7A30">
            <w:pPr>
              <w:autoSpaceDE w:val="0"/>
              <w:autoSpaceDN w:val="0"/>
              <w:adjustRightInd w:val="0"/>
              <w:spacing w:line="420" w:lineRule="exact"/>
              <w:jc w:val="center"/>
              <w:rPr>
                <w:rFonts w:ascii="宋体" w:hAnsi="宋体" w:cs="宋体"/>
                <w:kern w:val="0"/>
                <w:sz w:val="24"/>
              </w:rPr>
            </w:pPr>
          </w:p>
        </w:tc>
        <w:tc>
          <w:tcPr>
            <w:tcW w:w="932" w:type="dxa"/>
            <w:vAlign w:val="center"/>
          </w:tcPr>
          <w:p w:rsidR="00EB7A30" w:rsidRDefault="00EB7A30" w:rsidP="00EB7A30">
            <w:pPr>
              <w:autoSpaceDE w:val="0"/>
              <w:autoSpaceDN w:val="0"/>
              <w:adjustRightInd w:val="0"/>
              <w:spacing w:line="420" w:lineRule="exact"/>
              <w:jc w:val="center"/>
              <w:rPr>
                <w:rFonts w:ascii="宋体" w:hAnsi="宋体" w:cs="宋体"/>
                <w:kern w:val="0"/>
                <w:sz w:val="24"/>
              </w:rPr>
            </w:pPr>
          </w:p>
        </w:tc>
      </w:tr>
      <w:tr w:rsidR="00EB7A30" w:rsidTr="00EB7A30">
        <w:trPr>
          <w:trHeight w:val="745"/>
          <w:jc w:val="center"/>
        </w:trPr>
        <w:tc>
          <w:tcPr>
            <w:tcW w:w="650" w:type="dxa"/>
            <w:vAlign w:val="center"/>
          </w:tcPr>
          <w:p w:rsidR="00EB7A30" w:rsidRDefault="00EB7A30" w:rsidP="00EB7A30">
            <w:pPr>
              <w:autoSpaceDE w:val="0"/>
              <w:autoSpaceDN w:val="0"/>
              <w:adjustRightInd w:val="0"/>
              <w:spacing w:line="420" w:lineRule="exact"/>
              <w:jc w:val="center"/>
              <w:rPr>
                <w:rFonts w:ascii="宋体" w:hAnsi="宋体" w:cs="宋体"/>
                <w:kern w:val="0"/>
                <w:sz w:val="24"/>
              </w:rPr>
            </w:pPr>
          </w:p>
        </w:tc>
        <w:tc>
          <w:tcPr>
            <w:tcW w:w="1211" w:type="dxa"/>
            <w:vAlign w:val="center"/>
          </w:tcPr>
          <w:p w:rsidR="00EB7A30" w:rsidRDefault="00EB7A30" w:rsidP="00EB7A30">
            <w:pPr>
              <w:autoSpaceDE w:val="0"/>
              <w:autoSpaceDN w:val="0"/>
              <w:adjustRightInd w:val="0"/>
              <w:spacing w:line="420" w:lineRule="exact"/>
              <w:jc w:val="center"/>
              <w:rPr>
                <w:rFonts w:ascii="宋体" w:hAnsi="宋体" w:cs="宋体"/>
                <w:kern w:val="0"/>
                <w:sz w:val="24"/>
              </w:rPr>
            </w:pPr>
          </w:p>
        </w:tc>
        <w:tc>
          <w:tcPr>
            <w:tcW w:w="931" w:type="dxa"/>
            <w:vAlign w:val="center"/>
          </w:tcPr>
          <w:p w:rsidR="00EB7A30" w:rsidRDefault="00EB7A30" w:rsidP="00EB7A30">
            <w:pPr>
              <w:autoSpaceDE w:val="0"/>
              <w:autoSpaceDN w:val="0"/>
              <w:adjustRightInd w:val="0"/>
              <w:spacing w:line="420" w:lineRule="exact"/>
              <w:jc w:val="center"/>
              <w:rPr>
                <w:rFonts w:ascii="宋体" w:hAnsi="宋体" w:cs="宋体"/>
                <w:kern w:val="0"/>
                <w:sz w:val="24"/>
              </w:rPr>
            </w:pPr>
          </w:p>
        </w:tc>
        <w:tc>
          <w:tcPr>
            <w:tcW w:w="931" w:type="dxa"/>
            <w:vAlign w:val="center"/>
          </w:tcPr>
          <w:p w:rsidR="00EB7A30" w:rsidRDefault="00EB7A30" w:rsidP="00EB7A30">
            <w:pPr>
              <w:autoSpaceDE w:val="0"/>
              <w:autoSpaceDN w:val="0"/>
              <w:adjustRightInd w:val="0"/>
              <w:spacing w:line="420" w:lineRule="exact"/>
              <w:jc w:val="center"/>
              <w:rPr>
                <w:rFonts w:ascii="宋体" w:hAnsi="宋体" w:cs="宋体"/>
                <w:kern w:val="0"/>
                <w:sz w:val="24"/>
              </w:rPr>
            </w:pPr>
          </w:p>
        </w:tc>
        <w:tc>
          <w:tcPr>
            <w:tcW w:w="932" w:type="dxa"/>
            <w:vAlign w:val="center"/>
          </w:tcPr>
          <w:p w:rsidR="00EB7A30" w:rsidRDefault="00EB7A30" w:rsidP="00EB7A30">
            <w:pPr>
              <w:autoSpaceDE w:val="0"/>
              <w:autoSpaceDN w:val="0"/>
              <w:adjustRightInd w:val="0"/>
              <w:spacing w:line="420" w:lineRule="exact"/>
              <w:jc w:val="center"/>
              <w:rPr>
                <w:rFonts w:ascii="宋体" w:hAnsi="宋体" w:cs="宋体"/>
                <w:kern w:val="0"/>
                <w:sz w:val="24"/>
              </w:rPr>
            </w:pPr>
          </w:p>
        </w:tc>
        <w:tc>
          <w:tcPr>
            <w:tcW w:w="932" w:type="dxa"/>
            <w:vAlign w:val="center"/>
          </w:tcPr>
          <w:p w:rsidR="00EB7A30" w:rsidRDefault="00EB7A30" w:rsidP="00EB7A30">
            <w:pPr>
              <w:autoSpaceDE w:val="0"/>
              <w:autoSpaceDN w:val="0"/>
              <w:adjustRightInd w:val="0"/>
              <w:spacing w:line="420" w:lineRule="exact"/>
              <w:jc w:val="center"/>
              <w:rPr>
                <w:rFonts w:ascii="宋体" w:hAnsi="宋体" w:cs="宋体"/>
                <w:kern w:val="0"/>
                <w:sz w:val="24"/>
              </w:rPr>
            </w:pPr>
          </w:p>
        </w:tc>
        <w:tc>
          <w:tcPr>
            <w:tcW w:w="1201" w:type="dxa"/>
            <w:vAlign w:val="center"/>
          </w:tcPr>
          <w:p w:rsidR="00EB7A30" w:rsidRDefault="00EB7A30" w:rsidP="00EB7A30">
            <w:pPr>
              <w:autoSpaceDE w:val="0"/>
              <w:autoSpaceDN w:val="0"/>
              <w:adjustRightInd w:val="0"/>
              <w:spacing w:line="420" w:lineRule="exact"/>
              <w:jc w:val="center"/>
              <w:rPr>
                <w:rFonts w:ascii="宋体" w:hAnsi="宋体" w:cs="宋体"/>
                <w:kern w:val="0"/>
                <w:sz w:val="24"/>
              </w:rPr>
            </w:pPr>
          </w:p>
        </w:tc>
        <w:tc>
          <w:tcPr>
            <w:tcW w:w="662" w:type="dxa"/>
            <w:vAlign w:val="center"/>
          </w:tcPr>
          <w:p w:rsidR="00EB7A30" w:rsidRDefault="00EB7A30" w:rsidP="00EB7A30">
            <w:pPr>
              <w:autoSpaceDE w:val="0"/>
              <w:autoSpaceDN w:val="0"/>
              <w:adjustRightInd w:val="0"/>
              <w:spacing w:line="420" w:lineRule="exact"/>
              <w:jc w:val="center"/>
              <w:rPr>
                <w:rFonts w:ascii="宋体" w:hAnsi="宋体" w:cs="宋体"/>
                <w:kern w:val="0"/>
                <w:sz w:val="24"/>
              </w:rPr>
            </w:pPr>
          </w:p>
        </w:tc>
        <w:tc>
          <w:tcPr>
            <w:tcW w:w="932" w:type="dxa"/>
            <w:vAlign w:val="center"/>
          </w:tcPr>
          <w:p w:rsidR="00EB7A30" w:rsidRDefault="00EB7A30" w:rsidP="00EB7A30">
            <w:pPr>
              <w:autoSpaceDE w:val="0"/>
              <w:autoSpaceDN w:val="0"/>
              <w:adjustRightInd w:val="0"/>
              <w:spacing w:line="420" w:lineRule="exact"/>
              <w:jc w:val="center"/>
              <w:rPr>
                <w:rFonts w:ascii="宋体" w:hAnsi="宋体" w:cs="宋体"/>
                <w:kern w:val="0"/>
                <w:sz w:val="24"/>
              </w:rPr>
            </w:pPr>
          </w:p>
        </w:tc>
        <w:tc>
          <w:tcPr>
            <w:tcW w:w="932" w:type="dxa"/>
            <w:vAlign w:val="center"/>
          </w:tcPr>
          <w:p w:rsidR="00EB7A30" w:rsidRDefault="00EB7A30" w:rsidP="00EB7A30">
            <w:pPr>
              <w:autoSpaceDE w:val="0"/>
              <w:autoSpaceDN w:val="0"/>
              <w:adjustRightInd w:val="0"/>
              <w:spacing w:line="420" w:lineRule="exact"/>
              <w:jc w:val="center"/>
              <w:rPr>
                <w:rFonts w:ascii="宋体" w:hAnsi="宋体" w:cs="宋体"/>
                <w:kern w:val="0"/>
                <w:sz w:val="24"/>
              </w:rPr>
            </w:pPr>
          </w:p>
        </w:tc>
      </w:tr>
      <w:tr w:rsidR="00EB7A30" w:rsidTr="00EB7A30">
        <w:trPr>
          <w:trHeight w:val="776"/>
          <w:jc w:val="center"/>
        </w:trPr>
        <w:tc>
          <w:tcPr>
            <w:tcW w:w="650" w:type="dxa"/>
            <w:vAlign w:val="center"/>
          </w:tcPr>
          <w:p w:rsidR="00EB7A30" w:rsidRDefault="00EB7A30" w:rsidP="00EB7A30">
            <w:pPr>
              <w:autoSpaceDE w:val="0"/>
              <w:autoSpaceDN w:val="0"/>
              <w:adjustRightInd w:val="0"/>
              <w:spacing w:line="420" w:lineRule="exact"/>
              <w:jc w:val="center"/>
              <w:rPr>
                <w:rFonts w:ascii="宋体" w:hAnsi="宋体" w:cs="宋体"/>
                <w:kern w:val="0"/>
                <w:sz w:val="24"/>
              </w:rPr>
            </w:pPr>
          </w:p>
        </w:tc>
        <w:tc>
          <w:tcPr>
            <w:tcW w:w="1211" w:type="dxa"/>
            <w:vAlign w:val="center"/>
          </w:tcPr>
          <w:p w:rsidR="00EB7A30" w:rsidRDefault="00EB7A30" w:rsidP="00EB7A30">
            <w:pPr>
              <w:autoSpaceDE w:val="0"/>
              <w:autoSpaceDN w:val="0"/>
              <w:adjustRightInd w:val="0"/>
              <w:spacing w:line="420" w:lineRule="exact"/>
              <w:jc w:val="center"/>
              <w:rPr>
                <w:rFonts w:ascii="宋体" w:hAnsi="宋体" w:cs="宋体"/>
                <w:kern w:val="0"/>
                <w:sz w:val="24"/>
              </w:rPr>
            </w:pPr>
          </w:p>
        </w:tc>
        <w:tc>
          <w:tcPr>
            <w:tcW w:w="931" w:type="dxa"/>
            <w:vAlign w:val="center"/>
          </w:tcPr>
          <w:p w:rsidR="00EB7A30" w:rsidRDefault="00EB7A30" w:rsidP="00EB7A30">
            <w:pPr>
              <w:autoSpaceDE w:val="0"/>
              <w:autoSpaceDN w:val="0"/>
              <w:adjustRightInd w:val="0"/>
              <w:spacing w:line="420" w:lineRule="exact"/>
              <w:jc w:val="center"/>
              <w:rPr>
                <w:rFonts w:ascii="宋体" w:hAnsi="宋体" w:cs="宋体"/>
                <w:kern w:val="0"/>
                <w:sz w:val="24"/>
              </w:rPr>
            </w:pPr>
          </w:p>
        </w:tc>
        <w:tc>
          <w:tcPr>
            <w:tcW w:w="931" w:type="dxa"/>
            <w:vAlign w:val="center"/>
          </w:tcPr>
          <w:p w:rsidR="00EB7A30" w:rsidRDefault="00EB7A30" w:rsidP="00EB7A30">
            <w:pPr>
              <w:autoSpaceDE w:val="0"/>
              <w:autoSpaceDN w:val="0"/>
              <w:adjustRightInd w:val="0"/>
              <w:spacing w:line="420" w:lineRule="exact"/>
              <w:jc w:val="center"/>
              <w:rPr>
                <w:rFonts w:ascii="宋体" w:hAnsi="宋体" w:cs="宋体"/>
                <w:kern w:val="0"/>
                <w:sz w:val="24"/>
              </w:rPr>
            </w:pPr>
          </w:p>
        </w:tc>
        <w:tc>
          <w:tcPr>
            <w:tcW w:w="932" w:type="dxa"/>
            <w:vAlign w:val="center"/>
          </w:tcPr>
          <w:p w:rsidR="00EB7A30" w:rsidRDefault="00EB7A30" w:rsidP="00EB7A30">
            <w:pPr>
              <w:autoSpaceDE w:val="0"/>
              <w:autoSpaceDN w:val="0"/>
              <w:adjustRightInd w:val="0"/>
              <w:spacing w:line="420" w:lineRule="exact"/>
              <w:jc w:val="center"/>
              <w:rPr>
                <w:rFonts w:ascii="宋体" w:hAnsi="宋体" w:cs="宋体"/>
                <w:kern w:val="0"/>
                <w:sz w:val="24"/>
              </w:rPr>
            </w:pPr>
          </w:p>
        </w:tc>
        <w:tc>
          <w:tcPr>
            <w:tcW w:w="932" w:type="dxa"/>
            <w:vAlign w:val="center"/>
          </w:tcPr>
          <w:p w:rsidR="00EB7A30" w:rsidRDefault="00EB7A30" w:rsidP="00EB7A30">
            <w:pPr>
              <w:autoSpaceDE w:val="0"/>
              <w:autoSpaceDN w:val="0"/>
              <w:adjustRightInd w:val="0"/>
              <w:spacing w:line="420" w:lineRule="exact"/>
              <w:jc w:val="center"/>
              <w:rPr>
                <w:rFonts w:ascii="宋体" w:hAnsi="宋体" w:cs="宋体"/>
                <w:kern w:val="0"/>
                <w:sz w:val="24"/>
              </w:rPr>
            </w:pPr>
          </w:p>
        </w:tc>
        <w:tc>
          <w:tcPr>
            <w:tcW w:w="1201" w:type="dxa"/>
            <w:vAlign w:val="center"/>
          </w:tcPr>
          <w:p w:rsidR="00EB7A30" w:rsidRDefault="00EB7A30" w:rsidP="00EB7A30">
            <w:pPr>
              <w:autoSpaceDE w:val="0"/>
              <w:autoSpaceDN w:val="0"/>
              <w:adjustRightInd w:val="0"/>
              <w:spacing w:line="420" w:lineRule="exact"/>
              <w:jc w:val="center"/>
              <w:rPr>
                <w:rFonts w:ascii="宋体" w:hAnsi="宋体" w:cs="宋体"/>
                <w:kern w:val="0"/>
                <w:sz w:val="24"/>
              </w:rPr>
            </w:pPr>
          </w:p>
        </w:tc>
        <w:tc>
          <w:tcPr>
            <w:tcW w:w="662" w:type="dxa"/>
            <w:vAlign w:val="center"/>
          </w:tcPr>
          <w:p w:rsidR="00EB7A30" w:rsidRDefault="00EB7A30" w:rsidP="00EB7A30">
            <w:pPr>
              <w:autoSpaceDE w:val="0"/>
              <w:autoSpaceDN w:val="0"/>
              <w:adjustRightInd w:val="0"/>
              <w:spacing w:line="420" w:lineRule="exact"/>
              <w:jc w:val="center"/>
              <w:rPr>
                <w:rFonts w:ascii="宋体" w:hAnsi="宋体" w:cs="宋体"/>
                <w:kern w:val="0"/>
                <w:sz w:val="24"/>
              </w:rPr>
            </w:pPr>
          </w:p>
        </w:tc>
        <w:tc>
          <w:tcPr>
            <w:tcW w:w="932" w:type="dxa"/>
            <w:vAlign w:val="center"/>
          </w:tcPr>
          <w:p w:rsidR="00EB7A30" w:rsidRDefault="00EB7A30" w:rsidP="00EB7A30">
            <w:pPr>
              <w:autoSpaceDE w:val="0"/>
              <w:autoSpaceDN w:val="0"/>
              <w:adjustRightInd w:val="0"/>
              <w:spacing w:line="420" w:lineRule="exact"/>
              <w:jc w:val="center"/>
              <w:rPr>
                <w:rFonts w:ascii="宋体" w:hAnsi="宋体" w:cs="宋体"/>
                <w:kern w:val="0"/>
                <w:sz w:val="24"/>
              </w:rPr>
            </w:pPr>
          </w:p>
        </w:tc>
        <w:tc>
          <w:tcPr>
            <w:tcW w:w="932" w:type="dxa"/>
            <w:vAlign w:val="center"/>
          </w:tcPr>
          <w:p w:rsidR="00EB7A30" w:rsidRDefault="00EB7A30" w:rsidP="00EB7A30">
            <w:pPr>
              <w:autoSpaceDE w:val="0"/>
              <w:autoSpaceDN w:val="0"/>
              <w:adjustRightInd w:val="0"/>
              <w:spacing w:line="420" w:lineRule="exact"/>
              <w:jc w:val="center"/>
              <w:rPr>
                <w:rFonts w:ascii="宋体" w:hAnsi="宋体" w:cs="宋体"/>
                <w:kern w:val="0"/>
                <w:sz w:val="24"/>
              </w:rPr>
            </w:pPr>
          </w:p>
        </w:tc>
      </w:tr>
      <w:tr w:rsidR="00EB7A30" w:rsidTr="00EB7A30">
        <w:trPr>
          <w:trHeight w:val="745"/>
          <w:jc w:val="center"/>
        </w:trPr>
        <w:tc>
          <w:tcPr>
            <w:tcW w:w="650" w:type="dxa"/>
            <w:vAlign w:val="center"/>
          </w:tcPr>
          <w:p w:rsidR="00EB7A30" w:rsidRDefault="00EB7A30" w:rsidP="00EB7A30">
            <w:pPr>
              <w:autoSpaceDE w:val="0"/>
              <w:autoSpaceDN w:val="0"/>
              <w:adjustRightInd w:val="0"/>
              <w:spacing w:line="420" w:lineRule="exact"/>
              <w:jc w:val="center"/>
              <w:rPr>
                <w:rFonts w:ascii="宋体" w:hAnsi="宋体" w:cs="宋体"/>
                <w:kern w:val="0"/>
                <w:sz w:val="24"/>
              </w:rPr>
            </w:pPr>
          </w:p>
        </w:tc>
        <w:tc>
          <w:tcPr>
            <w:tcW w:w="1211" w:type="dxa"/>
            <w:vAlign w:val="center"/>
          </w:tcPr>
          <w:p w:rsidR="00EB7A30" w:rsidRDefault="00EB7A30" w:rsidP="00EB7A30">
            <w:pPr>
              <w:autoSpaceDE w:val="0"/>
              <w:autoSpaceDN w:val="0"/>
              <w:adjustRightInd w:val="0"/>
              <w:spacing w:line="420" w:lineRule="exact"/>
              <w:jc w:val="center"/>
              <w:rPr>
                <w:rFonts w:ascii="宋体" w:hAnsi="宋体" w:cs="宋体"/>
                <w:kern w:val="0"/>
                <w:sz w:val="24"/>
              </w:rPr>
            </w:pPr>
          </w:p>
        </w:tc>
        <w:tc>
          <w:tcPr>
            <w:tcW w:w="931" w:type="dxa"/>
            <w:vAlign w:val="center"/>
          </w:tcPr>
          <w:p w:rsidR="00EB7A30" w:rsidRDefault="00EB7A30" w:rsidP="00EB7A30">
            <w:pPr>
              <w:autoSpaceDE w:val="0"/>
              <w:autoSpaceDN w:val="0"/>
              <w:adjustRightInd w:val="0"/>
              <w:spacing w:line="420" w:lineRule="exact"/>
              <w:jc w:val="center"/>
              <w:rPr>
                <w:rFonts w:ascii="宋体" w:hAnsi="宋体" w:cs="宋体"/>
                <w:kern w:val="0"/>
                <w:sz w:val="24"/>
              </w:rPr>
            </w:pPr>
          </w:p>
        </w:tc>
        <w:tc>
          <w:tcPr>
            <w:tcW w:w="931" w:type="dxa"/>
            <w:vAlign w:val="center"/>
          </w:tcPr>
          <w:p w:rsidR="00EB7A30" w:rsidRDefault="00EB7A30" w:rsidP="00EB7A30">
            <w:pPr>
              <w:autoSpaceDE w:val="0"/>
              <w:autoSpaceDN w:val="0"/>
              <w:adjustRightInd w:val="0"/>
              <w:spacing w:line="420" w:lineRule="exact"/>
              <w:jc w:val="center"/>
              <w:rPr>
                <w:rFonts w:ascii="宋体" w:hAnsi="宋体" w:cs="宋体"/>
                <w:kern w:val="0"/>
                <w:sz w:val="24"/>
              </w:rPr>
            </w:pPr>
          </w:p>
        </w:tc>
        <w:tc>
          <w:tcPr>
            <w:tcW w:w="932" w:type="dxa"/>
            <w:vAlign w:val="center"/>
          </w:tcPr>
          <w:p w:rsidR="00EB7A30" w:rsidRDefault="00EB7A30" w:rsidP="00EB7A30">
            <w:pPr>
              <w:autoSpaceDE w:val="0"/>
              <w:autoSpaceDN w:val="0"/>
              <w:adjustRightInd w:val="0"/>
              <w:spacing w:line="420" w:lineRule="exact"/>
              <w:jc w:val="center"/>
              <w:rPr>
                <w:rFonts w:ascii="宋体" w:hAnsi="宋体" w:cs="宋体"/>
                <w:kern w:val="0"/>
                <w:sz w:val="24"/>
              </w:rPr>
            </w:pPr>
          </w:p>
        </w:tc>
        <w:tc>
          <w:tcPr>
            <w:tcW w:w="932" w:type="dxa"/>
            <w:vAlign w:val="center"/>
          </w:tcPr>
          <w:p w:rsidR="00EB7A30" w:rsidRDefault="00EB7A30" w:rsidP="00EB7A30">
            <w:pPr>
              <w:autoSpaceDE w:val="0"/>
              <w:autoSpaceDN w:val="0"/>
              <w:adjustRightInd w:val="0"/>
              <w:spacing w:line="420" w:lineRule="exact"/>
              <w:jc w:val="center"/>
              <w:rPr>
                <w:rFonts w:ascii="宋体" w:hAnsi="宋体" w:cs="宋体"/>
                <w:kern w:val="0"/>
                <w:sz w:val="24"/>
              </w:rPr>
            </w:pPr>
          </w:p>
        </w:tc>
        <w:tc>
          <w:tcPr>
            <w:tcW w:w="1201" w:type="dxa"/>
            <w:vAlign w:val="center"/>
          </w:tcPr>
          <w:p w:rsidR="00EB7A30" w:rsidRDefault="00EB7A30" w:rsidP="00EB7A30">
            <w:pPr>
              <w:autoSpaceDE w:val="0"/>
              <w:autoSpaceDN w:val="0"/>
              <w:adjustRightInd w:val="0"/>
              <w:spacing w:line="420" w:lineRule="exact"/>
              <w:jc w:val="center"/>
              <w:rPr>
                <w:rFonts w:ascii="宋体" w:hAnsi="宋体" w:cs="宋体"/>
                <w:kern w:val="0"/>
                <w:sz w:val="24"/>
              </w:rPr>
            </w:pPr>
          </w:p>
        </w:tc>
        <w:tc>
          <w:tcPr>
            <w:tcW w:w="662" w:type="dxa"/>
            <w:vAlign w:val="center"/>
          </w:tcPr>
          <w:p w:rsidR="00EB7A30" w:rsidRDefault="00EB7A30" w:rsidP="00EB7A30">
            <w:pPr>
              <w:autoSpaceDE w:val="0"/>
              <w:autoSpaceDN w:val="0"/>
              <w:adjustRightInd w:val="0"/>
              <w:spacing w:line="420" w:lineRule="exact"/>
              <w:jc w:val="center"/>
              <w:rPr>
                <w:rFonts w:ascii="宋体" w:hAnsi="宋体" w:cs="宋体"/>
                <w:kern w:val="0"/>
                <w:sz w:val="24"/>
              </w:rPr>
            </w:pPr>
          </w:p>
        </w:tc>
        <w:tc>
          <w:tcPr>
            <w:tcW w:w="932" w:type="dxa"/>
            <w:vAlign w:val="center"/>
          </w:tcPr>
          <w:p w:rsidR="00EB7A30" w:rsidRDefault="00EB7A30" w:rsidP="00EB7A30">
            <w:pPr>
              <w:autoSpaceDE w:val="0"/>
              <w:autoSpaceDN w:val="0"/>
              <w:adjustRightInd w:val="0"/>
              <w:spacing w:line="420" w:lineRule="exact"/>
              <w:jc w:val="center"/>
              <w:rPr>
                <w:rFonts w:ascii="宋体" w:hAnsi="宋体" w:cs="宋体"/>
                <w:kern w:val="0"/>
                <w:sz w:val="24"/>
              </w:rPr>
            </w:pPr>
          </w:p>
        </w:tc>
        <w:tc>
          <w:tcPr>
            <w:tcW w:w="932" w:type="dxa"/>
            <w:vAlign w:val="center"/>
          </w:tcPr>
          <w:p w:rsidR="00EB7A30" w:rsidRDefault="00EB7A30" w:rsidP="00EB7A30">
            <w:pPr>
              <w:autoSpaceDE w:val="0"/>
              <w:autoSpaceDN w:val="0"/>
              <w:adjustRightInd w:val="0"/>
              <w:spacing w:line="420" w:lineRule="exact"/>
              <w:jc w:val="center"/>
              <w:rPr>
                <w:rFonts w:ascii="宋体" w:hAnsi="宋体" w:cs="宋体"/>
                <w:kern w:val="0"/>
                <w:sz w:val="24"/>
              </w:rPr>
            </w:pPr>
          </w:p>
        </w:tc>
      </w:tr>
      <w:tr w:rsidR="00EB7A30" w:rsidTr="00EB7A30">
        <w:trPr>
          <w:trHeight w:val="776"/>
          <w:jc w:val="center"/>
        </w:trPr>
        <w:tc>
          <w:tcPr>
            <w:tcW w:w="650" w:type="dxa"/>
            <w:vAlign w:val="center"/>
          </w:tcPr>
          <w:p w:rsidR="00EB7A30" w:rsidRDefault="00EB7A30" w:rsidP="00EB7A30">
            <w:pPr>
              <w:autoSpaceDE w:val="0"/>
              <w:autoSpaceDN w:val="0"/>
              <w:adjustRightInd w:val="0"/>
              <w:spacing w:line="420" w:lineRule="exact"/>
              <w:jc w:val="center"/>
              <w:rPr>
                <w:rFonts w:ascii="宋体" w:hAnsi="宋体" w:cs="宋体"/>
                <w:kern w:val="0"/>
                <w:sz w:val="24"/>
              </w:rPr>
            </w:pPr>
          </w:p>
        </w:tc>
        <w:tc>
          <w:tcPr>
            <w:tcW w:w="1211" w:type="dxa"/>
            <w:vAlign w:val="center"/>
          </w:tcPr>
          <w:p w:rsidR="00EB7A30" w:rsidRDefault="00EB7A30" w:rsidP="00EB7A30">
            <w:pPr>
              <w:autoSpaceDE w:val="0"/>
              <w:autoSpaceDN w:val="0"/>
              <w:adjustRightInd w:val="0"/>
              <w:spacing w:line="420" w:lineRule="exact"/>
              <w:jc w:val="center"/>
              <w:rPr>
                <w:rFonts w:ascii="宋体" w:hAnsi="宋体" w:cs="宋体"/>
                <w:kern w:val="0"/>
                <w:sz w:val="24"/>
              </w:rPr>
            </w:pPr>
          </w:p>
        </w:tc>
        <w:tc>
          <w:tcPr>
            <w:tcW w:w="931" w:type="dxa"/>
            <w:vAlign w:val="center"/>
          </w:tcPr>
          <w:p w:rsidR="00EB7A30" w:rsidRDefault="00EB7A30" w:rsidP="00EB7A30">
            <w:pPr>
              <w:autoSpaceDE w:val="0"/>
              <w:autoSpaceDN w:val="0"/>
              <w:adjustRightInd w:val="0"/>
              <w:spacing w:line="420" w:lineRule="exact"/>
              <w:jc w:val="center"/>
              <w:rPr>
                <w:rFonts w:ascii="宋体" w:hAnsi="宋体" w:cs="宋体"/>
                <w:kern w:val="0"/>
                <w:sz w:val="24"/>
              </w:rPr>
            </w:pPr>
          </w:p>
        </w:tc>
        <w:tc>
          <w:tcPr>
            <w:tcW w:w="931" w:type="dxa"/>
            <w:vAlign w:val="center"/>
          </w:tcPr>
          <w:p w:rsidR="00EB7A30" w:rsidRDefault="00EB7A30" w:rsidP="00EB7A30">
            <w:pPr>
              <w:autoSpaceDE w:val="0"/>
              <w:autoSpaceDN w:val="0"/>
              <w:adjustRightInd w:val="0"/>
              <w:spacing w:line="420" w:lineRule="exact"/>
              <w:jc w:val="center"/>
              <w:rPr>
                <w:rFonts w:ascii="宋体" w:hAnsi="宋体" w:cs="宋体"/>
                <w:kern w:val="0"/>
                <w:sz w:val="24"/>
              </w:rPr>
            </w:pPr>
          </w:p>
        </w:tc>
        <w:tc>
          <w:tcPr>
            <w:tcW w:w="932" w:type="dxa"/>
            <w:vAlign w:val="center"/>
          </w:tcPr>
          <w:p w:rsidR="00EB7A30" w:rsidRDefault="00EB7A30" w:rsidP="00EB7A30">
            <w:pPr>
              <w:autoSpaceDE w:val="0"/>
              <w:autoSpaceDN w:val="0"/>
              <w:adjustRightInd w:val="0"/>
              <w:spacing w:line="420" w:lineRule="exact"/>
              <w:jc w:val="center"/>
              <w:rPr>
                <w:rFonts w:ascii="宋体" w:hAnsi="宋体" w:cs="宋体"/>
                <w:kern w:val="0"/>
                <w:sz w:val="24"/>
              </w:rPr>
            </w:pPr>
          </w:p>
        </w:tc>
        <w:tc>
          <w:tcPr>
            <w:tcW w:w="932" w:type="dxa"/>
            <w:vAlign w:val="center"/>
          </w:tcPr>
          <w:p w:rsidR="00EB7A30" w:rsidRDefault="00EB7A30" w:rsidP="00EB7A30">
            <w:pPr>
              <w:autoSpaceDE w:val="0"/>
              <w:autoSpaceDN w:val="0"/>
              <w:adjustRightInd w:val="0"/>
              <w:spacing w:line="420" w:lineRule="exact"/>
              <w:jc w:val="center"/>
              <w:rPr>
                <w:rFonts w:ascii="宋体" w:hAnsi="宋体" w:cs="宋体"/>
                <w:kern w:val="0"/>
                <w:sz w:val="24"/>
              </w:rPr>
            </w:pPr>
          </w:p>
        </w:tc>
        <w:tc>
          <w:tcPr>
            <w:tcW w:w="1201" w:type="dxa"/>
            <w:vAlign w:val="center"/>
          </w:tcPr>
          <w:p w:rsidR="00EB7A30" w:rsidRDefault="00EB7A30" w:rsidP="00EB7A30">
            <w:pPr>
              <w:autoSpaceDE w:val="0"/>
              <w:autoSpaceDN w:val="0"/>
              <w:adjustRightInd w:val="0"/>
              <w:spacing w:line="420" w:lineRule="exact"/>
              <w:jc w:val="center"/>
              <w:rPr>
                <w:rFonts w:ascii="宋体" w:hAnsi="宋体" w:cs="宋体"/>
                <w:kern w:val="0"/>
                <w:sz w:val="24"/>
              </w:rPr>
            </w:pPr>
          </w:p>
        </w:tc>
        <w:tc>
          <w:tcPr>
            <w:tcW w:w="662" w:type="dxa"/>
            <w:vAlign w:val="center"/>
          </w:tcPr>
          <w:p w:rsidR="00EB7A30" w:rsidRDefault="00EB7A30" w:rsidP="00EB7A30">
            <w:pPr>
              <w:autoSpaceDE w:val="0"/>
              <w:autoSpaceDN w:val="0"/>
              <w:adjustRightInd w:val="0"/>
              <w:spacing w:line="420" w:lineRule="exact"/>
              <w:jc w:val="center"/>
              <w:rPr>
                <w:rFonts w:ascii="宋体" w:hAnsi="宋体" w:cs="宋体"/>
                <w:kern w:val="0"/>
                <w:sz w:val="24"/>
              </w:rPr>
            </w:pPr>
          </w:p>
        </w:tc>
        <w:tc>
          <w:tcPr>
            <w:tcW w:w="932" w:type="dxa"/>
            <w:vAlign w:val="center"/>
          </w:tcPr>
          <w:p w:rsidR="00EB7A30" w:rsidRDefault="00EB7A30" w:rsidP="00EB7A30">
            <w:pPr>
              <w:autoSpaceDE w:val="0"/>
              <w:autoSpaceDN w:val="0"/>
              <w:adjustRightInd w:val="0"/>
              <w:spacing w:line="420" w:lineRule="exact"/>
              <w:jc w:val="center"/>
              <w:rPr>
                <w:rFonts w:ascii="宋体" w:hAnsi="宋体" w:cs="宋体"/>
                <w:kern w:val="0"/>
                <w:sz w:val="24"/>
              </w:rPr>
            </w:pPr>
          </w:p>
        </w:tc>
        <w:tc>
          <w:tcPr>
            <w:tcW w:w="932" w:type="dxa"/>
            <w:vAlign w:val="center"/>
          </w:tcPr>
          <w:p w:rsidR="00EB7A30" w:rsidRDefault="00EB7A30" w:rsidP="00EB7A30">
            <w:pPr>
              <w:autoSpaceDE w:val="0"/>
              <w:autoSpaceDN w:val="0"/>
              <w:adjustRightInd w:val="0"/>
              <w:spacing w:line="420" w:lineRule="exact"/>
              <w:jc w:val="center"/>
              <w:rPr>
                <w:rFonts w:ascii="宋体" w:hAnsi="宋体" w:cs="宋体"/>
                <w:kern w:val="0"/>
                <w:sz w:val="24"/>
              </w:rPr>
            </w:pPr>
          </w:p>
        </w:tc>
      </w:tr>
      <w:tr w:rsidR="00EB7A30" w:rsidTr="00EB7A30">
        <w:trPr>
          <w:trHeight w:val="745"/>
          <w:jc w:val="center"/>
        </w:trPr>
        <w:tc>
          <w:tcPr>
            <w:tcW w:w="650" w:type="dxa"/>
            <w:vAlign w:val="center"/>
          </w:tcPr>
          <w:p w:rsidR="00EB7A30" w:rsidRDefault="00EB7A30" w:rsidP="00EB7A30">
            <w:pPr>
              <w:autoSpaceDE w:val="0"/>
              <w:autoSpaceDN w:val="0"/>
              <w:adjustRightInd w:val="0"/>
              <w:spacing w:line="420" w:lineRule="exact"/>
              <w:jc w:val="center"/>
              <w:rPr>
                <w:rFonts w:ascii="宋体" w:hAnsi="宋体" w:cs="宋体"/>
                <w:kern w:val="0"/>
                <w:sz w:val="24"/>
              </w:rPr>
            </w:pPr>
          </w:p>
        </w:tc>
        <w:tc>
          <w:tcPr>
            <w:tcW w:w="1211" w:type="dxa"/>
            <w:vAlign w:val="center"/>
          </w:tcPr>
          <w:p w:rsidR="00EB7A30" w:rsidRDefault="00EB7A30" w:rsidP="00EB7A30">
            <w:pPr>
              <w:autoSpaceDE w:val="0"/>
              <w:autoSpaceDN w:val="0"/>
              <w:adjustRightInd w:val="0"/>
              <w:spacing w:line="420" w:lineRule="exact"/>
              <w:jc w:val="center"/>
              <w:rPr>
                <w:rFonts w:ascii="宋体" w:hAnsi="宋体" w:cs="宋体"/>
                <w:kern w:val="0"/>
                <w:sz w:val="24"/>
              </w:rPr>
            </w:pPr>
          </w:p>
        </w:tc>
        <w:tc>
          <w:tcPr>
            <w:tcW w:w="931" w:type="dxa"/>
            <w:vAlign w:val="center"/>
          </w:tcPr>
          <w:p w:rsidR="00EB7A30" w:rsidRDefault="00EB7A30" w:rsidP="00EB7A30">
            <w:pPr>
              <w:autoSpaceDE w:val="0"/>
              <w:autoSpaceDN w:val="0"/>
              <w:adjustRightInd w:val="0"/>
              <w:spacing w:line="420" w:lineRule="exact"/>
              <w:jc w:val="center"/>
              <w:rPr>
                <w:rFonts w:ascii="宋体" w:hAnsi="宋体" w:cs="宋体"/>
                <w:kern w:val="0"/>
                <w:sz w:val="24"/>
              </w:rPr>
            </w:pPr>
          </w:p>
        </w:tc>
        <w:tc>
          <w:tcPr>
            <w:tcW w:w="931" w:type="dxa"/>
            <w:vAlign w:val="center"/>
          </w:tcPr>
          <w:p w:rsidR="00EB7A30" w:rsidRDefault="00EB7A30" w:rsidP="00EB7A30">
            <w:pPr>
              <w:autoSpaceDE w:val="0"/>
              <w:autoSpaceDN w:val="0"/>
              <w:adjustRightInd w:val="0"/>
              <w:spacing w:line="420" w:lineRule="exact"/>
              <w:jc w:val="center"/>
              <w:rPr>
                <w:rFonts w:ascii="宋体" w:hAnsi="宋体" w:cs="宋体"/>
                <w:kern w:val="0"/>
                <w:sz w:val="24"/>
              </w:rPr>
            </w:pPr>
          </w:p>
        </w:tc>
        <w:tc>
          <w:tcPr>
            <w:tcW w:w="932" w:type="dxa"/>
            <w:vAlign w:val="center"/>
          </w:tcPr>
          <w:p w:rsidR="00EB7A30" w:rsidRDefault="00EB7A30" w:rsidP="00EB7A30">
            <w:pPr>
              <w:autoSpaceDE w:val="0"/>
              <w:autoSpaceDN w:val="0"/>
              <w:adjustRightInd w:val="0"/>
              <w:spacing w:line="420" w:lineRule="exact"/>
              <w:jc w:val="center"/>
              <w:rPr>
                <w:rFonts w:ascii="宋体" w:hAnsi="宋体" w:cs="宋体"/>
                <w:kern w:val="0"/>
                <w:sz w:val="24"/>
              </w:rPr>
            </w:pPr>
          </w:p>
        </w:tc>
        <w:tc>
          <w:tcPr>
            <w:tcW w:w="932" w:type="dxa"/>
            <w:vAlign w:val="center"/>
          </w:tcPr>
          <w:p w:rsidR="00EB7A30" w:rsidRDefault="00EB7A30" w:rsidP="00EB7A30">
            <w:pPr>
              <w:autoSpaceDE w:val="0"/>
              <w:autoSpaceDN w:val="0"/>
              <w:adjustRightInd w:val="0"/>
              <w:spacing w:line="420" w:lineRule="exact"/>
              <w:jc w:val="center"/>
              <w:rPr>
                <w:rFonts w:ascii="宋体" w:hAnsi="宋体" w:cs="宋体"/>
                <w:kern w:val="0"/>
                <w:sz w:val="24"/>
              </w:rPr>
            </w:pPr>
          </w:p>
        </w:tc>
        <w:tc>
          <w:tcPr>
            <w:tcW w:w="1201" w:type="dxa"/>
            <w:vAlign w:val="center"/>
          </w:tcPr>
          <w:p w:rsidR="00EB7A30" w:rsidRDefault="00EB7A30" w:rsidP="00EB7A30">
            <w:pPr>
              <w:autoSpaceDE w:val="0"/>
              <w:autoSpaceDN w:val="0"/>
              <w:adjustRightInd w:val="0"/>
              <w:spacing w:line="420" w:lineRule="exact"/>
              <w:jc w:val="center"/>
              <w:rPr>
                <w:rFonts w:ascii="宋体" w:hAnsi="宋体" w:cs="宋体"/>
                <w:kern w:val="0"/>
                <w:sz w:val="24"/>
              </w:rPr>
            </w:pPr>
          </w:p>
        </w:tc>
        <w:tc>
          <w:tcPr>
            <w:tcW w:w="662" w:type="dxa"/>
            <w:vAlign w:val="center"/>
          </w:tcPr>
          <w:p w:rsidR="00EB7A30" w:rsidRDefault="00EB7A30" w:rsidP="00EB7A30">
            <w:pPr>
              <w:autoSpaceDE w:val="0"/>
              <w:autoSpaceDN w:val="0"/>
              <w:adjustRightInd w:val="0"/>
              <w:spacing w:line="420" w:lineRule="exact"/>
              <w:jc w:val="center"/>
              <w:rPr>
                <w:rFonts w:ascii="宋体" w:hAnsi="宋体" w:cs="宋体"/>
                <w:kern w:val="0"/>
                <w:sz w:val="24"/>
              </w:rPr>
            </w:pPr>
          </w:p>
        </w:tc>
        <w:tc>
          <w:tcPr>
            <w:tcW w:w="932" w:type="dxa"/>
            <w:vAlign w:val="center"/>
          </w:tcPr>
          <w:p w:rsidR="00EB7A30" w:rsidRDefault="00EB7A30" w:rsidP="00EB7A30">
            <w:pPr>
              <w:autoSpaceDE w:val="0"/>
              <w:autoSpaceDN w:val="0"/>
              <w:adjustRightInd w:val="0"/>
              <w:spacing w:line="420" w:lineRule="exact"/>
              <w:jc w:val="center"/>
              <w:rPr>
                <w:rFonts w:ascii="宋体" w:hAnsi="宋体" w:cs="宋体"/>
                <w:kern w:val="0"/>
                <w:sz w:val="24"/>
              </w:rPr>
            </w:pPr>
          </w:p>
        </w:tc>
        <w:tc>
          <w:tcPr>
            <w:tcW w:w="932" w:type="dxa"/>
            <w:vAlign w:val="center"/>
          </w:tcPr>
          <w:p w:rsidR="00EB7A30" w:rsidRDefault="00EB7A30" w:rsidP="00EB7A30">
            <w:pPr>
              <w:autoSpaceDE w:val="0"/>
              <w:autoSpaceDN w:val="0"/>
              <w:adjustRightInd w:val="0"/>
              <w:spacing w:line="420" w:lineRule="exact"/>
              <w:jc w:val="center"/>
              <w:rPr>
                <w:rFonts w:ascii="宋体" w:hAnsi="宋体" w:cs="宋体"/>
                <w:kern w:val="0"/>
                <w:sz w:val="24"/>
              </w:rPr>
            </w:pPr>
          </w:p>
        </w:tc>
      </w:tr>
      <w:tr w:rsidR="00EB7A30" w:rsidTr="00EB7A30">
        <w:trPr>
          <w:trHeight w:val="776"/>
          <w:jc w:val="center"/>
        </w:trPr>
        <w:tc>
          <w:tcPr>
            <w:tcW w:w="650" w:type="dxa"/>
            <w:vAlign w:val="center"/>
          </w:tcPr>
          <w:p w:rsidR="00EB7A30" w:rsidRDefault="00EB7A30" w:rsidP="00EB7A30">
            <w:pPr>
              <w:autoSpaceDE w:val="0"/>
              <w:autoSpaceDN w:val="0"/>
              <w:adjustRightInd w:val="0"/>
              <w:spacing w:line="420" w:lineRule="exact"/>
              <w:jc w:val="center"/>
              <w:rPr>
                <w:rFonts w:ascii="宋体" w:hAnsi="宋体" w:cs="宋体"/>
                <w:kern w:val="0"/>
                <w:sz w:val="24"/>
              </w:rPr>
            </w:pPr>
          </w:p>
        </w:tc>
        <w:tc>
          <w:tcPr>
            <w:tcW w:w="1211" w:type="dxa"/>
            <w:vAlign w:val="center"/>
          </w:tcPr>
          <w:p w:rsidR="00EB7A30" w:rsidRDefault="00EB7A30" w:rsidP="00EB7A30">
            <w:pPr>
              <w:autoSpaceDE w:val="0"/>
              <w:autoSpaceDN w:val="0"/>
              <w:adjustRightInd w:val="0"/>
              <w:spacing w:line="420" w:lineRule="exact"/>
              <w:jc w:val="center"/>
              <w:rPr>
                <w:rFonts w:ascii="宋体" w:hAnsi="宋体" w:cs="宋体"/>
                <w:kern w:val="0"/>
                <w:sz w:val="24"/>
              </w:rPr>
            </w:pPr>
          </w:p>
        </w:tc>
        <w:tc>
          <w:tcPr>
            <w:tcW w:w="931" w:type="dxa"/>
            <w:vAlign w:val="center"/>
          </w:tcPr>
          <w:p w:rsidR="00EB7A30" w:rsidRDefault="00EB7A30" w:rsidP="00EB7A30">
            <w:pPr>
              <w:autoSpaceDE w:val="0"/>
              <w:autoSpaceDN w:val="0"/>
              <w:adjustRightInd w:val="0"/>
              <w:spacing w:line="420" w:lineRule="exact"/>
              <w:jc w:val="center"/>
              <w:rPr>
                <w:rFonts w:ascii="宋体" w:hAnsi="宋体" w:cs="宋体"/>
                <w:kern w:val="0"/>
                <w:sz w:val="24"/>
              </w:rPr>
            </w:pPr>
          </w:p>
        </w:tc>
        <w:tc>
          <w:tcPr>
            <w:tcW w:w="931" w:type="dxa"/>
            <w:vAlign w:val="center"/>
          </w:tcPr>
          <w:p w:rsidR="00EB7A30" w:rsidRDefault="00EB7A30" w:rsidP="00EB7A30">
            <w:pPr>
              <w:autoSpaceDE w:val="0"/>
              <w:autoSpaceDN w:val="0"/>
              <w:adjustRightInd w:val="0"/>
              <w:spacing w:line="420" w:lineRule="exact"/>
              <w:jc w:val="center"/>
              <w:rPr>
                <w:rFonts w:ascii="宋体" w:hAnsi="宋体" w:cs="宋体"/>
                <w:kern w:val="0"/>
                <w:sz w:val="24"/>
              </w:rPr>
            </w:pPr>
          </w:p>
        </w:tc>
        <w:tc>
          <w:tcPr>
            <w:tcW w:w="932" w:type="dxa"/>
            <w:vAlign w:val="center"/>
          </w:tcPr>
          <w:p w:rsidR="00EB7A30" w:rsidRDefault="00EB7A30" w:rsidP="00EB7A30">
            <w:pPr>
              <w:autoSpaceDE w:val="0"/>
              <w:autoSpaceDN w:val="0"/>
              <w:adjustRightInd w:val="0"/>
              <w:spacing w:line="420" w:lineRule="exact"/>
              <w:jc w:val="center"/>
              <w:rPr>
                <w:rFonts w:ascii="宋体" w:hAnsi="宋体" w:cs="宋体"/>
                <w:kern w:val="0"/>
                <w:sz w:val="24"/>
              </w:rPr>
            </w:pPr>
          </w:p>
        </w:tc>
        <w:tc>
          <w:tcPr>
            <w:tcW w:w="932" w:type="dxa"/>
            <w:vAlign w:val="center"/>
          </w:tcPr>
          <w:p w:rsidR="00EB7A30" w:rsidRDefault="00EB7A30" w:rsidP="00EB7A30">
            <w:pPr>
              <w:autoSpaceDE w:val="0"/>
              <w:autoSpaceDN w:val="0"/>
              <w:adjustRightInd w:val="0"/>
              <w:spacing w:line="420" w:lineRule="exact"/>
              <w:jc w:val="center"/>
              <w:rPr>
                <w:rFonts w:ascii="宋体" w:hAnsi="宋体" w:cs="宋体"/>
                <w:kern w:val="0"/>
                <w:sz w:val="24"/>
              </w:rPr>
            </w:pPr>
          </w:p>
        </w:tc>
        <w:tc>
          <w:tcPr>
            <w:tcW w:w="1201" w:type="dxa"/>
            <w:vAlign w:val="center"/>
          </w:tcPr>
          <w:p w:rsidR="00EB7A30" w:rsidRDefault="00EB7A30" w:rsidP="00EB7A30">
            <w:pPr>
              <w:autoSpaceDE w:val="0"/>
              <w:autoSpaceDN w:val="0"/>
              <w:adjustRightInd w:val="0"/>
              <w:spacing w:line="420" w:lineRule="exact"/>
              <w:jc w:val="center"/>
              <w:rPr>
                <w:rFonts w:ascii="宋体" w:hAnsi="宋体" w:cs="宋体"/>
                <w:kern w:val="0"/>
                <w:sz w:val="24"/>
              </w:rPr>
            </w:pPr>
          </w:p>
        </w:tc>
        <w:tc>
          <w:tcPr>
            <w:tcW w:w="662" w:type="dxa"/>
            <w:vAlign w:val="center"/>
          </w:tcPr>
          <w:p w:rsidR="00EB7A30" w:rsidRDefault="00EB7A30" w:rsidP="00EB7A30">
            <w:pPr>
              <w:autoSpaceDE w:val="0"/>
              <w:autoSpaceDN w:val="0"/>
              <w:adjustRightInd w:val="0"/>
              <w:spacing w:line="420" w:lineRule="exact"/>
              <w:jc w:val="center"/>
              <w:rPr>
                <w:rFonts w:ascii="宋体" w:hAnsi="宋体" w:cs="宋体"/>
                <w:kern w:val="0"/>
                <w:sz w:val="24"/>
              </w:rPr>
            </w:pPr>
          </w:p>
        </w:tc>
        <w:tc>
          <w:tcPr>
            <w:tcW w:w="932" w:type="dxa"/>
            <w:vAlign w:val="center"/>
          </w:tcPr>
          <w:p w:rsidR="00EB7A30" w:rsidRDefault="00EB7A30" w:rsidP="00EB7A30">
            <w:pPr>
              <w:autoSpaceDE w:val="0"/>
              <w:autoSpaceDN w:val="0"/>
              <w:adjustRightInd w:val="0"/>
              <w:spacing w:line="420" w:lineRule="exact"/>
              <w:jc w:val="center"/>
              <w:rPr>
                <w:rFonts w:ascii="宋体" w:hAnsi="宋体" w:cs="宋体"/>
                <w:kern w:val="0"/>
                <w:sz w:val="24"/>
              </w:rPr>
            </w:pPr>
          </w:p>
        </w:tc>
        <w:tc>
          <w:tcPr>
            <w:tcW w:w="932" w:type="dxa"/>
            <w:vAlign w:val="center"/>
          </w:tcPr>
          <w:p w:rsidR="00EB7A30" w:rsidRDefault="00EB7A30" w:rsidP="00EB7A30">
            <w:pPr>
              <w:autoSpaceDE w:val="0"/>
              <w:autoSpaceDN w:val="0"/>
              <w:adjustRightInd w:val="0"/>
              <w:spacing w:line="420" w:lineRule="exact"/>
              <w:jc w:val="center"/>
              <w:rPr>
                <w:rFonts w:ascii="宋体" w:hAnsi="宋体" w:cs="宋体"/>
                <w:kern w:val="0"/>
                <w:sz w:val="24"/>
              </w:rPr>
            </w:pPr>
          </w:p>
        </w:tc>
      </w:tr>
      <w:tr w:rsidR="00EB7A30" w:rsidTr="00EB7A30">
        <w:trPr>
          <w:trHeight w:val="745"/>
          <w:jc w:val="center"/>
        </w:trPr>
        <w:tc>
          <w:tcPr>
            <w:tcW w:w="650" w:type="dxa"/>
            <w:vAlign w:val="center"/>
          </w:tcPr>
          <w:p w:rsidR="00EB7A30" w:rsidRDefault="00EB7A30" w:rsidP="00EB7A30">
            <w:pPr>
              <w:autoSpaceDE w:val="0"/>
              <w:autoSpaceDN w:val="0"/>
              <w:adjustRightInd w:val="0"/>
              <w:spacing w:line="420" w:lineRule="exact"/>
              <w:jc w:val="center"/>
              <w:rPr>
                <w:rFonts w:ascii="宋体" w:hAnsi="宋体" w:cs="宋体"/>
                <w:kern w:val="0"/>
                <w:sz w:val="24"/>
              </w:rPr>
            </w:pPr>
          </w:p>
        </w:tc>
        <w:tc>
          <w:tcPr>
            <w:tcW w:w="1211" w:type="dxa"/>
            <w:vAlign w:val="center"/>
          </w:tcPr>
          <w:p w:rsidR="00EB7A30" w:rsidRDefault="00EB7A30" w:rsidP="00EB7A30">
            <w:pPr>
              <w:autoSpaceDE w:val="0"/>
              <w:autoSpaceDN w:val="0"/>
              <w:adjustRightInd w:val="0"/>
              <w:spacing w:line="420" w:lineRule="exact"/>
              <w:jc w:val="center"/>
              <w:rPr>
                <w:rFonts w:ascii="宋体" w:hAnsi="宋体" w:cs="宋体"/>
                <w:kern w:val="0"/>
                <w:sz w:val="24"/>
              </w:rPr>
            </w:pPr>
          </w:p>
        </w:tc>
        <w:tc>
          <w:tcPr>
            <w:tcW w:w="931" w:type="dxa"/>
            <w:vAlign w:val="center"/>
          </w:tcPr>
          <w:p w:rsidR="00EB7A30" w:rsidRDefault="00EB7A30" w:rsidP="00EB7A30">
            <w:pPr>
              <w:autoSpaceDE w:val="0"/>
              <w:autoSpaceDN w:val="0"/>
              <w:adjustRightInd w:val="0"/>
              <w:spacing w:line="420" w:lineRule="exact"/>
              <w:jc w:val="center"/>
              <w:rPr>
                <w:rFonts w:ascii="宋体" w:hAnsi="宋体" w:cs="宋体"/>
                <w:kern w:val="0"/>
                <w:sz w:val="24"/>
              </w:rPr>
            </w:pPr>
          </w:p>
        </w:tc>
        <w:tc>
          <w:tcPr>
            <w:tcW w:w="931" w:type="dxa"/>
            <w:vAlign w:val="center"/>
          </w:tcPr>
          <w:p w:rsidR="00EB7A30" w:rsidRDefault="00EB7A30" w:rsidP="00EB7A30">
            <w:pPr>
              <w:autoSpaceDE w:val="0"/>
              <w:autoSpaceDN w:val="0"/>
              <w:adjustRightInd w:val="0"/>
              <w:spacing w:line="420" w:lineRule="exact"/>
              <w:jc w:val="center"/>
              <w:rPr>
                <w:rFonts w:ascii="宋体" w:hAnsi="宋体" w:cs="宋体"/>
                <w:kern w:val="0"/>
                <w:sz w:val="24"/>
              </w:rPr>
            </w:pPr>
          </w:p>
        </w:tc>
        <w:tc>
          <w:tcPr>
            <w:tcW w:w="932" w:type="dxa"/>
            <w:vAlign w:val="center"/>
          </w:tcPr>
          <w:p w:rsidR="00EB7A30" w:rsidRDefault="00EB7A30" w:rsidP="00EB7A30">
            <w:pPr>
              <w:autoSpaceDE w:val="0"/>
              <w:autoSpaceDN w:val="0"/>
              <w:adjustRightInd w:val="0"/>
              <w:spacing w:line="420" w:lineRule="exact"/>
              <w:jc w:val="center"/>
              <w:rPr>
                <w:rFonts w:ascii="宋体" w:hAnsi="宋体" w:cs="宋体"/>
                <w:kern w:val="0"/>
                <w:sz w:val="24"/>
              </w:rPr>
            </w:pPr>
          </w:p>
        </w:tc>
        <w:tc>
          <w:tcPr>
            <w:tcW w:w="932" w:type="dxa"/>
            <w:vAlign w:val="center"/>
          </w:tcPr>
          <w:p w:rsidR="00EB7A30" w:rsidRDefault="00EB7A30" w:rsidP="00EB7A30">
            <w:pPr>
              <w:autoSpaceDE w:val="0"/>
              <w:autoSpaceDN w:val="0"/>
              <w:adjustRightInd w:val="0"/>
              <w:spacing w:line="420" w:lineRule="exact"/>
              <w:jc w:val="center"/>
              <w:rPr>
                <w:rFonts w:ascii="宋体" w:hAnsi="宋体" w:cs="宋体"/>
                <w:kern w:val="0"/>
                <w:sz w:val="24"/>
              </w:rPr>
            </w:pPr>
          </w:p>
        </w:tc>
        <w:tc>
          <w:tcPr>
            <w:tcW w:w="1201" w:type="dxa"/>
            <w:vAlign w:val="center"/>
          </w:tcPr>
          <w:p w:rsidR="00EB7A30" w:rsidRDefault="00EB7A30" w:rsidP="00EB7A30">
            <w:pPr>
              <w:autoSpaceDE w:val="0"/>
              <w:autoSpaceDN w:val="0"/>
              <w:adjustRightInd w:val="0"/>
              <w:spacing w:line="420" w:lineRule="exact"/>
              <w:jc w:val="center"/>
              <w:rPr>
                <w:rFonts w:ascii="宋体" w:hAnsi="宋体" w:cs="宋体"/>
                <w:kern w:val="0"/>
                <w:sz w:val="24"/>
              </w:rPr>
            </w:pPr>
          </w:p>
        </w:tc>
        <w:tc>
          <w:tcPr>
            <w:tcW w:w="662" w:type="dxa"/>
            <w:vAlign w:val="center"/>
          </w:tcPr>
          <w:p w:rsidR="00EB7A30" w:rsidRDefault="00EB7A30" w:rsidP="00EB7A30">
            <w:pPr>
              <w:autoSpaceDE w:val="0"/>
              <w:autoSpaceDN w:val="0"/>
              <w:adjustRightInd w:val="0"/>
              <w:spacing w:line="420" w:lineRule="exact"/>
              <w:jc w:val="center"/>
              <w:rPr>
                <w:rFonts w:ascii="宋体" w:hAnsi="宋体" w:cs="宋体"/>
                <w:kern w:val="0"/>
                <w:sz w:val="24"/>
              </w:rPr>
            </w:pPr>
          </w:p>
        </w:tc>
        <w:tc>
          <w:tcPr>
            <w:tcW w:w="932" w:type="dxa"/>
            <w:vAlign w:val="center"/>
          </w:tcPr>
          <w:p w:rsidR="00EB7A30" w:rsidRDefault="00EB7A30" w:rsidP="00EB7A30">
            <w:pPr>
              <w:autoSpaceDE w:val="0"/>
              <w:autoSpaceDN w:val="0"/>
              <w:adjustRightInd w:val="0"/>
              <w:spacing w:line="420" w:lineRule="exact"/>
              <w:jc w:val="center"/>
              <w:rPr>
                <w:rFonts w:ascii="宋体" w:hAnsi="宋体" w:cs="宋体"/>
                <w:kern w:val="0"/>
                <w:sz w:val="24"/>
              </w:rPr>
            </w:pPr>
          </w:p>
        </w:tc>
        <w:tc>
          <w:tcPr>
            <w:tcW w:w="932" w:type="dxa"/>
            <w:vAlign w:val="center"/>
          </w:tcPr>
          <w:p w:rsidR="00EB7A30" w:rsidRDefault="00EB7A30" w:rsidP="00EB7A30">
            <w:pPr>
              <w:autoSpaceDE w:val="0"/>
              <w:autoSpaceDN w:val="0"/>
              <w:adjustRightInd w:val="0"/>
              <w:spacing w:line="420" w:lineRule="exact"/>
              <w:jc w:val="center"/>
              <w:rPr>
                <w:rFonts w:ascii="宋体" w:hAnsi="宋体" w:cs="宋体"/>
                <w:kern w:val="0"/>
                <w:sz w:val="24"/>
              </w:rPr>
            </w:pPr>
          </w:p>
        </w:tc>
      </w:tr>
      <w:tr w:rsidR="00EB7A30" w:rsidTr="00EB7A30">
        <w:trPr>
          <w:trHeight w:val="776"/>
          <w:jc w:val="center"/>
        </w:trPr>
        <w:tc>
          <w:tcPr>
            <w:tcW w:w="650" w:type="dxa"/>
            <w:vAlign w:val="center"/>
          </w:tcPr>
          <w:p w:rsidR="00EB7A30" w:rsidRDefault="00EB7A30" w:rsidP="00EB7A30">
            <w:pPr>
              <w:autoSpaceDE w:val="0"/>
              <w:autoSpaceDN w:val="0"/>
              <w:adjustRightInd w:val="0"/>
              <w:spacing w:line="420" w:lineRule="exact"/>
              <w:jc w:val="center"/>
              <w:rPr>
                <w:rFonts w:ascii="宋体" w:hAnsi="宋体" w:cs="宋体"/>
                <w:kern w:val="0"/>
                <w:sz w:val="24"/>
              </w:rPr>
            </w:pPr>
          </w:p>
        </w:tc>
        <w:tc>
          <w:tcPr>
            <w:tcW w:w="1211" w:type="dxa"/>
            <w:vAlign w:val="center"/>
          </w:tcPr>
          <w:p w:rsidR="00EB7A30" w:rsidRDefault="00EB7A30" w:rsidP="00EB7A30">
            <w:pPr>
              <w:autoSpaceDE w:val="0"/>
              <w:autoSpaceDN w:val="0"/>
              <w:adjustRightInd w:val="0"/>
              <w:spacing w:line="420" w:lineRule="exact"/>
              <w:jc w:val="center"/>
              <w:rPr>
                <w:rFonts w:ascii="宋体" w:hAnsi="宋体" w:cs="宋体"/>
                <w:kern w:val="0"/>
                <w:sz w:val="24"/>
              </w:rPr>
            </w:pPr>
          </w:p>
        </w:tc>
        <w:tc>
          <w:tcPr>
            <w:tcW w:w="931" w:type="dxa"/>
            <w:vAlign w:val="center"/>
          </w:tcPr>
          <w:p w:rsidR="00EB7A30" w:rsidRDefault="00EB7A30" w:rsidP="00EB7A30">
            <w:pPr>
              <w:autoSpaceDE w:val="0"/>
              <w:autoSpaceDN w:val="0"/>
              <w:adjustRightInd w:val="0"/>
              <w:spacing w:line="420" w:lineRule="exact"/>
              <w:jc w:val="center"/>
              <w:rPr>
                <w:rFonts w:ascii="宋体" w:hAnsi="宋体" w:cs="宋体"/>
                <w:kern w:val="0"/>
                <w:sz w:val="24"/>
              </w:rPr>
            </w:pPr>
          </w:p>
        </w:tc>
        <w:tc>
          <w:tcPr>
            <w:tcW w:w="931" w:type="dxa"/>
            <w:vAlign w:val="center"/>
          </w:tcPr>
          <w:p w:rsidR="00EB7A30" w:rsidRDefault="00EB7A30" w:rsidP="00EB7A30">
            <w:pPr>
              <w:autoSpaceDE w:val="0"/>
              <w:autoSpaceDN w:val="0"/>
              <w:adjustRightInd w:val="0"/>
              <w:spacing w:line="420" w:lineRule="exact"/>
              <w:jc w:val="center"/>
              <w:rPr>
                <w:rFonts w:ascii="宋体" w:hAnsi="宋体" w:cs="宋体"/>
                <w:kern w:val="0"/>
                <w:sz w:val="24"/>
              </w:rPr>
            </w:pPr>
          </w:p>
        </w:tc>
        <w:tc>
          <w:tcPr>
            <w:tcW w:w="932" w:type="dxa"/>
            <w:vAlign w:val="center"/>
          </w:tcPr>
          <w:p w:rsidR="00EB7A30" w:rsidRDefault="00EB7A30" w:rsidP="00EB7A30">
            <w:pPr>
              <w:autoSpaceDE w:val="0"/>
              <w:autoSpaceDN w:val="0"/>
              <w:adjustRightInd w:val="0"/>
              <w:spacing w:line="420" w:lineRule="exact"/>
              <w:jc w:val="center"/>
              <w:rPr>
                <w:rFonts w:ascii="宋体" w:hAnsi="宋体" w:cs="宋体"/>
                <w:kern w:val="0"/>
                <w:sz w:val="24"/>
              </w:rPr>
            </w:pPr>
          </w:p>
        </w:tc>
        <w:tc>
          <w:tcPr>
            <w:tcW w:w="932" w:type="dxa"/>
            <w:vAlign w:val="center"/>
          </w:tcPr>
          <w:p w:rsidR="00EB7A30" w:rsidRDefault="00EB7A30" w:rsidP="00EB7A30">
            <w:pPr>
              <w:autoSpaceDE w:val="0"/>
              <w:autoSpaceDN w:val="0"/>
              <w:adjustRightInd w:val="0"/>
              <w:spacing w:line="420" w:lineRule="exact"/>
              <w:jc w:val="center"/>
              <w:rPr>
                <w:rFonts w:ascii="宋体" w:hAnsi="宋体" w:cs="宋体"/>
                <w:kern w:val="0"/>
                <w:sz w:val="24"/>
              </w:rPr>
            </w:pPr>
          </w:p>
        </w:tc>
        <w:tc>
          <w:tcPr>
            <w:tcW w:w="1201" w:type="dxa"/>
            <w:vAlign w:val="center"/>
          </w:tcPr>
          <w:p w:rsidR="00EB7A30" w:rsidRDefault="00EB7A30" w:rsidP="00EB7A30">
            <w:pPr>
              <w:autoSpaceDE w:val="0"/>
              <w:autoSpaceDN w:val="0"/>
              <w:adjustRightInd w:val="0"/>
              <w:spacing w:line="420" w:lineRule="exact"/>
              <w:jc w:val="center"/>
              <w:rPr>
                <w:rFonts w:ascii="宋体" w:hAnsi="宋体" w:cs="宋体"/>
                <w:kern w:val="0"/>
                <w:sz w:val="24"/>
              </w:rPr>
            </w:pPr>
          </w:p>
        </w:tc>
        <w:tc>
          <w:tcPr>
            <w:tcW w:w="662" w:type="dxa"/>
            <w:vAlign w:val="center"/>
          </w:tcPr>
          <w:p w:rsidR="00EB7A30" w:rsidRDefault="00EB7A30" w:rsidP="00EB7A30">
            <w:pPr>
              <w:autoSpaceDE w:val="0"/>
              <w:autoSpaceDN w:val="0"/>
              <w:adjustRightInd w:val="0"/>
              <w:spacing w:line="420" w:lineRule="exact"/>
              <w:jc w:val="center"/>
              <w:rPr>
                <w:rFonts w:ascii="宋体" w:hAnsi="宋体" w:cs="宋体"/>
                <w:kern w:val="0"/>
                <w:sz w:val="24"/>
              </w:rPr>
            </w:pPr>
          </w:p>
        </w:tc>
        <w:tc>
          <w:tcPr>
            <w:tcW w:w="932" w:type="dxa"/>
            <w:vAlign w:val="center"/>
          </w:tcPr>
          <w:p w:rsidR="00EB7A30" w:rsidRDefault="00EB7A30" w:rsidP="00EB7A30">
            <w:pPr>
              <w:autoSpaceDE w:val="0"/>
              <w:autoSpaceDN w:val="0"/>
              <w:adjustRightInd w:val="0"/>
              <w:spacing w:line="420" w:lineRule="exact"/>
              <w:jc w:val="center"/>
              <w:rPr>
                <w:rFonts w:ascii="宋体" w:hAnsi="宋体" w:cs="宋体"/>
                <w:kern w:val="0"/>
                <w:sz w:val="24"/>
              </w:rPr>
            </w:pPr>
          </w:p>
        </w:tc>
        <w:tc>
          <w:tcPr>
            <w:tcW w:w="932" w:type="dxa"/>
            <w:vAlign w:val="center"/>
          </w:tcPr>
          <w:p w:rsidR="00EB7A30" w:rsidRDefault="00EB7A30" w:rsidP="00EB7A30">
            <w:pPr>
              <w:autoSpaceDE w:val="0"/>
              <w:autoSpaceDN w:val="0"/>
              <w:adjustRightInd w:val="0"/>
              <w:spacing w:line="420" w:lineRule="exact"/>
              <w:jc w:val="center"/>
              <w:rPr>
                <w:rFonts w:ascii="宋体" w:hAnsi="宋体" w:cs="宋体"/>
                <w:kern w:val="0"/>
                <w:sz w:val="24"/>
              </w:rPr>
            </w:pPr>
          </w:p>
        </w:tc>
      </w:tr>
      <w:tr w:rsidR="00EB7A30" w:rsidTr="00EB7A30">
        <w:trPr>
          <w:trHeight w:val="745"/>
          <w:jc w:val="center"/>
        </w:trPr>
        <w:tc>
          <w:tcPr>
            <w:tcW w:w="650" w:type="dxa"/>
            <w:vAlign w:val="center"/>
          </w:tcPr>
          <w:p w:rsidR="00EB7A30" w:rsidRDefault="00EB7A30" w:rsidP="00EB7A30">
            <w:pPr>
              <w:autoSpaceDE w:val="0"/>
              <w:autoSpaceDN w:val="0"/>
              <w:adjustRightInd w:val="0"/>
              <w:spacing w:line="420" w:lineRule="exact"/>
              <w:jc w:val="center"/>
              <w:rPr>
                <w:rFonts w:ascii="宋体" w:hAnsi="宋体" w:cs="宋体"/>
                <w:kern w:val="0"/>
                <w:sz w:val="24"/>
              </w:rPr>
            </w:pPr>
          </w:p>
        </w:tc>
        <w:tc>
          <w:tcPr>
            <w:tcW w:w="1211" w:type="dxa"/>
            <w:vAlign w:val="center"/>
          </w:tcPr>
          <w:p w:rsidR="00EB7A30" w:rsidRDefault="00EB7A30" w:rsidP="00EB7A30">
            <w:pPr>
              <w:autoSpaceDE w:val="0"/>
              <w:autoSpaceDN w:val="0"/>
              <w:adjustRightInd w:val="0"/>
              <w:spacing w:line="420" w:lineRule="exact"/>
              <w:jc w:val="center"/>
              <w:rPr>
                <w:rFonts w:ascii="宋体" w:hAnsi="宋体" w:cs="宋体"/>
                <w:kern w:val="0"/>
                <w:sz w:val="24"/>
              </w:rPr>
            </w:pPr>
          </w:p>
        </w:tc>
        <w:tc>
          <w:tcPr>
            <w:tcW w:w="931" w:type="dxa"/>
            <w:vAlign w:val="center"/>
          </w:tcPr>
          <w:p w:rsidR="00EB7A30" w:rsidRDefault="00EB7A30" w:rsidP="00EB7A30">
            <w:pPr>
              <w:autoSpaceDE w:val="0"/>
              <w:autoSpaceDN w:val="0"/>
              <w:adjustRightInd w:val="0"/>
              <w:spacing w:line="420" w:lineRule="exact"/>
              <w:jc w:val="center"/>
              <w:rPr>
                <w:rFonts w:ascii="宋体" w:hAnsi="宋体" w:cs="宋体"/>
                <w:kern w:val="0"/>
                <w:sz w:val="24"/>
              </w:rPr>
            </w:pPr>
          </w:p>
        </w:tc>
        <w:tc>
          <w:tcPr>
            <w:tcW w:w="931" w:type="dxa"/>
            <w:vAlign w:val="center"/>
          </w:tcPr>
          <w:p w:rsidR="00EB7A30" w:rsidRDefault="00EB7A30" w:rsidP="00EB7A30">
            <w:pPr>
              <w:autoSpaceDE w:val="0"/>
              <w:autoSpaceDN w:val="0"/>
              <w:adjustRightInd w:val="0"/>
              <w:spacing w:line="420" w:lineRule="exact"/>
              <w:jc w:val="center"/>
              <w:rPr>
                <w:rFonts w:ascii="宋体" w:hAnsi="宋体" w:cs="宋体"/>
                <w:kern w:val="0"/>
                <w:sz w:val="24"/>
              </w:rPr>
            </w:pPr>
          </w:p>
        </w:tc>
        <w:tc>
          <w:tcPr>
            <w:tcW w:w="932" w:type="dxa"/>
            <w:vAlign w:val="center"/>
          </w:tcPr>
          <w:p w:rsidR="00EB7A30" w:rsidRDefault="00EB7A30" w:rsidP="00EB7A30">
            <w:pPr>
              <w:autoSpaceDE w:val="0"/>
              <w:autoSpaceDN w:val="0"/>
              <w:adjustRightInd w:val="0"/>
              <w:spacing w:line="420" w:lineRule="exact"/>
              <w:jc w:val="center"/>
              <w:rPr>
                <w:rFonts w:ascii="宋体" w:hAnsi="宋体" w:cs="宋体"/>
                <w:kern w:val="0"/>
                <w:sz w:val="24"/>
              </w:rPr>
            </w:pPr>
          </w:p>
        </w:tc>
        <w:tc>
          <w:tcPr>
            <w:tcW w:w="932" w:type="dxa"/>
            <w:vAlign w:val="center"/>
          </w:tcPr>
          <w:p w:rsidR="00EB7A30" w:rsidRDefault="00EB7A30" w:rsidP="00EB7A30">
            <w:pPr>
              <w:autoSpaceDE w:val="0"/>
              <w:autoSpaceDN w:val="0"/>
              <w:adjustRightInd w:val="0"/>
              <w:spacing w:line="420" w:lineRule="exact"/>
              <w:jc w:val="center"/>
              <w:rPr>
                <w:rFonts w:ascii="宋体" w:hAnsi="宋体" w:cs="宋体"/>
                <w:kern w:val="0"/>
                <w:sz w:val="24"/>
              </w:rPr>
            </w:pPr>
          </w:p>
        </w:tc>
        <w:tc>
          <w:tcPr>
            <w:tcW w:w="1201" w:type="dxa"/>
            <w:vAlign w:val="center"/>
          </w:tcPr>
          <w:p w:rsidR="00EB7A30" w:rsidRDefault="00EB7A30" w:rsidP="00EB7A30">
            <w:pPr>
              <w:autoSpaceDE w:val="0"/>
              <w:autoSpaceDN w:val="0"/>
              <w:adjustRightInd w:val="0"/>
              <w:spacing w:line="420" w:lineRule="exact"/>
              <w:jc w:val="center"/>
              <w:rPr>
                <w:rFonts w:ascii="宋体" w:hAnsi="宋体" w:cs="宋体"/>
                <w:kern w:val="0"/>
                <w:sz w:val="24"/>
              </w:rPr>
            </w:pPr>
          </w:p>
        </w:tc>
        <w:tc>
          <w:tcPr>
            <w:tcW w:w="662" w:type="dxa"/>
            <w:vAlign w:val="center"/>
          </w:tcPr>
          <w:p w:rsidR="00EB7A30" w:rsidRDefault="00EB7A30" w:rsidP="00EB7A30">
            <w:pPr>
              <w:autoSpaceDE w:val="0"/>
              <w:autoSpaceDN w:val="0"/>
              <w:adjustRightInd w:val="0"/>
              <w:spacing w:line="420" w:lineRule="exact"/>
              <w:jc w:val="center"/>
              <w:rPr>
                <w:rFonts w:ascii="宋体" w:hAnsi="宋体" w:cs="宋体"/>
                <w:kern w:val="0"/>
                <w:sz w:val="24"/>
              </w:rPr>
            </w:pPr>
          </w:p>
        </w:tc>
        <w:tc>
          <w:tcPr>
            <w:tcW w:w="932" w:type="dxa"/>
            <w:vAlign w:val="center"/>
          </w:tcPr>
          <w:p w:rsidR="00EB7A30" w:rsidRDefault="00EB7A30" w:rsidP="00EB7A30">
            <w:pPr>
              <w:autoSpaceDE w:val="0"/>
              <w:autoSpaceDN w:val="0"/>
              <w:adjustRightInd w:val="0"/>
              <w:spacing w:line="420" w:lineRule="exact"/>
              <w:jc w:val="center"/>
              <w:rPr>
                <w:rFonts w:ascii="宋体" w:hAnsi="宋体" w:cs="宋体"/>
                <w:kern w:val="0"/>
                <w:sz w:val="24"/>
              </w:rPr>
            </w:pPr>
          </w:p>
        </w:tc>
        <w:tc>
          <w:tcPr>
            <w:tcW w:w="932" w:type="dxa"/>
            <w:vAlign w:val="center"/>
          </w:tcPr>
          <w:p w:rsidR="00EB7A30" w:rsidRDefault="00EB7A30" w:rsidP="00EB7A30">
            <w:pPr>
              <w:autoSpaceDE w:val="0"/>
              <w:autoSpaceDN w:val="0"/>
              <w:adjustRightInd w:val="0"/>
              <w:spacing w:line="420" w:lineRule="exact"/>
              <w:jc w:val="center"/>
              <w:rPr>
                <w:rFonts w:ascii="宋体" w:hAnsi="宋体" w:cs="宋体"/>
                <w:kern w:val="0"/>
                <w:sz w:val="24"/>
              </w:rPr>
            </w:pPr>
          </w:p>
        </w:tc>
      </w:tr>
      <w:tr w:rsidR="00EB7A30" w:rsidTr="00EB7A30">
        <w:trPr>
          <w:trHeight w:val="776"/>
          <w:jc w:val="center"/>
        </w:trPr>
        <w:tc>
          <w:tcPr>
            <w:tcW w:w="650" w:type="dxa"/>
            <w:vAlign w:val="center"/>
          </w:tcPr>
          <w:p w:rsidR="00EB7A30" w:rsidRDefault="00EB7A30" w:rsidP="00EB7A30">
            <w:pPr>
              <w:autoSpaceDE w:val="0"/>
              <w:autoSpaceDN w:val="0"/>
              <w:adjustRightInd w:val="0"/>
              <w:spacing w:line="420" w:lineRule="exact"/>
              <w:jc w:val="center"/>
              <w:rPr>
                <w:rFonts w:ascii="宋体" w:hAnsi="宋体" w:cs="宋体"/>
                <w:kern w:val="0"/>
                <w:sz w:val="24"/>
              </w:rPr>
            </w:pPr>
          </w:p>
        </w:tc>
        <w:tc>
          <w:tcPr>
            <w:tcW w:w="1211" w:type="dxa"/>
            <w:vAlign w:val="center"/>
          </w:tcPr>
          <w:p w:rsidR="00EB7A30" w:rsidRDefault="00EB7A30" w:rsidP="00EB7A30">
            <w:pPr>
              <w:autoSpaceDE w:val="0"/>
              <w:autoSpaceDN w:val="0"/>
              <w:adjustRightInd w:val="0"/>
              <w:spacing w:line="420" w:lineRule="exact"/>
              <w:jc w:val="center"/>
              <w:rPr>
                <w:rFonts w:ascii="宋体" w:hAnsi="宋体" w:cs="宋体"/>
                <w:kern w:val="0"/>
                <w:sz w:val="24"/>
              </w:rPr>
            </w:pPr>
          </w:p>
        </w:tc>
        <w:tc>
          <w:tcPr>
            <w:tcW w:w="931" w:type="dxa"/>
            <w:vAlign w:val="center"/>
          </w:tcPr>
          <w:p w:rsidR="00EB7A30" w:rsidRDefault="00EB7A30" w:rsidP="00EB7A30">
            <w:pPr>
              <w:autoSpaceDE w:val="0"/>
              <w:autoSpaceDN w:val="0"/>
              <w:adjustRightInd w:val="0"/>
              <w:spacing w:line="420" w:lineRule="exact"/>
              <w:jc w:val="center"/>
              <w:rPr>
                <w:rFonts w:ascii="宋体" w:hAnsi="宋体" w:cs="宋体"/>
                <w:kern w:val="0"/>
                <w:sz w:val="24"/>
              </w:rPr>
            </w:pPr>
          </w:p>
        </w:tc>
        <w:tc>
          <w:tcPr>
            <w:tcW w:w="931" w:type="dxa"/>
            <w:vAlign w:val="center"/>
          </w:tcPr>
          <w:p w:rsidR="00EB7A30" w:rsidRDefault="00EB7A30" w:rsidP="00EB7A30">
            <w:pPr>
              <w:autoSpaceDE w:val="0"/>
              <w:autoSpaceDN w:val="0"/>
              <w:adjustRightInd w:val="0"/>
              <w:spacing w:line="420" w:lineRule="exact"/>
              <w:jc w:val="center"/>
              <w:rPr>
                <w:rFonts w:ascii="宋体" w:hAnsi="宋体" w:cs="宋体"/>
                <w:kern w:val="0"/>
                <w:sz w:val="24"/>
              </w:rPr>
            </w:pPr>
          </w:p>
        </w:tc>
        <w:tc>
          <w:tcPr>
            <w:tcW w:w="932" w:type="dxa"/>
            <w:vAlign w:val="center"/>
          </w:tcPr>
          <w:p w:rsidR="00EB7A30" w:rsidRDefault="00EB7A30" w:rsidP="00EB7A30">
            <w:pPr>
              <w:autoSpaceDE w:val="0"/>
              <w:autoSpaceDN w:val="0"/>
              <w:adjustRightInd w:val="0"/>
              <w:spacing w:line="420" w:lineRule="exact"/>
              <w:jc w:val="center"/>
              <w:rPr>
                <w:rFonts w:ascii="宋体" w:hAnsi="宋体" w:cs="宋体"/>
                <w:kern w:val="0"/>
                <w:sz w:val="24"/>
              </w:rPr>
            </w:pPr>
          </w:p>
        </w:tc>
        <w:tc>
          <w:tcPr>
            <w:tcW w:w="932" w:type="dxa"/>
            <w:vAlign w:val="center"/>
          </w:tcPr>
          <w:p w:rsidR="00EB7A30" w:rsidRDefault="00EB7A30" w:rsidP="00EB7A30">
            <w:pPr>
              <w:autoSpaceDE w:val="0"/>
              <w:autoSpaceDN w:val="0"/>
              <w:adjustRightInd w:val="0"/>
              <w:spacing w:line="420" w:lineRule="exact"/>
              <w:jc w:val="center"/>
              <w:rPr>
                <w:rFonts w:ascii="宋体" w:hAnsi="宋体" w:cs="宋体"/>
                <w:kern w:val="0"/>
                <w:sz w:val="24"/>
              </w:rPr>
            </w:pPr>
          </w:p>
        </w:tc>
        <w:tc>
          <w:tcPr>
            <w:tcW w:w="1201" w:type="dxa"/>
            <w:vAlign w:val="center"/>
          </w:tcPr>
          <w:p w:rsidR="00EB7A30" w:rsidRDefault="00EB7A30" w:rsidP="00EB7A30">
            <w:pPr>
              <w:autoSpaceDE w:val="0"/>
              <w:autoSpaceDN w:val="0"/>
              <w:adjustRightInd w:val="0"/>
              <w:spacing w:line="420" w:lineRule="exact"/>
              <w:jc w:val="center"/>
              <w:rPr>
                <w:rFonts w:ascii="宋体" w:hAnsi="宋体" w:cs="宋体"/>
                <w:kern w:val="0"/>
                <w:sz w:val="24"/>
              </w:rPr>
            </w:pPr>
          </w:p>
        </w:tc>
        <w:tc>
          <w:tcPr>
            <w:tcW w:w="662" w:type="dxa"/>
            <w:vAlign w:val="center"/>
          </w:tcPr>
          <w:p w:rsidR="00EB7A30" w:rsidRDefault="00EB7A30" w:rsidP="00EB7A30">
            <w:pPr>
              <w:autoSpaceDE w:val="0"/>
              <w:autoSpaceDN w:val="0"/>
              <w:adjustRightInd w:val="0"/>
              <w:spacing w:line="420" w:lineRule="exact"/>
              <w:jc w:val="center"/>
              <w:rPr>
                <w:rFonts w:ascii="宋体" w:hAnsi="宋体" w:cs="宋体"/>
                <w:kern w:val="0"/>
                <w:sz w:val="24"/>
              </w:rPr>
            </w:pPr>
          </w:p>
        </w:tc>
        <w:tc>
          <w:tcPr>
            <w:tcW w:w="932" w:type="dxa"/>
            <w:vAlign w:val="center"/>
          </w:tcPr>
          <w:p w:rsidR="00EB7A30" w:rsidRDefault="00EB7A30" w:rsidP="00EB7A30">
            <w:pPr>
              <w:autoSpaceDE w:val="0"/>
              <w:autoSpaceDN w:val="0"/>
              <w:adjustRightInd w:val="0"/>
              <w:spacing w:line="420" w:lineRule="exact"/>
              <w:jc w:val="center"/>
              <w:rPr>
                <w:rFonts w:ascii="宋体" w:hAnsi="宋体" w:cs="宋体"/>
                <w:kern w:val="0"/>
                <w:sz w:val="24"/>
              </w:rPr>
            </w:pPr>
          </w:p>
        </w:tc>
        <w:tc>
          <w:tcPr>
            <w:tcW w:w="932" w:type="dxa"/>
            <w:vAlign w:val="center"/>
          </w:tcPr>
          <w:p w:rsidR="00EB7A30" w:rsidRDefault="00EB7A30" w:rsidP="00EB7A30">
            <w:pPr>
              <w:autoSpaceDE w:val="0"/>
              <w:autoSpaceDN w:val="0"/>
              <w:adjustRightInd w:val="0"/>
              <w:spacing w:line="420" w:lineRule="exact"/>
              <w:jc w:val="center"/>
              <w:rPr>
                <w:rFonts w:ascii="宋体" w:hAnsi="宋体" w:cs="宋体"/>
                <w:kern w:val="0"/>
                <w:sz w:val="24"/>
              </w:rPr>
            </w:pPr>
          </w:p>
        </w:tc>
      </w:tr>
    </w:tbl>
    <w:p w:rsidR="00EB7A30" w:rsidRDefault="00EB7A30" w:rsidP="00EB7A30">
      <w:pPr>
        <w:autoSpaceDE w:val="0"/>
        <w:autoSpaceDN w:val="0"/>
        <w:adjustRightInd w:val="0"/>
        <w:spacing w:line="420" w:lineRule="exact"/>
        <w:jc w:val="left"/>
        <w:rPr>
          <w:rFonts w:ascii="宋体" w:hAnsi="宋体" w:cs="宋体"/>
          <w:kern w:val="0"/>
          <w:szCs w:val="21"/>
        </w:rPr>
      </w:pPr>
    </w:p>
    <w:p w:rsidR="00EB7A30" w:rsidRDefault="00EB7A30" w:rsidP="00EB7A30">
      <w:pPr>
        <w:autoSpaceDE w:val="0"/>
        <w:autoSpaceDN w:val="0"/>
        <w:adjustRightInd w:val="0"/>
        <w:spacing w:line="420" w:lineRule="exact"/>
        <w:jc w:val="left"/>
        <w:rPr>
          <w:rFonts w:ascii="宋体" w:hAnsi="宋体" w:cs="宋体"/>
          <w:kern w:val="0"/>
          <w:szCs w:val="21"/>
        </w:rPr>
      </w:pPr>
    </w:p>
    <w:p w:rsidR="00EB7A30" w:rsidRDefault="00EB7A30" w:rsidP="00EB7A30">
      <w:pPr>
        <w:autoSpaceDE w:val="0"/>
        <w:autoSpaceDN w:val="0"/>
        <w:adjustRightInd w:val="0"/>
        <w:spacing w:line="420" w:lineRule="exact"/>
        <w:jc w:val="left"/>
        <w:rPr>
          <w:rFonts w:ascii="宋体" w:hAnsi="宋体" w:cs="宋体"/>
          <w:kern w:val="0"/>
          <w:sz w:val="18"/>
          <w:szCs w:val="18"/>
        </w:rPr>
      </w:pPr>
    </w:p>
    <w:p w:rsidR="00EB7A30" w:rsidRDefault="00EB7A30" w:rsidP="00EB7A30">
      <w:pPr>
        <w:pStyle w:val="2"/>
        <w:rPr>
          <w:rFonts w:ascii="宋体" w:eastAsia="宋体" w:hAnsi="宋体" w:cs="宋体"/>
          <w:b w:val="0"/>
          <w:sz w:val="28"/>
          <w:szCs w:val="28"/>
        </w:rPr>
      </w:pPr>
      <w:bookmarkStart w:id="625" w:name="_Toc2335"/>
      <w:bookmarkStart w:id="626" w:name="_Toc456354377"/>
      <w:bookmarkStart w:id="627" w:name="_Toc19230"/>
      <w:r>
        <w:rPr>
          <w:rFonts w:ascii="宋体" w:eastAsia="宋体" w:hAnsi="宋体" w:cs="宋体" w:hint="eastAsia"/>
          <w:b w:val="0"/>
          <w:sz w:val="28"/>
          <w:szCs w:val="28"/>
        </w:rPr>
        <w:lastRenderedPageBreak/>
        <w:t>附表二：拟配备本项目的试验和检测仪器设备表</w:t>
      </w:r>
      <w:bookmarkEnd w:id="625"/>
      <w:bookmarkEnd w:id="626"/>
      <w:bookmarkEnd w:id="627"/>
    </w:p>
    <w:p w:rsidR="00EB7A30" w:rsidRDefault="00EB7A30" w:rsidP="00EB7A30">
      <w:pPr>
        <w:autoSpaceDE w:val="0"/>
        <w:autoSpaceDN w:val="0"/>
        <w:adjustRightInd w:val="0"/>
        <w:spacing w:line="420" w:lineRule="exact"/>
        <w:jc w:val="left"/>
        <w:rPr>
          <w:rFonts w:ascii="宋体" w:hAnsi="宋体" w:cs="宋体"/>
          <w:kern w:val="0"/>
          <w:sz w:val="24"/>
        </w:rPr>
      </w:pPr>
    </w:p>
    <w:tbl>
      <w:tblPr>
        <w:tblW w:w="92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3"/>
        <w:gridCol w:w="1227"/>
        <w:gridCol w:w="1026"/>
        <w:gridCol w:w="1026"/>
        <w:gridCol w:w="1025"/>
        <w:gridCol w:w="884"/>
        <w:gridCol w:w="1166"/>
        <w:gridCol w:w="1026"/>
        <w:gridCol w:w="1026"/>
      </w:tblGrid>
      <w:tr w:rsidR="00EB7A30" w:rsidTr="00EB7A30">
        <w:trPr>
          <w:trHeight w:val="1326"/>
          <w:jc w:val="center"/>
        </w:trPr>
        <w:tc>
          <w:tcPr>
            <w:tcW w:w="823" w:type="dxa"/>
            <w:vAlign w:val="center"/>
          </w:tcPr>
          <w:p w:rsidR="00EB7A30" w:rsidRDefault="00EB7A30" w:rsidP="00EB7A30">
            <w:pPr>
              <w:autoSpaceDE w:val="0"/>
              <w:autoSpaceDN w:val="0"/>
              <w:adjustRightInd w:val="0"/>
              <w:spacing w:line="420" w:lineRule="exact"/>
              <w:jc w:val="center"/>
              <w:rPr>
                <w:rFonts w:ascii="宋体" w:hAnsi="宋体" w:cs="宋体"/>
                <w:kern w:val="0"/>
                <w:szCs w:val="21"/>
              </w:rPr>
            </w:pPr>
            <w:r>
              <w:rPr>
                <w:rFonts w:ascii="宋体" w:hAnsi="宋体" w:cs="宋体" w:hint="eastAsia"/>
                <w:kern w:val="0"/>
                <w:szCs w:val="21"/>
              </w:rPr>
              <w:t>序号</w:t>
            </w:r>
          </w:p>
          <w:p w:rsidR="00EB7A30" w:rsidRDefault="00EB7A30" w:rsidP="00EB7A30">
            <w:pPr>
              <w:autoSpaceDE w:val="0"/>
              <w:autoSpaceDN w:val="0"/>
              <w:adjustRightInd w:val="0"/>
              <w:spacing w:line="420" w:lineRule="exact"/>
              <w:jc w:val="center"/>
              <w:rPr>
                <w:rFonts w:ascii="宋体" w:hAnsi="宋体" w:cs="宋体"/>
                <w:kern w:val="0"/>
                <w:sz w:val="24"/>
              </w:rPr>
            </w:pPr>
          </w:p>
        </w:tc>
        <w:tc>
          <w:tcPr>
            <w:tcW w:w="1227" w:type="dxa"/>
            <w:vAlign w:val="center"/>
          </w:tcPr>
          <w:p w:rsidR="00EB7A30" w:rsidRDefault="00EB7A30" w:rsidP="00EB7A30">
            <w:pPr>
              <w:autoSpaceDE w:val="0"/>
              <w:autoSpaceDN w:val="0"/>
              <w:adjustRightInd w:val="0"/>
              <w:spacing w:line="420" w:lineRule="exact"/>
              <w:jc w:val="center"/>
              <w:rPr>
                <w:rFonts w:ascii="宋体" w:hAnsi="宋体" w:cs="宋体"/>
                <w:kern w:val="0"/>
                <w:szCs w:val="21"/>
              </w:rPr>
            </w:pPr>
            <w:r>
              <w:rPr>
                <w:rFonts w:ascii="宋体" w:hAnsi="宋体" w:cs="宋体" w:hint="eastAsia"/>
                <w:kern w:val="0"/>
                <w:szCs w:val="21"/>
              </w:rPr>
              <w:t>仪器设备</w:t>
            </w:r>
          </w:p>
          <w:p w:rsidR="00EB7A30" w:rsidRDefault="00EB7A30" w:rsidP="00EB7A30">
            <w:pPr>
              <w:autoSpaceDE w:val="0"/>
              <w:autoSpaceDN w:val="0"/>
              <w:adjustRightInd w:val="0"/>
              <w:spacing w:line="420" w:lineRule="exact"/>
              <w:jc w:val="center"/>
              <w:rPr>
                <w:rFonts w:ascii="宋体" w:hAnsi="宋体" w:cs="宋体"/>
                <w:kern w:val="0"/>
                <w:szCs w:val="21"/>
              </w:rPr>
            </w:pPr>
            <w:r>
              <w:rPr>
                <w:rFonts w:ascii="宋体" w:hAnsi="宋体" w:cs="宋体" w:hint="eastAsia"/>
                <w:kern w:val="0"/>
                <w:szCs w:val="21"/>
              </w:rPr>
              <w:t>名称</w:t>
            </w:r>
          </w:p>
          <w:p w:rsidR="00EB7A30" w:rsidRDefault="00EB7A30" w:rsidP="00EB7A30">
            <w:pPr>
              <w:autoSpaceDE w:val="0"/>
              <w:autoSpaceDN w:val="0"/>
              <w:adjustRightInd w:val="0"/>
              <w:spacing w:line="420" w:lineRule="exact"/>
              <w:jc w:val="center"/>
              <w:rPr>
                <w:rFonts w:ascii="宋体" w:hAnsi="宋体" w:cs="宋体"/>
                <w:kern w:val="0"/>
                <w:sz w:val="24"/>
              </w:rPr>
            </w:pPr>
          </w:p>
        </w:tc>
        <w:tc>
          <w:tcPr>
            <w:tcW w:w="1026" w:type="dxa"/>
            <w:vAlign w:val="center"/>
          </w:tcPr>
          <w:p w:rsidR="00EB7A30" w:rsidRDefault="00EB7A30" w:rsidP="00EB7A30">
            <w:pPr>
              <w:autoSpaceDE w:val="0"/>
              <w:autoSpaceDN w:val="0"/>
              <w:adjustRightInd w:val="0"/>
              <w:spacing w:line="420" w:lineRule="exact"/>
              <w:jc w:val="center"/>
              <w:rPr>
                <w:rFonts w:ascii="宋体" w:hAnsi="宋体" w:cs="宋体"/>
                <w:kern w:val="0"/>
                <w:szCs w:val="21"/>
              </w:rPr>
            </w:pPr>
            <w:r>
              <w:rPr>
                <w:rFonts w:ascii="宋体" w:hAnsi="宋体" w:cs="宋体" w:hint="eastAsia"/>
                <w:kern w:val="0"/>
                <w:szCs w:val="21"/>
              </w:rPr>
              <w:t>型号</w:t>
            </w:r>
          </w:p>
          <w:p w:rsidR="00EB7A30" w:rsidRDefault="00EB7A30" w:rsidP="00EB7A30">
            <w:pPr>
              <w:autoSpaceDE w:val="0"/>
              <w:autoSpaceDN w:val="0"/>
              <w:adjustRightInd w:val="0"/>
              <w:spacing w:line="420" w:lineRule="exact"/>
              <w:jc w:val="center"/>
              <w:rPr>
                <w:rFonts w:ascii="宋体" w:hAnsi="宋体" w:cs="宋体"/>
                <w:kern w:val="0"/>
                <w:sz w:val="24"/>
              </w:rPr>
            </w:pPr>
            <w:r>
              <w:rPr>
                <w:rFonts w:ascii="宋体" w:hAnsi="宋体" w:cs="宋体" w:hint="eastAsia"/>
                <w:kern w:val="0"/>
                <w:szCs w:val="21"/>
              </w:rPr>
              <w:t>规格</w:t>
            </w:r>
          </w:p>
        </w:tc>
        <w:tc>
          <w:tcPr>
            <w:tcW w:w="1026" w:type="dxa"/>
            <w:vAlign w:val="center"/>
          </w:tcPr>
          <w:p w:rsidR="00EB7A30" w:rsidRDefault="00EB7A30" w:rsidP="00EB7A30">
            <w:pPr>
              <w:autoSpaceDE w:val="0"/>
              <w:autoSpaceDN w:val="0"/>
              <w:adjustRightInd w:val="0"/>
              <w:spacing w:line="420" w:lineRule="exact"/>
              <w:jc w:val="center"/>
              <w:rPr>
                <w:rFonts w:ascii="宋体" w:hAnsi="宋体" w:cs="宋体"/>
                <w:kern w:val="0"/>
                <w:sz w:val="24"/>
              </w:rPr>
            </w:pPr>
            <w:r>
              <w:rPr>
                <w:rFonts w:ascii="宋体" w:hAnsi="宋体" w:cs="宋体" w:hint="eastAsia"/>
                <w:kern w:val="0"/>
                <w:szCs w:val="21"/>
              </w:rPr>
              <w:t>数量</w:t>
            </w:r>
          </w:p>
        </w:tc>
        <w:tc>
          <w:tcPr>
            <w:tcW w:w="1025" w:type="dxa"/>
            <w:vAlign w:val="center"/>
          </w:tcPr>
          <w:p w:rsidR="00EB7A30" w:rsidRDefault="00EB7A30" w:rsidP="00EB7A30">
            <w:pPr>
              <w:autoSpaceDE w:val="0"/>
              <w:autoSpaceDN w:val="0"/>
              <w:adjustRightInd w:val="0"/>
              <w:spacing w:line="420" w:lineRule="exact"/>
              <w:jc w:val="center"/>
              <w:rPr>
                <w:rFonts w:ascii="宋体" w:hAnsi="宋体" w:cs="宋体"/>
                <w:kern w:val="0"/>
                <w:szCs w:val="21"/>
              </w:rPr>
            </w:pPr>
            <w:r>
              <w:rPr>
                <w:rFonts w:ascii="宋体" w:hAnsi="宋体" w:cs="宋体" w:hint="eastAsia"/>
                <w:kern w:val="0"/>
                <w:szCs w:val="21"/>
              </w:rPr>
              <w:t>国别</w:t>
            </w:r>
          </w:p>
          <w:p w:rsidR="00EB7A30" w:rsidRDefault="00EB7A30" w:rsidP="00EB7A30">
            <w:pPr>
              <w:autoSpaceDE w:val="0"/>
              <w:autoSpaceDN w:val="0"/>
              <w:adjustRightInd w:val="0"/>
              <w:spacing w:line="420" w:lineRule="exact"/>
              <w:jc w:val="center"/>
              <w:rPr>
                <w:rFonts w:ascii="宋体" w:hAnsi="宋体" w:cs="宋体"/>
                <w:kern w:val="0"/>
                <w:sz w:val="24"/>
              </w:rPr>
            </w:pPr>
            <w:r>
              <w:rPr>
                <w:rFonts w:ascii="宋体" w:hAnsi="宋体" w:cs="宋体" w:hint="eastAsia"/>
                <w:kern w:val="0"/>
                <w:szCs w:val="21"/>
              </w:rPr>
              <w:t>产地</w:t>
            </w:r>
          </w:p>
        </w:tc>
        <w:tc>
          <w:tcPr>
            <w:tcW w:w="884" w:type="dxa"/>
            <w:vAlign w:val="center"/>
          </w:tcPr>
          <w:p w:rsidR="00EB7A30" w:rsidRDefault="00EB7A30" w:rsidP="00EB7A30">
            <w:pPr>
              <w:autoSpaceDE w:val="0"/>
              <w:autoSpaceDN w:val="0"/>
              <w:adjustRightInd w:val="0"/>
              <w:spacing w:line="420" w:lineRule="exact"/>
              <w:jc w:val="center"/>
              <w:rPr>
                <w:rFonts w:ascii="宋体" w:hAnsi="宋体" w:cs="宋体"/>
                <w:kern w:val="0"/>
                <w:szCs w:val="21"/>
              </w:rPr>
            </w:pPr>
            <w:r>
              <w:rPr>
                <w:rFonts w:ascii="宋体" w:hAnsi="宋体" w:cs="宋体" w:hint="eastAsia"/>
                <w:kern w:val="0"/>
                <w:szCs w:val="21"/>
              </w:rPr>
              <w:t>制造</w:t>
            </w:r>
          </w:p>
          <w:p w:rsidR="00EB7A30" w:rsidRDefault="00EB7A30" w:rsidP="00EB7A30">
            <w:pPr>
              <w:autoSpaceDE w:val="0"/>
              <w:autoSpaceDN w:val="0"/>
              <w:adjustRightInd w:val="0"/>
              <w:spacing w:line="420" w:lineRule="exact"/>
              <w:jc w:val="center"/>
              <w:rPr>
                <w:rFonts w:ascii="宋体" w:hAnsi="宋体" w:cs="宋体"/>
                <w:kern w:val="0"/>
                <w:sz w:val="24"/>
              </w:rPr>
            </w:pPr>
            <w:r>
              <w:rPr>
                <w:rFonts w:ascii="宋体" w:hAnsi="宋体" w:cs="宋体" w:hint="eastAsia"/>
                <w:kern w:val="0"/>
                <w:szCs w:val="21"/>
              </w:rPr>
              <w:t>年份</w:t>
            </w:r>
          </w:p>
        </w:tc>
        <w:tc>
          <w:tcPr>
            <w:tcW w:w="1166" w:type="dxa"/>
            <w:vAlign w:val="center"/>
          </w:tcPr>
          <w:p w:rsidR="00EB7A30" w:rsidRDefault="00EB7A30" w:rsidP="00EB7A30">
            <w:pPr>
              <w:autoSpaceDE w:val="0"/>
              <w:autoSpaceDN w:val="0"/>
              <w:adjustRightInd w:val="0"/>
              <w:spacing w:line="420" w:lineRule="exact"/>
              <w:jc w:val="center"/>
              <w:rPr>
                <w:rFonts w:ascii="宋体" w:hAnsi="宋体" w:cs="宋体"/>
                <w:kern w:val="0"/>
                <w:szCs w:val="21"/>
              </w:rPr>
            </w:pPr>
            <w:r>
              <w:rPr>
                <w:rFonts w:ascii="宋体" w:hAnsi="宋体" w:cs="宋体" w:hint="eastAsia"/>
                <w:kern w:val="0"/>
                <w:szCs w:val="21"/>
              </w:rPr>
              <w:t>已使用台</w:t>
            </w:r>
          </w:p>
          <w:p w:rsidR="00EB7A30" w:rsidRDefault="00EB7A30" w:rsidP="00EB7A30">
            <w:pPr>
              <w:autoSpaceDE w:val="0"/>
              <w:autoSpaceDN w:val="0"/>
              <w:adjustRightInd w:val="0"/>
              <w:spacing w:line="420" w:lineRule="exact"/>
              <w:jc w:val="center"/>
              <w:rPr>
                <w:rFonts w:ascii="宋体" w:hAnsi="宋体" w:cs="宋体"/>
                <w:kern w:val="0"/>
                <w:sz w:val="24"/>
              </w:rPr>
            </w:pPr>
            <w:r>
              <w:rPr>
                <w:rFonts w:ascii="宋体" w:hAnsi="宋体" w:cs="宋体" w:hint="eastAsia"/>
                <w:kern w:val="0"/>
                <w:szCs w:val="21"/>
              </w:rPr>
              <w:t>时数</w:t>
            </w:r>
          </w:p>
        </w:tc>
        <w:tc>
          <w:tcPr>
            <w:tcW w:w="1026" w:type="dxa"/>
            <w:vAlign w:val="center"/>
          </w:tcPr>
          <w:p w:rsidR="00EB7A30" w:rsidRDefault="00EB7A30" w:rsidP="00EB7A30">
            <w:pPr>
              <w:autoSpaceDE w:val="0"/>
              <w:autoSpaceDN w:val="0"/>
              <w:adjustRightInd w:val="0"/>
              <w:spacing w:line="420" w:lineRule="exact"/>
              <w:jc w:val="center"/>
              <w:rPr>
                <w:rFonts w:ascii="宋体" w:hAnsi="宋体" w:cs="宋体"/>
                <w:kern w:val="0"/>
                <w:sz w:val="24"/>
              </w:rPr>
            </w:pPr>
            <w:r>
              <w:rPr>
                <w:rFonts w:ascii="宋体" w:hAnsi="宋体" w:cs="宋体" w:hint="eastAsia"/>
                <w:kern w:val="0"/>
                <w:szCs w:val="21"/>
              </w:rPr>
              <w:t>用途</w:t>
            </w:r>
          </w:p>
        </w:tc>
        <w:tc>
          <w:tcPr>
            <w:tcW w:w="1026" w:type="dxa"/>
            <w:vAlign w:val="center"/>
          </w:tcPr>
          <w:p w:rsidR="00EB7A30" w:rsidRDefault="00EB7A30" w:rsidP="00EB7A30">
            <w:pPr>
              <w:autoSpaceDE w:val="0"/>
              <w:autoSpaceDN w:val="0"/>
              <w:adjustRightInd w:val="0"/>
              <w:spacing w:line="420" w:lineRule="exact"/>
              <w:jc w:val="center"/>
              <w:rPr>
                <w:rFonts w:ascii="宋体" w:hAnsi="宋体" w:cs="宋体"/>
                <w:kern w:val="0"/>
                <w:sz w:val="24"/>
              </w:rPr>
            </w:pPr>
            <w:r>
              <w:rPr>
                <w:rFonts w:ascii="宋体" w:hAnsi="宋体" w:cs="宋体" w:hint="eastAsia"/>
                <w:kern w:val="0"/>
                <w:szCs w:val="21"/>
              </w:rPr>
              <w:t>备注</w:t>
            </w:r>
          </w:p>
        </w:tc>
      </w:tr>
      <w:tr w:rsidR="00EB7A30" w:rsidTr="00EB7A30">
        <w:trPr>
          <w:trHeight w:val="801"/>
          <w:jc w:val="center"/>
        </w:trPr>
        <w:tc>
          <w:tcPr>
            <w:tcW w:w="823" w:type="dxa"/>
            <w:vAlign w:val="center"/>
          </w:tcPr>
          <w:p w:rsidR="00EB7A30" w:rsidRDefault="00EB7A30" w:rsidP="00EB7A30">
            <w:pPr>
              <w:autoSpaceDE w:val="0"/>
              <w:autoSpaceDN w:val="0"/>
              <w:adjustRightInd w:val="0"/>
              <w:spacing w:line="420" w:lineRule="exact"/>
              <w:jc w:val="center"/>
              <w:rPr>
                <w:rFonts w:ascii="宋体" w:hAnsi="宋体" w:cs="宋体"/>
                <w:kern w:val="0"/>
                <w:sz w:val="24"/>
              </w:rPr>
            </w:pPr>
          </w:p>
        </w:tc>
        <w:tc>
          <w:tcPr>
            <w:tcW w:w="1227" w:type="dxa"/>
            <w:vAlign w:val="center"/>
          </w:tcPr>
          <w:p w:rsidR="00EB7A30" w:rsidRDefault="00EB7A30" w:rsidP="00EB7A30">
            <w:pPr>
              <w:autoSpaceDE w:val="0"/>
              <w:autoSpaceDN w:val="0"/>
              <w:adjustRightInd w:val="0"/>
              <w:spacing w:line="420" w:lineRule="exact"/>
              <w:jc w:val="center"/>
              <w:rPr>
                <w:rFonts w:ascii="宋体" w:hAnsi="宋体" w:cs="宋体"/>
                <w:kern w:val="0"/>
                <w:sz w:val="24"/>
              </w:rPr>
            </w:pPr>
          </w:p>
        </w:tc>
        <w:tc>
          <w:tcPr>
            <w:tcW w:w="1026" w:type="dxa"/>
            <w:vAlign w:val="center"/>
          </w:tcPr>
          <w:p w:rsidR="00EB7A30" w:rsidRDefault="00EB7A30" w:rsidP="00EB7A30">
            <w:pPr>
              <w:autoSpaceDE w:val="0"/>
              <w:autoSpaceDN w:val="0"/>
              <w:adjustRightInd w:val="0"/>
              <w:spacing w:line="420" w:lineRule="exact"/>
              <w:jc w:val="center"/>
              <w:rPr>
                <w:rFonts w:ascii="宋体" w:hAnsi="宋体" w:cs="宋体"/>
                <w:kern w:val="0"/>
                <w:sz w:val="24"/>
              </w:rPr>
            </w:pPr>
          </w:p>
        </w:tc>
        <w:tc>
          <w:tcPr>
            <w:tcW w:w="1026" w:type="dxa"/>
            <w:vAlign w:val="center"/>
          </w:tcPr>
          <w:p w:rsidR="00EB7A30" w:rsidRDefault="00EB7A30" w:rsidP="00EB7A30">
            <w:pPr>
              <w:autoSpaceDE w:val="0"/>
              <w:autoSpaceDN w:val="0"/>
              <w:adjustRightInd w:val="0"/>
              <w:spacing w:line="420" w:lineRule="exact"/>
              <w:jc w:val="center"/>
              <w:rPr>
                <w:rFonts w:ascii="宋体" w:hAnsi="宋体" w:cs="宋体"/>
                <w:kern w:val="0"/>
                <w:sz w:val="24"/>
              </w:rPr>
            </w:pPr>
          </w:p>
        </w:tc>
        <w:tc>
          <w:tcPr>
            <w:tcW w:w="1025" w:type="dxa"/>
            <w:vAlign w:val="center"/>
          </w:tcPr>
          <w:p w:rsidR="00EB7A30" w:rsidRDefault="00EB7A30" w:rsidP="00EB7A30">
            <w:pPr>
              <w:autoSpaceDE w:val="0"/>
              <w:autoSpaceDN w:val="0"/>
              <w:adjustRightInd w:val="0"/>
              <w:spacing w:line="420" w:lineRule="exact"/>
              <w:jc w:val="center"/>
              <w:rPr>
                <w:rFonts w:ascii="宋体" w:hAnsi="宋体" w:cs="宋体"/>
                <w:kern w:val="0"/>
                <w:sz w:val="24"/>
              </w:rPr>
            </w:pPr>
          </w:p>
        </w:tc>
        <w:tc>
          <w:tcPr>
            <w:tcW w:w="884" w:type="dxa"/>
            <w:vAlign w:val="center"/>
          </w:tcPr>
          <w:p w:rsidR="00EB7A30" w:rsidRDefault="00EB7A30" w:rsidP="00EB7A30">
            <w:pPr>
              <w:autoSpaceDE w:val="0"/>
              <w:autoSpaceDN w:val="0"/>
              <w:adjustRightInd w:val="0"/>
              <w:spacing w:line="420" w:lineRule="exact"/>
              <w:jc w:val="center"/>
              <w:rPr>
                <w:rFonts w:ascii="宋体" w:hAnsi="宋体" w:cs="宋体"/>
                <w:kern w:val="0"/>
                <w:sz w:val="24"/>
              </w:rPr>
            </w:pPr>
          </w:p>
        </w:tc>
        <w:tc>
          <w:tcPr>
            <w:tcW w:w="1166" w:type="dxa"/>
            <w:vAlign w:val="center"/>
          </w:tcPr>
          <w:p w:rsidR="00EB7A30" w:rsidRDefault="00EB7A30" w:rsidP="00EB7A30">
            <w:pPr>
              <w:autoSpaceDE w:val="0"/>
              <w:autoSpaceDN w:val="0"/>
              <w:adjustRightInd w:val="0"/>
              <w:spacing w:line="420" w:lineRule="exact"/>
              <w:jc w:val="center"/>
              <w:rPr>
                <w:rFonts w:ascii="宋体" w:hAnsi="宋体" w:cs="宋体"/>
                <w:kern w:val="0"/>
                <w:sz w:val="24"/>
              </w:rPr>
            </w:pPr>
          </w:p>
        </w:tc>
        <w:tc>
          <w:tcPr>
            <w:tcW w:w="1026" w:type="dxa"/>
            <w:vAlign w:val="center"/>
          </w:tcPr>
          <w:p w:rsidR="00EB7A30" w:rsidRDefault="00EB7A30" w:rsidP="00EB7A30">
            <w:pPr>
              <w:autoSpaceDE w:val="0"/>
              <w:autoSpaceDN w:val="0"/>
              <w:adjustRightInd w:val="0"/>
              <w:spacing w:line="420" w:lineRule="exact"/>
              <w:jc w:val="center"/>
              <w:rPr>
                <w:rFonts w:ascii="宋体" w:hAnsi="宋体" w:cs="宋体"/>
                <w:kern w:val="0"/>
                <w:sz w:val="24"/>
              </w:rPr>
            </w:pPr>
          </w:p>
        </w:tc>
        <w:tc>
          <w:tcPr>
            <w:tcW w:w="1026" w:type="dxa"/>
            <w:vAlign w:val="center"/>
          </w:tcPr>
          <w:p w:rsidR="00EB7A30" w:rsidRDefault="00EB7A30" w:rsidP="00EB7A30">
            <w:pPr>
              <w:autoSpaceDE w:val="0"/>
              <w:autoSpaceDN w:val="0"/>
              <w:adjustRightInd w:val="0"/>
              <w:spacing w:line="420" w:lineRule="exact"/>
              <w:jc w:val="center"/>
              <w:rPr>
                <w:rFonts w:ascii="宋体" w:hAnsi="宋体" w:cs="宋体"/>
                <w:kern w:val="0"/>
                <w:sz w:val="24"/>
              </w:rPr>
            </w:pPr>
          </w:p>
        </w:tc>
      </w:tr>
      <w:tr w:rsidR="00EB7A30" w:rsidTr="00EB7A30">
        <w:trPr>
          <w:trHeight w:val="835"/>
          <w:jc w:val="center"/>
        </w:trPr>
        <w:tc>
          <w:tcPr>
            <w:tcW w:w="823" w:type="dxa"/>
            <w:vAlign w:val="center"/>
          </w:tcPr>
          <w:p w:rsidR="00EB7A30" w:rsidRDefault="00EB7A30" w:rsidP="00EB7A30">
            <w:pPr>
              <w:autoSpaceDE w:val="0"/>
              <w:autoSpaceDN w:val="0"/>
              <w:adjustRightInd w:val="0"/>
              <w:spacing w:line="420" w:lineRule="exact"/>
              <w:jc w:val="center"/>
              <w:rPr>
                <w:rFonts w:ascii="宋体" w:hAnsi="宋体" w:cs="宋体"/>
                <w:kern w:val="0"/>
                <w:sz w:val="24"/>
              </w:rPr>
            </w:pPr>
          </w:p>
        </w:tc>
        <w:tc>
          <w:tcPr>
            <w:tcW w:w="1227" w:type="dxa"/>
            <w:vAlign w:val="center"/>
          </w:tcPr>
          <w:p w:rsidR="00EB7A30" w:rsidRDefault="00EB7A30" w:rsidP="00EB7A30">
            <w:pPr>
              <w:autoSpaceDE w:val="0"/>
              <w:autoSpaceDN w:val="0"/>
              <w:adjustRightInd w:val="0"/>
              <w:spacing w:line="420" w:lineRule="exact"/>
              <w:jc w:val="center"/>
              <w:rPr>
                <w:rFonts w:ascii="宋体" w:hAnsi="宋体" w:cs="宋体"/>
                <w:kern w:val="0"/>
                <w:sz w:val="24"/>
              </w:rPr>
            </w:pPr>
          </w:p>
        </w:tc>
        <w:tc>
          <w:tcPr>
            <w:tcW w:w="1026" w:type="dxa"/>
            <w:vAlign w:val="center"/>
          </w:tcPr>
          <w:p w:rsidR="00EB7A30" w:rsidRDefault="00EB7A30" w:rsidP="00EB7A30">
            <w:pPr>
              <w:autoSpaceDE w:val="0"/>
              <w:autoSpaceDN w:val="0"/>
              <w:adjustRightInd w:val="0"/>
              <w:spacing w:line="420" w:lineRule="exact"/>
              <w:jc w:val="center"/>
              <w:rPr>
                <w:rFonts w:ascii="宋体" w:hAnsi="宋体" w:cs="宋体"/>
                <w:kern w:val="0"/>
                <w:sz w:val="24"/>
              </w:rPr>
            </w:pPr>
          </w:p>
        </w:tc>
        <w:tc>
          <w:tcPr>
            <w:tcW w:w="1026" w:type="dxa"/>
            <w:vAlign w:val="center"/>
          </w:tcPr>
          <w:p w:rsidR="00EB7A30" w:rsidRDefault="00EB7A30" w:rsidP="00EB7A30">
            <w:pPr>
              <w:autoSpaceDE w:val="0"/>
              <w:autoSpaceDN w:val="0"/>
              <w:adjustRightInd w:val="0"/>
              <w:spacing w:line="420" w:lineRule="exact"/>
              <w:jc w:val="center"/>
              <w:rPr>
                <w:rFonts w:ascii="宋体" w:hAnsi="宋体" w:cs="宋体"/>
                <w:kern w:val="0"/>
                <w:sz w:val="24"/>
              </w:rPr>
            </w:pPr>
          </w:p>
        </w:tc>
        <w:tc>
          <w:tcPr>
            <w:tcW w:w="1025" w:type="dxa"/>
            <w:vAlign w:val="center"/>
          </w:tcPr>
          <w:p w:rsidR="00EB7A30" w:rsidRDefault="00EB7A30" w:rsidP="00EB7A30">
            <w:pPr>
              <w:autoSpaceDE w:val="0"/>
              <w:autoSpaceDN w:val="0"/>
              <w:adjustRightInd w:val="0"/>
              <w:spacing w:line="420" w:lineRule="exact"/>
              <w:jc w:val="center"/>
              <w:rPr>
                <w:rFonts w:ascii="宋体" w:hAnsi="宋体" w:cs="宋体"/>
                <w:kern w:val="0"/>
                <w:sz w:val="24"/>
              </w:rPr>
            </w:pPr>
          </w:p>
        </w:tc>
        <w:tc>
          <w:tcPr>
            <w:tcW w:w="884" w:type="dxa"/>
            <w:vAlign w:val="center"/>
          </w:tcPr>
          <w:p w:rsidR="00EB7A30" w:rsidRDefault="00EB7A30" w:rsidP="00EB7A30">
            <w:pPr>
              <w:autoSpaceDE w:val="0"/>
              <w:autoSpaceDN w:val="0"/>
              <w:adjustRightInd w:val="0"/>
              <w:spacing w:line="420" w:lineRule="exact"/>
              <w:jc w:val="center"/>
              <w:rPr>
                <w:rFonts w:ascii="宋体" w:hAnsi="宋体" w:cs="宋体"/>
                <w:kern w:val="0"/>
                <w:sz w:val="24"/>
              </w:rPr>
            </w:pPr>
          </w:p>
        </w:tc>
        <w:tc>
          <w:tcPr>
            <w:tcW w:w="1166" w:type="dxa"/>
            <w:vAlign w:val="center"/>
          </w:tcPr>
          <w:p w:rsidR="00EB7A30" w:rsidRDefault="00EB7A30" w:rsidP="00EB7A30">
            <w:pPr>
              <w:autoSpaceDE w:val="0"/>
              <w:autoSpaceDN w:val="0"/>
              <w:adjustRightInd w:val="0"/>
              <w:spacing w:line="420" w:lineRule="exact"/>
              <w:jc w:val="center"/>
              <w:rPr>
                <w:rFonts w:ascii="宋体" w:hAnsi="宋体" w:cs="宋体"/>
                <w:kern w:val="0"/>
                <w:sz w:val="24"/>
              </w:rPr>
            </w:pPr>
          </w:p>
        </w:tc>
        <w:tc>
          <w:tcPr>
            <w:tcW w:w="1026" w:type="dxa"/>
            <w:vAlign w:val="center"/>
          </w:tcPr>
          <w:p w:rsidR="00EB7A30" w:rsidRDefault="00EB7A30" w:rsidP="00EB7A30">
            <w:pPr>
              <w:autoSpaceDE w:val="0"/>
              <w:autoSpaceDN w:val="0"/>
              <w:adjustRightInd w:val="0"/>
              <w:spacing w:line="420" w:lineRule="exact"/>
              <w:jc w:val="center"/>
              <w:rPr>
                <w:rFonts w:ascii="宋体" w:hAnsi="宋体" w:cs="宋体"/>
                <w:kern w:val="0"/>
                <w:sz w:val="24"/>
              </w:rPr>
            </w:pPr>
          </w:p>
        </w:tc>
        <w:tc>
          <w:tcPr>
            <w:tcW w:w="1026" w:type="dxa"/>
            <w:vAlign w:val="center"/>
          </w:tcPr>
          <w:p w:rsidR="00EB7A30" w:rsidRDefault="00EB7A30" w:rsidP="00EB7A30">
            <w:pPr>
              <w:autoSpaceDE w:val="0"/>
              <w:autoSpaceDN w:val="0"/>
              <w:adjustRightInd w:val="0"/>
              <w:spacing w:line="420" w:lineRule="exact"/>
              <w:jc w:val="center"/>
              <w:rPr>
                <w:rFonts w:ascii="宋体" w:hAnsi="宋体" w:cs="宋体"/>
                <w:kern w:val="0"/>
                <w:sz w:val="24"/>
              </w:rPr>
            </w:pPr>
          </w:p>
        </w:tc>
      </w:tr>
      <w:tr w:rsidR="00EB7A30" w:rsidTr="00EB7A30">
        <w:trPr>
          <w:trHeight w:val="801"/>
          <w:jc w:val="center"/>
        </w:trPr>
        <w:tc>
          <w:tcPr>
            <w:tcW w:w="823" w:type="dxa"/>
            <w:vAlign w:val="center"/>
          </w:tcPr>
          <w:p w:rsidR="00EB7A30" w:rsidRDefault="00EB7A30" w:rsidP="00EB7A30">
            <w:pPr>
              <w:autoSpaceDE w:val="0"/>
              <w:autoSpaceDN w:val="0"/>
              <w:adjustRightInd w:val="0"/>
              <w:spacing w:line="420" w:lineRule="exact"/>
              <w:jc w:val="center"/>
              <w:rPr>
                <w:rFonts w:ascii="宋体" w:hAnsi="宋体" w:cs="宋体"/>
                <w:kern w:val="0"/>
                <w:sz w:val="24"/>
              </w:rPr>
            </w:pPr>
          </w:p>
        </w:tc>
        <w:tc>
          <w:tcPr>
            <w:tcW w:w="1227" w:type="dxa"/>
            <w:vAlign w:val="center"/>
          </w:tcPr>
          <w:p w:rsidR="00EB7A30" w:rsidRDefault="00EB7A30" w:rsidP="00EB7A30">
            <w:pPr>
              <w:autoSpaceDE w:val="0"/>
              <w:autoSpaceDN w:val="0"/>
              <w:adjustRightInd w:val="0"/>
              <w:spacing w:line="420" w:lineRule="exact"/>
              <w:jc w:val="center"/>
              <w:rPr>
                <w:rFonts w:ascii="宋体" w:hAnsi="宋体" w:cs="宋体"/>
                <w:kern w:val="0"/>
                <w:sz w:val="24"/>
              </w:rPr>
            </w:pPr>
          </w:p>
        </w:tc>
        <w:tc>
          <w:tcPr>
            <w:tcW w:w="1026" w:type="dxa"/>
            <w:vAlign w:val="center"/>
          </w:tcPr>
          <w:p w:rsidR="00EB7A30" w:rsidRDefault="00EB7A30" w:rsidP="00EB7A30">
            <w:pPr>
              <w:autoSpaceDE w:val="0"/>
              <w:autoSpaceDN w:val="0"/>
              <w:adjustRightInd w:val="0"/>
              <w:spacing w:line="420" w:lineRule="exact"/>
              <w:jc w:val="center"/>
              <w:rPr>
                <w:rFonts w:ascii="宋体" w:hAnsi="宋体" w:cs="宋体"/>
                <w:kern w:val="0"/>
                <w:sz w:val="24"/>
              </w:rPr>
            </w:pPr>
          </w:p>
        </w:tc>
        <w:tc>
          <w:tcPr>
            <w:tcW w:w="1026" w:type="dxa"/>
            <w:vAlign w:val="center"/>
          </w:tcPr>
          <w:p w:rsidR="00EB7A30" w:rsidRDefault="00EB7A30" w:rsidP="00EB7A30">
            <w:pPr>
              <w:autoSpaceDE w:val="0"/>
              <w:autoSpaceDN w:val="0"/>
              <w:adjustRightInd w:val="0"/>
              <w:spacing w:line="420" w:lineRule="exact"/>
              <w:jc w:val="center"/>
              <w:rPr>
                <w:rFonts w:ascii="宋体" w:hAnsi="宋体" w:cs="宋体"/>
                <w:kern w:val="0"/>
                <w:sz w:val="24"/>
              </w:rPr>
            </w:pPr>
          </w:p>
        </w:tc>
        <w:tc>
          <w:tcPr>
            <w:tcW w:w="1025" w:type="dxa"/>
            <w:vAlign w:val="center"/>
          </w:tcPr>
          <w:p w:rsidR="00EB7A30" w:rsidRDefault="00EB7A30" w:rsidP="00EB7A30">
            <w:pPr>
              <w:autoSpaceDE w:val="0"/>
              <w:autoSpaceDN w:val="0"/>
              <w:adjustRightInd w:val="0"/>
              <w:spacing w:line="420" w:lineRule="exact"/>
              <w:jc w:val="center"/>
              <w:rPr>
                <w:rFonts w:ascii="宋体" w:hAnsi="宋体" w:cs="宋体"/>
                <w:kern w:val="0"/>
                <w:sz w:val="24"/>
              </w:rPr>
            </w:pPr>
          </w:p>
        </w:tc>
        <w:tc>
          <w:tcPr>
            <w:tcW w:w="884" w:type="dxa"/>
            <w:vAlign w:val="center"/>
          </w:tcPr>
          <w:p w:rsidR="00EB7A30" w:rsidRDefault="00EB7A30" w:rsidP="00EB7A30">
            <w:pPr>
              <w:autoSpaceDE w:val="0"/>
              <w:autoSpaceDN w:val="0"/>
              <w:adjustRightInd w:val="0"/>
              <w:spacing w:line="420" w:lineRule="exact"/>
              <w:jc w:val="center"/>
              <w:rPr>
                <w:rFonts w:ascii="宋体" w:hAnsi="宋体" w:cs="宋体"/>
                <w:kern w:val="0"/>
                <w:sz w:val="24"/>
              </w:rPr>
            </w:pPr>
          </w:p>
        </w:tc>
        <w:tc>
          <w:tcPr>
            <w:tcW w:w="1166" w:type="dxa"/>
            <w:vAlign w:val="center"/>
          </w:tcPr>
          <w:p w:rsidR="00EB7A30" w:rsidRDefault="00EB7A30" w:rsidP="00EB7A30">
            <w:pPr>
              <w:autoSpaceDE w:val="0"/>
              <w:autoSpaceDN w:val="0"/>
              <w:adjustRightInd w:val="0"/>
              <w:spacing w:line="420" w:lineRule="exact"/>
              <w:jc w:val="center"/>
              <w:rPr>
                <w:rFonts w:ascii="宋体" w:hAnsi="宋体" w:cs="宋体"/>
                <w:kern w:val="0"/>
                <w:sz w:val="24"/>
              </w:rPr>
            </w:pPr>
          </w:p>
        </w:tc>
        <w:tc>
          <w:tcPr>
            <w:tcW w:w="1026" w:type="dxa"/>
            <w:vAlign w:val="center"/>
          </w:tcPr>
          <w:p w:rsidR="00EB7A30" w:rsidRDefault="00EB7A30" w:rsidP="00EB7A30">
            <w:pPr>
              <w:autoSpaceDE w:val="0"/>
              <w:autoSpaceDN w:val="0"/>
              <w:adjustRightInd w:val="0"/>
              <w:spacing w:line="420" w:lineRule="exact"/>
              <w:jc w:val="center"/>
              <w:rPr>
                <w:rFonts w:ascii="宋体" w:hAnsi="宋体" w:cs="宋体"/>
                <w:kern w:val="0"/>
                <w:sz w:val="24"/>
              </w:rPr>
            </w:pPr>
          </w:p>
        </w:tc>
        <w:tc>
          <w:tcPr>
            <w:tcW w:w="1026" w:type="dxa"/>
            <w:vAlign w:val="center"/>
          </w:tcPr>
          <w:p w:rsidR="00EB7A30" w:rsidRDefault="00EB7A30" w:rsidP="00EB7A30">
            <w:pPr>
              <w:autoSpaceDE w:val="0"/>
              <w:autoSpaceDN w:val="0"/>
              <w:adjustRightInd w:val="0"/>
              <w:spacing w:line="420" w:lineRule="exact"/>
              <w:jc w:val="center"/>
              <w:rPr>
                <w:rFonts w:ascii="宋体" w:hAnsi="宋体" w:cs="宋体"/>
                <w:kern w:val="0"/>
                <w:sz w:val="24"/>
              </w:rPr>
            </w:pPr>
          </w:p>
        </w:tc>
      </w:tr>
      <w:tr w:rsidR="00EB7A30" w:rsidTr="00EB7A30">
        <w:trPr>
          <w:trHeight w:val="835"/>
          <w:jc w:val="center"/>
        </w:trPr>
        <w:tc>
          <w:tcPr>
            <w:tcW w:w="823" w:type="dxa"/>
            <w:vAlign w:val="center"/>
          </w:tcPr>
          <w:p w:rsidR="00EB7A30" w:rsidRDefault="00EB7A30" w:rsidP="00EB7A30">
            <w:pPr>
              <w:autoSpaceDE w:val="0"/>
              <w:autoSpaceDN w:val="0"/>
              <w:adjustRightInd w:val="0"/>
              <w:spacing w:line="420" w:lineRule="exact"/>
              <w:jc w:val="center"/>
              <w:rPr>
                <w:rFonts w:ascii="宋体" w:hAnsi="宋体" w:cs="宋体"/>
                <w:kern w:val="0"/>
                <w:sz w:val="24"/>
              </w:rPr>
            </w:pPr>
          </w:p>
        </w:tc>
        <w:tc>
          <w:tcPr>
            <w:tcW w:w="1227" w:type="dxa"/>
            <w:vAlign w:val="center"/>
          </w:tcPr>
          <w:p w:rsidR="00EB7A30" w:rsidRDefault="00EB7A30" w:rsidP="00EB7A30">
            <w:pPr>
              <w:autoSpaceDE w:val="0"/>
              <w:autoSpaceDN w:val="0"/>
              <w:adjustRightInd w:val="0"/>
              <w:spacing w:line="420" w:lineRule="exact"/>
              <w:jc w:val="center"/>
              <w:rPr>
                <w:rFonts w:ascii="宋体" w:hAnsi="宋体" w:cs="宋体"/>
                <w:kern w:val="0"/>
                <w:sz w:val="24"/>
              </w:rPr>
            </w:pPr>
          </w:p>
        </w:tc>
        <w:tc>
          <w:tcPr>
            <w:tcW w:w="1026" w:type="dxa"/>
            <w:vAlign w:val="center"/>
          </w:tcPr>
          <w:p w:rsidR="00EB7A30" w:rsidRDefault="00EB7A30" w:rsidP="00EB7A30">
            <w:pPr>
              <w:autoSpaceDE w:val="0"/>
              <w:autoSpaceDN w:val="0"/>
              <w:adjustRightInd w:val="0"/>
              <w:spacing w:line="420" w:lineRule="exact"/>
              <w:jc w:val="center"/>
              <w:rPr>
                <w:rFonts w:ascii="宋体" w:hAnsi="宋体" w:cs="宋体"/>
                <w:kern w:val="0"/>
                <w:sz w:val="24"/>
              </w:rPr>
            </w:pPr>
          </w:p>
        </w:tc>
        <w:tc>
          <w:tcPr>
            <w:tcW w:w="1026" w:type="dxa"/>
            <w:vAlign w:val="center"/>
          </w:tcPr>
          <w:p w:rsidR="00EB7A30" w:rsidRDefault="00EB7A30" w:rsidP="00EB7A30">
            <w:pPr>
              <w:autoSpaceDE w:val="0"/>
              <w:autoSpaceDN w:val="0"/>
              <w:adjustRightInd w:val="0"/>
              <w:spacing w:line="420" w:lineRule="exact"/>
              <w:jc w:val="center"/>
              <w:rPr>
                <w:rFonts w:ascii="宋体" w:hAnsi="宋体" w:cs="宋体"/>
                <w:kern w:val="0"/>
                <w:sz w:val="24"/>
              </w:rPr>
            </w:pPr>
          </w:p>
        </w:tc>
        <w:tc>
          <w:tcPr>
            <w:tcW w:w="1025" w:type="dxa"/>
            <w:vAlign w:val="center"/>
          </w:tcPr>
          <w:p w:rsidR="00EB7A30" w:rsidRDefault="00EB7A30" w:rsidP="00EB7A30">
            <w:pPr>
              <w:autoSpaceDE w:val="0"/>
              <w:autoSpaceDN w:val="0"/>
              <w:adjustRightInd w:val="0"/>
              <w:spacing w:line="420" w:lineRule="exact"/>
              <w:jc w:val="center"/>
              <w:rPr>
                <w:rFonts w:ascii="宋体" w:hAnsi="宋体" w:cs="宋体"/>
                <w:kern w:val="0"/>
                <w:sz w:val="24"/>
              </w:rPr>
            </w:pPr>
          </w:p>
        </w:tc>
        <w:tc>
          <w:tcPr>
            <w:tcW w:w="884" w:type="dxa"/>
            <w:vAlign w:val="center"/>
          </w:tcPr>
          <w:p w:rsidR="00EB7A30" w:rsidRDefault="00EB7A30" w:rsidP="00EB7A30">
            <w:pPr>
              <w:autoSpaceDE w:val="0"/>
              <w:autoSpaceDN w:val="0"/>
              <w:adjustRightInd w:val="0"/>
              <w:spacing w:line="420" w:lineRule="exact"/>
              <w:jc w:val="center"/>
              <w:rPr>
                <w:rFonts w:ascii="宋体" w:hAnsi="宋体" w:cs="宋体"/>
                <w:kern w:val="0"/>
                <w:sz w:val="24"/>
              </w:rPr>
            </w:pPr>
          </w:p>
        </w:tc>
        <w:tc>
          <w:tcPr>
            <w:tcW w:w="1166" w:type="dxa"/>
            <w:vAlign w:val="center"/>
          </w:tcPr>
          <w:p w:rsidR="00EB7A30" w:rsidRDefault="00EB7A30" w:rsidP="00EB7A30">
            <w:pPr>
              <w:autoSpaceDE w:val="0"/>
              <w:autoSpaceDN w:val="0"/>
              <w:adjustRightInd w:val="0"/>
              <w:spacing w:line="420" w:lineRule="exact"/>
              <w:jc w:val="center"/>
              <w:rPr>
                <w:rFonts w:ascii="宋体" w:hAnsi="宋体" w:cs="宋体"/>
                <w:kern w:val="0"/>
                <w:sz w:val="24"/>
              </w:rPr>
            </w:pPr>
          </w:p>
        </w:tc>
        <w:tc>
          <w:tcPr>
            <w:tcW w:w="1026" w:type="dxa"/>
            <w:vAlign w:val="center"/>
          </w:tcPr>
          <w:p w:rsidR="00EB7A30" w:rsidRDefault="00EB7A30" w:rsidP="00EB7A30">
            <w:pPr>
              <w:autoSpaceDE w:val="0"/>
              <w:autoSpaceDN w:val="0"/>
              <w:adjustRightInd w:val="0"/>
              <w:spacing w:line="420" w:lineRule="exact"/>
              <w:jc w:val="center"/>
              <w:rPr>
                <w:rFonts w:ascii="宋体" w:hAnsi="宋体" w:cs="宋体"/>
                <w:kern w:val="0"/>
                <w:sz w:val="24"/>
              </w:rPr>
            </w:pPr>
          </w:p>
        </w:tc>
        <w:tc>
          <w:tcPr>
            <w:tcW w:w="1026" w:type="dxa"/>
            <w:vAlign w:val="center"/>
          </w:tcPr>
          <w:p w:rsidR="00EB7A30" w:rsidRDefault="00EB7A30" w:rsidP="00EB7A30">
            <w:pPr>
              <w:autoSpaceDE w:val="0"/>
              <w:autoSpaceDN w:val="0"/>
              <w:adjustRightInd w:val="0"/>
              <w:spacing w:line="420" w:lineRule="exact"/>
              <w:jc w:val="center"/>
              <w:rPr>
                <w:rFonts w:ascii="宋体" w:hAnsi="宋体" w:cs="宋体"/>
                <w:kern w:val="0"/>
                <w:sz w:val="24"/>
              </w:rPr>
            </w:pPr>
          </w:p>
        </w:tc>
      </w:tr>
      <w:tr w:rsidR="00EB7A30" w:rsidTr="00EB7A30">
        <w:trPr>
          <w:trHeight w:val="801"/>
          <w:jc w:val="center"/>
        </w:trPr>
        <w:tc>
          <w:tcPr>
            <w:tcW w:w="823" w:type="dxa"/>
            <w:vAlign w:val="center"/>
          </w:tcPr>
          <w:p w:rsidR="00EB7A30" w:rsidRDefault="00EB7A30" w:rsidP="00EB7A30">
            <w:pPr>
              <w:autoSpaceDE w:val="0"/>
              <w:autoSpaceDN w:val="0"/>
              <w:adjustRightInd w:val="0"/>
              <w:spacing w:line="420" w:lineRule="exact"/>
              <w:jc w:val="center"/>
              <w:rPr>
                <w:rFonts w:ascii="宋体" w:hAnsi="宋体" w:cs="宋体"/>
                <w:kern w:val="0"/>
                <w:sz w:val="24"/>
              </w:rPr>
            </w:pPr>
          </w:p>
        </w:tc>
        <w:tc>
          <w:tcPr>
            <w:tcW w:w="1227" w:type="dxa"/>
            <w:vAlign w:val="center"/>
          </w:tcPr>
          <w:p w:rsidR="00EB7A30" w:rsidRDefault="00EB7A30" w:rsidP="00EB7A30">
            <w:pPr>
              <w:autoSpaceDE w:val="0"/>
              <w:autoSpaceDN w:val="0"/>
              <w:adjustRightInd w:val="0"/>
              <w:spacing w:line="420" w:lineRule="exact"/>
              <w:jc w:val="center"/>
              <w:rPr>
                <w:rFonts w:ascii="宋体" w:hAnsi="宋体" w:cs="宋体"/>
                <w:kern w:val="0"/>
                <w:sz w:val="24"/>
              </w:rPr>
            </w:pPr>
          </w:p>
        </w:tc>
        <w:tc>
          <w:tcPr>
            <w:tcW w:w="1026" w:type="dxa"/>
            <w:vAlign w:val="center"/>
          </w:tcPr>
          <w:p w:rsidR="00EB7A30" w:rsidRDefault="00EB7A30" w:rsidP="00EB7A30">
            <w:pPr>
              <w:autoSpaceDE w:val="0"/>
              <w:autoSpaceDN w:val="0"/>
              <w:adjustRightInd w:val="0"/>
              <w:spacing w:line="420" w:lineRule="exact"/>
              <w:jc w:val="center"/>
              <w:rPr>
                <w:rFonts w:ascii="宋体" w:hAnsi="宋体" w:cs="宋体"/>
                <w:kern w:val="0"/>
                <w:sz w:val="24"/>
              </w:rPr>
            </w:pPr>
          </w:p>
        </w:tc>
        <w:tc>
          <w:tcPr>
            <w:tcW w:w="1026" w:type="dxa"/>
            <w:vAlign w:val="center"/>
          </w:tcPr>
          <w:p w:rsidR="00EB7A30" w:rsidRDefault="00EB7A30" w:rsidP="00EB7A30">
            <w:pPr>
              <w:autoSpaceDE w:val="0"/>
              <w:autoSpaceDN w:val="0"/>
              <w:adjustRightInd w:val="0"/>
              <w:spacing w:line="420" w:lineRule="exact"/>
              <w:jc w:val="center"/>
              <w:rPr>
                <w:rFonts w:ascii="宋体" w:hAnsi="宋体" w:cs="宋体"/>
                <w:kern w:val="0"/>
                <w:sz w:val="24"/>
              </w:rPr>
            </w:pPr>
          </w:p>
        </w:tc>
        <w:tc>
          <w:tcPr>
            <w:tcW w:w="1025" w:type="dxa"/>
            <w:vAlign w:val="center"/>
          </w:tcPr>
          <w:p w:rsidR="00EB7A30" w:rsidRDefault="00EB7A30" w:rsidP="00EB7A30">
            <w:pPr>
              <w:autoSpaceDE w:val="0"/>
              <w:autoSpaceDN w:val="0"/>
              <w:adjustRightInd w:val="0"/>
              <w:spacing w:line="420" w:lineRule="exact"/>
              <w:jc w:val="center"/>
              <w:rPr>
                <w:rFonts w:ascii="宋体" w:hAnsi="宋体" w:cs="宋体"/>
                <w:kern w:val="0"/>
                <w:sz w:val="24"/>
              </w:rPr>
            </w:pPr>
          </w:p>
        </w:tc>
        <w:tc>
          <w:tcPr>
            <w:tcW w:w="884" w:type="dxa"/>
            <w:vAlign w:val="center"/>
          </w:tcPr>
          <w:p w:rsidR="00EB7A30" w:rsidRDefault="00EB7A30" w:rsidP="00EB7A30">
            <w:pPr>
              <w:autoSpaceDE w:val="0"/>
              <w:autoSpaceDN w:val="0"/>
              <w:adjustRightInd w:val="0"/>
              <w:spacing w:line="420" w:lineRule="exact"/>
              <w:jc w:val="center"/>
              <w:rPr>
                <w:rFonts w:ascii="宋体" w:hAnsi="宋体" w:cs="宋体"/>
                <w:kern w:val="0"/>
                <w:sz w:val="24"/>
              </w:rPr>
            </w:pPr>
          </w:p>
        </w:tc>
        <w:tc>
          <w:tcPr>
            <w:tcW w:w="1166" w:type="dxa"/>
            <w:vAlign w:val="center"/>
          </w:tcPr>
          <w:p w:rsidR="00EB7A30" w:rsidRDefault="00EB7A30" w:rsidP="00EB7A30">
            <w:pPr>
              <w:autoSpaceDE w:val="0"/>
              <w:autoSpaceDN w:val="0"/>
              <w:adjustRightInd w:val="0"/>
              <w:spacing w:line="420" w:lineRule="exact"/>
              <w:jc w:val="center"/>
              <w:rPr>
                <w:rFonts w:ascii="宋体" w:hAnsi="宋体" w:cs="宋体"/>
                <w:kern w:val="0"/>
                <w:sz w:val="24"/>
              </w:rPr>
            </w:pPr>
          </w:p>
        </w:tc>
        <w:tc>
          <w:tcPr>
            <w:tcW w:w="1026" w:type="dxa"/>
            <w:vAlign w:val="center"/>
          </w:tcPr>
          <w:p w:rsidR="00EB7A30" w:rsidRDefault="00EB7A30" w:rsidP="00EB7A30">
            <w:pPr>
              <w:autoSpaceDE w:val="0"/>
              <w:autoSpaceDN w:val="0"/>
              <w:adjustRightInd w:val="0"/>
              <w:spacing w:line="420" w:lineRule="exact"/>
              <w:jc w:val="center"/>
              <w:rPr>
                <w:rFonts w:ascii="宋体" w:hAnsi="宋体" w:cs="宋体"/>
                <w:kern w:val="0"/>
                <w:sz w:val="24"/>
              </w:rPr>
            </w:pPr>
          </w:p>
        </w:tc>
        <w:tc>
          <w:tcPr>
            <w:tcW w:w="1026" w:type="dxa"/>
            <w:vAlign w:val="center"/>
          </w:tcPr>
          <w:p w:rsidR="00EB7A30" w:rsidRDefault="00EB7A30" w:rsidP="00EB7A30">
            <w:pPr>
              <w:autoSpaceDE w:val="0"/>
              <w:autoSpaceDN w:val="0"/>
              <w:adjustRightInd w:val="0"/>
              <w:spacing w:line="420" w:lineRule="exact"/>
              <w:jc w:val="center"/>
              <w:rPr>
                <w:rFonts w:ascii="宋体" w:hAnsi="宋体" w:cs="宋体"/>
                <w:kern w:val="0"/>
                <w:sz w:val="24"/>
              </w:rPr>
            </w:pPr>
          </w:p>
        </w:tc>
      </w:tr>
      <w:tr w:rsidR="00EB7A30" w:rsidTr="00EB7A30">
        <w:trPr>
          <w:trHeight w:val="835"/>
          <w:jc w:val="center"/>
        </w:trPr>
        <w:tc>
          <w:tcPr>
            <w:tcW w:w="823" w:type="dxa"/>
            <w:vAlign w:val="center"/>
          </w:tcPr>
          <w:p w:rsidR="00EB7A30" w:rsidRDefault="00EB7A30" w:rsidP="00EB7A30">
            <w:pPr>
              <w:autoSpaceDE w:val="0"/>
              <w:autoSpaceDN w:val="0"/>
              <w:adjustRightInd w:val="0"/>
              <w:spacing w:line="420" w:lineRule="exact"/>
              <w:jc w:val="center"/>
              <w:rPr>
                <w:rFonts w:ascii="宋体" w:hAnsi="宋体" w:cs="宋体"/>
                <w:kern w:val="0"/>
                <w:sz w:val="24"/>
              </w:rPr>
            </w:pPr>
          </w:p>
        </w:tc>
        <w:tc>
          <w:tcPr>
            <w:tcW w:w="1227" w:type="dxa"/>
            <w:vAlign w:val="center"/>
          </w:tcPr>
          <w:p w:rsidR="00EB7A30" w:rsidRDefault="00EB7A30" w:rsidP="00EB7A30">
            <w:pPr>
              <w:autoSpaceDE w:val="0"/>
              <w:autoSpaceDN w:val="0"/>
              <w:adjustRightInd w:val="0"/>
              <w:spacing w:line="420" w:lineRule="exact"/>
              <w:jc w:val="center"/>
              <w:rPr>
                <w:rFonts w:ascii="宋体" w:hAnsi="宋体" w:cs="宋体"/>
                <w:kern w:val="0"/>
                <w:sz w:val="24"/>
              </w:rPr>
            </w:pPr>
          </w:p>
        </w:tc>
        <w:tc>
          <w:tcPr>
            <w:tcW w:w="1026" w:type="dxa"/>
            <w:vAlign w:val="center"/>
          </w:tcPr>
          <w:p w:rsidR="00EB7A30" w:rsidRDefault="00EB7A30" w:rsidP="00EB7A30">
            <w:pPr>
              <w:autoSpaceDE w:val="0"/>
              <w:autoSpaceDN w:val="0"/>
              <w:adjustRightInd w:val="0"/>
              <w:spacing w:line="420" w:lineRule="exact"/>
              <w:jc w:val="center"/>
              <w:rPr>
                <w:rFonts w:ascii="宋体" w:hAnsi="宋体" w:cs="宋体"/>
                <w:kern w:val="0"/>
                <w:sz w:val="24"/>
              </w:rPr>
            </w:pPr>
          </w:p>
        </w:tc>
        <w:tc>
          <w:tcPr>
            <w:tcW w:w="1026" w:type="dxa"/>
            <w:vAlign w:val="center"/>
          </w:tcPr>
          <w:p w:rsidR="00EB7A30" w:rsidRDefault="00EB7A30" w:rsidP="00EB7A30">
            <w:pPr>
              <w:autoSpaceDE w:val="0"/>
              <w:autoSpaceDN w:val="0"/>
              <w:adjustRightInd w:val="0"/>
              <w:spacing w:line="420" w:lineRule="exact"/>
              <w:jc w:val="center"/>
              <w:rPr>
                <w:rFonts w:ascii="宋体" w:hAnsi="宋体" w:cs="宋体"/>
                <w:kern w:val="0"/>
                <w:sz w:val="24"/>
              </w:rPr>
            </w:pPr>
          </w:p>
        </w:tc>
        <w:tc>
          <w:tcPr>
            <w:tcW w:w="1025" w:type="dxa"/>
            <w:vAlign w:val="center"/>
          </w:tcPr>
          <w:p w:rsidR="00EB7A30" w:rsidRDefault="00EB7A30" w:rsidP="00EB7A30">
            <w:pPr>
              <w:autoSpaceDE w:val="0"/>
              <w:autoSpaceDN w:val="0"/>
              <w:adjustRightInd w:val="0"/>
              <w:spacing w:line="420" w:lineRule="exact"/>
              <w:jc w:val="center"/>
              <w:rPr>
                <w:rFonts w:ascii="宋体" w:hAnsi="宋体" w:cs="宋体"/>
                <w:kern w:val="0"/>
                <w:sz w:val="24"/>
              </w:rPr>
            </w:pPr>
          </w:p>
        </w:tc>
        <w:tc>
          <w:tcPr>
            <w:tcW w:w="884" w:type="dxa"/>
            <w:vAlign w:val="center"/>
          </w:tcPr>
          <w:p w:rsidR="00EB7A30" w:rsidRDefault="00EB7A30" w:rsidP="00EB7A30">
            <w:pPr>
              <w:autoSpaceDE w:val="0"/>
              <w:autoSpaceDN w:val="0"/>
              <w:adjustRightInd w:val="0"/>
              <w:spacing w:line="420" w:lineRule="exact"/>
              <w:jc w:val="center"/>
              <w:rPr>
                <w:rFonts w:ascii="宋体" w:hAnsi="宋体" w:cs="宋体"/>
                <w:kern w:val="0"/>
                <w:sz w:val="24"/>
              </w:rPr>
            </w:pPr>
          </w:p>
        </w:tc>
        <w:tc>
          <w:tcPr>
            <w:tcW w:w="1166" w:type="dxa"/>
            <w:vAlign w:val="center"/>
          </w:tcPr>
          <w:p w:rsidR="00EB7A30" w:rsidRDefault="00EB7A30" w:rsidP="00EB7A30">
            <w:pPr>
              <w:autoSpaceDE w:val="0"/>
              <w:autoSpaceDN w:val="0"/>
              <w:adjustRightInd w:val="0"/>
              <w:spacing w:line="420" w:lineRule="exact"/>
              <w:jc w:val="center"/>
              <w:rPr>
                <w:rFonts w:ascii="宋体" w:hAnsi="宋体" w:cs="宋体"/>
                <w:kern w:val="0"/>
                <w:sz w:val="24"/>
              </w:rPr>
            </w:pPr>
          </w:p>
        </w:tc>
        <w:tc>
          <w:tcPr>
            <w:tcW w:w="1026" w:type="dxa"/>
            <w:vAlign w:val="center"/>
          </w:tcPr>
          <w:p w:rsidR="00EB7A30" w:rsidRDefault="00EB7A30" w:rsidP="00EB7A30">
            <w:pPr>
              <w:autoSpaceDE w:val="0"/>
              <w:autoSpaceDN w:val="0"/>
              <w:adjustRightInd w:val="0"/>
              <w:spacing w:line="420" w:lineRule="exact"/>
              <w:jc w:val="center"/>
              <w:rPr>
                <w:rFonts w:ascii="宋体" w:hAnsi="宋体" w:cs="宋体"/>
                <w:kern w:val="0"/>
                <w:sz w:val="24"/>
              </w:rPr>
            </w:pPr>
          </w:p>
        </w:tc>
        <w:tc>
          <w:tcPr>
            <w:tcW w:w="1026" w:type="dxa"/>
            <w:vAlign w:val="center"/>
          </w:tcPr>
          <w:p w:rsidR="00EB7A30" w:rsidRDefault="00EB7A30" w:rsidP="00EB7A30">
            <w:pPr>
              <w:autoSpaceDE w:val="0"/>
              <w:autoSpaceDN w:val="0"/>
              <w:adjustRightInd w:val="0"/>
              <w:spacing w:line="420" w:lineRule="exact"/>
              <w:jc w:val="center"/>
              <w:rPr>
                <w:rFonts w:ascii="宋体" w:hAnsi="宋体" w:cs="宋体"/>
                <w:kern w:val="0"/>
                <w:sz w:val="24"/>
              </w:rPr>
            </w:pPr>
          </w:p>
        </w:tc>
      </w:tr>
      <w:tr w:rsidR="00EB7A30" w:rsidTr="00EB7A30">
        <w:trPr>
          <w:trHeight w:val="801"/>
          <w:jc w:val="center"/>
        </w:trPr>
        <w:tc>
          <w:tcPr>
            <w:tcW w:w="823" w:type="dxa"/>
            <w:vAlign w:val="center"/>
          </w:tcPr>
          <w:p w:rsidR="00EB7A30" w:rsidRDefault="00EB7A30" w:rsidP="00EB7A30">
            <w:pPr>
              <w:autoSpaceDE w:val="0"/>
              <w:autoSpaceDN w:val="0"/>
              <w:adjustRightInd w:val="0"/>
              <w:spacing w:line="420" w:lineRule="exact"/>
              <w:jc w:val="center"/>
              <w:rPr>
                <w:rFonts w:ascii="宋体" w:hAnsi="宋体" w:cs="宋体"/>
                <w:kern w:val="0"/>
                <w:sz w:val="24"/>
              </w:rPr>
            </w:pPr>
          </w:p>
        </w:tc>
        <w:tc>
          <w:tcPr>
            <w:tcW w:w="1227" w:type="dxa"/>
            <w:vAlign w:val="center"/>
          </w:tcPr>
          <w:p w:rsidR="00EB7A30" w:rsidRDefault="00EB7A30" w:rsidP="00EB7A30">
            <w:pPr>
              <w:autoSpaceDE w:val="0"/>
              <w:autoSpaceDN w:val="0"/>
              <w:adjustRightInd w:val="0"/>
              <w:spacing w:line="420" w:lineRule="exact"/>
              <w:jc w:val="center"/>
              <w:rPr>
                <w:rFonts w:ascii="宋体" w:hAnsi="宋体" w:cs="宋体"/>
                <w:kern w:val="0"/>
                <w:sz w:val="24"/>
              </w:rPr>
            </w:pPr>
          </w:p>
        </w:tc>
        <w:tc>
          <w:tcPr>
            <w:tcW w:w="1026" w:type="dxa"/>
            <w:vAlign w:val="center"/>
          </w:tcPr>
          <w:p w:rsidR="00EB7A30" w:rsidRDefault="00EB7A30" w:rsidP="00EB7A30">
            <w:pPr>
              <w:autoSpaceDE w:val="0"/>
              <w:autoSpaceDN w:val="0"/>
              <w:adjustRightInd w:val="0"/>
              <w:spacing w:line="420" w:lineRule="exact"/>
              <w:jc w:val="center"/>
              <w:rPr>
                <w:rFonts w:ascii="宋体" w:hAnsi="宋体" w:cs="宋体"/>
                <w:kern w:val="0"/>
                <w:sz w:val="24"/>
              </w:rPr>
            </w:pPr>
          </w:p>
        </w:tc>
        <w:tc>
          <w:tcPr>
            <w:tcW w:w="1026" w:type="dxa"/>
            <w:vAlign w:val="center"/>
          </w:tcPr>
          <w:p w:rsidR="00EB7A30" w:rsidRDefault="00EB7A30" w:rsidP="00EB7A30">
            <w:pPr>
              <w:autoSpaceDE w:val="0"/>
              <w:autoSpaceDN w:val="0"/>
              <w:adjustRightInd w:val="0"/>
              <w:spacing w:line="420" w:lineRule="exact"/>
              <w:jc w:val="center"/>
              <w:rPr>
                <w:rFonts w:ascii="宋体" w:hAnsi="宋体" w:cs="宋体"/>
                <w:kern w:val="0"/>
                <w:sz w:val="24"/>
              </w:rPr>
            </w:pPr>
          </w:p>
        </w:tc>
        <w:tc>
          <w:tcPr>
            <w:tcW w:w="1025" w:type="dxa"/>
            <w:vAlign w:val="center"/>
          </w:tcPr>
          <w:p w:rsidR="00EB7A30" w:rsidRDefault="00EB7A30" w:rsidP="00EB7A30">
            <w:pPr>
              <w:autoSpaceDE w:val="0"/>
              <w:autoSpaceDN w:val="0"/>
              <w:adjustRightInd w:val="0"/>
              <w:spacing w:line="420" w:lineRule="exact"/>
              <w:jc w:val="center"/>
              <w:rPr>
                <w:rFonts w:ascii="宋体" w:hAnsi="宋体" w:cs="宋体"/>
                <w:kern w:val="0"/>
                <w:sz w:val="24"/>
              </w:rPr>
            </w:pPr>
          </w:p>
        </w:tc>
        <w:tc>
          <w:tcPr>
            <w:tcW w:w="884" w:type="dxa"/>
            <w:vAlign w:val="center"/>
          </w:tcPr>
          <w:p w:rsidR="00EB7A30" w:rsidRDefault="00EB7A30" w:rsidP="00EB7A30">
            <w:pPr>
              <w:autoSpaceDE w:val="0"/>
              <w:autoSpaceDN w:val="0"/>
              <w:adjustRightInd w:val="0"/>
              <w:spacing w:line="420" w:lineRule="exact"/>
              <w:jc w:val="center"/>
              <w:rPr>
                <w:rFonts w:ascii="宋体" w:hAnsi="宋体" w:cs="宋体"/>
                <w:kern w:val="0"/>
                <w:sz w:val="24"/>
              </w:rPr>
            </w:pPr>
          </w:p>
        </w:tc>
        <w:tc>
          <w:tcPr>
            <w:tcW w:w="1166" w:type="dxa"/>
            <w:vAlign w:val="center"/>
          </w:tcPr>
          <w:p w:rsidR="00EB7A30" w:rsidRDefault="00EB7A30" w:rsidP="00EB7A30">
            <w:pPr>
              <w:autoSpaceDE w:val="0"/>
              <w:autoSpaceDN w:val="0"/>
              <w:adjustRightInd w:val="0"/>
              <w:spacing w:line="420" w:lineRule="exact"/>
              <w:jc w:val="center"/>
              <w:rPr>
                <w:rFonts w:ascii="宋体" w:hAnsi="宋体" w:cs="宋体"/>
                <w:kern w:val="0"/>
                <w:sz w:val="24"/>
              </w:rPr>
            </w:pPr>
          </w:p>
        </w:tc>
        <w:tc>
          <w:tcPr>
            <w:tcW w:w="1026" w:type="dxa"/>
            <w:vAlign w:val="center"/>
          </w:tcPr>
          <w:p w:rsidR="00EB7A30" w:rsidRDefault="00EB7A30" w:rsidP="00EB7A30">
            <w:pPr>
              <w:autoSpaceDE w:val="0"/>
              <w:autoSpaceDN w:val="0"/>
              <w:adjustRightInd w:val="0"/>
              <w:spacing w:line="420" w:lineRule="exact"/>
              <w:jc w:val="center"/>
              <w:rPr>
                <w:rFonts w:ascii="宋体" w:hAnsi="宋体" w:cs="宋体"/>
                <w:kern w:val="0"/>
                <w:sz w:val="24"/>
              </w:rPr>
            </w:pPr>
          </w:p>
        </w:tc>
        <w:tc>
          <w:tcPr>
            <w:tcW w:w="1026" w:type="dxa"/>
            <w:vAlign w:val="center"/>
          </w:tcPr>
          <w:p w:rsidR="00EB7A30" w:rsidRDefault="00EB7A30" w:rsidP="00EB7A30">
            <w:pPr>
              <w:autoSpaceDE w:val="0"/>
              <w:autoSpaceDN w:val="0"/>
              <w:adjustRightInd w:val="0"/>
              <w:spacing w:line="420" w:lineRule="exact"/>
              <w:jc w:val="center"/>
              <w:rPr>
                <w:rFonts w:ascii="宋体" w:hAnsi="宋体" w:cs="宋体"/>
                <w:kern w:val="0"/>
                <w:sz w:val="24"/>
              </w:rPr>
            </w:pPr>
          </w:p>
        </w:tc>
      </w:tr>
      <w:tr w:rsidR="00EB7A30" w:rsidTr="00EB7A30">
        <w:trPr>
          <w:trHeight w:val="835"/>
          <w:jc w:val="center"/>
        </w:trPr>
        <w:tc>
          <w:tcPr>
            <w:tcW w:w="823" w:type="dxa"/>
            <w:vAlign w:val="center"/>
          </w:tcPr>
          <w:p w:rsidR="00EB7A30" w:rsidRDefault="00EB7A30" w:rsidP="00EB7A30">
            <w:pPr>
              <w:autoSpaceDE w:val="0"/>
              <w:autoSpaceDN w:val="0"/>
              <w:adjustRightInd w:val="0"/>
              <w:spacing w:line="420" w:lineRule="exact"/>
              <w:jc w:val="center"/>
              <w:rPr>
                <w:rFonts w:ascii="宋体" w:hAnsi="宋体" w:cs="宋体"/>
                <w:kern w:val="0"/>
                <w:sz w:val="24"/>
              </w:rPr>
            </w:pPr>
          </w:p>
        </w:tc>
        <w:tc>
          <w:tcPr>
            <w:tcW w:w="1227" w:type="dxa"/>
            <w:vAlign w:val="center"/>
          </w:tcPr>
          <w:p w:rsidR="00EB7A30" w:rsidRDefault="00EB7A30" w:rsidP="00EB7A30">
            <w:pPr>
              <w:autoSpaceDE w:val="0"/>
              <w:autoSpaceDN w:val="0"/>
              <w:adjustRightInd w:val="0"/>
              <w:spacing w:line="420" w:lineRule="exact"/>
              <w:jc w:val="center"/>
              <w:rPr>
                <w:rFonts w:ascii="宋体" w:hAnsi="宋体" w:cs="宋体"/>
                <w:kern w:val="0"/>
                <w:sz w:val="24"/>
              </w:rPr>
            </w:pPr>
          </w:p>
        </w:tc>
        <w:tc>
          <w:tcPr>
            <w:tcW w:w="1026" w:type="dxa"/>
            <w:vAlign w:val="center"/>
          </w:tcPr>
          <w:p w:rsidR="00EB7A30" w:rsidRDefault="00EB7A30" w:rsidP="00EB7A30">
            <w:pPr>
              <w:autoSpaceDE w:val="0"/>
              <w:autoSpaceDN w:val="0"/>
              <w:adjustRightInd w:val="0"/>
              <w:spacing w:line="420" w:lineRule="exact"/>
              <w:jc w:val="center"/>
              <w:rPr>
                <w:rFonts w:ascii="宋体" w:hAnsi="宋体" w:cs="宋体"/>
                <w:kern w:val="0"/>
                <w:sz w:val="24"/>
              </w:rPr>
            </w:pPr>
          </w:p>
        </w:tc>
        <w:tc>
          <w:tcPr>
            <w:tcW w:w="1026" w:type="dxa"/>
            <w:vAlign w:val="center"/>
          </w:tcPr>
          <w:p w:rsidR="00EB7A30" w:rsidRDefault="00EB7A30" w:rsidP="00EB7A30">
            <w:pPr>
              <w:autoSpaceDE w:val="0"/>
              <w:autoSpaceDN w:val="0"/>
              <w:adjustRightInd w:val="0"/>
              <w:spacing w:line="420" w:lineRule="exact"/>
              <w:jc w:val="center"/>
              <w:rPr>
                <w:rFonts w:ascii="宋体" w:hAnsi="宋体" w:cs="宋体"/>
                <w:kern w:val="0"/>
                <w:sz w:val="24"/>
              </w:rPr>
            </w:pPr>
          </w:p>
        </w:tc>
        <w:tc>
          <w:tcPr>
            <w:tcW w:w="1025" w:type="dxa"/>
            <w:vAlign w:val="center"/>
          </w:tcPr>
          <w:p w:rsidR="00EB7A30" w:rsidRDefault="00EB7A30" w:rsidP="00EB7A30">
            <w:pPr>
              <w:autoSpaceDE w:val="0"/>
              <w:autoSpaceDN w:val="0"/>
              <w:adjustRightInd w:val="0"/>
              <w:spacing w:line="420" w:lineRule="exact"/>
              <w:jc w:val="center"/>
              <w:rPr>
                <w:rFonts w:ascii="宋体" w:hAnsi="宋体" w:cs="宋体"/>
                <w:kern w:val="0"/>
                <w:sz w:val="24"/>
              </w:rPr>
            </w:pPr>
          </w:p>
        </w:tc>
        <w:tc>
          <w:tcPr>
            <w:tcW w:w="884" w:type="dxa"/>
            <w:vAlign w:val="center"/>
          </w:tcPr>
          <w:p w:rsidR="00EB7A30" w:rsidRDefault="00EB7A30" w:rsidP="00EB7A30">
            <w:pPr>
              <w:autoSpaceDE w:val="0"/>
              <w:autoSpaceDN w:val="0"/>
              <w:adjustRightInd w:val="0"/>
              <w:spacing w:line="420" w:lineRule="exact"/>
              <w:jc w:val="center"/>
              <w:rPr>
                <w:rFonts w:ascii="宋体" w:hAnsi="宋体" w:cs="宋体"/>
                <w:kern w:val="0"/>
                <w:sz w:val="24"/>
              </w:rPr>
            </w:pPr>
          </w:p>
        </w:tc>
        <w:tc>
          <w:tcPr>
            <w:tcW w:w="1166" w:type="dxa"/>
            <w:vAlign w:val="center"/>
          </w:tcPr>
          <w:p w:rsidR="00EB7A30" w:rsidRDefault="00EB7A30" w:rsidP="00EB7A30">
            <w:pPr>
              <w:autoSpaceDE w:val="0"/>
              <w:autoSpaceDN w:val="0"/>
              <w:adjustRightInd w:val="0"/>
              <w:spacing w:line="420" w:lineRule="exact"/>
              <w:jc w:val="center"/>
              <w:rPr>
                <w:rFonts w:ascii="宋体" w:hAnsi="宋体" w:cs="宋体"/>
                <w:kern w:val="0"/>
                <w:sz w:val="24"/>
              </w:rPr>
            </w:pPr>
          </w:p>
        </w:tc>
        <w:tc>
          <w:tcPr>
            <w:tcW w:w="1026" w:type="dxa"/>
            <w:vAlign w:val="center"/>
          </w:tcPr>
          <w:p w:rsidR="00EB7A30" w:rsidRDefault="00EB7A30" w:rsidP="00EB7A30">
            <w:pPr>
              <w:autoSpaceDE w:val="0"/>
              <w:autoSpaceDN w:val="0"/>
              <w:adjustRightInd w:val="0"/>
              <w:spacing w:line="420" w:lineRule="exact"/>
              <w:jc w:val="center"/>
              <w:rPr>
                <w:rFonts w:ascii="宋体" w:hAnsi="宋体" w:cs="宋体"/>
                <w:kern w:val="0"/>
                <w:sz w:val="24"/>
              </w:rPr>
            </w:pPr>
          </w:p>
        </w:tc>
        <w:tc>
          <w:tcPr>
            <w:tcW w:w="1026" w:type="dxa"/>
            <w:vAlign w:val="center"/>
          </w:tcPr>
          <w:p w:rsidR="00EB7A30" w:rsidRDefault="00EB7A30" w:rsidP="00EB7A30">
            <w:pPr>
              <w:autoSpaceDE w:val="0"/>
              <w:autoSpaceDN w:val="0"/>
              <w:adjustRightInd w:val="0"/>
              <w:spacing w:line="420" w:lineRule="exact"/>
              <w:jc w:val="center"/>
              <w:rPr>
                <w:rFonts w:ascii="宋体" w:hAnsi="宋体" w:cs="宋体"/>
                <w:kern w:val="0"/>
                <w:sz w:val="24"/>
              </w:rPr>
            </w:pPr>
          </w:p>
        </w:tc>
      </w:tr>
      <w:tr w:rsidR="00EB7A30" w:rsidTr="00EB7A30">
        <w:trPr>
          <w:trHeight w:val="801"/>
          <w:jc w:val="center"/>
        </w:trPr>
        <w:tc>
          <w:tcPr>
            <w:tcW w:w="823" w:type="dxa"/>
            <w:vAlign w:val="center"/>
          </w:tcPr>
          <w:p w:rsidR="00EB7A30" w:rsidRDefault="00EB7A30" w:rsidP="00EB7A30">
            <w:pPr>
              <w:autoSpaceDE w:val="0"/>
              <w:autoSpaceDN w:val="0"/>
              <w:adjustRightInd w:val="0"/>
              <w:spacing w:line="420" w:lineRule="exact"/>
              <w:jc w:val="center"/>
              <w:rPr>
                <w:rFonts w:ascii="宋体" w:hAnsi="宋体" w:cs="宋体"/>
                <w:kern w:val="0"/>
                <w:sz w:val="24"/>
              </w:rPr>
            </w:pPr>
          </w:p>
        </w:tc>
        <w:tc>
          <w:tcPr>
            <w:tcW w:w="1227" w:type="dxa"/>
            <w:vAlign w:val="center"/>
          </w:tcPr>
          <w:p w:rsidR="00EB7A30" w:rsidRDefault="00EB7A30" w:rsidP="00EB7A30">
            <w:pPr>
              <w:autoSpaceDE w:val="0"/>
              <w:autoSpaceDN w:val="0"/>
              <w:adjustRightInd w:val="0"/>
              <w:spacing w:line="420" w:lineRule="exact"/>
              <w:jc w:val="center"/>
              <w:rPr>
                <w:rFonts w:ascii="宋体" w:hAnsi="宋体" w:cs="宋体"/>
                <w:kern w:val="0"/>
                <w:sz w:val="24"/>
              </w:rPr>
            </w:pPr>
          </w:p>
        </w:tc>
        <w:tc>
          <w:tcPr>
            <w:tcW w:w="1026" w:type="dxa"/>
            <w:vAlign w:val="center"/>
          </w:tcPr>
          <w:p w:rsidR="00EB7A30" w:rsidRDefault="00EB7A30" w:rsidP="00EB7A30">
            <w:pPr>
              <w:autoSpaceDE w:val="0"/>
              <w:autoSpaceDN w:val="0"/>
              <w:adjustRightInd w:val="0"/>
              <w:spacing w:line="420" w:lineRule="exact"/>
              <w:jc w:val="center"/>
              <w:rPr>
                <w:rFonts w:ascii="宋体" w:hAnsi="宋体" w:cs="宋体"/>
                <w:kern w:val="0"/>
                <w:sz w:val="24"/>
              </w:rPr>
            </w:pPr>
          </w:p>
        </w:tc>
        <w:tc>
          <w:tcPr>
            <w:tcW w:w="1026" w:type="dxa"/>
            <w:vAlign w:val="center"/>
          </w:tcPr>
          <w:p w:rsidR="00EB7A30" w:rsidRDefault="00EB7A30" w:rsidP="00EB7A30">
            <w:pPr>
              <w:autoSpaceDE w:val="0"/>
              <w:autoSpaceDN w:val="0"/>
              <w:adjustRightInd w:val="0"/>
              <w:spacing w:line="420" w:lineRule="exact"/>
              <w:jc w:val="center"/>
              <w:rPr>
                <w:rFonts w:ascii="宋体" w:hAnsi="宋体" w:cs="宋体"/>
                <w:kern w:val="0"/>
                <w:sz w:val="24"/>
              </w:rPr>
            </w:pPr>
          </w:p>
        </w:tc>
        <w:tc>
          <w:tcPr>
            <w:tcW w:w="1025" w:type="dxa"/>
            <w:vAlign w:val="center"/>
          </w:tcPr>
          <w:p w:rsidR="00EB7A30" w:rsidRDefault="00EB7A30" w:rsidP="00EB7A30">
            <w:pPr>
              <w:autoSpaceDE w:val="0"/>
              <w:autoSpaceDN w:val="0"/>
              <w:adjustRightInd w:val="0"/>
              <w:spacing w:line="420" w:lineRule="exact"/>
              <w:jc w:val="center"/>
              <w:rPr>
                <w:rFonts w:ascii="宋体" w:hAnsi="宋体" w:cs="宋体"/>
                <w:kern w:val="0"/>
                <w:sz w:val="24"/>
              </w:rPr>
            </w:pPr>
          </w:p>
        </w:tc>
        <w:tc>
          <w:tcPr>
            <w:tcW w:w="884" w:type="dxa"/>
            <w:vAlign w:val="center"/>
          </w:tcPr>
          <w:p w:rsidR="00EB7A30" w:rsidRDefault="00EB7A30" w:rsidP="00EB7A30">
            <w:pPr>
              <w:autoSpaceDE w:val="0"/>
              <w:autoSpaceDN w:val="0"/>
              <w:adjustRightInd w:val="0"/>
              <w:spacing w:line="420" w:lineRule="exact"/>
              <w:jc w:val="center"/>
              <w:rPr>
                <w:rFonts w:ascii="宋体" w:hAnsi="宋体" w:cs="宋体"/>
                <w:kern w:val="0"/>
                <w:sz w:val="24"/>
              </w:rPr>
            </w:pPr>
          </w:p>
        </w:tc>
        <w:tc>
          <w:tcPr>
            <w:tcW w:w="1166" w:type="dxa"/>
            <w:vAlign w:val="center"/>
          </w:tcPr>
          <w:p w:rsidR="00EB7A30" w:rsidRDefault="00EB7A30" w:rsidP="00EB7A30">
            <w:pPr>
              <w:autoSpaceDE w:val="0"/>
              <w:autoSpaceDN w:val="0"/>
              <w:adjustRightInd w:val="0"/>
              <w:spacing w:line="420" w:lineRule="exact"/>
              <w:jc w:val="center"/>
              <w:rPr>
                <w:rFonts w:ascii="宋体" w:hAnsi="宋体" w:cs="宋体"/>
                <w:kern w:val="0"/>
                <w:sz w:val="24"/>
              </w:rPr>
            </w:pPr>
          </w:p>
        </w:tc>
        <w:tc>
          <w:tcPr>
            <w:tcW w:w="1026" w:type="dxa"/>
            <w:vAlign w:val="center"/>
          </w:tcPr>
          <w:p w:rsidR="00EB7A30" w:rsidRDefault="00EB7A30" w:rsidP="00EB7A30">
            <w:pPr>
              <w:autoSpaceDE w:val="0"/>
              <w:autoSpaceDN w:val="0"/>
              <w:adjustRightInd w:val="0"/>
              <w:spacing w:line="420" w:lineRule="exact"/>
              <w:jc w:val="center"/>
              <w:rPr>
                <w:rFonts w:ascii="宋体" w:hAnsi="宋体" w:cs="宋体"/>
                <w:kern w:val="0"/>
                <w:sz w:val="24"/>
              </w:rPr>
            </w:pPr>
          </w:p>
        </w:tc>
        <w:tc>
          <w:tcPr>
            <w:tcW w:w="1026" w:type="dxa"/>
            <w:vAlign w:val="center"/>
          </w:tcPr>
          <w:p w:rsidR="00EB7A30" w:rsidRDefault="00EB7A30" w:rsidP="00EB7A30">
            <w:pPr>
              <w:autoSpaceDE w:val="0"/>
              <w:autoSpaceDN w:val="0"/>
              <w:adjustRightInd w:val="0"/>
              <w:spacing w:line="420" w:lineRule="exact"/>
              <w:jc w:val="center"/>
              <w:rPr>
                <w:rFonts w:ascii="宋体" w:hAnsi="宋体" w:cs="宋体"/>
                <w:kern w:val="0"/>
                <w:sz w:val="24"/>
              </w:rPr>
            </w:pPr>
          </w:p>
        </w:tc>
      </w:tr>
      <w:tr w:rsidR="00EB7A30" w:rsidTr="00EB7A30">
        <w:trPr>
          <w:trHeight w:val="835"/>
          <w:jc w:val="center"/>
        </w:trPr>
        <w:tc>
          <w:tcPr>
            <w:tcW w:w="823" w:type="dxa"/>
            <w:vAlign w:val="center"/>
          </w:tcPr>
          <w:p w:rsidR="00EB7A30" w:rsidRDefault="00EB7A30" w:rsidP="00EB7A30">
            <w:pPr>
              <w:autoSpaceDE w:val="0"/>
              <w:autoSpaceDN w:val="0"/>
              <w:adjustRightInd w:val="0"/>
              <w:spacing w:line="420" w:lineRule="exact"/>
              <w:jc w:val="center"/>
              <w:rPr>
                <w:rFonts w:ascii="宋体" w:hAnsi="宋体" w:cs="宋体"/>
                <w:kern w:val="0"/>
                <w:sz w:val="24"/>
              </w:rPr>
            </w:pPr>
          </w:p>
        </w:tc>
        <w:tc>
          <w:tcPr>
            <w:tcW w:w="1227" w:type="dxa"/>
            <w:vAlign w:val="center"/>
          </w:tcPr>
          <w:p w:rsidR="00EB7A30" w:rsidRDefault="00EB7A30" w:rsidP="00EB7A30">
            <w:pPr>
              <w:autoSpaceDE w:val="0"/>
              <w:autoSpaceDN w:val="0"/>
              <w:adjustRightInd w:val="0"/>
              <w:spacing w:line="420" w:lineRule="exact"/>
              <w:jc w:val="center"/>
              <w:rPr>
                <w:rFonts w:ascii="宋体" w:hAnsi="宋体" w:cs="宋体"/>
                <w:kern w:val="0"/>
                <w:sz w:val="24"/>
              </w:rPr>
            </w:pPr>
          </w:p>
        </w:tc>
        <w:tc>
          <w:tcPr>
            <w:tcW w:w="1026" w:type="dxa"/>
            <w:vAlign w:val="center"/>
          </w:tcPr>
          <w:p w:rsidR="00EB7A30" w:rsidRDefault="00EB7A30" w:rsidP="00EB7A30">
            <w:pPr>
              <w:autoSpaceDE w:val="0"/>
              <w:autoSpaceDN w:val="0"/>
              <w:adjustRightInd w:val="0"/>
              <w:spacing w:line="420" w:lineRule="exact"/>
              <w:jc w:val="center"/>
              <w:rPr>
                <w:rFonts w:ascii="宋体" w:hAnsi="宋体" w:cs="宋体"/>
                <w:kern w:val="0"/>
                <w:sz w:val="24"/>
              </w:rPr>
            </w:pPr>
          </w:p>
        </w:tc>
        <w:tc>
          <w:tcPr>
            <w:tcW w:w="1026" w:type="dxa"/>
            <w:vAlign w:val="center"/>
          </w:tcPr>
          <w:p w:rsidR="00EB7A30" w:rsidRDefault="00EB7A30" w:rsidP="00EB7A30">
            <w:pPr>
              <w:autoSpaceDE w:val="0"/>
              <w:autoSpaceDN w:val="0"/>
              <w:adjustRightInd w:val="0"/>
              <w:spacing w:line="420" w:lineRule="exact"/>
              <w:jc w:val="center"/>
              <w:rPr>
                <w:rFonts w:ascii="宋体" w:hAnsi="宋体" w:cs="宋体"/>
                <w:kern w:val="0"/>
                <w:sz w:val="24"/>
              </w:rPr>
            </w:pPr>
          </w:p>
        </w:tc>
        <w:tc>
          <w:tcPr>
            <w:tcW w:w="1025" w:type="dxa"/>
            <w:vAlign w:val="center"/>
          </w:tcPr>
          <w:p w:rsidR="00EB7A30" w:rsidRDefault="00EB7A30" w:rsidP="00EB7A30">
            <w:pPr>
              <w:autoSpaceDE w:val="0"/>
              <w:autoSpaceDN w:val="0"/>
              <w:adjustRightInd w:val="0"/>
              <w:spacing w:line="420" w:lineRule="exact"/>
              <w:jc w:val="center"/>
              <w:rPr>
                <w:rFonts w:ascii="宋体" w:hAnsi="宋体" w:cs="宋体"/>
                <w:kern w:val="0"/>
                <w:sz w:val="24"/>
              </w:rPr>
            </w:pPr>
          </w:p>
        </w:tc>
        <w:tc>
          <w:tcPr>
            <w:tcW w:w="884" w:type="dxa"/>
            <w:vAlign w:val="center"/>
          </w:tcPr>
          <w:p w:rsidR="00EB7A30" w:rsidRDefault="00EB7A30" w:rsidP="00EB7A30">
            <w:pPr>
              <w:autoSpaceDE w:val="0"/>
              <w:autoSpaceDN w:val="0"/>
              <w:adjustRightInd w:val="0"/>
              <w:spacing w:line="420" w:lineRule="exact"/>
              <w:jc w:val="center"/>
              <w:rPr>
                <w:rFonts w:ascii="宋体" w:hAnsi="宋体" w:cs="宋体"/>
                <w:kern w:val="0"/>
                <w:sz w:val="24"/>
              </w:rPr>
            </w:pPr>
          </w:p>
        </w:tc>
        <w:tc>
          <w:tcPr>
            <w:tcW w:w="1166" w:type="dxa"/>
            <w:vAlign w:val="center"/>
          </w:tcPr>
          <w:p w:rsidR="00EB7A30" w:rsidRDefault="00EB7A30" w:rsidP="00EB7A30">
            <w:pPr>
              <w:autoSpaceDE w:val="0"/>
              <w:autoSpaceDN w:val="0"/>
              <w:adjustRightInd w:val="0"/>
              <w:spacing w:line="420" w:lineRule="exact"/>
              <w:jc w:val="center"/>
              <w:rPr>
                <w:rFonts w:ascii="宋体" w:hAnsi="宋体" w:cs="宋体"/>
                <w:kern w:val="0"/>
                <w:sz w:val="24"/>
              </w:rPr>
            </w:pPr>
          </w:p>
        </w:tc>
        <w:tc>
          <w:tcPr>
            <w:tcW w:w="1026" w:type="dxa"/>
            <w:vAlign w:val="center"/>
          </w:tcPr>
          <w:p w:rsidR="00EB7A30" w:rsidRDefault="00EB7A30" w:rsidP="00EB7A30">
            <w:pPr>
              <w:autoSpaceDE w:val="0"/>
              <w:autoSpaceDN w:val="0"/>
              <w:adjustRightInd w:val="0"/>
              <w:spacing w:line="420" w:lineRule="exact"/>
              <w:jc w:val="center"/>
              <w:rPr>
                <w:rFonts w:ascii="宋体" w:hAnsi="宋体" w:cs="宋体"/>
                <w:kern w:val="0"/>
                <w:sz w:val="24"/>
              </w:rPr>
            </w:pPr>
          </w:p>
        </w:tc>
        <w:tc>
          <w:tcPr>
            <w:tcW w:w="1026" w:type="dxa"/>
            <w:vAlign w:val="center"/>
          </w:tcPr>
          <w:p w:rsidR="00EB7A30" w:rsidRDefault="00EB7A30" w:rsidP="00EB7A30">
            <w:pPr>
              <w:autoSpaceDE w:val="0"/>
              <w:autoSpaceDN w:val="0"/>
              <w:adjustRightInd w:val="0"/>
              <w:spacing w:line="420" w:lineRule="exact"/>
              <w:jc w:val="center"/>
              <w:rPr>
                <w:rFonts w:ascii="宋体" w:hAnsi="宋体" w:cs="宋体"/>
                <w:kern w:val="0"/>
                <w:sz w:val="24"/>
              </w:rPr>
            </w:pPr>
          </w:p>
        </w:tc>
      </w:tr>
      <w:tr w:rsidR="00EB7A30" w:rsidTr="00EB7A30">
        <w:trPr>
          <w:trHeight w:val="835"/>
          <w:jc w:val="center"/>
        </w:trPr>
        <w:tc>
          <w:tcPr>
            <w:tcW w:w="823" w:type="dxa"/>
            <w:vAlign w:val="center"/>
          </w:tcPr>
          <w:p w:rsidR="00EB7A30" w:rsidRDefault="00EB7A30" w:rsidP="00EB7A30">
            <w:pPr>
              <w:autoSpaceDE w:val="0"/>
              <w:autoSpaceDN w:val="0"/>
              <w:adjustRightInd w:val="0"/>
              <w:spacing w:line="420" w:lineRule="exact"/>
              <w:jc w:val="center"/>
              <w:rPr>
                <w:rFonts w:ascii="宋体" w:hAnsi="宋体" w:cs="宋体"/>
                <w:kern w:val="0"/>
                <w:sz w:val="24"/>
              </w:rPr>
            </w:pPr>
          </w:p>
        </w:tc>
        <w:tc>
          <w:tcPr>
            <w:tcW w:w="1227" w:type="dxa"/>
            <w:vAlign w:val="center"/>
          </w:tcPr>
          <w:p w:rsidR="00EB7A30" w:rsidRDefault="00EB7A30" w:rsidP="00EB7A30">
            <w:pPr>
              <w:autoSpaceDE w:val="0"/>
              <w:autoSpaceDN w:val="0"/>
              <w:adjustRightInd w:val="0"/>
              <w:spacing w:line="420" w:lineRule="exact"/>
              <w:jc w:val="center"/>
              <w:rPr>
                <w:rFonts w:ascii="宋体" w:hAnsi="宋体" w:cs="宋体"/>
                <w:kern w:val="0"/>
                <w:sz w:val="24"/>
              </w:rPr>
            </w:pPr>
          </w:p>
        </w:tc>
        <w:tc>
          <w:tcPr>
            <w:tcW w:w="1026" w:type="dxa"/>
            <w:vAlign w:val="center"/>
          </w:tcPr>
          <w:p w:rsidR="00EB7A30" w:rsidRDefault="00EB7A30" w:rsidP="00EB7A30">
            <w:pPr>
              <w:autoSpaceDE w:val="0"/>
              <w:autoSpaceDN w:val="0"/>
              <w:adjustRightInd w:val="0"/>
              <w:spacing w:line="420" w:lineRule="exact"/>
              <w:jc w:val="center"/>
              <w:rPr>
                <w:rFonts w:ascii="宋体" w:hAnsi="宋体" w:cs="宋体"/>
                <w:kern w:val="0"/>
                <w:sz w:val="24"/>
              </w:rPr>
            </w:pPr>
          </w:p>
        </w:tc>
        <w:tc>
          <w:tcPr>
            <w:tcW w:w="1026" w:type="dxa"/>
            <w:vAlign w:val="center"/>
          </w:tcPr>
          <w:p w:rsidR="00EB7A30" w:rsidRDefault="00EB7A30" w:rsidP="00EB7A30">
            <w:pPr>
              <w:autoSpaceDE w:val="0"/>
              <w:autoSpaceDN w:val="0"/>
              <w:adjustRightInd w:val="0"/>
              <w:spacing w:line="420" w:lineRule="exact"/>
              <w:jc w:val="center"/>
              <w:rPr>
                <w:rFonts w:ascii="宋体" w:hAnsi="宋体" w:cs="宋体"/>
                <w:kern w:val="0"/>
                <w:sz w:val="24"/>
              </w:rPr>
            </w:pPr>
          </w:p>
        </w:tc>
        <w:tc>
          <w:tcPr>
            <w:tcW w:w="1025" w:type="dxa"/>
            <w:vAlign w:val="center"/>
          </w:tcPr>
          <w:p w:rsidR="00EB7A30" w:rsidRDefault="00EB7A30" w:rsidP="00EB7A30">
            <w:pPr>
              <w:autoSpaceDE w:val="0"/>
              <w:autoSpaceDN w:val="0"/>
              <w:adjustRightInd w:val="0"/>
              <w:spacing w:line="420" w:lineRule="exact"/>
              <w:jc w:val="center"/>
              <w:rPr>
                <w:rFonts w:ascii="宋体" w:hAnsi="宋体" w:cs="宋体"/>
                <w:kern w:val="0"/>
                <w:sz w:val="24"/>
              </w:rPr>
            </w:pPr>
          </w:p>
        </w:tc>
        <w:tc>
          <w:tcPr>
            <w:tcW w:w="884" w:type="dxa"/>
            <w:vAlign w:val="center"/>
          </w:tcPr>
          <w:p w:rsidR="00EB7A30" w:rsidRDefault="00EB7A30" w:rsidP="00EB7A30">
            <w:pPr>
              <w:autoSpaceDE w:val="0"/>
              <w:autoSpaceDN w:val="0"/>
              <w:adjustRightInd w:val="0"/>
              <w:spacing w:line="420" w:lineRule="exact"/>
              <w:jc w:val="center"/>
              <w:rPr>
                <w:rFonts w:ascii="宋体" w:hAnsi="宋体" w:cs="宋体"/>
                <w:kern w:val="0"/>
                <w:sz w:val="24"/>
              </w:rPr>
            </w:pPr>
          </w:p>
        </w:tc>
        <w:tc>
          <w:tcPr>
            <w:tcW w:w="1166" w:type="dxa"/>
            <w:vAlign w:val="center"/>
          </w:tcPr>
          <w:p w:rsidR="00EB7A30" w:rsidRDefault="00EB7A30" w:rsidP="00EB7A30">
            <w:pPr>
              <w:autoSpaceDE w:val="0"/>
              <w:autoSpaceDN w:val="0"/>
              <w:adjustRightInd w:val="0"/>
              <w:spacing w:line="420" w:lineRule="exact"/>
              <w:jc w:val="center"/>
              <w:rPr>
                <w:rFonts w:ascii="宋体" w:hAnsi="宋体" w:cs="宋体"/>
                <w:kern w:val="0"/>
                <w:sz w:val="24"/>
              </w:rPr>
            </w:pPr>
          </w:p>
        </w:tc>
        <w:tc>
          <w:tcPr>
            <w:tcW w:w="1026" w:type="dxa"/>
            <w:vAlign w:val="center"/>
          </w:tcPr>
          <w:p w:rsidR="00EB7A30" w:rsidRDefault="00EB7A30" w:rsidP="00EB7A30">
            <w:pPr>
              <w:autoSpaceDE w:val="0"/>
              <w:autoSpaceDN w:val="0"/>
              <w:adjustRightInd w:val="0"/>
              <w:spacing w:line="420" w:lineRule="exact"/>
              <w:jc w:val="center"/>
              <w:rPr>
                <w:rFonts w:ascii="宋体" w:hAnsi="宋体" w:cs="宋体"/>
                <w:kern w:val="0"/>
                <w:sz w:val="24"/>
              </w:rPr>
            </w:pPr>
          </w:p>
        </w:tc>
        <w:tc>
          <w:tcPr>
            <w:tcW w:w="1026" w:type="dxa"/>
            <w:vAlign w:val="center"/>
          </w:tcPr>
          <w:p w:rsidR="00EB7A30" w:rsidRDefault="00EB7A30" w:rsidP="00EB7A30">
            <w:pPr>
              <w:autoSpaceDE w:val="0"/>
              <w:autoSpaceDN w:val="0"/>
              <w:adjustRightInd w:val="0"/>
              <w:spacing w:line="420" w:lineRule="exact"/>
              <w:jc w:val="center"/>
              <w:rPr>
                <w:rFonts w:ascii="宋体" w:hAnsi="宋体" w:cs="宋体"/>
                <w:kern w:val="0"/>
                <w:sz w:val="24"/>
              </w:rPr>
            </w:pPr>
          </w:p>
        </w:tc>
      </w:tr>
    </w:tbl>
    <w:p w:rsidR="00EB7A30" w:rsidRDefault="00EB7A30" w:rsidP="00EB7A30">
      <w:pPr>
        <w:autoSpaceDE w:val="0"/>
        <w:autoSpaceDN w:val="0"/>
        <w:adjustRightInd w:val="0"/>
        <w:spacing w:line="420" w:lineRule="exact"/>
        <w:jc w:val="left"/>
        <w:rPr>
          <w:rFonts w:ascii="宋体" w:hAnsi="宋体" w:cs="宋体"/>
          <w:kern w:val="0"/>
          <w:sz w:val="24"/>
        </w:rPr>
      </w:pPr>
    </w:p>
    <w:p w:rsidR="00EB7A30" w:rsidRDefault="00EB7A30" w:rsidP="00EB7A30">
      <w:pPr>
        <w:pStyle w:val="2"/>
        <w:rPr>
          <w:rFonts w:ascii="宋体" w:eastAsia="宋体" w:hAnsi="宋体" w:cs="宋体"/>
          <w:b w:val="0"/>
        </w:rPr>
      </w:pPr>
      <w:r>
        <w:rPr>
          <w:rFonts w:ascii="宋体" w:eastAsia="宋体" w:hAnsi="宋体" w:cs="宋体" w:hint="eastAsia"/>
          <w:b w:val="0"/>
          <w:szCs w:val="21"/>
        </w:rPr>
        <w:br w:type="page"/>
      </w:r>
      <w:bookmarkStart w:id="628" w:name="_Toc24649"/>
      <w:bookmarkStart w:id="629" w:name="_Toc5733"/>
      <w:bookmarkStart w:id="630" w:name="_Toc456354378"/>
      <w:r>
        <w:rPr>
          <w:rFonts w:ascii="宋体" w:eastAsia="宋体" w:hAnsi="宋体" w:cs="宋体" w:hint="eastAsia"/>
          <w:b w:val="0"/>
          <w:sz w:val="28"/>
          <w:szCs w:val="28"/>
        </w:rPr>
        <w:lastRenderedPageBreak/>
        <w:t>附表三：劳动力计划表</w:t>
      </w:r>
      <w:bookmarkEnd w:id="628"/>
      <w:bookmarkEnd w:id="629"/>
      <w:bookmarkEnd w:id="630"/>
    </w:p>
    <w:p w:rsidR="00EB7A30" w:rsidRDefault="00EB7A30" w:rsidP="00EB7A30">
      <w:pPr>
        <w:autoSpaceDE w:val="0"/>
        <w:autoSpaceDN w:val="0"/>
        <w:adjustRightInd w:val="0"/>
        <w:spacing w:line="420" w:lineRule="exact"/>
        <w:jc w:val="right"/>
        <w:rPr>
          <w:rFonts w:ascii="宋体" w:hAnsi="宋体" w:cs="宋体"/>
          <w:kern w:val="0"/>
          <w:szCs w:val="21"/>
        </w:rPr>
      </w:pPr>
      <w:r>
        <w:rPr>
          <w:rFonts w:ascii="宋体" w:hAnsi="宋体" w:cs="宋体" w:hint="eastAsia"/>
          <w:kern w:val="0"/>
          <w:szCs w:val="21"/>
        </w:rPr>
        <w:t>单位：人</w:t>
      </w:r>
    </w:p>
    <w:tbl>
      <w:tblPr>
        <w:tblW w:w="93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64"/>
        <w:gridCol w:w="1164"/>
        <w:gridCol w:w="1165"/>
        <w:gridCol w:w="1165"/>
        <w:gridCol w:w="1165"/>
        <w:gridCol w:w="1165"/>
        <w:gridCol w:w="1165"/>
        <w:gridCol w:w="1168"/>
      </w:tblGrid>
      <w:tr w:rsidR="00EB7A30" w:rsidTr="00EB7A30">
        <w:trPr>
          <w:trHeight w:val="703"/>
          <w:jc w:val="center"/>
        </w:trPr>
        <w:tc>
          <w:tcPr>
            <w:tcW w:w="1164" w:type="dxa"/>
            <w:vAlign w:val="center"/>
          </w:tcPr>
          <w:p w:rsidR="00EB7A30" w:rsidRDefault="00EB7A30" w:rsidP="00EB7A30">
            <w:pPr>
              <w:autoSpaceDE w:val="0"/>
              <w:autoSpaceDN w:val="0"/>
              <w:adjustRightInd w:val="0"/>
              <w:spacing w:line="420" w:lineRule="exact"/>
              <w:jc w:val="center"/>
              <w:rPr>
                <w:rFonts w:ascii="宋体" w:hAnsi="宋体" w:cs="宋体"/>
                <w:kern w:val="0"/>
                <w:szCs w:val="21"/>
              </w:rPr>
            </w:pPr>
            <w:r>
              <w:rPr>
                <w:rFonts w:ascii="宋体" w:hAnsi="宋体" w:cs="宋体" w:hint="eastAsia"/>
                <w:kern w:val="0"/>
                <w:szCs w:val="21"/>
              </w:rPr>
              <w:t>工种</w:t>
            </w:r>
          </w:p>
        </w:tc>
        <w:tc>
          <w:tcPr>
            <w:tcW w:w="8157" w:type="dxa"/>
            <w:gridSpan w:val="7"/>
            <w:vAlign w:val="center"/>
          </w:tcPr>
          <w:p w:rsidR="00EB7A30" w:rsidRDefault="00EB7A30" w:rsidP="00EB7A30">
            <w:pPr>
              <w:autoSpaceDE w:val="0"/>
              <w:autoSpaceDN w:val="0"/>
              <w:adjustRightInd w:val="0"/>
              <w:spacing w:line="420" w:lineRule="exact"/>
              <w:jc w:val="center"/>
              <w:rPr>
                <w:rFonts w:ascii="宋体" w:hAnsi="宋体" w:cs="宋体"/>
                <w:kern w:val="0"/>
                <w:szCs w:val="21"/>
              </w:rPr>
            </w:pPr>
            <w:r>
              <w:rPr>
                <w:rFonts w:ascii="宋体" w:hAnsi="宋体" w:cs="宋体" w:hint="eastAsia"/>
                <w:kern w:val="0"/>
                <w:szCs w:val="21"/>
              </w:rPr>
              <w:t>按工程施工阶段投入劳动力情况</w:t>
            </w:r>
          </w:p>
        </w:tc>
      </w:tr>
      <w:tr w:rsidR="00EB7A30" w:rsidTr="00EB7A30">
        <w:trPr>
          <w:trHeight w:val="927"/>
          <w:jc w:val="center"/>
        </w:trPr>
        <w:tc>
          <w:tcPr>
            <w:tcW w:w="1164" w:type="dxa"/>
            <w:vAlign w:val="center"/>
          </w:tcPr>
          <w:p w:rsidR="00EB7A30" w:rsidRDefault="00EB7A30" w:rsidP="00EB7A30">
            <w:pPr>
              <w:autoSpaceDE w:val="0"/>
              <w:autoSpaceDN w:val="0"/>
              <w:adjustRightInd w:val="0"/>
              <w:spacing w:line="420" w:lineRule="exact"/>
              <w:jc w:val="center"/>
              <w:rPr>
                <w:rFonts w:ascii="宋体" w:hAnsi="宋体" w:cs="宋体"/>
                <w:kern w:val="0"/>
                <w:szCs w:val="21"/>
              </w:rPr>
            </w:pPr>
          </w:p>
        </w:tc>
        <w:tc>
          <w:tcPr>
            <w:tcW w:w="1164" w:type="dxa"/>
            <w:vAlign w:val="center"/>
          </w:tcPr>
          <w:p w:rsidR="00EB7A30" w:rsidRDefault="00EB7A30" w:rsidP="00EB7A30">
            <w:pPr>
              <w:autoSpaceDE w:val="0"/>
              <w:autoSpaceDN w:val="0"/>
              <w:adjustRightInd w:val="0"/>
              <w:spacing w:line="420" w:lineRule="exact"/>
              <w:jc w:val="center"/>
              <w:rPr>
                <w:rFonts w:ascii="宋体" w:hAnsi="宋体" w:cs="宋体"/>
                <w:kern w:val="0"/>
                <w:szCs w:val="21"/>
              </w:rPr>
            </w:pPr>
          </w:p>
        </w:tc>
        <w:tc>
          <w:tcPr>
            <w:tcW w:w="1165" w:type="dxa"/>
            <w:vAlign w:val="center"/>
          </w:tcPr>
          <w:p w:rsidR="00EB7A30" w:rsidRDefault="00EB7A30" w:rsidP="00EB7A30">
            <w:pPr>
              <w:autoSpaceDE w:val="0"/>
              <w:autoSpaceDN w:val="0"/>
              <w:adjustRightInd w:val="0"/>
              <w:spacing w:line="420" w:lineRule="exact"/>
              <w:jc w:val="center"/>
              <w:rPr>
                <w:rFonts w:ascii="宋体" w:hAnsi="宋体" w:cs="宋体"/>
                <w:kern w:val="0"/>
                <w:szCs w:val="21"/>
              </w:rPr>
            </w:pPr>
          </w:p>
        </w:tc>
        <w:tc>
          <w:tcPr>
            <w:tcW w:w="1165" w:type="dxa"/>
            <w:vAlign w:val="center"/>
          </w:tcPr>
          <w:p w:rsidR="00EB7A30" w:rsidRDefault="00EB7A30" w:rsidP="00EB7A30">
            <w:pPr>
              <w:autoSpaceDE w:val="0"/>
              <w:autoSpaceDN w:val="0"/>
              <w:adjustRightInd w:val="0"/>
              <w:spacing w:line="420" w:lineRule="exact"/>
              <w:jc w:val="center"/>
              <w:rPr>
                <w:rFonts w:ascii="宋体" w:hAnsi="宋体" w:cs="宋体"/>
                <w:kern w:val="0"/>
                <w:szCs w:val="21"/>
              </w:rPr>
            </w:pPr>
          </w:p>
        </w:tc>
        <w:tc>
          <w:tcPr>
            <w:tcW w:w="1165" w:type="dxa"/>
            <w:vAlign w:val="center"/>
          </w:tcPr>
          <w:p w:rsidR="00EB7A30" w:rsidRDefault="00EB7A30" w:rsidP="00EB7A30">
            <w:pPr>
              <w:autoSpaceDE w:val="0"/>
              <w:autoSpaceDN w:val="0"/>
              <w:adjustRightInd w:val="0"/>
              <w:spacing w:line="420" w:lineRule="exact"/>
              <w:jc w:val="center"/>
              <w:rPr>
                <w:rFonts w:ascii="宋体" w:hAnsi="宋体" w:cs="宋体"/>
                <w:kern w:val="0"/>
                <w:szCs w:val="21"/>
              </w:rPr>
            </w:pPr>
          </w:p>
        </w:tc>
        <w:tc>
          <w:tcPr>
            <w:tcW w:w="1165" w:type="dxa"/>
            <w:vAlign w:val="center"/>
          </w:tcPr>
          <w:p w:rsidR="00EB7A30" w:rsidRDefault="00EB7A30" w:rsidP="00EB7A30">
            <w:pPr>
              <w:autoSpaceDE w:val="0"/>
              <w:autoSpaceDN w:val="0"/>
              <w:adjustRightInd w:val="0"/>
              <w:spacing w:line="420" w:lineRule="exact"/>
              <w:jc w:val="center"/>
              <w:rPr>
                <w:rFonts w:ascii="宋体" w:hAnsi="宋体" w:cs="宋体"/>
                <w:kern w:val="0"/>
                <w:szCs w:val="21"/>
              </w:rPr>
            </w:pPr>
          </w:p>
        </w:tc>
        <w:tc>
          <w:tcPr>
            <w:tcW w:w="1165" w:type="dxa"/>
            <w:vAlign w:val="center"/>
          </w:tcPr>
          <w:p w:rsidR="00EB7A30" w:rsidRDefault="00EB7A30" w:rsidP="00EB7A30">
            <w:pPr>
              <w:autoSpaceDE w:val="0"/>
              <w:autoSpaceDN w:val="0"/>
              <w:adjustRightInd w:val="0"/>
              <w:spacing w:line="420" w:lineRule="exact"/>
              <w:jc w:val="center"/>
              <w:rPr>
                <w:rFonts w:ascii="宋体" w:hAnsi="宋体" w:cs="宋体"/>
                <w:kern w:val="0"/>
                <w:szCs w:val="21"/>
              </w:rPr>
            </w:pPr>
          </w:p>
        </w:tc>
        <w:tc>
          <w:tcPr>
            <w:tcW w:w="1168" w:type="dxa"/>
            <w:vAlign w:val="center"/>
          </w:tcPr>
          <w:p w:rsidR="00EB7A30" w:rsidRDefault="00EB7A30" w:rsidP="00EB7A30">
            <w:pPr>
              <w:autoSpaceDE w:val="0"/>
              <w:autoSpaceDN w:val="0"/>
              <w:adjustRightInd w:val="0"/>
              <w:spacing w:line="420" w:lineRule="exact"/>
              <w:jc w:val="center"/>
              <w:rPr>
                <w:rFonts w:ascii="宋体" w:hAnsi="宋体" w:cs="宋体"/>
                <w:kern w:val="0"/>
                <w:szCs w:val="21"/>
              </w:rPr>
            </w:pPr>
          </w:p>
        </w:tc>
      </w:tr>
      <w:tr w:rsidR="00EB7A30" w:rsidTr="00EB7A30">
        <w:trPr>
          <w:trHeight w:val="966"/>
          <w:jc w:val="center"/>
        </w:trPr>
        <w:tc>
          <w:tcPr>
            <w:tcW w:w="1164" w:type="dxa"/>
            <w:vAlign w:val="center"/>
          </w:tcPr>
          <w:p w:rsidR="00EB7A30" w:rsidRDefault="00EB7A30" w:rsidP="00EB7A30">
            <w:pPr>
              <w:autoSpaceDE w:val="0"/>
              <w:autoSpaceDN w:val="0"/>
              <w:adjustRightInd w:val="0"/>
              <w:spacing w:line="420" w:lineRule="exact"/>
              <w:jc w:val="center"/>
              <w:rPr>
                <w:rFonts w:ascii="宋体" w:hAnsi="宋体" w:cs="宋体"/>
                <w:kern w:val="0"/>
                <w:szCs w:val="21"/>
              </w:rPr>
            </w:pPr>
          </w:p>
        </w:tc>
        <w:tc>
          <w:tcPr>
            <w:tcW w:w="1164" w:type="dxa"/>
            <w:vAlign w:val="center"/>
          </w:tcPr>
          <w:p w:rsidR="00EB7A30" w:rsidRDefault="00EB7A30" w:rsidP="00EB7A30">
            <w:pPr>
              <w:autoSpaceDE w:val="0"/>
              <w:autoSpaceDN w:val="0"/>
              <w:adjustRightInd w:val="0"/>
              <w:spacing w:line="420" w:lineRule="exact"/>
              <w:jc w:val="center"/>
              <w:rPr>
                <w:rFonts w:ascii="宋体" w:hAnsi="宋体" w:cs="宋体"/>
                <w:kern w:val="0"/>
                <w:szCs w:val="21"/>
              </w:rPr>
            </w:pPr>
          </w:p>
        </w:tc>
        <w:tc>
          <w:tcPr>
            <w:tcW w:w="1165" w:type="dxa"/>
            <w:vAlign w:val="center"/>
          </w:tcPr>
          <w:p w:rsidR="00EB7A30" w:rsidRDefault="00EB7A30" w:rsidP="00EB7A30">
            <w:pPr>
              <w:autoSpaceDE w:val="0"/>
              <w:autoSpaceDN w:val="0"/>
              <w:adjustRightInd w:val="0"/>
              <w:spacing w:line="420" w:lineRule="exact"/>
              <w:jc w:val="center"/>
              <w:rPr>
                <w:rFonts w:ascii="宋体" w:hAnsi="宋体" w:cs="宋体"/>
                <w:kern w:val="0"/>
                <w:szCs w:val="21"/>
              </w:rPr>
            </w:pPr>
          </w:p>
        </w:tc>
        <w:tc>
          <w:tcPr>
            <w:tcW w:w="1165" w:type="dxa"/>
            <w:vAlign w:val="center"/>
          </w:tcPr>
          <w:p w:rsidR="00EB7A30" w:rsidRDefault="00EB7A30" w:rsidP="00EB7A30">
            <w:pPr>
              <w:autoSpaceDE w:val="0"/>
              <w:autoSpaceDN w:val="0"/>
              <w:adjustRightInd w:val="0"/>
              <w:spacing w:line="420" w:lineRule="exact"/>
              <w:jc w:val="center"/>
              <w:rPr>
                <w:rFonts w:ascii="宋体" w:hAnsi="宋体" w:cs="宋体"/>
                <w:kern w:val="0"/>
                <w:szCs w:val="21"/>
              </w:rPr>
            </w:pPr>
          </w:p>
        </w:tc>
        <w:tc>
          <w:tcPr>
            <w:tcW w:w="1165" w:type="dxa"/>
            <w:vAlign w:val="center"/>
          </w:tcPr>
          <w:p w:rsidR="00EB7A30" w:rsidRDefault="00EB7A30" w:rsidP="00EB7A30">
            <w:pPr>
              <w:autoSpaceDE w:val="0"/>
              <w:autoSpaceDN w:val="0"/>
              <w:adjustRightInd w:val="0"/>
              <w:spacing w:line="420" w:lineRule="exact"/>
              <w:jc w:val="center"/>
              <w:rPr>
                <w:rFonts w:ascii="宋体" w:hAnsi="宋体" w:cs="宋体"/>
                <w:kern w:val="0"/>
                <w:szCs w:val="21"/>
              </w:rPr>
            </w:pPr>
          </w:p>
        </w:tc>
        <w:tc>
          <w:tcPr>
            <w:tcW w:w="1165" w:type="dxa"/>
            <w:vAlign w:val="center"/>
          </w:tcPr>
          <w:p w:rsidR="00EB7A30" w:rsidRDefault="00EB7A30" w:rsidP="00EB7A30">
            <w:pPr>
              <w:autoSpaceDE w:val="0"/>
              <w:autoSpaceDN w:val="0"/>
              <w:adjustRightInd w:val="0"/>
              <w:spacing w:line="420" w:lineRule="exact"/>
              <w:jc w:val="center"/>
              <w:rPr>
                <w:rFonts w:ascii="宋体" w:hAnsi="宋体" w:cs="宋体"/>
                <w:kern w:val="0"/>
                <w:szCs w:val="21"/>
              </w:rPr>
            </w:pPr>
          </w:p>
        </w:tc>
        <w:tc>
          <w:tcPr>
            <w:tcW w:w="1165" w:type="dxa"/>
            <w:vAlign w:val="center"/>
          </w:tcPr>
          <w:p w:rsidR="00EB7A30" w:rsidRDefault="00EB7A30" w:rsidP="00EB7A30">
            <w:pPr>
              <w:autoSpaceDE w:val="0"/>
              <w:autoSpaceDN w:val="0"/>
              <w:adjustRightInd w:val="0"/>
              <w:spacing w:line="420" w:lineRule="exact"/>
              <w:jc w:val="center"/>
              <w:rPr>
                <w:rFonts w:ascii="宋体" w:hAnsi="宋体" w:cs="宋体"/>
                <w:kern w:val="0"/>
                <w:szCs w:val="21"/>
              </w:rPr>
            </w:pPr>
          </w:p>
        </w:tc>
        <w:tc>
          <w:tcPr>
            <w:tcW w:w="1168" w:type="dxa"/>
            <w:vAlign w:val="center"/>
          </w:tcPr>
          <w:p w:rsidR="00EB7A30" w:rsidRDefault="00EB7A30" w:rsidP="00EB7A30">
            <w:pPr>
              <w:autoSpaceDE w:val="0"/>
              <w:autoSpaceDN w:val="0"/>
              <w:adjustRightInd w:val="0"/>
              <w:spacing w:line="420" w:lineRule="exact"/>
              <w:jc w:val="center"/>
              <w:rPr>
                <w:rFonts w:ascii="宋体" w:hAnsi="宋体" w:cs="宋体"/>
                <w:kern w:val="0"/>
                <w:szCs w:val="21"/>
              </w:rPr>
            </w:pPr>
          </w:p>
        </w:tc>
      </w:tr>
      <w:tr w:rsidR="00EB7A30" w:rsidTr="00EB7A30">
        <w:trPr>
          <w:trHeight w:val="927"/>
          <w:jc w:val="center"/>
        </w:trPr>
        <w:tc>
          <w:tcPr>
            <w:tcW w:w="1164" w:type="dxa"/>
            <w:vAlign w:val="center"/>
          </w:tcPr>
          <w:p w:rsidR="00EB7A30" w:rsidRDefault="00EB7A30" w:rsidP="00EB7A30">
            <w:pPr>
              <w:autoSpaceDE w:val="0"/>
              <w:autoSpaceDN w:val="0"/>
              <w:adjustRightInd w:val="0"/>
              <w:spacing w:line="420" w:lineRule="exact"/>
              <w:jc w:val="center"/>
              <w:rPr>
                <w:rFonts w:ascii="宋体" w:hAnsi="宋体" w:cs="宋体"/>
                <w:kern w:val="0"/>
                <w:szCs w:val="21"/>
              </w:rPr>
            </w:pPr>
          </w:p>
        </w:tc>
        <w:tc>
          <w:tcPr>
            <w:tcW w:w="1164" w:type="dxa"/>
            <w:vAlign w:val="center"/>
          </w:tcPr>
          <w:p w:rsidR="00EB7A30" w:rsidRDefault="00EB7A30" w:rsidP="00EB7A30">
            <w:pPr>
              <w:autoSpaceDE w:val="0"/>
              <w:autoSpaceDN w:val="0"/>
              <w:adjustRightInd w:val="0"/>
              <w:spacing w:line="420" w:lineRule="exact"/>
              <w:jc w:val="center"/>
              <w:rPr>
                <w:rFonts w:ascii="宋体" w:hAnsi="宋体" w:cs="宋体"/>
                <w:kern w:val="0"/>
                <w:szCs w:val="21"/>
              </w:rPr>
            </w:pPr>
          </w:p>
        </w:tc>
        <w:tc>
          <w:tcPr>
            <w:tcW w:w="1165" w:type="dxa"/>
            <w:vAlign w:val="center"/>
          </w:tcPr>
          <w:p w:rsidR="00EB7A30" w:rsidRDefault="00EB7A30" w:rsidP="00EB7A30">
            <w:pPr>
              <w:autoSpaceDE w:val="0"/>
              <w:autoSpaceDN w:val="0"/>
              <w:adjustRightInd w:val="0"/>
              <w:spacing w:line="420" w:lineRule="exact"/>
              <w:jc w:val="center"/>
              <w:rPr>
                <w:rFonts w:ascii="宋体" w:hAnsi="宋体" w:cs="宋体"/>
                <w:kern w:val="0"/>
                <w:szCs w:val="21"/>
              </w:rPr>
            </w:pPr>
          </w:p>
        </w:tc>
        <w:tc>
          <w:tcPr>
            <w:tcW w:w="1165" w:type="dxa"/>
            <w:vAlign w:val="center"/>
          </w:tcPr>
          <w:p w:rsidR="00EB7A30" w:rsidRDefault="00EB7A30" w:rsidP="00EB7A30">
            <w:pPr>
              <w:autoSpaceDE w:val="0"/>
              <w:autoSpaceDN w:val="0"/>
              <w:adjustRightInd w:val="0"/>
              <w:spacing w:line="420" w:lineRule="exact"/>
              <w:jc w:val="center"/>
              <w:rPr>
                <w:rFonts w:ascii="宋体" w:hAnsi="宋体" w:cs="宋体"/>
                <w:kern w:val="0"/>
                <w:szCs w:val="21"/>
              </w:rPr>
            </w:pPr>
          </w:p>
        </w:tc>
        <w:tc>
          <w:tcPr>
            <w:tcW w:w="1165" w:type="dxa"/>
            <w:vAlign w:val="center"/>
          </w:tcPr>
          <w:p w:rsidR="00EB7A30" w:rsidRDefault="00EB7A30" w:rsidP="00EB7A30">
            <w:pPr>
              <w:autoSpaceDE w:val="0"/>
              <w:autoSpaceDN w:val="0"/>
              <w:adjustRightInd w:val="0"/>
              <w:spacing w:line="420" w:lineRule="exact"/>
              <w:jc w:val="center"/>
              <w:rPr>
                <w:rFonts w:ascii="宋体" w:hAnsi="宋体" w:cs="宋体"/>
                <w:kern w:val="0"/>
                <w:szCs w:val="21"/>
              </w:rPr>
            </w:pPr>
          </w:p>
        </w:tc>
        <w:tc>
          <w:tcPr>
            <w:tcW w:w="1165" w:type="dxa"/>
            <w:vAlign w:val="center"/>
          </w:tcPr>
          <w:p w:rsidR="00EB7A30" w:rsidRDefault="00EB7A30" w:rsidP="00EB7A30">
            <w:pPr>
              <w:autoSpaceDE w:val="0"/>
              <w:autoSpaceDN w:val="0"/>
              <w:adjustRightInd w:val="0"/>
              <w:spacing w:line="420" w:lineRule="exact"/>
              <w:jc w:val="center"/>
              <w:rPr>
                <w:rFonts w:ascii="宋体" w:hAnsi="宋体" w:cs="宋体"/>
                <w:kern w:val="0"/>
                <w:szCs w:val="21"/>
              </w:rPr>
            </w:pPr>
          </w:p>
        </w:tc>
        <w:tc>
          <w:tcPr>
            <w:tcW w:w="1165" w:type="dxa"/>
            <w:vAlign w:val="center"/>
          </w:tcPr>
          <w:p w:rsidR="00EB7A30" w:rsidRDefault="00EB7A30" w:rsidP="00EB7A30">
            <w:pPr>
              <w:autoSpaceDE w:val="0"/>
              <w:autoSpaceDN w:val="0"/>
              <w:adjustRightInd w:val="0"/>
              <w:spacing w:line="420" w:lineRule="exact"/>
              <w:jc w:val="center"/>
              <w:rPr>
                <w:rFonts w:ascii="宋体" w:hAnsi="宋体" w:cs="宋体"/>
                <w:kern w:val="0"/>
                <w:szCs w:val="21"/>
              </w:rPr>
            </w:pPr>
          </w:p>
        </w:tc>
        <w:tc>
          <w:tcPr>
            <w:tcW w:w="1168" w:type="dxa"/>
            <w:vAlign w:val="center"/>
          </w:tcPr>
          <w:p w:rsidR="00EB7A30" w:rsidRDefault="00EB7A30" w:rsidP="00EB7A30">
            <w:pPr>
              <w:autoSpaceDE w:val="0"/>
              <w:autoSpaceDN w:val="0"/>
              <w:adjustRightInd w:val="0"/>
              <w:spacing w:line="420" w:lineRule="exact"/>
              <w:jc w:val="center"/>
              <w:rPr>
                <w:rFonts w:ascii="宋体" w:hAnsi="宋体" w:cs="宋体"/>
                <w:kern w:val="0"/>
                <w:szCs w:val="21"/>
              </w:rPr>
            </w:pPr>
          </w:p>
        </w:tc>
      </w:tr>
      <w:tr w:rsidR="00EB7A30" w:rsidTr="00EB7A30">
        <w:trPr>
          <w:trHeight w:val="966"/>
          <w:jc w:val="center"/>
        </w:trPr>
        <w:tc>
          <w:tcPr>
            <w:tcW w:w="1164" w:type="dxa"/>
            <w:vAlign w:val="center"/>
          </w:tcPr>
          <w:p w:rsidR="00EB7A30" w:rsidRDefault="00EB7A30" w:rsidP="00EB7A30">
            <w:pPr>
              <w:autoSpaceDE w:val="0"/>
              <w:autoSpaceDN w:val="0"/>
              <w:adjustRightInd w:val="0"/>
              <w:spacing w:line="420" w:lineRule="exact"/>
              <w:jc w:val="center"/>
              <w:rPr>
                <w:rFonts w:ascii="宋体" w:hAnsi="宋体" w:cs="宋体"/>
                <w:kern w:val="0"/>
                <w:szCs w:val="21"/>
              </w:rPr>
            </w:pPr>
          </w:p>
        </w:tc>
        <w:tc>
          <w:tcPr>
            <w:tcW w:w="1164" w:type="dxa"/>
            <w:vAlign w:val="center"/>
          </w:tcPr>
          <w:p w:rsidR="00EB7A30" w:rsidRDefault="00EB7A30" w:rsidP="00EB7A30">
            <w:pPr>
              <w:autoSpaceDE w:val="0"/>
              <w:autoSpaceDN w:val="0"/>
              <w:adjustRightInd w:val="0"/>
              <w:spacing w:line="420" w:lineRule="exact"/>
              <w:jc w:val="center"/>
              <w:rPr>
                <w:rFonts w:ascii="宋体" w:hAnsi="宋体" w:cs="宋体"/>
                <w:kern w:val="0"/>
                <w:szCs w:val="21"/>
              </w:rPr>
            </w:pPr>
          </w:p>
        </w:tc>
        <w:tc>
          <w:tcPr>
            <w:tcW w:w="1165" w:type="dxa"/>
            <w:vAlign w:val="center"/>
          </w:tcPr>
          <w:p w:rsidR="00EB7A30" w:rsidRDefault="00EB7A30" w:rsidP="00EB7A30">
            <w:pPr>
              <w:autoSpaceDE w:val="0"/>
              <w:autoSpaceDN w:val="0"/>
              <w:adjustRightInd w:val="0"/>
              <w:spacing w:line="420" w:lineRule="exact"/>
              <w:jc w:val="center"/>
              <w:rPr>
                <w:rFonts w:ascii="宋体" w:hAnsi="宋体" w:cs="宋体"/>
                <w:kern w:val="0"/>
                <w:szCs w:val="21"/>
              </w:rPr>
            </w:pPr>
          </w:p>
        </w:tc>
        <w:tc>
          <w:tcPr>
            <w:tcW w:w="1165" w:type="dxa"/>
            <w:vAlign w:val="center"/>
          </w:tcPr>
          <w:p w:rsidR="00EB7A30" w:rsidRDefault="00EB7A30" w:rsidP="00EB7A30">
            <w:pPr>
              <w:autoSpaceDE w:val="0"/>
              <w:autoSpaceDN w:val="0"/>
              <w:adjustRightInd w:val="0"/>
              <w:spacing w:line="420" w:lineRule="exact"/>
              <w:jc w:val="center"/>
              <w:rPr>
                <w:rFonts w:ascii="宋体" w:hAnsi="宋体" w:cs="宋体"/>
                <w:kern w:val="0"/>
                <w:szCs w:val="21"/>
              </w:rPr>
            </w:pPr>
          </w:p>
        </w:tc>
        <w:tc>
          <w:tcPr>
            <w:tcW w:w="1165" w:type="dxa"/>
            <w:vAlign w:val="center"/>
          </w:tcPr>
          <w:p w:rsidR="00EB7A30" w:rsidRDefault="00EB7A30" w:rsidP="00EB7A30">
            <w:pPr>
              <w:autoSpaceDE w:val="0"/>
              <w:autoSpaceDN w:val="0"/>
              <w:adjustRightInd w:val="0"/>
              <w:spacing w:line="420" w:lineRule="exact"/>
              <w:jc w:val="center"/>
              <w:rPr>
                <w:rFonts w:ascii="宋体" w:hAnsi="宋体" w:cs="宋体"/>
                <w:kern w:val="0"/>
                <w:szCs w:val="21"/>
              </w:rPr>
            </w:pPr>
          </w:p>
        </w:tc>
        <w:tc>
          <w:tcPr>
            <w:tcW w:w="1165" w:type="dxa"/>
            <w:vAlign w:val="center"/>
          </w:tcPr>
          <w:p w:rsidR="00EB7A30" w:rsidRDefault="00EB7A30" w:rsidP="00EB7A30">
            <w:pPr>
              <w:autoSpaceDE w:val="0"/>
              <w:autoSpaceDN w:val="0"/>
              <w:adjustRightInd w:val="0"/>
              <w:spacing w:line="420" w:lineRule="exact"/>
              <w:jc w:val="center"/>
              <w:rPr>
                <w:rFonts w:ascii="宋体" w:hAnsi="宋体" w:cs="宋体"/>
                <w:kern w:val="0"/>
                <w:szCs w:val="21"/>
              </w:rPr>
            </w:pPr>
          </w:p>
        </w:tc>
        <w:tc>
          <w:tcPr>
            <w:tcW w:w="1165" w:type="dxa"/>
            <w:vAlign w:val="center"/>
          </w:tcPr>
          <w:p w:rsidR="00EB7A30" w:rsidRDefault="00EB7A30" w:rsidP="00EB7A30">
            <w:pPr>
              <w:autoSpaceDE w:val="0"/>
              <w:autoSpaceDN w:val="0"/>
              <w:adjustRightInd w:val="0"/>
              <w:spacing w:line="420" w:lineRule="exact"/>
              <w:jc w:val="center"/>
              <w:rPr>
                <w:rFonts w:ascii="宋体" w:hAnsi="宋体" w:cs="宋体"/>
                <w:kern w:val="0"/>
                <w:szCs w:val="21"/>
              </w:rPr>
            </w:pPr>
          </w:p>
        </w:tc>
        <w:tc>
          <w:tcPr>
            <w:tcW w:w="1168" w:type="dxa"/>
            <w:vAlign w:val="center"/>
          </w:tcPr>
          <w:p w:rsidR="00EB7A30" w:rsidRDefault="00EB7A30" w:rsidP="00EB7A30">
            <w:pPr>
              <w:autoSpaceDE w:val="0"/>
              <w:autoSpaceDN w:val="0"/>
              <w:adjustRightInd w:val="0"/>
              <w:spacing w:line="420" w:lineRule="exact"/>
              <w:jc w:val="center"/>
              <w:rPr>
                <w:rFonts w:ascii="宋体" w:hAnsi="宋体" w:cs="宋体"/>
                <w:kern w:val="0"/>
                <w:szCs w:val="21"/>
              </w:rPr>
            </w:pPr>
          </w:p>
        </w:tc>
      </w:tr>
      <w:tr w:rsidR="00EB7A30" w:rsidTr="00EB7A30">
        <w:trPr>
          <w:trHeight w:val="927"/>
          <w:jc w:val="center"/>
        </w:trPr>
        <w:tc>
          <w:tcPr>
            <w:tcW w:w="1164" w:type="dxa"/>
            <w:vAlign w:val="center"/>
          </w:tcPr>
          <w:p w:rsidR="00EB7A30" w:rsidRDefault="00EB7A30" w:rsidP="00EB7A30">
            <w:pPr>
              <w:autoSpaceDE w:val="0"/>
              <w:autoSpaceDN w:val="0"/>
              <w:adjustRightInd w:val="0"/>
              <w:spacing w:line="420" w:lineRule="exact"/>
              <w:jc w:val="center"/>
              <w:rPr>
                <w:rFonts w:ascii="宋体" w:hAnsi="宋体" w:cs="宋体"/>
                <w:kern w:val="0"/>
                <w:szCs w:val="21"/>
              </w:rPr>
            </w:pPr>
          </w:p>
        </w:tc>
        <w:tc>
          <w:tcPr>
            <w:tcW w:w="1164" w:type="dxa"/>
            <w:vAlign w:val="center"/>
          </w:tcPr>
          <w:p w:rsidR="00EB7A30" w:rsidRDefault="00EB7A30" w:rsidP="00EB7A30">
            <w:pPr>
              <w:autoSpaceDE w:val="0"/>
              <w:autoSpaceDN w:val="0"/>
              <w:adjustRightInd w:val="0"/>
              <w:spacing w:line="420" w:lineRule="exact"/>
              <w:jc w:val="center"/>
              <w:rPr>
                <w:rFonts w:ascii="宋体" w:hAnsi="宋体" w:cs="宋体"/>
                <w:kern w:val="0"/>
                <w:szCs w:val="21"/>
              </w:rPr>
            </w:pPr>
          </w:p>
        </w:tc>
        <w:tc>
          <w:tcPr>
            <w:tcW w:w="1165" w:type="dxa"/>
            <w:vAlign w:val="center"/>
          </w:tcPr>
          <w:p w:rsidR="00EB7A30" w:rsidRDefault="00EB7A30" w:rsidP="00EB7A30">
            <w:pPr>
              <w:autoSpaceDE w:val="0"/>
              <w:autoSpaceDN w:val="0"/>
              <w:adjustRightInd w:val="0"/>
              <w:spacing w:line="420" w:lineRule="exact"/>
              <w:jc w:val="center"/>
              <w:rPr>
                <w:rFonts w:ascii="宋体" w:hAnsi="宋体" w:cs="宋体"/>
                <w:kern w:val="0"/>
                <w:szCs w:val="21"/>
              </w:rPr>
            </w:pPr>
          </w:p>
        </w:tc>
        <w:tc>
          <w:tcPr>
            <w:tcW w:w="1165" w:type="dxa"/>
            <w:vAlign w:val="center"/>
          </w:tcPr>
          <w:p w:rsidR="00EB7A30" w:rsidRDefault="00EB7A30" w:rsidP="00EB7A30">
            <w:pPr>
              <w:autoSpaceDE w:val="0"/>
              <w:autoSpaceDN w:val="0"/>
              <w:adjustRightInd w:val="0"/>
              <w:spacing w:line="420" w:lineRule="exact"/>
              <w:jc w:val="center"/>
              <w:rPr>
                <w:rFonts w:ascii="宋体" w:hAnsi="宋体" w:cs="宋体"/>
                <w:kern w:val="0"/>
                <w:szCs w:val="21"/>
              </w:rPr>
            </w:pPr>
          </w:p>
        </w:tc>
        <w:tc>
          <w:tcPr>
            <w:tcW w:w="1165" w:type="dxa"/>
            <w:vAlign w:val="center"/>
          </w:tcPr>
          <w:p w:rsidR="00EB7A30" w:rsidRDefault="00EB7A30" w:rsidP="00EB7A30">
            <w:pPr>
              <w:autoSpaceDE w:val="0"/>
              <w:autoSpaceDN w:val="0"/>
              <w:adjustRightInd w:val="0"/>
              <w:spacing w:line="420" w:lineRule="exact"/>
              <w:jc w:val="center"/>
              <w:rPr>
                <w:rFonts w:ascii="宋体" w:hAnsi="宋体" w:cs="宋体"/>
                <w:kern w:val="0"/>
                <w:szCs w:val="21"/>
              </w:rPr>
            </w:pPr>
          </w:p>
        </w:tc>
        <w:tc>
          <w:tcPr>
            <w:tcW w:w="1165" w:type="dxa"/>
            <w:vAlign w:val="center"/>
          </w:tcPr>
          <w:p w:rsidR="00EB7A30" w:rsidRDefault="00EB7A30" w:rsidP="00EB7A30">
            <w:pPr>
              <w:autoSpaceDE w:val="0"/>
              <w:autoSpaceDN w:val="0"/>
              <w:adjustRightInd w:val="0"/>
              <w:spacing w:line="420" w:lineRule="exact"/>
              <w:jc w:val="center"/>
              <w:rPr>
                <w:rFonts w:ascii="宋体" w:hAnsi="宋体" w:cs="宋体"/>
                <w:kern w:val="0"/>
                <w:szCs w:val="21"/>
              </w:rPr>
            </w:pPr>
          </w:p>
        </w:tc>
        <w:tc>
          <w:tcPr>
            <w:tcW w:w="1165" w:type="dxa"/>
            <w:vAlign w:val="center"/>
          </w:tcPr>
          <w:p w:rsidR="00EB7A30" w:rsidRDefault="00EB7A30" w:rsidP="00EB7A30">
            <w:pPr>
              <w:autoSpaceDE w:val="0"/>
              <w:autoSpaceDN w:val="0"/>
              <w:adjustRightInd w:val="0"/>
              <w:spacing w:line="420" w:lineRule="exact"/>
              <w:jc w:val="center"/>
              <w:rPr>
                <w:rFonts w:ascii="宋体" w:hAnsi="宋体" w:cs="宋体"/>
                <w:kern w:val="0"/>
                <w:szCs w:val="21"/>
              </w:rPr>
            </w:pPr>
          </w:p>
        </w:tc>
        <w:tc>
          <w:tcPr>
            <w:tcW w:w="1168" w:type="dxa"/>
            <w:vAlign w:val="center"/>
          </w:tcPr>
          <w:p w:rsidR="00EB7A30" w:rsidRDefault="00EB7A30" w:rsidP="00EB7A30">
            <w:pPr>
              <w:autoSpaceDE w:val="0"/>
              <w:autoSpaceDN w:val="0"/>
              <w:adjustRightInd w:val="0"/>
              <w:spacing w:line="420" w:lineRule="exact"/>
              <w:jc w:val="center"/>
              <w:rPr>
                <w:rFonts w:ascii="宋体" w:hAnsi="宋体" w:cs="宋体"/>
                <w:kern w:val="0"/>
                <w:szCs w:val="21"/>
              </w:rPr>
            </w:pPr>
          </w:p>
        </w:tc>
      </w:tr>
      <w:tr w:rsidR="00EB7A30" w:rsidTr="00EB7A30">
        <w:trPr>
          <w:trHeight w:val="966"/>
          <w:jc w:val="center"/>
        </w:trPr>
        <w:tc>
          <w:tcPr>
            <w:tcW w:w="1164" w:type="dxa"/>
            <w:vAlign w:val="center"/>
          </w:tcPr>
          <w:p w:rsidR="00EB7A30" w:rsidRDefault="00EB7A30" w:rsidP="00EB7A30">
            <w:pPr>
              <w:autoSpaceDE w:val="0"/>
              <w:autoSpaceDN w:val="0"/>
              <w:adjustRightInd w:val="0"/>
              <w:spacing w:line="420" w:lineRule="exact"/>
              <w:jc w:val="center"/>
              <w:rPr>
                <w:rFonts w:ascii="宋体" w:hAnsi="宋体" w:cs="宋体"/>
                <w:kern w:val="0"/>
                <w:szCs w:val="21"/>
              </w:rPr>
            </w:pPr>
          </w:p>
        </w:tc>
        <w:tc>
          <w:tcPr>
            <w:tcW w:w="1164" w:type="dxa"/>
            <w:vAlign w:val="center"/>
          </w:tcPr>
          <w:p w:rsidR="00EB7A30" w:rsidRDefault="00EB7A30" w:rsidP="00EB7A30">
            <w:pPr>
              <w:autoSpaceDE w:val="0"/>
              <w:autoSpaceDN w:val="0"/>
              <w:adjustRightInd w:val="0"/>
              <w:spacing w:line="420" w:lineRule="exact"/>
              <w:jc w:val="center"/>
              <w:rPr>
                <w:rFonts w:ascii="宋体" w:hAnsi="宋体" w:cs="宋体"/>
                <w:kern w:val="0"/>
                <w:szCs w:val="21"/>
              </w:rPr>
            </w:pPr>
          </w:p>
        </w:tc>
        <w:tc>
          <w:tcPr>
            <w:tcW w:w="1165" w:type="dxa"/>
            <w:vAlign w:val="center"/>
          </w:tcPr>
          <w:p w:rsidR="00EB7A30" w:rsidRDefault="00EB7A30" w:rsidP="00EB7A30">
            <w:pPr>
              <w:autoSpaceDE w:val="0"/>
              <w:autoSpaceDN w:val="0"/>
              <w:adjustRightInd w:val="0"/>
              <w:spacing w:line="420" w:lineRule="exact"/>
              <w:jc w:val="center"/>
              <w:rPr>
                <w:rFonts w:ascii="宋体" w:hAnsi="宋体" w:cs="宋体"/>
                <w:kern w:val="0"/>
                <w:szCs w:val="21"/>
              </w:rPr>
            </w:pPr>
          </w:p>
        </w:tc>
        <w:tc>
          <w:tcPr>
            <w:tcW w:w="1165" w:type="dxa"/>
            <w:vAlign w:val="center"/>
          </w:tcPr>
          <w:p w:rsidR="00EB7A30" w:rsidRDefault="00EB7A30" w:rsidP="00EB7A30">
            <w:pPr>
              <w:autoSpaceDE w:val="0"/>
              <w:autoSpaceDN w:val="0"/>
              <w:adjustRightInd w:val="0"/>
              <w:spacing w:line="420" w:lineRule="exact"/>
              <w:jc w:val="center"/>
              <w:rPr>
                <w:rFonts w:ascii="宋体" w:hAnsi="宋体" w:cs="宋体"/>
                <w:kern w:val="0"/>
                <w:szCs w:val="21"/>
              </w:rPr>
            </w:pPr>
          </w:p>
        </w:tc>
        <w:tc>
          <w:tcPr>
            <w:tcW w:w="1165" w:type="dxa"/>
            <w:vAlign w:val="center"/>
          </w:tcPr>
          <w:p w:rsidR="00EB7A30" w:rsidRDefault="00EB7A30" w:rsidP="00EB7A30">
            <w:pPr>
              <w:autoSpaceDE w:val="0"/>
              <w:autoSpaceDN w:val="0"/>
              <w:adjustRightInd w:val="0"/>
              <w:spacing w:line="420" w:lineRule="exact"/>
              <w:jc w:val="center"/>
              <w:rPr>
                <w:rFonts w:ascii="宋体" w:hAnsi="宋体" w:cs="宋体"/>
                <w:kern w:val="0"/>
                <w:szCs w:val="21"/>
              </w:rPr>
            </w:pPr>
          </w:p>
        </w:tc>
        <w:tc>
          <w:tcPr>
            <w:tcW w:w="1165" w:type="dxa"/>
            <w:vAlign w:val="center"/>
          </w:tcPr>
          <w:p w:rsidR="00EB7A30" w:rsidRDefault="00EB7A30" w:rsidP="00EB7A30">
            <w:pPr>
              <w:autoSpaceDE w:val="0"/>
              <w:autoSpaceDN w:val="0"/>
              <w:adjustRightInd w:val="0"/>
              <w:spacing w:line="420" w:lineRule="exact"/>
              <w:jc w:val="center"/>
              <w:rPr>
                <w:rFonts w:ascii="宋体" w:hAnsi="宋体" w:cs="宋体"/>
                <w:kern w:val="0"/>
                <w:szCs w:val="21"/>
              </w:rPr>
            </w:pPr>
          </w:p>
        </w:tc>
        <w:tc>
          <w:tcPr>
            <w:tcW w:w="1165" w:type="dxa"/>
            <w:vAlign w:val="center"/>
          </w:tcPr>
          <w:p w:rsidR="00EB7A30" w:rsidRDefault="00EB7A30" w:rsidP="00EB7A30">
            <w:pPr>
              <w:autoSpaceDE w:val="0"/>
              <w:autoSpaceDN w:val="0"/>
              <w:adjustRightInd w:val="0"/>
              <w:spacing w:line="420" w:lineRule="exact"/>
              <w:jc w:val="center"/>
              <w:rPr>
                <w:rFonts w:ascii="宋体" w:hAnsi="宋体" w:cs="宋体"/>
                <w:kern w:val="0"/>
                <w:szCs w:val="21"/>
              </w:rPr>
            </w:pPr>
          </w:p>
        </w:tc>
        <w:tc>
          <w:tcPr>
            <w:tcW w:w="1168" w:type="dxa"/>
            <w:vAlign w:val="center"/>
          </w:tcPr>
          <w:p w:rsidR="00EB7A30" w:rsidRDefault="00EB7A30" w:rsidP="00EB7A30">
            <w:pPr>
              <w:autoSpaceDE w:val="0"/>
              <w:autoSpaceDN w:val="0"/>
              <w:adjustRightInd w:val="0"/>
              <w:spacing w:line="420" w:lineRule="exact"/>
              <w:jc w:val="center"/>
              <w:rPr>
                <w:rFonts w:ascii="宋体" w:hAnsi="宋体" w:cs="宋体"/>
                <w:kern w:val="0"/>
                <w:szCs w:val="21"/>
              </w:rPr>
            </w:pPr>
          </w:p>
        </w:tc>
      </w:tr>
      <w:tr w:rsidR="00EB7A30" w:rsidTr="00EB7A30">
        <w:trPr>
          <w:trHeight w:val="927"/>
          <w:jc w:val="center"/>
        </w:trPr>
        <w:tc>
          <w:tcPr>
            <w:tcW w:w="1164" w:type="dxa"/>
            <w:vAlign w:val="center"/>
          </w:tcPr>
          <w:p w:rsidR="00EB7A30" w:rsidRDefault="00EB7A30" w:rsidP="00EB7A30">
            <w:pPr>
              <w:autoSpaceDE w:val="0"/>
              <w:autoSpaceDN w:val="0"/>
              <w:adjustRightInd w:val="0"/>
              <w:spacing w:line="420" w:lineRule="exact"/>
              <w:jc w:val="center"/>
              <w:rPr>
                <w:rFonts w:ascii="宋体" w:hAnsi="宋体" w:cs="宋体"/>
                <w:kern w:val="0"/>
                <w:szCs w:val="21"/>
              </w:rPr>
            </w:pPr>
          </w:p>
        </w:tc>
        <w:tc>
          <w:tcPr>
            <w:tcW w:w="1164" w:type="dxa"/>
            <w:vAlign w:val="center"/>
          </w:tcPr>
          <w:p w:rsidR="00EB7A30" w:rsidRDefault="00EB7A30" w:rsidP="00EB7A30">
            <w:pPr>
              <w:autoSpaceDE w:val="0"/>
              <w:autoSpaceDN w:val="0"/>
              <w:adjustRightInd w:val="0"/>
              <w:spacing w:line="420" w:lineRule="exact"/>
              <w:jc w:val="center"/>
              <w:rPr>
                <w:rFonts w:ascii="宋体" w:hAnsi="宋体" w:cs="宋体"/>
                <w:kern w:val="0"/>
                <w:szCs w:val="21"/>
              </w:rPr>
            </w:pPr>
          </w:p>
        </w:tc>
        <w:tc>
          <w:tcPr>
            <w:tcW w:w="1165" w:type="dxa"/>
            <w:vAlign w:val="center"/>
          </w:tcPr>
          <w:p w:rsidR="00EB7A30" w:rsidRDefault="00EB7A30" w:rsidP="00EB7A30">
            <w:pPr>
              <w:autoSpaceDE w:val="0"/>
              <w:autoSpaceDN w:val="0"/>
              <w:adjustRightInd w:val="0"/>
              <w:spacing w:line="420" w:lineRule="exact"/>
              <w:jc w:val="center"/>
              <w:rPr>
                <w:rFonts w:ascii="宋体" w:hAnsi="宋体" w:cs="宋体"/>
                <w:kern w:val="0"/>
                <w:szCs w:val="21"/>
              </w:rPr>
            </w:pPr>
          </w:p>
        </w:tc>
        <w:tc>
          <w:tcPr>
            <w:tcW w:w="1165" w:type="dxa"/>
            <w:vAlign w:val="center"/>
          </w:tcPr>
          <w:p w:rsidR="00EB7A30" w:rsidRDefault="00EB7A30" w:rsidP="00EB7A30">
            <w:pPr>
              <w:autoSpaceDE w:val="0"/>
              <w:autoSpaceDN w:val="0"/>
              <w:adjustRightInd w:val="0"/>
              <w:spacing w:line="420" w:lineRule="exact"/>
              <w:jc w:val="center"/>
              <w:rPr>
                <w:rFonts w:ascii="宋体" w:hAnsi="宋体" w:cs="宋体"/>
                <w:kern w:val="0"/>
                <w:szCs w:val="21"/>
              </w:rPr>
            </w:pPr>
          </w:p>
        </w:tc>
        <w:tc>
          <w:tcPr>
            <w:tcW w:w="1165" w:type="dxa"/>
            <w:vAlign w:val="center"/>
          </w:tcPr>
          <w:p w:rsidR="00EB7A30" w:rsidRDefault="00EB7A30" w:rsidP="00EB7A30">
            <w:pPr>
              <w:autoSpaceDE w:val="0"/>
              <w:autoSpaceDN w:val="0"/>
              <w:adjustRightInd w:val="0"/>
              <w:spacing w:line="420" w:lineRule="exact"/>
              <w:jc w:val="center"/>
              <w:rPr>
                <w:rFonts w:ascii="宋体" w:hAnsi="宋体" w:cs="宋体"/>
                <w:kern w:val="0"/>
                <w:szCs w:val="21"/>
              </w:rPr>
            </w:pPr>
          </w:p>
        </w:tc>
        <w:tc>
          <w:tcPr>
            <w:tcW w:w="1165" w:type="dxa"/>
            <w:vAlign w:val="center"/>
          </w:tcPr>
          <w:p w:rsidR="00EB7A30" w:rsidRDefault="00EB7A30" w:rsidP="00EB7A30">
            <w:pPr>
              <w:autoSpaceDE w:val="0"/>
              <w:autoSpaceDN w:val="0"/>
              <w:adjustRightInd w:val="0"/>
              <w:spacing w:line="420" w:lineRule="exact"/>
              <w:jc w:val="center"/>
              <w:rPr>
                <w:rFonts w:ascii="宋体" w:hAnsi="宋体" w:cs="宋体"/>
                <w:kern w:val="0"/>
                <w:szCs w:val="21"/>
              </w:rPr>
            </w:pPr>
          </w:p>
        </w:tc>
        <w:tc>
          <w:tcPr>
            <w:tcW w:w="1165" w:type="dxa"/>
            <w:vAlign w:val="center"/>
          </w:tcPr>
          <w:p w:rsidR="00EB7A30" w:rsidRDefault="00EB7A30" w:rsidP="00EB7A30">
            <w:pPr>
              <w:autoSpaceDE w:val="0"/>
              <w:autoSpaceDN w:val="0"/>
              <w:adjustRightInd w:val="0"/>
              <w:spacing w:line="420" w:lineRule="exact"/>
              <w:jc w:val="center"/>
              <w:rPr>
                <w:rFonts w:ascii="宋体" w:hAnsi="宋体" w:cs="宋体"/>
                <w:kern w:val="0"/>
                <w:szCs w:val="21"/>
              </w:rPr>
            </w:pPr>
          </w:p>
        </w:tc>
        <w:tc>
          <w:tcPr>
            <w:tcW w:w="1168" w:type="dxa"/>
            <w:vAlign w:val="center"/>
          </w:tcPr>
          <w:p w:rsidR="00EB7A30" w:rsidRDefault="00EB7A30" w:rsidP="00EB7A30">
            <w:pPr>
              <w:autoSpaceDE w:val="0"/>
              <w:autoSpaceDN w:val="0"/>
              <w:adjustRightInd w:val="0"/>
              <w:spacing w:line="420" w:lineRule="exact"/>
              <w:jc w:val="center"/>
              <w:rPr>
                <w:rFonts w:ascii="宋体" w:hAnsi="宋体" w:cs="宋体"/>
                <w:kern w:val="0"/>
                <w:szCs w:val="21"/>
              </w:rPr>
            </w:pPr>
          </w:p>
        </w:tc>
      </w:tr>
      <w:tr w:rsidR="00EB7A30" w:rsidTr="00EB7A30">
        <w:trPr>
          <w:trHeight w:val="966"/>
          <w:jc w:val="center"/>
        </w:trPr>
        <w:tc>
          <w:tcPr>
            <w:tcW w:w="1164" w:type="dxa"/>
            <w:vAlign w:val="center"/>
          </w:tcPr>
          <w:p w:rsidR="00EB7A30" w:rsidRDefault="00EB7A30" w:rsidP="00EB7A30">
            <w:pPr>
              <w:autoSpaceDE w:val="0"/>
              <w:autoSpaceDN w:val="0"/>
              <w:adjustRightInd w:val="0"/>
              <w:spacing w:line="420" w:lineRule="exact"/>
              <w:jc w:val="center"/>
              <w:rPr>
                <w:rFonts w:ascii="宋体" w:hAnsi="宋体" w:cs="宋体"/>
                <w:kern w:val="0"/>
                <w:szCs w:val="21"/>
              </w:rPr>
            </w:pPr>
          </w:p>
        </w:tc>
        <w:tc>
          <w:tcPr>
            <w:tcW w:w="1164" w:type="dxa"/>
            <w:vAlign w:val="center"/>
          </w:tcPr>
          <w:p w:rsidR="00EB7A30" w:rsidRDefault="00EB7A30" w:rsidP="00EB7A30">
            <w:pPr>
              <w:autoSpaceDE w:val="0"/>
              <w:autoSpaceDN w:val="0"/>
              <w:adjustRightInd w:val="0"/>
              <w:spacing w:line="420" w:lineRule="exact"/>
              <w:jc w:val="center"/>
              <w:rPr>
                <w:rFonts w:ascii="宋体" w:hAnsi="宋体" w:cs="宋体"/>
                <w:kern w:val="0"/>
                <w:szCs w:val="21"/>
              </w:rPr>
            </w:pPr>
          </w:p>
        </w:tc>
        <w:tc>
          <w:tcPr>
            <w:tcW w:w="1165" w:type="dxa"/>
            <w:vAlign w:val="center"/>
          </w:tcPr>
          <w:p w:rsidR="00EB7A30" w:rsidRDefault="00EB7A30" w:rsidP="00EB7A30">
            <w:pPr>
              <w:autoSpaceDE w:val="0"/>
              <w:autoSpaceDN w:val="0"/>
              <w:adjustRightInd w:val="0"/>
              <w:spacing w:line="420" w:lineRule="exact"/>
              <w:jc w:val="center"/>
              <w:rPr>
                <w:rFonts w:ascii="宋体" w:hAnsi="宋体" w:cs="宋体"/>
                <w:kern w:val="0"/>
                <w:szCs w:val="21"/>
              </w:rPr>
            </w:pPr>
          </w:p>
        </w:tc>
        <w:tc>
          <w:tcPr>
            <w:tcW w:w="1165" w:type="dxa"/>
            <w:vAlign w:val="center"/>
          </w:tcPr>
          <w:p w:rsidR="00EB7A30" w:rsidRDefault="00EB7A30" w:rsidP="00EB7A30">
            <w:pPr>
              <w:autoSpaceDE w:val="0"/>
              <w:autoSpaceDN w:val="0"/>
              <w:adjustRightInd w:val="0"/>
              <w:spacing w:line="420" w:lineRule="exact"/>
              <w:jc w:val="center"/>
              <w:rPr>
                <w:rFonts w:ascii="宋体" w:hAnsi="宋体" w:cs="宋体"/>
                <w:kern w:val="0"/>
                <w:szCs w:val="21"/>
              </w:rPr>
            </w:pPr>
          </w:p>
        </w:tc>
        <w:tc>
          <w:tcPr>
            <w:tcW w:w="1165" w:type="dxa"/>
            <w:vAlign w:val="center"/>
          </w:tcPr>
          <w:p w:rsidR="00EB7A30" w:rsidRDefault="00EB7A30" w:rsidP="00EB7A30">
            <w:pPr>
              <w:autoSpaceDE w:val="0"/>
              <w:autoSpaceDN w:val="0"/>
              <w:adjustRightInd w:val="0"/>
              <w:spacing w:line="420" w:lineRule="exact"/>
              <w:jc w:val="center"/>
              <w:rPr>
                <w:rFonts w:ascii="宋体" w:hAnsi="宋体" w:cs="宋体"/>
                <w:kern w:val="0"/>
                <w:szCs w:val="21"/>
              </w:rPr>
            </w:pPr>
          </w:p>
        </w:tc>
        <w:tc>
          <w:tcPr>
            <w:tcW w:w="1165" w:type="dxa"/>
            <w:vAlign w:val="center"/>
          </w:tcPr>
          <w:p w:rsidR="00EB7A30" w:rsidRDefault="00EB7A30" w:rsidP="00EB7A30">
            <w:pPr>
              <w:autoSpaceDE w:val="0"/>
              <w:autoSpaceDN w:val="0"/>
              <w:adjustRightInd w:val="0"/>
              <w:spacing w:line="420" w:lineRule="exact"/>
              <w:jc w:val="center"/>
              <w:rPr>
                <w:rFonts w:ascii="宋体" w:hAnsi="宋体" w:cs="宋体"/>
                <w:kern w:val="0"/>
                <w:szCs w:val="21"/>
              </w:rPr>
            </w:pPr>
          </w:p>
        </w:tc>
        <w:tc>
          <w:tcPr>
            <w:tcW w:w="1165" w:type="dxa"/>
            <w:vAlign w:val="center"/>
          </w:tcPr>
          <w:p w:rsidR="00EB7A30" w:rsidRDefault="00EB7A30" w:rsidP="00EB7A30">
            <w:pPr>
              <w:autoSpaceDE w:val="0"/>
              <w:autoSpaceDN w:val="0"/>
              <w:adjustRightInd w:val="0"/>
              <w:spacing w:line="420" w:lineRule="exact"/>
              <w:jc w:val="center"/>
              <w:rPr>
                <w:rFonts w:ascii="宋体" w:hAnsi="宋体" w:cs="宋体"/>
                <w:kern w:val="0"/>
                <w:szCs w:val="21"/>
              </w:rPr>
            </w:pPr>
          </w:p>
        </w:tc>
        <w:tc>
          <w:tcPr>
            <w:tcW w:w="1168" w:type="dxa"/>
            <w:vAlign w:val="center"/>
          </w:tcPr>
          <w:p w:rsidR="00EB7A30" w:rsidRDefault="00EB7A30" w:rsidP="00EB7A30">
            <w:pPr>
              <w:autoSpaceDE w:val="0"/>
              <w:autoSpaceDN w:val="0"/>
              <w:adjustRightInd w:val="0"/>
              <w:spacing w:line="420" w:lineRule="exact"/>
              <w:jc w:val="center"/>
              <w:rPr>
                <w:rFonts w:ascii="宋体" w:hAnsi="宋体" w:cs="宋体"/>
                <w:kern w:val="0"/>
                <w:szCs w:val="21"/>
              </w:rPr>
            </w:pPr>
          </w:p>
        </w:tc>
      </w:tr>
      <w:tr w:rsidR="00EB7A30" w:rsidTr="00EB7A30">
        <w:trPr>
          <w:trHeight w:val="927"/>
          <w:jc w:val="center"/>
        </w:trPr>
        <w:tc>
          <w:tcPr>
            <w:tcW w:w="1164" w:type="dxa"/>
            <w:vAlign w:val="center"/>
          </w:tcPr>
          <w:p w:rsidR="00EB7A30" w:rsidRDefault="00EB7A30" w:rsidP="00EB7A30">
            <w:pPr>
              <w:autoSpaceDE w:val="0"/>
              <w:autoSpaceDN w:val="0"/>
              <w:adjustRightInd w:val="0"/>
              <w:spacing w:line="420" w:lineRule="exact"/>
              <w:jc w:val="center"/>
              <w:rPr>
                <w:rFonts w:ascii="宋体" w:hAnsi="宋体" w:cs="宋体"/>
                <w:kern w:val="0"/>
                <w:szCs w:val="21"/>
              </w:rPr>
            </w:pPr>
          </w:p>
        </w:tc>
        <w:tc>
          <w:tcPr>
            <w:tcW w:w="1164" w:type="dxa"/>
            <w:vAlign w:val="center"/>
          </w:tcPr>
          <w:p w:rsidR="00EB7A30" w:rsidRDefault="00EB7A30" w:rsidP="00EB7A30">
            <w:pPr>
              <w:autoSpaceDE w:val="0"/>
              <w:autoSpaceDN w:val="0"/>
              <w:adjustRightInd w:val="0"/>
              <w:spacing w:line="420" w:lineRule="exact"/>
              <w:jc w:val="center"/>
              <w:rPr>
                <w:rFonts w:ascii="宋体" w:hAnsi="宋体" w:cs="宋体"/>
                <w:kern w:val="0"/>
                <w:szCs w:val="21"/>
              </w:rPr>
            </w:pPr>
          </w:p>
        </w:tc>
        <w:tc>
          <w:tcPr>
            <w:tcW w:w="1165" w:type="dxa"/>
            <w:vAlign w:val="center"/>
          </w:tcPr>
          <w:p w:rsidR="00EB7A30" w:rsidRDefault="00EB7A30" w:rsidP="00EB7A30">
            <w:pPr>
              <w:autoSpaceDE w:val="0"/>
              <w:autoSpaceDN w:val="0"/>
              <w:adjustRightInd w:val="0"/>
              <w:spacing w:line="420" w:lineRule="exact"/>
              <w:jc w:val="center"/>
              <w:rPr>
                <w:rFonts w:ascii="宋体" w:hAnsi="宋体" w:cs="宋体"/>
                <w:kern w:val="0"/>
                <w:szCs w:val="21"/>
              </w:rPr>
            </w:pPr>
          </w:p>
        </w:tc>
        <w:tc>
          <w:tcPr>
            <w:tcW w:w="1165" w:type="dxa"/>
            <w:vAlign w:val="center"/>
          </w:tcPr>
          <w:p w:rsidR="00EB7A30" w:rsidRDefault="00EB7A30" w:rsidP="00EB7A30">
            <w:pPr>
              <w:autoSpaceDE w:val="0"/>
              <w:autoSpaceDN w:val="0"/>
              <w:adjustRightInd w:val="0"/>
              <w:spacing w:line="420" w:lineRule="exact"/>
              <w:jc w:val="center"/>
              <w:rPr>
                <w:rFonts w:ascii="宋体" w:hAnsi="宋体" w:cs="宋体"/>
                <w:kern w:val="0"/>
                <w:szCs w:val="21"/>
              </w:rPr>
            </w:pPr>
          </w:p>
        </w:tc>
        <w:tc>
          <w:tcPr>
            <w:tcW w:w="1165" w:type="dxa"/>
            <w:vAlign w:val="center"/>
          </w:tcPr>
          <w:p w:rsidR="00EB7A30" w:rsidRDefault="00EB7A30" w:rsidP="00EB7A30">
            <w:pPr>
              <w:autoSpaceDE w:val="0"/>
              <w:autoSpaceDN w:val="0"/>
              <w:adjustRightInd w:val="0"/>
              <w:spacing w:line="420" w:lineRule="exact"/>
              <w:jc w:val="center"/>
              <w:rPr>
                <w:rFonts w:ascii="宋体" w:hAnsi="宋体" w:cs="宋体"/>
                <w:kern w:val="0"/>
                <w:szCs w:val="21"/>
              </w:rPr>
            </w:pPr>
          </w:p>
        </w:tc>
        <w:tc>
          <w:tcPr>
            <w:tcW w:w="1165" w:type="dxa"/>
            <w:vAlign w:val="center"/>
          </w:tcPr>
          <w:p w:rsidR="00EB7A30" w:rsidRDefault="00EB7A30" w:rsidP="00EB7A30">
            <w:pPr>
              <w:autoSpaceDE w:val="0"/>
              <w:autoSpaceDN w:val="0"/>
              <w:adjustRightInd w:val="0"/>
              <w:spacing w:line="420" w:lineRule="exact"/>
              <w:jc w:val="center"/>
              <w:rPr>
                <w:rFonts w:ascii="宋体" w:hAnsi="宋体" w:cs="宋体"/>
                <w:kern w:val="0"/>
                <w:szCs w:val="21"/>
              </w:rPr>
            </w:pPr>
          </w:p>
        </w:tc>
        <w:tc>
          <w:tcPr>
            <w:tcW w:w="1165" w:type="dxa"/>
            <w:vAlign w:val="center"/>
          </w:tcPr>
          <w:p w:rsidR="00EB7A30" w:rsidRDefault="00EB7A30" w:rsidP="00EB7A30">
            <w:pPr>
              <w:autoSpaceDE w:val="0"/>
              <w:autoSpaceDN w:val="0"/>
              <w:adjustRightInd w:val="0"/>
              <w:spacing w:line="420" w:lineRule="exact"/>
              <w:jc w:val="center"/>
              <w:rPr>
                <w:rFonts w:ascii="宋体" w:hAnsi="宋体" w:cs="宋体"/>
                <w:kern w:val="0"/>
                <w:szCs w:val="21"/>
              </w:rPr>
            </w:pPr>
          </w:p>
        </w:tc>
        <w:tc>
          <w:tcPr>
            <w:tcW w:w="1168" w:type="dxa"/>
            <w:vAlign w:val="center"/>
          </w:tcPr>
          <w:p w:rsidR="00EB7A30" w:rsidRDefault="00EB7A30" w:rsidP="00EB7A30">
            <w:pPr>
              <w:autoSpaceDE w:val="0"/>
              <w:autoSpaceDN w:val="0"/>
              <w:adjustRightInd w:val="0"/>
              <w:spacing w:line="420" w:lineRule="exact"/>
              <w:jc w:val="center"/>
              <w:rPr>
                <w:rFonts w:ascii="宋体" w:hAnsi="宋体" w:cs="宋体"/>
                <w:kern w:val="0"/>
                <w:szCs w:val="21"/>
              </w:rPr>
            </w:pPr>
          </w:p>
        </w:tc>
      </w:tr>
      <w:tr w:rsidR="00EB7A30" w:rsidTr="00EB7A30">
        <w:trPr>
          <w:trHeight w:val="966"/>
          <w:jc w:val="center"/>
        </w:trPr>
        <w:tc>
          <w:tcPr>
            <w:tcW w:w="1164" w:type="dxa"/>
            <w:vAlign w:val="center"/>
          </w:tcPr>
          <w:p w:rsidR="00EB7A30" w:rsidRDefault="00EB7A30" w:rsidP="00EB7A30">
            <w:pPr>
              <w:autoSpaceDE w:val="0"/>
              <w:autoSpaceDN w:val="0"/>
              <w:adjustRightInd w:val="0"/>
              <w:spacing w:line="420" w:lineRule="exact"/>
              <w:jc w:val="center"/>
              <w:rPr>
                <w:rFonts w:ascii="宋体" w:hAnsi="宋体" w:cs="宋体"/>
                <w:kern w:val="0"/>
                <w:szCs w:val="21"/>
              </w:rPr>
            </w:pPr>
          </w:p>
        </w:tc>
        <w:tc>
          <w:tcPr>
            <w:tcW w:w="1164" w:type="dxa"/>
            <w:vAlign w:val="center"/>
          </w:tcPr>
          <w:p w:rsidR="00EB7A30" w:rsidRDefault="00EB7A30" w:rsidP="00EB7A30">
            <w:pPr>
              <w:autoSpaceDE w:val="0"/>
              <w:autoSpaceDN w:val="0"/>
              <w:adjustRightInd w:val="0"/>
              <w:spacing w:line="420" w:lineRule="exact"/>
              <w:jc w:val="center"/>
              <w:rPr>
                <w:rFonts w:ascii="宋体" w:hAnsi="宋体" w:cs="宋体"/>
                <w:kern w:val="0"/>
                <w:szCs w:val="21"/>
              </w:rPr>
            </w:pPr>
          </w:p>
        </w:tc>
        <w:tc>
          <w:tcPr>
            <w:tcW w:w="1165" w:type="dxa"/>
            <w:vAlign w:val="center"/>
          </w:tcPr>
          <w:p w:rsidR="00EB7A30" w:rsidRDefault="00EB7A30" w:rsidP="00EB7A30">
            <w:pPr>
              <w:autoSpaceDE w:val="0"/>
              <w:autoSpaceDN w:val="0"/>
              <w:adjustRightInd w:val="0"/>
              <w:spacing w:line="420" w:lineRule="exact"/>
              <w:jc w:val="center"/>
              <w:rPr>
                <w:rFonts w:ascii="宋体" w:hAnsi="宋体" w:cs="宋体"/>
                <w:kern w:val="0"/>
                <w:szCs w:val="21"/>
              </w:rPr>
            </w:pPr>
          </w:p>
        </w:tc>
        <w:tc>
          <w:tcPr>
            <w:tcW w:w="1165" w:type="dxa"/>
            <w:vAlign w:val="center"/>
          </w:tcPr>
          <w:p w:rsidR="00EB7A30" w:rsidRDefault="00EB7A30" w:rsidP="00EB7A30">
            <w:pPr>
              <w:autoSpaceDE w:val="0"/>
              <w:autoSpaceDN w:val="0"/>
              <w:adjustRightInd w:val="0"/>
              <w:spacing w:line="420" w:lineRule="exact"/>
              <w:jc w:val="center"/>
              <w:rPr>
                <w:rFonts w:ascii="宋体" w:hAnsi="宋体" w:cs="宋体"/>
                <w:kern w:val="0"/>
                <w:szCs w:val="21"/>
              </w:rPr>
            </w:pPr>
          </w:p>
        </w:tc>
        <w:tc>
          <w:tcPr>
            <w:tcW w:w="1165" w:type="dxa"/>
            <w:vAlign w:val="center"/>
          </w:tcPr>
          <w:p w:rsidR="00EB7A30" w:rsidRDefault="00EB7A30" w:rsidP="00EB7A30">
            <w:pPr>
              <w:autoSpaceDE w:val="0"/>
              <w:autoSpaceDN w:val="0"/>
              <w:adjustRightInd w:val="0"/>
              <w:spacing w:line="420" w:lineRule="exact"/>
              <w:jc w:val="center"/>
              <w:rPr>
                <w:rFonts w:ascii="宋体" w:hAnsi="宋体" w:cs="宋体"/>
                <w:kern w:val="0"/>
                <w:szCs w:val="21"/>
              </w:rPr>
            </w:pPr>
          </w:p>
        </w:tc>
        <w:tc>
          <w:tcPr>
            <w:tcW w:w="1165" w:type="dxa"/>
            <w:vAlign w:val="center"/>
          </w:tcPr>
          <w:p w:rsidR="00EB7A30" w:rsidRDefault="00EB7A30" w:rsidP="00EB7A30">
            <w:pPr>
              <w:autoSpaceDE w:val="0"/>
              <w:autoSpaceDN w:val="0"/>
              <w:adjustRightInd w:val="0"/>
              <w:spacing w:line="420" w:lineRule="exact"/>
              <w:jc w:val="center"/>
              <w:rPr>
                <w:rFonts w:ascii="宋体" w:hAnsi="宋体" w:cs="宋体"/>
                <w:kern w:val="0"/>
                <w:szCs w:val="21"/>
              </w:rPr>
            </w:pPr>
          </w:p>
        </w:tc>
        <w:tc>
          <w:tcPr>
            <w:tcW w:w="1165" w:type="dxa"/>
            <w:vAlign w:val="center"/>
          </w:tcPr>
          <w:p w:rsidR="00EB7A30" w:rsidRDefault="00EB7A30" w:rsidP="00EB7A30">
            <w:pPr>
              <w:autoSpaceDE w:val="0"/>
              <w:autoSpaceDN w:val="0"/>
              <w:adjustRightInd w:val="0"/>
              <w:spacing w:line="420" w:lineRule="exact"/>
              <w:jc w:val="center"/>
              <w:rPr>
                <w:rFonts w:ascii="宋体" w:hAnsi="宋体" w:cs="宋体"/>
                <w:kern w:val="0"/>
                <w:szCs w:val="21"/>
              </w:rPr>
            </w:pPr>
          </w:p>
        </w:tc>
        <w:tc>
          <w:tcPr>
            <w:tcW w:w="1168" w:type="dxa"/>
            <w:vAlign w:val="center"/>
          </w:tcPr>
          <w:p w:rsidR="00EB7A30" w:rsidRDefault="00EB7A30" w:rsidP="00EB7A30">
            <w:pPr>
              <w:autoSpaceDE w:val="0"/>
              <w:autoSpaceDN w:val="0"/>
              <w:adjustRightInd w:val="0"/>
              <w:spacing w:line="420" w:lineRule="exact"/>
              <w:jc w:val="center"/>
              <w:rPr>
                <w:rFonts w:ascii="宋体" w:hAnsi="宋体" w:cs="宋体"/>
                <w:kern w:val="0"/>
                <w:szCs w:val="21"/>
              </w:rPr>
            </w:pPr>
          </w:p>
        </w:tc>
      </w:tr>
      <w:tr w:rsidR="00EB7A30" w:rsidTr="00EB7A30">
        <w:trPr>
          <w:trHeight w:val="966"/>
          <w:jc w:val="center"/>
        </w:trPr>
        <w:tc>
          <w:tcPr>
            <w:tcW w:w="1164" w:type="dxa"/>
            <w:vAlign w:val="center"/>
          </w:tcPr>
          <w:p w:rsidR="00EB7A30" w:rsidRDefault="00EB7A30" w:rsidP="00EB7A30">
            <w:pPr>
              <w:autoSpaceDE w:val="0"/>
              <w:autoSpaceDN w:val="0"/>
              <w:adjustRightInd w:val="0"/>
              <w:spacing w:line="420" w:lineRule="exact"/>
              <w:jc w:val="center"/>
              <w:rPr>
                <w:rFonts w:ascii="宋体" w:hAnsi="宋体" w:cs="宋体"/>
                <w:kern w:val="0"/>
                <w:szCs w:val="21"/>
              </w:rPr>
            </w:pPr>
          </w:p>
        </w:tc>
        <w:tc>
          <w:tcPr>
            <w:tcW w:w="1164" w:type="dxa"/>
            <w:vAlign w:val="center"/>
          </w:tcPr>
          <w:p w:rsidR="00EB7A30" w:rsidRDefault="00EB7A30" w:rsidP="00EB7A30">
            <w:pPr>
              <w:autoSpaceDE w:val="0"/>
              <w:autoSpaceDN w:val="0"/>
              <w:adjustRightInd w:val="0"/>
              <w:spacing w:line="420" w:lineRule="exact"/>
              <w:jc w:val="center"/>
              <w:rPr>
                <w:rFonts w:ascii="宋体" w:hAnsi="宋体" w:cs="宋体"/>
                <w:kern w:val="0"/>
                <w:szCs w:val="21"/>
              </w:rPr>
            </w:pPr>
          </w:p>
        </w:tc>
        <w:tc>
          <w:tcPr>
            <w:tcW w:w="1165" w:type="dxa"/>
            <w:vAlign w:val="center"/>
          </w:tcPr>
          <w:p w:rsidR="00EB7A30" w:rsidRDefault="00EB7A30" w:rsidP="00EB7A30">
            <w:pPr>
              <w:autoSpaceDE w:val="0"/>
              <w:autoSpaceDN w:val="0"/>
              <w:adjustRightInd w:val="0"/>
              <w:spacing w:line="420" w:lineRule="exact"/>
              <w:jc w:val="center"/>
              <w:rPr>
                <w:rFonts w:ascii="宋体" w:hAnsi="宋体" w:cs="宋体"/>
                <w:kern w:val="0"/>
                <w:szCs w:val="21"/>
              </w:rPr>
            </w:pPr>
          </w:p>
        </w:tc>
        <w:tc>
          <w:tcPr>
            <w:tcW w:w="1165" w:type="dxa"/>
            <w:vAlign w:val="center"/>
          </w:tcPr>
          <w:p w:rsidR="00EB7A30" w:rsidRDefault="00EB7A30" w:rsidP="00EB7A30">
            <w:pPr>
              <w:autoSpaceDE w:val="0"/>
              <w:autoSpaceDN w:val="0"/>
              <w:adjustRightInd w:val="0"/>
              <w:spacing w:line="420" w:lineRule="exact"/>
              <w:jc w:val="center"/>
              <w:rPr>
                <w:rFonts w:ascii="宋体" w:hAnsi="宋体" w:cs="宋体"/>
                <w:kern w:val="0"/>
                <w:szCs w:val="21"/>
              </w:rPr>
            </w:pPr>
          </w:p>
        </w:tc>
        <w:tc>
          <w:tcPr>
            <w:tcW w:w="1165" w:type="dxa"/>
            <w:vAlign w:val="center"/>
          </w:tcPr>
          <w:p w:rsidR="00EB7A30" w:rsidRDefault="00EB7A30" w:rsidP="00EB7A30">
            <w:pPr>
              <w:autoSpaceDE w:val="0"/>
              <w:autoSpaceDN w:val="0"/>
              <w:adjustRightInd w:val="0"/>
              <w:spacing w:line="420" w:lineRule="exact"/>
              <w:jc w:val="center"/>
              <w:rPr>
                <w:rFonts w:ascii="宋体" w:hAnsi="宋体" w:cs="宋体"/>
                <w:kern w:val="0"/>
                <w:szCs w:val="21"/>
              </w:rPr>
            </w:pPr>
          </w:p>
        </w:tc>
        <w:tc>
          <w:tcPr>
            <w:tcW w:w="1165" w:type="dxa"/>
            <w:vAlign w:val="center"/>
          </w:tcPr>
          <w:p w:rsidR="00EB7A30" w:rsidRDefault="00EB7A30" w:rsidP="00EB7A30">
            <w:pPr>
              <w:autoSpaceDE w:val="0"/>
              <w:autoSpaceDN w:val="0"/>
              <w:adjustRightInd w:val="0"/>
              <w:spacing w:line="420" w:lineRule="exact"/>
              <w:jc w:val="center"/>
              <w:rPr>
                <w:rFonts w:ascii="宋体" w:hAnsi="宋体" w:cs="宋体"/>
                <w:kern w:val="0"/>
                <w:szCs w:val="21"/>
              </w:rPr>
            </w:pPr>
          </w:p>
        </w:tc>
        <w:tc>
          <w:tcPr>
            <w:tcW w:w="1165" w:type="dxa"/>
            <w:vAlign w:val="center"/>
          </w:tcPr>
          <w:p w:rsidR="00EB7A30" w:rsidRDefault="00EB7A30" w:rsidP="00EB7A30">
            <w:pPr>
              <w:autoSpaceDE w:val="0"/>
              <w:autoSpaceDN w:val="0"/>
              <w:adjustRightInd w:val="0"/>
              <w:spacing w:line="420" w:lineRule="exact"/>
              <w:jc w:val="center"/>
              <w:rPr>
                <w:rFonts w:ascii="宋体" w:hAnsi="宋体" w:cs="宋体"/>
                <w:kern w:val="0"/>
                <w:szCs w:val="21"/>
              </w:rPr>
            </w:pPr>
          </w:p>
        </w:tc>
        <w:tc>
          <w:tcPr>
            <w:tcW w:w="1168" w:type="dxa"/>
            <w:vAlign w:val="center"/>
          </w:tcPr>
          <w:p w:rsidR="00EB7A30" w:rsidRDefault="00EB7A30" w:rsidP="00EB7A30">
            <w:pPr>
              <w:autoSpaceDE w:val="0"/>
              <w:autoSpaceDN w:val="0"/>
              <w:adjustRightInd w:val="0"/>
              <w:spacing w:line="420" w:lineRule="exact"/>
              <w:jc w:val="center"/>
              <w:rPr>
                <w:rFonts w:ascii="宋体" w:hAnsi="宋体" w:cs="宋体"/>
                <w:kern w:val="0"/>
                <w:szCs w:val="21"/>
              </w:rPr>
            </w:pPr>
          </w:p>
        </w:tc>
      </w:tr>
    </w:tbl>
    <w:p w:rsidR="00EB7A30" w:rsidRDefault="00EB7A30" w:rsidP="00EB7A30">
      <w:pPr>
        <w:autoSpaceDE w:val="0"/>
        <w:autoSpaceDN w:val="0"/>
        <w:adjustRightInd w:val="0"/>
        <w:spacing w:line="420" w:lineRule="exact"/>
        <w:jc w:val="left"/>
        <w:rPr>
          <w:rFonts w:ascii="宋体" w:hAnsi="宋体" w:cs="宋体"/>
          <w:kern w:val="0"/>
          <w:szCs w:val="21"/>
        </w:rPr>
      </w:pPr>
    </w:p>
    <w:p w:rsidR="00EB7A30" w:rsidRDefault="00EB7A30" w:rsidP="00EB7A30">
      <w:pPr>
        <w:autoSpaceDE w:val="0"/>
        <w:autoSpaceDN w:val="0"/>
        <w:adjustRightInd w:val="0"/>
        <w:spacing w:line="420" w:lineRule="exact"/>
        <w:jc w:val="left"/>
        <w:rPr>
          <w:rFonts w:ascii="宋体" w:hAnsi="宋体" w:cs="宋体"/>
          <w:kern w:val="0"/>
          <w:sz w:val="18"/>
          <w:szCs w:val="18"/>
        </w:rPr>
      </w:pPr>
    </w:p>
    <w:p w:rsidR="00EB7A30" w:rsidRDefault="00EB7A30" w:rsidP="00EB7A30">
      <w:pPr>
        <w:autoSpaceDE w:val="0"/>
        <w:autoSpaceDN w:val="0"/>
        <w:adjustRightInd w:val="0"/>
        <w:spacing w:line="420" w:lineRule="exact"/>
        <w:jc w:val="left"/>
        <w:rPr>
          <w:rFonts w:ascii="宋体" w:hAnsi="宋体" w:cs="宋体"/>
          <w:kern w:val="0"/>
          <w:sz w:val="24"/>
        </w:rPr>
      </w:pPr>
    </w:p>
    <w:p w:rsidR="00EB7A30" w:rsidRDefault="00EB7A30" w:rsidP="00EB7A30">
      <w:pPr>
        <w:pStyle w:val="2"/>
        <w:rPr>
          <w:rFonts w:ascii="宋体" w:eastAsia="宋体" w:hAnsi="宋体" w:cs="宋体"/>
          <w:b w:val="0"/>
          <w:sz w:val="28"/>
          <w:szCs w:val="28"/>
        </w:rPr>
      </w:pPr>
      <w:bookmarkStart w:id="631" w:name="_Toc19286"/>
      <w:bookmarkStart w:id="632" w:name="_Toc22007"/>
      <w:bookmarkStart w:id="633" w:name="_Toc456354379"/>
      <w:r>
        <w:rPr>
          <w:rFonts w:ascii="宋体" w:eastAsia="宋体" w:hAnsi="宋体" w:cs="宋体" w:hint="eastAsia"/>
          <w:b w:val="0"/>
          <w:sz w:val="28"/>
          <w:szCs w:val="28"/>
        </w:rPr>
        <w:lastRenderedPageBreak/>
        <w:t>附表四：计划开、竣工日期和施工进度网络图</w:t>
      </w:r>
      <w:bookmarkEnd w:id="631"/>
      <w:bookmarkEnd w:id="632"/>
      <w:bookmarkEnd w:id="633"/>
    </w:p>
    <w:p w:rsidR="00EB7A30" w:rsidRDefault="00EB7A30" w:rsidP="00EB7A30">
      <w:pPr>
        <w:autoSpaceDE w:val="0"/>
        <w:autoSpaceDN w:val="0"/>
        <w:adjustRightInd w:val="0"/>
        <w:spacing w:line="420" w:lineRule="exact"/>
        <w:jc w:val="left"/>
        <w:rPr>
          <w:rFonts w:ascii="宋体" w:hAnsi="宋体" w:cs="宋体"/>
          <w:kern w:val="0"/>
          <w:sz w:val="24"/>
        </w:rPr>
      </w:pPr>
    </w:p>
    <w:p w:rsidR="00EB7A30" w:rsidRDefault="00EB7A30" w:rsidP="00EB7A30">
      <w:pPr>
        <w:autoSpaceDE w:val="0"/>
        <w:autoSpaceDN w:val="0"/>
        <w:adjustRightInd w:val="0"/>
        <w:spacing w:line="420" w:lineRule="exact"/>
        <w:jc w:val="left"/>
        <w:rPr>
          <w:rFonts w:ascii="宋体" w:hAnsi="宋体" w:cs="宋体"/>
          <w:kern w:val="0"/>
          <w:szCs w:val="21"/>
        </w:rPr>
      </w:pPr>
      <w:r>
        <w:rPr>
          <w:rFonts w:ascii="宋体" w:hAnsi="宋体" w:cs="宋体" w:hint="eastAsia"/>
          <w:kern w:val="0"/>
          <w:szCs w:val="21"/>
        </w:rPr>
        <w:t>1. 投标人应递交施工进度网络图或施工进度表，说明按招标文件要求的计划工期进行施工的各个关键日期。</w:t>
      </w:r>
    </w:p>
    <w:p w:rsidR="00EB7A30" w:rsidRDefault="00EB7A30" w:rsidP="00EB7A30">
      <w:pPr>
        <w:autoSpaceDE w:val="0"/>
        <w:autoSpaceDN w:val="0"/>
        <w:adjustRightInd w:val="0"/>
        <w:spacing w:line="420" w:lineRule="exact"/>
        <w:jc w:val="left"/>
        <w:rPr>
          <w:rFonts w:ascii="宋体" w:hAnsi="宋体" w:cs="宋体"/>
          <w:kern w:val="0"/>
          <w:szCs w:val="21"/>
        </w:rPr>
      </w:pPr>
      <w:r>
        <w:rPr>
          <w:rFonts w:ascii="宋体" w:hAnsi="宋体" w:cs="宋体" w:hint="eastAsia"/>
          <w:kern w:val="0"/>
          <w:szCs w:val="21"/>
        </w:rPr>
        <w:t>2. 施工进度表可采用网络图（或横道图）表示。</w:t>
      </w:r>
    </w:p>
    <w:p w:rsidR="00EB7A30" w:rsidRDefault="00EB7A30" w:rsidP="00EB7A30">
      <w:pPr>
        <w:autoSpaceDE w:val="0"/>
        <w:autoSpaceDN w:val="0"/>
        <w:adjustRightInd w:val="0"/>
        <w:spacing w:line="420" w:lineRule="exact"/>
        <w:jc w:val="left"/>
        <w:rPr>
          <w:rFonts w:ascii="宋体" w:hAnsi="宋体" w:cs="宋体"/>
          <w:kern w:val="0"/>
          <w:sz w:val="18"/>
          <w:szCs w:val="18"/>
        </w:rPr>
      </w:pPr>
    </w:p>
    <w:p w:rsidR="00EB7A30" w:rsidRDefault="00EB7A30" w:rsidP="00EB7A30">
      <w:pPr>
        <w:autoSpaceDE w:val="0"/>
        <w:autoSpaceDN w:val="0"/>
        <w:adjustRightInd w:val="0"/>
        <w:spacing w:line="420" w:lineRule="exact"/>
        <w:jc w:val="left"/>
        <w:rPr>
          <w:rFonts w:ascii="宋体" w:hAnsi="宋体" w:cs="宋体"/>
          <w:kern w:val="0"/>
          <w:sz w:val="24"/>
        </w:rPr>
      </w:pPr>
    </w:p>
    <w:p w:rsidR="00EB7A30" w:rsidRDefault="00EB7A30" w:rsidP="00EB7A30">
      <w:pPr>
        <w:autoSpaceDE w:val="0"/>
        <w:autoSpaceDN w:val="0"/>
        <w:adjustRightInd w:val="0"/>
        <w:spacing w:line="420" w:lineRule="exact"/>
        <w:jc w:val="left"/>
        <w:rPr>
          <w:rFonts w:ascii="宋体" w:hAnsi="宋体" w:cs="宋体"/>
          <w:kern w:val="0"/>
          <w:sz w:val="24"/>
        </w:rPr>
      </w:pPr>
    </w:p>
    <w:p w:rsidR="00EB7A30" w:rsidRDefault="00EB7A30" w:rsidP="00EB7A30">
      <w:pPr>
        <w:autoSpaceDE w:val="0"/>
        <w:autoSpaceDN w:val="0"/>
        <w:adjustRightInd w:val="0"/>
        <w:spacing w:line="420" w:lineRule="exact"/>
        <w:jc w:val="left"/>
        <w:rPr>
          <w:rFonts w:ascii="宋体" w:hAnsi="宋体" w:cs="宋体"/>
          <w:kern w:val="0"/>
          <w:sz w:val="24"/>
        </w:rPr>
      </w:pPr>
    </w:p>
    <w:p w:rsidR="00EB7A30" w:rsidRDefault="00EB7A30" w:rsidP="00EB7A30">
      <w:pPr>
        <w:autoSpaceDE w:val="0"/>
        <w:autoSpaceDN w:val="0"/>
        <w:adjustRightInd w:val="0"/>
        <w:spacing w:line="420" w:lineRule="exact"/>
        <w:jc w:val="left"/>
        <w:rPr>
          <w:rFonts w:ascii="宋体" w:hAnsi="宋体" w:cs="宋体"/>
          <w:kern w:val="0"/>
          <w:sz w:val="24"/>
        </w:rPr>
      </w:pPr>
    </w:p>
    <w:p w:rsidR="00EB7A30" w:rsidRDefault="00EB7A30" w:rsidP="00EB7A30">
      <w:pPr>
        <w:autoSpaceDE w:val="0"/>
        <w:autoSpaceDN w:val="0"/>
        <w:adjustRightInd w:val="0"/>
        <w:spacing w:line="420" w:lineRule="exact"/>
        <w:jc w:val="left"/>
        <w:rPr>
          <w:rFonts w:ascii="宋体" w:hAnsi="宋体" w:cs="宋体"/>
          <w:kern w:val="0"/>
          <w:sz w:val="24"/>
        </w:rPr>
      </w:pPr>
    </w:p>
    <w:p w:rsidR="00EB7A30" w:rsidRDefault="00EB7A30" w:rsidP="00EB7A30">
      <w:pPr>
        <w:autoSpaceDE w:val="0"/>
        <w:autoSpaceDN w:val="0"/>
        <w:adjustRightInd w:val="0"/>
        <w:spacing w:line="420" w:lineRule="exact"/>
        <w:jc w:val="left"/>
        <w:rPr>
          <w:rFonts w:ascii="宋体" w:hAnsi="宋体" w:cs="宋体"/>
          <w:kern w:val="0"/>
          <w:sz w:val="24"/>
        </w:rPr>
      </w:pPr>
    </w:p>
    <w:p w:rsidR="00EB7A30" w:rsidRDefault="00EB7A30" w:rsidP="00EB7A30">
      <w:pPr>
        <w:autoSpaceDE w:val="0"/>
        <w:autoSpaceDN w:val="0"/>
        <w:adjustRightInd w:val="0"/>
        <w:spacing w:line="420" w:lineRule="exact"/>
        <w:jc w:val="left"/>
        <w:rPr>
          <w:rFonts w:ascii="宋体" w:hAnsi="宋体" w:cs="宋体"/>
          <w:kern w:val="0"/>
          <w:sz w:val="24"/>
        </w:rPr>
      </w:pPr>
    </w:p>
    <w:p w:rsidR="00EB7A30" w:rsidRDefault="00EB7A30" w:rsidP="00EB7A30">
      <w:pPr>
        <w:autoSpaceDE w:val="0"/>
        <w:autoSpaceDN w:val="0"/>
        <w:adjustRightInd w:val="0"/>
        <w:spacing w:line="420" w:lineRule="exact"/>
        <w:jc w:val="left"/>
        <w:rPr>
          <w:rFonts w:ascii="宋体" w:hAnsi="宋体" w:cs="宋体"/>
          <w:kern w:val="0"/>
          <w:sz w:val="24"/>
        </w:rPr>
      </w:pPr>
    </w:p>
    <w:p w:rsidR="00EB7A30" w:rsidRDefault="00EB7A30" w:rsidP="00EB7A30">
      <w:pPr>
        <w:autoSpaceDE w:val="0"/>
        <w:autoSpaceDN w:val="0"/>
        <w:adjustRightInd w:val="0"/>
        <w:spacing w:line="420" w:lineRule="exact"/>
        <w:jc w:val="left"/>
        <w:rPr>
          <w:rFonts w:ascii="宋体" w:hAnsi="宋体" w:cs="宋体"/>
          <w:kern w:val="0"/>
          <w:sz w:val="24"/>
        </w:rPr>
      </w:pPr>
    </w:p>
    <w:p w:rsidR="00EB7A30" w:rsidRDefault="00EB7A30" w:rsidP="00EB7A30">
      <w:pPr>
        <w:autoSpaceDE w:val="0"/>
        <w:autoSpaceDN w:val="0"/>
        <w:adjustRightInd w:val="0"/>
        <w:spacing w:line="420" w:lineRule="exact"/>
        <w:jc w:val="left"/>
        <w:rPr>
          <w:rFonts w:ascii="宋体" w:hAnsi="宋体" w:cs="宋体"/>
          <w:kern w:val="0"/>
          <w:sz w:val="24"/>
        </w:rPr>
      </w:pPr>
    </w:p>
    <w:p w:rsidR="00EB7A30" w:rsidRDefault="00EB7A30" w:rsidP="00EB7A30">
      <w:pPr>
        <w:autoSpaceDE w:val="0"/>
        <w:autoSpaceDN w:val="0"/>
        <w:adjustRightInd w:val="0"/>
        <w:spacing w:line="420" w:lineRule="exact"/>
        <w:jc w:val="left"/>
        <w:rPr>
          <w:rFonts w:ascii="宋体" w:hAnsi="宋体" w:cs="宋体"/>
          <w:kern w:val="0"/>
          <w:sz w:val="24"/>
        </w:rPr>
      </w:pPr>
    </w:p>
    <w:p w:rsidR="00EB7A30" w:rsidRDefault="00EB7A30" w:rsidP="00EB7A30">
      <w:pPr>
        <w:autoSpaceDE w:val="0"/>
        <w:autoSpaceDN w:val="0"/>
        <w:adjustRightInd w:val="0"/>
        <w:spacing w:line="420" w:lineRule="exact"/>
        <w:jc w:val="left"/>
        <w:rPr>
          <w:rFonts w:ascii="宋体" w:hAnsi="宋体" w:cs="宋体"/>
          <w:kern w:val="0"/>
          <w:sz w:val="24"/>
        </w:rPr>
      </w:pPr>
    </w:p>
    <w:p w:rsidR="00EB7A30" w:rsidRDefault="00EB7A30" w:rsidP="00EB7A30">
      <w:pPr>
        <w:autoSpaceDE w:val="0"/>
        <w:autoSpaceDN w:val="0"/>
        <w:adjustRightInd w:val="0"/>
        <w:spacing w:line="420" w:lineRule="exact"/>
        <w:jc w:val="left"/>
        <w:rPr>
          <w:rFonts w:ascii="宋体" w:hAnsi="宋体" w:cs="宋体"/>
          <w:kern w:val="0"/>
          <w:sz w:val="24"/>
        </w:rPr>
      </w:pPr>
    </w:p>
    <w:p w:rsidR="00EB7A30" w:rsidRDefault="00EB7A30" w:rsidP="00EB7A30">
      <w:pPr>
        <w:autoSpaceDE w:val="0"/>
        <w:autoSpaceDN w:val="0"/>
        <w:adjustRightInd w:val="0"/>
        <w:spacing w:line="420" w:lineRule="exact"/>
        <w:jc w:val="left"/>
        <w:rPr>
          <w:rFonts w:ascii="宋体" w:hAnsi="宋体" w:cs="宋体"/>
          <w:kern w:val="0"/>
          <w:sz w:val="24"/>
        </w:rPr>
      </w:pPr>
    </w:p>
    <w:p w:rsidR="00EB7A30" w:rsidRDefault="00EB7A30" w:rsidP="00EB7A30">
      <w:pPr>
        <w:autoSpaceDE w:val="0"/>
        <w:autoSpaceDN w:val="0"/>
        <w:adjustRightInd w:val="0"/>
        <w:spacing w:line="420" w:lineRule="exact"/>
        <w:jc w:val="left"/>
        <w:rPr>
          <w:rFonts w:ascii="宋体" w:hAnsi="宋体" w:cs="宋体"/>
          <w:kern w:val="0"/>
          <w:sz w:val="24"/>
        </w:rPr>
      </w:pPr>
    </w:p>
    <w:p w:rsidR="00EB7A30" w:rsidRDefault="00EB7A30" w:rsidP="00EB7A30">
      <w:pPr>
        <w:autoSpaceDE w:val="0"/>
        <w:autoSpaceDN w:val="0"/>
        <w:adjustRightInd w:val="0"/>
        <w:spacing w:line="420" w:lineRule="exact"/>
        <w:jc w:val="left"/>
        <w:rPr>
          <w:rFonts w:ascii="宋体" w:hAnsi="宋体" w:cs="宋体"/>
          <w:kern w:val="0"/>
          <w:sz w:val="24"/>
        </w:rPr>
      </w:pPr>
    </w:p>
    <w:p w:rsidR="00EB7A30" w:rsidRDefault="00EB7A30" w:rsidP="00EB7A30">
      <w:pPr>
        <w:autoSpaceDE w:val="0"/>
        <w:autoSpaceDN w:val="0"/>
        <w:adjustRightInd w:val="0"/>
        <w:spacing w:line="420" w:lineRule="exact"/>
        <w:jc w:val="left"/>
        <w:rPr>
          <w:rFonts w:ascii="宋体" w:hAnsi="宋体" w:cs="宋体"/>
          <w:kern w:val="0"/>
          <w:sz w:val="24"/>
        </w:rPr>
      </w:pPr>
    </w:p>
    <w:p w:rsidR="00EB7A30" w:rsidRDefault="00EB7A30" w:rsidP="00EB7A30">
      <w:pPr>
        <w:autoSpaceDE w:val="0"/>
        <w:autoSpaceDN w:val="0"/>
        <w:adjustRightInd w:val="0"/>
        <w:spacing w:line="420" w:lineRule="exact"/>
        <w:jc w:val="left"/>
        <w:rPr>
          <w:rFonts w:ascii="宋体" w:hAnsi="宋体" w:cs="宋体"/>
          <w:kern w:val="0"/>
          <w:sz w:val="24"/>
        </w:rPr>
      </w:pPr>
    </w:p>
    <w:p w:rsidR="00EB7A30" w:rsidRDefault="00EB7A30" w:rsidP="00EB7A30">
      <w:pPr>
        <w:autoSpaceDE w:val="0"/>
        <w:autoSpaceDN w:val="0"/>
        <w:adjustRightInd w:val="0"/>
        <w:spacing w:line="420" w:lineRule="exact"/>
        <w:jc w:val="left"/>
        <w:rPr>
          <w:rFonts w:ascii="宋体" w:hAnsi="宋体" w:cs="宋体"/>
          <w:kern w:val="0"/>
          <w:sz w:val="24"/>
        </w:rPr>
      </w:pPr>
    </w:p>
    <w:p w:rsidR="00EB7A30" w:rsidRDefault="00EB7A30" w:rsidP="00EB7A30">
      <w:pPr>
        <w:autoSpaceDE w:val="0"/>
        <w:autoSpaceDN w:val="0"/>
        <w:adjustRightInd w:val="0"/>
        <w:spacing w:line="420" w:lineRule="exact"/>
        <w:jc w:val="left"/>
        <w:rPr>
          <w:rFonts w:ascii="宋体" w:hAnsi="宋体" w:cs="宋体"/>
          <w:kern w:val="0"/>
          <w:sz w:val="24"/>
        </w:rPr>
      </w:pPr>
    </w:p>
    <w:p w:rsidR="00EB7A30" w:rsidRDefault="00EB7A30" w:rsidP="00EB7A30">
      <w:pPr>
        <w:autoSpaceDE w:val="0"/>
        <w:autoSpaceDN w:val="0"/>
        <w:adjustRightInd w:val="0"/>
        <w:spacing w:line="420" w:lineRule="exact"/>
        <w:jc w:val="left"/>
        <w:rPr>
          <w:rFonts w:ascii="宋体" w:hAnsi="宋体" w:cs="宋体"/>
          <w:kern w:val="0"/>
          <w:sz w:val="24"/>
        </w:rPr>
      </w:pPr>
    </w:p>
    <w:p w:rsidR="00EB7A30" w:rsidRDefault="00EB7A30" w:rsidP="00EB7A30">
      <w:pPr>
        <w:autoSpaceDE w:val="0"/>
        <w:autoSpaceDN w:val="0"/>
        <w:adjustRightInd w:val="0"/>
        <w:spacing w:line="420" w:lineRule="exact"/>
        <w:jc w:val="left"/>
        <w:rPr>
          <w:rFonts w:ascii="宋体" w:hAnsi="宋体" w:cs="宋体"/>
          <w:kern w:val="0"/>
          <w:sz w:val="24"/>
        </w:rPr>
      </w:pPr>
    </w:p>
    <w:p w:rsidR="00EB7A30" w:rsidRDefault="00EB7A30" w:rsidP="00EB7A30">
      <w:pPr>
        <w:autoSpaceDE w:val="0"/>
        <w:autoSpaceDN w:val="0"/>
        <w:adjustRightInd w:val="0"/>
        <w:spacing w:line="420" w:lineRule="exact"/>
        <w:jc w:val="left"/>
        <w:rPr>
          <w:rFonts w:ascii="宋体" w:hAnsi="宋体" w:cs="宋体"/>
          <w:kern w:val="0"/>
          <w:sz w:val="24"/>
        </w:rPr>
      </w:pPr>
    </w:p>
    <w:p w:rsidR="00EB7A30" w:rsidRDefault="00EB7A30" w:rsidP="00EB7A30">
      <w:pPr>
        <w:autoSpaceDE w:val="0"/>
        <w:autoSpaceDN w:val="0"/>
        <w:adjustRightInd w:val="0"/>
        <w:spacing w:line="420" w:lineRule="exact"/>
        <w:jc w:val="left"/>
        <w:rPr>
          <w:rFonts w:ascii="宋体" w:hAnsi="宋体" w:cs="宋体"/>
          <w:kern w:val="0"/>
          <w:sz w:val="24"/>
        </w:rPr>
      </w:pPr>
    </w:p>
    <w:p w:rsidR="00EB7A30" w:rsidRDefault="00EB7A30" w:rsidP="00EB7A30">
      <w:pPr>
        <w:autoSpaceDE w:val="0"/>
        <w:autoSpaceDN w:val="0"/>
        <w:adjustRightInd w:val="0"/>
        <w:spacing w:line="420" w:lineRule="exact"/>
        <w:jc w:val="left"/>
        <w:rPr>
          <w:rFonts w:ascii="宋体" w:hAnsi="宋体" w:cs="宋体"/>
          <w:kern w:val="0"/>
          <w:sz w:val="24"/>
        </w:rPr>
      </w:pPr>
    </w:p>
    <w:p w:rsidR="00EB7A30" w:rsidRDefault="00EB7A30" w:rsidP="00EB7A30">
      <w:pPr>
        <w:autoSpaceDE w:val="0"/>
        <w:autoSpaceDN w:val="0"/>
        <w:adjustRightInd w:val="0"/>
        <w:spacing w:line="420" w:lineRule="exact"/>
        <w:jc w:val="left"/>
        <w:rPr>
          <w:rFonts w:ascii="宋体" w:hAnsi="宋体" w:cs="宋体"/>
          <w:kern w:val="0"/>
          <w:sz w:val="24"/>
        </w:rPr>
      </w:pPr>
    </w:p>
    <w:p w:rsidR="00EB7A30" w:rsidRDefault="00EB7A30" w:rsidP="00EB7A30">
      <w:pPr>
        <w:pStyle w:val="2"/>
        <w:rPr>
          <w:rFonts w:ascii="宋体" w:eastAsia="宋体" w:hAnsi="宋体" w:cs="宋体"/>
          <w:b w:val="0"/>
          <w:sz w:val="28"/>
          <w:szCs w:val="28"/>
        </w:rPr>
      </w:pPr>
      <w:bookmarkStart w:id="634" w:name="_Toc456354381"/>
      <w:bookmarkStart w:id="635" w:name="_Toc3526"/>
      <w:bookmarkStart w:id="636" w:name="_Toc27760"/>
      <w:r>
        <w:rPr>
          <w:rFonts w:ascii="宋体" w:eastAsia="宋体" w:hAnsi="宋体" w:cs="宋体" w:hint="eastAsia"/>
          <w:b w:val="0"/>
          <w:sz w:val="28"/>
          <w:szCs w:val="28"/>
        </w:rPr>
        <w:lastRenderedPageBreak/>
        <w:t>附表五：临时用地表</w:t>
      </w:r>
      <w:bookmarkEnd w:id="634"/>
      <w:bookmarkEnd w:id="635"/>
      <w:bookmarkEnd w:id="636"/>
    </w:p>
    <w:tbl>
      <w:tblPr>
        <w:tblW w:w="9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28"/>
        <w:gridCol w:w="2328"/>
        <w:gridCol w:w="2329"/>
        <w:gridCol w:w="2329"/>
      </w:tblGrid>
      <w:tr w:rsidR="00EB7A30" w:rsidTr="00EB7A30">
        <w:trPr>
          <w:trHeight w:val="916"/>
          <w:jc w:val="center"/>
        </w:trPr>
        <w:tc>
          <w:tcPr>
            <w:tcW w:w="2328" w:type="dxa"/>
            <w:vAlign w:val="center"/>
          </w:tcPr>
          <w:p w:rsidR="00EB7A30" w:rsidRDefault="00EB7A30" w:rsidP="00EB7A30">
            <w:pPr>
              <w:autoSpaceDE w:val="0"/>
              <w:autoSpaceDN w:val="0"/>
              <w:adjustRightInd w:val="0"/>
              <w:spacing w:line="420" w:lineRule="exact"/>
              <w:jc w:val="center"/>
              <w:rPr>
                <w:rFonts w:ascii="宋体" w:hAnsi="宋体" w:cs="宋体"/>
                <w:kern w:val="0"/>
                <w:sz w:val="24"/>
              </w:rPr>
            </w:pPr>
            <w:r>
              <w:rPr>
                <w:rFonts w:ascii="宋体" w:hAnsi="宋体" w:cs="宋体" w:hint="eastAsia"/>
                <w:kern w:val="0"/>
                <w:szCs w:val="21"/>
              </w:rPr>
              <w:t>用 途</w:t>
            </w:r>
          </w:p>
        </w:tc>
        <w:tc>
          <w:tcPr>
            <w:tcW w:w="2328" w:type="dxa"/>
            <w:vAlign w:val="center"/>
          </w:tcPr>
          <w:p w:rsidR="00EB7A30" w:rsidRDefault="00EB7A30" w:rsidP="00EB7A30">
            <w:pPr>
              <w:autoSpaceDE w:val="0"/>
              <w:autoSpaceDN w:val="0"/>
              <w:adjustRightInd w:val="0"/>
              <w:spacing w:line="420" w:lineRule="exact"/>
              <w:jc w:val="center"/>
              <w:rPr>
                <w:rFonts w:ascii="宋体" w:hAnsi="宋体" w:cs="宋体"/>
                <w:kern w:val="0"/>
                <w:sz w:val="24"/>
              </w:rPr>
            </w:pPr>
            <w:r>
              <w:rPr>
                <w:rFonts w:ascii="宋体" w:hAnsi="宋体" w:cs="宋体" w:hint="eastAsia"/>
                <w:kern w:val="0"/>
                <w:szCs w:val="21"/>
              </w:rPr>
              <w:t>面 积（平方米）</w:t>
            </w:r>
          </w:p>
        </w:tc>
        <w:tc>
          <w:tcPr>
            <w:tcW w:w="2329" w:type="dxa"/>
            <w:vAlign w:val="center"/>
          </w:tcPr>
          <w:p w:rsidR="00EB7A30" w:rsidRDefault="00EB7A30" w:rsidP="00EB7A30">
            <w:pPr>
              <w:autoSpaceDE w:val="0"/>
              <w:autoSpaceDN w:val="0"/>
              <w:adjustRightInd w:val="0"/>
              <w:spacing w:line="420" w:lineRule="exact"/>
              <w:jc w:val="center"/>
              <w:rPr>
                <w:rFonts w:ascii="宋体" w:hAnsi="宋体" w:cs="宋体"/>
                <w:kern w:val="0"/>
                <w:sz w:val="24"/>
              </w:rPr>
            </w:pPr>
            <w:r>
              <w:rPr>
                <w:rFonts w:ascii="宋体" w:hAnsi="宋体" w:cs="宋体" w:hint="eastAsia"/>
                <w:kern w:val="0"/>
                <w:szCs w:val="21"/>
              </w:rPr>
              <w:t>位 置</w:t>
            </w:r>
          </w:p>
        </w:tc>
        <w:tc>
          <w:tcPr>
            <w:tcW w:w="2329" w:type="dxa"/>
            <w:vAlign w:val="center"/>
          </w:tcPr>
          <w:p w:rsidR="00EB7A30" w:rsidRDefault="00EB7A30" w:rsidP="00EB7A30">
            <w:pPr>
              <w:autoSpaceDE w:val="0"/>
              <w:autoSpaceDN w:val="0"/>
              <w:adjustRightInd w:val="0"/>
              <w:spacing w:line="420" w:lineRule="exact"/>
              <w:jc w:val="center"/>
              <w:rPr>
                <w:rFonts w:ascii="宋体" w:hAnsi="宋体" w:cs="宋体"/>
                <w:kern w:val="0"/>
                <w:sz w:val="24"/>
              </w:rPr>
            </w:pPr>
            <w:r>
              <w:rPr>
                <w:rFonts w:ascii="宋体" w:hAnsi="宋体" w:cs="宋体" w:hint="eastAsia"/>
                <w:kern w:val="0"/>
                <w:szCs w:val="21"/>
              </w:rPr>
              <w:t>需用时间</w:t>
            </w:r>
          </w:p>
        </w:tc>
      </w:tr>
      <w:tr w:rsidR="00EB7A30" w:rsidTr="00EB7A30">
        <w:trPr>
          <w:trHeight w:val="879"/>
          <w:jc w:val="center"/>
        </w:trPr>
        <w:tc>
          <w:tcPr>
            <w:tcW w:w="2328" w:type="dxa"/>
            <w:vAlign w:val="center"/>
          </w:tcPr>
          <w:p w:rsidR="00EB7A30" w:rsidRDefault="00EB7A30" w:rsidP="00EB7A30">
            <w:pPr>
              <w:autoSpaceDE w:val="0"/>
              <w:autoSpaceDN w:val="0"/>
              <w:adjustRightInd w:val="0"/>
              <w:spacing w:line="420" w:lineRule="exact"/>
              <w:jc w:val="center"/>
              <w:rPr>
                <w:rFonts w:ascii="宋体" w:hAnsi="宋体" w:cs="宋体"/>
                <w:kern w:val="0"/>
                <w:sz w:val="24"/>
              </w:rPr>
            </w:pPr>
          </w:p>
        </w:tc>
        <w:tc>
          <w:tcPr>
            <w:tcW w:w="2328" w:type="dxa"/>
            <w:vAlign w:val="center"/>
          </w:tcPr>
          <w:p w:rsidR="00EB7A30" w:rsidRDefault="00EB7A30" w:rsidP="00EB7A30">
            <w:pPr>
              <w:autoSpaceDE w:val="0"/>
              <w:autoSpaceDN w:val="0"/>
              <w:adjustRightInd w:val="0"/>
              <w:spacing w:line="420" w:lineRule="exact"/>
              <w:jc w:val="center"/>
              <w:rPr>
                <w:rFonts w:ascii="宋体" w:hAnsi="宋体" w:cs="宋体"/>
                <w:kern w:val="0"/>
                <w:sz w:val="24"/>
              </w:rPr>
            </w:pPr>
          </w:p>
        </w:tc>
        <w:tc>
          <w:tcPr>
            <w:tcW w:w="2329" w:type="dxa"/>
            <w:vAlign w:val="center"/>
          </w:tcPr>
          <w:p w:rsidR="00EB7A30" w:rsidRDefault="00EB7A30" w:rsidP="00EB7A30">
            <w:pPr>
              <w:autoSpaceDE w:val="0"/>
              <w:autoSpaceDN w:val="0"/>
              <w:adjustRightInd w:val="0"/>
              <w:spacing w:line="420" w:lineRule="exact"/>
              <w:jc w:val="center"/>
              <w:rPr>
                <w:rFonts w:ascii="宋体" w:hAnsi="宋体" w:cs="宋体"/>
                <w:kern w:val="0"/>
                <w:sz w:val="24"/>
              </w:rPr>
            </w:pPr>
          </w:p>
        </w:tc>
        <w:tc>
          <w:tcPr>
            <w:tcW w:w="2329" w:type="dxa"/>
            <w:vAlign w:val="center"/>
          </w:tcPr>
          <w:p w:rsidR="00EB7A30" w:rsidRDefault="00EB7A30" w:rsidP="00EB7A30">
            <w:pPr>
              <w:autoSpaceDE w:val="0"/>
              <w:autoSpaceDN w:val="0"/>
              <w:adjustRightInd w:val="0"/>
              <w:spacing w:line="420" w:lineRule="exact"/>
              <w:jc w:val="center"/>
              <w:rPr>
                <w:rFonts w:ascii="宋体" w:hAnsi="宋体" w:cs="宋体"/>
                <w:kern w:val="0"/>
                <w:sz w:val="24"/>
              </w:rPr>
            </w:pPr>
          </w:p>
        </w:tc>
      </w:tr>
      <w:tr w:rsidR="00EB7A30" w:rsidTr="00EB7A30">
        <w:trPr>
          <w:trHeight w:val="916"/>
          <w:jc w:val="center"/>
        </w:trPr>
        <w:tc>
          <w:tcPr>
            <w:tcW w:w="2328" w:type="dxa"/>
            <w:vAlign w:val="center"/>
          </w:tcPr>
          <w:p w:rsidR="00EB7A30" w:rsidRDefault="00EB7A30" w:rsidP="00EB7A30">
            <w:pPr>
              <w:autoSpaceDE w:val="0"/>
              <w:autoSpaceDN w:val="0"/>
              <w:adjustRightInd w:val="0"/>
              <w:spacing w:line="420" w:lineRule="exact"/>
              <w:jc w:val="center"/>
              <w:rPr>
                <w:rFonts w:ascii="宋体" w:hAnsi="宋体" w:cs="宋体"/>
                <w:kern w:val="0"/>
                <w:sz w:val="24"/>
              </w:rPr>
            </w:pPr>
          </w:p>
        </w:tc>
        <w:tc>
          <w:tcPr>
            <w:tcW w:w="2328" w:type="dxa"/>
            <w:vAlign w:val="center"/>
          </w:tcPr>
          <w:p w:rsidR="00EB7A30" w:rsidRDefault="00EB7A30" w:rsidP="00EB7A30">
            <w:pPr>
              <w:autoSpaceDE w:val="0"/>
              <w:autoSpaceDN w:val="0"/>
              <w:adjustRightInd w:val="0"/>
              <w:spacing w:line="420" w:lineRule="exact"/>
              <w:jc w:val="center"/>
              <w:rPr>
                <w:rFonts w:ascii="宋体" w:hAnsi="宋体" w:cs="宋体"/>
                <w:kern w:val="0"/>
                <w:sz w:val="24"/>
              </w:rPr>
            </w:pPr>
          </w:p>
        </w:tc>
        <w:tc>
          <w:tcPr>
            <w:tcW w:w="2329" w:type="dxa"/>
            <w:vAlign w:val="center"/>
          </w:tcPr>
          <w:p w:rsidR="00EB7A30" w:rsidRDefault="00EB7A30" w:rsidP="00EB7A30">
            <w:pPr>
              <w:autoSpaceDE w:val="0"/>
              <w:autoSpaceDN w:val="0"/>
              <w:adjustRightInd w:val="0"/>
              <w:spacing w:line="420" w:lineRule="exact"/>
              <w:jc w:val="center"/>
              <w:rPr>
                <w:rFonts w:ascii="宋体" w:hAnsi="宋体" w:cs="宋体"/>
                <w:kern w:val="0"/>
                <w:sz w:val="24"/>
              </w:rPr>
            </w:pPr>
          </w:p>
        </w:tc>
        <w:tc>
          <w:tcPr>
            <w:tcW w:w="2329" w:type="dxa"/>
            <w:vAlign w:val="center"/>
          </w:tcPr>
          <w:p w:rsidR="00EB7A30" w:rsidRDefault="00EB7A30" w:rsidP="00EB7A30">
            <w:pPr>
              <w:autoSpaceDE w:val="0"/>
              <w:autoSpaceDN w:val="0"/>
              <w:adjustRightInd w:val="0"/>
              <w:spacing w:line="420" w:lineRule="exact"/>
              <w:jc w:val="center"/>
              <w:rPr>
                <w:rFonts w:ascii="宋体" w:hAnsi="宋体" w:cs="宋体"/>
                <w:kern w:val="0"/>
                <w:sz w:val="24"/>
              </w:rPr>
            </w:pPr>
          </w:p>
        </w:tc>
      </w:tr>
      <w:tr w:rsidR="00EB7A30" w:rsidTr="00EB7A30">
        <w:trPr>
          <w:trHeight w:val="879"/>
          <w:jc w:val="center"/>
        </w:trPr>
        <w:tc>
          <w:tcPr>
            <w:tcW w:w="2328" w:type="dxa"/>
            <w:vAlign w:val="center"/>
          </w:tcPr>
          <w:p w:rsidR="00EB7A30" w:rsidRDefault="00EB7A30" w:rsidP="00EB7A30">
            <w:pPr>
              <w:autoSpaceDE w:val="0"/>
              <w:autoSpaceDN w:val="0"/>
              <w:adjustRightInd w:val="0"/>
              <w:spacing w:line="420" w:lineRule="exact"/>
              <w:jc w:val="center"/>
              <w:rPr>
                <w:rFonts w:ascii="宋体" w:hAnsi="宋体" w:cs="宋体"/>
                <w:kern w:val="0"/>
                <w:sz w:val="24"/>
              </w:rPr>
            </w:pPr>
          </w:p>
        </w:tc>
        <w:tc>
          <w:tcPr>
            <w:tcW w:w="2328" w:type="dxa"/>
            <w:vAlign w:val="center"/>
          </w:tcPr>
          <w:p w:rsidR="00EB7A30" w:rsidRDefault="00EB7A30" w:rsidP="00EB7A30">
            <w:pPr>
              <w:autoSpaceDE w:val="0"/>
              <w:autoSpaceDN w:val="0"/>
              <w:adjustRightInd w:val="0"/>
              <w:spacing w:line="420" w:lineRule="exact"/>
              <w:jc w:val="center"/>
              <w:rPr>
                <w:rFonts w:ascii="宋体" w:hAnsi="宋体" w:cs="宋体"/>
                <w:kern w:val="0"/>
                <w:sz w:val="24"/>
              </w:rPr>
            </w:pPr>
          </w:p>
        </w:tc>
        <w:tc>
          <w:tcPr>
            <w:tcW w:w="2329" w:type="dxa"/>
            <w:vAlign w:val="center"/>
          </w:tcPr>
          <w:p w:rsidR="00EB7A30" w:rsidRDefault="00EB7A30" w:rsidP="00EB7A30">
            <w:pPr>
              <w:autoSpaceDE w:val="0"/>
              <w:autoSpaceDN w:val="0"/>
              <w:adjustRightInd w:val="0"/>
              <w:spacing w:line="420" w:lineRule="exact"/>
              <w:jc w:val="center"/>
              <w:rPr>
                <w:rFonts w:ascii="宋体" w:hAnsi="宋体" w:cs="宋体"/>
                <w:kern w:val="0"/>
                <w:sz w:val="24"/>
              </w:rPr>
            </w:pPr>
          </w:p>
        </w:tc>
        <w:tc>
          <w:tcPr>
            <w:tcW w:w="2329" w:type="dxa"/>
            <w:vAlign w:val="center"/>
          </w:tcPr>
          <w:p w:rsidR="00EB7A30" w:rsidRDefault="00EB7A30" w:rsidP="00EB7A30">
            <w:pPr>
              <w:autoSpaceDE w:val="0"/>
              <w:autoSpaceDN w:val="0"/>
              <w:adjustRightInd w:val="0"/>
              <w:spacing w:line="420" w:lineRule="exact"/>
              <w:jc w:val="center"/>
              <w:rPr>
                <w:rFonts w:ascii="宋体" w:hAnsi="宋体" w:cs="宋体"/>
                <w:kern w:val="0"/>
                <w:sz w:val="24"/>
              </w:rPr>
            </w:pPr>
          </w:p>
        </w:tc>
      </w:tr>
      <w:tr w:rsidR="00EB7A30" w:rsidTr="00EB7A30">
        <w:trPr>
          <w:trHeight w:val="916"/>
          <w:jc w:val="center"/>
        </w:trPr>
        <w:tc>
          <w:tcPr>
            <w:tcW w:w="2328" w:type="dxa"/>
            <w:vAlign w:val="center"/>
          </w:tcPr>
          <w:p w:rsidR="00EB7A30" w:rsidRDefault="00EB7A30" w:rsidP="00EB7A30">
            <w:pPr>
              <w:autoSpaceDE w:val="0"/>
              <w:autoSpaceDN w:val="0"/>
              <w:adjustRightInd w:val="0"/>
              <w:spacing w:line="420" w:lineRule="exact"/>
              <w:jc w:val="center"/>
              <w:rPr>
                <w:rFonts w:ascii="宋体" w:hAnsi="宋体" w:cs="宋体"/>
                <w:kern w:val="0"/>
                <w:sz w:val="24"/>
              </w:rPr>
            </w:pPr>
          </w:p>
        </w:tc>
        <w:tc>
          <w:tcPr>
            <w:tcW w:w="2328" w:type="dxa"/>
            <w:vAlign w:val="center"/>
          </w:tcPr>
          <w:p w:rsidR="00EB7A30" w:rsidRDefault="00EB7A30" w:rsidP="00EB7A30">
            <w:pPr>
              <w:autoSpaceDE w:val="0"/>
              <w:autoSpaceDN w:val="0"/>
              <w:adjustRightInd w:val="0"/>
              <w:spacing w:line="420" w:lineRule="exact"/>
              <w:jc w:val="center"/>
              <w:rPr>
                <w:rFonts w:ascii="宋体" w:hAnsi="宋体" w:cs="宋体"/>
                <w:kern w:val="0"/>
                <w:sz w:val="24"/>
              </w:rPr>
            </w:pPr>
          </w:p>
        </w:tc>
        <w:tc>
          <w:tcPr>
            <w:tcW w:w="2329" w:type="dxa"/>
            <w:vAlign w:val="center"/>
          </w:tcPr>
          <w:p w:rsidR="00EB7A30" w:rsidRDefault="00EB7A30" w:rsidP="00EB7A30">
            <w:pPr>
              <w:autoSpaceDE w:val="0"/>
              <w:autoSpaceDN w:val="0"/>
              <w:adjustRightInd w:val="0"/>
              <w:spacing w:line="420" w:lineRule="exact"/>
              <w:jc w:val="center"/>
              <w:rPr>
                <w:rFonts w:ascii="宋体" w:hAnsi="宋体" w:cs="宋体"/>
                <w:kern w:val="0"/>
                <w:sz w:val="24"/>
              </w:rPr>
            </w:pPr>
          </w:p>
        </w:tc>
        <w:tc>
          <w:tcPr>
            <w:tcW w:w="2329" w:type="dxa"/>
            <w:vAlign w:val="center"/>
          </w:tcPr>
          <w:p w:rsidR="00EB7A30" w:rsidRDefault="00EB7A30" w:rsidP="00EB7A30">
            <w:pPr>
              <w:autoSpaceDE w:val="0"/>
              <w:autoSpaceDN w:val="0"/>
              <w:adjustRightInd w:val="0"/>
              <w:spacing w:line="420" w:lineRule="exact"/>
              <w:jc w:val="center"/>
              <w:rPr>
                <w:rFonts w:ascii="宋体" w:hAnsi="宋体" w:cs="宋体"/>
                <w:kern w:val="0"/>
                <w:sz w:val="24"/>
              </w:rPr>
            </w:pPr>
          </w:p>
        </w:tc>
      </w:tr>
      <w:tr w:rsidR="00EB7A30" w:rsidTr="00EB7A30">
        <w:trPr>
          <w:trHeight w:val="879"/>
          <w:jc w:val="center"/>
        </w:trPr>
        <w:tc>
          <w:tcPr>
            <w:tcW w:w="2328" w:type="dxa"/>
            <w:vAlign w:val="center"/>
          </w:tcPr>
          <w:p w:rsidR="00EB7A30" w:rsidRDefault="00EB7A30" w:rsidP="00EB7A30">
            <w:pPr>
              <w:autoSpaceDE w:val="0"/>
              <w:autoSpaceDN w:val="0"/>
              <w:adjustRightInd w:val="0"/>
              <w:spacing w:line="420" w:lineRule="exact"/>
              <w:jc w:val="center"/>
              <w:rPr>
                <w:rFonts w:ascii="宋体" w:hAnsi="宋体" w:cs="宋体"/>
                <w:kern w:val="0"/>
                <w:sz w:val="24"/>
              </w:rPr>
            </w:pPr>
          </w:p>
        </w:tc>
        <w:tc>
          <w:tcPr>
            <w:tcW w:w="2328" w:type="dxa"/>
            <w:vAlign w:val="center"/>
          </w:tcPr>
          <w:p w:rsidR="00EB7A30" w:rsidRDefault="00EB7A30" w:rsidP="00EB7A30">
            <w:pPr>
              <w:autoSpaceDE w:val="0"/>
              <w:autoSpaceDN w:val="0"/>
              <w:adjustRightInd w:val="0"/>
              <w:spacing w:line="420" w:lineRule="exact"/>
              <w:jc w:val="center"/>
              <w:rPr>
                <w:rFonts w:ascii="宋体" w:hAnsi="宋体" w:cs="宋体"/>
                <w:kern w:val="0"/>
                <w:sz w:val="24"/>
              </w:rPr>
            </w:pPr>
          </w:p>
        </w:tc>
        <w:tc>
          <w:tcPr>
            <w:tcW w:w="2329" w:type="dxa"/>
            <w:vAlign w:val="center"/>
          </w:tcPr>
          <w:p w:rsidR="00EB7A30" w:rsidRDefault="00EB7A30" w:rsidP="00EB7A30">
            <w:pPr>
              <w:autoSpaceDE w:val="0"/>
              <w:autoSpaceDN w:val="0"/>
              <w:adjustRightInd w:val="0"/>
              <w:spacing w:line="420" w:lineRule="exact"/>
              <w:jc w:val="center"/>
              <w:rPr>
                <w:rFonts w:ascii="宋体" w:hAnsi="宋体" w:cs="宋体"/>
                <w:kern w:val="0"/>
                <w:sz w:val="24"/>
              </w:rPr>
            </w:pPr>
          </w:p>
        </w:tc>
        <w:tc>
          <w:tcPr>
            <w:tcW w:w="2329" w:type="dxa"/>
            <w:vAlign w:val="center"/>
          </w:tcPr>
          <w:p w:rsidR="00EB7A30" w:rsidRDefault="00EB7A30" w:rsidP="00EB7A30">
            <w:pPr>
              <w:autoSpaceDE w:val="0"/>
              <w:autoSpaceDN w:val="0"/>
              <w:adjustRightInd w:val="0"/>
              <w:spacing w:line="420" w:lineRule="exact"/>
              <w:jc w:val="center"/>
              <w:rPr>
                <w:rFonts w:ascii="宋体" w:hAnsi="宋体" w:cs="宋体"/>
                <w:kern w:val="0"/>
                <w:sz w:val="24"/>
              </w:rPr>
            </w:pPr>
          </w:p>
        </w:tc>
      </w:tr>
      <w:tr w:rsidR="00EB7A30" w:rsidTr="00EB7A30">
        <w:trPr>
          <w:trHeight w:val="916"/>
          <w:jc w:val="center"/>
        </w:trPr>
        <w:tc>
          <w:tcPr>
            <w:tcW w:w="2328" w:type="dxa"/>
            <w:vAlign w:val="center"/>
          </w:tcPr>
          <w:p w:rsidR="00EB7A30" w:rsidRDefault="00EB7A30" w:rsidP="00EB7A30">
            <w:pPr>
              <w:autoSpaceDE w:val="0"/>
              <w:autoSpaceDN w:val="0"/>
              <w:adjustRightInd w:val="0"/>
              <w:spacing w:line="420" w:lineRule="exact"/>
              <w:jc w:val="center"/>
              <w:rPr>
                <w:rFonts w:ascii="宋体" w:hAnsi="宋体" w:cs="宋体"/>
                <w:kern w:val="0"/>
                <w:sz w:val="24"/>
              </w:rPr>
            </w:pPr>
          </w:p>
        </w:tc>
        <w:tc>
          <w:tcPr>
            <w:tcW w:w="2328" w:type="dxa"/>
            <w:vAlign w:val="center"/>
          </w:tcPr>
          <w:p w:rsidR="00EB7A30" w:rsidRDefault="00EB7A30" w:rsidP="00EB7A30">
            <w:pPr>
              <w:autoSpaceDE w:val="0"/>
              <w:autoSpaceDN w:val="0"/>
              <w:adjustRightInd w:val="0"/>
              <w:spacing w:line="420" w:lineRule="exact"/>
              <w:jc w:val="center"/>
              <w:rPr>
                <w:rFonts w:ascii="宋体" w:hAnsi="宋体" w:cs="宋体"/>
                <w:kern w:val="0"/>
                <w:sz w:val="24"/>
              </w:rPr>
            </w:pPr>
          </w:p>
        </w:tc>
        <w:tc>
          <w:tcPr>
            <w:tcW w:w="2329" w:type="dxa"/>
            <w:vAlign w:val="center"/>
          </w:tcPr>
          <w:p w:rsidR="00EB7A30" w:rsidRDefault="00EB7A30" w:rsidP="00EB7A30">
            <w:pPr>
              <w:autoSpaceDE w:val="0"/>
              <w:autoSpaceDN w:val="0"/>
              <w:adjustRightInd w:val="0"/>
              <w:spacing w:line="420" w:lineRule="exact"/>
              <w:jc w:val="center"/>
              <w:rPr>
                <w:rFonts w:ascii="宋体" w:hAnsi="宋体" w:cs="宋体"/>
                <w:kern w:val="0"/>
                <w:sz w:val="24"/>
              </w:rPr>
            </w:pPr>
          </w:p>
        </w:tc>
        <w:tc>
          <w:tcPr>
            <w:tcW w:w="2329" w:type="dxa"/>
            <w:vAlign w:val="center"/>
          </w:tcPr>
          <w:p w:rsidR="00EB7A30" w:rsidRDefault="00EB7A30" w:rsidP="00EB7A30">
            <w:pPr>
              <w:autoSpaceDE w:val="0"/>
              <w:autoSpaceDN w:val="0"/>
              <w:adjustRightInd w:val="0"/>
              <w:spacing w:line="420" w:lineRule="exact"/>
              <w:jc w:val="center"/>
              <w:rPr>
                <w:rFonts w:ascii="宋体" w:hAnsi="宋体" w:cs="宋体"/>
                <w:kern w:val="0"/>
                <w:sz w:val="24"/>
              </w:rPr>
            </w:pPr>
          </w:p>
        </w:tc>
      </w:tr>
      <w:tr w:rsidR="00EB7A30" w:rsidTr="00EB7A30">
        <w:trPr>
          <w:trHeight w:val="879"/>
          <w:jc w:val="center"/>
        </w:trPr>
        <w:tc>
          <w:tcPr>
            <w:tcW w:w="2328" w:type="dxa"/>
            <w:vAlign w:val="center"/>
          </w:tcPr>
          <w:p w:rsidR="00EB7A30" w:rsidRDefault="00EB7A30" w:rsidP="00EB7A30">
            <w:pPr>
              <w:autoSpaceDE w:val="0"/>
              <w:autoSpaceDN w:val="0"/>
              <w:adjustRightInd w:val="0"/>
              <w:spacing w:line="420" w:lineRule="exact"/>
              <w:jc w:val="center"/>
              <w:rPr>
                <w:rFonts w:ascii="宋体" w:hAnsi="宋体" w:cs="宋体"/>
                <w:kern w:val="0"/>
                <w:sz w:val="24"/>
              </w:rPr>
            </w:pPr>
          </w:p>
        </w:tc>
        <w:tc>
          <w:tcPr>
            <w:tcW w:w="2328" w:type="dxa"/>
            <w:vAlign w:val="center"/>
          </w:tcPr>
          <w:p w:rsidR="00EB7A30" w:rsidRDefault="00EB7A30" w:rsidP="00EB7A30">
            <w:pPr>
              <w:autoSpaceDE w:val="0"/>
              <w:autoSpaceDN w:val="0"/>
              <w:adjustRightInd w:val="0"/>
              <w:spacing w:line="420" w:lineRule="exact"/>
              <w:jc w:val="center"/>
              <w:rPr>
                <w:rFonts w:ascii="宋体" w:hAnsi="宋体" w:cs="宋体"/>
                <w:kern w:val="0"/>
                <w:sz w:val="24"/>
              </w:rPr>
            </w:pPr>
          </w:p>
        </w:tc>
        <w:tc>
          <w:tcPr>
            <w:tcW w:w="2329" w:type="dxa"/>
            <w:vAlign w:val="center"/>
          </w:tcPr>
          <w:p w:rsidR="00EB7A30" w:rsidRDefault="00EB7A30" w:rsidP="00EB7A30">
            <w:pPr>
              <w:autoSpaceDE w:val="0"/>
              <w:autoSpaceDN w:val="0"/>
              <w:adjustRightInd w:val="0"/>
              <w:spacing w:line="420" w:lineRule="exact"/>
              <w:jc w:val="center"/>
              <w:rPr>
                <w:rFonts w:ascii="宋体" w:hAnsi="宋体" w:cs="宋体"/>
                <w:kern w:val="0"/>
                <w:sz w:val="24"/>
              </w:rPr>
            </w:pPr>
          </w:p>
        </w:tc>
        <w:tc>
          <w:tcPr>
            <w:tcW w:w="2329" w:type="dxa"/>
            <w:vAlign w:val="center"/>
          </w:tcPr>
          <w:p w:rsidR="00EB7A30" w:rsidRDefault="00EB7A30" w:rsidP="00EB7A30">
            <w:pPr>
              <w:autoSpaceDE w:val="0"/>
              <w:autoSpaceDN w:val="0"/>
              <w:adjustRightInd w:val="0"/>
              <w:spacing w:line="420" w:lineRule="exact"/>
              <w:jc w:val="center"/>
              <w:rPr>
                <w:rFonts w:ascii="宋体" w:hAnsi="宋体" w:cs="宋体"/>
                <w:kern w:val="0"/>
                <w:sz w:val="24"/>
              </w:rPr>
            </w:pPr>
          </w:p>
        </w:tc>
      </w:tr>
      <w:tr w:rsidR="00EB7A30" w:rsidTr="00EB7A30">
        <w:trPr>
          <w:trHeight w:val="916"/>
          <w:jc w:val="center"/>
        </w:trPr>
        <w:tc>
          <w:tcPr>
            <w:tcW w:w="2328" w:type="dxa"/>
            <w:vAlign w:val="center"/>
          </w:tcPr>
          <w:p w:rsidR="00EB7A30" w:rsidRDefault="00EB7A30" w:rsidP="00EB7A30">
            <w:pPr>
              <w:autoSpaceDE w:val="0"/>
              <w:autoSpaceDN w:val="0"/>
              <w:adjustRightInd w:val="0"/>
              <w:spacing w:line="420" w:lineRule="exact"/>
              <w:jc w:val="center"/>
              <w:rPr>
                <w:rFonts w:ascii="宋体" w:hAnsi="宋体" w:cs="宋体"/>
                <w:kern w:val="0"/>
                <w:sz w:val="24"/>
              </w:rPr>
            </w:pPr>
          </w:p>
        </w:tc>
        <w:tc>
          <w:tcPr>
            <w:tcW w:w="2328" w:type="dxa"/>
            <w:vAlign w:val="center"/>
          </w:tcPr>
          <w:p w:rsidR="00EB7A30" w:rsidRDefault="00EB7A30" w:rsidP="00EB7A30">
            <w:pPr>
              <w:autoSpaceDE w:val="0"/>
              <w:autoSpaceDN w:val="0"/>
              <w:adjustRightInd w:val="0"/>
              <w:spacing w:line="420" w:lineRule="exact"/>
              <w:jc w:val="center"/>
              <w:rPr>
                <w:rFonts w:ascii="宋体" w:hAnsi="宋体" w:cs="宋体"/>
                <w:kern w:val="0"/>
                <w:sz w:val="24"/>
              </w:rPr>
            </w:pPr>
          </w:p>
        </w:tc>
        <w:tc>
          <w:tcPr>
            <w:tcW w:w="2329" w:type="dxa"/>
            <w:vAlign w:val="center"/>
          </w:tcPr>
          <w:p w:rsidR="00EB7A30" w:rsidRDefault="00EB7A30" w:rsidP="00EB7A30">
            <w:pPr>
              <w:autoSpaceDE w:val="0"/>
              <w:autoSpaceDN w:val="0"/>
              <w:adjustRightInd w:val="0"/>
              <w:spacing w:line="420" w:lineRule="exact"/>
              <w:jc w:val="center"/>
              <w:rPr>
                <w:rFonts w:ascii="宋体" w:hAnsi="宋体" w:cs="宋体"/>
                <w:kern w:val="0"/>
                <w:sz w:val="24"/>
              </w:rPr>
            </w:pPr>
          </w:p>
        </w:tc>
        <w:tc>
          <w:tcPr>
            <w:tcW w:w="2329" w:type="dxa"/>
            <w:vAlign w:val="center"/>
          </w:tcPr>
          <w:p w:rsidR="00EB7A30" w:rsidRDefault="00EB7A30" w:rsidP="00EB7A30">
            <w:pPr>
              <w:autoSpaceDE w:val="0"/>
              <w:autoSpaceDN w:val="0"/>
              <w:adjustRightInd w:val="0"/>
              <w:spacing w:line="420" w:lineRule="exact"/>
              <w:jc w:val="center"/>
              <w:rPr>
                <w:rFonts w:ascii="宋体" w:hAnsi="宋体" w:cs="宋体"/>
                <w:kern w:val="0"/>
                <w:sz w:val="24"/>
              </w:rPr>
            </w:pPr>
          </w:p>
        </w:tc>
      </w:tr>
      <w:tr w:rsidR="00EB7A30" w:rsidTr="00EB7A30">
        <w:trPr>
          <w:trHeight w:val="879"/>
          <w:jc w:val="center"/>
        </w:trPr>
        <w:tc>
          <w:tcPr>
            <w:tcW w:w="2328" w:type="dxa"/>
            <w:vAlign w:val="center"/>
          </w:tcPr>
          <w:p w:rsidR="00EB7A30" w:rsidRDefault="00EB7A30" w:rsidP="00EB7A30">
            <w:pPr>
              <w:autoSpaceDE w:val="0"/>
              <w:autoSpaceDN w:val="0"/>
              <w:adjustRightInd w:val="0"/>
              <w:spacing w:line="420" w:lineRule="exact"/>
              <w:jc w:val="center"/>
              <w:rPr>
                <w:rFonts w:ascii="宋体" w:hAnsi="宋体" w:cs="宋体"/>
                <w:kern w:val="0"/>
                <w:sz w:val="24"/>
              </w:rPr>
            </w:pPr>
          </w:p>
        </w:tc>
        <w:tc>
          <w:tcPr>
            <w:tcW w:w="2328" w:type="dxa"/>
            <w:vAlign w:val="center"/>
          </w:tcPr>
          <w:p w:rsidR="00EB7A30" w:rsidRDefault="00EB7A30" w:rsidP="00EB7A30">
            <w:pPr>
              <w:autoSpaceDE w:val="0"/>
              <w:autoSpaceDN w:val="0"/>
              <w:adjustRightInd w:val="0"/>
              <w:spacing w:line="420" w:lineRule="exact"/>
              <w:jc w:val="center"/>
              <w:rPr>
                <w:rFonts w:ascii="宋体" w:hAnsi="宋体" w:cs="宋体"/>
                <w:kern w:val="0"/>
                <w:sz w:val="24"/>
              </w:rPr>
            </w:pPr>
          </w:p>
        </w:tc>
        <w:tc>
          <w:tcPr>
            <w:tcW w:w="2329" w:type="dxa"/>
            <w:vAlign w:val="center"/>
          </w:tcPr>
          <w:p w:rsidR="00EB7A30" w:rsidRDefault="00EB7A30" w:rsidP="00EB7A30">
            <w:pPr>
              <w:autoSpaceDE w:val="0"/>
              <w:autoSpaceDN w:val="0"/>
              <w:adjustRightInd w:val="0"/>
              <w:spacing w:line="420" w:lineRule="exact"/>
              <w:jc w:val="center"/>
              <w:rPr>
                <w:rFonts w:ascii="宋体" w:hAnsi="宋体" w:cs="宋体"/>
                <w:kern w:val="0"/>
                <w:sz w:val="24"/>
              </w:rPr>
            </w:pPr>
          </w:p>
        </w:tc>
        <w:tc>
          <w:tcPr>
            <w:tcW w:w="2329" w:type="dxa"/>
            <w:vAlign w:val="center"/>
          </w:tcPr>
          <w:p w:rsidR="00EB7A30" w:rsidRDefault="00EB7A30" w:rsidP="00EB7A30">
            <w:pPr>
              <w:autoSpaceDE w:val="0"/>
              <w:autoSpaceDN w:val="0"/>
              <w:adjustRightInd w:val="0"/>
              <w:spacing w:line="420" w:lineRule="exact"/>
              <w:jc w:val="center"/>
              <w:rPr>
                <w:rFonts w:ascii="宋体" w:hAnsi="宋体" w:cs="宋体"/>
                <w:kern w:val="0"/>
                <w:sz w:val="24"/>
              </w:rPr>
            </w:pPr>
          </w:p>
        </w:tc>
      </w:tr>
      <w:tr w:rsidR="00EB7A30" w:rsidTr="00EB7A30">
        <w:trPr>
          <w:trHeight w:val="916"/>
          <w:jc w:val="center"/>
        </w:trPr>
        <w:tc>
          <w:tcPr>
            <w:tcW w:w="2328" w:type="dxa"/>
            <w:vAlign w:val="center"/>
          </w:tcPr>
          <w:p w:rsidR="00EB7A30" w:rsidRDefault="00EB7A30" w:rsidP="00EB7A30">
            <w:pPr>
              <w:autoSpaceDE w:val="0"/>
              <w:autoSpaceDN w:val="0"/>
              <w:adjustRightInd w:val="0"/>
              <w:spacing w:line="420" w:lineRule="exact"/>
              <w:jc w:val="center"/>
              <w:rPr>
                <w:rFonts w:ascii="宋体" w:hAnsi="宋体" w:cs="宋体"/>
                <w:kern w:val="0"/>
                <w:sz w:val="24"/>
              </w:rPr>
            </w:pPr>
          </w:p>
        </w:tc>
        <w:tc>
          <w:tcPr>
            <w:tcW w:w="2328" w:type="dxa"/>
            <w:vAlign w:val="center"/>
          </w:tcPr>
          <w:p w:rsidR="00EB7A30" w:rsidRDefault="00EB7A30" w:rsidP="00EB7A30">
            <w:pPr>
              <w:autoSpaceDE w:val="0"/>
              <w:autoSpaceDN w:val="0"/>
              <w:adjustRightInd w:val="0"/>
              <w:spacing w:line="420" w:lineRule="exact"/>
              <w:jc w:val="center"/>
              <w:rPr>
                <w:rFonts w:ascii="宋体" w:hAnsi="宋体" w:cs="宋体"/>
                <w:kern w:val="0"/>
                <w:sz w:val="24"/>
              </w:rPr>
            </w:pPr>
          </w:p>
        </w:tc>
        <w:tc>
          <w:tcPr>
            <w:tcW w:w="2329" w:type="dxa"/>
            <w:vAlign w:val="center"/>
          </w:tcPr>
          <w:p w:rsidR="00EB7A30" w:rsidRDefault="00EB7A30" w:rsidP="00EB7A30">
            <w:pPr>
              <w:autoSpaceDE w:val="0"/>
              <w:autoSpaceDN w:val="0"/>
              <w:adjustRightInd w:val="0"/>
              <w:spacing w:line="420" w:lineRule="exact"/>
              <w:jc w:val="center"/>
              <w:rPr>
                <w:rFonts w:ascii="宋体" w:hAnsi="宋体" w:cs="宋体"/>
                <w:kern w:val="0"/>
                <w:sz w:val="24"/>
              </w:rPr>
            </w:pPr>
          </w:p>
        </w:tc>
        <w:tc>
          <w:tcPr>
            <w:tcW w:w="2329" w:type="dxa"/>
            <w:vAlign w:val="center"/>
          </w:tcPr>
          <w:p w:rsidR="00EB7A30" w:rsidRDefault="00EB7A30" w:rsidP="00EB7A30">
            <w:pPr>
              <w:autoSpaceDE w:val="0"/>
              <w:autoSpaceDN w:val="0"/>
              <w:adjustRightInd w:val="0"/>
              <w:spacing w:line="420" w:lineRule="exact"/>
              <w:jc w:val="center"/>
              <w:rPr>
                <w:rFonts w:ascii="宋体" w:hAnsi="宋体" w:cs="宋体"/>
                <w:kern w:val="0"/>
                <w:sz w:val="24"/>
              </w:rPr>
            </w:pPr>
          </w:p>
        </w:tc>
      </w:tr>
      <w:tr w:rsidR="00EB7A30" w:rsidTr="00EB7A30">
        <w:trPr>
          <w:trHeight w:val="916"/>
          <w:jc w:val="center"/>
        </w:trPr>
        <w:tc>
          <w:tcPr>
            <w:tcW w:w="2328" w:type="dxa"/>
            <w:vAlign w:val="center"/>
          </w:tcPr>
          <w:p w:rsidR="00EB7A30" w:rsidRDefault="00EB7A30" w:rsidP="00EB7A30">
            <w:pPr>
              <w:autoSpaceDE w:val="0"/>
              <w:autoSpaceDN w:val="0"/>
              <w:adjustRightInd w:val="0"/>
              <w:spacing w:line="420" w:lineRule="exact"/>
              <w:jc w:val="center"/>
              <w:rPr>
                <w:rFonts w:ascii="宋体" w:hAnsi="宋体" w:cs="宋体"/>
                <w:kern w:val="0"/>
                <w:sz w:val="24"/>
              </w:rPr>
            </w:pPr>
          </w:p>
        </w:tc>
        <w:tc>
          <w:tcPr>
            <w:tcW w:w="2328" w:type="dxa"/>
            <w:vAlign w:val="center"/>
          </w:tcPr>
          <w:p w:rsidR="00EB7A30" w:rsidRDefault="00EB7A30" w:rsidP="00EB7A30">
            <w:pPr>
              <w:autoSpaceDE w:val="0"/>
              <w:autoSpaceDN w:val="0"/>
              <w:adjustRightInd w:val="0"/>
              <w:spacing w:line="420" w:lineRule="exact"/>
              <w:jc w:val="center"/>
              <w:rPr>
                <w:rFonts w:ascii="宋体" w:hAnsi="宋体" w:cs="宋体"/>
                <w:kern w:val="0"/>
                <w:sz w:val="24"/>
              </w:rPr>
            </w:pPr>
          </w:p>
        </w:tc>
        <w:tc>
          <w:tcPr>
            <w:tcW w:w="2329" w:type="dxa"/>
            <w:vAlign w:val="center"/>
          </w:tcPr>
          <w:p w:rsidR="00EB7A30" w:rsidRDefault="00EB7A30" w:rsidP="00EB7A30">
            <w:pPr>
              <w:autoSpaceDE w:val="0"/>
              <w:autoSpaceDN w:val="0"/>
              <w:adjustRightInd w:val="0"/>
              <w:spacing w:line="420" w:lineRule="exact"/>
              <w:jc w:val="center"/>
              <w:rPr>
                <w:rFonts w:ascii="宋体" w:hAnsi="宋体" w:cs="宋体"/>
                <w:kern w:val="0"/>
                <w:sz w:val="24"/>
              </w:rPr>
            </w:pPr>
          </w:p>
        </w:tc>
        <w:tc>
          <w:tcPr>
            <w:tcW w:w="2329" w:type="dxa"/>
            <w:vAlign w:val="center"/>
          </w:tcPr>
          <w:p w:rsidR="00EB7A30" w:rsidRDefault="00EB7A30" w:rsidP="00EB7A30">
            <w:pPr>
              <w:autoSpaceDE w:val="0"/>
              <w:autoSpaceDN w:val="0"/>
              <w:adjustRightInd w:val="0"/>
              <w:spacing w:line="420" w:lineRule="exact"/>
              <w:jc w:val="center"/>
              <w:rPr>
                <w:rFonts w:ascii="宋体" w:hAnsi="宋体" w:cs="宋体"/>
                <w:kern w:val="0"/>
                <w:sz w:val="24"/>
              </w:rPr>
            </w:pPr>
          </w:p>
        </w:tc>
      </w:tr>
    </w:tbl>
    <w:p w:rsidR="00EB7A30" w:rsidRDefault="00EB7A30" w:rsidP="00EB7A30">
      <w:pPr>
        <w:autoSpaceDE w:val="0"/>
        <w:autoSpaceDN w:val="0"/>
        <w:adjustRightInd w:val="0"/>
        <w:spacing w:line="420" w:lineRule="exact"/>
        <w:jc w:val="left"/>
        <w:rPr>
          <w:rFonts w:ascii="宋体" w:hAnsi="宋体" w:cs="宋体"/>
          <w:kern w:val="0"/>
          <w:sz w:val="24"/>
        </w:rPr>
      </w:pPr>
    </w:p>
    <w:p w:rsidR="00EB7A30" w:rsidRDefault="00EB7A30" w:rsidP="00EB7A30">
      <w:pPr>
        <w:autoSpaceDE w:val="0"/>
        <w:autoSpaceDN w:val="0"/>
        <w:adjustRightInd w:val="0"/>
        <w:spacing w:line="420" w:lineRule="exact"/>
        <w:jc w:val="left"/>
        <w:rPr>
          <w:rFonts w:ascii="宋体" w:hAnsi="宋体" w:cs="宋体"/>
          <w:kern w:val="0"/>
          <w:sz w:val="18"/>
          <w:szCs w:val="18"/>
        </w:rPr>
      </w:pPr>
    </w:p>
    <w:p w:rsidR="00EB7A30" w:rsidRDefault="00EB7A30" w:rsidP="00EB7A30">
      <w:pPr>
        <w:autoSpaceDE w:val="0"/>
        <w:autoSpaceDN w:val="0"/>
        <w:adjustRightInd w:val="0"/>
        <w:spacing w:line="420" w:lineRule="exact"/>
        <w:jc w:val="left"/>
        <w:rPr>
          <w:rFonts w:ascii="宋体" w:hAnsi="宋体" w:cs="宋体"/>
          <w:kern w:val="0"/>
          <w:sz w:val="28"/>
          <w:szCs w:val="28"/>
        </w:rPr>
      </w:pPr>
    </w:p>
    <w:p w:rsidR="00EB7A30" w:rsidRDefault="00EB7A30" w:rsidP="00EB7A30">
      <w:pPr>
        <w:pStyle w:val="2"/>
        <w:jc w:val="center"/>
        <w:rPr>
          <w:rFonts w:ascii="宋体" w:eastAsia="宋体" w:hAnsi="宋体" w:cs="宋体"/>
          <w:bCs w:val="0"/>
          <w:sz w:val="28"/>
          <w:szCs w:val="28"/>
        </w:rPr>
      </w:pPr>
      <w:bookmarkStart w:id="637" w:name="_Toc31889"/>
      <w:r>
        <w:rPr>
          <w:rFonts w:ascii="宋体" w:eastAsia="宋体" w:hAnsi="宋体" w:cs="宋体" w:hint="eastAsia"/>
          <w:bCs w:val="0"/>
          <w:sz w:val="28"/>
          <w:szCs w:val="28"/>
        </w:rPr>
        <w:lastRenderedPageBreak/>
        <w:t>八、项目管理机构</w:t>
      </w:r>
      <w:bookmarkEnd w:id="637"/>
    </w:p>
    <w:p w:rsidR="00EB7A30" w:rsidRDefault="00EB7A30" w:rsidP="00EB7A30">
      <w:pPr>
        <w:pStyle w:val="2"/>
      </w:pPr>
      <w:bookmarkStart w:id="638" w:name="_Toc25428"/>
      <w:r>
        <w:rPr>
          <w:rFonts w:ascii="宋体" w:eastAsia="宋体" w:hAnsi="宋体" w:cs="宋体" w:hint="eastAsia"/>
          <w:b w:val="0"/>
          <w:sz w:val="28"/>
          <w:szCs w:val="28"/>
        </w:rPr>
        <w:t>（一）组织机构表</w:t>
      </w:r>
      <w:bookmarkEnd w:id="638"/>
    </w:p>
    <w:tbl>
      <w:tblPr>
        <w:tblW w:w="8558" w:type="dxa"/>
        <w:jc w:val="center"/>
        <w:tblLayout w:type="fixed"/>
        <w:tblCellMar>
          <w:left w:w="0" w:type="dxa"/>
          <w:right w:w="0" w:type="dxa"/>
        </w:tblCellMar>
        <w:tblLook w:val="04A0"/>
      </w:tblPr>
      <w:tblGrid>
        <w:gridCol w:w="1276"/>
        <w:gridCol w:w="1276"/>
        <w:gridCol w:w="1715"/>
        <w:gridCol w:w="1229"/>
        <w:gridCol w:w="187"/>
        <w:gridCol w:w="1430"/>
        <w:gridCol w:w="1445"/>
      </w:tblGrid>
      <w:tr w:rsidR="00EB7A30" w:rsidTr="00EB7A30">
        <w:trPr>
          <w:trHeight w:val="567"/>
          <w:jc w:val="center"/>
        </w:trPr>
        <w:tc>
          <w:tcPr>
            <w:tcW w:w="8558" w:type="dxa"/>
            <w:gridSpan w:val="7"/>
            <w:tcBorders>
              <w:top w:val="single" w:sz="12" w:space="0" w:color="auto"/>
              <w:left w:val="single" w:sz="12" w:space="0" w:color="auto"/>
              <w:bottom w:val="nil"/>
              <w:right w:val="single" w:sz="12" w:space="0" w:color="auto"/>
            </w:tcBorders>
            <w:shd w:val="clear" w:color="auto" w:fill="FFFFFF"/>
            <w:vAlign w:val="center"/>
          </w:tcPr>
          <w:p w:rsidR="00EB7A30" w:rsidRDefault="00EB7A30" w:rsidP="00EB7A30">
            <w:pPr>
              <w:jc w:val="center"/>
            </w:pPr>
            <w:r>
              <w:rPr>
                <w:lang w:eastAsia="en-US"/>
              </w:rPr>
              <w:t>1.</w:t>
            </w:r>
            <w:r>
              <w:rPr>
                <w:lang w:val="zh-TW" w:eastAsia="zh-TW"/>
              </w:rPr>
              <w:t>简</w:t>
            </w:r>
            <w:r>
              <w:rPr>
                <w:lang w:val="zh-TW" w:eastAsia="zh-TW"/>
              </w:rPr>
              <w:t xml:space="preserve"> </w:t>
            </w:r>
            <w:r>
              <w:rPr>
                <w:lang w:val="zh-TW" w:eastAsia="zh-TW"/>
              </w:rPr>
              <w:t>况</w:t>
            </w:r>
          </w:p>
        </w:tc>
      </w:tr>
      <w:tr w:rsidR="00EB7A30" w:rsidTr="00EB7A30">
        <w:trPr>
          <w:trHeight w:val="567"/>
          <w:jc w:val="center"/>
        </w:trPr>
        <w:tc>
          <w:tcPr>
            <w:tcW w:w="2552" w:type="dxa"/>
            <w:gridSpan w:val="2"/>
            <w:tcBorders>
              <w:top w:val="single" w:sz="4" w:space="0" w:color="auto"/>
              <w:left w:val="single" w:sz="12" w:space="0" w:color="auto"/>
              <w:bottom w:val="nil"/>
              <w:right w:val="nil"/>
            </w:tcBorders>
            <w:shd w:val="clear" w:color="auto" w:fill="FFFFFF"/>
            <w:vAlign w:val="center"/>
          </w:tcPr>
          <w:p w:rsidR="00EB7A30" w:rsidRDefault="00EB7A30" w:rsidP="00EB7A30">
            <w:pPr>
              <w:jc w:val="center"/>
            </w:pPr>
            <w:r>
              <w:rPr>
                <w:lang w:val="zh-TW" w:eastAsia="zh-TW"/>
              </w:rPr>
              <w:t>申请公司名称</w:t>
            </w:r>
          </w:p>
        </w:tc>
        <w:tc>
          <w:tcPr>
            <w:tcW w:w="6006" w:type="dxa"/>
            <w:gridSpan w:val="5"/>
            <w:tcBorders>
              <w:top w:val="single" w:sz="4" w:space="0" w:color="auto"/>
              <w:left w:val="single" w:sz="4" w:space="0" w:color="auto"/>
              <w:bottom w:val="nil"/>
              <w:right w:val="single" w:sz="12" w:space="0" w:color="auto"/>
            </w:tcBorders>
            <w:shd w:val="clear" w:color="auto" w:fill="FFFFFF"/>
          </w:tcPr>
          <w:p w:rsidR="00EB7A30" w:rsidRDefault="00EB7A30" w:rsidP="00EB7A30">
            <w:pPr>
              <w:jc w:val="center"/>
            </w:pPr>
          </w:p>
        </w:tc>
      </w:tr>
      <w:tr w:rsidR="00EB7A30" w:rsidTr="00EB7A30">
        <w:trPr>
          <w:trHeight w:val="567"/>
          <w:jc w:val="center"/>
        </w:trPr>
        <w:tc>
          <w:tcPr>
            <w:tcW w:w="2552" w:type="dxa"/>
            <w:gridSpan w:val="2"/>
            <w:tcBorders>
              <w:top w:val="single" w:sz="4" w:space="0" w:color="auto"/>
              <w:left w:val="single" w:sz="12" w:space="0" w:color="auto"/>
              <w:bottom w:val="nil"/>
              <w:right w:val="nil"/>
            </w:tcBorders>
            <w:shd w:val="clear" w:color="auto" w:fill="FFFFFF"/>
            <w:vAlign w:val="center"/>
          </w:tcPr>
          <w:p w:rsidR="00EB7A30" w:rsidRDefault="00EB7A30" w:rsidP="00EB7A30">
            <w:pPr>
              <w:jc w:val="center"/>
            </w:pPr>
            <w:r>
              <w:rPr>
                <w:lang w:val="zh-TW" w:eastAsia="zh-TW"/>
              </w:rPr>
              <w:t>主要业务</w:t>
            </w:r>
          </w:p>
        </w:tc>
        <w:tc>
          <w:tcPr>
            <w:tcW w:w="6006" w:type="dxa"/>
            <w:gridSpan w:val="5"/>
            <w:tcBorders>
              <w:top w:val="single" w:sz="4" w:space="0" w:color="auto"/>
              <w:left w:val="single" w:sz="4" w:space="0" w:color="auto"/>
              <w:bottom w:val="nil"/>
              <w:right w:val="single" w:sz="12" w:space="0" w:color="auto"/>
            </w:tcBorders>
            <w:shd w:val="clear" w:color="auto" w:fill="FFFFFF"/>
          </w:tcPr>
          <w:p w:rsidR="00EB7A30" w:rsidRDefault="00EB7A30" w:rsidP="00EB7A30">
            <w:pPr>
              <w:jc w:val="center"/>
            </w:pPr>
          </w:p>
        </w:tc>
      </w:tr>
      <w:tr w:rsidR="00EB7A30" w:rsidTr="00EB7A30">
        <w:trPr>
          <w:trHeight w:val="567"/>
          <w:jc w:val="center"/>
        </w:trPr>
        <w:tc>
          <w:tcPr>
            <w:tcW w:w="2552" w:type="dxa"/>
            <w:gridSpan w:val="2"/>
            <w:tcBorders>
              <w:top w:val="single" w:sz="4" w:space="0" w:color="auto"/>
              <w:left w:val="single" w:sz="12" w:space="0" w:color="auto"/>
              <w:bottom w:val="nil"/>
              <w:right w:val="nil"/>
            </w:tcBorders>
            <w:shd w:val="clear" w:color="auto" w:fill="FFFFFF"/>
            <w:vAlign w:val="center"/>
          </w:tcPr>
          <w:p w:rsidR="00EB7A30" w:rsidRDefault="00EB7A30" w:rsidP="00EB7A30">
            <w:pPr>
              <w:jc w:val="center"/>
            </w:pPr>
            <w:r>
              <w:rPr>
                <w:lang w:val="zh-TW" w:eastAsia="zh-TW"/>
              </w:rPr>
              <w:t>成立日期</w:t>
            </w:r>
          </w:p>
        </w:tc>
        <w:tc>
          <w:tcPr>
            <w:tcW w:w="6006" w:type="dxa"/>
            <w:gridSpan w:val="5"/>
            <w:tcBorders>
              <w:top w:val="single" w:sz="4" w:space="0" w:color="auto"/>
              <w:left w:val="single" w:sz="4" w:space="0" w:color="auto"/>
              <w:bottom w:val="nil"/>
              <w:right w:val="single" w:sz="12" w:space="0" w:color="auto"/>
            </w:tcBorders>
            <w:shd w:val="clear" w:color="auto" w:fill="FFFFFF"/>
          </w:tcPr>
          <w:p w:rsidR="00EB7A30" w:rsidRDefault="00EB7A30" w:rsidP="00EB7A30">
            <w:pPr>
              <w:jc w:val="center"/>
            </w:pPr>
          </w:p>
        </w:tc>
      </w:tr>
      <w:tr w:rsidR="00EB7A30" w:rsidTr="00EB7A30">
        <w:trPr>
          <w:trHeight w:val="567"/>
          <w:jc w:val="center"/>
        </w:trPr>
        <w:tc>
          <w:tcPr>
            <w:tcW w:w="8558" w:type="dxa"/>
            <w:gridSpan w:val="7"/>
            <w:tcBorders>
              <w:top w:val="single" w:sz="4" w:space="0" w:color="auto"/>
              <w:left w:val="single" w:sz="12" w:space="0" w:color="auto"/>
              <w:bottom w:val="nil"/>
              <w:right w:val="single" w:sz="12" w:space="0" w:color="auto"/>
            </w:tcBorders>
            <w:shd w:val="clear" w:color="auto" w:fill="FFFFFF"/>
            <w:vAlign w:val="center"/>
          </w:tcPr>
          <w:p w:rsidR="00EB7A30" w:rsidRDefault="00EB7A30" w:rsidP="00EB7A30">
            <w:pPr>
              <w:jc w:val="center"/>
            </w:pPr>
            <w:r>
              <w:rPr>
                <w:lang w:eastAsia="en-US"/>
              </w:rPr>
              <w:t>2.</w:t>
            </w:r>
            <w:r>
              <w:rPr>
                <w:lang w:val="zh-TW" w:eastAsia="zh-TW"/>
              </w:rPr>
              <w:t>领导人员名单</w:t>
            </w:r>
          </w:p>
        </w:tc>
      </w:tr>
      <w:tr w:rsidR="00EB7A30" w:rsidTr="00EB7A30">
        <w:trPr>
          <w:trHeight w:val="567"/>
          <w:jc w:val="center"/>
        </w:trPr>
        <w:tc>
          <w:tcPr>
            <w:tcW w:w="2552" w:type="dxa"/>
            <w:gridSpan w:val="2"/>
            <w:tcBorders>
              <w:top w:val="single" w:sz="4" w:space="0" w:color="auto"/>
              <w:left w:val="single" w:sz="12" w:space="0" w:color="auto"/>
              <w:bottom w:val="nil"/>
              <w:right w:val="nil"/>
            </w:tcBorders>
            <w:shd w:val="clear" w:color="auto" w:fill="FFFFFF"/>
            <w:vAlign w:val="center"/>
          </w:tcPr>
          <w:p w:rsidR="00EB7A30" w:rsidRDefault="00EB7A30" w:rsidP="00EB7A30">
            <w:pPr>
              <w:jc w:val="center"/>
            </w:pPr>
            <w:r>
              <w:rPr>
                <w:lang w:val="zh-TW" w:eastAsia="zh-TW"/>
              </w:rPr>
              <w:t>董事长</w:t>
            </w:r>
          </w:p>
        </w:tc>
        <w:tc>
          <w:tcPr>
            <w:tcW w:w="6006" w:type="dxa"/>
            <w:gridSpan w:val="5"/>
            <w:tcBorders>
              <w:top w:val="single" w:sz="4" w:space="0" w:color="auto"/>
              <w:left w:val="single" w:sz="4" w:space="0" w:color="auto"/>
              <w:bottom w:val="nil"/>
              <w:right w:val="single" w:sz="12" w:space="0" w:color="auto"/>
            </w:tcBorders>
            <w:shd w:val="clear" w:color="auto" w:fill="FFFFFF"/>
          </w:tcPr>
          <w:p w:rsidR="00EB7A30" w:rsidRDefault="00EB7A30" w:rsidP="00EB7A30">
            <w:pPr>
              <w:jc w:val="center"/>
            </w:pPr>
          </w:p>
        </w:tc>
      </w:tr>
      <w:tr w:rsidR="00EB7A30" w:rsidTr="00EB7A30">
        <w:trPr>
          <w:trHeight w:val="567"/>
          <w:jc w:val="center"/>
        </w:trPr>
        <w:tc>
          <w:tcPr>
            <w:tcW w:w="2552" w:type="dxa"/>
            <w:gridSpan w:val="2"/>
            <w:tcBorders>
              <w:top w:val="single" w:sz="4" w:space="0" w:color="auto"/>
              <w:left w:val="single" w:sz="12" w:space="0" w:color="auto"/>
              <w:bottom w:val="nil"/>
              <w:right w:val="nil"/>
            </w:tcBorders>
            <w:shd w:val="clear" w:color="auto" w:fill="FFFFFF"/>
            <w:vAlign w:val="center"/>
          </w:tcPr>
          <w:p w:rsidR="00EB7A30" w:rsidRDefault="00EB7A30" w:rsidP="00EB7A30">
            <w:pPr>
              <w:jc w:val="center"/>
            </w:pPr>
            <w:r>
              <w:rPr>
                <w:lang w:val="zh-TW" w:eastAsia="zh-TW"/>
              </w:rPr>
              <w:t>总经理</w:t>
            </w:r>
          </w:p>
        </w:tc>
        <w:tc>
          <w:tcPr>
            <w:tcW w:w="6006" w:type="dxa"/>
            <w:gridSpan w:val="5"/>
            <w:tcBorders>
              <w:top w:val="single" w:sz="4" w:space="0" w:color="auto"/>
              <w:left w:val="single" w:sz="4" w:space="0" w:color="auto"/>
              <w:bottom w:val="nil"/>
              <w:right w:val="single" w:sz="12" w:space="0" w:color="auto"/>
            </w:tcBorders>
            <w:shd w:val="clear" w:color="auto" w:fill="FFFFFF"/>
          </w:tcPr>
          <w:p w:rsidR="00EB7A30" w:rsidRDefault="00EB7A30" w:rsidP="00EB7A30">
            <w:pPr>
              <w:jc w:val="center"/>
            </w:pPr>
          </w:p>
        </w:tc>
      </w:tr>
      <w:tr w:rsidR="00EB7A30" w:rsidTr="00EB7A30">
        <w:trPr>
          <w:trHeight w:val="567"/>
          <w:jc w:val="center"/>
        </w:trPr>
        <w:tc>
          <w:tcPr>
            <w:tcW w:w="2552" w:type="dxa"/>
            <w:gridSpan w:val="2"/>
            <w:tcBorders>
              <w:top w:val="single" w:sz="4" w:space="0" w:color="auto"/>
              <w:left w:val="single" w:sz="12" w:space="0" w:color="auto"/>
              <w:bottom w:val="nil"/>
              <w:right w:val="nil"/>
            </w:tcBorders>
            <w:shd w:val="clear" w:color="auto" w:fill="FFFFFF"/>
            <w:vAlign w:val="center"/>
          </w:tcPr>
          <w:p w:rsidR="00EB7A30" w:rsidRDefault="00EB7A30" w:rsidP="00EB7A30">
            <w:pPr>
              <w:jc w:val="center"/>
            </w:pPr>
            <w:r>
              <w:t>技术负责人</w:t>
            </w:r>
          </w:p>
        </w:tc>
        <w:tc>
          <w:tcPr>
            <w:tcW w:w="6006" w:type="dxa"/>
            <w:gridSpan w:val="5"/>
            <w:tcBorders>
              <w:top w:val="single" w:sz="4" w:space="0" w:color="auto"/>
              <w:left w:val="single" w:sz="4" w:space="0" w:color="auto"/>
              <w:bottom w:val="nil"/>
              <w:right w:val="single" w:sz="12" w:space="0" w:color="auto"/>
            </w:tcBorders>
            <w:shd w:val="clear" w:color="auto" w:fill="FFFFFF"/>
          </w:tcPr>
          <w:p w:rsidR="00EB7A30" w:rsidRDefault="00EB7A30" w:rsidP="00EB7A30">
            <w:pPr>
              <w:jc w:val="center"/>
            </w:pPr>
          </w:p>
        </w:tc>
      </w:tr>
      <w:tr w:rsidR="00EB7A30" w:rsidTr="00EB7A30">
        <w:trPr>
          <w:trHeight w:val="567"/>
          <w:jc w:val="center"/>
        </w:trPr>
        <w:tc>
          <w:tcPr>
            <w:tcW w:w="8558" w:type="dxa"/>
            <w:gridSpan w:val="7"/>
            <w:tcBorders>
              <w:top w:val="single" w:sz="4" w:space="0" w:color="auto"/>
              <w:left w:val="single" w:sz="12" w:space="0" w:color="auto"/>
              <w:bottom w:val="nil"/>
              <w:right w:val="single" w:sz="12" w:space="0" w:color="auto"/>
            </w:tcBorders>
            <w:shd w:val="clear" w:color="auto" w:fill="FFFFFF"/>
            <w:vAlign w:val="center"/>
          </w:tcPr>
          <w:p w:rsidR="00EB7A30" w:rsidRDefault="00EB7A30" w:rsidP="00EB7A30">
            <w:pPr>
              <w:jc w:val="center"/>
            </w:pPr>
            <w:r>
              <w:t>3.</w:t>
            </w:r>
            <w:r>
              <w:rPr>
                <w:lang w:val="zh-TW" w:eastAsia="zh-TW"/>
              </w:rPr>
              <w:t>股东人员名单</w:t>
            </w:r>
            <w:r>
              <w:t>（</w:t>
            </w:r>
            <w:r>
              <w:rPr>
                <w:lang w:val="zh-TW" w:eastAsia="zh-TW"/>
              </w:rPr>
              <w:t>股份占</w:t>
            </w:r>
            <w:r>
              <w:rPr>
                <w:lang w:val="zh-TW" w:eastAsia="zh-TW"/>
              </w:rPr>
              <w:t>20%</w:t>
            </w:r>
            <w:r>
              <w:rPr>
                <w:lang w:val="zh-TW" w:eastAsia="zh-TW"/>
              </w:rPr>
              <w:t>以上者</w:t>
            </w:r>
            <w:r>
              <w:t>）</w:t>
            </w:r>
          </w:p>
        </w:tc>
      </w:tr>
      <w:tr w:rsidR="00EB7A30" w:rsidTr="00EB7A30">
        <w:trPr>
          <w:trHeight w:val="567"/>
          <w:jc w:val="center"/>
        </w:trPr>
        <w:tc>
          <w:tcPr>
            <w:tcW w:w="5496" w:type="dxa"/>
            <w:gridSpan w:val="4"/>
            <w:tcBorders>
              <w:top w:val="single" w:sz="4" w:space="0" w:color="auto"/>
              <w:left w:val="single" w:sz="12" w:space="0" w:color="auto"/>
              <w:bottom w:val="nil"/>
              <w:right w:val="nil"/>
            </w:tcBorders>
            <w:shd w:val="clear" w:color="auto" w:fill="FFFFFF"/>
            <w:vAlign w:val="center"/>
          </w:tcPr>
          <w:p w:rsidR="00EB7A30" w:rsidRDefault="00EB7A30" w:rsidP="00EB7A30">
            <w:pPr>
              <w:jc w:val="center"/>
            </w:pPr>
            <w:r>
              <w:rPr>
                <w:lang w:val="zh-TW" w:eastAsia="zh-TW"/>
              </w:rPr>
              <w:t>股东名称</w:t>
            </w:r>
          </w:p>
        </w:tc>
        <w:tc>
          <w:tcPr>
            <w:tcW w:w="3062" w:type="dxa"/>
            <w:gridSpan w:val="3"/>
            <w:tcBorders>
              <w:top w:val="single" w:sz="4" w:space="0" w:color="auto"/>
              <w:left w:val="single" w:sz="4" w:space="0" w:color="auto"/>
              <w:bottom w:val="nil"/>
              <w:right w:val="single" w:sz="12" w:space="0" w:color="auto"/>
            </w:tcBorders>
            <w:shd w:val="clear" w:color="auto" w:fill="FFFFFF"/>
            <w:vAlign w:val="center"/>
          </w:tcPr>
          <w:p w:rsidR="00EB7A30" w:rsidRDefault="00EB7A30" w:rsidP="00EB7A30">
            <w:pPr>
              <w:jc w:val="center"/>
            </w:pPr>
            <w:r>
              <w:rPr>
                <w:lang w:val="zh-TW" w:eastAsia="zh-TW"/>
              </w:rPr>
              <w:t>持股比例（％</w:t>
            </w:r>
            <w:r>
              <w:rPr>
                <w:lang w:val="zh-TW" w:eastAsia="zh-TW"/>
              </w:rPr>
              <w:t>)</w:t>
            </w:r>
          </w:p>
        </w:tc>
      </w:tr>
      <w:tr w:rsidR="00EB7A30" w:rsidTr="00EB7A30">
        <w:trPr>
          <w:trHeight w:val="567"/>
          <w:jc w:val="center"/>
        </w:trPr>
        <w:tc>
          <w:tcPr>
            <w:tcW w:w="5496" w:type="dxa"/>
            <w:gridSpan w:val="4"/>
            <w:tcBorders>
              <w:top w:val="single" w:sz="4" w:space="0" w:color="auto"/>
              <w:left w:val="single" w:sz="12" w:space="0" w:color="auto"/>
              <w:bottom w:val="nil"/>
              <w:right w:val="nil"/>
            </w:tcBorders>
            <w:shd w:val="clear" w:color="auto" w:fill="FFFFFF"/>
          </w:tcPr>
          <w:p w:rsidR="00EB7A30" w:rsidRDefault="00EB7A30" w:rsidP="00EB7A30"/>
        </w:tc>
        <w:tc>
          <w:tcPr>
            <w:tcW w:w="3062" w:type="dxa"/>
            <w:gridSpan w:val="3"/>
            <w:tcBorders>
              <w:top w:val="single" w:sz="4" w:space="0" w:color="auto"/>
              <w:left w:val="single" w:sz="4" w:space="0" w:color="auto"/>
              <w:bottom w:val="nil"/>
              <w:right w:val="single" w:sz="12" w:space="0" w:color="auto"/>
            </w:tcBorders>
            <w:shd w:val="clear" w:color="auto" w:fill="FFFFFF"/>
          </w:tcPr>
          <w:p w:rsidR="00EB7A30" w:rsidRDefault="00EB7A30" w:rsidP="00EB7A30"/>
        </w:tc>
      </w:tr>
      <w:tr w:rsidR="00EB7A30" w:rsidTr="00EB7A30">
        <w:trPr>
          <w:trHeight w:val="567"/>
          <w:jc w:val="center"/>
        </w:trPr>
        <w:tc>
          <w:tcPr>
            <w:tcW w:w="5496" w:type="dxa"/>
            <w:gridSpan w:val="4"/>
            <w:tcBorders>
              <w:top w:val="single" w:sz="4" w:space="0" w:color="auto"/>
              <w:left w:val="single" w:sz="12" w:space="0" w:color="auto"/>
              <w:bottom w:val="nil"/>
              <w:right w:val="nil"/>
            </w:tcBorders>
            <w:shd w:val="clear" w:color="auto" w:fill="FFFFFF"/>
          </w:tcPr>
          <w:p w:rsidR="00EB7A30" w:rsidRDefault="00EB7A30" w:rsidP="00EB7A30"/>
        </w:tc>
        <w:tc>
          <w:tcPr>
            <w:tcW w:w="3062" w:type="dxa"/>
            <w:gridSpan w:val="3"/>
            <w:tcBorders>
              <w:top w:val="single" w:sz="4" w:space="0" w:color="auto"/>
              <w:left w:val="single" w:sz="4" w:space="0" w:color="auto"/>
              <w:bottom w:val="nil"/>
              <w:right w:val="single" w:sz="12" w:space="0" w:color="auto"/>
            </w:tcBorders>
            <w:shd w:val="clear" w:color="auto" w:fill="FFFFFF"/>
          </w:tcPr>
          <w:p w:rsidR="00EB7A30" w:rsidRDefault="00EB7A30" w:rsidP="00EB7A30"/>
        </w:tc>
      </w:tr>
      <w:tr w:rsidR="00EB7A30" w:rsidTr="00EB7A30">
        <w:trPr>
          <w:trHeight w:val="567"/>
          <w:jc w:val="center"/>
        </w:trPr>
        <w:tc>
          <w:tcPr>
            <w:tcW w:w="2552" w:type="dxa"/>
            <w:gridSpan w:val="2"/>
            <w:tcBorders>
              <w:top w:val="single" w:sz="4" w:space="0" w:color="auto"/>
              <w:left w:val="single" w:sz="12" w:space="0" w:color="auto"/>
              <w:bottom w:val="nil"/>
              <w:right w:val="nil"/>
            </w:tcBorders>
            <w:shd w:val="clear" w:color="auto" w:fill="FFFFFF"/>
            <w:vAlign w:val="center"/>
          </w:tcPr>
          <w:p w:rsidR="00EB7A30" w:rsidRDefault="00EB7A30" w:rsidP="00EB7A30">
            <w:pPr>
              <w:jc w:val="center"/>
            </w:pPr>
            <w:r>
              <w:rPr>
                <w:lang w:val="zh-TW" w:eastAsia="zh-TW"/>
              </w:rPr>
              <w:t>控股公司名称</w:t>
            </w:r>
          </w:p>
        </w:tc>
        <w:tc>
          <w:tcPr>
            <w:tcW w:w="6006" w:type="dxa"/>
            <w:gridSpan w:val="5"/>
            <w:tcBorders>
              <w:top w:val="single" w:sz="4" w:space="0" w:color="auto"/>
              <w:left w:val="single" w:sz="4" w:space="0" w:color="auto"/>
              <w:bottom w:val="nil"/>
              <w:right w:val="single" w:sz="12" w:space="0" w:color="auto"/>
            </w:tcBorders>
            <w:shd w:val="clear" w:color="auto" w:fill="FFFFFF"/>
          </w:tcPr>
          <w:p w:rsidR="00EB7A30" w:rsidRDefault="00EB7A30" w:rsidP="00EB7A30">
            <w:pPr>
              <w:jc w:val="center"/>
            </w:pPr>
          </w:p>
        </w:tc>
      </w:tr>
      <w:tr w:rsidR="00EB7A30" w:rsidTr="00EB7A30">
        <w:trPr>
          <w:trHeight w:val="567"/>
          <w:jc w:val="center"/>
        </w:trPr>
        <w:tc>
          <w:tcPr>
            <w:tcW w:w="8558" w:type="dxa"/>
            <w:gridSpan w:val="7"/>
            <w:tcBorders>
              <w:top w:val="single" w:sz="4" w:space="0" w:color="auto"/>
              <w:left w:val="single" w:sz="12" w:space="0" w:color="auto"/>
              <w:bottom w:val="nil"/>
              <w:right w:val="single" w:sz="12" w:space="0" w:color="auto"/>
            </w:tcBorders>
            <w:shd w:val="clear" w:color="auto" w:fill="FFFFFF"/>
            <w:vAlign w:val="center"/>
          </w:tcPr>
          <w:p w:rsidR="00EB7A30" w:rsidRDefault="00EB7A30" w:rsidP="00EB7A30">
            <w:pPr>
              <w:jc w:val="center"/>
            </w:pPr>
            <w:r>
              <w:t>4.</w:t>
            </w:r>
            <w:r>
              <w:rPr>
                <w:rFonts w:hint="eastAsia"/>
                <w:lang w:val="zh-TW"/>
              </w:rPr>
              <w:t>拟参与本项目施工的下属工程公司或工程专业公司名单</w:t>
            </w:r>
          </w:p>
        </w:tc>
      </w:tr>
      <w:tr w:rsidR="00EB7A30" w:rsidTr="00EB7A30">
        <w:trPr>
          <w:trHeight w:val="567"/>
          <w:jc w:val="center"/>
        </w:trPr>
        <w:tc>
          <w:tcPr>
            <w:tcW w:w="8558" w:type="dxa"/>
            <w:gridSpan w:val="7"/>
            <w:tcBorders>
              <w:top w:val="single" w:sz="4" w:space="0" w:color="auto"/>
              <w:left w:val="single" w:sz="12" w:space="0" w:color="auto"/>
              <w:bottom w:val="nil"/>
              <w:right w:val="single" w:sz="12" w:space="0" w:color="auto"/>
            </w:tcBorders>
            <w:shd w:val="clear" w:color="auto" w:fill="FFFFFF"/>
          </w:tcPr>
          <w:p w:rsidR="00EB7A30" w:rsidRDefault="00EB7A30" w:rsidP="00EB7A30">
            <w:pPr>
              <w:jc w:val="center"/>
            </w:pPr>
          </w:p>
        </w:tc>
      </w:tr>
      <w:tr w:rsidR="00EB7A30" w:rsidTr="00EB7A30">
        <w:trPr>
          <w:trHeight w:val="567"/>
          <w:jc w:val="center"/>
        </w:trPr>
        <w:tc>
          <w:tcPr>
            <w:tcW w:w="8558" w:type="dxa"/>
            <w:gridSpan w:val="7"/>
            <w:tcBorders>
              <w:top w:val="single" w:sz="4" w:space="0" w:color="auto"/>
              <w:left w:val="single" w:sz="12" w:space="0" w:color="auto"/>
              <w:bottom w:val="nil"/>
              <w:right w:val="single" w:sz="12" w:space="0" w:color="auto"/>
            </w:tcBorders>
            <w:shd w:val="clear" w:color="auto" w:fill="FFFFFF"/>
            <w:vAlign w:val="center"/>
          </w:tcPr>
          <w:p w:rsidR="00EB7A30" w:rsidRDefault="00EB7A30" w:rsidP="00EB7A30">
            <w:pPr>
              <w:jc w:val="center"/>
            </w:pPr>
            <w:r>
              <w:t>5.</w:t>
            </w:r>
            <w:r>
              <w:rPr>
                <w:lang w:val="zh-TW" w:eastAsia="zh-TW"/>
              </w:rPr>
              <w:t>驻</w:t>
            </w:r>
            <w:r>
              <w:rPr>
                <w:rFonts w:hint="eastAsia"/>
                <w:lang w:val="zh-TW"/>
              </w:rPr>
              <w:t>许昌</w:t>
            </w:r>
            <w:r>
              <w:rPr>
                <w:lang w:val="zh-TW" w:eastAsia="zh-TW"/>
              </w:rPr>
              <w:t>办事处或联系机构名单</w:t>
            </w:r>
          </w:p>
        </w:tc>
      </w:tr>
      <w:tr w:rsidR="00EB7A30" w:rsidTr="00EB7A30">
        <w:trPr>
          <w:trHeight w:val="567"/>
          <w:jc w:val="center"/>
        </w:trPr>
        <w:tc>
          <w:tcPr>
            <w:tcW w:w="1276" w:type="dxa"/>
            <w:tcBorders>
              <w:top w:val="single" w:sz="4" w:space="0" w:color="auto"/>
              <w:left w:val="single" w:sz="12" w:space="0" w:color="auto"/>
              <w:bottom w:val="nil"/>
              <w:right w:val="nil"/>
            </w:tcBorders>
            <w:shd w:val="clear" w:color="auto" w:fill="FFFFFF"/>
            <w:vAlign w:val="center"/>
          </w:tcPr>
          <w:p w:rsidR="00EB7A30" w:rsidRDefault="00EB7A30" w:rsidP="00EB7A30">
            <w:pPr>
              <w:jc w:val="center"/>
            </w:pPr>
            <w:r>
              <w:rPr>
                <w:lang w:val="zh-TW" w:eastAsia="zh-TW"/>
              </w:rPr>
              <w:t>名称</w:t>
            </w:r>
          </w:p>
        </w:tc>
        <w:tc>
          <w:tcPr>
            <w:tcW w:w="1276" w:type="dxa"/>
            <w:tcBorders>
              <w:top w:val="single" w:sz="4" w:space="0" w:color="auto"/>
              <w:left w:val="single" w:sz="4" w:space="0" w:color="auto"/>
              <w:bottom w:val="nil"/>
              <w:right w:val="nil"/>
            </w:tcBorders>
            <w:shd w:val="clear" w:color="auto" w:fill="FFFFFF"/>
            <w:vAlign w:val="center"/>
          </w:tcPr>
          <w:p w:rsidR="00EB7A30" w:rsidRDefault="00EB7A30" w:rsidP="00EB7A30">
            <w:pPr>
              <w:jc w:val="center"/>
            </w:pPr>
            <w:r>
              <w:rPr>
                <w:lang w:val="zh-TW" w:eastAsia="zh-TW"/>
              </w:rPr>
              <w:t>地址</w:t>
            </w:r>
          </w:p>
        </w:tc>
        <w:tc>
          <w:tcPr>
            <w:tcW w:w="1715" w:type="dxa"/>
            <w:tcBorders>
              <w:top w:val="single" w:sz="4" w:space="0" w:color="auto"/>
              <w:left w:val="single" w:sz="4" w:space="0" w:color="auto"/>
              <w:bottom w:val="nil"/>
              <w:right w:val="nil"/>
            </w:tcBorders>
            <w:shd w:val="clear" w:color="auto" w:fill="FFFFFF"/>
            <w:vAlign w:val="center"/>
          </w:tcPr>
          <w:p w:rsidR="00EB7A30" w:rsidRDefault="00EB7A30" w:rsidP="00EB7A30">
            <w:pPr>
              <w:jc w:val="center"/>
            </w:pPr>
            <w:r>
              <w:rPr>
                <w:lang w:val="zh-TW" w:eastAsia="zh-TW"/>
              </w:rPr>
              <w:t>负责人姓名</w:t>
            </w:r>
          </w:p>
        </w:tc>
        <w:tc>
          <w:tcPr>
            <w:tcW w:w="1416" w:type="dxa"/>
            <w:gridSpan w:val="2"/>
            <w:tcBorders>
              <w:top w:val="single" w:sz="4" w:space="0" w:color="auto"/>
              <w:left w:val="single" w:sz="4" w:space="0" w:color="auto"/>
              <w:bottom w:val="nil"/>
              <w:right w:val="nil"/>
            </w:tcBorders>
            <w:shd w:val="clear" w:color="auto" w:fill="FFFFFF"/>
            <w:vAlign w:val="center"/>
          </w:tcPr>
          <w:p w:rsidR="00EB7A30" w:rsidRDefault="00EB7A30" w:rsidP="00EB7A30">
            <w:pPr>
              <w:jc w:val="center"/>
            </w:pPr>
            <w:r>
              <w:rPr>
                <w:lang w:val="zh-TW" w:eastAsia="zh-TW"/>
              </w:rPr>
              <w:t>电话</w:t>
            </w:r>
          </w:p>
        </w:tc>
        <w:tc>
          <w:tcPr>
            <w:tcW w:w="1430" w:type="dxa"/>
            <w:tcBorders>
              <w:top w:val="single" w:sz="4" w:space="0" w:color="auto"/>
              <w:left w:val="single" w:sz="4" w:space="0" w:color="auto"/>
              <w:bottom w:val="nil"/>
              <w:right w:val="nil"/>
            </w:tcBorders>
            <w:shd w:val="clear" w:color="auto" w:fill="FFFFFF"/>
            <w:vAlign w:val="center"/>
          </w:tcPr>
          <w:p w:rsidR="00EB7A30" w:rsidRDefault="00EB7A30" w:rsidP="00EB7A30">
            <w:pPr>
              <w:jc w:val="center"/>
            </w:pPr>
            <w:r>
              <w:rPr>
                <w:lang w:val="zh-TW" w:eastAsia="zh-TW"/>
              </w:rPr>
              <w:t>传真</w:t>
            </w:r>
          </w:p>
        </w:tc>
        <w:tc>
          <w:tcPr>
            <w:tcW w:w="1445" w:type="dxa"/>
            <w:tcBorders>
              <w:top w:val="single" w:sz="4" w:space="0" w:color="auto"/>
              <w:left w:val="single" w:sz="4" w:space="0" w:color="auto"/>
              <w:bottom w:val="nil"/>
              <w:right w:val="single" w:sz="12" w:space="0" w:color="auto"/>
            </w:tcBorders>
            <w:shd w:val="clear" w:color="auto" w:fill="FFFFFF"/>
            <w:vAlign w:val="center"/>
          </w:tcPr>
          <w:p w:rsidR="00EB7A30" w:rsidRDefault="00EB7A30" w:rsidP="00EB7A30">
            <w:pPr>
              <w:jc w:val="center"/>
            </w:pPr>
            <w:r>
              <w:rPr>
                <w:lang w:val="zh-TW" w:eastAsia="zh-TW"/>
              </w:rPr>
              <w:t>备注</w:t>
            </w:r>
          </w:p>
        </w:tc>
      </w:tr>
      <w:tr w:rsidR="00EB7A30" w:rsidTr="00EB7A30">
        <w:trPr>
          <w:trHeight w:val="567"/>
          <w:jc w:val="center"/>
        </w:trPr>
        <w:tc>
          <w:tcPr>
            <w:tcW w:w="1276" w:type="dxa"/>
            <w:tcBorders>
              <w:top w:val="single" w:sz="4" w:space="0" w:color="auto"/>
              <w:left w:val="single" w:sz="12" w:space="0" w:color="auto"/>
              <w:bottom w:val="nil"/>
              <w:right w:val="nil"/>
            </w:tcBorders>
            <w:shd w:val="clear" w:color="auto" w:fill="FFFFFF"/>
          </w:tcPr>
          <w:p w:rsidR="00EB7A30" w:rsidRDefault="00EB7A30" w:rsidP="00EB7A30"/>
        </w:tc>
        <w:tc>
          <w:tcPr>
            <w:tcW w:w="1276" w:type="dxa"/>
            <w:tcBorders>
              <w:top w:val="single" w:sz="4" w:space="0" w:color="auto"/>
              <w:left w:val="single" w:sz="4" w:space="0" w:color="auto"/>
              <w:bottom w:val="nil"/>
              <w:right w:val="nil"/>
            </w:tcBorders>
            <w:shd w:val="clear" w:color="auto" w:fill="FFFFFF"/>
          </w:tcPr>
          <w:p w:rsidR="00EB7A30" w:rsidRDefault="00EB7A30" w:rsidP="00EB7A30"/>
        </w:tc>
        <w:tc>
          <w:tcPr>
            <w:tcW w:w="1715" w:type="dxa"/>
            <w:tcBorders>
              <w:top w:val="single" w:sz="4" w:space="0" w:color="auto"/>
              <w:left w:val="single" w:sz="4" w:space="0" w:color="auto"/>
              <w:bottom w:val="nil"/>
              <w:right w:val="nil"/>
            </w:tcBorders>
            <w:shd w:val="clear" w:color="auto" w:fill="FFFFFF"/>
          </w:tcPr>
          <w:p w:rsidR="00EB7A30" w:rsidRDefault="00EB7A30" w:rsidP="00EB7A30"/>
        </w:tc>
        <w:tc>
          <w:tcPr>
            <w:tcW w:w="1416" w:type="dxa"/>
            <w:gridSpan w:val="2"/>
            <w:tcBorders>
              <w:top w:val="single" w:sz="4" w:space="0" w:color="auto"/>
              <w:left w:val="single" w:sz="4" w:space="0" w:color="auto"/>
              <w:bottom w:val="nil"/>
              <w:right w:val="nil"/>
            </w:tcBorders>
            <w:shd w:val="clear" w:color="auto" w:fill="FFFFFF"/>
          </w:tcPr>
          <w:p w:rsidR="00EB7A30" w:rsidRDefault="00EB7A30" w:rsidP="00EB7A30"/>
        </w:tc>
        <w:tc>
          <w:tcPr>
            <w:tcW w:w="1430" w:type="dxa"/>
            <w:tcBorders>
              <w:top w:val="single" w:sz="4" w:space="0" w:color="auto"/>
              <w:left w:val="single" w:sz="4" w:space="0" w:color="auto"/>
              <w:bottom w:val="nil"/>
              <w:right w:val="nil"/>
            </w:tcBorders>
            <w:shd w:val="clear" w:color="auto" w:fill="FFFFFF"/>
          </w:tcPr>
          <w:p w:rsidR="00EB7A30" w:rsidRDefault="00EB7A30" w:rsidP="00EB7A30"/>
        </w:tc>
        <w:tc>
          <w:tcPr>
            <w:tcW w:w="1445" w:type="dxa"/>
            <w:tcBorders>
              <w:top w:val="single" w:sz="4" w:space="0" w:color="auto"/>
              <w:left w:val="single" w:sz="4" w:space="0" w:color="auto"/>
              <w:bottom w:val="nil"/>
              <w:right w:val="single" w:sz="12" w:space="0" w:color="auto"/>
            </w:tcBorders>
            <w:shd w:val="clear" w:color="auto" w:fill="FFFFFF"/>
          </w:tcPr>
          <w:p w:rsidR="00EB7A30" w:rsidRDefault="00EB7A30" w:rsidP="00EB7A30"/>
        </w:tc>
      </w:tr>
      <w:tr w:rsidR="00EB7A30" w:rsidTr="00EB7A30">
        <w:trPr>
          <w:trHeight w:val="567"/>
          <w:jc w:val="center"/>
        </w:trPr>
        <w:tc>
          <w:tcPr>
            <w:tcW w:w="1276" w:type="dxa"/>
            <w:tcBorders>
              <w:top w:val="single" w:sz="4" w:space="0" w:color="auto"/>
              <w:left w:val="single" w:sz="12" w:space="0" w:color="auto"/>
              <w:bottom w:val="single" w:sz="12" w:space="0" w:color="auto"/>
              <w:right w:val="nil"/>
            </w:tcBorders>
            <w:shd w:val="clear" w:color="auto" w:fill="FFFFFF"/>
          </w:tcPr>
          <w:p w:rsidR="00EB7A30" w:rsidRDefault="00EB7A30" w:rsidP="00EB7A30"/>
        </w:tc>
        <w:tc>
          <w:tcPr>
            <w:tcW w:w="1276" w:type="dxa"/>
            <w:tcBorders>
              <w:top w:val="single" w:sz="4" w:space="0" w:color="auto"/>
              <w:left w:val="single" w:sz="4" w:space="0" w:color="auto"/>
              <w:bottom w:val="single" w:sz="12" w:space="0" w:color="auto"/>
              <w:right w:val="nil"/>
            </w:tcBorders>
            <w:shd w:val="clear" w:color="auto" w:fill="FFFFFF"/>
          </w:tcPr>
          <w:p w:rsidR="00EB7A30" w:rsidRDefault="00EB7A30" w:rsidP="00EB7A30"/>
        </w:tc>
        <w:tc>
          <w:tcPr>
            <w:tcW w:w="1715" w:type="dxa"/>
            <w:tcBorders>
              <w:top w:val="single" w:sz="4" w:space="0" w:color="auto"/>
              <w:left w:val="single" w:sz="4" w:space="0" w:color="auto"/>
              <w:bottom w:val="single" w:sz="12" w:space="0" w:color="auto"/>
              <w:right w:val="nil"/>
            </w:tcBorders>
            <w:shd w:val="clear" w:color="auto" w:fill="FFFFFF"/>
          </w:tcPr>
          <w:p w:rsidR="00EB7A30" w:rsidRDefault="00EB7A30" w:rsidP="00EB7A30"/>
        </w:tc>
        <w:tc>
          <w:tcPr>
            <w:tcW w:w="1416" w:type="dxa"/>
            <w:gridSpan w:val="2"/>
            <w:tcBorders>
              <w:top w:val="single" w:sz="4" w:space="0" w:color="auto"/>
              <w:left w:val="single" w:sz="4" w:space="0" w:color="auto"/>
              <w:bottom w:val="single" w:sz="12" w:space="0" w:color="auto"/>
              <w:right w:val="nil"/>
            </w:tcBorders>
            <w:shd w:val="clear" w:color="auto" w:fill="FFFFFF"/>
          </w:tcPr>
          <w:p w:rsidR="00EB7A30" w:rsidRDefault="00EB7A30" w:rsidP="00EB7A30"/>
        </w:tc>
        <w:tc>
          <w:tcPr>
            <w:tcW w:w="1430" w:type="dxa"/>
            <w:tcBorders>
              <w:top w:val="single" w:sz="4" w:space="0" w:color="auto"/>
              <w:left w:val="single" w:sz="4" w:space="0" w:color="auto"/>
              <w:bottom w:val="single" w:sz="12" w:space="0" w:color="auto"/>
              <w:right w:val="nil"/>
            </w:tcBorders>
            <w:shd w:val="clear" w:color="auto" w:fill="FFFFFF"/>
          </w:tcPr>
          <w:p w:rsidR="00EB7A30" w:rsidRDefault="00EB7A30" w:rsidP="00EB7A30"/>
        </w:tc>
        <w:tc>
          <w:tcPr>
            <w:tcW w:w="1445" w:type="dxa"/>
            <w:tcBorders>
              <w:top w:val="single" w:sz="4" w:space="0" w:color="auto"/>
              <w:left w:val="single" w:sz="4" w:space="0" w:color="auto"/>
              <w:bottom w:val="single" w:sz="12" w:space="0" w:color="auto"/>
              <w:right w:val="single" w:sz="12" w:space="0" w:color="auto"/>
            </w:tcBorders>
            <w:shd w:val="clear" w:color="auto" w:fill="FFFFFF"/>
          </w:tcPr>
          <w:p w:rsidR="00EB7A30" w:rsidRDefault="00EB7A30" w:rsidP="00EB7A30"/>
        </w:tc>
      </w:tr>
    </w:tbl>
    <w:p w:rsidR="00EB7A30" w:rsidRDefault="00EB7A30" w:rsidP="00EB7A30">
      <w:r>
        <w:br w:type="page"/>
      </w:r>
    </w:p>
    <w:p w:rsidR="00EB7A30" w:rsidRDefault="00EB7A30" w:rsidP="00EB7A30">
      <w:pPr>
        <w:pStyle w:val="2"/>
        <w:rPr>
          <w:rFonts w:ascii="宋体" w:hAnsi="宋体" w:cs="宋体"/>
          <w:color w:val="000000"/>
          <w:szCs w:val="21"/>
        </w:rPr>
      </w:pPr>
      <w:bookmarkStart w:id="639" w:name="_Toc21830"/>
      <w:r>
        <w:rPr>
          <w:rFonts w:ascii="宋体" w:eastAsia="宋体" w:hAnsi="宋体" w:cs="宋体" w:hint="eastAsia"/>
          <w:b w:val="0"/>
          <w:sz w:val="28"/>
          <w:szCs w:val="28"/>
          <w:lang w:val="zh-TW"/>
        </w:rPr>
        <w:lastRenderedPageBreak/>
        <w:t>（二）组织机构框图</w:t>
      </w:r>
      <w:bookmarkEnd w:id="639"/>
    </w:p>
    <w:p w:rsidR="00EB7A30" w:rsidRDefault="00EB7A30" w:rsidP="00EB7A30">
      <w:pPr>
        <w:spacing w:line="440" w:lineRule="exact"/>
        <w:ind w:left="20" w:hanging="860"/>
        <w:jc w:val="center"/>
        <w:rPr>
          <w:rFonts w:ascii="宋体" w:hAnsi="宋体" w:cs="宋体"/>
          <w:color w:val="000000"/>
          <w:kern w:val="0"/>
          <w:szCs w:val="21"/>
        </w:rPr>
      </w:pPr>
    </w:p>
    <w:p w:rsidR="00EB7A30" w:rsidRDefault="00EB7A30" w:rsidP="00EB7A30">
      <w:pPr>
        <w:spacing w:line="440" w:lineRule="exact"/>
        <w:ind w:left="20" w:hanging="860"/>
        <w:jc w:val="center"/>
        <w:rPr>
          <w:rFonts w:ascii="宋体" w:hAnsi="Microsoft JhengHei Light" w:cs="宋体"/>
          <w:kern w:val="0"/>
          <w:sz w:val="24"/>
        </w:rPr>
      </w:pPr>
      <w:r>
        <w:rPr>
          <w:rFonts w:ascii="宋体" w:hAnsi="宋体" w:cs="宋体"/>
          <w:color w:val="000000"/>
          <w:kern w:val="0"/>
          <w:sz w:val="24"/>
        </w:rPr>
        <w:t>1.</w:t>
      </w:r>
      <w:r>
        <w:rPr>
          <w:rFonts w:ascii="宋体" w:hAnsi="宋体" w:cs="宋体"/>
          <w:color w:val="000000"/>
          <w:kern w:val="0"/>
          <w:sz w:val="24"/>
          <w:lang w:val="zh-TW"/>
        </w:rPr>
        <w:t>组织机构框图</w:t>
      </w:r>
    </w:p>
    <w:p w:rsidR="00EB7A30" w:rsidRDefault="00EB7A30" w:rsidP="00EB7A30">
      <w:pPr>
        <w:spacing w:line="440" w:lineRule="exact"/>
        <w:ind w:left="20" w:hanging="860"/>
        <w:jc w:val="center"/>
        <w:rPr>
          <w:rFonts w:ascii="宋体" w:hAnsi="宋体" w:cs="宋体"/>
          <w:color w:val="000000"/>
          <w:kern w:val="0"/>
          <w:sz w:val="24"/>
          <w:lang w:val="zh-TW"/>
        </w:rPr>
      </w:pPr>
      <w:r>
        <w:rPr>
          <w:rFonts w:ascii="宋体" w:hAnsi="宋体" w:cs="宋体"/>
          <w:color w:val="000000"/>
          <w:kern w:val="0"/>
          <w:sz w:val="24"/>
          <w:lang w:val="zh-TW" w:eastAsia="zh-TW"/>
        </w:rPr>
        <w:t>(注：叙述或用附图表示公司组织机构，与母公司或子公司的关系）</w:t>
      </w:r>
    </w:p>
    <w:p w:rsidR="00EB7A30" w:rsidRDefault="00EB7A30" w:rsidP="00EB7A30">
      <w:pPr>
        <w:spacing w:line="440" w:lineRule="exact"/>
        <w:ind w:hanging="860"/>
        <w:jc w:val="center"/>
        <w:rPr>
          <w:rFonts w:ascii="宋体" w:hAnsi="宋体" w:cs="宋体"/>
          <w:color w:val="000000"/>
          <w:kern w:val="0"/>
          <w:sz w:val="24"/>
        </w:rPr>
      </w:pPr>
    </w:p>
    <w:p w:rsidR="00EB7A30" w:rsidRDefault="00EB7A30" w:rsidP="00EB7A30">
      <w:pPr>
        <w:spacing w:line="440" w:lineRule="exact"/>
        <w:ind w:hanging="860"/>
        <w:jc w:val="center"/>
        <w:rPr>
          <w:rFonts w:ascii="宋体" w:hAnsi="宋体" w:cs="宋体"/>
          <w:color w:val="000000"/>
          <w:kern w:val="0"/>
          <w:sz w:val="24"/>
        </w:rPr>
      </w:pPr>
    </w:p>
    <w:p w:rsidR="00EB7A30" w:rsidRDefault="00EB7A30" w:rsidP="00EB7A30">
      <w:pPr>
        <w:spacing w:line="440" w:lineRule="exact"/>
        <w:ind w:hanging="860"/>
        <w:jc w:val="center"/>
        <w:rPr>
          <w:rFonts w:ascii="宋体" w:hAnsi="宋体" w:cs="宋体"/>
          <w:color w:val="000000"/>
          <w:kern w:val="0"/>
          <w:sz w:val="24"/>
        </w:rPr>
      </w:pPr>
    </w:p>
    <w:p w:rsidR="00EB7A30" w:rsidRDefault="00EB7A30" w:rsidP="00EB7A30">
      <w:pPr>
        <w:spacing w:line="440" w:lineRule="exact"/>
        <w:ind w:hanging="860"/>
        <w:jc w:val="center"/>
        <w:rPr>
          <w:rFonts w:ascii="宋体" w:hAnsi="宋体" w:cs="宋体"/>
          <w:color w:val="000000"/>
          <w:kern w:val="0"/>
          <w:sz w:val="24"/>
        </w:rPr>
      </w:pPr>
    </w:p>
    <w:p w:rsidR="00EB7A30" w:rsidRDefault="00EB7A30" w:rsidP="00EB7A30">
      <w:pPr>
        <w:spacing w:line="440" w:lineRule="exact"/>
        <w:ind w:hanging="860"/>
        <w:jc w:val="center"/>
        <w:rPr>
          <w:rFonts w:ascii="宋体" w:hAnsi="宋体" w:cs="宋体"/>
          <w:color w:val="000000"/>
          <w:kern w:val="0"/>
          <w:sz w:val="24"/>
        </w:rPr>
      </w:pPr>
    </w:p>
    <w:p w:rsidR="00EB7A30" w:rsidRDefault="00EB7A30" w:rsidP="00EB7A30">
      <w:pPr>
        <w:spacing w:line="440" w:lineRule="exact"/>
        <w:ind w:hanging="860"/>
        <w:jc w:val="center"/>
        <w:rPr>
          <w:rFonts w:ascii="宋体" w:hAnsi="宋体" w:cs="宋体"/>
          <w:color w:val="000000"/>
          <w:kern w:val="0"/>
          <w:sz w:val="24"/>
        </w:rPr>
      </w:pPr>
    </w:p>
    <w:p w:rsidR="00EB7A30" w:rsidRDefault="00EB7A30" w:rsidP="00EB7A30">
      <w:pPr>
        <w:spacing w:line="440" w:lineRule="exact"/>
        <w:ind w:hanging="860"/>
        <w:jc w:val="center"/>
        <w:rPr>
          <w:rFonts w:ascii="宋体" w:hAnsi="宋体" w:cs="宋体"/>
          <w:color w:val="000000"/>
          <w:kern w:val="0"/>
          <w:sz w:val="24"/>
        </w:rPr>
      </w:pPr>
    </w:p>
    <w:p w:rsidR="00EB7A30" w:rsidRDefault="00EB7A30" w:rsidP="00EB7A30">
      <w:pPr>
        <w:spacing w:line="440" w:lineRule="exact"/>
        <w:ind w:hanging="860"/>
        <w:jc w:val="center"/>
        <w:rPr>
          <w:rFonts w:ascii="宋体" w:hAnsi="宋体" w:cs="宋体"/>
          <w:color w:val="000000"/>
          <w:kern w:val="0"/>
          <w:sz w:val="24"/>
        </w:rPr>
      </w:pPr>
    </w:p>
    <w:p w:rsidR="00EB7A30" w:rsidRDefault="00EB7A30" w:rsidP="00EB7A30">
      <w:pPr>
        <w:spacing w:line="440" w:lineRule="exact"/>
        <w:ind w:hanging="860"/>
        <w:jc w:val="center"/>
        <w:rPr>
          <w:rFonts w:ascii="宋体" w:hAnsi="宋体" w:cs="宋体"/>
          <w:color w:val="000000"/>
          <w:kern w:val="0"/>
          <w:sz w:val="24"/>
        </w:rPr>
      </w:pPr>
    </w:p>
    <w:p w:rsidR="00EB7A30" w:rsidRDefault="00EB7A30" w:rsidP="00EB7A30">
      <w:pPr>
        <w:spacing w:line="440" w:lineRule="exact"/>
        <w:ind w:hanging="862"/>
        <w:jc w:val="center"/>
        <w:rPr>
          <w:rFonts w:ascii="宋体" w:hAnsi="Microsoft JhengHei Light" w:cs="宋体"/>
          <w:kern w:val="0"/>
          <w:sz w:val="24"/>
        </w:rPr>
      </w:pPr>
      <w:r>
        <w:rPr>
          <w:rFonts w:ascii="宋体" w:hAnsi="宋体" w:cs="宋体"/>
          <w:color w:val="000000"/>
          <w:kern w:val="0"/>
          <w:sz w:val="24"/>
        </w:rPr>
        <w:t>2.</w:t>
      </w:r>
      <w:r>
        <w:rPr>
          <w:rFonts w:ascii="宋体" w:hAnsi="宋体" w:cs="宋体" w:hint="eastAsia"/>
          <w:color w:val="000000"/>
          <w:kern w:val="0"/>
          <w:sz w:val="24"/>
          <w:lang w:val="zh-TW"/>
        </w:rPr>
        <w:t xml:space="preserve"> 拟</w:t>
      </w:r>
      <w:r>
        <w:rPr>
          <w:rFonts w:ascii="宋体" w:hAnsi="宋体" w:cs="宋体"/>
          <w:color w:val="000000"/>
          <w:kern w:val="0"/>
          <w:sz w:val="24"/>
          <w:lang w:val="zh-TW" w:eastAsia="zh-TW"/>
        </w:rPr>
        <w:t>投入本</w:t>
      </w:r>
      <w:r>
        <w:rPr>
          <w:rFonts w:ascii="宋体" w:hAnsi="宋体" w:cs="宋体" w:hint="eastAsia"/>
          <w:color w:val="000000"/>
          <w:kern w:val="0"/>
          <w:sz w:val="24"/>
          <w:lang w:val="zh-TW"/>
        </w:rPr>
        <w:t>项目</w:t>
      </w:r>
      <w:r>
        <w:rPr>
          <w:rFonts w:ascii="宋体" w:hAnsi="宋体" w:cs="宋体"/>
          <w:color w:val="000000"/>
          <w:kern w:val="0"/>
          <w:sz w:val="24"/>
          <w:lang w:val="zh-TW" w:eastAsia="zh-TW"/>
        </w:rPr>
        <w:t>管理组织机构框图</w:t>
      </w:r>
    </w:p>
    <w:p w:rsidR="00EB7A30" w:rsidRDefault="00EB7A30" w:rsidP="00EB7A30">
      <w:pPr>
        <w:spacing w:line="440" w:lineRule="exact"/>
        <w:jc w:val="center"/>
        <w:rPr>
          <w:b/>
          <w:bCs/>
        </w:rPr>
      </w:pPr>
      <w:bookmarkStart w:id="640" w:name="bookmark148"/>
    </w:p>
    <w:p w:rsidR="00EB7A30" w:rsidRDefault="00EB7A30" w:rsidP="00EB7A30">
      <w:r>
        <w:rPr>
          <w:rFonts w:hint="eastAsia"/>
        </w:rPr>
        <w:br w:type="page"/>
      </w:r>
    </w:p>
    <w:p w:rsidR="00EB7A30" w:rsidRDefault="00EB7A30" w:rsidP="00EB7A30">
      <w:pPr>
        <w:pStyle w:val="2"/>
        <w:rPr>
          <w:rFonts w:ascii="宋体" w:eastAsia="宋体" w:hAnsi="宋体" w:cs="宋体"/>
          <w:b w:val="0"/>
          <w:sz w:val="28"/>
          <w:szCs w:val="28"/>
        </w:rPr>
      </w:pPr>
      <w:bookmarkStart w:id="641" w:name="_Toc2481"/>
      <w:r>
        <w:rPr>
          <w:rFonts w:ascii="宋体" w:eastAsia="宋体" w:hAnsi="宋体" w:cs="宋体" w:hint="eastAsia"/>
          <w:b w:val="0"/>
          <w:sz w:val="28"/>
          <w:szCs w:val="28"/>
        </w:rPr>
        <w:lastRenderedPageBreak/>
        <w:t>（三）拟投入本项目主要人员汇总表</w:t>
      </w:r>
      <w:bookmarkEnd w:id="640"/>
      <w:bookmarkEnd w:id="641"/>
    </w:p>
    <w:p w:rsidR="00EB7A30" w:rsidRDefault="00EB7A30" w:rsidP="00EB7A30">
      <w:pPr>
        <w:pStyle w:val="a4"/>
        <w:ind w:left="63" w:right="63"/>
      </w:pPr>
    </w:p>
    <w:tbl>
      <w:tblPr>
        <w:tblW w:w="9620" w:type="dxa"/>
        <w:jc w:val="center"/>
        <w:tblInd w:w="-5" w:type="dxa"/>
        <w:tblLayout w:type="fixed"/>
        <w:tblCellMar>
          <w:left w:w="0" w:type="dxa"/>
          <w:right w:w="0" w:type="dxa"/>
        </w:tblCellMar>
        <w:tblLook w:val="04A0"/>
      </w:tblPr>
      <w:tblGrid>
        <w:gridCol w:w="748"/>
        <w:gridCol w:w="1192"/>
        <w:gridCol w:w="690"/>
        <w:gridCol w:w="701"/>
        <w:gridCol w:w="1166"/>
        <w:gridCol w:w="1237"/>
        <w:gridCol w:w="1155"/>
        <w:gridCol w:w="1720"/>
        <w:gridCol w:w="1011"/>
      </w:tblGrid>
      <w:tr w:rsidR="00EB7A30" w:rsidTr="00EB7A30">
        <w:trPr>
          <w:trHeight w:val="567"/>
          <w:jc w:val="center"/>
        </w:trPr>
        <w:tc>
          <w:tcPr>
            <w:tcW w:w="748" w:type="dxa"/>
            <w:tcBorders>
              <w:top w:val="single" w:sz="4" w:space="0" w:color="auto"/>
              <w:left w:val="single" w:sz="4" w:space="0" w:color="auto"/>
              <w:bottom w:val="nil"/>
              <w:right w:val="nil"/>
            </w:tcBorders>
            <w:shd w:val="clear" w:color="auto" w:fill="FFFFFF"/>
            <w:vAlign w:val="center"/>
          </w:tcPr>
          <w:p w:rsidR="00EB7A30" w:rsidRDefault="00EB7A30" w:rsidP="00EB7A30">
            <w:pPr>
              <w:framePr w:w="9754" w:wrap="notBeside" w:vAnchor="text" w:hAnchor="text" w:xAlign="center" w:y="1"/>
              <w:spacing w:line="200" w:lineRule="exact"/>
              <w:ind w:left="180" w:right="200" w:hanging="860"/>
              <w:jc w:val="right"/>
              <w:rPr>
                <w:rFonts w:ascii="宋体" w:hAnsi="Microsoft JhengHei Light" w:cs="宋体"/>
                <w:kern w:val="0"/>
                <w:sz w:val="20"/>
              </w:rPr>
            </w:pPr>
            <w:r>
              <w:rPr>
                <w:rFonts w:ascii="宋体" w:hAnsi="宋体"/>
                <w:color w:val="000000"/>
                <w:kern w:val="0"/>
                <w:sz w:val="20"/>
                <w:lang w:val="zh-TW" w:eastAsia="zh-TW"/>
              </w:rPr>
              <w:t>序号</w:t>
            </w:r>
          </w:p>
        </w:tc>
        <w:tc>
          <w:tcPr>
            <w:tcW w:w="1192" w:type="dxa"/>
            <w:tcBorders>
              <w:top w:val="single" w:sz="4" w:space="0" w:color="auto"/>
              <w:left w:val="single" w:sz="4" w:space="0" w:color="auto"/>
              <w:bottom w:val="nil"/>
              <w:right w:val="nil"/>
            </w:tcBorders>
            <w:shd w:val="clear" w:color="auto" w:fill="FFFFFF"/>
            <w:vAlign w:val="center"/>
          </w:tcPr>
          <w:p w:rsidR="00EB7A30" w:rsidRDefault="00EB7A30" w:rsidP="00EB7A30">
            <w:pPr>
              <w:framePr w:w="9754" w:wrap="notBeside" w:vAnchor="text" w:hAnchor="text" w:xAlign="center" w:y="1"/>
              <w:spacing w:line="200" w:lineRule="exact"/>
              <w:ind w:left="360" w:right="400" w:hanging="860"/>
              <w:jc w:val="right"/>
              <w:rPr>
                <w:rFonts w:ascii="宋体" w:hAnsi="Microsoft JhengHei Light" w:cs="宋体"/>
                <w:kern w:val="0"/>
                <w:sz w:val="20"/>
              </w:rPr>
            </w:pPr>
            <w:r>
              <w:rPr>
                <w:rFonts w:ascii="宋体" w:hAnsi="宋体"/>
                <w:color w:val="000000"/>
                <w:kern w:val="0"/>
                <w:sz w:val="20"/>
                <w:lang w:val="zh-TW" w:eastAsia="zh-TW"/>
              </w:rPr>
              <w:t>姓名</w:t>
            </w:r>
          </w:p>
        </w:tc>
        <w:tc>
          <w:tcPr>
            <w:tcW w:w="690" w:type="dxa"/>
            <w:tcBorders>
              <w:top w:val="single" w:sz="4" w:space="0" w:color="auto"/>
              <w:left w:val="single" w:sz="4" w:space="0" w:color="auto"/>
              <w:bottom w:val="nil"/>
              <w:right w:val="nil"/>
            </w:tcBorders>
            <w:shd w:val="clear" w:color="auto" w:fill="FFFFFF"/>
            <w:vAlign w:val="center"/>
          </w:tcPr>
          <w:p w:rsidR="00EB7A30" w:rsidRDefault="00EB7A30" w:rsidP="00EB7A30">
            <w:pPr>
              <w:framePr w:w="9754" w:wrap="notBeside" w:vAnchor="text" w:hAnchor="text" w:xAlign="center" w:y="1"/>
              <w:spacing w:line="200" w:lineRule="exact"/>
              <w:ind w:right="200" w:hanging="860"/>
              <w:jc w:val="right"/>
              <w:rPr>
                <w:rFonts w:ascii="宋体" w:hAnsi="Microsoft JhengHei Light" w:cs="宋体"/>
                <w:kern w:val="0"/>
                <w:sz w:val="20"/>
              </w:rPr>
            </w:pPr>
            <w:r>
              <w:rPr>
                <w:rFonts w:ascii="宋体" w:hAnsi="宋体"/>
                <w:color w:val="000000"/>
                <w:kern w:val="0"/>
                <w:sz w:val="20"/>
                <w:lang w:val="zh-TW" w:eastAsia="zh-TW"/>
              </w:rPr>
              <w:t>年龄</w:t>
            </w:r>
          </w:p>
        </w:tc>
        <w:tc>
          <w:tcPr>
            <w:tcW w:w="701" w:type="dxa"/>
            <w:tcBorders>
              <w:top w:val="single" w:sz="4" w:space="0" w:color="auto"/>
              <w:left w:val="single" w:sz="4" w:space="0" w:color="auto"/>
              <w:bottom w:val="nil"/>
              <w:right w:val="nil"/>
            </w:tcBorders>
            <w:shd w:val="clear" w:color="auto" w:fill="FFFFFF"/>
            <w:vAlign w:val="center"/>
          </w:tcPr>
          <w:p w:rsidR="00EB7A30" w:rsidRDefault="00EB7A30" w:rsidP="00EB7A30">
            <w:pPr>
              <w:framePr w:w="9754" w:wrap="notBeside" w:vAnchor="text" w:hAnchor="text" w:xAlign="center" w:y="1"/>
              <w:spacing w:line="200" w:lineRule="exact"/>
              <w:ind w:right="200" w:hanging="860"/>
              <w:jc w:val="right"/>
              <w:rPr>
                <w:rFonts w:ascii="宋体" w:hAnsi="Microsoft JhengHei Light" w:cs="宋体"/>
                <w:kern w:val="0"/>
                <w:sz w:val="20"/>
              </w:rPr>
            </w:pPr>
            <w:r>
              <w:rPr>
                <w:rFonts w:ascii="宋体" w:hAnsi="宋体"/>
                <w:color w:val="000000"/>
                <w:kern w:val="0"/>
                <w:sz w:val="20"/>
                <w:lang w:val="zh-TW" w:eastAsia="zh-TW"/>
              </w:rPr>
              <w:t>性别</w:t>
            </w:r>
          </w:p>
        </w:tc>
        <w:tc>
          <w:tcPr>
            <w:tcW w:w="1166" w:type="dxa"/>
            <w:tcBorders>
              <w:top w:val="single" w:sz="4" w:space="0" w:color="auto"/>
              <w:left w:val="single" w:sz="4" w:space="0" w:color="auto"/>
              <w:bottom w:val="nil"/>
              <w:right w:val="nil"/>
            </w:tcBorders>
            <w:shd w:val="clear" w:color="auto" w:fill="FFFFFF"/>
            <w:vAlign w:val="center"/>
          </w:tcPr>
          <w:p w:rsidR="00EB7A30" w:rsidRDefault="00EB7A30" w:rsidP="00EB7A30">
            <w:pPr>
              <w:framePr w:w="9754" w:wrap="notBeside" w:vAnchor="text" w:hAnchor="text" w:xAlign="center" w:y="1"/>
              <w:spacing w:line="200" w:lineRule="exact"/>
              <w:ind w:left="340" w:right="400" w:hanging="860"/>
              <w:jc w:val="right"/>
              <w:rPr>
                <w:rFonts w:ascii="宋体" w:hAnsi="Microsoft JhengHei Light" w:cs="宋体"/>
                <w:kern w:val="0"/>
                <w:sz w:val="20"/>
              </w:rPr>
            </w:pPr>
            <w:r>
              <w:rPr>
                <w:rFonts w:ascii="宋体" w:hAnsi="宋体"/>
                <w:color w:val="000000"/>
                <w:kern w:val="0"/>
                <w:sz w:val="20"/>
                <w:lang w:val="zh-TW" w:eastAsia="zh-TW"/>
              </w:rPr>
              <w:t>专业</w:t>
            </w:r>
          </w:p>
        </w:tc>
        <w:tc>
          <w:tcPr>
            <w:tcW w:w="1237" w:type="dxa"/>
            <w:tcBorders>
              <w:top w:val="single" w:sz="4" w:space="0" w:color="auto"/>
              <w:left w:val="single" w:sz="4" w:space="0" w:color="auto"/>
              <w:bottom w:val="nil"/>
              <w:right w:val="nil"/>
            </w:tcBorders>
            <w:shd w:val="clear" w:color="auto" w:fill="FFFFFF"/>
            <w:vAlign w:val="center"/>
          </w:tcPr>
          <w:p w:rsidR="00EB7A30" w:rsidRDefault="00EB7A30" w:rsidP="00EB7A30">
            <w:pPr>
              <w:framePr w:w="9754" w:wrap="notBeside" w:vAnchor="text" w:hAnchor="text" w:xAlign="center" w:y="1"/>
              <w:spacing w:line="200" w:lineRule="exact"/>
              <w:ind w:right="200" w:hanging="860"/>
              <w:jc w:val="right"/>
              <w:rPr>
                <w:rFonts w:ascii="宋体" w:hAnsi="Microsoft JhengHei Light" w:cs="宋体"/>
                <w:kern w:val="0"/>
                <w:sz w:val="20"/>
              </w:rPr>
            </w:pPr>
            <w:r>
              <w:rPr>
                <w:rFonts w:ascii="宋体" w:hAnsi="宋体"/>
                <w:color w:val="000000"/>
                <w:kern w:val="0"/>
                <w:sz w:val="20"/>
                <w:lang w:val="zh-TW" w:eastAsia="zh-TW"/>
              </w:rPr>
              <w:t>职称/职务</w:t>
            </w:r>
          </w:p>
        </w:tc>
        <w:tc>
          <w:tcPr>
            <w:tcW w:w="1155" w:type="dxa"/>
            <w:tcBorders>
              <w:top w:val="single" w:sz="4" w:space="0" w:color="auto"/>
              <w:left w:val="single" w:sz="4" w:space="0" w:color="auto"/>
              <w:bottom w:val="nil"/>
              <w:right w:val="nil"/>
            </w:tcBorders>
            <w:shd w:val="clear" w:color="auto" w:fill="FFFFFF"/>
            <w:vAlign w:val="center"/>
          </w:tcPr>
          <w:p w:rsidR="00EB7A30" w:rsidRDefault="00EB7A30" w:rsidP="00EB7A30">
            <w:pPr>
              <w:framePr w:w="9754" w:wrap="notBeside" w:vAnchor="text" w:hAnchor="text" w:xAlign="center" w:y="1"/>
              <w:spacing w:line="312" w:lineRule="exact"/>
              <w:ind w:right="200" w:hanging="860"/>
              <w:jc w:val="right"/>
              <w:rPr>
                <w:rFonts w:ascii="宋体" w:hAnsi="宋体"/>
                <w:color w:val="000000"/>
                <w:kern w:val="0"/>
                <w:sz w:val="20"/>
                <w:lang w:val="zh-TW"/>
              </w:rPr>
            </w:pPr>
            <w:r>
              <w:rPr>
                <w:rFonts w:ascii="宋体" w:hAnsi="宋体"/>
                <w:color w:val="000000"/>
                <w:kern w:val="0"/>
                <w:sz w:val="20"/>
                <w:lang w:val="zh-TW" w:eastAsia="zh-TW"/>
              </w:rPr>
              <w:t>资格证书</w:t>
            </w:r>
          </w:p>
          <w:p w:rsidR="00EB7A30" w:rsidRDefault="00EB7A30" w:rsidP="00EB7A30">
            <w:pPr>
              <w:framePr w:w="9754" w:wrap="notBeside" w:vAnchor="text" w:hAnchor="text" w:xAlign="center" w:y="1"/>
              <w:spacing w:line="312" w:lineRule="exact"/>
              <w:ind w:right="400" w:hanging="860"/>
              <w:jc w:val="right"/>
              <w:rPr>
                <w:rFonts w:ascii="宋体" w:hAnsi="Microsoft JhengHei Light" w:cs="宋体"/>
                <w:kern w:val="0"/>
                <w:sz w:val="20"/>
              </w:rPr>
            </w:pPr>
            <w:r>
              <w:rPr>
                <w:rFonts w:ascii="宋体" w:hAnsi="宋体"/>
                <w:color w:val="000000"/>
                <w:kern w:val="0"/>
                <w:sz w:val="20"/>
                <w:lang w:val="zh-TW" w:eastAsia="zh-TW"/>
              </w:rPr>
              <w:t>编号</w:t>
            </w:r>
          </w:p>
        </w:tc>
        <w:tc>
          <w:tcPr>
            <w:tcW w:w="1720" w:type="dxa"/>
            <w:tcBorders>
              <w:top w:val="single" w:sz="4" w:space="0" w:color="auto"/>
              <w:left w:val="single" w:sz="4" w:space="0" w:color="auto"/>
              <w:bottom w:val="nil"/>
              <w:right w:val="nil"/>
            </w:tcBorders>
            <w:shd w:val="clear" w:color="auto" w:fill="FFFFFF"/>
            <w:vAlign w:val="center"/>
          </w:tcPr>
          <w:p w:rsidR="00EB7A30" w:rsidRDefault="00EB7A30" w:rsidP="00EB7A30">
            <w:pPr>
              <w:framePr w:w="9754" w:wrap="notBeside" w:vAnchor="text" w:hAnchor="text" w:xAlign="center" w:y="1"/>
              <w:spacing w:line="312" w:lineRule="exact"/>
              <w:ind w:right="400" w:hanging="860"/>
              <w:jc w:val="right"/>
              <w:rPr>
                <w:rFonts w:ascii="宋体" w:hAnsi="宋体"/>
                <w:color w:val="000000"/>
                <w:kern w:val="0"/>
                <w:sz w:val="20"/>
                <w:lang w:val="zh-TW"/>
              </w:rPr>
            </w:pPr>
            <w:r>
              <w:rPr>
                <w:rFonts w:ascii="宋体" w:hAnsi="宋体"/>
                <w:color w:val="000000"/>
                <w:kern w:val="0"/>
                <w:sz w:val="20"/>
                <w:lang w:val="zh-TW" w:eastAsia="zh-TW"/>
              </w:rPr>
              <w:t xml:space="preserve">拟在本工 </w:t>
            </w:r>
          </w:p>
          <w:p w:rsidR="00EB7A30" w:rsidRDefault="00EB7A30" w:rsidP="00EB7A30">
            <w:pPr>
              <w:framePr w:w="9754" w:wrap="notBeside" w:vAnchor="text" w:hAnchor="text" w:xAlign="center" w:y="1"/>
              <w:spacing w:line="312" w:lineRule="exact"/>
              <w:ind w:right="200" w:hanging="860"/>
              <w:jc w:val="right"/>
              <w:rPr>
                <w:rFonts w:ascii="宋体" w:hAnsi="Microsoft JhengHei Light" w:cs="宋体"/>
                <w:kern w:val="0"/>
                <w:sz w:val="20"/>
              </w:rPr>
            </w:pPr>
            <w:r>
              <w:rPr>
                <w:rFonts w:ascii="宋体" w:hAnsi="宋体"/>
                <w:color w:val="000000"/>
                <w:kern w:val="0"/>
                <w:sz w:val="20"/>
                <w:lang w:val="zh-TW" w:eastAsia="zh-TW"/>
              </w:rPr>
              <w:t>程担任职务</w:t>
            </w:r>
          </w:p>
        </w:tc>
        <w:tc>
          <w:tcPr>
            <w:tcW w:w="1011" w:type="dxa"/>
            <w:tcBorders>
              <w:top w:val="single" w:sz="4" w:space="0" w:color="auto"/>
              <w:left w:val="single" w:sz="4" w:space="0" w:color="auto"/>
              <w:bottom w:val="nil"/>
              <w:right w:val="single" w:sz="4" w:space="0" w:color="auto"/>
            </w:tcBorders>
            <w:shd w:val="clear" w:color="auto" w:fill="FFFFFF"/>
            <w:vAlign w:val="center"/>
          </w:tcPr>
          <w:p w:rsidR="00EB7A30" w:rsidRDefault="00EB7A30" w:rsidP="00EB7A30">
            <w:pPr>
              <w:framePr w:w="9754" w:wrap="notBeside" w:vAnchor="text" w:hAnchor="text" w:xAlign="center" w:y="1"/>
              <w:spacing w:line="312" w:lineRule="exact"/>
              <w:ind w:right="400" w:hanging="860"/>
              <w:jc w:val="right"/>
              <w:rPr>
                <w:rFonts w:ascii="宋体" w:hAnsi="Microsoft JhengHei Light" w:cs="宋体"/>
                <w:kern w:val="0"/>
                <w:sz w:val="20"/>
              </w:rPr>
            </w:pPr>
            <w:r>
              <w:rPr>
                <w:rFonts w:ascii="宋体" w:hAnsi="宋体" w:hint="eastAsia"/>
                <w:color w:val="000000"/>
                <w:kern w:val="0"/>
                <w:sz w:val="20"/>
                <w:lang w:val="zh-TW"/>
              </w:rPr>
              <w:t>备注</w:t>
            </w:r>
          </w:p>
        </w:tc>
      </w:tr>
      <w:tr w:rsidR="00EB7A30" w:rsidTr="00EB7A30">
        <w:trPr>
          <w:trHeight w:val="567"/>
          <w:jc w:val="center"/>
        </w:trPr>
        <w:tc>
          <w:tcPr>
            <w:tcW w:w="748" w:type="dxa"/>
            <w:tcBorders>
              <w:top w:val="single" w:sz="4" w:space="0" w:color="auto"/>
              <w:left w:val="single" w:sz="4" w:space="0" w:color="auto"/>
              <w:bottom w:val="nil"/>
              <w:right w:val="nil"/>
            </w:tcBorders>
            <w:shd w:val="clear" w:color="auto" w:fill="FFFFFF"/>
          </w:tcPr>
          <w:p w:rsidR="00EB7A30" w:rsidRDefault="00EB7A30" w:rsidP="00EB7A30">
            <w:pPr>
              <w:framePr w:w="9754" w:wrap="notBeside" w:vAnchor="text" w:hAnchor="text" w:xAlign="center" w:y="1"/>
              <w:rPr>
                <w:sz w:val="10"/>
                <w:szCs w:val="10"/>
              </w:rPr>
            </w:pPr>
          </w:p>
        </w:tc>
        <w:tc>
          <w:tcPr>
            <w:tcW w:w="1192" w:type="dxa"/>
            <w:tcBorders>
              <w:top w:val="single" w:sz="4" w:space="0" w:color="auto"/>
              <w:left w:val="single" w:sz="4" w:space="0" w:color="auto"/>
              <w:bottom w:val="nil"/>
              <w:right w:val="nil"/>
            </w:tcBorders>
            <w:shd w:val="clear" w:color="auto" w:fill="FFFFFF"/>
          </w:tcPr>
          <w:p w:rsidR="00EB7A30" w:rsidRDefault="00EB7A30" w:rsidP="00EB7A30">
            <w:pPr>
              <w:framePr w:w="9754" w:wrap="notBeside" w:vAnchor="text" w:hAnchor="text" w:xAlign="center" w:y="1"/>
              <w:rPr>
                <w:sz w:val="10"/>
                <w:szCs w:val="10"/>
              </w:rPr>
            </w:pPr>
          </w:p>
        </w:tc>
        <w:tc>
          <w:tcPr>
            <w:tcW w:w="690" w:type="dxa"/>
            <w:tcBorders>
              <w:top w:val="single" w:sz="4" w:space="0" w:color="auto"/>
              <w:left w:val="single" w:sz="4" w:space="0" w:color="auto"/>
              <w:bottom w:val="nil"/>
              <w:right w:val="nil"/>
            </w:tcBorders>
            <w:shd w:val="clear" w:color="auto" w:fill="FFFFFF"/>
          </w:tcPr>
          <w:p w:rsidR="00EB7A30" w:rsidRDefault="00EB7A30" w:rsidP="00EB7A30">
            <w:pPr>
              <w:framePr w:w="9754" w:wrap="notBeside" w:vAnchor="text" w:hAnchor="text" w:xAlign="center" w:y="1"/>
              <w:rPr>
                <w:sz w:val="10"/>
                <w:szCs w:val="10"/>
              </w:rPr>
            </w:pPr>
          </w:p>
        </w:tc>
        <w:tc>
          <w:tcPr>
            <w:tcW w:w="701" w:type="dxa"/>
            <w:tcBorders>
              <w:top w:val="single" w:sz="4" w:space="0" w:color="auto"/>
              <w:left w:val="single" w:sz="4" w:space="0" w:color="auto"/>
              <w:bottom w:val="nil"/>
              <w:right w:val="nil"/>
            </w:tcBorders>
            <w:shd w:val="clear" w:color="auto" w:fill="FFFFFF"/>
          </w:tcPr>
          <w:p w:rsidR="00EB7A30" w:rsidRDefault="00EB7A30" w:rsidP="00EB7A30">
            <w:pPr>
              <w:framePr w:w="9754" w:wrap="notBeside" w:vAnchor="text" w:hAnchor="text" w:xAlign="center" w:y="1"/>
              <w:rPr>
                <w:sz w:val="10"/>
                <w:szCs w:val="10"/>
              </w:rPr>
            </w:pPr>
          </w:p>
        </w:tc>
        <w:tc>
          <w:tcPr>
            <w:tcW w:w="1166" w:type="dxa"/>
            <w:tcBorders>
              <w:top w:val="single" w:sz="4" w:space="0" w:color="auto"/>
              <w:left w:val="single" w:sz="4" w:space="0" w:color="auto"/>
              <w:bottom w:val="nil"/>
              <w:right w:val="nil"/>
            </w:tcBorders>
            <w:shd w:val="clear" w:color="auto" w:fill="FFFFFF"/>
          </w:tcPr>
          <w:p w:rsidR="00EB7A30" w:rsidRDefault="00EB7A30" w:rsidP="00EB7A30">
            <w:pPr>
              <w:framePr w:w="9754" w:wrap="notBeside" w:vAnchor="text" w:hAnchor="text" w:xAlign="center" w:y="1"/>
              <w:rPr>
                <w:sz w:val="10"/>
                <w:szCs w:val="10"/>
              </w:rPr>
            </w:pPr>
          </w:p>
        </w:tc>
        <w:tc>
          <w:tcPr>
            <w:tcW w:w="1237" w:type="dxa"/>
            <w:tcBorders>
              <w:top w:val="single" w:sz="4" w:space="0" w:color="auto"/>
              <w:left w:val="single" w:sz="4" w:space="0" w:color="auto"/>
              <w:bottom w:val="nil"/>
              <w:right w:val="nil"/>
            </w:tcBorders>
            <w:shd w:val="clear" w:color="auto" w:fill="FFFFFF"/>
          </w:tcPr>
          <w:p w:rsidR="00EB7A30" w:rsidRDefault="00EB7A30" w:rsidP="00EB7A30">
            <w:pPr>
              <w:framePr w:w="9754" w:wrap="notBeside" w:vAnchor="text" w:hAnchor="text" w:xAlign="center" w:y="1"/>
              <w:rPr>
                <w:sz w:val="10"/>
                <w:szCs w:val="10"/>
              </w:rPr>
            </w:pPr>
          </w:p>
        </w:tc>
        <w:tc>
          <w:tcPr>
            <w:tcW w:w="1155" w:type="dxa"/>
            <w:tcBorders>
              <w:top w:val="single" w:sz="4" w:space="0" w:color="auto"/>
              <w:left w:val="single" w:sz="4" w:space="0" w:color="auto"/>
              <w:bottom w:val="nil"/>
              <w:right w:val="nil"/>
            </w:tcBorders>
            <w:shd w:val="clear" w:color="auto" w:fill="FFFFFF"/>
          </w:tcPr>
          <w:p w:rsidR="00EB7A30" w:rsidRDefault="00EB7A30" w:rsidP="00EB7A30">
            <w:pPr>
              <w:framePr w:w="9754" w:wrap="notBeside" w:vAnchor="text" w:hAnchor="text" w:xAlign="center" w:y="1"/>
              <w:rPr>
                <w:sz w:val="10"/>
                <w:szCs w:val="10"/>
              </w:rPr>
            </w:pPr>
          </w:p>
        </w:tc>
        <w:tc>
          <w:tcPr>
            <w:tcW w:w="1720" w:type="dxa"/>
            <w:tcBorders>
              <w:top w:val="single" w:sz="4" w:space="0" w:color="auto"/>
              <w:left w:val="single" w:sz="4" w:space="0" w:color="auto"/>
              <w:bottom w:val="nil"/>
              <w:right w:val="nil"/>
            </w:tcBorders>
            <w:shd w:val="clear" w:color="auto" w:fill="FFFFFF"/>
          </w:tcPr>
          <w:p w:rsidR="00EB7A30" w:rsidRDefault="00EB7A30" w:rsidP="00EB7A30">
            <w:pPr>
              <w:framePr w:w="9754" w:wrap="notBeside" w:vAnchor="text" w:hAnchor="text" w:xAlign="center" w:y="1"/>
              <w:rPr>
                <w:sz w:val="10"/>
                <w:szCs w:val="10"/>
              </w:rPr>
            </w:pPr>
          </w:p>
        </w:tc>
        <w:tc>
          <w:tcPr>
            <w:tcW w:w="1011" w:type="dxa"/>
            <w:tcBorders>
              <w:top w:val="single" w:sz="4" w:space="0" w:color="auto"/>
              <w:left w:val="single" w:sz="4" w:space="0" w:color="auto"/>
              <w:bottom w:val="nil"/>
              <w:right w:val="single" w:sz="4" w:space="0" w:color="auto"/>
            </w:tcBorders>
            <w:shd w:val="clear" w:color="auto" w:fill="FFFFFF"/>
          </w:tcPr>
          <w:p w:rsidR="00EB7A30" w:rsidRDefault="00EB7A30" w:rsidP="00EB7A30">
            <w:pPr>
              <w:framePr w:w="9754" w:wrap="notBeside" w:vAnchor="text" w:hAnchor="text" w:xAlign="center" w:y="1"/>
              <w:rPr>
                <w:sz w:val="10"/>
                <w:szCs w:val="10"/>
              </w:rPr>
            </w:pPr>
          </w:p>
        </w:tc>
      </w:tr>
      <w:tr w:rsidR="00EB7A30" w:rsidTr="00EB7A30">
        <w:trPr>
          <w:trHeight w:val="567"/>
          <w:jc w:val="center"/>
        </w:trPr>
        <w:tc>
          <w:tcPr>
            <w:tcW w:w="748" w:type="dxa"/>
            <w:tcBorders>
              <w:top w:val="single" w:sz="4" w:space="0" w:color="auto"/>
              <w:left w:val="single" w:sz="4" w:space="0" w:color="auto"/>
              <w:bottom w:val="nil"/>
              <w:right w:val="nil"/>
            </w:tcBorders>
            <w:shd w:val="clear" w:color="auto" w:fill="FFFFFF"/>
          </w:tcPr>
          <w:p w:rsidR="00EB7A30" w:rsidRDefault="00EB7A30" w:rsidP="00EB7A30">
            <w:pPr>
              <w:framePr w:w="9754" w:wrap="notBeside" w:vAnchor="text" w:hAnchor="text" w:xAlign="center" w:y="1"/>
              <w:rPr>
                <w:sz w:val="10"/>
                <w:szCs w:val="10"/>
              </w:rPr>
            </w:pPr>
          </w:p>
        </w:tc>
        <w:tc>
          <w:tcPr>
            <w:tcW w:w="1192" w:type="dxa"/>
            <w:tcBorders>
              <w:top w:val="single" w:sz="4" w:space="0" w:color="auto"/>
              <w:left w:val="single" w:sz="4" w:space="0" w:color="auto"/>
              <w:bottom w:val="nil"/>
              <w:right w:val="nil"/>
            </w:tcBorders>
            <w:shd w:val="clear" w:color="auto" w:fill="FFFFFF"/>
          </w:tcPr>
          <w:p w:rsidR="00EB7A30" w:rsidRDefault="00EB7A30" w:rsidP="00EB7A30">
            <w:pPr>
              <w:framePr w:w="9754" w:wrap="notBeside" w:vAnchor="text" w:hAnchor="text" w:xAlign="center" w:y="1"/>
              <w:rPr>
                <w:sz w:val="10"/>
                <w:szCs w:val="10"/>
              </w:rPr>
            </w:pPr>
          </w:p>
        </w:tc>
        <w:tc>
          <w:tcPr>
            <w:tcW w:w="690" w:type="dxa"/>
            <w:tcBorders>
              <w:top w:val="single" w:sz="4" w:space="0" w:color="auto"/>
              <w:left w:val="single" w:sz="4" w:space="0" w:color="auto"/>
              <w:bottom w:val="nil"/>
              <w:right w:val="nil"/>
            </w:tcBorders>
            <w:shd w:val="clear" w:color="auto" w:fill="FFFFFF"/>
          </w:tcPr>
          <w:p w:rsidR="00EB7A30" w:rsidRDefault="00EB7A30" w:rsidP="00EB7A30">
            <w:pPr>
              <w:framePr w:w="9754" w:wrap="notBeside" w:vAnchor="text" w:hAnchor="text" w:xAlign="center" w:y="1"/>
              <w:rPr>
                <w:sz w:val="10"/>
                <w:szCs w:val="10"/>
              </w:rPr>
            </w:pPr>
          </w:p>
        </w:tc>
        <w:tc>
          <w:tcPr>
            <w:tcW w:w="701" w:type="dxa"/>
            <w:tcBorders>
              <w:top w:val="single" w:sz="4" w:space="0" w:color="auto"/>
              <w:left w:val="single" w:sz="4" w:space="0" w:color="auto"/>
              <w:bottom w:val="nil"/>
              <w:right w:val="nil"/>
            </w:tcBorders>
            <w:shd w:val="clear" w:color="auto" w:fill="FFFFFF"/>
          </w:tcPr>
          <w:p w:rsidR="00EB7A30" w:rsidRDefault="00EB7A30" w:rsidP="00EB7A30">
            <w:pPr>
              <w:framePr w:w="9754" w:wrap="notBeside" w:vAnchor="text" w:hAnchor="text" w:xAlign="center" w:y="1"/>
              <w:rPr>
                <w:sz w:val="10"/>
                <w:szCs w:val="10"/>
              </w:rPr>
            </w:pPr>
          </w:p>
        </w:tc>
        <w:tc>
          <w:tcPr>
            <w:tcW w:w="1166" w:type="dxa"/>
            <w:tcBorders>
              <w:top w:val="single" w:sz="4" w:space="0" w:color="auto"/>
              <w:left w:val="single" w:sz="4" w:space="0" w:color="auto"/>
              <w:bottom w:val="nil"/>
              <w:right w:val="nil"/>
            </w:tcBorders>
            <w:shd w:val="clear" w:color="auto" w:fill="FFFFFF"/>
          </w:tcPr>
          <w:p w:rsidR="00EB7A30" w:rsidRDefault="00EB7A30" w:rsidP="00EB7A30">
            <w:pPr>
              <w:framePr w:w="9754" w:wrap="notBeside" w:vAnchor="text" w:hAnchor="text" w:xAlign="center" w:y="1"/>
              <w:rPr>
                <w:sz w:val="10"/>
                <w:szCs w:val="10"/>
              </w:rPr>
            </w:pPr>
          </w:p>
        </w:tc>
        <w:tc>
          <w:tcPr>
            <w:tcW w:w="1237" w:type="dxa"/>
            <w:tcBorders>
              <w:top w:val="single" w:sz="4" w:space="0" w:color="auto"/>
              <w:left w:val="single" w:sz="4" w:space="0" w:color="auto"/>
              <w:bottom w:val="nil"/>
              <w:right w:val="nil"/>
            </w:tcBorders>
            <w:shd w:val="clear" w:color="auto" w:fill="FFFFFF"/>
          </w:tcPr>
          <w:p w:rsidR="00EB7A30" w:rsidRDefault="00EB7A30" w:rsidP="00EB7A30">
            <w:pPr>
              <w:framePr w:w="9754" w:wrap="notBeside" w:vAnchor="text" w:hAnchor="text" w:xAlign="center" w:y="1"/>
              <w:rPr>
                <w:sz w:val="10"/>
                <w:szCs w:val="10"/>
              </w:rPr>
            </w:pPr>
          </w:p>
        </w:tc>
        <w:tc>
          <w:tcPr>
            <w:tcW w:w="1155" w:type="dxa"/>
            <w:tcBorders>
              <w:top w:val="single" w:sz="4" w:space="0" w:color="auto"/>
              <w:left w:val="single" w:sz="4" w:space="0" w:color="auto"/>
              <w:bottom w:val="nil"/>
              <w:right w:val="nil"/>
            </w:tcBorders>
            <w:shd w:val="clear" w:color="auto" w:fill="FFFFFF"/>
          </w:tcPr>
          <w:p w:rsidR="00EB7A30" w:rsidRDefault="00EB7A30" w:rsidP="00EB7A30">
            <w:pPr>
              <w:framePr w:w="9754" w:wrap="notBeside" w:vAnchor="text" w:hAnchor="text" w:xAlign="center" w:y="1"/>
              <w:rPr>
                <w:sz w:val="10"/>
                <w:szCs w:val="10"/>
              </w:rPr>
            </w:pPr>
          </w:p>
        </w:tc>
        <w:tc>
          <w:tcPr>
            <w:tcW w:w="1720" w:type="dxa"/>
            <w:tcBorders>
              <w:top w:val="single" w:sz="4" w:space="0" w:color="auto"/>
              <w:left w:val="single" w:sz="4" w:space="0" w:color="auto"/>
              <w:bottom w:val="nil"/>
              <w:right w:val="nil"/>
            </w:tcBorders>
            <w:shd w:val="clear" w:color="auto" w:fill="FFFFFF"/>
          </w:tcPr>
          <w:p w:rsidR="00EB7A30" w:rsidRDefault="00EB7A30" w:rsidP="00EB7A30">
            <w:pPr>
              <w:framePr w:w="9754" w:wrap="notBeside" w:vAnchor="text" w:hAnchor="text" w:xAlign="center" w:y="1"/>
              <w:rPr>
                <w:sz w:val="10"/>
                <w:szCs w:val="10"/>
              </w:rPr>
            </w:pPr>
          </w:p>
        </w:tc>
        <w:tc>
          <w:tcPr>
            <w:tcW w:w="1011" w:type="dxa"/>
            <w:tcBorders>
              <w:top w:val="single" w:sz="4" w:space="0" w:color="auto"/>
              <w:left w:val="single" w:sz="4" w:space="0" w:color="auto"/>
              <w:bottom w:val="nil"/>
              <w:right w:val="single" w:sz="4" w:space="0" w:color="auto"/>
            </w:tcBorders>
            <w:shd w:val="clear" w:color="auto" w:fill="FFFFFF"/>
          </w:tcPr>
          <w:p w:rsidR="00EB7A30" w:rsidRDefault="00EB7A30" w:rsidP="00EB7A30">
            <w:pPr>
              <w:framePr w:w="9754" w:wrap="notBeside" w:vAnchor="text" w:hAnchor="text" w:xAlign="center" w:y="1"/>
              <w:rPr>
                <w:sz w:val="10"/>
                <w:szCs w:val="10"/>
              </w:rPr>
            </w:pPr>
          </w:p>
        </w:tc>
      </w:tr>
      <w:tr w:rsidR="00EB7A30" w:rsidTr="00EB7A30">
        <w:trPr>
          <w:trHeight w:val="567"/>
          <w:jc w:val="center"/>
        </w:trPr>
        <w:tc>
          <w:tcPr>
            <w:tcW w:w="748" w:type="dxa"/>
            <w:tcBorders>
              <w:top w:val="single" w:sz="4" w:space="0" w:color="auto"/>
              <w:left w:val="single" w:sz="4" w:space="0" w:color="auto"/>
              <w:bottom w:val="nil"/>
              <w:right w:val="nil"/>
            </w:tcBorders>
            <w:shd w:val="clear" w:color="auto" w:fill="FFFFFF"/>
          </w:tcPr>
          <w:p w:rsidR="00EB7A30" w:rsidRDefault="00EB7A30" w:rsidP="00EB7A30">
            <w:pPr>
              <w:framePr w:w="9754" w:wrap="notBeside" w:vAnchor="text" w:hAnchor="text" w:xAlign="center" w:y="1"/>
              <w:rPr>
                <w:sz w:val="10"/>
                <w:szCs w:val="10"/>
              </w:rPr>
            </w:pPr>
          </w:p>
        </w:tc>
        <w:tc>
          <w:tcPr>
            <w:tcW w:w="1192" w:type="dxa"/>
            <w:tcBorders>
              <w:top w:val="single" w:sz="4" w:space="0" w:color="auto"/>
              <w:left w:val="single" w:sz="4" w:space="0" w:color="auto"/>
              <w:bottom w:val="nil"/>
              <w:right w:val="nil"/>
            </w:tcBorders>
            <w:shd w:val="clear" w:color="auto" w:fill="FFFFFF"/>
          </w:tcPr>
          <w:p w:rsidR="00EB7A30" w:rsidRDefault="00EB7A30" w:rsidP="00EB7A30">
            <w:pPr>
              <w:framePr w:w="9754" w:wrap="notBeside" w:vAnchor="text" w:hAnchor="text" w:xAlign="center" w:y="1"/>
              <w:rPr>
                <w:sz w:val="10"/>
                <w:szCs w:val="10"/>
              </w:rPr>
            </w:pPr>
          </w:p>
        </w:tc>
        <w:tc>
          <w:tcPr>
            <w:tcW w:w="690" w:type="dxa"/>
            <w:tcBorders>
              <w:top w:val="single" w:sz="4" w:space="0" w:color="auto"/>
              <w:left w:val="single" w:sz="4" w:space="0" w:color="auto"/>
              <w:bottom w:val="nil"/>
              <w:right w:val="nil"/>
            </w:tcBorders>
            <w:shd w:val="clear" w:color="auto" w:fill="FFFFFF"/>
          </w:tcPr>
          <w:p w:rsidR="00EB7A30" w:rsidRDefault="00EB7A30" w:rsidP="00EB7A30">
            <w:pPr>
              <w:framePr w:w="9754" w:wrap="notBeside" w:vAnchor="text" w:hAnchor="text" w:xAlign="center" w:y="1"/>
              <w:rPr>
                <w:sz w:val="10"/>
                <w:szCs w:val="10"/>
              </w:rPr>
            </w:pPr>
          </w:p>
        </w:tc>
        <w:tc>
          <w:tcPr>
            <w:tcW w:w="701" w:type="dxa"/>
            <w:tcBorders>
              <w:top w:val="single" w:sz="4" w:space="0" w:color="auto"/>
              <w:left w:val="single" w:sz="4" w:space="0" w:color="auto"/>
              <w:bottom w:val="nil"/>
              <w:right w:val="nil"/>
            </w:tcBorders>
            <w:shd w:val="clear" w:color="auto" w:fill="FFFFFF"/>
          </w:tcPr>
          <w:p w:rsidR="00EB7A30" w:rsidRDefault="00EB7A30" w:rsidP="00EB7A30">
            <w:pPr>
              <w:framePr w:w="9754" w:wrap="notBeside" w:vAnchor="text" w:hAnchor="text" w:xAlign="center" w:y="1"/>
              <w:rPr>
                <w:sz w:val="10"/>
                <w:szCs w:val="10"/>
              </w:rPr>
            </w:pPr>
          </w:p>
        </w:tc>
        <w:tc>
          <w:tcPr>
            <w:tcW w:w="1166" w:type="dxa"/>
            <w:tcBorders>
              <w:top w:val="single" w:sz="4" w:space="0" w:color="auto"/>
              <w:left w:val="single" w:sz="4" w:space="0" w:color="auto"/>
              <w:bottom w:val="nil"/>
              <w:right w:val="nil"/>
            </w:tcBorders>
            <w:shd w:val="clear" w:color="auto" w:fill="FFFFFF"/>
          </w:tcPr>
          <w:p w:rsidR="00EB7A30" w:rsidRDefault="00EB7A30" w:rsidP="00EB7A30">
            <w:pPr>
              <w:framePr w:w="9754" w:wrap="notBeside" w:vAnchor="text" w:hAnchor="text" w:xAlign="center" w:y="1"/>
              <w:rPr>
                <w:sz w:val="10"/>
                <w:szCs w:val="10"/>
              </w:rPr>
            </w:pPr>
          </w:p>
        </w:tc>
        <w:tc>
          <w:tcPr>
            <w:tcW w:w="1237" w:type="dxa"/>
            <w:tcBorders>
              <w:top w:val="single" w:sz="4" w:space="0" w:color="auto"/>
              <w:left w:val="single" w:sz="4" w:space="0" w:color="auto"/>
              <w:bottom w:val="nil"/>
              <w:right w:val="nil"/>
            </w:tcBorders>
            <w:shd w:val="clear" w:color="auto" w:fill="FFFFFF"/>
          </w:tcPr>
          <w:p w:rsidR="00EB7A30" w:rsidRDefault="00EB7A30" w:rsidP="00EB7A30">
            <w:pPr>
              <w:framePr w:w="9754" w:wrap="notBeside" w:vAnchor="text" w:hAnchor="text" w:xAlign="center" w:y="1"/>
              <w:rPr>
                <w:sz w:val="10"/>
                <w:szCs w:val="10"/>
              </w:rPr>
            </w:pPr>
          </w:p>
        </w:tc>
        <w:tc>
          <w:tcPr>
            <w:tcW w:w="1155" w:type="dxa"/>
            <w:tcBorders>
              <w:top w:val="single" w:sz="4" w:space="0" w:color="auto"/>
              <w:left w:val="single" w:sz="4" w:space="0" w:color="auto"/>
              <w:bottom w:val="nil"/>
              <w:right w:val="nil"/>
            </w:tcBorders>
            <w:shd w:val="clear" w:color="auto" w:fill="FFFFFF"/>
          </w:tcPr>
          <w:p w:rsidR="00EB7A30" w:rsidRDefault="00EB7A30" w:rsidP="00EB7A30">
            <w:pPr>
              <w:framePr w:w="9754" w:wrap="notBeside" w:vAnchor="text" w:hAnchor="text" w:xAlign="center" w:y="1"/>
              <w:rPr>
                <w:sz w:val="10"/>
                <w:szCs w:val="10"/>
              </w:rPr>
            </w:pPr>
          </w:p>
        </w:tc>
        <w:tc>
          <w:tcPr>
            <w:tcW w:w="1720" w:type="dxa"/>
            <w:tcBorders>
              <w:top w:val="single" w:sz="4" w:space="0" w:color="auto"/>
              <w:left w:val="single" w:sz="4" w:space="0" w:color="auto"/>
              <w:bottom w:val="nil"/>
              <w:right w:val="nil"/>
            </w:tcBorders>
            <w:shd w:val="clear" w:color="auto" w:fill="FFFFFF"/>
          </w:tcPr>
          <w:p w:rsidR="00EB7A30" w:rsidRDefault="00EB7A30" w:rsidP="00EB7A30">
            <w:pPr>
              <w:framePr w:w="9754" w:wrap="notBeside" w:vAnchor="text" w:hAnchor="text" w:xAlign="center" w:y="1"/>
              <w:rPr>
                <w:sz w:val="10"/>
                <w:szCs w:val="10"/>
              </w:rPr>
            </w:pPr>
          </w:p>
        </w:tc>
        <w:tc>
          <w:tcPr>
            <w:tcW w:w="1011" w:type="dxa"/>
            <w:tcBorders>
              <w:top w:val="single" w:sz="4" w:space="0" w:color="auto"/>
              <w:left w:val="single" w:sz="4" w:space="0" w:color="auto"/>
              <w:bottom w:val="nil"/>
              <w:right w:val="single" w:sz="4" w:space="0" w:color="auto"/>
            </w:tcBorders>
            <w:shd w:val="clear" w:color="auto" w:fill="FFFFFF"/>
          </w:tcPr>
          <w:p w:rsidR="00EB7A30" w:rsidRDefault="00EB7A30" w:rsidP="00EB7A30">
            <w:pPr>
              <w:framePr w:w="9754" w:wrap="notBeside" w:vAnchor="text" w:hAnchor="text" w:xAlign="center" w:y="1"/>
              <w:rPr>
                <w:sz w:val="10"/>
                <w:szCs w:val="10"/>
              </w:rPr>
            </w:pPr>
          </w:p>
        </w:tc>
      </w:tr>
      <w:tr w:rsidR="00EB7A30" w:rsidTr="00EB7A30">
        <w:trPr>
          <w:trHeight w:val="567"/>
          <w:jc w:val="center"/>
        </w:trPr>
        <w:tc>
          <w:tcPr>
            <w:tcW w:w="748" w:type="dxa"/>
            <w:tcBorders>
              <w:top w:val="single" w:sz="4" w:space="0" w:color="auto"/>
              <w:left w:val="single" w:sz="4" w:space="0" w:color="auto"/>
              <w:bottom w:val="nil"/>
              <w:right w:val="nil"/>
            </w:tcBorders>
            <w:shd w:val="clear" w:color="auto" w:fill="FFFFFF"/>
          </w:tcPr>
          <w:p w:rsidR="00EB7A30" w:rsidRDefault="00EB7A30" w:rsidP="00EB7A30">
            <w:pPr>
              <w:framePr w:w="9754" w:wrap="notBeside" w:vAnchor="text" w:hAnchor="text" w:xAlign="center" w:y="1"/>
              <w:rPr>
                <w:sz w:val="10"/>
                <w:szCs w:val="10"/>
              </w:rPr>
            </w:pPr>
          </w:p>
        </w:tc>
        <w:tc>
          <w:tcPr>
            <w:tcW w:w="1192" w:type="dxa"/>
            <w:tcBorders>
              <w:top w:val="single" w:sz="4" w:space="0" w:color="auto"/>
              <w:left w:val="single" w:sz="4" w:space="0" w:color="auto"/>
              <w:bottom w:val="nil"/>
              <w:right w:val="nil"/>
            </w:tcBorders>
            <w:shd w:val="clear" w:color="auto" w:fill="FFFFFF"/>
          </w:tcPr>
          <w:p w:rsidR="00EB7A30" w:rsidRDefault="00EB7A30" w:rsidP="00EB7A30">
            <w:pPr>
              <w:framePr w:w="9754" w:wrap="notBeside" w:vAnchor="text" w:hAnchor="text" w:xAlign="center" w:y="1"/>
              <w:rPr>
                <w:sz w:val="10"/>
                <w:szCs w:val="10"/>
              </w:rPr>
            </w:pPr>
          </w:p>
        </w:tc>
        <w:tc>
          <w:tcPr>
            <w:tcW w:w="690" w:type="dxa"/>
            <w:tcBorders>
              <w:top w:val="single" w:sz="4" w:space="0" w:color="auto"/>
              <w:left w:val="single" w:sz="4" w:space="0" w:color="auto"/>
              <w:bottom w:val="nil"/>
              <w:right w:val="nil"/>
            </w:tcBorders>
            <w:shd w:val="clear" w:color="auto" w:fill="FFFFFF"/>
          </w:tcPr>
          <w:p w:rsidR="00EB7A30" w:rsidRDefault="00EB7A30" w:rsidP="00EB7A30">
            <w:pPr>
              <w:framePr w:w="9754" w:wrap="notBeside" w:vAnchor="text" w:hAnchor="text" w:xAlign="center" w:y="1"/>
              <w:rPr>
                <w:sz w:val="10"/>
                <w:szCs w:val="10"/>
              </w:rPr>
            </w:pPr>
          </w:p>
        </w:tc>
        <w:tc>
          <w:tcPr>
            <w:tcW w:w="701" w:type="dxa"/>
            <w:tcBorders>
              <w:top w:val="single" w:sz="4" w:space="0" w:color="auto"/>
              <w:left w:val="single" w:sz="4" w:space="0" w:color="auto"/>
              <w:bottom w:val="nil"/>
              <w:right w:val="nil"/>
            </w:tcBorders>
            <w:shd w:val="clear" w:color="auto" w:fill="FFFFFF"/>
          </w:tcPr>
          <w:p w:rsidR="00EB7A30" w:rsidRDefault="00EB7A30" w:rsidP="00EB7A30">
            <w:pPr>
              <w:framePr w:w="9754" w:wrap="notBeside" w:vAnchor="text" w:hAnchor="text" w:xAlign="center" w:y="1"/>
              <w:rPr>
                <w:sz w:val="10"/>
                <w:szCs w:val="10"/>
              </w:rPr>
            </w:pPr>
          </w:p>
        </w:tc>
        <w:tc>
          <w:tcPr>
            <w:tcW w:w="1166" w:type="dxa"/>
            <w:tcBorders>
              <w:top w:val="single" w:sz="4" w:space="0" w:color="auto"/>
              <w:left w:val="single" w:sz="4" w:space="0" w:color="auto"/>
              <w:bottom w:val="nil"/>
              <w:right w:val="nil"/>
            </w:tcBorders>
            <w:shd w:val="clear" w:color="auto" w:fill="FFFFFF"/>
          </w:tcPr>
          <w:p w:rsidR="00EB7A30" w:rsidRDefault="00EB7A30" w:rsidP="00EB7A30">
            <w:pPr>
              <w:framePr w:w="9754" w:wrap="notBeside" w:vAnchor="text" w:hAnchor="text" w:xAlign="center" w:y="1"/>
              <w:rPr>
                <w:sz w:val="10"/>
                <w:szCs w:val="10"/>
              </w:rPr>
            </w:pPr>
          </w:p>
        </w:tc>
        <w:tc>
          <w:tcPr>
            <w:tcW w:w="1237" w:type="dxa"/>
            <w:tcBorders>
              <w:top w:val="single" w:sz="4" w:space="0" w:color="auto"/>
              <w:left w:val="single" w:sz="4" w:space="0" w:color="auto"/>
              <w:bottom w:val="nil"/>
              <w:right w:val="nil"/>
            </w:tcBorders>
            <w:shd w:val="clear" w:color="auto" w:fill="FFFFFF"/>
          </w:tcPr>
          <w:p w:rsidR="00EB7A30" w:rsidRDefault="00EB7A30" w:rsidP="00EB7A30">
            <w:pPr>
              <w:framePr w:w="9754" w:wrap="notBeside" w:vAnchor="text" w:hAnchor="text" w:xAlign="center" w:y="1"/>
              <w:rPr>
                <w:sz w:val="10"/>
                <w:szCs w:val="10"/>
              </w:rPr>
            </w:pPr>
          </w:p>
        </w:tc>
        <w:tc>
          <w:tcPr>
            <w:tcW w:w="1155" w:type="dxa"/>
            <w:tcBorders>
              <w:top w:val="single" w:sz="4" w:space="0" w:color="auto"/>
              <w:left w:val="single" w:sz="4" w:space="0" w:color="auto"/>
              <w:bottom w:val="nil"/>
              <w:right w:val="nil"/>
            </w:tcBorders>
            <w:shd w:val="clear" w:color="auto" w:fill="FFFFFF"/>
          </w:tcPr>
          <w:p w:rsidR="00EB7A30" w:rsidRDefault="00EB7A30" w:rsidP="00EB7A30">
            <w:pPr>
              <w:framePr w:w="9754" w:wrap="notBeside" w:vAnchor="text" w:hAnchor="text" w:xAlign="center" w:y="1"/>
              <w:rPr>
                <w:sz w:val="10"/>
                <w:szCs w:val="10"/>
              </w:rPr>
            </w:pPr>
          </w:p>
        </w:tc>
        <w:tc>
          <w:tcPr>
            <w:tcW w:w="1720" w:type="dxa"/>
            <w:tcBorders>
              <w:top w:val="single" w:sz="4" w:space="0" w:color="auto"/>
              <w:left w:val="single" w:sz="4" w:space="0" w:color="auto"/>
              <w:bottom w:val="nil"/>
              <w:right w:val="nil"/>
            </w:tcBorders>
            <w:shd w:val="clear" w:color="auto" w:fill="FFFFFF"/>
          </w:tcPr>
          <w:p w:rsidR="00EB7A30" w:rsidRDefault="00EB7A30" w:rsidP="00EB7A30">
            <w:pPr>
              <w:framePr w:w="9754" w:wrap="notBeside" w:vAnchor="text" w:hAnchor="text" w:xAlign="center" w:y="1"/>
              <w:rPr>
                <w:sz w:val="10"/>
                <w:szCs w:val="10"/>
              </w:rPr>
            </w:pPr>
          </w:p>
        </w:tc>
        <w:tc>
          <w:tcPr>
            <w:tcW w:w="1011" w:type="dxa"/>
            <w:tcBorders>
              <w:top w:val="single" w:sz="4" w:space="0" w:color="auto"/>
              <w:left w:val="single" w:sz="4" w:space="0" w:color="auto"/>
              <w:bottom w:val="nil"/>
              <w:right w:val="single" w:sz="4" w:space="0" w:color="auto"/>
            </w:tcBorders>
            <w:shd w:val="clear" w:color="auto" w:fill="FFFFFF"/>
          </w:tcPr>
          <w:p w:rsidR="00EB7A30" w:rsidRDefault="00EB7A30" w:rsidP="00EB7A30">
            <w:pPr>
              <w:framePr w:w="9754" w:wrap="notBeside" w:vAnchor="text" w:hAnchor="text" w:xAlign="center" w:y="1"/>
              <w:rPr>
                <w:sz w:val="10"/>
                <w:szCs w:val="10"/>
              </w:rPr>
            </w:pPr>
          </w:p>
        </w:tc>
      </w:tr>
      <w:tr w:rsidR="00EB7A30" w:rsidTr="00EB7A30">
        <w:trPr>
          <w:trHeight w:val="567"/>
          <w:jc w:val="center"/>
        </w:trPr>
        <w:tc>
          <w:tcPr>
            <w:tcW w:w="748" w:type="dxa"/>
            <w:tcBorders>
              <w:top w:val="single" w:sz="4" w:space="0" w:color="auto"/>
              <w:left w:val="single" w:sz="4" w:space="0" w:color="auto"/>
              <w:bottom w:val="nil"/>
              <w:right w:val="nil"/>
            </w:tcBorders>
            <w:shd w:val="clear" w:color="auto" w:fill="FFFFFF"/>
          </w:tcPr>
          <w:p w:rsidR="00EB7A30" w:rsidRDefault="00EB7A30" w:rsidP="00EB7A30">
            <w:pPr>
              <w:framePr w:w="9754" w:wrap="notBeside" w:vAnchor="text" w:hAnchor="text" w:xAlign="center" w:y="1"/>
              <w:rPr>
                <w:sz w:val="10"/>
                <w:szCs w:val="10"/>
              </w:rPr>
            </w:pPr>
          </w:p>
        </w:tc>
        <w:tc>
          <w:tcPr>
            <w:tcW w:w="1192" w:type="dxa"/>
            <w:tcBorders>
              <w:top w:val="single" w:sz="4" w:space="0" w:color="auto"/>
              <w:left w:val="single" w:sz="4" w:space="0" w:color="auto"/>
              <w:bottom w:val="nil"/>
              <w:right w:val="nil"/>
            </w:tcBorders>
            <w:shd w:val="clear" w:color="auto" w:fill="FFFFFF"/>
          </w:tcPr>
          <w:p w:rsidR="00EB7A30" w:rsidRDefault="00EB7A30" w:rsidP="00EB7A30">
            <w:pPr>
              <w:framePr w:w="9754" w:wrap="notBeside" w:vAnchor="text" w:hAnchor="text" w:xAlign="center" w:y="1"/>
              <w:rPr>
                <w:sz w:val="10"/>
                <w:szCs w:val="10"/>
              </w:rPr>
            </w:pPr>
          </w:p>
        </w:tc>
        <w:tc>
          <w:tcPr>
            <w:tcW w:w="690" w:type="dxa"/>
            <w:tcBorders>
              <w:top w:val="single" w:sz="4" w:space="0" w:color="auto"/>
              <w:left w:val="single" w:sz="4" w:space="0" w:color="auto"/>
              <w:bottom w:val="nil"/>
              <w:right w:val="nil"/>
            </w:tcBorders>
            <w:shd w:val="clear" w:color="auto" w:fill="FFFFFF"/>
          </w:tcPr>
          <w:p w:rsidR="00EB7A30" w:rsidRDefault="00EB7A30" w:rsidP="00EB7A30">
            <w:pPr>
              <w:framePr w:w="9754" w:wrap="notBeside" w:vAnchor="text" w:hAnchor="text" w:xAlign="center" w:y="1"/>
              <w:rPr>
                <w:sz w:val="10"/>
                <w:szCs w:val="10"/>
              </w:rPr>
            </w:pPr>
          </w:p>
        </w:tc>
        <w:tc>
          <w:tcPr>
            <w:tcW w:w="701" w:type="dxa"/>
            <w:tcBorders>
              <w:top w:val="single" w:sz="4" w:space="0" w:color="auto"/>
              <w:left w:val="single" w:sz="4" w:space="0" w:color="auto"/>
              <w:bottom w:val="nil"/>
              <w:right w:val="nil"/>
            </w:tcBorders>
            <w:shd w:val="clear" w:color="auto" w:fill="FFFFFF"/>
          </w:tcPr>
          <w:p w:rsidR="00EB7A30" w:rsidRDefault="00EB7A30" w:rsidP="00EB7A30">
            <w:pPr>
              <w:framePr w:w="9754" w:wrap="notBeside" w:vAnchor="text" w:hAnchor="text" w:xAlign="center" w:y="1"/>
              <w:rPr>
                <w:sz w:val="10"/>
                <w:szCs w:val="10"/>
              </w:rPr>
            </w:pPr>
          </w:p>
        </w:tc>
        <w:tc>
          <w:tcPr>
            <w:tcW w:w="1166" w:type="dxa"/>
            <w:tcBorders>
              <w:top w:val="single" w:sz="4" w:space="0" w:color="auto"/>
              <w:left w:val="single" w:sz="4" w:space="0" w:color="auto"/>
              <w:bottom w:val="nil"/>
              <w:right w:val="nil"/>
            </w:tcBorders>
            <w:shd w:val="clear" w:color="auto" w:fill="FFFFFF"/>
          </w:tcPr>
          <w:p w:rsidR="00EB7A30" w:rsidRDefault="00EB7A30" w:rsidP="00EB7A30">
            <w:pPr>
              <w:framePr w:w="9754" w:wrap="notBeside" w:vAnchor="text" w:hAnchor="text" w:xAlign="center" w:y="1"/>
              <w:rPr>
                <w:sz w:val="10"/>
                <w:szCs w:val="10"/>
              </w:rPr>
            </w:pPr>
          </w:p>
        </w:tc>
        <w:tc>
          <w:tcPr>
            <w:tcW w:w="1237" w:type="dxa"/>
            <w:tcBorders>
              <w:top w:val="single" w:sz="4" w:space="0" w:color="auto"/>
              <w:left w:val="single" w:sz="4" w:space="0" w:color="auto"/>
              <w:bottom w:val="nil"/>
              <w:right w:val="nil"/>
            </w:tcBorders>
            <w:shd w:val="clear" w:color="auto" w:fill="FFFFFF"/>
          </w:tcPr>
          <w:p w:rsidR="00EB7A30" w:rsidRDefault="00EB7A30" w:rsidP="00EB7A30">
            <w:pPr>
              <w:framePr w:w="9754" w:wrap="notBeside" w:vAnchor="text" w:hAnchor="text" w:xAlign="center" w:y="1"/>
              <w:rPr>
                <w:sz w:val="10"/>
                <w:szCs w:val="10"/>
              </w:rPr>
            </w:pPr>
          </w:p>
        </w:tc>
        <w:tc>
          <w:tcPr>
            <w:tcW w:w="1155" w:type="dxa"/>
            <w:tcBorders>
              <w:top w:val="single" w:sz="4" w:space="0" w:color="auto"/>
              <w:left w:val="single" w:sz="4" w:space="0" w:color="auto"/>
              <w:bottom w:val="nil"/>
              <w:right w:val="nil"/>
            </w:tcBorders>
            <w:shd w:val="clear" w:color="auto" w:fill="FFFFFF"/>
          </w:tcPr>
          <w:p w:rsidR="00EB7A30" w:rsidRDefault="00EB7A30" w:rsidP="00EB7A30">
            <w:pPr>
              <w:framePr w:w="9754" w:wrap="notBeside" w:vAnchor="text" w:hAnchor="text" w:xAlign="center" w:y="1"/>
              <w:rPr>
                <w:sz w:val="10"/>
                <w:szCs w:val="10"/>
              </w:rPr>
            </w:pPr>
          </w:p>
        </w:tc>
        <w:tc>
          <w:tcPr>
            <w:tcW w:w="1720" w:type="dxa"/>
            <w:tcBorders>
              <w:top w:val="single" w:sz="4" w:space="0" w:color="auto"/>
              <w:left w:val="single" w:sz="4" w:space="0" w:color="auto"/>
              <w:bottom w:val="nil"/>
              <w:right w:val="nil"/>
            </w:tcBorders>
            <w:shd w:val="clear" w:color="auto" w:fill="FFFFFF"/>
          </w:tcPr>
          <w:p w:rsidR="00EB7A30" w:rsidRDefault="00EB7A30" w:rsidP="00EB7A30">
            <w:pPr>
              <w:framePr w:w="9754" w:wrap="notBeside" w:vAnchor="text" w:hAnchor="text" w:xAlign="center" w:y="1"/>
              <w:rPr>
                <w:sz w:val="10"/>
                <w:szCs w:val="10"/>
              </w:rPr>
            </w:pPr>
          </w:p>
        </w:tc>
        <w:tc>
          <w:tcPr>
            <w:tcW w:w="1011" w:type="dxa"/>
            <w:tcBorders>
              <w:top w:val="single" w:sz="4" w:space="0" w:color="auto"/>
              <w:left w:val="single" w:sz="4" w:space="0" w:color="auto"/>
              <w:bottom w:val="nil"/>
              <w:right w:val="single" w:sz="4" w:space="0" w:color="auto"/>
            </w:tcBorders>
            <w:shd w:val="clear" w:color="auto" w:fill="FFFFFF"/>
          </w:tcPr>
          <w:p w:rsidR="00EB7A30" w:rsidRDefault="00EB7A30" w:rsidP="00EB7A30">
            <w:pPr>
              <w:framePr w:w="9754" w:wrap="notBeside" w:vAnchor="text" w:hAnchor="text" w:xAlign="center" w:y="1"/>
              <w:rPr>
                <w:sz w:val="10"/>
                <w:szCs w:val="10"/>
              </w:rPr>
            </w:pPr>
          </w:p>
        </w:tc>
      </w:tr>
      <w:tr w:rsidR="00EB7A30" w:rsidTr="00EB7A30">
        <w:trPr>
          <w:trHeight w:val="567"/>
          <w:jc w:val="center"/>
        </w:trPr>
        <w:tc>
          <w:tcPr>
            <w:tcW w:w="748" w:type="dxa"/>
            <w:tcBorders>
              <w:top w:val="single" w:sz="4" w:space="0" w:color="auto"/>
              <w:left w:val="single" w:sz="4" w:space="0" w:color="auto"/>
              <w:bottom w:val="nil"/>
              <w:right w:val="nil"/>
            </w:tcBorders>
            <w:shd w:val="clear" w:color="auto" w:fill="FFFFFF"/>
          </w:tcPr>
          <w:p w:rsidR="00EB7A30" w:rsidRDefault="00EB7A30" w:rsidP="00EB7A30">
            <w:pPr>
              <w:framePr w:w="9754" w:wrap="notBeside" w:vAnchor="text" w:hAnchor="text" w:xAlign="center" w:y="1"/>
              <w:rPr>
                <w:sz w:val="10"/>
                <w:szCs w:val="10"/>
              </w:rPr>
            </w:pPr>
          </w:p>
        </w:tc>
        <w:tc>
          <w:tcPr>
            <w:tcW w:w="1192" w:type="dxa"/>
            <w:tcBorders>
              <w:top w:val="single" w:sz="4" w:space="0" w:color="auto"/>
              <w:left w:val="single" w:sz="4" w:space="0" w:color="auto"/>
              <w:bottom w:val="nil"/>
              <w:right w:val="nil"/>
            </w:tcBorders>
            <w:shd w:val="clear" w:color="auto" w:fill="FFFFFF"/>
          </w:tcPr>
          <w:p w:rsidR="00EB7A30" w:rsidRDefault="00EB7A30" w:rsidP="00EB7A30">
            <w:pPr>
              <w:framePr w:w="9754" w:wrap="notBeside" w:vAnchor="text" w:hAnchor="text" w:xAlign="center" w:y="1"/>
              <w:rPr>
                <w:sz w:val="10"/>
                <w:szCs w:val="10"/>
              </w:rPr>
            </w:pPr>
          </w:p>
        </w:tc>
        <w:tc>
          <w:tcPr>
            <w:tcW w:w="690" w:type="dxa"/>
            <w:tcBorders>
              <w:top w:val="single" w:sz="4" w:space="0" w:color="auto"/>
              <w:left w:val="single" w:sz="4" w:space="0" w:color="auto"/>
              <w:bottom w:val="nil"/>
              <w:right w:val="nil"/>
            </w:tcBorders>
            <w:shd w:val="clear" w:color="auto" w:fill="FFFFFF"/>
          </w:tcPr>
          <w:p w:rsidR="00EB7A30" w:rsidRDefault="00EB7A30" w:rsidP="00EB7A30">
            <w:pPr>
              <w:framePr w:w="9754" w:wrap="notBeside" w:vAnchor="text" w:hAnchor="text" w:xAlign="center" w:y="1"/>
              <w:rPr>
                <w:sz w:val="10"/>
                <w:szCs w:val="10"/>
              </w:rPr>
            </w:pPr>
          </w:p>
        </w:tc>
        <w:tc>
          <w:tcPr>
            <w:tcW w:w="701" w:type="dxa"/>
            <w:tcBorders>
              <w:top w:val="single" w:sz="4" w:space="0" w:color="auto"/>
              <w:left w:val="single" w:sz="4" w:space="0" w:color="auto"/>
              <w:bottom w:val="nil"/>
              <w:right w:val="nil"/>
            </w:tcBorders>
            <w:shd w:val="clear" w:color="auto" w:fill="FFFFFF"/>
          </w:tcPr>
          <w:p w:rsidR="00EB7A30" w:rsidRDefault="00EB7A30" w:rsidP="00EB7A30">
            <w:pPr>
              <w:framePr w:w="9754" w:wrap="notBeside" w:vAnchor="text" w:hAnchor="text" w:xAlign="center" w:y="1"/>
              <w:rPr>
                <w:sz w:val="10"/>
                <w:szCs w:val="10"/>
              </w:rPr>
            </w:pPr>
          </w:p>
        </w:tc>
        <w:tc>
          <w:tcPr>
            <w:tcW w:w="1166" w:type="dxa"/>
            <w:tcBorders>
              <w:top w:val="single" w:sz="4" w:space="0" w:color="auto"/>
              <w:left w:val="single" w:sz="4" w:space="0" w:color="auto"/>
              <w:bottom w:val="nil"/>
              <w:right w:val="nil"/>
            </w:tcBorders>
            <w:shd w:val="clear" w:color="auto" w:fill="FFFFFF"/>
          </w:tcPr>
          <w:p w:rsidR="00EB7A30" w:rsidRDefault="00EB7A30" w:rsidP="00EB7A30">
            <w:pPr>
              <w:framePr w:w="9754" w:wrap="notBeside" w:vAnchor="text" w:hAnchor="text" w:xAlign="center" w:y="1"/>
              <w:rPr>
                <w:sz w:val="10"/>
                <w:szCs w:val="10"/>
              </w:rPr>
            </w:pPr>
          </w:p>
        </w:tc>
        <w:tc>
          <w:tcPr>
            <w:tcW w:w="1237" w:type="dxa"/>
            <w:tcBorders>
              <w:top w:val="single" w:sz="4" w:space="0" w:color="auto"/>
              <w:left w:val="single" w:sz="4" w:space="0" w:color="auto"/>
              <w:bottom w:val="nil"/>
              <w:right w:val="nil"/>
            </w:tcBorders>
            <w:shd w:val="clear" w:color="auto" w:fill="FFFFFF"/>
          </w:tcPr>
          <w:p w:rsidR="00EB7A30" w:rsidRDefault="00EB7A30" w:rsidP="00EB7A30">
            <w:pPr>
              <w:framePr w:w="9754" w:wrap="notBeside" w:vAnchor="text" w:hAnchor="text" w:xAlign="center" w:y="1"/>
              <w:rPr>
                <w:sz w:val="10"/>
                <w:szCs w:val="10"/>
              </w:rPr>
            </w:pPr>
          </w:p>
        </w:tc>
        <w:tc>
          <w:tcPr>
            <w:tcW w:w="1155" w:type="dxa"/>
            <w:tcBorders>
              <w:top w:val="single" w:sz="4" w:space="0" w:color="auto"/>
              <w:left w:val="single" w:sz="4" w:space="0" w:color="auto"/>
              <w:bottom w:val="nil"/>
              <w:right w:val="nil"/>
            </w:tcBorders>
            <w:shd w:val="clear" w:color="auto" w:fill="FFFFFF"/>
          </w:tcPr>
          <w:p w:rsidR="00EB7A30" w:rsidRDefault="00EB7A30" w:rsidP="00EB7A30">
            <w:pPr>
              <w:framePr w:w="9754" w:wrap="notBeside" w:vAnchor="text" w:hAnchor="text" w:xAlign="center" w:y="1"/>
              <w:rPr>
                <w:sz w:val="10"/>
                <w:szCs w:val="10"/>
              </w:rPr>
            </w:pPr>
          </w:p>
        </w:tc>
        <w:tc>
          <w:tcPr>
            <w:tcW w:w="1720" w:type="dxa"/>
            <w:tcBorders>
              <w:top w:val="single" w:sz="4" w:space="0" w:color="auto"/>
              <w:left w:val="single" w:sz="4" w:space="0" w:color="auto"/>
              <w:bottom w:val="nil"/>
              <w:right w:val="nil"/>
            </w:tcBorders>
            <w:shd w:val="clear" w:color="auto" w:fill="FFFFFF"/>
          </w:tcPr>
          <w:p w:rsidR="00EB7A30" w:rsidRDefault="00EB7A30" w:rsidP="00EB7A30">
            <w:pPr>
              <w:framePr w:w="9754" w:wrap="notBeside" w:vAnchor="text" w:hAnchor="text" w:xAlign="center" w:y="1"/>
              <w:rPr>
                <w:sz w:val="10"/>
                <w:szCs w:val="10"/>
              </w:rPr>
            </w:pPr>
          </w:p>
        </w:tc>
        <w:tc>
          <w:tcPr>
            <w:tcW w:w="1011" w:type="dxa"/>
            <w:tcBorders>
              <w:top w:val="single" w:sz="4" w:space="0" w:color="auto"/>
              <w:left w:val="single" w:sz="4" w:space="0" w:color="auto"/>
              <w:bottom w:val="nil"/>
              <w:right w:val="single" w:sz="4" w:space="0" w:color="auto"/>
            </w:tcBorders>
            <w:shd w:val="clear" w:color="auto" w:fill="FFFFFF"/>
          </w:tcPr>
          <w:p w:rsidR="00EB7A30" w:rsidRDefault="00EB7A30" w:rsidP="00EB7A30">
            <w:pPr>
              <w:framePr w:w="9754" w:wrap="notBeside" w:vAnchor="text" w:hAnchor="text" w:xAlign="center" w:y="1"/>
              <w:rPr>
                <w:sz w:val="10"/>
                <w:szCs w:val="10"/>
              </w:rPr>
            </w:pPr>
          </w:p>
        </w:tc>
      </w:tr>
      <w:tr w:rsidR="00EB7A30" w:rsidTr="00EB7A30">
        <w:trPr>
          <w:trHeight w:val="567"/>
          <w:jc w:val="center"/>
        </w:trPr>
        <w:tc>
          <w:tcPr>
            <w:tcW w:w="748" w:type="dxa"/>
            <w:tcBorders>
              <w:top w:val="single" w:sz="4" w:space="0" w:color="auto"/>
              <w:left w:val="single" w:sz="4" w:space="0" w:color="auto"/>
              <w:bottom w:val="nil"/>
              <w:right w:val="nil"/>
            </w:tcBorders>
            <w:shd w:val="clear" w:color="auto" w:fill="FFFFFF"/>
          </w:tcPr>
          <w:p w:rsidR="00EB7A30" w:rsidRDefault="00EB7A30" w:rsidP="00EB7A30">
            <w:pPr>
              <w:framePr w:w="9754" w:wrap="notBeside" w:vAnchor="text" w:hAnchor="text" w:xAlign="center" w:y="1"/>
              <w:rPr>
                <w:sz w:val="10"/>
                <w:szCs w:val="10"/>
              </w:rPr>
            </w:pPr>
          </w:p>
        </w:tc>
        <w:tc>
          <w:tcPr>
            <w:tcW w:w="1192" w:type="dxa"/>
            <w:tcBorders>
              <w:top w:val="single" w:sz="4" w:space="0" w:color="auto"/>
              <w:left w:val="single" w:sz="4" w:space="0" w:color="auto"/>
              <w:bottom w:val="nil"/>
              <w:right w:val="nil"/>
            </w:tcBorders>
            <w:shd w:val="clear" w:color="auto" w:fill="FFFFFF"/>
          </w:tcPr>
          <w:p w:rsidR="00EB7A30" w:rsidRDefault="00EB7A30" w:rsidP="00EB7A30">
            <w:pPr>
              <w:framePr w:w="9754" w:wrap="notBeside" w:vAnchor="text" w:hAnchor="text" w:xAlign="center" w:y="1"/>
              <w:rPr>
                <w:sz w:val="10"/>
                <w:szCs w:val="10"/>
              </w:rPr>
            </w:pPr>
          </w:p>
        </w:tc>
        <w:tc>
          <w:tcPr>
            <w:tcW w:w="690" w:type="dxa"/>
            <w:tcBorders>
              <w:top w:val="single" w:sz="4" w:space="0" w:color="auto"/>
              <w:left w:val="single" w:sz="4" w:space="0" w:color="auto"/>
              <w:bottom w:val="nil"/>
              <w:right w:val="nil"/>
            </w:tcBorders>
            <w:shd w:val="clear" w:color="auto" w:fill="FFFFFF"/>
          </w:tcPr>
          <w:p w:rsidR="00EB7A30" w:rsidRDefault="00EB7A30" w:rsidP="00EB7A30">
            <w:pPr>
              <w:framePr w:w="9754" w:wrap="notBeside" w:vAnchor="text" w:hAnchor="text" w:xAlign="center" w:y="1"/>
              <w:rPr>
                <w:sz w:val="10"/>
                <w:szCs w:val="10"/>
              </w:rPr>
            </w:pPr>
          </w:p>
        </w:tc>
        <w:tc>
          <w:tcPr>
            <w:tcW w:w="701" w:type="dxa"/>
            <w:tcBorders>
              <w:top w:val="single" w:sz="4" w:space="0" w:color="auto"/>
              <w:left w:val="single" w:sz="4" w:space="0" w:color="auto"/>
              <w:bottom w:val="nil"/>
              <w:right w:val="nil"/>
            </w:tcBorders>
            <w:shd w:val="clear" w:color="auto" w:fill="FFFFFF"/>
          </w:tcPr>
          <w:p w:rsidR="00EB7A30" w:rsidRDefault="00EB7A30" w:rsidP="00EB7A30">
            <w:pPr>
              <w:framePr w:w="9754" w:wrap="notBeside" w:vAnchor="text" w:hAnchor="text" w:xAlign="center" w:y="1"/>
              <w:rPr>
                <w:sz w:val="10"/>
                <w:szCs w:val="10"/>
              </w:rPr>
            </w:pPr>
          </w:p>
        </w:tc>
        <w:tc>
          <w:tcPr>
            <w:tcW w:w="1166" w:type="dxa"/>
            <w:tcBorders>
              <w:top w:val="single" w:sz="4" w:space="0" w:color="auto"/>
              <w:left w:val="single" w:sz="4" w:space="0" w:color="auto"/>
              <w:bottom w:val="nil"/>
              <w:right w:val="nil"/>
            </w:tcBorders>
            <w:shd w:val="clear" w:color="auto" w:fill="FFFFFF"/>
          </w:tcPr>
          <w:p w:rsidR="00EB7A30" w:rsidRDefault="00EB7A30" w:rsidP="00EB7A30">
            <w:pPr>
              <w:framePr w:w="9754" w:wrap="notBeside" w:vAnchor="text" w:hAnchor="text" w:xAlign="center" w:y="1"/>
              <w:rPr>
                <w:sz w:val="10"/>
                <w:szCs w:val="10"/>
              </w:rPr>
            </w:pPr>
          </w:p>
        </w:tc>
        <w:tc>
          <w:tcPr>
            <w:tcW w:w="1237" w:type="dxa"/>
            <w:tcBorders>
              <w:top w:val="single" w:sz="4" w:space="0" w:color="auto"/>
              <w:left w:val="single" w:sz="4" w:space="0" w:color="auto"/>
              <w:bottom w:val="nil"/>
              <w:right w:val="nil"/>
            </w:tcBorders>
            <w:shd w:val="clear" w:color="auto" w:fill="FFFFFF"/>
          </w:tcPr>
          <w:p w:rsidR="00EB7A30" w:rsidRDefault="00EB7A30" w:rsidP="00EB7A30">
            <w:pPr>
              <w:framePr w:w="9754" w:wrap="notBeside" w:vAnchor="text" w:hAnchor="text" w:xAlign="center" w:y="1"/>
              <w:rPr>
                <w:sz w:val="10"/>
                <w:szCs w:val="10"/>
              </w:rPr>
            </w:pPr>
          </w:p>
        </w:tc>
        <w:tc>
          <w:tcPr>
            <w:tcW w:w="1155" w:type="dxa"/>
            <w:tcBorders>
              <w:top w:val="single" w:sz="4" w:space="0" w:color="auto"/>
              <w:left w:val="single" w:sz="4" w:space="0" w:color="auto"/>
              <w:bottom w:val="nil"/>
              <w:right w:val="nil"/>
            </w:tcBorders>
            <w:shd w:val="clear" w:color="auto" w:fill="FFFFFF"/>
          </w:tcPr>
          <w:p w:rsidR="00EB7A30" w:rsidRDefault="00EB7A30" w:rsidP="00EB7A30">
            <w:pPr>
              <w:framePr w:w="9754" w:wrap="notBeside" w:vAnchor="text" w:hAnchor="text" w:xAlign="center" w:y="1"/>
              <w:rPr>
                <w:sz w:val="10"/>
                <w:szCs w:val="10"/>
              </w:rPr>
            </w:pPr>
          </w:p>
        </w:tc>
        <w:tc>
          <w:tcPr>
            <w:tcW w:w="1720" w:type="dxa"/>
            <w:tcBorders>
              <w:top w:val="single" w:sz="4" w:space="0" w:color="auto"/>
              <w:left w:val="single" w:sz="4" w:space="0" w:color="auto"/>
              <w:bottom w:val="nil"/>
              <w:right w:val="nil"/>
            </w:tcBorders>
            <w:shd w:val="clear" w:color="auto" w:fill="FFFFFF"/>
          </w:tcPr>
          <w:p w:rsidR="00EB7A30" w:rsidRDefault="00EB7A30" w:rsidP="00EB7A30">
            <w:pPr>
              <w:framePr w:w="9754" w:wrap="notBeside" w:vAnchor="text" w:hAnchor="text" w:xAlign="center" w:y="1"/>
              <w:rPr>
                <w:sz w:val="10"/>
                <w:szCs w:val="10"/>
              </w:rPr>
            </w:pPr>
          </w:p>
        </w:tc>
        <w:tc>
          <w:tcPr>
            <w:tcW w:w="1011" w:type="dxa"/>
            <w:tcBorders>
              <w:top w:val="single" w:sz="4" w:space="0" w:color="auto"/>
              <w:left w:val="single" w:sz="4" w:space="0" w:color="auto"/>
              <w:bottom w:val="nil"/>
              <w:right w:val="single" w:sz="4" w:space="0" w:color="auto"/>
            </w:tcBorders>
            <w:shd w:val="clear" w:color="auto" w:fill="FFFFFF"/>
          </w:tcPr>
          <w:p w:rsidR="00EB7A30" w:rsidRDefault="00EB7A30" w:rsidP="00EB7A30">
            <w:pPr>
              <w:framePr w:w="9754" w:wrap="notBeside" w:vAnchor="text" w:hAnchor="text" w:xAlign="center" w:y="1"/>
              <w:rPr>
                <w:sz w:val="10"/>
                <w:szCs w:val="10"/>
              </w:rPr>
            </w:pPr>
          </w:p>
        </w:tc>
      </w:tr>
      <w:tr w:rsidR="00EB7A30" w:rsidTr="00EB7A30">
        <w:trPr>
          <w:trHeight w:val="567"/>
          <w:jc w:val="center"/>
        </w:trPr>
        <w:tc>
          <w:tcPr>
            <w:tcW w:w="748" w:type="dxa"/>
            <w:tcBorders>
              <w:top w:val="single" w:sz="4" w:space="0" w:color="auto"/>
              <w:left w:val="single" w:sz="4" w:space="0" w:color="auto"/>
              <w:bottom w:val="nil"/>
              <w:right w:val="nil"/>
            </w:tcBorders>
            <w:shd w:val="clear" w:color="auto" w:fill="FFFFFF"/>
          </w:tcPr>
          <w:p w:rsidR="00EB7A30" w:rsidRDefault="00EB7A30" w:rsidP="00EB7A30">
            <w:pPr>
              <w:framePr w:w="9754" w:wrap="notBeside" w:vAnchor="text" w:hAnchor="text" w:xAlign="center" w:y="1"/>
              <w:rPr>
                <w:sz w:val="10"/>
                <w:szCs w:val="10"/>
              </w:rPr>
            </w:pPr>
          </w:p>
        </w:tc>
        <w:tc>
          <w:tcPr>
            <w:tcW w:w="1192" w:type="dxa"/>
            <w:tcBorders>
              <w:top w:val="single" w:sz="4" w:space="0" w:color="auto"/>
              <w:left w:val="single" w:sz="4" w:space="0" w:color="auto"/>
              <w:bottom w:val="nil"/>
              <w:right w:val="nil"/>
            </w:tcBorders>
            <w:shd w:val="clear" w:color="auto" w:fill="FFFFFF"/>
          </w:tcPr>
          <w:p w:rsidR="00EB7A30" w:rsidRDefault="00EB7A30" w:rsidP="00EB7A30">
            <w:pPr>
              <w:framePr w:w="9754" w:wrap="notBeside" w:vAnchor="text" w:hAnchor="text" w:xAlign="center" w:y="1"/>
              <w:rPr>
                <w:sz w:val="10"/>
                <w:szCs w:val="10"/>
              </w:rPr>
            </w:pPr>
          </w:p>
        </w:tc>
        <w:tc>
          <w:tcPr>
            <w:tcW w:w="690" w:type="dxa"/>
            <w:tcBorders>
              <w:top w:val="single" w:sz="4" w:space="0" w:color="auto"/>
              <w:left w:val="single" w:sz="4" w:space="0" w:color="auto"/>
              <w:bottom w:val="nil"/>
              <w:right w:val="nil"/>
            </w:tcBorders>
            <w:shd w:val="clear" w:color="auto" w:fill="FFFFFF"/>
          </w:tcPr>
          <w:p w:rsidR="00EB7A30" w:rsidRDefault="00EB7A30" w:rsidP="00EB7A30">
            <w:pPr>
              <w:framePr w:w="9754" w:wrap="notBeside" w:vAnchor="text" w:hAnchor="text" w:xAlign="center" w:y="1"/>
              <w:rPr>
                <w:sz w:val="10"/>
                <w:szCs w:val="10"/>
              </w:rPr>
            </w:pPr>
          </w:p>
        </w:tc>
        <w:tc>
          <w:tcPr>
            <w:tcW w:w="701" w:type="dxa"/>
            <w:tcBorders>
              <w:top w:val="single" w:sz="4" w:space="0" w:color="auto"/>
              <w:left w:val="single" w:sz="4" w:space="0" w:color="auto"/>
              <w:bottom w:val="nil"/>
              <w:right w:val="nil"/>
            </w:tcBorders>
            <w:shd w:val="clear" w:color="auto" w:fill="FFFFFF"/>
          </w:tcPr>
          <w:p w:rsidR="00EB7A30" w:rsidRDefault="00EB7A30" w:rsidP="00EB7A30">
            <w:pPr>
              <w:framePr w:w="9754" w:wrap="notBeside" w:vAnchor="text" w:hAnchor="text" w:xAlign="center" w:y="1"/>
              <w:rPr>
                <w:sz w:val="10"/>
                <w:szCs w:val="10"/>
              </w:rPr>
            </w:pPr>
          </w:p>
        </w:tc>
        <w:tc>
          <w:tcPr>
            <w:tcW w:w="1166" w:type="dxa"/>
            <w:tcBorders>
              <w:top w:val="single" w:sz="4" w:space="0" w:color="auto"/>
              <w:left w:val="single" w:sz="4" w:space="0" w:color="auto"/>
              <w:bottom w:val="nil"/>
              <w:right w:val="nil"/>
            </w:tcBorders>
            <w:shd w:val="clear" w:color="auto" w:fill="FFFFFF"/>
          </w:tcPr>
          <w:p w:rsidR="00EB7A30" w:rsidRDefault="00EB7A30" w:rsidP="00EB7A30">
            <w:pPr>
              <w:framePr w:w="9754" w:wrap="notBeside" w:vAnchor="text" w:hAnchor="text" w:xAlign="center" w:y="1"/>
              <w:rPr>
                <w:sz w:val="10"/>
                <w:szCs w:val="10"/>
              </w:rPr>
            </w:pPr>
          </w:p>
        </w:tc>
        <w:tc>
          <w:tcPr>
            <w:tcW w:w="1237" w:type="dxa"/>
            <w:tcBorders>
              <w:top w:val="single" w:sz="4" w:space="0" w:color="auto"/>
              <w:left w:val="single" w:sz="4" w:space="0" w:color="auto"/>
              <w:bottom w:val="nil"/>
              <w:right w:val="nil"/>
            </w:tcBorders>
            <w:shd w:val="clear" w:color="auto" w:fill="FFFFFF"/>
          </w:tcPr>
          <w:p w:rsidR="00EB7A30" w:rsidRDefault="00EB7A30" w:rsidP="00EB7A30">
            <w:pPr>
              <w:framePr w:w="9754" w:wrap="notBeside" w:vAnchor="text" w:hAnchor="text" w:xAlign="center" w:y="1"/>
              <w:rPr>
                <w:sz w:val="10"/>
                <w:szCs w:val="10"/>
              </w:rPr>
            </w:pPr>
          </w:p>
        </w:tc>
        <w:tc>
          <w:tcPr>
            <w:tcW w:w="1155" w:type="dxa"/>
            <w:tcBorders>
              <w:top w:val="single" w:sz="4" w:space="0" w:color="auto"/>
              <w:left w:val="single" w:sz="4" w:space="0" w:color="auto"/>
              <w:bottom w:val="nil"/>
              <w:right w:val="nil"/>
            </w:tcBorders>
            <w:shd w:val="clear" w:color="auto" w:fill="FFFFFF"/>
          </w:tcPr>
          <w:p w:rsidR="00EB7A30" w:rsidRDefault="00EB7A30" w:rsidP="00EB7A30">
            <w:pPr>
              <w:framePr w:w="9754" w:wrap="notBeside" w:vAnchor="text" w:hAnchor="text" w:xAlign="center" w:y="1"/>
              <w:rPr>
                <w:sz w:val="10"/>
                <w:szCs w:val="10"/>
              </w:rPr>
            </w:pPr>
          </w:p>
        </w:tc>
        <w:tc>
          <w:tcPr>
            <w:tcW w:w="1720" w:type="dxa"/>
            <w:tcBorders>
              <w:top w:val="single" w:sz="4" w:space="0" w:color="auto"/>
              <w:left w:val="single" w:sz="4" w:space="0" w:color="auto"/>
              <w:bottom w:val="nil"/>
              <w:right w:val="nil"/>
            </w:tcBorders>
            <w:shd w:val="clear" w:color="auto" w:fill="FFFFFF"/>
          </w:tcPr>
          <w:p w:rsidR="00EB7A30" w:rsidRDefault="00EB7A30" w:rsidP="00EB7A30">
            <w:pPr>
              <w:framePr w:w="9754" w:wrap="notBeside" w:vAnchor="text" w:hAnchor="text" w:xAlign="center" w:y="1"/>
              <w:rPr>
                <w:sz w:val="10"/>
                <w:szCs w:val="10"/>
              </w:rPr>
            </w:pPr>
          </w:p>
        </w:tc>
        <w:tc>
          <w:tcPr>
            <w:tcW w:w="1011" w:type="dxa"/>
            <w:tcBorders>
              <w:top w:val="single" w:sz="4" w:space="0" w:color="auto"/>
              <w:left w:val="single" w:sz="4" w:space="0" w:color="auto"/>
              <w:bottom w:val="nil"/>
              <w:right w:val="single" w:sz="4" w:space="0" w:color="auto"/>
            </w:tcBorders>
            <w:shd w:val="clear" w:color="auto" w:fill="FFFFFF"/>
          </w:tcPr>
          <w:p w:rsidR="00EB7A30" w:rsidRDefault="00EB7A30" w:rsidP="00EB7A30">
            <w:pPr>
              <w:framePr w:w="9754" w:wrap="notBeside" w:vAnchor="text" w:hAnchor="text" w:xAlign="center" w:y="1"/>
              <w:rPr>
                <w:sz w:val="10"/>
                <w:szCs w:val="10"/>
              </w:rPr>
            </w:pPr>
          </w:p>
        </w:tc>
      </w:tr>
      <w:tr w:rsidR="00EB7A30" w:rsidTr="00EB7A30">
        <w:trPr>
          <w:trHeight w:val="567"/>
          <w:jc w:val="center"/>
        </w:trPr>
        <w:tc>
          <w:tcPr>
            <w:tcW w:w="748" w:type="dxa"/>
            <w:tcBorders>
              <w:top w:val="single" w:sz="4" w:space="0" w:color="auto"/>
              <w:left w:val="single" w:sz="4" w:space="0" w:color="auto"/>
              <w:bottom w:val="nil"/>
              <w:right w:val="nil"/>
            </w:tcBorders>
            <w:shd w:val="clear" w:color="auto" w:fill="FFFFFF"/>
          </w:tcPr>
          <w:p w:rsidR="00EB7A30" w:rsidRDefault="00EB7A30" w:rsidP="00EB7A30">
            <w:pPr>
              <w:framePr w:w="9754" w:wrap="notBeside" w:vAnchor="text" w:hAnchor="text" w:xAlign="center" w:y="1"/>
              <w:rPr>
                <w:sz w:val="10"/>
                <w:szCs w:val="10"/>
              </w:rPr>
            </w:pPr>
          </w:p>
        </w:tc>
        <w:tc>
          <w:tcPr>
            <w:tcW w:w="1192" w:type="dxa"/>
            <w:tcBorders>
              <w:top w:val="single" w:sz="4" w:space="0" w:color="auto"/>
              <w:left w:val="single" w:sz="4" w:space="0" w:color="auto"/>
              <w:bottom w:val="nil"/>
              <w:right w:val="nil"/>
            </w:tcBorders>
            <w:shd w:val="clear" w:color="auto" w:fill="FFFFFF"/>
          </w:tcPr>
          <w:p w:rsidR="00EB7A30" w:rsidRDefault="00EB7A30" w:rsidP="00EB7A30">
            <w:pPr>
              <w:framePr w:w="9754" w:wrap="notBeside" w:vAnchor="text" w:hAnchor="text" w:xAlign="center" w:y="1"/>
              <w:rPr>
                <w:sz w:val="10"/>
                <w:szCs w:val="10"/>
              </w:rPr>
            </w:pPr>
          </w:p>
        </w:tc>
        <w:tc>
          <w:tcPr>
            <w:tcW w:w="690" w:type="dxa"/>
            <w:tcBorders>
              <w:top w:val="single" w:sz="4" w:space="0" w:color="auto"/>
              <w:left w:val="single" w:sz="4" w:space="0" w:color="auto"/>
              <w:bottom w:val="nil"/>
              <w:right w:val="nil"/>
            </w:tcBorders>
            <w:shd w:val="clear" w:color="auto" w:fill="FFFFFF"/>
          </w:tcPr>
          <w:p w:rsidR="00EB7A30" w:rsidRDefault="00EB7A30" w:rsidP="00EB7A30">
            <w:pPr>
              <w:framePr w:w="9754" w:wrap="notBeside" w:vAnchor="text" w:hAnchor="text" w:xAlign="center" w:y="1"/>
              <w:rPr>
                <w:sz w:val="10"/>
                <w:szCs w:val="10"/>
              </w:rPr>
            </w:pPr>
          </w:p>
        </w:tc>
        <w:tc>
          <w:tcPr>
            <w:tcW w:w="701" w:type="dxa"/>
            <w:tcBorders>
              <w:top w:val="single" w:sz="4" w:space="0" w:color="auto"/>
              <w:left w:val="single" w:sz="4" w:space="0" w:color="auto"/>
              <w:bottom w:val="nil"/>
              <w:right w:val="nil"/>
            </w:tcBorders>
            <w:shd w:val="clear" w:color="auto" w:fill="FFFFFF"/>
          </w:tcPr>
          <w:p w:rsidR="00EB7A30" w:rsidRDefault="00EB7A30" w:rsidP="00EB7A30">
            <w:pPr>
              <w:framePr w:w="9754" w:wrap="notBeside" w:vAnchor="text" w:hAnchor="text" w:xAlign="center" w:y="1"/>
              <w:rPr>
                <w:sz w:val="10"/>
                <w:szCs w:val="10"/>
              </w:rPr>
            </w:pPr>
          </w:p>
        </w:tc>
        <w:tc>
          <w:tcPr>
            <w:tcW w:w="1166" w:type="dxa"/>
            <w:tcBorders>
              <w:top w:val="single" w:sz="4" w:space="0" w:color="auto"/>
              <w:left w:val="single" w:sz="4" w:space="0" w:color="auto"/>
              <w:bottom w:val="nil"/>
              <w:right w:val="nil"/>
            </w:tcBorders>
            <w:shd w:val="clear" w:color="auto" w:fill="FFFFFF"/>
          </w:tcPr>
          <w:p w:rsidR="00EB7A30" w:rsidRDefault="00EB7A30" w:rsidP="00EB7A30">
            <w:pPr>
              <w:framePr w:w="9754" w:wrap="notBeside" w:vAnchor="text" w:hAnchor="text" w:xAlign="center" w:y="1"/>
              <w:rPr>
                <w:sz w:val="10"/>
                <w:szCs w:val="10"/>
              </w:rPr>
            </w:pPr>
          </w:p>
        </w:tc>
        <w:tc>
          <w:tcPr>
            <w:tcW w:w="1237" w:type="dxa"/>
            <w:tcBorders>
              <w:top w:val="single" w:sz="4" w:space="0" w:color="auto"/>
              <w:left w:val="single" w:sz="4" w:space="0" w:color="auto"/>
              <w:bottom w:val="nil"/>
              <w:right w:val="nil"/>
            </w:tcBorders>
            <w:shd w:val="clear" w:color="auto" w:fill="FFFFFF"/>
          </w:tcPr>
          <w:p w:rsidR="00EB7A30" w:rsidRDefault="00EB7A30" w:rsidP="00EB7A30">
            <w:pPr>
              <w:framePr w:w="9754" w:wrap="notBeside" w:vAnchor="text" w:hAnchor="text" w:xAlign="center" w:y="1"/>
              <w:rPr>
                <w:sz w:val="10"/>
                <w:szCs w:val="10"/>
              </w:rPr>
            </w:pPr>
          </w:p>
        </w:tc>
        <w:tc>
          <w:tcPr>
            <w:tcW w:w="1155" w:type="dxa"/>
            <w:tcBorders>
              <w:top w:val="single" w:sz="4" w:space="0" w:color="auto"/>
              <w:left w:val="single" w:sz="4" w:space="0" w:color="auto"/>
              <w:bottom w:val="nil"/>
              <w:right w:val="nil"/>
            </w:tcBorders>
            <w:shd w:val="clear" w:color="auto" w:fill="FFFFFF"/>
          </w:tcPr>
          <w:p w:rsidR="00EB7A30" w:rsidRDefault="00EB7A30" w:rsidP="00EB7A30">
            <w:pPr>
              <w:framePr w:w="9754" w:wrap="notBeside" w:vAnchor="text" w:hAnchor="text" w:xAlign="center" w:y="1"/>
              <w:rPr>
                <w:sz w:val="10"/>
                <w:szCs w:val="10"/>
              </w:rPr>
            </w:pPr>
          </w:p>
        </w:tc>
        <w:tc>
          <w:tcPr>
            <w:tcW w:w="1720" w:type="dxa"/>
            <w:tcBorders>
              <w:top w:val="single" w:sz="4" w:space="0" w:color="auto"/>
              <w:left w:val="single" w:sz="4" w:space="0" w:color="auto"/>
              <w:bottom w:val="nil"/>
              <w:right w:val="nil"/>
            </w:tcBorders>
            <w:shd w:val="clear" w:color="auto" w:fill="FFFFFF"/>
          </w:tcPr>
          <w:p w:rsidR="00EB7A30" w:rsidRDefault="00EB7A30" w:rsidP="00EB7A30">
            <w:pPr>
              <w:framePr w:w="9754" w:wrap="notBeside" w:vAnchor="text" w:hAnchor="text" w:xAlign="center" w:y="1"/>
              <w:rPr>
                <w:sz w:val="10"/>
                <w:szCs w:val="10"/>
              </w:rPr>
            </w:pPr>
          </w:p>
        </w:tc>
        <w:tc>
          <w:tcPr>
            <w:tcW w:w="1011" w:type="dxa"/>
            <w:tcBorders>
              <w:top w:val="single" w:sz="4" w:space="0" w:color="auto"/>
              <w:left w:val="single" w:sz="4" w:space="0" w:color="auto"/>
              <w:bottom w:val="nil"/>
              <w:right w:val="single" w:sz="4" w:space="0" w:color="auto"/>
            </w:tcBorders>
            <w:shd w:val="clear" w:color="auto" w:fill="FFFFFF"/>
          </w:tcPr>
          <w:p w:rsidR="00EB7A30" w:rsidRDefault="00EB7A30" w:rsidP="00EB7A30">
            <w:pPr>
              <w:framePr w:w="9754" w:wrap="notBeside" w:vAnchor="text" w:hAnchor="text" w:xAlign="center" w:y="1"/>
              <w:rPr>
                <w:sz w:val="10"/>
                <w:szCs w:val="10"/>
              </w:rPr>
            </w:pPr>
          </w:p>
        </w:tc>
      </w:tr>
      <w:tr w:rsidR="00EB7A30" w:rsidTr="00EB7A30">
        <w:trPr>
          <w:trHeight w:val="567"/>
          <w:jc w:val="center"/>
        </w:trPr>
        <w:tc>
          <w:tcPr>
            <w:tcW w:w="748" w:type="dxa"/>
            <w:tcBorders>
              <w:top w:val="single" w:sz="4" w:space="0" w:color="auto"/>
              <w:left w:val="single" w:sz="4" w:space="0" w:color="auto"/>
              <w:bottom w:val="nil"/>
              <w:right w:val="nil"/>
            </w:tcBorders>
            <w:shd w:val="clear" w:color="auto" w:fill="FFFFFF"/>
          </w:tcPr>
          <w:p w:rsidR="00EB7A30" w:rsidRDefault="00EB7A30" w:rsidP="00EB7A30">
            <w:pPr>
              <w:framePr w:w="9754" w:wrap="notBeside" w:vAnchor="text" w:hAnchor="text" w:xAlign="center" w:y="1"/>
              <w:rPr>
                <w:sz w:val="10"/>
                <w:szCs w:val="10"/>
              </w:rPr>
            </w:pPr>
          </w:p>
        </w:tc>
        <w:tc>
          <w:tcPr>
            <w:tcW w:w="1192" w:type="dxa"/>
            <w:tcBorders>
              <w:top w:val="single" w:sz="4" w:space="0" w:color="auto"/>
              <w:left w:val="single" w:sz="4" w:space="0" w:color="auto"/>
              <w:bottom w:val="nil"/>
              <w:right w:val="nil"/>
            </w:tcBorders>
            <w:shd w:val="clear" w:color="auto" w:fill="FFFFFF"/>
          </w:tcPr>
          <w:p w:rsidR="00EB7A30" w:rsidRDefault="00EB7A30" w:rsidP="00EB7A30">
            <w:pPr>
              <w:framePr w:w="9754" w:wrap="notBeside" w:vAnchor="text" w:hAnchor="text" w:xAlign="center" w:y="1"/>
              <w:rPr>
                <w:sz w:val="10"/>
                <w:szCs w:val="10"/>
              </w:rPr>
            </w:pPr>
          </w:p>
        </w:tc>
        <w:tc>
          <w:tcPr>
            <w:tcW w:w="690" w:type="dxa"/>
            <w:tcBorders>
              <w:top w:val="single" w:sz="4" w:space="0" w:color="auto"/>
              <w:left w:val="single" w:sz="4" w:space="0" w:color="auto"/>
              <w:bottom w:val="nil"/>
              <w:right w:val="nil"/>
            </w:tcBorders>
            <w:shd w:val="clear" w:color="auto" w:fill="FFFFFF"/>
          </w:tcPr>
          <w:p w:rsidR="00EB7A30" w:rsidRDefault="00EB7A30" w:rsidP="00EB7A30">
            <w:pPr>
              <w:framePr w:w="9754" w:wrap="notBeside" w:vAnchor="text" w:hAnchor="text" w:xAlign="center" w:y="1"/>
              <w:rPr>
                <w:sz w:val="10"/>
                <w:szCs w:val="10"/>
              </w:rPr>
            </w:pPr>
          </w:p>
        </w:tc>
        <w:tc>
          <w:tcPr>
            <w:tcW w:w="701" w:type="dxa"/>
            <w:tcBorders>
              <w:top w:val="single" w:sz="4" w:space="0" w:color="auto"/>
              <w:left w:val="single" w:sz="4" w:space="0" w:color="auto"/>
              <w:bottom w:val="nil"/>
              <w:right w:val="nil"/>
            </w:tcBorders>
            <w:shd w:val="clear" w:color="auto" w:fill="FFFFFF"/>
          </w:tcPr>
          <w:p w:rsidR="00EB7A30" w:rsidRDefault="00EB7A30" w:rsidP="00EB7A30">
            <w:pPr>
              <w:framePr w:w="9754" w:wrap="notBeside" w:vAnchor="text" w:hAnchor="text" w:xAlign="center" w:y="1"/>
              <w:rPr>
                <w:sz w:val="10"/>
                <w:szCs w:val="10"/>
              </w:rPr>
            </w:pPr>
          </w:p>
        </w:tc>
        <w:tc>
          <w:tcPr>
            <w:tcW w:w="1166" w:type="dxa"/>
            <w:tcBorders>
              <w:top w:val="single" w:sz="4" w:space="0" w:color="auto"/>
              <w:left w:val="single" w:sz="4" w:space="0" w:color="auto"/>
              <w:bottom w:val="nil"/>
              <w:right w:val="nil"/>
            </w:tcBorders>
            <w:shd w:val="clear" w:color="auto" w:fill="FFFFFF"/>
          </w:tcPr>
          <w:p w:rsidR="00EB7A30" w:rsidRDefault="00EB7A30" w:rsidP="00EB7A30">
            <w:pPr>
              <w:framePr w:w="9754" w:wrap="notBeside" w:vAnchor="text" w:hAnchor="text" w:xAlign="center" w:y="1"/>
              <w:rPr>
                <w:sz w:val="10"/>
                <w:szCs w:val="10"/>
              </w:rPr>
            </w:pPr>
          </w:p>
        </w:tc>
        <w:tc>
          <w:tcPr>
            <w:tcW w:w="1237" w:type="dxa"/>
            <w:tcBorders>
              <w:top w:val="single" w:sz="4" w:space="0" w:color="auto"/>
              <w:left w:val="single" w:sz="4" w:space="0" w:color="auto"/>
              <w:bottom w:val="nil"/>
              <w:right w:val="nil"/>
            </w:tcBorders>
            <w:shd w:val="clear" w:color="auto" w:fill="FFFFFF"/>
          </w:tcPr>
          <w:p w:rsidR="00EB7A30" w:rsidRDefault="00EB7A30" w:rsidP="00EB7A30">
            <w:pPr>
              <w:framePr w:w="9754" w:wrap="notBeside" w:vAnchor="text" w:hAnchor="text" w:xAlign="center" w:y="1"/>
              <w:rPr>
                <w:sz w:val="10"/>
                <w:szCs w:val="10"/>
              </w:rPr>
            </w:pPr>
          </w:p>
        </w:tc>
        <w:tc>
          <w:tcPr>
            <w:tcW w:w="1155" w:type="dxa"/>
            <w:tcBorders>
              <w:top w:val="single" w:sz="4" w:space="0" w:color="auto"/>
              <w:left w:val="single" w:sz="4" w:space="0" w:color="auto"/>
              <w:bottom w:val="nil"/>
              <w:right w:val="nil"/>
            </w:tcBorders>
            <w:shd w:val="clear" w:color="auto" w:fill="FFFFFF"/>
          </w:tcPr>
          <w:p w:rsidR="00EB7A30" w:rsidRDefault="00EB7A30" w:rsidP="00EB7A30">
            <w:pPr>
              <w:framePr w:w="9754" w:wrap="notBeside" w:vAnchor="text" w:hAnchor="text" w:xAlign="center" w:y="1"/>
              <w:rPr>
                <w:sz w:val="10"/>
                <w:szCs w:val="10"/>
              </w:rPr>
            </w:pPr>
          </w:p>
        </w:tc>
        <w:tc>
          <w:tcPr>
            <w:tcW w:w="1720" w:type="dxa"/>
            <w:tcBorders>
              <w:top w:val="single" w:sz="4" w:space="0" w:color="auto"/>
              <w:left w:val="single" w:sz="4" w:space="0" w:color="auto"/>
              <w:bottom w:val="nil"/>
              <w:right w:val="nil"/>
            </w:tcBorders>
            <w:shd w:val="clear" w:color="auto" w:fill="FFFFFF"/>
          </w:tcPr>
          <w:p w:rsidR="00EB7A30" w:rsidRDefault="00EB7A30" w:rsidP="00EB7A30">
            <w:pPr>
              <w:framePr w:w="9754" w:wrap="notBeside" w:vAnchor="text" w:hAnchor="text" w:xAlign="center" w:y="1"/>
              <w:rPr>
                <w:sz w:val="10"/>
                <w:szCs w:val="10"/>
              </w:rPr>
            </w:pPr>
          </w:p>
        </w:tc>
        <w:tc>
          <w:tcPr>
            <w:tcW w:w="1011" w:type="dxa"/>
            <w:tcBorders>
              <w:top w:val="single" w:sz="4" w:space="0" w:color="auto"/>
              <w:left w:val="single" w:sz="4" w:space="0" w:color="auto"/>
              <w:bottom w:val="nil"/>
              <w:right w:val="single" w:sz="4" w:space="0" w:color="auto"/>
            </w:tcBorders>
            <w:shd w:val="clear" w:color="auto" w:fill="FFFFFF"/>
          </w:tcPr>
          <w:p w:rsidR="00EB7A30" w:rsidRDefault="00EB7A30" w:rsidP="00EB7A30">
            <w:pPr>
              <w:framePr w:w="9754" w:wrap="notBeside" w:vAnchor="text" w:hAnchor="text" w:xAlign="center" w:y="1"/>
              <w:rPr>
                <w:sz w:val="10"/>
                <w:szCs w:val="10"/>
              </w:rPr>
            </w:pPr>
          </w:p>
        </w:tc>
      </w:tr>
      <w:tr w:rsidR="00EB7A30" w:rsidTr="00EB7A30">
        <w:trPr>
          <w:trHeight w:val="567"/>
          <w:jc w:val="center"/>
        </w:trPr>
        <w:tc>
          <w:tcPr>
            <w:tcW w:w="748" w:type="dxa"/>
            <w:tcBorders>
              <w:top w:val="single" w:sz="4" w:space="0" w:color="auto"/>
              <w:left w:val="single" w:sz="4" w:space="0" w:color="auto"/>
              <w:bottom w:val="nil"/>
              <w:right w:val="nil"/>
            </w:tcBorders>
            <w:shd w:val="clear" w:color="auto" w:fill="FFFFFF"/>
          </w:tcPr>
          <w:p w:rsidR="00EB7A30" w:rsidRDefault="00EB7A30" w:rsidP="00EB7A30">
            <w:pPr>
              <w:framePr w:w="9754" w:wrap="notBeside" w:vAnchor="text" w:hAnchor="text" w:xAlign="center" w:y="1"/>
              <w:rPr>
                <w:sz w:val="10"/>
                <w:szCs w:val="10"/>
              </w:rPr>
            </w:pPr>
          </w:p>
        </w:tc>
        <w:tc>
          <w:tcPr>
            <w:tcW w:w="1192" w:type="dxa"/>
            <w:tcBorders>
              <w:top w:val="single" w:sz="4" w:space="0" w:color="auto"/>
              <w:left w:val="single" w:sz="4" w:space="0" w:color="auto"/>
              <w:bottom w:val="nil"/>
              <w:right w:val="nil"/>
            </w:tcBorders>
            <w:shd w:val="clear" w:color="auto" w:fill="FFFFFF"/>
          </w:tcPr>
          <w:p w:rsidR="00EB7A30" w:rsidRDefault="00EB7A30" w:rsidP="00EB7A30">
            <w:pPr>
              <w:framePr w:w="9754" w:wrap="notBeside" w:vAnchor="text" w:hAnchor="text" w:xAlign="center" w:y="1"/>
              <w:rPr>
                <w:sz w:val="10"/>
                <w:szCs w:val="10"/>
              </w:rPr>
            </w:pPr>
          </w:p>
        </w:tc>
        <w:tc>
          <w:tcPr>
            <w:tcW w:w="690" w:type="dxa"/>
            <w:tcBorders>
              <w:top w:val="single" w:sz="4" w:space="0" w:color="auto"/>
              <w:left w:val="single" w:sz="4" w:space="0" w:color="auto"/>
              <w:bottom w:val="nil"/>
              <w:right w:val="nil"/>
            </w:tcBorders>
            <w:shd w:val="clear" w:color="auto" w:fill="FFFFFF"/>
          </w:tcPr>
          <w:p w:rsidR="00EB7A30" w:rsidRDefault="00EB7A30" w:rsidP="00EB7A30">
            <w:pPr>
              <w:framePr w:w="9754" w:wrap="notBeside" w:vAnchor="text" w:hAnchor="text" w:xAlign="center" w:y="1"/>
              <w:rPr>
                <w:sz w:val="10"/>
                <w:szCs w:val="10"/>
              </w:rPr>
            </w:pPr>
          </w:p>
        </w:tc>
        <w:tc>
          <w:tcPr>
            <w:tcW w:w="701" w:type="dxa"/>
            <w:tcBorders>
              <w:top w:val="single" w:sz="4" w:space="0" w:color="auto"/>
              <w:left w:val="single" w:sz="4" w:space="0" w:color="auto"/>
              <w:bottom w:val="nil"/>
              <w:right w:val="nil"/>
            </w:tcBorders>
            <w:shd w:val="clear" w:color="auto" w:fill="FFFFFF"/>
          </w:tcPr>
          <w:p w:rsidR="00EB7A30" w:rsidRDefault="00EB7A30" w:rsidP="00EB7A30">
            <w:pPr>
              <w:framePr w:w="9754" w:wrap="notBeside" w:vAnchor="text" w:hAnchor="text" w:xAlign="center" w:y="1"/>
              <w:rPr>
                <w:sz w:val="10"/>
                <w:szCs w:val="10"/>
              </w:rPr>
            </w:pPr>
          </w:p>
        </w:tc>
        <w:tc>
          <w:tcPr>
            <w:tcW w:w="1166" w:type="dxa"/>
            <w:tcBorders>
              <w:top w:val="single" w:sz="4" w:space="0" w:color="auto"/>
              <w:left w:val="single" w:sz="4" w:space="0" w:color="auto"/>
              <w:bottom w:val="nil"/>
              <w:right w:val="nil"/>
            </w:tcBorders>
            <w:shd w:val="clear" w:color="auto" w:fill="FFFFFF"/>
          </w:tcPr>
          <w:p w:rsidR="00EB7A30" w:rsidRDefault="00EB7A30" w:rsidP="00EB7A30">
            <w:pPr>
              <w:framePr w:w="9754" w:wrap="notBeside" w:vAnchor="text" w:hAnchor="text" w:xAlign="center" w:y="1"/>
              <w:rPr>
                <w:sz w:val="10"/>
                <w:szCs w:val="10"/>
              </w:rPr>
            </w:pPr>
          </w:p>
        </w:tc>
        <w:tc>
          <w:tcPr>
            <w:tcW w:w="1237" w:type="dxa"/>
            <w:tcBorders>
              <w:top w:val="single" w:sz="4" w:space="0" w:color="auto"/>
              <w:left w:val="single" w:sz="4" w:space="0" w:color="auto"/>
              <w:bottom w:val="nil"/>
              <w:right w:val="nil"/>
            </w:tcBorders>
            <w:shd w:val="clear" w:color="auto" w:fill="FFFFFF"/>
          </w:tcPr>
          <w:p w:rsidR="00EB7A30" w:rsidRDefault="00EB7A30" w:rsidP="00EB7A30">
            <w:pPr>
              <w:framePr w:w="9754" w:wrap="notBeside" w:vAnchor="text" w:hAnchor="text" w:xAlign="center" w:y="1"/>
              <w:rPr>
                <w:sz w:val="10"/>
                <w:szCs w:val="10"/>
              </w:rPr>
            </w:pPr>
          </w:p>
        </w:tc>
        <w:tc>
          <w:tcPr>
            <w:tcW w:w="1155" w:type="dxa"/>
            <w:tcBorders>
              <w:top w:val="single" w:sz="4" w:space="0" w:color="auto"/>
              <w:left w:val="single" w:sz="4" w:space="0" w:color="auto"/>
              <w:bottom w:val="nil"/>
              <w:right w:val="nil"/>
            </w:tcBorders>
            <w:shd w:val="clear" w:color="auto" w:fill="FFFFFF"/>
          </w:tcPr>
          <w:p w:rsidR="00EB7A30" w:rsidRDefault="00EB7A30" w:rsidP="00EB7A30">
            <w:pPr>
              <w:framePr w:w="9754" w:wrap="notBeside" w:vAnchor="text" w:hAnchor="text" w:xAlign="center" w:y="1"/>
              <w:rPr>
                <w:sz w:val="10"/>
                <w:szCs w:val="10"/>
              </w:rPr>
            </w:pPr>
          </w:p>
        </w:tc>
        <w:tc>
          <w:tcPr>
            <w:tcW w:w="1720" w:type="dxa"/>
            <w:tcBorders>
              <w:top w:val="single" w:sz="4" w:space="0" w:color="auto"/>
              <w:left w:val="single" w:sz="4" w:space="0" w:color="auto"/>
              <w:bottom w:val="nil"/>
              <w:right w:val="nil"/>
            </w:tcBorders>
            <w:shd w:val="clear" w:color="auto" w:fill="FFFFFF"/>
          </w:tcPr>
          <w:p w:rsidR="00EB7A30" w:rsidRDefault="00EB7A30" w:rsidP="00EB7A30">
            <w:pPr>
              <w:framePr w:w="9754" w:wrap="notBeside" w:vAnchor="text" w:hAnchor="text" w:xAlign="center" w:y="1"/>
              <w:rPr>
                <w:sz w:val="10"/>
                <w:szCs w:val="10"/>
              </w:rPr>
            </w:pPr>
          </w:p>
        </w:tc>
        <w:tc>
          <w:tcPr>
            <w:tcW w:w="1011" w:type="dxa"/>
            <w:tcBorders>
              <w:top w:val="single" w:sz="4" w:space="0" w:color="auto"/>
              <w:left w:val="single" w:sz="4" w:space="0" w:color="auto"/>
              <w:bottom w:val="nil"/>
              <w:right w:val="single" w:sz="4" w:space="0" w:color="auto"/>
            </w:tcBorders>
            <w:shd w:val="clear" w:color="auto" w:fill="FFFFFF"/>
          </w:tcPr>
          <w:p w:rsidR="00EB7A30" w:rsidRDefault="00EB7A30" w:rsidP="00EB7A30">
            <w:pPr>
              <w:framePr w:w="9754" w:wrap="notBeside" w:vAnchor="text" w:hAnchor="text" w:xAlign="center" w:y="1"/>
              <w:rPr>
                <w:sz w:val="10"/>
                <w:szCs w:val="10"/>
              </w:rPr>
            </w:pPr>
          </w:p>
        </w:tc>
      </w:tr>
      <w:tr w:rsidR="00EB7A30" w:rsidTr="00EB7A30">
        <w:trPr>
          <w:trHeight w:val="567"/>
          <w:jc w:val="center"/>
        </w:trPr>
        <w:tc>
          <w:tcPr>
            <w:tcW w:w="748" w:type="dxa"/>
            <w:tcBorders>
              <w:top w:val="single" w:sz="4" w:space="0" w:color="auto"/>
              <w:left w:val="single" w:sz="4" w:space="0" w:color="auto"/>
              <w:bottom w:val="nil"/>
              <w:right w:val="nil"/>
            </w:tcBorders>
            <w:shd w:val="clear" w:color="auto" w:fill="FFFFFF"/>
          </w:tcPr>
          <w:p w:rsidR="00EB7A30" w:rsidRDefault="00EB7A30" w:rsidP="00EB7A30">
            <w:pPr>
              <w:framePr w:w="9754" w:wrap="notBeside" w:vAnchor="text" w:hAnchor="text" w:xAlign="center" w:y="1"/>
              <w:rPr>
                <w:sz w:val="10"/>
                <w:szCs w:val="10"/>
              </w:rPr>
            </w:pPr>
          </w:p>
        </w:tc>
        <w:tc>
          <w:tcPr>
            <w:tcW w:w="1192" w:type="dxa"/>
            <w:tcBorders>
              <w:top w:val="single" w:sz="4" w:space="0" w:color="auto"/>
              <w:left w:val="single" w:sz="4" w:space="0" w:color="auto"/>
              <w:bottom w:val="nil"/>
              <w:right w:val="nil"/>
            </w:tcBorders>
            <w:shd w:val="clear" w:color="auto" w:fill="FFFFFF"/>
          </w:tcPr>
          <w:p w:rsidR="00EB7A30" w:rsidRDefault="00EB7A30" w:rsidP="00EB7A30">
            <w:pPr>
              <w:framePr w:w="9754" w:wrap="notBeside" w:vAnchor="text" w:hAnchor="text" w:xAlign="center" w:y="1"/>
              <w:rPr>
                <w:sz w:val="10"/>
                <w:szCs w:val="10"/>
              </w:rPr>
            </w:pPr>
          </w:p>
        </w:tc>
        <w:tc>
          <w:tcPr>
            <w:tcW w:w="690" w:type="dxa"/>
            <w:tcBorders>
              <w:top w:val="single" w:sz="4" w:space="0" w:color="auto"/>
              <w:left w:val="single" w:sz="4" w:space="0" w:color="auto"/>
              <w:bottom w:val="nil"/>
              <w:right w:val="nil"/>
            </w:tcBorders>
            <w:shd w:val="clear" w:color="auto" w:fill="FFFFFF"/>
          </w:tcPr>
          <w:p w:rsidR="00EB7A30" w:rsidRDefault="00EB7A30" w:rsidP="00EB7A30">
            <w:pPr>
              <w:framePr w:w="9754" w:wrap="notBeside" w:vAnchor="text" w:hAnchor="text" w:xAlign="center" w:y="1"/>
              <w:rPr>
                <w:sz w:val="10"/>
                <w:szCs w:val="10"/>
              </w:rPr>
            </w:pPr>
          </w:p>
        </w:tc>
        <w:tc>
          <w:tcPr>
            <w:tcW w:w="701" w:type="dxa"/>
            <w:tcBorders>
              <w:top w:val="single" w:sz="4" w:space="0" w:color="auto"/>
              <w:left w:val="single" w:sz="4" w:space="0" w:color="auto"/>
              <w:bottom w:val="nil"/>
              <w:right w:val="nil"/>
            </w:tcBorders>
            <w:shd w:val="clear" w:color="auto" w:fill="FFFFFF"/>
          </w:tcPr>
          <w:p w:rsidR="00EB7A30" w:rsidRDefault="00EB7A30" w:rsidP="00EB7A30">
            <w:pPr>
              <w:framePr w:w="9754" w:wrap="notBeside" w:vAnchor="text" w:hAnchor="text" w:xAlign="center" w:y="1"/>
              <w:rPr>
                <w:sz w:val="10"/>
                <w:szCs w:val="10"/>
              </w:rPr>
            </w:pPr>
          </w:p>
        </w:tc>
        <w:tc>
          <w:tcPr>
            <w:tcW w:w="1166" w:type="dxa"/>
            <w:tcBorders>
              <w:top w:val="single" w:sz="4" w:space="0" w:color="auto"/>
              <w:left w:val="single" w:sz="4" w:space="0" w:color="auto"/>
              <w:bottom w:val="nil"/>
              <w:right w:val="nil"/>
            </w:tcBorders>
            <w:shd w:val="clear" w:color="auto" w:fill="FFFFFF"/>
          </w:tcPr>
          <w:p w:rsidR="00EB7A30" w:rsidRDefault="00EB7A30" w:rsidP="00EB7A30">
            <w:pPr>
              <w:framePr w:w="9754" w:wrap="notBeside" w:vAnchor="text" w:hAnchor="text" w:xAlign="center" w:y="1"/>
              <w:rPr>
                <w:sz w:val="10"/>
                <w:szCs w:val="10"/>
              </w:rPr>
            </w:pPr>
          </w:p>
        </w:tc>
        <w:tc>
          <w:tcPr>
            <w:tcW w:w="1237" w:type="dxa"/>
            <w:tcBorders>
              <w:top w:val="single" w:sz="4" w:space="0" w:color="auto"/>
              <w:left w:val="single" w:sz="4" w:space="0" w:color="auto"/>
              <w:bottom w:val="nil"/>
              <w:right w:val="nil"/>
            </w:tcBorders>
            <w:shd w:val="clear" w:color="auto" w:fill="FFFFFF"/>
          </w:tcPr>
          <w:p w:rsidR="00EB7A30" w:rsidRDefault="00EB7A30" w:rsidP="00EB7A30">
            <w:pPr>
              <w:framePr w:w="9754" w:wrap="notBeside" w:vAnchor="text" w:hAnchor="text" w:xAlign="center" w:y="1"/>
              <w:rPr>
                <w:sz w:val="10"/>
                <w:szCs w:val="10"/>
              </w:rPr>
            </w:pPr>
          </w:p>
        </w:tc>
        <w:tc>
          <w:tcPr>
            <w:tcW w:w="1155" w:type="dxa"/>
            <w:tcBorders>
              <w:top w:val="single" w:sz="4" w:space="0" w:color="auto"/>
              <w:left w:val="single" w:sz="4" w:space="0" w:color="auto"/>
              <w:bottom w:val="nil"/>
              <w:right w:val="nil"/>
            </w:tcBorders>
            <w:shd w:val="clear" w:color="auto" w:fill="FFFFFF"/>
          </w:tcPr>
          <w:p w:rsidR="00EB7A30" w:rsidRDefault="00EB7A30" w:rsidP="00EB7A30">
            <w:pPr>
              <w:framePr w:w="9754" w:wrap="notBeside" w:vAnchor="text" w:hAnchor="text" w:xAlign="center" w:y="1"/>
              <w:rPr>
                <w:sz w:val="10"/>
                <w:szCs w:val="10"/>
              </w:rPr>
            </w:pPr>
          </w:p>
        </w:tc>
        <w:tc>
          <w:tcPr>
            <w:tcW w:w="1720" w:type="dxa"/>
            <w:tcBorders>
              <w:top w:val="single" w:sz="4" w:space="0" w:color="auto"/>
              <w:left w:val="single" w:sz="4" w:space="0" w:color="auto"/>
              <w:bottom w:val="nil"/>
              <w:right w:val="nil"/>
            </w:tcBorders>
            <w:shd w:val="clear" w:color="auto" w:fill="FFFFFF"/>
          </w:tcPr>
          <w:p w:rsidR="00EB7A30" w:rsidRDefault="00EB7A30" w:rsidP="00EB7A30">
            <w:pPr>
              <w:framePr w:w="9754" w:wrap="notBeside" w:vAnchor="text" w:hAnchor="text" w:xAlign="center" w:y="1"/>
              <w:rPr>
                <w:sz w:val="10"/>
                <w:szCs w:val="10"/>
              </w:rPr>
            </w:pPr>
          </w:p>
        </w:tc>
        <w:tc>
          <w:tcPr>
            <w:tcW w:w="1011" w:type="dxa"/>
            <w:tcBorders>
              <w:top w:val="single" w:sz="4" w:space="0" w:color="auto"/>
              <w:left w:val="single" w:sz="4" w:space="0" w:color="auto"/>
              <w:bottom w:val="nil"/>
              <w:right w:val="single" w:sz="4" w:space="0" w:color="auto"/>
            </w:tcBorders>
            <w:shd w:val="clear" w:color="auto" w:fill="FFFFFF"/>
          </w:tcPr>
          <w:p w:rsidR="00EB7A30" w:rsidRDefault="00EB7A30" w:rsidP="00EB7A30">
            <w:pPr>
              <w:framePr w:w="9754" w:wrap="notBeside" w:vAnchor="text" w:hAnchor="text" w:xAlign="center" w:y="1"/>
              <w:rPr>
                <w:sz w:val="10"/>
                <w:szCs w:val="10"/>
              </w:rPr>
            </w:pPr>
          </w:p>
        </w:tc>
      </w:tr>
      <w:tr w:rsidR="00EB7A30" w:rsidTr="00EB7A30">
        <w:trPr>
          <w:trHeight w:val="567"/>
          <w:jc w:val="center"/>
        </w:trPr>
        <w:tc>
          <w:tcPr>
            <w:tcW w:w="748" w:type="dxa"/>
            <w:tcBorders>
              <w:top w:val="single" w:sz="4" w:space="0" w:color="auto"/>
              <w:left w:val="single" w:sz="4" w:space="0" w:color="auto"/>
              <w:bottom w:val="single" w:sz="4" w:space="0" w:color="auto"/>
              <w:right w:val="nil"/>
            </w:tcBorders>
            <w:shd w:val="clear" w:color="auto" w:fill="FFFFFF"/>
          </w:tcPr>
          <w:p w:rsidR="00EB7A30" w:rsidRDefault="00EB7A30" w:rsidP="00EB7A30">
            <w:pPr>
              <w:framePr w:w="9754" w:wrap="notBeside" w:vAnchor="text" w:hAnchor="text" w:xAlign="center" w:y="1"/>
              <w:rPr>
                <w:sz w:val="10"/>
                <w:szCs w:val="10"/>
              </w:rPr>
            </w:pPr>
          </w:p>
        </w:tc>
        <w:tc>
          <w:tcPr>
            <w:tcW w:w="1192" w:type="dxa"/>
            <w:tcBorders>
              <w:top w:val="single" w:sz="4" w:space="0" w:color="auto"/>
              <w:left w:val="single" w:sz="4" w:space="0" w:color="auto"/>
              <w:bottom w:val="single" w:sz="4" w:space="0" w:color="auto"/>
              <w:right w:val="nil"/>
            </w:tcBorders>
            <w:shd w:val="clear" w:color="auto" w:fill="FFFFFF"/>
          </w:tcPr>
          <w:p w:rsidR="00EB7A30" w:rsidRDefault="00EB7A30" w:rsidP="00EB7A30">
            <w:pPr>
              <w:framePr w:w="9754" w:wrap="notBeside" w:vAnchor="text" w:hAnchor="text" w:xAlign="center" w:y="1"/>
              <w:rPr>
                <w:sz w:val="10"/>
                <w:szCs w:val="10"/>
              </w:rPr>
            </w:pPr>
          </w:p>
        </w:tc>
        <w:tc>
          <w:tcPr>
            <w:tcW w:w="690" w:type="dxa"/>
            <w:tcBorders>
              <w:top w:val="single" w:sz="4" w:space="0" w:color="auto"/>
              <w:left w:val="single" w:sz="4" w:space="0" w:color="auto"/>
              <w:bottom w:val="single" w:sz="4" w:space="0" w:color="auto"/>
              <w:right w:val="nil"/>
            </w:tcBorders>
            <w:shd w:val="clear" w:color="auto" w:fill="FFFFFF"/>
          </w:tcPr>
          <w:p w:rsidR="00EB7A30" w:rsidRDefault="00EB7A30" w:rsidP="00EB7A30">
            <w:pPr>
              <w:framePr w:w="9754" w:wrap="notBeside" w:vAnchor="text" w:hAnchor="text" w:xAlign="center" w:y="1"/>
              <w:rPr>
                <w:sz w:val="10"/>
                <w:szCs w:val="10"/>
              </w:rPr>
            </w:pPr>
          </w:p>
        </w:tc>
        <w:tc>
          <w:tcPr>
            <w:tcW w:w="701" w:type="dxa"/>
            <w:tcBorders>
              <w:top w:val="single" w:sz="4" w:space="0" w:color="auto"/>
              <w:left w:val="single" w:sz="4" w:space="0" w:color="auto"/>
              <w:bottom w:val="single" w:sz="4" w:space="0" w:color="auto"/>
              <w:right w:val="nil"/>
            </w:tcBorders>
            <w:shd w:val="clear" w:color="auto" w:fill="FFFFFF"/>
          </w:tcPr>
          <w:p w:rsidR="00EB7A30" w:rsidRDefault="00EB7A30" w:rsidP="00EB7A30">
            <w:pPr>
              <w:framePr w:w="9754" w:wrap="notBeside" w:vAnchor="text" w:hAnchor="text" w:xAlign="center" w:y="1"/>
              <w:rPr>
                <w:sz w:val="10"/>
                <w:szCs w:val="10"/>
              </w:rPr>
            </w:pPr>
          </w:p>
        </w:tc>
        <w:tc>
          <w:tcPr>
            <w:tcW w:w="1166" w:type="dxa"/>
            <w:tcBorders>
              <w:top w:val="single" w:sz="4" w:space="0" w:color="auto"/>
              <w:left w:val="single" w:sz="4" w:space="0" w:color="auto"/>
              <w:bottom w:val="single" w:sz="4" w:space="0" w:color="auto"/>
              <w:right w:val="nil"/>
            </w:tcBorders>
            <w:shd w:val="clear" w:color="auto" w:fill="FFFFFF"/>
          </w:tcPr>
          <w:p w:rsidR="00EB7A30" w:rsidRDefault="00EB7A30" w:rsidP="00EB7A30">
            <w:pPr>
              <w:framePr w:w="9754" w:wrap="notBeside" w:vAnchor="text" w:hAnchor="text" w:xAlign="center" w:y="1"/>
              <w:rPr>
                <w:sz w:val="10"/>
                <w:szCs w:val="10"/>
              </w:rPr>
            </w:pPr>
          </w:p>
        </w:tc>
        <w:tc>
          <w:tcPr>
            <w:tcW w:w="1237" w:type="dxa"/>
            <w:tcBorders>
              <w:top w:val="single" w:sz="4" w:space="0" w:color="auto"/>
              <w:left w:val="single" w:sz="4" w:space="0" w:color="auto"/>
              <w:bottom w:val="single" w:sz="4" w:space="0" w:color="auto"/>
              <w:right w:val="nil"/>
            </w:tcBorders>
            <w:shd w:val="clear" w:color="auto" w:fill="FFFFFF"/>
          </w:tcPr>
          <w:p w:rsidR="00EB7A30" w:rsidRDefault="00EB7A30" w:rsidP="00EB7A30">
            <w:pPr>
              <w:framePr w:w="9754" w:wrap="notBeside" w:vAnchor="text" w:hAnchor="text" w:xAlign="center" w:y="1"/>
              <w:rPr>
                <w:sz w:val="10"/>
                <w:szCs w:val="10"/>
              </w:rPr>
            </w:pPr>
          </w:p>
        </w:tc>
        <w:tc>
          <w:tcPr>
            <w:tcW w:w="1155" w:type="dxa"/>
            <w:tcBorders>
              <w:top w:val="single" w:sz="4" w:space="0" w:color="auto"/>
              <w:left w:val="single" w:sz="4" w:space="0" w:color="auto"/>
              <w:bottom w:val="single" w:sz="4" w:space="0" w:color="auto"/>
              <w:right w:val="nil"/>
            </w:tcBorders>
            <w:shd w:val="clear" w:color="auto" w:fill="FFFFFF"/>
          </w:tcPr>
          <w:p w:rsidR="00EB7A30" w:rsidRDefault="00EB7A30" w:rsidP="00EB7A30">
            <w:pPr>
              <w:framePr w:w="9754" w:wrap="notBeside" w:vAnchor="text" w:hAnchor="text" w:xAlign="center" w:y="1"/>
              <w:rPr>
                <w:sz w:val="10"/>
                <w:szCs w:val="10"/>
              </w:rPr>
            </w:pPr>
          </w:p>
        </w:tc>
        <w:tc>
          <w:tcPr>
            <w:tcW w:w="1720" w:type="dxa"/>
            <w:tcBorders>
              <w:top w:val="single" w:sz="4" w:space="0" w:color="auto"/>
              <w:left w:val="single" w:sz="4" w:space="0" w:color="auto"/>
              <w:bottom w:val="single" w:sz="4" w:space="0" w:color="auto"/>
              <w:right w:val="nil"/>
            </w:tcBorders>
            <w:shd w:val="clear" w:color="auto" w:fill="FFFFFF"/>
          </w:tcPr>
          <w:p w:rsidR="00EB7A30" w:rsidRDefault="00EB7A30" w:rsidP="00EB7A30">
            <w:pPr>
              <w:framePr w:w="9754" w:wrap="notBeside" w:vAnchor="text" w:hAnchor="text" w:xAlign="center" w:y="1"/>
              <w:rPr>
                <w:sz w:val="10"/>
                <w:szCs w:val="10"/>
              </w:rPr>
            </w:pPr>
          </w:p>
        </w:tc>
        <w:tc>
          <w:tcPr>
            <w:tcW w:w="1011" w:type="dxa"/>
            <w:tcBorders>
              <w:top w:val="single" w:sz="4" w:space="0" w:color="auto"/>
              <w:left w:val="single" w:sz="4" w:space="0" w:color="auto"/>
              <w:bottom w:val="single" w:sz="4" w:space="0" w:color="auto"/>
              <w:right w:val="single" w:sz="4" w:space="0" w:color="auto"/>
            </w:tcBorders>
            <w:shd w:val="clear" w:color="auto" w:fill="FFFFFF"/>
          </w:tcPr>
          <w:p w:rsidR="00EB7A30" w:rsidRDefault="00EB7A30" w:rsidP="00EB7A30">
            <w:pPr>
              <w:framePr w:w="9754" w:wrap="notBeside" w:vAnchor="text" w:hAnchor="text" w:xAlign="center" w:y="1"/>
              <w:rPr>
                <w:sz w:val="10"/>
                <w:szCs w:val="10"/>
              </w:rPr>
            </w:pPr>
          </w:p>
        </w:tc>
      </w:tr>
      <w:tr w:rsidR="00EB7A30" w:rsidTr="00EB7A30">
        <w:trPr>
          <w:trHeight w:val="567"/>
          <w:jc w:val="center"/>
        </w:trPr>
        <w:tc>
          <w:tcPr>
            <w:tcW w:w="748" w:type="dxa"/>
            <w:tcBorders>
              <w:top w:val="single" w:sz="4" w:space="0" w:color="auto"/>
              <w:left w:val="single" w:sz="4" w:space="0" w:color="auto"/>
              <w:bottom w:val="single" w:sz="4" w:space="0" w:color="auto"/>
              <w:right w:val="nil"/>
            </w:tcBorders>
            <w:shd w:val="clear" w:color="auto" w:fill="FFFFFF"/>
          </w:tcPr>
          <w:p w:rsidR="00EB7A30" w:rsidRDefault="00EB7A30" w:rsidP="00EB7A30">
            <w:pPr>
              <w:framePr w:w="9754" w:wrap="notBeside" w:vAnchor="text" w:hAnchor="text" w:xAlign="center" w:y="1"/>
              <w:rPr>
                <w:sz w:val="10"/>
                <w:szCs w:val="10"/>
              </w:rPr>
            </w:pPr>
          </w:p>
        </w:tc>
        <w:tc>
          <w:tcPr>
            <w:tcW w:w="1192" w:type="dxa"/>
            <w:tcBorders>
              <w:top w:val="single" w:sz="4" w:space="0" w:color="auto"/>
              <w:left w:val="single" w:sz="4" w:space="0" w:color="auto"/>
              <w:bottom w:val="single" w:sz="4" w:space="0" w:color="auto"/>
              <w:right w:val="nil"/>
            </w:tcBorders>
            <w:shd w:val="clear" w:color="auto" w:fill="FFFFFF"/>
          </w:tcPr>
          <w:p w:rsidR="00EB7A30" w:rsidRDefault="00EB7A30" w:rsidP="00EB7A30">
            <w:pPr>
              <w:framePr w:w="9754" w:wrap="notBeside" w:vAnchor="text" w:hAnchor="text" w:xAlign="center" w:y="1"/>
              <w:rPr>
                <w:sz w:val="10"/>
                <w:szCs w:val="10"/>
              </w:rPr>
            </w:pPr>
          </w:p>
        </w:tc>
        <w:tc>
          <w:tcPr>
            <w:tcW w:w="690" w:type="dxa"/>
            <w:tcBorders>
              <w:top w:val="single" w:sz="4" w:space="0" w:color="auto"/>
              <w:left w:val="single" w:sz="4" w:space="0" w:color="auto"/>
              <w:bottom w:val="single" w:sz="4" w:space="0" w:color="auto"/>
              <w:right w:val="nil"/>
            </w:tcBorders>
            <w:shd w:val="clear" w:color="auto" w:fill="FFFFFF"/>
          </w:tcPr>
          <w:p w:rsidR="00EB7A30" w:rsidRDefault="00EB7A30" w:rsidP="00EB7A30">
            <w:pPr>
              <w:framePr w:w="9754" w:wrap="notBeside" w:vAnchor="text" w:hAnchor="text" w:xAlign="center" w:y="1"/>
              <w:rPr>
                <w:sz w:val="10"/>
                <w:szCs w:val="10"/>
              </w:rPr>
            </w:pPr>
          </w:p>
        </w:tc>
        <w:tc>
          <w:tcPr>
            <w:tcW w:w="701" w:type="dxa"/>
            <w:tcBorders>
              <w:top w:val="single" w:sz="4" w:space="0" w:color="auto"/>
              <w:left w:val="single" w:sz="4" w:space="0" w:color="auto"/>
              <w:bottom w:val="single" w:sz="4" w:space="0" w:color="auto"/>
              <w:right w:val="nil"/>
            </w:tcBorders>
            <w:shd w:val="clear" w:color="auto" w:fill="FFFFFF"/>
          </w:tcPr>
          <w:p w:rsidR="00EB7A30" w:rsidRDefault="00EB7A30" w:rsidP="00EB7A30">
            <w:pPr>
              <w:framePr w:w="9754" w:wrap="notBeside" w:vAnchor="text" w:hAnchor="text" w:xAlign="center" w:y="1"/>
              <w:rPr>
                <w:sz w:val="10"/>
                <w:szCs w:val="10"/>
              </w:rPr>
            </w:pPr>
          </w:p>
        </w:tc>
        <w:tc>
          <w:tcPr>
            <w:tcW w:w="1166" w:type="dxa"/>
            <w:tcBorders>
              <w:top w:val="single" w:sz="4" w:space="0" w:color="auto"/>
              <w:left w:val="single" w:sz="4" w:space="0" w:color="auto"/>
              <w:bottom w:val="single" w:sz="4" w:space="0" w:color="auto"/>
              <w:right w:val="nil"/>
            </w:tcBorders>
            <w:shd w:val="clear" w:color="auto" w:fill="FFFFFF"/>
          </w:tcPr>
          <w:p w:rsidR="00EB7A30" w:rsidRDefault="00EB7A30" w:rsidP="00EB7A30">
            <w:pPr>
              <w:framePr w:w="9754" w:wrap="notBeside" w:vAnchor="text" w:hAnchor="text" w:xAlign="center" w:y="1"/>
              <w:rPr>
                <w:sz w:val="10"/>
                <w:szCs w:val="10"/>
              </w:rPr>
            </w:pPr>
          </w:p>
        </w:tc>
        <w:tc>
          <w:tcPr>
            <w:tcW w:w="1237" w:type="dxa"/>
            <w:tcBorders>
              <w:top w:val="single" w:sz="4" w:space="0" w:color="auto"/>
              <w:left w:val="single" w:sz="4" w:space="0" w:color="auto"/>
              <w:bottom w:val="single" w:sz="4" w:space="0" w:color="auto"/>
              <w:right w:val="nil"/>
            </w:tcBorders>
            <w:shd w:val="clear" w:color="auto" w:fill="FFFFFF"/>
          </w:tcPr>
          <w:p w:rsidR="00EB7A30" w:rsidRDefault="00EB7A30" w:rsidP="00EB7A30">
            <w:pPr>
              <w:framePr w:w="9754" w:wrap="notBeside" w:vAnchor="text" w:hAnchor="text" w:xAlign="center" w:y="1"/>
              <w:rPr>
                <w:sz w:val="10"/>
                <w:szCs w:val="10"/>
              </w:rPr>
            </w:pPr>
          </w:p>
        </w:tc>
        <w:tc>
          <w:tcPr>
            <w:tcW w:w="1155" w:type="dxa"/>
            <w:tcBorders>
              <w:top w:val="single" w:sz="4" w:space="0" w:color="auto"/>
              <w:left w:val="single" w:sz="4" w:space="0" w:color="auto"/>
              <w:bottom w:val="single" w:sz="4" w:space="0" w:color="auto"/>
              <w:right w:val="nil"/>
            </w:tcBorders>
            <w:shd w:val="clear" w:color="auto" w:fill="FFFFFF"/>
          </w:tcPr>
          <w:p w:rsidR="00EB7A30" w:rsidRDefault="00EB7A30" w:rsidP="00EB7A30">
            <w:pPr>
              <w:framePr w:w="9754" w:wrap="notBeside" w:vAnchor="text" w:hAnchor="text" w:xAlign="center" w:y="1"/>
              <w:rPr>
                <w:sz w:val="10"/>
                <w:szCs w:val="10"/>
              </w:rPr>
            </w:pPr>
          </w:p>
        </w:tc>
        <w:tc>
          <w:tcPr>
            <w:tcW w:w="1720" w:type="dxa"/>
            <w:tcBorders>
              <w:top w:val="single" w:sz="4" w:space="0" w:color="auto"/>
              <w:left w:val="single" w:sz="4" w:space="0" w:color="auto"/>
              <w:bottom w:val="single" w:sz="4" w:space="0" w:color="auto"/>
              <w:right w:val="nil"/>
            </w:tcBorders>
            <w:shd w:val="clear" w:color="auto" w:fill="FFFFFF"/>
          </w:tcPr>
          <w:p w:rsidR="00EB7A30" w:rsidRDefault="00EB7A30" w:rsidP="00EB7A30">
            <w:pPr>
              <w:framePr w:w="9754" w:wrap="notBeside" w:vAnchor="text" w:hAnchor="text" w:xAlign="center" w:y="1"/>
              <w:rPr>
                <w:sz w:val="10"/>
                <w:szCs w:val="10"/>
              </w:rPr>
            </w:pPr>
          </w:p>
        </w:tc>
        <w:tc>
          <w:tcPr>
            <w:tcW w:w="1011" w:type="dxa"/>
            <w:tcBorders>
              <w:top w:val="single" w:sz="4" w:space="0" w:color="auto"/>
              <w:left w:val="single" w:sz="4" w:space="0" w:color="auto"/>
              <w:bottom w:val="single" w:sz="4" w:space="0" w:color="auto"/>
              <w:right w:val="single" w:sz="4" w:space="0" w:color="auto"/>
            </w:tcBorders>
            <w:shd w:val="clear" w:color="auto" w:fill="FFFFFF"/>
          </w:tcPr>
          <w:p w:rsidR="00EB7A30" w:rsidRDefault="00EB7A30" w:rsidP="00EB7A30">
            <w:pPr>
              <w:framePr w:w="9754" w:wrap="notBeside" w:vAnchor="text" w:hAnchor="text" w:xAlign="center" w:y="1"/>
              <w:rPr>
                <w:sz w:val="10"/>
                <w:szCs w:val="10"/>
              </w:rPr>
            </w:pPr>
          </w:p>
        </w:tc>
      </w:tr>
    </w:tbl>
    <w:p w:rsidR="00EB7A30" w:rsidRDefault="00EB7A30" w:rsidP="00EB7A30">
      <w:bookmarkStart w:id="642" w:name="_Toc341280458"/>
      <w:bookmarkStart w:id="643" w:name="_Toc456354383"/>
      <w:bookmarkStart w:id="644" w:name="_Toc152042593"/>
      <w:bookmarkStart w:id="645" w:name="_Toc152045804"/>
      <w:bookmarkStart w:id="646" w:name="_Toc179632824"/>
      <w:bookmarkStart w:id="647" w:name="_Toc144974872"/>
      <w:r>
        <w:rPr>
          <w:rFonts w:hint="eastAsia"/>
        </w:rPr>
        <w:br w:type="page"/>
      </w:r>
    </w:p>
    <w:p w:rsidR="00EB7A30" w:rsidRDefault="00EB7A30" w:rsidP="00EB7A30">
      <w:pPr>
        <w:pStyle w:val="2"/>
        <w:rPr>
          <w:rFonts w:ascii="宋体" w:eastAsia="宋体" w:hAnsi="宋体" w:cs="宋体"/>
          <w:sz w:val="24"/>
        </w:rPr>
      </w:pPr>
      <w:bookmarkStart w:id="648" w:name="_Toc144974873"/>
      <w:bookmarkStart w:id="649" w:name="_Toc341280459"/>
      <w:bookmarkStart w:id="650" w:name="_Toc152042594"/>
      <w:bookmarkStart w:id="651" w:name="_Toc152045805"/>
      <w:bookmarkStart w:id="652" w:name="_Toc456354384"/>
      <w:bookmarkStart w:id="653" w:name="_Toc179632825"/>
      <w:bookmarkStart w:id="654" w:name="_Toc5853"/>
      <w:bookmarkEnd w:id="642"/>
      <w:bookmarkEnd w:id="643"/>
      <w:bookmarkEnd w:id="644"/>
      <w:bookmarkEnd w:id="645"/>
      <w:bookmarkEnd w:id="646"/>
      <w:bookmarkEnd w:id="647"/>
      <w:r>
        <w:rPr>
          <w:rFonts w:ascii="宋体" w:eastAsia="宋体" w:hAnsi="宋体" w:cs="宋体" w:hint="eastAsia"/>
          <w:b w:val="0"/>
          <w:sz w:val="28"/>
          <w:szCs w:val="28"/>
        </w:rPr>
        <w:lastRenderedPageBreak/>
        <w:t>（四）主要人员简历表</w:t>
      </w:r>
      <w:bookmarkEnd w:id="648"/>
      <w:bookmarkEnd w:id="649"/>
      <w:bookmarkEnd w:id="650"/>
      <w:bookmarkEnd w:id="651"/>
      <w:bookmarkEnd w:id="652"/>
      <w:bookmarkEnd w:id="653"/>
      <w:bookmarkEnd w:id="654"/>
    </w:p>
    <w:p w:rsidR="00EB7A30" w:rsidRDefault="00EB7A30" w:rsidP="00EB7A30">
      <w:pPr>
        <w:spacing w:line="400" w:lineRule="exact"/>
        <w:jc w:val="center"/>
        <w:rPr>
          <w:rFonts w:ascii="宋体" w:hAnsi="宋体" w:cs="宋体"/>
          <w:b/>
          <w:bCs/>
          <w:sz w:val="24"/>
        </w:rPr>
      </w:pPr>
      <w:r>
        <w:rPr>
          <w:rFonts w:ascii="宋体" w:hAnsi="宋体" w:cs="宋体" w:hint="eastAsia"/>
          <w:b/>
          <w:bCs/>
          <w:sz w:val="24"/>
        </w:rPr>
        <w:t>项目经理简历表</w:t>
      </w:r>
    </w:p>
    <w:tbl>
      <w:tblPr>
        <w:tblW w:w="8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88"/>
        <w:gridCol w:w="170"/>
        <w:gridCol w:w="776"/>
        <w:gridCol w:w="801"/>
        <w:gridCol w:w="1132"/>
        <w:gridCol w:w="559"/>
        <w:gridCol w:w="1756"/>
        <w:gridCol w:w="174"/>
        <w:gridCol w:w="6"/>
        <w:gridCol w:w="2258"/>
      </w:tblGrid>
      <w:tr w:rsidR="00EB7A30" w:rsidTr="00EB7A30">
        <w:trPr>
          <w:trHeight w:val="567"/>
          <w:jc w:val="center"/>
        </w:trPr>
        <w:tc>
          <w:tcPr>
            <w:tcW w:w="1088" w:type="dxa"/>
            <w:vAlign w:val="center"/>
          </w:tcPr>
          <w:p w:rsidR="00EB7A30" w:rsidRDefault="00EB7A30" w:rsidP="00EB7A30">
            <w:pPr>
              <w:spacing w:line="440" w:lineRule="exact"/>
              <w:jc w:val="center"/>
              <w:rPr>
                <w:rFonts w:ascii="宋体" w:hAnsi="宋体" w:cs="宋体"/>
                <w:szCs w:val="21"/>
              </w:rPr>
            </w:pPr>
            <w:r>
              <w:rPr>
                <w:rFonts w:ascii="宋体" w:hAnsi="宋体" w:cs="宋体" w:hint="eastAsia"/>
                <w:szCs w:val="21"/>
              </w:rPr>
              <w:t>姓  名</w:t>
            </w:r>
          </w:p>
        </w:tc>
        <w:tc>
          <w:tcPr>
            <w:tcW w:w="946" w:type="dxa"/>
            <w:gridSpan w:val="2"/>
            <w:vAlign w:val="center"/>
          </w:tcPr>
          <w:p w:rsidR="00EB7A30" w:rsidRDefault="00EB7A30" w:rsidP="00EB7A30">
            <w:pPr>
              <w:spacing w:line="440" w:lineRule="exact"/>
              <w:jc w:val="center"/>
              <w:rPr>
                <w:rFonts w:ascii="宋体" w:hAnsi="宋体" w:cs="宋体"/>
                <w:szCs w:val="21"/>
              </w:rPr>
            </w:pPr>
          </w:p>
        </w:tc>
        <w:tc>
          <w:tcPr>
            <w:tcW w:w="801" w:type="dxa"/>
            <w:vAlign w:val="center"/>
          </w:tcPr>
          <w:p w:rsidR="00EB7A30" w:rsidRDefault="00EB7A30" w:rsidP="00EB7A30">
            <w:pPr>
              <w:spacing w:line="440" w:lineRule="exact"/>
              <w:jc w:val="center"/>
              <w:rPr>
                <w:rFonts w:ascii="宋体" w:hAnsi="宋体" w:cs="宋体"/>
                <w:szCs w:val="21"/>
              </w:rPr>
            </w:pPr>
            <w:r>
              <w:rPr>
                <w:rFonts w:ascii="宋体" w:hAnsi="宋体" w:cs="宋体" w:hint="eastAsia"/>
                <w:szCs w:val="21"/>
              </w:rPr>
              <w:t>年 龄</w:t>
            </w:r>
          </w:p>
        </w:tc>
        <w:tc>
          <w:tcPr>
            <w:tcW w:w="1132" w:type="dxa"/>
            <w:vAlign w:val="center"/>
          </w:tcPr>
          <w:p w:rsidR="00EB7A30" w:rsidRDefault="00EB7A30" w:rsidP="00EB7A30">
            <w:pPr>
              <w:spacing w:line="440" w:lineRule="exact"/>
              <w:jc w:val="center"/>
              <w:rPr>
                <w:rFonts w:ascii="宋体" w:hAnsi="宋体" w:cs="宋体"/>
                <w:szCs w:val="21"/>
              </w:rPr>
            </w:pPr>
          </w:p>
        </w:tc>
        <w:tc>
          <w:tcPr>
            <w:tcW w:w="2489" w:type="dxa"/>
            <w:gridSpan w:val="3"/>
            <w:vAlign w:val="center"/>
          </w:tcPr>
          <w:p w:rsidR="00EB7A30" w:rsidRDefault="00EB7A30" w:rsidP="00EB7A30">
            <w:pPr>
              <w:spacing w:line="440" w:lineRule="exact"/>
              <w:jc w:val="center"/>
              <w:rPr>
                <w:rFonts w:ascii="宋体" w:hAnsi="宋体" w:cs="宋体"/>
                <w:szCs w:val="21"/>
              </w:rPr>
            </w:pPr>
            <w:r>
              <w:rPr>
                <w:rFonts w:ascii="宋体" w:hAnsi="宋体" w:cs="宋体" w:hint="eastAsia"/>
                <w:szCs w:val="21"/>
              </w:rPr>
              <w:t>学 历</w:t>
            </w:r>
          </w:p>
        </w:tc>
        <w:tc>
          <w:tcPr>
            <w:tcW w:w="2264" w:type="dxa"/>
            <w:gridSpan w:val="2"/>
            <w:vAlign w:val="center"/>
          </w:tcPr>
          <w:p w:rsidR="00EB7A30" w:rsidRDefault="00EB7A30" w:rsidP="00EB7A30">
            <w:pPr>
              <w:spacing w:line="440" w:lineRule="exact"/>
              <w:jc w:val="center"/>
              <w:rPr>
                <w:rFonts w:ascii="宋体" w:hAnsi="宋体" w:cs="宋体"/>
                <w:szCs w:val="21"/>
              </w:rPr>
            </w:pPr>
          </w:p>
        </w:tc>
      </w:tr>
      <w:tr w:rsidR="00EB7A30" w:rsidTr="00EB7A30">
        <w:trPr>
          <w:trHeight w:val="567"/>
          <w:jc w:val="center"/>
        </w:trPr>
        <w:tc>
          <w:tcPr>
            <w:tcW w:w="1088" w:type="dxa"/>
            <w:vAlign w:val="center"/>
          </w:tcPr>
          <w:p w:rsidR="00EB7A30" w:rsidRDefault="00EB7A30" w:rsidP="00EB7A30">
            <w:pPr>
              <w:spacing w:line="440" w:lineRule="exact"/>
              <w:jc w:val="center"/>
              <w:rPr>
                <w:rFonts w:ascii="宋体" w:hAnsi="宋体" w:cs="宋体"/>
                <w:szCs w:val="21"/>
              </w:rPr>
            </w:pPr>
            <w:r>
              <w:rPr>
                <w:rFonts w:ascii="宋体" w:hAnsi="宋体" w:cs="宋体" w:hint="eastAsia"/>
                <w:szCs w:val="21"/>
              </w:rPr>
              <w:t>职  称</w:t>
            </w:r>
          </w:p>
        </w:tc>
        <w:tc>
          <w:tcPr>
            <w:tcW w:w="946" w:type="dxa"/>
            <w:gridSpan w:val="2"/>
            <w:vAlign w:val="center"/>
          </w:tcPr>
          <w:p w:rsidR="00EB7A30" w:rsidRDefault="00EB7A30" w:rsidP="00EB7A30">
            <w:pPr>
              <w:spacing w:line="440" w:lineRule="exact"/>
              <w:jc w:val="center"/>
              <w:rPr>
                <w:rFonts w:ascii="宋体" w:hAnsi="宋体" w:cs="宋体"/>
                <w:szCs w:val="21"/>
              </w:rPr>
            </w:pPr>
          </w:p>
        </w:tc>
        <w:tc>
          <w:tcPr>
            <w:tcW w:w="801" w:type="dxa"/>
            <w:vAlign w:val="center"/>
          </w:tcPr>
          <w:p w:rsidR="00EB7A30" w:rsidRDefault="00EB7A30" w:rsidP="00EB7A30">
            <w:pPr>
              <w:spacing w:line="440" w:lineRule="exact"/>
              <w:jc w:val="center"/>
              <w:rPr>
                <w:rFonts w:ascii="宋体" w:hAnsi="宋体" w:cs="宋体"/>
                <w:szCs w:val="21"/>
              </w:rPr>
            </w:pPr>
            <w:r>
              <w:rPr>
                <w:rFonts w:ascii="宋体" w:hAnsi="宋体" w:cs="宋体" w:hint="eastAsia"/>
                <w:szCs w:val="21"/>
              </w:rPr>
              <w:t xml:space="preserve">职 </w:t>
            </w:r>
            <w:proofErr w:type="gramStart"/>
            <w:r>
              <w:rPr>
                <w:rFonts w:ascii="宋体" w:hAnsi="宋体" w:cs="宋体" w:hint="eastAsia"/>
                <w:szCs w:val="21"/>
              </w:rPr>
              <w:t>务</w:t>
            </w:r>
            <w:proofErr w:type="gramEnd"/>
          </w:p>
        </w:tc>
        <w:tc>
          <w:tcPr>
            <w:tcW w:w="1132" w:type="dxa"/>
            <w:vAlign w:val="center"/>
          </w:tcPr>
          <w:p w:rsidR="00EB7A30" w:rsidRDefault="00EB7A30" w:rsidP="00EB7A30">
            <w:pPr>
              <w:spacing w:line="440" w:lineRule="exact"/>
              <w:jc w:val="center"/>
              <w:rPr>
                <w:rFonts w:ascii="宋体" w:hAnsi="宋体" w:cs="宋体"/>
                <w:szCs w:val="21"/>
              </w:rPr>
            </w:pPr>
          </w:p>
        </w:tc>
        <w:tc>
          <w:tcPr>
            <w:tcW w:w="2489" w:type="dxa"/>
            <w:gridSpan w:val="3"/>
            <w:vAlign w:val="center"/>
          </w:tcPr>
          <w:p w:rsidR="00EB7A30" w:rsidRDefault="00EB7A30" w:rsidP="00EB7A30">
            <w:pPr>
              <w:spacing w:line="440" w:lineRule="exact"/>
              <w:jc w:val="center"/>
              <w:rPr>
                <w:rFonts w:ascii="宋体" w:hAnsi="宋体" w:cs="宋体"/>
                <w:szCs w:val="21"/>
              </w:rPr>
            </w:pPr>
            <w:r>
              <w:rPr>
                <w:rFonts w:ascii="宋体" w:hAnsi="宋体" w:cs="宋体" w:hint="eastAsia"/>
                <w:szCs w:val="21"/>
              </w:rPr>
              <w:t>拟在本合同任职</w:t>
            </w:r>
          </w:p>
        </w:tc>
        <w:tc>
          <w:tcPr>
            <w:tcW w:w="2264" w:type="dxa"/>
            <w:gridSpan w:val="2"/>
            <w:vAlign w:val="center"/>
          </w:tcPr>
          <w:p w:rsidR="00EB7A30" w:rsidRDefault="00EB7A30" w:rsidP="00EB7A30">
            <w:pPr>
              <w:spacing w:line="440" w:lineRule="exact"/>
              <w:jc w:val="center"/>
              <w:rPr>
                <w:rFonts w:ascii="宋体" w:hAnsi="宋体" w:cs="宋体"/>
                <w:szCs w:val="21"/>
              </w:rPr>
            </w:pPr>
            <w:r>
              <w:rPr>
                <w:rFonts w:ascii="宋体" w:hAnsi="宋体" w:cs="宋体" w:hint="eastAsia"/>
                <w:szCs w:val="21"/>
              </w:rPr>
              <w:t>项目经理</w:t>
            </w:r>
          </w:p>
        </w:tc>
      </w:tr>
      <w:tr w:rsidR="00EB7A30" w:rsidTr="00EB7A30">
        <w:trPr>
          <w:trHeight w:val="567"/>
          <w:jc w:val="center"/>
        </w:trPr>
        <w:tc>
          <w:tcPr>
            <w:tcW w:w="2835" w:type="dxa"/>
            <w:gridSpan w:val="4"/>
            <w:vAlign w:val="center"/>
          </w:tcPr>
          <w:p w:rsidR="00EB7A30" w:rsidRDefault="00EB7A30" w:rsidP="00EB7A30">
            <w:pPr>
              <w:spacing w:line="440" w:lineRule="exact"/>
              <w:rPr>
                <w:rFonts w:ascii="宋体" w:hAnsi="宋体" w:cs="宋体"/>
                <w:szCs w:val="21"/>
              </w:rPr>
            </w:pPr>
            <w:r>
              <w:rPr>
                <w:rFonts w:ascii="宋体" w:hAnsi="宋体" w:cs="宋体" w:hint="eastAsia"/>
                <w:szCs w:val="21"/>
              </w:rPr>
              <w:t>注册建造师资格等级</w:t>
            </w:r>
          </w:p>
        </w:tc>
        <w:tc>
          <w:tcPr>
            <w:tcW w:w="1132" w:type="dxa"/>
            <w:vAlign w:val="center"/>
          </w:tcPr>
          <w:p w:rsidR="00EB7A30" w:rsidRDefault="00EB7A30" w:rsidP="00EB7A30">
            <w:pPr>
              <w:spacing w:line="440" w:lineRule="exact"/>
              <w:rPr>
                <w:rFonts w:ascii="宋体" w:hAnsi="宋体" w:cs="宋体"/>
                <w:szCs w:val="21"/>
              </w:rPr>
            </w:pPr>
            <w:r>
              <w:rPr>
                <w:rFonts w:ascii="宋体" w:hAnsi="宋体" w:cs="宋体" w:hint="eastAsia"/>
                <w:szCs w:val="21"/>
              </w:rPr>
              <w:t xml:space="preserve">      级</w:t>
            </w:r>
          </w:p>
        </w:tc>
        <w:tc>
          <w:tcPr>
            <w:tcW w:w="2495" w:type="dxa"/>
            <w:gridSpan w:val="4"/>
            <w:vAlign w:val="center"/>
          </w:tcPr>
          <w:p w:rsidR="00EB7A30" w:rsidRDefault="00EB7A30" w:rsidP="00EB7A30">
            <w:pPr>
              <w:spacing w:line="440" w:lineRule="exact"/>
              <w:jc w:val="center"/>
              <w:rPr>
                <w:rFonts w:ascii="宋体" w:hAnsi="宋体" w:cs="宋体"/>
                <w:szCs w:val="21"/>
              </w:rPr>
            </w:pPr>
            <w:r>
              <w:rPr>
                <w:rFonts w:ascii="宋体" w:hAnsi="宋体" w:cs="宋体" w:hint="eastAsia"/>
                <w:szCs w:val="21"/>
              </w:rPr>
              <w:t>专业</w:t>
            </w:r>
          </w:p>
        </w:tc>
        <w:tc>
          <w:tcPr>
            <w:tcW w:w="2258" w:type="dxa"/>
            <w:vAlign w:val="center"/>
          </w:tcPr>
          <w:p w:rsidR="00EB7A30" w:rsidRDefault="00EB7A30" w:rsidP="00EB7A30">
            <w:pPr>
              <w:spacing w:line="440" w:lineRule="exact"/>
              <w:rPr>
                <w:rFonts w:ascii="宋体" w:hAnsi="宋体" w:cs="宋体"/>
                <w:szCs w:val="21"/>
              </w:rPr>
            </w:pPr>
          </w:p>
        </w:tc>
      </w:tr>
      <w:tr w:rsidR="00EB7A30" w:rsidTr="00EB7A30">
        <w:trPr>
          <w:trHeight w:val="567"/>
          <w:jc w:val="center"/>
        </w:trPr>
        <w:tc>
          <w:tcPr>
            <w:tcW w:w="2835" w:type="dxa"/>
            <w:gridSpan w:val="4"/>
            <w:vAlign w:val="center"/>
          </w:tcPr>
          <w:p w:rsidR="00EB7A30" w:rsidRDefault="00EB7A30" w:rsidP="00EB7A30">
            <w:pPr>
              <w:spacing w:line="440" w:lineRule="exact"/>
              <w:rPr>
                <w:rFonts w:ascii="宋体" w:hAnsi="宋体" w:cs="宋体"/>
                <w:szCs w:val="21"/>
              </w:rPr>
            </w:pPr>
            <w:r>
              <w:rPr>
                <w:rFonts w:ascii="宋体" w:hAnsi="宋体" w:cs="宋体" w:hint="eastAsia"/>
                <w:szCs w:val="21"/>
              </w:rPr>
              <w:t>安全生产考核合格证书</w:t>
            </w:r>
          </w:p>
        </w:tc>
        <w:tc>
          <w:tcPr>
            <w:tcW w:w="5885" w:type="dxa"/>
            <w:gridSpan w:val="6"/>
            <w:vAlign w:val="center"/>
          </w:tcPr>
          <w:p w:rsidR="00EB7A30" w:rsidRDefault="00EB7A30" w:rsidP="00EB7A30">
            <w:pPr>
              <w:spacing w:line="440" w:lineRule="exact"/>
              <w:rPr>
                <w:rFonts w:ascii="宋体" w:hAnsi="宋体" w:cs="宋体"/>
                <w:szCs w:val="21"/>
              </w:rPr>
            </w:pPr>
          </w:p>
        </w:tc>
      </w:tr>
      <w:tr w:rsidR="00EB7A30" w:rsidTr="00EB7A30">
        <w:trPr>
          <w:trHeight w:val="567"/>
          <w:jc w:val="center"/>
        </w:trPr>
        <w:tc>
          <w:tcPr>
            <w:tcW w:w="2835" w:type="dxa"/>
            <w:gridSpan w:val="4"/>
            <w:vAlign w:val="center"/>
          </w:tcPr>
          <w:p w:rsidR="00EB7A30" w:rsidRDefault="00EB7A30" w:rsidP="00EB7A30">
            <w:pPr>
              <w:spacing w:line="440" w:lineRule="exact"/>
              <w:jc w:val="left"/>
              <w:rPr>
                <w:rFonts w:ascii="宋体" w:hAnsi="宋体" w:cs="宋体"/>
                <w:szCs w:val="21"/>
              </w:rPr>
            </w:pPr>
            <w:r>
              <w:rPr>
                <w:rFonts w:ascii="宋体" w:hAnsi="宋体" w:cs="宋体" w:hint="eastAsia"/>
                <w:szCs w:val="21"/>
              </w:rPr>
              <w:t>工作年限</w:t>
            </w:r>
          </w:p>
        </w:tc>
        <w:tc>
          <w:tcPr>
            <w:tcW w:w="5885" w:type="dxa"/>
            <w:gridSpan w:val="6"/>
            <w:vAlign w:val="center"/>
          </w:tcPr>
          <w:p w:rsidR="00EB7A30" w:rsidRDefault="00EB7A30" w:rsidP="00EB7A30">
            <w:pPr>
              <w:spacing w:line="440" w:lineRule="exact"/>
              <w:rPr>
                <w:rFonts w:ascii="宋体" w:hAnsi="宋体" w:cs="宋体"/>
                <w:szCs w:val="21"/>
              </w:rPr>
            </w:pPr>
          </w:p>
        </w:tc>
      </w:tr>
      <w:tr w:rsidR="00EB7A30" w:rsidTr="00EB7A30">
        <w:trPr>
          <w:trHeight w:val="567"/>
          <w:jc w:val="center"/>
        </w:trPr>
        <w:tc>
          <w:tcPr>
            <w:tcW w:w="1258" w:type="dxa"/>
            <w:gridSpan w:val="2"/>
            <w:vAlign w:val="center"/>
          </w:tcPr>
          <w:p w:rsidR="00EB7A30" w:rsidRDefault="00EB7A30" w:rsidP="00EB7A30">
            <w:pPr>
              <w:spacing w:line="440" w:lineRule="exact"/>
              <w:rPr>
                <w:rFonts w:ascii="宋体" w:hAnsi="宋体" w:cs="宋体"/>
                <w:szCs w:val="21"/>
              </w:rPr>
            </w:pPr>
            <w:r>
              <w:rPr>
                <w:rFonts w:ascii="宋体" w:hAnsi="宋体" w:cs="宋体" w:hint="eastAsia"/>
                <w:szCs w:val="21"/>
              </w:rPr>
              <w:t>毕业学校</w:t>
            </w:r>
          </w:p>
        </w:tc>
        <w:tc>
          <w:tcPr>
            <w:tcW w:w="7462" w:type="dxa"/>
            <w:gridSpan w:val="8"/>
          </w:tcPr>
          <w:p w:rsidR="00EB7A30" w:rsidRDefault="00EB7A30" w:rsidP="00EB7A30">
            <w:pPr>
              <w:spacing w:line="440" w:lineRule="exact"/>
              <w:ind w:firstLineChars="650" w:firstLine="1365"/>
              <w:rPr>
                <w:rFonts w:ascii="宋体" w:hAnsi="宋体" w:cs="宋体"/>
                <w:szCs w:val="21"/>
              </w:rPr>
            </w:pPr>
            <w:r>
              <w:rPr>
                <w:rFonts w:ascii="宋体" w:hAnsi="宋体" w:cs="宋体" w:hint="eastAsia"/>
                <w:szCs w:val="21"/>
              </w:rPr>
              <w:t>年毕业于            学校        专业</w:t>
            </w:r>
          </w:p>
        </w:tc>
      </w:tr>
      <w:tr w:rsidR="00EB7A30" w:rsidTr="00EB7A30">
        <w:trPr>
          <w:trHeight w:val="567"/>
          <w:jc w:val="center"/>
        </w:trPr>
        <w:tc>
          <w:tcPr>
            <w:tcW w:w="8720" w:type="dxa"/>
            <w:gridSpan w:val="10"/>
            <w:vAlign w:val="center"/>
          </w:tcPr>
          <w:p w:rsidR="00EB7A30" w:rsidRDefault="00EB7A30" w:rsidP="00EB7A30">
            <w:pPr>
              <w:spacing w:line="440" w:lineRule="exact"/>
              <w:jc w:val="center"/>
              <w:rPr>
                <w:rFonts w:ascii="宋体" w:hAnsi="宋体" w:cs="宋体"/>
                <w:szCs w:val="21"/>
              </w:rPr>
            </w:pPr>
            <w:r>
              <w:rPr>
                <w:rFonts w:ascii="宋体" w:hAnsi="宋体" w:cs="宋体" w:hint="eastAsia"/>
                <w:szCs w:val="21"/>
              </w:rPr>
              <w:t>主要工作经历</w:t>
            </w:r>
          </w:p>
        </w:tc>
      </w:tr>
      <w:tr w:rsidR="00EB7A30" w:rsidTr="00EB7A30">
        <w:trPr>
          <w:trHeight w:val="567"/>
          <w:jc w:val="center"/>
        </w:trPr>
        <w:tc>
          <w:tcPr>
            <w:tcW w:w="1088" w:type="dxa"/>
            <w:vAlign w:val="center"/>
          </w:tcPr>
          <w:p w:rsidR="00EB7A30" w:rsidRDefault="00EB7A30" w:rsidP="00EB7A30">
            <w:pPr>
              <w:spacing w:line="440" w:lineRule="exact"/>
              <w:jc w:val="center"/>
              <w:rPr>
                <w:rFonts w:ascii="宋体" w:hAnsi="宋体" w:cs="宋体"/>
                <w:szCs w:val="21"/>
              </w:rPr>
            </w:pPr>
            <w:r>
              <w:rPr>
                <w:rFonts w:ascii="宋体" w:hAnsi="宋体" w:cs="宋体" w:hint="eastAsia"/>
                <w:szCs w:val="21"/>
              </w:rPr>
              <w:t>时  间</w:t>
            </w:r>
          </w:p>
        </w:tc>
        <w:tc>
          <w:tcPr>
            <w:tcW w:w="3438" w:type="dxa"/>
            <w:gridSpan w:val="5"/>
            <w:vAlign w:val="center"/>
          </w:tcPr>
          <w:p w:rsidR="00EB7A30" w:rsidRDefault="00EB7A30" w:rsidP="00EB7A30">
            <w:pPr>
              <w:spacing w:line="440" w:lineRule="exact"/>
              <w:jc w:val="center"/>
              <w:rPr>
                <w:rFonts w:ascii="宋体" w:hAnsi="宋体" w:cs="宋体"/>
                <w:szCs w:val="21"/>
              </w:rPr>
            </w:pPr>
            <w:r>
              <w:rPr>
                <w:rFonts w:ascii="宋体" w:hAnsi="宋体" w:cs="宋体" w:hint="eastAsia"/>
                <w:szCs w:val="21"/>
              </w:rPr>
              <w:t>参加过的类似项目</w:t>
            </w:r>
          </w:p>
        </w:tc>
        <w:tc>
          <w:tcPr>
            <w:tcW w:w="1756" w:type="dxa"/>
            <w:vAlign w:val="center"/>
          </w:tcPr>
          <w:p w:rsidR="00EB7A30" w:rsidRDefault="00EB7A30" w:rsidP="00EB7A30">
            <w:pPr>
              <w:spacing w:line="440" w:lineRule="exact"/>
              <w:jc w:val="center"/>
              <w:rPr>
                <w:rFonts w:ascii="宋体" w:hAnsi="宋体" w:cs="宋体"/>
                <w:szCs w:val="21"/>
              </w:rPr>
            </w:pPr>
            <w:r>
              <w:rPr>
                <w:rFonts w:ascii="宋体" w:hAnsi="宋体" w:cs="宋体" w:hint="eastAsia"/>
                <w:szCs w:val="21"/>
              </w:rPr>
              <w:t>工程概况说明</w:t>
            </w:r>
          </w:p>
        </w:tc>
        <w:tc>
          <w:tcPr>
            <w:tcW w:w="2438" w:type="dxa"/>
            <w:gridSpan w:val="3"/>
            <w:vAlign w:val="center"/>
          </w:tcPr>
          <w:p w:rsidR="00EB7A30" w:rsidRDefault="00EB7A30" w:rsidP="00EB7A30">
            <w:pPr>
              <w:spacing w:line="440" w:lineRule="exact"/>
              <w:rPr>
                <w:rFonts w:ascii="宋体" w:hAnsi="宋体" w:cs="宋体"/>
                <w:szCs w:val="21"/>
              </w:rPr>
            </w:pPr>
            <w:r>
              <w:rPr>
                <w:rFonts w:ascii="宋体" w:hAnsi="宋体" w:cs="宋体" w:hint="eastAsia"/>
                <w:szCs w:val="21"/>
              </w:rPr>
              <w:t>发包人及联系电话</w:t>
            </w:r>
          </w:p>
        </w:tc>
      </w:tr>
      <w:tr w:rsidR="00EB7A30" w:rsidTr="00EB7A30">
        <w:trPr>
          <w:trHeight w:val="567"/>
          <w:jc w:val="center"/>
        </w:trPr>
        <w:tc>
          <w:tcPr>
            <w:tcW w:w="1088" w:type="dxa"/>
          </w:tcPr>
          <w:p w:rsidR="00EB7A30" w:rsidRDefault="00EB7A30" w:rsidP="00EB7A30">
            <w:pPr>
              <w:spacing w:line="440" w:lineRule="exact"/>
              <w:rPr>
                <w:rFonts w:ascii="宋体" w:hAnsi="宋体" w:cs="宋体"/>
                <w:szCs w:val="21"/>
              </w:rPr>
            </w:pPr>
          </w:p>
        </w:tc>
        <w:tc>
          <w:tcPr>
            <w:tcW w:w="3438" w:type="dxa"/>
            <w:gridSpan w:val="5"/>
          </w:tcPr>
          <w:p w:rsidR="00EB7A30" w:rsidRDefault="00EB7A30" w:rsidP="00EB7A30">
            <w:pPr>
              <w:spacing w:line="440" w:lineRule="exact"/>
              <w:rPr>
                <w:rFonts w:ascii="宋体" w:hAnsi="宋体" w:cs="宋体"/>
                <w:szCs w:val="21"/>
              </w:rPr>
            </w:pPr>
          </w:p>
        </w:tc>
        <w:tc>
          <w:tcPr>
            <w:tcW w:w="1756" w:type="dxa"/>
          </w:tcPr>
          <w:p w:rsidR="00EB7A30" w:rsidRDefault="00EB7A30" w:rsidP="00EB7A30">
            <w:pPr>
              <w:spacing w:line="440" w:lineRule="exact"/>
              <w:rPr>
                <w:rFonts w:ascii="宋体" w:hAnsi="宋体" w:cs="宋体"/>
                <w:szCs w:val="21"/>
              </w:rPr>
            </w:pPr>
          </w:p>
        </w:tc>
        <w:tc>
          <w:tcPr>
            <w:tcW w:w="2438" w:type="dxa"/>
            <w:gridSpan w:val="3"/>
          </w:tcPr>
          <w:p w:rsidR="00EB7A30" w:rsidRDefault="00EB7A30" w:rsidP="00EB7A30">
            <w:pPr>
              <w:spacing w:line="440" w:lineRule="exact"/>
              <w:rPr>
                <w:rFonts w:ascii="宋体" w:hAnsi="宋体" w:cs="宋体"/>
                <w:szCs w:val="21"/>
              </w:rPr>
            </w:pPr>
          </w:p>
        </w:tc>
      </w:tr>
      <w:tr w:rsidR="00EB7A30" w:rsidTr="00EB7A30">
        <w:trPr>
          <w:trHeight w:val="567"/>
          <w:jc w:val="center"/>
        </w:trPr>
        <w:tc>
          <w:tcPr>
            <w:tcW w:w="1088" w:type="dxa"/>
          </w:tcPr>
          <w:p w:rsidR="00EB7A30" w:rsidRDefault="00EB7A30" w:rsidP="00EB7A30">
            <w:pPr>
              <w:spacing w:line="440" w:lineRule="exact"/>
              <w:rPr>
                <w:rFonts w:ascii="宋体" w:hAnsi="宋体" w:cs="宋体"/>
                <w:szCs w:val="21"/>
              </w:rPr>
            </w:pPr>
          </w:p>
        </w:tc>
        <w:tc>
          <w:tcPr>
            <w:tcW w:w="3438" w:type="dxa"/>
            <w:gridSpan w:val="5"/>
          </w:tcPr>
          <w:p w:rsidR="00EB7A30" w:rsidRDefault="00EB7A30" w:rsidP="00EB7A30">
            <w:pPr>
              <w:spacing w:line="440" w:lineRule="exact"/>
              <w:rPr>
                <w:rFonts w:ascii="宋体" w:hAnsi="宋体" w:cs="宋体"/>
                <w:szCs w:val="21"/>
              </w:rPr>
            </w:pPr>
          </w:p>
        </w:tc>
        <w:tc>
          <w:tcPr>
            <w:tcW w:w="1756" w:type="dxa"/>
          </w:tcPr>
          <w:p w:rsidR="00EB7A30" w:rsidRDefault="00EB7A30" w:rsidP="00EB7A30">
            <w:pPr>
              <w:spacing w:line="440" w:lineRule="exact"/>
              <w:rPr>
                <w:rFonts w:ascii="宋体" w:hAnsi="宋体" w:cs="宋体"/>
                <w:szCs w:val="21"/>
              </w:rPr>
            </w:pPr>
          </w:p>
        </w:tc>
        <w:tc>
          <w:tcPr>
            <w:tcW w:w="2438" w:type="dxa"/>
            <w:gridSpan w:val="3"/>
          </w:tcPr>
          <w:p w:rsidR="00EB7A30" w:rsidRDefault="00EB7A30" w:rsidP="00EB7A30">
            <w:pPr>
              <w:spacing w:line="440" w:lineRule="exact"/>
              <w:rPr>
                <w:rFonts w:ascii="宋体" w:hAnsi="宋体" w:cs="宋体"/>
                <w:szCs w:val="21"/>
              </w:rPr>
            </w:pPr>
          </w:p>
        </w:tc>
      </w:tr>
      <w:tr w:rsidR="00EB7A30" w:rsidTr="00EB7A30">
        <w:trPr>
          <w:trHeight w:val="567"/>
          <w:jc w:val="center"/>
        </w:trPr>
        <w:tc>
          <w:tcPr>
            <w:tcW w:w="1088" w:type="dxa"/>
          </w:tcPr>
          <w:p w:rsidR="00EB7A30" w:rsidRDefault="00EB7A30" w:rsidP="00EB7A30">
            <w:pPr>
              <w:spacing w:line="440" w:lineRule="exact"/>
              <w:rPr>
                <w:rFonts w:ascii="宋体" w:hAnsi="宋体" w:cs="宋体"/>
                <w:szCs w:val="21"/>
              </w:rPr>
            </w:pPr>
          </w:p>
        </w:tc>
        <w:tc>
          <w:tcPr>
            <w:tcW w:w="3438" w:type="dxa"/>
            <w:gridSpan w:val="5"/>
          </w:tcPr>
          <w:p w:rsidR="00EB7A30" w:rsidRDefault="00EB7A30" w:rsidP="00EB7A30">
            <w:pPr>
              <w:spacing w:line="440" w:lineRule="exact"/>
              <w:rPr>
                <w:rFonts w:ascii="宋体" w:hAnsi="宋体" w:cs="宋体"/>
                <w:szCs w:val="21"/>
              </w:rPr>
            </w:pPr>
          </w:p>
        </w:tc>
        <w:tc>
          <w:tcPr>
            <w:tcW w:w="1756" w:type="dxa"/>
          </w:tcPr>
          <w:p w:rsidR="00EB7A30" w:rsidRDefault="00EB7A30" w:rsidP="00EB7A30">
            <w:pPr>
              <w:spacing w:line="440" w:lineRule="exact"/>
              <w:rPr>
                <w:rFonts w:ascii="宋体" w:hAnsi="宋体" w:cs="宋体"/>
                <w:szCs w:val="21"/>
              </w:rPr>
            </w:pPr>
          </w:p>
        </w:tc>
        <w:tc>
          <w:tcPr>
            <w:tcW w:w="2438" w:type="dxa"/>
            <w:gridSpan w:val="3"/>
          </w:tcPr>
          <w:p w:rsidR="00EB7A30" w:rsidRDefault="00EB7A30" w:rsidP="00EB7A30">
            <w:pPr>
              <w:spacing w:line="440" w:lineRule="exact"/>
              <w:rPr>
                <w:rFonts w:ascii="宋体" w:hAnsi="宋体" w:cs="宋体"/>
                <w:szCs w:val="21"/>
              </w:rPr>
            </w:pPr>
          </w:p>
        </w:tc>
      </w:tr>
      <w:tr w:rsidR="00EB7A30" w:rsidTr="00EB7A30">
        <w:trPr>
          <w:trHeight w:val="567"/>
          <w:jc w:val="center"/>
        </w:trPr>
        <w:tc>
          <w:tcPr>
            <w:tcW w:w="1088" w:type="dxa"/>
            <w:vAlign w:val="center"/>
          </w:tcPr>
          <w:p w:rsidR="00EB7A30" w:rsidRDefault="00EB7A30" w:rsidP="00EB7A30">
            <w:pPr>
              <w:spacing w:line="440" w:lineRule="exact"/>
              <w:rPr>
                <w:rFonts w:ascii="宋体" w:hAnsi="宋体" w:cs="宋体"/>
                <w:szCs w:val="21"/>
              </w:rPr>
            </w:pPr>
          </w:p>
        </w:tc>
        <w:tc>
          <w:tcPr>
            <w:tcW w:w="3438" w:type="dxa"/>
            <w:gridSpan w:val="5"/>
            <w:vAlign w:val="center"/>
          </w:tcPr>
          <w:p w:rsidR="00EB7A30" w:rsidRDefault="00EB7A30" w:rsidP="00EB7A30">
            <w:pPr>
              <w:spacing w:line="440" w:lineRule="exact"/>
              <w:rPr>
                <w:rFonts w:ascii="宋体" w:hAnsi="宋体" w:cs="宋体"/>
                <w:szCs w:val="21"/>
              </w:rPr>
            </w:pPr>
          </w:p>
        </w:tc>
        <w:tc>
          <w:tcPr>
            <w:tcW w:w="1756" w:type="dxa"/>
            <w:vAlign w:val="center"/>
          </w:tcPr>
          <w:p w:rsidR="00EB7A30" w:rsidRDefault="00EB7A30" w:rsidP="00EB7A30">
            <w:pPr>
              <w:spacing w:line="440" w:lineRule="exact"/>
              <w:rPr>
                <w:rFonts w:ascii="宋体" w:hAnsi="宋体" w:cs="宋体"/>
                <w:szCs w:val="21"/>
              </w:rPr>
            </w:pPr>
          </w:p>
        </w:tc>
        <w:tc>
          <w:tcPr>
            <w:tcW w:w="2438" w:type="dxa"/>
            <w:gridSpan w:val="3"/>
            <w:vAlign w:val="center"/>
          </w:tcPr>
          <w:p w:rsidR="00EB7A30" w:rsidRDefault="00EB7A30" w:rsidP="00EB7A30">
            <w:pPr>
              <w:spacing w:line="440" w:lineRule="exact"/>
              <w:rPr>
                <w:rFonts w:ascii="宋体" w:hAnsi="宋体" w:cs="宋体"/>
                <w:szCs w:val="21"/>
              </w:rPr>
            </w:pPr>
          </w:p>
        </w:tc>
      </w:tr>
      <w:tr w:rsidR="00EB7A30" w:rsidTr="00EB7A30">
        <w:trPr>
          <w:trHeight w:val="567"/>
          <w:jc w:val="center"/>
        </w:trPr>
        <w:tc>
          <w:tcPr>
            <w:tcW w:w="1088" w:type="dxa"/>
            <w:vAlign w:val="center"/>
          </w:tcPr>
          <w:p w:rsidR="00EB7A30" w:rsidRDefault="00EB7A30" w:rsidP="00EB7A30">
            <w:pPr>
              <w:spacing w:line="440" w:lineRule="exact"/>
              <w:rPr>
                <w:rFonts w:ascii="宋体" w:hAnsi="宋体" w:cs="宋体"/>
                <w:szCs w:val="21"/>
              </w:rPr>
            </w:pPr>
          </w:p>
        </w:tc>
        <w:tc>
          <w:tcPr>
            <w:tcW w:w="3438" w:type="dxa"/>
            <w:gridSpan w:val="5"/>
            <w:vAlign w:val="center"/>
          </w:tcPr>
          <w:p w:rsidR="00EB7A30" w:rsidRDefault="00EB7A30" w:rsidP="00EB7A30">
            <w:pPr>
              <w:spacing w:line="440" w:lineRule="exact"/>
              <w:rPr>
                <w:rFonts w:ascii="宋体" w:hAnsi="宋体" w:cs="宋体"/>
                <w:szCs w:val="21"/>
              </w:rPr>
            </w:pPr>
          </w:p>
        </w:tc>
        <w:tc>
          <w:tcPr>
            <w:tcW w:w="1756" w:type="dxa"/>
            <w:vAlign w:val="center"/>
          </w:tcPr>
          <w:p w:rsidR="00EB7A30" w:rsidRDefault="00EB7A30" w:rsidP="00EB7A30">
            <w:pPr>
              <w:spacing w:line="440" w:lineRule="exact"/>
              <w:rPr>
                <w:rFonts w:ascii="宋体" w:hAnsi="宋体" w:cs="宋体"/>
                <w:szCs w:val="21"/>
              </w:rPr>
            </w:pPr>
          </w:p>
        </w:tc>
        <w:tc>
          <w:tcPr>
            <w:tcW w:w="2438" w:type="dxa"/>
            <w:gridSpan w:val="3"/>
            <w:vAlign w:val="center"/>
          </w:tcPr>
          <w:p w:rsidR="00EB7A30" w:rsidRDefault="00EB7A30" w:rsidP="00EB7A30">
            <w:pPr>
              <w:spacing w:line="440" w:lineRule="exact"/>
              <w:rPr>
                <w:rFonts w:ascii="宋体" w:hAnsi="宋体" w:cs="宋体"/>
                <w:szCs w:val="21"/>
              </w:rPr>
            </w:pPr>
          </w:p>
        </w:tc>
      </w:tr>
      <w:tr w:rsidR="00EB7A30" w:rsidTr="00EB7A30">
        <w:trPr>
          <w:trHeight w:val="567"/>
          <w:jc w:val="center"/>
        </w:trPr>
        <w:tc>
          <w:tcPr>
            <w:tcW w:w="1088" w:type="dxa"/>
            <w:vAlign w:val="center"/>
          </w:tcPr>
          <w:p w:rsidR="00EB7A30" w:rsidRDefault="00EB7A30" w:rsidP="00EB7A30">
            <w:pPr>
              <w:spacing w:line="440" w:lineRule="exact"/>
              <w:rPr>
                <w:rFonts w:ascii="宋体" w:hAnsi="宋体" w:cs="宋体"/>
                <w:szCs w:val="21"/>
              </w:rPr>
            </w:pPr>
          </w:p>
        </w:tc>
        <w:tc>
          <w:tcPr>
            <w:tcW w:w="3438" w:type="dxa"/>
            <w:gridSpan w:val="5"/>
            <w:vAlign w:val="center"/>
          </w:tcPr>
          <w:p w:rsidR="00EB7A30" w:rsidRDefault="00EB7A30" w:rsidP="00EB7A30">
            <w:pPr>
              <w:spacing w:line="440" w:lineRule="exact"/>
              <w:rPr>
                <w:rFonts w:ascii="宋体" w:hAnsi="宋体" w:cs="宋体"/>
                <w:szCs w:val="21"/>
              </w:rPr>
            </w:pPr>
          </w:p>
        </w:tc>
        <w:tc>
          <w:tcPr>
            <w:tcW w:w="1756" w:type="dxa"/>
            <w:vAlign w:val="center"/>
          </w:tcPr>
          <w:p w:rsidR="00EB7A30" w:rsidRDefault="00EB7A30" w:rsidP="00EB7A30">
            <w:pPr>
              <w:spacing w:line="440" w:lineRule="exact"/>
              <w:rPr>
                <w:rFonts w:ascii="宋体" w:hAnsi="宋体" w:cs="宋体"/>
                <w:szCs w:val="21"/>
              </w:rPr>
            </w:pPr>
          </w:p>
        </w:tc>
        <w:tc>
          <w:tcPr>
            <w:tcW w:w="2438" w:type="dxa"/>
            <w:gridSpan w:val="3"/>
            <w:vAlign w:val="center"/>
          </w:tcPr>
          <w:p w:rsidR="00EB7A30" w:rsidRDefault="00EB7A30" w:rsidP="00EB7A30">
            <w:pPr>
              <w:spacing w:line="440" w:lineRule="exact"/>
              <w:rPr>
                <w:rFonts w:ascii="宋体" w:hAnsi="宋体" w:cs="宋体"/>
                <w:szCs w:val="21"/>
              </w:rPr>
            </w:pPr>
          </w:p>
        </w:tc>
      </w:tr>
      <w:tr w:rsidR="00EB7A30" w:rsidTr="00EB7A30">
        <w:trPr>
          <w:trHeight w:val="567"/>
          <w:jc w:val="center"/>
        </w:trPr>
        <w:tc>
          <w:tcPr>
            <w:tcW w:w="1088" w:type="dxa"/>
            <w:vAlign w:val="center"/>
          </w:tcPr>
          <w:p w:rsidR="00EB7A30" w:rsidRDefault="00EB7A30" w:rsidP="00EB7A30">
            <w:pPr>
              <w:spacing w:line="440" w:lineRule="exact"/>
              <w:rPr>
                <w:rFonts w:ascii="宋体" w:hAnsi="宋体" w:cs="宋体"/>
                <w:szCs w:val="21"/>
              </w:rPr>
            </w:pPr>
          </w:p>
        </w:tc>
        <w:tc>
          <w:tcPr>
            <w:tcW w:w="3438" w:type="dxa"/>
            <w:gridSpan w:val="5"/>
            <w:vAlign w:val="center"/>
          </w:tcPr>
          <w:p w:rsidR="00EB7A30" w:rsidRDefault="00EB7A30" w:rsidP="00EB7A30">
            <w:pPr>
              <w:spacing w:line="440" w:lineRule="exact"/>
              <w:rPr>
                <w:rFonts w:ascii="宋体" w:hAnsi="宋体" w:cs="宋体"/>
                <w:szCs w:val="21"/>
              </w:rPr>
            </w:pPr>
          </w:p>
        </w:tc>
        <w:tc>
          <w:tcPr>
            <w:tcW w:w="1756" w:type="dxa"/>
            <w:vAlign w:val="center"/>
          </w:tcPr>
          <w:p w:rsidR="00EB7A30" w:rsidRDefault="00EB7A30" w:rsidP="00EB7A30">
            <w:pPr>
              <w:spacing w:line="440" w:lineRule="exact"/>
              <w:rPr>
                <w:rFonts w:ascii="宋体" w:hAnsi="宋体" w:cs="宋体"/>
                <w:szCs w:val="21"/>
              </w:rPr>
            </w:pPr>
          </w:p>
        </w:tc>
        <w:tc>
          <w:tcPr>
            <w:tcW w:w="2438" w:type="dxa"/>
            <w:gridSpan w:val="3"/>
            <w:vAlign w:val="center"/>
          </w:tcPr>
          <w:p w:rsidR="00EB7A30" w:rsidRDefault="00EB7A30" w:rsidP="00EB7A30">
            <w:pPr>
              <w:spacing w:line="440" w:lineRule="exact"/>
              <w:rPr>
                <w:rFonts w:ascii="宋体" w:hAnsi="宋体" w:cs="宋体"/>
                <w:szCs w:val="21"/>
              </w:rPr>
            </w:pPr>
          </w:p>
        </w:tc>
      </w:tr>
      <w:tr w:rsidR="00EB7A30" w:rsidTr="00EB7A30">
        <w:trPr>
          <w:trHeight w:val="567"/>
          <w:jc w:val="center"/>
        </w:trPr>
        <w:tc>
          <w:tcPr>
            <w:tcW w:w="1088" w:type="dxa"/>
            <w:vAlign w:val="center"/>
          </w:tcPr>
          <w:p w:rsidR="00EB7A30" w:rsidRDefault="00EB7A30" w:rsidP="00EB7A30">
            <w:pPr>
              <w:spacing w:line="440" w:lineRule="exact"/>
              <w:rPr>
                <w:rFonts w:ascii="宋体" w:hAnsi="宋体" w:cs="宋体"/>
                <w:szCs w:val="21"/>
              </w:rPr>
            </w:pPr>
          </w:p>
        </w:tc>
        <w:tc>
          <w:tcPr>
            <w:tcW w:w="3438" w:type="dxa"/>
            <w:gridSpan w:val="5"/>
            <w:vAlign w:val="center"/>
          </w:tcPr>
          <w:p w:rsidR="00EB7A30" w:rsidRDefault="00EB7A30" w:rsidP="00EB7A30">
            <w:pPr>
              <w:spacing w:line="440" w:lineRule="exact"/>
              <w:rPr>
                <w:rFonts w:ascii="宋体" w:hAnsi="宋体" w:cs="宋体"/>
                <w:szCs w:val="21"/>
              </w:rPr>
            </w:pPr>
          </w:p>
        </w:tc>
        <w:tc>
          <w:tcPr>
            <w:tcW w:w="1756" w:type="dxa"/>
            <w:vAlign w:val="center"/>
          </w:tcPr>
          <w:p w:rsidR="00EB7A30" w:rsidRDefault="00EB7A30" w:rsidP="00EB7A30">
            <w:pPr>
              <w:spacing w:line="440" w:lineRule="exact"/>
              <w:rPr>
                <w:rFonts w:ascii="宋体" w:hAnsi="宋体" w:cs="宋体"/>
                <w:szCs w:val="21"/>
              </w:rPr>
            </w:pPr>
          </w:p>
        </w:tc>
        <w:tc>
          <w:tcPr>
            <w:tcW w:w="2438" w:type="dxa"/>
            <w:gridSpan w:val="3"/>
            <w:vAlign w:val="center"/>
          </w:tcPr>
          <w:p w:rsidR="00EB7A30" w:rsidRDefault="00EB7A30" w:rsidP="00EB7A30">
            <w:pPr>
              <w:spacing w:line="440" w:lineRule="exact"/>
              <w:rPr>
                <w:rFonts w:ascii="宋体" w:hAnsi="宋体" w:cs="宋体"/>
                <w:szCs w:val="21"/>
              </w:rPr>
            </w:pPr>
          </w:p>
        </w:tc>
      </w:tr>
      <w:tr w:rsidR="00EB7A30" w:rsidTr="00EB7A30">
        <w:trPr>
          <w:trHeight w:val="567"/>
          <w:jc w:val="center"/>
        </w:trPr>
        <w:tc>
          <w:tcPr>
            <w:tcW w:w="1088" w:type="dxa"/>
            <w:vAlign w:val="center"/>
          </w:tcPr>
          <w:p w:rsidR="00EB7A30" w:rsidRDefault="00EB7A30" w:rsidP="00EB7A30">
            <w:pPr>
              <w:spacing w:line="440" w:lineRule="exact"/>
              <w:rPr>
                <w:rFonts w:ascii="宋体" w:hAnsi="宋体" w:cs="宋体"/>
                <w:szCs w:val="21"/>
              </w:rPr>
            </w:pPr>
          </w:p>
        </w:tc>
        <w:tc>
          <w:tcPr>
            <w:tcW w:w="3438" w:type="dxa"/>
            <w:gridSpan w:val="5"/>
            <w:vAlign w:val="center"/>
          </w:tcPr>
          <w:p w:rsidR="00EB7A30" w:rsidRDefault="00EB7A30" w:rsidP="00EB7A30">
            <w:pPr>
              <w:spacing w:line="440" w:lineRule="exact"/>
              <w:rPr>
                <w:rFonts w:ascii="宋体" w:hAnsi="宋体" w:cs="宋体"/>
                <w:szCs w:val="21"/>
              </w:rPr>
            </w:pPr>
          </w:p>
        </w:tc>
        <w:tc>
          <w:tcPr>
            <w:tcW w:w="1756" w:type="dxa"/>
            <w:vAlign w:val="center"/>
          </w:tcPr>
          <w:p w:rsidR="00EB7A30" w:rsidRDefault="00EB7A30" w:rsidP="00EB7A30">
            <w:pPr>
              <w:spacing w:line="440" w:lineRule="exact"/>
              <w:rPr>
                <w:rFonts w:ascii="宋体" w:hAnsi="宋体" w:cs="宋体"/>
                <w:szCs w:val="21"/>
              </w:rPr>
            </w:pPr>
          </w:p>
        </w:tc>
        <w:tc>
          <w:tcPr>
            <w:tcW w:w="2438" w:type="dxa"/>
            <w:gridSpan w:val="3"/>
            <w:vAlign w:val="center"/>
          </w:tcPr>
          <w:p w:rsidR="00EB7A30" w:rsidRDefault="00EB7A30" w:rsidP="00EB7A30">
            <w:pPr>
              <w:spacing w:line="440" w:lineRule="exact"/>
              <w:rPr>
                <w:rFonts w:ascii="宋体" w:hAnsi="宋体" w:cs="宋体"/>
                <w:szCs w:val="21"/>
              </w:rPr>
            </w:pPr>
          </w:p>
        </w:tc>
      </w:tr>
      <w:tr w:rsidR="00EB7A30" w:rsidTr="00EB7A30">
        <w:trPr>
          <w:trHeight w:val="567"/>
          <w:jc w:val="center"/>
        </w:trPr>
        <w:tc>
          <w:tcPr>
            <w:tcW w:w="1088" w:type="dxa"/>
            <w:vAlign w:val="center"/>
          </w:tcPr>
          <w:p w:rsidR="00EB7A30" w:rsidRDefault="00EB7A30" w:rsidP="00EB7A30">
            <w:pPr>
              <w:spacing w:line="440" w:lineRule="exact"/>
              <w:rPr>
                <w:rFonts w:ascii="宋体" w:hAnsi="宋体" w:cs="宋体"/>
                <w:szCs w:val="21"/>
              </w:rPr>
            </w:pPr>
          </w:p>
        </w:tc>
        <w:tc>
          <w:tcPr>
            <w:tcW w:w="3438" w:type="dxa"/>
            <w:gridSpan w:val="5"/>
            <w:vAlign w:val="center"/>
          </w:tcPr>
          <w:p w:rsidR="00EB7A30" w:rsidRDefault="00EB7A30" w:rsidP="00EB7A30">
            <w:pPr>
              <w:spacing w:line="440" w:lineRule="exact"/>
              <w:rPr>
                <w:rFonts w:ascii="宋体" w:hAnsi="宋体" w:cs="宋体"/>
                <w:szCs w:val="21"/>
              </w:rPr>
            </w:pPr>
          </w:p>
        </w:tc>
        <w:tc>
          <w:tcPr>
            <w:tcW w:w="1756" w:type="dxa"/>
            <w:vAlign w:val="center"/>
          </w:tcPr>
          <w:p w:rsidR="00EB7A30" w:rsidRDefault="00EB7A30" w:rsidP="00EB7A30">
            <w:pPr>
              <w:spacing w:line="440" w:lineRule="exact"/>
              <w:rPr>
                <w:rFonts w:ascii="宋体" w:hAnsi="宋体" w:cs="宋体"/>
                <w:szCs w:val="21"/>
              </w:rPr>
            </w:pPr>
          </w:p>
        </w:tc>
        <w:tc>
          <w:tcPr>
            <w:tcW w:w="2438" w:type="dxa"/>
            <w:gridSpan w:val="3"/>
            <w:vAlign w:val="center"/>
          </w:tcPr>
          <w:p w:rsidR="00EB7A30" w:rsidRDefault="00EB7A30" w:rsidP="00EB7A30">
            <w:pPr>
              <w:spacing w:line="440" w:lineRule="exact"/>
              <w:rPr>
                <w:rFonts w:ascii="宋体" w:hAnsi="宋体" w:cs="宋体"/>
                <w:szCs w:val="21"/>
              </w:rPr>
            </w:pPr>
          </w:p>
        </w:tc>
      </w:tr>
    </w:tbl>
    <w:p w:rsidR="00EB7A30" w:rsidRDefault="00EB7A30" w:rsidP="00EB7A30">
      <w:pPr>
        <w:spacing w:line="440" w:lineRule="exact"/>
        <w:ind w:firstLineChars="150" w:firstLine="315"/>
        <w:rPr>
          <w:rFonts w:ascii="宋体" w:hAnsi="宋体" w:cs="宋体"/>
          <w:sz w:val="24"/>
        </w:rPr>
      </w:pPr>
      <w:r>
        <w:rPr>
          <w:rFonts w:ascii="宋体" w:hAnsi="宋体" w:cs="宋体" w:hint="eastAsia"/>
        </w:rPr>
        <w:t>项目经理应附建造</w:t>
      </w:r>
      <w:proofErr w:type="gramStart"/>
      <w:r>
        <w:rPr>
          <w:rFonts w:ascii="宋体" w:hAnsi="宋体" w:cs="宋体" w:hint="eastAsia"/>
        </w:rPr>
        <w:t>师注册</w:t>
      </w:r>
      <w:proofErr w:type="gramEnd"/>
      <w:r>
        <w:rPr>
          <w:rFonts w:ascii="宋体" w:hAnsi="宋体" w:cs="宋体" w:hint="eastAsia"/>
        </w:rPr>
        <w:t>证书、安全生产考核合格证书、身份证、职称证，</w:t>
      </w:r>
      <w:r>
        <w:rPr>
          <w:rFonts w:ascii="宋体" w:hAnsi="宋体" w:cs="宋体" w:hint="eastAsia"/>
          <w:szCs w:val="21"/>
        </w:rPr>
        <w:t>当地社保部门出具的近六个月的社会保险缴纳证明</w:t>
      </w:r>
      <w:r>
        <w:rPr>
          <w:rFonts w:ascii="宋体" w:hAnsi="宋体" w:cs="宋体" w:hint="eastAsia"/>
        </w:rPr>
        <w:t>，项目经理类似</w:t>
      </w:r>
      <w:r>
        <w:rPr>
          <w:rFonts w:ascii="宋体" w:hAnsi="宋体" w:cs="宋体" w:hint="eastAsia"/>
          <w:szCs w:val="21"/>
        </w:rPr>
        <w:t>业绩须附：中标通知书（如有）、合同</w:t>
      </w:r>
      <w:r w:rsidR="00CB2C7A">
        <w:rPr>
          <w:rFonts w:ascii="宋体" w:hAnsi="宋体" w:cs="宋体" w:hint="eastAsia"/>
          <w:szCs w:val="21"/>
        </w:rPr>
        <w:t>或</w:t>
      </w:r>
      <w:r>
        <w:rPr>
          <w:rFonts w:ascii="宋体" w:hAnsi="宋体" w:cs="宋体" w:hint="eastAsia"/>
          <w:szCs w:val="21"/>
        </w:rPr>
        <w:t>竣工验收报告,</w:t>
      </w:r>
      <w:r>
        <w:rPr>
          <w:rFonts w:ascii="宋体" w:hAnsi="宋体" w:cs="宋体" w:hint="eastAsia"/>
        </w:rPr>
        <w:t>项目业绩仅限于以项目经理身份参与的项目。</w:t>
      </w:r>
    </w:p>
    <w:p w:rsidR="00EB7A30" w:rsidRDefault="00EB7A30" w:rsidP="00EB7A30">
      <w:pPr>
        <w:pageBreakBefore/>
        <w:spacing w:line="400" w:lineRule="exact"/>
        <w:rPr>
          <w:rFonts w:ascii="宋体" w:hAnsi="宋体" w:cs="宋体"/>
          <w:sz w:val="24"/>
        </w:rPr>
      </w:pPr>
      <w:r>
        <w:rPr>
          <w:rFonts w:ascii="宋体" w:hAnsi="宋体" w:cs="宋体" w:hint="eastAsia"/>
          <w:sz w:val="24"/>
        </w:rPr>
        <w:lastRenderedPageBreak/>
        <w:t xml:space="preserve">附： </w:t>
      </w:r>
    </w:p>
    <w:p w:rsidR="00EB7A30" w:rsidRDefault="00EB7A30" w:rsidP="00EB7A30">
      <w:pPr>
        <w:spacing w:line="440" w:lineRule="exact"/>
        <w:jc w:val="center"/>
        <w:rPr>
          <w:rFonts w:ascii="宋体" w:hAnsi="宋体" w:cs="宋体"/>
          <w:szCs w:val="21"/>
        </w:rPr>
      </w:pPr>
      <w:r>
        <w:rPr>
          <w:rFonts w:ascii="宋体" w:hAnsi="宋体" w:cs="宋体" w:hint="eastAsia"/>
          <w:sz w:val="24"/>
        </w:rPr>
        <w:t>承  诺  书</w:t>
      </w:r>
    </w:p>
    <w:p w:rsidR="00EB7A30" w:rsidRDefault="00EB7A30" w:rsidP="00EB7A30">
      <w:pPr>
        <w:spacing w:line="440" w:lineRule="exact"/>
        <w:rPr>
          <w:rFonts w:ascii="宋体" w:hAnsi="宋体" w:cs="宋体"/>
          <w:szCs w:val="21"/>
        </w:rPr>
      </w:pPr>
    </w:p>
    <w:p w:rsidR="00EB7A30" w:rsidRDefault="00EB7A30" w:rsidP="00EB7A30">
      <w:pPr>
        <w:spacing w:line="440" w:lineRule="exact"/>
        <w:rPr>
          <w:rFonts w:ascii="宋体" w:hAnsi="宋体" w:cs="宋体"/>
          <w:szCs w:val="21"/>
        </w:rPr>
      </w:pPr>
    </w:p>
    <w:p w:rsidR="00EB7A30" w:rsidRDefault="00571D45" w:rsidP="00EB7A30">
      <w:pPr>
        <w:spacing w:line="440" w:lineRule="exact"/>
        <w:rPr>
          <w:rFonts w:ascii="宋体" w:hAnsi="宋体" w:cs="宋体"/>
        </w:rPr>
      </w:pPr>
      <w:r>
        <w:rPr>
          <w:rFonts w:ascii="宋体" w:hAnsi="宋体" w:cs="宋体" w:hint="eastAsia"/>
          <w:u w:val="single"/>
        </w:rPr>
        <w:t xml:space="preserve">                   </w:t>
      </w:r>
      <w:r w:rsidR="00EB7A30">
        <w:rPr>
          <w:rFonts w:ascii="宋体" w:hAnsi="宋体" w:cs="宋体" w:hint="eastAsia"/>
        </w:rPr>
        <w:t>（招标人名称）：</w:t>
      </w:r>
    </w:p>
    <w:p w:rsidR="00EB7A30" w:rsidRDefault="00EB7A30" w:rsidP="00EB7A30">
      <w:pPr>
        <w:spacing w:line="440" w:lineRule="exact"/>
        <w:ind w:leftChars="135" w:left="283" w:firstLineChars="270" w:firstLine="567"/>
        <w:jc w:val="left"/>
        <w:rPr>
          <w:rFonts w:ascii="宋体" w:hAnsi="宋体" w:cs="宋体"/>
          <w:u w:val="single"/>
        </w:rPr>
      </w:pPr>
      <w:r>
        <w:rPr>
          <w:rFonts w:ascii="宋体" w:hAnsi="宋体" w:cs="宋体" w:hint="eastAsia"/>
        </w:rPr>
        <w:t>我方在此声明，我方拟派往</w:t>
      </w:r>
      <w:r w:rsidR="00571D45">
        <w:rPr>
          <w:rFonts w:ascii="宋体" w:hAnsi="宋体" w:cs="宋体" w:hint="eastAsia"/>
          <w:u w:val="single"/>
        </w:rPr>
        <w:t xml:space="preserve">       </w:t>
      </w:r>
      <w:r>
        <w:rPr>
          <w:rFonts w:ascii="宋体" w:hAnsi="宋体" w:cs="宋体" w:hint="eastAsia"/>
        </w:rPr>
        <w:t>（项目名称）的项目经理</w:t>
      </w:r>
      <w:r w:rsidR="00571D45">
        <w:rPr>
          <w:rFonts w:ascii="宋体" w:hAnsi="宋体" w:cs="宋体" w:hint="eastAsia"/>
          <w:u w:val="single"/>
        </w:rPr>
        <w:t xml:space="preserve">       </w:t>
      </w:r>
      <w:r>
        <w:rPr>
          <w:rFonts w:ascii="宋体" w:hAnsi="宋体" w:cs="宋体" w:hint="eastAsia"/>
        </w:rPr>
        <w:t>（项目经理姓名）现阶段没有担任任何在建工程的项目经理。</w:t>
      </w:r>
    </w:p>
    <w:p w:rsidR="00EB7A30" w:rsidRDefault="00EB7A30" w:rsidP="00EB7A30">
      <w:pPr>
        <w:spacing w:line="440" w:lineRule="exact"/>
        <w:ind w:firstLineChars="150" w:firstLine="315"/>
        <w:rPr>
          <w:rFonts w:ascii="宋体" w:hAnsi="宋体" w:cs="宋体"/>
        </w:rPr>
      </w:pPr>
      <w:r>
        <w:rPr>
          <w:rFonts w:ascii="宋体" w:hAnsi="宋体" w:cs="宋体" w:hint="eastAsia"/>
        </w:rPr>
        <w:t>我方保证上述信息的真实和准确，并愿意承担因我方就此弄虚作假所引起的一切法律后果。</w:t>
      </w:r>
    </w:p>
    <w:p w:rsidR="00EB7A30" w:rsidRDefault="00EB7A30" w:rsidP="00EB7A30">
      <w:pPr>
        <w:spacing w:line="440" w:lineRule="exact"/>
        <w:rPr>
          <w:rFonts w:ascii="宋体" w:hAnsi="宋体" w:cs="宋体"/>
        </w:rPr>
      </w:pPr>
    </w:p>
    <w:p w:rsidR="00EB7A30" w:rsidRDefault="00EB7A30" w:rsidP="00EB7A30">
      <w:pPr>
        <w:spacing w:line="440" w:lineRule="exact"/>
        <w:rPr>
          <w:rFonts w:ascii="宋体" w:hAnsi="宋体" w:cs="宋体"/>
        </w:rPr>
      </w:pPr>
    </w:p>
    <w:p w:rsidR="00EB7A30" w:rsidRDefault="00EB7A30" w:rsidP="00EB7A30">
      <w:pPr>
        <w:pStyle w:val="19"/>
        <w:spacing w:line="440" w:lineRule="exact"/>
        <w:ind w:firstLineChars="1450" w:firstLine="3045"/>
        <w:rPr>
          <w:rFonts w:ascii="宋体" w:hAnsi="宋体" w:cs="宋体"/>
        </w:rPr>
      </w:pPr>
    </w:p>
    <w:p w:rsidR="00EB7A30" w:rsidRDefault="00EB7A30" w:rsidP="00EB7A30">
      <w:pPr>
        <w:pStyle w:val="19"/>
        <w:spacing w:line="440" w:lineRule="exact"/>
        <w:ind w:firstLineChars="1450" w:firstLine="3045"/>
        <w:jc w:val="right"/>
        <w:rPr>
          <w:rFonts w:ascii="宋体" w:hAnsi="宋体" w:cs="宋体"/>
        </w:rPr>
      </w:pPr>
      <w:r>
        <w:rPr>
          <w:rFonts w:ascii="宋体" w:hAnsi="宋体" w:cs="宋体" w:hint="eastAsia"/>
        </w:rPr>
        <w:t>投标人：（盖单位公章）</w:t>
      </w:r>
    </w:p>
    <w:p w:rsidR="00EB7A30" w:rsidRDefault="00EB7A30" w:rsidP="00EB7A30">
      <w:pPr>
        <w:spacing w:line="440" w:lineRule="exact"/>
        <w:jc w:val="right"/>
        <w:rPr>
          <w:rFonts w:ascii="宋体" w:hAnsi="宋体" w:cs="宋体"/>
          <w:szCs w:val="21"/>
        </w:rPr>
      </w:pPr>
      <w:r>
        <w:rPr>
          <w:rFonts w:ascii="宋体" w:hAnsi="宋体" w:cs="宋体" w:hint="eastAsia"/>
          <w:szCs w:val="21"/>
        </w:rPr>
        <w:t xml:space="preserve">                             法定代表人或其委托代理人：（签字）</w:t>
      </w:r>
    </w:p>
    <w:p w:rsidR="00EB7A30" w:rsidRDefault="00EB7A30" w:rsidP="00EB7A30">
      <w:pPr>
        <w:spacing w:line="440" w:lineRule="exact"/>
        <w:jc w:val="right"/>
        <w:rPr>
          <w:rFonts w:ascii="宋体" w:hAnsi="宋体" w:cs="宋体"/>
          <w:szCs w:val="21"/>
          <w:u w:val="single"/>
        </w:rPr>
      </w:pPr>
    </w:p>
    <w:p w:rsidR="00EB7A30" w:rsidRDefault="00EB7A30" w:rsidP="00EB7A30">
      <w:pPr>
        <w:spacing w:line="440" w:lineRule="exact"/>
        <w:jc w:val="right"/>
        <w:rPr>
          <w:rFonts w:ascii="宋体" w:hAnsi="宋体" w:cs="宋体"/>
          <w:szCs w:val="21"/>
        </w:rPr>
      </w:pPr>
      <w:r>
        <w:rPr>
          <w:rFonts w:ascii="宋体" w:hAnsi="宋体" w:cs="宋体" w:hint="eastAsia"/>
          <w:szCs w:val="21"/>
        </w:rPr>
        <w:t>年月日</w:t>
      </w:r>
    </w:p>
    <w:p w:rsidR="00EB7A30" w:rsidRDefault="00EB7A30" w:rsidP="00EB7A30">
      <w:pPr>
        <w:spacing w:line="500" w:lineRule="exact"/>
        <w:jc w:val="right"/>
        <w:rPr>
          <w:rFonts w:ascii="宋体" w:hAnsi="宋体" w:cs="宋体"/>
          <w:b/>
          <w:bCs/>
        </w:rPr>
      </w:pPr>
      <w:r>
        <w:rPr>
          <w:rFonts w:ascii="宋体" w:hAnsi="宋体" w:cs="宋体" w:hint="eastAsia"/>
          <w:b/>
          <w:bCs/>
        </w:rPr>
        <w:br w:type="page"/>
      </w:r>
    </w:p>
    <w:p w:rsidR="00EB7A30" w:rsidRDefault="00EB7A30" w:rsidP="00EB7A30">
      <w:pPr>
        <w:jc w:val="center"/>
        <w:rPr>
          <w:b/>
          <w:bCs/>
          <w:sz w:val="24"/>
        </w:rPr>
      </w:pPr>
      <w:r>
        <w:rPr>
          <w:rFonts w:hint="eastAsia"/>
          <w:b/>
          <w:bCs/>
          <w:sz w:val="24"/>
        </w:rPr>
        <w:lastRenderedPageBreak/>
        <w:t>拟投入本项目其他人员简历表</w:t>
      </w:r>
    </w:p>
    <w:p w:rsidR="00EB7A30" w:rsidRDefault="00EB7A30" w:rsidP="00EB7A30">
      <w:pPr>
        <w:pStyle w:val="a4"/>
        <w:ind w:left="63" w:right="63"/>
      </w:pPr>
    </w:p>
    <w:tbl>
      <w:tblPr>
        <w:tblW w:w="9280" w:type="dxa"/>
        <w:tblInd w:w="-1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4A0"/>
      </w:tblPr>
      <w:tblGrid>
        <w:gridCol w:w="1560"/>
        <w:gridCol w:w="3127"/>
        <w:gridCol w:w="2155"/>
        <w:gridCol w:w="2438"/>
      </w:tblGrid>
      <w:tr w:rsidR="00EB7A30" w:rsidTr="00EB7A30">
        <w:trPr>
          <w:trHeight w:val="567"/>
        </w:trPr>
        <w:tc>
          <w:tcPr>
            <w:tcW w:w="1560" w:type="dxa"/>
            <w:shd w:val="clear" w:color="auto" w:fill="FFFFFF"/>
            <w:vAlign w:val="center"/>
          </w:tcPr>
          <w:p w:rsidR="00EB7A30" w:rsidRDefault="00EB7A30" w:rsidP="00EB7A30">
            <w:pPr>
              <w:spacing w:line="200" w:lineRule="exact"/>
              <w:ind w:hanging="860"/>
              <w:jc w:val="center"/>
              <w:rPr>
                <w:rFonts w:ascii="宋体" w:hAnsi="Microsoft JhengHei Light" w:cs="宋体"/>
                <w:kern w:val="0"/>
                <w:sz w:val="20"/>
              </w:rPr>
            </w:pPr>
            <w:r>
              <w:rPr>
                <w:rFonts w:ascii="宋体" w:hAnsi="宋体"/>
                <w:color w:val="000000"/>
                <w:kern w:val="0"/>
                <w:sz w:val="20"/>
                <w:lang w:val="zh-TW" w:eastAsia="zh-TW"/>
              </w:rPr>
              <w:t>姓名</w:t>
            </w:r>
          </w:p>
        </w:tc>
        <w:tc>
          <w:tcPr>
            <w:tcW w:w="3127" w:type="dxa"/>
            <w:shd w:val="clear" w:color="auto" w:fill="FFFFFF"/>
          </w:tcPr>
          <w:p w:rsidR="00EB7A30" w:rsidRDefault="00EB7A30" w:rsidP="00EB7A30">
            <w:pPr>
              <w:rPr>
                <w:sz w:val="10"/>
                <w:szCs w:val="10"/>
              </w:rPr>
            </w:pPr>
          </w:p>
        </w:tc>
        <w:tc>
          <w:tcPr>
            <w:tcW w:w="2155" w:type="dxa"/>
            <w:shd w:val="clear" w:color="auto" w:fill="FFFFFF"/>
            <w:vAlign w:val="center"/>
          </w:tcPr>
          <w:p w:rsidR="00EB7A30" w:rsidRDefault="00EB7A30" w:rsidP="00EB7A30">
            <w:pPr>
              <w:spacing w:line="200" w:lineRule="exact"/>
              <w:ind w:hanging="860"/>
              <w:jc w:val="center"/>
              <w:rPr>
                <w:rFonts w:ascii="宋体" w:hAnsi="Microsoft JhengHei Light" w:cs="宋体"/>
                <w:kern w:val="0"/>
                <w:sz w:val="20"/>
              </w:rPr>
            </w:pPr>
            <w:r>
              <w:rPr>
                <w:rFonts w:ascii="宋体" w:hAnsi="宋体"/>
                <w:color w:val="000000"/>
                <w:kern w:val="0"/>
                <w:sz w:val="20"/>
                <w:lang w:val="zh-TW" w:eastAsia="zh-TW"/>
              </w:rPr>
              <w:t>年 龄</w:t>
            </w:r>
          </w:p>
        </w:tc>
        <w:tc>
          <w:tcPr>
            <w:tcW w:w="2438" w:type="dxa"/>
            <w:shd w:val="clear" w:color="auto" w:fill="FFFFFF"/>
          </w:tcPr>
          <w:p w:rsidR="00EB7A30" w:rsidRDefault="00EB7A30" w:rsidP="00EB7A30">
            <w:pPr>
              <w:rPr>
                <w:sz w:val="10"/>
                <w:szCs w:val="10"/>
              </w:rPr>
            </w:pPr>
          </w:p>
        </w:tc>
      </w:tr>
      <w:tr w:rsidR="00EB7A30" w:rsidTr="00EB7A30">
        <w:trPr>
          <w:trHeight w:val="567"/>
        </w:trPr>
        <w:tc>
          <w:tcPr>
            <w:tcW w:w="1560" w:type="dxa"/>
            <w:shd w:val="clear" w:color="auto" w:fill="FFFFFF"/>
            <w:vAlign w:val="center"/>
          </w:tcPr>
          <w:p w:rsidR="00EB7A30" w:rsidRDefault="00EB7A30" w:rsidP="00EB7A30">
            <w:pPr>
              <w:spacing w:line="200" w:lineRule="exact"/>
              <w:ind w:hanging="860"/>
              <w:jc w:val="center"/>
              <w:rPr>
                <w:rFonts w:ascii="宋体" w:hAnsi="Microsoft JhengHei Light" w:cs="宋体"/>
                <w:kern w:val="0"/>
                <w:sz w:val="20"/>
              </w:rPr>
            </w:pPr>
            <w:r>
              <w:rPr>
                <w:rFonts w:ascii="宋体" w:hAnsi="宋体"/>
                <w:color w:val="000000"/>
                <w:kern w:val="0"/>
                <w:sz w:val="20"/>
                <w:lang w:val="zh-TW" w:eastAsia="zh-TW"/>
              </w:rPr>
              <w:t>性别</w:t>
            </w:r>
          </w:p>
        </w:tc>
        <w:tc>
          <w:tcPr>
            <w:tcW w:w="3127" w:type="dxa"/>
            <w:shd w:val="clear" w:color="auto" w:fill="FFFFFF"/>
          </w:tcPr>
          <w:p w:rsidR="00EB7A30" w:rsidRDefault="00EB7A30" w:rsidP="00EB7A30">
            <w:pPr>
              <w:rPr>
                <w:sz w:val="10"/>
                <w:szCs w:val="10"/>
              </w:rPr>
            </w:pPr>
          </w:p>
        </w:tc>
        <w:tc>
          <w:tcPr>
            <w:tcW w:w="2155" w:type="dxa"/>
            <w:shd w:val="clear" w:color="auto" w:fill="FFFFFF"/>
            <w:vAlign w:val="center"/>
          </w:tcPr>
          <w:p w:rsidR="00EB7A30" w:rsidRDefault="00EB7A30" w:rsidP="00EB7A30">
            <w:pPr>
              <w:spacing w:line="200" w:lineRule="exact"/>
              <w:ind w:right="400" w:hanging="860"/>
              <w:jc w:val="right"/>
              <w:rPr>
                <w:rFonts w:ascii="宋体" w:hAnsi="Microsoft JhengHei Light" w:cs="宋体"/>
                <w:kern w:val="0"/>
                <w:sz w:val="20"/>
              </w:rPr>
            </w:pPr>
            <w:r>
              <w:rPr>
                <w:rFonts w:ascii="宋体" w:hAnsi="宋体"/>
                <w:color w:val="000000"/>
                <w:kern w:val="0"/>
                <w:sz w:val="20"/>
                <w:lang w:val="zh-TW" w:eastAsia="zh-TW"/>
              </w:rPr>
              <w:t>现任职务/职称</w:t>
            </w:r>
          </w:p>
        </w:tc>
        <w:tc>
          <w:tcPr>
            <w:tcW w:w="2438" w:type="dxa"/>
            <w:shd w:val="clear" w:color="auto" w:fill="FFFFFF"/>
          </w:tcPr>
          <w:p w:rsidR="00EB7A30" w:rsidRDefault="00EB7A30" w:rsidP="00EB7A30">
            <w:pPr>
              <w:rPr>
                <w:sz w:val="10"/>
                <w:szCs w:val="10"/>
              </w:rPr>
            </w:pPr>
          </w:p>
        </w:tc>
      </w:tr>
      <w:tr w:rsidR="00EB7A30" w:rsidTr="00EB7A30">
        <w:trPr>
          <w:trHeight w:val="567"/>
        </w:trPr>
        <w:tc>
          <w:tcPr>
            <w:tcW w:w="1560" w:type="dxa"/>
            <w:shd w:val="clear" w:color="auto" w:fill="FFFFFF"/>
            <w:vAlign w:val="center"/>
          </w:tcPr>
          <w:p w:rsidR="00EB7A30" w:rsidRDefault="00EB7A30" w:rsidP="00EB7A30">
            <w:pPr>
              <w:spacing w:line="200" w:lineRule="exact"/>
              <w:ind w:left="360" w:hanging="860"/>
              <w:jc w:val="center"/>
              <w:rPr>
                <w:rFonts w:ascii="宋体" w:hAnsi="Microsoft JhengHei Light" w:cs="宋体"/>
                <w:kern w:val="0"/>
                <w:sz w:val="20"/>
              </w:rPr>
            </w:pPr>
            <w:r>
              <w:rPr>
                <w:rFonts w:ascii="宋体" w:hAnsi="宋体"/>
                <w:color w:val="000000"/>
                <w:kern w:val="0"/>
                <w:sz w:val="20"/>
                <w:lang w:val="zh-TW" w:eastAsia="zh-TW"/>
              </w:rPr>
              <w:t>毕业时间</w:t>
            </w:r>
          </w:p>
        </w:tc>
        <w:tc>
          <w:tcPr>
            <w:tcW w:w="3127" w:type="dxa"/>
            <w:shd w:val="clear" w:color="auto" w:fill="FFFFFF"/>
          </w:tcPr>
          <w:p w:rsidR="00EB7A30" w:rsidRDefault="00EB7A30" w:rsidP="00EB7A30">
            <w:pPr>
              <w:jc w:val="right"/>
              <w:rPr>
                <w:sz w:val="10"/>
                <w:szCs w:val="10"/>
              </w:rPr>
            </w:pPr>
          </w:p>
        </w:tc>
        <w:tc>
          <w:tcPr>
            <w:tcW w:w="2155" w:type="dxa"/>
            <w:shd w:val="clear" w:color="auto" w:fill="FFFFFF"/>
            <w:vAlign w:val="center"/>
          </w:tcPr>
          <w:p w:rsidR="00EB7A30" w:rsidRDefault="00EB7A30" w:rsidP="00EB7A30">
            <w:pPr>
              <w:spacing w:line="200" w:lineRule="exact"/>
              <w:ind w:left="360" w:right="400" w:hanging="860"/>
              <w:jc w:val="right"/>
              <w:rPr>
                <w:rFonts w:ascii="宋体" w:hAnsi="Microsoft JhengHei Light" w:cs="宋体"/>
                <w:kern w:val="0"/>
                <w:sz w:val="20"/>
              </w:rPr>
            </w:pPr>
            <w:r>
              <w:rPr>
                <w:rFonts w:ascii="宋体" w:hAnsi="宋体"/>
                <w:color w:val="000000"/>
                <w:kern w:val="0"/>
                <w:sz w:val="20"/>
                <w:lang w:val="zh-TW" w:eastAsia="zh-TW"/>
              </w:rPr>
              <w:t>毕业学院及专业</w:t>
            </w:r>
          </w:p>
        </w:tc>
        <w:tc>
          <w:tcPr>
            <w:tcW w:w="2438" w:type="dxa"/>
            <w:shd w:val="clear" w:color="auto" w:fill="FFFFFF"/>
          </w:tcPr>
          <w:p w:rsidR="00EB7A30" w:rsidRDefault="00EB7A30" w:rsidP="00EB7A30">
            <w:pPr>
              <w:rPr>
                <w:sz w:val="10"/>
                <w:szCs w:val="10"/>
              </w:rPr>
            </w:pPr>
          </w:p>
        </w:tc>
      </w:tr>
      <w:tr w:rsidR="00EB7A30" w:rsidTr="00EB7A30">
        <w:trPr>
          <w:trHeight w:val="567"/>
        </w:trPr>
        <w:tc>
          <w:tcPr>
            <w:tcW w:w="1560" w:type="dxa"/>
            <w:shd w:val="clear" w:color="auto" w:fill="FFFFFF"/>
            <w:vAlign w:val="center"/>
          </w:tcPr>
          <w:p w:rsidR="00EB7A30" w:rsidRDefault="00EB7A30" w:rsidP="00EB7A30">
            <w:pPr>
              <w:spacing w:line="470" w:lineRule="exact"/>
              <w:ind w:left="360" w:right="400" w:hanging="860"/>
              <w:jc w:val="right"/>
              <w:rPr>
                <w:rFonts w:ascii="宋体" w:hAnsi="宋体"/>
                <w:color w:val="000000"/>
                <w:kern w:val="0"/>
                <w:sz w:val="20"/>
                <w:lang w:val="zh-TW"/>
              </w:rPr>
            </w:pPr>
            <w:r>
              <w:rPr>
                <w:rFonts w:ascii="宋体" w:hAnsi="宋体"/>
                <w:color w:val="000000"/>
                <w:kern w:val="0"/>
                <w:sz w:val="20"/>
                <w:lang w:val="zh-TW" w:eastAsia="zh-TW"/>
              </w:rPr>
              <w:t>本项目中</w:t>
            </w:r>
          </w:p>
          <w:p w:rsidR="00EB7A30" w:rsidRDefault="00EB7A30" w:rsidP="00EB7A30">
            <w:pPr>
              <w:spacing w:line="470" w:lineRule="exact"/>
              <w:ind w:left="360" w:right="400" w:hanging="860"/>
              <w:jc w:val="right"/>
              <w:rPr>
                <w:rFonts w:ascii="宋体" w:hAnsi="Microsoft JhengHei Light" w:cs="宋体"/>
                <w:kern w:val="0"/>
                <w:sz w:val="20"/>
              </w:rPr>
            </w:pPr>
            <w:r>
              <w:rPr>
                <w:rFonts w:ascii="宋体" w:hAnsi="宋体"/>
                <w:color w:val="000000"/>
                <w:kern w:val="0"/>
                <w:sz w:val="20"/>
                <w:lang w:val="zh-TW" w:eastAsia="zh-TW"/>
              </w:rPr>
              <w:t>拟任职务</w:t>
            </w:r>
          </w:p>
        </w:tc>
        <w:tc>
          <w:tcPr>
            <w:tcW w:w="3127" w:type="dxa"/>
            <w:shd w:val="clear" w:color="auto" w:fill="FFFFFF"/>
          </w:tcPr>
          <w:p w:rsidR="00EB7A30" w:rsidRDefault="00EB7A30" w:rsidP="00EB7A30">
            <w:pPr>
              <w:rPr>
                <w:sz w:val="10"/>
                <w:szCs w:val="10"/>
              </w:rPr>
            </w:pPr>
          </w:p>
        </w:tc>
        <w:tc>
          <w:tcPr>
            <w:tcW w:w="2155" w:type="dxa"/>
            <w:shd w:val="clear" w:color="auto" w:fill="FFFFFF"/>
            <w:vAlign w:val="center"/>
          </w:tcPr>
          <w:p w:rsidR="00EB7A30" w:rsidRDefault="00EB7A30" w:rsidP="00EB7A30">
            <w:pPr>
              <w:spacing w:line="200" w:lineRule="exact"/>
              <w:ind w:hanging="860"/>
              <w:jc w:val="center"/>
              <w:rPr>
                <w:rFonts w:ascii="宋体" w:hAnsi="Microsoft JhengHei Light" w:cs="宋体"/>
                <w:kern w:val="0"/>
                <w:sz w:val="20"/>
              </w:rPr>
            </w:pPr>
            <w:r>
              <w:rPr>
                <w:rFonts w:ascii="宋体" w:hAnsi="宋体" w:hint="eastAsia"/>
                <w:color w:val="000000"/>
                <w:kern w:val="0"/>
                <w:sz w:val="20"/>
                <w:lang w:val="zh-TW"/>
              </w:rPr>
              <w:t xml:space="preserve">        工作年限</w:t>
            </w:r>
          </w:p>
        </w:tc>
        <w:tc>
          <w:tcPr>
            <w:tcW w:w="2438" w:type="dxa"/>
            <w:shd w:val="clear" w:color="auto" w:fill="FFFFFF"/>
          </w:tcPr>
          <w:p w:rsidR="00EB7A30" w:rsidRDefault="00EB7A30" w:rsidP="00EB7A30">
            <w:pPr>
              <w:rPr>
                <w:sz w:val="10"/>
                <w:szCs w:val="10"/>
              </w:rPr>
            </w:pPr>
          </w:p>
        </w:tc>
      </w:tr>
      <w:tr w:rsidR="00EB7A30" w:rsidTr="00EB7A30">
        <w:trPr>
          <w:trHeight w:val="567"/>
        </w:trPr>
        <w:tc>
          <w:tcPr>
            <w:tcW w:w="9280" w:type="dxa"/>
            <w:gridSpan w:val="4"/>
            <w:shd w:val="clear" w:color="auto" w:fill="FFFFFF"/>
            <w:vAlign w:val="center"/>
          </w:tcPr>
          <w:p w:rsidR="00EB7A30" w:rsidRDefault="00EB7A30" w:rsidP="00EB7A30">
            <w:pPr>
              <w:spacing w:line="200" w:lineRule="exact"/>
              <w:ind w:hanging="860"/>
              <w:jc w:val="center"/>
              <w:rPr>
                <w:rFonts w:ascii="宋体" w:hAnsi="Microsoft JhengHei Light" w:cs="宋体"/>
                <w:kern w:val="0"/>
                <w:sz w:val="20"/>
              </w:rPr>
            </w:pPr>
            <w:r>
              <w:rPr>
                <w:rFonts w:ascii="宋体" w:hAnsi="宋体" w:cs="宋体"/>
                <w:color w:val="000000"/>
                <w:spacing w:val="50"/>
                <w:kern w:val="0"/>
                <w:sz w:val="20"/>
                <w:lang w:val="zh-TW" w:eastAsia="zh-TW"/>
              </w:rPr>
              <w:t>工作经历</w:t>
            </w:r>
          </w:p>
        </w:tc>
      </w:tr>
      <w:tr w:rsidR="00EB7A30" w:rsidTr="00EB7A30">
        <w:trPr>
          <w:trHeight w:val="567"/>
        </w:trPr>
        <w:tc>
          <w:tcPr>
            <w:tcW w:w="1560" w:type="dxa"/>
            <w:shd w:val="clear" w:color="auto" w:fill="FFFFFF"/>
            <w:vAlign w:val="center"/>
          </w:tcPr>
          <w:p w:rsidR="00EB7A30" w:rsidRDefault="00EB7A30" w:rsidP="00EB7A30">
            <w:pPr>
              <w:spacing w:line="200" w:lineRule="exact"/>
              <w:ind w:right="300" w:hanging="860"/>
              <w:jc w:val="right"/>
              <w:rPr>
                <w:rFonts w:ascii="宋体" w:hAnsi="Microsoft JhengHei Light" w:cs="宋体"/>
                <w:kern w:val="0"/>
                <w:sz w:val="20"/>
              </w:rPr>
            </w:pPr>
            <w:r>
              <w:rPr>
                <w:rFonts w:ascii="宋体" w:hAnsi="宋体" w:cs="宋体"/>
                <w:color w:val="000000"/>
                <w:spacing w:val="50"/>
                <w:kern w:val="0"/>
                <w:sz w:val="20"/>
                <w:lang w:val="zh-TW" w:eastAsia="zh-TW"/>
              </w:rPr>
              <w:t>年</w:t>
            </w:r>
            <w:r>
              <w:rPr>
                <w:rFonts w:ascii="宋体" w:hAnsi="宋体" w:cs="宋体" w:hint="eastAsia"/>
                <w:color w:val="000000"/>
                <w:spacing w:val="50"/>
                <w:kern w:val="0"/>
                <w:sz w:val="20"/>
                <w:lang w:val="zh-TW"/>
              </w:rPr>
              <w:t>—</w:t>
            </w:r>
            <w:r>
              <w:rPr>
                <w:rFonts w:ascii="宋体" w:hAnsi="宋体" w:cs="宋体"/>
                <w:color w:val="000000"/>
                <w:spacing w:val="50"/>
                <w:kern w:val="0"/>
                <w:sz w:val="20"/>
                <w:lang w:val="zh-TW" w:eastAsia="zh-TW"/>
              </w:rPr>
              <w:t>年</w:t>
            </w:r>
          </w:p>
        </w:tc>
        <w:tc>
          <w:tcPr>
            <w:tcW w:w="5282" w:type="dxa"/>
            <w:gridSpan w:val="2"/>
            <w:shd w:val="clear" w:color="auto" w:fill="FFFFFF"/>
            <w:vAlign w:val="center"/>
          </w:tcPr>
          <w:p w:rsidR="00EB7A30" w:rsidRDefault="00EB7A30" w:rsidP="00EB7A30">
            <w:pPr>
              <w:spacing w:line="200" w:lineRule="exact"/>
              <w:ind w:hanging="860"/>
              <w:jc w:val="center"/>
              <w:rPr>
                <w:rFonts w:ascii="宋体" w:hAnsi="Microsoft JhengHei Light" w:cs="宋体"/>
                <w:kern w:val="0"/>
                <w:sz w:val="20"/>
              </w:rPr>
            </w:pPr>
            <w:r>
              <w:rPr>
                <w:rFonts w:ascii="宋体" w:hAnsi="宋体"/>
                <w:color w:val="000000"/>
                <w:kern w:val="0"/>
                <w:sz w:val="20"/>
                <w:lang w:val="zh-TW" w:eastAsia="zh-TW"/>
              </w:rPr>
              <w:t>参加过施工的工程项目名称（类型和金额</w:t>
            </w:r>
            <w:r>
              <w:rPr>
                <w:rFonts w:ascii="宋体" w:hAnsi="宋体"/>
                <w:color w:val="000000"/>
                <w:kern w:val="0"/>
                <w:sz w:val="20"/>
              </w:rPr>
              <w:t>）</w:t>
            </w:r>
          </w:p>
        </w:tc>
        <w:tc>
          <w:tcPr>
            <w:tcW w:w="2438" w:type="dxa"/>
            <w:shd w:val="clear" w:color="auto" w:fill="FFFFFF"/>
            <w:vAlign w:val="center"/>
          </w:tcPr>
          <w:p w:rsidR="00EB7A30" w:rsidRDefault="00EB7A30" w:rsidP="00EB7A30">
            <w:pPr>
              <w:spacing w:line="200" w:lineRule="exact"/>
              <w:ind w:hanging="860"/>
              <w:jc w:val="center"/>
              <w:rPr>
                <w:rFonts w:ascii="宋体" w:hAnsi="Microsoft JhengHei Light" w:cs="宋体"/>
                <w:kern w:val="0"/>
                <w:sz w:val="20"/>
              </w:rPr>
            </w:pPr>
            <w:r>
              <w:rPr>
                <w:rFonts w:ascii="宋体" w:hAnsi="宋体"/>
                <w:color w:val="000000"/>
                <w:kern w:val="0"/>
                <w:sz w:val="20"/>
                <w:lang w:val="zh-TW" w:eastAsia="zh-TW"/>
              </w:rPr>
              <w:t>该项目中任职</w:t>
            </w:r>
          </w:p>
        </w:tc>
      </w:tr>
      <w:tr w:rsidR="00EB7A30" w:rsidTr="00EB7A30">
        <w:trPr>
          <w:trHeight w:val="567"/>
        </w:trPr>
        <w:tc>
          <w:tcPr>
            <w:tcW w:w="1560" w:type="dxa"/>
            <w:shd w:val="clear" w:color="auto" w:fill="FFFFFF"/>
          </w:tcPr>
          <w:p w:rsidR="00EB7A30" w:rsidRDefault="00EB7A30" w:rsidP="00EB7A30">
            <w:pPr>
              <w:rPr>
                <w:sz w:val="10"/>
                <w:szCs w:val="10"/>
              </w:rPr>
            </w:pPr>
          </w:p>
        </w:tc>
        <w:tc>
          <w:tcPr>
            <w:tcW w:w="5282" w:type="dxa"/>
            <w:gridSpan w:val="2"/>
            <w:shd w:val="clear" w:color="auto" w:fill="FFFFFF"/>
          </w:tcPr>
          <w:p w:rsidR="00EB7A30" w:rsidRDefault="00EB7A30" w:rsidP="00EB7A30">
            <w:pPr>
              <w:rPr>
                <w:sz w:val="10"/>
                <w:szCs w:val="10"/>
              </w:rPr>
            </w:pPr>
          </w:p>
        </w:tc>
        <w:tc>
          <w:tcPr>
            <w:tcW w:w="2438" w:type="dxa"/>
            <w:shd w:val="clear" w:color="auto" w:fill="FFFFFF"/>
          </w:tcPr>
          <w:p w:rsidR="00EB7A30" w:rsidRDefault="00EB7A30" w:rsidP="00EB7A30">
            <w:pPr>
              <w:rPr>
                <w:sz w:val="10"/>
                <w:szCs w:val="10"/>
              </w:rPr>
            </w:pPr>
          </w:p>
        </w:tc>
      </w:tr>
      <w:tr w:rsidR="00EB7A30" w:rsidTr="00EB7A30">
        <w:trPr>
          <w:trHeight w:val="567"/>
        </w:trPr>
        <w:tc>
          <w:tcPr>
            <w:tcW w:w="1560" w:type="dxa"/>
            <w:shd w:val="clear" w:color="auto" w:fill="FFFFFF"/>
          </w:tcPr>
          <w:p w:rsidR="00EB7A30" w:rsidRDefault="00EB7A30" w:rsidP="00EB7A30">
            <w:pPr>
              <w:rPr>
                <w:sz w:val="10"/>
                <w:szCs w:val="10"/>
              </w:rPr>
            </w:pPr>
          </w:p>
        </w:tc>
        <w:tc>
          <w:tcPr>
            <w:tcW w:w="5282" w:type="dxa"/>
            <w:gridSpan w:val="2"/>
            <w:shd w:val="clear" w:color="auto" w:fill="FFFFFF"/>
          </w:tcPr>
          <w:p w:rsidR="00EB7A30" w:rsidRDefault="00EB7A30" w:rsidP="00EB7A30">
            <w:pPr>
              <w:rPr>
                <w:sz w:val="10"/>
                <w:szCs w:val="10"/>
              </w:rPr>
            </w:pPr>
          </w:p>
        </w:tc>
        <w:tc>
          <w:tcPr>
            <w:tcW w:w="2438" w:type="dxa"/>
            <w:shd w:val="clear" w:color="auto" w:fill="FFFFFF"/>
          </w:tcPr>
          <w:p w:rsidR="00EB7A30" w:rsidRDefault="00EB7A30" w:rsidP="00EB7A30">
            <w:pPr>
              <w:rPr>
                <w:sz w:val="10"/>
                <w:szCs w:val="10"/>
              </w:rPr>
            </w:pPr>
          </w:p>
        </w:tc>
      </w:tr>
      <w:tr w:rsidR="00EB7A30" w:rsidTr="00EB7A30">
        <w:trPr>
          <w:trHeight w:val="567"/>
        </w:trPr>
        <w:tc>
          <w:tcPr>
            <w:tcW w:w="1560" w:type="dxa"/>
            <w:shd w:val="clear" w:color="auto" w:fill="FFFFFF"/>
          </w:tcPr>
          <w:p w:rsidR="00EB7A30" w:rsidRDefault="00EB7A30" w:rsidP="00EB7A30">
            <w:pPr>
              <w:rPr>
                <w:sz w:val="10"/>
                <w:szCs w:val="10"/>
              </w:rPr>
            </w:pPr>
          </w:p>
        </w:tc>
        <w:tc>
          <w:tcPr>
            <w:tcW w:w="5282" w:type="dxa"/>
            <w:gridSpan w:val="2"/>
            <w:shd w:val="clear" w:color="auto" w:fill="FFFFFF"/>
          </w:tcPr>
          <w:p w:rsidR="00EB7A30" w:rsidRDefault="00EB7A30" w:rsidP="00EB7A30">
            <w:pPr>
              <w:rPr>
                <w:sz w:val="10"/>
                <w:szCs w:val="10"/>
              </w:rPr>
            </w:pPr>
          </w:p>
        </w:tc>
        <w:tc>
          <w:tcPr>
            <w:tcW w:w="2438" w:type="dxa"/>
            <w:shd w:val="clear" w:color="auto" w:fill="FFFFFF"/>
          </w:tcPr>
          <w:p w:rsidR="00EB7A30" w:rsidRDefault="00EB7A30" w:rsidP="00EB7A30">
            <w:pPr>
              <w:rPr>
                <w:sz w:val="10"/>
                <w:szCs w:val="10"/>
              </w:rPr>
            </w:pPr>
          </w:p>
        </w:tc>
      </w:tr>
      <w:tr w:rsidR="00EB7A30" w:rsidTr="00EB7A30">
        <w:trPr>
          <w:trHeight w:val="567"/>
        </w:trPr>
        <w:tc>
          <w:tcPr>
            <w:tcW w:w="1560" w:type="dxa"/>
            <w:shd w:val="clear" w:color="auto" w:fill="FFFFFF"/>
          </w:tcPr>
          <w:p w:rsidR="00EB7A30" w:rsidRDefault="00EB7A30" w:rsidP="00EB7A30">
            <w:pPr>
              <w:rPr>
                <w:sz w:val="10"/>
                <w:szCs w:val="10"/>
              </w:rPr>
            </w:pPr>
          </w:p>
        </w:tc>
        <w:tc>
          <w:tcPr>
            <w:tcW w:w="5282" w:type="dxa"/>
            <w:gridSpan w:val="2"/>
            <w:shd w:val="clear" w:color="auto" w:fill="FFFFFF"/>
          </w:tcPr>
          <w:p w:rsidR="00EB7A30" w:rsidRDefault="00EB7A30" w:rsidP="00EB7A30">
            <w:pPr>
              <w:rPr>
                <w:sz w:val="10"/>
                <w:szCs w:val="10"/>
              </w:rPr>
            </w:pPr>
          </w:p>
        </w:tc>
        <w:tc>
          <w:tcPr>
            <w:tcW w:w="2438" w:type="dxa"/>
            <w:shd w:val="clear" w:color="auto" w:fill="FFFFFF"/>
          </w:tcPr>
          <w:p w:rsidR="00EB7A30" w:rsidRDefault="00EB7A30" w:rsidP="00EB7A30">
            <w:pPr>
              <w:rPr>
                <w:sz w:val="10"/>
                <w:szCs w:val="10"/>
              </w:rPr>
            </w:pPr>
          </w:p>
        </w:tc>
      </w:tr>
      <w:tr w:rsidR="00EB7A30" w:rsidTr="00EB7A30">
        <w:trPr>
          <w:trHeight w:val="567"/>
        </w:trPr>
        <w:tc>
          <w:tcPr>
            <w:tcW w:w="1560" w:type="dxa"/>
            <w:shd w:val="clear" w:color="auto" w:fill="FFFFFF"/>
          </w:tcPr>
          <w:p w:rsidR="00EB7A30" w:rsidRDefault="00EB7A30" w:rsidP="00EB7A30">
            <w:pPr>
              <w:rPr>
                <w:sz w:val="10"/>
                <w:szCs w:val="10"/>
              </w:rPr>
            </w:pPr>
          </w:p>
        </w:tc>
        <w:tc>
          <w:tcPr>
            <w:tcW w:w="5282" w:type="dxa"/>
            <w:gridSpan w:val="2"/>
            <w:shd w:val="clear" w:color="auto" w:fill="FFFFFF"/>
          </w:tcPr>
          <w:p w:rsidR="00EB7A30" w:rsidRDefault="00EB7A30" w:rsidP="00EB7A30">
            <w:pPr>
              <w:rPr>
                <w:sz w:val="10"/>
                <w:szCs w:val="10"/>
              </w:rPr>
            </w:pPr>
          </w:p>
        </w:tc>
        <w:tc>
          <w:tcPr>
            <w:tcW w:w="2438" w:type="dxa"/>
            <w:shd w:val="clear" w:color="auto" w:fill="FFFFFF"/>
          </w:tcPr>
          <w:p w:rsidR="00EB7A30" w:rsidRDefault="00EB7A30" w:rsidP="00EB7A30">
            <w:pPr>
              <w:rPr>
                <w:sz w:val="10"/>
                <w:szCs w:val="10"/>
              </w:rPr>
            </w:pPr>
          </w:p>
        </w:tc>
      </w:tr>
    </w:tbl>
    <w:p w:rsidR="00EB7A30" w:rsidRDefault="00EB7A30" w:rsidP="00EB7A30"/>
    <w:p w:rsidR="00EB7A30" w:rsidRDefault="00EB7A30" w:rsidP="00EB7A30">
      <w:pPr>
        <w:spacing w:line="440" w:lineRule="exact"/>
        <w:jc w:val="left"/>
        <w:rPr>
          <w:rFonts w:ascii="宋体" w:hAnsi="宋体"/>
          <w:color w:val="000000"/>
          <w:kern w:val="0"/>
          <w:sz w:val="20"/>
        </w:rPr>
      </w:pPr>
      <w:r>
        <w:rPr>
          <w:rFonts w:ascii="宋体" w:hAnsi="宋体"/>
          <w:color w:val="000000"/>
          <w:kern w:val="0"/>
          <w:sz w:val="20"/>
        </w:rPr>
        <w:t>注：</w:t>
      </w:r>
    </w:p>
    <w:p w:rsidR="00EB7A30" w:rsidRDefault="00EB7A30" w:rsidP="00EB7A30">
      <w:pPr>
        <w:spacing w:line="440" w:lineRule="exact"/>
        <w:jc w:val="left"/>
        <w:rPr>
          <w:rFonts w:ascii="宋体" w:hAnsi="宋体"/>
          <w:color w:val="000000"/>
          <w:kern w:val="0"/>
          <w:sz w:val="20"/>
        </w:rPr>
      </w:pPr>
      <w:r>
        <w:rPr>
          <w:rFonts w:ascii="宋体" w:hAnsi="宋体"/>
          <w:color w:val="000000"/>
          <w:kern w:val="0"/>
          <w:sz w:val="20"/>
        </w:rPr>
        <w:t>1.需填报本表的主要人员包括“拟投入本</w:t>
      </w:r>
      <w:r>
        <w:rPr>
          <w:rFonts w:ascii="宋体" w:hAnsi="宋体" w:hint="eastAsia"/>
          <w:color w:val="000000"/>
          <w:kern w:val="0"/>
          <w:sz w:val="20"/>
        </w:rPr>
        <w:t>项目</w:t>
      </w:r>
      <w:r>
        <w:rPr>
          <w:rFonts w:ascii="宋体" w:hAnsi="宋体"/>
          <w:color w:val="000000"/>
          <w:kern w:val="0"/>
          <w:sz w:val="20"/>
        </w:rPr>
        <w:t>主要人员汇总表”中</w:t>
      </w:r>
      <w:proofErr w:type="gramStart"/>
      <w:r>
        <w:rPr>
          <w:rFonts w:ascii="宋体" w:hAnsi="宋体" w:hint="eastAsia"/>
          <w:color w:val="000000"/>
          <w:kern w:val="0"/>
          <w:sz w:val="20"/>
        </w:rPr>
        <w:t>除项目</w:t>
      </w:r>
      <w:proofErr w:type="gramEnd"/>
      <w:r>
        <w:rPr>
          <w:rFonts w:ascii="宋体" w:hAnsi="宋体" w:hint="eastAsia"/>
          <w:color w:val="000000"/>
          <w:kern w:val="0"/>
          <w:sz w:val="20"/>
        </w:rPr>
        <w:t>经理外</w:t>
      </w:r>
      <w:r>
        <w:rPr>
          <w:rFonts w:ascii="宋体" w:hAnsi="宋体"/>
          <w:color w:val="000000"/>
          <w:kern w:val="0"/>
          <w:sz w:val="20"/>
        </w:rPr>
        <w:t>的所有人员。</w:t>
      </w:r>
    </w:p>
    <w:p w:rsidR="00EB7A30" w:rsidRDefault="00EB7A30" w:rsidP="00EB7A30">
      <w:pPr>
        <w:spacing w:line="440" w:lineRule="exact"/>
        <w:jc w:val="left"/>
        <w:rPr>
          <w:rFonts w:ascii="宋体" w:hAnsi="宋体"/>
          <w:color w:val="000000"/>
          <w:kern w:val="0"/>
          <w:sz w:val="20"/>
        </w:rPr>
      </w:pPr>
      <w:r>
        <w:rPr>
          <w:rFonts w:ascii="宋体" w:hAnsi="宋体"/>
          <w:color w:val="000000"/>
          <w:kern w:val="0"/>
          <w:sz w:val="20"/>
        </w:rPr>
        <w:t>2.人员的身份证、职称证、资格证书、注册证书和上岗证等相关资料（技术负责人、专职安全生产管理人员须附安全生产考核合格证）的复印件附后。</w:t>
      </w:r>
    </w:p>
    <w:p w:rsidR="00EB7A30" w:rsidRDefault="00EB7A30" w:rsidP="00EB7A30">
      <w:pPr>
        <w:spacing w:line="440" w:lineRule="exact"/>
        <w:jc w:val="left"/>
        <w:rPr>
          <w:rFonts w:ascii="宋体" w:hAnsi="宋体"/>
          <w:color w:val="000000"/>
          <w:kern w:val="0"/>
          <w:sz w:val="20"/>
        </w:rPr>
      </w:pPr>
      <w:r>
        <w:rPr>
          <w:rFonts w:ascii="宋体" w:hAnsi="宋体"/>
          <w:color w:val="000000"/>
          <w:kern w:val="0"/>
          <w:sz w:val="20"/>
        </w:rPr>
        <w:t>3.技术负责人业绩证明文件的复印件附后，证明文件应至少</w:t>
      </w:r>
      <w:proofErr w:type="gramStart"/>
      <w:r>
        <w:rPr>
          <w:rFonts w:ascii="宋体" w:hAnsi="宋体"/>
          <w:color w:val="000000"/>
          <w:kern w:val="0"/>
          <w:sz w:val="20"/>
        </w:rPr>
        <w:t>附以下</w:t>
      </w:r>
      <w:proofErr w:type="gramEnd"/>
      <w:r>
        <w:rPr>
          <w:rFonts w:ascii="宋体" w:hAnsi="宋体"/>
          <w:color w:val="000000"/>
          <w:kern w:val="0"/>
          <w:sz w:val="20"/>
        </w:rPr>
        <w:t>文件</w:t>
      </w:r>
      <w:r>
        <w:rPr>
          <w:rFonts w:ascii="宋体" w:hAnsi="宋体" w:hint="eastAsia"/>
          <w:color w:val="000000"/>
          <w:kern w:val="0"/>
          <w:sz w:val="20"/>
        </w:rPr>
        <w:t>：</w:t>
      </w:r>
    </w:p>
    <w:p w:rsidR="00EB7A30" w:rsidRDefault="00EB7A30" w:rsidP="00EB7A30">
      <w:pPr>
        <w:spacing w:line="440" w:lineRule="exact"/>
        <w:jc w:val="left"/>
        <w:rPr>
          <w:rFonts w:ascii="宋体" w:hAnsi="宋体"/>
          <w:color w:val="000000"/>
          <w:kern w:val="0"/>
          <w:sz w:val="20"/>
        </w:rPr>
      </w:pPr>
      <w:r>
        <w:rPr>
          <w:rFonts w:ascii="宋体" w:hAnsi="宋体" w:hint="eastAsia"/>
          <w:color w:val="000000"/>
          <w:kern w:val="0"/>
          <w:sz w:val="20"/>
        </w:rPr>
        <w:t>（1）中标通知书或</w:t>
      </w:r>
      <w:r>
        <w:rPr>
          <w:rFonts w:ascii="宋体" w:hAnsi="宋体"/>
          <w:color w:val="000000"/>
          <w:kern w:val="0"/>
          <w:sz w:val="20"/>
        </w:rPr>
        <w:t>合同协议书（首尾各两页及能证明业绩的其他相关页）；</w:t>
      </w:r>
    </w:p>
    <w:p w:rsidR="00EB7A30" w:rsidRDefault="00EB7A30" w:rsidP="00EB7A30">
      <w:pPr>
        <w:spacing w:line="440" w:lineRule="exact"/>
        <w:jc w:val="left"/>
        <w:rPr>
          <w:rFonts w:ascii="宋体" w:hAnsi="宋体" w:cs="宋体"/>
        </w:rPr>
      </w:pPr>
      <w:r>
        <w:rPr>
          <w:rFonts w:ascii="宋体" w:hAnsi="宋体" w:hint="eastAsia"/>
          <w:color w:val="000000"/>
          <w:kern w:val="0"/>
          <w:sz w:val="20"/>
        </w:rPr>
        <w:t>（2）</w:t>
      </w:r>
      <w:r>
        <w:rPr>
          <w:rFonts w:ascii="宋体" w:hAnsi="宋体"/>
          <w:color w:val="000000"/>
          <w:kern w:val="0"/>
          <w:sz w:val="20"/>
        </w:rPr>
        <w:t>竣工验收证明文件（或单位（子单位）工程质量竣工验收记录）或建设行政主管部门或业主出具的证明文件</w:t>
      </w:r>
      <w:r>
        <w:rPr>
          <w:rFonts w:ascii="宋体" w:hAnsi="宋体" w:hint="eastAsia"/>
          <w:color w:val="000000"/>
          <w:kern w:val="0"/>
          <w:sz w:val="20"/>
        </w:rPr>
        <w:t>。</w:t>
      </w:r>
    </w:p>
    <w:p w:rsidR="00EB7A30" w:rsidRDefault="00EB7A30" w:rsidP="00EB7A30">
      <w:pPr>
        <w:topLinePunct/>
        <w:spacing w:line="440" w:lineRule="exact"/>
        <w:jc w:val="center"/>
        <w:rPr>
          <w:rFonts w:ascii="宋体" w:hAnsi="宋体" w:cs="宋体"/>
        </w:rPr>
      </w:pPr>
      <w:r>
        <w:rPr>
          <w:rFonts w:ascii="宋体" w:hAnsi="宋体" w:cs="宋体" w:hint="eastAsia"/>
        </w:rPr>
        <w:br w:type="page"/>
      </w:r>
    </w:p>
    <w:p w:rsidR="00EB7A30" w:rsidRDefault="00EB7A30" w:rsidP="00EB7A30">
      <w:pPr>
        <w:pStyle w:val="2"/>
        <w:numPr>
          <w:ilvl w:val="0"/>
          <w:numId w:val="16"/>
        </w:numPr>
        <w:jc w:val="center"/>
        <w:rPr>
          <w:rFonts w:ascii="宋体" w:eastAsia="宋体" w:hAnsi="宋体" w:cs="宋体"/>
          <w:bCs w:val="0"/>
          <w:sz w:val="28"/>
          <w:szCs w:val="28"/>
        </w:rPr>
      </w:pPr>
      <w:bookmarkStart w:id="655" w:name="_Toc21632"/>
      <w:r>
        <w:rPr>
          <w:rFonts w:ascii="宋体" w:eastAsia="宋体" w:hAnsi="宋体" w:cs="宋体" w:hint="eastAsia"/>
          <w:bCs w:val="0"/>
          <w:sz w:val="28"/>
          <w:szCs w:val="28"/>
        </w:rPr>
        <w:lastRenderedPageBreak/>
        <w:t>资格审查资料</w:t>
      </w:r>
      <w:bookmarkEnd w:id="655"/>
    </w:p>
    <w:p w:rsidR="00EB7A30" w:rsidRDefault="00EB7A30" w:rsidP="00EB7A30">
      <w:pPr>
        <w:jc w:val="center"/>
        <w:rPr>
          <w:b/>
          <w:bCs/>
          <w:sz w:val="24"/>
        </w:rPr>
      </w:pPr>
      <w:r>
        <w:rPr>
          <w:rFonts w:hint="eastAsia"/>
          <w:b/>
          <w:bCs/>
          <w:sz w:val="24"/>
        </w:rPr>
        <w:t>（如为联合体投标的须附联合体全体成员的相关证件及资料）</w:t>
      </w:r>
    </w:p>
    <w:p w:rsidR="00EB7A30" w:rsidRDefault="00EB7A30" w:rsidP="00EB7A30"/>
    <w:p w:rsidR="00EB7A30" w:rsidRDefault="00EB7A30" w:rsidP="00EB7A30">
      <w:pPr>
        <w:pStyle w:val="2TimesNewRoman5020"/>
        <w:rPr>
          <w:rFonts w:ascii="宋体" w:eastAsia="宋体" w:hAnsi="宋体"/>
          <w:sz w:val="24"/>
          <w:szCs w:val="24"/>
        </w:rPr>
      </w:pPr>
      <w:bookmarkStart w:id="656" w:name="_Toc152042597"/>
      <w:bookmarkStart w:id="657" w:name="_Toc144974876"/>
      <w:bookmarkStart w:id="658" w:name="_Toc152045808"/>
      <w:bookmarkStart w:id="659" w:name="_Toc456354386"/>
      <w:bookmarkStart w:id="660" w:name="_Toc341280461"/>
      <w:bookmarkStart w:id="661" w:name="_Toc179632828"/>
      <w:bookmarkStart w:id="662" w:name="_Toc32472"/>
      <w:r>
        <w:rPr>
          <w:rFonts w:ascii="宋体" w:eastAsia="宋体" w:hAnsi="宋体" w:hint="eastAsia"/>
          <w:sz w:val="24"/>
          <w:szCs w:val="24"/>
        </w:rPr>
        <w:t>（一）投标人基本情况表</w:t>
      </w:r>
      <w:bookmarkEnd w:id="656"/>
      <w:bookmarkEnd w:id="657"/>
      <w:bookmarkEnd w:id="658"/>
      <w:bookmarkEnd w:id="659"/>
      <w:bookmarkEnd w:id="660"/>
      <w:bookmarkEnd w:id="661"/>
      <w:bookmarkEnd w:id="662"/>
    </w:p>
    <w:p w:rsidR="00EB7A30" w:rsidRDefault="00EB7A30" w:rsidP="00EB7A30">
      <w:pPr>
        <w:topLinePunct/>
        <w:spacing w:line="440" w:lineRule="exact"/>
        <w:jc w:val="center"/>
        <w:rPr>
          <w:rFonts w:ascii="宋体" w:hAnsi="宋体" w:cs="宋体"/>
          <w:sz w:val="23"/>
        </w:rPr>
      </w:pPr>
    </w:p>
    <w:tbl>
      <w:tblPr>
        <w:tblW w:w="8568"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1728"/>
        <w:gridCol w:w="898"/>
        <w:gridCol w:w="951"/>
        <w:gridCol w:w="840"/>
        <w:gridCol w:w="420"/>
        <w:gridCol w:w="311"/>
        <w:gridCol w:w="1078"/>
        <w:gridCol w:w="490"/>
        <w:gridCol w:w="860"/>
        <w:gridCol w:w="992"/>
      </w:tblGrid>
      <w:tr w:rsidR="00EB7A30" w:rsidTr="00571D45">
        <w:trPr>
          <w:trHeight w:val="567"/>
          <w:jc w:val="center"/>
        </w:trPr>
        <w:tc>
          <w:tcPr>
            <w:tcW w:w="1728" w:type="dxa"/>
            <w:tcBorders>
              <w:top w:val="single" w:sz="4" w:space="0" w:color="auto"/>
              <w:bottom w:val="single" w:sz="4" w:space="0" w:color="auto"/>
              <w:right w:val="single" w:sz="4" w:space="0" w:color="auto"/>
            </w:tcBorders>
            <w:vAlign w:val="center"/>
          </w:tcPr>
          <w:p w:rsidR="00EB7A30" w:rsidRDefault="00EB7A30" w:rsidP="00EB7A30">
            <w:pPr>
              <w:topLinePunct/>
              <w:spacing w:line="440" w:lineRule="exact"/>
              <w:jc w:val="center"/>
              <w:rPr>
                <w:rFonts w:ascii="宋体" w:hAnsi="宋体" w:cs="宋体"/>
              </w:rPr>
            </w:pPr>
            <w:r>
              <w:rPr>
                <w:rFonts w:ascii="宋体" w:hAnsi="宋体" w:cs="宋体" w:hint="eastAsia"/>
              </w:rPr>
              <w:t>投标人名称</w:t>
            </w:r>
          </w:p>
        </w:tc>
        <w:tc>
          <w:tcPr>
            <w:tcW w:w="6840" w:type="dxa"/>
            <w:gridSpan w:val="9"/>
            <w:tcBorders>
              <w:top w:val="single" w:sz="4" w:space="0" w:color="auto"/>
              <w:left w:val="single" w:sz="4" w:space="0" w:color="auto"/>
              <w:bottom w:val="single" w:sz="4" w:space="0" w:color="auto"/>
            </w:tcBorders>
            <w:vAlign w:val="center"/>
          </w:tcPr>
          <w:p w:rsidR="00EB7A30" w:rsidRDefault="00EB7A30" w:rsidP="00EB7A30">
            <w:pPr>
              <w:topLinePunct/>
              <w:spacing w:line="440" w:lineRule="exact"/>
              <w:jc w:val="center"/>
              <w:rPr>
                <w:rFonts w:ascii="宋体" w:hAnsi="宋体" w:cs="宋体"/>
              </w:rPr>
            </w:pPr>
          </w:p>
        </w:tc>
      </w:tr>
      <w:tr w:rsidR="00EB7A30" w:rsidTr="00571D45">
        <w:trPr>
          <w:trHeight w:val="567"/>
          <w:jc w:val="center"/>
        </w:trPr>
        <w:tc>
          <w:tcPr>
            <w:tcW w:w="1728" w:type="dxa"/>
            <w:tcBorders>
              <w:top w:val="single" w:sz="4" w:space="0" w:color="auto"/>
              <w:bottom w:val="single" w:sz="4" w:space="0" w:color="auto"/>
              <w:right w:val="single" w:sz="4" w:space="0" w:color="auto"/>
            </w:tcBorders>
            <w:vAlign w:val="center"/>
          </w:tcPr>
          <w:p w:rsidR="00EB7A30" w:rsidRDefault="00EB7A30" w:rsidP="00EB7A30">
            <w:pPr>
              <w:topLinePunct/>
              <w:spacing w:line="440" w:lineRule="exact"/>
              <w:jc w:val="center"/>
              <w:rPr>
                <w:rFonts w:ascii="宋体" w:hAnsi="宋体" w:cs="宋体"/>
              </w:rPr>
            </w:pPr>
            <w:r>
              <w:rPr>
                <w:rFonts w:ascii="宋体" w:hAnsi="宋体" w:cs="宋体" w:hint="eastAsia"/>
              </w:rPr>
              <w:t>注册地址</w:t>
            </w:r>
          </w:p>
        </w:tc>
        <w:tc>
          <w:tcPr>
            <w:tcW w:w="3420" w:type="dxa"/>
            <w:gridSpan w:val="5"/>
            <w:tcBorders>
              <w:top w:val="single" w:sz="4" w:space="0" w:color="auto"/>
              <w:left w:val="single" w:sz="4" w:space="0" w:color="auto"/>
              <w:bottom w:val="single" w:sz="4" w:space="0" w:color="auto"/>
              <w:right w:val="single" w:sz="4" w:space="0" w:color="auto"/>
            </w:tcBorders>
            <w:vAlign w:val="center"/>
          </w:tcPr>
          <w:p w:rsidR="00EB7A30" w:rsidRDefault="00EB7A30" w:rsidP="00EB7A30">
            <w:pPr>
              <w:topLinePunct/>
              <w:spacing w:line="440" w:lineRule="exact"/>
              <w:jc w:val="center"/>
              <w:rPr>
                <w:rFonts w:ascii="宋体" w:hAnsi="宋体" w:cs="宋体"/>
              </w:rPr>
            </w:pPr>
          </w:p>
        </w:tc>
        <w:tc>
          <w:tcPr>
            <w:tcW w:w="1078" w:type="dxa"/>
            <w:tcBorders>
              <w:top w:val="single" w:sz="4" w:space="0" w:color="auto"/>
              <w:left w:val="single" w:sz="4" w:space="0" w:color="auto"/>
              <w:bottom w:val="single" w:sz="4" w:space="0" w:color="auto"/>
              <w:right w:val="single" w:sz="4" w:space="0" w:color="auto"/>
            </w:tcBorders>
            <w:vAlign w:val="center"/>
          </w:tcPr>
          <w:p w:rsidR="00EB7A30" w:rsidRDefault="00EB7A30" w:rsidP="00EB7A30">
            <w:pPr>
              <w:topLinePunct/>
              <w:spacing w:line="440" w:lineRule="exact"/>
              <w:jc w:val="center"/>
              <w:rPr>
                <w:rFonts w:ascii="宋体" w:hAnsi="宋体" w:cs="宋体"/>
              </w:rPr>
            </w:pPr>
            <w:r>
              <w:rPr>
                <w:rFonts w:ascii="宋体" w:hAnsi="宋体" w:cs="宋体" w:hint="eastAsia"/>
              </w:rPr>
              <w:t>邮政编码</w:t>
            </w:r>
          </w:p>
        </w:tc>
        <w:tc>
          <w:tcPr>
            <w:tcW w:w="2342" w:type="dxa"/>
            <w:gridSpan w:val="3"/>
            <w:tcBorders>
              <w:top w:val="single" w:sz="4" w:space="0" w:color="auto"/>
              <w:left w:val="single" w:sz="4" w:space="0" w:color="auto"/>
              <w:bottom w:val="single" w:sz="4" w:space="0" w:color="auto"/>
            </w:tcBorders>
            <w:vAlign w:val="center"/>
          </w:tcPr>
          <w:p w:rsidR="00EB7A30" w:rsidRDefault="00EB7A30" w:rsidP="00EB7A30">
            <w:pPr>
              <w:topLinePunct/>
              <w:spacing w:line="440" w:lineRule="exact"/>
              <w:jc w:val="center"/>
              <w:rPr>
                <w:rFonts w:ascii="宋体" w:hAnsi="宋体" w:cs="宋体"/>
              </w:rPr>
            </w:pPr>
          </w:p>
        </w:tc>
      </w:tr>
      <w:tr w:rsidR="00EB7A30" w:rsidTr="00571D45">
        <w:trPr>
          <w:cantSplit/>
          <w:trHeight w:val="567"/>
          <w:jc w:val="center"/>
        </w:trPr>
        <w:tc>
          <w:tcPr>
            <w:tcW w:w="1728" w:type="dxa"/>
            <w:vMerge w:val="restart"/>
            <w:tcBorders>
              <w:top w:val="single" w:sz="4" w:space="0" w:color="auto"/>
              <w:bottom w:val="single" w:sz="4" w:space="0" w:color="auto"/>
              <w:right w:val="single" w:sz="4" w:space="0" w:color="auto"/>
            </w:tcBorders>
            <w:vAlign w:val="center"/>
          </w:tcPr>
          <w:p w:rsidR="00EB7A30" w:rsidRDefault="00EB7A30" w:rsidP="00EB7A30">
            <w:pPr>
              <w:topLinePunct/>
              <w:spacing w:line="440" w:lineRule="exact"/>
              <w:jc w:val="center"/>
              <w:rPr>
                <w:rFonts w:ascii="宋体" w:hAnsi="宋体" w:cs="宋体"/>
              </w:rPr>
            </w:pPr>
            <w:r>
              <w:rPr>
                <w:rFonts w:ascii="宋体" w:hAnsi="宋体" w:cs="宋体" w:hint="eastAsia"/>
              </w:rPr>
              <w:t>联系方式</w:t>
            </w:r>
          </w:p>
        </w:tc>
        <w:tc>
          <w:tcPr>
            <w:tcW w:w="898" w:type="dxa"/>
            <w:tcBorders>
              <w:top w:val="single" w:sz="4" w:space="0" w:color="auto"/>
              <w:left w:val="single" w:sz="4" w:space="0" w:color="auto"/>
              <w:bottom w:val="single" w:sz="4" w:space="0" w:color="auto"/>
              <w:right w:val="single" w:sz="4" w:space="0" w:color="auto"/>
            </w:tcBorders>
            <w:vAlign w:val="center"/>
          </w:tcPr>
          <w:p w:rsidR="00EB7A30" w:rsidRDefault="00EB7A30" w:rsidP="00EB7A30">
            <w:pPr>
              <w:topLinePunct/>
              <w:spacing w:line="440" w:lineRule="exact"/>
              <w:jc w:val="center"/>
              <w:rPr>
                <w:rFonts w:ascii="宋体" w:hAnsi="宋体" w:cs="宋体"/>
              </w:rPr>
            </w:pPr>
            <w:r>
              <w:rPr>
                <w:rFonts w:ascii="宋体" w:hAnsi="宋体" w:cs="宋体" w:hint="eastAsia"/>
              </w:rPr>
              <w:t>联系人</w:t>
            </w:r>
          </w:p>
        </w:tc>
        <w:tc>
          <w:tcPr>
            <w:tcW w:w="2522" w:type="dxa"/>
            <w:gridSpan w:val="4"/>
            <w:tcBorders>
              <w:top w:val="single" w:sz="4" w:space="0" w:color="auto"/>
              <w:left w:val="single" w:sz="4" w:space="0" w:color="auto"/>
              <w:bottom w:val="single" w:sz="4" w:space="0" w:color="auto"/>
              <w:right w:val="single" w:sz="4" w:space="0" w:color="auto"/>
            </w:tcBorders>
            <w:vAlign w:val="center"/>
          </w:tcPr>
          <w:p w:rsidR="00EB7A30" w:rsidRDefault="00EB7A30" w:rsidP="00EB7A30">
            <w:pPr>
              <w:topLinePunct/>
              <w:spacing w:line="440" w:lineRule="exact"/>
              <w:jc w:val="center"/>
              <w:rPr>
                <w:rFonts w:ascii="宋体" w:hAnsi="宋体" w:cs="宋体"/>
              </w:rPr>
            </w:pPr>
          </w:p>
        </w:tc>
        <w:tc>
          <w:tcPr>
            <w:tcW w:w="1078" w:type="dxa"/>
            <w:tcBorders>
              <w:top w:val="single" w:sz="4" w:space="0" w:color="auto"/>
              <w:left w:val="single" w:sz="4" w:space="0" w:color="auto"/>
              <w:bottom w:val="single" w:sz="4" w:space="0" w:color="auto"/>
              <w:right w:val="single" w:sz="4" w:space="0" w:color="auto"/>
            </w:tcBorders>
            <w:vAlign w:val="center"/>
          </w:tcPr>
          <w:p w:rsidR="00EB7A30" w:rsidRDefault="00EB7A30" w:rsidP="00EB7A30">
            <w:pPr>
              <w:topLinePunct/>
              <w:spacing w:line="440" w:lineRule="exact"/>
              <w:jc w:val="center"/>
              <w:rPr>
                <w:rFonts w:ascii="宋体" w:hAnsi="宋体" w:cs="宋体"/>
              </w:rPr>
            </w:pPr>
            <w:r>
              <w:rPr>
                <w:rFonts w:ascii="宋体" w:hAnsi="宋体" w:cs="宋体" w:hint="eastAsia"/>
              </w:rPr>
              <w:t>电 话</w:t>
            </w:r>
          </w:p>
        </w:tc>
        <w:tc>
          <w:tcPr>
            <w:tcW w:w="2342" w:type="dxa"/>
            <w:gridSpan w:val="3"/>
            <w:tcBorders>
              <w:top w:val="single" w:sz="4" w:space="0" w:color="auto"/>
              <w:left w:val="single" w:sz="4" w:space="0" w:color="auto"/>
              <w:bottom w:val="single" w:sz="4" w:space="0" w:color="auto"/>
            </w:tcBorders>
            <w:vAlign w:val="center"/>
          </w:tcPr>
          <w:p w:rsidR="00EB7A30" w:rsidRDefault="00EB7A30" w:rsidP="00EB7A30">
            <w:pPr>
              <w:topLinePunct/>
              <w:spacing w:line="440" w:lineRule="exact"/>
              <w:jc w:val="center"/>
              <w:rPr>
                <w:rFonts w:ascii="宋体" w:hAnsi="宋体" w:cs="宋体"/>
              </w:rPr>
            </w:pPr>
          </w:p>
        </w:tc>
      </w:tr>
      <w:tr w:rsidR="00EB7A30" w:rsidTr="00571D45">
        <w:trPr>
          <w:cantSplit/>
          <w:trHeight w:val="567"/>
          <w:jc w:val="center"/>
        </w:trPr>
        <w:tc>
          <w:tcPr>
            <w:tcW w:w="1728" w:type="dxa"/>
            <w:vMerge/>
            <w:tcBorders>
              <w:top w:val="single" w:sz="4" w:space="0" w:color="auto"/>
              <w:bottom w:val="single" w:sz="4" w:space="0" w:color="auto"/>
              <w:right w:val="single" w:sz="4" w:space="0" w:color="auto"/>
            </w:tcBorders>
            <w:vAlign w:val="center"/>
          </w:tcPr>
          <w:p w:rsidR="00EB7A30" w:rsidRDefault="00EB7A30" w:rsidP="00EB7A30">
            <w:pPr>
              <w:topLinePunct/>
              <w:spacing w:line="440" w:lineRule="exact"/>
              <w:jc w:val="center"/>
              <w:rPr>
                <w:rFonts w:ascii="宋体" w:hAnsi="宋体" w:cs="宋体"/>
              </w:rPr>
            </w:pPr>
          </w:p>
        </w:tc>
        <w:tc>
          <w:tcPr>
            <w:tcW w:w="898" w:type="dxa"/>
            <w:tcBorders>
              <w:top w:val="single" w:sz="4" w:space="0" w:color="auto"/>
              <w:left w:val="single" w:sz="4" w:space="0" w:color="auto"/>
              <w:bottom w:val="single" w:sz="4" w:space="0" w:color="auto"/>
              <w:right w:val="single" w:sz="4" w:space="0" w:color="auto"/>
            </w:tcBorders>
            <w:vAlign w:val="center"/>
          </w:tcPr>
          <w:p w:rsidR="00EB7A30" w:rsidRDefault="00EB7A30" w:rsidP="00EB7A30">
            <w:pPr>
              <w:topLinePunct/>
              <w:spacing w:line="440" w:lineRule="exact"/>
              <w:jc w:val="center"/>
              <w:rPr>
                <w:rFonts w:ascii="宋体" w:hAnsi="宋体" w:cs="宋体"/>
              </w:rPr>
            </w:pPr>
            <w:r>
              <w:rPr>
                <w:rFonts w:ascii="宋体" w:hAnsi="宋体" w:cs="宋体" w:hint="eastAsia"/>
              </w:rPr>
              <w:t>传  真</w:t>
            </w:r>
          </w:p>
        </w:tc>
        <w:tc>
          <w:tcPr>
            <w:tcW w:w="2522" w:type="dxa"/>
            <w:gridSpan w:val="4"/>
            <w:tcBorders>
              <w:top w:val="single" w:sz="4" w:space="0" w:color="auto"/>
              <w:left w:val="single" w:sz="4" w:space="0" w:color="auto"/>
              <w:bottom w:val="single" w:sz="4" w:space="0" w:color="auto"/>
              <w:right w:val="single" w:sz="4" w:space="0" w:color="auto"/>
            </w:tcBorders>
            <w:vAlign w:val="center"/>
          </w:tcPr>
          <w:p w:rsidR="00EB7A30" w:rsidRDefault="00EB7A30" w:rsidP="00EB7A30">
            <w:pPr>
              <w:topLinePunct/>
              <w:spacing w:line="440" w:lineRule="exact"/>
              <w:jc w:val="center"/>
              <w:rPr>
                <w:rFonts w:ascii="宋体" w:hAnsi="宋体" w:cs="宋体"/>
              </w:rPr>
            </w:pPr>
          </w:p>
        </w:tc>
        <w:tc>
          <w:tcPr>
            <w:tcW w:w="1078" w:type="dxa"/>
            <w:tcBorders>
              <w:top w:val="single" w:sz="4" w:space="0" w:color="auto"/>
              <w:left w:val="single" w:sz="4" w:space="0" w:color="auto"/>
              <w:bottom w:val="single" w:sz="4" w:space="0" w:color="auto"/>
              <w:right w:val="single" w:sz="4" w:space="0" w:color="auto"/>
            </w:tcBorders>
            <w:vAlign w:val="center"/>
          </w:tcPr>
          <w:p w:rsidR="00EB7A30" w:rsidRDefault="00EB7A30" w:rsidP="00EB7A30">
            <w:pPr>
              <w:topLinePunct/>
              <w:spacing w:line="440" w:lineRule="exact"/>
              <w:jc w:val="center"/>
              <w:rPr>
                <w:rFonts w:ascii="宋体" w:hAnsi="宋体" w:cs="宋体"/>
              </w:rPr>
            </w:pPr>
            <w:r>
              <w:rPr>
                <w:rFonts w:ascii="宋体" w:hAnsi="宋体" w:cs="宋体" w:hint="eastAsia"/>
              </w:rPr>
              <w:t>网 址</w:t>
            </w:r>
          </w:p>
        </w:tc>
        <w:tc>
          <w:tcPr>
            <w:tcW w:w="2342" w:type="dxa"/>
            <w:gridSpan w:val="3"/>
            <w:tcBorders>
              <w:top w:val="single" w:sz="4" w:space="0" w:color="auto"/>
              <w:left w:val="single" w:sz="4" w:space="0" w:color="auto"/>
              <w:bottom w:val="single" w:sz="4" w:space="0" w:color="auto"/>
            </w:tcBorders>
            <w:vAlign w:val="center"/>
          </w:tcPr>
          <w:p w:rsidR="00EB7A30" w:rsidRDefault="00EB7A30" w:rsidP="00EB7A30">
            <w:pPr>
              <w:topLinePunct/>
              <w:spacing w:line="440" w:lineRule="exact"/>
              <w:jc w:val="center"/>
              <w:rPr>
                <w:rFonts w:ascii="宋体" w:hAnsi="宋体" w:cs="宋体"/>
              </w:rPr>
            </w:pPr>
          </w:p>
        </w:tc>
      </w:tr>
      <w:tr w:rsidR="00EB7A30" w:rsidTr="00571D45">
        <w:trPr>
          <w:trHeight w:val="567"/>
          <w:jc w:val="center"/>
        </w:trPr>
        <w:tc>
          <w:tcPr>
            <w:tcW w:w="1728" w:type="dxa"/>
            <w:tcBorders>
              <w:top w:val="single" w:sz="4" w:space="0" w:color="auto"/>
              <w:bottom w:val="single" w:sz="4" w:space="0" w:color="auto"/>
              <w:right w:val="single" w:sz="4" w:space="0" w:color="auto"/>
            </w:tcBorders>
            <w:vAlign w:val="center"/>
          </w:tcPr>
          <w:p w:rsidR="00EB7A30" w:rsidRDefault="00EB7A30" w:rsidP="00EB7A30">
            <w:pPr>
              <w:topLinePunct/>
              <w:spacing w:line="440" w:lineRule="exact"/>
              <w:jc w:val="center"/>
              <w:rPr>
                <w:rFonts w:ascii="宋体" w:hAnsi="宋体" w:cs="宋体"/>
              </w:rPr>
            </w:pPr>
            <w:r>
              <w:rPr>
                <w:rFonts w:ascii="宋体" w:hAnsi="宋体" w:cs="宋体" w:hint="eastAsia"/>
              </w:rPr>
              <w:t>组织结构</w:t>
            </w:r>
          </w:p>
        </w:tc>
        <w:tc>
          <w:tcPr>
            <w:tcW w:w="6840" w:type="dxa"/>
            <w:gridSpan w:val="9"/>
            <w:tcBorders>
              <w:top w:val="single" w:sz="4" w:space="0" w:color="auto"/>
              <w:left w:val="single" w:sz="4" w:space="0" w:color="auto"/>
              <w:bottom w:val="single" w:sz="4" w:space="0" w:color="auto"/>
            </w:tcBorders>
            <w:vAlign w:val="center"/>
          </w:tcPr>
          <w:p w:rsidR="00EB7A30" w:rsidRDefault="00EB7A30" w:rsidP="00EB7A30">
            <w:pPr>
              <w:topLinePunct/>
              <w:spacing w:line="440" w:lineRule="exact"/>
              <w:jc w:val="center"/>
              <w:rPr>
                <w:rFonts w:ascii="宋体" w:hAnsi="宋体" w:cs="宋体"/>
              </w:rPr>
            </w:pPr>
          </w:p>
        </w:tc>
      </w:tr>
      <w:tr w:rsidR="00EB7A30" w:rsidTr="00571D45">
        <w:trPr>
          <w:trHeight w:val="567"/>
          <w:jc w:val="center"/>
        </w:trPr>
        <w:tc>
          <w:tcPr>
            <w:tcW w:w="1728" w:type="dxa"/>
            <w:tcBorders>
              <w:top w:val="single" w:sz="4" w:space="0" w:color="auto"/>
              <w:bottom w:val="single" w:sz="4" w:space="0" w:color="auto"/>
              <w:right w:val="single" w:sz="4" w:space="0" w:color="auto"/>
            </w:tcBorders>
            <w:vAlign w:val="center"/>
          </w:tcPr>
          <w:p w:rsidR="00EB7A30" w:rsidRDefault="00EB7A30" w:rsidP="00EB7A30">
            <w:pPr>
              <w:topLinePunct/>
              <w:spacing w:line="440" w:lineRule="exact"/>
              <w:jc w:val="center"/>
              <w:rPr>
                <w:rFonts w:ascii="宋体" w:hAnsi="宋体" w:cs="宋体"/>
              </w:rPr>
            </w:pPr>
            <w:r>
              <w:rPr>
                <w:rFonts w:ascii="宋体" w:hAnsi="宋体" w:cs="宋体" w:hint="eastAsia"/>
              </w:rPr>
              <w:t>法定代表人</w:t>
            </w:r>
          </w:p>
        </w:tc>
        <w:tc>
          <w:tcPr>
            <w:tcW w:w="898" w:type="dxa"/>
            <w:tcBorders>
              <w:top w:val="single" w:sz="4" w:space="0" w:color="auto"/>
              <w:left w:val="single" w:sz="4" w:space="0" w:color="auto"/>
              <w:bottom w:val="single" w:sz="4" w:space="0" w:color="auto"/>
              <w:right w:val="single" w:sz="4" w:space="0" w:color="auto"/>
            </w:tcBorders>
            <w:vAlign w:val="center"/>
          </w:tcPr>
          <w:p w:rsidR="00EB7A30" w:rsidRDefault="00EB7A30" w:rsidP="00EB7A30">
            <w:pPr>
              <w:topLinePunct/>
              <w:spacing w:line="440" w:lineRule="exact"/>
              <w:jc w:val="center"/>
              <w:rPr>
                <w:rFonts w:ascii="宋体" w:hAnsi="宋体" w:cs="宋体"/>
              </w:rPr>
            </w:pPr>
            <w:r>
              <w:rPr>
                <w:rFonts w:ascii="宋体" w:hAnsi="宋体" w:cs="宋体" w:hint="eastAsia"/>
              </w:rPr>
              <w:t>姓名</w:t>
            </w:r>
          </w:p>
        </w:tc>
        <w:tc>
          <w:tcPr>
            <w:tcW w:w="951" w:type="dxa"/>
            <w:tcBorders>
              <w:top w:val="single" w:sz="4" w:space="0" w:color="auto"/>
              <w:left w:val="single" w:sz="4" w:space="0" w:color="auto"/>
              <w:bottom w:val="single" w:sz="4" w:space="0" w:color="auto"/>
              <w:right w:val="single" w:sz="4" w:space="0" w:color="auto"/>
            </w:tcBorders>
            <w:vAlign w:val="center"/>
          </w:tcPr>
          <w:p w:rsidR="00EB7A30" w:rsidRDefault="00EB7A30" w:rsidP="00EB7A30">
            <w:pPr>
              <w:topLinePunct/>
              <w:spacing w:line="440" w:lineRule="exact"/>
              <w:jc w:val="center"/>
              <w:rPr>
                <w:rFonts w:ascii="宋体" w:hAnsi="宋体" w:cs="宋体"/>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EB7A30" w:rsidRDefault="00EB7A30" w:rsidP="00EB7A30">
            <w:pPr>
              <w:topLinePunct/>
              <w:spacing w:line="440" w:lineRule="exact"/>
              <w:jc w:val="center"/>
              <w:rPr>
                <w:rFonts w:ascii="宋体" w:hAnsi="宋体" w:cs="宋体"/>
              </w:rPr>
            </w:pPr>
            <w:r>
              <w:rPr>
                <w:rFonts w:ascii="宋体" w:hAnsi="宋体" w:cs="宋体" w:hint="eastAsia"/>
              </w:rPr>
              <w:t>技术职称</w:t>
            </w:r>
          </w:p>
        </w:tc>
        <w:tc>
          <w:tcPr>
            <w:tcW w:w="1879" w:type="dxa"/>
            <w:gridSpan w:val="3"/>
            <w:tcBorders>
              <w:top w:val="single" w:sz="4" w:space="0" w:color="auto"/>
              <w:left w:val="single" w:sz="4" w:space="0" w:color="auto"/>
              <w:bottom w:val="single" w:sz="4" w:space="0" w:color="auto"/>
              <w:right w:val="single" w:sz="4" w:space="0" w:color="auto"/>
            </w:tcBorders>
            <w:vAlign w:val="center"/>
          </w:tcPr>
          <w:p w:rsidR="00EB7A30" w:rsidRDefault="00EB7A30" w:rsidP="00EB7A30">
            <w:pPr>
              <w:topLinePunct/>
              <w:spacing w:line="440" w:lineRule="exact"/>
              <w:jc w:val="center"/>
              <w:rPr>
                <w:rFonts w:ascii="宋体" w:hAnsi="宋体" w:cs="宋体"/>
              </w:rPr>
            </w:pPr>
          </w:p>
        </w:tc>
        <w:tc>
          <w:tcPr>
            <w:tcW w:w="860" w:type="dxa"/>
            <w:tcBorders>
              <w:top w:val="single" w:sz="4" w:space="0" w:color="auto"/>
              <w:left w:val="single" w:sz="4" w:space="0" w:color="auto"/>
              <w:bottom w:val="single" w:sz="4" w:space="0" w:color="auto"/>
              <w:right w:val="single" w:sz="4" w:space="0" w:color="auto"/>
            </w:tcBorders>
            <w:vAlign w:val="center"/>
          </w:tcPr>
          <w:p w:rsidR="00EB7A30" w:rsidRDefault="00EB7A30" w:rsidP="00EB7A30">
            <w:pPr>
              <w:topLinePunct/>
              <w:spacing w:line="440" w:lineRule="exact"/>
              <w:jc w:val="center"/>
              <w:rPr>
                <w:rFonts w:ascii="宋体" w:hAnsi="宋体" w:cs="宋体"/>
              </w:rPr>
            </w:pPr>
            <w:r>
              <w:rPr>
                <w:rFonts w:ascii="宋体" w:hAnsi="宋体" w:cs="宋体" w:hint="eastAsia"/>
              </w:rPr>
              <w:t>电话</w:t>
            </w:r>
          </w:p>
        </w:tc>
        <w:tc>
          <w:tcPr>
            <w:tcW w:w="992" w:type="dxa"/>
            <w:tcBorders>
              <w:top w:val="single" w:sz="4" w:space="0" w:color="auto"/>
              <w:left w:val="single" w:sz="4" w:space="0" w:color="auto"/>
              <w:bottom w:val="single" w:sz="4" w:space="0" w:color="auto"/>
            </w:tcBorders>
            <w:vAlign w:val="center"/>
          </w:tcPr>
          <w:p w:rsidR="00EB7A30" w:rsidRDefault="00EB7A30" w:rsidP="00EB7A30">
            <w:pPr>
              <w:topLinePunct/>
              <w:spacing w:line="440" w:lineRule="exact"/>
              <w:jc w:val="center"/>
              <w:rPr>
                <w:rFonts w:ascii="宋体" w:hAnsi="宋体" w:cs="宋体"/>
              </w:rPr>
            </w:pPr>
          </w:p>
        </w:tc>
      </w:tr>
      <w:tr w:rsidR="00EB7A30" w:rsidTr="00571D45">
        <w:trPr>
          <w:trHeight w:val="567"/>
          <w:jc w:val="center"/>
        </w:trPr>
        <w:tc>
          <w:tcPr>
            <w:tcW w:w="1728" w:type="dxa"/>
            <w:tcBorders>
              <w:top w:val="single" w:sz="4" w:space="0" w:color="auto"/>
              <w:bottom w:val="single" w:sz="4" w:space="0" w:color="auto"/>
              <w:right w:val="single" w:sz="4" w:space="0" w:color="auto"/>
            </w:tcBorders>
            <w:vAlign w:val="center"/>
          </w:tcPr>
          <w:p w:rsidR="00EB7A30" w:rsidRDefault="00EB7A30" w:rsidP="00EB7A30">
            <w:pPr>
              <w:topLinePunct/>
              <w:spacing w:line="440" w:lineRule="exact"/>
              <w:jc w:val="center"/>
              <w:rPr>
                <w:rFonts w:ascii="宋体" w:hAnsi="宋体" w:cs="宋体"/>
              </w:rPr>
            </w:pPr>
            <w:r>
              <w:rPr>
                <w:rFonts w:ascii="宋体" w:hAnsi="宋体" w:cs="宋体" w:hint="eastAsia"/>
              </w:rPr>
              <w:t>技术负责人</w:t>
            </w:r>
          </w:p>
        </w:tc>
        <w:tc>
          <w:tcPr>
            <w:tcW w:w="898" w:type="dxa"/>
            <w:tcBorders>
              <w:top w:val="single" w:sz="4" w:space="0" w:color="auto"/>
              <w:left w:val="single" w:sz="4" w:space="0" w:color="auto"/>
              <w:bottom w:val="single" w:sz="4" w:space="0" w:color="auto"/>
              <w:right w:val="single" w:sz="4" w:space="0" w:color="auto"/>
            </w:tcBorders>
            <w:vAlign w:val="center"/>
          </w:tcPr>
          <w:p w:rsidR="00EB7A30" w:rsidRDefault="00EB7A30" w:rsidP="00EB7A30">
            <w:pPr>
              <w:topLinePunct/>
              <w:spacing w:line="440" w:lineRule="exact"/>
              <w:jc w:val="center"/>
              <w:rPr>
                <w:rFonts w:ascii="宋体" w:hAnsi="宋体" w:cs="宋体"/>
              </w:rPr>
            </w:pPr>
            <w:r>
              <w:rPr>
                <w:rFonts w:ascii="宋体" w:hAnsi="宋体" w:cs="宋体" w:hint="eastAsia"/>
              </w:rPr>
              <w:t>姓名</w:t>
            </w:r>
          </w:p>
        </w:tc>
        <w:tc>
          <w:tcPr>
            <w:tcW w:w="951" w:type="dxa"/>
            <w:tcBorders>
              <w:top w:val="single" w:sz="4" w:space="0" w:color="auto"/>
              <w:left w:val="single" w:sz="4" w:space="0" w:color="auto"/>
              <w:bottom w:val="single" w:sz="4" w:space="0" w:color="auto"/>
              <w:right w:val="single" w:sz="4" w:space="0" w:color="auto"/>
            </w:tcBorders>
            <w:vAlign w:val="center"/>
          </w:tcPr>
          <w:p w:rsidR="00EB7A30" w:rsidRDefault="00EB7A30" w:rsidP="00EB7A30">
            <w:pPr>
              <w:topLinePunct/>
              <w:spacing w:line="440" w:lineRule="exact"/>
              <w:jc w:val="center"/>
              <w:rPr>
                <w:rFonts w:ascii="宋体" w:hAnsi="宋体" w:cs="宋体"/>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EB7A30" w:rsidRDefault="00EB7A30" w:rsidP="00EB7A30">
            <w:pPr>
              <w:topLinePunct/>
              <w:spacing w:line="440" w:lineRule="exact"/>
              <w:jc w:val="center"/>
              <w:rPr>
                <w:rFonts w:ascii="宋体" w:hAnsi="宋体" w:cs="宋体"/>
              </w:rPr>
            </w:pPr>
            <w:r>
              <w:rPr>
                <w:rFonts w:ascii="宋体" w:hAnsi="宋体" w:cs="宋体" w:hint="eastAsia"/>
              </w:rPr>
              <w:t>技术职称</w:t>
            </w:r>
          </w:p>
        </w:tc>
        <w:tc>
          <w:tcPr>
            <w:tcW w:w="1879" w:type="dxa"/>
            <w:gridSpan w:val="3"/>
            <w:tcBorders>
              <w:top w:val="single" w:sz="4" w:space="0" w:color="auto"/>
              <w:left w:val="single" w:sz="4" w:space="0" w:color="auto"/>
              <w:bottom w:val="single" w:sz="4" w:space="0" w:color="auto"/>
              <w:right w:val="single" w:sz="4" w:space="0" w:color="auto"/>
            </w:tcBorders>
            <w:vAlign w:val="center"/>
          </w:tcPr>
          <w:p w:rsidR="00EB7A30" w:rsidRDefault="00EB7A30" w:rsidP="00EB7A30">
            <w:pPr>
              <w:topLinePunct/>
              <w:spacing w:line="440" w:lineRule="exact"/>
              <w:jc w:val="center"/>
              <w:rPr>
                <w:rFonts w:ascii="宋体" w:hAnsi="宋体" w:cs="宋体"/>
              </w:rPr>
            </w:pPr>
          </w:p>
        </w:tc>
        <w:tc>
          <w:tcPr>
            <w:tcW w:w="860" w:type="dxa"/>
            <w:tcBorders>
              <w:top w:val="single" w:sz="4" w:space="0" w:color="auto"/>
              <w:left w:val="single" w:sz="4" w:space="0" w:color="auto"/>
              <w:bottom w:val="single" w:sz="4" w:space="0" w:color="auto"/>
              <w:right w:val="single" w:sz="4" w:space="0" w:color="auto"/>
            </w:tcBorders>
            <w:vAlign w:val="center"/>
          </w:tcPr>
          <w:p w:rsidR="00EB7A30" w:rsidRDefault="00EB7A30" w:rsidP="00EB7A30">
            <w:pPr>
              <w:topLinePunct/>
              <w:spacing w:line="440" w:lineRule="exact"/>
              <w:jc w:val="center"/>
              <w:rPr>
                <w:rFonts w:ascii="宋体" w:hAnsi="宋体" w:cs="宋体"/>
              </w:rPr>
            </w:pPr>
            <w:r>
              <w:rPr>
                <w:rFonts w:ascii="宋体" w:hAnsi="宋体" w:cs="宋体" w:hint="eastAsia"/>
              </w:rPr>
              <w:t>电话</w:t>
            </w:r>
          </w:p>
        </w:tc>
        <w:tc>
          <w:tcPr>
            <w:tcW w:w="992" w:type="dxa"/>
            <w:tcBorders>
              <w:top w:val="single" w:sz="4" w:space="0" w:color="auto"/>
              <w:left w:val="single" w:sz="4" w:space="0" w:color="auto"/>
              <w:bottom w:val="single" w:sz="4" w:space="0" w:color="auto"/>
            </w:tcBorders>
            <w:vAlign w:val="center"/>
          </w:tcPr>
          <w:p w:rsidR="00EB7A30" w:rsidRDefault="00EB7A30" w:rsidP="00EB7A30">
            <w:pPr>
              <w:topLinePunct/>
              <w:spacing w:line="440" w:lineRule="exact"/>
              <w:jc w:val="center"/>
              <w:rPr>
                <w:rFonts w:ascii="宋体" w:hAnsi="宋体" w:cs="宋体"/>
              </w:rPr>
            </w:pPr>
          </w:p>
        </w:tc>
      </w:tr>
      <w:tr w:rsidR="00EB7A30" w:rsidTr="00571D45">
        <w:trPr>
          <w:trHeight w:val="567"/>
          <w:jc w:val="center"/>
        </w:trPr>
        <w:tc>
          <w:tcPr>
            <w:tcW w:w="1728" w:type="dxa"/>
            <w:tcBorders>
              <w:top w:val="single" w:sz="4" w:space="0" w:color="auto"/>
              <w:bottom w:val="single" w:sz="4" w:space="0" w:color="auto"/>
              <w:right w:val="single" w:sz="4" w:space="0" w:color="auto"/>
            </w:tcBorders>
            <w:vAlign w:val="center"/>
          </w:tcPr>
          <w:p w:rsidR="00EB7A30" w:rsidRDefault="00EB7A30" w:rsidP="00EB7A30">
            <w:pPr>
              <w:topLinePunct/>
              <w:spacing w:line="440" w:lineRule="exact"/>
              <w:jc w:val="center"/>
              <w:rPr>
                <w:rFonts w:ascii="宋体" w:hAnsi="宋体" w:cs="宋体"/>
              </w:rPr>
            </w:pPr>
            <w:r>
              <w:rPr>
                <w:rFonts w:ascii="宋体" w:hAnsi="宋体" w:cs="宋体" w:hint="eastAsia"/>
              </w:rPr>
              <w:t>成立时间</w:t>
            </w:r>
          </w:p>
        </w:tc>
        <w:tc>
          <w:tcPr>
            <w:tcW w:w="1849" w:type="dxa"/>
            <w:gridSpan w:val="2"/>
            <w:tcBorders>
              <w:top w:val="single" w:sz="4" w:space="0" w:color="auto"/>
              <w:left w:val="single" w:sz="4" w:space="0" w:color="auto"/>
              <w:bottom w:val="single" w:sz="4" w:space="0" w:color="auto"/>
              <w:right w:val="single" w:sz="4" w:space="0" w:color="auto"/>
            </w:tcBorders>
            <w:vAlign w:val="center"/>
          </w:tcPr>
          <w:p w:rsidR="00EB7A30" w:rsidRDefault="00EB7A30" w:rsidP="00EB7A30">
            <w:pPr>
              <w:topLinePunct/>
              <w:spacing w:line="440" w:lineRule="exact"/>
              <w:jc w:val="center"/>
              <w:rPr>
                <w:rFonts w:ascii="宋体" w:hAnsi="宋体" w:cs="宋体"/>
              </w:rPr>
            </w:pPr>
          </w:p>
        </w:tc>
        <w:tc>
          <w:tcPr>
            <w:tcW w:w="4991" w:type="dxa"/>
            <w:gridSpan w:val="7"/>
            <w:tcBorders>
              <w:top w:val="single" w:sz="4" w:space="0" w:color="auto"/>
              <w:left w:val="single" w:sz="4" w:space="0" w:color="auto"/>
              <w:bottom w:val="single" w:sz="4" w:space="0" w:color="auto"/>
            </w:tcBorders>
            <w:vAlign w:val="center"/>
          </w:tcPr>
          <w:p w:rsidR="00EB7A30" w:rsidRDefault="00EB7A30" w:rsidP="00EB7A30">
            <w:pPr>
              <w:topLinePunct/>
              <w:spacing w:line="440" w:lineRule="exact"/>
              <w:ind w:firstLineChars="50" w:firstLine="105"/>
              <w:jc w:val="center"/>
              <w:rPr>
                <w:rFonts w:ascii="宋体" w:hAnsi="宋体" w:cs="宋体"/>
              </w:rPr>
            </w:pPr>
            <w:r>
              <w:rPr>
                <w:rFonts w:ascii="宋体" w:hAnsi="宋体" w:cs="宋体" w:hint="eastAsia"/>
              </w:rPr>
              <w:t>员工总人数：</w:t>
            </w:r>
          </w:p>
        </w:tc>
      </w:tr>
      <w:tr w:rsidR="00EB7A30" w:rsidTr="00571D45">
        <w:trPr>
          <w:cantSplit/>
          <w:trHeight w:val="567"/>
          <w:jc w:val="center"/>
        </w:trPr>
        <w:tc>
          <w:tcPr>
            <w:tcW w:w="1728" w:type="dxa"/>
            <w:tcBorders>
              <w:top w:val="single" w:sz="4" w:space="0" w:color="auto"/>
              <w:bottom w:val="single" w:sz="4" w:space="0" w:color="auto"/>
              <w:right w:val="single" w:sz="4" w:space="0" w:color="auto"/>
            </w:tcBorders>
            <w:vAlign w:val="center"/>
          </w:tcPr>
          <w:p w:rsidR="00EB7A30" w:rsidRDefault="00EB7A30" w:rsidP="00EB7A30">
            <w:pPr>
              <w:topLinePunct/>
              <w:spacing w:line="440" w:lineRule="exact"/>
              <w:jc w:val="center"/>
              <w:rPr>
                <w:rFonts w:ascii="宋体" w:hAnsi="宋体" w:cs="宋体"/>
              </w:rPr>
            </w:pPr>
            <w:r>
              <w:rPr>
                <w:rFonts w:ascii="宋体" w:hAnsi="宋体" w:cs="宋体" w:hint="eastAsia"/>
              </w:rPr>
              <w:t>企业资质等级</w:t>
            </w:r>
          </w:p>
        </w:tc>
        <w:tc>
          <w:tcPr>
            <w:tcW w:w="1849" w:type="dxa"/>
            <w:gridSpan w:val="2"/>
            <w:tcBorders>
              <w:top w:val="single" w:sz="4" w:space="0" w:color="auto"/>
              <w:left w:val="single" w:sz="4" w:space="0" w:color="auto"/>
              <w:bottom w:val="single" w:sz="4" w:space="0" w:color="auto"/>
              <w:right w:val="single" w:sz="4" w:space="0" w:color="auto"/>
            </w:tcBorders>
            <w:vAlign w:val="center"/>
          </w:tcPr>
          <w:p w:rsidR="00EB7A30" w:rsidRDefault="00EB7A30" w:rsidP="00EB7A30">
            <w:pPr>
              <w:topLinePunct/>
              <w:spacing w:line="440" w:lineRule="exact"/>
              <w:jc w:val="center"/>
              <w:rPr>
                <w:rFonts w:ascii="宋体" w:hAnsi="宋体" w:cs="宋体"/>
              </w:rPr>
            </w:pPr>
          </w:p>
        </w:tc>
        <w:tc>
          <w:tcPr>
            <w:tcW w:w="840" w:type="dxa"/>
            <w:vMerge w:val="restart"/>
            <w:tcBorders>
              <w:top w:val="single" w:sz="4" w:space="0" w:color="auto"/>
              <w:left w:val="single" w:sz="4" w:space="0" w:color="auto"/>
              <w:bottom w:val="single" w:sz="4" w:space="0" w:color="auto"/>
              <w:right w:val="single" w:sz="4" w:space="0" w:color="auto"/>
            </w:tcBorders>
            <w:vAlign w:val="center"/>
          </w:tcPr>
          <w:p w:rsidR="00EB7A30" w:rsidRDefault="00EB7A30" w:rsidP="00EB7A30">
            <w:pPr>
              <w:topLinePunct/>
              <w:spacing w:line="440" w:lineRule="exact"/>
              <w:jc w:val="center"/>
              <w:rPr>
                <w:rFonts w:ascii="宋体" w:hAnsi="宋体" w:cs="宋体"/>
              </w:rPr>
            </w:pPr>
            <w:r>
              <w:rPr>
                <w:rFonts w:ascii="宋体" w:hAnsi="宋体" w:cs="宋体" w:hint="eastAsia"/>
              </w:rPr>
              <w:t>其中</w:t>
            </w:r>
          </w:p>
        </w:tc>
        <w:tc>
          <w:tcPr>
            <w:tcW w:w="2299" w:type="dxa"/>
            <w:gridSpan w:val="4"/>
            <w:tcBorders>
              <w:top w:val="single" w:sz="4" w:space="0" w:color="auto"/>
              <w:left w:val="single" w:sz="4" w:space="0" w:color="auto"/>
              <w:bottom w:val="single" w:sz="4" w:space="0" w:color="auto"/>
              <w:right w:val="single" w:sz="4" w:space="0" w:color="auto"/>
            </w:tcBorders>
            <w:vAlign w:val="center"/>
          </w:tcPr>
          <w:p w:rsidR="00EB7A30" w:rsidRDefault="00EB7A30" w:rsidP="00EB7A30">
            <w:pPr>
              <w:topLinePunct/>
              <w:spacing w:line="440" w:lineRule="exact"/>
              <w:jc w:val="center"/>
              <w:rPr>
                <w:rFonts w:ascii="宋体" w:hAnsi="宋体" w:cs="宋体"/>
              </w:rPr>
            </w:pPr>
            <w:r>
              <w:rPr>
                <w:rFonts w:ascii="宋体" w:hAnsi="宋体" w:cs="宋体" w:hint="eastAsia"/>
              </w:rPr>
              <w:t>项目经理</w:t>
            </w:r>
          </w:p>
        </w:tc>
        <w:tc>
          <w:tcPr>
            <w:tcW w:w="1852" w:type="dxa"/>
            <w:gridSpan w:val="2"/>
            <w:tcBorders>
              <w:top w:val="single" w:sz="4" w:space="0" w:color="auto"/>
              <w:left w:val="single" w:sz="4" w:space="0" w:color="auto"/>
              <w:bottom w:val="single" w:sz="4" w:space="0" w:color="auto"/>
            </w:tcBorders>
            <w:vAlign w:val="center"/>
          </w:tcPr>
          <w:p w:rsidR="00EB7A30" w:rsidRDefault="00EB7A30" w:rsidP="00EB7A30">
            <w:pPr>
              <w:topLinePunct/>
              <w:spacing w:line="440" w:lineRule="exact"/>
              <w:jc w:val="center"/>
              <w:rPr>
                <w:rFonts w:ascii="宋体" w:hAnsi="宋体" w:cs="宋体"/>
              </w:rPr>
            </w:pPr>
          </w:p>
        </w:tc>
      </w:tr>
      <w:tr w:rsidR="00EB7A30" w:rsidTr="00571D45">
        <w:trPr>
          <w:cantSplit/>
          <w:trHeight w:val="567"/>
          <w:jc w:val="center"/>
        </w:trPr>
        <w:tc>
          <w:tcPr>
            <w:tcW w:w="1728" w:type="dxa"/>
            <w:tcBorders>
              <w:top w:val="single" w:sz="4" w:space="0" w:color="auto"/>
              <w:bottom w:val="single" w:sz="4" w:space="0" w:color="auto"/>
              <w:right w:val="single" w:sz="4" w:space="0" w:color="auto"/>
            </w:tcBorders>
            <w:vAlign w:val="center"/>
          </w:tcPr>
          <w:p w:rsidR="00EB7A30" w:rsidRDefault="00EB7A30" w:rsidP="00EB7A30">
            <w:pPr>
              <w:topLinePunct/>
              <w:spacing w:line="440" w:lineRule="exact"/>
              <w:jc w:val="center"/>
              <w:rPr>
                <w:rFonts w:ascii="宋体" w:hAnsi="宋体" w:cs="宋体"/>
              </w:rPr>
            </w:pPr>
            <w:r>
              <w:rPr>
                <w:rFonts w:ascii="宋体" w:hAnsi="宋体" w:cs="宋体" w:hint="eastAsia"/>
              </w:rPr>
              <w:t>营业执照号</w:t>
            </w:r>
          </w:p>
        </w:tc>
        <w:tc>
          <w:tcPr>
            <w:tcW w:w="1849" w:type="dxa"/>
            <w:gridSpan w:val="2"/>
            <w:tcBorders>
              <w:top w:val="single" w:sz="4" w:space="0" w:color="auto"/>
              <w:left w:val="single" w:sz="4" w:space="0" w:color="auto"/>
              <w:bottom w:val="single" w:sz="4" w:space="0" w:color="auto"/>
              <w:right w:val="single" w:sz="4" w:space="0" w:color="auto"/>
            </w:tcBorders>
            <w:vAlign w:val="center"/>
          </w:tcPr>
          <w:p w:rsidR="00EB7A30" w:rsidRDefault="00EB7A30" w:rsidP="00EB7A30">
            <w:pPr>
              <w:topLinePunct/>
              <w:spacing w:line="440" w:lineRule="exact"/>
              <w:jc w:val="center"/>
              <w:rPr>
                <w:rFonts w:ascii="宋体" w:hAnsi="宋体" w:cs="宋体"/>
              </w:rPr>
            </w:pPr>
          </w:p>
        </w:tc>
        <w:tc>
          <w:tcPr>
            <w:tcW w:w="840" w:type="dxa"/>
            <w:vMerge/>
            <w:tcBorders>
              <w:top w:val="single" w:sz="4" w:space="0" w:color="auto"/>
              <w:left w:val="single" w:sz="4" w:space="0" w:color="auto"/>
              <w:bottom w:val="single" w:sz="4" w:space="0" w:color="auto"/>
              <w:right w:val="single" w:sz="4" w:space="0" w:color="auto"/>
            </w:tcBorders>
            <w:vAlign w:val="center"/>
          </w:tcPr>
          <w:p w:rsidR="00EB7A30" w:rsidRDefault="00EB7A30" w:rsidP="00EB7A30">
            <w:pPr>
              <w:topLinePunct/>
              <w:spacing w:line="440" w:lineRule="exact"/>
              <w:jc w:val="center"/>
              <w:rPr>
                <w:rFonts w:ascii="宋体" w:hAnsi="宋体" w:cs="宋体"/>
              </w:rPr>
            </w:pPr>
          </w:p>
        </w:tc>
        <w:tc>
          <w:tcPr>
            <w:tcW w:w="2299" w:type="dxa"/>
            <w:gridSpan w:val="4"/>
            <w:tcBorders>
              <w:top w:val="single" w:sz="4" w:space="0" w:color="auto"/>
              <w:left w:val="single" w:sz="4" w:space="0" w:color="auto"/>
              <w:bottom w:val="single" w:sz="4" w:space="0" w:color="auto"/>
              <w:right w:val="single" w:sz="4" w:space="0" w:color="auto"/>
            </w:tcBorders>
            <w:vAlign w:val="center"/>
          </w:tcPr>
          <w:p w:rsidR="00EB7A30" w:rsidRDefault="00EB7A30" w:rsidP="00EB7A30">
            <w:pPr>
              <w:topLinePunct/>
              <w:spacing w:line="440" w:lineRule="exact"/>
              <w:jc w:val="center"/>
              <w:rPr>
                <w:rFonts w:ascii="宋体" w:hAnsi="宋体" w:cs="宋体"/>
              </w:rPr>
            </w:pPr>
            <w:r>
              <w:rPr>
                <w:rFonts w:ascii="宋体" w:hAnsi="宋体" w:cs="宋体" w:hint="eastAsia"/>
              </w:rPr>
              <w:t>高级职称人员</w:t>
            </w:r>
          </w:p>
        </w:tc>
        <w:tc>
          <w:tcPr>
            <w:tcW w:w="1852" w:type="dxa"/>
            <w:gridSpan w:val="2"/>
            <w:tcBorders>
              <w:top w:val="single" w:sz="4" w:space="0" w:color="auto"/>
              <w:left w:val="single" w:sz="4" w:space="0" w:color="auto"/>
              <w:bottom w:val="single" w:sz="4" w:space="0" w:color="auto"/>
            </w:tcBorders>
            <w:vAlign w:val="center"/>
          </w:tcPr>
          <w:p w:rsidR="00EB7A30" w:rsidRDefault="00EB7A30" w:rsidP="00EB7A30">
            <w:pPr>
              <w:topLinePunct/>
              <w:spacing w:line="440" w:lineRule="exact"/>
              <w:jc w:val="center"/>
              <w:rPr>
                <w:rFonts w:ascii="宋体" w:hAnsi="宋体" w:cs="宋体"/>
              </w:rPr>
            </w:pPr>
          </w:p>
        </w:tc>
      </w:tr>
      <w:tr w:rsidR="00EB7A30" w:rsidTr="00571D45">
        <w:trPr>
          <w:cantSplit/>
          <w:trHeight w:val="567"/>
          <w:jc w:val="center"/>
        </w:trPr>
        <w:tc>
          <w:tcPr>
            <w:tcW w:w="1728" w:type="dxa"/>
            <w:tcBorders>
              <w:top w:val="single" w:sz="4" w:space="0" w:color="auto"/>
              <w:bottom w:val="single" w:sz="4" w:space="0" w:color="auto"/>
              <w:right w:val="single" w:sz="4" w:space="0" w:color="auto"/>
            </w:tcBorders>
            <w:vAlign w:val="center"/>
          </w:tcPr>
          <w:p w:rsidR="00EB7A30" w:rsidRDefault="00EB7A30" w:rsidP="00EB7A30">
            <w:pPr>
              <w:topLinePunct/>
              <w:spacing w:line="440" w:lineRule="exact"/>
              <w:jc w:val="center"/>
              <w:rPr>
                <w:rFonts w:ascii="宋体" w:hAnsi="宋体" w:cs="宋体"/>
              </w:rPr>
            </w:pPr>
            <w:r>
              <w:rPr>
                <w:rFonts w:ascii="宋体" w:hAnsi="宋体" w:cs="宋体" w:hint="eastAsia"/>
              </w:rPr>
              <w:t>注册资金</w:t>
            </w:r>
          </w:p>
        </w:tc>
        <w:tc>
          <w:tcPr>
            <w:tcW w:w="1849" w:type="dxa"/>
            <w:gridSpan w:val="2"/>
            <w:tcBorders>
              <w:top w:val="single" w:sz="4" w:space="0" w:color="auto"/>
              <w:left w:val="single" w:sz="4" w:space="0" w:color="auto"/>
              <w:bottom w:val="single" w:sz="4" w:space="0" w:color="auto"/>
              <w:right w:val="single" w:sz="4" w:space="0" w:color="auto"/>
            </w:tcBorders>
            <w:vAlign w:val="center"/>
          </w:tcPr>
          <w:p w:rsidR="00EB7A30" w:rsidRDefault="00EB7A30" w:rsidP="00EB7A30">
            <w:pPr>
              <w:topLinePunct/>
              <w:spacing w:line="440" w:lineRule="exact"/>
              <w:jc w:val="center"/>
              <w:rPr>
                <w:rFonts w:ascii="宋体" w:hAnsi="宋体" w:cs="宋体"/>
              </w:rPr>
            </w:pPr>
          </w:p>
        </w:tc>
        <w:tc>
          <w:tcPr>
            <w:tcW w:w="840" w:type="dxa"/>
            <w:vMerge/>
            <w:tcBorders>
              <w:top w:val="single" w:sz="4" w:space="0" w:color="auto"/>
              <w:left w:val="single" w:sz="4" w:space="0" w:color="auto"/>
              <w:bottom w:val="single" w:sz="4" w:space="0" w:color="auto"/>
              <w:right w:val="single" w:sz="4" w:space="0" w:color="auto"/>
            </w:tcBorders>
            <w:vAlign w:val="center"/>
          </w:tcPr>
          <w:p w:rsidR="00EB7A30" w:rsidRDefault="00EB7A30" w:rsidP="00EB7A30">
            <w:pPr>
              <w:topLinePunct/>
              <w:spacing w:line="440" w:lineRule="exact"/>
              <w:jc w:val="center"/>
              <w:rPr>
                <w:rFonts w:ascii="宋体" w:hAnsi="宋体" w:cs="宋体"/>
              </w:rPr>
            </w:pPr>
          </w:p>
        </w:tc>
        <w:tc>
          <w:tcPr>
            <w:tcW w:w="2299" w:type="dxa"/>
            <w:gridSpan w:val="4"/>
            <w:tcBorders>
              <w:top w:val="single" w:sz="4" w:space="0" w:color="auto"/>
              <w:left w:val="single" w:sz="4" w:space="0" w:color="auto"/>
              <w:bottom w:val="single" w:sz="4" w:space="0" w:color="auto"/>
              <w:right w:val="single" w:sz="4" w:space="0" w:color="auto"/>
            </w:tcBorders>
            <w:vAlign w:val="center"/>
          </w:tcPr>
          <w:p w:rsidR="00EB7A30" w:rsidRDefault="00EB7A30" w:rsidP="00EB7A30">
            <w:pPr>
              <w:topLinePunct/>
              <w:spacing w:line="440" w:lineRule="exact"/>
              <w:jc w:val="center"/>
              <w:rPr>
                <w:rFonts w:ascii="宋体" w:hAnsi="宋体" w:cs="宋体"/>
              </w:rPr>
            </w:pPr>
            <w:r>
              <w:rPr>
                <w:rFonts w:ascii="宋体" w:hAnsi="宋体" w:cs="宋体" w:hint="eastAsia"/>
              </w:rPr>
              <w:t>中级职称人员</w:t>
            </w:r>
          </w:p>
        </w:tc>
        <w:tc>
          <w:tcPr>
            <w:tcW w:w="1852" w:type="dxa"/>
            <w:gridSpan w:val="2"/>
            <w:tcBorders>
              <w:top w:val="single" w:sz="4" w:space="0" w:color="auto"/>
              <w:left w:val="single" w:sz="4" w:space="0" w:color="auto"/>
              <w:bottom w:val="single" w:sz="4" w:space="0" w:color="auto"/>
            </w:tcBorders>
            <w:vAlign w:val="center"/>
          </w:tcPr>
          <w:p w:rsidR="00EB7A30" w:rsidRDefault="00EB7A30" w:rsidP="00EB7A30">
            <w:pPr>
              <w:topLinePunct/>
              <w:spacing w:line="440" w:lineRule="exact"/>
              <w:jc w:val="center"/>
              <w:rPr>
                <w:rFonts w:ascii="宋体" w:hAnsi="宋体" w:cs="宋体"/>
              </w:rPr>
            </w:pPr>
          </w:p>
        </w:tc>
      </w:tr>
      <w:tr w:rsidR="00EB7A30" w:rsidTr="00571D45">
        <w:trPr>
          <w:cantSplit/>
          <w:trHeight w:val="567"/>
          <w:jc w:val="center"/>
        </w:trPr>
        <w:tc>
          <w:tcPr>
            <w:tcW w:w="1728" w:type="dxa"/>
            <w:tcBorders>
              <w:top w:val="single" w:sz="4" w:space="0" w:color="auto"/>
              <w:bottom w:val="single" w:sz="4" w:space="0" w:color="auto"/>
              <w:right w:val="single" w:sz="4" w:space="0" w:color="auto"/>
            </w:tcBorders>
            <w:vAlign w:val="center"/>
          </w:tcPr>
          <w:p w:rsidR="00EB7A30" w:rsidRDefault="00EB7A30" w:rsidP="00EB7A30">
            <w:pPr>
              <w:topLinePunct/>
              <w:spacing w:line="440" w:lineRule="exact"/>
              <w:jc w:val="center"/>
              <w:rPr>
                <w:rFonts w:ascii="宋体" w:hAnsi="宋体" w:cs="宋体"/>
              </w:rPr>
            </w:pPr>
            <w:r>
              <w:rPr>
                <w:rFonts w:ascii="宋体" w:hAnsi="宋体" w:cs="宋体" w:hint="eastAsia"/>
              </w:rPr>
              <w:t>开户银行</w:t>
            </w:r>
          </w:p>
        </w:tc>
        <w:tc>
          <w:tcPr>
            <w:tcW w:w="1849" w:type="dxa"/>
            <w:gridSpan w:val="2"/>
            <w:tcBorders>
              <w:top w:val="single" w:sz="4" w:space="0" w:color="auto"/>
              <w:left w:val="single" w:sz="4" w:space="0" w:color="auto"/>
              <w:bottom w:val="single" w:sz="4" w:space="0" w:color="auto"/>
              <w:right w:val="single" w:sz="4" w:space="0" w:color="auto"/>
            </w:tcBorders>
            <w:vAlign w:val="center"/>
          </w:tcPr>
          <w:p w:rsidR="00EB7A30" w:rsidRDefault="00EB7A30" w:rsidP="00EB7A30">
            <w:pPr>
              <w:topLinePunct/>
              <w:spacing w:line="440" w:lineRule="exact"/>
              <w:jc w:val="center"/>
              <w:rPr>
                <w:rFonts w:ascii="宋体" w:hAnsi="宋体" w:cs="宋体"/>
              </w:rPr>
            </w:pPr>
          </w:p>
        </w:tc>
        <w:tc>
          <w:tcPr>
            <w:tcW w:w="840" w:type="dxa"/>
            <w:vMerge/>
            <w:tcBorders>
              <w:top w:val="single" w:sz="4" w:space="0" w:color="auto"/>
              <w:left w:val="single" w:sz="4" w:space="0" w:color="auto"/>
              <w:bottom w:val="single" w:sz="4" w:space="0" w:color="auto"/>
              <w:right w:val="single" w:sz="4" w:space="0" w:color="auto"/>
            </w:tcBorders>
            <w:vAlign w:val="center"/>
          </w:tcPr>
          <w:p w:rsidR="00EB7A30" w:rsidRDefault="00EB7A30" w:rsidP="00EB7A30">
            <w:pPr>
              <w:topLinePunct/>
              <w:spacing w:line="440" w:lineRule="exact"/>
              <w:jc w:val="center"/>
              <w:rPr>
                <w:rFonts w:ascii="宋体" w:hAnsi="宋体" w:cs="宋体"/>
              </w:rPr>
            </w:pPr>
          </w:p>
        </w:tc>
        <w:tc>
          <w:tcPr>
            <w:tcW w:w="2299" w:type="dxa"/>
            <w:gridSpan w:val="4"/>
            <w:tcBorders>
              <w:top w:val="single" w:sz="4" w:space="0" w:color="auto"/>
              <w:left w:val="single" w:sz="4" w:space="0" w:color="auto"/>
              <w:bottom w:val="single" w:sz="4" w:space="0" w:color="auto"/>
              <w:right w:val="single" w:sz="4" w:space="0" w:color="auto"/>
            </w:tcBorders>
            <w:vAlign w:val="center"/>
          </w:tcPr>
          <w:p w:rsidR="00EB7A30" w:rsidRDefault="00EB7A30" w:rsidP="00EB7A30">
            <w:pPr>
              <w:topLinePunct/>
              <w:spacing w:line="440" w:lineRule="exact"/>
              <w:jc w:val="center"/>
              <w:rPr>
                <w:rFonts w:ascii="宋体" w:hAnsi="宋体" w:cs="宋体"/>
              </w:rPr>
            </w:pPr>
            <w:r>
              <w:rPr>
                <w:rFonts w:ascii="宋体" w:hAnsi="宋体" w:cs="宋体" w:hint="eastAsia"/>
              </w:rPr>
              <w:t>初级职称人员</w:t>
            </w:r>
          </w:p>
        </w:tc>
        <w:tc>
          <w:tcPr>
            <w:tcW w:w="1852" w:type="dxa"/>
            <w:gridSpan w:val="2"/>
            <w:tcBorders>
              <w:top w:val="single" w:sz="4" w:space="0" w:color="auto"/>
              <w:left w:val="single" w:sz="4" w:space="0" w:color="auto"/>
              <w:bottom w:val="single" w:sz="4" w:space="0" w:color="auto"/>
            </w:tcBorders>
            <w:vAlign w:val="center"/>
          </w:tcPr>
          <w:p w:rsidR="00EB7A30" w:rsidRDefault="00EB7A30" w:rsidP="00EB7A30">
            <w:pPr>
              <w:topLinePunct/>
              <w:spacing w:line="440" w:lineRule="exact"/>
              <w:jc w:val="center"/>
              <w:rPr>
                <w:rFonts w:ascii="宋体" w:hAnsi="宋体" w:cs="宋体"/>
              </w:rPr>
            </w:pPr>
          </w:p>
        </w:tc>
      </w:tr>
      <w:tr w:rsidR="00EB7A30" w:rsidTr="00571D45">
        <w:trPr>
          <w:cantSplit/>
          <w:trHeight w:val="567"/>
          <w:jc w:val="center"/>
        </w:trPr>
        <w:tc>
          <w:tcPr>
            <w:tcW w:w="1728" w:type="dxa"/>
            <w:tcBorders>
              <w:top w:val="single" w:sz="4" w:space="0" w:color="auto"/>
              <w:bottom w:val="single" w:sz="4" w:space="0" w:color="auto"/>
              <w:right w:val="single" w:sz="4" w:space="0" w:color="auto"/>
            </w:tcBorders>
            <w:vAlign w:val="center"/>
          </w:tcPr>
          <w:p w:rsidR="00EB7A30" w:rsidRDefault="00EB7A30" w:rsidP="00EB7A30">
            <w:pPr>
              <w:topLinePunct/>
              <w:spacing w:line="440" w:lineRule="exact"/>
              <w:jc w:val="center"/>
              <w:rPr>
                <w:rFonts w:ascii="宋体" w:hAnsi="宋体" w:cs="宋体"/>
              </w:rPr>
            </w:pPr>
            <w:r>
              <w:rPr>
                <w:rFonts w:ascii="宋体" w:hAnsi="宋体" w:cs="宋体" w:hint="eastAsia"/>
              </w:rPr>
              <w:t>账号</w:t>
            </w:r>
          </w:p>
        </w:tc>
        <w:tc>
          <w:tcPr>
            <w:tcW w:w="1849" w:type="dxa"/>
            <w:gridSpan w:val="2"/>
            <w:tcBorders>
              <w:top w:val="single" w:sz="4" w:space="0" w:color="auto"/>
              <w:left w:val="single" w:sz="4" w:space="0" w:color="auto"/>
              <w:bottom w:val="single" w:sz="4" w:space="0" w:color="auto"/>
              <w:right w:val="single" w:sz="4" w:space="0" w:color="auto"/>
            </w:tcBorders>
            <w:vAlign w:val="center"/>
          </w:tcPr>
          <w:p w:rsidR="00EB7A30" w:rsidRDefault="00EB7A30" w:rsidP="00EB7A30">
            <w:pPr>
              <w:topLinePunct/>
              <w:spacing w:line="440" w:lineRule="exact"/>
              <w:jc w:val="center"/>
              <w:rPr>
                <w:rFonts w:ascii="宋体" w:hAnsi="宋体" w:cs="宋体"/>
              </w:rPr>
            </w:pPr>
          </w:p>
        </w:tc>
        <w:tc>
          <w:tcPr>
            <w:tcW w:w="840" w:type="dxa"/>
            <w:vMerge/>
            <w:tcBorders>
              <w:top w:val="single" w:sz="4" w:space="0" w:color="auto"/>
              <w:left w:val="single" w:sz="4" w:space="0" w:color="auto"/>
              <w:bottom w:val="single" w:sz="4" w:space="0" w:color="auto"/>
              <w:right w:val="single" w:sz="4" w:space="0" w:color="auto"/>
            </w:tcBorders>
            <w:vAlign w:val="center"/>
          </w:tcPr>
          <w:p w:rsidR="00EB7A30" w:rsidRDefault="00EB7A30" w:rsidP="00EB7A30">
            <w:pPr>
              <w:topLinePunct/>
              <w:spacing w:line="440" w:lineRule="exact"/>
              <w:jc w:val="center"/>
              <w:rPr>
                <w:rFonts w:ascii="宋体" w:hAnsi="宋体" w:cs="宋体"/>
              </w:rPr>
            </w:pPr>
          </w:p>
        </w:tc>
        <w:tc>
          <w:tcPr>
            <w:tcW w:w="2299" w:type="dxa"/>
            <w:gridSpan w:val="4"/>
            <w:tcBorders>
              <w:top w:val="single" w:sz="4" w:space="0" w:color="auto"/>
              <w:left w:val="single" w:sz="4" w:space="0" w:color="auto"/>
              <w:bottom w:val="single" w:sz="4" w:space="0" w:color="auto"/>
              <w:right w:val="single" w:sz="4" w:space="0" w:color="auto"/>
            </w:tcBorders>
            <w:vAlign w:val="center"/>
          </w:tcPr>
          <w:p w:rsidR="00EB7A30" w:rsidRDefault="00EB7A30" w:rsidP="00EB7A30">
            <w:pPr>
              <w:pStyle w:val="10"/>
              <w:ind w:firstLineChars="200" w:firstLine="420"/>
              <w:rPr>
                <w:rFonts w:ascii="宋体" w:hAnsi="宋体" w:cs="宋体"/>
              </w:rPr>
            </w:pPr>
            <w:r>
              <w:rPr>
                <w:rFonts w:ascii="宋体" w:hAnsi="宋体" w:cs="宋体" w:hint="eastAsia"/>
                <w:caps/>
              </w:rPr>
              <w:t>技</w:t>
            </w:r>
            <w:r>
              <w:rPr>
                <w:rFonts w:ascii="宋体" w:hAnsi="宋体" w:cs="宋体" w:hint="eastAsia"/>
                <w:caps/>
              </w:rPr>
              <w:t xml:space="preserve">  </w:t>
            </w:r>
            <w:r>
              <w:rPr>
                <w:rFonts w:ascii="宋体" w:hAnsi="宋体" w:cs="宋体" w:hint="eastAsia"/>
                <w:caps/>
              </w:rPr>
              <w:t>工</w:t>
            </w:r>
          </w:p>
        </w:tc>
        <w:tc>
          <w:tcPr>
            <w:tcW w:w="1852" w:type="dxa"/>
            <w:gridSpan w:val="2"/>
            <w:tcBorders>
              <w:top w:val="single" w:sz="4" w:space="0" w:color="auto"/>
              <w:left w:val="single" w:sz="4" w:space="0" w:color="auto"/>
              <w:bottom w:val="single" w:sz="4" w:space="0" w:color="auto"/>
            </w:tcBorders>
            <w:vAlign w:val="center"/>
          </w:tcPr>
          <w:p w:rsidR="00EB7A30" w:rsidRDefault="00EB7A30" w:rsidP="00EB7A30">
            <w:pPr>
              <w:topLinePunct/>
              <w:spacing w:line="440" w:lineRule="exact"/>
              <w:jc w:val="center"/>
              <w:rPr>
                <w:rFonts w:ascii="宋体" w:hAnsi="宋体" w:cs="宋体"/>
              </w:rPr>
            </w:pPr>
          </w:p>
        </w:tc>
      </w:tr>
      <w:tr w:rsidR="00EB7A30" w:rsidTr="00571D45">
        <w:trPr>
          <w:trHeight w:val="567"/>
          <w:jc w:val="center"/>
        </w:trPr>
        <w:tc>
          <w:tcPr>
            <w:tcW w:w="1728" w:type="dxa"/>
            <w:tcBorders>
              <w:top w:val="single" w:sz="4" w:space="0" w:color="auto"/>
              <w:right w:val="single" w:sz="4" w:space="0" w:color="auto"/>
            </w:tcBorders>
            <w:vAlign w:val="center"/>
          </w:tcPr>
          <w:p w:rsidR="00EB7A30" w:rsidRDefault="00EB7A30" w:rsidP="00EB7A30">
            <w:pPr>
              <w:topLinePunct/>
              <w:spacing w:line="440" w:lineRule="exact"/>
              <w:ind w:firstLineChars="100" w:firstLine="210"/>
              <w:jc w:val="center"/>
              <w:rPr>
                <w:rFonts w:ascii="宋体" w:hAnsi="宋体" w:cs="宋体"/>
              </w:rPr>
            </w:pPr>
            <w:r>
              <w:rPr>
                <w:rFonts w:ascii="宋体" w:hAnsi="宋体" w:cs="宋体" w:hint="eastAsia"/>
              </w:rPr>
              <w:t>经营范围</w:t>
            </w:r>
          </w:p>
        </w:tc>
        <w:tc>
          <w:tcPr>
            <w:tcW w:w="6840" w:type="dxa"/>
            <w:gridSpan w:val="9"/>
            <w:tcBorders>
              <w:top w:val="single" w:sz="4" w:space="0" w:color="auto"/>
              <w:left w:val="single" w:sz="4" w:space="0" w:color="auto"/>
            </w:tcBorders>
            <w:vAlign w:val="center"/>
          </w:tcPr>
          <w:p w:rsidR="00EB7A30" w:rsidRDefault="00EB7A30" w:rsidP="00EB7A30">
            <w:pPr>
              <w:topLinePunct/>
              <w:spacing w:line="440" w:lineRule="exact"/>
              <w:jc w:val="center"/>
              <w:rPr>
                <w:rFonts w:ascii="宋体" w:hAnsi="宋体" w:cs="宋体"/>
              </w:rPr>
            </w:pPr>
          </w:p>
          <w:p w:rsidR="00EB7A30" w:rsidRDefault="00EB7A30" w:rsidP="00EB7A30">
            <w:pPr>
              <w:topLinePunct/>
              <w:spacing w:line="440" w:lineRule="exact"/>
              <w:jc w:val="center"/>
              <w:rPr>
                <w:rFonts w:ascii="宋体" w:hAnsi="宋体" w:cs="宋体"/>
              </w:rPr>
            </w:pPr>
          </w:p>
          <w:p w:rsidR="00EB7A30" w:rsidRDefault="00EB7A30" w:rsidP="00EB7A30">
            <w:pPr>
              <w:topLinePunct/>
              <w:spacing w:line="440" w:lineRule="exact"/>
              <w:jc w:val="center"/>
              <w:rPr>
                <w:rFonts w:ascii="宋体" w:hAnsi="宋体" w:cs="宋体"/>
              </w:rPr>
            </w:pPr>
          </w:p>
          <w:p w:rsidR="00EB7A30" w:rsidRDefault="00EB7A30" w:rsidP="00EB7A30">
            <w:pPr>
              <w:topLinePunct/>
              <w:spacing w:line="440" w:lineRule="exact"/>
              <w:jc w:val="center"/>
              <w:rPr>
                <w:rFonts w:ascii="宋体" w:hAnsi="宋体" w:cs="宋体"/>
              </w:rPr>
            </w:pPr>
          </w:p>
          <w:p w:rsidR="00EB7A30" w:rsidRDefault="00EB7A30" w:rsidP="00EB7A30">
            <w:pPr>
              <w:topLinePunct/>
              <w:spacing w:line="440" w:lineRule="exact"/>
              <w:rPr>
                <w:rFonts w:ascii="宋体" w:hAnsi="宋体" w:cs="宋体"/>
              </w:rPr>
            </w:pPr>
          </w:p>
        </w:tc>
      </w:tr>
      <w:tr w:rsidR="00EB7A30" w:rsidTr="00571D45">
        <w:trPr>
          <w:trHeight w:val="567"/>
          <w:jc w:val="center"/>
        </w:trPr>
        <w:tc>
          <w:tcPr>
            <w:tcW w:w="1728" w:type="dxa"/>
            <w:tcBorders>
              <w:top w:val="single" w:sz="4" w:space="0" w:color="auto"/>
              <w:bottom w:val="single" w:sz="4" w:space="0" w:color="auto"/>
              <w:right w:val="single" w:sz="4" w:space="0" w:color="auto"/>
            </w:tcBorders>
            <w:vAlign w:val="center"/>
          </w:tcPr>
          <w:p w:rsidR="00EB7A30" w:rsidRDefault="00EB7A30" w:rsidP="00EB7A30">
            <w:pPr>
              <w:topLinePunct/>
              <w:spacing w:line="440" w:lineRule="exact"/>
              <w:jc w:val="center"/>
              <w:rPr>
                <w:rFonts w:ascii="宋体" w:hAnsi="宋体" w:cs="宋体"/>
              </w:rPr>
            </w:pPr>
            <w:r>
              <w:rPr>
                <w:rFonts w:ascii="宋体" w:hAnsi="宋体" w:cs="宋体" w:hint="eastAsia"/>
              </w:rPr>
              <w:t>备注</w:t>
            </w:r>
          </w:p>
        </w:tc>
        <w:tc>
          <w:tcPr>
            <w:tcW w:w="6840" w:type="dxa"/>
            <w:gridSpan w:val="9"/>
            <w:tcBorders>
              <w:top w:val="single" w:sz="4" w:space="0" w:color="auto"/>
              <w:left w:val="single" w:sz="4" w:space="0" w:color="auto"/>
              <w:bottom w:val="single" w:sz="4" w:space="0" w:color="auto"/>
            </w:tcBorders>
            <w:vAlign w:val="center"/>
          </w:tcPr>
          <w:p w:rsidR="00EB7A30" w:rsidRDefault="00EB7A30" w:rsidP="00EB7A30">
            <w:pPr>
              <w:topLinePunct/>
              <w:spacing w:line="440" w:lineRule="exact"/>
              <w:jc w:val="center"/>
              <w:rPr>
                <w:rFonts w:ascii="宋体" w:hAnsi="宋体" w:cs="宋体"/>
              </w:rPr>
            </w:pPr>
          </w:p>
        </w:tc>
      </w:tr>
    </w:tbl>
    <w:p w:rsidR="00EB7A30" w:rsidRDefault="00EB7A30" w:rsidP="00EB7A30">
      <w:pPr>
        <w:topLinePunct/>
        <w:spacing w:line="440" w:lineRule="exact"/>
        <w:rPr>
          <w:rFonts w:ascii="宋体" w:hAnsi="宋体" w:cs="宋体"/>
          <w:szCs w:val="21"/>
        </w:rPr>
      </w:pPr>
      <w:r>
        <w:rPr>
          <w:rFonts w:ascii="宋体" w:hAnsi="宋体" w:cs="宋体" w:hint="eastAsia"/>
          <w:szCs w:val="21"/>
        </w:rPr>
        <w:t>后</w:t>
      </w:r>
      <w:proofErr w:type="gramStart"/>
      <w:r>
        <w:rPr>
          <w:rFonts w:ascii="宋体" w:hAnsi="宋体" w:cs="宋体" w:hint="eastAsia"/>
          <w:szCs w:val="21"/>
        </w:rPr>
        <w:t>附资格</w:t>
      </w:r>
      <w:proofErr w:type="gramEnd"/>
      <w:r>
        <w:rPr>
          <w:rFonts w:ascii="宋体" w:hAnsi="宋体" w:cs="宋体" w:hint="eastAsia"/>
          <w:szCs w:val="21"/>
        </w:rPr>
        <w:t>审查相关资料。</w:t>
      </w:r>
    </w:p>
    <w:p w:rsidR="00EB7A30" w:rsidRDefault="00EB7A30" w:rsidP="00EB7A30">
      <w:pPr>
        <w:topLinePunct/>
        <w:spacing w:line="440" w:lineRule="exact"/>
        <w:rPr>
          <w:rFonts w:ascii="宋体" w:hAnsi="宋体" w:cs="宋体"/>
          <w:sz w:val="20"/>
        </w:rPr>
      </w:pPr>
    </w:p>
    <w:p w:rsidR="00EB7A30" w:rsidRDefault="00EB7A30" w:rsidP="00EB7A30">
      <w:pPr>
        <w:pStyle w:val="a4"/>
        <w:ind w:right="63"/>
        <w:rPr>
          <w:rFonts w:hAnsi="宋体" w:cs="宋体"/>
          <w:sz w:val="20"/>
        </w:rPr>
      </w:pPr>
    </w:p>
    <w:p w:rsidR="00EB7A30" w:rsidRDefault="00EB7A30" w:rsidP="00EB7A30">
      <w:pPr>
        <w:pStyle w:val="2TimesNewRoman5020"/>
        <w:rPr>
          <w:rFonts w:ascii="宋体" w:eastAsia="宋体" w:hAnsi="宋体"/>
          <w:sz w:val="24"/>
          <w:szCs w:val="24"/>
        </w:rPr>
      </w:pPr>
      <w:bookmarkStart w:id="663" w:name="_Toc24060"/>
      <w:bookmarkStart w:id="664" w:name="_Toc179632829"/>
      <w:bookmarkStart w:id="665" w:name="_Toc341280462"/>
      <w:bookmarkStart w:id="666" w:name="_Toc456354387"/>
      <w:bookmarkStart w:id="667" w:name="_Toc144974877"/>
      <w:bookmarkStart w:id="668" w:name="_Toc152042598"/>
      <w:bookmarkStart w:id="669" w:name="_Toc152045809"/>
      <w:r>
        <w:rPr>
          <w:rFonts w:ascii="宋体" w:eastAsia="宋体" w:hAnsi="宋体" w:hint="eastAsia"/>
          <w:sz w:val="24"/>
          <w:szCs w:val="24"/>
        </w:rPr>
        <w:lastRenderedPageBreak/>
        <w:t>（二）近年财务状况表</w:t>
      </w:r>
      <w:bookmarkEnd w:id="663"/>
      <w:bookmarkEnd w:id="664"/>
      <w:bookmarkEnd w:id="665"/>
      <w:bookmarkEnd w:id="666"/>
      <w:bookmarkEnd w:id="667"/>
      <w:bookmarkEnd w:id="668"/>
      <w:bookmarkEnd w:id="669"/>
    </w:p>
    <w:p w:rsidR="00EB7A30" w:rsidRDefault="00EB7A30" w:rsidP="00EB7A30">
      <w:pPr>
        <w:jc w:val="center"/>
        <w:rPr>
          <w:b/>
          <w:bCs/>
          <w:sz w:val="24"/>
        </w:rPr>
      </w:pPr>
      <w:bookmarkStart w:id="670" w:name="_Toc152047267"/>
      <w:bookmarkStart w:id="671" w:name="_Toc179715760"/>
      <w:bookmarkStart w:id="672" w:name="_Toc384326401"/>
      <w:bookmarkStart w:id="673" w:name="_Toc144974471"/>
      <w:r>
        <w:rPr>
          <w:rFonts w:hint="eastAsia"/>
          <w:b/>
          <w:bCs/>
          <w:sz w:val="24"/>
        </w:rPr>
        <w:t>近年财务状况表</w:t>
      </w:r>
      <w:bookmarkEnd w:id="670"/>
      <w:bookmarkEnd w:id="671"/>
      <w:bookmarkEnd w:id="672"/>
      <w:bookmarkEnd w:id="673"/>
    </w:p>
    <w:tbl>
      <w:tblPr>
        <w:tblW w:w="8480" w:type="dxa"/>
        <w:jc w:val="center"/>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2929"/>
        <w:gridCol w:w="3217"/>
        <w:gridCol w:w="2334"/>
      </w:tblGrid>
      <w:tr w:rsidR="00EB7A30" w:rsidTr="00EB7A30">
        <w:trPr>
          <w:trHeight w:hRule="exact" w:val="599"/>
          <w:jc w:val="center"/>
        </w:trPr>
        <w:tc>
          <w:tcPr>
            <w:tcW w:w="2929" w:type="dxa"/>
            <w:shd w:val="clear" w:color="auto" w:fill="auto"/>
            <w:vAlign w:val="center"/>
          </w:tcPr>
          <w:p w:rsidR="00EB7A30" w:rsidRDefault="00EB7A30" w:rsidP="00EB7A30">
            <w:pPr>
              <w:spacing w:line="400" w:lineRule="exact"/>
              <w:jc w:val="center"/>
              <w:rPr>
                <w:rFonts w:ascii="宋体" w:hAnsi="宋体"/>
                <w:sz w:val="20"/>
              </w:rPr>
            </w:pPr>
            <w:r>
              <w:rPr>
                <w:rFonts w:ascii="宋体" w:hAnsi="宋体"/>
                <w:sz w:val="20"/>
              </w:rPr>
              <w:t>项目或指标</w:t>
            </w:r>
          </w:p>
        </w:tc>
        <w:tc>
          <w:tcPr>
            <w:tcW w:w="3217" w:type="dxa"/>
            <w:shd w:val="clear" w:color="auto" w:fill="auto"/>
            <w:vAlign w:val="center"/>
          </w:tcPr>
          <w:p w:rsidR="00EB7A30" w:rsidRDefault="00EB7A30" w:rsidP="00EB7A30">
            <w:pPr>
              <w:spacing w:line="400" w:lineRule="exact"/>
              <w:jc w:val="center"/>
              <w:rPr>
                <w:rFonts w:ascii="宋体" w:hAnsi="宋体"/>
                <w:sz w:val="20"/>
              </w:rPr>
            </w:pPr>
            <w:r>
              <w:rPr>
                <w:rFonts w:ascii="宋体" w:hAnsi="宋体"/>
                <w:sz w:val="20"/>
              </w:rPr>
              <w:t>单位</w:t>
            </w:r>
          </w:p>
        </w:tc>
        <w:tc>
          <w:tcPr>
            <w:tcW w:w="2334" w:type="dxa"/>
            <w:shd w:val="clear" w:color="auto" w:fill="auto"/>
            <w:vAlign w:val="center"/>
          </w:tcPr>
          <w:p w:rsidR="00EB7A30" w:rsidRDefault="00EB7A30" w:rsidP="00EB7A30">
            <w:pPr>
              <w:spacing w:line="400" w:lineRule="exact"/>
              <w:jc w:val="center"/>
              <w:rPr>
                <w:rFonts w:ascii="宋体" w:hAnsi="宋体"/>
                <w:sz w:val="20"/>
              </w:rPr>
            </w:pPr>
            <w:r>
              <w:rPr>
                <w:rFonts w:ascii="宋体" w:hAnsi="宋体" w:hint="eastAsia"/>
                <w:sz w:val="20"/>
              </w:rPr>
              <w:t>2016年</w:t>
            </w:r>
          </w:p>
        </w:tc>
      </w:tr>
      <w:tr w:rsidR="00EB7A30" w:rsidTr="00EB7A30">
        <w:trPr>
          <w:trHeight w:hRule="exact" w:val="599"/>
          <w:jc w:val="center"/>
        </w:trPr>
        <w:tc>
          <w:tcPr>
            <w:tcW w:w="2929" w:type="dxa"/>
            <w:shd w:val="clear" w:color="auto" w:fill="auto"/>
            <w:vAlign w:val="center"/>
          </w:tcPr>
          <w:p w:rsidR="00EB7A30" w:rsidRDefault="00EB7A30" w:rsidP="00EB7A30">
            <w:pPr>
              <w:spacing w:line="400" w:lineRule="exact"/>
              <w:rPr>
                <w:rFonts w:ascii="宋体" w:hAnsi="宋体"/>
                <w:sz w:val="20"/>
              </w:rPr>
            </w:pPr>
            <w:r>
              <w:rPr>
                <w:rFonts w:ascii="宋体" w:hAnsi="宋体"/>
                <w:sz w:val="20"/>
              </w:rPr>
              <w:t>一、注册资金</w:t>
            </w:r>
          </w:p>
        </w:tc>
        <w:tc>
          <w:tcPr>
            <w:tcW w:w="3217" w:type="dxa"/>
            <w:shd w:val="clear" w:color="auto" w:fill="auto"/>
            <w:vAlign w:val="center"/>
          </w:tcPr>
          <w:p w:rsidR="00EB7A30" w:rsidRDefault="00EB7A30" w:rsidP="00EB7A30">
            <w:pPr>
              <w:spacing w:line="400" w:lineRule="exact"/>
              <w:jc w:val="center"/>
              <w:rPr>
                <w:rFonts w:ascii="宋体" w:hAnsi="宋体"/>
                <w:sz w:val="20"/>
              </w:rPr>
            </w:pPr>
            <w:r>
              <w:rPr>
                <w:rFonts w:ascii="宋体" w:hAnsi="宋体"/>
                <w:sz w:val="20"/>
              </w:rPr>
              <w:t>万元</w:t>
            </w:r>
          </w:p>
        </w:tc>
        <w:tc>
          <w:tcPr>
            <w:tcW w:w="2334" w:type="dxa"/>
            <w:shd w:val="clear" w:color="auto" w:fill="auto"/>
            <w:vAlign w:val="center"/>
          </w:tcPr>
          <w:p w:rsidR="00EB7A30" w:rsidRDefault="00EB7A30" w:rsidP="00EB7A30">
            <w:pPr>
              <w:spacing w:line="400" w:lineRule="exact"/>
              <w:jc w:val="center"/>
              <w:rPr>
                <w:rFonts w:ascii="宋体" w:hAnsi="宋体"/>
                <w:sz w:val="20"/>
              </w:rPr>
            </w:pPr>
          </w:p>
        </w:tc>
      </w:tr>
      <w:tr w:rsidR="00EB7A30" w:rsidTr="00EB7A30">
        <w:trPr>
          <w:trHeight w:hRule="exact" w:val="599"/>
          <w:jc w:val="center"/>
        </w:trPr>
        <w:tc>
          <w:tcPr>
            <w:tcW w:w="2929" w:type="dxa"/>
            <w:shd w:val="clear" w:color="auto" w:fill="auto"/>
            <w:vAlign w:val="center"/>
          </w:tcPr>
          <w:p w:rsidR="00EB7A30" w:rsidRDefault="00EB7A30" w:rsidP="00EB7A30">
            <w:pPr>
              <w:spacing w:line="400" w:lineRule="exact"/>
              <w:rPr>
                <w:rFonts w:ascii="宋体" w:hAnsi="宋体"/>
                <w:sz w:val="20"/>
              </w:rPr>
            </w:pPr>
            <w:r>
              <w:rPr>
                <w:rFonts w:ascii="宋体" w:hAnsi="宋体"/>
                <w:sz w:val="20"/>
              </w:rPr>
              <w:t>二、净资产</w:t>
            </w:r>
          </w:p>
        </w:tc>
        <w:tc>
          <w:tcPr>
            <w:tcW w:w="3217" w:type="dxa"/>
            <w:shd w:val="clear" w:color="auto" w:fill="auto"/>
            <w:vAlign w:val="center"/>
          </w:tcPr>
          <w:p w:rsidR="00EB7A30" w:rsidRDefault="00EB7A30" w:rsidP="00EB7A30">
            <w:pPr>
              <w:jc w:val="center"/>
              <w:rPr>
                <w:rFonts w:ascii="宋体" w:hAnsi="宋体"/>
                <w:sz w:val="20"/>
              </w:rPr>
            </w:pPr>
            <w:r>
              <w:rPr>
                <w:rFonts w:ascii="宋体" w:hAnsi="宋体"/>
                <w:sz w:val="20"/>
              </w:rPr>
              <w:t>万元</w:t>
            </w:r>
          </w:p>
        </w:tc>
        <w:tc>
          <w:tcPr>
            <w:tcW w:w="2334" w:type="dxa"/>
            <w:shd w:val="clear" w:color="auto" w:fill="auto"/>
            <w:vAlign w:val="center"/>
          </w:tcPr>
          <w:p w:rsidR="00EB7A30" w:rsidRDefault="00EB7A30" w:rsidP="00EB7A30">
            <w:pPr>
              <w:spacing w:line="400" w:lineRule="exact"/>
              <w:jc w:val="center"/>
              <w:rPr>
                <w:rFonts w:ascii="宋体" w:hAnsi="宋体"/>
                <w:sz w:val="20"/>
              </w:rPr>
            </w:pPr>
          </w:p>
        </w:tc>
      </w:tr>
      <w:tr w:rsidR="00EB7A30" w:rsidTr="00EB7A30">
        <w:trPr>
          <w:trHeight w:hRule="exact" w:val="599"/>
          <w:jc w:val="center"/>
        </w:trPr>
        <w:tc>
          <w:tcPr>
            <w:tcW w:w="2929" w:type="dxa"/>
            <w:shd w:val="clear" w:color="auto" w:fill="auto"/>
            <w:vAlign w:val="center"/>
          </w:tcPr>
          <w:p w:rsidR="00EB7A30" w:rsidRDefault="00EB7A30" w:rsidP="00EB7A30">
            <w:pPr>
              <w:spacing w:line="400" w:lineRule="exact"/>
              <w:rPr>
                <w:rFonts w:ascii="宋体" w:hAnsi="宋体"/>
                <w:sz w:val="20"/>
              </w:rPr>
            </w:pPr>
            <w:r>
              <w:rPr>
                <w:rFonts w:ascii="宋体" w:hAnsi="宋体"/>
                <w:sz w:val="20"/>
              </w:rPr>
              <w:t>三、总资产</w:t>
            </w:r>
          </w:p>
        </w:tc>
        <w:tc>
          <w:tcPr>
            <w:tcW w:w="3217" w:type="dxa"/>
            <w:shd w:val="clear" w:color="auto" w:fill="auto"/>
            <w:vAlign w:val="center"/>
          </w:tcPr>
          <w:p w:rsidR="00EB7A30" w:rsidRDefault="00EB7A30" w:rsidP="00EB7A30">
            <w:pPr>
              <w:jc w:val="center"/>
              <w:rPr>
                <w:rFonts w:ascii="宋体" w:hAnsi="宋体"/>
                <w:sz w:val="20"/>
              </w:rPr>
            </w:pPr>
            <w:r>
              <w:rPr>
                <w:rFonts w:ascii="宋体" w:hAnsi="宋体"/>
                <w:sz w:val="20"/>
              </w:rPr>
              <w:t>万元</w:t>
            </w:r>
          </w:p>
        </w:tc>
        <w:tc>
          <w:tcPr>
            <w:tcW w:w="2334" w:type="dxa"/>
            <w:shd w:val="clear" w:color="auto" w:fill="auto"/>
            <w:vAlign w:val="center"/>
          </w:tcPr>
          <w:p w:rsidR="00EB7A30" w:rsidRDefault="00EB7A30" w:rsidP="00EB7A30">
            <w:pPr>
              <w:spacing w:line="400" w:lineRule="exact"/>
              <w:jc w:val="center"/>
              <w:rPr>
                <w:rFonts w:ascii="宋体" w:hAnsi="宋体"/>
                <w:sz w:val="20"/>
              </w:rPr>
            </w:pPr>
          </w:p>
        </w:tc>
      </w:tr>
      <w:tr w:rsidR="00EB7A30" w:rsidTr="00EB7A30">
        <w:trPr>
          <w:trHeight w:hRule="exact" w:val="599"/>
          <w:jc w:val="center"/>
        </w:trPr>
        <w:tc>
          <w:tcPr>
            <w:tcW w:w="2929" w:type="dxa"/>
            <w:shd w:val="clear" w:color="auto" w:fill="auto"/>
            <w:vAlign w:val="center"/>
          </w:tcPr>
          <w:p w:rsidR="00EB7A30" w:rsidRDefault="00EB7A30" w:rsidP="00EB7A30">
            <w:pPr>
              <w:spacing w:line="400" w:lineRule="exact"/>
              <w:rPr>
                <w:rFonts w:ascii="宋体" w:hAnsi="宋体"/>
                <w:sz w:val="20"/>
              </w:rPr>
            </w:pPr>
            <w:r>
              <w:rPr>
                <w:rFonts w:ascii="宋体" w:hAnsi="宋体"/>
                <w:sz w:val="20"/>
              </w:rPr>
              <w:t>四、固定资产</w:t>
            </w:r>
          </w:p>
        </w:tc>
        <w:tc>
          <w:tcPr>
            <w:tcW w:w="3217" w:type="dxa"/>
            <w:shd w:val="clear" w:color="auto" w:fill="auto"/>
            <w:vAlign w:val="center"/>
          </w:tcPr>
          <w:p w:rsidR="00EB7A30" w:rsidRDefault="00EB7A30" w:rsidP="00EB7A30">
            <w:pPr>
              <w:jc w:val="center"/>
              <w:rPr>
                <w:rFonts w:ascii="宋体" w:hAnsi="宋体"/>
                <w:sz w:val="20"/>
              </w:rPr>
            </w:pPr>
            <w:r>
              <w:rPr>
                <w:rFonts w:ascii="宋体" w:hAnsi="宋体"/>
                <w:sz w:val="20"/>
              </w:rPr>
              <w:t>万元</w:t>
            </w:r>
          </w:p>
        </w:tc>
        <w:tc>
          <w:tcPr>
            <w:tcW w:w="2334" w:type="dxa"/>
            <w:shd w:val="clear" w:color="auto" w:fill="auto"/>
            <w:vAlign w:val="center"/>
          </w:tcPr>
          <w:p w:rsidR="00EB7A30" w:rsidRDefault="00EB7A30" w:rsidP="00EB7A30">
            <w:pPr>
              <w:spacing w:line="400" w:lineRule="exact"/>
              <w:jc w:val="center"/>
              <w:rPr>
                <w:rFonts w:ascii="宋体" w:hAnsi="宋体"/>
                <w:sz w:val="20"/>
              </w:rPr>
            </w:pPr>
          </w:p>
        </w:tc>
      </w:tr>
      <w:tr w:rsidR="00EB7A30" w:rsidTr="00EB7A30">
        <w:trPr>
          <w:trHeight w:hRule="exact" w:val="599"/>
          <w:jc w:val="center"/>
        </w:trPr>
        <w:tc>
          <w:tcPr>
            <w:tcW w:w="2929" w:type="dxa"/>
            <w:shd w:val="clear" w:color="auto" w:fill="auto"/>
            <w:vAlign w:val="center"/>
          </w:tcPr>
          <w:p w:rsidR="00EB7A30" w:rsidRDefault="00EB7A30" w:rsidP="00EB7A30">
            <w:pPr>
              <w:spacing w:line="400" w:lineRule="exact"/>
              <w:rPr>
                <w:rFonts w:ascii="宋体" w:hAnsi="宋体"/>
                <w:sz w:val="20"/>
              </w:rPr>
            </w:pPr>
            <w:r>
              <w:rPr>
                <w:rFonts w:ascii="宋体" w:hAnsi="宋体"/>
                <w:sz w:val="20"/>
              </w:rPr>
              <w:t>五、流动资产</w:t>
            </w:r>
          </w:p>
        </w:tc>
        <w:tc>
          <w:tcPr>
            <w:tcW w:w="3217" w:type="dxa"/>
            <w:shd w:val="clear" w:color="auto" w:fill="auto"/>
            <w:vAlign w:val="center"/>
          </w:tcPr>
          <w:p w:rsidR="00EB7A30" w:rsidRDefault="00EB7A30" w:rsidP="00EB7A30">
            <w:pPr>
              <w:jc w:val="center"/>
              <w:rPr>
                <w:rFonts w:ascii="宋体" w:hAnsi="宋体"/>
                <w:sz w:val="20"/>
              </w:rPr>
            </w:pPr>
            <w:r>
              <w:rPr>
                <w:rFonts w:ascii="宋体" w:hAnsi="宋体"/>
                <w:sz w:val="20"/>
              </w:rPr>
              <w:t>万元</w:t>
            </w:r>
          </w:p>
        </w:tc>
        <w:tc>
          <w:tcPr>
            <w:tcW w:w="2334" w:type="dxa"/>
            <w:shd w:val="clear" w:color="auto" w:fill="auto"/>
            <w:vAlign w:val="center"/>
          </w:tcPr>
          <w:p w:rsidR="00EB7A30" w:rsidRDefault="00EB7A30" w:rsidP="00EB7A30">
            <w:pPr>
              <w:spacing w:line="400" w:lineRule="exact"/>
              <w:jc w:val="center"/>
              <w:rPr>
                <w:rFonts w:ascii="宋体" w:hAnsi="宋体"/>
                <w:sz w:val="20"/>
              </w:rPr>
            </w:pPr>
          </w:p>
        </w:tc>
      </w:tr>
      <w:tr w:rsidR="00EB7A30" w:rsidTr="00EB7A30">
        <w:trPr>
          <w:trHeight w:hRule="exact" w:val="599"/>
          <w:jc w:val="center"/>
        </w:trPr>
        <w:tc>
          <w:tcPr>
            <w:tcW w:w="2929" w:type="dxa"/>
            <w:shd w:val="clear" w:color="auto" w:fill="auto"/>
            <w:vAlign w:val="center"/>
          </w:tcPr>
          <w:p w:rsidR="00EB7A30" w:rsidRDefault="00EB7A30" w:rsidP="00EB7A30">
            <w:pPr>
              <w:spacing w:line="400" w:lineRule="exact"/>
              <w:rPr>
                <w:rFonts w:ascii="宋体" w:hAnsi="宋体"/>
                <w:sz w:val="20"/>
              </w:rPr>
            </w:pPr>
            <w:r>
              <w:rPr>
                <w:rFonts w:ascii="宋体" w:hAnsi="宋体"/>
                <w:sz w:val="20"/>
              </w:rPr>
              <w:t>六、流动负债</w:t>
            </w:r>
          </w:p>
        </w:tc>
        <w:tc>
          <w:tcPr>
            <w:tcW w:w="3217" w:type="dxa"/>
            <w:shd w:val="clear" w:color="auto" w:fill="auto"/>
            <w:vAlign w:val="center"/>
          </w:tcPr>
          <w:p w:rsidR="00EB7A30" w:rsidRDefault="00EB7A30" w:rsidP="00EB7A30">
            <w:pPr>
              <w:jc w:val="center"/>
              <w:rPr>
                <w:rFonts w:ascii="宋体" w:hAnsi="宋体"/>
                <w:sz w:val="20"/>
              </w:rPr>
            </w:pPr>
            <w:r>
              <w:rPr>
                <w:rFonts w:ascii="宋体" w:hAnsi="宋体"/>
                <w:sz w:val="20"/>
              </w:rPr>
              <w:t>万元</w:t>
            </w:r>
          </w:p>
        </w:tc>
        <w:tc>
          <w:tcPr>
            <w:tcW w:w="2334" w:type="dxa"/>
            <w:shd w:val="clear" w:color="auto" w:fill="auto"/>
            <w:vAlign w:val="center"/>
          </w:tcPr>
          <w:p w:rsidR="00EB7A30" w:rsidRDefault="00EB7A30" w:rsidP="00EB7A30">
            <w:pPr>
              <w:spacing w:line="400" w:lineRule="exact"/>
              <w:jc w:val="center"/>
              <w:rPr>
                <w:rFonts w:ascii="宋体" w:hAnsi="宋体"/>
                <w:sz w:val="20"/>
              </w:rPr>
            </w:pPr>
          </w:p>
        </w:tc>
      </w:tr>
      <w:tr w:rsidR="00EB7A30" w:rsidTr="00EB7A30">
        <w:trPr>
          <w:trHeight w:hRule="exact" w:val="599"/>
          <w:jc w:val="center"/>
        </w:trPr>
        <w:tc>
          <w:tcPr>
            <w:tcW w:w="2929" w:type="dxa"/>
            <w:shd w:val="clear" w:color="auto" w:fill="auto"/>
            <w:vAlign w:val="center"/>
          </w:tcPr>
          <w:p w:rsidR="00EB7A30" w:rsidRDefault="00EB7A30" w:rsidP="00EB7A30">
            <w:pPr>
              <w:spacing w:line="400" w:lineRule="exact"/>
              <w:rPr>
                <w:rFonts w:ascii="宋体" w:hAnsi="宋体"/>
                <w:sz w:val="20"/>
              </w:rPr>
            </w:pPr>
            <w:r>
              <w:rPr>
                <w:rFonts w:ascii="宋体" w:hAnsi="宋体"/>
                <w:sz w:val="20"/>
              </w:rPr>
              <w:t>七、负债合计</w:t>
            </w:r>
          </w:p>
        </w:tc>
        <w:tc>
          <w:tcPr>
            <w:tcW w:w="3217" w:type="dxa"/>
            <w:shd w:val="clear" w:color="auto" w:fill="auto"/>
            <w:vAlign w:val="center"/>
          </w:tcPr>
          <w:p w:rsidR="00EB7A30" w:rsidRDefault="00EB7A30" w:rsidP="00EB7A30">
            <w:pPr>
              <w:jc w:val="center"/>
              <w:rPr>
                <w:rFonts w:ascii="宋体" w:hAnsi="宋体"/>
                <w:sz w:val="20"/>
              </w:rPr>
            </w:pPr>
            <w:r>
              <w:rPr>
                <w:rFonts w:ascii="宋体" w:hAnsi="宋体"/>
                <w:sz w:val="20"/>
              </w:rPr>
              <w:t>万元</w:t>
            </w:r>
          </w:p>
        </w:tc>
        <w:tc>
          <w:tcPr>
            <w:tcW w:w="2334" w:type="dxa"/>
            <w:shd w:val="clear" w:color="auto" w:fill="auto"/>
            <w:vAlign w:val="center"/>
          </w:tcPr>
          <w:p w:rsidR="00EB7A30" w:rsidRDefault="00EB7A30" w:rsidP="00EB7A30">
            <w:pPr>
              <w:spacing w:line="400" w:lineRule="exact"/>
              <w:jc w:val="center"/>
              <w:rPr>
                <w:rFonts w:ascii="宋体" w:hAnsi="宋体"/>
                <w:sz w:val="20"/>
              </w:rPr>
            </w:pPr>
          </w:p>
        </w:tc>
      </w:tr>
      <w:tr w:rsidR="00EB7A30" w:rsidTr="00EB7A30">
        <w:trPr>
          <w:trHeight w:hRule="exact" w:val="599"/>
          <w:jc w:val="center"/>
        </w:trPr>
        <w:tc>
          <w:tcPr>
            <w:tcW w:w="2929" w:type="dxa"/>
            <w:shd w:val="clear" w:color="auto" w:fill="auto"/>
            <w:vAlign w:val="center"/>
          </w:tcPr>
          <w:p w:rsidR="00EB7A30" w:rsidRDefault="00EB7A30" w:rsidP="00EB7A30">
            <w:pPr>
              <w:spacing w:line="400" w:lineRule="exact"/>
              <w:rPr>
                <w:rFonts w:ascii="宋体" w:hAnsi="宋体"/>
                <w:sz w:val="20"/>
              </w:rPr>
            </w:pPr>
            <w:r>
              <w:rPr>
                <w:rFonts w:ascii="宋体" w:hAnsi="宋体"/>
                <w:sz w:val="20"/>
              </w:rPr>
              <w:t>八、营业收入</w:t>
            </w:r>
          </w:p>
        </w:tc>
        <w:tc>
          <w:tcPr>
            <w:tcW w:w="3217" w:type="dxa"/>
            <w:shd w:val="clear" w:color="auto" w:fill="auto"/>
            <w:vAlign w:val="center"/>
          </w:tcPr>
          <w:p w:rsidR="00EB7A30" w:rsidRDefault="00EB7A30" w:rsidP="00EB7A30">
            <w:pPr>
              <w:jc w:val="center"/>
              <w:rPr>
                <w:rFonts w:ascii="宋体" w:hAnsi="宋体"/>
                <w:sz w:val="20"/>
              </w:rPr>
            </w:pPr>
            <w:r>
              <w:rPr>
                <w:rFonts w:ascii="宋体" w:hAnsi="宋体"/>
                <w:sz w:val="20"/>
              </w:rPr>
              <w:t>万元</w:t>
            </w:r>
          </w:p>
        </w:tc>
        <w:tc>
          <w:tcPr>
            <w:tcW w:w="2334" w:type="dxa"/>
            <w:shd w:val="clear" w:color="auto" w:fill="auto"/>
            <w:vAlign w:val="center"/>
          </w:tcPr>
          <w:p w:rsidR="00EB7A30" w:rsidRDefault="00EB7A30" w:rsidP="00EB7A30">
            <w:pPr>
              <w:spacing w:line="400" w:lineRule="exact"/>
              <w:jc w:val="center"/>
              <w:rPr>
                <w:rFonts w:ascii="宋体" w:hAnsi="宋体"/>
                <w:sz w:val="20"/>
              </w:rPr>
            </w:pPr>
          </w:p>
        </w:tc>
      </w:tr>
      <w:tr w:rsidR="00EB7A30" w:rsidTr="00EB7A30">
        <w:trPr>
          <w:trHeight w:hRule="exact" w:val="599"/>
          <w:jc w:val="center"/>
        </w:trPr>
        <w:tc>
          <w:tcPr>
            <w:tcW w:w="2929" w:type="dxa"/>
            <w:shd w:val="clear" w:color="auto" w:fill="auto"/>
            <w:vAlign w:val="center"/>
          </w:tcPr>
          <w:p w:rsidR="00EB7A30" w:rsidRDefault="00EB7A30" w:rsidP="00EB7A30">
            <w:pPr>
              <w:spacing w:line="400" w:lineRule="exact"/>
              <w:rPr>
                <w:rFonts w:ascii="宋体" w:hAnsi="宋体"/>
                <w:sz w:val="20"/>
              </w:rPr>
            </w:pPr>
            <w:r>
              <w:rPr>
                <w:rFonts w:ascii="宋体" w:hAnsi="宋体"/>
                <w:sz w:val="20"/>
              </w:rPr>
              <w:t>九、净利润</w:t>
            </w:r>
          </w:p>
        </w:tc>
        <w:tc>
          <w:tcPr>
            <w:tcW w:w="3217" w:type="dxa"/>
            <w:shd w:val="clear" w:color="auto" w:fill="auto"/>
            <w:vAlign w:val="center"/>
          </w:tcPr>
          <w:p w:rsidR="00EB7A30" w:rsidRDefault="00EB7A30" w:rsidP="00EB7A30">
            <w:pPr>
              <w:jc w:val="center"/>
              <w:rPr>
                <w:rFonts w:ascii="宋体" w:hAnsi="宋体"/>
                <w:sz w:val="20"/>
              </w:rPr>
            </w:pPr>
            <w:r>
              <w:rPr>
                <w:rFonts w:ascii="宋体" w:hAnsi="宋体"/>
                <w:sz w:val="20"/>
              </w:rPr>
              <w:t>万元</w:t>
            </w:r>
          </w:p>
        </w:tc>
        <w:tc>
          <w:tcPr>
            <w:tcW w:w="2334" w:type="dxa"/>
            <w:shd w:val="clear" w:color="auto" w:fill="auto"/>
            <w:vAlign w:val="center"/>
          </w:tcPr>
          <w:p w:rsidR="00EB7A30" w:rsidRDefault="00EB7A30" w:rsidP="00EB7A30">
            <w:pPr>
              <w:spacing w:line="400" w:lineRule="exact"/>
              <w:jc w:val="center"/>
              <w:rPr>
                <w:rFonts w:ascii="宋体" w:hAnsi="宋体"/>
                <w:sz w:val="20"/>
              </w:rPr>
            </w:pPr>
          </w:p>
        </w:tc>
      </w:tr>
      <w:tr w:rsidR="00EB7A30" w:rsidTr="00EB7A30">
        <w:trPr>
          <w:trHeight w:hRule="exact" w:val="599"/>
          <w:jc w:val="center"/>
        </w:trPr>
        <w:tc>
          <w:tcPr>
            <w:tcW w:w="2929" w:type="dxa"/>
            <w:shd w:val="clear" w:color="auto" w:fill="auto"/>
            <w:vAlign w:val="center"/>
          </w:tcPr>
          <w:p w:rsidR="00EB7A30" w:rsidRDefault="00EB7A30" w:rsidP="00EB7A30">
            <w:pPr>
              <w:spacing w:line="400" w:lineRule="exact"/>
              <w:rPr>
                <w:rFonts w:ascii="宋体" w:hAnsi="宋体"/>
                <w:sz w:val="20"/>
              </w:rPr>
            </w:pPr>
            <w:r>
              <w:rPr>
                <w:rFonts w:ascii="宋体" w:hAnsi="宋体"/>
                <w:sz w:val="20"/>
              </w:rPr>
              <w:t>十、现金流量净额</w:t>
            </w:r>
          </w:p>
        </w:tc>
        <w:tc>
          <w:tcPr>
            <w:tcW w:w="3217" w:type="dxa"/>
            <w:shd w:val="clear" w:color="auto" w:fill="auto"/>
            <w:vAlign w:val="center"/>
          </w:tcPr>
          <w:p w:rsidR="00EB7A30" w:rsidRDefault="00EB7A30" w:rsidP="00EB7A30">
            <w:pPr>
              <w:jc w:val="center"/>
              <w:rPr>
                <w:rFonts w:ascii="宋体" w:hAnsi="宋体"/>
                <w:sz w:val="20"/>
              </w:rPr>
            </w:pPr>
            <w:r>
              <w:rPr>
                <w:rFonts w:ascii="宋体" w:hAnsi="宋体"/>
                <w:sz w:val="20"/>
              </w:rPr>
              <w:t>万元</w:t>
            </w:r>
          </w:p>
        </w:tc>
        <w:tc>
          <w:tcPr>
            <w:tcW w:w="2334" w:type="dxa"/>
            <w:shd w:val="clear" w:color="auto" w:fill="auto"/>
            <w:vAlign w:val="center"/>
          </w:tcPr>
          <w:p w:rsidR="00EB7A30" w:rsidRDefault="00EB7A30" w:rsidP="00EB7A30">
            <w:pPr>
              <w:spacing w:line="400" w:lineRule="exact"/>
              <w:jc w:val="center"/>
              <w:rPr>
                <w:rFonts w:ascii="宋体" w:hAnsi="宋体"/>
                <w:sz w:val="20"/>
              </w:rPr>
            </w:pPr>
          </w:p>
        </w:tc>
      </w:tr>
      <w:tr w:rsidR="00EB7A30" w:rsidTr="00EB7A30">
        <w:trPr>
          <w:trHeight w:hRule="exact" w:val="599"/>
          <w:jc w:val="center"/>
        </w:trPr>
        <w:tc>
          <w:tcPr>
            <w:tcW w:w="2929" w:type="dxa"/>
            <w:shd w:val="clear" w:color="auto" w:fill="auto"/>
            <w:vAlign w:val="center"/>
          </w:tcPr>
          <w:p w:rsidR="00EB7A30" w:rsidRDefault="00EB7A30" w:rsidP="00EB7A30">
            <w:pPr>
              <w:spacing w:line="400" w:lineRule="exact"/>
              <w:rPr>
                <w:rFonts w:ascii="宋体" w:hAnsi="宋体"/>
                <w:sz w:val="20"/>
              </w:rPr>
            </w:pPr>
            <w:r>
              <w:rPr>
                <w:rFonts w:ascii="宋体" w:hAnsi="宋体"/>
                <w:sz w:val="20"/>
              </w:rPr>
              <w:t>十一、主要财务指标</w:t>
            </w:r>
          </w:p>
        </w:tc>
        <w:tc>
          <w:tcPr>
            <w:tcW w:w="3217" w:type="dxa"/>
            <w:shd w:val="clear" w:color="auto" w:fill="auto"/>
            <w:vAlign w:val="center"/>
          </w:tcPr>
          <w:p w:rsidR="00EB7A30" w:rsidRDefault="00EB7A30" w:rsidP="00EB7A30">
            <w:pPr>
              <w:spacing w:line="400" w:lineRule="exact"/>
              <w:jc w:val="center"/>
              <w:rPr>
                <w:rFonts w:ascii="宋体" w:hAnsi="宋体"/>
                <w:sz w:val="20"/>
              </w:rPr>
            </w:pPr>
          </w:p>
        </w:tc>
        <w:tc>
          <w:tcPr>
            <w:tcW w:w="2334" w:type="dxa"/>
            <w:shd w:val="clear" w:color="auto" w:fill="auto"/>
            <w:vAlign w:val="center"/>
          </w:tcPr>
          <w:p w:rsidR="00EB7A30" w:rsidRDefault="00EB7A30" w:rsidP="00EB7A30">
            <w:pPr>
              <w:spacing w:line="400" w:lineRule="exact"/>
              <w:jc w:val="center"/>
              <w:rPr>
                <w:rFonts w:ascii="宋体" w:hAnsi="宋体"/>
                <w:sz w:val="20"/>
              </w:rPr>
            </w:pPr>
          </w:p>
        </w:tc>
      </w:tr>
      <w:tr w:rsidR="00EB7A30" w:rsidTr="00EB7A30">
        <w:trPr>
          <w:trHeight w:hRule="exact" w:val="599"/>
          <w:jc w:val="center"/>
        </w:trPr>
        <w:tc>
          <w:tcPr>
            <w:tcW w:w="2929" w:type="dxa"/>
            <w:shd w:val="clear" w:color="auto" w:fill="auto"/>
            <w:vAlign w:val="center"/>
          </w:tcPr>
          <w:p w:rsidR="00EB7A30" w:rsidRDefault="00EB7A30" w:rsidP="00EB7A30">
            <w:pPr>
              <w:spacing w:line="400" w:lineRule="exact"/>
              <w:rPr>
                <w:rFonts w:ascii="宋体" w:hAnsi="宋体"/>
                <w:sz w:val="20"/>
              </w:rPr>
            </w:pPr>
            <w:r>
              <w:rPr>
                <w:rFonts w:ascii="宋体" w:hAnsi="宋体"/>
                <w:sz w:val="20"/>
              </w:rPr>
              <w:t>1、净资产收益率</w:t>
            </w:r>
          </w:p>
        </w:tc>
        <w:tc>
          <w:tcPr>
            <w:tcW w:w="3217" w:type="dxa"/>
            <w:shd w:val="clear" w:color="auto" w:fill="auto"/>
            <w:vAlign w:val="center"/>
          </w:tcPr>
          <w:p w:rsidR="00EB7A30" w:rsidRDefault="00EB7A30" w:rsidP="00EB7A30">
            <w:pPr>
              <w:jc w:val="center"/>
              <w:rPr>
                <w:rFonts w:ascii="宋体" w:hAnsi="宋体"/>
                <w:sz w:val="20"/>
              </w:rPr>
            </w:pPr>
            <w:r>
              <w:rPr>
                <w:rFonts w:ascii="宋体" w:hAnsi="宋体"/>
                <w:sz w:val="20"/>
              </w:rPr>
              <w:t>%</w:t>
            </w:r>
          </w:p>
        </w:tc>
        <w:tc>
          <w:tcPr>
            <w:tcW w:w="2334" w:type="dxa"/>
            <w:shd w:val="clear" w:color="auto" w:fill="auto"/>
            <w:vAlign w:val="center"/>
          </w:tcPr>
          <w:p w:rsidR="00EB7A30" w:rsidRDefault="00EB7A30" w:rsidP="00EB7A30">
            <w:pPr>
              <w:spacing w:line="400" w:lineRule="exact"/>
              <w:jc w:val="center"/>
              <w:rPr>
                <w:rFonts w:ascii="宋体" w:hAnsi="宋体"/>
                <w:sz w:val="20"/>
              </w:rPr>
            </w:pPr>
          </w:p>
        </w:tc>
      </w:tr>
      <w:tr w:rsidR="00EB7A30" w:rsidTr="00EB7A30">
        <w:trPr>
          <w:trHeight w:hRule="exact" w:val="599"/>
          <w:jc w:val="center"/>
        </w:trPr>
        <w:tc>
          <w:tcPr>
            <w:tcW w:w="2929" w:type="dxa"/>
            <w:shd w:val="clear" w:color="auto" w:fill="auto"/>
            <w:vAlign w:val="center"/>
          </w:tcPr>
          <w:p w:rsidR="00EB7A30" w:rsidRDefault="00EB7A30" w:rsidP="00EB7A30">
            <w:pPr>
              <w:spacing w:line="400" w:lineRule="exact"/>
              <w:rPr>
                <w:rFonts w:ascii="宋体" w:hAnsi="宋体"/>
                <w:sz w:val="20"/>
              </w:rPr>
            </w:pPr>
            <w:r>
              <w:rPr>
                <w:rFonts w:ascii="宋体" w:hAnsi="宋体"/>
                <w:sz w:val="20"/>
              </w:rPr>
              <w:t>2、总资产报酬率</w:t>
            </w:r>
          </w:p>
        </w:tc>
        <w:tc>
          <w:tcPr>
            <w:tcW w:w="3217" w:type="dxa"/>
            <w:shd w:val="clear" w:color="auto" w:fill="auto"/>
            <w:vAlign w:val="center"/>
          </w:tcPr>
          <w:p w:rsidR="00EB7A30" w:rsidRDefault="00EB7A30" w:rsidP="00EB7A30">
            <w:pPr>
              <w:jc w:val="center"/>
              <w:rPr>
                <w:rFonts w:ascii="宋体" w:hAnsi="宋体"/>
                <w:sz w:val="20"/>
              </w:rPr>
            </w:pPr>
            <w:r>
              <w:rPr>
                <w:rFonts w:ascii="宋体" w:hAnsi="宋体"/>
                <w:sz w:val="20"/>
              </w:rPr>
              <w:t>%</w:t>
            </w:r>
          </w:p>
        </w:tc>
        <w:tc>
          <w:tcPr>
            <w:tcW w:w="2334" w:type="dxa"/>
            <w:shd w:val="clear" w:color="auto" w:fill="auto"/>
            <w:vAlign w:val="center"/>
          </w:tcPr>
          <w:p w:rsidR="00EB7A30" w:rsidRDefault="00EB7A30" w:rsidP="00EB7A30">
            <w:pPr>
              <w:spacing w:line="400" w:lineRule="exact"/>
              <w:jc w:val="center"/>
              <w:rPr>
                <w:rFonts w:ascii="宋体" w:hAnsi="宋体"/>
                <w:sz w:val="20"/>
              </w:rPr>
            </w:pPr>
          </w:p>
        </w:tc>
      </w:tr>
      <w:tr w:rsidR="00EB7A30" w:rsidTr="00EB7A30">
        <w:trPr>
          <w:trHeight w:hRule="exact" w:val="599"/>
          <w:jc w:val="center"/>
        </w:trPr>
        <w:tc>
          <w:tcPr>
            <w:tcW w:w="2929" w:type="dxa"/>
            <w:shd w:val="clear" w:color="auto" w:fill="auto"/>
            <w:vAlign w:val="center"/>
          </w:tcPr>
          <w:p w:rsidR="00EB7A30" w:rsidRDefault="00EB7A30" w:rsidP="00EB7A30">
            <w:pPr>
              <w:spacing w:line="400" w:lineRule="exact"/>
              <w:rPr>
                <w:rFonts w:ascii="宋体" w:hAnsi="宋体"/>
                <w:sz w:val="20"/>
              </w:rPr>
            </w:pPr>
            <w:r>
              <w:rPr>
                <w:rFonts w:ascii="宋体" w:hAnsi="宋体"/>
                <w:sz w:val="20"/>
              </w:rPr>
              <w:t>3、主营业务利润率</w:t>
            </w:r>
          </w:p>
        </w:tc>
        <w:tc>
          <w:tcPr>
            <w:tcW w:w="3217" w:type="dxa"/>
            <w:shd w:val="clear" w:color="auto" w:fill="auto"/>
            <w:vAlign w:val="center"/>
          </w:tcPr>
          <w:p w:rsidR="00EB7A30" w:rsidRDefault="00EB7A30" w:rsidP="00EB7A30">
            <w:pPr>
              <w:jc w:val="center"/>
              <w:rPr>
                <w:rFonts w:ascii="宋体" w:hAnsi="宋体"/>
                <w:sz w:val="20"/>
              </w:rPr>
            </w:pPr>
            <w:r>
              <w:rPr>
                <w:rFonts w:ascii="宋体" w:hAnsi="宋体"/>
                <w:sz w:val="20"/>
              </w:rPr>
              <w:t>%</w:t>
            </w:r>
          </w:p>
        </w:tc>
        <w:tc>
          <w:tcPr>
            <w:tcW w:w="2334" w:type="dxa"/>
            <w:shd w:val="clear" w:color="auto" w:fill="auto"/>
            <w:vAlign w:val="center"/>
          </w:tcPr>
          <w:p w:rsidR="00EB7A30" w:rsidRDefault="00EB7A30" w:rsidP="00EB7A30">
            <w:pPr>
              <w:spacing w:line="400" w:lineRule="exact"/>
              <w:jc w:val="center"/>
              <w:rPr>
                <w:rFonts w:ascii="宋体" w:hAnsi="宋体"/>
                <w:sz w:val="20"/>
              </w:rPr>
            </w:pPr>
          </w:p>
        </w:tc>
      </w:tr>
      <w:tr w:rsidR="00EB7A30" w:rsidTr="00EB7A30">
        <w:trPr>
          <w:trHeight w:hRule="exact" w:val="599"/>
          <w:jc w:val="center"/>
        </w:trPr>
        <w:tc>
          <w:tcPr>
            <w:tcW w:w="2929" w:type="dxa"/>
            <w:shd w:val="clear" w:color="auto" w:fill="auto"/>
            <w:vAlign w:val="center"/>
          </w:tcPr>
          <w:p w:rsidR="00EB7A30" w:rsidRDefault="00EB7A30" w:rsidP="00EB7A30">
            <w:pPr>
              <w:spacing w:line="400" w:lineRule="exact"/>
              <w:rPr>
                <w:rFonts w:ascii="宋体" w:hAnsi="宋体"/>
                <w:sz w:val="20"/>
              </w:rPr>
            </w:pPr>
            <w:r>
              <w:rPr>
                <w:rFonts w:ascii="宋体" w:hAnsi="宋体"/>
                <w:sz w:val="20"/>
              </w:rPr>
              <w:t>4、资产负债率</w:t>
            </w:r>
          </w:p>
        </w:tc>
        <w:tc>
          <w:tcPr>
            <w:tcW w:w="3217" w:type="dxa"/>
            <w:shd w:val="clear" w:color="auto" w:fill="auto"/>
            <w:vAlign w:val="center"/>
          </w:tcPr>
          <w:p w:rsidR="00EB7A30" w:rsidRDefault="00EB7A30" w:rsidP="00EB7A30">
            <w:pPr>
              <w:jc w:val="center"/>
              <w:rPr>
                <w:rFonts w:ascii="宋体" w:hAnsi="宋体"/>
                <w:sz w:val="20"/>
              </w:rPr>
            </w:pPr>
            <w:r>
              <w:rPr>
                <w:rFonts w:ascii="宋体" w:hAnsi="宋体"/>
                <w:sz w:val="20"/>
              </w:rPr>
              <w:t>%</w:t>
            </w:r>
          </w:p>
        </w:tc>
        <w:tc>
          <w:tcPr>
            <w:tcW w:w="2334" w:type="dxa"/>
            <w:shd w:val="clear" w:color="auto" w:fill="auto"/>
            <w:vAlign w:val="center"/>
          </w:tcPr>
          <w:p w:rsidR="00EB7A30" w:rsidRDefault="00EB7A30" w:rsidP="00EB7A30">
            <w:pPr>
              <w:spacing w:line="400" w:lineRule="exact"/>
              <w:jc w:val="center"/>
              <w:rPr>
                <w:rFonts w:ascii="宋体" w:hAnsi="宋体"/>
                <w:sz w:val="20"/>
              </w:rPr>
            </w:pPr>
          </w:p>
        </w:tc>
      </w:tr>
      <w:tr w:rsidR="00EB7A30" w:rsidTr="00EB7A30">
        <w:trPr>
          <w:trHeight w:hRule="exact" w:val="599"/>
          <w:jc w:val="center"/>
        </w:trPr>
        <w:tc>
          <w:tcPr>
            <w:tcW w:w="2929" w:type="dxa"/>
            <w:shd w:val="clear" w:color="auto" w:fill="auto"/>
            <w:vAlign w:val="center"/>
          </w:tcPr>
          <w:p w:rsidR="00EB7A30" w:rsidRDefault="00EB7A30" w:rsidP="00EB7A30">
            <w:pPr>
              <w:spacing w:line="400" w:lineRule="exact"/>
              <w:rPr>
                <w:rFonts w:ascii="宋体" w:hAnsi="宋体"/>
                <w:sz w:val="20"/>
              </w:rPr>
            </w:pPr>
            <w:r>
              <w:rPr>
                <w:rFonts w:ascii="宋体" w:hAnsi="宋体"/>
                <w:sz w:val="20"/>
              </w:rPr>
              <w:t>5、流动比率</w:t>
            </w:r>
          </w:p>
        </w:tc>
        <w:tc>
          <w:tcPr>
            <w:tcW w:w="3217" w:type="dxa"/>
            <w:shd w:val="clear" w:color="auto" w:fill="auto"/>
            <w:vAlign w:val="center"/>
          </w:tcPr>
          <w:p w:rsidR="00EB7A30" w:rsidRDefault="00EB7A30" w:rsidP="00EB7A30">
            <w:pPr>
              <w:jc w:val="center"/>
              <w:rPr>
                <w:rFonts w:ascii="宋体" w:hAnsi="宋体"/>
                <w:sz w:val="20"/>
              </w:rPr>
            </w:pPr>
            <w:r>
              <w:rPr>
                <w:rFonts w:ascii="宋体" w:hAnsi="宋体"/>
                <w:sz w:val="20"/>
              </w:rPr>
              <w:t>%</w:t>
            </w:r>
          </w:p>
        </w:tc>
        <w:tc>
          <w:tcPr>
            <w:tcW w:w="2334" w:type="dxa"/>
            <w:shd w:val="clear" w:color="auto" w:fill="auto"/>
            <w:vAlign w:val="center"/>
          </w:tcPr>
          <w:p w:rsidR="00EB7A30" w:rsidRDefault="00EB7A30" w:rsidP="00EB7A30">
            <w:pPr>
              <w:spacing w:line="400" w:lineRule="exact"/>
              <w:jc w:val="center"/>
              <w:rPr>
                <w:rFonts w:ascii="宋体" w:hAnsi="宋体"/>
                <w:sz w:val="20"/>
              </w:rPr>
            </w:pPr>
          </w:p>
        </w:tc>
      </w:tr>
      <w:tr w:rsidR="00EB7A30" w:rsidTr="00EB7A30">
        <w:trPr>
          <w:trHeight w:hRule="exact" w:val="631"/>
          <w:jc w:val="center"/>
        </w:trPr>
        <w:tc>
          <w:tcPr>
            <w:tcW w:w="2929" w:type="dxa"/>
            <w:shd w:val="clear" w:color="auto" w:fill="auto"/>
            <w:vAlign w:val="center"/>
          </w:tcPr>
          <w:p w:rsidR="00EB7A30" w:rsidRDefault="00EB7A30" w:rsidP="00EB7A30">
            <w:pPr>
              <w:spacing w:line="400" w:lineRule="exact"/>
              <w:rPr>
                <w:rFonts w:ascii="宋体" w:hAnsi="宋体"/>
                <w:sz w:val="20"/>
              </w:rPr>
            </w:pPr>
            <w:r>
              <w:rPr>
                <w:rFonts w:ascii="宋体" w:hAnsi="宋体"/>
                <w:sz w:val="20"/>
              </w:rPr>
              <w:t>6、速动比率</w:t>
            </w:r>
          </w:p>
        </w:tc>
        <w:tc>
          <w:tcPr>
            <w:tcW w:w="3217" w:type="dxa"/>
            <w:shd w:val="clear" w:color="auto" w:fill="auto"/>
            <w:vAlign w:val="center"/>
          </w:tcPr>
          <w:p w:rsidR="00EB7A30" w:rsidRDefault="00EB7A30" w:rsidP="00EB7A30">
            <w:pPr>
              <w:jc w:val="center"/>
              <w:rPr>
                <w:rFonts w:ascii="宋体" w:hAnsi="宋体"/>
                <w:sz w:val="20"/>
              </w:rPr>
            </w:pPr>
            <w:r>
              <w:rPr>
                <w:rFonts w:ascii="宋体" w:hAnsi="宋体"/>
                <w:sz w:val="20"/>
              </w:rPr>
              <w:t>%</w:t>
            </w:r>
          </w:p>
        </w:tc>
        <w:tc>
          <w:tcPr>
            <w:tcW w:w="2334" w:type="dxa"/>
            <w:shd w:val="clear" w:color="auto" w:fill="auto"/>
            <w:vAlign w:val="center"/>
          </w:tcPr>
          <w:p w:rsidR="00EB7A30" w:rsidRDefault="00EB7A30" w:rsidP="00EB7A30">
            <w:pPr>
              <w:spacing w:line="400" w:lineRule="exact"/>
              <w:jc w:val="center"/>
              <w:rPr>
                <w:rFonts w:ascii="宋体" w:hAnsi="宋体"/>
                <w:sz w:val="20"/>
              </w:rPr>
            </w:pPr>
          </w:p>
        </w:tc>
      </w:tr>
    </w:tbl>
    <w:p w:rsidR="00EB7A30" w:rsidRDefault="00EB7A30" w:rsidP="00EB7A30">
      <w:pPr>
        <w:autoSpaceDE w:val="0"/>
        <w:autoSpaceDN w:val="0"/>
        <w:adjustRightInd w:val="0"/>
        <w:snapToGrid w:val="0"/>
        <w:spacing w:line="360" w:lineRule="auto"/>
        <w:ind w:firstLineChars="200" w:firstLine="400"/>
        <w:jc w:val="left"/>
        <w:rPr>
          <w:rFonts w:ascii="宋体" w:hAnsi="宋体" w:cs="宋体"/>
          <w:sz w:val="20"/>
        </w:rPr>
      </w:pPr>
    </w:p>
    <w:p w:rsidR="00EB7A30" w:rsidRDefault="00EB7A30" w:rsidP="00EB7A30">
      <w:pPr>
        <w:spacing w:line="400" w:lineRule="exact"/>
        <w:ind w:firstLineChars="200" w:firstLine="420"/>
        <w:rPr>
          <w:rFonts w:ascii="宋体" w:hAnsi="宋体" w:cs="宋体"/>
        </w:rPr>
      </w:pPr>
      <w:r>
        <w:rPr>
          <w:rFonts w:ascii="宋体" w:hAnsi="宋体" w:cs="宋体" w:hint="eastAsia"/>
          <w:szCs w:val="21"/>
        </w:rPr>
        <w:t>备注：在</w:t>
      </w:r>
      <w:proofErr w:type="gramStart"/>
      <w:r>
        <w:rPr>
          <w:rFonts w:ascii="宋体" w:hAnsi="宋体" w:cs="宋体" w:hint="eastAsia"/>
          <w:szCs w:val="21"/>
        </w:rPr>
        <w:t>此后附经会计师</w:t>
      </w:r>
      <w:proofErr w:type="gramEnd"/>
      <w:r>
        <w:rPr>
          <w:rFonts w:ascii="宋体" w:hAnsi="宋体" w:cs="宋体" w:hint="eastAsia"/>
          <w:szCs w:val="21"/>
        </w:rPr>
        <w:t>事务所审计后的财务报告，具体年份要求见第二章“投标人须知”的规定。</w:t>
      </w:r>
      <w:r>
        <w:rPr>
          <w:rFonts w:ascii="宋体" w:hAnsi="宋体" w:cs="宋体" w:hint="eastAsia"/>
        </w:rPr>
        <w:br w:type="page"/>
      </w:r>
    </w:p>
    <w:p w:rsidR="00EB7A30" w:rsidRDefault="00EB7A30" w:rsidP="00EB7A30">
      <w:pPr>
        <w:pStyle w:val="2TimesNewRoman5020"/>
        <w:rPr>
          <w:rFonts w:ascii="宋体" w:eastAsia="宋体" w:hAnsi="宋体"/>
          <w:sz w:val="24"/>
          <w:szCs w:val="24"/>
        </w:rPr>
      </w:pPr>
      <w:bookmarkStart w:id="674" w:name="_Toc341280463"/>
      <w:bookmarkStart w:id="675" w:name="_Toc179632830"/>
      <w:bookmarkStart w:id="676" w:name="_Toc456354388"/>
      <w:bookmarkStart w:id="677" w:name="_Toc144974878"/>
      <w:bookmarkStart w:id="678" w:name="_Toc152042599"/>
      <w:bookmarkStart w:id="679" w:name="_Toc152045810"/>
      <w:bookmarkStart w:id="680" w:name="_Toc20027"/>
      <w:r>
        <w:rPr>
          <w:rFonts w:ascii="宋体" w:eastAsia="宋体" w:hAnsi="宋体" w:hint="eastAsia"/>
          <w:sz w:val="24"/>
          <w:szCs w:val="24"/>
        </w:rPr>
        <w:lastRenderedPageBreak/>
        <w:t>（三）近年企业完成的类似项目情况表</w:t>
      </w:r>
      <w:bookmarkEnd w:id="674"/>
      <w:bookmarkEnd w:id="675"/>
      <w:bookmarkEnd w:id="676"/>
      <w:bookmarkEnd w:id="677"/>
      <w:bookmarkEnd w:id="678"/>
      <w:bookmarkEnd w:id="679"/>
      <w:bookmarkEnd w:id="680"/>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69"/>
        <w:gridCol w:w="6253"/>
      </w:tblGrid>
      <w:tr w:rsidR="00EB7A30" w:rsidTr="00571D45">
        <w:trPr>
          <w:trHeight w:val="670"/>
          <w:jc w:val="center"/>
        </w:trPr>
        <w:tc>
          <w:tcPr>
            <w:tcW w:w="2269" w:type="dxa"/>
            <w:vAlign w:val="center"/>
          </w:tcPr>
          <w:p w:rsidR="00EB7A30" w:rsidRDefault="00EB7A30" w:rsidP="00EB7A30">
            <w:pPr>
              <w:topLinePunct/>
              <w:spacing w:line="440" w:lineRule="exact"/>
              <w:jc w:val="center"/>
              <w:rPr>
                <w:rFonts w:ascii="宋体" w:hAnsi="宋体" w:cs="宋体"/>
              </w:rPr>
            </w:pPr>
            <w:r>
              <w:rPr>
                <w:rFonts w:ascii="宋体" w:hAnsi="宋体" w:cs="宋体" w:hint="eastAsia"/>
              </w:rPr>
              <w:t>项目名称</w:t>
            </w:r>
          </w:p>
        </w:tc>
        <w:tc>
          <w:tcPr>
            <w:tcW w:w="6253" w:type="dxa"/>
          </w:tcPr>
          <w:p w:rsidR="00EB7A30" w:rsidRDefault="00EB7A30" w:rsidP="00EB7A30">
            <w:pPr>
              <w:topLinePunct/>
              <w:spacing w:line="440" w:lineRule="exact"/>
              <w:rPr>
                <w:rFonts w:ascii="宋体" w:hAnsi="宋体" w:cs="宋体"/>
              </w:rPr>
            </w:pPr>
          </w:p>
        </w:tc>
      </w:tr>
      <w:tr w:rsidR="00EB7A30" w:rsidTr="00571D45">
        <w:trPr>
          <w:trHeight w:val="606"/>
          <w:jc w:val="center"/>
        </w:trPr>
        <w:tc>
          <w:tcPr>
            <w:tcW w:w="2269" w:type="dxa"/>
            <w:vAlign w:val="center"/>
          </w:tcPr>
          <w:p w:rsidR="00EB7A30" w:rsidRDefault="00EB7A30" w:rsidP="00EB7A30">
            <w:pPr>
              <w:topLinePunct/>
              <w:spacing w:line="440" w:lineRule="exact"/>
              <w:jc w:val="center"/>
              <w:rPr>
                <w:rFonts w:ascii="宋体" w:hAnsi="宋体" w:cs="宋体"/>
              </w:rPr>
            </w:pPr>
            <w:r>
              <w:rPr>
                <w:rFonts w:ascii="宋体" w:hAnsi="宋体" w:cs="宋体" w:hint="eastAsia"/>
              </w:rPr>
              <w:t>项目所在地</w:t>
            </w:r>
          </w:p>
        </w:tc>
        <w:tc>
          <w:tcPr>
            <w:tcW w:w="6253" w:type="dxa"/>
          </w:tcPr>
          <w:p w:rsidR="00EB7A30" w:rsidRDefault="00EB7A30" w:rsidP="00EB7A30">
            <w:pPr>
              <w:topLinePunct/>
              <w:spacing w:line="440" w:lineRule="exact"/>
              <w:rPr>
                <w:rFonts w:ascii="宋体" w:hAnsi="宋体" w:cs="宋体"/>
              </w:rPr>
            </w:pPr>
          </w:p>
        </w:tc>
      </w:tr>
      <w:tr w:rsidR="00EB7A30" w:rsidTr="00571D45">
        <w:trPr>
          <w:trHeight w:val="614"/>
          <w:jc w:val="center"/>
        </w:trPr>
        <w:tc>
          <w:tcPr>
            <w:tcW w:w="2269" w:type="dxa"/>
            <w:vAlign w:val="center"/>
          </w:tcPr>
          <w:p w:rsidR="00EB7A30" w:rsidRDefault="00EB7A30" w:rsidP="00EB7A30">
            <w:pPr>
              <w:topLinePunct/>
              <w:spacing w:line="440" w:lineRule="exact"/>
              <w:jc w:val="center"/>
              <w:rPr>
                <w:rFonts w:ascii="宋体" w:hAnsi="宋体" w:cs="宋体"/>
              </w:rPr>
            </w:pPr>
            <w:r>
              <w:rPr>
                <w:rFonts w:ascii="宋体" w:hAnsi="宋体" w:cs="宋体" w:hint="eastAsia"/>
              </w:rPr>
              <w:t>发包人名称</w:t>
            </w:r>
          </w:p>
        </w:tc>
        <w:tc>
          <w:tcPr>
            <w:tcW w:w="6253" w:type="dxa"/>
          </w:tcPr>
          <w:p w:rsidR="00EB7A30" w:rsidRDefault="00EB7A30" w:rsidP="00EB7A30">
            <w:pPr>
              <w:topLinePunct/>
              <w:spacing w:line="440" w:lineRule="exact"/>
              <w:rPr>
                <w:rFonts w:ascii="宋体" w:hAnsi="宋体" w:cs="宋体"/>
              </w:rPr>
            </w:pPr>
          </w:p>
        </w:tc>
      </w:tr>
      <w:tr w:rsidR="00EB7A30" w:rsidTr="00571D45">
        <w:trPr>
          <w:trHeight w:val="608"/>
          <w:jc w:val="center"/>
        </w:trPr>
        <w:tc>
          <w:tcPr>
            <w:tcW w:w="2269" w:type="dxa"/>
            <w:vAlign w:val="center"/>
          </w:tcPr>
          <w:p w:rsidR="00EB7A30" w:rsidRDefault="00EB7A30" w:rsidP="00EB7A30">
            <w:pPr>
              <w:topLinePunct/>
              <w:spacing w:line="440" w:lineRule="exact"/>
              <w:jc w:val="center"/>
              <w:rPr>
                <w:rFonts w:ascii="宋体" w:hAnsi="宋体" w:cs="宋体"/>
              </w:rPr>
            </w:pPr>
            <w:r>
              <w:rPr>
                <w:rFonts w:ascii="宋体" w:hAnsi="宋体" w:cs="宋体" w:hint="eastAsia"/>
              </w:rPr>
              <w:t>发包人地址</w:t>
            </w:r>
          </w:p>
        </w:tc>
        <w:tc>
          <w:tcPr>
            <w:tcW w:w="6253" w:type="dxa"/>
          </w:tcPr>
          <w:p w:rsidR="00EB7A30" w:rsidRDefault="00EB7A30" w:rsidP="00EB7A30">
            <w:pPr>
              <w:topLinePunct/>
              <w:spacing w:line="440" w:lineRule="exact"/>
              <w:rPr>
                <w:rFonts w:ascii="宋体" w:hAnsi="宋体" w:cs="宋体"/>
              </w:rPr>
            </w:pPr>
          </w:p>
        </w:tc>
      </w:tr>
      <w:tr w:rsidR="00EB7A30" w:rsidTr="00571D45">
        <w:trPr>
          <w:trHeight w:val="616"/>
          <w:jc w:val="center"/>
        </w:trPr>
        <w:tc>
          <w:tcPr>
            <w:tcW w:w="2269" w:type="dxa"/>
            <w:vAlign w:val="center"/>
          </w:tcPr>
          <w:p w:rsidR="00EB7A30" w:rsidRDefault="00EB7A30" w:rsidP="00EB7A30">
            <w:pPr>
              <w:topLinePunct/>
              <w:spacing w:line="440" w:lineRule="exact"/>
              <w:jc w:val="center"/>
              <w:rPr>
                <w:rFonts w:ascii="宋体" w:hAnsi="宋体" w:cs="宋体"/>
              </w:rPr>
            </w:pPr>
            <w:r>
              <w:rPr>
                <w:rFonts w:ascii="宋体" w:hAnsi="宋体" w:cs="宋体" w:hint="eastAsia"/>
              </w:rPr>
              <w:t>发包人电话</w:t>
            </w:r>
          </w:p>
        </w:tc>
        <w:tc>
          <w:tcPr>
            <w:tcW w:w="6253" w:type="dxa"/>
          </w:tcPr>
          <w:p w:rsidR="00EB7A30" w:rsidRDefault="00EB7A30" w:rsidP="00EB7A30">
            <w:pPr>
              <w:topLinePunct/>
              <w:spacing w:line="440" w:lineRule="exact"/>
              <w:rPr>
                <w:rFonts w:ascii="宋体" w:hAnsi="宋体" w:cs="宋体"/>
              </w:rPr>
            </w:pPr>
          </w:p>
        </w:tc>
      </w:tr>
      <w:tr w:rsidR="00EB7A30" w:rsidTr="00571D45">
        <w:trPr>
          <w:trHeight w:val="610"/>
          <w:jc w:val="center"/>
        </w:trPr>
        <w:tc>
          <w:tcPr>
            <w:tcW w:w="2269" w:type="dxa"/>
            <w:vAlign w:val="center"/>
          </w:tcPr>
          <w:p w:rsidR="00EB7A30" w:rsidRDefault="00EB7A30" w:rsidP="00EB7A30">
            <w:pPr>
              <w:topLinePunct/>
              <w:spacing w:line="440" w:lineRule="exact"/>
              <w:jc w:val="center"/>
              <w:rPr>
                <w:rFonts w:ascii="宋体" w:hAnsi="宋体" w:cs="宋体"/>
              </w:rPr>
            </w:pPr>
            <w:r>
              <w:rPr>
                <w:rFonts w:ascii="宋体" w:hAnsi="宋体" w:cs="宋体" w:hint="eastAsia"/>
              </w:rPr>
              <w:t>合同价格</w:t>
            </w:r>
          </w:p>
        </w:tc>
        <w:tc>
          <w:tcPr>
            <w:tcW w:w="6253" w:type="dxa"/>
          </w:tcPr>
          <w:p w:rsidR="00EB7A30" w:rsidRDefault="00EB7A30" w:rsidP="00EB7A30">
            <w:pPr>
              <w:topLinePunct/>
              <w:spacing w:line="440" w:lineRule="exact"/>
              <w:rPr>
                <w:rFonts w:ascii="宋体" w:hAnsi="宋体" w:cs="宋体"/>
              </w:rPr>
            </w:pPr>
          </w:p>
        </w:tc>
      </w:tr>
      <w:tr w:rsidR="00EB7A30" w:rsidTr="00571D45">
        <w:trPr>
          <w:trHeight w:val="604"/>
          <w:jc w:val="center"/>
        </w:trPr>
        <w:tc>
          <w:tcPr>
            <w:tcW w:w="2269" w:type="dxa"/>
            <w:vAlign w:val="center"/>
          </w:tcPr>
          <w:p w:rsidR="00EB7A30" w:rsidRDefault="00EB7A30" w:rsidP="00EB7A30">
            <w:pPr>
              <w:topLinePunct/>
              <w:spacing w:line="440" w:lineRule="exact"/>
              <w:jc w:val="center"/>
              <w:rPr>
                <w:rFonts w:ascii="宋体" w:hAnsi="宋体" w:cs="宋体"/>
              </w:rPr>
            </w:pPr>
            <w:r>
              <w:rPr>
                <w:rFonts w:ascii="宋体" w:hAnsi="宋体" w:cs="宋体" w:hint="eastAsia"/>
              </w:rPr>
              <w:t>开工日期</w:t>
            </w:r>
          </w:p>
        </w:tc>
        <w:tc>
          <w:tcPr>
            <w:tcW w:w="6253" w:type="dxa"/>
          </w:tcPr>
          <w:p w:rsidR="00EB7A30" w:rsidRDefault="00EB7A30" w:rsidP="00EB7A30">
            <w:pPr>
              <w:topLinePunct/>
              <w:spacing w:line="440" w:lineRule="exact"/>
              <w:rPr>
                <w:rFonts w:ascii="宋体" w:hAnsi="宋体" w:cs="宋体"/>
              </w:rPr>
            </w:pPr>
          </w:p>
        </w:tc>
      </w:tr>
      <w:tr w:rsidR="00EB7A30" w:rsidTr="00571D45">
        <w:trPr>
          <w:trHeight w:val="627"/>
          <w:jc w:val="center"/>
        </w:trPr>
        <w:tc>
          <w:tcPr>
            <w:tcW w:w="2269" w:type="dxa"/>
            <w:vAlign w:val="center"/>
          </w:tcPr>
          <w:p w:rsidR="00EB7A30" w:rsidRDefault="00EB7A30" w:rsidP="00EB7A30">
            <w:pPr>
              <w:topLinePunct/>
              <w:spacing w:line="440" w:lineRule="exact"/>
              <w:jc w:val="center"/>
              <w:rPr>
                <w:rFonts w:ascii="宋体" w:hAnsi="宋体" w:cs="宋体"/>
              </w:rPr>
            </w:pPr>
            <w:r>
              <w:rPr>
                <w:rFonts w:ascii="宋体" w:hAnsi="宋体" w:cs="宋体" w:hint="eastAsia"/>
              </w:rPr>
              <w:t>竣工日期</w:t>
            </w:r>
          </w:p>
        </w:tc>
        <w:tc>
          <w:tcPr>
            <w:tcW w:w="6253" w:type="dxa"/>
          </w:tcPr>
          <w:p w:rsidR="00EB7A30" w:rsidRDefault="00EB7A30" w:rsidP="00EB7A30">
            <w:pPr>
              <w:topLinePunct/>
              <w:spacing w:line="440" w:lineRule="exact"/>
              <w:rPr>
                <w:rFonts w:ascii="宋体" w:hAnsi="宋体" w:cs="宋体"/>
              </w:rPr>
            </w:pPr>
          </w:p>
        </w:tc>
      </w:tr>
      <w:tr w:rsidR="00EB7A30" w:rsidTr="00571D45">
        <w:trPr>
          <w:trHeight w:val="607"/>
          <w:jc w:val="center"/>
        </w:trPr>
        <w:tc>
          <w:tcPr>
            <w:tcW w:w="2269" w:type="dxa"/>
            <w:vAlign w:val="center"/>
          </w:tcPr>
          <w:p w:rsidR="00EB7A30" w:rsidRDefault="00EB7A30" w:rsidP="00EB7A30">
            <w:pPr>
              <w:topLinePunct/>
              <w:spacing w:line="440" w:lineRule="exact"/>
              <w:jc w:val="center"/>
              <w:rPr>
                <w:rFonts w:ascii="宋体" w:hAnsi="宋体" w:cs="宋体"/>
              </w:rPr>
            </w:pPr>
            <w:r>
              <w:rPr>
                <w:rFonts w:ascii="宋体" w:hAnsi="宋体" w:cs="宋体" w:hint="eastAsia"/>
              </w:rPr>
              <w:t>承担的工作</w:t>
            </w:r>
          </w:p>
        </w:tc>
        <w:tc>
          <w:tcPr>
            <w:tcW w:w="6253" w:type="dxa"/>
          </w:tcPr>
          <w:p w:rsidR="00EB7A30" w:rsidRDefault="00EB7A30" w:rsidP="00EB7A30">
            <w:pPr>
              <w:topLinePunct/>
              <w:spacing w:line="440" w:lineRule="exact"/>
              <w:rPr>
                <w:rFonts w:ascii="宋体" w:hAnsi="宋体" w:cs="宋体"/>
              </w:rPr>
            </w:pPr>
          </w:p>
        </w:tc>
      </w:tr>
      <w:tr w:rsidR="00EB7A30" w:rsidTr="00571D45">
        <w:trPr>
          <w:trHeight w:val="615"/>
          <w:jc w:val="center"/>
        </w:trPr>
        <w:tc>
          <w:tcPr>
            <w:tcW w:w="2269" w:type="dxa"/>
            <w:vAlign w:val="center"/>
          </w:tcPr>
          <w:p w:rsidR="00EB7A30" w:rsidRDefault="00EB7A30" w:rsidP="00EB7A30">
            <w:pPr>
              <w:topLinePunct/>
              <w:spacing w:line="440" w:lineRule="exact"/>
              <w:jc w:val="center"/>
              <w:rPr>
                <w:rFonts w:ascii="宋体" w:hAnsi="宋体" w:cs="宋体"/>
              </w:rPr>
            </w:pPr>
            <w:r>
              <w:rPr>
                <w:rFonts w:ascii="宋体" w:hAnsi="宋体" w:cs="宋体" w:hint="eastAsia"/>
              </w:rPr>
              <w:t>工程质量</w:t>
            </w:r>
          </w:p>
        </w:tc>
        <w:tc>
          <w:tcPr>
            <w:tcW w:w="6253" w:type="dxa"/>
          </w:tcPr>
          <w:p w:rsidR="00EB7A30" w:rsidRDefault="00EB7A30" w:rsidP="00EB7A30">
            <w:pPr>
              <w:topLinePunct/>
              <w:spacing w:line="440" w:lineRule="exact"/>
              <w:rPr>
                <w:rFonts w:ascii="宋体" w:hAnsi="宋体" w:cs="宋体"/>
              </w:rPr>
            </w:pPr>
          </w:p>
        </w:tc>
      </w:tr>
      <w:tr w:rsidR="00EB7A30" w:rsidTr="00571D45">
        <w:trPr>
          <w:trHeight w:val="609"/>
          <w:jc w:val="center"/>
        </w:trPr>
        <w:tc>
          <w:tcPr>
            <w:tcW w:w="2269" w:type="dxa"/>
            <w:vAlign w:val="center"/>
          </w:tcPr>
          <w:p w:rsidR="00EB7A30" w:rsidRDefault="00EB7A30" w:rsidP="00EB7A30">
            <w:pPr>
              <w:topLinePunct/>
              <w:spacing w:line="440" w:lineRule="exact"/>
              <w:jc w:val="center"/>
              <w:rPr>
                <w:rFonts w:ascii="宋体" w:hAnsi="宋体" w:cs="宋体"/>
              </w:rPr>
            </w:pPr>
            <w:r>
              <w:rPr>
                <w:rFonts w:ascii="宋体" w:hAnsi="宋体" w:cs="宋体" w:hint="eastAsia"/>
              </w:rPr>
              <w:t>项目经理</w:t>
            </w:r>
          </w:p>
        </w:tc>
        <w:tc>
          <w:tcPr>
            <w:tcW w:w="6253" w:type="dxa"/>
          </w:tcPr>
          <w:p w:rsidR="00EB7A30" w:rsidRDefault="00EB7A30" w:rsidP="00EB7A30">
            <w:pPr>
              <w:topLinePunct/>
              <w:spacing w:line="440" w:lineRule="exact"/>
              <w:rPr>
                <w:rFonts w:ascii="宋体" w:hAnsi="宋体" w:cs="宋体"/>
              </w:rPr>
            </w:pPr>
          </w:p>
        </w:tc>
      </w:tr>
      <w:tr w:rsidR="00EB7A30" w:rsidTr="00571D45">
        <w:trPr>
          <w:trHeight w:val="617"/>
          <w:jc w:val="center"/>
        </w:trPr>
        <w:tc>
          <w:tcPr>
            <w:tcW w:w="2269" w:type="dxa"/>
            <w:vAlign w:val="center"/>
          </w:tcPr>
          <w:p w:rsidR="00EB7A30" w:rsidRDefault="00EB7A30" w:rsidP="00EB7A30">
            <w:pPr>
              <w:topLinePunct/>
              <w:spacing w:line="440" w:lineRule="exact"/>
              <w:jc w:val="center"/>
              <w:rPr>
                <w:rFonts w:ascii="宋体" w:hAnsi="宋体" w:cs="宋体"/>
              </w:rPr>
            </w:pPr>
            <w:r>
              <w:rPr>
                <w:rFonts w:ascii="宋体" w:hAnsi="宋体" w:cs="宋体" w:hint="eastAsia"/>
              </w:rPr>
              <w:t>技术负责人</w:t>
            </w:r>
          </w:p>
        </w:tc>
        <w:tc>
          <w:tcPr>
            <w:tcW w:w="6253" w:type="dxa"/>
          </w:tcPr>
          <w:p w:rsidR="00EB7A30" w:rsidRDefault="00EB7A30" w:rsidP="00EB7A30">
            <w:pPr>
              <w:topLinePunct/>
              <w:spacing w:line="440" w:lineRule="exact"/>
              <w:rPr>
                <w:rFonts w:ascii="宋体" w:hAnsi="宋体" w:cs="宋体"/>
              </w:rPr>
            </w:pPr>
          </w:p>
        </w:tc>
      </w:tr>
      <w:tr w:rsidR="00EB7A30" w:rsidTr="00571D45">
        <w:trPr>
          <w:trHeight w:val="610"/>
          <w:jc w:val="center"/>
        </w:trPr>
        <w:tc>
          <w:tcPr>
            <w:tcW w:w="2269" w:type="dxa"/>
            <w:vAlign w:val="center"/>
          </w:tcPr>
          <w:p w:rsidR="00EB7A30" w:rsidRDefault="00EB7A30" w:rsidP="00EB7A30">
            <w:pPr>
              <w:topLinePunct/>
              <w:spacing w:line="440" w:lineRule="exact"/>
              <w:jc w:val="center"/>
              <w:rPr>
                <w:rFonts w:ascii="宋体" w:hAnsi="宋体" w:cs="宋体"/>
              </w:rPr>
            </w:pPr>
            <w:r>
              <w:rPr>
                <w:rFonts w:ascii="宋体" w:hAnsi="宋体" w:cs="宋体" w:hint="eastAsia"/>
              </w:rPr>
              <w:t>总监理工程师及电话</w:t>
            </w:r>
          </w:p>
        </w:tc>
        <w:tc>
          <w:tcPr>
            <w:tcW w:w="6253" w:type="dxa"/>
          </w:tcPr>
          <w:p w:rsidR="00EB7A30" w:rsidRDefault="00EB7A30" w:rsidP="00EB7A30">
            <w:pPr>
              <w:topLinePunct/>
              <w:spacing w:line="440" w:lineRule="exact"/>
              <w:rPr>
                <w:rFonts w:ascii="宋体" w:hAnsi="宋体" w:cs="宋体"/>
              </w:rPr>
            </w:pPr>
          </w:p>
        </w:tc>
      </w:tr>
      <w:tr w:rsidR="00EB7A30" w:rsidTr="00571D45">
        <w:trPr>
          <w:trHeight w:val="2192"/>
          <w:jc w:val="center"/>
        </w:trPr>
        <w:tc>
          <w:tcPr>
            <w:tcW w:w="2269" w:type="dxa"/>
            <w:vAlign w:val="center"/>
          </w:tcPr>
          <w:p w:rsidR="00EB7A30" w:rsidRDefault="00EB7A30" w:rsidP="00EB7A30">
            <w:pPr>
              <w:topLinePunct/>
              <w:spacing w:line="440" w:lineRule="exact"/>
              <w:jc w:val="center"/>
              <w:rPr>
                <w:rFonts w:ascii="宋体" w:hAnsi="宋体" w:cs="宋体"/>
              </w:rPr>
            </w:pPr>
            <w:r>
              <w:rPr>
                <w:rFonts w:ascii="宋体" w:hAnsi="宋体" w:cs="宋体" w:hint="eastAsia"/>
              </w:rPr>
              <w:t>项目描述</w:t>
            </w:r>
          </w:p>
        </w:tc>
        <w:tc>
          <w:tcPr>
            <w:tcW w:w="6253" w:type="dxa"/>
          </w:tcPr>
          <w:p w:rsidR="00EB7A30" w:rsidRDefault="00EB7A30" w:rsidP="00EB7A30">
            <w:pPr>
              <w:topLinePunct/>
              <w:spacing w:line="440" w:lineRule="exact"/>
              <w:rPr>
                <w:rFonts w:ascii="宋体" w:hAnsi="宋体" w:cs="宋体"/>
              </w:rPr>
            </w:pPr>
          </w:p>
          <w:p w:rsidR="00EB7A30" w:rsidRDefault="00EB7A30" w:rsidP="00EB7A30">
            <w:pPr>
              <w:topLinePunct/>
              <w:spacing w:line="440" w:lineRule="exact"/>
              <w:rPr>
                <w:rFonts w:ascii="宋体" w:hAnsi="宋体" w:cs="宋体"/>
              </w:rPr>
            </w:pPr>
          </w:p>
        </w:tc>
      </w:tr>
      <w:tr w:rsidR="00EB7A30" w:rsidTr="00571D45">
        <w:trPr>
          <w:trHeight w:val="604"/>
          <w:jc w:val="center"/>
        </w:trPr>
        <w:tc>
          <w:tcPr>
            <w:tcW w:w="2269" w:type="dxa"/>
            <w:vAlign w:val="center"/>
          </w:tcPr>
          <w:p w:rsidR="00EB7A30" w:rsidRDefault="00EB7A30" w:rsidP="00EB7A30">
            <w:pPr>
              <w:topLinePunct/>
              <w:spacing w:line="440" w:lineRule="exact"/>
              <w:jc w:val="center"/>
              <w:rPr>
                <w:rFonts w:ascii="宋体" w:hAnsi="宋体" w:cs="宋体"/>
              </w:rPr>
            </w:pPr>
            <w:r>
              <w:rPr>
                <w:rFonts w:ascii="宋体" w:hAnsi="宋体" w:cs="宋体" w:hint="eastAsia"/>
              </w:rPr>
              <w:t>备注</w:t>
            </w:r>
          </w:p>
        </w:tc>
        <w:tc>
          <w:tcPr>
            <w:tcW w:w="6253" w:type="dxa"/>
          </w:tcPr>
          <w:p w:rsidR="00EB7A30" w:rsidRDefault="00EB7A30" w:rsidP="00EB7A30">
            <w:pPr>
              <w:topLinePunct/>
              <w:spacing w:line="440" w:lineRule="exact"/>
              <w:rPr>
                <w:rFonts w:ascii="宋体" w:hAnsi="宋体" w:cs="宋体"/>
              </w:rPr>
            </w:pPr>
          </w:p>
        </w:tc>
      </w:tr>
    </w:tbl>
    <w:p w:rsidR="00EB7A30" w:rsidRDefault="00EB7A30" w:rsidP="00EB7A30">
      <w:pPr>
        <w:spacing w:line="440" w:lineRule="exact"/>
        <w:jc w:val="center"/>
        <w:rPr>
          <w:rFonts w:ascii="宋体" w:hAnsi="宋体" w:cs="宋体"/>
          <w:szCs w:val="21"/>
          <w:lang w:val="zh-CN"/>
        </w:rPr>
      </w:pPr>
    </w:p>
    <w:p w:rsidR="00EB7A30" w:rsidRDefault="00EB7A30" w:rsidP="00EB7A30">
      <w:pPr>
        <w:spacing w:line="440" w:lineRule="exact"/>
        <w:jc w:val="center"/>
        <w:rPr>
          <w:rFonts w:ascii="宋体" w:hAnsi="宋体" w:cs="宋体"/>
          <w:szCs w:val="21"/>
          <w:lang w:val="zh-CN"/>
        </w:rPr>
      </w:pPr>
    </w:p>
    <w:p w:rsidR="00EB7A30" w:rsidRDefault="00EB7A30" w:rsidP="00EB7A30">
      <w:pPr>
        <w:spacing w:line="440" w:lineRule="exact"/>
        <w:jc w:val="center"/>
        <w:rPr>
          <w:rFonts w:ascii="宋体" w:hAnsi="宋体" w:cs="宋体"/>
          <w:szCs w:val="21"/>
          <w:lang w:val="zh-CN"/>
        </w:rPr>
      </w:pPr>
    </w:p>
    <w:p w:rsidR="00EB7A30" w:rsidRDefault="00EB7A30" w:rsidP="00EB7A30">
      <w:pPr>
        <w:spacing w:line="440" w:lineRule="exact"/>
        <w:jc w:val="center"/>
        <w:rPr>
          <w:rFonts w:ascii="宋体" w:hAnsi="宋体" w:cs="宋体"/>
          <w:szCs w:val="21"/>
          <w:lang w:val="zh-CN"/>
        </w:rPr>
      </w:pPr>
    </w:p>
    <w:p w:rsidR="00EB7A30" w:rsidRDefault="00EB7A30" w:rsidP="00EB7A30">
      <w:pPr>
        <w:spacing w:line="440" w:lineRule="exact"/>
        <w:jc w:val="center"/>
        <w:rPr>
          <w:rFonts w:ascii="宋体" w:hAnsi="宋体" w:cs="宋体"/>
          <w:sz w:val="23"/>
        </w:rPr>
      </w:pPr>
    </w:p>
    <w:p w:rsidR="00EB7A30" w:rsidRDefault="00EB7A30" w:rsidP="00EB7A30">
      <w:pPr>
        <w:pStyle w:val="2TimesNewRoman5020"/>
        <w:rPr>
          <w:rFonts w:ascii="宋体" w:eastAsia="宋体" w:hAnsi="宋体"/>
          <w:sz w:val="24"/>
          <w:szCs w:val="24"/>
        </w:rPr>
      </w:pPr>
      <w:bookmarkStart w:id="681" w:name="_Toc152042600"/>
      <w:bookmarkStart w:id="682" w:name="_Toc152045811"/>
      <w:bookmarkStart w:id="683" w:name="_Toc144974879"/>
      <w:bookmarkStart w:id="684" w:name="_Toc341280464"/>
      <w:bookmarkStart w:id="685" w:name="_Toc179632831"/>
      <w:bookmarkStart w:id="686" w:name="_Toc456354389"/>
      <w:bookmarkStart w:id="687" w:name="_Toc7147"/>
      <w:r>
        <w:rPr>
          <w:rFonts w:ascii="宋体" w:eastAsia="宋体" w:hAnsi="宋体" w:hint="eastAsia"/>
          <w:sz w:val="24"/>
          <w:szCs w:val="24"/>
        </w:rPr>
        <w:lastRenderedPageBreak/>
        <w:t>（四）正在施工的和正在承接的项目情况表</w:t>
      </w:r>
      <w:bookmarkEnd w:id="681"/>
      <w:bookmarkEnd w:id="682"/>
      <w:bookmarkEnd w:id="683"/>
      <w:bookmarkEnd w:id="684"/>
      <w:bookmarkEnd w:id="685"/>
      <w:bookmarkEnd w:id="686"/>
      <w:bookmarkEnd w:id="687"/>
    </w:p>
    <w:p w:rsidR="00EB7A30" w:rsidRDefault="00EB7A30" w:rsidP="00EB7A30">
      <w:pPr>
        <w:spacing w:line="440" w:lineRule="exact"/>
        <w:rPr>
          <w:rFonts w:ascii="宋体" w:hAnsi="宋体" w:cs="宋体"/>
          <w:sz w:val="20"/>
        </w:rPr>
      </w:pP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19"/>
        <w:gridCol w:w="6403"/>
      </w:tblGrid>
      <w:tr w:rsidR="00EB7A30" w:rsidTr="00571D45">
        <w:trPr>
          <w:trHeight w:val="670"/>
          <w:jc w:val="center"/>
        </w:trPr>
        <w:tc>
          <w:tcPr>
            <w:tcW w:w="2119" w:type="dxa"/>
            <w:vAlign w:val="center"/>
          </w:tcPr>
          <w:p w:rsidR="00EB7A30" w:rsidRDefault="00EB7A30" w:rsidP="00EB7A30">
            <w:pPr>
              <w:topLinePunct/>
              <w:spacing w:line="440" w:lineRule="exact"/>
              <w:jc w:val="center"/>
              <w:rPr>
                <w:rFonts w:ascii="宋体" w:hAnsi="宋体" w:cs="宋体"/>
              </w:rPr>
            </w:pPr>
            <w:r>
              <w:rPr>
                <w:rFonts w:ascii="宋体" w:hAnsi="宋体" w:cs="宋体" w:hint="eastAsia"/>
              </w:rPr>
              <w:t>项目名称</w:t>
            </w:r>
          </w:p>
        </w:tc>
        <w:tc>
          <w:tcPr>
            <w:tcW w:w="6403" w:type="dxa"/>
          </w:tcPr>
          <w:p w:rsidR="00EB7A30" w:rsidRDefault="00EB7A30" w:rsidP="00EB7A30">
            <w:pPr>
              <w:topLinePunct/>
              <w:spacing w:line="440" w:lineRule="exact"/>
              <w:rPr>
                <w:rFonts w:ascii="宋体" w:hAnsi="宋体" w:cs="宋体"/>
              </w:rPr>
            </w:pPr>
          </w:p>
        </w:tc>
      </w:tr>
      <w:tr w:rsidR="00EB7A30" w:rsidTr="00571D45">
        <w:trPr>
          <w:trHeight w:val="606"/>
          <w:jc w:val="center"/>
        </w:trPr>
        <w:tc>
          <w:tcPr>
            <w:tcW w:w="2119" w:type="dxa"/>
            <w:vAlign w:val="center"/>
          </w:tcPr>
          <w:p w:rsidR="00EB7A30" w:rsidRDefault="00EB7A30" w:rsidP="00EB7A30">
            <w:pPr>
              <w:topLinePunct/>
              <w:spacing w:line="440" w:lineRule="exact"/>
              <w:jc w:val="center"/>
              <w:rPr>
                <w:rFonts w:ascii="宋体" w:hAnsi="宋体" w:cs="宋体"/>
              </w:rPr>
            </w:pPr>
            <w:r>
              <w:rPr>
                <w:rFonts w:ascii="宋体" w:hAnsi="宋体" w:cs="宋体" w:hint="eastAsia"/>
              </w:rPr>
              <w:t>项目所在地</w:t>
            </w:r>
          </w:p>
        </w:tc>
        <w:tc>
          <w:tcPr>
            <w:tcW w:w="6403" w:type="dxa"/>
          </w:tcPr>
          <w:p w:rsidR="00EB7A30" w:rsidRDefault="00EB7A30" w:rsidP="00EB7A30">
            <w:pPr>
              <w:topLinePunct/>
              <w:spacing w:line="440" w:lineRule="exact"/>
              <w:rPr>
                <w:rFonts w:ascii="宋体" w:hAnsi="宋体" w:cs="宋体"/>
              </w:rPr>
            </w:pPr>
          </w:p>
        </w:tc>
      </w:tr>
      <w:tr w:rsidR="00EB7A30" w:rsidTr="00571D45">
        <w:trPr>
          <w:trHeight w:val="614"/>
          <w:jc w:val="center"/>
        </w:trPr>
        <w:tc>
          <w:tcPr>
            <w:tcW w:w="2119" w:type="dxa"/>
            <w:vAlign w:val="center"/>
          </w:tcPr>
          <w:p w:rsidR="00EB7A30" w:rsidRDefault="00EB7A30" w:rsidP="00EB7A30">
            <w:pPr>
              <w:topLinePunct/>
              <w:spacing w:line="440" w:lineRule="exact"/>
              <w:jc w:val="center"/>
              <w:rPr>
                <w:rFonts w:ascii="宋体" w:hAnsi="宋体" w:cs="宋体"/>
              </w:rPr>
            </w:pPr>
            <w:r>
              <w:rPr>
                <w:rFonts w:ascii="宋体" w:hAnsi="宋体" w:cs="宋体" w:hint="eastAsia"/>
              </w:rPr>
              <w:t>发包人名称</w:t>
            </w:r>
          </w:p>
        </w:tc>
        <w:tc>
          <w:tcPr>
            <w:tcW w:w="6403" w:type="dxa"/>
          </w:tcPr>
          <w:p w:rsidR="00EB7A30" w:rsidRDefault="00EB7A30" w:rsidP="00EB7A30">
            <w:pPr>
              <w:topLinePunct/>
              <w:spacing w:line="440" w:lineRule="exact"/>
              <w:rPr>
                <w:rFonts w:ascii="宋体" w:hAnsi="宋体" w:cs="宋体"/>
              </w:rPr>
            </w:pPr>
          </w:p>
        </w:tc>
      </w:tr>
      <w:tr w:rsidR="00EB7A30" w:rsidTr="00571D45">
        <w:trPr>
          <w:trHeight w:val="608"/>
          <w:jc w:val="center"/>
        </w:trPr>
        <w:tc>
          <w:tcPr>
            <w:tcW w:w="2119" w:type="dxa"/>
            <w:vAlign w:val="center"/>
          </w:tcPr>
          <w:p w:rsidR="00EB7A30" w:rsidRDefault="00EB7A30" w:rsidP="00EB7A30">
            <w:pPr>
              <w:topLinePunct/>
              <w:spacing w:line="440" w:lineRule="exact"/>
              <w:jc w:val="center"/>
              <w:rPr>
                <w:rFonts w:ascii="宋体" w:hAnsi="宋体" w:cs="宋体"/>
              </w:rPr>
            </w:pPr>
            <w:r>
              <w:rPr>
                <w:rFonts w:ascii="宋体" w:hAnsi="宋体" w:cs="宋体" w:hint="eastAsia"/>
              </w:rPr>
              <w:t>发包人地址</w:t>
            </w:r>
          </w:p>
        </w:tc>
        <w:tc>
          <w:tcPr>
            <w:tcW w:w="6403" w:type="dxa"/>
          </w:tcPr>
          <w:p w:rsidR="00EB7A30" w:rsidRDefault="00EB7A30" w:rsidP="00EB7A30">
            <w:pPr>
              <w:topLinePunct/>
              <w:spacing w:line="440" w:lineRule="exact"/>
              <w:rPr>
                <w:rFonts w:ascii="宋体" w:hAnsi="宋体" w:cs="宋体"/>
              </w:rPr>
            </w:pPr>
          </w:p>
        </w:tc>
      </w:tr>
      <w:tr w:rsidR="00EB7A30" w:rsidTr="00571D45">
        <w:trPr>
          <w:trHeight w:val="616"/>
          <w:jc w:val="center"/>
        </w:trPr>
        <w:tc>
          <w:tcPr>
            <w:tcW w:w="2119" w:type="dxa"/>
            <w:vAlign w:val="center"/>
          </w:tcPr>
          <w:p w:rsidR="00EB7A30" w:rsidRDefault="00EB7A30" w:rsidP="00EB7A30">
            <w:pPr>
              <w:topLinePunct/>
              <w:spacing w:line="440" w:lineRule="exact"/>
              <w:jc w:val="center"/>
              <w:rPr>
                <w:rFonts w:ascii="宋体" w:hAnsi="宋体" w:cs="宋体"/>
              </w:rPr>
            </w:pPr>
            <w:r>
              <w:rPr>
                <w:rFonts w:ascii="宋体" w:hAnsi="宋体" w:cs="宋体" w:hint="eastAsia"/>
              </w:rPr>
              <w:t>发包人电话</w:t>
            </w:r>
          </w:p>
        </w:tc>
        <w:tc>
          <w:tcPr>
            <w:tcW w:w="6403" w:type="dxa"/>
          </w:tcPr>
          <w:p w:rsidR="00EB7A30" w:rsidRDefault="00EB7A30" w:rsidP="00EB7A30">
            <w:pPr>
              <w:topLinePunct/>
              <w:spacing w:line="440" w:lineRule="exact"/>
              <w:rPr>
                <w:rFonts w:ascii="宋体" w:hAnsi="宋体" w:cs="宋体"/>
              </w:rPr>
            </w:pPr>
          </w:p>
        </w:tc>
      </w:tr>
      <w:tr w:rsidR="00EB7A30" w:rsidTr="00571D45">
        <w:trPr>
          <w:trHeight w:val="610"/>
          <w:jc w:val="center"/>
        </w:trPr>
        <w:tc>
          <w:tcPr>
            <w:tcW w:w="2119" w:type="dxa"/>
            <w:vAlign w:val="center"/>
          </w:tcPr>
          <w:p w:rsidR="00EB7A30" w:rsidRDefault="00EB7A30" w:rsidP="00EB7A30">
            <w:pPr>
              <w:topLinePunct/>
              <w:spacing w:line="440" w:lineRule="exact"/>
              <w:jc w:val="center"/>
              <w:rPr>
                <w:rFonts w:ascii="宋体" w:hAnsi="宋体" w:cs="宋体"/>
              </w:rPr>
            </w:pPr>
            <w:r>
              <w:rPr>
                <w:rFonts w:ascii="宋体" w:hAnsi="宋体" w:cs="宋体" w:hint="eastAsia"/>
              </w:rPr>
              <w:t>签约合同价</w:t>
            </w:r>
          </w:p>
        </w:tc>
        <w:tc>
          <w:tcPr>
            <w:tcW w:w="6403" w:type="dxa"/>
          </w:tcPr>
          <w:p w:rsidR="00EB7A30" w:rsidRDefault="00EB7A30" w:rsidP="00EB7A30">
            <w:pPr>
              <w:topLinePunct/>
              <w:spacing w:line="440" w:lineRule="exact"/>
              <w:rPr>
                <w:rFonts w:ascii="宋体" w:hAnsi="宋体" w:cs="宋体"/>
              </w:rPr>
            </w:pPr>
          </w:p>
        </w:tc>
      </w:tr>
      <w:tr w:rsidR="00EB7A30" w:rsidTr="00571D45">
        <w:trPr>
          <w:trHeight w:val="604"/>
          <w:jc w:val="center"/>
        </w:trPr>
        <w:tc>
          <w:tcPr>
            <w:tcW w:w="2119" w:type="dxa"/>
            <w:vAlign w:val="center"/>
          </w:tcPr>
          <w:p w:rsidR="00EB7A30" w:rsidRDefault="00EB7A30" w:rsidP="00EB7A30">
            <w:pPr>
              <w:topLinePunct/>
              <w:spacing w:line="440" w:lineRule="exact"/>
              <w:jc w:val="center"/>
              <w:rPr>
                <w:rFonts w:ascii="宋体" w:hAnsi="宋体" w:cs="宋体"/>
              </w:rPr>
            </w:pPr>
            <w:r>
              <w:rPr>
                <w:rFonts w:ascii="宋体" w:hAnsi="宋体" w:cs="宋体" w:hint="eastAsia"/>
              </w:rPr>
              <w:t>开工日期</w:t>
            </w:r>
          </w:p>
        </w:tc>
        <w:tc>
          <w:tcPr>
            <w:tcW w:w="6403" w:type="dxa"/>
          </w:tcPr>
          <w:p w:rsidR="00EB7A30" w:rsidRDefault="00EB7A30" w:rsidP="00EB7A30">
            <w:pPr>
              <w:topLinePunct/>
              <w:spacing w:line="440" w:lineRule="exact"/>
              <w:rPr>
                <w:rFonts w:ascii="宋体" w:hAnsi="宋体" w:cs="宋体"/>
              </w:rPr>
            </w:pPr>
          </w:p>
        </w:tc>
      </w:tr>
      <w:tr w:rsidR="00EB7A30" w:rsidTr="00571D45">
        <w:trPr>
          <w:trHeight w:val="627"/>
          <w:jc w:val="center"/>
        </w:trPr>
        <w:tc>
          <w:tcPr>
            <w:tcW w:w="2119" w:type="dxa"/>
            <w:vAlign w:val="center"/>
          </w:tcPr>
          <w:p w:rsidR="00EB7A30" w:rsidRDefault="00EB7A30" w:rsidP="00EB7A30">
            <w:pPr>
              <w:topLinePunct/>
              <w:spacing w:line="440" w:lineRule="exact"/>
              <w:jc w:val="center"/>
              <w:rPr>
                <w:rFonts w:ascii="宋体" w:hAnsi="宋体" w:cs="宋体"/>
              </w:rPr>
            </w:pPr>
            <w:r>
              <w:rPr>
                <w:rFonts w:ascii="宋体" w:hAnsi="宋体" w:cs="宋体" w:hint="eastAsia"/>
              </w:rPr>
              <w:t>计划竣工日期</w:t>
            </w:r>
          </w:p>
        </w:tc>
        <w:tc>
          <w:tcPr>
            <w:tcW w:w="6403" w:type="dxa"/>
          </w:tcPr>
          <w:p w:rsidR="00EB7A30" w:rsidRDefault="00EB7A30" w:rsidP="00EB7A30">
            <w:pPr>
              <w:topLinePunct/>
              <w:spacing w:line="440" w:lineRule="exact"/>
              <w:rPr>
                <w:rFonts w:ascii="宋体" w:hAnsi="宋体" w:cs="宋体"/>
              </w:rPr>
            </w:pPr>
          </w:p>
        </w:tc>
      </w:tr>
      <w:tr w:rsidR="00EB7A30" w:rsidTr="00571D45">
        <w:trPr>
          <w:trHeight w:val="607"/>
          <w:jc w:val="center"/>
        </w:trPr>
        <w:tc>
          <w:tcPr>
            <w:tcW w:w="2119" w:type="dxa"/>
            <w:vAlign w:val="center"/>
          </w:tcPr>
          <w:p w:rsidR="00EB7A30" w:rsidRDefault="00EB7A30" w:rsidP="00EB7A30">
            <w:pPr>
              <w:topLinePunct/>
              <w:spacing w:line="440" w:lineRule="exact"/>
              <w:jc w:val="center"/>
              <w:rPr>
                <w:rFonts w:ascii="宋体" w:hAnsi="宋体" w:cs="宋体"/>
              </w:rPr>
            </w:pPr>
            <w:r>
              <w:rPr>
                <w:rFonts w:ascii="宋体" w:hAnsi="宋体" w:cs="宋体" w:hint="eastAsia"/>
              </w:rPr>
              <w:t>承担的工作</w:t>
            </w:r>
          </w:p>
        </w:tc>
        <w:tc>
          <w:tcPr>
            <w:tcW w:w="6403" w:type="dxa"/>
          </w:tcPr>
          <w:p w:rsidR="00EB7A30" w:rsidRDefault="00EB7A30" w:rsidP="00EB7A30">
            <w:pPr>
              <w:topLinePunct/>
              <w:spacing w:line="440" w:lineRule="exact"/>
              <w:rPr>
                <w:rFonts w:ascii="宋体" w:hAnsi="宋体" w:cs="宋体"/>
              </w:rPr>
            </w:pPr>
          </w:p>
        </w:tc>
      </w:tr>
      <w:tr w:rsidR="00EB7A30" w:rsidTr="00571D45">
        <w:trPr>
          <w:trHeight w:val="615"/>
          <w:jc w:val="center"/>
        </w:trPr>
        <w:tc>
          <w:tcPr>
            <w:tcW w:w="2119" w:type="dxa"/>
            <w:vAlign w:val="center"/>
          </w:tcPr>
          <w:p w:rsidR="00EB7A30" w:rsidRDefault="00EB7A30" w:rsidP="00EB7A30">
            <w:pPr>
              <w:topLinePunct/>
              <w:spacing w:line="440" w:lineRule="exact"/>
              <w:jc w:val="center"/>
              <w:rPr>
                <w:rFonts w:ascii="宋体" w:hAnsi="宋体" w:cs="宋体"/>
              </w:rPr>
            </w:pPr>
            <w:r>
              <w:rPr>
                <w:rFonts w:ascii="宋体" w:hAnsi="宋体" w:cs="宋体" w:hint="eastAsia"/>
              </w:rPr>
              <w:t>工程质量</w:t>
            </w:r>
          </w:p>
        </w:tc>
        <w:tc>
          <w:tcPr>
            <w:tcW w:w="6403" w:type="dxa"/>
          </w:tcPr>
          <w:p w:rsidR="00EB7A30" w:rsidRDefault="00EB7A30" w:rsidP="00EB7A30">
            <w:pPr>
              <w:topLinePunct/>
              <w:spacing w:line="440" w:lineRule="exact"/>
              <w:rPr>
                <w:rFonts w:ascii="宋体" w:hAnsi="宋体" w:cs="宋体"/>
              </w:rPr>
            </w:pPr>
          </w:p>
        </w:tc>
      </w:tr>
      <w:tr w:rsidR="00EB7A30" w:rsidTr="00571D45">
        <w:trPr>
          <w:trHeight w:val="609"/>
          <w:jc w:val="center"/>
        </w:trPr>
        <w:tc>
          <w:tcPr>
            <w:tcW w:w="2119" w:type="dxa"/>
            <w:vAlign w:val="center"/>
          </w:tcPr>
          <w:p w:rsidR="00EB7A30" w:rsidRDefault="00EB7A30" w:rsidP="00EB7A30">
            <w:pPr>
              <w:topLinePunct/>
              <w:spacing w:line="440" w:lineRule="exact"/>
              <w:jc w:val="center"/>
              <w:rPr>
                <w:rFonts w:ascii="宋体" w:hAnsi="宋体" w:cs="宋体"/>
              </w:rPr>
            </w:pPr>
            <w:r>
              <w:rPr>
                <w:rFonts w:ascii="宋体" w:hAnsi="宋体" w:cs="宋体" w:hint="eastAsia"/>
              </w:rPr>
              <w:t>项目经理</w:t>
            </w:r>
          </w:p>
        </w:tc>
        <w:tc>
          <w:tcPr>
            <w:tcW w:w="6403" w:type="dxa"/>
          </w:tcPr>
          <w:p w:rsidR="00EB7A30" w:rsidRDefault="00EB7A30" w:rsidP="00EB7A30">
            <w:pPr>
              <w:topLinePunct/>
              <w:spacing w:line="440" w:lineRule="exact"/>
              <w:rPr>
                <w:rFonts w:ascii="宋体" w:hAnsi="宋体" w:cs="宋体"/>
              </w:rPr>
            </w:pPr>
          </w:p>
        </w:tc>
      </w:tr>
      <w:tr w:rsidR="00EB7A30" w:rsidTr="00571D45">
        <w:trPr>
          <w:trHeight w:val="617"/>
          <w:jc w:val="center"/>
        </w:trPr>
        <w:tc>
          <w:tcPr>
            <w:tcW w:w="2119" w:type="dxa"/>
            <w:vAlign w:val="center"/>
          </w:tcPr>
          <w:p w:rsidR="00EB7A30" w:rsidRDefault="00EB7A30" w:rsidP="00EB7A30">
            <w:pPr>
              <w:topLinePunct/>
              <w:spacing w:line="440" w:lineRule="exact"/>
              <w:jc w:val="center"/>
              <w:rPr>
                <w:rFonts w:ascii="宋体" w:hAnsi="宋体" w:cs="宋体"/>
              </w:rPr>
            </w:pPr>
            <w:r>
              <w:rPr>
                <w:rFonts w:ascii="宋体" w:hAnsi="宋体" w:cs="宋体" w:hint="eastAsia"/>
              </w:rPr>
              <w:t>技术负责人</w:t>
            </w:r>
          </w:p>
        </w:tc>
        <w:tc>
          <w:tcPr>
            <w:tcW w:w="6403" w:type="dxa"/>
          </w:tcPr>
          <w:p w:rsidR="00EB7A30" w:rsidRDefault="00EB7A30" w:rsidP="00EB7A30">
            <w:pPr>
              <w:topLinePunct/>
              <w:spacing w:line="440" w:lineRule="exact"/>
              <w:rPr>
                <w:rFonts w:ascii="宋体" w:hAnsi="宋体" w:cs="宋体"/>
              </w:rPr>
            </w:pPr>
          </w:p>
        </w:tc>
      </w:tr>
      <w:tr w:rsidR="00EB7A30" w:rsidTr="00571D45">
        <w:trPr>
          <w:trHeight w:val="515"/>
          <w:jc w:val="center"/>
        </w:trPr>
        <w:tc>
          <w:tcPr>
            <w:tcW w:w="2119" w:type="dxa"/>
            <w:vAlign w:val="center"/>
          </w:tcPr>
          <w:p w:rsidR="00EB7A30" w:rsidRDefault="00EB7A30" w:rsidP="00EB7A30">
            <w:pPr>
              <w:topLinePunct/>
              <w:spacing w:line="440" w:lineRule="exact"/>
              <w:jc w:val="center"/>
              <w:rPr>
                <w:rFonts w:ascii="宋体" w:hAnsi="宋体" w:cs="宋体"/>
              </w:rPr>
            </w:pPr>
            <w:r>
              <w:rPr>
                <w:rFonts w:ascii="宋体" w:hAnsi="宋体" w:cs="宋体" w:hint="eastAsia"/>
              </w:rPr>
              <w:t>总监理工程师及电话</w:t>
            </w:r>
          </w:p>
        </w:tc>
        <w:tc>
          <w:tcPr>
            <w:tcW w:w="6403" w:type="dxa"/>
          </w:tcPr>
          <w:p w:rsidR="00EB7A30" w:rsidRDefault="00EB7A30" w:rsidP="00EB7A30">
            <w:pPr>
              <w:topLinePunct/>
              <w:spacing w:line="440" w:lineRule="exact"/>
              <w:rPr>
                <w:rFonts w:ascii="宋体" w:hAnsi="宋体" w:cs="宋体"/>
              </w:rPr>
            </w:pPr>
          </w:p>
        </w:tc>
      </w:tr>
      <w:tr w:rsidR="00EB7A30" w:rsidTr="00571D45">
        <w:trPr>
          <w:trHeight w:val="2521"/>
          <w:jc w:val="center"/>
        </w:trPr>
        <w:tc>
          <w:tcPr>
            <w:tcW w:w="2119" w:type="dxa"/>
            <w:vAlign w:val="center"/>
          </w:tcPr>
          <w:p w:rsidR="00EB7A30" w:rsidRDefault="00EB7A30" w:rsidP="00EB7A30">
            <w:pPr>
              <w:topLinePunct/>
              <w:spacing w:line="440" w:lineRule="exact"/>
              <w:jc w:val="center"/>
              <w:rPr>
                <w:rFonts w:ascii="宋体" w:hAnsi="宋体" w:cs="宋体"/>
              </w:rPr>
            </w:pPr>
            <w:r>
              <w:rPr>
                <w:rFonts w:ascii="宋体" w:hAnsi="宋体" w:cs="宋体" w:hint="eastAsia"/>
              </w:rPr>
              <w:t>项目描述</w:t>
            </w:r>
          </w:p>
        </w:tc>
        <w:tc>
          <w:tcPr>
            <w:tcW w:w="6403" w:type="dxa"/>
          </w:tcPr>
          <w:p w:rsidR="00EB7A30" w:rsidRDefault="00EB7A30" w:rsidP="00EB7A30">
            <w:pPr>
              <w:topLinePunct/>
              <w:spacing w:line="440" w:lineRule="exact"/>
              <w:rPr>
                <w:rFonts w:ascii="宋体" w:hAnsi="宋体" w:cs="宋体"/>
              </w:rPr>
            </w:pPr>
          </w:p>
          <w:p w:rsidR="00EB7A30" w:rsidRDefault="00EB7A30" w:rsidP="00EB7A30">
            <w:pPr>
              <w:topLinePunct/>
              <w:spacing w:line="440" w:lineRule="exact"/>
              <w:rPr>
                <w:rFonts w:ascii="宋体" w:hAnsi="宋体" w:cs="宋体"/>
              </w:rPr>
            </w:pPr>
          </w:p>
          <w:p w:rsidR="00EB7A30" w:rsidRDefault="00EB7A30" w:rsidP="00EB7A30">
            <w:pPr>
              <w:topLinePunct/>
              <w:spacing w:line="440" w:lineRule="exact"/>
              <w:rPr>
                <w:rFonts w:ascii="宋体" w:hAnsi="宋体" w:cs="宋体"/>
              </w:rPr>
            </w:pPr>
          </w:p>
          <w:p w:rsidR="00EB7A30" w:rsidRDefault="00EB7A30" w:rsidP="00EB7A30">
            <w:pPr>
              <w:topLinePunct/>
              <w:spacing w:line="440" w:lineRule="exact"/>
              <w:rPr>
                <w:rFonts w:ascii="宋体" w:hAnsi="宋体" w:cs="宋体"/>
              </w:rPr>
            </w:pPr>
          </w:p>
          <w:p w:rsidR="00EB7A30" w:rsidRDefault="00EB7A30" w:rsidP="00EB7A30">
            <w:pPr>
              <w:topLinePunct/>
              <w:spacing w:line="440" w:lineRule="exact"/>
              <w:rPr>
                <w:rFonts w:ascii="宋体" w:hAnsi="宋体" w:cs="宋体"/>
              </w:rPr>
            </w:pPr>
          </w:p>
          <w:p w:rsidR="00EB7A30" w:rsidRDefault="00EB7A30" w:rsidP="00EB7A30">
            <w:pPr>
              <w:topLinePunct/>
              <w:spacing w:line="440" w:lineRule="exact"/>
              <w:rPr>
                <w:rFonts w:ascii="宋体" w:hAnsi="宋体" w:cs="宋体"/>
              </w:rPr>
            </w:pPr>
          </w:p>
          <w:p w:rsidR="00EB7A30" w:rsidRDefault="00EB7A30" w:rsidP="00EB7A30">
            <w:pPr>
              <w:topLinePunct/>
              <w:spacing w:line="440" w:lineRule="exact"/>
              <w:rPr>
                <w:rFonts w:ascii="宋体" w:hAnsi="宋体" w:cs="宋体"/>
              </w:rPr>
            </w:pPr>
          </w:p>
        </w:tc>
      </w:tr>
      <w:tr w:rsidR="00EB7A30" w:rsidTr="00571D45">
        <w:trPr>
          <w:trHeight w:val="548"/>
          <w:jc w:val="center"/>
        </w:trPr>
        <w:tc>
          <w:tcPr>
            <w:tcW w:w="2119" w:type="dxa"/>
            <w:vAlign w:val="center"/>
          </w:tcPr>
          <w:p w:rsidR="00EB7A30" w:rsidRDefault="00EB7A30" w:rsidP="00EB7A30">
            <w:pPr>
              <w:topLinePunct/>
              <w:spacing w:line="440" w:lineRule="exact"/>
              <w:jc w:val="center"/>
              <w:rPr>
                <w:rFonts w:ascii="宋体" w:hAnsi="宋体" w:cs="宋体"/>
              </w:rPr>
            </w:pPr>
            <w:r>
              <w:rPr>
                <w:rFonts w:ascii="宋体" w:hAnsi="宋体" w:cs="宋体" w:hint="eastAsia"/>
              </w:rPr>
              <w:t>备注</w:t>
            </w:r>
          </w:p>
        </w:tc>
        <w:tc>
          <w:tcPr>
            <w:tcW w:w="6403" w:type="dxa"/>
          </w:tcPr>
          <w:p w:rsidR="00EB7A30" w:rsidRDefault="00EB7A30" w:rsidP="00EB7A30">
            <w:pPr>
              <w:topLinePunct/>
              <w:spacing w:line="440" w:lineRule="exact"/>
              <w:rPr>
                <w:rFonts w:ascii="宋体" w:hAnsi="宋体" w:cs="宋体"/>
              </w:rPr>
            </w:pPr>
          </w:p>
        </w:tc>
      </w:tr>
    </w:tbl>
    <w:p w:rsidR="00EB7A30" w:rsidRDefault="00EB7A30" w:rsidP="00EB7A30">
      <w:pPr>
        <w:spacing w:line="400" w:lineRule="exact"/>
        <w:ind w:firstLineChars="150" w:firstLine="315"/>
        <w:rPr>
          <w:rFonts w:ascii="宋体" w:hAnsi="宋体" w:cs="宋体"/>
        </w:rPr>
      </w:pPr>
    </w:p>
    <w:p w:rsidR="00EB7A30" w:rsidRDefault="00EB7A30" w:rsidP="00EB7A30">
      <w:pPr>
        <w:spacing w:line="400" w:lineRule="exact"/>
        <w:ind w:firstLineChars="150" w:firstLine="361"/>
        <w:rPr>
          <w:rFonts w:ascii="宋体" w:hAnsi="宋体" w:cs="宋体"/>
          <w:b/>
          <w:sz w:val="24"/>
          <w:u w:val="single"/>
          <w:shd w:val="pct10" w:color="auto" w:fill="FFFFFF"/>
        </w:rPr>
      </w:pPr>
    </w:p>
    <w:p w:rsidR="00571D45" w:rsidRPr="00571D45" w:rsidRDefault="00571D45" w:rsidP="00571D45">
      <w:pPr>
        <w:pStyle w:val="a0"/>
        <w:ind w:firstLine="340"/>
      </w:pPr>
    </w:p>
    <w:p w:rsidR="00EB7A30" w:rsidRDefault="00EB7A30" w:rsidP="00EB7A30">
      <w:pPr>
        <w:pStyle w:val="2TimesNewRoman5020"/>
        <w:rPr>
          <w:rFonts w:ascii="宋体" w:eastAsia="宋体" w:hAnsi="宋体"/>
          <w:sz w:val="24"/>
        </w:rPr>
      </w:pPr>
      <w:bookmarkStart w:id="688" w:name="_Toc456354390"/>
      <w:bookmarkStart w:id="689" w:name="_Toc341280465"/>
      <w:bookmarkStart w:id="690" w:name="_Toc16703"/>
      <w:r>
        <w:rPr>
          <w:rFonts w:ascii="宋体" w:eastAsia="宋体" w:hAnsi="宋体" w:hint="eastAsia"/>
          <w:sz w:val="24"/>
          <w:szCs w:val="24"/>
        </w:rPr>
        <w:lastRenderedPageBreak/>
        <w:t>（五）</w:t>
      </w:r>
      <w:r>
        <w:rPr>
          <w:rFonts w:ascii="宋体" w:eastAsia="宋体" w:hAnsi="宋体" w:hint="eastAsia"/>
          <w:sz w:val="24"/>
        </w:rPr>
        <w:t>近年发生的诉讼及仲裁情况</w:t>
      </w:r>
      <w:bookmarkEnd w:id="688"/>
      <w:bookmarkEnd w:id="689"/>
      <w:bookmarkEnd w:id="690"/>
    </w:p>
    <w:p w:rsidR="00EB7A30" w:rsidRDefault="00EB7A30" w:rsidP="00EB7A30">
      <w:pPr>
        <w:spacing w:line="440" w:lineRule="exact"/>
        <w:rPr>
          <w:rFonts w:ascii="宋体" w:hAnsi="宋体" w:cs="宋体"/>
        </w:rPr>
      </w:pPr>
      <w:r>
        <w:rPr>
          <w:rFonts w:ascii="宋体" w:hAnsi="宋体" w:cs="宋体" w:hint="eastAsia"/>
        </w:rPr>
        <w:t>说明：近年发生的诉讼和仲裁情况仅限于申请人败诉的，且与履行施工承包合同有关的案件，不包括调解结案以及未裁决的仲裁或未终审判决的诉讼。</w:t>
      </w:r>
    </w:p>
    <w:p w:rsidR="00EB7A30" w:rsidRDefault="00EB7A30" w:rsidP="00EB7A30">
      <w:pPr>
        <w:spacing w:line="440" w:lineRule="exact"/>
        <w:rPr>
          <w:rFonts w:ascii="宋体" w:hAnsi="宋体" w:cs="宋体"/>
        </w:rPr>
      </w:pPr>
    </w:p>
    <w:p w:rsidR="00EB7A30" w:rsidRDefault="00EB7A30" w:rsidP="00EB7A30">
      <w:pPr>
        <w:spacing w:line="440" w:lineRule="exact"/>
        <w:rPr>
          <w:rFonts w:ascii="宋体" w:hAnsi="宋体" w:cs="宋体"/>
        </w:rPr>
      </w:pPr>
    </w:p>
    <w:p w:rsidR="00EB7A30" w:rsidRDefault="00EB7A30" w:rsidP="00EB7A30">
      <w:pPr>
        <w:spacing w:line="440" w:lineRule="exact"/>
        <w:rPr>
          <w:rFonts w:ascii="宋体" w:hAnsi="宋体" w:cs="宋体"/>
        </w:rPr>
      </w:pPr>
    </w:p>
    <w:p w:rsidR="00EB7A30" w:rsidRDefault="00EB7A30" w:rsidP="00EB7A30">
      <w:pPr>
        <w:spacing w:line="440" w:lineRule="exact"/>
        <w:rPr>
          <w:rFonts w:ascii="宋体" w:hAnsi="宋体" w:cs="宋体"/>
        </w:rPr>
      </w:pPr>
    </w:p>
    <w:p w:rsidR="00EB7A30" w:rsidRDefault="00EB7A30" w:rsidP="00EB7A30">
      <w:pPr>
        <w:spacing w:line="440" w:lineRule="exact"/>
        <w:rPr>
          <w:rFonts w:ascii="宋体" w:hAnsi="宋体" w:cs="宋体"/>
        </w:rPr>
      </w:pPr>
    </w:p>
    <w:p w:rsidR="00EB7A30" w:rsidRDefault="00EB7A30" w:rsidP="00EB7A30">
      <w:pPr>
        <w:spacing w:line="440" w:lineRule="exact"/>
        <w:rPr>
          <w:rFonts w:ascii="宋体" w:hAnsi="宋体" w:cs="宋体"/>
        </w:rPr>
      </w:pPr>
    </w:p>
    <w:p w:rsidR="00EB7A30" w:rsidRDefault="00EB7A30" w:rsidP="00EB7A30">
      <w:pPr>
        <w:spacing w:line="440" w:lineRule="exact"/>
        <w:rPr>
          <w:rFonts w:ascii="宋体" w:hAnsi="宋体" w:cs="宋体"/>
        </w:rPr>
      </w:pPr>
    </w:p>
    <w:p w:rsidR="00EB7A30" w:rsidRDefault="00EB7A30" w:rsidP="00EB7A30">
      <w:pPr>
        <w:spacing w:line="440" w:lineRule="exact"/>
        <w:rPr>
          <w:rFonts w:ascii="宋体" w:hAnsi="宋体" w:cs="宋体"/>
        </w:rPr>
      </w:pPr>
    </w:p>
    <w:p w:rsidR="00EB7A30" w:rsidRDefault="00EB7A30" w:rsidP="00EB7A30">
      <w:pPr>
        <w:spacing w:line="440" w:lineRule="exact"/>
        <w:rPr>
          <w:rFonts w:ascii="宋体" w:hAnsi="宋体" w:cs="宋体"/>
        </w:rPr>
      </w:pPr>
    </w:p>
    <w:p w:rsidR="00EB7A30" w:rsidRDefault="00EB7A30" w:rsidP="00EB7A30">
      <w:pPr>
        <w:spacing w:line="440" w:lineRule="exact"/>
        <w:rPr>
          <w:rFonts w:ascii="宋体" w:hAnsi="宋体" w:cs="宋体"/>
        </w:rPr>
      </w:pPr>
    </w:p>
    <w:p w:rsidR="00EB7A30" w:rsidRDefault="00EB7A30" w:rsidP="00EB7A30">
      <w:pPr>
        <w:spacing w:line="440" w:lineRule="exact"/>
        <w:rPr>
          <w:rFonts w:ascii="宋体" w:hAnsi="宋体" w:cs="宋体"/>
        </w:rPr>
      </w:pPr>
    </w:p>
    <w:p w:rsidR="00EB7A30" w:rsidRDefault="00EB7A30" w:rsidP="00EB7A30">
      <w:pPr>
        <w:spacing w:line="440" w:lineRule="exact"/>
        <w:rPr>
          <w:rFonts w:ascii="宋体" w:hAnsi="宋体" w:cs="宋体"/>
        </w:rPr>
      </w:pPr>
    </w:p>
    <w:p w:rsidR="00EB7A30" w:rsidRDefault="00EB7A30" w:rsidP="00EB7A30">
      <w:pPr>
        <w:spacing w:line="440" w:lineRule="exact"/>
        <w:rPr>
          <w:rFonts w:ascii="宋体" w:hAnsi="宋体" w:cs="宋体"/>
        </w:rPr>
      </w:pPr>
    </w:p>
    <w:p w:rsidR="00EB7A30" w:rsidRDefault="00EB7A30" w:rsidP="00EB7A30">
      <w:pPr>
        <w:spacing w:line="440" w:lineRule="exact"/>
        <w:rPr>
          <w:rFonts w:ascii="宋体" w:hAnsi="宋体" w:cs="宋体"/>
        </w:rPr>
      </w:pPr>
    </w:p>
    <w:p w:rsidR="00EB7A30" w:rsidRDefault="00EB7A30" w:rsidP="00EB7A30">
      <w:pPr>
        <w:spacing w:line="440" w:lineRule="exact"/>
        <w:rPr>
          <w:rFonts w:ascii="宋体" w:hAnsi="宋体" w:cs="宋体"/>
        </w:rPr>
      </w:pPr>
    </w:p>
    <w:p w:rsidR="00EB7A30" w:rsidRDefault="00EB7A30" w:rsidP="00EB7A30">
      <w:pPr>
        <w:spacing w:line="440" w:lineRule="exact"/>
        <w:rPr>
          <w:rFonts w:ascii="宋体" w:hAnsi="宋体" w:cs="宋体"/>
        </w:rPr>
      </w:pPr>
    </w:p>
    <w:p w:rsidR="00EB7A30" w:rsidRDefault="00EB7A30" w:rsidP="00EB7A30">
      <w:pPr>
        <w:spacing w:line="440" w:lineRule="exact"/>
        <w:rPr>
          <w:rFonts w:ascii="宋体" w:hAnsi="宋体" w:cs="宋体"/>
        </w:rPr>
      </w:pPr>
    </w:p>
    <w:p w:rsidR="00EB7A30" w:rsidRDefault="00EB7A30" w:rsidP="00EB7A30">
      <w:pPr>
        <w:spacing w:line="440" w:lineRule="exact"/>
        <w:rPr>
          <w:rFonts w:ascii="宋体" w:hAnsi="宋体" w:cs="宋体"/>
        </w:rPr>
      </w:pPr>
    </w:p>
    <w:p w:rsidR="00EB7A30" w:rsidRDefault="00EB7A30" w:rsidP="00EB7A30">
      <w:pPr>
        <w:spacing w:line="440" w:lineRule="exact"/>
        <w:rPr>
          <w:rFonts w:ascii="宋体" w:hAnsi="宋体" w:cs="宋体"/>
        </w:rPr>
      </w:pPr>
    </w:p>
    <w:p w:rsidR="00EB7A30" w:rsidRDefault="00EB7A30" w:rsidP="00EB7A30">
      <w:pPr>
        <w:spacing w:line="440" w:lineRule="exact"/>
        <w:rPr>
          <w:rFonts w:ascii="宋体" w:hAnsi="宋体" w:cs="宋体"/>
        </w:rPr>
      </w:pPr>
    </w:p>
    <w:p w:rsidR="00EB7A30" w:rsidRDefault="00EB7A30" w:rsidP="00EB7A30">
      <w:pPr>
        <w:spacing w:line="440" w:lineRule="exact"/>
        <w:rPr>
          <w:rFonts w:ascii="宋体" w:hAnsi="宋体" w:cs="宋体"/>
        </w:rPr>
      </w:pPr>
    </w:p>
    <w:p w:rsidR="00EB7A30" w:rsidRDefault="00EB7A30" w:rsidP="00EB7A30">
      <w:pPr>
        <w:spacing w:line="440" w:lineRule="exact"/>
        <w:rPr>
          <w:rFonts w:ascii="宋体" w:hAnsi="宋体" w:cs="宋体"/>
        </w:rPr>
      </w:pPr>
    </w:p>
    <w:p w:rsidR="00EB7A30" w:rsidRDefault="00EB7A30" w:rsidP="00EB7A30">
      <w:pPr>
        <w:spacing w:line="440" w:lineRule="exact"/>
        <w:rPr>
          <w:rFonts w:ascii="宋体" w:hAnsi="宋体" w:cs="宋体"/>
        </w:rPr>
      </w:pPr>
    </w:p>
    <w:p w:rsidR="00EB7A30" w:rsidRDefault="00EB7A30" w:rsidP="00EB7A30">
      <w:pPr>
        <w:spacing w:line="440" w:lineRule="exact"/>
        <w:rPr>
          <w:rFonts w:ascii="宋体" w:hAnsi="宋体" w:cs="宋体"/>
        </w:rPr>
      </w:pPr>
    </w:p>
    <w:p w:rsidR="00EB7A30" w:rsidRDefault="00EB7A30" w:rsidP="00EB7A30">
      <w:pPr>
        <w:spacing w:line="440" w:lineRule="exact"/>
        <w:rPr>
          <w:rFonts w:ascii="宋体" w:hAnsi="宋体" w:cs="宋体"/>
        </w:rPr>
      </w:pPr>
    </w:p>
    <w:p w:rsidR="00EB7A30" w:rsidRDefault="00EB7A30" w:rsidP="00EB7A30">
      <w:pPr>
        <w:spacing w:line="440" w:lineRule="exact"/>
        <w:rPr>
          <w:rFonts w:ascii="宋体" w:hAnsi="宋体" w:cs="宋体"/>
        </w:rPr>
      </w:pPr>
    </w:p>
    <w:p w:rsidR="00EB7A30" w:rsidRDefault="00EB7A30" w:rsidP="00EB7A30">
      <w:pPr>
        <w:spacing w:line="440" w:lineRule="exact"/>
        <w:rPr>
          <w:rFonts w:ascii="宋体" w:hAnsi="宋体" w:cs="宋体"/>
          <w:sz w:val="20"/>
        </w:rPr>
      </w:pPr>
    </w:p>
    <w:p w:rsidR="00EB7A30" w:rsidRDefault="00EB7A30" w:rsidP="00EB7A30">
      <w:pPr>
        <w:spacing w:line="440" w:lineRule="exact"/>
        <w:ind w:left="630" w:hangingChars="300" w:hanging="630"/>
        <w:rPr>
          <w:rFonts w:ascii="宋体" w:hAnsi="宋体" w:cs="宋体"/>
          <w:szCs w:val="21"/>
        </w:rPr>
      </w:pPr>
    </w:p>
    <w:p w:rsidR="00EB7A30" w:rsidRDefault="00EB7A30" w:rsidP="00EB7A30">
      <w:pPr>
        <w:autoSpaceDE w:val="0"/>
        <w:autoSpaceDN w:val="0"/>
        <w:adjustRightInd w:val="0"/>
        <w:spacing w:line="420" w:lineRule="exact"/>
        <w:rPr>
          <w:rFonts w:ascii="宋体" w:hAnsi="宋体" w:cs="宋体"/>
          <w:kern w:val="0"/>
          <w:sz w:val="28"/>
          <w:szCs w:val="28"/>
        </w:rPr>
      </w:pPr>
    </w:p>
    <w:p w:rsidR="00EB7A30" w:rsidRDefault="00EB7A30" w:rsidP="00EB7A30">
      <w:pPr>
        <w:pStyle w:val="2"/>
        <w:jc w:val="center"/>
        <w:rPr>
          <w:rFonts w:ascii="宋体" w:eastAsia="宋体" w:hAnsi="宋体" w:cs="宋体"/>
          <w:bCs w:val="0"/>
          <w:sz w:val="28"/>
          <w:szCs w:val="28"/>
        </w:rPr>
      </w:pPr>
      <w:bookmarkStart w:id="691" w:name="_Toc10503"/>
      <w:r>
        <w:rPr>
          <w:rFonts w:ascii="宋体" w:eastAsia="宋体" w:hAnsi="宋体" w:cs="宋体" w:hint="eastAsia"/>
          <w:bCs w:val="0"/>
          <w:sz w:val="28"/>
          <w:szCs w:val="28"/>
        </w:rPr>
        <w:lastRenderedPageBreak/>
        <w:t>十、其他材料</w:t>
      </w:r>
      <w:bookmarkEnd w:id="691"/>
    </w:p>
    <w:p w:rsidR="00EB7A30" w:rsidRDefault="00EB7A30" w:rsidP="00EB7A30">
      <w:pPr>
        <w:spacing w:line="440" w:lineRule="exact"/>
      </w:pPr>
      <w:r>
        <w:rPr>
          <w:rFonts w:ascii="宋体" w:hAnsi="宋体" w:cs="宋体" w:hint="eastAsia"/>
          <w:szCs w:val="21"/>
        </w:rPr>
        <w:t>一、投标人应提供在“信用中国”网站（www.creditchina.gov.cn）上“失信被执行人”、“重大税收违法案件当事人名单”、 “政府采购严重违法失信行为记录名单”</w:t>
      </w:r>
      <w:proofErr w:type="gramStart"/>
      <w:r>
        <w:rPr>
          <w:rFonts w:ascii="宋体" w:hAnsi="宋体" w:cs="宋体" w:hint="eastAsia"/>
          <w:szCs w:val="21"/>
        </w:rPr>
        <w:t>查询页并加盖</w:t>
      </w:r>
      <w:proofErr w:type="gramEnd"/>
      <w:r>
        <w:rPr>
          <w:rFonts w:ascii="宋体" w:hAnsi="宋体" w:cs="宋体" w:hint="eastAsia"/>
          <w:szCs w:val="21"/>
        </w:rPr>
        <w:t>投标人公章。</w:t>
      </w:r>
    </w:p>
    <w:p w:rsidR="00EB7A30" w:rsidRDefault="00EB7A30" w:rsidP="00EB7A30">
      <w:pPr>
        <w:spacing w:line="440" w:lineRule="exact"/>
        <w:ind w:left="945" w:hangingChars="450" w:hanging="945"/>
        <w:rPr>
          <w:rFonts w:ascii="宋体" w:hAnsi="宋体" w:cs="宋体"/>
          <w:szCs w:val="21"/>
        </w:rPr>
      </w:pPr>
      <w:r>
        <w:rPr>
          <w:rFonts w:ascii="宋体" w:hAnsi="宋体" w:cs="宋体" w:hint="eastAsia"/>
          <w:szCs w:val="21"/>
        </w:rPr>
        <w:t>二、投标人提供的有利于本次投标的其它材料（具有但不限于下列内容）</w:t>
      </w:r>
    </w:p>
    <w:p w:rsidR="00EB7A30" w:rsidRDefault="00EB7A30" w:rsidP="00EB7A30">
      <w:pPr>
        <w:spacing w:line="440" w:lineRule="exact"/>
        <w:ind w:left="945" w:hangingChars="450" w:hanging="945"/>
        <w:rPr>
          <w:rFonts w:ascii="宋体" w:hAnsi="宋体" w:cs="宋体"/>
          <w:szCs w:val="21"/>
        </w:rPr>
      </w:pPr>
      <w:bookmarkStart w:id="692" w:name="_Toc433668595"/>
      <w:r>
        <w:rPr>
          <w:rFonts w:ascii="宋体" w:hAnsi="宋体" w:cs="宋体" w:hint="eastAsia"/>
          <w:szCs w:val="21"/>
        </w:rPr>
        <w:t>2.1企业其他信誉情况表（年份要求同诉讼及仲裁情况年份要求）</w:t>
      </w:r>
      <w:bookmarkEnd w:id="692"/>
    </w:p>
    <w:p w:rsidR="00EB7A30" w:rsidRDefault="00EB7A30" w:rsidP="00EB7A30">
      <w:pPr>
        <w:spacing w:line="440" w:lineRule="exact"/>
        <w:ind w:left="945" w:hangingChars="450" w:hanging="945"/>
        <w:rPr>
          <w:rFonts w:ascii="宋体" w:hAnsi="宋体" w:cs="宋体"/>
          <w:szCs w:val="21"/>
        </w:rPr>
      </w:pPr>
      <w:r>
        <w:rPr>
          <w:rFonts w:ascii="宋体" w:hAnsi="宋体" w:cs="宋体" w:hint="eastAsia"/>
          <w:szCs w:val="21"/>
        </w:rPr>
        <w:t>2.1.1 近年企业不良行为记录情况</w:t>
      </w:r>
    </w:p>
    <w:p w:rsidR="00EB7A30" w:rsidRDefault="00EB7A30" w:rsidP="00EB7A30">
      <w:pPr>
        <w:spacing w:line="440" w:lineRule="exact"/>
        <w:ind w:left="945" w:hangingChars="450" w:hanging="945"/>
        <w:rPr>
          <w:rFonts w:ascii="宋体" w:hAnsi="宋体" w:cs="宋体"/>
          <w:szCs w:val="21"/>
        </w:rPr>
      </w:pPr>
      <w:r>
        <w:rPr>
          <w:rFonts w:ascii="宋体" w:hAnsi="宋体" w:cs="宋体" w:hint="eastAsia"/>
          <w:szCs w:val="21"/>
        </w:rPr>
        <w:t>2.1.2、在建工程以及近年已竣工工程合同履行情况</w:t>
      </w:r>
    </w:p>
    <w:p w:rsidR="00EB7A30" w:rsidRDefault="00EB7A30" w:rsidP="00EB7A30">
      <w:pPr>
        <w:spacing w:line="440" w:lineRule="exact"/>
        <w:ind w:left="945" w:hangingChars="450" w:hanging="945"/>
        <w:rPr>
          <w:rFonts w:ascii="宋体" w:hAnsi="宋体" w:cs="宋体"/>
          <w:szCs w:val="21"/>
        </w:rPr>
      </w:pPr>
      <w:r>
        <w:rPr>
          <w:rFonts w:ascii="宋体" w:hAnsi="宋体" w:cs="宋体" w:hint="eastAsia"/>
          <w:szCs w:val="21"/>
        </w:rPr>
        <w:t>2.1.3、其  他</w:t>
      </w:r>
    </w:p>
    <w:p w:rsidR="00EB7A30" w:rsidRDefault="00EB7A30" w:rsidP="00EB7A30">
      <w:pPr>
        <w:spacing w:line="440" w:lineRule="exact"/>
        <w:ind w:left="945" w:hangingChars="450" w:hanging="945"/>
        <w:rPr>
          <w:rFonts w:ascii="宋体" w:hAnsi="宋体" w:cs="宋体"/>
          <w:szCs w:val="21"/>
        </w:rPr>
      </w:pPr>
      <w:r>
        <w:rPr>
          <w:rFonts w:ascii="宋体" w:hAnsi="宋体" w:cs="宋体" w:hint="eastAsia"/>
          <w:szCs w:val="21"/>
        </w:rPr>
        <w:t>备注：1、企业不良行为记录情况主要是近年投标人在工程建设过程中因违反有关工程建设的法律、法规、规章或强制性标准和执业行为规范，经县级以上建设行政主管部门或其委托的执法监督机构查实和行政处罚，形成的不良行为记录。应当结合第二章“投标人须知”前附表第10.1.2项定义的范围填写。</w:t>
      </w:r>
    </w:p>
    <w:p w:rsidR="00EB7A30" w:rsidRDefault="00EB7A30" w:rsidP="00F82B2D">
      <w:pPr>
        <w:spacing w:line="440" w:lineRule="exact"/>
        <w:ind w:leftChars="300" w:left="945" w:hangingChars="150" w:hanging="315"/>
        <w:rPr>
          <w:rFonts w:ascii="宋体" w:hAnsi="宋体" w:cs="宋体"/>
          <w:szCs w:val="21"/>
        </w:rPr>
      </w:pPr>
      <w:r>
        <w:rPr>
          <w:rFonts w:ascii="宋体" w:hAnsi="宋体" w:cs="宋体" w:hint="eastAsia"/>
          <w:szCs w:val="21"/>
        </w:rPr>
        <w:t>2、合同履行情况主要是投标人近年所承接工程和已竣工工程是否按合同约定的工期、质量、安全等履行合同义务，对未竣工工程合同履行情况还应重点说明非不可抗力解除合同（如果有)的原因等具体情况。</w:t>
      </w:r>
    </w:p>
    <w:p w:rsidR="00EB7A30" w:rsidRDefault="00F82B2D" w:rsidP="00EB7A30">
      <w:pPr>
        <w:spacing w:line="440" w:lineRule="exact"/>
        <w:ind w:left="945" w:hangingChars="450" w:hanging="945"/>
        <w:rPr>
          <w:rFonts w:ascii="宋体" w:hAnsi="宋体" w:cs="宋体"/>
          <w:szCs w:val="21"/>
        </w:rPr>
      </w:pPr>
      <w:r>
        <w:rPr>
          <w:rFonts w:ascii="宋体" w:hAnsi="宋体" w:cs="宋体" w:hint="eastAsia"/>
          <w:szCs w:val="21"/>
        </w:rPr>
        <w:t>2．2</w:t>
      </w:r>
      <w:r w:rsidR="00EB7A30">
        <w:rPr>
          <w:rFonts w:ascii="宋体" w:hAnsi="宋体" w:cs="宋体" w:hint="eastAsia"/>
          <w:szCs w:val="21"/>
        </w:rPr>
        <w:t>、其他承诺（见附件）</w:t>
      </w:r>
    </w:p>
    <w:p w:rsidR="00EB7A30" w:rsidRDefault="00EB7A30" w:rsidP="00EB7A30">
      <w:pPr>
        <w:rPr>
          <w:rFonts w:ascii="宋体" w:hAnsi="宋体" w:cs="宋体"/>
          <w:sz w:val="24"/>
        </w:rPr>
      </w:pPr>
    </w:p>
    <w:p w:rsidR="00EB7A30" w:rsidRDefault="00EB7A30" w:rsidP="00EB7A30">
      <w:pPr>
        <w:rPr>
          <w:rFonts w:ascii="宋体" w:hAnsi="宋体" w:cs="宋体"/>
        </w:rPr>
      </w:pPr>
    </w:p>
    <w:p w:rsidR="00EB7A30" w:rsidRDefault="00EB7A30" w:rsidP="00EB7A30">
      <w:pPr>
        <w:rPr>
          <w:rFonts w:ascii="宋体" w:hAnsi="宋体" w:cs="宋体"/>
        </w:rPr>
      </w:pPr>
    </w:p>
    <w:p w:rsidR="00EB7A30" w:rsidRDefault="00EB7A30" w:rsidP="00EB7A30">
      <w:pPr>
        <w:rPr>
          <w:rFonts w:ascii="宋体" w:hAnsi="宋体" w:cs="宋体"/>
        </w:rPr>
      </w:pPr>
    </w:p>
    <w:p w:rsidR="00EB7A30" w:rsidRDefault="00EB7A30" w:rsidP="00EB7A30">
      <w:pPr>
        <w:rPr>
          <w:rFonts w:ascii="宋体" w:hAnsi="宋体" w:cs="宋体"/>
        </w:rPr>
      </w:pPr>
    </w:p>
    <w:p w:rsidR="00EB7A30" w:rsidRDefault="00EB7A30" w:rsidP="00EB7A30">
      <w:pPr>
        <w:rPr>
          <w:rFonts w:ascii="宋体" w:hAnsi="宋体" w:cs="宋体"/>
        </w:rPr>
      </w:pPr>
    </w:p>
    <w:p w:rsidR="00EB7A30" w:rsidRDefault="00EB7A30" w:rsidP="00EB7A30">
      <w:pPr>
        <w:rPr>
          <w:rFonts w:ascii="宋体" w:hAnsi="宋体" w:cs="宋体"/>
        </w:rPr>
      </w:pPr>
    </w:p>
    <w:p w:rsidR="00EB7A30" w:rsidRDefault="00EB7A30" w:rsidP="00EB7A30">
      <w:pPr>
        <w:rPr>
          <w:rFonts w:ascii="宋体" w:hAnsi="宋体" w:cs="宋体"/>
        </w:rPr>
      </w:pPr>
    </w:p>
    <w:p w:rsidR="00EB7A30" w:rsidRDefault="00EB7A30" w:rsidP="00EB7A30">
      <w:pPr>
        <w:rPr>
          <w:rFonts w:ascii="宋体" w:hAnsi="宋体" w:cs="宋体"/>
        </w:rPr>
      </w:pPr>
    </w:p>
    <w:p w:rsidR="00EB7A30" w:rsidRDefault="00EB7A30" w:rsidP="00EB7A30">
      <w:pPr>
        <w:rPr>
          <w:rFonts w:ascii="宋体" w:hAnsi="宋体" w:cs="宋体"/>
        </w:rPr>
      </w:pPr>
    </w:p>
    <w:p w:rsidR="00EB7A30" w:rsidRDefault="00EB7A30" w:rsidP="00EB7A30">
      <w:pPr>
        <w:rPr>
          <w:rFonts w:ascii="宋体" w:hAnsi="宋体" w:cs="宋体"/>
        </w:rPr>
      </w:pPr>
    </w:p>
    <w:p w:rsidR="00EB7A30" w:rsidRDefault="00EB7A30" w:rsidP="00EB7A30">
      <w:pPr>
        <w:widowControl/>
        <w:jc w:val="left"/>
        <w:rPr>
          <w:rFonts w:ascii="宋体" w:hAnsi="宋体" w:cs="宋体"/>
        </w:rPr>
      </w:pPr>
      <w:r>
        <w:rPr>
          <w:rFonts w:ascii="宋体" w:hAnsi="宋体" w:cs="宋体" w:hint="eastAsia"/>
        </w:rPr>
        <w:br w:type="page"/>
      </w:r>
    </w:p>
    <w:p w:rsidR="00EB7A30" w:rsidRDefault="00EB7A30" w:rsidP="00EB7A30">
      <w:pPr>
        <w:rPr>
          <w:rFonts w:ascii="宋体" w:hAnsi="宋体" w:cs="宋体"/>
        </w:rPr>
      </w:pPr>
      <w:r>
        <w:rPr>
          <w:rFonts w:ascii="宋体" w:hAnsi="宋体" w:cs="宋体" w:hint="eastAsia"/>
        </w:rPr>
        <w:lastRenderedPageBreak/>
        <w:t>附件：</w:t>
      </w:r>
    </w:p>
    <w:p w:rsidR="00EB7A30" w:rsidRDefault="00EB7A30" w:rsidP="00EB7A30">
      <w:pPr>
        <w:jc w:val="center"/>
        <w:rPr>
          <w:rFonts w:ascii="宋体" w:hAnsi="宋体" w:cs="宋体"/>
          <w:b/>
          <w:sz w:val="28"/>
          <w:szCs w:val="28"/>
        </w:rPr>
      </w:pPr>
      <w:r>
        <w:rPr>
          <w:rFonts w:ascii="宋体" w:hAnsi="宋体" w:cs="宋体" w:hint="eastAsia"/>
          <w:b/>
          <w:sz w:val="28"/>
          <w:szCs w:val="28"/>
        </w:rPr>
        <w:t>承诺书</w:t>
      </w:r>
    </w:p>
    <w:p w:rsidR="00EB7A30" w:rsidRDefault="00EB7A30" w:rsidP="00EB7A30">
      <w:pPr>
        <w:spacing w:line="440" w:lineRule="exact"/>
        <w:rPr>
          <w:rFonts w:ascii="宋体" w:hAnsi="宋体" w:cs="宋体"/>
          <w:b/>
          <w:szCs w:val="21"/>
        </w:rPr>
      </w:pPr>
    </w:p>
    <w:p w:rsidR="00EB7A30" w:rsidRDefault="00EB7A30" w:rsidP="00EB7A30">
      <w:pPr>
        <w:spacing w:line="440" w:lineRule="exact"/>
        <w:jc w:val="left"/>
        <w:rPr>
          <w:rFonts w:ascii="宋体" w:hAnsi="宋体" w:cs="宋体"/>
          <w:szCs w:val="21"/>
        </w:rPr>
      </w:pPr>
      <w:r>
        <w:rPr>
          <w:rFonts w:ascii="宋体" w:hAnsi="宋体" w:cs="宋体" w:hint="eastAsia"/>
          <w:szCs w:val="21"/>
        </w:rPr>
        <w:t>（招标人名称）：</w:t>
      </w:r>
    </w:p>
    <w:p w:rsidR="00EB7A30" w:rsidRDefault="00EB7A30" w:rsidP="00EB7A30">
      <w:pPr>
        <w:spacing w:line="440" w:lineRule="exact"/>
        <w:ind w:firstLineChars="200" w:firstLine="420"/>
        <w:rPr>
          <w:rFonts w:ascii="宋体" w:hAnsi="宋体" w:cs="宋体"/>
          <w:szCs w:val="21"/>
        </w:rPr>
      </w:pPr>
      <w:r>
        <w:rPr>
          <w:rFonts w:ascii="宋体" w:hAnsi="宋体" w:cs="宋体" w:hint="eastAsia"/>
          <w:szCs w:val="21"/>
        </w:rPr>
        <w:t>（1）鉴于我方参与（项目名称）施工的投标，特承诺：如果我单位中标，保证交纳农民工工资保障金，同时在工程实施中不拖欠农民工工资，保证按时发放。</w:t>
      </w:r>
    </w:p>
    <w:p w:rsidR="00EB7A30" w:rsidRDefault="00EB7A30" w:rsidP="00EB7A30">
      <w:pPr>
        <w:spacing w:line="440" w:lineRule="exact"/>
        <w:ind w:firstLineChars="200" w:firstLine="420"/>
        <w:rPr>
          <w:rFonts w:ascii="宋体" w:hAnsi="宋体" w:cs="宋体"/>
          <w:szCs w:val="21"/>
        </w:rPr>
      </w:pPr>
      <w:r>
        <w:rPr>
          <w:rFonts w:ascii="宋体" w:hAnsi="宋体" w:cs="宋体" w:hint="eastAsia"/>
          <w:szCs w:val="21"/>
        </w:rPr>
        <w:t>（2）我方承诺：如果我单位中标，在施工过程中，如有违反合同中关于工期、质量、安全的相关约定，招标人有权将我单位承担的相关工作交由其他有资质的合格承包人予以完成，我单位保证服从招</w:t>
      </w:r>
      <w:r>
        <w:rPr>
          <w:rFonts w:hint="eastAsia"/>
          <w:szCs w:val="21"/>
        </w:rPr>
        <w:t>标人安排，并配合履行相关手续、承担相应的法律责任</w:t>
      </w:r>
      <w:r>
        <w:rPr>
          <w:rFonts w:ascii="宋体" w:hAnsi="宋体" w:cs="宋体" w:hint="eastAsia"/>
          <w:szCs w:val="21"/>
        </w:rPr>
        <w:t>和损失。</w:t>
      </w:r>
    </w:p>
    <w:p w:rsidR="00EB7A30" w:rsidRDefault="00EB7A30" w:rsidP="00EB7A30">
      <w:pPr>
        <w:spacing w:line="440" w:lineRule="exact"/>
        <w:ind w:firstLineChars="200" w:firstLine="420"/>
        <w:rPr>
          <w:rFonts w:ascii="宋体" w:hAnsi="宋体" w:cs="宋体"/>
          <w:szCs w:val="21"/>
          <w:lang w:val="zh-TW"/>
        </w:rPr>
      </w:pPr>
      <w:r>
        <w:rPr>
          <w:rFonts w:ascii="宋体" w:hAnsi="宋体" w:cs="宋体" w:hint="eastAsia"/>
          <w:szCs w:val="21"/>
        </w:rPr>
        <w:t>（3）我方承诺：</w:t>
      </w:r>
      <w:r>
        <w:rPr>
          <w:rFonts w:ascii="宋体" w:hAnsi="宋体" w:cs="宋体" w:hint="eastAsia"/>
          <w:szCs w:val="21"/>
          <w:lang w:val="zh-TW"/>
        </w:rPr>
        <w:t>没有处于被责令停业，投标资格被取消，财产被接管、冻结、破产状态；在最近三年内没有骗取中标和严重违约及重大工程质量问题。</w:t>
      </w:r>
    </w:p>
    <w:p w:rsidR="00EB7A30" w:rsidRDefault="00EB7A30" w:rsidP="00EB7A30">
      <w:pPr>
        <w:spacing w:line="440" w:lineRule="exact"/>
        <w:ind w:firstLineChars="200" w:firstLine="420"/>
        <w:rPr>
          <w:rFonts w:ascii="宋体" w:hAnsi="宋体" w:cs="宋体"/>
          <w:szCs w:val="21"/>
          <w:lang w:val="zh-TW"/>
        </w:rPr>
      </w:pPr>
      <w:r>
        <w:rPr>
          <w:rFonts w:ascii="宋体" w:hAnsi="宋体" w:cs="宋体" w:hint="eastAsia"/>
          <w:szCs w:val="21"/>
          <w:lang w:val="zh-TW"/>
        </w:rPr>
        <w:t>（</w:t>
      </w:r>
      <w:r>
        <w:rPr>
          <w:rFonts w:ascii="宋体" w:hAnsi="宋体" w:cs="宋体" w:hint="eastAsia"/>
          <w:szCs w:val="21"/>
        </w:rPr>
        <w:t>4）我方承诺：</w:t>
      </w:r>
      <w:r>
        <w:rPr>
          <w:rFonts w:ascii="宋体" w:hAnsi="宋体" w:cs="宋体" w:hint="eastAsia"/>
          <w:szCs w:val="21"/>
          <w:lang w:val="zh-TW"/>
        </w:rPr>
        <w:t>我方与本项目的其他投标人无控股或管理关系，我方单位负责人与其他投标人的单位负责人不为同一人。</w:t>
      </w:r>
    </w:p>
    <w:p w:rsidR="00EB7A30" w:rsidRDefault="00EB7A30" w:rsidP="00EB7A30">
      <w:pPr>
        <w:spacing w:line="440" w:lineRule="exact"/>
        <w:ind w:firstLineChars="200" w:firstLine="420"/>
        <w:rPr>
          <w:rFonts w:ascii="宋体" w:hAnsi="宋体" w:cs="宋体"/>
          <w:szCs w:val="21"/>
          <w:highlight w:val="yellow"/>
          <w:lang w:val="zh-TW"/>
        </w:rPr>
      </w:pPr>
      <w:r>
        <w:rPr>
          <w:rFonts w:ascii="宋体" w:hAnsi="宋体" w:cs="宋体" w:hint="eastAsia"/>
          <w:szCs w:val="21"/>
          <w:lang w:val="zh-TW"/>
        </w:rPr>
        <w:t>（</w:t>
      </w:r>
      <w:r>
        <w:rPr>
          <w:rFonts w:ascii="宋体" w:hAnsi="宋体" w:cs="宋体" w:hint="eastAsia"/>
          <w:szCs w:val="21"/>
        </w:rPr>
        <w:t>5）我方承诺：我方在经营活动中</w:t>
      </w:r>
      <w:proofErr w:type="gramStart"/>
      <w:r>
        <w:rPr>
          <w:rFonts w:ascii="宋体" w:hAnsi="宋体" w:cs="宋体" w:hint="eastAsia"/>
          <w:szCs w:val="21"/>
        </w:rPr>
        <w:t>无工程</w:t>
      </w:r>
      <w:proofErr w:type="gramEnd"/>
      <w:r>
        <w:rPr>
          <w:rFonts w:ascii="宋体" w:hAnsi="宋体" w:cs="宋体" w:hint="eastAsia"/>
          <w:szCs w:val="21"/>
        </w:rPr>
        <w:t>建设生产安全事故、质量事故、合同争议纠纷引起的诉讼、仲裁（或虽有但无败诉的相关证明材料）违法行为记录及有关行政处罚，且未发生拖欠农民工工资的情形等。</w:t>
      </w:r>
    </w:p>
    <w:p w:rsidR="00EB7A30" w:rsidRDefault="00EB7A30" w:rsidP="00EB7A30">
      <w:pPr>
        <w:spacing w:line="440" w:lineRule="exact"/>
        <w:rPr>
          <w:szCs w:val="21"/>
        </w:rPr>
      </w:pPr>
    </w:p>
    <w:p w:rsidR="00EB7A30" w:rsidRDefault="00EB7A30" w:rsidP="00EB7A30">
      <w:pPr>
        <w:pStyle w:val="a4"/>
        <w:spacing w:after="0" w:line="440" w:lineRule="exact"/>
        <w:ind w:left="63" w:right="63"/>
        <w:rPr>
          <w:szCs w:val="21"/>
        </w:rPr>
      </w:pPr>
    </w:p>
    <w:p w:rsidR="00EB7A30" w:rsidRDefault="00EB7A30" w:rsidP="00EB7A30">
      <w:pPr>
        <w:spacing w:line="440" w:lineRule="exact"/>
        <w:ind w:firstLineChars="200" w:firstLine="420"/>
        <w:rPr>
          <w:rFonts w:ascii="宋体" w:hAnsi="宋体" w:cs="宋体"/>
          <w:szCs w:val="21"/>
        </w:rPr>
      </w:pPr>
      <w:r>
        <w:rPr>
          <w:rFonts w:ascii="宋体" w:hAnsi="宋体" w:cs="宋体" w:hint="eastAsia"/>
          <w:szCs w:val="21"/>
        </w:rPr>
        <w:t>特此承诺</w:t>
      </w:r>
    </w:p>
    <w:p w:rsidR="00EB7A30" w:rsidRDefault="00EB7A30" w:rsidP="00EB7A30">
      <w:pPr>
        <w:spacing w:line="440" w:lineRule="exact"/>
        <w:rPr>
          <w:rFonts w:ascii="宋体" w:hAnsi="宋体" w:cs="宋体"/>
          <w:szCs w:val="21"/>
        </w:rPr>
      </w:pPr>
    </w:p>
    <w:p w:rsidR="00EB7A30" w:rsidRDefault="00EB7A30" w:rsidP="00EB7A30">
      <w:pPr>
        <w:spacing w:line="440" w:lineRule="exact"/>
        <w:rPr>
          <w:rFonts w:ascii="宋体" w:hAnsi="宋体" w:cs="宋体"/>
          <w:szCs w:val="21"/>
        </w:rPr>
      </w:pPr>
    </w:p>
    <w:p w:rsidR="00EB7A30" w:rsidRDefault="00EB7A30" w:rsidP="00EB7A30">
      <w:pPr>
        <w:spacing w:line="440" w:lineRule="exact"/>
        <w:rPr>
          <w:rFonts w:ascii="宋体" w:hAnsi="宋体" w:cs="宋体"/>
          <w:szCs w:val="21"/>
        </w:rPr>
      </w:pPr>
    </w:p>
    <w:p w:rsidR="00EB7A30" w:rsidRDefault="00EB7A30" w:rsidP="00EB7A30">
      <w:pPr>
        <w:spacing w:line="440" w:lineRule="exact"/>
        <w:rPr>
          <w:rFonts w:ascii="宋体" w:hAnsi="宋体" w:cs="宋体"/>
          <w:szCs w:val="21"/>
        </w:rPr>
      </w:pPr>
    </w:p>
    <w:p w:rsidR="00EB7A30" w:rsidRDefault="00EB7A30" w:rsidP="00EB7A30">
      <w:pPr>
        <w:spacing w:line="440" w:lineRule="exact"/>
        <w:rPr>
          <w:rFonts w:ascii="宋体" w:hAnsi="宋体" w:cs="宋体"/>
          <w:szCs w:val="21"/>
        </w:rPr>
      </w:pPr>
    </w:p>
    <w:p w:rsidR="00EB7A30" w:rsidRDefault="00EB7A30" w:rsidP="00EB7A30">
      <w:pPr>
        <w:spacing w:line="440" w:lineRule="exact"/>
        <w:rPr>
          <w:rFonts w:ascii="宋体" w:hAnsi="宋体" w:cs="宋体"/>
          <w:szCs w:val="21"/>
        </w:rPr>
      </w:pPr>
    </w:p>
    <w:p w:rsidR="00EB7A30" w:rsidRDefault="00EB7A30" w:rsidP="00EB7A30">
      <w:pPr>
        <w:spacing w:line="440" w:lineRule="exact"/>
        <w:rPr>
          <w:rFonts w:ascii="宋体" w:hAnsi="宋体" w:cs="宋体"/>
          <w:szCs w:val="21"/>
        </w:rPr>
      </w:pPr>
    </w:p>
    <w:p w:rsidR="00EB7A30" w:rsidRDefault="00EB7A30" w:rsidP="00EB7A30">
      <w:pPr>
        <w:spacing w:line="440" w:lineRule="exact"/>
        <w:rPr>
          <w:rFonts w:ascii="宋体" w:hAnsi="宋体" w:cs="宋体"/>
          <w:szCs w:val="21"/>
        </w:rPr>
      </w:pPr>
    </w:p>
    <w:p w:rsidR="00EB7A30" w:rsidRDefault="00EB7A30" w:rsidP="00EB7A30">
      <w:pPr>
        <w:spacing w:line="440" w:lineRule="exact"/>
        <w:rPr>
          <w:rFonts w:ascii="宋体" w:hAnsi="宋体" w:cs="宋体"/>
          <w:szCs w:val="21"/>
        </w:rPr>
      </w:pPr>
    </w:p>
    <w:p w:rsidR="00EB7A30" w:rsidRDefault="00EB7A30" w:rsidP="00EB7A30">
      <w:pPr>
        <w:autoSpaceDE w:val="0"/>
        <w:autoSpaceDN w:val="0"/>
        <w:adjustRightInd w:val="0"/>
        <w:spacing w:line="440" w:lineRule="exact"/>
        <w:ind w:firstLineChars="1000" w:firstLine="2100"/>
        <w:jc w:val="right"/>
        <w:rPr>
          <w:rFonts w:ascii="宋体" w:hAnsi="宋体" w:cs="宋体"/>
          <w:kern w:val="0"/>
          <w:szCs w:val="21"/>
        </w:rPr>
      </w:pPr>
      <w:r>
        <w:rPr>
          <w:rFonts w:ascii="宋体" w:hAnsi="宋体" w:cs="宋体" w:hint="eastAsia"/>
          <w:kern w:val="0"/>
          <w:szCs w:val="21"/>
        </w:rPr>
        <w:t>投 标 人：（盖单位公章）</w:t>
      </w:r>
    </w:p>
    <w:p w:rsidR="00EB7A30" w:rsidRDefault="00EB7A30" w:rsidP="00EB7A30">
      <w:pPr>
        <w:autoSpaceDE w:val="0"/>
        <w:autoSpaceDN w:val="0"/>
        <w:adjustRightInd w:val="0"/>
        <w:spacing w:line="440" w:lineRule="exact"/>
        <w:ind w:firstLineChars="1000" w:firstLine="2100"/>
        <w:jc w:val="right"/>
        <w:rPr>
          <w:rFonts w:ascii="宋体" w:hAnsi="宋体" w:cs="宋体"/>
          <w:kern w:val="0"/>
          <w:szCs w:val="21"/>
        </w:rPr>
      </w:pPr>
      <w:r>
        <w:rPr>
          <w:rFonts w:ascii="宋体" w:hAnsi="宋体" w:cs="宋体" w:hint="eastAsia"/>
          <w:kern w:val="0"/>
          <w:szCs w:val="21"/>
        </w:rPr>
        <w:t>法定代表人或其委托代理人：（签字或盖章）</w:t>
      </w:r>
    </w:p>
    <w:p w:rsidR="00EB7A30" w:rsidRDefault="00EB7A30" w:rsidP="00EB7A30">
      <w:pPr>
        <w:autoSpaceDE w:val="0"/>
        <w:autoSpaceDN w:val="0"/>
        <w:adjustRightInd w:val="0"/>
        <w:spacing w:line="440" w:lineRule="exact"/>
        <w:ind w:firstLineChars="1800" w:firstLine="3780"/>
        <w:jc w:val="right"/>
        <w:rPr>
          <w:rFonts w:ascii="宋体" w:hAnsi="宋体" w:cs="宋体"/>
          <w:kern w:val="0"/>
          <w:szCs w:val="21"/>
        </w:rPr>
      </w:pPr>
    </w:p>
    <w:p w:rsidR="00847EAE" w:rsidRPr="00EB1E48" w:rsidRDefault="00EB7A30" w:rsidP="00571D45">
      <w:pPr>
        <w:autoSpaceDE w:val="0"/>
        <w:autoSpaceDN w:val="0"/>
        <w:adjustRightInd w:val="0"/>
        <w:spacing w:line="440" w:lineRule="exact"/>
        <w:ind w:firstLineChars="1950" w:firstLine="4095"/>
        <w:jc w:val="right"/>
        <w:rPr>
          <w:rFonts w:ascii="宋体" w:hAnsi="宋体" w:cs="宋体"/>
          <w:kern w:val="0"/>
          <w:szCs w:val="21"/>
        </w:rPr>
      </w:pPr>
      <w:r>
        <w:rPr>
          <w:rFonts w:ascii="宋体" w:hAnsi="宋体" w:cs="宋体" w:hint="eastAsia"/>
          <w:kern w:val="0"/>
          <w:szCs w:val="21"/>
        </w:rPr>
        <w:t>年    月    日</w:t>
      </w:r>
    </w:p>
    <w:sectPr w:rsidR="00847EAE" w:rsidRPr="00EB1E48" w:rsidSect="00847EAE">
      <w:headerReference w:type="default" r:id="rId10"/>
      <w:footerReference w:type="even" r:id="rId11"/>
      <w:footerReference w:type="default" r:id="rId12"/>
      <w:pgSz w:w="11906" w:h="16838"/>
      <w:pgMar w:top="1134" w:right="1134" w:bottom="1134" w:left="934" w:header="851" w:footer="992" w:gutter="0"/>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35C9" w:rsidRDefault="00E435C9" w:rsidP="00847EAE">
      <w:r>
        <w:separator/>
      </w:r>
    </w:p>
  </w:endnote>
  <w:endnote w:type="continuationSeparator" w:id="1">
    <w:p w:rsidR="00E435C9" w:rsidRDefault="00E435C9" w:rsidP="00847EA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华文细黑">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0000000" w:usb2="00000000" w:usb3="00000000" w:csb0="0004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华文中宋">
    <w:panose1 w:val="02010600040101010101"/>
    <w:charset w:val="86"/>
    <w:family w:val="auto"/>
    <w:pitch w:val="variable"/>
    <w:sig w:usb0="00000287" w:usb1="080F0000" w:usb2="00000010" w:usb3="00000000" w:csb0="0004009F" w:csb1="00000000"/>
  </w:font>
  <w:font w:name="TimesNewRomanPSMT">
    <w:altName w:val="宋体"/>
    <w:charset w:val="00"/>
    <w:family w:val="roman"/>
    <w:pitch w:val="default"/>
    <w:sig w:usb0="00000000" w:usb1="00000000" w:usb2="00000010" w:usb3="00000000" w:csb0="00040001" w:csb1="00000000"/>
  </w:font>
  <w:font w:name="新宋体">
    <w:panose1 w:val="02010609030101010101"/>
    <w:charset w:val="86"/>
    <w:family w:val="modern"/>
    <w:pitch w:val="fixed"/>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Microsoft JhengHei Light">
    <w:altName w:val="Microsoft JhengHei"/>
    <w:charset w:val="88"/>
    <w:family w:val="auto"/>
    <w:pitch w:val="default"/>
    <w:sig w:usb0="00000000" w:usb1="00000000" w:usb2="00000016" w:usb3="00000000" w:csb0="00100009" w:csb1="00000000"/>
  </w:font>
  <w:font w:name="华文新魏">
    <w:panose1 w:val="02010800040101010101"/>
    <w:charset w:val="86"/>
    <w:family w:val="auto"/>
    <w:pitch w:val="variable"/>
    <w:sig w:usb0="00000001" w:usb1="080F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5C9" w:rsidRDefault="007E5313">
    <w:pPr>
      <w:pStyle w:val="ae"/>
      <w:framePr w:wrap="around" w:vAnchor="text" w:hAnchor="margin" w:xAlign="center" w:y="1"/>
      <w:rPr>
        <w:rStyle w:val="af5"/>
      </w:rPr>
    </w:pPr>
    <w:r>
      <w:fldChar w:fldCharType="begin"/>
    </w:r>
    <w:r w:rsidR="00E435C9">
      <w:rPr>
        <w:rStyle w:val="af5"/>
      </w:rPr>
      <w:instrText xml:space="preserve">PAGE  </w:instrText>
    </w:r>
    <w:r>
      <w:fldChar w:fldCharType="separate"/>
    </w:r>
    <w:r w:rsidR="00E435C9">
      <w:rPr>
        <w:rStyle w:val="af5"/>
      </w:rPr>
      <w:t>5</w:t>
    </w:r>
    <w:r>
      <w:fldChar w:fldCharType="end"/>
    </w:r>
  </w:p>
  <w:p w:rsidR="00E435C9" w:rsidRDefault="00E435C9">
    <w:pPr>
      <w:pStyle w:val="a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5C9" w:rsidRDefault="007E5313">
    <w:pPr>
      <w:pStyle w:val="ae"/>
      <w:pBdr>
        <w:top w:val="single" w:sz="4" w:space="0" w:color="auto"/>
      </w:pBdr>
      <w:jc w:val="both"/>
      <w:rPr>
        <w:rFonts w:ascii="宋体"/>
      </w:rPr>
    </w:pPr>
    <w:r w:rsidRPr="007E5313">
      <w:pict>
        <v:shapetype id="_x0000_t202" coordsize="21600,21600" o:spt="202" path="m,l,21600r21600,l21600,xe">
          <v:stroke joinstyle="miter"/>
          <v:path gradientshapeok="t" o:connecttype="rect"/>
        </v:shapetype>
        <v:shape id="_x0000_s2053" type="#_x0000_t202" style="position:absolute;left:0;text-align:left;margin-left:0;margin-top:0;width:2in;height:2in;z-index:251658752;mso-wrap-style:none;mso-position-horizontal:center;mso-position-horizontal-relative:margin;mso-width-relative:page;mso-height-relative:page" filled="f" stroked="f" strokeweight="1.25pt">
          <v:textbox style="mso-fit-shape-to-text:t" inset="0,0,0,0">
            <w:txbxContent>
              <w:p w:rsidR="00E435C9" w:rsidRDefault="007E5313">
                <w:pPr>
                  <w:snapToGrid w:val="0"/>
                  <w:rPr>
                    <w:sz w:val="18"/>
                  </w:rPr>
                </w:pPr>
                <w:r>
                  <w:rPr>
                    <w:rFonts w:hint="eastAsia"/>
                    <w:sz w:val="18"/>
                  </w:rPr>
                  <w:fldChar w:fldCharType="begin"/>
                </w:r>
                <w:r w:rsidR="00E435C9">
                  <w:rPr>
                    <w:rFonts w:hint="eastAsia"/>
                    <w:sz w:val="18"/>
                  </w:rPr>
                  <w:instrText xml:space="preserve"> PAGE  \* MERGEFORMAT </w:instrText>
                </w:r>
                <w:r>
                  <w:rPr>
                    <w:rFonts w:hint="eastAsia"/>
                    <w:sz w:val="18"/>
                  </w:rPr>
                  <w:fldChar w:fldCharType="separate"/>
                </w:r>
                <w:r w:rsidR="0060437E">
                  <w:rPr>
                    <w:noProof/>
                    <w:sz w:val="18"/>
                  </w:rPr>
                  <w:t>84</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35C9" w:rsidRDefault="00E435C9" w:rsidP="00847EAE">
      <w:r>
        <w:separator/>
      </w:r>
    </w:p>
  </w:footnote>
  <w:footnote w:type="continuationSeparator" w:id="1">
    <w:p w:rsidR="00E435C9" w:rsidRDefault="00E435C9" w:rsidP="00847EA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5C9" w:rsidRDefault="00E435C9">
    <w:pPr>
      <w:autoSpaceDE w:val="0"/>
      <w:autoSpaceDN w:val="0"/>
      <w:adjustRightInd w:val="0"/>
      <w:spacing w:line="420" w:lineRule="exact"/>
      <w:ind w:firstLineChars="4" w:firstLine="8"/>
      <w:jc w:val="left"/>
      <w:rPr>
        <w:rFonts w:ascii="华文新魏" w:eastAsia="华文新魏"/>
        <w:b/>
        <w:sz w:val="24"/>
        <w:szCs w:val="24"/>
        <w:u w:val="single"/>
      </w:rPr>
    </w:pPr>
    <w:r>
      <w:rPr>
        <w:rFonts w:ascii="宋体" w:eastAsia="华文新魏" w:hAnsi="宋体" w:cs="宋体" w:hint="eastAsia"/>
        <w:kern w:val="0"/>
        <w:szCs w:val="21"/>
        <w:u w:val="single"/>
      </w:rPr>
      <w:t>新元大道东段拓宽提质工程（建安区段）</w:t>
    </w:r>
    <w:r>
      <w:rPr>
        <w:rFonts w:ascii="宋体" w:hAnsi="宋体" w:cs="宋体" w:hint="eastAsia"/>
        <w:kern w:val="0"/>
        <w:szCs w:val="21"/>
        <w:u w:val="single"/>
      </w:rPr>
      <w:t>施工招标文件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2"/>
    <w:multiLevelType w:val="multilevel"/>
    <w:tmpl w:val="00000012"/>
    <w:lvl w:ilvl="0">
      <w:start w:val="1"/>
      <w:numFmt w:val="japaneseCounting"/>
      <w:lvlText w:val="（%1）"/>
      <w:lvlJc w:val="left"/>
      <w:pPr>
        <w:tabs>
          <w:tab w:val="left" w:pos="720"/>
        </w:tabs>
        <w:ind w:left="720" w:hanging="72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
    <w:nsid w:val="3CFA71F9"/>
    <w:multiLevelType w:val="hybridMultilevel"/>
    <w:tmpl w:val="75F6CFF0"/>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8CD1AE2"/>
    <w:multiLevelType w:val="hybridMultilevel"/>
    <w:tmpl w:val="31F8711E"/>
    <w:lvl w:ilvl="0" w:tplc="04090017">
      <w:start w:val="1"/>
      <w:numFmt w:val="chineseCountingThousand"/>
      <w:lvlText w:val="(%1)"/>
      <w:lvlJc w:val="left"/>
      <w:pPr>
        <w:ind w:left="846" w:hanging="420"/>
      </w:p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3">
    <w:nsid w:val="547A0903"/>
    <w:multiLevelType w:val="hybridMultilevel"/>
    <w:tmpl w:val="E820B20E"/>
    <w:lvl w:ilvl="0" w:tplc="04090011">
      <w:start w:val="1"/>
      <w:numFmt w:val="decimal"/>
      <w:lvlText w:val="%1)"/>
      <w:lvlJc w:val="left"/>
      <w:pPr>
        <w:ind w:left="846" w:hanging="420"/>
      </w:p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4">
    <w:nsid w:val="576BC55E"/>
    <w:multiLevelType w:val="singleLevel"/>
    <w:tmpl w:val="576BC55E"/>
    <w:lvl w:ilvl="0">
      <w:start w:val="1"/>
      <w:numFmt w:val="decimal"/>
      <w:suff w:val="nothing"/>
      <w:lvlText w:val="%1．"/>
      <w:lvlJc w:val="left"/>
    </w:lvl>
  </w:abstractNum>
  <w:abstractNum w:abstractNumId="5">
    <w:nsid w:val="578889FF"/>
    <w:multiLevelType w:val="singleLevel"/>
    <w:tmpl w:val="578889FF"/>
    <w:lvl w:ilvl="0">
      <w:start w:val="1"/>
      <w:numFmt w:val="chineseCounting"/>
      <w:suff w:val="space"/>
      <w:lvlText w:val="第%1章"/>
      <w:lvlJc w:val="left"/>
    </w:lvl>
  </w:abstractNum>
  <w:abstractNum w:abstractNumId="6">
    <w:nsid w:val="57C6901A"/>
    <w:multiLevelType w:val="singleLevel"/>
    <w:tmpl w:val="57C6901A"/>
    <w:lvl w:ilvl="0">
      <w:start w:val="1"/>
      <w:numFmt w:val="decimal"/>
      <w:suff w:val="nothing"/>
      <w:lvlText w:val="%1、"/>
      <w:lvlJc w:val="left"/>
    </w:lvl>
  </w:abstractNum>
  <w:abstractNum w:abstractNumId="7">
    <w:nsid w:val="59FA74C0"/>
    <w:multiLevelType w:val="singleLevel"/>
    <w:tmpl w:val="59FA74C0"/>
    <w:lvl w:ilvl="0">
      <w:start w:val="1"/>
      <w:numFmt w:val="decimal"/>
      <w:suff w:val="nothing"/>
      <w:lvlText w:val="%1、"/>
      <w:lvlJc w:val="left"/>
    </w:lvl>
  </w:abstractNum>
  <w:abstractNum w:abstractNumId="8">
    <w:nsid w:val="59FE9A29"/>
    <w:multiLevelType w:val="singleLevel"/>
    <w:tmpl w:val="59FE9A29"/>
    <w:lvl w:ilvl="0">
      <w:start w:val="1"/>
      <w:numFmt w:val="decimal"/>
      <w:suff w:val="nothing"/>
      <w:lvlText w:val="%1、"/>
      <w:lvlJc w:val="left"/>
    </w:lvl>
  </w:abstractNum>
  <w:abstractNum w:abstractNumId="9">
    <w:nsid w:val="59FEA32B"/>
    <w:multiLevelType w:val="singleLevel"/>
    <w:tmpl w:val="59FEA32B"/>
    <w:lvl w:ilvl="0">
      <w:start w:val="1"/>
      <w:numFmt w:val="chineseCounting"/>
      <w:suff w:val="nothing"/>
      <w:lvlText w:val="%1、"/>
      <w:lvlJc w:val="left"/>
    </w:lvl>
  </w:abstractNum>
  <w:abstractNum w:abstractNumId="10">
    <w:nsid w:val="59FF4306"/>
    <w:multiLevelType w:val="singleLevel"/>
    <w:tmpl w:val="59FF4306"/>
    <w:lvl w:ilvl="0">
      <w:start w:val="1"/>
      <w:numFmt w:val="decimal"/>
      <w:suff w:val="nothing"/>
      <w:lvlText w:val="（%1）"/>
      <w:lvlJc w:val="left"/>
    </w:lvl>
  </w:abstractNum>
  <w:abstractNum w:abstractNumId="11">
    <w:nsid w:val="59FF4BB4"/>
    <w:multiLevelType w:val="singleLevel"/>
    <w:tmpl w:val="59FF4BB4"/>
    <w:lvl w:ilvl="0">
      <w:start w:val="5"/>
      <w:numFmt w:val="chineseCounting"/>
      <w:suff w:val="space"/>
      <w:lvlText w:val="第%1章"/>
      <w:lvlJc w:val="left"/>
    </w:lvl>
  </w:abstractNum>
  <w:abstractNum w:abstractNumId="12">
    <w:nsid w:val="5A0102EA"/>
    <w:multiLevelType w:val="singleLevel"/>
    <w:tmpl w:val="5A0102EA"/>
    <w:lvl w:ilvl="0">
      <w:start w:val="9"/>
      <w:numFmt w:val="chineseCounting"/>
      <w:suff w:val="nothing"/>
      <w:lvlText w:val="%1、"/>
      <w:lvlJc w:val="left"/>
    </w:lvl>
  </w:abstractNum>
  <w:abstractNum w:abstractNumId="13">
    <w:nsid w:val="5A473AEF"/>
    <w:multiLevelType w:val="singleLevel"/>
    <w:tmpl w:val="5A473AEF"/>
    <w:lvl w:ilvl="0">
      <w:start w:val="1"/>
      <w:numFmt w:val="chineseCounting"/>
      <w:suff w:val="nothing"/>
      <w:lvlText w:val="（%1）"/>
      <w:lvlJc w:val="left"/>
      <w:pPr>
        <w:ind w:left="0" w:firstLine="420"/>
      </w:pPr>
      <w:rPr>
        <w:rFonts w:hint="eastAsia"/>
      </w:rPr>
    </w:lvl>
  </w:abstractNum>
  <w:abstractNum w:abstractNumId="14">
    <w:nsid w:val="611B26CB"/>
    <w:multiLevelType w:val="hybridMultilevel"/>
    <w:tmpl w:val="039EFD06"/>
    <w:lvl w:ilvl="0" w:tplc="0409000F">
      <w:start w:val="1"/>
      <w:numFmt w:val="decimal"/>
      <w:lvlText w:val="%1."/>
      <w:lvlJc w:val="left"/>
      <w:pPr>
        <w:ind w:left="846" w:hanging="420"/>
      </w:p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5">
    <w:nsid w:val="74B62F32"/>
    <w:multiLevelType w:val="hybridMultilevel"/>
    <w:tmpl w:val="039EFD06"/>
    <w:lvl w:ilvl="0" w:tplc="0409000F">
      <w:start w:val="1"/>
      <w:numFmt w:val="decimal"/>
      <w:lvlText w:val="%1."/>
      <w:lvlJc w:val="left"/>
      <w:pPr>
        <w:ind w:left="846" w:hanging="420"/>
      </w:p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num w:numId="1">
    <w:abstractNumId w:val="5"/>
  </w:num>
  <w:num w:numId="2">
    <w:abstractNumId w:val="7"/>
  </w:num>
  <w:num w:numId="3">
    <w:abstractNumId w:val="6"/>
  </w:num>
  <w:num w:numId="4">
    <w:abstractNumId w:val="13"/>
  </w:num>
  <w:num w:numId="5">
    <w:abstractNumId w:val="4"/>
  </w:num>
  <w:num w:numId="6">
    <w:abstractNumId w:val="1"/>
  </w:num>
  <w:num w:numId="7">
    <w:abstractNumId w:val="3"/>
  </w:num>
  <w:num w:numId="8">
    <w:abstractNumId w:val="2"/>
  </w:num>
  <w:num w:numId="9">
    <w:abstractNumId w:val="14"/>
  </w:num>
  <w:num w:numId="10">
    <w:abstractNumId w:val="15"/>
  </w:num>
  <w:num w:numId="11">
    <w:abstractNumId w:val="10"/>
  </w:num>
  <w:num w:numId="12">
    <w:abstractNumId w:val="8"/>
  </w:num>
  <w:num w:numId="13">
    <w:abstractNumId w:val="11"/>
  </w:num>
  <w:num w:numId="14">
    <w:abstractNumId w:val="9"/>
  </w:num>
  <w:num w:numId="15">
    <w:abstractNumId w:val="0"/>
  </w:num>
  <w:num w:numId="1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proofState w:grammar="clean"/>
  <w:defaultTabStop w:val="420"/>
  <w:drawingGridHorizontalSpacing w:val="0"/>
  <w:drawingGridVerticalSpacing w:val="156"/>
  <w:displayHorizontalDrawingGridEvery w:val="0"/>
  <w:displayVerticalDrawingGridEvery w:val="2"/>
  <w:characterSpacingControl w:val="compressPunctuation"/>
  <w:doNotValidateAgainstSchema/>
  <w:doNotDemarcateInvalidXml/>
  <w:hdrShapeDefaults>
    <o:shapedefaults v:ext="edit" spidmax="2055" strokecolor="#739cc3">
      <v:fill angle="90" type="gradient">
        <o:fill v:ext="view" type="gradientUnscaled"/>
      </v:fill>
      <v:stroke color="#739cc3" weight="1.25pt"/>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doNotUseIndentAsNumberingTabStop/>
    <w:useAltKinsokuLineBreakRules/>
  </w:compat>
  <w:rsids>
    <w:rsidRoot w:val="00172A27"/>
    <w:rsid w:val="000003A5"/>
    <w:rsid w:val="0000048F"/>
    <w:rsid w:val="00011CE3"/>
    <w:rsid w:val="00014628"/>
    <w:rsid w:val="00015982"/>
    <w:rsid w:val="00020BDE"/>
    <w:rsid w:val="00022996"/>
    <w:rsid w:val="0003736A"/>
    <w:rsid w:val="00043D6B"/>
    <w:rsid w:val="00050CD5"/>
    <w:rsid w:val="000637F9"/>
    <w:rsid w:val="00063FD5"/>
    <w:rsid w:val="000701E2"/>
    <w:rsid w:val="000756B0"/>
    <w:rsid w:val="000A371F"/>
    <w:rsid w:val="000A3CE5"/>
    <w:rsid w:val="000B12FB"/>
    <w:rsid w:val="000B3151"/>
    <w:rsid w:val="000C2585"/>
    <w:rsid w:val="000C4333"/>
    <w:rsid w:val="000D3B48"/>
    <w:rsid w:val="000D716D"/>
    <w:rsid w:val="000E775B"/>
    <w:rsid w:val="000F1E21"/>
    <w:rsid w:val="0011053C"/>
    <w:rsid w:val="0011165A"/>
    <w:rsid w:val="0014050F"/>
    <w:rsid w:val="00154AE5"/>
    <w:rsid w:val="00157642"/>
    <w:rsid w:val="0016046A"/>
    <w:rsid w:val="00161069"/>
    <w:rsid w:val="00163FED"/>
    <w:rsid w:val="00172A27"/>
    <w:rsid w:val="0018498A"/>
    <w:rsid w:val="001A7567"/>
    <w:rsid w:val="001B65AC"/>
    <w:rsid w:val="001C29D0"/>
    <w:rsid w:val="001D6278"/>
    <w:rsid w:val="001F5176"/>
    <w:rsid w:val="00205A8C"/>
    <w:rsid w:val="002138DA"/>
    <w:rsid w:val="00221EC3"/>
    <w:rsid w:val="00226E75"/>
    <w:rsid w:val="0023336F"/>
    <w:rsid w:val="00242723"/>
    <w:rsid w:val="00257782"/>
    <w:rsid w:val="002A21F0"/>
    <w:rsid w:val="002B5B39"/>
    <w:rsid w:val="002C2484"/>
    <w:rsid w:val="002C5D51"/>
    <w:rsid w:val="002D1028"/>
    <w:rsid w:val="002E25C8"/>
    <w:rsid w:val="002E4EA6"/>
    <w:rsid w:val="002F12F5"/>
    <w:rsid w:val="0030175F"/>
    <w:rsid w:val="00301C41"/>
    <w:rsid w:val="00306F71"/>
    <w:rsid w:val="003103FB"/>
    <w:rsid w:val="00315C75"/>
    <w:rsid w:val="0034483C"/>
    <w:rsid w:val="003572AE"/>
    <w:rsid w:val="00374166"/>
    <w:rsid w:val="003748E3"/>
    <w:rsid w:val="00380DB1"/>
    <w:rsid w:val="00386873"/>
    <w:rsid w:val="0039013A"/>
    <w:rsid w:val="003A106A"/>
    <w:rsid w:val="003D5C1C"/>
    <w:rsid w:val="003D5CCE"/>
    <w:rsid w:val="003D6354"/>
    <w:rsid w:val="003E7D15"/>
    <w:rsid w:val="003F24F0"/>
    <w:rsid w:val="003F4674"/>
    <w:rsid w:val="00401BC4"/>
    <w:rsid w:val="00404482"/>
    <w:rsid w:val="004321EA"/>
    <w:rsid w:val="00434216"/>
    <w:rsid w:val="00440BD6"/>
    <w:rsid w:val="00443C32"/>
    <w:rsid w:val="00443C89"/>
    <w:rsid w:val="0044621E"/>
    <w:rsid w:val="00447BB1"/>
    <w:rsid w:val="00467E33"/>
    <w:rsid w:val="00480F98"/>
    <w:rsid w:val="0049526E"/>
    <w:rsid w:val="004A0FD6"/>
    <w:rsid w:val="004C38C4"/>
    <w:rsid w:val="004D0A85"/>
    <w:rsid w:val="004D4D19"/>
    <w:rsid w:val="005174AC"/>
    <w:rsid w:val="00551946"/>
    <w:rsid w:val="00553971"/>
    <w:rsid w:val="00557929"/>
    <w:rsid w:val="0056005B"/>
    <w:rsid w:val="00566E7B"/>
    <w:rsid w:val="005700EC"/>
    <w:rsid w:val="00571D45"/>
    <w:rsid w:val="00590E89"/>
    <w:rsid w:val="005A0072"/>
    <w:rsid w:val="005B678B"/>
    <w:rsid w:val="005D5793"/>
    <w:rsid w:val="005E2B57"/>
    <w:rsid w:val="005E62F7"/>
    <w:rsid w:val="005F7DE7"/>
    <w:rsid w:val="00602800"/>
    <w:rsid w:val="00603079"/>
    <w:rsid w:val="006038C0"/>
    <w:rsid w:val="0060437E"/>
    <w:rsid w:val="00605F30"/>
    <w:rsid w:val="00611693"/>
    <w:rsid w:val="00614618"/>
    <w:rsid w:val="00622564"/>
    <w:rsid w:val="0062481C"/>
    <w:rsid w:val="00624D5D"/>
    <w:rsid w:val="00625FC4"/>
    <w:rsid w:val="00627760"/>
    <w:rsid w:val="00633702"/>
    <w:rsid w:val="006427B6"/>
    <w:rsid w:val="00644181"/>
    <w:rsid w:val="00692D11"/>
    <w:rsid w:val="006A0117"/>
    <w:rsid w:val="006B7087"/>
    <w:rsid w:val="006C0239"/>
    <w:rsid w:val="006D0193"/>
    <w:rsid w:val="006E790F"/>
    <w:rsid w:val="006F0EF0"/>
    <w:rsid w:val="006F2FE9"/>
    <w:rsid w:val="00703A64"/>
    <w:rsid w:val="00703B78"/>
    <w:rsid w:val="00704FF6"/>
    <w:rsid w:val="00706311"/>
    <w:rsid w:val="00731E45"/>
    <w:rsid w:val="007406B5"/>
    <w:rsid w:val="0074094B"/>
    <w:rsid w:val="007413CB"/>
    <w:rsid w:val="0075775A"/>
    <w:rsid w:val="007578EC"/>
    <w:rsid w:val="00761A89"/>
    <w:rsid w:val="007649F5"/>
    <w:rsid w:val="00767579"/>
    <w:rsid w:val="0079059D"/>
    <w:rsid w:val="007968D7"/>
    <w:rsid w:val="007C7455"/>
    <w:rsid w:val="007D514A"/>
    <w:rsid w:val="007E5313"/>
    <w:rsid w:val="007F3F3D"/>
    <w:rsid w:val="007F545E"/>
    <w:rsid w:val="00822063"/>
    <w:rsid w:val="008244C8"/>
    <w:rsid w:val="008458F9"/>
    <w:rsid w:val="008459A4"/>
    <w:rsid w:val="00847EAE"/>
    <w:rsid w:val="00852A7A"/>
    <w:rsid w:val="00855E92"/>
    <w:rsid w:val="008614DE"/>
    <w:rsid w:val="00867B52"/>
    <w:rsid w:val="00867D90"/>
    <w:rsid w:val="00883498"/>
    <w:rsid w:val="008A7256"/>
    <w:rsid w:val="008B00D6"/>
    <w:rsid w:val="008B2E41"/>
    <w:rsid w:val="008C0D7B"/>
    <w:rsid w:val="008C70A4"/>
    <w:rsid w:val="008C7612"/>
    <w:rsid w:val="008E01C7"/>
    <w:rsid w:val="008E05DF"/>
    <w:rsid w:val="008F1C60"/>
    <w:rsid w:val="008F57D2"/>
    <w:rsid w:val="00900C59"/>
    <w:rsid w:val="00902417"/>
    <w:rsid w:val="009034E5"/>
    <w:rsid w:val="0091391C"/>
    <w:rsid w:val="00931390"/>
    <w:rsid w:val="0095074E"/>
    <w:rsid w:val="00957CBB"/>
    <w:rsid w:val="00973116"/>
    <w:rsid w:val="0097660F"/>
    <w:rsid w:val="00982480"/>
    <w:rsid w:val="00984D4C"/>
    <w:rsid w:val="00995C19"/>
    <w:rsid w:val="009B1048"/>
    <w:rsid w:val="009C7D51"/>
    <w:rsid w:val="009D5539"/>
    <w:rsid w:val="009E7885"/>
    <w:rsid w:val="00A10F23"/>
    <w:rsid w:val="00A3154E"/>
    <w:rsid w:val="00A534AA"/>
    <w:rsid w:val="00A65AE7"/>
    <w:rsid w:val="00A7405F"/>
    <w:rsid w:val="00A74196"/>
    <w:rsid w:val="00A9241E"/>
    <w:rsid w:val="00AA210E"/>
    <w:rsid w:val="00AB1820"/>
    <w:rsid w:val="00AC0A78"/>
    <w:rsid w:val="00AD5ECB"/>
    <w:rsid w:val="00AF21FE"/>
    <w:rsid w:val="00AF23FD"/>
    <w:rsid w:val="00AF26BE"/>
    <w:rsid w:val="00AF2829"/>
    <w:rsid w:val="00B02390"/>
    <w:rsid w:val="00B034A9"/>
    <w:rsid w:val="00B1620C"/>
    <w:rsid w:val="00B319FF"/>
    <w:rsid w:val="00B45DF5"/>
    <w:rsid w:val="00B637D6"/>
    <w:rsid w:val="00B71C43"/>
    <w:rsid w:val="00B834CC"/>
    <w:rsid w:val="00B8350B"/>
    <w:rsid w:val="00B91028"/>
    <w:rsid w:val="00BA20E3"/>
    <w:rsid w:val="00BC51B7"/>
    <w:rsid w:val="00BD30C0"/>
    <w:rsid w:val="00BD5564"/>
    <w:rsid w:val="00C103D3"/>
    <w:rsid w:val="00C434AB"/>
    <w:rsid w:val="00C45F57"/>
    <w:rsid w:val="00C51795"/>
    <w:rsid w:val="00C56029"/>
    <w:rsid w:val="00C73A69"/>
    <w:rsid w:val="00C808F7"/>
    <w:rsid w:val="00C85241"/>
    <w:rsid w:val="00C872B1"/>
    <w:rsid w:val="00CA3884"/>
    <w:rsid w:val="00CB297F"/>
    <w:rsid w:val="00CB2C7A"/>
    <w:rsid w:val="00CC4740"/>
    <w:rsid w:val="00CD5EBC"/>
    <w:rsid w:val="00CE34F1"/>
    <w:rsid w:val="00CF045D"/>
    <w:rsid w:val="00D0168E"/>
    <w:rsid w:val="00D1306B"/>
    <w:rsid w:val="00D337B3"/>
    <w:rsid w:val="00D368C9"/>
    <w:rsid w:val="00D43F49"/>
    <w:rsid w:val="00D52FA4"/>
    <w:rsid w:val="00D86ABC"/>
    <w:rsid w:val="00D91B64"/>
    <w:rsid w:val="00DA4901"/>
    <w:rsid w:val="00DB065A"/>
    <w:rsid w:val="00DC0314"/>
    <w:rsid w:val="00DE6488"/>
    <w:rsid w:val="00DF01FB"/>
    <w:rsid w:val="00DF22E3"/>
    <w:rsid w:val="00E029BE"/>
    <w:rsid w:val="00E10EFC"/>
    <w:rsid w:val="00E261DC"/>
    <w:rsid w:val="00E414DE"/>
    <w:rsid w:val="00E435C9"/>
    <w:rsid w:val="00E47C43"/>
    <w:rsid w:val="00E538FE"/>
    <w:rsid w:val="00E56C82"/>
    <w:rsid w:val="00E77B2D"/>
    <w:rsid w:val="00E91D3A"/>
    <w:rsid w:val="00E959C1"/>
    <w:rsid w:val="00EB1E48"/>
    <w:rsid w:val="00EB4AF1"/>
    <w:rsid w:val="00EB7A30"/>
    <w:rsid w:val="00EC5E4F"/>
    <w:rsid w:val="00ED23BE"/>
    <w:rsid w:val="00EE4C59"/>
    <w:rsid w:val="00EF1A64"/>
    <w:rsid w:val="00EF2D1D"/>
    <w:rsid w:val="00F13541"/>
    <w:rsid w:val="00F63E7D"/>
    <w:rsid w:val="00F754DF"/>
    <w:rsid w:val="00F76017"/>
    <w:rsid w:val="00F82B2D"/>
    <w:rsid w:val="00F8357D"/>
    <w:rsid w:val="00F850A3"/>
    <w:rsid w:val="00FA247E"/>
    <w:rsid w:val="00FB7C2C"/>
    <w:rsid w:val="00FF31AE"/>
    <w:rsid w:val="00FF63E5"/>
    <w:rsid w:val="00FF7227"/>
    <w:rsid w:val="012A2575"/>
    <w:rsid w:val="01592C0E"/>
    <w:rsid w:val="016C4017"/>
    <w:rsid w:val="017823E2"/>
    <w:rsid w:val="018F529B"/>
    <w:rsid w:val="01D50C59"/>
    <w:rsid w:val="02316E68"/>
    <w:rsid w:val="026C0AF5"/>
    <w:rsid w:val="02921980"/>
    <w:rsid w:val="031B2D25"/>
    <w:rsid w:val="03C860C3"/>
    <w:rsid w:val="03E37CED"/>
    <w:rsid w:val="03ED1F8D"/>
    <w:rsid w:val="03FC0AEA"/>
    <w:rsid w:val="04973014"/>
    <w:rsid w:val="04D56476"/>
    <w:rsid w:val="05097AD0"/>
    <w:rsid w:val="0573690E"/>
    <w:rsid w:val="05742E4A"/>
    <w:rsid w:val="0592747C"/>
    <w:rsid w:val="062F2D74"/>
    <w:rsid w:val="065437A5"/>
    <w:rsid w:val="069B3AE2"/>
    <w:rsid w:val="06A12B80"/>
    <w:rsid w:val="06C00719"/>
    <w:rsid w:val="071F07CB"/>
    <w:rsid w:val="07E6016E"/>
    <w:rsid w:val="07FD3740"/>
    <w:rsid w:val="08707D1E"/>
    <w:rsid w:val="08793A0F"/>
    <w:rsid w:val="087C0050"/>
    <w:rsid w:val="08A701BA"/>
    <w:rsid w:val="08B23F2D"/>
    <w:rsid w:val="09A34894"/>
    <w:rsid w:val="09F62CAC"/>
    <w:rsid w:val="0A2D463E"/>
    <w:rsid w:val="0A901A06"/>
    <w:rsid w:val="0AE61E2A"/>
    <w:rsid w:val="0AE866D6"/>
    <w:rsid w:val="0AF76636"/>
    <w:rsid w:val="0AFA1755"/>
    <w:rsid w:val="0AFE1ECE"/>
    <w:rsid w:val="0B5D775E"/>
    <w:rsid w:val="0B6B28D1"/>
    <w:rsid w:val="0BC67BD4"/>
    <w:rsid w:val="0C30425B"/>
    <w:rsid w:val="0C7F4863"/>
    <w:rsid w:val="0C887930"/>
    <w:rsid w:val="0CAF29FD"/>
    <w:rsid w:val="0CDF6D63"/>
    <w:rsid w:val="0CE00706"/>
    <w:rsid w:val="0CFD6581"/>
    <w:rsid w:val="0D0521E9"/>
    <w:rsid w:val="0D1578C3"/>
    <w:rsid w:val="0D6B0B5F"/>
    <w:rsid w:val="0D746695"/>
    <w:rsid w:val="0D8A30D7"/>
    <w:rsid w:val="0DA47215"/>
    <w:rsid w:val="0EA4372C"/>
    <w:rsid w:val="0FB42683"/>
    <w:rsid w:val="0FB53A66"/>
    <w:rsid w:val="104220CA"/>
    <w:rsid w:val="107A10CB"/>
    <w:rsid w:val="109C3C4F"/>
    <w:rsid w:val="11B0239F"/>
    <w:rsid w:val="12107E34"/>
    <w:rsid w:val="12675B3D"/>
    <w:rsid w:val="129F1336"/>
    <w:rsid w:val="12E63568"/>
    <w:rsid w:val="12F95791"/>
    <w:rsid w:val="136C0F58"/>
    <w:rsid w:val="136F6836"/>
    <w:rsid w:val="13A43904"/>
    <w:rsid w:val="13A710F7"/>
    <w:rsid w:val="13EE06FC"/>
    <w:rsid w:val="143558CD"/>
    <w:rsid w:val="14567AE9"/>
    <w:rsid w:val="147A5A7F"/>
    <w:rsid w:val="14C93B61"/>
    <w:rsid w:val="14EF74DD"/>
    <w:rsid w:val="14F83DC4"/>
    <w:rsid w:val="150463E2"/>
    <w:rsid w:val="151116E0"/>
    <w:rsid w:val="15637C3A"/>
    <w:rsid w:val="158717DE"/>
    <w:rsid w:val="15B64656"/>
    <w:rsid w:val="160A29D7"/>
    <w:rsid w:val="16414FEA"/>
    <w:rsid w:val="164C7434"/>
    <w:rsid w:val="16993BAB"/>
    <w:rsid w:val="16A9193E"/>
    <w:rsid w:val="17A76229"/>
    <w:rsid w:val="17B434AF"/>
    <w:rsid w:val="17CE2BF8"/>
    <w:rsid w:val="181C089E"/>
    <w:rsid w:val="188F115D"/>
    <w:rsid w:val="18957F21"/>
    <w:rsid w:val="189C4C7C"/>
    <w:rsid w:val="18A82250"/>
    <w:rsid w:val="18BD65B6"/>
    <w:rsid w:val="18DC6B8D"/>
    <w:rsid w:val="18DF0B12"/>
    <w:rsid w:val="18E34D53"/>
    <w:rsid w:val="196C2701"/>
    <w:rsid w:val="1A464FEA"/>
    <w:rsid w:val="1A915AB2"/>
    <w:rsid w:val="1AA87DB8"/>
    <w:rsid w:val="1AF032B0"/>
    <w:rsid w:val="1AF70211"/>
    <w:rsid w:val="1B046D63"/>
    <w:rsid w:val="1B056DB4"/>
    <w:rsid w:val="1B3A2D42"/>
    <w:rsid w:val="1B431D3A"/>
    <w:rsid w:val="1C2F4DC3"/>
    <w:rsid w:val="1C5A3DD5"/>
    <w:rsid w:val="1C954A4E"/>
    <w:rsid w:val="1CA0552E"/>
    <w:rsid w:val="1CAD1632"/>
    <w:rsid w:val="1CD81DA4"/>
    <w:rsid w:val="1D865490"/>
    <w:rsid w:val="1D941D84"/>
    <w:rsid w:val="1DC96655"/>
    <w:rsid w:val="1DD65800"/>
    <w:rsid w:val="1E016348"/>
    <w:rsid w:val="1E075CD2"/>
    <w:rsid w:val="1EEE0944"/>
    <w:rsid w:val="1F813AA6"/>
    <w:rsid w:val="1FC409E1"/>
    <w:rsid w:val="21206BAD"/>
    <w:rsid w:val="215610B4"/>
    <w:rsid w:val="21822D3D"/>
    <w:rsid w:val="21EE787D"/>
    <w:rsid w:val="21FB0809"/>
    <w:rsid w:val="21FE1C33"/>
    <w:rsid w:val="2262545E"/>
    <w:rsid w:val="22A9792B"/>
    <w:rsid w:val="22B338EE"/>
    <w:rsid w:val="236E25F0"/>
    <w:rsid w:val="23B2224E"/>
    <w:rsid w:val="23C24EEE"/>
    <w:rsid w:val="23C8185B"/>
    <w:rsid w:val="24312839"/>
    <w:rsid w:val="245156E2"/>
    <w:rsid w:val="25173AE3"/>
    <w:rsid w:val="257B3037"/>
    <w:rsid w:val="25DD3C11"/>
    <w:rsid w:val="25DE49C1"/>
    <w:rsid w:val="26527886"/>
    <w:rsid w:val="267912D5"/>
    <w:rsid w:val="26E1661B"/>
    <w:rsid w:val="275006F9"/>
    <w:rsid w:val="275E0D15"/>
    <w:rsid w:val="27A1459B"/>
    <w:rsid w:val="27DF1B3A"/>
    <w:rsid w:val="27E22DFD"/>
    <w:rsid w:val="281724C2"/>
    <w:rsid w:val="28664E72"/>
    <w:rsid w:val="28883EC2"/>
    <w:rsid w:val="289F732B"/>
    <w:rsid w:val="28C578E3"/>
    <w:rsid w:val="29224C47"/>
    <w:rsid w:val="296262AA"/>
    <w:rsid w:val="29641AFB"/>
    <w:rsid w:val="2976367C"/>
    <w:rsid w:val="29834AA0"/>
    <w:rsid w:val="29955CC7"/>
    <w:rsid w:val="29A075C5"/>
    <w:rsid w:val="29D50E64"/>
    <w:rsid w:val="29EC5300"/>
    <w:rsid w:val="2A3A1241"/>
    <w:rsid w:val="2B5C7A06"/>
    <w:rsid w:val="2B79244B"/>
    <w:rsid w:val="2B7E5A2F"/>
    <w:rsid w:val="2BA8056C"/>
    <w:rsid w:val="2C183088"/>
    <w:rsid w:val="2C247DB0"/>
    <w:rsid w:val="2C6B57F0"/>
    <w:rsid w:val="2CB62969"/>
    <w:rsid w:val="2D0B343E"/>
    <w:rsid w:val="2D234376"/>
    <w:rsid w:val="2D8C11E7"/>
    <w:rsid w:val="2E03286A"/>
    <w:rsid w:val="2E374BB9"/>
    <w:rsid w:val="2EB16E20"/>
    <w:rsid w:val="2EC3579B"/>
    <w:rsid w:val="2F1C1B2A"/>
    <w:rsid w:val="301773E6"/>
    <w:rsid w:val="30734519"/>
    <w:rsid w:val="30D31FA2"/>
    <w:rsid w:val="30F02913"/>
    <w:rsid w:val="30F73923"/>
    <w:rsid w:val="31DF30DB"/>
    <w:rsid w:val="32061F20"/>
    <w:rsid w:val="32132DF6"/>
    <w:rsid w:val="32135ABE"/>
    <w:rsid w:val="321B3A46"/>
    <w:rsid w:val="322D221D"/>
    <w:rsid w:val="32422A2E"/>
    <w:rsid w:val="325C3B74"/>
    <w:rsid w:val="32923106"/>
    <w:rsid w:val="32D127C9"/>
    <w:rsid w:val="32E654A8"/>
    <w:rsid w:val="32ED011C"/>
    <w:rsid w:val="332F64A8"/>
    <w:rsid w:val="33652AAB"/>
    <w:rsid w:val="337408CD"/>
    <w:rsid w:val="338227BF"/>
    <w:rsid w:val="33A1519A"/>
    <w:rsid w:val="33A157FC"/>
    <w:rsid w:val="34197027"/>
    <w:rsid w:val="3483701D"/>
    <w:rsid w:val="348A5AAB"/>
    <w:rsid w:val="34BE1A69"/>
    <w:rsid w:val="350018BF"/>
    <w:rsid w:val="35277668"/>
    <w:rsid w:val="35AB6463"/>
    <w:rsid w:val="35B9552A"/>
    <w:rsid w:val="35DF3722"/>
    <w:rsid w:val="35E57C7A"/>
    <w:rsid w:val="35F56E21"/>
    <w:rsid w:val="35FF128E"/>
    <w:rsid w:val="36211D1F"/>
    <w:rsid w:val="369F032D"/>
    <w:rsid w:val="36A6592C"/>
    <w:rsid w:val="36C41867"/>
    <w:rsid w:val="37165D58"/>
    <w:rsid w:val="3724324A"/>
    <w:rsid w:val="37442DFC"/>
    <w:rsid w:val="37CA6065"/>
    <w:rsid w:val="38340DB3"/>
    <w:rsid w:val="386B5AB9"/>
    <w:rsid w:val="388127E9"/>
    <w:rsid w:val="38E225AE"/>
    <w:rsid w:val="38F5031F"/>
    <w:rsid w:val="396345A9"/>
    <w:rsid w:val="398632C9"/>
    <w:rsid w:val="39A14962"/>
    <w:rsid w:val="39A32FB3"/>
    <w:rsid w:val="39A575B9"/>
    <w:rsid w:val="39B56DAA"/>
    <w:rsid w:val="3A03624B"/>
    <w:rsid w:val="3A93105A"/>
    <w:rsid w:val="3AA02FAA"/>
    <w:rsid w:val="3AE138A5"/>
    <w:rsid w:val="3AF02C1F"/>
    <w:rsid w:val="3B0C1CAD"/>
    <w:rsid w:val="3B4738E0"/>
    <w:rsid w:val="3B5E3269"/>
    <w:rsid w:val="3B602F8A"/>
    <w:rsid w:val="3B675EB5"/>
    <w:rsid w:val="3B8D0D9B"/>
    <w:rsid w:val="3BA47B9A"/>
    <w:rsid w:val="3BED012B"/>
    <w:rsid w:val="3C1A0C87"/>
    <w:rsid w:val="3C271470"/>
    <w:rsid w:val="3C594BC6"/>
    <w:rsid w:val="3C6616B6"/>
    <w:rsid w:val="3C8863F8"/>
    <w:rsid w:val="3CD42DDC"/>
    <w:rsid w:val="3D117FC8"/>
    <w:rsid w:val="3D622EFB"/>
    <w:rsid w:val="3D753B87"/>
    <w:rsid w:val="3DB60A0B"/>
    <w:rsid w:val="3DFD0722"/>
    <w:rsid w:val="3DFF7104"/>
    <w:rsid w:val="3E551FB3"/>
    <w:rsid w:val="3EB81614"/>
    <w:rsid w:val="3F1149E2"/>
    <w:rsid w:val="3F551B76"/>
    <w:rsid w:val="3FD768CC"/>
    <w:rsid w:val="404A3EE6"/>
    <w:rsid w:val="407C39C5"/>
    <w:rsid w:val="40C37BB8"/>
    <w:rsid w:val="413D7498"/>
    <w:rsid w:val="41441080"/>
    <w:rsid w:val="41644AC6"/>
    <w:rsid w:val="41D00C05"/>
    <w:rsid w:val="41DA1921"/>
    <w:rsid w:val="42314D3C"/>
    <w:rsid w:val="42442AAD"/>
    <w:rsid w:val="433E6E1B"/>
    <w:rsid w:val="435E0381"/>
    <w:rsid w:val="43897BF3"/>
    <w:rsid w:val="43930820"/>
    <w:rsid w:val="43F82546"/>
    <w:rsid w:val="444357C6"/>
    <w:rsid w:val="44D679FE"/>
    <w:rsid w:val="45A55DC6"/>
    <w:rsid w:val="45BE051A"/>
    <w:rsid w:val="45F17687"/>
    <w:rsid w:val="46295027"/>
    <w:rsid w:val="467A0553"/>
    <w:rsid w:val="46883E3A"/>
    <w:rsid w:val="470B49DF"/>
    <w:rsid w:val="47554A2E"/>
    <w:rsid w:val="477A529A"/>
    <w:rsid w:val="47972AA2"/>
    <w:rsid w:val="47BF59B5"/>
    <w:rsid w:val="47DA7003"/>
    <w:rsid w:val="482A4EBF"/>
    <w:rsid w:val="483364B1"/>
    <w:rsid w:val="487C6396"/>
    <w:rsid w:val="488F0303"/>
    <w:rsid w:val="48921AA5"/>
    <w:rsid w:val="48B15C84"/>
    <w:rsid w:val="48CE2A25"/>
    <w:rsid w:val="48D43416"/>
    <w:rsid w:val="492B471A"/>
    <w:rsid w:val="494B5FDF"/>
    <w:rsid w:val="49B67730"/>
    <w:rsid w:val="4A3D2F0A"/>
    <w:rsid w:val="4AC93664"/>
    <w:rsid w:val="4B1B0C75"/>
    <w:rsid w:val="4B840483"/>
    <w:rsid w:val="4BB45154"/>
    <w:rsid w:val="4BC1305C"/>
    <w:rsid w:val="4BCC512F"/>
    <w:rsid w:val="4BFA28BC"/>
    <w:rsid w:val="4C601776"/>
    <w:rsid w:val="4C630303"/>
    <w:rsid w:val="4C7E587F"/>
    <w:rsid w:val="4CC23EB0"/>
    <w:rsid w:val="4CD0683E"/>
    <w:rsid w:val="4CD95253"/>
    <w:rsid w:val="4D437DA4"/>
    <w:rsid w:val="4D826054"/>
    <w:rsid w:val="4D8A4F7E"/>
    <w:rsid w:val="4E0005EB"/>
    <w:rsid w:val="4E194CA1"/>
    <w:rsid w:val="4E2D6A07"/>
    <w:rsid w:val="4E4C4D02"/>
    <w:rsid w:val="4E7B3423"/>
    <w:rsid w:val="4EAC37DF"/>
    <w:rsid w:val="4F084254"/>
    <w:rsid w:val="4F162064"/>
    <w:rsid w:val="4F621496"/>
    <w:rsid w:val="4F662626"/>
    <w:rsid w:val="4F865A85"/>
    <w:rsid w:val="4F910ED2"/>
    <w:rsid w:val="4F933AD9"/>
    <w:rsid w:val="4FD32EF5"/>
    <w:rsid w:val="50511C98"/>
    <w:rsid w:val="50964884"/>
    <w:rsid w:val="50B5629B"/>
    <w:rsid w:val="50C73754"/>
    <w:rsid w:val="51033D9B"/>
    <w:rsid w:val="5113454A"/>
    <w:rsid w:val="514428C2"/>
    <w:rsid w:val="52307E1A"/>
    <w:rsid w:val="53135C4A"/>
    <w:rsid w:val="53641DBD"/>
    <w:rsid w:val="53E872F2"/>
    <w:rsid w:val="53F058C2"/>
    <w:rsid w:val="53F236E6"/>
    <w:rsid w:val="54142CED"/>
    <w:rsid w:val="545738DA"/>
    <w:rsid w:val="5471674D"/>
    <w:rsid w:val="54987463"/>
    <w:rsid w:val="54A42CB0"/>
    <w:rsid w:val="550B1300"/>
    <w:rsid w:val="55522A85"/>
    <w:rsid w:val="556F6EE3"/>
    <w:rsid w:val="559139C2"/>
    <w:rsid w:val="561F25A1"/>
    <w:rsid w:val="56A249C9"/>
    <w:rsid w:val="56D7219E"/>
    <w:rsid w:val="574762F5"/>
    <w:rsid w:val="57A9761A"/>
    <w:rsid w:val="57E31CFF"/>
    <w:rsid w:val="57E959E2"/>
    <w:rsid w:val="580836B7"/>
    <w:rsid w:val="582F2885"/>
    <w:rsid w:val="58566FF7"/>
    <w:rsid w:val="58827C5D"/>
    <w:rsid w:val="58A126F9"/>
    <w:rsid w:val="58BA45A1"/>
    <w:rsid w:val="58BC787B"/>
    <w:rsid w:val="58D2342C"/>
    <w:rsid w:val="59DE3080"/>
    <w:rsid w:val="59F1395D"/>
    <w:rsid w:val="5A13456B"/>
    <w:rsid w:val="5A136F9C"/>
    <w:rsid w:val="5A6E7A80"/>
    <w:rsid w:val="5A7A3EC9"/>
    <w:rsid w:val="5A855D8D"/>
    <w:rsid w:val="5A8B7786"/>
    <w:rsid w:val="5ABC01C6"/>
    <w:rsid w:val="5B0E6D2A"/>
    <w:rsid w:val="5B0F7D86"/>
    <w:rsid w:val="5B944301"/>
    <w:rsid w:val="5B95726D"/>
    <w:rsid w:val="5BB3647D"/>
    <w:rsid w:val="5BD66BE4"/>
    <w:rsid w:val="5BDA57C1"/>
    <w:rsid w:val="5BDD3D78"/>
    <w:rsid w:val="5BEC0651"/>
    <w:rsid w:val="5CA65ED9"/>
    <w:rsid w:val="5CAE5303"/>
    <w:rsid w:val="5D38334A"/>
    <w:rsid w:val="5D56641E"/>
    <w:rsid w:val="5DBB2EBB"/>
    <w:rsid w:val="5DCD012C"/>
    <w:rsid w:val="5DE24227"/>
    <w:rsid w:val="5E6A2BD3"/>
    <w:rsid w:val="5E8F586C"/>
    <w:rsid w:val="5E997473"/>
    <w:rsid w:val="5E9A3EAC"/>
    <w:rsid w:val="5EBD517D"/>
    <w:rsid w:val="5EE370E0"/>
    <w:rsid w:val="5F121CBC"/>
    <w:rsid w:val="5F32208B"/>
    <w:rsid w:val="5F4F4A01"/>
    <w:rsid w:val="5F567F2F"/>
    <w:rsid w:val="5FB772BE"/>
    <w:rsid w:val="5FCD2E7E"/>
    <w:rsid w:val="5FD05E35"/>
    <w:rsid w:val="60137E82"/>
    <w:rsid w:val="602E701D"/>
    <w:rsid w:val="60540793"/>
    <w:rsid w:val="605F64C9"/>
    <w:rsid w:val="60775F8A"/>
    <w:rsid w:val="60BD4F34"/>
    <w:rsid w:val="60C469F3"/>
    <w:rsid w:val="61982F7F"/>
    <w:rsid w:val="62016302"/>
    <w:rsid w:val="62427E96"/>
    <w:rsid w:val="626F1B52"/>
    <w:rsid w:val="628C0239"/>
    <w:rsid w:val="62F0537B"/>
    <w:rsid w:val="62F310A8"/>
    <w:rsid w:val="63414F84"/>
    <w:rsid w:val="635349BB"/>
    <w:rsid w:val="63722C93"/>
    <w:rsid w:val="63994B5A"/>
    <w:rsid w:val="63B42686"/>
    <w:rsid w:val="63CF280C"/>
    <w:rsid w:val="63D87A76"/>
    <w:rsid w:val="646303D7"/>
    <w:rsid w:val="64947C99"/>
    <w:rsid w:val="6498780F"/>
    <w:rsid w:val="653C5921"/>
    <w:rsid w:val="661B714A"/>
    <w:rsid w:val="665A0AE8"/>
    <w:rsid w:val="66A45586"/>
    <w:rsid w:val="66C57AF1"/>
    <w:rsid w:val="66DF028E"/>
    <w:rsid w:val="66E152AB"/>
    <w:rsid w:val="66F1163E"/>
    <w:rsid w:val="670518D7"/>
    <w:rsid w:val="6718250D"/>
    <w:rsid w:val="674545DC"/>
    <w:rsid w:val="674A62F4"/>
    <w:rsid w:val="67F61359"/>
    <w:rsid w:val="67FD2314"/>
    <w:rsid w:val="69363216"/>
    <w:rsid w:val="697E48CF"/>
    <w:rsid w:val="69C56A6C"/>
    <w:rsid w:val="6A033D96"/>
    <w:rsid w:val="6A3B2E10"/>
    <w:rsid w:val="6A3F365C"/>
    <w:rsid w:val="6A4778E7"/>
    <w:rsid w:val="6A59123D"/>
    <w:rsid w:val="6A7F1571"/>
    <w:rsid w:val="6B502134"/>
    <w:rsid w:val="6BD914E6"/>
    <w:rsid w:val="6BFF4D1E"/>
    <w:rsid w:val="6C650676"/>
    <w:rsid w:val="6C6A6CB2"/>
    <w:rsid w:val="6C7A3EC9"/>
    <w:rsid w:val="6CAA6637"/>
    <w:rsid w:val="6CAB7F1B"/>
    <w:rsid w:val="6CB13920"/>
    <w:rsid w:val="6CCA7DDD"/>
    <w:rsid w:val="6D0914F3"/>
    <w:rsid w:val="6D36594F"/>
    <w:rsid w:val="6D56103D"/>
    <w:rsid w:val="6D9B5E0A"/>
    <w:rsid w:val="6DA85BBC"/>
    <w:rsid w:val="6DC50107"/>
    <w:rsid w:val="6E0013DE"/>
    <w:rsid w:val="6E100A2A"/>
    <w:rsid w:val="6E1460DD"/>
    <w:rsid w:val="6E1E1FE0"/>
    <w:rsid w:val="6E27376B"/>
    <w:rsid w:val="6EBC1D04"/>
    <w:rsid w:val="6EC15DD8"/>
    <w:rsid w:val="6F906041"/>
    <w:rsid w:val="6FB33509"/>
    <w:rsid w:val="6FDE7E10"/>
    <w:rsid w:val="6FEC12A1"/>
    <w:rsid w:val="700A2401"/>
    <w:rsid w:val="70182DD4"/>
    <w:rsid w:val="703615DA"/>
    <w:rsid w:val="70723A5A"/>
    <w:rsid w:val="70A367DC"/>
    <w:rsid w:val="70D64B4A"/>
    <w:rsid w:val="70D85DB2"/>
    <w:rsid w:val="71856E40"/>
    <w:rsid w:val="71A56B9B"/>
    <w:rsid w:val="72376A4A"/>
    <w:rsid w:val="72A226B5"/>
    <w:rsid w:val="72A22AE4"/>
    <w:rsid w:val="72DB3DC7"/>
    <w:rsid w:val="730229F2"/>
    <w:rsid w:val="73251577"/>
    <w:rsid w:val="736E4495"/>
    <w:rsid w:val="73707BF4"/>
    <w:rsid w:val="73912327"/>
    <w:rsid w:val="743F5080"/>
    <w:rsid w:val="744B0451"/>
    <w:rsid w:val="7474619D"/>
    <w:rsid w:val="74C735D7"/>
    <w:rsid w:val="750B1704"/>
    <w:rsid w:val="75BC5DCD"/>
    <w:rsid w:val="76A76B55"/>
    <w:rsid w:val="76F37D35"/>
    <w:rsid w:val="78271915"/>
    <w:rsid w:val="782D7041"/>
    <w:rsid w:val="785513B8"/>
    <w:rsid w:val="789C0579"/>
    <w:rsid w:val="78DD150E"/>
    <w:rsid w:val="7AB362AA"/>
    <w:rsid w:val="7ABB3A21"/>
    <w:rsid w:val="7ACB61C8"/>
    <w:rsid w:val="7ADF3F91"/>
    <w:rsid w:val="7B276F1B"/>
    <w:rsid w:val="7B41711D"/>
    <w:rsid w:val="7B6F73D5"/>
    <w:rsid w:val="7B792F99"/>
    <w:rsid w:val="7BA945E8"/>
    <w:rsid w:val="7BE960A2"/>
    <w:rsid w:val="7C097BAB"/>
    <w:rsid w:val="7C175448"/>
    <w:rsid w:val="7C342D9F"/>
    <w:rsid w:val="7C620EF8"/>
    <w:rsid w:val="7CB4313C"/>
    <w:rsid w:val="7CCD0B58"/>
    <w:rsid w:val="7D2C7FA1"/>
    <w:rsid w:val="7D306F70"/>
    <w:rsid w:val="7DB578AD"/>
    <w:rsid w:val="7DD70B98"/>
    <w:rsid w:val="7E5B4BBE"/>
    <w:rsid w:val="7F1F0F57"/>
    <w:rsid w:val="7F3B7A16"/>
    <w:rsid w:val="7F6C7B94"/>
    <w:rsid w:val="7F9B3C70"/>
    <w:rsid w:val="7FBD466B"/>
    <w:rsid w:val="7FC82D7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4"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semiHidden="1" w:qFormat="1"/>
    <w:lsdException w:name="header" w:qFormat="1"/>
    <w:lsdException w:name="footer" w:qFormat="1"/>
    <w:lsdException w:name="caption" w:qFormat="1"/>
    <w:lsdException w:name="annotation reference" w:semiHidden="1" w:qFormat="1"/>
    <w:lsdException w:name="page number" w:qFormat="1"/>
    <w:lsdException w:name="Title" w:qFormat="1"/>
    <w:lsdException w:name="Default Paragraph Font" w:uiPriority="1" w:unhideWhenUsed="1" w:qFormat="1"/>
    <w:lsdException w:name="Body Text" w:qFormat="1"/>
    <w:lsdException w:name="Body Text Indent" w:qFormat="1"/>
    <w:lsdException w:name="Subtitle" w:qFormat="1"/>
    <w:lsdException w:name="Date" w:qFormat="1"/>
    <w:lsdException w:name="Body Text First Indent" w:qFormat="1"/>
    <w:lsdException w:name="Body Text 2" w:qFormat="1"/>
    <w:lsdException w:name="Body Text 3" w:qFormat="1"/>
    <w:lsdException w:name="Body Text Indent 2" w:qFormat="1"/>
    <w:lsdException w:name="Body Text Indent 3" w:qFormat="1"/>
    <w:lsdException w:name="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qFormat="1"/>
    <w:lsdException w:name="Table Grid" w:semiHidden="1" w:unhideWhenUsed="1" w:qFormat="1"/>
    <w:lsdException w:name="Table Theme" w:semiHidden="1" w:uiPriority="99"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847EAE"/>
    <w:pPr>
      <w:widowControl w:val="0"/>
      <w:jc w:val="both"/>
    </w:pPr>
    <w:rPr>
      <w:kern w:val="2"/>
      <w:sz w:val="21"/>
    </w:rPr>
  </w:style>
  <w:style w:type="paragraph" w:styleId="1">
    <w:name w:val="heading 1"/>
    <w:basedOn w:val="a"/>
    <w:next w:val="a"/>
    <w:link w:val="1Char"/>
    <w:qFormat/>
    <w:rsid w:val="00847EAE"/>
    <w:pPr>
      <w:keepNext/>
      <w:keepLines/>
      <w:spacing w:before="340" w:after="330" w:line="576" w:lineRule="auto"/>
      <w:outlineLvl w:val="0"/>
    </w:pPr>
    <w:rPr>
      <w:b/>
      <w:kern w:val="44"/>
      <w:sz w:val="44"/>
    </w:rPr>
  </w:style>
  <w:style w:type="paragraph" w:styleId="2">
    <w:name w:val="heading 2"/>
    <w:basedOn w:val="a"/>
    <w:next w:val="a"/>
    <w:link w:val="2Char"/>
    <w:qFormat/>
    <w:rsid w:val="00847EAE"/>
    <w:pPr>
      <w:keepNext/>
      <w:keepLines/>
      <w:spacing w:before="260" w:after="260" w:line="416" w:lineRule="auto"/>
      <w:outlineLvl w:val="1"/>
    </w:pPr>
    <w:rPr>
      <w:rFonts w:ascii="Arial" w:eastAsia="黑体" w:hAnsi="Arial"/>
      <w:b/>
      <w:bCs/>
      <w:kern w:val="0"/>
      <w:sz w:val="32"/>
      <w:szCs w:val="32"/>
    </w:rPr>
  </w:style>
  <w:style w:type="paragraph" w:styleId="3">
    <w:name w:val="heading 3"/>
    <w:basedOn w:val="a"/>
    <w:next w:val="a"/>
    <w:link w:val="3Char"/>
    <w:qFormat/>
    <w:rsid w:val="00847EAE"/>
    <w:pPr>
      <w:keepNext/>
      <w:keepLines/>
      <w:spacing w:before="260" w:after="260" w:line="412" w:lineRule="auto"/>
      <w:outlineLvl w:val="2"/>
    </w:pPr>
    <w:rPr>
      <w:b/>
      <w:bCs/>
      <w:sz w:val="32"/>
      <w:szCs w:val="32"/>
    </w:rPr>
  </w:style>
  <w:style w:type="paragraph" w:styleId="4">
    <w:name w:val="heading 4"/>
    <w:basedOn w:val="a"/>
    <w:next w:val="a"/>
    <w:link w:val="4Char"/>
    <w:qFormat/>
    <w:rsid w:val="00847EAE"/>
    <w:pPr>
      <w:keepNext/>
      <w:keepLines/>
      <w:spacing w:line="360" w:lineRule="auto"/>
      <w:outlineLvl w:val="3"/>
    </w:pPr>
    <w:rPr>
      <w:rFonts w:ascii="Arial" w:hAnsi="Arial"/>
      <w:b/>
    </w:rPr>
  </w:style>
  <w:style w:type="paragraph" w:styleId="5">
    <w:name w:val="heading 5"/>
    <w:basedOn w:val="a"/>
    <w:next w:val="a"/>
    <w:link w:val="5Char"/>
    <w:qFormat/>
    <w:rsid w:val="00847EAE"/>
    <w:pPr>
      <w:keepNext/>
      <w:keepLines/>
      <w:spacing w:before="280" w:after="290" w:line="376" w:lineRule="auto"/>
      <w:outlineLvl w:val="4"/>
    </w:pPr>
    <w:rPr>
      <w:rFonts w:ascii="宋体"/>
      <w:b/>
      <w:bCs/>
      <w:kern w:val="0"/>
      <w:sz w:val="28"/>
      <w:szCs w:val="28"/>
    </w:rPr>
  </w:style>
  <w:style w:type="paragraph" w:styleId="6">
    <w:name w:val="heading 6"/>
    <w:basedOn w:val="a"/>
    <w:next w:val="a"/>
    <w:link w:val="6Char"/>
    <w:qFormat/>
    <w:rsid w:val="00847EAE"/>
    <w:pPr>
      <w:keepNext/>
      <w:keepLines/>
      <w:widowControl/>
      <w:tabs>
        <w:tab w:val="left" w:pos="1440"/>
      </w:tabs>
      <w:spacing w:before="240" w:after="64" w:line="320" w:lineRule="auto"/>
      <w:ind w:left="1152" w:hanging="1152"/>
      <w:jc w:val="left"/>
      <w:outlineLvl w:val="5"/>
    </w:pPr>
    <w:rPr>
      <w:rFonts w:ascii="Arial" w:eastAsia="黑体" w:hAnsi="Arial"/>
      <w:b/>
      <w:bCs/>
      <w:kern w:val="0"/>
      <w:sz w:val="24"/>
    </w:rPr>
  </w:style>
  <w:style w:type="paragraph" w:styleId="7">
    <w:name w:val="heading 7"/>
    <w:basedOn w:val="a"/>
    <w:next w:val="a"/>
    <w:link w:val="7Char"/>
    <w:qFormat/>
    <w:rsid w:val="00847EAE"/>
    <w:pPr>
      <w:keepNext/>
      <w:keepLines/>
      <w:widowControl/>
      <w:tabs>
        <w:tab w:val="left" w:pos="2520"/>
      </w:tabs>
      <w:spacing w:before="240" w:after="64" w:line="320" w:lineRule="auto"/>
      <w:ind w:left="1296" w:hanging="1296"/>
      <w:jc w:val="left"/>
      <w:outlineLvl w:val="6"/>
    </w:pPr>
    <w:rPr>
      <w:rFonts w:ascii="宋体"/>
      <w:b/>
      <w:bCs/>
      <w:kern w:val="0"/>
      <w:sz w:val="24"/>
    </w:rPr>
  </w:style>
  <w:style w:type="paragraph" w:styleId="8">
    <w:name w:val="heading 8"/>
    <w:basedOn w:val="a"/>
    <w:next w:val="a"/>
    <w:link w:val="8Char"/>
    <w:qFormat/>
    <w:rsid w:val="00847EAE"/>
    <w:pPr>
      <w:keepNext/>
      <w:keepLines/>
      <w:widowControl/>
      <w:tabs>
        <w:tab w:val="left" w:pos="1440"/>
      </w:tabs>
      <w:spacing w:before="240" w:after="64" w:line="320" w:lineRule="auto"/>
      <w:ind w:left="1440" w:hanging="1440"/>
      <w:jc w:val="left"/>
      <w:outlineLvl w:val="7"/>
    </w:pPr>
    <w:rPr>
      <w:rFonts w:ascii="Arial" w:eastAsia="黑体" w:hAnsi="Arial"/>
      <w:kern w:val="0"/>
      <w:sz w:val="24"/>
    </w:rPr>
  </w:style>
  <w:style w:type="paragraph" w:styleId="9">
    <w:name w:val="heading 9"/>
    <w:basedOn w:val="a"/>
    <w:next w:val="a"/>
    <w:link w:val="9Char"/>
    <w:qFormat/>
    <w:rsid w:val="00847EAE"/>
    <w:pPr>
      <w:keepNext/>
      <w:keepLines/>
      <w:widowControl/>
      <w:tabs>
        <w:tab w:val="left" w:pos="1584"/>
      </w:tabs>
      <w:spacing w:before="240" w:after="64" w:line="320" w:lineRule="auto"/>
      <w:ind w:left="1584" w:hanging="1584"/>
      <w:jc w:val="left"/>
      <w:outlineLvl w:val="8"/>
    </w:pPr>
    <w:rPr>
      <w:rFonts w:ascii="Arial" w:eastAsia="黑体" w:hAnsi="Arial"/>
      <w:kern w:val="0"/>
      <w:sz w:val="34"/>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Char"/>
    <w:qFormat/>
    <w:rsid w:val="00847EAE"/>
    <w:pPr>
      <w:ind w:firstLineChars="100" w:firstLine="420"/>
    </w:pPr>
  </w:style>
  <w:style w:type="paragraph" w:styleId="a4">
    <w:name w:val="Body Text"/>
    <w:basedOn w:val="a"/>
    <w:link w:val="Char0"/>
    <w:qFormat/>
    <w:rsid w:val="00847EAE"/>
    <w:pPr>
      <w:spacing w:after="120"/>
    </w:pPr>
    <w:rPr>
      <w:rFonts w:ascii="宋体"/>
      <w:kern w:val="0"/>
      <w:sz w:val="34"/>
    </w:rPr>
  </w:style>
  <w:style w:type="character" w:customStyle="1" w:styleId="Char0">
    <w:name w:val="正文文本 Char"/>
    <w:link w:val="a4"/>
    <w:qFormat/>
    <w:rsid w:val="00847EAE"/>
    <w:rPr>
      <w:rFonts w:ascii="宋体" w:eastAsia="宋体"/>
      <w:sz w:val="34"/>
      <w:lang w:val="en-US" w:eastAsia="zh-CN" w:bidi="ar-SA"/>
    </w:rPr>
  </w:style>
  <w:style w:type="character" w:customStyle="1" w:styleId="Char">
    <w:name w:val="正文首行缩进 Char"/>
    <w:basedOn w:val="Char0"/>
    <w:link w:val="a0"/>
    <w:rsid w:val="00B8350B"/>
  </w:style>
  <w:style w:type="character" w:customStyle="1" w:styleId="1Char">
    <w:name w:val="标题 1 Char"/>
    <w:link w:val="1"/>
    <w:qFormat/>
    <w:rsid w:val="00847EAE"/>
    <w:rPr>
      <w:rFonts w:eastAsia="宋体"/>
      <w:b/>
      <w:kern w:val="44"/>
      <w:sz w:val="44"/>
      <w:lang w:val="en-US" w:eastAsia="zh-CN" w:bidi="ar-SA"/>
    </w:rPr>
  </w:style>
  <w:style w:type="character" w:customStyle="1" w:styleId="2Char">
    <w:name w:val="标题 2 Char"/>
    <w:basedOn w:val="a1"/>
    <w:link w:val="2"/>
    <w:qFormat/>
    <w:rsid w:val="00847EAE"/>
    <w:rPr>
      <w:rFonts w:ascii="Arial" w:eastAsia="黑体" w:hAnsi="Arial"/>
      <w:b/>
      <w:bCs/>
      <w:sz w:val="32"/>
      <w:szCs w:val="32"/>
      <w:lang w:val="en-US" w:eastAsia="zh-CN" w:bidi="ar-SA"/>
    </w:rPr>
  </w:style>
  <w:style w:type="character" w:customStyle="1" w:styleId="3Char">
    <w:name w:val="标题 3 Char"/>
    <w:link w:val="3"/>
    <w:qFormat/>
    <w:rsid w:val="00847EAE"/>
    <w:rPr>
      <w:rFonts w:eastAsia="宋体"/>
      <w:b/>
      <w:bCs/>
      <w:kern w:val="2"/>
      <w:sz w:val="32"/>
      <w:szCs w:val="32"/>
      <w:lang w:val="en-US" w:eastAsia="zh-CN" w:bidi="ar-SA"/>
    </w:rPr>
  </w:style>
  <w:style w:type="character" w:customStyle="1" w:styleId="4Char">
    <w:name w:val="标题 4 Char"/>
    <w:link w:val="4"/>
    <w:qFormat/>
    <w:rsid w:val="00847EAE"/>
    <w:rPr>
      <w:rFonts w:ascii="Arial" w:eastAsia="宋体" w:hAnsi="Arial"/>
      <w:b/>
      <w:kern w:val="2"/>
      <w:sz w:val="21"/>
      <w:lang w:val="en-US" w:eastAsia="zh-CN" w:bidi="ar-SA"/>
    </w:rPr>
  </w:style>
  <w:style w:type="character" w:customStyle="1" w:styleId="5Char">
    <w:name w:val="标题 5 Char"/>
    <w:link w:val="5"/>
    <w:qFormat/>
    <w:rsid w:val="00847EAE"/>
    <w:rPr>
      <w:rFonts w:ascii="宋体" w:eastAsia="宋体"/>
      <w:b/>
      <w:bCs/>
      <w:sz w:val="28"/>
      <w:szCs w:val="28"/>
      <w:lang w:val="en-US" w:eastAsia="zh-CN" w:bidi="ar-SA"/>
    </w:rPr>
  </w:style>
  <w:style w:type="character" w:customStyle="1" w:styleId="6Char">
    <w:name w:val="标题 6 Char"/>
    <w:link w:val="6"/>
    <w:qFormat/>
    <w:rsid w:val="00847EAE"/>
    <w:rPr>
      <w:rFonts w:ascii="Arial" w:eastAsia="黑体" w:hAnsi="Arial"/>
      <w:b/>
      <w:bCs/>
      <w:sz w:val="24"/>
      <w:lang w:val="en-US" w:eastAsia="zh-CN" w:bidi="ar-SA"/>
    </w:rPr>
  </w:style>
  <w:style w:type="character" w:customStyle="1" w:styleId="7Char">
    <w:name w:val="标题 7 Char"/>
    <w:link w:val="7"/>
    <w:qFormat/>
    <w:rsid w:val="00847EAE"/>
    <w:rPr>
      <w:rFonts w:ascii="宋体" w:eastAsia="宋体"/>
      <w:b/>
      <w:bCs/>
      <w:sz w:val="24"/>
      <w:lang w:val="en-US" w:eastAsia="zh-CN" w:bidi="ar-SA"/>
    </w:rPr>
  </w:style>
  <w:style w:type="character" w:customStyle="1" w:styleId="8Char">
    <w:name w:val="标题 8 Char"/>
    <w:link w:val="8"/>
    <w:qFormat/>
    <w:rsid w:val="00847EAE"/>
    <w:rPr>
      <w:rFonts w:ascii="Arial" w:eastAsia="黑体" w:hAnsi="Arial"/>
      <w:sz w:val="24"/>
      <w:lang w:val="en-US" w:eastAsia="zh-CN" w:bidi="ar-SA"/>
    </w:rPr>
  </w:style>
  <w:style w:type="character" w:customStyle="1" w:styleId="9Char">
    <w:name w:val="标题 9 Char"/>
    <w:link w:val="9"/>
    <w:qFormat/>
    <w:rsid w:val="00847EAE"/>
    <w:rPr>
      <w:rFonts w:ascii="Arial" w:eastAsia="黑体" w:hAnsi="Arial"/>
      <w:sz w:val="34"/>
      <w:szCs w:val="21"/>
      <w:lang w:val="en-US" w:eastAsia="zh-CN" w:bidi="ar-SA"/>
    </w:rPr>
  </w:style>
  <w:style w:type="paragraph" w:styleId="a5">
    <w:name w:val="annotation subject"/>
    <w:basedOn w:val="a6"/>
    <w:next w:val="a6"/>
    <w:link w:val="Char1"/>
    <w:qFormat/>
    <w:rsid w:val="00847EAE"/>
    <w:rPr>
      <w:b/>
      <w:bCs/>
    </w:rPr>
  </w:style>
  <w:style w:type="paragraph" w:styleId="a6">
    <w:name w:val="annotation text"/>
    <w:basedOn w:val="a"/>
    <w:link w:val="Char2"/>
    <w:qFormat/>
    <w:rsid w:val="00847EAE"/>
    <w:pPr>
      <w:jc w:val="left"/>
    </w:pPr>
  </w:style>
  <w:style w:type="character" w:customStyle="1" w:styleId="Char2">
    <w:name w:val="批注文字 Char"/>
    <w:link w:val="a6"/>
    <w:qFormat/>
    <w:rsid w:val="00847EAE"/>
    <w:rPr>
      <w:rFonts w:eastAsia="宋体"/>
      <w:kern w:val="2"/>
      <w:sz w:val="21"/>
      <w:lang w:val="en-US" w:eastAsia="zh-CN" w:bidi="ar-SA"/>
    </w:rPr>
  </w:style>
  <w:style w:type="character" w:customStyle="1" w:styleId="Char1">
    <w:name w:val="批注主题 Char"/>
    <w:link w:val="a5"/>
    <w:qFormat/>
    <w:rsid w:val="00847EAE"/>
    <w:rPr>
      <w:rFonts w:eastAsia="宋体"/>
      <w:b/>
      <w:bCs/>
      <w:kern w:val="2"/>
      <w:sz w:val="21"/>
      <w:lang w:val="en-US" w:eastAsia="zh-CN" w:bidi="ar-SA"/>
    </w:rPr>
  </w:style>
  <w:style w:type="paragraph" w:styleId="70">
    <w:name w:val="toc 7"/>
    <w:basedOn w:val="a"/>
    <w:next w:val="a"/>
    <w:qFormat/>
    <w:rsid w:val="00847EAE"/>
    <w:pPr>
      <w:ind w:leftChars="1200" w:left="2520"/>
    </w:pPr>
    <w:rPr>
      <w:rFonts w:ascii="宋体"/>
      <w:kern w:val="0"/>
      <w:sz w:val="34"/>
    </w:rPr>
  </w:style>
  <w:style w:type="paragraph" w:styleId="a7">
    <w:name w:val="Normal Indent"/>
    <w:basedOn w:val="a"/>
    <w:qFormat/>
    <w:rsid w:val="00847EAE"/>
    <w:pPr>
      <w:ind w:firstLineChars="200" w:firstLine="420"/>
    </w:pPr>
    <w:rPr>
      <w:rFonts w:ascii="宋体"/>
      <w:kern w:val="0"/>
      <w:sz w:val="34"/>
    </w:rPr>
  </w:style>
  <w:style w:type="paragraph" w:styleId="a8">
    <w:name w:val="caption"/>
    <w:basedOn w:val="a"/>
    <w:next w:val="a"/>
    <w:qFormat/>
    <w:rsid w:val="00847EAE"/>
    <w:rPr>
      <w:rFonts w:ascii="Cambria" w:eastAsia="黑体" w:hAnsi="Cambria"/>
      <w:sz w:val="20"/>
    </w:rPr>
  </w:style>
  <w:style w:type="paragraph" w:styleId="a9">
    <w:name w:val="Document Map"/>
    <w:basedOn w:val="a"/>
    <w:link w:val="Char3"/>
    <w:qFormat/>
    <w:rsid w:val="00847EAE"/>
    <w:pPr>
      <w:shd w:val="clear" w:color="auto" w:fill="000080"/>
    </w:pPr>
  </w:style>
  <w:style w:type="character" w:customStyle="1" w:styleId="Char3">
    <w:name w:val="文档结构图 Char"/>
    <w:link w:val="a9"/>
    <w:qFormat/>
    <w:rsid w:val="00847EAE"/>
    <w:rPr>
      <w:rFonts w:eastAsia="宋体"/>
      <w:kern w:val="2"/>
      <w:sz w:val="21"/>
      <w:lang w:val="en-US" w:eastAsia="zh-CN" w:bidi="ar-SA"/>
    </w:rPr>
  </w:style>
  <w:style w:type="paragraph" w:styleId="30">
    <w:name w:val="Body Text 3"/>
    <w:basedOn w:val="a"/>
    <w:link w:val="3Char0"/>
    <w:qFormat/>
    <w:rsid w:val="00847EAE"/>
    <w:rPr>
      <w:rFonts w:ascii="宋体"/>
      <w:sz w:val="24"/>
    </w:rPr>
  </w:style>
  <w:style w:type="character" w:customStyle="1" w:styleId="3Char0">
    <w:name w:val="正文文本 3 Char"/>
    <w:basedOn w:val="a1"/>
    <w:link w:val="30"/>
    <w:qFormat/>
    <w:locked/>
    <w:rsid w:val="00EB1E48"/>
    <w:rPr>
      <w:rFonts w:ascii="宋体"/>
      <w:kern w:val="2"/>
      <w:sz w:val="24"/>
    </w:rPr>
  </w:style>
  <w:style w:type="paragraph" w:styleId="aa">
    <w:name w:val="Body Text Indent"/>
    <w:basedOn w:val="a"/>
    <w:link w:val="Char4"/>
    <w:qFormat/>
    <w:rsid w:val="00847EAE"/>
    <w:pPr>
      <w:spacing w:after="120"/>
      <w:ind w:leftChars="200" w:left="420"/>
    </w:pPr>
    <w:rPr>
      <w:rFonts w:ascii="宋体"/>
      <w:kern w:val="0"/>
      <w:sz w:val="34"/>
    </w:rPr>
  </w:style>
  <w:style w:type="character" w:customStyle="1" w:styleId="Char4">
    <w:name w:val="正文文本缩进 Char"/>
    <w:basedOn w:val="a1"/>
    <w:link w:val="aa"/>
    <w:qFormat/>
    <w:locked/>
    <w:rsid w:val="00EB1E48"/>
    <w:rPr>
      <w:rFonts w:ascii="宋体"/>
      <w:sz w:val="34"/>
    </w:rPr>
  </w:style>
  <w:style w:type="paragraph" w:styleId="40">
    <w:name w:val="index 4"/>
    <w:basedOn w:val="a"/>
    <w:next w:val="a"/>
    <w:qFormat/>
    <w:rsid w:val="00847EAE"/>
    <w:pPr>
      <w:ind w:leftChars="600" w:left="600"/>
    </w:pPr>
    <w:rPr>
      <w:szCs w:val="24"/>
    </w:rPr>
  </w:style>
  <w:style w:type="paragraph" w:styleId="50">
    <w:name w:val="toc 5"/>
    <w:basedOn w:val="a"/>
    <w:next w:val="a"/>
    <w:qFormat/>
    <w:rsid w:val="00847EAE"/>
    <w:pPr>
      <w:ind w:leftChars="800" w:left="1680"/>
    </w:pPr>
    <w:rPr>
      <w:rFonts w:ascii="宋体"/>
      <w:kern w:val="0"/>
      <w:sz w:val="34"/>
    </w:rPr>
  </w:style>
  <w:style w:type="paragraph" w:styleId="ab">
    <w:name w:val="Plain Text"/>
    <w:basedOn w:val="a"/>
    <w:link w:val="Char5"/>
    <w:qFormat/>
    <w:rsid w:val="00847EAE"/>
    <w:rPr>
      <w:rFonts w:ascii="宋体"/>
    </w:rPr>
  </w:style>
  <w:style w:type="character" w:customStyle="1" w:styleId="Char5">
    <w:name w:val="纯文本 Char"/>
    <w:basedOn w:val="a1"/>
    <w:link w:val="ab"/>
    <w:qFormat/>
    <w:rsid w:val="00847EAE"/>
    <w:rPr>
      <w:rFonts w:ascii="宋体" w:eastAsia="宋体"/>
      <w:kern w:val="2"/>
      <w:sz w:val="21"/>
      <w:lang w:val="en-US" w:eastAsia="zh-CN" w:bidi="ar-SA"/>
    </w:rPr>
  </w:style>
  <w:style w:type="paragraph" w:styleId="80">
    <w:name w:val="toc 8"/>
    <w:basedOn w:val="a"/>
    <w:next w:val="a"/>
    <w:qFormat/>
    <w:rsid w:val="00847EAE"/>
    <w:pPr>
      <w:ind w:left="2940"/>
      <w:jc w:val="left"/>
    </w:pPr>
  </w:style>
  <w:style w:type="paragraph" w:styleId="ac">
    <w:name w:val="Date"/>
    <w:basedOn w:val="a"/>
    <w:next w:val="a"/>
    <w:link w:val="Char6"/>
    <w:qFormat/>
    <w:rsid w:val="00847EAE"/>
    <w:pPr>
      <w:ind w:leftChars="2500" w:left="2500"/>
    </w:pPr>
  </w:style>
  <w:style w:type="character" w:customStyle="1" w:styleId="Char6">
    <w:name w:val="日期 Char"/>
    <w:link w:val="ac"/>
    <w:qFormat/>
    <w:rsid w:val="00847EAE"/>
    <w:rPr>
      <w:rFonts w:eastAsia="宋体"/>
      <w:kern w:val="2"/>
      <w:sz w:val="21"/>
      <w:lang w:val="en-US" w:eastAsia="zh-CN" w:bidi="ar-SA"/>
    </w:rPr>
  </w:style>
  <w:style w:type="paragraph" w:styleId="20">
    <w:name w:val="Body Text Indent 2"/>
    <w:basedOn w:val="a"/>
    <w:qFormat/>
    <w:rsid w:val="00847EAE"/>
    <w:pPr>
      <w:spacing w:after="120" w:line="480" w:lineRule="auto"/>
      <w:ind w:leftChars="200" w:left="200"/>
    </w:pPr>
  </w:style>
  <w:style w:type="paragraph" w:styleId="ad">
    <w:name w:val="Balloon Text"/>
    <w:basedOn w:val="a"/>
    <w:link w:val="Char7"/>
    <w:qFormat/>
    <w:rsid w:val="00847EAE"/>
    <w:rPr>
      <w:sz w:val="18"/>
      <w:szCs w:val="18"/>
    </w:rPr>
  </w:style>
  <w:style w:type="character" w:customStyle="1" w:styleId="Char7">
    <w:name w:val="批注框文本 Char"/>
    <w:link w:val="ad"/>
    <w:qFormat/>
    <w:rsid w:val="00847EAE"/>
    <w:rPr>
      <w:rFonts w:eastAsia="宋体"/>
      <w:kern w:val="2"/>
      <w:sz w:val="18"/>
      <w:szCs w:val="18"/>
      <w:lang w:val="en-US" w:eastAsia="zh-CN" w:bidi="ar-SA"/>
    </w:rPr>
  </w:style>
  <w:style w:type="paragraph" w:styleId="ae">
    <w:name w:val="footer"/>
    <w:basedOn w:val="a"/>
    <w:link w:val="Char8"/>
    <w:qFormat/>
    <w:rsid w:val="00847EAE"/>
    <w:pPr>
      <w:tabs>
        <w:tab w:val="center" w:pos="4153"/>
        <w:tab w:val="right" w:pos="8306"/>
      </w:tabs>
      <w:snapToGrid w:val="0"/>
      <w:jc w:val="left"/>
    </w:pPr>
    <w:rPr>
      <w:sz w:val="18"/>
    </w:rPr>
  </w:style>
  <w:style w:type="character" w:customStyle="1" w:styleId="Char8">
    <w:name w:val="页脚 Char"/>
    <w:basedOn w:val="a1"/>
    <w:link w:val="ae"/>
    <w:qFormat/>
    <w:rsid w:val="00847EAE"/>
    <w:rPr>
      <w:rFonts w:eastAsia="宋体"/>
      <w:kern w:val="2"/>
      <w:sz w:val="18"/>
      <w:lang w:val="en-US" w:eastAsia="zh-CN" w:bidi="ar-SA"/>
    </w:rPr>
  </w:style>
  <w:style w:type="paragraph" w:styleId="af">
    <w:name w:val="header"/>
    <w:basedOn w:val="a"/>
    <w:link w:val="Char9"/>
    <w:qFormat/>
    <w:rsid w:val="00847EAE"/>
    <w:pPr>
      <w:pBdr>
        <w:bottom w:val="single" w:sz="6" w:space="1" w:color="auto"/>
      </w:pBdr>
      <w:tabs>
        <w:tab w:val="center" w:pos="4153"/>
        <w:tab w:val="right" w:pos="8306"/>
      </w:tabs>
      <w:snapToGrid w:val="0"/>
      <w:jc w:val="center"/>
    </w:pPr>
    <w:rPr>
      <w:sz w:val="18"/>
    </w:rPr>
  </w:style>
  <w:style w:type="character" w:customStyle="1" w:styleId="Char9">
    <w:name w:val="页眉 Char"/>
    <w:link w:val="af"/>
    <w:qFormat/>
    <w:rsid w:val="00847EAE"/>
    <w:rPr>
      <w:rFonts w:eastAsia="宋体"/>
      <w:kern w:val="2"/>
      <w:sz w:val="18"/>
      <w:lang w:val="en-US" w:eastAsia="zh-CN" w:bidi="ar-SA"/>
    </w:rPr>
  </w:style>
  <w:style w:type="paragraph" w:styleId="10">
    <w:name w:val="toc 1"/>
    <w:basedOn w:val="a"/>
    <w:next w:val="a"/>
    <w:qFormat/>
    <w:rsid w:val="00847EAE"/>
    <w:pPr>
      <w:tabs>
        <w:tab w:val="right" w:leader="dot" w:pos="9060"/>
      </w:tabs>
      <w:spacing w:line="580" w:lineRule="exact"/>
    </w:pPr>
    <w:rPr>
      <w:rFonts w:ascii="黑体" w:eastAsia="黑体"/>
      <w:kern w:val="0"/>
    </w:rPr>
  </w:style>
  <w:style w:type="paragraph" w:styleId="41">
    <w:name w:val="toc 4"/>
    <w:basedOn w:val="a"/>
    <w:next w:val="a"/>
    <w:qFormat/>
    <w:rsid w:val="00847EAE"/>
    <w:pPr>
      <w:ind w:leftChars="600" w:left="1260"/>
    </w:pPr>
    <w:rPr>
      <w:rFonts w:ascii="宋体"/>
      <w:kern w:val="0"/>
      <w:sz w:val="34"/>
    </w:rPr>
  </w:style>
  <w:style w:type="paragraph" w:styleId="af0">
    <w:name w:val="Subtitle"/>
    <w:basedOn w:val="a"/>
    <w:next w:val="a"/>
    <w:link w:val="Chara"/>
    <w:qFormat/>
    <w:rsid w:val="00847EAE"/>
    <w:pPr>
      <w:spacing w:before="240" w:after="60" w:line="312" w:lineRule="auto"/>
      <w:jc w:val="center"/>
      <w:outlineLvl w:val="1"/>
    </w:pPr>
    <w:rPr>
      <w:rFonts w:ascii="Cambria" w:hAnsi="Cambria"/>
      <w:b/>
      <w:bCs/>
      <w:kern w:val="28"/>
      <w:sz w:val="32"/>
      <w:szCs w:val="32"/>
    </w:rPr>
  </w:style>
  <w:style w:type="character" w:customStyle="1" w:styleId="Chara">
    <w:name w:val="副标题 Char"/>
    <w:link w:val="af0"/>
    <w:qFormat/>
    <w:rsid w:val="00847EAE"/>
    <w:rPr>
      <w:rFonts w:ascii="Cambria" w:hAnsi="Cambria"/>
      <w:b/>
      <w:bCs/>
      <w:kern w:val="28"/>
      <w:sz w:val="32"/>
      <w:szCs w:val="32"/>
      <w:lang w:bidi="ar-SA"/>
    </w:rPr>
  </w:style>
  <w:style w:type="paragraph" w:styleId="af1">
    <w:name w:val="footnote text"/>
    <w:basedOn w:val="a"/>
    <w:qFormat/>
    <w:rsid w:val="00847EAE"/>
    <w:pPr>
      <w:snapToGrid w:val="0"/>
      <w:jc w:val="left"/>
    </w:pPr>
    <w:rPr>
      <w:sz w:val="18"/>
    </w:rPr>
  </w:style>
  <w:style w:type="paragraph" w:styleId="60">
    <w:name w:val="toc 6"/>
    <w:basedOn w:val="a"/>
    <w:next w:val="a"/>
    <w:qFormat/>
    <w:rsid w:val="00847EAE"/>
    <w:pPr>
      <w:ind w:leftChars="1000" w:left="2100"/>
    </w:pPr>
    <w:rPr>
      <w:rFonts w:ascii="宋体"/>
      <w:kern w:val="0"/>
      <w:sz w:val="34"/>
    </w:rPr>
  </w:style>
  <w:style w:type="paragraph" w:styleId="31">
    <w:name w:val="Body Text Indent 3"/>
    <w:basedOn w:val="a"/>
    <w:link w:val="3Char1"/>
    <w:qFormat/>
    <w:rsid w:val="00847EAE"/>
    <w:pPr>
      <w:ind w:firstLineChars="200" w:firstLine="200"/>
    </w:pPr>
    <w:rPr>
      <w:rFonts w:ascii="宋体"/>
    </w:rPr>
  </w:style>
  <w:style w:type="character" w:customStyle="1" w:styleId="3Char1">
    <w:name w:val="正文文本缩进 3 Char"/>
    <w:basedOn w:val="a1"/>
    <w:link w:val="31"/>
    <w:qFormat/>
    <w:locked/>
    <w:rsid w:val="00EB1E48"/>
    <w:rPr>
      <w:rFonts w:ascii="宋体"/>
      <w:kern w:val="2"/>
      <w:sz w:val="21"/>
    </w:rPr>
  </w:style>
  <w:style w:type="paragraph" w:styleId="21">
    <w:name w:val="toc 2"/>
    <w:basedOn w:val="a"/>
    <w:next w:val="a"/>
    <w:qFormat/>
    <w:rsid w:val="00847EAE"/>
    <w:pPr>
      <w:ind w:leftChars="200" w:left="420"/>
    </w:pPr>
    <w:rPr>
      <w:rFonts w:ascii="宋体"/>
      <w:kern w:val="0"/>
      <w:sz w:val="34"/>
    </w:rPr>
  </w:style>
  <w:style w:type="paragraph" w:styleId="90">
    <w:name w:val="toc 9"/>
    <w:basedOn w:val="a"/>
    <w:next w:val="a"/>
    <w:qFormat/>
    <w:rsid w:val="00847EAE"/>
    <w:pPr>
      <w:ind w:leftChars="1600" w:left="3360"/>
    </w:pPr>
    <w:rPr>
      <w:rFonts w:ascii="宋体"/>
      <w:kern w:val="0"/>
      <w:sz w:val="34"/>
    </w:rPr>
  </w:style>
  <w:style w:type="paragraph" w:styleId="af2">
    <w:name w:val="Normal (Web)"/>
    <w:basedOn w:val="a"/>
    <w:qFormat/>
    <w:rsid w:val="00847EAE"/>
    <w:pPr>
      <w:widowControl/>
      <w:spacing w:before="100" w:beforeAutospacing="1" w:after="100" w:afterAutospacing="1"/>
      <w:jc w:val="left"/>
    </w:pPr>
    <w:rPr>
      <w:rFonts w:ascii="宋体"/>
      <w:kern w:val="0"/>
      <w:sz w:val="24"/>
    </w:rPr>
  </w:style>
  <w:style w:type="paragraph" w:styleId="af3">
    <w:name w:val="Title"/>
    <w:basedOn w:val="a"/>
    <w:link w:val="Charb"/>
    <w:qFormat/>
    <w:rsid w:val="00847EAE"/>
    <w:pPr>
      <w:adjustRightInd w:val="0"/>
      <w:spacing w:before="240" w:after="60" w:line="420" w:lineRule="atLeast"/>
      <w:jc w:val="center"/>
      <w:textAlignment w:val="baseline"/>
      <w:outlineLvl w:val="0"/>
    </w:pPr>
    <w:rPr>
      <w:rFonts w:ascii="Arial" w:hAnsi="Arial"/>
      <w:b/>
      <w:kern w:val="0"/>
      <w:sz w:val="32"/>
    </w:rPr>
  </w:style>
  <w:style w:type="character" w:customStyle="1" w:styleId="Charb">
    <w:name w:val="标题 Char"/>
    <w:link w:val="af3"/>
    <w:qFormat/>
    <w:rsid w:val="00847EAE"/>
    <w:rPr>
      <w:rFonts w:ascii="Arial" w:eastAsia="宋体" w:hAnsi="Arial"/>
      <w:b/>
      <w:sz w:val="32"/>
      <w:lang w:val="en-US" w:eastAsia="zh-CN" w:bidi="ar-SA"/>
    </w:rPr>
  </w:style>
  <w:style w:type="character" w:styleId="af4">
    <w:name w:val="Strong"/>
    <w:basedOn w:val="a1"/>
    <w:qFormat/>
    <w:rsid w:val="00847EAE"/>
    <w:rPr>
      <w:b/>
      <w:bCs/>
    </w:rPr>
  </w:style>
  <w:style w:type="character" w:styleId="af5">
    <w:name w:val="page number"/>
    <w:qFormat/>
    <w:rsid w:val="00847EAE"/>
  </w:style>
  <w:style w:type="character" w:styleId="af6">
    <w:name w:val="FollowedHyperlink"/>
    <w:basedOn w:val="a1"/>
    <w:rsid w:val="00847EAE"/>
    <w:rPr>
      <w:color w:val="800080"/>
      <w:u w:val="single"/>
    </w:rPr>
  </w:style>
  <w:style w:type="character" w:styleId="af7">
    <w:name w:val="Emphasis"/>
    <w:qFormat/>
    <w:rsid w:val="00847EAE"/>
    <w:rPr>
      <w:i/>
      <w:iCs/>
    </w:rPr>
  </w:style>
  <w:style w:type="character" w:styleId="af8">
    <w:name w:val="Hyperlink"/>
    <w:basedOn w:val="a1"/>
    <w:qFormat/>
    <w:rsid w:val="00847EAE"/>
    <w:rPr>
      <w:color w:val="0000FF"/>
      <w:u w:val="single"/>
    </w:rPr>
  </w:style>
  <w:style w:type="character" w:styleId="af9">
    <w:name w:val="annotation reference"/>
    <w:basedOn w:val="a1"/>
    <w:qFormat/>
    <w:rsid w:val="00847EAE"/>
    <w:rPr>
      <w:sz w:val="21"/>
      <w:szCs w:val="21"/>
    </w:rPr>
  </w:style>
  <w:style w:type="character" w:customStyle="1" w:styleId="11">
    <w:name w:val="明显强调1"/>
    <w:qFormat/>
    <w:rsid w:val="00847EAE"/>
    <w:rPr>
      <w:b/>
      <w:bCs/>
      <w:i/>
      <w:iCs/>
      <w:color w:val="4F81BD"/>
    </w:rPr>
  </w:style>
  <w:style w:type="character" w:customStyle="1" w:styleId="4CharChar">
    <w:name w:val="标题4 Char Char"/>
    <w:link w:val="42"/>
    <w:qFormat/>
    <w:rsid w:val="00847EAE"/>
    <w:rPr>
      <w:rFonts w:ascii="Arial" w:hAnsi="Arial"/>
      <w:b/>
      <w:bCs/>
      <w:sz w:val="24"/>
      <w:szCs w:val="32"/>
      <w:lang w:bidi="ar-SA"/>
    </w:rPr>
  </w:style>
  <w:style w:type="paragraph" w:customStyle="1" w:styleId="42">
    <w:name w:val="标题4"/>
    <w:basedOn w:val="2"/>
    <w:next w:val="40"/>
    <w:link w:val="4CharChar"/>
    <w:qFormat/>
    <w:rsid w:val="00847EAE"/>
    <w:pPr>
      <w:spacing w:line="413" w:lineRule="auto"/>
    </w:pPr>
    <w:rPr>
      <w:rFonts w:eastAsia="宋体"/>
      <w:sz w:val="24"/>
    </w:rPr>
  </w:style>
  <w:style w:type="character" w:customStyle="1" w:styleId="12">
    <w:name w:val="不明显参考1"/>
    <w:qFormat/>
    <w:rsid w:val="00847EAE"/>
    <w:rPr>
      <w:smallCaps/>
      <w:color w:val="C0504D"/>
      <w:u w:val="single"/>
    </w:rPr>
  </w:style>
  <w:style w:type="character" w:customStyle="1" w:styleId="Char10">
    <w:name w:val="正文文本 Char1"/>
    <w:qFormat/>
    <w:rsid w:val="00847EAE"/>
    <w:rPr>
      <w:kern w:val="2"/>
      <w:sz w:val="21"/>
      <w:szCs w:val="22"/>
    </w:rPr>
  </w:style>
  <w:style w:type="character" w:customStyle="1" w:styleId="Charc">
    <w:name w:val="引用 Char"/>
    <w:link w:val="afa"/>
    <w:qFormat/>
    <w:rsid w:val="00847EAE"/>
    <w:rPr>
      <w:i/>
      <w:iCs/>
      <w:color w:val="000000"/>
      <w:kern w:val="2"/>
      <w:sz w:val="21"/>
      <w:szCs w:val="22"/>
      <w:lang w:bidi="ar-SA"/>
    </w:rPr>
  </w:style>
  <w:style w:type="paragraph" w:styleId="afa">
    <w:name w:val="Quote"/>
    <w:basedOn w:val="a"/>
    <w:next w:val="a"/>
    <w:link w:val="Charc"/>
    <w:qFormat/>
    <w:rsid w:val="00847EAE"/>
    <w:rPr>
      <w:i/>
      <w:iCs/>
      <w:color w:val="000000"/>
      <w:szCs w:val="22"/>
    </w:rPr>
  </w:style>
  <w:style w:type="character" w:customStyle="1" w:styleId="13">
    <w:name w:val="明显参考1"/>
    <w:qFormat/>
    <w:rsid w:val="00847EAE"/>
    <w:rPr>
      <w:b/>
      <w:bCs/>
      <w:smallCaps/>
      <w:color w:val="C0504D"/>
      <w:spacing w:val="5"/>
      <w:u w:val="single"/>
    </w:rPr>
  </w:style>
  <w:style w:type="character" w:customStyle="1" w:styleId="14">
    <w:name w:val="书籍标题1"/>
    <w:qFormat/>
    <w:rsid w:val="00847EAE"/>
    <w:rPr>
      <w:b/>
      <w:bCs/>
      <w:smallCaps/>
      <w:spacing w:val="5"/>
    </w:rPr>
  </w:style>
  <w:style w:type="character" w:customStyle="1" w:styleId="ca-151">
    <w:name w:val="ca-151"/>
    <w:basedOn w:val="a1"/>
    <w:qFormat/>
    <w:rsid w:val="00847EAE"/>
    <w:rPr>
      <w:rFonts w:ascii="黑体" w:eastAsia="黑体"/>
      <w:b/>
      <w:spacing w:val="-20"/>
      <w:sz w:val="21"/>
    </w:rPr>
  </w:style>
  <w:style w:type="character" w:customStyle="1" w:styleId="Char11">
    <w:name w:val="文档结构图 Char1"/>
    <w:qFormat/>
    <w:rsid w:val="00847EAE"/>
    <w:rPr>
      <w:rFonts w:ascii="宋体"/>
      <w:kern w:val="2"/>
      <w:sz w:val="18"/>
      <w:szCs w:val="18"/>
    </w:rPr>
  </w:style>
  <w:style w:type="character" w:customStyle="1" w:styleId="Char12">
    <w:name w:val="日期 Char1"/>
    <w:qFormat/>
    <w:rsid w:val="00847EAE"/>
    <w:rPr>
      <w:kern w:val="2"/>
      <w:sz w:val="21"/>
      <w:szCs w:val="22"/>
    </w:rPr>
  </w:style>
  <w:style w:type="character" w:customStyle="1" w:styleId="font161">
    <w:name w:val="font161"/>
    <w:basedOn w:val="a1"/>
    <w:qFormat/>
    <w:rsid w:val="00847EAE"/>
    <w:rPr>
      <w:b/>
      <w:bCs/>
      <w:sz w:val="32"/>
      <w:szCs w:val="32"/>
    </w:rPr>
  </w:style>
  <w:style w:type="character" w:customStyle="1" w:styleId="ca-161">
    <w:name w:val="ca-161"/>
    <w:basedOn w:val="a1"/>
    <w:qFormat/>
    <w:rsid w:val="00847EAE"/>
    <w:rPr>
      <w:rFonts w:ascii="宋体" w:eastAsia="宋体"/>
      <w:spacing w:val="0"/>
      <w:sz w:val="21"/>
    </w:rPr>
  </w:style>
  <w:style w:type="character" w:customStyle="1" w:styleId="CharChar3">
    <w:name w:val="Char Char3"/>
    <w:qFormat/>
    <w:rsid w:val="00847EAE"/>
    <w:rPr>
      <w:kern w:val="2"/>
      <w:sz w:val="18"/>
      <w:szCs w:val="18"/>
    </w:rPr>
  </w:style>
  <w:style w:type="character" w:customStyle="1" w:styleId="CharChar">
    <w:name w:val="批注文字 Char Char"/>
    <w:qFormat/>
    <w:rsid w:val="00847EAE"/>
    <w:rPr>
      <w:rFonts w:ascii="宋体" w:eastAsia="宋体" w:hAnsi="Times New Roman" w:cs="Times New Roman"/>
      <w:sz w:val="28"/>
      <w:szCs w:val="20"/>
    </w:rPr>
  </w:style>
  <w:style w:type="character" w:customStyle="1" w:styleId="apple-converted-space">
    <w:name w:val="apple-converted-space"/>
    <w:basedOn w:val="a1"/>
    <w:qFormat/>
    <w:rsid w:val="00847EAE"/>
  </w:style>
  <w:style w:type="character" w:customStyle="1" w:styleId="textcontents">
    <w:name w:val="textcontents"/>
    <w:basedOn w:val="a1"/>
    <w:qFormat/>
    <w:rsid w:val="00847EAE"/>
  </w:style>
  <w:style w:type="character" w:customStyle="1" w:styleId="5CharChar">
    <w:name w:val="标题5 Char Char"/>
    <w:link w:val="51"/>
    <w:qFormat/>
    <w:rsid w:val="00847EAE"/>
    <w:rPr>
      <w:rFonts w:ascii="Arial" w:hAnsi="Arial"/>
      <w:b/>
      <w:bCs/>
      <w:sz w:val="24"/>
      <w:szCs w:val="32"/>
      <w:lang w:bidi="ar-SA"/>
    </w:rPr>
  </w:style>
  <w:style w:type="paragraph" w:customStyle="1" w:styleId="51">
    <w:name w:val="标题5"/>
    <w:basedOn w:val="3"/>
    <w:link w:val="5CharChar"/>
    <w:qFormat/>
    <w:rsid w:val="00847EAE"/>
    <w:pPr>
      <w:spacing w:line="413" w:lineRule="auto"/>
    </w:pPr>
    <w:rPr>
      <w:rFonts w:ascii="Arial" w:hAnsi="Arial"/>
      <w:kern w:val="0"/>
      <w:sz w:val="24"/>
    </w:rPr>
  </w:style>
  <w:style w:type="character" w:customStyle="1" w:styleId="Char13">
    <w:name w:val="批注框文本 Char1"/>
    <w:qFormat/>
    <w:rsid w:val="00847EAE"/>
    <w:rPr>
      <w:kern w:val="2"/>
      <w:sz w:val="18"/>
      <w:szCs w:val="18"/>
    </w:rPr>
  </w:style>
  <w:style w:type="character" w:customStyle="1" w:styleId="Chard">
    <w:name w:val="明显引用 Char"/>
    <w:link w:val="afb"/>
    <w:qFormat/>
    <w:rsid w:val="00847EAE"/>
    <w:rPr>
      <w:b/>
      <w:bCs/>
      <w:i/>
      <w:iCs/>
      <w:color w:val="4F81BD"/>
      <w:kern w:val="2"/>
      <w:sz w:val="21"/>
      <w:szCs w:val="22"/>
      <w:lang w:bidi="ar-SA"/>
    </w:rPr>
  </w:style>
  <w:style w:type="paragraph" w:styleId="afb">
    <w:name w:val="Intense Quote"/>
    <w:basedOn w:val="a"/>
    <w:next w:val="a"/>
    <w:link w:val="Chard"/>
    <w:qFormat/>
    <w:rsid w:val="00847EAE"/>
    <w:pPr>
      <w:pBdr>
        <w:bottom w:val="single" w:sz="4" w:space="4" w:color="4F81BD"/>
      </w:pBdr>
      <w:spacing w:before="200" w:after="280"/>
      <w:ind w:left="936" w:right="936"/>
    </w:pPr>
    <w:rPr>
      <w:b/>
      <w:bCs/>
      <w:i/>
      <w:iCs/>
      <w:color w:val="4F81BD"/>
      <w:szCs w:val="22"/>
    </w:rPr>
  </w:style>
  <w:style w:type="character" w:customStyle="1" w:styleId="15">
    <w:name w:val="不明显强调1"/>
    <w:qFormat/>
    <w:rsid w:val="00847EAE"/>
    <w:rPr>
      <w:i/>
      <w:iCs/>
      <w:color w:val="808080"/>
    </w:rPr>
  </w:style>
  <w:style w:type="character" w:customStyle="1" w:styleId="CharChar17">
    <w:name w:val="Char Char17"/>
    <w:qFormat/>
    <w:rsid w:val="00847EAE"/>
    <w:rPr>
      <w:rFonts w:ascii="Cambria" w:eastAsia="宋体" w:hAnsi="Cambria" w:cs="Times New Roman"/>
      <w:b/>
      <w:bCs/>
      <w:kern w:val="2"/>
      <w:sz w:val="32"/>
      <w:szCs w:val="32"/>
    </w:rPr>
  </w:style>
  <w:style w:type="character" w:customStyle="1" w:styleId="Char14">
    <w:name w:val="批注主题 Char1"/>
    <w:qFormat/>
    <w:rsid w:val="00847EAE"/>
    <w:rPr>
      <w:b/>
      <w:bCs/>
      <w:kern w:val="2"/>
      <w:sz w:val="21"/>
      <w:szCs w:val="22"/>
    </w:rPr>
  </w:style>
  <w:style w:type="paragraph" w:customStyle="1" w:styleId="16">
    <w:name w:val="修订1"/>
    <w:rsid w:val="00847EAE"/>
    <w:rPr>
      <w:kern w:val="2"/>
      <w:sz w:val="21"/>
      <w:szCs w:val="24"/>
    </w:rPr>
  </w:style>
  <w:style w:type="paragraph" w:customStyle="1" w:styleId="2TimesNewRoman5020">
    <w:name w:val="样式 标题 2 + Times New Roman 四号 非加粗 段前: 5 磅 段后: 0 磅 行距: 固定值 20..."/>
    <w:basedOn w:val="2"/>
    <w:qFormat/>
    <w:rsid w:val="00847EAE"/>
    <w:pPr>
      <w:spacing w:before="100" w:after="0" w:line="400" w:lineRule="exact"/>
    </w:pPr>
    <w:rPr>
      <w:rFonts w:ascii="Times New Roman" w:hAnsi="Times New Roman" w:cs="宋体"/>
      <w:b w:val="0"/>
      <w:bCs w:val="0"/>
      <w:sz w:val="28"/>
      <w:szCs w:val="20"/>
    </w:rPr>
  </w:style>
  <w:style w:type="paragraph" w:customStyle="1" w:styleId="61">
    <w:name w:val="6'"/>
    <w:basedOn w:val="a"/>
    <w:rsid w:val="00847EAE"/>
    <w:pPr>
      <w:autoSpaceDE w:val="0"/>
      <w:autoSpaceDN w:val="0"/>
      <w:adjustRightInd w:val="0"/>
      <w:snapToGrid w:val="0"/>
      <w:spacing w:line="320" w:lineRule="exact"/>
      <w:jc w:val="center"/>
      <w:textAlignment w:val="baseline"/>
    </w:pPr>
    <w:rPr>
      <w:rFonts w:ascii="宋体"/>
      <w:spacing w:val="20"/>
      <w:kern w:val="28"/>
      <w:sz w:val="34"/>
    </w:rPr>
  </w:style>
  <w:style w:type="paragraph" w:customStyle="1" w:styleId="Char15">
    <w:name w:val="Char1"/>
    <w:basedOn w:val="a9"/>
    <w:rsid w:val="00847EAE"/>
    <w:rPr>
      <w:szCs w:val="24"/>
    </w:rPr>
  </w:style>
  <w:style w:type="paragraph" w:customStyle="1" w:styleId="Style2">
    <w:name w:val="_Style 2"/>
    <w:basedOn w:val="a"/>
    <w:next w:val="a"/>
    <w:qFormat/>
    <w:rsid w:val="00847EAE"/>
    <w:pPr>
      <w:pBdr>
        <w:top w:val="single" w:sz="6" w:space="1" w:color="auto"/>
      </w:pBdr>
      <w:jc w:val="center"/>
    </w:pPr>
    <w:rPr>
      <w:rFonts w:ascii="Arial"/>
      <w:vanish/>
      <w:sz w:val="16"/>
    </w:rPr>
  </w:style>
  <w:style w:type="paragraph" w:customStyle="1" w:styleId="Default">
    <w:name w:val="Default"/>
    <w:qFormat/>
    <w:rsid w:val="00847EAE"/>
    <w:pPr>
      <w:widowControl w:val="0"/>
      <w:autoSpaceDE w:val="0"/>
      <w:autoSpaceDN w:val="0"/>
      <w:adjustRightInd w:val="0"/>
    </w:pPr>
    <w:rPr>
      <w:rFonts w:ascii="宋体"/>
      <w:color w:val="000000"/>
      <w:sz w:val="24"/>
    </w:rPr>
  </w:style>
  <w:style w:type="paragraph" w:customStyle="1" w:styleId="afc">
    <w:name w:val="表格"/>
    <w:basedOn w:val="a"/>
    <w:rsid w:val="00847EAE"/>
    <w:pPr>
      <w:jc w:val="center"/>
      <w:textAlignment w:val="center"/>
    </w:pPr>
    <w:rPr>
      <w:rFonts w:ascii="华文细黑" w:hAnsi="华文细黑"/>
      <w:kern w:val="0"/>
      <w:sz w:val="34"/>
    </w:rPr>
  </w:style>
  <w:style w:type="paragraph" w:customStyle="1" w:styleId="378020">
    <w:name w:val="样式 标题 3 + (中文) 黑体 小四 非加粗 段前: 7.8 磅 段后: 0 磅 行距: 固定值 20 磅"/>
    <w:basedOn w:val="3"/>
    <w:qFormat/>
    <w:rsid w:val="00847EAE"/>
    <w:pPr>
      <w:spacing w:before="0" w:after="0" w:line="400" w:lineRule="exact"/>
    </w:pPr>
    <w:rPr>
      <w:rFonts w:eastAsia="黑体"/>
      <w:b w:val="0"/>
      <w:sz w:val="24"/>
    </w:rPr>
  </w:style>
  <w:style w:type="paragraph" w:customStyle="1" w:styleId="p16">
    <w:name w:val="p16"/>
    <w:basedOn w:val="a"/>
    <w:rsid w:val="00847EAE"/>
    <w:pPr>
      <w:widowControl/>
      <w:spacing w:before="100" w:beforeAutospacing="1" w:after="100" w:afterAutospacing="1"/>
      <w:jc w:val="left"/>
    </w:pPr>
    <w:rPr>
      <w:rFonts w:ascii="宋体" w:cs="宋体"/>
      <w:kern w:val="0"/>
      <w:sz w:val="24"/>
    </w:rPr>
  </w:style>
  <w:style w:type="paragraph" w:customStyle="1" w:styleId="H3">
    <w:name w:val="H3"/>
    <w:basedOn w:val="a"/>
    <w:next w:val="a"/>
    <w:rsid w:val="00847EAE"/>
    <w:pPr>
      <w:keepNext/>
      <w:autoSpaceDE w:val="0"/>
      <w:autoSpaceDN w:val="0"/>
      <w:adjustRightInd w:val="0"/>
      <w:spacing w:before="100" w:after="100"/>
      <w:jc w:val="left"/>
      <w:outlineLvl w:val="3"/>
    </w:pPr>
    <w:rPr>
      <w:b/>
      <w:kern w:val="0"/>
      <w:sz w:val="28"/>
    </w:rPr>
  </w:style>
  <w:style w:type="paragraph" w:customStyle="1" w:styleId="p0">
    <w:name w:val="p0"/>
    <w:basedOn w:val="a"/>
    <w:qFormat/>
    <w:rsid w:val="00847EAE"/>
    <w:pPr>
      <w:widowControl/>
    </w:pPr>
    <w:rPr>
      <w:kern w:val="0"/>
    </w:rPr>
  </w:style>
  <w:style w:type="paragraph" w:customStyle="1" w:styleId="afd">
    <w:name w:val="空半行"/>
    <w:basedOn w:val="a"/>
    <w:qFormat/>
    <w:rsid w:val="00847EAE"/>
    <w:pPr>
      <w:adjustRightInd w:val="0"/>
      <w:spacing w:line="120" w:lineRule="exact"/>
      <w:textAlignment w:val="baseline"/>
    </w:pPr>
    <w:rPr>
      <w:rFonts w:eastAsia="仿宋_GB2312"/>
      <w:color w:val="FFFFFF"/>
      <w:kern w:val="0"/>
      <w:sz w:val="30"/>
    </w:rPr>
  </w:style>
  <w:style w:type="paragraph" w:customStyle="1" w:styleId="Char110">
    <w:name w:val="Char11"/>
    <w:basedOn w:val="a"/>
    <w:rsid w:val="00847EAE"/>
    <w:pPr>
      <w:adjustRightInd w:val="0"/>
      <w:spacing w:line="600" w:lineRule="exact"/>
      <w:ind w:firstLineChars="200" w:firstLine="200"/>
      <w:jc w:val="center"/>
    </w:pPr>
  </w:style>
  <w:style w:type="paragraph" w:customStyle="1" w:styleId="ParaCharCharCharCharCharCharChar">
    <w:name w:val="默认段落字体 Para Char Char Char Char Char Char Char"/>
    <w:basedOn w:val="a"/>
    <w:rsid w:val="00847EAE"/>
    <w:rPr>
      <w:rFonts w:ascii="Tahoma" w:hAnsi="Tahoma"/>
      <w:kern w:val="0"/>
      <w:sz w:val="24"/>
    </w:rPr>
  </w:style>
  <w:style w:type="paragraph" w:customStyle="1" w:styleId="16620">
    <w:name w:val="样式 标题 1 + 黑体 三号 非加粗 居中 段前: 6 磅 段后: 6 磅 行距: 固定值 20 磅"/>
    <w:basedOn w:val="1"/>
    <w:rsid w:val="00847EAE"/>
    <w:pPr>
      <w:spacing w:before="120" w:after="120" w:line="400" w:lineRule="exact"/>
      <w:jc w:val="center"/>
    </w:pPr>
    <w:rPr>
      <w:rFonts w:ascii="黑体" w:eastAsia="黑体" w:hAnsi="黑体" w:cs="宋体"/>
      <w:b w:val="0"/>
      <w:sz w:val="32"/>
    </w:rPr>
  </w:style>
  <w:style w:type="paragraph" w:customStyle="1" w:styleId="flNote">
    <w:name w:val="flNote"/>
    <w:basedOn w:val="a"/>
    <w:qFormat/>
    <w:rsid w:val="00847EAE"/>
    <w:pPr>
      <w:adjustRightInd w:val="0"/>
      <w:spacing w:before="320" w:after="160" w:line="360" w:lineRule="atLeast"/>
      <w:jc w:val="center"/>
      <w:textAlignment w:val="baseline"/>
    </w:pPr>
    <w:rPr>
      <w:rFonts w:ascii="Arial" w:eastAsia="黑体"/>
      <w:kern w:val="0"/>
      <w:sz w:val="30"/>
    </w:rPr>
  </w:style>
  <w:style w:type="paragraph" w:customStyle="1" w:styleId="afe">
    <w:name w:val="正文 + 自动设置"/>
    <w:basedOn w:val="1"/>
    <w:rsid w:val="00847EAE"/>
    <w:pPr>
      <w:tabs>
        <w:tab w:val="left" w:pos="840"/>
      </w:tabs>
      <w:spacing w:before="360" w:after="360" w:line="480" w:lineRule="auto"/>
      <w:jc w:val="center"/>
    </w:pPr>
    <w:rPr>
      <w:rFonts w:ascii="宋体" w:eastAsia="黑体"/>
      <w:sz w:val="36"/>
    </w:rPr>
  </w:style>
  <w:style w:type="paragraph" w:customStyle="1" w:styleId="CharCharCharCharCharCharCharCharCharCharCharCharCharCharCharChar">
    <w:name w:val="Char Char Char Char Char Char Char Char Char Char Char Char Char Char Char Char"/>
    <w:basedOn w:val="a"/>
    <w:rsid w:val="00847EAE"/>
    <w:pPr>
      <w:snapToGrid w:val="0"/>
      <w:spacing w:line="360" w:lineRule="auto"/>
      <w:ind w:firstLineChars="200" w:firstLine="200"/>
    </w:pPr>
    <w:rPr>
      <w:szCs w:val="24"/>
    </w:rPr>
  </w:style>
  <w:style w:type="paragraph" w:customStyle="1" w:styleId="TOC1">
    <w:name w:val="TOC 标题1"/>
    <w:basedOn w:val="1"/>
    <w:next w:val="a"/>
    <w:qFormat/>
    <w:rsid w:val="00847EAE"/>
    <w:pPr>
      <w:outlineLvl w:val="9"/>
    </w:pPr>
    <w:rPr>
      <w:rFonts w:ascii="Calibri" w:hAnsi="Calibri"/>
      <w:bCs/>
      <w:szCs w:val="44"/>
    </w:rPr>
  </w:style>
  <w:style w:type="paragraph" w:customStyle="1" w:styleId="pa-52">
    <w:name w:val="pa-52"/>
    <w:basedOn w:val="a"/>
    <w:rsid w:val="00847EAE"/>
    <w:pPr>
      <w:widowControl/>
      <w:spacing w:line="240" w:lineRule="atLeast"/>
      <w:ind w:firstLine="200"/>
    </w:pPr>
    <w:rPr>
      <w:rFonts w:ascii="宋体"/>
      <w:kern w:val="0"/>
      <w:sz w:val="24"/>
    </w:rPr>
  </w:style>
  <w:style w:type="paragraph" w:customStyle="1" w:styleId="Chare">
    <w:name w:val="Char"/>
    <w:basedOn w:val="a"/>
    <w:qFormat/>
    <w:rsid w:val="00847EAE"/>
    <w:rPr>
      <w:rFonts w:ascii="仿宋_GB2312" w:eastAsia="仿宋_GB2312"/>
      <w:b/>
      <w:sz w:val="32"/>
    </w:rPr>
  </w:style>
  <w:style w:type="paragraph" w:customStyle="1" w:styleId="pa-8">
    <w:name w:val="pa-8"/>
    <w:basedOn w:val="a"/>
    <w:rsid w:val="00847EAE"/>
    <w:pPr>
      <w:widowControl/>
      <w:spacing w:line="240" w:lineRule="atLeast"/>
    </w:pPr>
    <w:rPr>
      <w:rFonts w:ascii="宋体"/>
      <w:kern w:val="0"/>
      <w:sz w:val="24"/>
    </w:rPr>
  </w:style>
  <w:style w:type="paragraph" w:customStyle="1" w:styleId="Style1">
    <w:name w:val="_Style 1"/>
    <w:basedOn w:val="a"/>
    <w:next w:val="a"/>
    <w:qFormat/>
    <w:rsid w:val="00847EAE"/>
    <w:pPr>
      <w:pBdr>
        <w:bottom w:val="single" w:sz="6" w:space="1" w:color="auto"/>
      </w:pBdr>
      <w:jc w:val="center"/>
    </w:pPr>
    <w:rPr>
      <w:rFonts w:ascii="Arial"/>
      <w:vanish/>
      <w:sz w:val="16"/>
    </w:rPr>
  </w:style>
  <w:style w:type="paragraph" w:styleId="aff">
    <w:name w:val="No Spacing"/>
    <w:qFormat/>
    <w:rsid w:val="00847EAE"/>
    <w:pPr>
      <w:widowControl w:val="0"/>
      <w:jc w:val="both"/>
    </w:pPr>
    <w:rPr>
      <w:rFonts w:ascii="Calibri" w:hAnsi="Calibri"/>
      <w:kern w:val="2"/>
      <w:sz w:val="21"/>
      <w:szCs w:val="22"/>
    </w:rPr>
  </w:style>
  <w:style w:type="paragraph" w:customStyle="1" w:styleId="Blockquote">
    <w:name w:val="Blockquote"/>
    <w:basedOn w:val="a"/>
    <w:rsid w:val="00847EAE"/>
    <w:pPr>
      <w:autoSpaceDE w:val="0"/>
      <w:autoSpaceDN w:val="0"/>
      <w:adjustRightInd w:val="0"/>
      <w:spacing w:before="100" w:after="100"/>
      <w:ind w:left="360" w:right="360"/>
      <w:jc w:val="left"/>
    </w:pPr>
    <w:rPr>
      <w:kern w:val="0"/>
      <w:sz w:val="24"/>
    </w:rPr>
  </w:style>
  <w:style w:type="paragraph" w:customStyle="1" w:styleId="aff0">
    <w:name w:val="表格文字"/>
    <w:basedOn w:val="a"/>
    <w:qFormat/>
    <w:rsid w:val="00847EAE"/>
    <w:pPr>
      <w:adjustRightInd w:val="0"/>
      <w:spacing w:line="420" w:lineRule="atLeast"/>
      <w:jc w:val="left"/>
      <w:textAlignment w:val="baseline"/>
    </w:pPr>
    <w:rPr>
      <w:rFonts w:ascii="宋体"/>
      <w:kern w:val="0"/>
      <w:sz w:val="34"/>
    </w:rPr>
  </w:style>
  <w:style w:type="paragraph" w:customStyle="1" w:styleId="Char20">
    <w:name w:val="Char2"/>
    <w:basedOn w:val="a"/>
    <w:rsid w:val="00847EAE"/>
    <w:rPr>
      <w:rFonts w:ascii="仿宋_GB2312" w:eastAsia="仿宋_GB2312"/>
      <w:b/>
      <w:sz w:val="32"/>
    </w:rPr>
  </w:style>
  <w:style w:type="paragraph" w:customStyle="1" w:styleId="17">
    <w:name w:val="1"/>
    <w:basedOn w:val="a"/>
    <w:next w:val="a"/>
    <w:rsid w:val="00847EAE"/>
    <w:rPr>
      <w:rFonts w:ascii="宋体"/>
      <w:kern w:val="0"/>
      <w:sz w:val="34"/>
    </w:rPr>
  </w:style>
  <w:style w:type="paragraph" w:customStyle="1" w:styleId="18">
    <w:name w:val="正文1"/>
    <w:rsid w:val="00847EAE"/>
    <w:pPr>
      <w:widowControl w:val="0"/>
      <w:adjustRightInd w:val="0"/>
      <w:spacing w:line="312" w:lineRule="atLeast"/>
      <w:jc w:val="both"/>
      <w:textAlignment w:val="baseline"/>
    </w:pPr>
    <w:rPr>
      <w:rFonts w:ascii="宋体"/>
      <w:sz w:val="34"/>
    </w:rPr>
  </w:style>
  <w:style w:type="paragraph" w:customStyle="1" w:styleId="pa-53">
    <w:name w:val="pa-53"/>
    <w:basedOn w:val="a"/>
    <w:rsid w:val="00847EAE"/>
    <w:pPr>
      <w:widowControl/>
      <w:spacing w:line="240" w:lineRule="atLeast"/>
      <w:ind w:firstLine="380"/>
    </w:pPr>
    <w:rPr>
      <w:rFonts w:ascii="宋体"/>
      <w:kern w:val="0"/>
      <w:sz w:val="24"/>
    </w:rPr>
  </w:style>
  <w:style w:type="paragraph" w:styleId="aff1">
    <w:name w:val="List Paragraph"/>
    <w:basedOn w:val="a"/>
    <w:qFormat/>
    <w:rsid w:val="00847EAE"/>
    <w:pPr>
      <w:adjustRightInd w:val="0"/>
      <w:snapToGrid w:val="0"/>
      <w:spacing w:line="360" w:lineRule="auto"/>
      <w:ind w:firstLineChars="200" w:firstLine="420"/>
    </w:pPr>
    <w:rPr>
      <w:rFonts w:ascii="宋体"/>
      <w:color w:val="000000"/>
      <w:kern w:val="0"/>
      <w:sz w:val="34"/>
      <w:szCs w:val="21"/>
    </w:rPr>
  </w:style>
  <w:style w:type="paragraph" w:styleId="19">
    <w:name w:val="index 1"/>
    <w:basedOn w:val="a"/>
    <w:next w:val="a"/>
    <w:autoRedefine/>
    <w:qFormat/>
    <w:rsid w:val="00EB1E48"/>
  </w:style>
  <w:style w:type="paragraph" w:styleId="32">
    <w:name w:val="toc 3"/>
    <w:basedOn w:val="a"/>
    <w:next w:val="a"/>
    <w:qFormat/>
    <w:rsid w:val="00EB1E48"/>
    <w:pPr>
      <w:tabs>
        <w:tab w:val="right" w:leader="dot" w:pos="9060"/>
      </w:tabs>
    </w:pPr>
    <w:rPr>
      <w:szCs w:val="24"/>
    </w:rPr>
  </w:style>
  <w:style w:type="paragraph" w:styleId="22">
    <w:name w:val="Body Text 2"/>
    <w:basedOn w:val="a"/>
    <w:link w:val="2Char0"/>
    <w:unhideWhenUsed/>
    <w:qFormat/>
    <w:rsid w:val="00EB1E48"/>
    <w:pPr>
      <w:autoSpaceDE w:val="0"/>
      <w:autoSpaceDN w:val="0"/>
      <w:adjustRightInd w:val="0"/>
      <w:spacing w:after="120" w:line="480" w:lineRule="auto"/>
      <w:jc w:val="left"/>
      <w:textAlignment w:val="baseline"/>
    </w:pPr>
    <w:rPr>
      <w:kern w:val="20"/>
      <w:sz w:val="22"/>
    </w:rPr>
  </w:style>
  <w:style w:type="character" w:customStyle="1" w:styleId="2Char0">
    <w:name w:val="正文文本 2 Char"/>
    <w:basedOn w:val="a1"/>
    <w:link w:val="22"/>
    <w:rsid w:val="00EB1E48"/>
    <w:rPr>
      <w:kern w:val="20"/>
      <w:sz w:val="22"/>
    </w:rPr>
  </w:style>
  <w:style w:type="paragraph" w:customStyle="1" w:styleId="Style46">
    <w:name w:val="_Style 46"/>
    <w:qFormat/>
    <w:rsid w:val="00EB1E48"/>
    <w:pPr>
      <w:widowControl w:val="0"/>
      <w:jc w:val="both"/>
    </w:pPr>
    <w:rPr>
      <w:rFonts w:ascii="Calibri" w:hAnsi="Calibri"/>
      <w:kern w:val="2"/>
      <w:sz w:val="21"/>
      <w:szCs w:val="22"/>
    </w:rPr>
  </w:style>
  <w:style w:type="paragraph" w:customStyle="1" w:styleId="Style48">
    <w:name w:val="_Style 48"/>
    <w:basedOn w:val="a"/>
    <w:qFormat/>
    <w:rsid w:val="00EB1E48"/>
    <w:pPr>
      <w:ind w:firstLineChars="200" w:firstLine="420"/>
    </w:pPr>
    <w:rPr>
      <w:rFonts w:ascii="Calibri" w:hAnsi="Calibri"/>
      <w:szCs w:val="22"/>
    </w:rPr>
  </w:style>
  <w:style w:type="paragraph" w:customStyle="1" w:styleId="Style49">
    <w:name w:val="_Style 49"/>
    <w:basedOn w:val="a"/>
    <w:next w:val="a"/>
    <w:qFormat/>
    <w:rsid w:val="00EB1E48"/>
    <w:pPr>
      <w:pBdr>
        <w:bottom w:val="single" w:sz="4" w:space="4" w:color="4F81BD"/>
      </w:pBdr>
      <w:spacing w:before="200" w:after="280"/>
      <w:ind w:left="936" w:right="936"/>
    </w:pPr>
    <w:rPr>
      <w:b/>
      <w:i/>
      <w:color w:val="4F81BD"/>
      <w:sz w:val="22"/>
    </w:rPr>
  </w:style>
  <w:style w:type="paragraph" w:customStyle="1" w:styleId="Style50">
    <w:name w:val="_Style 50"/>
    <w:qFormat/>
    <w:rsid w:val="00EB1E48"/>
    <w:rPr>
      <w:kern w:val="2"/>
      <w:sz w:val="21"/>
      <w:szCs w:val="24"/>
    </w:rPr>
  </w:style>
  <w:style w:type="paragraph" w:customStyle="1" w:styleId="aff2">
    <w:name w:val="江建权"/>
    <w:basedOn w:val="a"/>
    <w:link w:val="CharChar0"/>
    <w:qFormat/>
    <w:rsid w:val="00EB1E48"/>
    <w:pPr>
      <w:spacing w:line="440" w:lineRule="exact"/>
      <w:ind w:firstLineChars="200" w:firstLine="200"/>
    </w:pPr>
    <w:rPr>
      <w:sz w:val="24"/>
    </w:rPr>
  </w:style>
  <w:style w:type="character" w:customStyle="1" w:styleId="CharChar0">
    <w:name w:val="江建权 Char Char"/>
    <w:link w:val="aff2"/>
    <w:qFormat/>
    <w:locked/>
    <w:rsid w:val="00EB1E48"/>
    <w:rPr>
      <w:kern w:val="2"/>
      <w:sz w:val="24"/>
    </w:rPr>
  </w:style>
  <w:style w:type="paragraph" w:customStyle="1" w:styleId="1Char0">
    <w:name w:val="1 Char"/>
    <w:basedOn w:val="a"/>
    <w:qFormat/>
    <w:rsid w:val="00EB1E48"/>
    <w:rPr>
      <w:rFonts w:ascii="Tahoma" w:hAnsi="Tahoma"/>
      <w:sz w:val="24"/>
    </w:rPr>
  </w:style>
  <w:style w:type="paragraph" w:customStyle="1" w:styleId="aff3">
    <w:name w:val="+正文"/>
    <w:basedOn w:val="a"/>
    <w:link w:val="Char40"/>
    <w:qFormat/>
    <w:rsid w:val="00EB1E48"/>
    <w:pPr>
      <w:spacing w:line="360" w:lineRule="auto"/>
      <w:ind w:firstLineChars="200" w:firstLine="200"/>
    </w:pPr>
    <w:rPr>
      <w:sz w:val="28"/>
    </w:rPr>
  </w:style>
  <w:style w:type="character" w:customStyle="1" w:styleId="Char40">
    <w:name w:val="+正文 Char4"/>
    <w:link w:val="aff3"/>
    <w:qFormat/>
    <w:locked/>
    <w:rsid w:val="00EB1E48"/>
    <w:rPr>
      <w:kern w:val="2"/>
      <w:sz w:val="28"/>
    </w:rPr>
  </w:style>
  <w:style w:type="paragraph" w:customStyle="1" w:styleId="1a">
    <w:name w:val="列出段落1"/>
    <w:basedOn w:val="a"/>
    <w:next w:val="Style48"/>
    <w:qFormat/>
    <w:rsid w:val="00EB1E48"/>
    <w:pPr>
      <w:ind w:firstLineChars="200" w:firstLine="420"/>
    </w:pPr>
    <w:rPr>
      <w:rFonts w:ascii="Calibri" w:hAnsi="Calibri"/>
      <w:szCs w:val="22"/>
    </w:rPr>
  </w:style>
  <w:style w:type="paragraph" w:customStyle="1" w:styleId="Style60">
    <w:name w:val="_Style 60"/>
    <w:basedOn w:val="1"/>
    <w:next w:val="a"/>
    <w:qFormat/>
    <w:rsid w:val="00EB1E48"/>
    <w:pPr>
      <w:outlineLvl w:val="9"/>
    </w:pPr>
    <w:rPr>
      <w:rFonts w:ascii="Calibri" w:hAnsi="Calibri"/>
      <w:bCs/>
      <w:szCs w:val="44"/>
    </w:rPr>
  </w:style>
  <w:style w:type="paragraph" w:customStyle="1" w:styleId="Style61">
    <w:name w:val="_Style 61"/>
    <w:basedOn w:val="a"/>
    <w:next w:val="a"/>
    <w:qFormat/>
    <w:rsid w:val="00EB1E48"/>
    <w:rPr>
      <w:i/>
      <w:color w:val="000000"/>
      <w:sz w:val="22"/>
    </w:rPr>
  </w:style>
  <w:style w:type="paragraph" w:customStyle="1" w:styleId="New">
    <w:name w:val="正文 New"/>
    <w:qFormat/>
    <w:rsid w:val="00EB1E48"/>
    <w:pPr>
      <w:widowControl w:val="0"/>
      <w:jc w:val="both"/>
    </w:pPr>
    <w:rPr>
      <w:kern w:val="2"/>
      <w:sz w:val="21"/>
    </w:rPr>
  </w:style>
  <w:style w:type="paragraph" w:customStyle="1" w:styleId="default0">
    <w:name w:val="default"/>
    <w:basedOn w:val="a"/>
    <w:qFormat/>
    <w:rsid w:val="00EB1E48"/>
    <w:pPr>
      <w:widowControl/>
      <w:spacing w:before="100" w:beforeAutospacing="1" w:after="100" w:afterAutospacing="1"/>
      <w:jc w:val="left"/>
    </w:pPr>
    <w:rPr>
      <w:rFonts w:ascii="宋体" w:hAnsi="宋体" w:cs="宋体"/>
      <w:kern w:val="0"/>
      <w:sz w:val="24"/>
      <w:szCs w:val="24"/>
    </w:rPr>
  </w:style>
  <w:style w:type="character" w:customStyle="1" w:styleId="BodyTextChar">
    <w:name w:val="Body Text Char"/>
    <w:qFormat/>
    <w:locked/>
    <w:rsid w:val="00EB1E48"/>
  </w:style>
  <w:style w:type="character" w:customStyle="1" w:styleId="Style70">
    <w:name w:val="_Style 70"/>
    <w:qFormat/>
    <w:rsid w:val="00EB1E48"/>
    <w:rPr>
      <w:smallCaps/>
      <w:color w:val="C0504D"/>
      <w:u w:val="single"/>
    </w:rPr>
  </w:style>
  <w:style w:type="character" w:customStyle="1" w:styleId="Char16">
    <w:name w:val="引用 Char1"/>
    <w:qFormat/>
    <w:rsid w:val="00EB1E48"/>
    <w:rPr>
      <w:i/>
      <w:color w:val="000000"/>
      <w:kern w:val="2"/>
      <w:sz w:val="24"/>
    </w:rPr>
  </w:style>
  <w:style w:type="character" w:customStyle="1" w:styleId="Style76">
    <w:name w:val="_Style 76"/>
    <w:qFormat/>
    <w:rsid w:val="00EB1E48"/>
    <w:rPr>
      <w:b/>
      <w:smallCaps/>
      <w:spacing w:val="5"/>
    </w:rPr>
  </w:style>
  <w:style w:type="character" w:customStyle="1" w:styleId="DateChar">
    <w:name w:val="Date Char"/>
    <w:qFormat/>
    <w:locked/>
    <w:rsid w:val="00EB1E48"/>
    <w:rPr>
      <w:kern w:val="2"/>
      <w:sz w:val="24"/>
    </w:rPr>
  </w:style>
  <w:style w:type="character" w:customStyle="1" w:styleId="DocumentMapChar">
    <w:name w:val="Document Map Char"/>
    <w:qFormat/>
    <w:locked/>
    <w:rsid w:val="00EB1E48"/>
    <w:rPr>
      <w:kern w:val="2"/>
      <w:sz w:val="24"/>
      <w:shd w:val="clear" w:color="auto" w:fill="000080"/>
    </w:rPr>
  </w:style>
  <w:style w:type="character" w:customStyle="1" w:styleId="Char17">
    <w:name w:val="明显引用 Char1"/>
    <w:qFormat/>
    <w:rsid w:val="00EB1E48"/>
    <w:rPr>
      <w:b/>
      <w:i/>
      <w:color w:val="4F81BD"/>
      <w:kern w:val="2"/>
      <w:sz w:val="24"/>
    </w:rPr>
  </w:style>
  <w:style w:type="character" w:customStyle="1" w:styleId="CommentTextChar">
    <w:name w:val="Comment Text Char"/>
    <w:qFormat/>
    <w:locked/>
    <w:rsid w:val="00EB1E48"/>
    <w:rPr>
      <w:kern w:val="2"/>
      <w:sz w:val="22"/>
    </w:rPr>
  </w:style>
  <w:style w:type="character" w:customStyle="1" w:styleId="CharChar19">
    <w:name w:val="Char Char19"/>
    <w:qFormat/>
    <w:rsid w:val="00EB1E48"/>
    <w:rPr>
      <w:rFonts w:ascii="Arial" w:eastAsia="黑体" w:hAnsi="Arial"/>
      <w:b/>
      <w:bCs/>
      <w:kern w:val="2"/>
      <w:sz w:val="32"/>
      <w:szCs w:val="32"/>
    </w:rPr>
  </w:style>
  <w:style w:type="character" w:customStyle="1" w:styleId="BalloonTextChar">
    <w:name w:val="Balloon Text Char"/>
    <w:qFormat/>
    <w:locked/>
    <w:rsid w:val="00EB1E48"/>
    <w:rPr>
      <w:kern w:val="2"/>
      <w:sz w:val="18"/>
    </w:rPr>
  </w:style>
  <w:style w:type="paragraph" w:customStyle="1" w:styleId="23">
    <w:name w:val="列出段落2"/>
    <w:basedOn w:val="a"/>
    <w:uiPriority w:val="99"/>
    <w:unhideWhenUsed/>
    <w:qFormat/>
    <w:rsid w:val="00EB1E48"/>
    <w:pPr>
      <w:ind w:firstLineChars="200" w:firstLine="420"/>
    </w:pPr>
    <w:rPr>
      <w:szCs w:val="24"/>
    </w:rPr>
  </w:style>
  <w:style w:type="character" w:customStyle="1" w:styleId="TitleChar">
    <w:name w:val="Title Char"/>
    <w:qFormat/>
    <w:locked/>
    <w:rsid w:val="00EB1E48"/>
    <w:rPr>
      <w:rFonts w:ascii="Cambria" w:hAnsi="Cambria"/>
      <w:b/>
      <w:kern w:val="2"/>
      <w:sz w:val="32"/>
    </w:rPr>
  </w:style>
  <w:style w:type="character" w:customStyle="1" w:styleId="Style100">
    <w:name w:val="_Style 100"/>
    <w:qFormat/>
    <w:rsid w:val="00EB1E48"/>
    <w:rPr>
      <w:i/>
      <w:color w:val="808080"/>
    </w:rPr>
  </w:style>
  <w:style w:type="character" w:customStyle="1" w:styleId="FooterChar">
    <w:name w:val="Footer Char"/>
    <w:qFormat/>
    <w:locked/>
    <w:rsid w:val="00EB1E48"/>
    <w:rPr>
      <w:kern w:val="2"/>
      <w:sz w:val="18"/>
    </w:rPr>
  </w:style>
  <w:style w:type="character" w:customStyle="1" w:styleId="Char18">
    <w:name w:val="副标题 Char1"/>
    <w:qFormat/>
    <w:rsid w:val="00EB1E48"/>
    <w:rPr>
      <w:rFonts w:ascii="Cambria" w:hAnsi="Cambria"/>
      <w:b/>
      <w:kern w:val="28"/>
      <w:sz w:val="32"/>
    </w:rPr>
  </w:style>
  <w:style w:type="character" w:customStyle="1" w:styleId="Style103">
    <w:name w:val="_Style 103"/>
    <w:qFormat/>
    <w:rsid w:val="00EB1E48"/>
    <w:rPr>
      <w:b/>
      <w:i/>
      <w:color w:val="4F81BD"/>
    </w:rPr>
  </w:style>
  <w:style w:type="character" w:customStyle="1" w:styleId="Char21">
    <w:name w:val="正文文本 Char2"/>
    <w:qFormat/>
    <w:rsid w:val="00EB1E48"/>
    <w:rPr>
      <w:kern w:val="2"/>
      <w:sz w:val="24"/>
    </w:rPr>
  </w:style>
  <w:style w:type="character" w:customStyle="1" w:styleId="HeaderChar">
    <w:name w:val="Header Char"/>
    <w:qFormat/>
    <w:locked/>
    <w:rsid w:val="00EB1E48"/>
    <w:rPr>
      <w:kern w:val="2"/>
      <w:sz w:val="18"/>
    </w:rPr>
  </w:style>
  <w:style w:type="character" w:customStyle="1" w:styleId="SubtitleChar">
    <w:name w:val="Subtitle Char"/>
    <w:qFormat/>
    <w:locked/>
    <w:rsid w:val="00EB1E48"/>
    <w:rPr>
      <w:rFonts w:ascii="Cambria" w:hAnsi="Cambria"/>
      <w:b/>
      <w:kern w:val="28"/>
      <w:sz w:val="32"/>
    </w:rPr>
  </w:style>
  <w:style w:type="character" w:customStyle="1" w:styleId="Char19">
    <w:name w:val="标题 Char1"/>
    <w:qFormat/>
    <w:rsid w:val="00EB1E48"/>
    <w:rPr>
      <w:rFonts w:ascii="Cambria" w:hAnsi="Cambria"/>
      <w:b/>
      <w:kern w:val="2"/>
      <w:sz w:val="32"/>
    </w:rPr>
  </w:style>
  <w:style w:type="character" w:customStyle="1" w:styleId="Style113">
    <w:name w:val="_Style 113"/>
    <w:qFormat/>
    <w:rsid w:val="00EB1E48"/>
    <w:rPr>
      <w:b/>
      <w:smallCaps/>
      <w:color w:val="C0504D"/>
      <w:spacing w:val="5"/>
      <w:u w:val="single"/>
    </w:rPr>
  </w:style>
  <w:style w:type="character" w:customStyle="1" w:styleId="Char1a">
    <w:name w:val="批注文字 Char1"/>
    <w:qFormat/>
    <w:rsid w:val="00EB1E48"/>
    <w:rPr>
      <w:kern w:val="2"/>
      <w:sz w:val="24"/>
    </w:rPr>
  </w:style>
  <w:style w:type="character" w:customStyle="1" w:styleId="CommentSubjectChar">
    <w:name w:val="Comment Subject Char"/>
    <w:qFormat/>
    <w:locked/>
    <w:rsid w:val="00EB1E48"/>
    <w:rPr>
      <w:rFonts w:ascii="宋体"/>
      <w:b/>
      <w:sz w:val="28"/>
    </w:rPr>
  </w:style>
  <w:style w:type="character" w:customStyle="1" w:styleId="Char22">
    <w:name w:val="批注主题 Char2"/>
    <w:qFormat/>
    <w:rsid w:val="00EB1E48"/>
    <w:rPr>
      <w:b/>
      <w:kern w:val="2"/>
      <w:sz w:val="24"/>
    </w:rPr>
  </w:style>
  <w:style w:type="character" w:customStyle="1" w:styleId="CharChar1">
    <w:name w:val="Char Char"/>
    <w:qFormat/>
    <w:rsid w:val="00EB1E48"/>
    <w:rPr>
      <w:kern w:val="2"/>
      <w:sz w:val="18"/>
    </w:rPr>
  </w:style>
  <w:style w:type="paragraph" w:customStyle="1" w:styleId="33">
    <w:name w:val="列出段落3"/>
    <w:basedOn w:val="a"/>
    <w:uiPriority w:val="99"/>
    <w:qFormat/>
    <w:rsid w:val="00EB1E48"/>
    <w:pPr>
      <w:ind w:firstLineChars="200" w:firstLine="420"/>
    </w:pPr>
    <w:rPr>
      <w:szCs w:val="24"/>
    </w:rPr>
  </w:style>
  <w:style w:type="paragraph" w:customStyle="1" w:styleId="WG3">
    <w:name w:val="WG标题3 居中"/>
    <w:basedOn w:val="a4"/>
    <w:qFormat/>
    <w:rsid w:val="00EB1E48"/>
    <w:pPr>
      <w:pageBreakBefore/>
      <w:widowControl/>
      <w:autoSpaceDE w:val="0"/>
      <w:autoSpaceDN w:val="0"/>
      <w:adjustRightInd w:val="0"/>
      <w:spacing w:after="0" w:line="320" w:lineRule="exact"/>
      <w:ind w:leftChars="30" w:left="72" w:rightChars="30" w:right="30" w:firstLine="629"/>
      <w:jc w:val="center"/>
      <w:textAlignment w:val="baseline"/>
      <w:outlineLvl w:val="2"/>
    </w:pPr>
    <w:rPr>
      <w:rFonts w:hAnsi="宋体"/>
      <w:b/>
      <w:color w:val="000000"/>
      <w:sz w:val="28"/>
      <w:szCs w:val="21"/>
    </w:rPr>
  </w:style>
  <w:style w:type="character" w:customStyle="1" w:styleId="GB2312">
    <w:name w:val="样式 超链接 + 仿宋_GB2312 小四 加粗"/>
    <w:qFormat/>
    <w:rsid w:val="00EB1E48"/>
    <w:rPr>
      <w:rFonts w:ascii="仿宋_GB2312" w:eastAsia="黑体" w:hAnsi="仿宋_GB2312"/>
      <w:b/>
      <w:bCs/>
      <w:color w:val="auto"/>
      <w:sz w:val="24"/>
      <w:u w:val="none"/>
    </w:rPr>
  </w:style>
  <w:style w:type="paragraph" w:customStyle="1" w:styleId="52">
    <w:name w:val="标题 #5 (2)"/>
    <w:basedOn w:val="a"/>
    <w:qFormat/>
    <w:rsid w:val="00EB1E48"/>
    <w:pPr>
      <w:shd w:val="clear" w:color="auto" w:fill="FFFFFF"/>
      <w:spacing w:before="240" w:after="240" w:line="240" w:lineRule="atLeast"/>
      <w:jc w:val="left"/>
      <w:outlineLvl w:val="4"/>
    </w:pPr>
    <w:rPr>
      <w:rFonts w:ascii="宋体" w:hAnsi="宋体"/>
      <w:spacing w:val="-10"/>
      <w:kern w:val="0"/>
      <w:sz w:val="28"/>
      <w:szCs w:val="28"/>
    </w:rPr>
  </w:style>
  <w:style w:type="character" w:customStyle="1" w:styleId="520pt">
    <w:name w:val="标题 #5 (2) + 间距 0 pt"/>
    <w:qFormat/>
    <w:rsid w:val="00EB1E48"/>
    <w:rPr>
      <w:rFonts w:ascii="宋体" w:hAnsi="宋体" w:cs="宋体"/>
      <w:spacing w:val="0"/>
      <w:sz w:val="28"/>
      <w:szCs w:val="28"/>
      <w:u w:val="none"/>
    </w:rPr>
  </w:style>
  <w:style w:type="character" w:customStyle="1" w:styleId="71">
    <w:name w:val="标题 #7"/>
    <w:qFormat/>
    <w:rsid w:val="00EB1E48"/>
    <w:rPr>
      <w:rFonts w:ascii="宋体" w:hAnsi="宋体"/>
      <w:spacing w:val="0"/>
      <w:lang w:bidi="ar-SA"/>
    </w:rPr>
  </w:style>
  <w:style w:type="character" w:customStyle="1" w:styleId="100">
    <w:name w:val="正文文本 (10)_"/>
    <w:link w:val="101"/>
    <w:qFormat/>
    <w:rsid w:val="00EB1E48"/>
    <w:rPr>
      <w:rFonts w:ascii="宋体" w:hAnsi="宋体"/>
      <w:sz w:val="22"/>
      <w:szCs w:val="22"/>
      <w:shd w:val="clear" w:color="auto" w:fill="FFFFFF"/>
    </w:rPr>
  </w:style>
  <w:style w:type="paragraph" w:customStyle="1" w:styleId="101">
    <w:name w:val="正文文本 (10)1"/>
    <w:basedOn w:val="a"/>
    <w:link w:val="100"/>
    <w:qFormat/>
    <w:rsid w:val="00EB1E48"/>
    <w:pPr>
      <w:shd w:val="clear" w:color="auto" w:fill="FFFFFF"/>
      <w:spacing w:before="660" w:line="466" w:lineRule="exact"/>
      <w:jc w:val="distribute"/>
    </w:pPr>
    <w:rPr>
      <w:rFonts w:ascii="宋体" w:hAnsi="宋体"/>
      <w:kern w:val="0"/>
      <w:sz w:val="22"/>
      <w:szCs w:val="22"/>
    </w:rPr>
  </w:style>
  <w:style w:type="character" w:customStyle="1" w:styleId="81">
    <w:name w:val="正文文本 (8)"/>
    <w:qFormat/>
    <w:rsid w:val="00EB1E48"/>
    <w:rPr>
      <w:rFonts w:ascii="宋体" w:hAnsi="宋体" w:cs="宋体"/>
      <w:spacing w:val="0"/>
      <w:u w:val="none"/>
      <w:lang w:bidi="ar-SA"/>
    </w:rPr>
  </w:style>
  <w:style w:type="character" w:customStyle="1" w:styleId="10TimesNewRoman2">
    <w:name w:val="正文文本 (10) + Times New Roman2"/>
    <w:qFormat/>
    <w:rsid w:val="00EB1E48"/>
    <w:rPr>
      <w:rFonts w:ascii="Times New Roman" w:hAnsi="Times New Roman" w:cs="Times New Roman"/>
      <w:sz w:val="23"/>
      <w:szCs w:val="23"/>
      <w:lang w:val="en-US" w:eastAsia="en-US" w:bidi="ar-SA"/>
    </w:rPr>
  </w:style>
  <w:style w:type="character" w:customStyle="1" w:styleId="10-1pt">
    <w:name w:val="正文文本 (10) + 间距 -1 pt"/>
    <w:qFormat/>
    <w:rsid w:val="00EB1E48"/>
    <w:rPr>
      <w:rFonts w:ascii="宋体" w:hAnsi="宋体"/>
      <w:spacing w:val="-20"/>
      <w:sz w:val="22"/>
      <w:szCs w:val="22"/>
      <w:lang w:bidi="ar-SA"/>
    </w:rPr>
  </w:style>
  <w:style w:type="character" w:customStyle="1" w:styleId="24">
    <w:name w:val="正文文本 (2)_"/>
    <w:link w:val="210"/>
    <w:qFormat/>
    <w:rsid w:val="00EB1E48"/>
    <w:rPr>
      <w:rFonts w:ascii="宋体" w:hAnsi="宋体"/>
      <w:shd w:val="clear" w:color="auto" w:fill="FFFFFF"/>
    </w:rPr>
  </w:style>
  <w:style w:type="paragraph" w:customStyle="1" w:styleId="210">
    <w:name w:val="正文文本 (2)1"/>
    <w:basedOn w:val="a"/>
    <w:link w:val="24"/>
    <w:qFormat/>
    <w:rsid w:val="00EB1E48"/>
    <w:pPr>
      <w:shd w:val="clear" w:color="auto" w:fill="FFFFFF"/>
      <w:spacing w:before="840" w:after="1260" w:line="240" w:lineRule="atLeast"/>
      <w:jc w:val="right"/>
    </w:pPr>
    <w:rPr>
      <w:rFonts w:ascii="宋体" w:hAnsi="宋体"/>
      <w:kern w:val="0"/>
      <w:sz w:val="20"/>
    </w:rPr>
  </w:style>
  <w:style w:type="character" w:customStyle="1" w:styleId="101pt3">
    <w:name w:val="正文文本 (10) + 间距 1 pt3"/>
    <w:qFormat/>
    <w:rsid w:val="00EB1E48"/>
    <w:rPr>
      <w:rFonts w:ascii="宋体" w:hAnsi="宋体"/>
      <w:spacing w:val="20"/>
      <w:sz w:val="22"/>
      <w:szCs w:val="22"/>
      <w:lang w:bidi="ar-SA"/>
    </w:rPr>
  </w:style>
  <w:style w:type="character" w:customStyle="1" w:styleId="109pt1">
    <w:name w:val="正文文本 (10) + 9 pt1"/>
    <w:qFormat/>
    <w:rsid w:val="00EB1E48"/>
    <w:rPr>
      <w:rFonts w:ascii="宋体" w:hAnsi="宋体"/>
      <w:b/>
      <w:bCs/>
      <w:spacing w:val="-10"/>
      <w:sz w:val="18"/>
      <w:szCs w:val="18"/>
      <w:lang w:val="en-US" w:eastAsia="en-US" w:bidi="ar-SA"/>
    </w:rPr>
  </w:style>
  <w:style w:type="character" w:customStyle="1" w:styleId="140pt">
    <w:name w:val="正文文本 (14) + 间距 0 pt"/>
    <w:qFormat/>
    <w:rsid w:val="00EB1E48"/>
    <w:rPr>
      <w:rFonts w:ascii="宋体" w:hAnsi="宋体"/>
      <w:b/>
      <w:bCs/>
      <w:spacing w:val="-10"/>
      <w:sz w:val="18"/>
      <w:szCs w:val="18"/>
      <w:lang w:val="en-US" w:eastAsia="en-US" w:bidi="ar-SA"/>
    </w:rPr>
  </w:style>
  <w:style w:type="character" w:customStyle="1" w:styleId="1411pt">
    <w:name w:val="正文文本 (14) + 11 pt"/>
    <w:qFormat/>
    <w:rsid w:val="00EB1E48"/>
    <w:rPr>
      <w:rFonts w:ascii="宋体" w:hAnsi="宋体"/>
      <w:b/>
      <w:bCs/>
      <w:sz w:val="22"/>
      <w:szCs w:val="22"/>
      <w:lang w:val="en-US" w:eastAsia="en-US" w:bidi="ar-SA"/>
    </w:rPr>
  </w:style>
  <w:style w:type="character" w:customStyle="1" w:styleId="10TimesNewRoman1">
    <w:name w:val="正文文本 (10) + Times New Roman1"/>
    <w:qFormat/>
    <w:rsid w:val="00EB1E48"/>
    <w:rPr>
      <w:rFonts w:ascii="Times New Roman" w:hAnsi="Times New Roman" w:cs="Times New Roman"/>
      <w:sz w:val="20"/>
      <w:szCs w:val="20"/>
      <w:lang w:val="en-US" w:eastAsia="en-US" w:bidi="ar-SA"/>
    </w:rPr>
  </w:style>
  <w:style w:type="character" w:customStyle="1" w:styleId="109pt">
    <w:name w:val="正文文本 (10) + 9 pt"/>
    <w:qFormat/>
    <w:rsid w:val="00EB1E48"/>
    <w:rPr>
      <w:rFonts w:ascii="宋体" w:hAnsi="宋体"/>
      <w:b/>
      <w:bCs/>
      <w:sz w:val="18"/>
      <w:szCs w:val="18"/>
      <w:lang w:val="en-US" w:eastAsia="en-US" w:bidi="ar-SA"/>
    </w:rPr>
  </w:style>
  <w:style w:type="character" w:customStyle="1" w:styleId="72">
    <w:name w:val="标题 #7_"/>
    <w:link w:val="710"/>
    <w:qFormat/>
    <w:rsid w:val="00EB1E48"/>
    <w:rPr>
      <w:rFonts w:ascii="宋体" w:hAnsi="宋体"/>
      <w:shd w:val="clear" w:color="auto" w:fill="FFFFFF"/>
    </w:rPr>
  </w:style>
  <w:style w:type="paragraph" w:customStyle="1" w:styleId="710">
    <w:name w:val="标题 #71"/>
    <w:basedOn w:val="a"/>
    <w:link w:val="72"/>
    <w:qFormat/>
    <w:rsid w:val="00EB1E48"/>
    <w:pPr>
      <w:shd w:val="clear" w:color="auto" w:fill="FFFFFF"/>
      <w:spacing w:before="540" w:after="420" w:line="240" w:lineRule="atLeast"/>
      <w:jc w:val="center"/>
      <w:outlineLvl w:val="6"/>
    </w:pPr>
    <w:rPr>
      <w:rFonts w:ascii="宋体" w:hAnsi="宋体"/>
      <w:kern w:val="0"/>
      <w:sz w:val="20"/>
    </w:rPr>
  </w:style>
  <w:style w:type="character" w:customStyle="1" w:styleId="82">
    <w:name w:val="正文文本 (8)_"/>
    <w:link w:val="810"/>
    <w:qFormat/>
    <w:rsid w:val="00EB1E48"/>
    <w:rPr>
      <w:rFonts w:ascii="宋体" w:hAnsi="宋体"/>
      <w:shd w:val="clear" w:color="auto" w:fill="FFFFFF"/>
    </w:rPr>
  </w:style>
  <w:style w:type="paragraph" w:customStyle="1" w:styleId="810">
    <w:name w:val="正文文本 (8)1"/>
    <w:basedOn w:val="a"/>
    <w:link w:val="82"/>
    <w:qFormat/>
    <w:rsid w:val="00EB1E48"/>
    <w:pPr>
      <w:shd w:val="clear" w:color="auto" w:fill="FFFFFF"/>
      <w:spacing w:line="442" w:lineRule="exact"/>
      <w:jc w:val="left"/>
    </w:pPr>
    <w:rPr>
      <w:rFonts w:ascii="宋体" w:hAnsi="宋体"/>
      <w:kern w:val="0"/>
      <w:sz w:val="20"/>
    </w:rPr>
  </w:style>
  <w:style w:type="character" w:customStyle="1" w:styleId="25">
    <w:name w:val="表格标题 (2)_"/>
    <w:link w:val="26"/>
    <w:qFormat/>
    <w:rsid w:val="00EB1E48"/>
    <w:rPr>
      <w:rFonts w:ascii="宋体" w:hAnsi="宋体"/>
      <w:sz w:val="22"/>
      <w:szCs w:val="22"/>
      <w:shd w:val="clear" w:color="auto" w:fill="FFFFFF"/>
    </w:rPr>
  </w:style>
  <w:style w:type="paragraph" w:customStyle="1" w:styleId="26">
    <w:name w:val="表格标题 (2)"/>
    <w:basedOn w:val="a"/>
    <w:link w:val="25"/>
    <w:qFormat/>
    <w:rsid w:val="00EB1E48"/>
    <w:pPr>
      <w:shd w:val="clear" w:color="auto" w:fill="FFFFFF"/>
      <w:spacing w:line="240" w:lineRule="atLeast"/>
      <w:jc w:val="left"/>
    </w:pPr>
    <w:rPr>
      <w:rFonts w:ascii="宋体" w:hAnsi="宋体"/>
      <w:kern w:val="0"/>
      <w:sz w:val="22"/>
      <w:szCs w:val="22"/>
    </w:rPr>
  </w:style>
  <w:style w:type="character" w:customStyle="1" w:styleId="29pt">
    <w:name w:val="表格标题 (2) + 9 pt"/>
    <w:qFormat/>
    <w:rsid w:val="00EB1E48"/>
    <w:rPr>
      <w:rFonts w:ascii="宋体" w:hAnsi="宋体"/>
      <w:b/>
      <w:bCs/>
      <w:sz w:val="18"/>
      <w:szCs w:val="18"/>
      <w:lang w:val="en-US" w:eastAsia="en-US" w:bidi="ar-SA"/>
    </w:rPr>
  </w:style>
  <w:style w:type="paragraph" w:customStyle="1" w:styleId="43">
    <w:name w:val="表格标题 (4)"/>
    <w:basedOn w:val="a"/>
    <w:link w:val="44"/>
    <w:qFormat/>
    <w:rsid w:val="00EB1E48"/>
    <w:pPr>
      <w:shd w:val="clear" w:color="auto" w:fill="FFFFFF"/>
      <w:spacing w:line="240" w:lineRule="atLeast"/>
      <w:jc w:val="left"/>
    </w:pPr>
    <w:rPr>
      <w:rFonts w:ascii="宋体" w:hAnsi="宋体"/>
      <w:b/>
      <w:bCs/>
      <w:kern w:val="0"/>
      <w:sz w:val="18"/>
      <w:szCs w:val="18"/>
    </w:rPr>
  </w:style>
  <w:style w:type="character" w:customStyle="1" w:styleId="44">
    <w:name w:val="表格标题 (4)_"/>
    <w:link w:val="43"/>
    <w:qFormat/>
    <w:rsid w:val="00EB1E48"/>
    <w:rPr>
      <w:rFonts w:ascii="宋体" w:hAnsi="宋体"/>
      <w:b/>
      <w:bCs/>
      <w:sz w:val="18"/>
      <w:szCs w:val="18"/>
      <w:shd w:val="clear" w:color="auto" w:fill="FFFFFF"/>
    </w:rPr>
  </w:style>
  <w:style w:type="character" w:customStyle="1" w:styleId="411pt">
    <w:name w:val="表格标题 (4) + 11 pt"/>
    <w:qFormat/>
    <w:rsid w:val="00EB1E48"/>
    <w:rPr>
      <w:rFonts w:ascii="宋体" w:hAnsi="宋体"/>
      <w:b/>
      <w:bCs/>
      <w:sz w:val="22"/>
      <w:szCs w:val="22"/>
      <w:lang w:bidi="ar-SA"/>
    </w:rPr>
  </w:style>
  <w:style w:type="character" w:customStyle="1" w:styleId="101pt">
    <w:name w:val="正文文本 (10) + 间距 1 pt"/>
    <w:qFormat/>
    <w:rsid w:val="00EB1E48"/>
    <w:rPr>
      <w:rFonts w:ascii="宋体" w:hAnsi="宋体"/>
      <w:spacing w:val="30"/>
      <w:sz w:val="22"/>
      <w:szCs w:val="22"/>
      <w:lang w:bidi="ar-SA"/>
    </w:rPr>
  </w:style>
  <w:style w:type="paragraph" w:customStyle="1" w:styleId="WG216">
    <w:name w:val="WG标题2 + 宋体 五号 行距: 固定值 16 磅"/>
    <w:basedOn w:val="a"/>
    <w:qFormat/>
    <w:rsid w:val="00EB1E48"/>
    <w:pPr>
      <w:autoSpaceDE w:val="0"/>
      <w:autoSpaceDN w:val="0"/>
      <w:adjustRightInd w:val="0"/>
      <w:spacing w:line="320" w:lineRule="exact"/>
      <w:textAlignment w:val="baseline"/>
      <w:outlineLvl w:val="1"/>
    </w:pPr>
    <w:rPr>
      <w:rFonts w:ascii="宋体" w:hAnsi="宋体" w:cs="宋体"/>
      <w:b/>
      <w:bCs/>
      <w:color w:val="000000"/>
      <w:kern w:val="20"/>
      <w:sz w:val="24"/>
    </w:rPr>
  </w:style>
  <w:style w:type="paragraph" w:customStyle="1" w:styleId="WG218">
    <w:name w:val="样式 WG标题2 + 行距: 固定值 18 磅"/>
    <w:basedOn w:val="a"/>
    <w:qFormat/>
    <w:rsid w:val="00EB1E48"/>
    <w:pPr>
      <w:autoSpaceDE w:val="0"/>
      <w:autoSpaceDN w:val="0"/>
      <w:adjustRightInd w:val="0"/>
      <w:spacing w:line="360" w:lineRule="exact"/>
      <w:textAlignment w:val="baseline"/>
      <w:outlineLvl w:val="1"/>
    </w:pPr>
    <w:rPr>
      <w:rFonts w:ascii="仿宋_GB2312" w:hAnsi="宋体" w:cs="宋体"/>
      <w:b/>
      <w:bCs/>
      <w:color w:val="000000"/>
      <w:kern w:val="20"/>
      <w:sz w:val="24"/>
    </w:rPr>
  </w:style>
  <w:style w:type="paragraph" w:customStyle="1" w:styleId="WG318">
    <w:name w:val="样式 WG标题3 + 行距: 固定值 18 磅"/>
    <w:basedOn w:val="a"/>
    <w:qFormat/>
    <w:rsid w:val="00EB1E48"/>
    <w:pPr>
      <w:autoSpaceDE w:val="0"/>
      <w:autoSpaceDN w:val="0"/>
      <w:adjustRightInd w:val="0"/>
      <w:spacing w:line="360" w:lineRule="exact"/>
      <w:textAlignment w:val="baseline"/>
      <w:outlineLvl w:val="2"/>
    </w:pPr>
    <w:rPr>
      <w:rFonts w:ascii="宋体" w:hAnsi="宋体" w:cs="宋体"/>
      <w:b/>
      <w:bCs/>
      <w:color w:val="000000"/>
      <w:kern w:val="20"/>
    </w:rPr>
  </w:style>
  <w:style w:type="paragraph" w:customStyle="1" w:styleId="34">
    <w:name w:val="3"/>
    <w:basedOn w:val="a"/>
    <w:next w:val="22"/>
    <w:qFormat/>
    <w:rsid w:val="00EB1E48"/>
    <w:rPr>
      <w:rFonts w:eastAsia="黑体"/>
      <w:sz w:val="30"/>
    </w:rPr>
  </w:style>
  <w:style w:type="paragraph" w:customStyle="1" w:styleId="WG3180">
    <w:name w:val="样式 WG标题3居中 + 行距: 固定值 18 磅"/>
    <w:basedOn w:val="WG4"/>
    <w:qFormat/>
    <w:rsid w:val="00EB1E48"/>
    <w:pPr>
      <w:spacing w:line="360" w:lineRule="exact"/>
      <w:outlineLvl w:val="2"/>
    </w:pPr>
    <w:rPr>
      <w:bCs/>
    </w:rPr>
  </w:style>
  <w:style w:type="paragraph" w:customStyle="1" w:styleId="WG4">
    <w:name w:val="WG标题4居中"/>
    <w:basedOn w:val="a"/>
    <w:qFormat/>
    <w:rsid w:val="00EB1E48"/>
    <w:pPr>
      <w:spacing w:beforeAutospacing="1" w:afterAutospacing="1"/>
      <w:jc w:val="center"/>
      <w:outlineLvl w:val="3"/>
    </w:pPr>
    <w:rPr>
      <w:rFonts w:cs="宋体"/>
      <w:b/>
      <w:sz w:val="32"/>
    </w:rPr>
  </w:style>
</w:styles>
</file>

<file path=word/webSettings.xml><?xml version="1.0" encoding="utf-8"?>
<w:webSettings xmlns:r="http://schemas.openxmlformats.org/officeDocument/2006/relationships" xmlns:w="http://schemas.openxmlformats.org/wordprocessingml/2006/main">
  <w:divs>
    <w:div w:id="115834232">
      <w:bodyDiv w:val="1"/>
      <w:marLeft w:val="0"/>
      <w:marRight w:val="0"/>
      <w:marTop w:val="0"/>
      <w:marBottom w:val="0"/>
      <w:divBdr>
        <w:top w:val="none" w:sz="0" w:space="0" w:color="auto"/>
        <w:left w:val="none" w:sz="0" w:space="0" w:color="auto"/>
        <w:bottom w:val="none" w:sz="0" w:space="0" w:color="auto"/>
        <w:right w:val="none" w:sz="0" w:space="0" w:color="auto"/>
      </w:divBdr>
    </w:div>
    <w:div w:id="267740663">
      <w:bodyDiv w:val="1"/>
      <w:marLeft w:val="0"/>
      <w:marRight w:val="0"/>
      <w:marTop w:val="0"/>
      <w:marBottom w:val="0"/>
      <w:divBdr>
        <w:top w:val="none" w:sz="0" w:space="0" w:color="auto"/>
        <w:left w:val="none" w:sz="0" w:space="0" w:color="auto"/>
        <w:bottom w:val="none" w:sz="0" w:space="0" w:color="auto"/>
        <w:right w:val="none" w:sz="0" w:space="0" w:color="auto"/>
      </w:divBdr>
    </w:div>
    <w:div w:id="372730116">
      <w:bodyDiv w:val="1"/>
      <w:marLeft w:val="0"/>
      <w:marRight w:val="0"/>
      <w:marTop w:val="0"/>
      <w:marBottom w:val="0"/>
      <w:divBdr>
        <w:top w:val="none" w:sz="0" w:space="0" w:color="auto"/>
        <w:left w:val="none" w:sz="0" w:space="0" w:color="auto"/>
        <w:bottom w:val="none" w:sz="0" w:space="0" w:color="auto"/>
        <w:right w:val="none" w:sz="0" w:space="0" w:color="auto"/>
      </w:divBdr>
    </w:div>
    <w:div w:id="16097015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6"/>
    <customShpInfo spid="_x0000_s2055"/>
    <customShpInfo spid="_x0000_s2053"/>
    <customShpInfo spid="_x0000_s102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8461C24-DE3E-4BCB-8FBC-D07A309EA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112</Pages>
  <Words>10102</Words>
  <Characters>57585</Characters>
  <Application>Microsoft Office Word</Application>
  <DocSecurity>0</DocSecurity>
  <Lines>479</Lines>
  <Paragraphs>135</Paragraphs>
  <ScaleCrop>false</ScaleCrop>
  <Company>Microsoft</Company>
  <LinksUpToDate>false</LinksUpToDate>
  <CharactersWithSpaces>67552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许昌市七一路地下通道工程施工</dc:title>
  <dc:creator>微软用户</dc:creator>
  <cp:lastModifiedBy>河南永安工程管理有限公司:河南永安工程管理有限公司</cp:lastModifiedBy>
  <cp:revision>26</cp:revision>
  <cp:lastPrinted>2018-01-12T01:59:00Z</cp:lastPrinted>
  <dcterms:created xsi:type="dcterms:W3CDTF">2018-01-02T09:37:00Z</dcterms:created>
  <dcterms:modified xsi:type="dcterms:W3CDTF">2018-01-12T06:35:00Z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