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长葛市老城镇等四个镇土地整治项目（</w:t>
      </w:r>
      <w:r>
        <w:rPr>
          <w:rFonts w:ascii="宋体" w:hAnsi="宋体" w:eastAsia="宋体"/>
          <w:sz w:val="28"/>
          <w:szCs w:val="28"/>
        </w:rPr>
        <w:t>11、12标段）二次</w:t>
      </w:r>
    </w:p>
    <w:p>
      <w:pPr>
        <w:jc w:val="center"/>
      </w:pPr>
      <w:r>
        <w:rPr>
          <w:rFonts w:hint="eastAsia" w:ascii="宋体" w:hAnsi="宋体" w:eastAsia="宋体"/>
          <w:sz w:val="28"/>
          <w:szCs w:val="28"/>
        </w:rPr>
        <w:t>补充公告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本招标项目长葛市老城镇等四个镇土地整治项目，已由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“《河南省财政厅 河南省国土资源厅 关于下达</w:t>
      </w:r>
      <w:r>
        <w:rPr>
          <w:rFonts w:ascii="宋体" w:hAnsi="宋体" w:eastAsia="宋体" w:cs="Calibri"/>
          <w:color w:val="000000"/>
          <w:sz w:val="24"/>
          <w:szCs w:val="24"/>
          <w:u w:val="single"/>
        </w:rPr>
        <w:t>2016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年新增建设用地土地有偿使用费资金的通知》（豫财综〔</w:t>
      </w:r>
      <w:r>
        <w:rPr>
          <w:rFonts w:ascii="宋体" w:hAnsi="宋体" w:eastAsia="宋体" w:cs="Calibri"/>
          <w:color w:val="000000"/>
          <w:sz w:val="24"/>
          <w:szCs w:val="24"/>
          <w:u w:val="single"/>
        </w:rPr>
        <w:t>2016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〕</w:t>
      </w:r>
      <w:r>
        <w:rPr>
          <w:rFonts w:ascii="宋体" w:hAnsi="宋体" w:eastAsia="宋体" w:cs="Calibri"/>
          <w:color w:val="000000"/>
          <w:sz w:val="24"/>
          <w:szCs w:val="24"/>
          <w:u w:val="single"/>
        </w:rPr>
        <w:t>82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号）”</w:t>
      </w:r>
      <w:r>
        <w:rPr>
          <w:rFonts w:ascii="宋体" w:hAnsi="宋体" w:eastAsia="宋体"/>
          <w:color w:val="000000"/>
          <w:sz w:val="24"/>
          <w:szCs w:val="24"/>
        </w:rPr>
        <w:t>文批准建设。招标人为长葛市国土资源局，建设资金来自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 xml:space="preserve"> 省新增费 </w:t>
      </w:r>
      <w:r>
        <w:rPr>
          <w:rFonts w:ascii="宋体" w:hAnsi="宋体" w:eastAsia="宋体" w:cs="Calibri"/>
          <w:color w:val="000000"/>
          <w:sz w:val="24"/>
          <w:szCs w:val="24"/>
        </w:rPr>
        <w:t>,</w:t>
      </w:r>
      <w:r>
        <w:rPr>
          <w:rFonts w:ascii="宋体" w:hAnsi="宋体" w:eastAsia="宋体"/>
          <w:color w:val="000000"/>
          <w:sz w:val="24"/>
          <w:szCs w:val="24"/>
        </w:rPr>
        <w:t>招标代理机构为河北恒基建设招标有限公司</w:t>
      </w:r>
      <w:r>
        <w:rPr>
          <w:rFonts w:ascii="宋体" w:hAnsi="宋体" w:eastAsia="宋体" w:cs="Calibri"/>
          <w:color w:val="000000"/>
          <w:sz w:val="24"/>
          <w:szCs w:val="24"/>
        </w:rPr>
        <w:t>,</w:t>
      </w:r>
      <w:r>
        <w:rPr>
          <w:rFonts w:ascii="宋体" w:hAnsi="宋体" w:eastAsia="宋体"/>
          <w:color w:val="000000"/>
          <w:sz w:val="24"/>
          <w:szCs w:val="24"/>
        </w:rPr>
        <w:t>项目已具备招标条件，对该项目</w:t>
      </w:r>
      <w:r>
        <w:rPr>
          <w:rFonts w:hint="eastAsia" w:ascii="宋体" w:hAnsi="宋体" w:eastAsia="宋体"/>
          <w:color w:val="000000"/>
          <w:sz w:val="24"/>
          <w:szCs w:val="24"/>
        </w:rPr>
        <w:t>进行公开招标，现对招标文件作出以下补充：</w:t>
      </w:r>
    </w:p>
    <w:p>
      <w:pPr>
        <w:pStyle w:val="7"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/>
          <w:color w:val="000000"/>
          <w:sz w:val="24"/>
          <w:szCs w:val="24"/>
        </w:rPr>
        <w:t>长葛市老城镇等四个镇土地整治项目（</w:t>
      </w:r>
      <w:r>
        <w:rPr>
          <w:rFonts w:ascii="宋体" w:hAnsi="宋体" w:eastAsia="宋体"/>
          <w:color w:val="000000"/>
          <w:sz w:val="24"/>
          <w:szCs w:val="24"/>
        </w:rPr>
        <w:t>11、12标段）二次</w:t>
      </w:r>
    </w:p>
    <w:p>
      <w:pPr>
        <w:pStyle w:val="7"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招标编号：长交建[2017]GZ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103</w:t>
      </w:r>
      <w:r>
        <w:rPr>
          <w:rFonts w:ascii="宋体" w:hAnsi="宋体" w:eastAsia="宋体"/>
          <w:color w:val="000000"/>
          <w:sz w:val="24"/>
          <w:szCs w:val="24"/>
        </w:rPr>
        <w:t>号；</w:t>
      </w:r>
    </w:p>
    <w:p>
      <w:pPr>
        <w:pStyle w:val="7"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补充内容：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1、以本次上传的工程量清单、主材表为准</w:t>
      </w:r>
      <w:r>
        <w:rPr>
          <w:rFonts w:ascii="宋体" w:hAnsi="宋体" w:eastAsia="宋体"/>
          <w:color w:val="000000"/>
          <w:sz w:val="24"/>
          <w:szCs w:val="24"/>
        </w:rPr>
        <w:t>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2、原 “报名时间: 凡有意参加投标者，请于2018年01月04日至2018年01月1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24"/>
        </w:rPr>
        <w:t>日内进行报名。”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现变更为 报名时间: 凡有意参加投标者，请于2018年01月04日至2018年01月</w:t>
      </w:r>
      <w:r>
        <w:rPr>
          <w:rFonts w:ascii="宋体" w:hAnsi="宋体" w:eastAsia="宋体"/>
          <w:color w:val="000000"/>
          <w:sz w:val="24"/>
          <w:szCs w:val="24"/>
        </w:rPr>
        <w:t>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4"/>
          <w:szCs w:val="24"/>
        </w:rPr>
        <w:t>日内进行报名。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3、原“投标文件递交的截止时间：2018年 01 月 26日 9 时 30 分（北京时间）”</w:t>
      </w:r>
    </w:p>
    <w:p>
      <w:pPr>
        <w:spacing w:line="288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现变更为 投标文件递交的截止时间：2018年 02 月 28日 9 时 30 分（北京时间）。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其他内容不变。</w:t>
      </w:r>
    </w:p>
    <w:p>
      <w:pPr>
        <w:spacing w:line="288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四、</w:t>
      </w:r>
      <w:r>
        <w:rPr>
          <w:rFonts w:ascii="宋体" w:hAnsi="宋体" w:eastAsia="宋体"/>
          <w:color w:val="000000"/>
          <w:sz w:val="24"/>
          <w:szCs w:val="24"/>
        </w:rPr>
        <w:t>本次变更联系事项：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招标人：长葛市国土资源局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联系人：李先生</w:t>
      </w:r>
      <w:r>
        <w:rPr>
          <w:rFonts w:ascii="宋体" w:hAnsi="宋体" w:eastAsia="宋体"/>
          <w:color w:val="000000"/>
          <w:sz w:val="24"/>
          <w:szCs w:val="24"/>
        </w:rPr>
        <w:t xml:space="preserve"> 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联系电话：</w:t>
      </w:r>
      <w:r>
        <w:rPr>
          <w:rFonts w:ascii="宋体" w:hAnsi="宋体" w:eastAsia="宋体"/>
          <w:color w:val="000000"/>
          <w:sz w:val="24"/>
          <w:szCs w:val="24"/>
        </w:rPr>
        <w:t xml:space="preserve">0374-5367389 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地址：长葛市东区葛天大道商务区</w:t>
      </w:r>
      <w:r>
        <w:rPr>
          <w:rFonts w:ascii="宋体" w:hAnsi="宋体" w:eastAsia="宋体"/>
          <w:color w:val="000000"/>
          <w:sz w:val="24"/>
          <w:szCs w:val="24"/>
        </w:rPr>
        <w:t>8号楼4楼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招标代理机构：河北恒基建设招标有限公司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地址：河南省郑州市郑东新区金水东路原盛国际</w:t>
      </w:r>
      <w:r>
        <w:rPr>
          <w:rFonts w:ascii="宋体" w:hAnsi="宋体" w:eastAsia="宋体"/>
          <w:color w:val="000000"/>
          <w:sz w:val="24"/>
          <w:szCs w:val="24"/>
        </w:rPr>
        <w:t>19楼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联系人及电话：丁先生</w:t>
      </w:r>
      <w:r>
        <w:rPr>
          <w:rFonts w:ascii="宋体" w:hAnsi="宋体" w:eastAsia="宋体"/>
          <w:color w:val="000000"/>
          <w:sz w:val="24"/>
          <w:szCs w:val="24"/>
        </w:rPr>
        <w:t xml:space="preserve"> 0371-61685888</w:t>
      </w:r>
    </w:p>
    <w:p>
      <w:pPr>
        <w:spacing w:line="288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五、特别提示：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 xml:space="preserve">      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28C"/>
    <w:multiLevelType w:val="multilevel"/>
    <w:tmpl w:val="5843528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47"/>
    <w:rsid w:val="002B09DB"/>
    <w:rsid w:val="0036160C"/>
    <w:rsid w:val="0054655B"/>
    <w:rsid w:val="006F6647"/>
    <w:rsid w:val="00714525"/>
    <w:rsid w:val="007716BE"/>
    <w:rsid w:val="007832F9"/>
    <w:rsid w:val="00A6664D"/>
    <w:rsid w:val="00BE04C1"/>
    <w:rsid w:val="00D65B26"/>
    <w:rsid w:val="00E83AB2"/>
    <w:rsid w:val="097E2DF0"/>
    <w:rsid w:val="28AD76AE"/>
    <w:rsid w:val="36004A7A"/>
    <w:rsid w:val="6C1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ScaleCrop>false</ScaleCrop>
  <LinksUpToDate>false</LinksUpToDate>
  <CharactersWithSpaces>798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2018-01-08T05:35:00Z</dcterms:created>
  <dc:creator>河北恒基建设招标有限公司:丁宏宁</dc:creator>
  <cp:lastModifiedBy>Administrator</cp:lastModifiedBy>
  <cp:lastPrinted>2018-01-09T04:38:00Z</cp:lastPrinted>
  <dcterms:modified xsi:type="dcterms:W3CDTF">2018-01-10T07:20:23Z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