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00000" w:fill="FFFFFF"/>
        <w:spacing w:line="400" w:lineRule="exact"/>
        <w:jc w:val="center"/>
        <w:rPr>
          <w:rFonts w:ascii="黑体" w:hAnsi="黑体" w:eastAsia="黑体"/>
          <w:b/>
          <w:sz w:val="28"/>
          <w:szCs w:val="28"/>
        </w:rPr>
      </w:pPr>
      <w:bookmarkStart w:id="0" w:name="OLE_LINK48"/>
      <w:r>
        <w:rPr>
          <w:rFonts w:ascii="黑体" w:hAnsi="黑体" w:eastAsia="黑体"/>
          <w:b/>
          <w:sz w:val="28"/>
          <w:szCs w:val="28"/>
        </w:rPr>
        <w:t>项目需求</w:t>
      </w:r>
      <w:bookmarkEnd w:id="0"/>
      <w:r>
        <w:rPr>
          <w:rFonts w:ascii="黑体" w:hAnsi="黑体" w:eastAsia="黑体"/>
          <w:b/>
          <w:sz w:val="28"/>
          <w:szCs w:val="28"/>
        </w:rPr>
        <w:t>及其它要求</w:t>
      </w:r>
    </w:p>
    <w:p>
      <w:pPr>
        <w:shd w:val="clear" w:color="000000" w:fill="FFFFFF"/>
        <w:spacing w:line="360" w:lineRule="auto"/>
        <w:ind w:firstLine="562"/>
        <w:jc w:val="left"/>
        <w:rPr>
          <w:rFonts w:ascii="黑体" w:hAnsi="黑体" w:eastAsia="黑体"/>
          <w:b/>
          <w:sz w:val="28"/>
          <w:szCs w:val="28"/>
        </w:rPr>
      </w:pPr>
      <w:r>
        <w:rPr>
          <w:rFonts w:ascii="黑体" w:hAnsi="黑体" w:eastAsia="黑体"/>
          <w:b/>
          <w:sz w:val="28"/>
          <w:szCs w:val="28"/>
        </w:rPr>
        <w:t>项目需求:</w:t>
      </w:r>
    </w:p>
    <w:p>
      <w:pPr>
        <w:autoSpaceDE w:val="0"/>
        <w:autoSpaceDN w:val="0"/>
        <w:jc w:val="center"/>
        <w:rPr>
          <w:rFonts w:ascii="黑体" w:hAnsi="黑体" w:eastAsia="黑体"/>
          <w:sz w:val="28"/>
          <w:szCs w:val="28"/>
        </w:rPr>
      </w:pPr>
      <w:r>
        <w:rPr>
          <w:rFonts w:ascii="黑体" w:hAnsi="黑体" w:eastAsia="黑体"/>
          <w:sz w:val="28"/>
          <w:szCs w:val="28"/>
        </w:rPr>
        <w:t>一标段：</w:t>
      </w:r>
    </w:p>
    <w:p>
      <w:pPr>
        <w:autoSpaceDE w:val="0"/>
        <w:autoSpaceDN w:val="0"/>
        <w:rPr>
          <w:rFonts w:ascii="Calibri" w:hAnsi="宋体" w:eastAsia="宋体"/>
          <w:b/>
          <w:sz w:val="24"/>
          <w:szCs w:val="24"/>
        </w:rPr>
      </w:pPr>
      <w:r>
        <w:rPr>
          <w:rFonts w:ascii="Calibri" w:hAnsi="宋体" w:eastAsia="宋体"/>
        </w:rPr>
        <w:t xml:space="preserve">    </w:t>
      </w:r>
      <w:r>
        <w:rPr>
          <w:rFonts w:ascii="Calibri" w:hAnsi="宋体" w:eastAsia="宋体"/>
          <w:b/>
          <w:sz w:val="24"/>
          <w:szCs w:val="24"/>
        </w:rPr>
        <w:t>（一）道路密封胶主要技术指标：</w:t>
      </w:r>
    </w:p>
    <w:p>
      <w:pPr>
        <w:autoSpaceDE w:val="0"/>
        <w:autoSpaceDN w:val="0"/>
        <w:rPr>
          <w:rFonts w:ascii="Calibri" w:hAnsi="宋体" w:eastAsia="宋体"/>
          <w:b/>
          <w:sz w:val="24"/>
          <w:szCs w:val="24"/>
        </w:rPr>
      </w:pPr>
    </w:p>
    <w:tbl>
      <w:tblPr>
        <w:tblStyle w:val="3"/>
        <w:tblW w:w="6654" w:type="dxa"/>
        <w:jc w:val="center"/>
        <w:tblInd w:w="0" w:type="dxa"/>
        <w:tblLayout w:type="fixed"/>
        <w:tblCellMar>
          <w:top w:w="0" w:type="dxa"/>
          <w:left w:w="108" w:type="dxa"/>
          <w:bottom w:w="0" w:type="dxa"/>
          <w:right w:w="108" w:type="dxa"/>
        </w:tblCellMar>
      </w:tblPr>
      <w:tblGrid>
        <w:gridCol w:w="834"/>
        <w:gridCol w:w="2934"/>
        <w:gridCol w:w="1443"/>
        <w:gridCol w:w="1443"/>
      </w:tblGrid>
      <w:tr>
        <w:tblPrEx>
          <w:tblLayout w:type="fixed"/>
          <w:tblCellMar>
            <w:top w:w="0" w:type="dxa"/>
            <w:left w:w="108" w:type="dxa"/>
            <w:bottom w:w="0" w:type="dxa"/>
            <w:right w:w="108" w:type="dxa"/>
          </w:tblCellMar>
        </w:tblPrEx>
        <w:trPr>
          <w:trHeight w:val="462" w:hRule="atLeast"/>
          <w:jc w:val="center"/>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序号</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检验项目</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单位</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指标要求</w:t>
            </w:r>
          </w:p>
        </w:tc>
      </w:tr>
      <w:tr>
        <w:tblPrEx>
          <w:tblLayout w:type="fixed"/>
          <w:tblCellMar>
            <w:top w:w="0" w:type="dxa"/>
            <w:left w:w="108" w:type="dxa"/>
            <w:bottom w:w="0" w:type="dxa"/>
            <w:right w:w="108" w:type="dxa"/>
          </w:tblCellMar>
        </w:tblPrEx>
        <w:trPr>
          <w:trHeight w:val="462" w:hRule="atLeast"/>
          <w:jc w:val="center"/>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1</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锥入度</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1mm</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70</w:t>
            </w:r>
            <w:r>
              <w:rPr>
                <w:rFonts w:hint="eastAsia" w:ascii="宋体" w:hAnsi="宋体" w:eastAsia="宋体"/>
                <w:sz w:val="24"/>
                <w:szCs w:val="24"/>
              </w:rPr>
              <w:t>-</w:t>
            </w:r>
            <w:r>
              <w:rPr>
                <w:rFonts w:ascii="宋体" w:hAnsi="宋体" w:eastAsia="宋体"/>
                <w:sz w:val="24"/>
                <w:szCs w:val="24"/>
              </w:rPr>
              <w:t>110</w:t>
            </w:r>
          </w:p>
        </w:tc>
      </w:tr>
      <w:tr>
        <w:tblPrEx>
          <w:tblLayout w:type="fixed"/>
          <w:tblCellMar>
            <w:top w:w="0" w:type="dxa"/>
            <w:left w:w="108" w:type="dxa"/>
            <w:bottom w:w="0" w:type="dxa"/>
            <w:right w:w="108" w:type="dxa"/>
          </w:tblCellMar>
        </w:tblPrEx>
        <w:trPr>
          <w:trHeight w:val="430" w:hRule="atLeast"/>
          <w:jc w:val="center"/>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软化点</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≥80</w:t>
            </w:r>
          </w:p>
        </w:tc>
      </w:tr>
      <w:tr>
        <w:tblPrEx>
          <w:tblLayout w:type="fixed"/>
          <w:tblCellMar>
            <w:top w:w="0" w:type="dxa"/>
            <w:left w:w="108" w:type="dxa"/>
            <w:bottom w:w="0" w:type="dxa"/>
            <w:right w:w="108" w:type="dxa"/>
          </w:tblCellMar>
        </w:tblPrEx>
        <w:trPr>
          <w:trHeight w:val="462" w:hRule="atLeast"/>
          <w:jc w:val="center"/>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3</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流动值</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mm</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≤5</w:t>
            </w:r>
          </w:p>
        </w:tc>
      </w:tr>
      <w:tr>
        <w:tblPrEx>
          <w:tblLayout w:type="fixed"/>
          <w:tblCellMar>
            <w:top w:w="0" w:type="dxa"/>
            <w:left w:w="108" w:type="dxa"/>
            <w:bottom w:w="0" w:type="dxa"/>
            <w:right w:w="108" w:type="dxa"/>
          </w:tblCellMar>
        </w:tblPrEx>
        <w:trPr>
          <w:trHeight w:val="462" w:hRule="atLeast"/>
          <w:jc w:val="center"/>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4</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弹性恢复率</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30</w:t>
            </w:r>
            <w:r>
              <w:rPr>
                <w:rFonts w:hint="eastAsia" w:ascii="宋体" w:hAnsi="宋体" w:eastAsia="宋体"/>
                <w:sz w:val="24"/>
                <w:szCs w:val="24"/>
              </w:rPr>
              <w:t>-</w:t>
            </w:r>
            <w:r>
              <w:rPr>
                <w:rFonts w:ascii="宋体" w:hAnsi="宋体" w:eastAsia="宋体"/>
                <w:sz w:val="24"/>
                <w:szCs w:val="24"/>
              </w:rPr>
              <w:t>70</w:t>
            </w:r>
          </w:p>
        </w:tc>
      </w:tr>
      <w:tr>
        <w:tblPrEx>
          <w:tblLayout w:type="fixed"/>
          <w:tblCellMar>
            <w:top w:w="0" w:type="dxa"/>
            <w:left w:w="108" w:type="dxa"/>
            <w:bottom w:w="0" w:type="dxa"/>
            <w:right w:w="108" w:type="dxa"/>
          </w:tblCellMar>
        </w:tblPrEx>
        <w:trPr>
          <w:trHeight w:val="759" w:hRule="atLeast"/>
          <w:jc w:val="center"/>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5</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低温拉伸</w:t>
            </w:r>
          </w:p>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20℃，100%，3次循环）</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通过</w:t>
            </w:r>
          </w:p>
        </w:tc>
      </w:tr>
    </w:tbl>
    <w:p>
      <w:pPr>
        <w:spacing w:line="360" w:lineRule="auto"/>
        <w:jc w:val="left"/>
        <w:rPr>
          <w:rFonts w:ascii="楷体" w:hAnsi="楷体" w:eastAsia="楷体"/>
          <w:b/>
          <w:sz w:val="24"/>
          <w:szCs w:val="24"/>
        </w:rPr>
      </w:pPr>
      <w:r>
        <w:rPr>
          <w:rFonts w:ascii="黑体" w:hAnsi="黑体" w:eastAsia="黑体"/>
          <w:b/>
          <w:sz w:val="28"/>
          <w:szCs w:val="28"/>
        </w:rPr>
        <w:t xml:space="preserve">       </w:t>
      </w:r>
      <w:r>
        <w:rPr>
          <w:rFonts w:ascii="Calibri" w:hAnsi="宋体" w:eastAsia="宋体"/>
          <w:b/>
          <w:sz w:val="24"/>
          <w:szCs w:val="24"/>
        </w:rPr>
        <w:t xml:space="preserve"> </w:t>
      </w:r>
      <w:r>
        <w:rPr>
          <w:rFonts w:ascii="楷体" w:hAnsi="楷体" w:eastAsia="楷体"/>
          <w:b/>
          <w:sz w:val="24"/>
          <w:szCs w:val="24"/>
        </w:rPr>
        <w:t>备注：为配合灌缝机械使用，要求供应商提供的道路密封胶以箱为包装，且包装箱的尺寸应为30cm*20cm*20cm</w:t>
      </w:r>
      <w:r>
        <w:rPr>
          <w:rFonts w:hint="eastAsia" w:ascii="楷体" w:hAnsi="楷体" w:eastAsia="楷体"/>
          <w:b/>
          <w:sz w:val="24"/>
          <w:szCs w:val="24"/>
        </w:rPr>
        <w:t>。</w:t>
      </w:r>
    </w:p>
    <w:p>
      <w:pPr>
        <w:spacing w:line="360" w:lineRule="auto"/>
        <w:jc w:val="left"/>
        <w:rPr>
          <w:rFonts w:ascii="Calibri" w:hAnsi="宋体" w:eastAsia="宋体"/>
          <w:b/>
          <w:sz w:val="24"/>
          <w:szCs w:val="24"/>
        </w:rPr>
      </w:pPr>
      <w:r>
        <w:rPr>
          <w:rFonts w:ascii="Calibri" w:hAnsi="宋体" w:eastAsia="宋体"/>
          <w:b/>
          <w:sz w:val="24"/>
          <w:szCs w:val="24"/>
        </w:rPr>
        <w:t xml:space="preserve">     （二）袋装改性沥青主要技术指标：</w:t>
      </w:r>
    </w:p>
    <w:tbl>
      <w:tblPr>
        <w:tblStyle w:val="3"/>
        <w:tblW w:w="6680" w:type="dxa"/>
        <w:tblInd w:w="1267" w:type="dxa"/>
        <w:tblLayout w:type="fixed"/>
        <w:tblCellMar>
          <w:top w:w="0" w:type="dxa"/>
          <w:left w:w="108" w:type="dxa"/>
          <w:bottom w:w="0" w:type="dxa"/>
          <w:right w:w="108" w:type="dxa"/>
        </w:tblCellMar>
      </w:tblPr>
      <w:tblGrid>
        <w:gridCol w:w="875"/>
        <w:gridCol w:w="3870"/>
        <w:gridCol w:w="1935"/>
      </w:tblGrid>
      <w:tr>
        <w:tblPrEx>
          <w:tblLayout w:type="fixed"/>
          <w:tblCellMar>
            <w:top w:w="0" w:type="dxa"/>
            <w:left w:w="108" w:type="dxa"/>
            <w:bottom w:w="0" w:type="dxa"/>
            <w:right w:w="108" w:type="dxa"/>
          </w:tblCellMar>
        </w:tblPrEx>
        <w:trPr>
          <w:trHeight w:val="316" w:hRule="atLeast"/>
        </w:trPr>
        <w:tc>
          <w:tcPr>
            <w:tcW w:w="474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检验项目</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指标要求</w:t>
            </w:r>
          </w:p>
        </w:tc>
      </w:tr>
      <w:tr>
        <w:tblPrEx>
          <w:tblLayout w:type="fixed"/>
          <w:tblCellMar>
            <w:top w:w="0" w:type="dxa"/>
            <w:left w:w="108" w:type="dxa"/>
            <w:bottom w:w="0" w:type="dxa"/>
            <w:right w:w="108" w:type="dxa"/>
          </w:tblCellMar>
        </w:tblPrEx>
        <w:trPr>
          <w:trHeight w:val="316" w:hRule="atLeast"/>
        </w:trPr>
        <w:tc>
          <w:tcPr>
            <w:tcW w:w="474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ascii="宋体" w:hAnsi="宋体" w:eastAsia="宋体"/>
                <w:sz w:val="24"/>
                <w:szCs w:val="24"/>
              </w:rPr>
            </w:pPr>
            <w:r>
              <w:rPr>
                <w:rFonts w:ascii="宋体" w:hAnsi="宋体" w:eastAsia="宋体"/>
                <w:sz w:val="24"/>
                <w:szCs w:val="24"/>
              </w:rPr>
              <w:t>针入度（25℃，100g，5s），1/10mm</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40-60</w:t>
            </w:r>
          </w:p>
        </w:tc>
      </w:tr>
      <w:tr>
        <w:tblPrEx>
          <w:tblLayout w:type="fixed"/>
          <w:tblCellMar>
            <w:top w:w="0" w:type="dxa"/>
            <w:left w:w="108" w:type="dxa"/>
            <w:bottom w:w="0" w:type="dxa"/>
            <w:right w:w="108" w:type="dxa"/>
          </w:tblCellMar>
        </w:tblPrEx>
        <w:trPr>
          <w:trHeight w:val="295" w:hRule="atLeast"/>
        </w:trPr>
        <w:tc>
          <w:tcPr>
            <w:tcW w:w="474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ascii="宋体" w:hAnsi="宋体" w:eastAsia="宋体"/>
                <w:sz w:val="24"/>
                <w:szCs w:val="24"/>
              </w:rPr>
            </w:pPr>
            <w:r>
              <w:rPr>
                <w:rFonts w:ascii="宋体" w:hAnsi="宋体" w:eastAsia="宋体"/>
                <w:sz w:val="24"/>
                <w:szCs w:val="24"/>
              </w:rPr>
              <w:t>针入度指数PI</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不小于0</w:t>
            </w:r>
          </w:p>
        </w:tc>
      </w:tr>
      <w:tr>
        <w:tblPrEx>
          <w:tblLayout w:type="fixed"/>
          <w:tblCellMar>
            <w:top w:w="0" w:type="dxa"/>
            <w:left w:w="108" w:type="dxa"/>
            <w:bottom w:w="0" w:type="dxa"/>
            <w:right w:w="108" w:type="dxa"/>
          </w:tblCellMar>
        </w:tblPrEx>
        <w:trPr>
          <w:trHeight w:val="316" w:hRule="atLeast"/>
        </w:trPr>
        <w:tc>
          <w:tcPr>
            <w:tcW w:w="474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ascii="宋体" w:hAnsi="宋体" w:eastAsia="宋体"/>
                <w:sz w:val="24"/>
                <w:szCs w:val="24"/>
              </w:rPr>
            </w:pPr>
            <w:r>
              <w:rPr>
                <w:rFonts w:ascii="宋体" w:hAnsi="宋体" w:eastAsia="宋体"/>
                <w:sz w:val="24"/>
                <w:szCs w:val="24"/>
              </w:rPr>
              <w:t>软化点（R&amp;B),℃不小于</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hint="eastAsia" w:ascii="宋体" w:hAnsi="宋体" w:eastAsia="宋体"/>
                <w:sz w:val="24"/>
                <w:szCs w:val="24"/>
              </w:rPr>
            </w:pPr>
            <w:r>
              <w:rPr>
                <w:rFonts w:hint="eastAsia" w:ascii="宋体" w:hAnsi="宋体" w:eastAsia="宋体"/>
                <w:sz w:val="24"/>
                <w:szCs w:val="24"/>
              </w:rPr>
              <w:t>60</w:t>
            </w:r>
          </w:p>
        </w:tc>
      </w:tr>
      <w:tr>
        <w:tblPrEx>
          <w:tblLayout w:type="fixed"/>
          <w:tblCellMar>
            <w:top w:w="0" w:type="dxa"/>
            <w:left w:w="108" w:type="dxa"/>
            <w:bottom w:w="0" w:type="dxa"/>
            <w:right w:w="108" w:type="dxa"/>
          </w:tblCellMar>
        </w:tblPrEx>
        <w:trPr>
          <w:trHeight w:val="316" w:hRule="atLeast"/>
        </w:trPr>
        <w:tc>
          <w:tcPr>
            <w:tcW w:w="474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hint="eastAsia" w:ascii="宋体" w:hAnsi="宋体" w:eastAsia="宋体"/>
                <w:sz w:val="24"/>
                <w:szCs w:val="24"/>
              </w:rPr>
            </w:pPr>
            <w:r>
              <w:rPr>
                <w:rFonts w:hint="eastAsia" w:ascii="宋体" w:hAnsi="宋体" w:eastAsia="宋体"/>
                <w:sz w:val="24"/>
                <w:szCs w:val="24"/>
              </w:rPr>
              <w:t>135℃动力粘度，Pa.s不大于</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hint="eastAsia" w:ascii="宋体" w:hAnsi="宋体" w:eastAsia="宋体"/>
                <w:color w:val="FF0000"/>
                <w:sz w:val="24"/>
                <w:szCs w:val="24"/>
              </w:rPr>
            </w:pPr>
            <w:r>
              <w:rPr>
                <w:rFonts w:hint="eastAsia" w:ascii="宋体" w:hAnsi="宋体" w:eastAsia="宋体"/>
                <w:sz w:val="24"/>
                <w:szCs w:val="24"/>
              </w:rPr>
              <w:t>3</w:t>
            </w:r>
          </w:p>
        </w:tc>
      </w:tr>
      <w:tr>
        <w:tblPrEx>
          <w:tblLayout w:type="fixed"/>
          <w:tblCellMar>
            <w:top w:w="0" w:type="dxa"/>
            <w:left w:w="108" w:type="dxa"/>
            <w:bottom w:w="0" w:type="dxa"/>
            <w:right w:w="108" w:type="dxa"/>
          </w:tblCellMar>
        </w:tblPrEx>
        <w:trPr>
          <w:trHeight w:val="316" w:hRule="atLeast"/>
        </w:trPr>
        <w:tc>
          <w:tcPr>
            <w:tcW w:w="474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ascii="宋体" w:hAnsi="宋体" w:eastAsia="宋体"/>
                <w:sz w:val="24"/>
                <w:szCs w:val="24"/>
              </w:rPr>
            </w:pPr>
            <w:r>
              <w:rPr>
                <w:rFonts w:ascii="宋体" w:hAnsi="宋体" w:eastAsia="宋体"/>
                <w:sz w:val="24"/>
                <w:szCs w:val="24"/>
              </w:rPr>
              <w:t>延度（5℃，5cm/min），cm不小于</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20</w:t>
            </w:r>
          </w:p>
        </w:tc>
      </w:tr>
      <w:tr>
        <w:tblPrEx>
          <w:tblLayout w:type="fixed"/>
          <w:tblCellMar>
            <w:top w:w="0" w:type="dxa"/>
            <w:left w:w="108" w:type="dxa"/>
            <w:bottom w:w="0" w:type="dxa"/>
            <w:right w:w="108" w:type="dxa"/>
          </w:tblCellMar>
        </w:tblPrEx>
        <w:trPr>
          <w:trHeight w:val="333" w:hRule="atLeast"/>
        </w:trPr>
        <w:tc>
          <w:tcPr>
            <w:tcW w:w="474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ascii="宋体" w:hAnsi="宋体" w:eastAsia="宋体"/>
                <w:sz w:val="24"/>
                <w:szCs w:val="24"/>
              </w:rPr>
            </w:pPr>
            <w:r>
              <w:rPr>
                <w:rFonts w:ascii="宋体" w:hAnsi="宋体" w:eastAsia="宋体"/>
                <w:sz w:val="24"/>
                <w:szCs w:val="24"/>
              </w:rPr>
              <w:t>离析，软化点差℃不大于</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2.5</w:t>
            </w:r>
          </w:p>
        </w:tc>
      </w:tr>
      <w:tr>
        <w:tblPrEx>
          <w:tblLayout w:type="fixed"/>
          <w:tblCellMar>
            <w:top w:w="0" w:type="dxa"/>
            <w:left w:w="108" w:type="dxa"/>
            <w:bottom w:w="0" w:type="dxa"/>
            <w:right w:w="108" w:type="dxa"/>
          </w:tblCellMar>
        </w:tblPrEx>
        <w:trPr>
          <w:trHeight w:val="367" w:hRule="atLeast"/>
        </w:trPr>
        <w:tc>
          <w:tcPr>
            <w:tcW w:w="474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ascii="Calibri" w:hAnsi="宋体" w:eastAsia="宋体"/>
              </w:rPr>
            </w:pPr>
            <w:r>
              <w:rPr>
                <w:rFonts w:ascii="Calibri" w:hAnsi="宋体" w:eastAsia="宋体"/>
              </w:rPr>
              <w:t>弹性恢复</w:t>
            </w:r>
            <w:r>
              <w:rPr>
                <w:rFonts w:ascii="宋体" w:hAnsi="宋体" w:eastAsia="宋体"/>
                <w:sz w:val="24"/>
                <w:szCs w:val="24"/>
              </w:rPr>
              <w:t>25℃，%不小于</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75</w:t>
            </w:r>
            <w:bookmarkStart w:id="1" w:name="_GoBack"/>
            <w:bookmarkEnd w:id="1"/>
          </w:p>
        </w:tc>
      </w:tr>
      <w:tr>
        <w:tblPrEx>
          <w:tblLayout w:type="fixed"/>
          <w:tblCellMar>
            <w:top w:w="0" w:type="dxa"/>
            <w:left w:w="108" w:type="dxa"/>
            <w:bottom w:w="0" w:type="dxa"/>
            <w:right w:w="108" w:type="dxa"/>
          </w:tblCellMar>
        </w:tblPrEx>
        <w:trPr>
          <w:trHeight w:val="367" w:hRule="atLeast"/>
        </w:trPr>
        <w:tc>
          <w:tcPr>
            <w:tcW w:w="474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ascii="Calibri" w:hAnsi="宋体" w:eastAsia="宋体"/>
              </w:rPr>
            </w:pPr>
            <w:r>
              <w:rPr>
                <w:rFonts w:ascii="Calibri" w:hAnsi="宋体" w:eastAsia="宋体"/>
              </w:rPr>
              <w:t>闪点（开口），</w:t>
            </w:r>
            <w:r>
              <w:rPr>
                <w:rFonts w:ascii="宋体" w:hAnsi="宋体" w:eastAsia="宋体"/>
                <w:sz w:val="24"/>
                <w:szCs w:val="24"/>
              </w:rPr>
              <w:t>℃不小于</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230</w:t>
            </w:r>
          </w:p>
        </w:tc>
      </w:tr>
      <w:tr>
        <w:tblPrEx>
          <w:tblLayout w:type="fixed"/>
          <w:tblCellMar>
            <w:top w:w="0" w:type="dxa"/>
            <w:left w:w="108" w:type="dxa"/>
            <w:bottom w:w="0" w:type="dxa"/>
            <w:right w:w="108" w:type="dxa"/>
          </w:tblCellMar>
        </w:tblPrEx>
        <w:trPr>
          <w:trHeight w:val="357" w:hRule="atLeast"/>
        </w:trPr>
        <w:tc>
          <w:tcPr>
            <w:tcW w:w="4745"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ascii="Calibri" w:hAnsi="宋体" w:eastAsia="宋体"/>
              </w:rPr>
            </w:pPr>
            <w:r>
              <w:rPr>
                <w:rFonts w:ascii="Calibri" w:hAnsi="宋体" w:eastAsia="宋体"/>
              </w:rPr>
              <w:t>溶解度（三氯乙烯），%不小于</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99.0</w:t>
            </w:r>
          </w:p>
        </w:tc>
      </w:tr>
      <w:tr>
        <w:tblPrEx>
          <w:tblLayout w:type="fixed"/>
          <w:tblCellMar>
            <w:top w:w="0" w:type="dxa"/>
            <w:left w:w="108" w:type="dxa"/>
            <w:bottom w:w="0" w:type="dxa"/>
            <w:right w:w="108" w:type="dxa"/>
          </w:tblCellMar>
        </w:tblPrEx>
        <w:trPr>
          <w:trHeight w:val="367" w:hRule="atLeast"/>
        </w:trPr>
        <w:tc>
          <w:tcPr>
            <w:tcW w:w="875"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Calibri" w:hAnsi="宋体" w:eastAsia="宋体"/>
              </w:rPr>
            </w:pPr>
            <w:r>
              <w:rPr>
                <w:rFonts w:ascii="Calibri" w:hAnsi="宋体" w:eastAsia="宋体"/>
              </w:rPr>
              <w:t>薄膜烘箱试验</w:t>
            </w:r>
          </w:p>
        </w:tc>
        <w:tc>
          <w:tcPr>
            <w:tcW w:w="3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ascii="Calibri" w:hAnsi="宋体" w:eastAsia="宋体"/>
              </w:rPr>
            </w:pPr>
            <w:r>
              <w:rPr>
                <w:rFonts w:ascii="Calibri" w:hAnsi="宋体" w:eastAsia="宋体"/>
              </w:rPr>
              <w:t>质量变化，%</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±1.0</w:t>
            </w:r>
          </w:p>
        </w:tc>
      </w:tr>
      <w:tr>
        <w:tblPrEx>
          <w:tblLayout w:type="fixed"/>
          <w:tblCellMar>
            <w:top w:w="0" w:type="dxa"/>
            <w:left w:w="108" w:type="dxa"/>
            <w:bottom w:w="0" w:type="dxa"/>
            <w:right w:w="108" w:type="dxa"/>
          </w:tblCellMar>
        </w:tblPrEx>
        <w:trPr>
          <w:cantSplit/>
          <w:trHeight w:val="367" w:hRule="atLeast"/>
        </w:trPr>
        <w:tc>
          <w:tcPr>
            <w:tcW w:w="875" w:type="dxa"/>
            <w:vMerge w:val="continue"/>
            <w:tcBorders>
              <w:top w:val="single" w:color="000000" w:sz="6" w:space="0"/>
              <w:left w:val="single" w:color="000000" w:sz="6" w:space="0"/>
              <w:bottom w:val="single" w:color="000000" w:sz="6" w:space="0"/>
              <w:right w:val="single" w:color="000000" w:sz="6" w:space="0"/>
            </w:tcBorders>
            <w:vAlign w:val="center"/>
          </w:tcPr>
          <w:p/>
        </w:tc>
        <w:tc>
          <w:tcPr>
            <w:tcW w:w="3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ascii="Calibri" w:hAnsi="宋体" w:eastAsia="宋体"/>
              </w:rPr>
            </w:pPr>
            <w:r>
              <w:rPr>
                <w:rFonts w:ascii="Calibri" w:hAnsi="宋体" w:eastAsia="宋体"/>
              </w:rPr>
              <w:t>针入度比，%不小于</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65</w:t>
            </w:r>
          </w:p>
        </w:tc>
      </w:tr>
      <w:tr>
        <w:tblPrEx>
          <w:tblLayout w:type="fixed"/>
          <w:tblCellMar>
            <w:top w:w="0" w:type="dxa"/>
            <w:left w:w="108" w:type="dxa"/>
            <w:bottom w:w="0" w:type="dxa"/>
            <w:right w:w="108" w:type="dxa"/>
          </w:tblCellMar>
        </w:tblPrEx>
        <w:trPr>
          <w:cantSplit/>
          <w:trHeight w:val="390" w:hRule="atLeast"/>
        </w:trPr>
        <w:tc>
          <w:tcPr>
            <w:tcW w:w="875" w:type="dxa"/>
            <w:vMerge w:val="continue"/>
            <w:tcBorders>
              <w:top w:val="single" w:color="000000" w:sz="6" w:space="0"/>
              <w:left w:val="single" w:color="000000" w:sz="6" w:space="0"/>
              <w:bottom w:val="single" w:color="000000" w:sz="6" w:space="0"/>
              <w:right w:val="single" w:color="000000" w:sz="6" w:space="0"/>
            </w:tcBorders>
            <w:vAlign w:val="center"/>
          </w:tcPr>
          <w:p/>
        </w:tc>
        <w:tc>
          <w:tcPr>
            <w:tcW w:w="3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left"/>
              <w:rPr>
                <w:rFonts w:ascii="Calibri" w:hAnsi="宋体" w:eastAsia="宋体"/>
              </w:rPr>
            </w:pPr>
            <w:r>
              <w:rPr>
                <w:rFonts w:ascii="Calibri" w:hAnsi="宋体" w:eastAsia="宋体"/>
              </w:rPr>
              <w:t>延度</w:t>
            </w:r>
            <w:r>
              <w:rPr>
                <w:rFonts w:ascii="宋体" w:hAnsi="宋体" w:eastAsia="宋体"/>
                <w:sz w:val="24"/>
                <w:szCs w:val="24"/>
              </w:rPr>
              <w:t>（5℃，5cm/min），cm不小于）</w:t>
            </w:r>
          </w:p>
        </w:tc>
        <w:tc>
          <w:tcPr>
            <w:tcW w:w="193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15</w:t>
            </w:r>
          </w:p>
        </w:tc>
      </w:tr>
    </w:tbl>
    <w:p>
      <w:pPr>
        <w:spacing w:line="600" w:lineRule="auto"/>
        <w:jc w:val="left"/>
        <w:rPr>
          <w:rFonts w:ascii="楷体" w:hAnsi="楷体" w:eastAsia="楷体"/>
          <w:b/>
          <w:sz w:val="24"/>
          <w:szCs w:val="24"/>
        </w:rPr>
      </w:pPr>
      <w:r>
        <w:rPr>
          <w:rFonts w:ascii="黑体" w:hAnsi="黑体" w:eastAsia="黑体"/>
          <w:b/>
          <w:sz w:val="28"/>
          <w:szCs w:val="28"/>
        </w:rPr>
        <w:t xml:space="preserve">       </w:t>
      </w:r>
      <w:r>
        <w:rPr>
          <w:rFonts w:ascii="楷体" w:hAnsi="楷体" w:eastAsia="楷体"/>
          <w:b/>
          <w:sz w:val="24"/>
          <w:szCs w:val="24"/>
        </w:rPr>
        <w:t xml:space="preserve"> 备注：要求使用的包装袋为可溶性沥青包装袋，且每袋的重量应在20kg为宜，最高不得超过25kg。</w:t>
      </w:r>
    </w:p>
    <w:p>
      <w:pPr>
        <w:spacing w:line="600" w:lineRule="auto"/>
        <w:jc w:val="left"/>
        <w:rPr>
          <w:rFonts w:ascii="Calibri" w:hAnsi="宋体" w:eastAsia="宋体"/>
          <w:b/>
          <w:sz w:val="24"/>
          <w:szCs w:val="24"/>
        </w:rPr>
      </w:pPr>
    </w:p>
    <w:p>
      <w:pPr>
        <w:spacing w:line="600" w:lineRule="auto"/>
        <w:jc w:val="left"/>
        <w:rPr>
          <w:rFonts w:ascii="Calibri" w:hAnsi="宋体" w:eastAsia="宋体"/>
          <w:b/>
          <w:sz w:val="24"/>
          <w:szCs w:val="24"/>
        </w:rPr>
      </w:pPr>
      <w:r>
        <w:rPr>
          <w:rFonts w:ascii="Calibri" w:hAnsi="宋体" w:eastAsia="宋体"/>
          <w:b/>
          <w:sz w:val="24"/>
          <w:szCs w:val="24"/>
        </w:rPr>
        <w:t>（三</w:t>
      </w:r>
      <w:r>
        <w:rPr>
          <w:rFonts w:hint="eastAsia" w:ascii="Calibri" w:hAnsi="宋体" w:eastAsia="宋体"/>
          <w:b/>
          <w:sz w:val="24"/>
          <w:szCs w:val="24"/>
        </w:rPr>
        <w:t>）</w:t>
      </w:r>
      <w:r>
        <w:rPr>
          <w:rFonts w:ascii="Calibri" w:hAnsi="宋体" w:eastAsia="宋体"/>
          <w:b/>
          <w:sz w:val="24"/>
          <w:szCs w:val="24"/>
        </w:rPr>
        <w:t>冷补料主要技术指标：</w:t>
      </w:r>
    </w:p>
    <w:tbl>
      <w:tblPr>
        <w:tblStyle w:val="3"/>
        <w:tblpPr w:vertAnchor="text" w:horzAnchor="margin" w:tblpXSpec="center" w:tblpY="187"/>
        <w:tblW w:w="6654" w:type="dxa"/>
        <w:tblInd w:w="0" w:type="dxa"/>
        <w:tblLayout w:type="fixed"/>
        <w:tblCellMar>
          <w:top w:w="0" w:type="dxa"/>
          <w:left w:w="108" w:type="dxa"/>
          <w:bottom w:w="0" w:type="dxa"/>
          <w:right w:w="108" w:type="dxa"/>
        </w:tblCellMar>
      </w:tblPr>
      <w:tblGrid>
        <w:gridCol w:w="834"/>
        <w:gridCol w:w="2934"/>
        <w:gridCol w:w="1443"/>
        <w:gridCol w:w="1443"/>
      </w:tblGrid>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序号</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检验项目</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单位</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标准要求</w:t>
            </w:r>
          </w:p>
        </w:tc>
      </w:tr>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1</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粘附性等级</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5</w:t>
            </w:r>
          </w:p>
        </w:tc>
      </w:tr>
      <w:tr>
        <w:tblPrEx>
          <w:tblLayout w:type="fixed"/>
          <w:tblCellMar>
            <w:top w:w="0" w:type="dxa"/>
            <w:left w:w="108" w:type="dxa"/>
            <w:bottom w:w="0" w:type="dxa"/>
            <w:right w:w="108" w:type="dxa"/>
          </w:tblCellMar>
        </w:tblPrEx>
        <w:trPr>
          <w:trHeight w:val="430"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贯入强度</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kg/cm²</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0.5-4</w:t>
            </w:r>
          </w:p>
        </w:tc>
      </w:tr>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3</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沥青含量</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4-6</w:t>
            </w:r>
          </w:p>
        </w:tc>
      </w:tr>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4</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初始稳定度</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KN</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≥3</w:t>
            </w:r>
          </w:p>
        </w:tc>
      </w:tr>
      <w:tr>
        <w:tblPrEx>
          <w:tblLayout w:type="fixed"/>
          <w:tblCellMar>
            <w:top w:w="0" w:type="dxa"/>
            <w:left w:w="108" w:type="dxa"/>
            <w:bottom w:w="0" w:type="dxa"/>
            <w:right w:w="108" w:type="dxa"/>
          </w:tblCellMar>
        </w:tblPrEx>
        <w:trPr>
          <w:trHeight w:val="546"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5</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残留稳定度</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≥85</w:t>
            </w:r>
          </w:p>
        </w:tc>
      </w:tr>
    </w:tbl>
    <w:p>
      <w:pPr>
        <w:spacing w:line="600" w:lineRule="auto"/>
        <w:jc w:val="left"/>
        <w:rPr>
          <w:rFonts w:ascii="楷体" w:hAnsi="楷体" w:eastAsia="楷体"/>
          <w:b/>
          <w:sz w:val="24"/>
          <w:szCs w:val="24"/>
        </w:rPr>
      </w:pPr>
    </w:p>
    <w:p>
      <w:pPr>
        <w:spacing w:line="600" w:lineRule="auto"/>
        <w:jc w:val="left"/>
        <w:rPr>
          <w:rFonts w:ascii="黑体" w:hAnsi="黑体" w:eastAsia="黑体"/>
          <w:b/>
          <w:sz w:val="28"/>
          <w:szCs w:val="28"/>
        </w:rPr>
      </w:pPr>
    </w:p>
    <w:p>
      <w:pPr>
        <w:spacing w:line="600" w:lineRule="auto"/>
        <w:jc w:val="left"/>
        <w:rPr>
          <w:rFonts w:ascii="黑体" w:hAnsi="黑体" w:eastAsia="黑体"/>
          <w:b/>
          <w:sz w:val="28"/>
          <w:szCs w:val="28"/>
        </w:rPr>
      </w:pPr>
    </w:p>
    <w:p>
      <w:pPr>
        <w:spacing w:line="360" w:lineRule="auto"/>
        <w:jc w:val="left"/>
        <w:rPr>
          <w:rFonts w:ascii="黑体" w:hAnsi="黑体" w:eastAsia="黑体"/>
          <w:b/>
          <w:sz w:val="28"/>
          <w:szCs w:val="28"/>
        </w:rPr>
      </w:pPr>
    </w:p>
    <w:p>
      <w:pPr>
        <w:spacing w:line="360" w:lineRule="auto"/>
        <w:jc w:val="left"/>
        <w:rPr>
          <w:rFonts w:hint="eastAsia" w:ascii="黑体" w:hAnsi="黑体" w:eastAsia="黑体"/>
          <w:b/>
          <w:sz w:val="28"/>
          <w:szCs w:val="28"/>
        </w:rPr>
      </w:pPr>
      <w:r>
        <w:rPr>
          <w:rFonts w:ascii="黑体" w:hAnsi="黑体" w:eastAsia="黑体"/>
          <w:b/>
          <w:sz w:val="28"/>
          <w:szCs w:val="28"/>
        </w:rPr>
        <w:t xml:space="preserve">        </w:t>
      </w:r>
    </w:p>
    <w:p>
      <w:pPr>
        <w:spacing w:line="360" w:lineRule="auto"/>
        <w:jc w:val="left"/>
        <w:rPr>
          <w:rFonts w:ascii="楷体" w:hAnsi="楷体" w:eastAsia="楷体"/>
          <w:b/>
          <w:sz w:val="24"/>
          <w:szCs w:val="24"/>
        </w:rPr>
      </w:pPr>
      <w:r>
        <w:rPr>
          <w:rFonts w:ascii="楷体" w:hAnsi="楷体" w:eastAsia="楷体"/>
          <w:b/>
          <w:sz w:val="24"/>
          <w:szCs w:val="24"/>
        </w:rPr>
        <w:t>备注：为了施工便捷，要求供应商提供的冷补料产品要以袋子包装，且每袋不超过30kg。</w:t>
      </w:r>
    </w:p>
    <w:p>
      <w:pPr>
        <w:spacing w:line="360" w:lineRule="auto"/>
        <w:jc w:val="left"/>
        <w:rPr>
          <w:rFonts w:hint="eastAsia" w:ascii="楷体" w:hAnsi="楷体" w:eastAsia="楷体"/>
          <w:b/>
          <w:sz w:val="24"/>
          <w:szCs w:val="24"/>
        </w:rPr>
      </w:pPr>
    </w:p>
    <w:p>
      <w:pPr>
        <w:spacing w:line="360" w:lineRule="auto"/>
        <w:jc w:val="center"/>
        <w:rPr>
          <w:rFonts w:hint="eastAsia" w:ascii="Calibri" w:hAnsi="宋体" w:eastAsia="宋体"/>
          <w:b/>
          <w:sz w:val="24"/>
          <w:szCs w:val="24"/>
        </w:rPr>
      </w:pPr>
      <w:r>
        <w:rPr>
          <w:rFonts w:hint="eastAsia" w:ascii="Calibri" w:hAnsi="宋体" w:eastAsia="宋体"/>
          <w:b/>
          <w:sz w:val="24"/>
          <w:szCs w:val="24"/>
        </w:rPr>
        <w:t>一标段各类型材料采购数量及单位控制价</w:t>
      </w:r>
    </w:p>
    <w:tbl>
      <w:tblPr>
        <w:tblStyle w:val="3"/>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279"/>
        <w:gridCol w:w="1548"/>
        <w:gridCol w:w="1548"/>
        <w:gridCol w:w="1548"/>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序号</w:t>
            </w:r>
          </w:p>
        </w:tc>
        <w:tc>
          <w:tcPr>
            <w:tcW w:w="2279"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名称</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计量单位</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单价(元)</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数量</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控制价金额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1</w:t>
            </w:r>
          </w:p>
        </w:tc>
        <w:tc>
          <w:tcPr>
            <w:tcW w:w="2279" w:type="dxa"/>
            <w:vAlign w:val="top"/>
          </w:tcPr>
          <w:p>
            <w:pPr>
              <w:spacing w:line="360" w:lineRule="auto"/>
              <w:jc w:val="center"/>
              <w:rPr>
                <w:rFonts w:ascii="Calibri" w:hAnsi="宋体" w:eastAsia="宋体"/>
                <w:b/>
                <w:sz w:val="24"/>
                <w:szCs w:val="24"/>
              </w:rPr>
            </w:pPr>
            <w:r>
              <w:rPr>
                <w:rFonts w:ascii="Calibri" w:hAnsi="宋体" w:eastAsia="宋体"/>
                <w:b/>
                <w:sz w:val="24"/>
                <w:szCs w:val="24"/>
              </w:rPr>
              <w:t>道路密封胶</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吨</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6200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200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1240000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2</w:t>
            </w:r>
          </w:p>
        </w:tc>
        <w:tc>
          <w:tcPr>
            <w:tcW w:w="2279" w:type="dxa"/>
            <w:vAlign w:val="top"/>
          </w:tcPr>
          <w:p>
            <w:pPr>
              <w:spacing w:line="360" w:lineRule="auto"/>
              <w:jc w:val="center"/>
              <w:rPr>
                <w:rFonts w:ascii="Calibri" w:hAnsi="宋体" w:eastAsia="宋体"/>
                <w:b/>
                <w:sz w:val="24"/>
                <w:szCs w:val="24"/>
              </w:rPr>
            </w:pPr>
            <w:r>
              <w:rPr>
                <w:rFonts w:ascii="Calibri" w:hAnsi="宋体" w:eastAsia="宋体"/>
                <w:b/>
                <w:sz w:val="24"/>
                <w:szCs w:val="24"/>
              </w:rPr>
              <w:t>袋装改性沥青</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吨</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4000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150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3</w:t>
            </w:r>
          </w:p>
        </w:tc>
        <w:tc>
          <w:tcPr>
            <w:tcW w:w="2279" w:type="dxa"/>
            <w:vAlign w:val="top"/>
          </w:tcPr>
          <w:p>
            <w:pPr>
              <w:spacing w:line="360" w:lineRule="auto"/>
              <w:jc w:val="center"/>
              <w:rPr>
                <w:rFonts w:ascii="Calibri" w:hAnsi="宋体" w:eastAsia="宋体"/>
                <w:b/>
                <w:sz w:val="24"/>
                <w:szCs w:val="24"/>
              </w:rPr>
            </w:pPr>
            <w:r>
              <w:rPr>
                <w:rFonts w:ascii="Calibri" w:hAnsi="宋体" w:eastAsia="宋体"/>
                <w:b/>
                <w:sz w:val="24"/>
                <w:szCs w:val="24"/>
              </w:rPr>
              <w:t>冷补料</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吨</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1000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50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50000</w:t>
            </w:r>
          </w:p>
        </w:tc>
      </w:tr>
    </w:tbl>
    <w:p>
      <w:pPr>
        <w:spacing w:line="360" w:lineRule="auto"/>
        <w:jc w:val="center"/>
        <w:rPr>
          <w:rFonts w:ascii="Calibri" w:hAnsi="宋体" w:eastAsia="宋体"/>
          <w:b/>
          <w:sz w:val="24"/>
          <w:szCs w:val="24"/>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hint="eastAsia" w:ascii="黑体" w:hAnsi="黑体" w:eastAsia="黑体"/>
          <w:sz w:val="28"/>
          <w:szCs w:val="28"/>
        </w:rPr>
      </w:pPr>
    </w:p>
    <w:p>
      <w:pPr>
        <w:spacing w:line="360" w:lineRule="auto"/>
        <w:jc w:val="center"/>
        <w:rPr>
          <w:rFonts w:ascii="黑体" w:hAnsi="黑体" w:eastAsia="黑体"/>
          <w:sz w:val="28"/>
          <w:szCs w:val="28"/>
        </w:rPr>
      </w:pPr>
      <w:r>
        <w:rPr>
          <w:rFonts w:ascii="黑体" w:hAnsi="黑体" w:eastAsia="黑体"/>
          <w:sz w:val="28"/>
          <w:szCs w:val="28"/>
        </w:rPr>
        <w:t>二标段：</w:t>
      </w:r>
    </w:p>
    <w:p>
      <w:pPr>
        <w:spacing w:line="360" w:lineRule="auto"/>
        <w:jc w:val="center"/>
        <w:rPr>
          <w:rFonts w:ascii="黑体" w:hAnsi="黑体" w:eastAsia="黑体"/>
          <w:b/>
          <w:sz w:val="28"/>
          <w:szCs w:val="28"/>
        </w:rPr>
      </w:pPr>
      <w:r>
        <w:rPr>
          <w:rFonts w:ascii="Calibri" w:hAnsi="宋体" w:eastAsia="宋体"/>
          <w:b/>
          <w:sz w:val="24"/>
          <w:szCs w:val="24"/>
        </w:rPr>
        <w:t>（一）道路填缝材料主要技术指标：</w:t>
      </w:r>
    </w:p>
    <w:tbl>
      <w:tblPr>
        <w:tblStyle w:val="3"/>
        <w:tblpPr w:vertAnchor="text" w:tblpX="1266" w:tblpY="149"/>
        <w:tblW w:w="6654" w:type="dxa"/>
        <w:tblInd w:w="0" w:type="dxa"/>
        <w:tblLayout w:type="fixed"/>
        <w:tblCellMar>
          <w:top w:w="0" w:type="dxa"/>
          <w:left w:w="108" w:type="dxa"/>
          <w:bottom w:w="0" w:type="dxa"/>
          <w:right w:w="108" w:type="dxa"/>
        </w:tblCellMar>
      </w:tblPr>
      <w:tblGrid>
        <w:gridCol w:w="834"/>
        <w:gridCol w:w="999"/>
        <w:gridCol w:w="999"/>
        <w:gridCol w:w="2580"/>
        <w:gridCol w:w="1242"/>
      </w:tblGrid>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序号</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项目</w:t>
            </w:r>
          </w:p>
        </w:tc>
        <w:tc>
          <w:tcPr>
            <w:tcW w:w="25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单位</w:t>
            </w:r>
          </w:p>
        </w:tc>
        <w:tc>
          <w:tcPr>
            <w:tcW w:w="124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技术指标</w:t>
            </w:r>
          </w:p>
        </w:tc>
      </w:tr>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1</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耐热度</w:t>
            </w:r>
          </w:p>
        </w:tc>
        <w:tc>
          <w:tcPr>
            <w:tcW w:w="25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80℃以下垂直（mm）</w:t>
            </w:r>
          </w:p>
        </w:tc>
        <w:tc>
          <w:tcPr>
            <w:tcW w:w="124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≤4</w:t>
            </w:r>
          </w:p>
        </w:tc>
      </w:tr>
      <w:tr>
        <w:tblPrEx>
          <w:tblLayout w:type="fixed"/>
          <w:tblCellMar>
            <w:top w:w="0" w:type="dxa"/>
            <w:left w:w="108" w:type="dxa"/>
            <w:bottom w:w="0" w:type="dxa"/>
            <w:right w:w="108" w:type="dxa"/>
          </w:tblCellMar>
        </w:tblPrEx>
        <w:trPr>
          <w:trHeight w:val="430"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低温柔性</w:t>
            </w:r>
          </w:p>
        </w:tc>
        <w:tc>
          <w:tcPr>
            <w:tcW w:w="25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-20℃</w:t>
            </w:r>
          </w:p>
        </w:tc>
        <w:tc>
          <w:tcPr>
            <w:tcW w:w="124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合格</w:t>
            </w:r>
          </w:p>
        </w:tc>
      </w:tr>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3</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粘结延伸率</w:t>
            </w:r>
          </w:p>
        </w:tc>
        <w:tc>
          <w:tcPr>
            <w:tcW w:w="25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24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≥250</w:t>
            </w:r>
          </w:p>
        </w:tc>
      </w:tr>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4</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浸水粘结延伸率</w:t>
            </w:r>
          </w:p>
        </w:tc>
        <w:tc>
          <w:tcPr>
            <w:tcW w:w="25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24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≥200</w:t>
            </w:r>
          </w:p>
        </w:tc>
      </w:tr>
      <w:tr>
        <w:tblPrEx>
          <w:tblLayout w:type="fixed"/>
          <w:tblCellMar>
            <w:top w:w="0" w:type="dxa"/>
            <w:left w:w="108" w:type="dxa"/>
            <w:bottom w:w="0" w:type="dxa"/>
            <w:right w:w="108" w:type="dxa"/>
          </w:tblCellMar>
        </w:tblPrEx>
        <w:trPr>
          <w:trHeight w:val="546"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5</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回弹率</w:t>
            </w:r>
          </w:p>
        </w:tc>
        <w:tc>
          <w:tcPr>
            <w:tcW w:w="25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24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≥80</w:t>
            </w:r>
          </w:p>
        </w:tc>
      </w:tr>
      <w:tr>
        <w:tblPrEx>
          <w:tblLayout w:type="fixed"/>
          <w:tblCellMar>
            <w:top w:w="0" w:type="dxa"/>
            <w:left w:w="108" w:type="dxa"/>
            <w:bottom w:w="0" w:type="dxa"/>
            <w:right w:w="108" w:type="dxa"/>
          </w:tblCellMar>
        </w:tblPrEx>
        <w:trPr>
          <w:trHeight w:val="510"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6</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挥发率</w:t>
            </w:r>
          </w:p>
        </w:tc>
        <w:tc>
          <w:tcPr>
            <w:tcW w:w="25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24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≤3</w:t>
            </w:r>
          </w:p>
        </w:tc>
      </w:tr>
      <w:tr>
        <w:tblPrEx>
          <w:tblLayout w:type="fixed"/>
          <w:tblCellMar>
            <w:top w:w="0" w:type="dxa"/>
            <w:left w:w="108" w:type="dxa"/>
            <w:bottom w:w="0" w:type="dxa"/>
            <w:right w:w="108" w:type="dxa"/>
          </w:tblCellMar>
        </w:tblPrEx>
        <w:trPr>
          <w:trHeight w:val="510"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7</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表干时间</w:t>
            </w:r>
          </w:p>
        </w:tc>
        <w:tc>
          <w:tcPr>
            <w:tcW w:w="25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分钟</w:t>
            </w:r>
          </w:p>
        </w:tc>
        <w:tc>
          <w:tcPr>
            <w:tcW w:w="124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r>
      <w:tr>
        <w:tblPrEx>
          <w:tblLayout w:type="fixed"/>
          <w:tblCellMar>
            <w:top w:w="0" w:type="dxa"/>
            <w:left w:w="108" w:type="dxa"/>
            <w:bottom w:w="0" w:type="dxa"/>
            <w:right w:w="108" w:type="dxa"/>
          </w:tblCellMar>
        </w:tblPrEx>
        <w:trPr>
          <w:trHeight w:val="510"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8</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密度</w:t>
            </w:r>
          </w:p>
        </w:tc>
        <w:tc>
          <w:tcPr>
            <w:tcW w:w="25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g/cm²</w:t>
            </w:r>
          </w:p>
        </w:tc>
        <w:tc>
          <w:tcPr>
            <w:tcW w:w="124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r>
      <w:tr>
        <w:tblPrEx>
          <w:tblLayout w:type="fixed"/>
          <w:tblCellMar>
            <w:top w:w="0" w:type="dxa"/>
            <w:left w:w="108" w:type="dxa"/>
            <w:bottom w:w="0" w:type="dxa"/>
            <w:right w:w="108" w:type="dxa"/>
          </w:tblCellMar>
        </w:tblPrEx>
        <w:trPr>
          <w:trHeight w:val="510"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hint="eastAsia" w:ascii="宋体" w:hAnsi="宋体" w:eastAsia="宋体"/>
                <w:sz w:val="24"/>
                <w:szCs w:val="24"/>
              </w:rPr>
            </w:pPr>
            <w:r>
              <w:rPr>
                <w:rFonts w:hint="eastAsia" w:ascii="宋体" w:hAnsi="宋体" w:eastAsia="宋体"/>
                <w:sz w:val="24"/>
                <w:szCs w:val="24"/>
              </w:rPr>
              <w:t>9</w:t>
            </w:r>
          </w:p>
        </w:tc>
        <w:tc>
          <w:tcPr>
            <w:tcW w:w="999" w:type="dxa"/>
            <w:vMerge w:val="restart"/>
            <w:tcBorders>
              <w:top w:val="single" w:color="000000" w:sz="6" w:space="0"/>
              <w:left w:val="single" w:color="000000" w:sz="6" w:space="0"/>
              <w:right w:val="single" w:color="000000" w:sz="6" w:space="0"/>
            </w:tcBorders>
            <w:vAlign w:val="center"/>
          </w:tcPr>
          <w:p>
            <w:pPr>
              <w:autoSpaceDE w:val="0"/>
              <w:autoSpaceDN w:val="0"/>
              <w:spacing w:line="280" w:lineRule="exact"/>
              <w:jc w:val="center"/>
              <w:rPr>
                <w:rFonts w:hint="eastAsia" w:ascii="宋体" w:hAnsi="宋体" w:eastAsia="宋体"/>
                <w:sz w:val="24"/>
                <w:szCs w:val="24"/>
              </w:rPr>
            </w:pPr>
            <w:r>
              <w:rPr>
                <w:rFonts w:hint="eastAsia" w:ascii="宋体" w:hAnsi="宋体" w:eastAsia="宋体"/>
                <w:sz w:val="24"/>
                <w:szCs w:val="24"/>
              </w:rPr>
              <w:t>加热</w:t>
            </w:r>
          </w:p>
        </w:tc>
        <w:tc>
          <w:tcPr>
            <w:tcW w:w="9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hint="eastAsia" w:ascii="宋体" w:hAnsi="宋体" w:eastAsia="宋体"/>
                <w:sz w:val="24"/>
                <w:szCs w:val="24"/>
              </w:rPr>
            </w:pPr>
            <w:r>
              <w:rPr>
                <w:rFonts w:hint="eastAsia" w:ascii="宋体" w:hAnsi="宋体" w:eastAsia="宋体"/>
                <w:sz w:val="24"/>
                <w:szCs w:val="24"/>
              </w:rPr>
              <w:t>温度</w:t>
            </w:r>
          </w:p>
        </w:tc>
        <w:tc>
          <w:tcPr>
            <w:tcW w:w="25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24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r>
      <w:tr>
        <w:tblPrEx>
          <w:tblLayout w:type="fixed"/>
          <w:tblCellMar>
            <w:top w:w="0" w:type="dxa"/>
            <w:left w:w="108" w:type="dxa"/>
            <w:bottom w:w="0" w:type="dxa"/>
            <w:right w:w="108" w:type="dxa"/>
          </w:tblCellMar>
        </w:tblPrEx>
        <w:trPr>
          <w:cantSplit/>
          <w:trHeight w:val="510"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rPr>
            </w:pPr>
            <w:r>
              <w:rPr>
                <w:rFonts w:hint="eastAsia" w:ascii="宋体" w:hAnsi="宋体" w:eastAsia="宋体" w:cs="宋体"/>
              </w:rPr>
              <w:t>10</w:t>
            </w:r>
          </w:p>
        </w:tc>
        <w:tc>
          <w:tcPr>
            <w:tcW w:w="999" w:type="dxa"/>
            <w:vMerge w:val="continue"/>
            <w:tcBorders>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p>
        </w:tc>
        <w:tc>
          <w:tcPr>
            <w:tcW w:w="9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hint="eastAsia" w:ascii="宋体" w:hAnsi="宋体" w:eastAsia="宋体"/>
                <w:sz w:val="24"/>
                <w:szCs w:val="24"/>
              </w:rPr>
            </w:pPr>
            <w:r>
              <w:rPr>
                <w:rFonts w:hint="eastAsia" w:ascii="宋体" w:hAnsi="宋体" w:eastAsia="宋体"/>
                <w:sz w:val="24"/>
                <w:szCs w:val="24"/>
              </w:rPr>
              <w:t>时间</w:t>
            </w:r>
          </w:p>
        </w:tc>
        <w:tc>
          <w:tcPr>
            <w:tcW w:w="25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分钟</w:t>
            </w:r>
          </w:p>
        </w:tc>
        <w:tc>
          <w:tcPr>
            <w:tcW w:w="124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r>
    </w:tbl>
    <w:p>
      <w:pPr>
        <w:spacing w:line="600" w:lineRule="auto"/>
        <w:jc w:val="left"/>
        <w:rPr>
          <w:rFonts w:ascii="黑体" w:hAnsi="黑体" w:eastAsia="黑体"/>
          <w:b/>
          <w:sz w:val="28"/>
          <w:szCs w:val="28"/>
        </w:rPr>
      </w:pPr>
    </w:p>
    <w:p>
      <w:pPr>
        <w:spacing w:line="600" w:lineRule="auto"/>
        <w:jc w:val="left"/>
        <w:rPr>
          <w:rFonts w:ascii="黑体" w:hAnsi="黑体" w:eastAsia="黑体"/>
          <w:b/>
          <w:sz w:val="28"/>
          <w:szCs w:val="28"/>
        </w:rPr>
      </w:pPr>
    </w:p>
    <w:p>
      <w:pPr>
        <w:spacing w:line="600" w:lineRule="auto"/>
        <w:jc w:val="left"/>
        <w:rPr>
          <w:rFonts w:ascii="黑体" w:hAnsi="黑体" w:eastAsia="黑体"/>
          <w:b/>
          <w:sz w:val="28"/>
          <w:szCs w:val="28"/>
        </w:rPr>
      </w:pPr>
    </w:p>
    <w:p>
      <w:pPr>
        <w:spacing w:line="600" w:lineRule="auto"/>
        <w:jc w:val="left"/>
        <w:rPr>
          <w:rFonts w:ascii="黑体" w:hAnsi="黑体" w:eastAsia="黑体"/>
          <w:b/>
          <w:sz w:val="28"/>
          <w:szCs w:val="28"/>
        </w:rPr>
      </w:pPr>
    </w:p>
    <w:p>
      <w:pPr>
        <w:autoSpaceDE w:val="0"/>
        <w:autoSpaceDN w:val="0"/>
        <w:rPr>
          <w:rFonts w:ascii="Calibri" w:hAnsi="宋体" w:eastAsia="宋体"/>
        </w:rPr>
      </w:pPr>
    </w:p>
    <w:p>
      <w:pPr>
        <w:autoSpaceDE w:val="0"/>
        <w:autoSpaceDN w:val="0"/>
        <w:rPr>
          <w:rFonts w:ascii="Calibri" w:hAnsi="宋体" w:eastAsia="宋体"/>
        </w:rPr>
      </w:pPr>
    </w:p>
    <w:p>
      <w:pPr>
        <w:autoSpaceDE w:val="0"/>
        <w:autoSpaceDN w:val="0"/>
        <w:rPr>
          <w:rFonts w:ascii="Calibri" w:hAnsi="宋体" w:eastAsia="宋体"/>
        </w:rPr>
      </w:pPr>
    </w:p>
    <w:p>
      <w:pPr>
        <w:spacing w:line="360" w:lineRule="auto"/>
        <w:jc w:val="left"/>
        <w:rPr>
          <w:rFonts w:ascii="Calibri" w:hAnsi="宋体" w:eastAsia="宋体"/>
          <w:b/>
          <w:sz w:val="24"/>
          <w:szCs w:val="24"/>
        </w:rPr>
      </w:pPr>
    </w:p>
    <w:p>
      <w:pPr>
        <w:spacing w:line="360" w:lineRule="auto"/>
        <w:jc w:val="left"/>
        <w:rPr>
          <w:rFonts w:hint="eastAsia" w:hAnsi="宋体"/>
          <w:b/>
          <w:sz w:val="24"/>
          <w:szCs w:val="24"/>
        </w:rPr>
      </w:pPr>
      <w:r>
        <w:rPr>
          <w:rFonts w:ascii="Calibri" w:hAnsi="宋体" w:eastAsia="宋体"/>
          <w:b/>
          <w:sz w:val="24"/>
          <w:szCs w:val="24"/>
        </w:rPr>
        <w:t xml:space="preserve">    </w:t>
      </w:r>
    </w:p>
    <w:p>
      <w:pPr>
        <w:spacing w:line="360" w:lineRule="auto"/>
        <w:jc w:val="left"/>
        <w:rPr>
          <w:rFonts w:hint="eastAsia" w:hAnsi="宋体" w:eastAsia="宋体"/>
          <w:b/>
          <w:sz w:val="24"/>
          <w:szCs w:val="24"/>
        </w:rPr>
      </w:pPr>
    </w:p>
    <w:p>
      <w:pPr>
        <w:spacing w:line="360" w:lineRule="auto"/>
        <w:jc w:val="left"/>
        <w:rPr>
          <w:rFonts w:ascii="Calibri" w:hAnsi="宋体" w:eastAsia="宋体"/>
          <w:b/>
          <w:sz w:val="24"/>
          <w:szCs w:val="24"/>
        </w:rPr>
      </w:pPr>
    </w:p>
    <w:p>
      <w:pPr>
        <w:spacing w:line="360" w:lineRule="auto"/>
        <w:jc w:val="center"/>
        <w:rPr>
          <w:rFonts w:ascii="Calibri" w:hAnsi="宋体" w:eastAsia="宋体"/>
          <w:b/>
          <w:sz w:val="24"/>
          <w:szCs w:val="24"/>
        </w:rPr>
      </w:pPr>
      <w:r>
        <w:rPr>
          <w:rFonts w:ascii="Calibri" w:hAnsi="宋体" w:eastAsia="宋体"/>
          <w:b/>
          <w:sz w:val="24"/>
          <w:szCs w:val="24"/>
        </w:rPr>
        <w:t>（二）</w:t>
      </w:r>
      <w:r>
        <w:rPr>
          <w:rFonts w:hint="eastAsia" w:ascii="宋体" w:hAnsi="宋体" w:eastAsia="宋体" w:cs="宋体"/>
          <w:b/>
          <w:sz w:val="24"/>
          <w:szCs w:val="24"/>
        </w:rPr>
        <w:t>PCR改性乳化沥青主要技术指标</w:t>
      </w:r>
      <w:r>
        <w:rPr>
          <w:rFonts w:ascii="Calibri" w:hAnsi="宋体" w:eastAsia="宋体"/>
          <w:b/>
          <w:sz w:val="24"/>
          <w:szCs w:val="24"/>
        </w:rPr>
        <w:t>：</w:t>
      </w:r>
    </w:p>
    <w:tbl>
      <w:tblPr>
        <w:tblStyle w:val="3"/>
        <w:tblpPr w:vertAnchor="text" w:tblpX="1266" w:tblpY="88"/>
        <w:tblW w:w="6927" w:type="dxa"/>
        <w:tblInd w:w="0" w:type="dxa"/>
        <w:tblLayout w:type="fixed"/>
        <w:tblCellMar>
          <w:top w:w="0" w:type="dxa"/>
          <w:left w:w="108" w:type="dxa"/>
          <w:bottom w:w="0" w:type="dxa"/>
          <w:right w:w="108" w:type="dxa"/>
        </w:tblCellMar>
      </w:tblPr>
      <w:tblGrid>
        <w:gridCol w:w="834"/>
        <w:gridCol w:w="3738"/>
        <w:gridCol w:w="900"/>
        <w:gridCol w:w="1455"/>
      </w:tblGrid>
      <w:tr>
        <w:tblPrEx>
          <w:tblLayout w:type="fixed"/>
          <w:tblCellMar>
            <w:top w:w="0" w:type="dxa"/>
            <w:left w:w="108" w:type="dxa"/>
            <w:bottom w:w="0" w:type="dxa"/>
            <w:right w:w="108" w:type="dxa"/>
          </w:tblCellMar>
        </w:tblPrEx>
        <w:trPr>
          <w:trHeight w:val="462" w:hRule="atLeast"/>
        </w:trPr>
        <w:tc>
          <w:tcPr>
            <w:tcW w:w="457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检验项目</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单位</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技术要求</w:t>
            </w:r>
          </w:p>
        </w:tc>
      </w:tr>
      <w:tr>
        <w:tblPrEx>
          <w:tblLayout w:type="fixed"/>
          <w:tblCellMar>
            <w:top w:w="0" w:type="dxa"/>
            <w:left w:w="108" w:type="dxa"/>
            <w:bottom w:w="0" w:type="dxa"/>
            <w:right w:w="108" w:type="dxa"/>
          </w:tblCellMar>
        </w:tblPrEx>
        <w:trPr>
          <w:trHeight w:val="462" w:hRule="atLeast"/>
        </w:trPr>
        <w:tc>
          <w:tcPr>
            <w:tcW w:w="457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破乳速度</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快裂或中裂</w:t>
            </w:r>
          </w:p>
        </w:tc>
      </w:tr>
      <w:tr>
        <w:tblPrEx>
          <w:tblLayout w:type="fixed"/>
          <w:tblCellMar>
            <w:top w:w="0" w:type="dxa"/>
            <w:left w:w="108" w:type="dxa"/>
            <w:bottom w:w="0" w:type="dxa"/>
            <w:right w:w="108" w:type="dxa"/>
          </w:tblCellMar>
        </w:tblPrEx>
        <w:trPr>
          <w:trHeight w:val="430" w:hRule="atLeast"/>
        </w:trPr>
        <w:tc>
          <w:tcPr>
            <w:tcW w:w="457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粒子电荷</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阳离子（+）</w:t>
            </w:r>
          </w:p>
        </w:tc>
      </w:tr>
      <w:tr>
        <w:tblPrEx>
          <w:tblLayout w:type="fixed"/>
          <w:tblCellMar>
            <w:top w:w="0" w:type="dxa"/>
            <w:left w:w="108" w:type="dxa"/>
            <w:bottom w:w="0" w:type="dxa"/>
            <w:right w:w="108" w:type="dxa"/>
          </w:tblCellMar>
        </w:tblPrEx>
        <w:trPr>
          <w:trHeight w:val="462" w:hRule="atLeast"/>
        </w:trPr>
        <w:tc>
          <w:tcPr>
            <w:tcW w:w="457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筛上残留物（1.18</w:t>
            </w:r>
            <w:r>
              <w:rPr>
                <w:rFonts w:hint="eastAsia" w:ascii="宋体" w:hAnsi="宋体" w:eastAsia="宋体"/>
                <w:sz w:val="24"/>
                <w:szCs w:val="24"/>
              </w:rPr>
              <w:t>mm</w:t>
            </w:r>
            <w:r>
              <w:rPr>
                <w:rFonts w:ascii="宋体" w:hAnsi="宋体" w:eastAsia="宋体"/>
                <w:sz w:val="24"/>
                <w:szCs w:val="24"/>
              </w:rPr>
              <w:t>）剩余量，不大于</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0.1</w:t>
            </w:r>
          </w:p>
        </w:tc>
      </w:tr>
      <w:tr>
        <w:tblPrEx>
          <w:tblLayout w:type="fixed"/>
          <w:tblCellMar>
            <w:top w:w="0" w:type="dxa"/>
            <w:left w:w="108" w:type="dxa"/>
            <w:bottom w:w="0" w:type="dxa"/>
            <w:right w:w="108" w:type="dxa"/>
          </w:tblCellMar>
        </w:tblPrEx>
        <w:trPr>
          <w:trHeight w:val="462" w:hRule="atLeast"/>
        </w:trPr>
        <w:tc>
          <w:tcPr>
            <w:tcW w:w="834"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粘度</w:t>
            </w:r>
          </w:p>
        </w:tc>
        <w:tc>
          <w:tcPr>
            <w:tcW w:w="37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恩格拉粘度</w:t>
            </w:r>
            <w:r>
              <w:rPr>
                <w:rFonts w:ascii="宋体" w:hAnsi="宋体" w:eastAsia="宋体"/>
                <w:i/>
                <w:sz w:val="24"/>
                <w:szCs w:val="24"/>
              </w:rPr>
              <w:t>E</w:t>
            </w:r>
            <w:r>
              <w:rPr>
                <w:rFonts w:ascii="宋体" w:hAnsi="宋体" w:eastAsia="宋体"/>
                <w:i/>
                <w:sz w:val="24"/>
                <w:szCs w:val="24"/>
                <w:vertAlign w:val="subscript"/>
              </w:rPr>
              <w:t>25</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hint="eastAsia" w:ascii="宋体" w:hAnsi="宋体" w:eastAsia="宋体" w:cs="宋体"/>
                <w:sz w:val="24"/>
                <w:szCs w:val="24"/>
                <w:lang w:bidi="ar"/>
              </w:rPr>
              <w:t>1—10</w:t>
            </w:r>
          </w:p>
        </w:tc>
      </w:tr>
      <w:tr>
        <w:tblPrEx>
          <w:tblLayout w:type="fixed"/>
          <w:tblCellMar>
            <w:top w:w="0" w:type="dxa"/>
            <w:left w:w="108" w:type="dxa"/>
            <w:bottom w:w="0" w:type="dxa"/>
            <w:right w:w="108" w:type="dxa"/>
          </w:tblCellMar>
        </w:tblPrEx>
        <w:trPr>
          <w:cantSplit/>
          <w:trHeight w:val="546" w:hRule="atLeast"/>
        </w:trPr>
        <w:tc>
          <w:tcPr>
            <w:tcW w:w="834" w:type="dxa"/>
            <w:vMerge w:val="continue"/>
            <w:tcBorders>
              <w:top w:val="single" w:color="000000" w:sz="6" w:space="0"/>
              <w:left w:val="single" w:color="000000" w:sz="6" w:space="0"/>
              <w:bottom w:val="single" w:color="000000" w:sz="6" w:space="0"/>
              <w:right w:val="single" w:color="000000" w:sz="6" w:space="0"/>
            </w:tcBorders>
            <w:vAlign w:val="center"/>
          </w:tcPr>
          <w:p/>
        </w:tc>
        <w:tc>
          <w:tcPr>
            <w:tcW w:w="37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vertAlign w:val="subscript"/>
              </w:rPr>
            </w:pPr>
            <w:r>
              <w:rPr>
                <w:rFonts w:ascii="宋体" w:hAnsi="宋体" w:eastAsia="宋体"/>
                <w:sz w:val="24"/>
                <w:szCs w:val="24"/>
              </w:rPr>
              <w:t>沥青标准粘度</w:t>
            </w:r>
            <w:r>
              <w:rPr>
                <w:rFonts w:ascii="宋体" w:hAnsi="宋体" w:eastAsia="宋体"/>
                <w:i/>
                <w:sz w:val="24"/>
                <w:szCs w:val="24"/>
              </w:rPr>
              <w:t>C</w:t>
            </w:r>
            <w:r>
              <w:rPr>
                <w:rFonts w:ascii="宋体" w:hAnsi="宋体" w:eastAsia="宋体"/>
                <w:i/>
                <w:sz w:val="24"/>
                <w:szCs w:val="24"/>
                <w:vertAlign w:val="subscript"/>
              </w:rPr>
              <w:t>25.3</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s</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8-25</w:t>
            </w:r>
          </w:p>
        </w:tc>
      </w:tr>
      <w:tr>
        <w:tblPrEx>
          <w:tblLayout w:type="fixed"/>
          <w:tblCellMar>
            <w:top w:w="0" w:type="dxa"/>
            <w:left w:w="108" w:type="dxa"/>
            <w:bottom w:w="0" w:type="dxa"/>
            <w:right w:w="108" w:type="dxa"/>
          </w:tblCellMar>
        </w:tblPrEx>
        <w:trPr>
          <w:trHeight w:val="510" w:hRule="atLeast"/>
        </w:trPr>
        <w:tc>
          <w:tcPr>
            <w:tcW w:w="834"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蒸发残留物</w:t>
            </w:r>
          </w:p>
        </w:tc>
        <w:tc>
          <w:tcPr>
            <w:tcW w:w="37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残留分含量，不小于</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50</w:t>
            </w:r>
          </w:p>
        </w:tc>
      </w:tr>
      <w:tr>
        <w:tblPrEx>
          <w:tblLayout w:type="fixed"/>
          <w:tblCellMar>
            <w:top w:w="0" w:type="dxa"/>
            <w:left w:w="108" w:type="dxa"/>
            <w:bottom w:w="0" w:type="dxa"/>
            <w:right w:w="108" w:type="dxa"/>
          </w:tblCellMar>
        </w:tblPrEx>
        <w:trPr>
          <w:cantSplit/>
          <w:trHeight w:val="510" w:hRule="atLeast"/>
        </w:trPr>
        <w:tc>
          <w:tcPr>
            <w:tcW w:w="834" w:type="dxa"/>
            <w:vMerge w:val="continue"/>
            <w:tcBorders>
              <w:top w:val="single" w:color="000000" w:sz="6" w:space="0"/>
              <w:left w:val="single" w:color="000000" w:sz="6" w:space="0"/>
              <w:bottom w:val="single" w:color="000000" w:sz="6" w:space="0"/>
              <w:right w:val="single" w:color="000000" w:sz="6" w:space="0"/>
            </w:tcBorders>
            <w:vAlign w:val="center"/>
          </w:tcPr>
          <w:p/>
        </w:tc>
        <w:tc>
          <w:tcPr>
            <w:tcW w:w="37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针入度（100g，25℃，5s）</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0.1mm</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40-120</w:t>
            </w:r>
          </w:p>
        </w:tc>
      </w:tr>
      <w:tr>
        <w:tblPrEx>
          <w:tblLayout w:type="fixed"/>
          <w:tblCellMar>
            <w:top w:w="0" w:type="dxa"/>
            <w:left w:w="108" w:type="dxa"/>
            <w:bottom w:w="0" w:type="dxa"/>
            <w:right w:w="108" w:type="dxa"/>
          </w:tblCellMar>
        </w:tblPrEx>
        <w:trPr>
          <w:cantSplit/>
          <w:trHeight w:val="510" w:hRule="atLeast"/>
        </w:trPr>
        <w:tc>
          <w:tcPr>
            <w:tcW w:w="834" w:type="dxa"/>
            <w:vMerge w:val="continue"/>
            <w:tcBorders>
              <w:top w:val="single" w:color="000000" w:sz="6" w:space="0"/>
              <w:left w:val="single" w:color="000000" w:sz="6" w:space="0"/>
              <w:bottom w:val="single" w:color="000000" w:sz="6" w:space="0"/>
              <w:right w:val="single" w:color="000000" w:sz="6" w:space="0"/>
            </w:tcBorders>
            <w:vAlign w:val="center"/>
          </w:tcPr>
          <w:p/>
        </w:tc>
        <w:tc>
          <w:tcPr>
            <w:tcW w:w="37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软化点（℃）</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50</w:t>
            </w:r>
          </w:p>
        </w:tc>
      </w:tr>
      <w:tr>
        <w:tblPrEx>
          <w:tblLayout w:type="fixed"/>
          <w:tblCellMar>
            <w:top w:w="0" w:type="dxa"/>
            <w:left w:w="108" w:type="dxa"/>
            <w:bottom w:w="0" w:type="dxa"/>
            <w:right w:w="108" w:type="dxa"/>
          </w:tblCellMar>
        </w:tblPrEx>
        <w:trPr>
          <w:cantSplit/>
          <w:trHeight w:val="510" w:hRule="atLeast"/>
        </w:trPr>
        <w:tc>
          <w:tcPr>
            <w:tcW w:w="834" w:type="dxa"/>
            <w:vMerge w:val="continue"/>
            <w:tcBorders>
              <w:top w:val="single" w:color="000000" w:sz="6" w:space="0"/>
              <w:left w:val="single" w:color="000000" w:sz="6" w:space="0"/>
              <w:bottom w:val="single" w:color="000000" w:sz="6" w:space="0"/>
              <w:right w:val="single" w:color="000000" w:sz="6" w:space="0"/>
            </w:tcBorders>
            <w:vAlign w:val="center"/>
          </w:tcPr>
          <w:p/>
        </w:tc>
        <w:tc>
          <w:tcPr>
            <w:tcW w:w="37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rPr>
                <w:rFonts w:ascii="宋体" w:hAnsi="宋体" w:eastAsia="宋体"/>
                <w:sz w:val="24"/>
                <w:szCs w:val="24"/>
              </w:rPr>
            </w:pPr>
            <w:r>
              <w:rPr>
                <w:rFonts w:ascii="宋体" w:hAnsi="宋体" w:eastAsia="宋体"/>
                <w:sz w:val="24"/>
                <w:szCs w:val="24"/>
              </w:rPr>
              <w:t>延度（5℃，5cm/min），不小于）</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Calibri" w:hAnsi="宋体" w:eastAsia="宋体"/>
              </w:rPr>
            </w:pPr>
            <w:r>
              <w:rPr>
                <w:rFonts w:ascii="宋体" w:hAnsi="宋体" w:eastAsia="宋体"/>
                <w:sz w:val="24"/>
                <w:szCs w:val="24"/>
              </w:rPr>
              <w:t>cm</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20</w:t>
            </w:r>
          </w:p>
        </w:tc>
      </w:tr>
      <w:tr>
        <w:tblPrEx>
          <w:tblLayout w:type="fixed"/>
          <w:tblCellMar>
            <w:top w:w="0" w:type="dxa"/>
            <w:left w:w="108" w:type="dxa"/>
            <w:bottom w:w="0" w:type="dxa"/>
            <w:right w:w="108" w:type="dxa"/>
          </w:tblCellMar>
        </w:tblPrEx>
        <w:trPr>
          <w:cantSplit/>
          <w:trHeight w:val="510" w:hRule="atLeast"/>
        </w:trPr>
        <w:tc>
          <w:tcPr>
            <w:tcW w:w="834" w:type="dxa"/>
            <w:vMerge w:val="continue"/>
            <w:tcBorders>
              <w:top w:val="single" w:color="000000" w:sz="6" w:space="0"/>
              <w:left w:val="single" w:color="000000" w:sz="6" w:space="0"/>
              <w:bottom w:val="single" w:color="000000" w:sz="6" w:space="0"/>
              <w:right w:val="single" w:color="000000" w:sz="6" w:space="0"/>
            </w:tcBorders>
            <w:vAlign w:val="center"/>
          </w:tcPr>
          <w:p/>
        </w:tc>
        <w:tc>
          <w:tcPr>
            <w:tcW w:w="373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溶解度不小于</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97.5</w:t>
            </w:r>
          </w:p>
        </w:tc>
      </w:tr>
      <w:tr>
        <w:tblPrEx>
          <w:tblLayout w:type="fixed"/>
          <w:tblCellMar>
            <w:top w:w="0" w:type="dxa"/>
            <w:left w:w="108" w:type="dxa"/>
            <w:bottom w:w="0" w:type="dxa"/>
            <w:right w:w="108" w:type="dxa"/>
          </w:tblCellMar>
        </w:tblPrEx>
        <w:trPr>
          <w:trHeight w:val="510" w:hRule="atLeast"/>
        </w:trPr>
        <w:tc>
          <w:tcPr>
            <w:tcW w:w="457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与矿料的粘附性，裹覆面积，不小于</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2/3</w:t>
            </w:r>
          </w:p>
        </w:tc>
      </w:tr>
      <w:tr>
        <w:tblPrEx>
          <w:tblLayout w:type="fixed"/>
          <w:tblCellMar>
            <w:top w:w="0" w:type="dxa"/>
            <w:left w:w="108" w:type="dxa"/>
            <w:bottom w:w="0" w:type="dxa"/>
            <w:right w:w="108" w:type="dxa"/>
          </w:tblCellMar>
        </w:tblPrEx>
        <w:trPr>
          <w:trHeight w:val="510" w:hRule="atLeast"/>
        </w:trPr>
        <w:tc>
          <w:tcPr>
            <w:tcW w:w="457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常温贮存稳定性（%） 1d，不大于</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5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1</w:t>
            </w:r>
          </w:p>
        </w:tc>
      </w:tr>
    </w:tbl>
    <w:p>
      <w:pPr>
        <w:spacing w:line="360" w:lineRule="auto"/>
        <w:jc w:val="left"/>
        <w:rPr>
          <w:rFonts w:ascii="Calibri" w:hAnsi="宋体" w:eastAsia="宋体"/>
        </w:rPr>
      </w:pPr>
    </w:p>
    <w:p>
      <w:pPr>
        <w:spacing w:line="600" w:lineRule="auto"/>
        <w:jc w:val="left"/>
        <w:rPr>
          <w:rFonts w:ascii="黑体" w:hAnsi="黑体" w:eastAsia="黑体"/>
          <w:b/>
          <w:sz w:val="28"/>
          <w:szCs w:val="28"/>
        </w:rPr>
      </w:pPr>
    </w:p>
    <w:p>
      <w:pPr>
        <w:spacing w:line="360" w:lineRule="auto"/>
        <w:jc w:val="left"/>
        <w:rPr>
          <w:rFonts w:hint="eastAsia" w:ascii="黑体" w:hAnsi="黑体" w:eastAsia="黑体"/>
          <w:b/>
          <w:sz w:val="28"/>
          <w:szCs w:val="28"/>
        </w:rPr>
      </w:pPr>
      <w:r>
        <w:rPr>
          <w:rFonts w:ascii="黑体" w:hAnsi="黑体" w:eastAsia="黑体"/>
          <w:b/>
          <w:sz w:val="28"/>
          <w:szCs w:val="28"/>
        </w:rPr>
        <w:t xml:space="preserve">      </w:t>
      </w:r>
    </w:p>
    <w:p>
      <w:pPr>
        <w:spacing w:line="360" w:lineRule="auto"/>
        <w:jc w:val="left"/>
        <w:rPr>
          <w:rFonts w:ascii="楷体" w:hAnsi="楷体" w:eastAsia="楷体"/>
          <w:b/>
          <w:sz w:val="24"/>
          <w:szCs w:val="24"/>
        </w:rPr>
      </w:pPr>
      <w:r>
        <w:rPr>
          <w:rFonts w:ascii="楷体" w:hAnsi="楷体" w:eastAsia="楷体"/>
          <w:b/>
          <w:sz w:val="24"/>
          <w:szCs w:val="24"/>
        </w:rPr>
        <w:t>备注：按需使用，供应方每次应以200公斤的桶装予以供应。</w:t>
      </w:r>
    </w:p>
    <w:p>
      <w:pPr>
        <w:spacing w:line="360" w:lineRule="auto"/>
        <w:jc w:val="center"/>
        <w:rPr>
          <w:rFonts w:ascii="Calibri" w:hAnsi="宋体" w:eastAsia="宋体"/>
          <w:b/>
          <w:sz w:val="24"/>
          <w:szCs w:val="24"/>
        </w:rPr>
      </w:pPr>
      <w:r>
        <w:rPr>
          <w:rFonts w:ascii="Calibri" w:hAnsi="宋体" w:eastAsia="宋体"/>
          <w:b/>
          <w:sz w:val="24"/>
          <w:szCs w:val="24"/>
        </w:rPr>
        <w:t>（三）坑槽界面修补剂的技术指标：</w:t>
      </w:r>
    </w:p>
    <w:tbl>
      <w:tblPr>
        <w:tblStyle w:val="3"/>
        <w:tblpPr w:vertAnchor="text" w:tblpX="1266" w:tblpY="314"/>
        <w:tblW w:w="6654" w:type="dxa"/>
        <w:tblInd w:w="0" w:type="dxa"/>
        <w:tblLayout w:type="fixed"/>
        <w:tblCellMar>
          <w:top w:w="0" w:type="dxa"/>
          <w:left w:w="108" w:type="dxa"/>
          <w:bottom w:w="0" w:type="dxa"/>
          <w:right w:w="108" w:type="dxa"/>
        </w:tblCellMar>
      </w:tblPr>
      <w:tblGrid>
        <w:gridCol w:w="834"/>
        <w:gridCol w:w="2934"/>
        <w:gridCol w:w="1443"/>
        <w:gridCol w:w="1443"/>
      </w:tblGrid>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序号</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项目</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单位</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楷体" w:hAnsi="楷体" w:eastAsia="楷体"/>
                <w:b/>
                <w:sz w:val="24"/>
                <w:szCs w:val="24"/>
              </w:rPr>
            </w:pPr>
            <w:r>
              <w:rPr>
                <w:rFonts w:ascii="楷体" w:hAnsi="楷体" w:eastAsia="楷体"/>
                <w:b/>
                <w:sz w:val="24"/>
                <w:szCs w:val="24"/>
              </w:rPr>
              <w:t>技术指标</w:t>
            </w:r>
          </w:p>
        </w:tc>
      </w:tr>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1</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软化点</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﹥60</w:t>
            </w:r>
          </w:p>
        </w:tc>
      </w:tr>
      <w:tr>
        <w:tblPrEx>
          <w:tblLayout w:type="fixed"/>
          <w:tblCellMar>
            <w:top w:w="0" w:type="dxa"/>
            <w:left w:w="108" w:type="dxa"/>
            <w:bottom w:w="0" w:type="dxa"/>
            <w:right w:w="108" w:type="dxa"/>
          </w:tblCellMar>
        </w:tblPrEx>
        <w:trPr>
          <w:trHeight w:val="430"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2</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低温延度（5℃）</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cm</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﹥50</w:t>
            </w:r>
          </w:p>
        </w:tc>
      </w:tr>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3</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粘结强度</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MPa</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≥0.6</w:t>
            </w:r>
          </w:p>
        </w:tc>
      </w:tr>
      <w:tr>
        <w:tblPrEx>
          <w:tblLayout w:type="fixed"/>
          <w:tblCellMar>
            <w:top w:w="0" w:type="dxa"/>
            <w:left w:w="108" w:type="dxa"/>
            <w:bottom w:w="0" w:type="dxa"/>
            <w:right w:w="108" w:type="dxa"/>
          </w:tblCellMar>
        </w:tblPrEx>
        <w:trPr>
          <w:trHeight w:val="462" w:hRule="atLeast"/>
        </w:trPr>
        <w:tc>
          <w:tcPr>
            <w:tcW w:w="8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4</w:t>
            </w:r>
          </w:p>
        </w:tc>
        <w:tc>
          <w:tcPr>
            <w:tcW w:w="293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vertAlign w:val="subscript"/>
              </w:rPr>
            </w:pPr>
            <w:r>
              <w:rPr>
                <w:rFonts w:ascii="宋体" w:hAnsi="宋体" w:eastAsia="宋体"/>
                <w:sz w:val="24"/>
                <w:szCs w:val="24"/>
              </w:rPr>
              <w:t>粘度（C</w:t>
            </w:r>
            <w:r>
              <w:rPr>
                <w:rFonts w:ascii="宋体" w:hAnsi="宋体" w:eastAsia="宋体"/>
                <w:sz w:val="24"/>
                <w:szCs w:val="24"/>
                <w:vertAlign w:val="subscript"/>
              </w:rPr>
              <w:t>30.10</w:t>
            </w:r>
            <w:r>
              <w:rPr>
                <w:rFonts w:ascii="宋体" w:hAnsi="宋体" w:eastAsia="宋体"/>
                <w:sz w:val="24"/>
                <w:szCs w:val="24"/>
              </w:rPr>
              <w:t>）</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S</w:t>
            </w:r>
          </w:p>
        </w:tc>
        <w:tc>
          <w:tcPr>
            <w:tcW w:w="14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80" w:lineRule="exact"/>
              <w:jc w:val="center"/>
              <w:rPr>
                <w:rFonts w:ascii="宋体" w:hAnsi="宋体" w:eastAsia="宋体"/>
                <w:sz w:val="24"/>
                <w:szCs w:val="24"/>
              </w:rPr>
            </w:pPr>
            <w:r>
              <w:rPr>
                <w:rFonts w:ascii="宋体" w:hAnsi="宋体" w:eastAsia="宋体"/>
                <w:sz w:val="24"/>
                <w:szCs w:val="24"/>
              </w:rPr>
              <w:t>40</w:t>
            </w:r>
          </w:p>
        </w:tc>
      </w:tr>
    </w:tbl>
    <w:p>
      <w:pPr>
        <w:spacing w:line="360" w:lineRule="auto"/>
        <w:jc w:val="left"/>
        <w:rPr>
          <w:rFonts w:ascii="楷体" w:hAnsi="楷体" w:eastAsia="楷体"/>
          <w:b/>
          <w:sz w:val="24"/>
          <w:szCs w:val="24"/>
        </w:rPr>
      </w:pPr>
    </w:p>
    <w:p>
      <w:pPr>
        <w:spacing w:line="600" w:lineRule="auto"/>
        <w:jc w:val="left"/>
        <w:rPr>
          <w:rFonts w:ascii="黑体" w:hAnsi="黑体" w:eastAsia="黑体"/>
          <w:b/>
          <w:sz w:val="28"/>
          <w:szCs w:val="28"/>
        </w:rPr>
      </w:pPr>
    </w:p>
    <w:p>
      <w:pPr>
        <w:spacing w:line="600" w:lineRule="auto"/>
        <w:jc w:val="left"/>
        <w:rPr>
          <w:rFonts w:ascii="黑体" w:hAnsi="黑体" w:eastAsia="黑体"/>
          <w:b/>
          <w:sz w:val="28"/>
          <w:szCs w:val="28"/>
        </w:rPr>
      </w:pPr>
    </w:p>
    <w:p>
      <w:pPr>
        <w:spacing w:line="600" w:lineRule="auto"/>
        <w:jc w:val="left"/>
        <w:rPr>
          <w:rFonts w:ascii="黑体" w:hAnsi="黑体" w:eastAsia="黑体"/>
          <w:b/>
          <w:sz w:val="28"/>
          <w:szCs w:val="28"/>
        </w:rPr>
      </w:pPr>
    </w:p>
    <w:p>
      <w:pPr>
        <w:spacing w:line="600" w:lineRule="auto"/>
        <w:jc w:val="left"/>
        <w:rPr>
          <w:rFonts w:hint="eastAsia" w:ascii="楷体" w:hAnsi="楷体" w:eastAsia="楷体"/>
          <w:b/>
          <w:color w:val="FF0000"/>
          <w:sz w:val="24"/>
          <w:szCs w:val="24"/>
        </w:rPr>
      </w:pPr>
      <w:r>
        <w:rPr>
          <w:rFonts w:ascii="楷体" w:hAnsi="楷体" w:eastAsia="楷体"/>
          <w:b/>
          <w:sz w:val="24"/>
          <w:szCs w:val="24"/>
        </w:rPr>
        <w:t xml:space="preserve">        </w:t>
      </w:r>
      <w:r>
        <w:rPr>
          <w:rFonts w:ascii="楷体" w:hAnsi="楷体" w:eastAsia="楷体"/>
          <w:b/>
          <w:color w:val="FF0000"/>
          <w:sz w:val="24"/>
          <w:szCs w:val="24"/>
        </w:rPr>
        <w:t xml:space="preserve">  </w:t>
      </w:r>
      <w:r>
        <w:rPr>
          <w:rFonts w:ascii="楷体" w:hAnsi="楷体" w:eastAsia="楷体"/>
          <w:b/>
          <w:sz w:val="24"/>
          <w:szCs w:val="24"/>
        </w:rPr>
        <w:t>备注：要求桶装，每桶不得超过20k</w:t>
      </w:r>
      <w:r>
        <w:rPr>
          <w:rFonts w:hint="eastAsia" w:ascii="楷体" w:hAnsi="楷体" w:eastAsia="楷体"/>
          <w:b/>
          <w:sz w:val="24"/>
          <w:szCs w:val="24"/>
        </w:rPr>
        <w:t>g。</w:t>
      </w:r>
    </w:p>
    <w:p>
      <w:pPr>
        <w:spacing w:line="360" w:lineRule="auto"/>
        <w:jc w:val="center"/>
        <w:rPr>
          <w:rFonts w:hint="eastAsia" w:ascii="Calibri" w:hAnsi="宋体" w:eastAsia="宋体"/>
          <w:b/>
          <w:sz w:val="24"/>
          <w:szCs w:val="24"/>
        </w:rPr>
      </w:pPr>
      <w:r>
        <w:rPr>
          <w:rFonts w:hint="eastAsia" w:ascii="Calibri" w:hAnsi="宋体" w:eastAsia="宋体"/>
          <w:b/>
          <w:sz w:val="24"/>
          <w:szCs w:val="24"/>
        </w:rPr>
        <w:t>二标段各类型材料采购数量及单位控制价</w:t>
      </w:r>
    </w:p>
    <w:tbl>
      <w:tblPr>
        <w:tblStyle w:val="3"/>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279"/>
        <w:gridCol w:w="1548"/>
        <w:gridCol w:w="1548"/>
        <w:gridCol w:w="1548"/>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序号</w:t>
            </w:r>
          </w:p>
        </w:tc>
        <w:tc>
          <w:tcPr>
            <w:tcW w:w="2279"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名称</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计量单位</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单价(元)</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数量</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控制价金额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1</w:t>
            </w:r>
          </w:p>
        </w:tc>
        <w:tc>
          <w:tcPr>
            <w:tcW w:w="2279" w:type="dxa"/>
            <w:vAlign w:val="top"/>
          </w:tcPr>
          <w:p>
            <w:pPr>
              <w:spacing w:line="360" w:lineRule="auto"/>
              <w:jc w:val="center"/>
              <w:rPr>
                <w:rFonts w:ascii="Calibri" w:hAnsi="宋体" w:eastAsia="宋体"/>
                <w:b/>
                <w:sz w:val="24"/>
                <w:szCs w:val="24"/>
              </w:rPr>
            </w:pPr>
            <w:r>
              <w:rPr>
                <w:rFonts w:ascii="Calibri" w:hAnsi="宋体" w:eastAsia="宋体"/>
                <w:b/>
                <w:sz w:val="24"/>
                <w:szCs w:val="24"/>
              </w:rPr>
              <w:t>道路填缝材料</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吨</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3200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300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960000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2</w:t>
            </w:r>
          </w:p>
        </w:tc>
        <w:tc>
          <w:tcPr>
            <w:tcW w:w="2279"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PCR</w:t>
            </w:r>
            <w:r>
              <w:rPr>
                <w:rFonts w:ascii="Calibri" w:hAnsi="宋体" w:eastAsia="宋体"/>
                <w:b/>
                <w:sz w:val="24"/>
                <w:szCs w:val="24"/>
              </w:rPr>
              <w:t>改性乳化沥青</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吨</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3800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50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190000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3</w:t>
            </w:r>
          </w:p>
        </w:tc>
        <w:tc>
          <w:tcPr>
            <w:tcW w:w="2279" w:type="dxa"/>
            <w:vAlign w:val="top"/>
          </w:tcPr>
          <w:p>
            <w:pPr>
              <w:spacing w:line="360" w:lineRule="auto"/>
              <w:jc w:val="center"/>
              <w:rPr>
                <w:rFonts w:ascii="Calibri" w:hAnsi="宋体" w:eastAsia="宋体"/>
                <w:b/>
                <w:sz w:val="24"/>
                <w:szCs w:val="24"/>
              </w:rPr>
            </w:pPr>
            <w:r>
              <w:rPr>
                <w:rFonts w:ascii="Calibri" w:hAnsi="宋体" w:eastAsia="宋体"/>
                <w:b/>
                <w:sz w:val="24"/>
                <w:szCs w:val="24"/>
              </w:rPr>
              <w:t>坑槽界面修补剂</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吨</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7000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10</w:t>
            </w:r>
          </w:p>
        </w:tc>
        <w:tc>
          <w:tcPr>
            <w:tcW w:w="1548" w:type="dxa"/>
            <w:vAlign w:val="top"/>
          </w:tcPr>
          <w:p>
            <w:pPr>
              <w:spacing w:line="360" w:lineRule="auto"/>
              <w:jc w:val="center"/>
              <w:rPr>
                <w:rFonts w:ascii="Calibri" w:hAnsi="宋体" w:eastAsia="宋体"/>
                <w:b/>
                <w:sz w:val="24"/>
                <w:szCs w:val="24"/>
              </w:rPr>
            </w:pPr>
            <w:r>
              <w:rPr>
                <w:rFonts w:hint="eastAsia" w:ascii="Calibri" w:hAnsi="宋体" w:eastAsia="宋体"/>
                <w:b/>
                <w:sz w:val="24"/>
                <w:szCs w:val="24"/>
              </w:rPr>
              <w:t>70000</w:t>
            </w:r>
          </w:p>
        </w:tc>
      </w:tr>
    </w:tbl>
    <w:p>
      <w:pPr>
        <w:spacing w:line="600" w:lineRule="auto"/>
        <w:jc w:val="left"/>
        <w:rPr>
          <w:rFonts w:ascii="楷体" w:hAnsi="楷体" w:eastAsia="楷体"/>
          <w:b/>
          <w:sz w:val="24"/>
          <w:szCs w:val="24"/>
        </w:rPr>
      </w:pPr>
    </w:p>
    <w:p>
      <w:pPr>
        <w:spacing w:line="600" w:lineRule="auto"/>
        <w:jc w:val="left"/>
        <w:rPr>
          <w:rFonts w:hint="eastAsia" w:ascii="黑体" w:hAnsi="黑体" w:eastAsia="黑体"/>
          <w:b/>
          <w:sz w:val="28"/>
          <w:szCs w:val="28"/>
        </w:rPr>
      </w:pPr>
      <w:r>
        <w:rPr>
          <w:rFonts w:hint="eastAsia" w:ascii="仿宋" w:hAnsi="仿宋" w:eastAsia="仿宋"/>
          <w:sz w:val="24"/>
          <w:szCs w:val="24"/>
        </w:rPr>
        <w:t>注：在合同供货期内，采购方若对供货方所提供产品质量存在异议，可对供货方所提供产品进行抽样并交由河南省内具有甲级检测资质的第三方检测机构进行检测复核，若检测结果合格，检测费用由采购方承担；若检测结果不合格，检测费用由供应商承担，由此对采购单位造成的损失，采购方有权对供货方并进行相应处罚，直至取消中标单位的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D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2018-01-09T09:56:27Z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