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52F" w:rsidRDefault="00846890">
      <w:pPr>
        <w:widowControl/>
        <w:shd w:val="clear" w:color="auto" w:fill="FFFFFF"/>
        <w:spacing w:before="227" w:line="360" w:lineRule="auto"/>
        <w:contextualSpacing/>
        <w:jc w:val="center"/>
        <w:rPr>
          <w:rFonts w:ascii="宋体" w:cs="Arial"/>
          <w:b/>
          <w:bCs/>
          <w:color w:val="000000"/>
          <w:kern w:val="0"/>
          <w:sz w:val="44"/>
          <w:szCs w:val="44"/>
        </w:rPr>
      </w:pPr>
      <w:r>
        <w:rPr>
          <w:rFonts w:ascii="宋体" w:hAnsi="宋体" w:cs="Arial"/>
          <w:b/>
          <w:bCs/>
          <w:color w:val="000000"/>
          <w:kern w:val="0"/>
          <w:sz w:val="44"/>
          <w:szCs w:val="44"/>
        </w:rPr>
        <w:t>ZFCG-G20170</w:t>
      </w:r>
      <w:r>
        <w:rPr>
          <w:rFonts w:ascii="宋体" w:hAnsi="宋体" w:cs="Arial"/>
          <w:b/>
          <w:bCs/>
          <w:color w:val="000000"/>
          <w:kern w:val="0"/>
          <w:sz w:val="44"/>
          <w:szCs w:val="44"/>
        </w:rPr>
        <w:t>9</w:t>
      </w:r>
      <w:r w:rsidR="00B871D0">
        <w:rPr>
          <w:rFonts w:ascii="宋体" w:hAnsi="宋体" w:cs="Arial" w:hint="eastAsia"/>
          <w:b/>
          <w:bCs/>
          <w:color w:val="000000"/>
          <w:kern w:val="0"/>
          <w:sz w:val="44"/>
          <w:szCs w:val="44"/>
        </w:rPr>
        <w:t>7-2</w:t>
      </w:r>
      <w:r>
        <w:rPr>
          <w:rFonts w:ascii="宋体" w:hAnsi="宋体" w:cs="Arial" w:hint="eastAsia"/>
          <w:b/>
          <w:bCs/>
          <w:color w:val="000000"/>
          <w:kern w:val="0"/>
          <w:sz w:val="44"/>
          <w:szCs w:val="44"/>
        </w:rPr>
        <w:t>号许昌市图书馆“书香许昌数字阅读推广工程”项目中标标的情况</w:t>
      </w:r>
    </w:p>
    <w:tbl>
      <w:tblPr>
        <w:tblW w:w="956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369"/>
        <w:gridCol w:w="1155"/>
        <w:gridCol w:w="1050"/>
        <w:gridCol w:w="645"/>
        <w:gridCol w:w="990"/>
        <w:gridCol w:w="5356"/>
      </w:tblGrid>
      <w:tr w:rsidR="0098452F">
        <w:trPr>
          <w:trHeight w:val="510"/>
          <w:jc w:val="center"/>
        </w:trPr>
        <w:tc>
          <w:tcPr>
            <w:tcW w:w="369" w:type="dxa"/>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序号</w:t>
            </w:r>
          </w:p>
        </w:tc>
        <w:tc>
          <w:tcPr>
            <w:tcW w:w="1155" w:type="dxa"/>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主要中标标的名称</w:t>
            </w:r>
          </w:p>
        </w:tc>
        <w:tc>
          <w:tcPr>
            <w:tcW w:w="1050" w:type="dxa"/>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规格型号</w:t>
            </w:r>
          </w:p>
        </w:tc>
        <w:tc>
          <w:tcPr>
            <w:tcW w:w="645" w:type="dxa"/>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数量</w:t>
            </w:r>
          </w:p>
        </w:tc>
        <w:tc>
          <w:tcPr>
            <w:tcW w:w="990" w:type="dxa"/>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单价（元）</w:t>
            </w:r>
          </w:p>
        </w:tc>
        <w:tc>
          <w:tcPr>
            <w:tcW w:w="5356" w:type="dxa"/>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标的基本概况</w:t>
            </w:r>
          </w:p>
        </w:tc>
      </w:tr>
      <w:tr w:rsidR="0098452F">
        <w:trPr>
          <w:trHeight w:val="510"/>
          <w:jc w:val="center"/>
        </w:trPr>
        <w:tc>
          <w:tcPr>
            <w:tcW w:w="369" w:type="dxa"/>
            <w:vMerge w:val="restart"/>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1</w:t>
            </w:r>
          </w:p>
        </w:tc>
        <w:tc>
          <w:tcPr>
            <w:tcW w:w="1155" w:type="dxa"/>
            <w:vMerge w:val="restart"/>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双屏电子书借阅机</w:t>
            </w:r>
            <w:r>
              <w:rPr>
                <w:rFonts w:ascii="仿宋" w:eastAsia="仿宋" w:hAnsi="仿宋" w:cs="仿宋" w:hint="eastAsia"/>
                <w:kern w:val="0"/>
                <w:sz w:val="24"/>
                <w:szCs w:val="24"/>
              </w:rPr>
              <w:t>系统</w:t>
            </w:r>
          </w:p>
        </w:tc>
        <w:tc>
          <w:tcPr>
            <w:tcW w:w="1050" w:type="dxa"/>
            <w:vAlign w:val="center"/>
          </w:tcPr>
          <w:p w:rsidR="0098452F" w:rsidRDefault="00846890">
            <w:pPr>
              <w:jc w:val="center"/>
              <w:rPr>
                <w:rFonts w:ascii="仿宋" w:eastAsia="仿宋" w:hAnsi="仿宋" w:cs="仿宋"/>
                <w:kern w:val="0"/>
                <w:sz w:val="24"/>
                <w:szCs w:val="24"/>
              </w:rPr>
            </w:pPr>
            <w:r>
              <w:rPr>
                <w:rFonts w:ascii="仿宋" w:eastAsia="仿宋" w:hAnsi="仿宋" w:cs="仿宋" w:hint="eastAsia"/>
                <w:kern w:val="0"/>
                <w:sz w:val="24"/>
                <w:szCs w:val="24"/>
              </w:rPr>
              <w:t>信颐</w:t>
            </w:r>
            <w:r>
              <w:rPr>
                <w:rFonts w:ascii="仿宋" w:eastAsia="仿宋" w:hAnsi="仿宋" w:cs="仿宋" w:hint="eastAsia"/>
                <w:kern w:val="0"/>
                <w:sz w:val="24"/>
                <w:szCs w:val="24"/>
              </w:rPr>
              <w:t>SY4310e</w:t>
            </w:r>
          </w:p>
        </w:tc>
        <w:tc>
          <w:tcPr>
            <w:tcW w:w="645" w:type="dxa"/>
            <w:vMerge w:val="restart"/>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68</w:t>
            </w:r>
            <w:r>
              <w:rPr>
                <w:rFonts w:ascii="仿宋" w:eastAsia="仿宋" w:hAnsi="仿宋" w:cs="仿宋" w:hint="eastAsia"/>
                <w:kern w:val="0"/>
                <w:sz w:val="24"/>
                <w:szCs w:val="24"/>
              </w:rPr>
              <w:t>套</w:t>
            </w:r>
          </w:p>
        </w:tc>
        <w:tc>
          <w:tcPr>
            <w:tcW w:w="990" w:type="dxa"/>
            <w:vMerge w:val="restart"/>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53500</w:t>
            </w:r>
          </w:p>
        </w:tc>
        <w:tc>
          <w:tcPr>
            <w:tcW w:w="5356" w:type="dxa"/>
            <w:vAlign w:val="center"/>
          </w:tcPr>
          <w:p w:rsidR="0098452F" w:rsidRDefault="00846890">
            <w:pPr>
              <w:widowControl/>
              <w:spacing w:line="280" w:lineRule="exact"/>
              <w:ind w:firstLineChars="200" w:firstLine="482"/>
              <w:jc w:val="left"/>
              <w:rPr>
                <w:rFonts w:ascii="仿宋" w:eastAsia="仿宋" w:hAnsi="仿宋" w:cs="仿宋"/>
                <w:b/>
                <w:bCs/>
                <w:sz w:val="24"/>
                <w:szCs w:val="24"/>
                <w:lang w:val="zh-CN"/>
              </w:rPr>
            </w:pPr>
            <w:r>
              <w:rPr>
                <w:rFonts w:ascii="仿宋" w:eastAsia="仿宋" w:hAnsi="仿宋" w:cs="仿宋" w:hint="eastAsia"/>
                <w:b/>
                <w:bCs/>
                <w:sz w:val="24"/>
                <w:szCs w:val="24"/>
                <w:lang w:val="zh-CN"/>
              </w:rPr>
              <w:t>1</w:t>
            </w:r>
            <w:r>
              <w:rPr>
                <w:rFonts w:ascii="仿宋" w:eastAsia="仿宋" w:hAnsi="仿宋" w:cs="仿宋" w:hint="eastAsia"/>
                <w:b/>
                <w:bCs/>
                <w:sz w:val="24"/>
                <w:szCs w:val="24"/>
                <w:lang w:val="zh-CN"/>
              </w:rPr>
              <w:t>、双屏电子书借阅机终端硬件设备</w:t>
            </w:r>
          </w:p>
          <w:p w:rsidR="0098452F" w:rsidRDefault="00846890">
            <w:pPr>
              <w:widowControl/>
              <w:spacing w:line="280" w:lineRule="exact"/>
              <w:ind w:firstLineChars="200" w:firstLine="480"/>
              <w:jc w:val="left"/>
              <w:rPr>
                <w:rFonts w:ascii="仿宋" w:eastAsia="仿宋" w:hAnsi="仿宋" w:cs="仿宋"/>
                <w:sz w:val="24"/>
                <w:szCs w:val="24"/>
                <w:lang w:val="zh-CN"/>
              </w:rPr>
            </w:pPr>
            <w:r>
              <w:rPr>
                <w:rFonts w:ascii="仿宋" w:eastAsia="仿宋" w:hAnsi="仿宋" w:cs="仿宋" w:hint="eastAsia"/>
                <w:sz w:val="24"/>
                <w:szCs w:val="24"/>
                <w:lang w:val="zh-CN"/>
              </w:rPr>
              <w:t>双屏电子书借阅机是电子书借阅机系统中的终端设备部分，由独立的数字资源展示借阅屏与文化宣传展示屏组成，具体参数如下</w:t>
            </w:r>
            <w:r>
              <w:rPr>
                <w:rFonts w:ascii="仿宋" w:eastAsia="仿宋" w:hAnsi="仿宋" w:cs="仿宋" w:hint="eastAsia"/>
                <w:sz w:val="24"/>
                <w:szCs w:val="24"/>
                <w:lang w:val="zh-CN"/>
              </w:rPr>
              <w:t>:</w:t>
            </w:r>
          </w:p>
          <w:p w:rsidR="0098452F" w:rsidRDefault="00846890">
            <w:pPr>
              <w:widowControl/>
              <w:spacing w:line="280" w:lineRule="exact"/>
              <w:ind w:firstLineChars="200" w:firstLine="480"/>
              <w:jc w:val="left"/>
              <w:rPr>
                <w:rFonts w:ascii="仿宋" w:eastAsia="仿宋" w:hAnsi="仿宋" w:cs="仿宋"/>
                <w:sz w:val="24"/>
                <w:szCs w:val="24"/>
                <w:lang w:val="zh-CN"/>
              </w:rPr>
            </w:pPr>
            <w:r>
              <w:rPr>
                <w:rFonts w:ascii="仿宋" w:eastAsia="仿宋" w:hAnsi="仿宋" w:cs="仿宋" w:hint="eastAsia"/>
                <w:sz w:val="24"/>
                <w:szCs w:val="24"/>
                <w:lang w:val="zh-CN"/>
              </w:rPr>
              <w:t>外观设计：外观是定制设计，美观，大方，布局科学合理，符合人机工程学要求，安全系数高、能够体现许昌文化特色，视觉冲击力强。</w:t>
            </w:r>
          </w:p>
          <w:p w:rsidR="0098452F" w:rsidRDefault="00846890">
            <w:pPr>
              <w:widowControl/>
              <w:spacing w:line="280" w:lineRule="exact"/>
              <w:ind w:firstLineChars="200" w:firstLine="480"/>
              <w:jc w:val="left"/>
              <w:rPr>
                <w:rFonts w:ascii="仿宋" w:eastAsia="仿宋" w:hAnsi="仿宋" w:cs="仿宋"/>
                <w:sz w:val="24"/>
                <w:szCs w:val="24"/>
              </w:rPr>
            </w:pPr>
            <w:r>
              <w:rPr>
                <w:rFonts w:ascii="仿宋" w:eastAsia="仿宋" w:hAnsi="仿宋" w:cs="仿宋" w:hint="eastAsia"/>
                <w:sz w:val="24"/>
                <w:szCs w:val="24"/>
                <w:lang w:val="zh-CN"/>
              </w:rPr>
              <w:t>整机构造：采用模块化设计，方便维护内部显示屏、玻璃、散热组件和电子件等组件；底座设计安全牢固，易于稳定安放在地面上，具备防盗、防拆卸功能。具备漏电保护配置；具备按天、周设置定时开关机。</w:t>
            </w:r>
          </w:p>
          <w:p w:rsidR="0098452F" w:rsidRDefault="00846890">
            <w:pPr>
              <w:widowControl/>
              <w:spacing w:line="280" w:lineRule="exact"/>
              <w:ind w:firstLineChars="200" w:firstLine="480"/>
              <w:jc w:val="left"/>
              <w:rPr>
                <w:rFonts w:ascii="仿宋" w:eastAsia="仿宋" w:hAnsi="仿宋" w:cs="仿宋"/>
                <w:sz w:val="24"/>
                <w:szCs w:val="24"/>
                <w:lang w:val="zh-CN"/>
              </w:rPr>
            </w:pPr>
            <w:r>
              <w:rPr>
                <w:rFonts w:ascii="仿宋" w:eastAsia="仿宋" w:hAnsi="仿宋" w:cs="仿宋" w:hint="eastAsia"/>
                <w:sz w:val="24"/>
                <w:szCs w:val="24"/>
                <w:lang w:val="zh-CN"/>
              </w:rPr>
              <w:t>触摸显示屏：左右双屏（左屏为数字资源展示借阅屏，右屏为文化宣传展示屏），单个显示屏</w:t>
            </w:r>
            <w:r>
              <w:rPr>
                <w:rFonts w:ascii="仿宋" w:eastAsia="仿宋" w:hAnsi="仿宋" w:cs="仿宋" w:hint="eastAsia"/>
                <w:sz w:val="24"/>
                <w:szCs w:val="24"/>
                <w:lang w:val="zh-CN"/>
              </w:rPr>
              <w:t>4</w:t>
            </w:r>
            <w:r>
              <w:rPr>
                <w:rFonts w:ascii="仿宋" w:eastAsia="仿宋" w:hAnsi="仿宋" w:cs="仿宋" w:hint="eastAsia"/>
                <w:sz w:val="24"/>
                <w:szCs w:val="24"/>
              </w:rPr>
              <w:t>3</w:t>
            </w:r>
            <w:r>
              <w:rPr>
                <w:rFonts w:ascii="仿宋" w:eastAsia="仿宋" w:hAnsi="仿宋" w:cs="仿宋" w:hint="eastAsia"/>
                <w:sz w:val="24"/>
                <w:szCs w:val="24"/>
                <w:lang w:val="zh-CN"/>
              </w:rPr>
              <w:t>英寸，设计寿命≥</w:t>
            </w:r>
            <w:r>
              <w:rPr>
                <w:rFonts w:ascii="仿宋" w:eastAsia="仿宋" w:hAnsi="仿宋" w:cs="仿宋" w:hint="eastAsia"/>
                <w:sz w:val="24"/>
                <w:szCs w:val="24"/>
              </w:rPr>
              <w:t>5</w:t>
            </w:r>
            <w:r>
              <w:rPr>
                <w:rFonts w:ascii="仿宋" w:eastAsia="仿宋" w:hAnsi="仿宋" w:cs="仿宋" w:hint="eastAsia"/>
                <w:sz w:val="24"/>
                <w:szCs w:val="24"/>
                <w:lang w:val="zh-CN"/>
              </w:rPr>
              <w:t>0000h</w:t>
            </w:r>
            <w:r>
              <w:rPr>
                <w:rFonts w:ascii="仿宋" w:eastAsia="仿宋" w:hAnsi="仿宋" w:cs="仿宋" w:hint="eastAsia"/>
                <w:sz w:val="24"/>
                <w:szCs w:val="24"/>
                <w:lang w:val="zh-CN"/>
              </w:rPr>
              <w:t>；显示屏具备防炫目功能；显示屏满足根据环境光线自动改变显示屏亮度。</w:t>
            </w:r>
          </w:p>
          <w:p w:rsidR="0098452F" w:rsidRDefault="00846890">
            <w:pPr>
              <w:widowControl/>
              <w:spacing w:line="280" w:lineRule="exact"/>
              <w:ind w:firstLineChars="200" w:firstLine="480"/>
              <w:jc w:val="left"/>
              <w:rPr>
                <w:rFonts w:ascii="仿宋" w:eastAsia="仿宋" w:hAnsi="仿宋" w:cs="仿宋"/>
                <w:sz w:val="24"/>
                <w:szCs w:val="24"/>
                <w:lang w:val="zh-CN"/>
              </w:rPr>
            </w:pPr>
            <w:r>
              <w:rPr>
                <w:rFonts w:ascii="仿宋" w:eastAsia="仿宋" w:hAnsi="仿宋" w:cs="仿宋" w:hint="eastAsia"/>
                <w:sz w:val="24"/>
                <w:szCs w:val="24"/>
                <w:lang w:val="zh-CN"/>
              </w:rPr>
              <w:t>显示屏触控：左右双屏均可独立触摸；</w:t>
            </w:r>
          </w:p>
          <w:p w:rsidR="0098452F" w:rsidRDefault="00846890">
            <w:pPr>
              <w:widowControl/>
              <w:spacing w:line="280" w:lineRule="exact"/>
              <w:ind w:firstLineChars="200" w:firstLine="480"/>
              <w:jc w:val="left"/>
              <w:rPr>
                <w:rFonts w:ascii="仿宋" w:eastAsia="仿宋" w:hAnsi="仿宋" w:cs="仿宋"/>
                <w:sz w:val="24"/>
                <w:szCs w:val="24"/>
                <w:lang w:val="zh-CN"/>
              </w:rPr>
            </w:pPr>
            <w:r>
              <w:rPr>
                <w:rFonts w:ascii="仿宋" w:eastAsia="仿宋" w:hAnsi="仿宋" w:cs="仿宋" w:hint="eastAsia"/>
                <w:sz w:val="24"/>
                <w:szCs w:val="24"/>
                <w:lang w:val="zh-CN"/>
              </w:rPr>
              <w:t>触摸方式：红外触摸；红外多点触控识别，</w:t>
            </w:r>
            <w:r>
              <w:rPr>
                <w:rFonts w:ascii="仿宋" w:eastAsia="仿宋" w:hAnsi="仿宋" w:cs="仿宋" w:hint="eastAsia"/>
                <w:sz w:val="24"/>
                <w:szCs w:val="24"/>
              </w:rPr>
              <w:t>真</w:t>
            </w:r>
            <w:r>
              <w:rPr>
                <w:rFonts w:ascii="仿宋" w:eastAsia="仿宋" w:hAnsi="仿宋" w:cs="仿宋" w:hint="eastAsia"/>
                <w:sz w:val="24"/>
                <w:szCs w:val="24"/>
              </w:rPr>
              <w:t>6</w:t>
            </w:r>
            <w:r>
              <w:rPr>
                <w:rFonts w:ascii="仿宋" w:eastAsia="仿宋" w:hAnsi="仿宋" w:cs="仿宋" w:hint="eastAsia"/>
                <w:sz w:val="24"/>
                <w:szCs w:val="24"/>
              </w:rPr>
              <w:t>点触摸，</w:t>
            </w:r>
            <w:r>
              <w:rPr>
                <w:rFonts w:ascii="仿宋" w:eastAsia="仿宋" w:hAnsi="仿宋" w:cs="仿宋" w:hint="eastAsia"/>
                <w:sz w:val="24"/>
                <w:szCs w:val="24"/>
                <w:lang w:val="zh-CN"/>
              </w:rPr>
              <w:t>可承受超过</w:t>
            </w:r>
            <w:r>
              <w:rPr>
                <w:rFonts w:ascii="仿宋" w:eastAsia="仿宋" w:hAnsi="仿宋" w:cs="仿宋" w:hint="eastAsia"/>
                <w:sz w:val="24"/>
                <w:szCs w:val="24"/>
              </w:rPr>
              <w:t>6</w:t>
            </w:r>
            <w:r>
              <w:rPr>
                <w:rFonts w:ascii="仿宋" w:eastAsia="仿宋" w:hAnsi="仿宋" w:cs="仿宋" w:hint="eastAsia"/>
                <w:sz w:val="24"/>
                <w:szCs w:val="24"/>
                <w:lang w:val="zh-CN"/>
              </w:rPr>
              <w:t>千万次以上单点触摸；具有抗光干扰性，保证光线以</w:t>
            </w:r>
            <w:r>
              <w:rPr>
                <w:rFonts w:ascii="仿宋" w:eastAsia="仿宋" w:hAnsi="仿宋" w:cs="仿宋" w:hint="eastAsia"/>
                <w:sz w:val="24"/>
                <w:szCs w:val="24"/>
                <w:lang w:val="zh-CN"/>
              </w:rPr>
              <w:t>各种角度照射屏幕均可正常使用；</w:t>
            </w:r>
          </w:p>
          <w:p w:rsidR="0098452F" w:rsidRDefault="00846890">
            <w:pPr>
              <w:widowControl/>
              <w:spacing w:line="280" w:lineRule="exact"/>
              <w:ind w:firstLineChars="200" w:firstLine="480"/>
              <w:jc w:val="left"/>
              <w:rPr>
                <w:rFonts w:ascii="仿宋" w:eastAsia="仿宋" w:hAnsi="仿宋" w:cs="仿宋"/>
                <w:sz w:val="24"/>
                <w:szCs w:val="24"/>
                <w:lang w:val="zh-CN"/>
              </w:rPr>
            </w:pPr>
            <w:r>
              <w:rPr>
                <w:rFonts w:ascii="仿宋" w:eastAsia="仿宋" w:hAnsi="仿宋" w:cs="仿宋" w:hint="eastAsia"/>
                <w:sz w:val="24"/>
                <w:szCs w:val="24"/>
                <w:lang w:val="zh-CN"/>
              </w:rPr>
              <w:t>触摸精度：</w:t>
            </w:r>
            <w:r>
              <w:rPr>
                <w:rFonts w:ascii="仿宋" w:eastAsia="仿宋" w:hAnsi="仿宋" w:cs="仿宋" w:hint="eastAsia"/>
                <w:sz w:val="24"/>
                <w:szCs w:val="24"/>
                <w:lang w:val="zh-CN"/>
              </w:rPr>
              <w:t>90%</w:t>
            </w:r>
            <w:r>
              <w:rPr>
                <w:rFonts w:ascii="仿宋" w:eastAsia="仿宋" w:hAnsi="仿宋" w:cs="仿宋" w:hint="eastAsia"/>
                <w:sz w:val="24"/>
                <w:szCs w:val="24"/>
                <w:lang w:val="zh-CN"/>
              </w:rPr>
              <w:t>以上的触摸区域为±</w:t>
            </w:r>
            <w:r>
              <w:rPr>
                <w:rFonts w:ascii="仿宋" w:eastAsia="仿宋" w:hAnsi="仿宋" w:cs="仿宋" w:hint="eastAsia"/>
                <w:sz w:val="24"/>
                <w:szCs w:val="24"/>
                <w:lang w:val="zh-CN"/>
              </w:rPr>
              <w:t>2mm</w:t>
            </w:r>
            <w:r>
              <w:rPr>
                <w:rFonts w:ascii="仿宋" w:eastAsia="仿宋" w:hAnsi="仿宋" w:cs="仿宋" w:hint="eastAsia"/>
                <w:sz w:val="24"/>
                <w:szCs w:val="24"/>
                <w:lang w:val="zh-CN"/>
              </w:rPr>
              <w:t>；</w:t>
            </w:r>
          </w:p>
          <w:p w:rsidR="0098452F" w:rsidRDefault="00846890">
            <w:pPr>
              <w:widowControl/>
              <w:spacing w:line="280" w:lineRule="exact"/>
              <w:ind w:firstLineChars="200" w:firstLine="480"/>
              <w:jc w:val="left"/>
              <w:rPr>
                <w:rFonts w:ascii="仿宋" w:eastAsia="仿宋" w:hAnsi="仿宋" w:cs="仿宋"/>
                <w:sz w:val="24"/>
                <w:szCs w:val="24"/>
                <w:lang w:val="zh-CN"/>
              </w:rPr>
            </w:pPr>
            <w:r>
              <w:rPr>
                <w:rFonts w:ascii="仿宋" w:eastAsia="仿宋" w:hAnsi="仿宋" w:cs="仿宋" w:hint="eastAsia"/>
                <w:sz w:val="24"/>
                <w:szCs w:val="24"/>
                <w:lang w:val="zh-CN"/>
              </w:rPr>
              <w:t>触摸使用寿命：使用寿命达</w:t>
            </w:r>
            <w:r>
              <w:rPr>
                <w:rFonts w:ascii="仿宋" w:eastAsia="仿宋" w:hAnsi="仿宋" w:cs="仿宋" w:hint="eastAsia"/>
                <w:sz w:val="24"/>
                <w:szCs w:val="24"/>
              </w:rPr>
              <w:t>8</w:t>
            </w:r>
            <w:r>
              <w:rPr>
                <w:rFonts w:ascii="仿宋" w:eastAsia="仿宋" w:hAnsi="仿宋" w:cs="仿宋" w:hint="eastAsia"/>
                <w:sz w:val="24"/>
                <w:szCs w:val="24"/>
                <w:lang w:val="zh-CN"/>
              </w:rPr>
              <w:t>0000</w:t>
            </w:r>
            <w:r>
              <w:rPr>
                <w:rFonts w:ascii="仿宋" w:eastAsia="仿宋" w:hAnsi="仿宋" w:cs="仿宋" w:hint="eastAsia"/>
                <w:sz w:val="24"/>
                <w:szCs w:val="24"/>
                <w:lang w:val="zh-CN"/>
              </w:rPr>
              <w:t>小时以上。</w:t>
            </w:r>
          </w:p>
          <w:p w:rsidR="0098452F" w:rsidRDefault="00846890">
            <w:pPr>
              <w:autoSpaceDE w:val="0"/>
              <w:autoSpaceDN w:val="0"/>
              <w:adjustRightInd w:val="0"/>
              <w:ind w:firstLineChars="200" w:firstLine="480"/>
              <w:rPr>
                <w:rFonts w:ascii="仿宋" w:eastAsia="仿宋" w:hAnsi="仿宋" w:cs="仿宋"/>
                <w:kern w:val="0"/>
                <w:sz w:val="24"/>
                <w:szCs w:val="24"/>
                <w:lang w:val="zh-CN"/>
              </w:rPr>
            </w:pPr>
            <w:r>
              <w:rPr>
                <w:rFonts w:ascii="仿宋" w:eastAsia="仿宋" w:hAnsi="仿宋" w:cs="仿宋" w:hint="eastAsia"/>
                <w:kern w:val="0"/>
                <w:sz w:val="24"/>
                <w:szCs w:val="24"/>
                <w:lang w:val="zh-CN"/>
              </w:rPr>
              <w:t>外壳厚度：整机采用</w:t>
            </w:r>
            <w:r>
              <w:rPr>
                <w:rFonts w:ascii="仿宋" w:eastAsia="仿宋" w:hAnsi="仿宋" w:cs="仿宋" w:hint="eastAsia"/>
                <w:kern w:val="0"/>
                <w:sz w:val="24"/>
                <w:szCs w:val="24"/>
                <w:lang w:val="zh-CN"/>
              </w:rPr>
              <w:t>1.5mm</w:t>
            </w:r>
            <w:r>
              <w:rPr>
                <w:rFonts w:ascii="仿宋" w:eastAsia="仿宋" w:hAnsi="仿宋" w:cs="仿宋" w:hint="eastAsia"/>
                <w:kern w:val="0"/>
                <w:sz w:val="24"/>
                <w:szCs w:val="24"/>
                <w:lang w:val="zh-CN"/>
              </w:rPr>
              <w:t>冷轧钢板，一体化设计，无棱角防磕碰设计，电源及设备接口内置</w:t>
            </w:r>
          </w:p>
          <w:p w:rsidR="0098452F" w:rsidRDefault="00846890">
            <w:pPr>
              <w:autoSpaceDE w:val="0"/>
              <w:autoSpaceDN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rPr>
              <w:t>玻璃尺寸：</w:t>
            </w:r>
            <w:r>
              <w:rPr>
                <w:rFonts w:ascii="仿宋" w:eastAsia="仿宋" w:hAnsi="仿宋" w:cs="仿宋" w:hint="eastAsia"/>
                <w:sz w:val="24"/>
                <w:szCs w:val="24"/>
              </w:rPr>
              <w:t>采用</w:t>
            </w:r>
            <w:r>
              <w:rPr>
                <w:rFonts w:ascii="仿宋" w:eastAsia="仿宋" w:hAnsi="仿宋" w:cs="仿宋" w:hint="eastAsia"/>
                <w:sz w:val="24"/>
                <w:szCs w:val="24"/>
              </w:rPr>
              <w:t>6mm AR</w:t>
            </w:r>
            <w:r>
              <w:rPr>
                <w:rFonts w:ascii="仿宋" w:eastAsia="仿宋" w:hAnsi="仿宋" w:cs="仿宋" w:hint="eastAsia"/>
                <w:sz w:val="24"/>
                <w:szCs w:val="24"/>
              </w:rPr>
              <w:t>防爆玻璃，</w:t>
            </w:r>
            <w:r>
              <w:rPr>
                <w:rFonts w:ascii="仿宋" w:eastAsia="仿宋" w:hAnsi="仿宋" w:cs="仿宋" w:hint="eastAsia"/>
                <w:kern w:val="0"/>
                <w:sz w:val="24"/>
                <w:szCs w:val="24"/>
              </w:rPr>
              <w:t>963mm*567mm</w:t>
            </w:r>
          </w:p>
          <w:p w:rsidR="0098452F" w:rsidRDefault="00846890">
            <w:pPr>
              <w:autoSpaceDE w:val="0"/>
              <w:autoSpaceDN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rPr>
              <w:t>外观尺寸</w:t>
            </w:r>
            <w:r>
              <w:rPr>
                <w:rFonts w:ascii="仿宋" w:eastAsia="仿宋" w:hAnsi="仿宋" w:cs="仿宋" w:hint="eastAsia"/>
                <w:kern w:val="0"/>
                <w:sz w:val="24"/>
                <w:szCs w:val="24"/>
              </w:rPr>
              <w:t>(L*W*H)</w:t>
            </w:r>
            <w:r>
              <w:rPr>
                <w:rFonts w:ascii="仿宋" w:eastAsia="仿宋" w:hAnsi="仿宋" w:cs="仿宋" w:hint="eastAsia"/>
                <w:kern w:val="0"/>
                <w:sz w:val="24"/>
                <w:szCs w:val="24"/>
              </w:rPr>
              <w:t>：</w:t>
            </w:r>
            <w:r>
              <w:rPr>
                <w:rFonts w:ascii="仿宋" w:eastAsia="仿宋" w:hAnsi="仿宋" w:cs="仿宋" w:hint="eastAsia"/>
                <w:kern w:val="0"/>
                <w:sz w:val="24"/>
                <w:szCs w:val="24"/>
              </w:rPr>
              <w:t>2019mm*1230mm*75mm</w:t>
            </w:r>
            <w:r>
              <w:rPr>
                <w:rFonts w:ascii="仿宋" w:eastAsia="仿宋" w:hAnsi="仿宋" w:cs="仿宋" w:hint="eastAsia"/>
                <w:kern w:val="0"/>
                <w:sz w:val="24"/>
                <w:szCs w:val="24"/>
              </w:rPr>
              <w:t>（底座</w:t>
            </w:r>
            <w:r>
              <w:rPr>
                <w:rFonts w:ascii="仿宋" w:eastAsia="仿宋" w:hAnsi="仿宋" w:cs="仿宋" w:hint="eastAsia"/>
                <w:kern w:val="0"/>
                <w:sz w:val="24"/>
                <w:szCs w:val="24"/>
              </w:rPr>
              <w:t>600mm</w:t>
            </w:r>
            <w:r>
              <w:rPr>
                <w:rFonts w:ascii="仿宋" w:eastAsia="仿宋" w:hAnsi="仿宋" w:cs="仿宋" w:hint="eastAsia"/>
                <w:kern w:val="0"/>
                <w:sz w:val="24"/>
                <w:szCs w:val="24"/>
              </w:rPr>
              <w:t>）</w:t>
            </w:r>
          </w:p>
          <w:p w:rsidR="0098452F" w:rsidRDefault="00846890">
            <w:pPr>
              <w:autoSpaceDE w:val="0"/>
              <w:autoSpaceDN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rPr>
              <w:t>显示屏：</w:t>
            </w:r>
            <w:r>
              <w:rPr>
                <w:rFonts w:ascii="仿宋" w:eastAsia="仿宋" w:hAnsi="仿宋" w:cs="仿宋" w:hint="eastAsia"/>
                <w:kern w:val="0"/>
                <w:sz w:val="24"/>
                <w:szCs w:val="24"/>
              </w:rPr>
              <w:t>A</w:t>
            </w:r>
            <w:r>
              <w:rPr>
                <w:rFonts w:ascii="仿宋" w:eastAsia="仿宋" w:hAnsi="仿宋" w:cs="仿宋" w:hint="eastAsia"/>
                <w:kern w:val="0"/>
                <w:sz w:val="24"/>
                <w:szCs w:val="24"/>
              </w:rPr>
              <w:t>规液晶屏，使用寿命≥</w:t>
            </w:r>
            <w:r>
              <w:rPr>
                <w:rFonts w:ascii="仿宋" w:eastAsia="仿宋" w:hAnsi="仿宋" w:cs="仿宋" w:hint="eastAsia"/>
                <w:kern w:val="0"/>
                <w:sz w:val="24"/>
                <w:szCs w:val="24"/>
              </w:rPr>
              <w:t>50000h</w:t>
            </w:r>
          </w:p>
          <w:p w:rsidR="0098452F" w:rsidRDefault="00846890">
            <w:pPr>
              <w:autoSpaceDE w:val="0"/>
              <w:autoSpaceDN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lang w:val="zh-CN"/>
              </w:rPr>
              <w:t>显示尺寸：</w:t>
            </w:r>
            <w:r>
              <w:rPr>
                <w:rFonts w:ascii="仿宋" w:eastAsia="仿宋" w:hAnsi="仿宋" w:cs="仿宋" w:hint="eastAsia"/>
                <w:kern w:val="0"/>
                <w:sz w:val="24"/>
                <w:szCs w:val="24"/>
              </w:rPr>
              <w:t>43</w:t>
            </w:r>
            <w:r>
              <w:rPr>
                <w:rFonts w:ascii="仿宋" w:eastAsia="仿宋" w:hAnsi="仿宋" w:cs="仿宋" w:hint="eastAsia"/>
                <w:kern w:val="0"/>
                <w:sz w:val="24"/>
                <w:szCs w:val="24"/>
              </w:rPr>
              <w:t>寸</w:t>
            </w:r>
          </w:p>
          <w:p w:rsidR="0098452F" w:rsidRDefault="00846890">
            <w:pPr>
              <w:autoSpaceDE w:val="0"/>
              <w:autoSpaceDN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lang w:val="zh-CN"/>
              </w:rPr>
              <w:t>显示比例：</w:t>
            </w:r>
            <w:r>
              <w:rPr>
                <w:rFonts w:ascii="仿宋" w:eastAsia="仿宋" w:hAnsi="仿宋" w:cs="仿宋" w:hint="eastAsia"/>
                <w:kern w:val="0"/>
                <w:sz w:val="24"/>
                <w:szCs w:val="24"/>
              </w:rPr>
              <w:t>16</w:t>
            </w:r>
            <w:r>
              <w:rPr>
                <w:rFonts w:ascii="仿宋" w:eastAsia="仿宋" w:hAnsi="仿宋" w:cs="仿宋" w:hint="eastAsia"/>
                <w:kern w:val="0"/>
                <w:sz w:val="24"/>
                <w:szCs w:val="24"/>
              </w:rPr>
              <w:t>：</w:t>
            </w:r>
            <w:r>
              <w:rPr>
                <w:rFonts w:ascii="仿宋" w:eastAsia="仿宋" w:hAnsi="仿宋" w:cs="仿宋" w:hint="eastAsia"/>
                <w:kern w:val="0"/>
                <w:sz w:val="24"/>
                <w:szCs w:val="24"/>
              </w:rPr>
              <w:t>9</w:t>
            </w:r>
          </w:p>
          <w:p w:rsidR="0098452F" w:rsidRDefault="00846890">
            <w:pPr>
              <w:autoSpaceDE w:val="0"/>
              <w:autoSpaceDN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lang w:val="zh-CN"/>
              </w:rPr>
              <w:t>分辨率</w:t>
            </w:r>
            <w:r>
              <w:rPr>
                <w:rFonts w:ascii="仿宋" w:eastAsia="仿宋" w:hAnsi="仿宋" w:cs="仿宋" w:hint="eastAsia"/>
                <w:kern w:val="0"/>
                <w:sz w:val="24"/>
                <w:szCs w:val="24"/>
              </w:rPr>
              <w:t>：</w:t>
            </w:r>
            <w:r>
              <w:rPr>
                <w:rFonts w:ascii="仿宋" w:eastAsia="仿宋" w:hAnsi="仿宋" w:cs="仿宋" w:hint="eastAsia"/>
                <w:kern w:val="0"/>
                <w:sz w:val="24"/>
                <w:szCs w:val="24"/>
              </w:rPr>
              <w:t>1920*1080</w:t>
            </w:r>
          </w:p>
          <w:p w:rsidR="0098452F" w:rsidRDefault="00846890">
            <w:pPr>
              <w:autoSpaceDE w:val="0"/>
              <w:autoSpaceDN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lang w:val="zh-CN"/>
              </w:rPr>
              <w:t>亮度</w:t>
            </w:r>
            <w:r>
              <w:rPr>
                <w:rFonts w:ascii="仿宋" w:eastAsia="仿宋" w:hAnsi="仿宋" w:cs="仿宋" w:hint="eastAsia"/>
                <w:kern w:val="0"/>
                <w:sz w:val="24"/>
                <w:szCs w:val="24"/>
              </w:rPr>
              <w:t>：</w:t>
            </w:r>
            <w:r>
              <w:rPr>
                <w:rFonts w:ascii="仿宋" w:eastAsia="仿宋" w:hAnsi="仿宋" w:cs="仿宋" w:hint="eastAsia"/>
                <w:kern w:val="0"/>
                <w:sz w:val="24"/>
                <w:szCs w:val="24"/>
              </w:rPr>
              <w:t>450cd/m2</w:t>
            </w:r>
          </w:p>
          <w:p w:rsidR="0098452F" w:rsidRDefault="00846890">
            <w:pPr>
              <w:autoSpaceDE w:val="0"/>
              <w:autoSpaceDN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lang w:val="zh-CN"/>
              </w:rPr>
              <w:t>可视角度</w:t>
            </w:r>
            <w:r>
              <w:rPr>
                <w:rFonts w:ascii="仿宋" w:eastAsia="仿宋" w:hAnsi="仿宋" w:cs="仿宋" w:hint="eastAsia"/>
                <w:kern w:val="0"/>
                <w:sz w:val="24"/>
                <w:szCs w:val="24"/>
              </w:rPr>
              <w:t>：</w:t>
            </w:r>
            <w:r>
              <w:rPr>
                <w:rFonts w:ascii="仿宋" w:eastAsia="仿宋" w:hAnsi="仿宋" w:cs="仿宋" w:hint="eastAsia"/>
                <w:kern w:val="0"/>
                <w:sz w:val="24"/>
                <w:szCs w:val="24"/>
              </w:rPr>
              <w:t>89</w:t>
            </w:r>
            <w:r>
              <w:rPr>
                <w:rFonts w:ascii="仿宋" w:eastAsia="仿宋" w:hAnsi="仿宋" w:cs="仿宋" w:hint="eastAsia"/>
                <w:kern w:val="0"/>
                <w:sz w:val="24"/>
                <w:szCs w:val="24"/>
              </w:rPr>
              <w:t>°</w:t>
            </w:r>
            <w:r>
              <w:rPr>
                <w:rFonts w:ascii="仿宋" w:eastAsia="仿宋" w:hAnsi="仿宋" w:cs="仿宋" w:hint="eastAsia"/>
                <w:kern w:val="0"/>
                <w:sz w:val="24"/>
                <w:szCs w:val="24"/>
              </w:rPr>
              <w:t>/89</w:t>
            </w:r>
            <w:r>
              <w:rPr>
                <w:rFonts w:ascii="仿宋" w:eastAsia="仿宋" w:hAnsi="仿宋" w:cs="仿宋" w:hint="eastAsia"/>
                <w:kern w:val="0"/>
                <w:sz w:val="24"/>
                <w:szCs w:val="24"/>
              </w:rPr>
              <w:t>°</w:t>
            </w:r>
            <w:r>
              <w:rPr>
                <w:rFonts w:ascii="仿宋" w:eastAsia="仿宋" w:hAnsi="仿宋" w:cs="仿宋" w:hint="eastAsia"/>
                <w:kern w:val="0"/>
                <w:sz w:val="24"/>
                <w:szCs w:val="24"/>
              </w:rPr>
              <w:t>/89</w:t>
            </w:r>
            <w:r>
              <w:rPr>
                <w:rFonts w:ascii="仿宋" w:eastAsia="仿宋" w:hAnsi="仿宋" w:cs="仿宋" w:hint="eastAsia"/>
                <w:kern w:val="0"/>
                <w:sz w:val="24"/>
                <w:szCs w:val="24"/>
              </w:rPr>
              <w:t>°</w:t>
            </w:r>
            <w:r>
              <w:rPr>
                <w:rFonts w:ascii="仿宋" w:eastAsia="仿宋" w:hAnsi="仿宋" w:cs="仿宋" w:hint="eastAsia"/>
                <w:kern w:val="0"/>
                <w:sz w:val="24"/>
                <w:szCs w:val="24"/>
              </w:rPr>
              <w:t>/89</w:t>
            </w:r>
            <w:r>
              <w:rPr>
                <w:rFonts w:ascii="仿宋" w:eastAsia="仿宋" w:hAnsi="仿宋" w:cs="仿宋" w:hint="eastAsia"/>
                <w:kern w:val="0"/>
                <w:sz w:val="24"/>
                <w:szCs w:val="24"/>
              </w:rPr>
              <w:t>°</w:t>
            </w:r>
            <w:r>
              <w:rPr>
                <w:rFonts w:ascii="仿宋" w:eastAsia="仿宋" w:hAnsi="仿宋" w:cs="仿宋" w:hint="eastAsia"/>
                <w:kern w:val="0"/>
                <w:sz w:val="24"/>
                <w:szCs w:val="24"/>
              </w:rPr>
              <w:t>(L/R/U/D)</w:t>
            </w:r>
          </w:p>
          <w:p w:rsidR="0098452F" w:rsidRDefault="00846890">
            <w:pPr>
              <w:autoSpaceDE w:val="0"/>
              <w:autoSpaceDN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lang w:val="zh-CN"/>
              </w:rPr>
              <w:t>主板</w:t>
            </w:r>
            <w:r>
              <w:rPr>
                <w:rFonts w:ascii="仿宋" w:eastAsia="仿宋" w:hAnsi="仿宋" w:cs="仿宋" w:hint="eastAsia"/>
                <w:kern w:val="0"/>
                <w:sz w:val="24"/>
                <w:szCs w:val="24"/>
              </w:rPr>
              <w:t>：</w:t>
            </w:r>
            <w:r>
              <w:rPr>
                <w:rFonts w:ascii="仿宋" w:eastAsia="仿宋" w:hAnsi="仿宋" w:cs="仿宋" w:hint="eastAsia"/>
                <w:kern w:val="0"/>
                <w:sz w:val="24"/>
                <w:szCs w:val="24"/>
              </w:rPr>
              <w:t>RK 3288</w:t>
            </w:r>
          </w:p>
          <w:p w:rsidR="0098452F" w:rsidRDefault="00846890">
            <w:pPr>
              <w:autoSpaceDE w:val="0"/>
              <w:autoSpaceDN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rPr>
              <w:t>cpu</w:t>
            </w:r>
            <w:r>
              <w:rPr>
                <w:rFonts w:ascii="仿宋" w:eastAsia="仿宋" w:hAnsi="仿宋" w:cs="仿宋" w:hint="eastAsia"/>
                <w:kern w:val="0"/>
                <w:sz w:val="24"/>
                <w:szCs w:val="24"/>
              </w:rPr>
              <w:t>：四核</w:t>
            </w:r>
            <w:r>
              <w:rPr>
                <w:rFonts w:ascii="仿宋" w:eastAsia="仿宋" w:hAnsi="仿宋" w:cs="仿宋" w:hint="eastAsia"/>
                <w:kern w:val="0"/>
                <w:sz w:val="24"/>
                <w:szCs w:val="24"/>
              </w:rPr>
              <w:t xml:space="preserve"> A17</w:t>
            </w:r>
            <w:r>
              <w:rPr>
                <w:rFonts w:ascii="仿宋" w:eastAsia="仿宋" w:hAnsi="仿宋" w:cs="仿宋" w:hint="eastAsia"/>
                <w:kern w:val="0"/>
                <w:sz w:val="24"/>
                <w:szCs w:val="24"/>
              </w:rPr>
              <w:t>主频</w:t>
            </w:r>
            <w:r>
              <w:rPr>
                <w:rFonts w:ascii="仿宋" w:eastAsia="仿宋" w:hAnsi="仿宋" w:cs="仿宋" w:hint="eastAsia"/>
                <w:kern w:val="0"/>
                <w:sz w:val="24"/>
                <w:szCs w:val="24"/>
              </w:rPr>
              <w:t>1.8GHZ</w:t>
            </w:r>
          </w:p>
          <w:p w:rsidR="0098452F" w:rsidRDefault="00846890">
            <w:pPr>
              <w:autoSpaceDE w:val="0"/>
              <w:autoSpaceDN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lang w:val="zh-CN"/>
              </w:rPr>
              <w:lastRenderedPageBreak/>
              <w:t>内存：</w:t>
            </w:r>
            <w:r>
              <w:rPr>
                <w:rFonts w:ascii="仿宋" w:eastAsia="仿宋" w:hAnsi="仿宋" w:cs="仿宋" w:hint="eastAsia"/>
                <w:kern w:val="0"/>
                <w:sz w:val="24"/>
                <w:szCs w:val="24"/>
              </w:rPr>
              <w:t>2G DDR3</w:t>
            </w:r>
          </w:p>
          <w:p w:rsidR="0098452F" w:rsidRDefault="00846890">
            <w:pPr>
              <w:autoSpaceDE w:val="0"/>
              <w:autoSpaceDN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lang w:val="zh-CN"/>
              </w:rPr>
              <w:t>存储：</w:t>
            </w:r>
            <w:r>
              <w:rPr>
                <w:rFonts w:ascii="仿宋" w:eastAsia="仿宋" w:hAnsi="仿宋" w:cs="仿宋" w:hint="eastAsia"/>
                <w:kern w:val="0"/>
                <w:sz w:val="24"/>
                <w:szCs w:val="24"/>
              </w:rPr>
              <w:t>ROM FLASH 32G</w:t>
            </w:r>
          </w:p>
          <w:p w:rsidR="0098452F" w:rsidRDefault="00846890">
            <w:pPr>
              <w:autoSpaceDE w:val="0"/>
              <w:autoSpaceDN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lang w:val="zh-CN"/>
              </w:rPr>
              <w:t>网络接入类型：</w:t>
            </w:r>
            <w:r>
              <w:rPr>
                <w:rFonts w:ascii="仿宋" w:eastAsia="仿宋" w:hAnsi="仿宋" w:cs="仿宋" w:hint="eastAsia"/>
                <w:kern w:val="0"/>
                <w:sz w:val="24"/>
                <w:szCs w:val="24"/>
              </w:rPr>
              <w:t>有线、</w:t>
            </w:r>
            <w:r>
              <w:rPr>
                <w:rFonts w:ascii="仿宋" w:eastAsia="仿宋" w:hAnsi="仿宋" w:cs="仿宋" w:hint="eastAsia"/>
                <w:kern w:val="0"/>
                <w:sz w:val="24"/>
                <w:szCs w:val="24"/>
              </w:rPr>
              <w:t>wifi</w:t>
            </w:r>
          </w:p>
          <w:p w:rsidR="0098452F" w:rsidRDefault="00846890">
            <w:pPr>
              <w:widowControl/>
              <w:spacing w:line="280" w:lineRule="exact"/>
              <w:ind w:firstLineChars="200" w:firstLine="480"/>
              <w:jc w:val="left"/>
              <w:rPr>
                <w:rFonts w:ascii="仿宋" w:eastAsia="仿宋" w:hAnsi="仿宋" w:cs="仿宋"/>
                <w:kern w:val="0"/>
                <w:sz w:val="24"/>
                <w:szCs w:val="24"/>
              </w:rPr>
            </w:pPr>
            <w:r>
              <w:rPr>
                <w:rFonts w:ascii="仿宋" w:eastAsia="仿宋" w:hAnsi="仿宋" w:cs="仿宋" w:hint="eastAsia"/>
                <w:kern w:val="0"/>
                <w:sz w:val="24"/>
                <w:szCs w:val="24"/>
              </w:rPr>
              <w:t>具有许昌市图书馆要求丝印</w:t>
            </w:r>
            <w:r>
              <w:rPr>
                <w:rFonts w:ascii="仿宋" w:eastAsia="仿宋" w:hAnsi="仿宋" w:cs="仿宋" w:hint="eastAsia"/>
                <w:kern w:val="0"/>
                <w:sz w:val="24"/>
                <w:szCs w:val="24"/>
              </w:rPr>
              <w:t>logo</w:t>
            </w:r>
            <w:r>
              <w:rPr>
                <w:rFonts w:ascii="仿宋" w:eastAsia="仿宋" w:hAnsi="仿宋" w:cs="仿宋" w:hint="eastAsia"/>
                <w:kern w:val="0"/>
                <w:sz w:val="24"/>
                <w:szCs w:val="24"/>
              </w:rPr>
              <w:t>，万向轮可固定，具有</w:t>
            </w:r>
            <w:r>
              <w:rPr>
                <w:rFonts w:ascii="仿宋" w:eastAsia="仿宋" w:hAnsi="仿宋" w:cs="仿宋" w:hint="eastAsia"/>
                <w:kern w:val="0"/>
                <w:sz w:val="24"/>
                <w:szCs w:val="24"/>
              </w:rPr>
              <w:t>LED</w:t>
            </w:r>
            <w:r>
              <w:rPr>
                <w:rFonts w:ascii="仿宋" w:eastAsia="仿宋" w:hAnsi="仿宋" w:cs="仿宋" w:hint="eastAsia"/>
                <w:kern w:val="0"/>
                <w:sz w:val="24"/>
                <w:szCs w:val="24"/>
              </w:rPr>
              <w:t>走字灯，并具有漏电保护等功能，可发射</w:t>
            </w:r>
            <w:r>
              <w:rPr>
                <w:rFonts w:ascii="仿宋" w:eastAsia="仿宋" w:hAnsi="仿宋" w:cs="仿宋" w:hint="eastAsia"/>
                <w:kern w:val="0"/>
                <w:sz w:val="24"/>
                <w:szCs w:val="24"/>
              </w:rPr>
              <w:t>wifi</w:t>
            </w:r>
            <w:r>
              <w:rPr>
                <w:rFonts w:ascii="仿宋" w:eastAsia="仿宋" w:hAnsi="仿宋" w:cs="仿宋" w:hint="eastAsia"/>
                <w:kern w:val="0"/>
                <w:sz w:val="24"/>
                <w:szCs w:val="24"/>
              </w:rPr>
              <w:t>信号，供多人同时连接</w:t>
            </w:r>
            <w:r>
              <w:rPr>
                <w:rFonts w:ascii="仿宋" w:eastAsia="仿宋" w:hAnsi="仿宋" w:cs="仿宋" w:hint="eastAsia"/>
                <w:kern w:val="0"/>
                <w:sz w:val="24"/>
                <w:szCs w:val="24"/>
              </w:rPr>
              <w:t>。</w:t>
            </w:r>
          </w:p>
          <w:p w:rsidR="0098452F" w:rsidRDefault="00846890">
            <w:pPr>
              <w:ind w:firstLineChars="200" w:firstLine="480"/>
              <w:rPr>
                <w:rFonts w:ascii="仿宋" w:eastAsia="仿宋" w:hAnsi="仿宋" w:cs="仿宋"/>
                <w:bCs/>
                <w:kern w:val="0"/>
                <w:sz w:val="24"/>
                <w:szCs w:val="24"/>
                <w:lang w:val="zh-CN"/>
              </w:rPr>
            </w:pPr>
            <w:r>
              <w:rPr>
                <w:rFonts w:ascii="仿宋" w:eastAsia="仿宋" w:hAnsi="仿宋" w:cs="仿宋" w:hint="eastAsia"/>
                <w:bCs/>
                <w:kern w:val="0"/>
                <w:sz w:val="24"/>
                <w:szCs w:val="24"/>
                <w:lang w:val="zh-CN"/>
              </w:rPr>
              <w:t>网络配置：支持以太网和无线网，适应网络端口接入和无线网络接入；设备内配备</w:t>
            </w:r>
            <w:r>
              <w:rPr>
                <w:rFonts w:ascii="仿宋" w:eastAsia="仿宋" w:hAnsi="仿宋" w:cs="仿宋" w:hint="eastAsia"/>
                <w:bCs/>
                <w:kern w:val="0"/>
                <w:sz w:val="24"/>
                <w:szCs w:val="24"/>
                <w:lang w:val="zh-CN"/>
              </w:rPr>
              <w:t>USB</w:t>
            </w:r>
            <w:r>
              <w:rPr>
                <w:rFonts w:ascii="仿宋" w:eastAsia="仿宋" w:hAnsi="仿宋" w:cs="仿宋" w:hint="eastAsia"/>
                <w:bCs/>
                <w:kern w:val="0"/>
                <w:sz w:val="24"/>
                <w:szCs w:val="24"/>
                <w:lang w:val="zh-CN"/>
              </w:rPr>
              <w:t>接口</w:t>
            </w:r>
            <w:r>
              <w:rPr>
                <w:rFonts w:ascii="仿宋" w:eastAsia="仿宋" w:hAnsi="仿宋" w:cs="仿宋" w:hint="eastAsia"/>
                <w:bCs/>
                <w:kern w:val="0"/>
                <w:sz w:val="24"/>
                <w:szCs w:val="24"/>
                <w:lang w:val="zh-CN"/>
              </w:rPr>
              <w:t>2</w:t>
            </w:r>
            <w:r>
              <w:rPr>
                <w:rFonts w:ascii="仿宋" w:eastAsia="仿宋" w:hAnsi="仿宋" w:cs="仿宋" w:hint="eastAsia"/>
                <w:bCs/>
                <w:kern w:val="0"/>
                <w:sz w:val="24"/>
                <w:szCs w:val="24"/>
                <w:lang w:val="zh-CN"/>
              </w:rPr>
              <w:t>个；以太网络接口</w:t>
            </w:r>
            <w:r>
              <w:rPr>
                <w:rFonts w:ascii="仿宋" w:eastAsia="仿宋" w:hAnsi="仿宋" w:cs="仿宋" w:hint="eastAsia"/>
                <w:bCs/>
                <w:kern w:val="0"/>
                <w:sz w:val="24"/>
                <w:szCs w:val="24"/>
                <w:lang w:val="zh-CN"/>
              </w:rPr>
              <w:t>1</w:t>
            </w:r>
            <w:r>
              <w:rPr>
                <w:rFonts w:ascii="仿宋" w:eastAsia="仿宋" w:hAnsi="仿宋" w:cs="仿宋" w:hint="eastAsia"/>
                <w:bCs/>
                <w:kern w:val="0"/>
                <w:sz w:val="24"/>
                <w:szCs w:val="24"/>
                <w:lang w:val="zh-CN"/>
              </w:rPr>
              <w:t>个，支持</w:t>
            </w:r>
            <w:r>
              <w:rPr>
                <w:rFonts w:ascii="仿宋" w:eastAsia="仿宋" w:hAnsi="仿宋" w:cs="仿宋" w:hint="eastAsia"/>
                <w:bCs/>
                <w:kern w:val="0"/>
                <w:sz w:val="24"/>
                <w:szCs w:val="24"/>
                <w:lang w:val="zh-CN"/>
              </w:rPr>
              <w:t>10M/100M</w:t>
            </w:r>
            <w:r>
              <w:rPr>
                <w:rFonts w:ascii="仿宋" w:eastAsia="仿宋" w:hAnsi="仿宋" w:cs="仿宋" w:hint="eastAsia"/>
                <w:bCs/>
                <w:kern w:val="0"/>
                <w:sz w:val="24"/>
                <w:szCs w:val="24"/>
                <w:lang w:val="zh-CN"/>
              </w:rPr>
              <w:t>自适应以太网。主机采用工控主机架构，适应长期开机使用；内置无线</w:t>
            </w:r>
            <w:r>
              <w:rPr>
                <w:rFonts w:ascii="仿宋" w:eastAsia="仿宋" w:hAnsi="仿宋" w:cs="仿宋" w:hint="eastAsia"/>
                <w:bCs/>
                <w:kern w:val="0"/>
                <w:sz w:val="24"/>
                <w:szCs w:val="24"/>
                <w:lang w:val="zh-CN"/>
              </w:rPr>
              <w:t>路由功能，接入互联网后支持免流量下载资源；采用落地式安装方式。</w:t>
            </w:r>
          </w:p>
          <w:p w:rsidR="0098452F" w:rsidRDefault="00846890">
            <w:pPr>
              <w:autoSpaceDE w:val="0"/>
              <w:autoSpaceDN w:val="0"/>
              <w:adjustRightInd w:val="0"/>
              <w:rPr>
                <w:rFonts w:ascii="仿宋" w:eastAsia="仿宋" w:hAnsi="仿宋" w:cs="仿宋"/>
                <w:sz w:val="24"/>
                <w:szCs w:val="24"/>
              </w:rPr>
            </w:pPr>
            <w:r>
              <w:rPr>
                <w:rFonts w:ascii="仿宋" w:eastAsia="仿宋" w:hAnsi="仿宋" w:cs="仿宋" w:hint="eastAsia"/>
                <w:bCs/>
                <w:kern w:val="0"/>
                <w:sz w:val="24"/>
                <w:szCs w:val="24"/>
                <w:lang w:val="zh-CN"/>
              </w:rPr>
              <w:t>双屏电子书借阅机软件、资源系统</w:t>
            </w:r>
          </w:p>
        </w:tc>
      </w:tr>
      <w:tr w:rsidR="0098452F">
        <w:trPr>
          <w:trHeight w:val="510"/>
          <w:jc w:val="center"/>
        </w:trPr>
        <w:tc>
          <w:tcPr>
            <w:tcW w:w="369" w:type="dxa"/>
            <w:vMerge/>
            <w:vAlign w:val="center"/>
          </w:tcPr>
          <w:p w:rsidR="0098452F" w:rsidRDefault="0098452F">
            <w:pPr>
              <w:widowControl/>
              <w:spacing w:line="280" w:lineRule="exact"/>
              <w:jc w:val="center"/>
              <w:rPr>
                <w:rFonts w:ascii="仿宋" w:eastAsia="仿宋" w:hAnsi="仿宋" w:cs="仿宋"/>
                <w:kern w:val="0"/>
                <w:sz w:val="24"/>
                <w:szCs w:val="24"/>
              </w:rPr>
            </w:pPr>
          </w:p>
        </w:tc>
        <w:tc>
          <w:tcPr>
            <w:tcW w:w="1155" w:type="dxa"/>
            <w:vMerge/>
            <w:vAlign w:val="center"/>
          </w:tcPr>
          <w:p w:rsidR="0098452F" w:rsidRDefault="0098452F">
            <w:pPr>
              <w:widowControl/>
              <w:spacing w:line="280" w:lineRule="exact"/>
              <w:jc w:val="center"/>
              <w:rPr>
                <w:rFonts w:ascii="仿宋" w:eastAsia="仿宋" w:hAnsi="仿宋" w:cs="仿宋"/>
                <w:kern w:val="0"/>
                <w:sz w:val="24"/>
                <w:szCs w:val="24"/>
              </w:rPr>
            </w:pPr>
          </w:p>
        </w:tc>
        <w:tc>
          <w:tcPr>
            <w:tcW w:w="1050" w:type="dxa"/>
            <w:vAlign w:val="center"/>
          </w:tcPr>
          <w:p w:rsidR="0098452F" w:rsidRDefault="00846890">
            <w:pPr>
              <w:jc w:val="center"/>
              <w:rPr>
                <w:rFonts w:ascii="仿宋" w:eastAsia="仿宋" w:hAnsi="仿宋" w:cs="仿宋"/>
                <w:kern w:val="0"/>
                <w:sz w:val="24"/>
                <w:szCs w:val="24"/>
              </w:rPr>
            </w:pPr>
            <w:r>
              <w:rPr>
                <w:rFonts w:ascii="仿宋" w:eastAsia="仿宋" w:hAnsi="仿宋" w:cs="仿宋" w:hint="eastAsia"/>
                <w:kern w:val="0"/>
                <w:sz w:val="24"/>
                <w:szCs w:val="24"/>
              </w:rPr>
              <w:t>超星</w:t>
            </w:r>
            <w:r>
              <w:rPr>
                <w:rFonts w:ascii="仿宋" w:eastAsia="仿宋" w:hAnsi="仿宋" w:cs="仿宋" w:hint="eastAsia"/>
                <w:kern w:val="0"/>
                <w:sz w:val="24"/>
                <w:szCs w:val="24"/>
              </w:rPr>
              <w:t>V3.5</w:t>
            </w:r>
          </w:p>
        </w:tc>
        <w:tc>
          <w:tcPr>
            <w:tcW w:w="645" w:type="dxa"/>
            <w:vMerge/>
            <w:vAlign w:val="center"/>
          </w:tcPr>
          <w:p w:rsidR="0098452F" w:rsidRDefault="0098452F">
            <w:pPr>
              <w:widowControl/>
              <w:spacing w:line="280" w:lineRule="exact"/>
              <w:jc w:val="center"/>
              <w:rPr>
                <w:rFonts w:ascii="仿宋" w:eastAsia="仿宋" w:hAnsi="仿宋" w:cs="仿宋"/>
                <w:kern w:val="0"/>
                <w:sz w:val="24"/>
                <w:szCs w:val="24"/>
              </w:rPr>
            </w:pPr>
          </w:p>
        </w:tc>
        <w:tc>
          <w:tcPr>
            <w:tcW w:w="990" w:type="dxa"/>
            <w:vMerge/>
            <w:vAlign w:val="center"/>
          </w:tcPr>
          <w:p w:rsidR="0098452F" w:rsidRDefault="0098452F">
            <w:pPr>
              <w:widowControl/>
              <w:spacing w:line="280" w:lineRule="exact"/>
              <w:jc w:val="center"/>
              <w:rPr>
                <w:rFonts w:ascii="仿宋" w:eastAsia="仿宋" w:hAnsi="仿宋" w:cs="仿宋"/>
                <w:kern w:val="0"/>
                <w:sz w:val="24"/>
                <w:szCs w:val="24"/>
              </w:rPr>
            </w:pPr>
          </w:p>
        </w:tc>
        <w:tc>
          <w:tcPr>
            <w:tcW w:w="5356" w:type="dxa"/>
            <w:vAlign w:val="center"/>
          </w:tcPr>
          <w:p w:rsidR="0098452F" w:rsidRDefault="00846890">
            <w:pPr>
              <w:autoSpaceDE w:val="0"/>
              <w:autoSpaceDN w:val="0"/>
              <w:adjustRightInd w:val="0"/>
              <w:ind w:firstLineChars="200" w:firstLine="482"/>
              <w:rPr>
                <w:rFonts w:ascii="仿宋" w:eastAsia="仿宋" w:hAnsi="仿宋" w:cs="仿宋"/>
                <w:b/>
                <w:kern w:val="0"/>
                <w:sz w:val="24"/>
                <w:szCs w:val="24"/>
                <w:lang w:val="zh-CN"/>
              </w:rPr>
            </w:pPr>
            <w:r>
              <w:rPr>
                <w:rFonts w:ascii="仿宋" w:eastAsia="仿宋" w:hAnsi="仿宋" w:cs="仿宋" w:hint="eastAsia"/>
                <w:b/>
                <w:kern w:val="0"/>
                <w:sz w:val="24"/>
                <w:szCs w:val="24"/>
              </w:rPr>
              <w:t>2</w:t>
            </w:r>
            <w:r>
              <w:rPr>
                <w:rFonts w:ascii="仿宋" w:eastAsia="仿宋" w:hAnsi="仿宋" w:cs="仿宋" w:hint="eastAsia"/>
                <w:b/>
                <w:kern w:val="0"/>
                <w:sz w:val="24"/>
                <w:szCs w:val="24"/>
              </w:rPr>
              <w:t>、</w:t>
            </w:r>
            <w:r>
              <w:rPr>
                <w:rFonts w:ascii="仿宋" w:eastAsia="仿宋" w:hAnsi="仿宋" w:cs="仿宋" w:hint="eastAsia"/>
                <w:b/>
                <w:kern w:val="0"/>
                <w:sz w:val="24"/>
                <w:szCs w:val="24"/>
                <w:lang w:val="zh-CN"/>
              </w:rPr>
              <w:t>双屏电子书借阅机软件系统</w:t>
            </w:r>
          </w:p>
          <w:p w:rsidR="0098452F" w:rsidRDefault="00846890">
            <w:pPr>
              <w:autoSpaceDE w:val="0"/>
              <w:autoSpaceDN w:val="0"/>
              <w:adjustRightInd w:val="0"/>
              <w:ind w:firstLineChars="200" w:firstLine="482"/>
              <w:rPr>
                <w:rFonts w:ascii="仿宋" w:eastAsia="仿宋" w:hAnsi="仿宋" w:cs="仿宋"/>
                <w:b/>
                <w:kern w:val="0"/>
                <w:sz w:val="24"/>
                <w:szCs w:val="24"/>
                <w:lang w:val="zh-CN"/>
              </w:rPr>
            </w:pPr>
            <w:r>
              <w:rPr>
                <w:rFonts w:ascii="仿宋" w:eastAsia="仿宋" w:hAnsi="仿宋" w:cs="仿宋" w:hint="eastAsia"/>
                <w:b/>
                <w:kern w:val="0"/>
                <w:sz w:val="24"/>
                <w:szCs w:val="24"/>
                <w:lang w:val="zh-CN"/>
              </w:rPr>
              <w:t>双屏电子书借阅机软件系统包括数字资源展示借阅屏软件系统、资源配置和文化宣传展示屏软件系统。具体如下：</w:t>
            </w:r>
          </w:p>
          <w:p w:rsidR="0098452F" w:rsidRDefault="00846890">
            <w:pPr>
              <w:autoSpaceDE w:val="0"/>
              <w:autoSpaceDN w:val="0"/>
              <w:adjustRightInd w:val="0"/>
              <w:ind w:firstLineChars="200" w:firstLine="482"/>
              <w:rPr>
                <w:rFonts w:ascii="仿宋" w:eastAsia="仿宋" w:hAnsi="仿宋" w:cs="仿宋"/>
                <w:b/>
                <w:kern w:val="0"/>
                <w:sz w:val="24"/>
                <w:szCs w:val="24"/>
                <w:lang w:val="zh-CN"/>
              </w:rPr>
            </w:pPr>
            <w:r>
              <w:rPr>
                <w:rFonts w:ascii="仿宋" w:eastAsia="仿宋" w:hAnsi="仿宋" w:cs="仿宋" w:hint="eastAsia"/>
                <w:b/>
                <w:kern w:val="0"/>
                <w:sz w:val="24"/>
                <w:szCs w:val="24"/>
                <w:lang w:val="zh-CN"/>
              </w:rPr>
              <w:t>2.1</w:t>
            </w:r>
            <w:r>
              <w:rPr>
                <w:rFonts w:ascii="仿宋" w:eastAsia="仿宋" w:hAnsi="仿宋" w:cs="仿宋" w:hint="eastAsia"/>
                <w:b/>
                <w:kern w:val="0"/>
                <w:sz w:val="24"/>
                <w:szCs w:val="24"/>
                <w:lang w:val="zh-CN"/>
              </w:rPr>
              <w:t>数字资源展示借阅屏：</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bCs/>
                <w:kern w:val="0"/>
                <w:sz w:val="24"/>
                <w:szCs w:val="24"/>
                <w:lang w:val="zh-CN"/>
              </w:rPr>
              <w:t>系统功能：软件运行环境基于安全稳定性强、触摸流畅，维护成本低，扩展性</w:t>
            </w:r>
            <w:r>
              <w:rPr>
                <w:rFonts w:ascii="仿宋" w:eastAsia="仿宋" w:hAnsi="仿宋" w:cs="仿宋" w:hint="eastAsia"/>
                <w:kern w:val="0"/>
                <w:sz w:val="24"/>
                <w:szCs w:val="24"/>
                <w:lang w:val="zh-CN"/>
              </w:rPr>
              <w:t>强的安卓操作系统；具备终端平台展示，图书资源管理，电子图书、期刊借阅等功能模块。具备电子图书、期刊下载及在线阅读等功能模块。</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支持通过配套的手机客户端直接以扫描电子书借阅机上图书二维码的方式下载电子资源下载到手机等移动终端中阅读。手机客户端是电子书借阅机配套的手机端程序。</w:t>
            </w:r>
          </w:p>
          <w:p w:rsidR="0098452F" w:rsidRDefault="00846890">
            <w:pPr>
              <w:widowControl/>
              <w:spacing w:line="280" w:lineRule="exact"/>
              <w:ind w:firstLineChars="200" w:firstLine="480"/>
              <w:jc w:val="left"/>
              <w:rPr>
                <w:rFonts w:ascii="仿宋" w:eastAsia="仿宋" w:hAnsi="仿宋" w:cs="仿宋"/>
                <w:kern w:val="0"/>
                <w:sz w:val="24"/>
                <w:szCs w:val="24"/>
              </w:rPr>
            </w:pPr>
            <w:r>
              <w:rPr>
                <w:rFonts w:ascii="仿宋" w:eastAsia="仿宋" w:hAnsi="仿宋" w:cs="仿宋" w:hint="eastAsia"/>
                <w:kern w:val="0"/>
                <w:sz w:val="24"/>
                <w:szCs w:val="24"/>
                <w:lang w:val="zh-CN"/>
              </w:rPr>
              <w:t>支持通过微信等第三方扫描工具进行二维码扫描，扫描电子书借阅机上图书二维码的方式直接在线阅读原版文本全文，并能将图书分享至朋友圈等社交网络。</w:t>
            </w:r>
          </w:p>
          <w:p w:rsidR="0098452F" w:rsidRDefault="00846890">
            <w:pPr>
              <w:autoSpaceDE w:val="0"/>
              <w:autoSpaceDN w:val="0"/>
              <w:adjustRightInd w:val="0"/>
              <w:ind w:firstLine="482"/>
              <w:rPr>
                <w:rFonts w:ascii="仿宋" w:eastAsia="仿宋" w:hAnsi="仿宋" w:cs="仿宋"/>
                <w:b/>
                <w:kern w:val="0"/>
                <w:sz w:val="24"/>
                <w:szCs w:val="24"/>
                <w:lang w:val="zh-CN"/>
              </w:rPr>
            </w:pPr>
            <w:r>
              <w:rPr>
                <w:rFonts w:ascii="仿宋" w:eastAsia="仿宋" w:hAnsi="仿宋" w:cs="仿宋" w:hint="eastAsia"/>
                <w:bCs/>
                <w:kern w:val="0"/>
                <w:sz w:val="24"/>
                <w:szCs w:val="24"/>
              </w:rPr>
              <w:t>内置</w:t>
            </w:r>
            <w:r>
              <w:rPr>
                <w:rFonts w:ascii="仿宋" w:eastAsia="仿宋" w:hAnsi="仿宋" w:cs="仿宋" w:hint="eastAsia"/>
                <w:bCs/>
                <w:kern w:val="0"/>
                <w:sz w:val="24"/>
                <w:szCs w:val="24"/>
                <w:lang w:val="zh-CN"/>
              </w:rPr>
              <w:t>资源</w:t>
            </w:r>
            <w:r>
              <w:rPr>
                <w:rFonts w:ascii="仿宋" w:eastAsia="仿宋" w:hAnsi="仿宋" w:cs="仿宋" w:hint="eastAsia"/>
                <w:b/>
                <w:kern w:val="0"/>
                <w:sz w:val="24"/>
                <w:szCs w:val="24"/>
                <w:lang w:val="zh-CN"/>
              </w:rPr>
              <w:t>：</w:t>
            </w:r>
          </w:p>
          <w:p w:rsidR="0098452F" w:rsidRDefault="00846890">
            <w:pPr>
              <w:autoSpaceDE w:val="0"/>
              <w:autoSpaceDN w:val="0"/>
              <w:adjustRightInd w:val="0"/>
              <w:ind w:firstLine="482"/>
              <w:rPr>
                <w:rFonts w:ascii="仿宋" w:eastAsia="仿宋" w:hAnsi="仿宋" w:cs="仿宋"/>
                <w:kern w:val="0"/>
                <w:sz w:val="24"/>
                <w:szCs w:val="24"/>
              </w:rPr>
            </w:pPr>
            <w:r>
              <w:rPr>
                <w:rFonts w:ascii="仿宋" w:eastAsia="仿宋" w:hAnsi="仿宋" w:cs="仿宋" w:hint="eastAsia"/>
                <w:kern w:val="0"/>
                <w:sz w:val="24"/>
                <w:szCs w:val="24"/>
                <w:lang w:val="zh-CN"/>
              </w:rPr>
              <w:t>电子图书：系统内置正版授权的</w:t>
            </w:r>
            <w:r>
              <w:rPr>
                <w:rFonts w:ascii="仿宋" w:eastAsia="仿宋" w:hAnsi="仿宋" w:cs="仿宋" w:hint="eastAsia"/>
                <w:kern w:val="0"/>
                <w:sz w:val="24"/>
                <w:szCs w:val="24"/>
                <w:lang w:val="zh-CN"/>
              </w:rPr>
              <w:t>epub</w:t>
            </w:r>
            <w:r>
              <w:rPr>
                <w:rFonts w:ascii="仿宋" w:eastAsia="仿宋" w:hAnsi="仿宋" w:cs="仿宋" w:hint="eastAsia"/>
                <w:kern w:val="0"/>
                <w:sz w:val="24"/>
                <w:szCs w:val="24"/>
                <w:lang w:val="zh-CN"/>
              </w:rPr>
              <w:t>、</w:t>
            </w:r>
            <w:r>
              <w:rPr>
                <w:rFonts w:ascii="仿宋" w:eastAsia="仿宋" w:hAnsi="仿宋" w:cs="仿宋" w:hint="eastAsia"/>
                <w:kern w:val="0"/>
                <w:sz w:val="24"/>
                <w:szCs w:val="24"/>
                <w:lang w:val="zh-CN"/>
              </w:rPr>
              <w:t>txt</w:t>
            </w:r>
            <w:r>
              <w:rPr>
                <w:rFonts w:ascii="仿宋" w:eastAsia="仿宋" w:hAnsi="仿宋" w:cs="仿宋" w:hint="eastAsia"/>
                <w:kern w:val="0"/>
                <w:sz w:val="24"/>
                <w:szCs w:val="24"/>
                <w:lang w:val="zh-CN"/>
              </w:rPr>
              <w:t>、</w:t>
            </w:r>
            <w:r>
              <w:rPr>
                <w:rFonts w:ascii="仿宋" w:eastAsia="仿宋" w:hAnsi="仿宋" w:cs="仿宋" w:hint="eastAsia"/>
                <w:kern w:val="0"/>
                <w:sz w:val="24"/>
                <w:szCs w:val="24"/>
                <w:lang w:val="zh-CN"/>
              </w:rPr>
              <w:t>pdf</w:t>
            </w:r>
            <w:r>
              <w:rPr>
                <w:rFonts w:ascii="仿宋" w:eastAsia="仿宋" w:hAnsi="仿宋" w:cs="仿宋" w:hint="eastAsia"/>
                <w:kern w:val="0"/>
                <w:sz w:val="24"/>
                <w:szCs w:val="24"/>
                <w:lang w:val="zh-CN"/>
              </w:rPr>
              <w:t>等格式电子图书</w:t>
            </w:r>
            <w:r>
              <w:rPr>
                <w:rFonts w:ascii="仿宋" w:eastAsia="仿宋" w:hAnsi="仿宋" w:cs="仿宋" w:hint="eastAsia"/>
                <w:kern w:val="0"/>
                <w:sz w:val="24"/>
                <w:szCs w:val="24"/>
                <w:lang w:val="zh-CN"/>
              </w:rPr>
              <w:t>4000</w:t>
            </w:r>
            <w:r>
              <w:rPr>
                <w:rFonts w:ascii="仿宋" w:eastAsia="仿宋" w:hAnsi="仿宋" w:cs="仿宋" w:hint="eastAsia"/>
                <w:kern w:val="0"/>
                <w:sz w:val="24"/>
                <w:szCs w:val="24"/>
                <w:lang w:val="zh-CN"/>
              </w:rPr>
              <w:t>种，且与原版图书保持原貌一致，如相关图片、目录等，每月更新热门电子图书</w:t>
            </w:r>
            <w:r>
              <w:rPr>
                <w:rFonts w:ascii="仿宋" w:eastAsia="仿宋" w:hAnsi="仿宋" w:cs="仿宋" w:hint="eastAsia"/>
                <w:kern w:val="0"/>
                <w:sz w:val="24"/>
                <w:szCs w:val="24"/>
              </w:rPr>
              <w:t>20</w:t>
            </w:r>
            <w:r>
              <w:rPr>
                <w:rFonts w:ascii="仿宋" w:eastAsia="仿宋" w:hAnsi="仿宋" w:cs="仿宋" w:hint="eastAsia"/>
                <w:kern w:val="0"/>
                <w:sz w:val="24"/>
                <w:szCs w:val="24"/>
                <w:lang w:val="zh-CN"/>
              </w:rPr>
              <w:t>0</w:t>
            </w:r>
            <w:r>
              <w:rPr>
                <w:rFonts w:ascii="仿宋" w:eastAsia="仿宋" w:hAnsi="仿宋" w:cs="仿宋" w:hint="eastAsia"/>
                <w:kern w:val="0"/>
                <w:sz w:val="24"/>
                <w:szCs w:val="24"/>
                <w:lang w:val="zh-CN"/>
              </w:rPr>
              <w:t>种。支持新书、热门图书标记功能，供读者参考。</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数字期刊：内置期刊资源，期刊种类</w:t>
            </w:r>
            <w:r>
              <w:rPr>
                <w:rFonts w:ascii="仿宋" w:eastAsia="仿宋" w:hAnsi="仿宋" w:cs="仿宋" w:hint="eastAsia"/>
                <w:kern w:val="0"/>
                <w:sz w:val="24"/>
                <w:szCs w:val="24"/>
                <w:lang w:val="zh-CN"/>
              </w:rPr>
              <w:t>200</w:t>
            </w:r>
            <w:r>
              <w:rPr>
                <w:rFonts w:ascii="仿宋" w:eastAsia="仿宋" w:hAnsi="仿宋" w:cs="仿宋" w:hint="eastAsia"/>
                <w:kern w:val="0"/>
                <w:sz w:val="24"/>
                <w:szCs w:val="24"/>
                <w:lang w:val="zh-CN"/>
              </w:rPr>
              <w:t>种，每月定期更新。期刊支持扫描下载至手机客户端中离线阅读。</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资源更新：</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支持远程更新，支持一键更新。</w:t>
            </w:r>
          </w:p>
          <w:p w:rsidR="0098452F" w:rsidRDefault="00846890">
            <w:pPr>
              <w:widowControl/>
              <w:spacing w:line="280" w:lineRule="exact"/>
              <w:ind w:firstLineChars="200" w:firstLine="480"/>
              <w:jc w:val="left"/>
              <w:rPr>
                <w:rFonts w:ascii="仿宋" w:eastAsia="仿宋" w:hAnsi="仿宋" w:cs="仿宋"/>
                <w:kern w:val="0"/>
                <w:sz w:val="24"/>
                <w:szCs w:val="24"/>
              </w:rPr>
            </w:pPr>
            <w:r>
              <w:rPr>
                <w:rFonts w:ascii="仿宋" w:eastAsia="仿宋" w:hAnsi="仿宋" w:cs="仿宋" w:hint="eastAsia"/>
                <w:kern w:val="0"/>
                <w:sz w:val="24"/>
                <w:szCs w:val="24"/>
                <w:lang w:val="zh-CN"/>
              </w:rPr>
              <w:lastRenderedPageBreak/>
              <w:t>每月电子图书更新有记录，在资源列表中有“当月更新图书”分类板块；为“书香许昌”管理方提供更新书目名单。</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提供</w:t>
            </w:r>
            <w:r>
              <w:rPr>
                <w:rFonts w:ascii="仿宋" w:eastAsia="仿宋" w:hAnsi="仿宋" w:cs="仿宋" w:hint="eastAsia"/>
                <w:bCs/>
                <w:kern w:val="0"/>
                <w:sz w:val="24"/>
                <w:szCs w:val="24"/>
                <w:lang w:val="zh-CN"/>
              </w:rPr>
              <w:t>3</w:t>
            </w:r>
            <w:r>
              <w:rPr>
                <w:rFonts w:ascii="仿宋" w:eastAsia="仿宋" w:hAnsi="仿宋" w:cs="仿宋" w:hint="eastAsia"/>
                <w:bCs/>
                <w:kern w:val="0"/>
                <w:sz w:val="24"/>
                <w:szCs w:val="24"/>
                <w:lang w:val="zh-CN"/>
              </w:rPr>
              <w:t>年免费数字资源更新服务</w:t>
            </w:r>
            <w:r>
              <w:rPr>
                <w:rFonts w:ascii="仿宋" w:eastAsia="仿宋" w:hAnsi="仿宋" w:cs="仿宋" w:hint="eastAsia"/>
                <w:bCs/>
                <w:kern w:val="0"/>
                <w:sz w:val="24"/>
                <w:szCs w:val="24"/>
              </w:rPr>
              <w:t>.</w:t>
            </w:r>
          </w:p>
          <w:p w:rsidR="0098452F" w:rsidRDefault="00846890">
            <w:pPr>
              <w:autoSpaceDE w:val="0"/>
              <w:autoSpaceDN w:val="0"/>
              <w:adjustRightInd w:val="0"/>
              <w:ind w:firstLine="482"/>
              <w:rPr>
                <w:rFonts w:ascii="仿宋" w:eastAsia="仿宋" w:hAnsi="仿宋" w:cs="仿宋"/>
                <w:b/>
                <w:kern w:val="0"/>
                <w:sz w:val="24"/>
                <w:szCs w:val="24"/>
                <w:lang w:val="zh-CN"/>
              </w:rPr>
            </w:pPr>
            <w:r>
              <w:rPr>
                <w:rFonts w:ascii="仿宋" w:eastAsia="仿宋" w:hAnsi="仿宋" w:cs="仿宋" w:hint="eastAsia"/>
                <w:bCs/>
                <w:kern w:val="0"/>
                <w:sz w:val="24"/>
                <w:szCs w:val="24"/>
                <w:lang w:val="zh-CN"/>
              </w:rPr>
              <w:t>图书资源管理：</w:t>
            </w:r>
            <w:r>
              <w:rPr>
                <w:rFonts w:ascii="仿宋" w:eastAsia="仿宋" w:hAnsi="仿宋" w:cs="仿宋" w:hint="eastAsia"/>
                <w:kern w:val="0"/>
                <w:sz w:val="24"/>
                <w:szCs w:val="24"/>
                <w:lang w:val="zh-CN"/>
              </w:rPr>
              <w:t>供下载的电子图书</w:t>
            </w:r>
            <w:r>
              <w:rPr>
                <w:rFonts w:ascii="仿宋" w:eastAsia="仿宋" w:hAnsi="仿宋" w:cs="仿宋" w:hint="eastAsia"/>
                <w:kern w:val="0"/>
                <w:sz w:val="24"/>
                <w:szCs w:val="24"/>
                <w:lang w:val="zh-CN"/>
              </w:rPr>
              <w:t>12</w:t>
            </w:r>
            <w:r>
              <w:rPr>
                <w:rFonts w:ascii="仿宋" w:eastAsia="仿宋" w:hAnsi="仿宋" w:cs="仿宋" w:hint="eastAsia"/>
                <w:kern w:val="0"/>
                <w:sz w:val="24"/>
                <w:szCs w:val="24"/>
                <w:lang w:val="zh-CN"/>
              </w:rPr>
              <w:t>种分类，每月及时更新，</w:t>
            </w:r>
            <w:r>
              <w:rPr>
                <w:rFonts w:ascii="仿宋" w:eastAsia="仿宋" w:hAnsi="仿宋" w:cs="仿宋" w:hint="eastAsia"/>
                <w:bCs/>
                <w:kern w:val="0"/>
                <w:sz w:val="24"/>
                <w:szCs w:val="24"/>
                <w:lang w:val="zh-CN"/>
              </w:rPr>
              <w:t>且有“当月更新图书”分类板块。</w:t>
            </w:r>
            <w:r>
              <w:rPr>
                <w:rFonts w:ascii="仿宋" w:eastAsia="仿宋" w:hAnsi="仿宋" w:cs="仿宋" w:hint="eastAsia"/>
                <w:kern w:val="0"/>
                <w:sz w:val="24"/>
                <w:szCs w:val="24"/>
                <w:lang w:val="zh-CN"/>
              </w:rPr>
              <w:t>比如：经典文学、畅销图书、经济等。</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支持图书分类定制：根据用户的需求定制一个图书分类，推荐相关的电子图书到借阅机中展示。定制的图书也可以通过扫描二维码</w:t>
            </w:r>
            <w:r>
              <w:rPr>
                <w:rFonts w:ascii="仿宋" w:eastAsia="仿宋" w:hAnsi="仿宋" w:cs="仿宋" w:hint="eastAsia"/>
                <w:kern w:val="0"/>
                <w:sz w:val="24"/>
                <w:szCs w:val="24"/>
                <w:lang w:val="zh-CN"/>
              </w:rPr>
              <w:t>的方式下载至手机客户端中离线阅读。</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具备图书概况介绍、说明功能。</w:t>
            </w:r>
          </w:p>
          <w:p w:rsidR="0098452F" w:rsidRDefault="00846890">
            <w:pPr>
              <w:autoSpaceDE w:val="0"/>
              <w:autoSpaceDN w:val="0"/>
              <w:adjustRightInd w:val="0"/>
              <w:ind w:firstLine="482"/>
              <w:rPr>
                <w:rFonts w:ascii="仿宋" w:eastAsia="仿宋" w:hAnsi="仿宋" w:cs="仿宋"/>
                <w:bCs/>
                <w:kern w:val="0"/>
                <w:sz w:val="24"/>
                <w:szCs w:val="24"/>
                <w:lang w:val="zh-CN"/>
              </w:rPr>
            </w:pPr>
            <w:r>
              <w:rPr>
                <w:rFonts w:ascii="仿宋" w:eastAsia="仿宋" w:hAnsi="仿宋" w:cs="仿宋" w:hint="eastAsia"/>
                <w:bCs/>
                <w:kern w:val="0"/>
                <w:sz w:val="24"/>
                <w:szCs w:val="24"/>
                <w:lang w:val="zh-CN"/>
              </w:rPr>
              <w:t>信息发布与展示：</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提供信息采集和信息发布功能，系统可根据要求，采集指定图书馆</w:t>
            </w:r>
            <w:r>
              <w:rPr>
                <w:rFonts w:ascii="仿宋" w:eastAsia="仿宋" w:hAnsi="仿宋" w:cs="仿宋" w:hint="eastAsia"/>
                <w:kern w:val="0"/>
                <w:sz w:val="24"/>
                <w:szCs w:val="24"/>
                <w:lang w:val="zh-CN"/>
              </w:rPr>
              <w:t>OPAC</w:t>
            </w:r>
            <w:r>
              <w:rPr>
                <w:rFonts w:ascii="仿宋" w:eastAsia="仿宋" w:hAnsi="仿宋" w:cs="仿宋" w:hint="eastAsia"/>
                <w:kern w:val="0"/>
                <w:sz w:val="24"/>
                <w:szCs w:val="24"/>
                <w:lang w:val="zh-CN"/>
              </w:rPr>
              <w:t>系统、互联网站等系统信息，并可根据需要在借阅机上展示文化动态、通知或其他相关信息。</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所提供信息采集和信息发布功能，采用响应式设计方式，对</w:t>
            </w:r>
            <w:r>
              <w:rPr>
                <w:rFonts w:ascii="仿宋" w:eastAsia="仿宋" w:hAnsi="仿宋" w:cs="仿宋" w:hint="eastAsia"/>
                <w:kern w:val="0"/>
                <w:sz w:val="24"/>
                <w:szCs w:val="24"/>
                <w:lang w:val="zh-CN"/>
              </w:rPr>
              <w:t>opac</w:t>
            </w:r>
            <w:r>
              <w:rPr>
                <w:rFonts w:ascii="仿宋" w:eastAsia="仿宋" w:hAnsi="仿宋" w:cs="仿宋" w:hint="eastAsia"/>
                <w:kern w:val="0"/>
                <w:sz w:val="24"/>
                <w:szCs w:val="24"/>
                <w:lang w:val="zh-CN"/>
              </w:rPr>
              <w:t>页面数据进行二次采集整理，</w:t>
            </w:r>
            <w:r>
              <w:rPr>
                <w:rFonts w:ascii="仿宋" w:eastAsia="仿宋" w:hAnsi="仿宋" w:cs="仿宋" w:hint="eastAsia"/>
                <w:kern w:val="0"/>
                <w:sz w:val="24"/>
                <w:szCs w:val="24"/>
                <w:lang w:val="zh-CN"/>
              </w:rPr>
              <w:t>UI</w:t>
            </w:r>
            <w:r>
              <w:rPr>
                <w:rFonts w:ascii="仿宋" w:eastAsia="仿宋" w:hAnsi="仿宋" w:cs="仿宋" w:hint="eastAsia"/>
                <w:kern w:val="0"/>
                <w:sz w:val="24"/>
                <w:szCs w:val="24"/>
                <w:lang w:val="zh-CN"/>
              </w:rPr>
              <w:t>自动适配数字资源展示借阅屏尺寸。</w:t>
            </w:r>
            <w:r>
              <w:rPr>
                <w:rFonts w:ascii="仿宋" w:eastAsia="仿宋" w:hAnsi="仿宋" w:cs="仿宋" w:hint="eastAsia"/>
                <w:kern w:val="0"/>
                <w:sz w:val="24"/>
                <w:szCs w:val="24"/>
                <w:lang w:val="zh-CN"/>
              </w:rPr>
              <w:t xml:space="preserve"> (</w:t>
            </w:r>
            <w:r>
              <w:rPr>
                <w:rFonts w:ascii="仿宋" w:eastAsia="仿宋" w:hAnsi="仿宋" w:cs="仿宋" w:hint="eastAsia"/>
                <w:kern w:val="0"/>
                <w:sz w:val="24"/>
                <w:szCs w:val="24"/>
                <w:lang w:val="zh-CN"/>
              </w:rPr>
              <w:t>非简单的超链接挂接形式</w:t>
            </w:r>
            <w:r>
              <w:rPr>
                <w:rFonts w:ascii="仿宋" w:eastAsia="仿宋" w:hAnsi="仿宋" w:cs="仿宋" w:hint="eastAsia"/>
                <w:kern w:val="0"/>
                <w:sz w:val="24"/>
                <w:szCs w:val="24"/>
                <w:lang w:val="zh-CN"/>
              </w:rPr>
              <w:t>)</w:t>
            </w:r>
            <w:r>
              <w:rPr>
                <w:rFonts w:ascii="仿宋" w:eastAsia="仿宋" w:hAnsi="仿宋" w:cs="仿宋" w:hint="eastAsia"/>
                <w:kern w:val="0"/>
                <w:sz w:val="24"/>
                <w:szCs w:val="24"/>
                <w:lang w:val="zh-CN"/>
              </w:rPr>
              <w:t>。</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支持定制显示单位名称、</w:t>
            </w:r>
            <w:r>
              <w:rPr>
                <w:rFonts w:ascii="仿宋" w:eastAsia="仿宋" w:hAnsi="仿宋" w:cs="仿宋" w:hint="eastAsia"/>
                <w:kern w:val="0"/>
                <w:sz w:val="24"/>
                <w:szCs w:val="24"/>
                <w:lang w:val="zh-CN"/>
              </w:rPr>
              <w:t>logo</w:t>
            </w:r>
            <w:r>
              <w:rPr>
                <w:rFonts w:ascii="仿宋" w:eastAsia="仿宋" w:hAnsi="仿宋" w:cs="仿宋" w:hint="eastAsia"/>
                <w:kern w:val="0"/>
                <w:sz w:val="24"/>
                <w:szCs w:val="24"/>
                <w:lang w:val="zh-CN"/>
              </w:rPr>
              <w:t>、待机画面、二维码，可将书香许昌名称及</w:t>
            </w:r>
            <w:r>
              <w:rPr>
                <w:rFonts w:ascii="仿宋" w:eastAsia="仿宋" w:hAnsi="仿宋" w:cs="仿宋" w:hint="eastAsia"/>
                <w:kern w:val="0"/>
                <w:sz w:val="24"/>
                <w:szCs w:val="24"/>
                <w:lang w:val="zh-CN"/>
              </w:rPr>
              <w:t>logo</w:t>
            </w:r>
            <w:r>
              <w:rPr>
                <w:rFonts w:ascii="仿宋" w:eastAsia="仿宋" w:hAnsi="仿宋" w:cs="仿宋" w:hint="eastAsia"/>
                <w:kern w:val="0"/>
                <w:sz w:val="24"/>
                <w:szCs w:val="24"/>
                <w:lang w:val="zh-CN"/>
              </w:rPr>
              <w:t>配置到程序中。通过后台可进行相关待机画面修改，随时满足通知要求。</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提供</w:t>
            </w:r>
            <w:r>
              <w:rPr>
                <w:rFonts w:ascii="仿宋" w:eastAsia="仿宋" w:hAnsi="仿宋" w:cs="仿宋" w:hint="eastAsia"/>
                <w:kern w:val="0"/>
                <w:sz w:val="24"/>
                <w:szCs w:val="24"/>
                <w:lang w:val="zh-CN"/>
              </w:rPr>
              <w:t>5</w:t>
            </w:r>
            <w:r>
              <w:rPr>
                <w:rFonts w:ascii="仿宋" w:eastAsia="仿宋" w:hAnsi="仿宋" w:cs="仿宋" w:hint="eastAsia"/>
                <w:kern w:val="0"/>
                <w:sz w:val="24"/>
                <w:szCs w:val="24"/>
                <w:lang w:val="zh-CN"/>
              </w:rPr>
              <w:t>种不同风格的模版，供用户自行选择，随时更换模版以适应不同场合的需求。</w:t>
            </w:r>
          </w:p>
          <w:p w:rsidR="0098452F" w:rsidRDefault="00846890">
            <w:pPr>
              <w:autoSpaceDE w:val="0"/>
              <w:autoSpaceDN w:val="0"/>
              <w:adjustRightInd w:val="0"/>
              <w:ind w:firstLine="482"/>
              <w:rPr>
                <w:rFonts w:ascii="仿宋" w:eastAsia="仿宋" w:hAnsi="仿宋" w:cs="仿宋"/>
                <w:bCs/>
                <w:kern w:val="0"/>
                <w:sz w:val="24"/>
                <w:szCs w:val="24"/>
                <w:lang w:val="zh-CN"/>
              </w:rPr>
            </w:pPr>
            <w:r>
              <w:rPr>
                <w:rFonts w:ascii="仿宋" w:eastAsia="仿宋" w:hAnsi="仿宋" w:cs="仿宋" w:hint="eastAsia"/>
                <w:bCs/>
                <w:kern w:val="0"/>
                <w:sz w:val="24"/>
                <w:szCs w:val="24"/>
                <w:lang w:val="zh-CN"/>
              </w:rPr>
              <w:t>后台管理：</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为用户提供后台管理权限功能。用户能够自行发布文字、图片等信息，推送至指定的借阅机上显示。</w:t>
            </w:r>
          </w:p>
          <w:p w:rsidR="0098452F" w:rsidRDefault="00846890">
            <w:pPr>
              <w:widowControl/>
              <w:spacing w:line="280" w:lineRule="exact"/>
              <w:ind w:firstLineChars="200" w:firstLine="480"/>
              <w:jc w:val="left"/>
              <w:rPr>
                <w:rFonts w:ascii="仿宋" w:eastAsia="仿宋" w:hAnsi="仿宋" w:cs="仿宋"/>
                <w:b/>
                <w:kern w:val="0"/>
                <w:sz w:val="24"/>
                <w:szCs w:val="24"/>
                <w:lang w:val="zh-CN"/>
              </w:rPr>
            </w:pPr>
            <w:r>
              <w:rPr>
                <w:rFonts w:ascii="仿宋" w:eastAsia="仿宋" w:hAnsi="仿宋" w:cs="仿宋" w:hint="eastAsia"/>
                <w:kern w:val="0"/>
                <w:sz w:val="24"/>
                <w:szCs w:val="24"/>
                <w:lang w:val="zh-CN"/>
              </w:rPr>
              <w:t>为用户提供后台数据管理权限。远程获取所有大屏的使用数据，可以分机器、分时间段对资源使用情况进行统计并支持数据导出。可支持对每台机器进行中文标识及显示、分时分段统计、统计结果和数据分析图形展示。</w:t>
            </w:r>
          </w:p>
          <w:p w:rsidR="0098452F" w:rsidRDefault="00846890">
            <w:pPr>
              <w:widowControl/>
              <w:spacing w:line="280" w:lineRule="exact"/>
              <w:ind w:firstLineChars="200" w:firstLine="482"/>
              <w:jc w:val="left"/>
              <w:rPr>
                <w:rFonts w:ascii="仿宋" w:eastAsia="仿宋" w:hAnsi="仿宋" w:cs="仿宋"/>
                <w:b/>
                <w:kern w:val="0"/>
                <w:sz w:val="24"/>
                <w:szCs w:val="24"/>
                <w:lang w:val="zh-CN"/>
              </w:rPr>
            </w:pPr>
            <w:r>
              <w:rPr>
                <w:rFonts w:ascii="仿宋" w:eastAsia="仿宋" w:hAnsi="仿宋" w:cs="仿宋" w:hint="eastAsia"/>
                <w:b/>
                <w:kern w:val="0"/>
                <w:sz w:val="24"/>
                <w:szCs w:val="24"/>
                <w:lang w:val="zh-CN"/>
              </w:rPr>
              <w:t>2.2</w:t>
            </w:r>
            <w:r>
              <w:rPr>
                <w:rFonts w:ascii="仿宋" w:eastAsia="仿宋" w:hAnsi="仿宋" w:cs="仿宋" w:hint="eastAsia"/>
                <w:b/>
                <w:kern w:val="0"/>
                <w:sz w:val="24"/>
                <w:szCs w:val="24"/>
                <w:lang w:val="zh-CN"/>
              </w:rPr>
              <w:t>文化宣传展示屏：</w:t>
            </w:r>
          </w:p>
          <w:p w:rsidR="0098452F" w:rsidRDefault="00846890">
            <w:pPr>
              <w:autoSpaceDE w:val="0"/>
              <w:autoSpaceDN w:val="0"/>
              <w:adjustRightInd w:val="0"/>
              <w:ind w:firstLine="482"/>
              <w:rPr>
                <w:rFonts w:ascii="仿宋" w:eastAsia="仿宋" w:hAnsi="仿宋" w:cs="仿宋"/>
                <w:bCs/>
                <w:kern w:val="0"/>
                <w:sz w:val="24"/>
                <w:szCs w:val="24"/>
                <w:lang w:val="zh-CN"/>
              </w:rPr>
            </w:pPr>
            <w:r>
              <w:rPr>
                <w:rFonts w:ascii="仿宋" w:eastAsia="仿宋" w:hAnsi="仿宋" w:cs="仿宋" w:hint="eastAsia"/>
                <w:bCs/>
                <w:kern w:val="0"/>
                <w:sz w:val="24"/>
                <w:szCs w:val="24"/>
                <w:lang w:val="zh-CN"/>
              </w:rPr>
              <w:t>基本功能：</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具备触摸交互操作功能，功能扩展后，可实现数字资源展示借阅屏的所有功能要求。</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发布的图文信息支持多层级点击查看。</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lastRenderedPageBreak/>
              <w:t>内容上传：支持通过网络发布。</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界面编辑：可视化节目编辑界面，屏幕区域自由分割组合。</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节目模板：可针对不同需求自由制作多种信息发布节目模板。</w:t>
            </w:r>
          </w:p>
          <w:p w:rsidR="0098452F" w:rsidRDefault="00846890">
            <w:pPr>
              <w:autoSpaceDE w:val="0"/>
              <w:autoSpaceDN w:val="0"/>
              <w:adjustRightInd w:val="0"/>
              <w:ind w:firstLine="482"/>
              <w:rPr>
                <w:rFonts w:ascii="仿宋" w:eastAsia="仿宋" w:hAnsi="仿宋" w:cs="仿宋"/>
                <w:b/>
                <w:kern w:val="0"/>
                <w:sz w:val="24"/>
                <w:szCs w:val="24"/>
                <w:lang w:val="zh-CN"/>
              </w:rPr>
            </w:pPr>
            <w:r>
              <w:rPr>
                <w:rFonts w:ascii="仿宋" w:eastAsia="仿宋" w:hAnsi="仿宋" w:cs="仿宋" w:hint="eastAsia"/>
                <w:bCs/>
                <w:kern w:val="0"/>
                <w:sz w:val="24"/>
                <w:szCs w:val="24"/>
                <w:lang w:val="zh-CN"/>
              </w:rPr>
              <w:t>信息发布与展示：</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提供信息采集和信息发布功能，系统可根据要求，采集指定图书馆</w:t>
            </w:r>
            <w:r>
              <w:rPr>
                <w:rFonts w:ascii="仿宋" w:eastAsia="仿宋" w:hAnsi="仿宋" w:cs="仿宋" w:hint="eastAsia"/>
                <w:kern w:val="0"/>
                <w:sz w:val="24"/>
                <w:szCs w:val="24"/>
                <w:lang w:val="zh-CN"/>
              </w:rPr>
              <w:t>OPAC</w:t>
            </w:r>
            <w:r>
              <w:rPr>
                <w:rFonts w:ascii="仿宋" w:eastAsia="仿宋" w:hAnsi="仿宋" w:cs="仿宋" w:hint="eastAsia"/>
                <w:kern w:val="0"/>
                <w:sz w:val="24"/>
                <w:szCs w:val="24"/>
                <w:lang w:val="zh-CN"/>
              </w:rPr>
              <w:t>系统、互联网站等系统信息，并可根据需要在借阅机上展示文化动态、通知或其他相关信息。</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所提供信息采集和信息发布功能，采用响应式设计方式，对</w:t>
            </w:r>
            <w:r>
              <w:rPr>
                <w:rFonts w:ascii="仿宋" w:eastAsia="仿宋" w:hAnsi="仿宋" w:cs="仿宋" w:hint="eastAsia"/>
                <w:kern w:val="0"/>
                <w:sz w:val="24"/>
                <w:szCs w:val="24"/>
                <w:lang w:val="zh-CN"/>
              </w:rPr>
              <w:t>o</w:t>
            </w:r>
            <w:r>
              <w:rPr>
                <w:rFonts w:ascii="仿宋" w:eastAsia="仿宋" w:hAnsi="仿宋" w:cs="仿宋" w:hint="eastAsia"/>
                <w:kern w:val="0"/>
                <w:sz w:val="24"/>
                <w:szCs w:val="24"/>
                <w:lang w:val="zh-CN"/>
              </w:rPr>
              <w:t>pac</w:t>
            </w:r>
            <w:r>
              <w:rPr>
                <w:rFonts w:ascii="仿宋" w:eastAsia="仿宋" w:hAnsi="仿宋" w:cs="仿宋" w:hint="eastAsia"/>
                <w:kern w:val="0"/>
                <w:sz w:val="24"/>
                <w:szCs w:val="24"/>
                <w:lang w:val="zh-CN"/>
              </w:rPr>
              <w:t>页面数据进行二次采集整理，</w:t>
            </w:r>
            <w:r>
              <w:rPr>
                <w:rFonts w:ascii="仿宋" w:eastAsia="仿宋" w:hAnsi="仿宋" w:cs="仿宋" w:hint="eastAsia"/>
                <w:kern w:val="0"/>
                <w:sz w:val="24"/>
                <w:szCs w:val="24"/>
                <w:lang w:val="zh-CN"/>
              </w:rPr>
              <w:t>UI</w:t>
            </w:r>
            <w:r>
              <w:rPr>
                <w:rFonts w:ascii="仿宋" w:eastAsia="仿宋" w:hAnsi="仿宋" w:cs="仿宋" w:hint="eastAsia"/>
                <w:kern w:val="0"/>
                <w:sz w:val="24"/>
                <w:szCs w:val="24"/>
                <w:lang w:val="zh-CN"/>
              </w:rPr>
              <w:t>自动适配数字资源展示借阅屏尺寸。</w:t>
            </w:r>
            <w:r>
              <w:rPr>
                <w:rFonts w:ascii="仿宋" w:eastAsia="仿宋" w:hAnsi="仿宋" w:cs="仿宋" w:hint="eastAsia"/>
                <w:kern w:val="0"/>
                <w:sz w:val="24"/>
                <w:szCs w:val="24"/>
                <w:lang w:val="zh-CN"/>
              </w:rPr>
              <w:t xml:space="preserve"> (</w:t>
            </w:r>
            <w:r>
              <w:rPr>
                <w:rFonts w:ascii="仿宋" w:eastAsia="仿宋" w:hAnsi="仿宋" w:cs="仿宋" w:hint="eastAsia"/>
                <w:kern w:val="0"/>
                <w:sz w:val="24"/>
                <w:szCs w:val="24"/>
                <w:lang w:val="zh-CN"/>
              </w:rPr>
              <w:t>非简单的超链接挂接形式</w:t>
            </w:r>
            <w:r>
              <w:rPr>
                <w:rFonts w:ascii="仿宋" w:eastAsia="仿宋" w:hAnsi="仿宋" w:cs="仿宋" w:hint="eastAsia"/>
                <w:kern w:val="0"/>
                <w:sz w:val="24"/>
                <w:szCs w:val="24"/>
                <w:lang w:val="zh-CN"/>
              </w:rPr>
              <w:t>)</w:t>
            </w:r>
            <w:r>
              <w:rPr>
                <w:rFonts w:ascii="仿宋" w:eastAsia="仿宋" w:hAnsi="仿宋" w:cs="仿宋" w:hint="eastAsia"/>
                <w:kern w:val="0"/>
                <w:sz w:val="24"/>
                <w:szCs w:val="24"/>
                <w:lang w:val="zh-CN"/>
              </w:rPr>
              <w:t>。</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支持定制显示单位名称、</w:t>
            </w:r>
            <w:r>
              <w:rPr>
                <w:rFonts w:ascii="仿宋" w:eastAsia="仿宋" w:hAnsi="仿宋" w:cs="仿宋" w:hint="eastAsia"/>
                <w:kern w:val="0"/>
                <w:sz w:val="24"/>
                <w:szCs w:val="24"/>
                <w:lang w:val="zh-CN"/>
              </w:rPr>
              <w:t>logo</w:t>
            </w:r>
            <w:r>
              <w:rPr>
                <w:rFonts w:ascii="仿宋" w:eastAsia="仿宋" w:hAnsi="仿宋" w:cs="仿宋" w:hint="eastAsia"/>
                <w:kern w:val="0"/>
                <w:sz w:val="24"/>
                <w:szCs w:val="24"/>
                <w:lang w:val="zh-CN"/>
              </w:rPr>
              <w:t>、待机画面、二维码，可将书香许昌名称及</w:t>
            </w:r>
            <w:r>
              <w:rPr>
                <w:rFonts w:ascii="仿宋" w:eastAsia="仿宋" w:hAnsi="仿宋" w:cs="仿宋" w:hint="eastAsia"/>
                <w:kern w:val="0"/>
                <w:sz w:val="24"/>
                <w:szCs w:val="24"/>
                <w:lang w:val="zh-CN"/>
              </w:rPr>
              <w:t>logo</w:t>
            </w:r>
            <w:r>
              <w:rPr>
                <w:rFonts w:ascii="仿宋" w:eastAsia="仿宋" w:hAnsi="仿宋" w:cs="仿宋" w:hint="eastAsia"/>
                <w:kern w:val="0"/>
                <w:sz w:val="24"/>
                <w:szCs w:val="24"/>
                <w:lang w:val="zh-CN"/>
              </w:rPr>
              <w:t>配置到程序中。可任意修改待机画面，通过后台可进行相关待机画面修改，随时满足通知要求。</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提供</w:t>
            </w:r>
            <w:r>
              <w:rPr>
                <w:rFonts w:ascii="仿宋" w:eastAsia="仿宋" w:hAnsi="仿宋" w:cs="仿宋" w:hint="eastAsia"/>
                <w:kern w:val="0"/>
                <w:sz w:val="24"/>
                <w:szCs w:val="24"/>
                <w:lang w:val="zh-CN"/>
              </w:rPr>
              <w:t>5</w:t>
            </w:r>
            <w:r>
              <w:rPr>
                <w:rFonts w:ascii="仿宋" w:eastAsia="仿宋" w:hAnsi="仿宋" w:cs="仿宋" w:hint="eastAsia"/>
                <w:kern w:val="0"/>
                <w:sz w:val="24"/>
                <w:szCs w:val="24"/>
                <w:lang w:val="zh-CN"/>
              </w:rPr>
              <w:t>种不同风格的模版，供用户自行选择，随时更换模版以适应不同场合的需求。</w:t>
            </w:r>
          </w:p>
          <w:p w:rsidR="0098452F" w:rsidRDefault="00846890">
            <w:pPr>
              <w:autoSpaceDE w:val="0"/>
              <w:autoSpaceDN w:val="0"/>
              <w:adjustRightInd w:val="0"/>
              <w:ind w:firstLine="482"/>
              <w:rPr>
                <w:rFonts w:ascii="仿宋" w:eastAsia="仿宋" w:hAnsi="仿宋" w:cs="仿宋"/>
                <w:bCs/>
                <w:kern w:val="0"/>
                <w:sz w:val="24"/>
                <w:szCs w:val="24"/>
                <w:lang w:val="zh-CN"/>
              </w:rPr>
            </w:pPr>
            <w:r>
              <w:rPr>
                <w:rFonts w:ascii="仿宋" w:eastAsia="仿宋" w:hAnsi="仿宋" w:cs="仿宋" w:hint="eastAsia"/>
                <w:bCs/>
                <w:kern w:val="0"/>
                <w:sz w:val="24"/>
                <w:szCs w:val="24"/>
                <w:lang w:val="zh-CN"/>
              </w:rPr>
              <w:t>信息播放与管理：</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节目审批：可设定审核流程，对制作完成的节目进行发布审核。</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发布管理：可在指定时间段发布节目到指定的播放终端或播放终端群组。节目可设置播放方式和日程，如连续播</w:t>
            </w:r>
            <w:r>
              <w:rPr>
                <w:rFonts w:ascii="仿宋" w:eastAsia="仿宋" w:hAnsi="仿宋" w:cs="仿宋" w:hint="eastAsia"/>
                <w:kern w:val="0"/>
                <w:sz w:val="24"/>
                <w:szCs w:val="24"/>
                <w:lang w:val="zh-CN"/>
              </w:rPr>
              <w:t>放、循环播放、定时播放、定次播放、实时插播等，并可设定节目有效期。</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按日程播放：可远程控制各个播放终端按照节目单顺序自动播放。系统编辑节目单，设定播出时间，按设定时间播出节目。</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周期播放：可远程控制各个播放终端具体某个时间循环播出设定好的节目单。</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实时插播：可支持紧急插播节目及滚动字幕，适用于发布紧急通知。</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播放终端管理：系统可远程对各个播放终端进行时间校对，定时开机、关机休眠、远程音量控制、播放端硬盘空间管理等操作。播放端软件设有快捷控制菜单控制音量大小、静音、播放停止或重新启动。</w:t>
            </w:r>
          </w:p>
          <w:p w:rsidR="0098452F" w:rsidRDefault="00846890">
            <w:pPr>
              <w:autoSpaceDE w:val="0"/>
              <w:autoSpaceDN w:val="0"/>
              <w:adjustRightInd w:val="0"/>
              <w:ind w:firstLine="482"/>
              <w:rPr>
                <w:rFonts w:ascii="仿宋" w:eastAsia="仿宋" w:hAnsi="仿宋" w:cs="仿宋"/>
                <w:bCs/>
                <w:kern w:val="0"/>
                <w:sz w:val="24"/>
                <w:szCs w:val="24"/>
                <w:lang w:val="zh-CN"/>
              </w:rPr>
            </w:pPr>
            <w:r>
              <w:rPr>
                <w:rFonts w:ascii="仿宋" w:eastAsia="仿宋" w:hAnsi="仿宋" w:cs="仿宋" w:hint="eastAsia"/>
                <w:bCs/>
                <w:kern w:val="0"/>
                <w:sz w:val="24"/>
                <w:szCs w:val="24"/>
                <w:lang w:val="zh-CN"/>
              </w:rPr>
              <w:t>后台管理：</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lastRenderedPageBreak/>
              <w:t>为用户提供后台管理权限功能。用户能够自行发布文字、图片、视频等信息，推送至指定的借阅机上显示。</w:t>
            </w:r>
          </w:p>
          <w:p w:rsidR="0098452F" w:rsidRDefault="00846890">
            <w:pPr>
              <w:autoSpaceDE w:val="0"/>
              <w:autoSpaceDN w:val="0"/>
              <w:adjustRightInd w:val="0"/>
              <w:ind w:firstLine="482"/>
              <w:rPr>
                <w:rFonts w:ascii="仿宋" w:eastAsia="仿宋" w:hAnsi="仿宋" w:cs="仿宋"/>
                <w:bCs/>
                <w:kern w:val="0"/>
                <w:sz w:val="24"/>
                <w:szCs w:val="24"/>
                <w:lang w:val="zh-CN"/>
              </w:rPr>
            </w:pPr>
            <w:r>
              <w:rPr>
                <w:rFonts w:ascii="仿宋" w:eastAsia="仿宋" w:hAnsi="仿宋" w:cs="仿宋" w:hint="eastAsia"/>
                <w:bCs/>
                <w:kern w:val="0"/>
                <w:sz w:val="24"/>
                <w:szCs w:val="24"/>
                <w:lang w:val="zh-CN"/>
              </w:rPr>
              <w:t>用户权限管理：</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账号管理：管理用户账号、权限和密码等，记录相关任务和活动</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分组管理：可对发布各个地区的网点用户进行分级、分区、分功能管理和授权管理。</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权限管理：系统提供多级别权限管理，满足机构分级管理控制流程的需要。例如，系统中的操作员可分为书香许昌审核管理员，书香许昌系统管理员，各服务点信息发布管理员，均可设置相应权限，各级别操作的发布权限依次递减，上级可随时插播发布新的信息。</w:t>
            </w:r>
          </w:p>
          <w:p w:rsidR="0098452F" w:rsidRDefault="00846890">
            <w:pPr>
              <w:autoSpaceDE w:val="0"/>
              <w:autoSpaceDN w:val="0"/>
              <w:adjustRightInd w:val="0"/>
              <w:ind w:firstLine="482"/>
              <w:rPr>
                <w:rFonts w:ascii="仿宋" w:eastAsia="仿宋" w:hAnsi="仿宋" w:cs="仿宋"/>
                <w:kern w:val="0"/>
                <w:sz w:val="24"/>
                <w:szCs w:val="24"/>
                <w:lang w:val="zh-CN"/>
              </w:rPr>
            </w:pPr>
            <w:r>
              <w:rPr>
                <w:rFonts w:ascii="仿宋" w:eastAsia="仿宋" w:hAnsi="仿宋" w:cs="仿宋" w:hint="eastAsia"/>
                <w:kern w:val="0"/>
                <w:sz w:val="24"/>
                <w:szCs w:val="24"/>
                <w:lang w:val="zh-CN"/>
              </w:rPr>
              <w:t>系统具备报表统计及日志记录功能。</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kern w:val="0"/>
                <w:sz w:val="24"/>
                <w:szCs w:val="24"/>
                <w:lang w:val="zh-CN"/>
              </w:rPr>
              <w:t>具备远程截屏功能。</w:t>
            </w:r>
          </w:p>
        </w:tc>
      </w:tr>
      <w:tr w:rsidR="0098452F">
        <w:trPr>
          <w:trHeight w:val="510"/>
          <w:jc w:val="center"/>
        </w:trPr>
        <w:tc>
          <w:tcPr>
            <w:tcW w:w="369" w:type="dxa"/>
            <w:vMerge w:val="restart"/>
            <w:vAlign w:val="center"/>
          </w:tcPr>
          <w:p w:rsidR="0098452F" w:rsidRDefault="00846890">
            <w:pPr>
              <w:widowControl/>
              <w:spacing w:line="280" w:lineRule="exact"/>
              <w:jc w:val="center"/>
              <w:rPr>
                <w:rFonts w:ascii="仿宋" w:eastAsia="仿宋" w:hAnsi="仿宋" w:cs="仿宋"/>
                <w:kern w:val="0"/>
                <w:sz w:val="24"/>
                <w:szCs w:val="24"/>
              </w:rPr>
            </w:pPr>
            <w:bookmarkStart w:id="0" w:name="_GoBack" w:colFirst="0" w:colLast="0"/>
            <w:r>
              <w:rPr>
                <w:rFonts w:ascii="仿宋" w:eastAsia="仿宋" w:hAnsi="仿宋" w:cs="仿宋" w:hint="eastAsia"/>
                <w:kern w:val="0"/>
                <w:sz w:val="24"/>
                <w:szCs w:val="24"/>
              </w:rPr>
              <w:lastRenderedPageBreak/>
              <w:t>2</w:t>
            </w:r>
          </w:p>
        </w:tc>
        <w:tc>
          <w:tcPr>
            <w:tcW w:w="1155" w:type="dxa"/>
            <w:vMerge w:val="restart"/>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户外电子书借阅机</w:t>
            </w:r>
          </w:p>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系统</w:t>
            </w:r>
          </w:p>
        </w:tc>
        <w:tc>
          <w:tcPr>
            <w:tcW w:w="1050" w:type="dxa"/>
            <w:vAlign w:val="center"/>
          </w:tcPr>
          <w:p w:rsidR="0098452F" w:rsidRDefault="00846890">
            <w:pPr>
              <w:jc w:val="center"/>
              <w:rPr>
                <w:rFonts w:ascii="仿宋" w:eastAsia="仿宋" w:hAnsi="仿宋" w:cs="仿宋"/>
                <w:kern w:val="0"/>
                <w:sz w:val="24"/>
                <w:szCs w:val="24"/>
              </w:rPr>
            </w:pPr>
            <w:r>
              <w:rPr>
                <w:rFonts w:ascii="仿宋" w:eastAsia="仿宋" w:hAnsi="仿宋" w:cs="仿宋" w:hint="eastAsia"/>
                <w:kern w:val="0"/>
                <w:sz w:val="24"/>
                <w:szCs w:val="24"/>
              </w:rPr>
              <w:t>信颐</w:t>
            </w:r>
            <w:r>
              <w:rPr>
                <w:rFonts w:ascii="仿宋" w:eastAsia="仿宋" w:hAnsi="仿宋" w:cs="仿宋" w:hint="eastAsia"/>
                <w:kern w:val="0"/>
                <w:sz w:val="24"/>
                <w:szCs w:val="24"/>
              </w:rPr>
              <w:t>SY5510a</w:t>
            </w:r>
          </w:p>
        </w:tc>
        <w:tc>
          <w:tcPr>
            <w:tcW w:w="645" w:type="dxa"/>
            <w:vMerge w:val="restart"/>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hint="eastAsia"/>
                <w:kern w:val="0"/>
                <w:sz w:val="24"/>
                <w:szCs w:val="24"/>
              </w:rPr>
              <w:t>套</w:t>
            </w:r>
          </w:p>
        </w:tc>
        <w:tc>
          <w:tcPr>
            <w:tcW w:w="990" w:type="dxa"/>
            <w:vMerge w:val="restart"/>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51500</w:t>
            </w:r>
          </w:p>
        </w:tc>
        <w:tc>
          <w:tcPr>
            <w:tcW w:w="5356" w:type="dxa"/>
            <w:vAlign w:val="center"/>
          </w:tcPr>
          <w:p w:rsidR="0098452F" w:rsidRDefault="00846890">
            <w:pPr>
              <w:autoSpaceDE w:val="0"/>
              <w:autoSpaceDN w:val="0"/>
              <w:adjustRightInd w:val="0"/>
              <w:ind w:firstLineChars="200" w:firstLine="482"/>
              <w:rPr>
                <w:rFonts w:ascii="仿宋" w:eastAsia="仿宋" w:hAnsi="仿宋" w:cs="仿宋"/>
                <w:b/>
                <w:kern w:val="0"/>
                <w:sz w:val="24"/>
                <w:szCs w:val="24"/>
                <w:lang w:val="zh-CN"/>
              </w:rPr>
            </w:pPr>
            <w:r>
              <w:rPr>
                <w:rFonts w:ascii="仿宋" w:eastAsia="仿宋" w:hAnsi="仿宋" w:cs="仿宋" w:hint="eastAsia"/>
                <w:b/>
                <w:kern w:val="0"/>
                <w:sz w:val="24"/>
                <w:szCs w:val="24"/>
                <w:lang w:val="zh-CN"/>
              </w:rPr>
              <w:t>1</w:t>
            </w:r>
            <w:r>
              <w:rPr>
                <w:rFonts w:ascii="仿宋" w:eastAsia="仿宋" w:hAnsi="仿宋" w:cs="仿宋" w:hint="eastAsia"/>
                <w:b/>
                <w:kern w:val="0"/>
                <w:sz w:val="24"/>
                <w:szCs w:val="24"/>
                <w:lang w:val="zh-CN"/>
              </w:rPr>
              <w:t>、户外电子书借阅机终端硬件设备</w:t>
            </w:r>
          </w:p>
          <w:p w:rsidR="0098452F" w:rsidRDefault="00846890">
            <w:pPr>
              <w:autoSpaceDE w:val="0"/>
              <w:autoSpaceDN w:val="0"/>
              <w:adjustRightInd w:val="0"/>
              <w:ind w:firstLine="482"/>
              <w:rPr>
                <w:rFonts w:ascii="仿宋" w:eastAsia="仿宋" w:hAnsi="仿宋" w:cs="仿宋"/>
                <w:bCs/>
                <w:kern w:val="0"/>
                <w:sz w:val="24"/>
                <w:szCs w:val="24"/>
                <w:lang w:val="zh-CN"/>
              </w:rPr>
            </w:pPr>
            <w:r>
              <w:rPr>
                <w:rFonts w:ascii="仿宋" w:eastAsia="仿宋" w:hAnsi="仿宋" w:cs="仿宋" w:hint="eastAsia"/>
                <w:bCs/>
                <w:kern w:val="0"/>
                <w:sz w:val="24"/>
                <w:szCs w:val="24"/>
                <w:lang w:val="zh-CN"/>
              </w:rPr>
              <w:t>户外电子书借阅机是电子书借阅机系统中的终端设备部分，具体参数如下</w:t>
            </w:r>
            <w:r>
              <w:rPr>
                <w:rFonts w:ascii="仿宋" w:eastAsia="仿宋" w:hAnsi="仿宋" w:cs="仿宋" w:hint="eastAsia"/>
                <w:bCs/>
                <w:kern w:val="0"/>
                <w:sz w:val="24"/>
                <w:szCs w:val="24"/>
                <w:lang w:val="zh-CN"/>
              </w:rPr>
              <w:t>:</w:t>
            </w:r>
          </w:p>
          <w:p w:rsidR="0098452F" w:rsidRDefault="00846890">
            <w:pPr>
              <w:autoSpaceDE w:val="0"/>
              <w:autoSpaceDN w:val="0"/>
              <w:adjustRightInd w:val="0"/>
              <w:ind w:firstLine="482"/>
              <w:rPr>
                <w:rFonts w:ascii="仿宋" w:eastAsia="仿宋" w:hAnsi="仿宋" w:cs="仿宋"/>
                <w:bCs/>
                <w:kern w:val="0"/>
                <w:sz w:val="24"/>
                <w:szCs w:val="24"/>
                <w:lang w:val="zh-CN"/>
              </w:rPr>
            </w:pPr>
            <w:r>
              <w:rPr>
                <w:rFonts w:ascii="仿宋" w:eastAsia="仿宋" w:hAnsi="仿宋" w:cs="仿宋" w:hint="eastAsia"/>
                <w:bCs/>
                <w:kern w:val="0"/>
                <w:sz w:val="24"/>
                <w:szCs w:val="24"/>
                <w:lang w:val="zh-CN"/>
              </w:rPr>
              <w:t>外观设计：外观是定制设计，美观，大方，布局科学合理，符合人机工程学要求，安全系数高、能够体现许昌文化特色，视觉冲击力强。</w:t>
            </w:r>
          </w:p>
          <w:p w:rsidR="0098452F" w:rsidRDefault="00846890">
            <w:pPr>
              <w:autoSpaceDE w:val="0"/>
              <w:autoSpaceDN w:val="0"/>
              <w:adjustRightInd w:val="0"/>
              <w:ind w:firstLine="482"/>
              <w:rPr>
                <w:rFonts w:ascii="仿宋" w:eastAsia="仿宋" w:hAnsi="仿宋" w:cs="仿宋"/>
                <w:bCs/>
                <w:kern w:val="0"/>
                <w:sz w:val="24"/>
                <w:szCs w:val="24"/>
                <w:lang w:val="zh-CN"/>
              </w:rPr>
            </w:pPr>
            <w:r>
              <w:rPr>
                <w:rFonts w:ascii="仿宋" w:eastAsia="仿宋" w:hAnsi="仿宋" w:cs="仿宋" w:hint="eastAsia"/>
                <w:bCs/>
                <w:kern w:val="0"/>
                <w:sz w:val="24"/>
                <w:szCs w:val="24"/>
                <w:lang w:val="zh-CN"/>
              </w:rPr>
              <w:t>整机构造：能够适应广场、公交站点、街头公园多种户外环境要求，并保证正常运行；</w:t>
            </w:r>
          </w:p>
          <w:p w:rsidR="0098452F" w:rsidRDefault="00846890">
            <w:pPr>
              <w:autoSpaceDE w:val="0"/>
              <w:autoSpaceDN w:val="0"/>
              <w:adjustRightInd w:val="0"/>
              <w:ind w:firstLine="482"/>
              <w:rPr>
                <w:rFonts w:ascii="仿宋" w:eastAsia="仿宋" w:hAnsi="仿宋" w:cs="仿宋"/>
                <w:bCs/>
                <w:kern w:val="0"/>
                <w:sz w:val="24"/>
                <w:szCs w:val="24"/>
                <w:lang w:val="zh-CN"/>
              </w:rPr>
            </w:pPr>
            <w:r>
              <w:rPr>
                <w:rFonts w:ascii="仿宋" w:eastAsia="仿宋" w:hAnsi="仿宋" w:cs="仿宋" w:hint="eastAsia"/>
                <w:bCs/>
                <w:kern w:val="0"/>
                <w:sz w:val="24"/>
                <w:szCs w:val="24"/>
                <w:lang w:val="zh-CN"/>
              </w:rPr>
              <w:t>设备外壳坚固、安全、不易变形、有一定抗击打能力；</w:t>
            </w:r>
          </w:p>
          <w:p w:rsidR="0098452F" w:rsidRDefault="00846890">
            <w:pPr>
              <w:autoSpaceDE w:val="0"/>
              <w:autoSpaceDN w:val="0"/>
              <w:adjustRightInd w:val="0"/>
              <w:ind w:firstLine="482"/>
              <w:rPr>
                <w:rFonts w:ascii="仿宋" w:eastAsia="仿宋" w:hAnsi="仿宋" w:cs="仿宋"/>
                <w:bCs/>
                <w:kern w:val="0"/>
                <w:sz w:val="24"/>
                <w:szCs w:val="24"/>
                <w:lang w:val="zh-CN"/>
              </w:rPr>
            </w:pPr>
            <w:r>
              <w:rPr>
                <w:rFonts w:ascii="仿宋" w:eastAsia="仿宋" w:hAnsi="仿宋" w:cs="仿宋" w:hint="eastAsia"/>
                <w:bCs/>
                <w:kern w:val="0"/>
                <w:sz w:val="24"/>
                <w:szCs w:val="24"/>
                <w:lang w:val="zh-CN"/>
              </w:rPr>
              <w:t>采用模块化设计，方便维护内部显示屏、玻璃、散热组件和电子件等组件；</w:t>
            </w:r>
          </w:p>
          <w:p w:rsidR="0098452F" w:rsidRDefault="00846890">
            <w:pPr>
              <w:autoSpaceDE w:val="0"/>
              <w:autoSpaceDN w:val="0"/>
              <w:adjustRightInd w:val="0"/>
              <w:ind w:firstLine="482"/>
              <w:rPr>
                <w:rFonts w:ascii="仿宋" w:eastAsia="仿宋" w:hAnsi="仿宋" w:cs="仿宋"/>
                <w:bCs/>
                <w:kern w:val="0"/>
                <w:sz w:val="24"/>
                <w:szCs w:val="24"/>
                <w:lang w:val="zh-CN"/>
              </w:rPr>
            </w:pPr>
            <w:r>
              <w:rPr>
                <w:rFonts w:ascii="仿宋" w:eastAsia="仿宋" w:hAnsi="仿宋" w:cs="仿宋" w:hint="eastAsia"/>
                <w:bCs/>
                <w:kern w:val="0"/>
                <w:sz w:val="24"/>
                <w:szCs w:val="24"/>
                <w:lang w:val="zh-CN"/>
              </w:rPr>
              <w:t>整体设备具备防潮、防水、防锈、防雷、防漏电等安全必备条件；</w:t>
            </w:r>
          </w:p>
          <w:p w:rsidR="0098452F" w:rsidRDefault="00846890">
            <w:pPr>
              <w:autoSpaceDE w:val="0"/>
              <w:autoSpaceDN w:val="0"/>
              <w:adjustRightInd w:val="0"/>
              <w:ind w:firstLine="482"/>
              <w:rPr>
                <w:rFonts w:ascii="仿宋" w:eastAsia="仿宋" w:hAnsi="仿宋" w:cs="仿宋"/>
                <w:bCs/>
                <w:kern w:val="0"/>
                <w:sz w:val="24"/>
                <w:szCs w:val="24"/>
                <w:lang w:val="zh-CN"/>
              </w:rPr>
            </w:pPr>
            <w:r>
              <w:rPr>
                <w:rFonts w:ascii="仿宋" w:eastAsia="仿宋" w:hAnsi="仿宋" w:cs="仿宋" w:hint="eastAsia"/>
                <w:bCs/>
                <w:kern w:val="0"/>
                <w:sz w:val="24"/>
                <w:szCs w:val="24"/>
                <w:lang w:val="zh-CN"/>
              </w:rPr>
              <w:t>玻璃具备安全、防爆、防眩光功能。</w:t>
            </w:r>
          </w:p>
          <w:p w:rsidR="0098452F" w:rsidRDefault="00846890">
            <w:pPr>
              <w:autoSpaceDE w:val="0"/>
              <w:autoSpaceDN w:val="0"/>
              <w:adjustRightInd w:val="0"/>
              <w:ind w:firstLine="482"/>
              <w:rPr>
                <w:rFonts w:ascii="仿宋" w:eastAsia="仿宋" w:hAnsi="仿宋" w:cs="仿宋"/>
                <w:bCs/>
                <w:kern w:val="0"/>
                <w:sz w:val="24"/>
                <w:szCs w:val="24"/>
                <w:lang w:val="zh-CN"/>
              </w:rPr>
            </w:pPr>
            <w:r>
              <w:rPr>
                <w:rFonts w:ascii="仿宋" w:eastAsia="仿宋" w:hAnsi="仿宋" w:cs="仿宋" w:hint="eastAsia"/>
                <w:bCs/>
                <w:kern w:val="0"/>
                <w:sz w:val="24"/>
                <w:szCs w:val="24"/>
                <w:lang w:val="zh-CN"/>
              </w:rPr>
              <w:t>底座设计安全牢固，易于稳定安放在地面上。</w:t>
            </w:r>
          </w:p>
          <w:p w:rsidR="0098452F" w:rsidRDefault="00846890">
            <w:pPr>
              <w:autoSpaceDE w:val="0"/>
              <w:autoSpaceDN w:val="0"/>
              <w:adjustRightInd w:val="0"/>
              <w:ind w:firstLine="482"/>
              <w:rPr>
                <w:rFonts w:ascii="仿宋" w:eastAsia="仿宋" w:hAnsi="仿宋" w:cs="仿宋"/>
                <w:bCs/>
                <w:kern w:val="0"/>
                <w:sz w:val="24"/>
                <w:szCs w:val="24"/>
                <w:lang w:val="zh-CN"/>
              </w:rPr>
            </w:pPr>
            <w:r>
              <w:rPr>
                <w:rFonts w:ascii="仿宋" w:eastAsia="仿宋" w:hAnsi="仿宋" w:cs="仿宋" w:hint="eastAsia"/>
                <w:bCs/>
                <w:kern w:val="0"/>
                <w:sz w:val="24"/>
                <w:szCs w:val="24"/>
                <w:lang w:val="zh-CN"/>
              </w:rPr>
              <w:t>整机具备防盗、防拆卸功能。</w:t>
            </w:r>
          </w:p>
          <w:p w:rsidR="0098452F" w:rsidRDefault="00846890">
            <w:pPr>
              <w:autoSpaceDE w:val="0"/>
              <w:autoSpaceDN w:val="0"/>
              <w:adjustRightInd w:val="0"/>
              <w:ind w:firstLineChars="200" w:firstLine="480"/>
              <w:rPr>
                <w:rFonts w:ascii="仿宋" w:eastAsia="仿宋" w:hAnsi="仿宋" w:cs="仿宋"/>
                <w:bCs/>
                <w:kern w:val="0"/>
                <w:sz w:val="24"/>
                <w:szCs w:val="24"/>
              </w:rPr>
            </w:pPr>
            <w:r>
              <w:rPr>
                <w:rFonts w:ascii="仿宋" w:eastAsia="仿宋" w:hAnsi="仿宋" w:cs="仿宋" w:hint="eastAsia"/>
                <w:bCs/>
                <w:kern w:val="0"/>
                <w:sz w:val="24"/>
                <w:szCs w:val="24"/>
              </w:rPr>
              <w:t>配置过温保护系统，设备受室外环境影响出现内部温度过高或过低时，具有自动调节温度及自我保护功能。</w:t>
            </w:r>
          </w:p>
          <w:p w:rsidR="0098452F" w:rsidRDefault="00846890">
            <w:pPr>
              <w:autoSpaceDE w:val="0"/>
              <w:autoSpaceDN w:val="0"/>
              <w:adjustRightInd w:val="0"/>
              <w:ind w:firstLine="482"/>
              <w:rPr>
                <w:rFonts w:ascii="仿宋" w:eastAsia="仿宋" w:hAnsi="仿宋" w:cs="仿宋"/>
                <w:bCs/>
                <w:kern w:val="0"/>
                <w:sz w:val="24"/>
                <w:szCs w:val="24"/>
                <w:lang w:val="zh-CN"/>
              </w:rPr>
            </w:pPr>
            <w:r>
              <w:rPr>
                <w:rFonts w:ascii="仿宋" w:eastAsia="仿宋" w:hAnsi="仿宋" w:cs="仿宋" w:hint="eastAsia"/>
                <w:bCs/>
                <w:kern w:val="0"/>
                <w:sz w:val="24"/>
                <w:szCs w:val="24"/>
                <w:lang w:val="zh-CN"/>
              </w:rPr>
              <w:t>具备按天、周设置定时开关机。</w:t>
            </w:r>
          </w:p>
          <w:p w:rsidR="0098452F" w:rsidRDefault="00846890">
            <w:pPr>
              <w:autoSpaceDE w:val="0"/>
              <w:autoSpaceDN w:val="0"/>
              <w:adjustRightInd w:val="0"/>
              <w:ind w:firstLine="482"/>
              <w:rPr>
                <w:rFonts w:ascii="仿宋" w:eastAsia="仿宋" w:hAnsi="仿宋" w:cs="仿宋"/>
                <w:bCs/>
                <w:kern w:val="0"/>
                <w:sz w:val="24"/>
                <w:szCs w:val="24"/>
                <w:lang w:val="zh-CN"/>
              </w:rPr>
            </w:pPr>
            <w:r>
              <w:rPr>
                <w:rFonts w:ascii="仿宋" w:eastAsia="仿宋" w:hAnsi="仿宋" w:cs="仿宋" w:hint="eastAsia"/>
                <w:bCs/>
                <w:kern w:val="0"/>
                <w:sz w:val="24"/>
                <w:szCs w:val="24"/>
                <w:lang w:val="zh-CN"/>
              </w:rPr>
              <w:t>触摸显示屏：显示屏</w:t>
            </w:r>
            <w:r>
              <w:rPr>
                <w:rFonts w:ascii="仿宋" w:eastAsia="仿宋" w:hAnsi="仿宋" w:cs="仿宋" w:hint="eastAsia"/>
                <w:bCs/>
                <w:kern w:val="0"/>
                <w:sz w:val="24"/>
                <w:szCs w:val="24"/>
                <w:lang w:val="zh-CN"/>
              </w:rPr>
              <w:t>55</w:t>
            </w:r>
            <w:r>
              <w:rPr>
                <w:rFonts w:ascii="仿宋" w:eastAsia="仿宋" w:hAnsi="仿宋" w:cs="仿宋" w:hint="eastAsia"/>
                <w:bCs/>
                <w:kern w:val="0"/>
                <w:sz w:val="24"/>
                <w:szCs w:val="24"/>
                <w:lang w:val="zh-CN"/>
              </w:rPr>
              <w:t>英寸，亮度达到</w:t>
            </w:r>
            <w:r>
              <w:rPr>
                <w:rFonts w:ascii="仿宋" w:eastAsia="仿宋" w:hAnsi="仿宋" w:cs="仿宋" w:hint="eastAsia"/>
                <w:bCs/>
                <w:kern w:val="0"/>
                <w:sz w:val="24"/>
                <w:szCs w:val="24"/>
                <w:lang w:val="zh-CN"/>
              </w:rPr>
              <w:t>2000nit</w:t>
            </w:r>
            <w:r>
              <w:rPr>
                <w:rFonts w:ascii="仿宋" w:eastAsia="仿宋" w:hAnsi="仿宋" w:cs="仿宋" w:hint="eastAsia"/>
                <w:bCs/>
                <w:kern w:val="0"/>
                <w:sz w:val="24"/>
                <w:szCs w:val="24"/>
                <w:lang w:val="zh-CN"/>
              </w:rPr>
              <w:t>，设计寿命≥</w:t>
            </w:r>
            <w:r>
              <w:rPr>
                <w:rFonts w:ascii="仿宋" w:eastAsia="仿宋" w:hAnsi="仿宋" w:cs="仿宋" w:hint="eastAsia"/>
                <w:bCs/>
                <w:kern w:val="0"/>
                <w:sz w:val="24"/>
                <w:szCs w:val="24"/>
                <w:lang w:val="zh-CN"/>
              </w:rPr>
              <w:t>50000h</w:t>
            </w:r>
            <w:r>
              <w:rPr>
                <w:rFonts w:ascii="仿宋" w:eastAsia="仿宋" w:hAnsi="仿宋" w:cs="仿宋" w:hint="eastAsia"/>
                <w:bCs/>
                <w:kern w:val="0"/>
                <w:sz w:val="24"/>
                <w:szCs w:val="24"/>
                <w:lang w:val="zh-CN"/>
              </w:rPr>
              <w:t>；显示屏满足在阳光下依然清晰可视；显示屏满足根据环境光线自动改变显示屏亮</w:t>
            </w:r>
            <w:r>
              <w:rPr>
                <w:rFonts w:ascii="仿宋" w:eastAsia="仿宋" w:hAnsi="仿宋" w:cs="仿宋" w:hint="eastAsia"/>
                <w:bCs/>
                <w:kern w:val="0"/>
                <w:sz w:val="24"/>
                <w:szCs w:val="24"/>
                <w:lang w:val="zh-CN"/>
              </w:rPr>
              <w:lastRenderedPageBreak/>
              <w:t>度。</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显示屏触控：触摸方式：纳米触摸；支持</w:t>
            </w:r>
            <w:r>
              <w:rPr>
                <w:rFonts w:ascii="仿宋" w:eastAsia="仿宋" w:hAnsi="仿宋" w:cs="仿宋" w:hint="eastAsia"/>
                <w:bCs/>
                <w:kern w:val="0"/>
                <w:sz w:val="24"/>
                <w:szCs w:val="24"/>
                <w:lang w:val="zh-CN"/>
              </w:rPr>
              <w:t>10</w:t>
            </w:r>
            <w:r>
              <w:rPr>
                <w:rFonts w:ascii="仿宋" w:eastAsia="仿宋" w:hAnsi="仿宋" w:cs="仿宋" w:hint="eastAsia"/>
                <w:bCs/>
                <w:kern w:val="0"/>
                <w:sz w:val="24"/>
                <w:szCs w:val="24"/>
                <w:lang w:val="zh-CN"/>
              </w:rPr>
              <w:t>点触摸，触摸偏差小于</w:t>
            </w:r>
            <w:r>
              <w:rPr>
                <w:rFonts w:ascii="仿宋" w:eastAsia="仿宋" w:hAnsi="仿宋" w:cs="仿宋" w:hint="eastAsia"/>
                <w:bCs/>
                <w:kern w:val="0"/>
                <w:sz w:val="24"/>
                <w:szCs w:val="24"/>
                <w:lang w:val="zh-CN"/>
              </w:rPr>
              <w:t>2mm,</w:t>
            </w:r>
            <w:r>
              <w:rPr>
                <w:rFonts w:ascii="仿宋" w:eastAsia="仿宋" w:hAnsi="仿宋" w:cs="仿宋" w:hint="eastAsia"/>
                <w:bCs/>
                <w:kern w:val="0"/>
                <w:sz w:val="24"/>
                <w:szCs w:val="24"/>
                <w:lang w:val="zh-CN"/>
              </w:rPr>
              <w:t>具</w:t>
            </w:r>
            <w:r>
              <w:rPr>
                <w:rFonts w:ascii="仿宋" w:eastAsia="仿宋" w:hAnsi="仿宋" w:cs="仿宋" w:hint="eastAsia"/>
                <w:bCs/>
                <w:kern w:val="0"/>
                <w:sz w:val="24"/>
                <w:szCs w:val="24"/>
                <w:lang w:val="zh-CN"/>
              </w:rPr>
              <w:t>备防水、全角度抗强光照射，强光直射条件下不影响触摸精准度，透光率大于</w:t>
            </w:r>
            <w:r>
              <w:rPr>
                <w:rFonts w:ascii="仿宋" w:eastAsia="仿宋" w:hAnsi="仿宋" w:cs="仿宋" w:hint="eastAsia"/>
                <w:bCs/>
                <w:kern w:val="0"/>
                <w:sz w:val="24"/>
                <w:szCs w:val="24"/>
                <w:lang w:val="zh-CN"/>
              </w:rPr>
              <w:t>93%</w:t>
            </w:r>
            <w:r>
              <w:rPr>
                <w:rFonts w:ascii="仿宋" w:eastAsia="仿宋" w:hAnsi="仿宋" w:cs="仿宋" w:hint="eastAsia"/>
                <w:bCs/>
                <w:kern w:val="0"/>
                <w:sz w:val="24"/>
                <w:szCs w:val="24"/>
                <w:lang w:val="zh-CN"/>
              </w:rPr>
              <w:t>。</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硬件配置参数：</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结构：外壳厚度：</w:t>
            </w:r>
            <w:r>
              <w:rPr>
                <w:rFonts w:ascii="仿宋" w:eastAsia="仿宋" w:hAnsi="仿宋" w:cs="仿宋" w:hint="eastAsia"/>
                <w:bCs/>
                <w:kern w:val="0"/>
                <w:sz w:val="24"/>
                <w:szCs w:val="24"/>
                <w:lang w:val="zh-CN"/>
              </w:rPr>
              <w:t>1.5mm</w:t>
            </w:r>
            <w:r>
              <w:rPr>
                <w:rFonts w:ascii="仿宋" w:eastAsia="仿宋" w:hAnsi="仿宋" w:cs="仿宋" w:hint="eastAsia"/>
                <w:bCs/>
                <w:kern w:val="0"/>
                <w:sz w:val="24"/>
                <w:szCs w:val="24"/>
                <w:lang w:val="zh-CN"/>
              </w:rPr>
              <w:t>镀锌钢板，表面喷户外专用粉，防护能力</w:t>
            </w:r>
            <w:r>
              <w:rPr>
                <w:rFonts w:ascii="仿宋" w:eastAsia="仿宋" w:hAnsi="仿宋" w:cs="仿宋" w:hint="eastAsia"/>
                <w:bCs/>
                <w:kern w:val="0"/>
                <w:sz w:val="24"/>
                <w:szCs w:val="24"/>
                <w:lang w:val="zh-CN"/>
              </w:rPr>
              <w:t>7</w:t>
            </w:r>
            <w:r>
              <w:rPr>
                <w:rFonts w:ascii="仿宋" w:eastAsia="仿宋" w:hAnsi="仿宋" w:cs="仿宋" w:hint="eastAsia"/>
                <w:bCs/>
                <w:kern w:val="0"/>
                <w:sz w:val="24"/>
                <w:szCs w:val="24"/>
                <w:lang w:val="zh-CN"/>
              </w:rPr>
              <w:t>年以上，开门设计防水结构，贴户外橡胶条密封，满足</w:t>
            </w:r>
            <w:r>
              <w:rPr>
                <w:rFonts w:ascii="仿宋" w:eastAsia="仿宋" w:hAnsi="仿宋" w:cs="仿宋" w:hint="eastAsia"/>
                <w:bCs/>
                <w:kern w:val="0"/>
                <w:sz w:val="24"/>
                <w:szCs w:val="24"/>
                <w:lang w:val="zh-CN"/>
              </w:rPr>
              <w:t>IP65</w:t>
            </w:r>
            <w:r>
              <w:rPr>
                <w:rFonts w:ascii="仿宋" w:eastAsia="仿宋" w:hAnsi="仿宋" w:cs="仿宋" w:hint="eastAsia"/>
                <w:bCs/>
                <w:kern w:val="0"/>
                <w:sz w:val="24"/>
                <w:szCs w:val="24"/>
                <w:lang w:val="zh-CN"/>
              </w:rPr>
              <w:t>防护等级</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玻璃：采用</w:t>
            </w:r>
            <w:r>
              <w:rPr>
                <w:rFonts w:ascii="仿宋" w:eastAsia="仿宋" w:hAnsi="仿宋" w:cs="仿宋" w:hint="eastAsia"/>
                <w:bCs/>
                <w:kern w:val="0"/>
                <w:sz w:val="24"/>
                <w:szCs w:val="24"/>
                <w:lang w:val="zh-CN"/>
              </w:rPr>
              <w:t>6mm AR</w:t>
            </w:r>
            <w:r>
              <w:rPr>
                <w:rFonts w:ascii="仿宋" w:eastAsia="仿宋" w:hAnsi="仿宋" w:cs="仿宋" w:hint="eastAsia"/>
                <w:bCs/>
                <w:kern w:val="0"/>
                <w:sz w:val="24"/>
                <w:szCs w:val="24"/>
                <w:lang w:val="zh-CN"/>
              </w:rPr>
              <w:t>防爆玻璃</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外观尺寸：</w:t>
            </w:r>
            <w:r>
              <w:rPr>
                <w:rFonts w:ascii="仿宋" w:eastAsia="仿宋" w:hAnsi="仿宋" w:cs="仿宋" w:hint="eastAsia"/>
                <w:bCs/>
                <w:kern w:val="0"/>
                <w:sz w:val="24"/>
                <w:szCs w:val="24"/>
                <w:lang w:val="zh-CN"/>
              </w:rPr>
              <w:t>890*2100*220mm</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显示屏显示尺寸</w:t>
            </w:r>
            <w:r>
              <w:rPr>
                <w:rFonts w:ascii="仿宋" w:eastAsia="仿宋" w:hAnsi="仿宋" w:cs="仿宋" w:hint="eastAsia"/>
                <w:bCs/>
                <w:kern w:val="0"/>
                <w:sz w:val="24"/>
                <w:szCs w:val="24"/>
                <w:lang w:val="zh-CN"/>
              </w:rPr>
              <w:t>:55</w:t>
            </w:r>
            <w:r>
              <w:rPr>
                <w:rFonts w:ascii="仿宋" w:eastAsia="仿宋" w:hAnsi="仿宋" w:cs="仿宋" w:hint="eastAsia"/>
                <w:bCs/>
                <w:kern w:val="0"/>
                <w:sz w:val="24"/>
                <w:szCs w:val="24"/>
                <w:lang w:val="zh-CN"/>
              </w:rPr>
              <w:t>寸</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显示比例：</w:t>
            </w:r>
            <w:r>
              <w:rPr>
                <w:rFonts w:ascii="仿宋" w:eastAsia="仿宋" w:hAnsi="仿宋" w:cs="仿宋" w:hint="eastAsia"/>
                <w:bCs/>
                <w:kern w:val="0"/>
                <w:sz w:val="24"/>
                <w:szCs w:val="24"/>
                <w:lang w:val="zh-CN"/>
              </w:rPr>
              <w:t>16</w:t>
            </w:r>
            <w:r>
              <w:rPr>
                <w:rFonts w:ascii="仿宋" w:eastAsia="仿宋" w:hAnsi="仿宋" w:cs="仿宋" w:hint="eastAsia"/>
                <w:bCs/>
                <w:kern w:val="0"/>
                <w:sz w:val="24"/>
                <w:szCs w:val="24"/>
                <w:lang w:val="zh-CN"/>
              </w:rPr>
              <w:t>：</w:t>
            </w:r>
            <w:r>
              <w:rPr>
                <w:rFonts w:ascii="仿宋" w:eastAsia="仿宋" w:hAnsi="仿宋" w:cs="仿宋" w:hint="eastAsia"/>
                <w:bCs/>
                <w:kern w:val="0"/>
                <w:sz w:val="24"/>
                <w:szCs w:val="24"/>
                <w:lang w:val="zh-CN"/>
              </w:rPr>
              <w:t>9</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分辨率：</w:t>
            </w:r>
            <w:r>
              <w:rPr>
                <w:rFonts w:ascii="仿宋" w:eastAsia="仿宋" w:hAnsi="仿宋" w:cs="仿宋" w:hint="eastAsia"/>
                <w:bCs/>
                <w:kern w:val="0"/>
                <w:sz w:val="24"/>
                <w:szCs w:val="24"/>
                <w:lang w:val="zh-CN"/>
              </w:rPr>
              <w:t>1920*1080</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亮度：</w:t>
            </w:r>
            <w:r>
              <w:rPr>
                <w:rFonts w:ascii="仿宋" w:eastAsia="仿宋" w:hAnsi="仿宋" w:cs="仿宋" w:hint="eastAsia"/>
                <w:bCs/>
                <w:kern w:val="0"/>
                <w:sz w:val="24"/>
                <w:szCs w:val="24"/>
                <w:lang w:val="zh-CN"/>
              </w:rPr>
              <w:t>2000nit</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可视角度：</w:t>
            </w:r>
            <w:r>
              <w:rPr>
                <w:rFonts w:ascii="仿宋" w:eastAsia="仿宋" w:hAnsi="仿宋" w:cs="仿宋" w:hint="eastAsia"/>
                <w:bCs/>
                <w:kern w:val="0"/>
                <w:sz w:val="24"/>
                <w:szCs w:val="24"/>
                <w:lang w:val="zh-CN"/>
              </w:rPr>
              <w:t>178</w:t>
            </w:r>
            <w:r>
              <w:rPr>
                <w:rFonts w:ascii="仿宋" w:eastAsia="仿宋" w:hAnsi="仿宋" w:cs="仿宋" w:hint="eastAsia"/>
                <w:bCs/>
                <w:kern w:val="0"/>
                <w:sz w:val="24"/>
                <w:szCs w:val="24"/>
                <w:lang w:val="zh-CN"/>
              </w:rPr>
              <w:t>°水平</w:t>
            </w:r>
            <w:r>
              <w:rPr>
                <w:rFonts w:ascii="仿宋" w:eastAsia="仿宋" w:hAnsi="仿宋" w:cs="仿宋" w:hint="eastAsia"/>
                <w:bCs/>
                <w:kern w:val="0"/>
                <w:sz w:val="24"/>
                <w:szCs w:val="24"/>
                <w:lang w:val="zh-CN"/>
              </w:rPr>
              <w:t xml:space="preserve"> / 178</w:t>
            </w:r>
            <w:r>
              <w:rPr>
                <w:rFonts w:ascii="仿宋" w:eastAsia="仿宋" w:hAnsi="仿宋" w:cs="仿宋" w:hint="eastAsia"/>
                <w:bCs/>
                <w:kern w:val="0"/>
                <w:sz w:val="24"/>
                <w:szCs w:val="24"/>
                <w:lang w:val="zh-CN"/>
              </w:rPr>
              <w:t>°垂直</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主板硬件信息：主板：</w:t>
            </w:r>
            <w:r>
              <w:rPr>
                <w:rFonts w:ascii="仿宋" w:eastAsia="仿宋" w:hAnsi="仿宋" w:cs="仿宋" w:hint="eastAsia"/>
                <w:bCs/>
                <w:kern w:val="0"/>
                <w:sz w:val="24"/>
                <w:szCs w:val="24"/>
                <w:lang w:val="zh-CN"/>
              </w:rPr>
              <w:t>RK3288</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cpu</w:t>
            </w:r>
            <w:r>
              <w:rPr>
                <w:rFonts w:ascii="仿宋" w:eastAsia="仿宋" w:hAnsi="仿宋" w:cs="仿宋" w:hint="eastAsia"/>
                <w:bCs/>
                <w:kern w:val="0"/>
                <w:sz w:val="24"/>
                <w:szCs w:val="24"/>
                <w:lang w:val="zh-CN"/>
              </w:rPr>
              <w:t>：四核</w:t>
            </w:r>
            <w:r>
              <w:rPr>
                <w:rFonts w:ascii="仿宋" w:eastAsia="仿宋" w:hAnsi="仿宋" w:cs="仿宋" w:hint="eastAsia"/>
                <w:bCs/>
                <w:kern w:val="0"/>
                <w:sz w:val="24"/>
                <w:szCs w:val="24"/>
                <w:lang w:val="zh-CN"/>
              </w:rPr>
              <w:t xml:space="preserve"> A17</w:t>
            </w:r>
            <w:r>
              <w:rPr>
                <w:rFonts w:ascii="仿宋" w:eastAsia="仿宋" w:hAnsi="仿宋" w:cs="仿宋" w:hint="eastAsia"/>
                <w:bCs/>
                <w:kern w:val="0"/>
                <w:sz w:val="24"/>
                <w:szCs w:val="24"/>
                <w:lang w:val="zh-CN"/>
              </w:rPr>
              <w:t>主频</w:t>
            </w:r>
            <w:r>
              <w:rPr>
                <w:rFonts w:ascii="仿宋" w:eastAsia="仿宋" w:hAnsi="仿宋" w:cs="仿宋" w:hint="eastAsia"/>
                <w:bCs/>
                <w:kern w:val="0"/>
                <w:sz w:val="24"/>
                <w:szCs w:val="24"/>
                <w:lang w:val="zh-CN"/>
              </w:rPr>
              <w:t>1.8GHZ</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内存：</w:t>
            </w:r>
            <w:r>
              <w:rPr>
                <w:rFonts w:ascii="仿宋" w:eastAsia="仿宋" w:hAnsi="仿宋" w:cs="仿宋" w:hint="eastAsia"/>
                <w:bCs/>
                <w:kern w:val="0"/>
                <w:sz w:val="24"/>
                <w:szCs w:val="24"/>
                <w:lang w:val="zh-CN"/>
              </w:rPr>
              <w:t>2G DDR3</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存储：</w:t>
            </w:r>
            <w:r>
              <w:rPr>
                <w:rFonts w:ascii="仿宋" w:eastAsia="仿宋" w:hAnsi="仿宋" w:cs="仿宋" w:hint="eastAsia"/>
                <w:bCs/>
                <w:kern w:val="0"/>
                <w:sz w:val="24"/>
                <w:szCs w:val="24"/>
                <w:lang w:val="zh-CN"/>
              </w:rPr>
              <w:t>ROM FLASH 32G</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网络接入类型：有线</w:t>
            </w:r>
            <w:r>
              <w:rPr>
                <w:rFonts w:ascii="仿宋" w:eastAsia="仿宋" w:hAnsi="仿宋" w:cs="仿宋" w:hint="eastAsia"/>
                <w:bCs/>
                <w:kern w:val="0"/>
                <w:sz w:val="24"/>
                <w:szCs w:val="24"/>
                <w:lang w:val="zh-CN"/>
              </w:rPr>
              <w:t>/wifi/4G</w:t>
            </w:r>
            <w:r>
              <w:rPr>
                <w:rFonts w:ascii="仿宋" w:eastAsia="仿宋" w:hAnsi="仿宋" w:cs="仿宋" w:hint="eastAsia"/>
                <w:bCs/>
                <w:kern w:val="0"/>
                <w:sz w:val="24"/>
                <w:szCs w:val="24"/>
                <w:lang w:val="zh-CN"/>
              </w:rPr>
              <w:t>（全网通）</w:t>
            </w:r>
          </w:p>
          <w:p w:rsidR="0098452F" w:rsidRDefault="00846890">
            <w:pPr>
              <w:widowControl/>
              <w:spacing w:line="280" w:lineRule="exact"/>
              <w:ind w:firstLineChars="200" w:firstLine="480"/>
              <w:jc w:val="left"/>
              <w:rPr>
                <w:rFonts w:ascii="仿宋" w:eastAsia="仿宋" w:hAnsi="仿宋" w:cs="仿宋"/>
                <w:kern w:val="0"/>
                <w:sz w:val="24"/>
                <w:szCs w:val="24"/>
              </w:rPr>
            </w:pPr>
            <w:r>
              <w:rPr>
                <w:rFonts w:ascii="仿宋" w:eastAsia="仿宋" w:hAnsi="仿宋" w:cs="仿宋" w:hint="eastAsia"/>
                <w:bCs/>
                <w:kern w:val="0"/>
                <w:sz w:val="24"/>
                <w:szCs w:val="24"/>
                <w:lang w:val="zh-CN"/>
              </w:rPr>
              <w:t>具有许昌市图书馆丝印</w:t>
            </w:r>
            <w:r>
              <w:rPr>
                <w:rFonts w:ascii="仿宋" w:eastAsia="仿宋" w:hAnsi="仿宋" w:cs="仿宋" w:hint="eastAsia"/>
                <w:bCs/>
                <w:kern w:val="0"/>
                <w:sz w:val="24"/>
                <w:szCs w:val="24"/>
                <w:lang w:val="zh-CN"/>
              </w:rPr>
              <w:t>logo</w:t>
            </w:r>
            <w:r>
              <w:rPr>
                <w:rFonts w:ascii="仿宋" w:eastAsia="仿宋" w:hAnsi="仿宋" w:cs="仿宋" w:hint="eastAsia"/>
                <w:bCs/>
                <w:kern w:val="0"/>
                <w:sz w:val="24"/>
                <w:szCs w:val="24"/>
                <w:lang w:val="zh-CN"/>
              </w:rPr>
              <w:t>，万向轮可固定，并具有漏电保护，风机散热，过温保护，冬天加热功能，根据环境温度自动运行等功能。</w:t>
            </w:r>
          </w:p>
        </w:tc>
      </w:tr>
      <w:bookmarkEnd w:id="0"/>
      <w:tr w:rsidR="0098452F">
        <w:trPr>
          <w:trHeight w:val="510"/>
          <w:jc w:val="center"/>
        </w:trPr>
        <w:tc>
          <w:tcPr>
            <w:tcW w:w="369" w:type="dxa"/>
            <w:vMerge/>
            <w:vAlign w:val="center"/>
          </w:tcPr>
          <w:p w:rsidR="0098452F" w:rsidRDefault="0098452F">
            <w:pPr>
              <w:widowControl/>
              <w:spacing w:line="280" w:lineRule="exact"/>
              <w:jc w:val="center"/>
              <w:rPr>
                <w:rFonts w:ascii="仿宋" w:eastAsia="仿宋" w:hAnsi="仿宋" w:cs="仿宋"/>
                <w:kern w:val="0"/>
                <w:sz w:val="24"/>
                <w:szCs w:val="24"/>
              </w:rPr>
            </w:pPr>
          </w:p>
        </w:tc>
        <w:tc>
          <w:tcPr>
            <w:tcW w:w="1155" w:type="dxa"/>
            <w:vMerge/>
            <w:vAlign w:val="center"/>
          </w:tcPr>
          <w:p w:rsidR="0098452F" w:rsidRDefault="0098452F">
            <w:pPr>
              <w:widowControl/>
              <w:spacing w:line="280" w:lineRule="exact"/>
              <w:jc w:val="center"/>
              <w:rPr>
                <w:rFonts w:ascii="仿宋" w:eastAsia="仿宋" w:hAnsi="仿宋" w:cs="仿宋"/>
                <w:kern w:val="0"/>
                <w:sz w:val="24"/>
                <w:szCs w:val="24"/>
              </w:rPr>
            </w:pPr>
          </w:p>
        </w:tc>
        <w:tc>
          <w:tcPr>
            <w:tcW w:w="1050" w:type="dxa"/>
            <w:vAlign w:val="center"/>
          </w:tcPr>
          <w:p w:rsidR="0098452F" w:rsidRDefault="00846890">
            <w:pPr>
              <w:jc w:val="center"/>
              <w:rPr>
                <w:rFonts w:ascii="仿宋" w:eastAsia="仿宋" w:hAnsi="仿宋" w:cs="仿宋"/>
                <w:kern w:val="0"/>
                <w:sz w:val="24"/>
                <w:szCs w:val="24"/>
              </w:rPr>
            </w:pPr>
            <w:r>
              <w:rPr>
                <w:rFonts w:ascii="仿宋" w:eastAsia="仿宋" w:hAnsi="仿宋" w:cs="仿宋" w:hint="eastAsia"/>
                <w:kern w:val="0"/>
                <w:sz w:val="24"/>
                <w:szCs w:val="24"/>
              </w:rPr>
              <w:t>超星</w:t>
            </w:r>
            <w:r>
              <w:rPr>
                <w:rFonts w:ascii="仿宋" w:eastAsia="仿宋" w:hAnsi="仿宋" w:cs="仿宋" w:hint="eastAsia"/>
                <w:kern w:val="0"/>
                <w:sz w:val="24"/>
                <w:szCs w:val="24"/>
              </w:rPr>
              <w:t>V2.0</w:t>
            </w:r>
          </w:p>
        </w:tc>
        <w:tc>
          <w:tcPr>
            <w:tcW w:w="645" w:type="dxa"/>
            <w:vMerge/>
            <w:vAlign w:val="center"/>
          </w:tcPr>
          <w:p w:rsidR="0098452F" w:rsidRDefault="0098452F">
            <w:pPr>
              <w:widowControl/>
              <w:spacing w:line="280" w:lineRule="exact"/>
              <w:jc w:val="center"/>
              <w:rPr>
                <w:rFonts w:ascii="仿宋" w:eastAsia="仿宋" w:hAnsi="仿宋" w:cs="仿宋"/>
                <w:kern w:val="0"/>
                <w:sz w:val="24"/>
                <w:szCs w:val="24"/>
              </w:rPr>
            </w:pPr>
          </w:p>
        </w:tc>
        <w:tc>
          <w:tcPr>
            <w:tcW w:w="990" w:type="dxa"/>
            <w:vMerge/>
            <w:vAlign w:val="center"/>
          </w:tcPr>
          <w:p w:rsidR="0098452F" w:rsidRDefault="0098452F">
            <w:pPr>
              <w:widowControl/>
              <w:spacing w:line="280" w:lineRule="exact"/>
              <w:jc w:val="center"/>
              <w:rPr>
                <w:rFonts w:ascii="仿宋" w:eastAsia="仿宋" w:hAnsi="仿宋" w:cs="仿宋"/>
                <w:kern w:val="0"/>
                <w:sz w:val="24"/>
                <w:szCs w:val="24"/>
              </w:rPr>
            </w:pPr>
          </w:p>
        </w:tc>
        <w:tc>
          <w:tcPr>
            <w:tcW w:w="5356" w:type="dxa"/>
            <w:vAlign w:val="center"/>
          </w:tcPr>
          <w:p w:rsidR="0098452F" w:rsidRDefault="00846890">
            <w:pPr>
              <w:widowControl/>
              <w:spacing w:line="280" w:lineRule="exact"/>
              <w:ind w:firstLineChars="200" w:firstLine="482"/>
              <w:jc w:val="left"/>
              <w:rPr>
                <w:rFonts w:ascii="仿宋" w:eastAsia="仿宋" w:hAnsi="仿宋" w:cs="仿宋"/>
                <w:b/>
                <w:kern w:val="0"/>
                <w:sz w:val="24"/>
                <w:szCs w:val="24"/>
                <w:lang w:val="zh-CN"/>
              </w:rPr>
            </w:pPr>
            <w:r>
              <w:rPr>
                <w:rFonts w:ascii="仿宋" w:eastAsia="仿宋" w:hAnsi="仿宋" w:cs="仿宋" w:hint="eastAsia"/>
                <w:b/>
                <w:kern w:val="0"/>
                <w:sz w:val="24"/>
                <w:szCs w:val="24"/>
                <w:lang w:val="zh-CN"/>
              </w:rPr>
              <w:t>2</w:t>
            </w:r>
            <w:r>
              <w:rPr>
                <w:rFonts w:ascii="仿宋" w:eastAsia="仿宋" w:hAnsi="仿宋" w:cs="仿宋" w:hint="eastAsia"/>
                <w:b/>
                <w:kern w:val="0"/>
                <w:sz w:val="24"/>
                <w:szCs w:val="24"/>
                <w:lang w:val="zh-CN"/>
              </w:rPr>
              <w:t>、户外电子书借阅机软件、资源系统</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系统功能：</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软件运行环境基于安全稳定性强、触摸流畅，维护成本低，扩展性强的安卓操作系统；具备终端平台展示，图书资源管理，电子图书、期刊借阅等功能模块。具备电子图书、期刊下载及在线阅读等功能模块。</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通过配套的手机客户端直接以扫描电子书借阅机上图书二维码的方式将下载电子资源下载到手机等移动终端中阅读。手机客户端是电子书借阅机配套的手机端程序。</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通过微信等第三方扫描工具进行二维码扫描，扫描电子书借阅机上图书二维码的方式直接在线阅读原版文本全文，并能将图书分享至朋友圈等社交网络。</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rPr>
              <w:t>内置</w:t>
            </w:r>
            <w:r>
              <w:rPr>
                <w:rFonts w:ascii="仿宋" w:eastAsia="仿宋" w:hAnsi="仿宋" w:cs="仿宋" w:hint="eastAsia"/>
                <w:bCs/>
                <w:kern w:val="0"/>
                <w:sz w:val="24"/>
                <w:szCs w:val="24"/>
                <w:lang w:val="zh-CN"/>
              </w:rPr>
              <w:t>资源：</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电子图书：系统内置正版授权的</w:t>
            </w:r>
            <w:r>
              <w:rPr>
                <w:rFonts w:ascii="仿宋" w:eastAsia="仿宋" w:hAnsi="仿宋" w:cs="仿宋" w:hint="eastAsia"/>
                <w:bCs/>
                <w:kern w:val="0"/>
                <w:sz w:val="24"/>
                <w:szCs w:val="24"/>
                <w:lang w:val="zh-CN"/>
              </w:rPr>
              <w:t>epub</w:t>
            </w:r>
            <w:r>
              <w:rPr>
                <w:rFonts w:ascii="仿宋" w:eastAsia="仿宋" w:hAnsi="仿宋" w:cs="仿宋" w:hint="eastAsia"/>
                <w:bCs/>
                <w:kern w:val="0"/>
                <w:sz w:val="24"/>
                <w:szCs w:val="24"/>
                <w:lang w:val="zh-CN"/>
              </w:rPr>
              <w:t>、</w:t>
            </w:r>
            <w:r>
              <w:rPr>
                <w:rFonts w:ascii="仿宋" w:eastAsia="仿宋" w:hAnsi="仿宋" w:cs="仿宋" w:hint="eastAsia"/>
                <w:bCs/>
                <w:kern w:val="0"/>
                <w:sz w:val="24"/>
                <w:szCs w:val="24"/>
                <w:lang w:val="zh-CN"/>
              </w:rPr>
              <w:t>txt</w:t>
            </w:r>
            <w:r>
              <w:rPr>
                <w:rFonts w:ascii="仿宋" w:eastAsia="仿宋" w:hAnsi="仿宋" w:cs="仿宋" w:hint="eastAsia"/>
                <w:bCs/>
                <w:kern w:val="0"/>
                <w:sz w:val="24"/>
                <w:szCs w:val="24"/>
                <w:lang w:val="zh-CN"/>
              </w:rPr>
              <w:t>、</w:t>
            </w:r>
            <w:r>
              <w:rPr>
                <w:rFonts w:ascii="仿宋" w:eastAsia="仿宋" w:hAnsi="仿宋" w:cs="仿宋" w:hint="eastAsia"/>
                <w:bCs/>
                <w:kern w:val="0"/>
                <w:sz w:val="24"/>
                <w:szCs w:val="24"/>
                <w:lang w:val="zh-CN"/>
              </w:rPr>
              <w:t>pdf</w:t>
            </w:r>
            <w:r>
              <w:rPr>
                <w:rFonts w:ascii="仿宋" w:eastAsia="仿宋" w:hAnsi="仿宋" w:cs="仿宋" w:hint="eastAsia"/>
                <w:bCs/>
                <w:kern w:val="0"/>
                <w:sz w:val="24"/>
                <w:szCs w:val="24"/>
                <w:lang w:val="zh-CN"/>
              </w:rPr>
              <w:t>等格式电子图书</w:t>
            </w:r>
            <w:r>
              <w:rPr>
                <w:rFonts w:ascii="仿宋" w:eastAsia="仿宋" w:hAnsi="仿宋" w:cs="仿宋" w:hint="eastAsia"/>
                <w:bCs/>
                <w:kern w:val="0"/>
                <w:sz w:val="24"/>
                <w:szCs w:val="24"/>
                <w:lang w:val="zh-CN"/>
              </w:rPr>
              <w:t>4000</w:t>
            </w:r>
            <w:r>
              <w:rPr>
                <w:rFonts w:ascii="仿宋" w:eastAsia="仿宋" w:hAnsi="仿宋" w:cs="仿宋" w:hint="eastAsia"/>
                <w:bCs/>
                <w:kern w:val="0"/>
                <w:sz w:val="24"/>
                <w:szCs w:val="24"/>
                <w:lang w:val="zh-CN"/>
              </w:rPr>
              <w:t>种，且与原版图书保持原貌一致，如相关图片、目录等，每月更新热门电子图书</w:t>
            </w:r>
            <w:r>
              <w:rPr>
                <w:rFonts w:ascii="仿宋" w:eastAsia="仿宋" w:hAnsi="仿宋" w:cs="仿宋" w:hint="eastAsia"/>
                <w:bCs/>
                <w:kern w:val="0"/>
                <w:sz w:val="24"/>
                <w:szCs w:val="24"/>
                <w:lang w:val="zh-CN"/>
              </w:rPr>
              <w:t>200</w:t>
            </w:r>
            <w:r>
              <w:rPr>
                <w:rFonts w:ascii="仿宋" w:eastAsia="仿宋" w:hAnsi="仿宋" w:cs="仿宋" w:hint="eastAsia"/>
                <w:bCs/>
                <w:kern w:val="0"/>
                <w:sz w:val="24"/>
                <w:szCs w:val="24"/>
                <w:lang w:val="zh-CN"/>
              </w:rPr>
              <w:t>种。支持新书、热门图书标记功能，供读者参考。</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lastRenderedPageBreak/>
              <w:t>数字期刊：内置期刊资源</w:t>
            </w:r>
            <w:r>
              <w:rPr>
                <w:rFonts w:ascii="仿宋" w:eastAsia="仿宋" w:hAnsi="仿宋" w:cs="仿宋" w:hint="eastAsia"/>
                <w:bCs/>
                <w:kern w:val="0"/>
                <w:sz w:val="24"/>
                <w:szCs w:val="24"/>
                <w:lang w:val="zh-CN"/>
              </w:rPr>
              <w:t>，期刊种类</w:t>
            </w:r>
            <w:r>
              <w:rPr>
                <w:rFonts w:ascii="仿宋" w:eastAsia="仿宋" w:hAnsi="仿宋" w:cs="仿宋" w:hint="eastAsia"/>
                <w:bCs/>
                <w:kern w:val="0"/>
                <w:sz w:val="24"/>
                <w:szCs w:val="24"/>
                <w:lang w:val="zh-CN"/>
              </w:rPr>
              <w:t>200</w:t>
            </w:r>
            <w:r>
              <w:rPr>
                <w:rFonts w:ascii="仿宋" w:eastAsia="仿宋" w:hAnsi="仿宋" w:cs="仿宋" w:hint="eastAsia"/>
                <w:bCs/>
                <w:kern w:val="0"/>
                <w:sz w:val="24"/>
                <w:szCs w:val="24"/>
                <w:lang w:val="zh-CN"/>
              </w:rPr>
              <w:t>种，每月定期更新。期刊支持扫描下载至手机客户端中离线阅读。</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资源更新：支持远程更新，支持一键更新。</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每月电子图书更新有记录，在资源列表中有“当月更新图书”分类板块；为“书香许昌”管理方提供更新书目名单。</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提供</w:t>
            </w:r>
            <w:r>
              <w:rPr>
                <w:rFonts w:ascii="仿宋" w:eastAsia="仿宋" w:hAnsi="仿宋" w:cs="仿宋" w:hint="eastAsia"/>
                <w:bCs/>
                <w:kern w:val="0"/>
                <w:sz w:val="24"/>
                <w:szCs w:val="24"/>
                <w:lang w:val="zh-CN"/>
              </w:rPr>
              <w:t>3</w:t>
            </w:r>
            <w:r>
              <w:rPr>
                <w:rFonts w:ascii="仿宋" w:eastAsia="仿宋" w:hAnsi="仿宋" w:cs="仿宋" w:hint="eastAsia"/>
                <w:bCs/>
                <w:kern w:val="0"/>
                <w:sz w:val="24"/>
                <w:szCs w:val="24"/>
                <w:lang w:val="zh-CN"/>
              </w:rPr>
              <w:t>年免费数字资源更新服务。</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图书资源管理：供下载的电子图书</w:t>
            </w:r>
            <w:r>
              <w:rPr>
                <w:rFonts w:ascii="仿宋" w:eastAsia="仿宋" w:hAnsi="仿宋" w:cs="仿宋" w:hint="eastAsia"/>
                <w:bCs/>
                <w:kern w:val="0"/>
                <w:sz w:val="24"/>
                <w:szCs w:val="24"/>
                <w:lang w:val="zh-CN"/>
              </w:rPr>
              <w:t>12</w:t>
            </w:r>
            <w:r>
              <w:rPr>
                <w:rFonts w:ascii="仿宋" w:eastAsia="仿宋" w:hAnsi="仿宋" w:cs="仿宋" w:hint="eastAsia"/>
                <w:bCs/>
                <w:kern w:val="0"/>
                <w:sz w:val="24"/>
                <w:szCs w:val="24"/>
                <w:lang w:val="zh-CN"/>
              </w:rPr>
              <w:t>种分类，每月及时更新，有“当月更新图书”分类板块，比如：经典文学、畅销图书、经济等。</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支持图书分类定制：可根据用户的需求定制一个图书分类，推荐相关的电子图书到借阅机中展示。定制的图书也可以通过扫描二维码的方式下载至手机客户端中</w:t>
            </w:r>
            <w:r>
              <w:rPr>
                <w:rFonts w:ascii="仿宋" w:eastAsia="仿宋" w:hAnsi="仿宋" w:cs="仿宋" w:hint="eastAsia"/>
                <w:bCs/>
                <w:kern w:val="0"/>
                <w:sz w:val="24"/>
                <w:szCs w:val="24"/>
                <w:lang w:val="zh-CN"/>
              </w:rPr>
              <w:t>离线阅读。</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具备图书概况介绍、说明功能。</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信息发布与展示：</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信息采集和信息发布功能，系统可根据要求，采集指定图书馆</w:t>
            </w:r>
            <w:r>
              <w:rPr>
                <w:rFonts w:ascii="仿宋" w:eastAsia="仿宋" w:hAnsi="仿宋" w:cs="仿宋" w:hint="eastAsia"/>
                <w:bCs/>
                <w:kern w:val="0"/>
                <w:sz w:val="24"/>
                <w:szCs w:val="24"/>
                <w:lang w:val="zh-CN"/>
              </w:rPr>
              <w:t>OPAC</w:t>
            </w:r>
            <w:r>
              <w:rPr>
                <w:rFonts w:ascii="仿宋" w:eastAsia="仿宋" w:hAnsi="仿宋" w:cs="仿宋" w:hint="eastAsia"/>
                <w:bCs/>
                <w:kern w:val="0"/>
                <w:sz w:val="24"/>
                <w:szCs w:val="24"/>
                <w:lang w:val="zh-CN"/>
              </w:rPr>
              <w:t>系统、互联网站等系统信息，并可根据需要在借阅机上展示文化动态、通知或其他相关信息。</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所提供信息采集和信息发布功能，采用响应式设计方式，对</w:t>
            </w:r>
            <w:r>
              <w:rPr>
                <w:rFonts w:ascii="仿宋" w:eastAsia="仿宋" w:hAnsi="仿宋" w:cs="仿宋" w:hint="eastAsia"/>
                <w:bCs/>
                <w:kern w:val="0"/>
                <w:sz w:val="24"/>
                <w:szCs w:val="24"/>
                <w:lang w:val="zh-CN"/>
              </w:rPr>
              <w:t>opac</w:t>
            </w:r>
            <w:r>
              <w:rPr>
                <w:rFonts w:ascii="仿宋" w:eastAsia="仿宋" w:hAnsi="仿宋" w:cs="仿宋" w:hint="eastAsia"/>
                <w:bCs/>
                <w:kern w:val="0"/>
                <w:sz w:val="24"/>
                <w:szCs w:val="24"/>
                <w:lang w:val="zh-CN"/>
              </w:rPr>
              <w:t>页面数据进行二次采集整理，</w:t>
            </w:r>
            <w:r>
              <w:rPr>
                <w:rFonts w:ascii="仿宋" w:eastAsia="仿宋" w:hAnsi="仿宋" w:cs="仿宋" w:hint="eastAsia"/>
                <w:bCs/>
                <w:kern w:val="0"/>
                <w:sz w:val="24"/>
                <w:szCs w:val="24"/>
                <w:lang w:val="zh-CN"/>
              </w:rPr>
              <w:t>UI</w:t>
            </w:r>
            <w:r>
              <w:rPr>
                <w:rFonts w:ascii="仿宋" w:eastAsia="仿宋" w:hAnsi="仿宋" w:cs="仿宋" w:hint="eastAsia"/>
                <w:bCs/>
                <w:kern w:val="0"/>
                <w:sz w:val="24"/>
                <w:szCs w:val="24"/>
                <w:lang w:val="zh-CN"/>
              </w:rPr>
              <w:t>自动适配数字资源展示借阅屏尺寸。</w:t>
            </w:r>
            <w:r>
              <w:rPr>
                <w:rFonts w:ascii="仿宋" w:eastAsia="仿宋" w:hAnsi="仿宋" w:cs="仿宋" w:hint="eastAsia"/>
                <w:bCs/>
                <w:kern w:val="0"/>
                <w:sz w:val="24"/>
                <w:szCs w:val="24"/>
                <w:lang w:val="zh-CN"/>
              </w:rPr>
              <w:t xml:space="preserve"> (</w:t>
            </w:r>
            <w:r>
              <w:rPr>
                <w:rFonts w:ascii="仿宋" w:eastAsia="仿宋" w:hAnsi="仿宋" w:cs="仿宋" w:hint="eastAsia"/>
                <w:bCs/>
                <w:kern w:val="0"/>
                <w:sz w:val="24"/>
                <w:szCs w:val="24"/>
                <w:lang w:val="zh-CN"/>
              </w:rPr>
              <w:t>非简单的超链接挂接形式</w:t>
            </w:r>
            <w:r>
              <w:rPr>
                <w:rFonts w:ascii="仿宋" w:eastAsia="仿宋" w:hAnsi="仿宋" w:cs="仿宋" w:hint="eastAsia"/>
                <w:bCs/>
                <w:kern w:val="0"/>
                <w:sz w:val="24"/>
                <w:szCs w:val="24"/>
                <w:lang w:val="zh-CN"/>
              </w:rPr>
              <w:t>)</w:t>
            </w:r>
            <w:r>
              <w:rPr>
                <w:rFonts w:ascii="仿宋" w:eastAsia="仿宋" w:hAnsi="仿宋" w:cs="仿宋" w:hint="eastAsia"/>
                <w:bCs/>
                <w:kern w:val="0"/>
                <w:sz w:val="24"/>
                <w:szCs w:val="24"/>
                <w:lang w:val="zh-CN"/>
              </w:rPr>
              <w:t>。</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定制显示单位名称、</w:t>
            </w:r>
            <w:r>
              <w:rPr>
                <w:rFonts w:ascii="仿宋" w:eastAsia="仿宋" w:hAnsi="仿宋" w:cs="仿宋" w:hint="eastAsia"/>
                <w:bCs/>
                <w:kern w:val="0"/>
                <w:sz w:val="24"/>
                <w:szCs w:val="24"/>
                <w:lang w:val="zh-CN"/>
              </w:rPr>
              <w:t>logo</w:t>
            </w:r>
            <w:r>
              <w:rPr>
                <w:rFonts w:ascii="仿宋" w:eastAsia="仿宋" w:hAnsi="仿宋" w:cs="仿宋" w:hint="eastAsia"/>
                <w:bCs/>
                <w:kern w:val="0"/>
                <w:sz w:val="24"/>
                <w:szCs w:val="24"/>
                <w:lang w:val="zh-CN"/>
              </w:rPr>
              <w:t>、待机画面、二维码，可将书香许昌名称及</w:t>
            </w:r>
            <w:r>
              <w:rPr>
                <w:rFonts w:ascii="仿宋" w:eastAsia="仿宋" w:hAnsi="仿宋" w:cs="仿宋" w:hint="eastAsia"/>
                <w:bCs/>
                <w:kern w:val="0"/>
                <w:sz w:val="24"/>
                <w:szCs w:val="24"/>
                <w:lang w:val="zh-CN"/>
              </w:rPr>
              <w:t>logo</w:t>
            </w:r>
            <w:r>
              <w:rPr>
                <w:rFonts w:ascii="仿宋" w:eastAsia="仿宋" w:hAnsi="仿宋" w:cs="仿宋" w:hint="eastAsia"/>
                <w:bCs/>
                <w:kern w:val="0"/>
                <w:sz w:val="24"/>
                <w:szCs w:val="24"/>
                <w:lang w:val="zh-CN"/>
              </w:rPr>
              <w:t>配置到程序中。可任意修改待机画面，通过后台可进行相关待机画面修改，随时满足通知要求。</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提供</w:t>
            </w:r>
            <w:r>
              <w:rPr>
                <w:rFonts w:ascii="仿宋" w:eastAsia="仿宋" w:hAnsi="仿宋" w:cs="仿宋" w:hint="eastAsia"/>
                <w:bCs/>
                <w:kern w:val="0"/>
                <w:sz w:val="24"/>
                <w:szCs w:val="24"/>
                <w:lang w:val="zh-CN"/>
              </w:rPr>
              <w:t>5</w:t>
            </w:r>
            <w:r>
              <w:rPr>
                <w:rFonts w:ascii="仿宋" w:eastAsia="仿宋" w:hAnsi="仿宋" w:cs="仿宋" w:hint="eastAsia"/>
                <w:bCs/>
                <w:kern w:val="0"/>
                <w:sz w:val="24"/>
                <w:szCs w:val="24"/>
                <w:lang w:val="zh-CN"/>
              </w:rPr>
              <w:t>种不同风格的模版，供用户自行选择，随时更换模版以适应不同场合的需求。</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后台管理：</w:t>
            </w:r>
          </w:p>
          <w:p w:rsidR="0098452F" w:rsidRDefault="00846890">
            <w:pPr>
              <w:widowControl/>
              <w:spacing w:line="280" w:lineRule="exact"/>
              <w:ind w:firstLineChars="200" w:firstLine="480"/>
              <w:jc w:val="left"/>
              <w:rPr>
                <w:rFonts w:ascii="仿宋" w:eastAsia="仿宋" w:hAnsi="仿宋" w:cs="仿宋"/>
                <w:bCs/>
                <w:kern w:val="0"/>
                <w:sz w:val="24"/>
                <w:szCs w:val="24"/>
                <w:lang w:val="zh-CN"/>
              </w:rPr>
            </w:pPr>
            <w:r>
              <w:rPr>
                <w:rFonts w:ascii="仿宋" w:eastAsia="仿宋" w:hAnsi="仿宋" w:cs="仿宋" w:hint="eastAsia"/>
                <w:bCs/>
                <w:kern w:val="0"/>
                <w:sz w:val="24"/>
                <w:szCs w:val="24"/>
                <w:lang w:val="zh-CN"/>
              </w:rPr>
              <w:t>具备为用户提供后台管理权限功能。用户能够自行发布文字、图片等信息，推送至指定的借阅机上显示。</w:t>
            </w:r>
          </w:p>
          <w:p w:rsidR="0098452F" w:rsidRDefault="00846890">
            <w:pPr>
              <w:widowControl/>
              <w:spacing w:line="280" w:lineRule="exact"/>
              <w:ind w:firstLine="480"/>
              <w:jc w:val="left"/>
              <w:rPr>
                <w:rFonts w:ascii="仿宋" w:eastAsia="仿宋" w:hAnsi="仿宋" w:cs="仿宋"/>
                <w:kern w:val="0"/>
                <w:sz w:val="24"/>
                <w:szCs w:val="24"/>
                <w:lang w:val="zh-CN"/>
              </w:rPr>
            </w:pPr>
            <w:r>
              <w:rPr>
                <w:rFonts w:ascii="仿宋" w:eastAsia="仿宋" w:hAnsi="仿宋" w:cs="仿宋" w:hint="eastAsia"/>
                <w:bCs/>
                <w:kern w:val="0"/>
                <w:sz w:val="24"/>
                <w:szCs w:val="24"/>
                <w:lang w:val="zh-CN"/>
              </w:rPr>
              <w:t>为用户提供后台数据管理权限。远程获取所有大屏的使用数据，可以分机器、分时间段对资源使用情况进行统计并支持数据导出。可支持对每台机器进行中文标识及显示、分时分段统计、统计结果</w:t>
            </w:r>
            <w:r>
              <w:rPr>
                <w:rFonts w:ascii="仿宋" w:eastAsia="仿宋" w:hAnsi="仿宋" w:cs="仿宋" w:hint="eastAsia"/>
                <w:bCs/>
                <w:kern w:val="0"/>
                <w:sz w:val="24"/>
                <w:szCs w:val="24"/>
                <w:lang w:val="zh-CN"/>
              </w:rPr>
              <w:t>和数据分析图形展示。</w:t>
            </w:r>
          </w:p>
        </w:tc>
      </w:tr>
      <w:tr w:rsidR="0098452F">
        <w:trPr>
          <w:trHeight w:val="510"/>
          <w:jc w:val="center"/>
        </w:trPr>
        <w:tc>
          <w:tcPr>
            <w:tcW w:w="369" w:type="dxa"/>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lastRenderedPageBreak/>
              <w:t>3</w:t>
            </w:r>
          </w:p>
        </w:tc>
        <w:tc>
          <w:tcPr>
            <w:tcW w:w="1155" w:type="dxa"/>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云图书馆平台系统</w:t>
            </w:r>
          </w:p>
        </w:tc>
        <w:tc>
          <w:tcPr>
            <w:tcW w:w="1050" w:type="dxa"/>
            <w:vAlign w:val="center"/>
          </w:tcPr>
          <w:p w:rsidR="0098452F" w:rsidRDefault="00846890">
            <w:pPr>
              <w:jc w:val="center"/>
              <w:rPr>
                <w:rFonts w:ascii="仿宋" w:eastAsia="仿宋" w:hAnsi="仿宋" w:cs="仿宋"/>
                <w:kern w:val="0"/>
                <w:sz w:val="24"/>
                <w:szCs w:val="24"/>
              </w:rPr>
            </w:pPr>
            <w:r>
              <w:rPr>
                <w:rFonts w:ascii="仿宋" w:eastAsia="仿宋" w:hAnsi="仿宋" w:cs="仿宋" w:hint="eastAsia"/>
                <w:kern w:val="0"/>
                <w:sz w:val="24"/>
                <w:szCs w:val="24"/>
              </w:rPr>
              <w:t>超星</w:t>
            </w:r>
            <w:r>
              <w:rPr>
                <w:rFonts w:ascii="仿宋" w:eastAsia="仿宋" w:hAnsi="仿宋" w:cs="仿宋" w:hint="eastAsia"/>
                <w:kern w:val="0"/>
                <w:sz w:val="24"/>
                <w:szCs w:val="24"/>
              </w:rPr>
              <w:t>V1.0</w:t>
            </w:r>
          </w:p>
        </w:tc>
        <w:tc>
          <w:tcPr>
            <w:tcW w:w="645" w:type="dxa"/>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1</w:t>
            </w:r>
            <w:r>
              <w:rPr>
                <w:rFonts w:ascii="仿宋" w:eastAsia="仿宋" w:hAnsi="仿宋" w:cs="仿宋" w:hint="eastAsia"/>
                <w:kern w:val="0"/>
                <w:sz w:val="24"/>
                <w:szCs w:val="24"/>
              </w:rPr>
              <w:t>套</w:t>
            </w:r>
          </w:p>
        </w:tc>
        <w:tc>
          <w:tcPr>
            <w:tcW w:w="990" w:type="dxa"/>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119000</w:t>
            </w:r>
          </w:p>
        </w:tc>
        <w:tc>
          <w:tcPr>
            <w:tcW w:w="5356" w:type="dxa"/>
            <w:vAlign w:val="center"/>
          </w:tcPr>
          <w:p w:rsidR="0098452F" w:rsidRDefault="00846890">
            <w:pPr>
              <w:widowControl/>
              <w:spacing w:line="280" w:lineRule="exact"/>
              <w:ind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云图书馆平台系统主要满足“书香许昌”电子书借阅机系统资源及服务之外数字资源的检索、整合与下载服务。通过云图书馆平台系统能够实现馆内纸质资源、自建数据库及电子书云资源等各类型的数字资源一站式检索与利用。云图书馆平台挂靠</w:t>
            </w:r>
            <w:r>
              <w:rPr>
                <w:rFonts w:ascii="仿宋" w:eastAsia="仿宋" w:hAnsi="仿宋" w:cs="仿宋" w:hint="eastAsia"/>
                <w:kern w:val="0"/>
                <w:sz w:val="24"/>
                <w:szCs w:val="24"/>
                <w:lang w:val="zh-CN"/>
              </w:rPr>
              <w:lastRenderedPageBreak/>
              <w:t>在许昌市数字图书馆服务平台。</w:t>
            </w:r>
          </w:p>
          <w:p w:rsidR="0098452F" w:rsidRDefault="00846890">
            <w:pPr>
              <w:widowControl/>
              <w:spacing w:line="280" w:lineRule="exact"/>
              <w:ind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1</w:t>
            </w:r>
            <w:r>
              <w:rPr>
                <w:rFonts w:ascii="仿宋" w:eastAsia="仿宋" w:hAnsi="仿宋" w:cs="仿宋" w:hint="eastAsia"/>
                <w:kern w:val="0"/>
                <w:sz w:val="24"/>
                <w:szCs w:val="24"/>
                <w:lang w:val="zh-CN"/>
              </w:rPr>
              <w:t>统一检索功能</w:t>
            </w:r>
          </w:p>
          <w:p w:rsidR="0098452F" w:rsidRDefault="00846890">
            <w:pPr>
              <w:widowControl/>
              <w:spacing w:line="280" w:lineRule="exact"/>
              <w:ind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通过此项系统功能实现与馆藏</w:t>
            </w:r>
            <w:r>
              <w:rPr>
                <w:rFonts w:ascii="仿宋" w:eastAsia="仿宋" w:hAnsi="仿宋" w:cs="仿宋" w:hint="eastAsia"/>
                <w:kern w:val="0"/>
                <w:sz w:val="24"/>
                <w:szCs w:val="24"/>
                <w:lang w:val="zh-CN"/>
              </w:rPr>
              <w:t>OPAC</w:t>
            </w:r>
            <w:r>
              <w:rPr>
                <w:rFonts w:ascii="仿宋" w:eastAsia="仿宋" w:hAnsi="仿宋" w:cs="仿宋" w:hint="eastAsia"/>
                <w:kern w:val="0"/>
                <w:sz w:val="24"/>
                <w:szCs w:val="24"/>
                <w:lang w:val="zh-CN"/>
              </w:rPr>
              <w:t>系统以及其他购买的各数据库系统的无缝对接，对馆藏图书、自建数据库及电子书云资源平台等多种文献类型的资源集成，读者通过云图书馆平台即可查询馆藏信息、看电子书、下载文献。</w:t>
            </w:r>
          </w:p>
          <w:p w:rsidR="0098452F" w:rsidRDefault="00846890">
            <w:pPr>
              <w:widowControl/>
              <w:spacing w:line="280" w:lineRule="exact"/>
              <w:ind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1.1</w:t>
            </w:r>
            <w:r>
              <w:rPr>
                <w:rFonts w:ascii="仿宋" w:eastAsia="仿宋" w:hAnsi="仿宋" w:cs="仿宋" w:hint="eastAsia"/>
                <w:kern w:val="0"/>
                <w:sz w:val="24"/>
                <w:szCs w:val="24"/>
                <w:lang w:val="zh-CN"/>
              </w:rPr>
              <w:t>文献检索：通过简单的检索框输入检索词即可准确定位所需资源，并可以通过元数据搜索、全文搜索、多面搜索、检索结果整合等功能实现全面文献检索，通过对用户检索词的自然语义分析，调整分词体系达到精确检索和智能检索。</w:t>
            </w:r>
          </w:p>
          <w:p w:rsidR="0098452F" w:rsidRDefault="00846890">
            <w:pPr>
              <w:widowControl/>
              <w:spacing w:line="280" w:lineRule="exact"/>
              <w:ind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1.2</w:t>
            </w:r>
            <w:r>
              <w:rPr>
                <w:rFonts w:ascii="仿宋" w:eastAsia="仿宋" w:hAnsi="仿宋" w:cs="仿宋" w:hint="eastAsia"/>
                <w:kern w:val="0"/>
                <w:sz w:val="24"/>
                <w:szCs w:val="24"/>
                <w:lang w:val="zh-CN"/>
              </w:rPr>
              <w:t>分面导航：检索结果可通过类型、年代、学科等多个方面缩小检索范围，提升检准率，可通过字顺列表、</w:t>
            </w:r>
            <w:r>
              <w:rPr>
                <w:rFonts w:ascii="仿宋" w:eastAsia="仿宋" w:hAnsi="仿宋" w:cs="仿宋" w:hint="eastAsia"/>
                <w:kern w:val="0"/>
                <w:sz w:val="24"/>
                <w:szCs w:val="24"/>
                <w:lang w:val="zh-CN"/>
              </w:rPr>
              <w:t>主题分类及其它查找方式，对各种电子资源进行导航。</w:t>
            </w:r>
          </w:p>
          <w:p w:rsidR="0098452F" w:rsidRDefault="00846890">
            <w:pPr>
              <w:widowControl/>
              <w:spacing w:line="280" w:lineRule="exact"/>
              <w:ind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2</w:t>
            </w:r>
            <w:r>
              <w:rPr>
                <w:rFonts w:ascii="仿宋" w:eastAsia="仿宋" w:hAnsi="仿宋" w:cs="仿宋" w:hint="eastAsia"/>
                <w:kern w:val="0"/>
                <w:sz w:val="24"/>
                <w:szCs w:val="24"/>
                <w:lang w:val="zh-CN"/>
              </w:rPr>
              <w:t>电子书云资源平台功能</w:t>
            </w:r>
          </w:p>
          <w:p w:rsidR="0098452F" w:rsidRDefault="00846890">
            <w:pPr>
              <w:widowControl/>
              <w:spacing w:line="280" w:lineRule="exact"/>
              <w:ind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2.1</w:t>
            </w:r>
            <w:r>
              <w:rPr>
                <w:rFonts w:ascii="仿宋" w:eastAsia="仿宋" w:hAnsi="仿宋" w:cs="仿宋" w:hint="eastAsia"/>
                <w:kern w:val="0"/>
                <w:sz w:val="24"/>
                <w:szCs w:val="24"/>
                <w:lang w:val="zh-CN"/>
              </w:rPr>
              <w:t>云资源平台</w:t>
            </w:r>
            <w:r>
              <w:rPr>
                <w:rFonts w:ascii="仿宋" w:eastAsia="仿宋" w:hAnsi="仿宋" w:cs="仿宋" w:hint="eastAsia"/>
                <w:kern w:val="0"/>
                <w:sz w:val="24"/>
                <w:szCs w:val="24"/>
                <w:lang w:val="zh-CN"/>
              </w:rPr>
              <w:t>50</w:t>
            </w:r>
            <w:r>
              <w:rPr>
                <w:rFonts w:ascii="仿宋" w:eastAsia="仿宋" w:hAnsi="仿宋" w:cs="仿宋" w:hint="eastAsia"/>
                <w:kern w:val="0"/>
                <w:sz w:val="24"/>
                <w:szCs w:val="24"/>
                <w:lang w:val="zh-CN"/>
              </w:rPr>
              <w:t>万种</w:t>
            </w:r>
            <w:r>
              <w:rPr>
                <w:rFonts w:ascii="仿宋" w:eastAsia="仿宋" w:hAnsi="仿宋" w:cs="仿宋" w:hint="eastAsia"/>
                <w:kern w:val="0"/>
                <w:sz w:val="24"/>
                <w:szCs w:val="24"/>
                <w:lang w:val="zh-CN"/>
              </w:rPr>
              <w:t>epub</w:t>
            </w:r>
            <w:r>
              <w:rPr>
                <w:rFonts w:ascii="仿宋" w:eastAsia="仿宋" w:hAnsi="仿宋" w:cs="仿宋" w:hint="eastAsia"/>
                <w:kern w:val="0"/>
                <w:sz w:val="24"/>
                <w:szCs w:val="24"/>
                <w:lang w:val="zh-CN"/>
              </w:rPr>
              <w:t>、</w:t>
            </w:r>
            <w:r>
              <w:rPr>
                <w:rFonts w:ascii="仿宋" w:eastAsia="仿宋" w:hAnsi="仿宋" w:cs="仿宋" w:hint="eastAsia"/>
                <w:kern w:val="0"/>
                <w:sz w:val="24"/>
                <w:szCs w:val="24"/>
                <w:lang w:val="zh-CN"/>
              </w:rPr>
              <w:t>pdf</w:t>
            </w:r>
            <w:r>
              <w:rPr>
                <w:rFonts w:ascii="仿宋" w:eastAsia="仿宋" w:hAnsi="仿宋" w:cs="仿宋" w:hint="eastAsia"/>
                <w:kern w:val="0"/>
                <w:sz w:val="24"/>
                <w:szCs w:val="24"/>
                <w:lang w:val="zh-CN"/>
              </w:rPr>
              <w:t>、</w:t>
            </w:r>
            <w:r>
              <w:rPr>
                <w:rFonts w:ascii="仿宋" w:eastAsia="仿宋" w:hAnsi="仿宋" w:cs="仿宋" w:hint="eastAsia"/>
                <w:kern w:val="0"/>
                <w:sz w:val="24"/>
                <w:szCs w:val="24"/>
                <w:lang w:val="zh-CN"/>
              </w:rPr>
              <w:t>txt</w:t>
            </w:r>
            <w:r>
              <w:rPr>
                <w:rFonts w:ascii="仿宋" w:eastAsia="仿宋" w:hAnsi="仿宋" w:cs="仿宋" w:hint="eastAsia"/>
                <w:kern w:val="0"/>
                <w:sz w:val="24"/>
                <w:szCs w:val="24"/>
                <w:lang w:val="zh-CN"/>
              </w:rPr>
              <w:t>等格式的全文电子书。</w:t>
            </w:r>
          </w:p>
          <w:p w:rsidR="0098452F" w:rsidRDefault="00846890">
            <w:pPr>
              <w:widowControl/>
              <w:spacing w:line="280" w:lineRule="exact"/>
              <w:ind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2.2</w:t>
            </w:r>
            <w:r>
              <w:rPr>
                <w:rFonts w:ascii="仿宋" w:eastAsia="仿宋" w:hAnsi="仿宋" w:cs="仿宋" w:hint="eastAsia"/>
                <w:kern w:val="0"/>
                <w:sz w:val="24"/>
                <w:szCs w:val="24"/>
                <w:lang w:val="zh-CN"/>
              </w:rPr>
              <w:t>平台电子图书资源覆盖中图法分类中的</w:t>
            </w:r>
            <w:r>
              <w:rPr>
                <w:rFonts w:ascii="仿宋" w:eastAsia="仿宋" w:hAnsi="仿宋" w:cs="仿宋" w:hint="eastAsia"/>
                <w:kern w:val="0"/>
                <w:sz w:val="24"/>
                <w:szCs w:val="24"/>
                <w:lang w:val="zh-CN"/>
              </w:rPr>
              <w:t>22</w:t>
            </w:r>
            <w:r>
              <w:rPr>
                <w:rFonts w:ascii="仿宋" w:eastAsia="仿宋" w:hAnsi="仿宋" w:cs="仿宋" w:hint="eastAsia"/>
                <w:kern w:val="0"/>
                <w:sz w:val="24"/>
                <w:szCs w:val="24"/>
                <w:lang w:val="zh-CN"/>
              </w:rPr>
              <w:t>大类。</w:t>
            </w:r>
          </w:p>
          <w:p w:rsidR="0098452F" w:rsidRDefault="00846890">
            <w:pPr>
              <w:widowControl/>
              <w:spacing w:line="280" w:lineRule="exact"/>
              <w:ind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2.3</w:t>
            </w:r>
            <w:r>
              <w:rPr>
                <w:rFonts w:ascii="仿宋" w:eastAsia="仿宋" w:hAnsi="仿宋" w:cs="仿宋" w:hint="eastAsia"/>
                <w:kern w:val="0"/>
                <w:sz w:val="24"/>
                <w:szCs w:val="24"/>
                <w:lang w:val="zh-CN"/>
              </w:rPr>
              <w:t>提供站内图书的搜索服务（含书名、作者、目录及全文检索），并支持二次检索和高级检索。</w:t>
            </w:r>
          </w:p>
          <w:p w:rsidR="0098452F" w:rsidRDefault="00846890">
            <w:pPr>
              <w:widowControl/>
              <w:spacing w:line="280" w:lineRule="exact"/>
              <w:ind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2.4</w:t>
            </w:r>
            <w:r>
              <w:rPr>
                <w:rFonts w:ascii="仿宋" w:eastAsia="仿宋" w:hAnsi="仿宋" w:cs="仿宋" w:hint="eastAsia"/>
                <w:kern w:val="0"/>
                <w:sz w:val="24"/>
                <w:szCs w:val="24"/>
                <w:lang w:val="zh-CN"/>
              </w:rPr>
              <w:t>提供高清晰、多种阅读方式的全文在线阅读，并提供下载借阅功能。平台支持通过图书馆指定</w:t>
            </w:r>
            <w:r>
              <w:rPr>
                <w:rFonts w:ascii="仿宋" w:eastAsia="仿宋" w:hAnsi="仿宋" w:cs="仿宋" w:hint="eastAsia"/>
                <w:kern w:val="0"/>
                <w:sz w:val="24"/>
                <w:szCs w:val="24"/>
                <w:lang w:val="zh-CN"/>
              </w:rPr>
              <w:t>ip</w:t>
            </w:r>
            <w:r>
              <w:rPr>
                <w:rFonts w:ascii="仿宋" w:eastAsia="仿宋" w:hAnsi="仿宋" w:cs="仿宋" w:hint="eastAsia"/>
                <w:kern w:val="0"/>
                <w:sz w:val="24"/>
                <w:szCs w:val="24"/>
                <w:lang w:val="zh-CN"/>
              </w:rPr>
              <w:t>或读者证登录认证方式进行权限管理。</w:t>
            </w:r>
          </w:p>
          <w:p w:rsidR="0098452F" w:rsidRDefault="00846890">
            <w:pPr>
              <w:widowControl/>
              <w:spacing w:line="280" w:lineRule="exact"/>
              <w:ind w:firstLine="480"/>
              <w:jc w:val="left"/>
              <w:rPr>
                <w:rFonts w:ascii="仿宋" w:eastAsia="仿宋" w:hAnsi="仿宋" w:cs="仿宋"/>
                <w:kern w:val="0"/>
                <w:sz w:val="24"/>
                <w:szCs w:val="24"/>
              </w:rPr>
            </w:pPr>
            <w:r>
              <w:rPr>
                <w:rFonts w:ascii="仿宋" w:eastAsia="仿宋" w:hAnsi="仿宋" w:cs="仿宋" w:hint="eastAsia"/>
                <w:kern w:val="0"/>
                <w:sz w:val="24"/>
                <w:szCs w:val="24"/>
                <w:lang w:val="zh-CN"/>
              </w:rPr>
              <w:t>2.5</w:t>
            </w:r>
            <w:r>
              <w:rPr>
                <w:rFonts w:ascii="仿宋" w:eastAsia="仿宋" w:hAnsi="仿宋" w:cs="仿宋" w:hint="eastAsia"/>
                <w:kern w:val="0"/>
                <w:sz w:val="24"/>
                <w:szCs w:val="24"/>
                <w:lang w:val="zh-CN"/>
              </w:rPr>
              <w:t>电子图书图像遵循图书的原貌原版，文字差错率不高于万分之一。</w:t>
            </w:r>
          </w:p>
        </w:tc>
      </w:tr>
      <w:tr w:rsidR="0098452F">
        <w:trPr>
          <w:trHeight w:val="510"/>
          <w:jc w:val="center"/>
        </w:trPr>
        <w:tc>
          <w:tcPr>
            <w:tcW w:w="369" w:type="dxa"/>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lastRenderedPageBreak/>
              <w:t>4</w:t>
            </w:r>
          </w:p>
        </w:tc>
        <w:tc>
          <w:tcPr>
            <w:tcW w:w="1155" w:type="dxa"/>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“书香许昌”移动图书馆</w:t>
            </w:r>
            <w:r>
              <w:rPr>
                <w:rFonts w:ascii="仿宋" w:eastAsia="仿宋" w:hAnsi="仿宋" w:cs="仿宋" w:hint="eastAsia"/>
                <w:kern w:val="0"/>
                <w:sz w:val="24"/>
                <w:szCs w:val="24"/>
              </w:rPr>
              <w:t>app</w:t>
            </w:r>
            <w:r>
              <w:rPr>
                <w:rFonts w:ascii="仿宋" w:eastAsia="仿宋" w:hAnsi="仿宋" w:cs="仿宋" w:hint="eastAsia"/>
                <w:kern w:val="0"/>
                <w:sz w:val="24"/>
                <w:szCs w:val="24"/>
              </w:rPr>
              <w:t>客户端</w:t>
            </w:r>
          </w:p>
        </w:tc>
        <w:tc>
          <w:tcPr>
            <w:tcW w:w="1050" w:type="dxa"/>
            <w:vAlign w:val="center"/>
          </w:tcPr>
          <w:p w:rsidR="0098452F" w:rsidRDefault="00846890">
            <w:pPr>
              <w:jc w:val="center"/>
              <w:rPr>
                <w:rFonts w:ascii="仿宋" w:eastAsia="仿宋" w:hAnsi="仿宋" w:cs="仿宋"/>
                <w:kern w:val="0"/>
                <w:sz w:val="24"/>
                <w:szCs w:val="24"/>
              </w:rPr>
            </w:pPr>
            <w:r>
              <w:rPr>
                <w:rFonts w:ascii="仿宋" w:eastAsia="仿宋" w:hAnsi="仿宋" w:cs="仿宋" w:hint="eastAsia"/>
                <w:kern w:val="0"/>
                <w:sz w:val="24"/>
                <w:szCs w:val="24"/>
              </w:rPr>
              <w:t>超星</w:t>
            </w:r>
            <w:r>
              <w:rPr>
                <w:rFonts w:ascii="仿宋" w:eastAsia="仿宋" w:hAnsi="仿宋" w:cs="仿宋" w:hint="eastAsia"/>
                <w:kern w:val="0"/>
                <w:sz w:val="24"/>
                <w:szCs w:val="24"/>
              </w:rPr>
              <w:t>V3.0</w:t>
            </w:r>
          </w:p>
        </w:tc>
        <w:tc>
          <w:tcPr>
            <w:tcW w:w="645" w:type="dxa"/>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1</w:t>
            </w:r>
            <w:r>
              <w:rPr>
                <w:rFonts w:ascii="仿宋" w:eastAsia="仿宋" w:hAnsi="仿宋" w:cs="仿宋" w:hint="eastAsia"/>
                <w:kern w:val="0"/>
                <w:sz w:val="24"/>
                <w:szCs w:val="24"/>
              </w:rPr>
              <w:t>套</w:t>
            </w:r>
          </w:p>
        </w:tc>
        <w:tc>
          <w:tcPr>
            <w:tcW w:w="990" w:type="dxa"/>
            <w:vAlign w:val="center"/>
          </w:tcPr>
          <w:p w:rsidR="0098452F" w:rsidRDefault="00846890">
            <w:pPr>
              <w:widowControl/>
              <w:spacing w:line="280" w:lineRule="exact"/>
              <w:jc w:val="center"/>
              <w:rPr>
                <w:rFonts w:ascii="仿宋" w:eastAsia="仿宋" w:hAnsi="仿宋" w:cs="仿宋"/>
                <w:kern w:val="0"/>
                <w:sz w:val="24"/>
                <w:szCs w:val="24"/>
              </w:rPr>
            </w:pPr>
            <w:r>
              <w:rPr>
                <w:rFonts w:ascii="仿宋" w:eastAsia="仿宋" w:hAnsi="仿宋" w:cs="仿宋" w:hint="eastAsia"/>
                <w:kern w:val="0"/>
                <w:sz w:val="24"/>
                <w:szCs w:val="24"/>
              </w:rPr>
              <w:t>160000</w:t>
            </w:r>
          </w:p>
        </w:tc>
        <w:tc>
          <w:tcPr>
            <w:tcW w:w="5356" w:type="dxa"/>
            <w:vAlign w:val="center"/>
          </w:tcPr>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书香许昌专属</w:t>
            </w:r>
            <w:r>
              <w:rPr>
                <w:rFonts w:ascii="仿宋" w:eastAsia="仿宋" w:hAnsi="仿宋" w:cs="仿宋" w:hint="eastAsia"/>
                <w:kern w:val="0"/>
                <w:sz w:val="24"/>
                <w:szCs w:val="24"/>
                <w:lang w:val="zh-CN"/>
              </w:rPr>
              <w:t>APP</w:t>
            </w:r>
            <w:r>
              <w:rPr>
                <w:rFonts w:ascii="仿宋" w:eastAsia="仿宋" w:hAnsi="仿宋" w:cs="仿宋" w:hint="eastAsia"/>
                <w:kern w:val="0"/>
                <w:sz w:val="24"/>
                <w:szCs w:val="24"/>
                <w:lang w:val="zh-CN"/>
              </w:rPr>
              <w:t>是许昌市图书馆为广大读者制作的移动学习、阅读、交流平台。用户可以在客户端上自助完成图书馆藏图书馆借阅查询、电子资源搜索下载、图书馆最新资讯浏览，为用户提供方便快捷的移动阅读服务。</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1</w:t>
            </w:r>
            <w:r>
              <w:rPr>
                <w:rFonts w:ascii="仿宋" w:eastAsia="仿宋" w:hAnsi="仿宋" w:cs="仿宋" w:hint="eastAsia"/>
                <w:kern w:val="0"/>
                <w:sz w:val="24"/>
                <w:szCs w:val="24"/>
                <w:lang w:val="zh-CN"/>
              </w:rPr>
              <w:t>基础功能：</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1.1</w:t>
            </w:r>
            <w:r>
              <w:rPr>
                <w:rFonts w:ascii="仿宋" w:eastAsia="仿宋" w:hAnsi="仿宋" w:cs="仿宋" w:hint="eastAsia"/>
                <w:kern w:val="0"/>
                <w:sz w:val="24"/>
                <w:szCs w:val="24"/>
                <w:lang w:val="zh-CN"/>
              </w:rPr>
              <w:t>自定义</w:t>
            </w:r>
            <w:r>
              <w:rPr>
                <w:rFonts w:ascii="仿宋" w:eastAsia="仿宋" w:hAnsi="仿宋" w:cs="仿宋" w:hint="eastAsia"/>
                <w:kern w:val="0"/>
                <w:sz w:val="24"/>
                <w:szCs w:val="24"/>
                <w:lang w:val="zh-CN"/>
              </w:rPr>
              <w:t>APP</w:t>
            </w:r>
            <w:r>
              <w:rPr>
                <w:rFonts w:ascii="仿宋" w:eastAsia="仿宋" w:hAnsi="仿宋" w:cs="仿宋" w:hint="eastAsia"/>
                <w:kern w:val="0"/>
                <w:sz w:val="24"/>
                <w:szCs w:val="24"/>
                <w:lang w:val="zh-CN"/>
              </w:rPr>
              <w:t>名称、</w:t>
            </w:r>
            <w:r>
              <w:rPr>
                <w:rFonts w:ascii="仿宋" w:eastAsia="仿宋" w:hAnsi="仿宋" w:cs="仿宋" w:hint="eastAsia"/>
                <w:kern w:val="0"/>
                <w:sz w:val="24"/>
                <w:szCs w:val="24"/>
                <w:lang w:val="zh-CN"/>
              </w:rPr>
              <w:t>LOGO</w:t>
            </w:r>
            <w:r>
              <w:rPr>
                <w:rFonts w:ascii="仿宋" w:eastAsia="仿宋" w:hAnsi="仿宋" w:cs="仿宋" w:hint="eastAsia"/>
                <w:kern w:val="0"/>
                <w:sz w:val="24"/>
                <w:szCs w:val="24"/>
                <w:lang w:val="zh-CN"/>
              </w:rPr>
              <w:t>、自定义启动画面。</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1.2</w:t>
            </w:r>
            <w:r>
              <w:rPr>
                <w:rFonts w:ascii="仿宋" w:eastAsia="仿宋" w:hAnsi="仿宋" w:cs="仿宋" w:hint="eastAsia"/>
                <w:kern w:val="0"/>
                <w:sz w:val="24"/>
                <w:szCs w:val="24"/>
                <w:lang w:val="zh-CN"/>
              </w:rPr>
              <w:t>能够同时提供</w:t>
            </w:r>
            <w:r>
              <w:rPr>
                <w:rFonts w:ascii="仿宋" w:eastAsia="仿宋" w:hAnsi="仿宋" w:cs="仿宋" w:hint="eastAsia"/>
                <w:kern w:val="0"/>
                <w:sz w:val="24"/>
                <w:szCs w:val="24"/>
                <w:lang w:val="zh-CN"/>
              </w:rPr>
              <w:t>ios</w:t>
            </w:r>
            <w:r>
              <w:rPr>
                <w:rFonts w:ascii="仿宋" w:eastAsia="仿宋" w:hAnsi="仿宋" w:cs="仿宋" w:hint="eastAsia"/>
                <w:kern w:val="0"/>
                <w:sz w:val="24"/>
                <w:szCs w:val="24"/>
                <w:lang w:val="zh-CN"/>
              </w:rPr>
              <w:t>、</w:t>
            </w:r>
            <w:r>
              <w:rPr>
                <w:rFonts w:ascii="仿宋" w:eastAsia="仿宋" w:hAnsi="仿宋" w:cs="仿宋" w:hint="eastAsia"/>
                <w:kern w:val="0"/>
                <w:sz w:val="24"/>
                <w:szCs w:val="24"/>
                <w:lang w:val="zh-CN"/>
              </w:rPr>
              <w:t>android</w:t>
            </w:r>
            <w:r>
              <w:rPr>
                <w:rFonts w:ascii="仿宋" w:eastAsia="仿宋" w:hAnsi="仿宋" w:cs="仿宋" w:hint="eastAsia"/>
                <w:kern w:val="0"/>
                <w:sz w:val="24"/>
                <w:szCs w:val="24"/>
                <w:lang w:val="zh-CN"/>
              </w:rPr>
              <w:t>系统版本客户端。</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1.3</w:t>
            </w:r>
            <w:r>
              <w:rPr>
                <w:rFonts w:ascii="仿宋" w:eastAsia="仿宋" w:hAnsi="仿宋" w:cs="仿宋" w:hint="eastAsia"/>
                <w:kern w:val="0"/>
                <w:sz w:val="24"/>
                <w:szCs w:val="24"/>
                <w:lang w:val="zh-CN"/>
              </w:rPr>
              <w:t>提供适合手机等移动终端阅读的专用电子资源。</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1.4</w:t>
            </w:r>
            <w:r>
              <w:rPr>
                <w:rFonts w:ascii="仿宋" w:eastAsia="仿宋" w:hAnsi="仿宋" w:cs="仿宋" w:hint="eastAsia"/>
                <w:kern w:val="0"/>
                <w:sz w:val="24"/>
                <w:szCs w:val="24"/>
                <w:lang w:val="zh-CN"/>
              </w:rPr>
              <w:t>移动</w:t>
            </w:r>
            <w:r>
              <w:rPr>
                <w:rFonts w:ascii="仿宋" w:eastAsia="仿宋" w:hAnsi="仿宋" w:cs="仿宋" w:hint="eastAsia"/>
                <w:kern w:val="0"/>
                <w:sz w:val="24"/>
                <w:szCs w:val="24"/>
                <w:lang w:val="zh-CN"/>
              </w:rPr>
              <w:t>APP</w:t>
            </w:r>
            <w:r>
              <w:rPr>
                <w:rFonts w:ascii="仿宋" w:eastAsia="仿宋" w:hAnsi="仿宋" w:cs="仿宋" w:hint="eastAsia"/>
                <w:kern w:val="0"/>
                <w:sz w:val="24"/>
                <w:szCs w:val="24"/>
                <w:lang w:val="zh-CN"/>
              </w:rPr>
              <w:t>客户端无下载安装次数限制，无用户数限制。</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1.5</w:t>
            </w:r>
            <w:r>
              <w:rPr>
                <w:rFonts w:ascii="仿宋" w:eastAsia="仿宋" w:hAnsi="仿宋" w:cs="仿宋" w:hint="eastAsia"/>
                <w:kern w:val="0"/>
                <w:sz w:val="24"/>
                <w:szCs w:val="24"/>
                <w:lang w:val="zh-CN"/>
              </w:rPr>
              <w:t>支持使用读者证直接登录</w:t>
            </w:r>
            <w:r>
              <w:rPr>
                <w:rFonts w:ascii="仿宋" w:eastAsia="仿宋" w:hAnsi="仿宋" w:cs="仿宋" w:hint="eastAsia"/>
                <w:kern w:val="0"/>
                <w:sz w:val="24"/>
                <w:szCs w:val="24"/>
                <w:lang w:val="zh-CN"/>
              </w:rPr>
              <w:t>APP</w:t>
            </w:r>
            <w:r>
              <w:rPr>
                <w:rFonts w:ascii="仿宋" w:eastAsia="仿宋" w:hAnsi="仿宋" w:cs="仿宋" w:hint="eastAsia"/>
                <w:kern w:val="0"/>
                <w:sz w:val="24"/>
                <w:szCs w:val="24"/>
                <w:lang w:val="zh-CN"/>
              </w:rPr>
              <w:t>。</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2</w:t>
            </w:r>
            <w:r>
              <w:rPr>
                <w:rFonts w:ascii="仿宋" w:eastAsia="仿宋" w:hAnsi="仿宋" w:cs="仿宋" w:hint="eastAsia"/>
                <w:kern w:val="0"/>
                <w:sz w:val="24"/>
                <w:szCs w:val="24"/>
                <w:lang w:val="zh-CN"/>
              </w:rPr>
              <w:t>移动阅读功能：</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2.1</w:t>
            </w:r>
            <w:r>
              <w:rPr>
                <w:rFonts w:ascii="仿宋" w:eastAsia="仿宋" w:hAnsi="仿宋" w:cs="仿宋" w:hint="eastAsia"/>
                <w:kern w:val="0"/>
                <w:sz w:val="24"/>
                <w:szCs w:val="24"/>
                <w:lang w:val="zh-CN"/>
              </w:rPr>
              <w:t>实现手机客户端扫一扫功能，使读者可以使用移动客户端随时扫描图书二维码，将图书下载</w:t>
            </w:r>
            <w:r>
              <w:rPr>
                <w:rFonts w:ascii="仿宋" w:eastAsia="仿宋" w:hAnsi="仿宋" w:cs="仿宋" w:hint="eastAsia"/>
                <w:kern w:val="0"/>
                <w:sz w:val="24"/>
                <w:szCs w:val="24"/>
                <w:lang w:val="zh-CN"/>
              </w:rPr>
              <w:lastRenderedPageBreak/>
              <w:t>到移动客户端，进行离线阅读，并且可以通过微信扫码功能，扫描图书二维码，实现在线阅读。</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2.2</w:t>
            </w:r>
            <w:r>
              <w:rPr>
                <w:rFonts w:ascii="仿宋" w:eastAsia="仿宋" w:hAnsi="仿宋" w:cs="仿宋" w:hint="eastAsia"/>
                <w:kern w:val="0"/>
                <w:sz w:val="24"/>
                <w:szCs w:val="24"/>
                <w:lang w:val="zh-CN"/>
              </w:rPr>
              <w:t>移动图书馆客户端具备夜间模式转换，文字大小调整等功能，并可以通过微信公众平台进行分享。</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2.3</w:t>
            </w:r>
            <w:r>
              <w:rPr>
                <w:rFonts w:ascii="仿宋" w:eastAsia="仿宋" w:hAnsi="仿宋" w:cs="仿宋" w:hint="eastAsia"/>
                <w:kern w:val="0"/>
                <w:sz w:val="24"/>
                <w:szCs w:val="24"/>
                <w:lang w:val="zh-CN"/>
              </w:rPr>
              <w:t>移动图书馆客户端可对相关文献进行收藏、分享、评论等操作。</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2.4</w:t>
            </w:r>
            <w:r>
              <w:rPr>
                <w:rFonts w:ascii="仿宋" w:eastAsia="仿宋" w:hAnsi="仿宋" w:cs="仿宋" w:hint="eastAsia"/>
                <w:kern w:val="0"/>
                <w:sz w:val="24"/>
                <w:szCs w:val="24"/>
                <w:lang w:val="zh-CN"/>
              </w:rPr>
              <w:t>移动图书馆客户端具有广泛的兼容性，可阅读多种格式的数字资源，具备图书下载、书签管理、图书收藏及自定义阅读背景色、缩放比例</w:t>
            </w:r>
            <w:r>
              <w:rPr>
                <w:rFonts w:ascii="仿宋" w:eastAsia="仿宋" w:hAnsi="仿宋" w:cs="仿宋" w:hint="eastAsia"/>
                <w:kern w:val="0"/>
                <w:sz w:val="24"/>
                <w:szCs w:val="24"/>
                <w:lang w:val="zh-CN"/>
              </w:rPr>
              <w:t>、支持文字拷贝、图像截取、发表评论等功能，同一数字图书能同时供多人阅读、浏览。</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2.5</w:t>
            </w:r>
            <w:r>
              <w:rPr>
                <w:rFonts w:ascii="仿宋" w:eastAsia="仿宋" w:hAnsi="仿宋" w:cs="仿宋" w:hint="eastAsia"/>
                <w:kern w:val="0"/>
                <w:sz w:val="24"/>
                <w:szCs w:val="24"/>
                <w:lang w:val="zh-CN"/>
              </w:rPr>
              <w:t>移动</w:t>
            </w:r>
            <w:r>
              <w:rPr>
                <w:rFonts w:ascii="仿宋" w:eastAsia="仿宋" w:hAnsi="仿宋" w:cs="仿宋" w:hint="eastAsia"/>
                <w:kern w:val="0"/>
                <w:sz w:val="24"/>
                <w:szCs w:val="24"/>
                <w:lang w:val="zh-CN"/>
              </w:rPr>
              <w:t>APP</w:t>
            </w:r>
            <w:r>
              <w:rPr>
                <w:rFonts w:ascii="仿宋" w:eastAsia="仿宋" w:hAnsi="仿宋" w:cs="仿宋" w:hint="eastAsia"/>
                <w:kern w:val="0"/>
                <w:sz w:val="24"/>
                <w:szCs w:val="24"/>
                <w:lang w:val="zh-CN"/>
              </w:rPr>
              <w:t>客户端，具备在线试读（听）、资源搜索、资源分类、阅读排行等功能。</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2.6</w:t>
            </w:r>
            <w:r>
              <w:rPr>
                <w:rFonts w:ascii="仿宋" w:eastAsia="仿宋" w:hAnsi="仿宋" w:cs="仿宋" w:hint="eastAsia"/>
                <w:kern w:val="0"/>
                <w:sz w:val="24"/>
                <w:szCs w:val="24"/>
                <w:lang w:val="zh-CN"/>
              </w:rPr>
              <w:t>客户端有历史阅读记录功能。并且可以将用户收藏或者下载的图书进行整理分类。</w:t>
            </w:r>
          </w:p>
          <w:p w:rsidR="0098452F" w:rsidRDefault="00846890">
            <w:pPr>
              <w:widowControl/>
              <w:spacing w:line="280" w:lineRule="exact"/>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具有一站式统一检索功能，提供元数据检索、全文检索、快速检索、语义分析等功能。</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具有文献传递功能，应用先进的云服务建设实现文献传递系统与</w:t>
            </w:r>
            <w:r>
              <w:rPr>
                <w:rFonts w:ascii="仿宋" w:eastAsia="仿宋" w:hAnsi="仿宋" w:cs="仿宋" w:hint="eastAsia"/>
                <w:kern w:val="0"/>
                <w:sz w:val="24"/>
                <w:szCs w:val="24"/>
                <w:lang w:val="zh-CN"/>
              </w:rPr>
              <w:t>OPAC</w:t>
            </w:r>
            <w:r>
              <w:rPr>
                <w:rFonts w:ascii="仿宋" w:eastAsia="仿宋" w:hAnsi="仿宋" w:cs="仿宋" w:hint="eastAsia"/>
                <w:kern w:val="0"/>
                <w:sz w:val="24"/>
                <w:szCs w:val="24"/>
                <w:lang w:val="zh-CN"/>
              </w:rPr>
              <w:t>系统、电子书系统、中文期刊、外文期刊、外文数据库系统等的集成，读者直接通过网上提交馆际申请，可以实时查询申请处理情况，并通过平台</w:t>
            </w:r>
            <w:r>
              <w:rPr>
                <w:rFonts w:ascii="仿宋" w:eastAsia="仿宋" w:hAnsi="仿宋" w:cs="仿宋" w:hint="eastAsia"/>
                <w:kern w:val="0"/>
                <w:sz w:val="24"/>
                <w:szCs w:val="24"/>
                <w:lang w:val="zh-CN"/>
              </w:rPr>
              <w:t>无缝获取成员馆丰富的文献馆藏及电子资源。</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具有知识再造空间交互功能，可以利用知识空间平台创建专题库、作者文库、机构库等多种形式的专题，同时读者也可以自由、快捷地按照自己的需求采集图书馆及本地资源，也可以将自己的研究手稿、阅读心得、理论总结等添加到专题中。</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3</w:t>
            </w:r>
            <w:r>
              <w:rPr>
                <w:rFonts w:ascii="仿宋" w:eastAsia="仿宋" w:hAnsi="仿宋" w:cs="仿宋" w:hint="eastAsia"/>
                <w:kern w:val="0"/>
                <w:sz w:val="24"/>
                <w:szCs w:val="24"/>
                <w:lang w:val="zh-CN"/>
              </w:rPr>
              <w:t>移动图书馆功能：</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通过移动图书馆模块的开发，构建读者信息交流互动平台，实现公告信息发布与读者个性化服务定制。最终实现图书馆与读者、读者与读者之间交流互动。</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3.1</w:t>
            </w:r>
            <w:r>
              <w:rPr>
                <w:rFonts w:ascii="仿宋" w:eastAsia="仿宋" w:hAnsi="仿宋" w:cs="仿宋" w:hint="eastAsia"/>
                <w:kern w:val="0"/>
                <w:sz w:val="24"/>
                <w:szCs w:val="24"/>
                <w:lang w:val="zh-CN"/>
              </w:rPr>
              <w:t>可实现与馆内</w:t>
            </w:r>
            <w:r>
              <w:rPr>
                <w:rFonts w:ascii="仿宋" w:eastAsia="仿宋" w:hAnsi="仿宋" w:cs="仿宋" w:hint="eastAsia"/>
                <w:kern w:val="0"/>
                <w:sz w:val="24"/>
                <w:szCs w:val="24"/>
                <w:lang w:val="zh-CN"/>
              </w:rPr>
              <w:t>OPAC</w:t>
            </w:r>
            <w:r>
              <w:rPr>
                <w:rFonts w:ascii="仿宋" w:eastAsia="仿宋" w:hAnsi="仿宋" w:cs="仿宋" w:hint="eastAsia"/>
                <w:kern w:val="0"/>
                <w:sz w:val="24"/>
                <w:szCs w:val="24"/>
                <w:lang w:val="zh-CN"/>
              </w:rPr>
              <w:t>系统集成，实现纸质馆藏文献的移动检索与自助服务，实现馆藏查询、续借图书等</w:t>
            </w:r>
            <w:r>
              <w:rPr>
                <w:rFonts w:ascii="仿宋" w:eastAsia="仿宋" w:hAnsi="仿宋" w:cs="仿宋" w:hint="eastAsia"/>
                <w:kern w:val="0"/>
                <w:sz w:val="24"/>
                <w:szCs w:val="24"/>
                <w:lang w:val="zh-CN"/>
              </w:rPr>
              <w:t>服务（正偏离）。</w:t>
            </w:r>
            <w:r>
              <w:rPr>
                <w:rFonts w:ascii="仿宋" w:eastAsia="仿宋" w:hAnsi="仿宋" w:cs="仿宋" w:hint="eastAsia"/>
                <w:kern w:val="0"/>
                <w:sz w:val="24"/>
                <w:szCs w:val="24"/>
                <w:lang w:val="zh-CN"/>
              </w:rPr>
              <w:t>OPAC</w:t>
            </w:r>
            <w:r>
              <w:rPr>
                <w:rFonts w:ascii="仿宋" w:eastAsia="仿宋" w:hAnsi="仿宋" w:cs="仿宋" w:hint="eastAsia"/>
                <w:kern w:val="0"/>
                <w:sz w:val="24"/>
                <w:szCs w:val="24"/>
                <w:lang w:val="zh-CN"/>
              </w:rPr>
              <w:t>系统集成采用响应式设计方式，对馆内</w:t>
            </w:r>
            <w:r>
              <w:rPr>
                <w:rFonts w:ascii="仿宋" w:eastAsia="仿宋" w:hAnsi="仿宋" w:cs="仿宋" w:hint="eastAsia"/>
                <w:kern w:val="0"/>
                <w:sz w:val="24"/>
                <w:szCs w:val="24"/>
                <w:lang w:val="zh-CN"/>
              </w:rPr>
              <w:t>opac</w:t>
            </w:r>
            <w:r>
              <w:rPr>
                <w:rFonts w:ascii="仿宋" w:eastAsia="仿宋" w:hAnsi="仿宋" w:cs="仿宋" w:hint="eastAsia"/>
                <w:kern w:val="0"/>
                <w:sz w:val="24"/>
                <w:szCs w:val="24"/>
                <w:lang w:val="zh-CN"/>
              </w:rPr>
              <w:t>页面数据进行二次采集整理，</w:t>
            </w:r>
            <w:r>
              <w:rPr>
                <w:rFonts w:ascii="仿宋" w:eastAsia="仿宋" w:hAnsi="仿宋" w:cs="仿宋" w:hint="eastAsia"/>
                <w:kern w:val="0"/>
                <w:sz w:val="24"/>
                <w:szCs w:val="24"/>
                <w:lang w:val="zh-CN"/>
              </w:rPr>
              <w:t>UI</w:t>
            </w:r>
            <w:r>
              <w:rPr>
                <w:rFonts w:ascii="仿宋" w:eastAsia="仿宋" w:hAnsi="仿宋" w:cs="仿宋" w:hint="eastAsia"/>
                <w:kern w:val="0"/>
                <w:sz w:val="24"/>
                <w:szCs w:val="24"/>
                <w:lang w:val="zh-CN"/>
              </w:rPr>
              <w:t>自动适配移动终端屏幕。</w:t>
            </w:r>
            <w:r>
              <w:rPr>
                <w:rFonts w:ascii="仿宋" w:eastAsia="仿宋" w:hAnsi="仿宋" w:cs="仿宋" w:hint="eastAsia"/>
                <w:kern w:val="0"/>
                <w:sz w:val="24"/>
                <w:szCs w:val="24"/>
                <w:lang w:val="zh-CN"/>
              </w:rPr>
              <w:t>(</w:t>
            </w:r>
            <w:r>
              <w:rPr>
                <w:rFonts w:ascii="仿宋" w:eastAsia="仿宋" w:hAnsi="仿宋" w:cs="仿宋" w:hint="eastAsia"/>
                <w:kern w:val="0"/>
                <w:sz w:val="24"/>
                <w:szCs w:val="24"/>
                <w:lang w:val="zh-CN"/>
              </w:rPr>
              <w:t>非简单的超链接挂接形式</w:t>
            </w:r>
            <w:r>
              <w:rPr>
                <w:rFonts w:ascii="仿宋" w:eastAsia="仿宋" w:hAnsi="仿宋" w:cs="仿宋" w:hint="eastAsia"/>
                <w:kern w:val="0"/>
                <w:sz w:val="24"/>
                <w:szCs w:val="24"/>
                <w:lang w:val="zh-CN"/>
              </w:rPr>
              <w:t>)</w:t>
            </w:r>
            <w:r>
              <w:rPr>
                <w:rFonts w:ascii="仿宋" w:eastAsia="仿宋" w:hAnsi="仿宋" w:cs="仿宋" w:hint="eastAsia"/>
                <w:kern w:val="0"/>
                <w:sz w:val="24"/>
                <w:szCs w:val="24"/>
                <w:lang w:val="zh-CN"/>
              </w:rPr>
              <w:t>。</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移动图书馆数字资源，建立在已有的海量的中外文文献数据基础之上。可以搜索到图书馆所有的文献资料，为读者提供了互联网搜索引擎方式的检索体验。目前，实现与</w:t>
            </w:r>
            <w:r>
              <w:rPr>
                <w:rFonts w:ascii="仿宋" w:eastAsia="仿宋" w:hAnsi="仿宋" w:cs="仿宋" w:hint="eastAsia"/>
                <w:kern w:val="0"/>
                <w:sz w:val="24"/>
                <w:szCs w:val="24"/>
                <w:lang w:val="zh-CN"/>
              </w:rPr>
              <w:t>700</w:t>
            </w:r>
            <w:r>
              <w:rPr>
                <w:rFonts w:ascii="仿宋" w:eastAsia="仿宋" w:hAnsi="仿宋" w:cs="仿宋" w:hint="eastAsia"/>
                <w:kern w:val="0"/>
                <w:sz w:val="24"/>
                <w:szCs w:val="24"/>
                <w:lang w:val="zh-CN"/>
              </w:rPr>
              <w:t>多家图书馆馆藏书目系统、电子书系统、中文期刊、外文期刊、外文数据</w:t>
            </w:r>
            <w:r>
              <w:rPr>
                <w:rFonts w:ascii="仿宋" w:eastAsia="仿宋" w:hAnsi="仿宋" w:cs="仿宋" w:hint="eastAsia"/>
                <w:kern w:val="0"/>
                <w:sz w:val="24"/>
                <w:szCs w:val="24"/>
                <w:lang w:val="zh-CN"/>
              </w:rPr>
              <w:lastRenderedPageBreak/>
              <w:t>库系统集成，读者直接通过网上提交文献传递申请，并且可以实时查询申请处理情况，以在线文献传递方式通过所在成员馆获取文献传递网成员单位图书馆丰富的电子</w:t>
            </w:r>
            <w:r>
              <w:rPr>
                <w:rFonts w:ascii="仿宋" w:eastAsia="仿宋" w:hAnsi="仿宋" w:cs="仿宋" w:hint="eastAsia"/>
                <w:kern w:val="0"/>
                <w:sz w:val="24"/>
                <w:szCs w:val="24"/>
                <w:lang w:val="zh-CN"/>
              </w:rPr>
              <w:t>文献资源。</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移动图书馆整合拥有</w:t>
            </w:r>
            <w:r>
              <w:rPr>
                <w:rFonts w:ascii="仿宋" w:eastAsia="仿宋" w:hAnsi="仿宋" w:cs="仿宋" w:hint="eastAsia"/>
                <w:kern w:val="0"/>
                <w:sz w:val="24"/>
                <w:szCs w:val="24"/>
                <w:lang w:val="zh-CN"/>
              </w:rPr>
              <w:t>4.2</w:t>
            </w:r>
            <w:r>
              <w:rPr>
                <w:rFonts w:ascii="仿宋" w:eastAsia="仿宋" w:hAnsi="仿宋" w:cs="仿宋" w:hint="eastAsia"/>
                <w:kern w:val="0"/>
                <w:sz w:val="24"/>
                <w:szCs w:val="24"/>
                <w:lang w:val="zh-CN"/>
              </w:rPr>
              <w:t>亿条元数据（包括文献有：中外文图书、中外文期刊、中外文学位论文等），并且数据数量还在不断增加中，整合了</w:t>
            </w:r>
            <w:r>
              <w:rPr>
                <w:rFonts w:ascii="仿宋" w:eastAsia="仿宋" w:hAnsi="仿宋" w:cs="仿宋" w:hint="eastAsia"/>
                <w:kern w:val="0"/>
                <w:sz w:val="24"/>
                <w:szCs w:val="24"/>
                <w:lang w:val="zh-CN"/>
              </w:rPr>
              <w:t>264</w:t>
            </w:r>
            <w:r>
              <w:rPr>
                <w:rFonts w:ascii="仿宋" w:eastAsia="仿宋" w:hAnsi="仿宋" w:cs="仿宋" w:hint="eastAsia"/>
                <w:kern w:val="0"/>
                <w:sz w:val="24"/>
                <w:szCs w:val="24"/>
                <w:lang w:val="zh-CN"/>
              </w:rPr>
              <w:t>个中外文数据库，</w:t>
            </w:r>
            <w:r>
              <w:rPr>
                <w:rFonts w:ascii="仿宋" w:eastAsia="仿宋" w:hAnsi="仿宋" w:cs="仿宋" w:hint="eastAsia"/>
                <w:kern w:val="0"/>
                <w:sz w:val="24"/>
                <w:szCs w:val="24"/>
                <w:lang w:val="zh-CN"/>
              </w:rPr>
              <w:t>310</w:t>
            </w:r>
            <w:r>
              <w:rPr>
                <w:rFonts w:ascii="仿宋" w:eastAsia="仿宋" w:hAnsi="仿宋" w:cs="仿宋" w:hint="eastAsia"/>
                <w:kern w:val="0"/>
                <w:sz w:val="24"/>
                <w:szCs w:val="24"/>
                <w:lang w:val="zh-CN"/>
              </w:rPr>
              <w:t>万中文图书书目，收录中文期刊</w:t>
            </w:r>
            <w:r>
              <w:rPr>
                <w:rFonts w:ascii="仿宋" w:eastAsia="仿宋" w:hAnsi="仿宋" w:cs="仿宋" w:hint="eastAsia"/>
                <w:kern w:val="0"/>
                <w:sz w:val="24"/>
                <w:szCs w:val="24"/>
                <w:lang w:val="zh-CN"/>
              </w:rPr>
              <w:t>7800</w:t>
            </w:r>
            <w:r>
              <w:rPr>
                <w:rFonts w:ascii="仿宋" w:eastAsia="仿宋" w:hAnsi="仿宋" w:cs="仿宋" w:hint="eastAsia"/>
                <w:kern w:val="0"/>
                <w:sz w:val="24"/>
                <w:szCs w:val="24"/>
                <w:lang w:val="zh-CN"/>
              </w:rPr>
              <w:t>万篇元数据，外文期刊</w:t>
            </w:r>
            <w:r>
              <w:rPr>
                <w:rFonts w:ascii="仿宋" w:eastAsia="仿宋" w:hAnsi="仿宋" w:cs="仿宋" w:hint="eastAsia"/>
                <w:kern w:val="0"/>
                <w:sz w:val="24"/>
                <w:szCs w:val="24"/>
                <w:lang w:val="zh-CN"/>
              </w:rPr>
              <w:t>15478</w:t>
            </w:r>
            <w:r>
              <w:rPr>
                <w:rFonts w:ascii="仿宋" w:eastAsia="仿宋" w:hAnsi="仿宋" w:cs="仿宋" w:hint="eastAsia"/>
                <w:kern w:val="0"/>
                <w:sz w:val="24"/>
                <w:szCs w:val="24"/>
                <w:lang w:val="zh-CN"/>
              </w:rPr>
              <w:t>万篇元数据，收录</w:t>
            </w:r>
            <w:r>
              <w:rPr>
                <w:rFonts w:ascii="仿宋" w:eastAsia="仿宋" w:hAnsi="仿宋" w:cs="仿宋" w:hint="eastAsia"/>
                <w:kern w:val="0"/>
                <w:sz w:val="24"/>
                <w:szCs w:val="24"/>
                <w:lang w:val="zh-CN"/>
              </w:rPr>
              <w:t>8700</w:t>
            </w:r>
            <w:r>
              <w:rPr>
                <w:rFonts w:ascii="仿宋" w:eastAsia="仿宋" w:hAnsi="仿宋" w:cs="仿宋" w:hint="eastAsia"/>
                <w:kern w:val="0"/>
                <w:sz w:val="24"/>
                <w:szCs w:val="24"/>
                <w:lang w:val="zh-CN"/>
              </w:rPr>
              <w:t>万篇报纸全文。</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读者阅读空间建设功能，阅读小组是指就某一类话题或兴趣点（例如历史、文学、互联网等）跟别人交流的场所，由读者自己或管理员创建，需要加入才能发言，创建者可以给小组起名，写简介，选择模板打造个性小组，实现图书馆与读者、读者与读者之间交流互动。</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4</w:t>
            </w:r>
            <w:r>
              <w:rPr>
                <w:rFonts w:ascii="仿宋" w:eastAsia="仿宋" w:hAnsi="仿宋" w:cs="仿宋" w:hint="eastAsia"/>
                <w:kern w:val="0"/>
                <w:sz w:val="24"/>
                <w:szCs w:val="24"/>
                <w:lang w:val="zh-CN"/>
              </w:rPr>
              <w:t>后台管理功能：</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客户端支持管理员向所有用户发布公告、推送许昌市文化资讯，相关单位的通知消息等。并且支持查看用户的已读和未读情况。公告可以支持添加图片、电子资源等。</w:t>
            </w:r>
          </w:p>
          <w:p w:rsidR="0098452F" w:rsidRDefault="00846890">
            <w:pPr>
              <w:widowControl/>
              <w:spacing w:line="280" w:lineRule="exact"/>
              <w:ind w:firstLineChars="200" w:firstLine="480"/>
              <w:jc w:val="left"/>
              <w:rPr>
                <w:rFonts w:ascii="仿宋" w:eastAsia="仿宋" w:hAnsi="仿宋" w:cs="仿宋"/>
                <w:kern w:val="0"/>
                <w:sz w:val="24"/>
                <w:szCs w:val="24"/>
                <w:lang w:val="zh-CN"/>
              </w:rPr>
            </w:pPr>
            <w:r>
              <w:rPr>
                <w:rFonts w:ascii="仿宋" w:eastAsia="仿宋" w:hAnsi="仿宋" w:cs="仿宋" w:hint="eastAsia"/>
                <w:kern w:val="0"/>
                <w:sz w:val="24"/>
                <w:szCs w:val="24"/>
                <w:lang w:val="zh-CN"/>
              </w:rPr>
              <w:t>客户端采用开放平台架构，允许管理员通过后台管理客户端首页模块，进行配置添加、删除或者修改。修改无需通过市场审核即可完成。</w:t>
            </w:r>
          </w:p>
          <w:p w:rsidR="0098452F" w:rsidRDefault="00846890">
            <w:pPr>
              <w:widowControl/>
              <w:spacing w:line="280" w:lineRule="exact"/>
              <w:ind w:firstLineChars="200" w:firstLine="480"/>
              <w:jc w:val="left"/>
              <w:rPr>
                <w:rFonts w:ascii="仿宋" w:eastAsia="仿宋" w:hAnsi="仿宋" w:cs="仿宋"/>
                <w:kern w:val="0"/>
                <w:sz w:val="24"/>
                <w:szCs w:val="24"/>
              </w:rPr>
            </w:pPr>
            <w:r>
              <w:rPr>
                <w:rFonts w:ascii="仿宋" w:eastAsia="仿宋" w:hAnsi="仿宋" w:cs="仿宋" w:hint="eastAsia"/>
                <w:kern w:val="0"/>
                <w:sz w:val="24"/>
                <w:szCs w:val="24"/>
                <w:lang w:val="zh-CN"/>
              </w:rPr>
              <w:t>图书馆新闻采集系统，通过特殊的技术手段，将图书馆新闻采集进移动端，并且将内容转化为自适应手机大小进行展示的流媒体格式。此新闻与图书馆主页新闻同步更新，自动向用户发布，无需人工发布。</w:t>
            </w:r>
          </w:p>
        </w:tc>
      </w:tr>
      <w:tr w:rsidR="0098452F">
        <w:trPr>
          <w:trHeight w:val="510"/>
          <w:jc w:val="center"/>
        </w:trPr>
        <w:tc>
          <w:tcPr>
            <w:tcW w:w="369" w:type="dxa"/>
            <w:vAlign w:val="center"/>
          </w:tcPr>
          <w:p w:rsidR="0098452F" w:rsidRDefault="0098452F">
            <w:pPr>
              <w:widowControl/>
              <w:spacing w:line="280" w:lineRule="exact"/>
              <w:jc w:val="center"/>
              <w:rPr>
                <w:rFonts w:ascii="仿宋" w:eastAsia="仿宋" w:hAnsi="仿宋" w:cs="仿宋"/>
                <w:kern w:val="0"/>
                <w:sz w:val="24"/>
                <w:szCs w:val="24"/>
              </w:rPr>
            </w:pPr>
          </w:p>
        </w:tc>
        <w:tc>
          <w:tcPr>
            <w:tcW w:w="1155" w:type="dxa"/>
            <w:vAlign w:val="center"/>
          </w:tcPr>
          <w:p w:rsidR="0098452F" w:rsidRDefault="0098452F">
            <w:pPr>
              <w:widowControl/>
              <w:spacing w:line="280" w:lineRule="exact"/>
              <w:jc w:val="center"/>
              <w:rPr>
                <w:rFonts w:ascii="仿宋" w:eastAsia="仿宋" w:hAnsi="仿宋" w:cs="仿宋"/>
                <w:kern w:val="0"/>
                <w:sz w:val="24"/>
                <w:szCs w:val="24"/>
              </w:rPr>
            </w:pPr>
          </w:p>
        </w:tc>
        <w:tc>
          <w:tcPr>
            <w:tcW w:w="1050" w:type="dxa"/>
            <w:vAlign w:val="center"/>
          </w:tcPr>
          <w:p w:rsidR="0098452F" w:rsidRDefault="0098452F">
            <w:pPr>
              <w:widowControl/>
              <w:spacing w:line="280" w:lineRule="exact"/>
              <w:jc w:val="center"/>
              <w:rPr>
                <w:rFonts w:ascii="仿宋" w:eastAsia="仿宋" w:hAnsi="仿宋" w:cs="仿宋"/>
                <w:kern w:val="0"/>
                <w:sz w:val="24"/>
                <w:szCs w:val="24"/>
              </w:rPr>
            </w:pPr>
          </w:p>
        </w:tc>
        <w:tc>
          <w:tcPr>
            <w:tcW w:w="645" w:type="dxa"/>
            <w:vAlign w:val="center"/>
          </w:tcPr>
          <w:p w:rsidR="0098452F" w:rsidRDefault="0098452F">
            <w:pPr>
              <w:widowControl/>
              <w:spacing w:line="280" w:lineRule="exact"/>
              <w:jc w:val="center"/>
              <w:rPr>
                <w:rFonts w:ascii="仿宋" w:eastAsia="仿宋" w:hAnsi="仿宋" w:cs="仿宋"/>
                <w:kern w:val="0"/>
                <w:sz w:val="24"/>
                <w:szCs w:val="24"/>
              </w:rPr>
            </w:pPr>
          </w:p>
        </w:tc>
        <w:tc>
          <w:tcPr>
            <w:tcW w:w="990" w:type="dxa"/>
            <w:vAlign w:val="center"/>
          </w:tcPr>
          <w:p w:rsidR="0098452F" w:rsidRDefault="0098452F">
            <w:pPr>
              <w:widowControl/>
              <w:spacing w:line="280" w:lineRule="exact"/>
              <w:jc w:val="center"/>
              <w:rPr>
                <w:rFonts w:ascii="仿宋" w:eastAsia="仿宋" w:hAnsi="仿宋" w:cs="仿宋"/>
                <w:kern w:val="0"/>
                <w:sz w:val="24"/>
                <w:szCs w:val="24"/>
              </w:rPr>
            </w:pPr>
          </w:p>
        </w:tc>
        <w:tc>
          <w:tcPr>
            <w:tcW w:w="5356" w:type="dxa"/>
            <w:vAlign w:val="center"/>
          </w:tcPr>
          <w:p w:rsidR="0098452F" w:rsidRDefault="0098452F">
            <w:pPr>
              <w:widowControl/>
              <w:spacing w:line="280" w:lineRule="exact"/>
              <w:jc w:val="center"/>
              <w:rPr>
                <w:rFonts w:ascii="仿宋" w:eastAsia="仿宋" w:hAnsi="仿宋" w:cs="仿宋"/>
                <w:kern w:val="0"/>
                <w:sz w:val="24"/>
                <w:szCs w:val="24"/>
              </w:rPr>
            </w:pPr>
          </w:p>
        </w:tc>
      </w:tr>
    </w:tbl>
    <w:p w:rsidR="0098452F" w:rsidRDefault="0098452F">
      <w:pPr>
        <w:widowControl/>
        <w:shd w:val="clear" w:color="auto" w:fill="FFFFFF"/>
        <w:spacing w:before="227" w:line="360" w:lineRule="auto"/>
        <w:ind w:firstLineChars="1400" w:firstLine="2940"/>
        <w:contextualSpacing/>
        <w:jc w:val="left"/>
      </w:pPr>
    </w:p>
    <w:sectPr w:rsidR="0098452F" w:rsidSect="0098452F">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890" w:rsidRDefault="00846890" w:rsidP="00B871D0">
      <w:r>
        <w:separator/>
      </w:r>
    </w:p>
  </w:endnote>
  <w:endnote w:type="continuationSeparator" w:id="1">
    <w:p w:rsidR="00846890" w:rsidRDefault="00846890" w:rsidP="00B871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890" w:rsidRDefault="00846890" w:rsidP="00B871D0">
      <w:r>
        <w:separator/>
      </w:r>
    </w:p>
  </w:footnote>
  <w:footnote w:type="continuationSeparator" w:id="1">
    <w:p w:rsidR="00846890" w:rsidRDefault="00846890" w:rsidP="00B871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67B5"/>
    <w:rsid w:val="00003A12"/>
    <w:rsid w:val="00010B01"/>
    <w:rsid w:val="000168FA"/>
    <w:rsid w:val="00017990"/>
    <w:rsid w:val="00025007"/>
    <w:rsid w:val="00026480"/>
    <w:rsid w:val="00031368"/>
    <w:rsid w:val="00050AD8"/>
    <w:rsid w:val="0006202A"/>
    <w:rsid w:val="00064330"/>
    <w:rsid w:val="0007499A"/>
    <w:rsid w:val="00082801"/>
    <w:rsid w:val="00096244"/>
    <w:rsid w:val="000B0224"/>
    <w:rsid w:val="000B2063"/>
    <w:rsid w:val="000B263C"/>
    <w:rsid w:val="000B6708"/>
    <w:rsid w:val="000C0DE0"/>
    <w:rsid w:val="000D089B"/>
    <w:rsid w:val="000D371B"/>
    <w:rsid w:val="000D3A85"/>
    <w:rsid w:val="000F1A53"/>
    <w:rsid w:val="000F6949"/>
    <w:rsid w:val="001001D6"/>
    <w:rsid w:val="001049DE"/>
    <w:rsid w:val="00105CA0"/>
    <w:rsid w:val="0011452C"/>
    <w:rsid w:val="00126EE4"/>
    <w:rsid w:val="001346CE"/>
    <w:rsid w:val="00136B07"/>
    <w:rsid w:val="00151120"/>
    <w:rsid w:val="00153DEF"/>
    <w:rsid w:val="00155702"/>
    <w:rsid w:val="001562B0"/>
    <w:rsid w:val="00160ABA"/>
    <w:rsid w:val="001746EB"/>
    <w:rsid w:val="00177B5A"/>
    <w:rsid w:val="001831E3"/>
    <w:rsid w:val="00183A3F"/>
    <w:rsid w:val="00185BA7"/>
    <w:rsid w:val="0019032A"/>
    <w:rsid w:val="001A1220"/>
    <w:rsid w:val="001A7FA7"/>
    <w:rsid w:val="001B6DBE"/>
    <w:rsid w:val="001C4575"/>
    <w:rsid w:val="001D3274"/>
    <w:rsid w:val="001E1C91"/>
    <w:rsid w:val="001F163B"/>
    <w:rsid w:val="002046F2"/>
    <w:rsid w:val="00210006"/>
    <w:rsid w:val="0021551B"/>
    <w:rsid w:val="002202FF"/>
    <w:rsid w:val="00251468"/>
    <w:rsid w:val="00256AA5"/>
    <w:rsid w:val="00263253"/>
    <w:rsid w:val="00276C3C"/>
    <w:rsid w:val="002811B3"/>
    <w:rsid w:val="00293F88"/>
    <w:rsid w:val="00296DEE"/>
    <w:rsid w:val="002972B6"/>
    <w:rsid w:val="002A18A8"/>
    <w:rsid w:val="002C38B6"/>
    <w:rsid w:val="002D36CD"/>
    <w:rsid w:val="00302B0F"/>
    <w:rsid w:val="00304345"/>
    <w:rsid w:val="00306ED1"/>
    <w:rsid w:val="00312940"/>
    <w:rsid w:val="003150D7"/>
    <w:rsid w:val="003152B5"/>
    <w:rsid w:val="00331F61"/>
    <w:rsid w:val="003321A9"/>
    <w:rsid w:val="00333D8A"/>
    <w:rsid w:val="00341E7B"/>
    <w:rsid w:val="00363ABA"/>
    <w:rsid w:val="003774D0"/>
    <w:rsid w:val="00384F5F"/>
    <w:rsid w:val="00385B16"/>
    <w:rsid w:val="0039061E"/>
    <w:rsid w:val="003B2C49"/>
    <w:rsid w:val="003C1F0F"/>
    <w:rsid w:val="003D3198"/>
    <w:rsid w:val="003F02E5"/>
    <w:rsid w:val="003F481B"/>
    <w:rsid w:val="004010BD"/>
    <w:rsid w:val="00414180"/>
    <w:rsid w:val="004169AB"/>
    <w:rsid w:val="004329DC"/>
    <w:rsid w:val="004369B1"/>
    <w:rsid w:val="004505C4"/>
    <w:rsid w:val="00450AAE"/>
    <w:rsid w:val="00472A9C"/>
    <w:rsid w:val="00477E1D"/>
    <w:rsid w:val="00497A3F"/>
    <w:rsid w:val="004A1947"/>
    <w:rsid w:val="004B3D47"/>
    <w:rsid w:val="004C151C"/>
    <w:rsid w:val="004D04B9"/>
    <w:rsid w:val="004D228D"/>
    <w:rsid w:val="004E6C62"/>
    <w:rsid w:val="004F3F55"/>
    <w:rsid w:val="00503F43"/>
    <w:rsid w:val="005051C8"/>
    <w:rsid w:val="00512C8A"/>
    <w:rsid w:val="00515CA6"/>
    <w:rsid w:val="00524930"/>
    <w:rsid w:val="005277C4"/>
    <w:rsid w:val="00530975"/>
    <w:rsid w:val="00531DA4"/>
    <w:rsid w:val="005565EC"/>
    <w:rsid w:val="00561CE2"/>
    <w:rsid w:val="0056340D"/>
    <w:rsid w:val="00581F63"/>
    <w:rsid w:val="00585B62"/>
    <w:rsid w:val="00595B1A"/>
    <w:rsid w:val="005A3951"/>
    <w:rsid w:val="005B4208"/>
    <w:rsid w:val="005B6094"/>
    <w:rsid w:val="005C53A4"/>
    <w:rsid w:val="005C6B4B"/>
    <w:rsid w:val="005E0676"/>
    <w:rsid w:val="005E33D5"/>
    <w:rsid w:val="005E46E3"/>
    <w:rsid w:val="005E4C16"/>
    <w:rsid w:val="005F0D11"/>
    <w:rsid w:val="005F222C"/>
    <w:rsid w:val="00616C69"/>
    <w:rsid w:val="006351F6"/>
    <w:rsid w:val="00636AAD"/>
    <w:rsid w:val="00646062"/>
    <w:rsid w:val="00647996"/>
    <w:rsid w:val="00655D7B"/>
    <w:rsid w:val="006573A2"/>
    <w:rsid w:val="00665F6B"/>
    <w:rsid w:val="006667B5"/>
    <w:rsid w:val="00670B75"/>
    <w:rsid w:val="006721E3"/>
    <w:rsid w:val="00672377"/>
    <w:rsid w:val="00673DDC"/>
    <w:rsid w:val="006A50A2"/>
    <w:rsid w:val="006F03D3"/>
    <w:rsid w:val="006F18AF"/>
    <w:rsid w:val="006F1DC0"/>
    <w:rsid w:val="00700383"/>
    <w:rsid w:val="00704764"/>
    <w:rsid w:val="00707916"/>
    <w:rsid w:val="00713115"/>
    <w:rsid w:val="00713F91"/>
    <w:rsid w:val="00730734"/>
    <w:rsid w:val="0073595C"/>
    <w:rsid w:val="00740633"/>
    <w:rsid w:val="007407F8"/>
    <w:rsid w:val="00753135"/>
    <w:rsid w:val="00755889"/>
    <w:rsid w:val="00762734"/>
    <w:rsid w:val="00763E25"/>
    <w:rsid w:val="00766907"/>
    <w:rsid w:val="00776662"/>
    <w:rsid w:val="00777AAF"/>
    <w:rsid w:val="00784C9A"/>
    <w:rsid w:val="00786239"/>
    <w:rsid w:val="0079582F"/>
    <w:rsid w:val="007A105A"/>
    <w:rsid w:val="007A5229"/>
    <w:rsid w:val="007B3DE6"/>
    <w:rsid w:val="007B6D76"/>
    <w:rsid w:val="007B78C9"/>
    <w:rsid w:val="007C2689"/>
    <w:rsid w:val="007C434B"/>
    <w:rsid w:val="007D08A3"/>
    <w:rsid w:val="007D77F4"/>
    <w:rsid w:val="007E0564"/>
    <w:rsid w:val="007F3C54"/>
    <w:rsid w:val="007F5FD9"/>
    <w:rsid w:val="008159C0"/>
    <w:rsid w:val="00821030"/>
    <w:rsid w:val="0082791F"/>
    <w:rsid w:val="008368E6"/>
    <w:rsid w:val="00840AE9"/>
    <w:rsid w:val="00844106"/>
    <w:rsid w:val="00846890"/>
    <w:rsid w:val="0085236D"/>
    <w:rsid w:val="00862DFA"/>
    <w:rsid w:val="00864E61"/>
    <w:rsid w:val="008720A7"/>
    <w:rsid w:val="00877F52"/>
    <w:rsid w:val="0088710A"/>
    <w:rsid w:val="008A4813"/>
    <w:rsid w:val="008A55BB"/>
    <w:rsid w:val="008A5AA8"/>
    <w:rsid w:val="008C017E"/>
    <w:rsid w:val="008C33EB"/>
    <w:rsid w:val="008D5E8D"/>
    <w:rsid w:val="008D7342"/>
    <w:rsid w:val="008E654F"/>
    <w:rsid w:val="008E66CB"/>
    <w:rsid w:val="008E67A5"/>
    <w:rsid w:val="008F2677"/>
    <w:rsid w:val="00912209"/>
    <w:rsid w:val="00915338"/>
    <w:rsid w:val="00923D9A"/>
    <w:rsid w:val="00932235"/>
    <w:rsid w:val="009328B5"/>
    <w:rsid w:val="00936B61"/>
    <w:rsid w:val="00957A22"/>
    <w:rsid w:val="00957AB7"/>
    <w:rsid w:val="00960892"/>
    <w:rsid w:val="00961C76"/>
    <w:rsid w:val="0096756D"/>
    <w:rsid w:val="009734F3"/>
    <w:rsid w:val="00976B11"/>
    <w:rsid w:val="0098452F"/>
    <w:rsid w:val="00985DA2"/>
    <w:rsid w:val="00991160"/>
    <w:rsid w:val="009C12AB"/>
    <w:rsid w:val="009C52B8"/>
    <w:rsid w:val="009C7277"/>
    <w:rsid w:val="009C7FBB"/>
    <w:rsid w:val="009D15BA"/>
    <w:rsid w:val="009D1CC0"/>
    <w:rsid w:val="009D3988"/>
    <w:rsid w:val="009D497E"/>
    <w:rsid w:val="009D649E"/>
    <w:rsid w:val="009E0893"/>
    <w:rsid w:val="009E4B91"/>
    <w:rsid w:val="009E4E04"/>
    <w:rsid w:val="009E7C80"/>
    <w:rsid w:val="009F3CFD"/>
    <w:rsid w:val="00A03725"/>
    <w:rsid w:val="00A11CC1"/>
    <w:rsid w:val="00A13D49"/>
    <w:rsid w:val="00A238B7"/>
    <w:rsid w:val="00A2443B"/>
    <w:rsid w:val="00A2552F"/>
    <w:rsid w:val="00A319FA"/>
    <w:rsid w:val="00A36EB2"/>
    <w:rsid w:val="00A400F6"/>
    <w:rsid w:val="00A425B3"/>
    <w:rsid w:val="00A477BD"/>
    <w:rsid w:val="00A530A1"/>
    <w:rsid w:val="00A55E32"/>
    <w:rsid w:val="00A66E3E"/>
    <w:rsid w:val="00A91B94"/>
    <w:rsid w:val="00A95778"/>
    <w:rsid w:val="00AA09CE"/>
    <w:rsid w:val="00AA38F6"/>
    <w:rsid w:val="00AA73A8"/>
    <w:rsid w:val="00AB25B8"/>
    <w:rsid w:val="00AB60BA"/>
    <w:rsid w:val="00AC2339"/>
    <w:rsid w:val="00AC5977"/>
    <w:rsid w:val="00AD26C4"/>
    <w:rsid w:val="00AE1E81"/>
    <w:rsid w:val="00AF3020"/>
    <w:rsid w:val="00AF5D6C"/>
    <w:rsid w:val="00B0178D"/>
    <w:rsid w:val="00B15319"/>
    <w:rsid w:val="00B170EC"/>
    <w:rsid w:val="00B17BFF"/>
    <w:rsid w:val="00B2202B"/>
    <w:rsid w:val="00B27359"/>
    <w:rsid w:val="00B31F56"/>
    <w:rsid w:val="00B3337B"/>
    <w:rsid w:val="00B37543"/>
    <w:rsid w:val="00B51661"/>
    <w:rsid w:val="00B516FC"/>
    <w:rsid w:val="00B609C5"/>
    <w:rsid w:val="00B66DC6"/>
    <w:rsid w:val="00B7081F"/>
    <w:rsid w:val="00B7100D"/>
    <w:rsid w:val="00B745A0"/>
    <w:rsid w:val="00B80FE1"/>
    <w:rsid w:val="00B8192C"/>
    <w:rsid w:val="00B871D0"/>
    <w:rsid w:val="00B92740"/>
    <w:rsid w:val="00B930EC"/>
    <w:rsid w:val="00BA4206"/>
    <w:rsid w:val="00BA4BCC"/>
    <w:rsid w:val="00BB1A1E"/>
    <w:rsid w:val="00BB355F"/>
    <w:rsid w:val="00BB472E"/>
    <w:rsid w:val="00BB607B"/>
    <w:rsid w:val="00BC3A6B"/>
    <w:rsid w:val="00BD3C85"/>
    <w:rsid w:val="00BD5002"/>
    <w:rsid w:val="00BE7D82"/>
    <w:rsid w:val="00BF2548"/>
    <w:rsid w:val="00C3117D"/>
    <w:rsid w:val="00C33161"/>
    <w:rsid w:val="00C46BB7"/>
    <w:rsid w:val="00C503D2"/>
    <w:rsid w:val="00C50A14"/>
    <w:rsid w:val="00C520DB"/>
    <w:rsid w:val="00C64DE3"/>
    <w:rsid w:val="00C64DF1"/>
    <w:rsid w:val="00C64E36"/>
    <w:rsid w:val="00C7036D"/>
    <w:rsid w:val="00CA3B11"/>
    <w:rsid w:val="00CA674C"/>
    <w:rsid w:val="00CB4759"/>
    <w:rsid w:val="00CC2518"/>
    <w:rsid w:val="00CC68EB"/>
    <w:rsid w:val="00CC727F"/>
    <w:rsid w:val="00CD514D"/>
    <w:rsid w:val="00CD7663"/>
    <w:rsid w:val="00CD7E96"/>
    <w:rsid w:val="00CE1691"/>
    <w:rsid w:val="00CF4AE2"/>
    <w:rsid w:val="00CF50E1"/>
    <w:rsid w:val="00CF6938"/>
    <w:rsid w:val="00D06B14"/>
    <w:rsid w:val="00D21762"/>
    <w:rsid w:val="00D3005F"/>
    <w:rsid w:val="00D349F9"/>
    <w:rsid w:val="00D44584"/>
    <w:rsid w:val="00D45048"/>
    <w:rsid w:val="00D462D4"/>
    <w:rsid w:val="00D67DC2"/>
    <w:rsid w:val="00D7355D"/>
    <w:rsid w:val="00D737EF"/>
    <w:rsid w:val="00D741BC"/>
    <w:rsid w:val="00D756D1"/>
    <w:rsid w:val="00D842BA"/>
    <w:rsid w:val="00D91189"/>
    <w:rsid w:val="00D94400"/>
    <w:rsid w:val="00D94EFA"/>
    <w:rsid w:val="00DB01F6"/>
    <w:rsid w:val="00DB4066"/>
    <w:rsid w:val="00DB4136"/>
    <w:rsid w:val="00DB7225"/>
    <w:rsid w:val="00DC13A5"/>
    <w:rsid w:val="00DD283F"/>
    <w:rsid w:val="00DD3D4E"/>
    <w:rsid w:val="00DE3888"/>
    <w:rsid w:val="00DF0DCE"/>
    <w:rsid w:val="00E01ABB"/>
    <w:rsid w:val="00E02A6B"/>
    <w:rsid w:val="00E1426E"/>
    <w:rsid w:val="00E17CE9"/>
    <w:rsid w:val="00E230F4"/>
    <w:rsid w:val="00E31FD7"/>
    <w:rsid w:val="00E376F4"/>
    <w:rsid w:val="00E4031E"/>
    <w:rsid w:val="00E43B63"/>
    <w:rsid w:val="00E53CA4"/>
    <w:rsid w:val="00E635D3"/>
    <w:rsid w:val="00E75B60"/>
    <w:rsid w:val="00E85BAC"/>
    <w:rsid w:val="00E868C3"/>
    <w:rsid w:val="00EA5E1B"/>
    <w:rsid w:val="00EC51A3"/>
    <w:rsid w:val="00ED099B"/>
    <w:rsid w:val="00ED3741"/>
    <w:rsid w:val="00ED3C05"/>
    <w:rsid w:val="00ED7235"/>
    <w:rsid w:val="00EE2000"/>
    <w:rsid w:val="00EE4046"/>
    <w:rsid w:val="00EE4953"/>
    <w:rsid w:val="00EE4A1A"/>
    <w:rsid w:val="00EF7033"/>
    <w:rsid w:val="00F129AC"/>
    <w:rsid w:val="00F1366A"/>
    <w:rsid w:val="00F241DE"/>
    <w:rsid w:val="00F4202D"/>
    <w:rsid w:val="00F4413E"/>
    <w:rsid w:val="00F50839"/>
    <w:rsid w:val="00F54B32"/>
    <w:rsid w:val="00F63D77"/>
    <w:rsid w:val="00F64910"/>
    <w:rsid w:val="00F65235"/>
    <w:rsid w:val="00F67980"/>
    <w:rsid w:val="00F7447F"/>
    <w:rsid w:val="00F95F0A"/>
    <w:rsid w:val="00FB011D"/>
    <w:rsid w:val="00FD0F9A"/>
    <w:rsid w:val="00FD68DC"/>
    <w:rsid w:val="00FE56FA"/>
    <w:rsid w:val="00FE7FFD"/>
    <w:rsid w:val="01DE79A7"/>
    <w:rsid w:val="075C0E42"/>
    <w:rsid w:val="16CD33F4"/>
    <w:rsid w:val="217527DA"/>
    <w:rsid w:val="220160F1"/>
    <w:rsid w:val="3D4F4056"/>
    <w:rsid w:val="44EC148F"/>
    <w:rsid w:val="486F684E"/>
    <w:rsid w:val="4BE615B0"/>
    <w:rsid w:val="4ED3701E"/>
    <w:rsid w:val="4EF9743E"/>
    <w:rsid w:val="50926CD4"/>
    <w:rsid w:val="50B565A2"/>
    <w:rsid w:val="50B65911"/>
    <w:rsid w:val="51C746C9"/>
    <w:rsid w:val="55A47CDD"/>
    <w:rsid w:val="56CF4EA8"/>
    <w:rsid w:val="5D0A520B"/>
    <w:rsid w:val="5EA4485D"/>
    <w:rsid w:val="622853C0"/>
    <w:rsid w:val="627F6032"/>
    <w:rsid w:val="62C61417"/>
    <w:rsid w:val="66995FFE"/>
    <w:rsid w:val="66A27D32"/>
    <w:rsid w:val="66BF19CA"/>
    <w:rsid w:val="6D88087E"/>
    <w:rsid w:val="6E547B9A"/>
    <w:rsid w:val="78F61A09"/>
    <w:rsid w:val="7CE83CAB"/>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lsdException w:name="Message Header" w:semiHidden="0" w:unhideWhenUsed="0"/>
    <w:lsdException w:name="Subtitle" w:locked="1" w:semiHidden="0" w:uiPriority="0" w:unhideWhenUsed="0" w:qFormat="1"/>
    <w:lsdException w:name="Hyperlink" w:semiHidden="0" w:unhideWhenUsed="0" w:qFormat="1"/>
    <w:lsdException w:name="Strong" w:semiHidden="0" w:unhideWhenUsed="0" w:qFormat="1"/>
    <w:lsdException w:name="Emphasis" w:semiHidden="0" w:unhideWhenUsed="0" w:qFormat="1"/>
    <w:lsdException w:name="Normal (Web)" w:semiHidden="0" w:unhideWhenUsed="0" w:qFormat="1"/>
    <w:lsdException w:name="Normal Table" w:semiHidden="0" w:qFormat="1"/>
    <w:lsdException w:name="Balloon Text" w:semiHidden="0" w:unhideWhenUsed="0"/>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98452F"/>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Message Header"/>
    <w:basedOn w:val="a"/>
    <w:link w:val="Char"/>
    <w:uiPriority w:val="99"/>
    <w:rsid w:val="0098452F"/>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rPr>
  </w:style>
  <w:style w:type="paragraph" w:styleId="a4">
    <w:name w:val="Balloon Text"/>
    <w:basedOn w:val="a"/>
    <w:link w:val="Char0"/>
    <w:uiPriority w:val="99"/>
    <w:rsid w:val="0098452F"/>
    <w:rPr>
      <w:sz w:val="18"/>
      <w:szCs w:val="18"/>
    </w:rPr>
  </w:style>
  <w:style w:type="paragraph" w:styleId="a5">
    <w:name w:val="footer"/>
    <w:basedOn w:val="a"/>
    <w:link w:val="Char1"/>
    <w:uiPriority w:val="99"/>
    <w:qFormat/>
    <w:rsid w:val="0098452F"/>
    <w:pPr>
      <w:tabs>
        <w:tab w:val="center" w:pos="4153"/>
        <w:tab w:val="right" w:pos="8306"/>
      </w:tabs>
      <w:snapToGrid w:val="0"/>
      <w:jc w:val="left"/>
    </w:pPr>
    <w:rPr>
      <w:sz w:val="18"/>
      <w:szCs w:val="18"/>
    </w:rPr>
  </w:style>
  <w:style w:type="paragraph" w:styleId="a6">
    <w:name w:val="header"/>
    <w:basedOn w:val="a"/>
    <w:link w:val="Char2"/>
    <w:uiPriority w:val="99"/>
    <w:qFormat/>
    <w:rsid w:val="0098452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98452F"/>
    <w:pPr>
      <w:widowControl/>
      <w:spacing w:before="100" w:beforeAutospacing="1" w:after="100" w:afterAutospacing="1"/>
      <w:jc w:val="left"/>
    </w:pPr>
    <w:rPr>
      <w:rFonts w:ascii="宋体" w:hAnsi="宋体" w:cs="宋体"/>
      <w:kern w:val="0"/>
      <w:sz w:val="24"/>
      <w:szCs w:val="24"/>
    </w:rPr>
  </w:style>
  <w:style w:type="character" w:styleId="a8">
    <w:name w:val="Strong"/>
    <w:basedOn w:val="a1"/>
    <w:uiPriority w:val="99"/>
    <w:qFormat/>
    <w:rsid w:val="0098452F"/>
    <w:rPr>
      <w:rFonts w:cs="Times New Roman"/>
      <w:b/>
      <w:bCs/>
    </w:rPr>
  </w:style>
  <w:style w:type="character" w:styleId="a9">
    <w:name w:val="Emphasis"/>
    <w:basedOn w:val="a1"/>
    <w:uiPriority w:val="99"/>
    <w:qFormat/>
    <w:rsid w:val="0098452F"/>
    <w:rPr>
      <w:rFonts w:cs="Times New Roman"/>
      <w:i/>
      <w:iCs/>
    </w:rPr>
  </w:style>
  <w:style w:type="character" w:styleId="aa">
    <w:name w:val="Hyperlink"/>
    <w:basedOn w:val="a1"/>
    <w:uiPriority w:val="99"/>
    <w:qFormat/>
    <w:rsid w:val="0098452F"/>
    <w:rPr>
      <w:rFonts w:cs="Times New Roman"/>
      <w:color w:val="0000FF"/>
      <w:u w:val="single"/>
    </w:rPr>
  </w:style>
  <w:style w:type="table" w:styleId="ab">
    <w:name w:val="Table Grid"/>
    <w:basedOn w:val="a2"/>
    <w:uiPriority w:val="99"/>
    <w:qFormat/>
    <w:rsid w:val="0098452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信息标题 Char"/>
    <w:basedOn w:val="a1"/>
    <w:link w:val="a0"/>
    <w:uiPriority w:val="99"/>
    <w:semiHidden/>
    <w:qFormat/>
    <w:locked/>
    <w:rsid w:val="0098452F"/>
    <w:rPr>
      <w:rFonts w:ascii="Cambria" w:eastAsia="宋体" w:hAnsi="Cambria" w:cs="Times New Roman"/>
      <w:sz w:val="24"/>
      <w:szCs w:val="24"/>
      <w:shd w:val="pct20" w:color="auto" w:fill="auto"/>
    </w:rPr>
  </w:style>
  <w:style w:type="character" w:customStyle="1" w:styleId="Char0">
    <w:name w:val="批注框文本 Char"/>
    <w:basedOn w:val="a1"/>
    <w:link w:val="a4"/>
    <w:uiPriority w:val="99"/>
    <w:semiHidden/>
    <w:qFormat/>
    <w:locked/>
    <w:rsid w:val="0098452F"/>
    <w:rPr>
      <w:rFonts w:cs="Times New Roman"/>
      <w:sz w:val="18"/>
      <w:szCs w:val="18"/>
    </w:rPr>
  </w:style>
  <w:style w:type="character" w:customStyle="1" w:styleId="Char1">
    <w:name w:val="页脚 Char"/>
    <w:basedOn w:val="a1"/>
    <w:link w:val="a5"/>
    <w:uiPriority w:val="99"/>
    <w:semiHidden/>
    <w:qFormat/>
    <w:locked/>
    <w:rsid w:val="0098452F"/>
    <w:rPr>
      <w:rFonts w:cs="Times New Roman"/>
      <w:sz w:val="18"/>
      <w:szCs w:val="18"/>
    </w:rPr>
  </w:style>
  <w:style w:type="character" w:customStyle="1" w:styleId="Char2">
    <w:name w:val="页眉 Char"/>
    <w:basedOn w:val="a1"/>
    <w:link w:val="a6"/>
    <w:uiPriority w:val="99"/>
    <w:semiHidden/>
    <w:qFormat/>
    <w:locked/>
    <w:rsid w:val="0098452F"/>
    <w:rPr>
      <w:rFonts w:cs="Times New Roman"/>
      <w:sz w:val="18"/>
      <w:szCs w:val="18"/>
    </w:rPr>
  </w:style>
  <w:style w:type="paragraph" w:customStyle="1" w:styleId="1">
    <w:name w:val="列出段落1"/>
    <w:basedOn w:val="a"/>
    <w:uiPriority w:val="99"/>
    <w:qFormat/>
    <w:rsid w:val="0098452F"/>
    <w:pPr>
      <w:ind w:firstLineChars="200" w:firstLine="420"/>
    </w:pPr>
  </w:style>
  <w:style w:type="paragraph" w:customStyle="1" w:styleId="paragraphindent">
    <w:name w:val="paragraphindent"/>
    <w:basedOn w:val="a"/>
    <w:uiPriority w:val="99"/>
    <w:qFormat/>
    <w:rsid w:val="0098452F"/>
    <w:pPr>
      <w:widowControl/>
      <w:spacing w:before="75" w:after="75"/>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1135</Words>
  <Characters>6476</Characters>
  <Application>Microsoft Office Word</Application>
  <DocSecurity>0</DocSecurity>
  <Lines>53</Lines>
  <Paragraphs>15</Paragraphs>
  <ScaleCrop>false</ScaleCrop>
  <Company>中国微软</Company>
  <LinksUpToDate>false</LinksUpToDate>
  <CharactersWithSpaces>7596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ZFCG-G2017019号许昌****局“*********”项目评审结果公告</dc:title>
  <dc:creator>许昌市公共资源交易中心:孟莉</dc:creator>
  <cp:lastModifiedBy>许昌市公共资源交易中心:罗国惠</cp:lastModifiedBy>
  <cp:revision>6</cp:revision>
  <cp:lastPrinted>2017-11-10T07:28:00Z</cp:lastPrinted>
  <dcterms:created xsi:type="dcterms:W3CDTF">2017-12-27T01:15:00Z</dcterms:created>
  <dcterms:modified xsi:type="dcterms:W3CDTF">2018-01-02T08:08:00Z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